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CC8E" w14:textId="77D3E47F" w:rsidR="00492DC4" w:rsidRPr="00F52043" w:rsidRDefault="00492DC4" w:rsidP="000E22DA">
      <w:pPr>
        <w:jc w:val="center"/>
        <w:rPr>
          <w:rFonts w:asciiTheme="majorBidi" w:hAnsiTheme="majorBidi" w:cstheme="majorBidi"/>
          <w:b/>
          <w:bCs/>
          <w:sz w:val="28"/>
          <w:szCs w:val="28"/>
        </w:rPr>
      </w:pPr>
      <w:r w:rsidRPr="00F52043">
        <w:rPr>
          <w:rFonts w:asciiTheme="majorBidi" w:hAnsiTheme="majorBidi" w:cstheme="majorBidi"/>
          <w:b/>
          <w:bCs/>
          <w:sz w:val="28"/>
          <w:szCs w:val="28"/>
        </w:rPr>
        <w:t xml:space="preserve">Philanthropy </w:t>
      </w:r>
      <w:r w:rsidR="00FF60AE">
        <w:rPr>
          <w:rFonts w:asciiTheme="majorBidi" w:hAnsiTheme="majorBidi" w:cstheme="majorBidi"/>
          <w:b/>
          <w:bCs/>
          <w:sz w:val="28"/>
          <w:szCs w:val="28"/>
        </w:rPr>
        <w:t>of</w:t>
      </w:r>
      <w:r w:rsidRPr="00F52043">
        <w:rPr>
          <w:rFonts w:asciiTheme="majorBidi" w:hAnsiTheme="majorBidi" w:cstheme="majorBidi"/>
          <w:b/>
          <w:bCs/>
          <w:sz w:val="28"/>
          <w:szCs w:val="28"/>
        </w:rPr>
        <w:t xml:space="preserve"> Family </w:t>
      </w:r>
      <w:r w:rsidR="00FF60AE">
        <w:rPr>
          <w:rFonts w:asciiTheme="majorBidi" w:hAnsiTheme="majorBidi" w:cstheme="majorBidi"/>
          <w:b/>
          <w:bCs/>
          <w:sz w:val="28"/>
          <w:szCs w:val="28"/>
        </w:rPr>
        <w:t>Firms</w:t>
      </w:r>
      <w:r w:rsidR="00A753F8">
        <w:rPr>
          <w:rFonts w:asciiTheme="majorBidi" w:hAnsiTheme="majorBidi" w:cstheme="majorBidi"/>
          <w:b/>
          <w:bCs/>
          <w:sz w:val="28"/>
          <w:szCs w:val="28"/>
        </w:rPr>
        <w:t xml:space="preserve"> in Crisis</w:t>
      </w:r>
      <w:r w:rsidR="000031E6">
        <w:rPr>
          <w:rFonts w:asciiTheme="majorBidi" w:hAnsiTheme="majorBidi" w:cstheme="majorBidi"/>
          <w:b/>
          <w:bCs/>
          <w:sz w:val="28"/>
          <w:szCs w:val="28"/>
        </w:rPr>
        <w:t xml:space="preserve"> Context</w:t>
      </w:r>
    </w:p>
    <w:p w14:paraId="1CB8D8A9" w14:textId="4BB3FF70" w:rsidR="00517FC2" w:rsidRDefault="00171E34" w:rsidP="000E22DA">
      <w:pPr>
        <w:jc w:val="center"/>
        <w:rPr>
          <w:rFonts w:asciiTheme="majorBidi" w:hAnsiTheme="majorBidi" w:cstheme="majorBidi"/>
          <w:b/>
          <w:bCs/>
          <w:sz w:val="28"/>
          <w:szCs w:val="28"/>
        </w:rPr>
      </w:pPr>
      <w:r>
        <w:rPr>
          <w:rFonts w:asciiTheme="majorBidi" w:hAnsiTheme="majorBidi" w:cstheme="majorBidi"/>
          <w:b/>
          <w:bCs/>
          <w:sz w:val="28"/>
          <w:szCs w:val="28"/>
        </w:rPr>
        <w:t>A Multiple Case Study</w:t>
      </w:r>
    </w:p>
    <w:p w14:paraId="0284F013" w14:textId="14E0FCCC" w:rsidR="00850101" w:rsidRDefault="00850101" w:rsidP="000E22DA">
      <w:pPr>
        <w:jc w:val="center"/>
        <w:rPr>
          <w:rFonts w:asciiTheme="majorBidi" w:hAnsiTheme="majorBidi" w:cstheme="majorBidi"/>
          <w:b/>
          <w:bCs/>
        </w:rPr>
      </w:pPr>
      <w:r w:rsidRPr="00F746DE">
        <w:rPr>
          <w:rFonts w:asciiTheme="majorBidi" w:hAnsiTheme="majorBidi" w:cstheme="majorBidi"/>
          <w:b/>
          <w:bCs/>
        </w:rPr>
        <w:t>Neamat Sidani</w:t>
      </w:r>
    </w:p>
    <w:p w14:paraId="0CDD017E" w14:textId="34B692D8" w:rsidR="00F746DE" w:rsidRDefault="00F746DE" w:rsidP="000E22DA">
      <w:pPr>
        <w:jc w:val="center"/>
        <w:rPr>
          <w:rFonts w:asciiTheme="majorBidi" w:hAnsiTheme="majorBidi" w:cstheme="majorBidi"/>
          <w:b/>
          <w:bCs/>
        </w:rPr>
      </w:pPr>
      <w:r>
        <w:rPr>
          <w:rFonts w:asciiTheme="majorBidi" w:hAnsiTheme="majorBidi" w:cstheme="majorBidi"/>
          <w:b/>
          <w:bCs/>
        </w:rPr>
        <w:t xml:space="preserve">HEC Management School, </w:t>
      </w:r>
      <w:r w:rsidR="004D5CB5">
        <w:rPr>
          <w:rFonts w:asciiTheme="majorBidi" w:hAnsiTheme="majorBidi" w:cstheme="majorBidi"/>
          <w:b/>
          <w:bCs/>
        </w:rPr>
        <w:t>University of Li</w:t>
      </w:r>
      <w:r w:rsidR="000A4709" w:rsidRPr="000A4709">
        <w:rPr>
          <w:rFonts w:asciiTheme="majorBidi" w:hAnsiTheme="majorBidi" w:cstheme="majorBidi"/>
          <w:b/>
          <w:bCs/>
        </w:rPr>
        <w:t>èg</w:t>
      </w:r>
      <w:r w:rsidR="004D5CB5">
        <w:rPr>
          <w:rFonts w:asciiTheme="majorBidi" w:hAnsiTheme="majorBidi" w:cstheme="majorBidi"/>
          <w:b/>
          <w:bCs/>
        </w:rPr>
        <w:t>e</w:t>
      </w:r>
    </w:p>
    <w:p w14:paraId="4BA58B5F" w14:textId="35A9BADC" w:rsidR="00EC5789" w:rsidRPr="00F746DE" w:rsidRDefault="00EC5789" w:rsidP="000E22DA">
      <w:pPr>
        <w:jc w:val="center"/>
        <w:rPr>
          <w:rFonts w:asciiTheme="majorBidi" w:hAnsiTheme="majorBidi" w:cstheme="majorBidi"/>
          <w:b/>
          <w:bCs/>
        </w:rPr>
      </w:pPr>
      <w:r>
        <w:rPr>
          <w:rFonts w:asciiTheme="majorBidi" w:hAnsiTheme="majorBidi" w:cstheme="majorBidi"/>
          <w:b/>
          <w:bCs/>
        </w:rPr>
        <w:t>Email: nsidani@uliege.be</w:t>
      </w:r>
    </w:p>
    <w:p w14:paraId="3FE8B9B8" w14:textId="77777777" w:rsidR="00083EF2" w:rsidRDefault="00083EF2" w:rsidP="004D7DF6">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1331D5D6" w14:textId="4A33CA67" w:rsidR="004D7DF6" w:rsidRDefault="004D7DF6" w:rsidP="004D7DF6">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r>
        <w:rPr>
          <w:rFonts w:asciiTheme="majorBidi" w:hAnsiTheme="majorBidi" w:cstheme="majorBidi"/>
          <w:b/>
          <w:bCs/>
          <w:color w:val="222222"/>
          <w:shd w:val="clear" w:color="auto" w:fill="FFFFFF"/>
          <w:lang w:val="en-US"/>
        </w:rPr>
        <w:t>ABST</w:t>
      </w:r>
      <w:r w:rsidR="00481D62">
        <w:rPr>
          <w:rFonts w:asciiTheme="majorBidi" w:hAnsiTheme="majorBidi" w:cstheme="majorBidi"/>
          <w:b/>
          <w:bCs/>
          <w:color w:val="222222"/>
          <w:shd w:val="clear" w:color="auto" w:fill="FFFFFF"/>
          <w:lang w:val="en-US"/>
        </w:rPr>
        <w:t>R</w:t>
      </w:r>
      <w:r>
        <w:rPr>
          <w:rFonts w:asciiTheme="majorBidi" w:hAnsiTheme="majorBidi" w:cstheme="majorBidi"/>
          <w:b/>
          <w:bCs/>
          <w:color w:val="222222"/>
          <w:shd w:val="clear" w:color="auto" w:fill="FFFFFF"/>
          <w:lang w:val="en-US"/>
        </w:rPr>
        <w:t>ACT</w:t>
      </w:r>
    </w:p>
    <w:p w14:paraId="2D05871B" w14:textId="0E31AC6F" w:rsidR="00A653C4" w:rsidRPr="00B56930" w:rsidRDefault="00E66EEC" w:rsidP="00D90AA5">
      <w:pPr>
        <w:spacing w:line="276" w:lineRule="auto"/>
        <w:jc w:val="both"/>
        <w:rPr>
          <w:rFonts w:asciiTheme="majorBidi" w:hAnsiTheme="majorBidi" w:cstheme="majorBidi"/>
        </w:rPr>
      </w:pPr>
      <w:bookmarkStart w:id="0" w:name="_Hlk100679275"/>
      <w:r>
        <w:rPr>
          <w:rFonts w:asciiTheme="majorBidi" w:hAnsiTheme="majorBidi" w:cstheme="majorBidi"/>
          <w:lang w:val="en-US"/>
        </w:rPr>
        <w:t xml:space="preserve">We </w:t>
      </w:r>
      <w:r w:rsidR="00010374" w:rsidRPr="00B56930">
        <w:rPr>
          <w:rFonts w:asciiTheme="majorBidi" w:hAnsiTheme="majorBidi" w:cstheme="majorBidi"/>
        </w:rPr>
        <w:t>try to understand how and why family firms act philanthropically to respond to</w:t>
      </w:r>
      <w:r w:rsidR="00E3255D">
        <w:rPr>
          <w:rFonts w:asciiTheme="majorBidi" w:hAnsiTheme="majorBidi" w:cstheme="majorBidi"/>
        </w:rPr>
        <w:t xml:space="preserve"> sudden and urgent</w:t>
      </w:r>
      <w:r w:rsidR="00010374" w:rsidRPr="00B56930">
        <w:rPr>
          <w:rFonts w:asciiTheme="majorBidi" w:hAnsiTheme="majorBidi" w:cstheme="majorBidi"/>
        </w:rPr>
        <w:t xml:space="preserve"> community needs</w:t>
      </w:r>
      <w:r w:rsidR="001A6706">
        <w:rPr>
          <w:rFonts w:asciiTheme="majorBidi" w:hAnsiTheme="majorBidi" w:cstheme="majorBidi"/>
        </w:rPr>
        <w:t xml:space="preserve">. </w:t>
      </w:r>
      <w:r w:rsidR="004D7DF6" w:rsidRPr="00B56930">
        <w:rPr>
          <w:rFonts w:asciiTheme="majorBidi" w:hAnsiTheme="majorBidi" w:cstheme="majorBidi"/>
        </w:rPr>
        <w:t xml:space="preserve">This </w:t>
      </w:r>
      <w:r w:rsidR="006A2C06">
        <w:rPr>
          <w:rFonts w:asciiTheme="majorBidi" w:hAnsiTheme="majorBidi" w:cstheme="majorBidi"/>
        </w:rPr>
        <w:t xml:space="preserve">is a pioneer </w:t>
      </w:r>
      <w:r w:rsidR="004D7DF6" w:rsidRPr="00B56930">
        <w:rPr>
          <w:rFonts w:asciiTheme="majorBidi" w:hAnsiTheme="majorBidi" w:cstheme="majorBidi"/>
        </w:rPr>
        <w:t xml:space="preserve">research </w:t>
      </w:r>
      <w:r w:rsidR="006A2C06">
        <w:rPr>
          <w:rFonts w:asciiTheme="majorBidi" w:hAnsiTheme="majorBidi" w:cstheme="majorBidi"/>
        </w:rPr>
        <w:t xml:space="preserve">based on </w:t>
      </w:r>
      <w:r w:rsidR="004D7DF6" w:rsidRPr="00B56930">
        <w:rPr>
          <w:rFonts w:asciiTheme="majorBidi" w:hAnsiTheme="majorBidi" w:cstheme="majorBidi"/>
        </w:rPr>
        <w:t xml:space="preserve">a qualitative abductive approach </w:t>
      </w:r>
      <w:r w:rsidR="006A2C06">
        <w:rPr>
          <w:rFonts w:asciiTheme="majorBidi" w:hAnsiTheme="majorBidi" w:cstheme="majorBidi"/>
        </w:rPr>
        <w:t>and</w:t>
      </w:r>
      <w:r w:rsidR="004D7DF6" w:rsidRPr="00B56930">
        <w:rPr>
          <w:rFonts w:asciiTheme="majorBidi" w:hAnsiTheme="majorBidi" w:cstheme="majorBidi"/>
        </w:rPr>
        <w:t xml:space="preserve"> a multiple case study design. Whereas literature on philanthropy is ample, very few empirical studies</w:t>
      </w:r>
      <w:r w:rsidR="00DA4EBC">
        <w:rPr>
          <w:rFonts w:asciiTheme="majorBidi" w:hAnsiTheme="majorBidi" w:cstheme="majorBidi"/>
        </w:rPr>
        <w:t xml:space="preserve"> are</w:t>
      </w:r>
      <w:r w:rsidR="004D7DF6" w:rsidRPr="00B56930">
        <w:rPr>
          <w:rFonts w:asciiTheme="majorBidi" w:hAnsiTheme="majorBidi" w:cstheme="majorBidi"/>
        </w:rPr>
        <w:t xml:space="preserve"> </w:t>
      </w:r>
      <w:r w:rsidR="001F335A">
        <w:rPr>
          <w:rFonts w:asciiTheme="majorBidi" w:hAnsiTheme="majorBidi" w:cstheme="majorBidi"/>
        </w:rPr>
        <w:t>conducted</w:t>
      </w:r>
      <w:r w:rsidR="00A95FAB">
        <w:rPr>
          <w:rFonts w:asciiTheme="majorBidi" w:hAnsiTheme="majorBidi" w:cstheme="majorBidi"/>
        </w:rPr>
        <w:t xml:space="preserve"> across</w:t>
      </w:r>
      <w:r w:rsidR="001F335A">
        <w:rPr>
          <w:rFonts w:asciiTheme="majorBidi" w:hAnsiTheme="majorBidi" w:cstheme="majorBidi"/>
        </w:rPr>
        <w:t xml:space="preserve"> </w:t>
      </w:r>
      <w:r w:rsidR="00C33A02">
        <w:rPr>
          <w:rFonts w:asciiTheme="majorBidi" w:hAnsiTheme="majorBidi" w:cstheme="majorBidi"/>
        </w:rPr>
        <w:t>limited disciplines</w:t>
      </w:r>
      <w:r w:rsidR="00A95FAB">
        <w:rPr>
          <w:rFonts w:asciiTheme="majorBidi" w:hAnsiTheme="majorBidi" w:cstheme="majorBidi"/>
        </w:rPr>
        <w:t xml:space="preserve"> of organizational behaviour</w:t>
      </w:r>
      <w:r w:rsidR="001F335A">
        <w:rPr>
          <w:rFonts w:asciiTheme="majorBidi" w:hAnsiTheme="majorBidi" w:cstheme="majorBidi"/>
        </w:rPr>
        <w:t>. W</w:t>
      </w:r>
      <w:r w:rsidR="004D7DF6" w:rsidRPr="00B56930">
        <w:rPr>
          <w:rFonts w:asciiTheme="majorBidi" w:hAnsiTheme="majorBidi" w:cstheme="majorBidi"/>
        </w:rPr>
        <w:t>hat we don’t know remains vast. The problem is t</w:t>
      </w:r>
      <w:r w:rsidR="00E80F60">
        <w:rPr>
          <w:rFonts w:asciiTheme="majorBidi" w:hAnsiTheme="majorBidi" w:cstheme="majorBidi"/>
        </w:rPr>
        <w:t>wo</w:t>
      </w:r>
      <w:r w:rsidR="004D7DF6" w:rsidRPr="00B56930">
        <w:rPr>
          <w:rFonts w:asciiTheme="majorBidi" w:hAnsiTheme="majorBidi" w:cstheme="majorBidi"/>
        </w:rPr>
        <w:t>fold</w:t>
      </w:r>
      <w:r w:rsidR="001F53B7">
        <w:rPr>
          <w:rFonts w:asciiTheme="majorBidi" w:hAnsiTheme="majorBidi" w:cstheme="majorBidi"/>
        </w:rPr>
        <w:t xml:space="preserve">. </w:t>
      </w:r>
      <w:r w:rsidR="006375A6">
        <w:rPr>
          <w:rFonts w:asciiTheme="majorBidi" w:hAnsiTheme="majorBidi" w:cstheme="majorBidi"/>
        </w:rPr>
        <w:t>First,</w:t>
      </w:r>
      <w:r w:rsidR="00A50D27" w:rsidRPr="00A50D27">
        <w:rPr>
          <w:rFonts w:asciiTheme="majorBidi" w:hAnsiTheme="majorBidi" w:cstheme="majorBidi"/>
          <w:lang w:val="en-US"/>
        </w:rPr>
        <w:t xml:space="preserve"> </w:t>
      </w:r>
      <w:r w:rsidR="00C74CC3" w:rsidRPr="00B56930">
        <w:rPr>
          <w:rFonts w:asciiTheme="majorBidi" w:hAnsiTheme="majorBidi" w:cstheme="majorBidi"/>
        </w:rPr>
        <w:t xml:space="preserve">until now scholars could not provide any common </w:t>
      </w:r>
      <w:r w:rsidR="00C74CC3">
        <w:rPr>
          <w:rFonts w:asciiTheme="majorBidi" w:hAnsiTheme="majorBidi" w:cstheme="majorBidi"/>
        </w:rPr>
        <w:t>explanation for the rising phenomenon of family firms. S</w:t>
      </w:r>
      <w:r w:rsidR="00C74CC3" w:rsidRPr="00B56930">
        <w:rPr>
          <w:rFonts w:asciiTheme="majorBidi" w:hAnsiTheme="majorBidi" w:cstheme="majorBidi"/>
        </w:rPr>
        <w:t xml:space="preserve">o, a </w:t>
      </w:r>
      <w:r w:rsidR="00C74CC3">
        <w:rPr>
          <w:rFonts w:asciiTheme="majorBidi" w:hAnsiTheme="majorBidi" w:cstheme="majorBidi"/>
        </w:rPr>
        <w:t xml:space="preserve">standard </w:t>
      </w:r>
      <w:r w:rsidR="00C74CC3" w:rsidRPr="00B56930">
        <w:rPr>
          <w:rFonts w:asciiTheme="majorBidi" w:hAnsiTheme="majorBidi" w:cstheme="majorBidi"/>
        </w:rPr>
        <w:t xml:space="preserve">definition for “family </w:t>
      </w:r>
      <w:r w:rsidR="00C74CC3">
        <w:rPr>
          <w:rFonts w:asciiTheme="majorBidi" w:hAnsiTheme="majorBidi" w:cstheme="majorBidi"/>
        </w:rPr>
        <w:t>firm</w:t>
      </w:r>
      <w:r w:rsidR="00C74CC3" w:rsidRPr="00B56930">
        <w:rPr>
          <w:rFonts w:asciiTheme="majorBidi" w:hAnsiTheme="majorBidi" w:cstheme="majorBidi"/>
        </w:rPr>
        <w:t xml:space="preserve"> philanthropy” is lacking (the WHAT).</w:t>
      </w:r>
      <w:r w:rsidR="00C74CC3">
        <w:rPr>
          <w:rFonts w:asciiTheme="majorBidi" w:hAnsiTheme="majorBidi" w:cstheme="majorBidi"/>
        </w:rPr>
        <w:t xml:space="preserve"> Second, </w:t>
      </w:r>
      <w:r w:rsidR="00A50D27" w:rsidRPr="005306F0">
        <w:rPr>
          <w:rFonts w:asciiTheme="majorBidi" w:hAnsiTheme="majorBidi" w:cstheme="majorBidi"/>
          <w:lang w:val="en-US"/>
        </w:rPr>
        <w:t>there is a complex and challenging relationship between family firms</w:t>
      </w:r>
      <w:r w:rsidR="00A50D27">
        <w:rPr>
          <w:rFonts w:asciiTheme="majorBidi" w:hAnsiTheme="majorBidi" w:cstheme="majorBidi"/>
          <w:lang w:val="en-US"/>
        </w:rPr>
        <w:t xml:space="preserve"> </w:t>
      </w:r>
      <w:r w:rsidR="00A50D27" w:rsidRPr="005306F0">
        <w:rPr>
          <w:rFonts w:asciiTheme="majorBidi" w:hAnsiTheme="majorBidi" w:cstheme="majorBidi"/>
          <w:lang w:val="en-US"/>
        </w:rPr>
        <w:t xml:space="preserve">and the ultimate target stakeholders (beneficiaries of their giving) </w:t>
      </w:r>
      <w:r w:rsidR="00762D4F">
        <w:rPr>
          <w:rFonts w:asciiTheme="majorBidi" w:hAnsiTheme="majorBidi" w:cstheme="majorBidi"/>
        </w:rPr>
        <w:t>which is</w:t>
      </w:r>
      <w:r w:rsidR="00113E5C">
        <w:rPr>
          <w:rFonts w:asciiTheme="majorBidi" w:hAnsiTheme="majorBidi" w:cstheme="majorBidi"/>
        </w:rPr>
        <w:t xml:space="preserve"> ambiguous</w:t>
      </w:r>
      <w:r w:rsidR="00762D4F">
        <w:rPr>
          <w:rFonts w:asciiTheme="majorBidi" w:hAnsiTheme="majorBidi" w:cstheme="majorBidi"/>
        </w:rPr>
        <w:t>.</w:t>
      </w:r>
      <w:r w:rsidR="00763B12">
        <w:rPr>
          <w:rFonts w:asciiTheme="majorBidi" w:hAnsiTheme="majorBidi" w:cstheme="majorBidi"/>
        </w:rPr>
        <w:t xml:space="preserve"> </w:t>
      </w:r>
      <w:r w:rsidR="004D7DF6" w:rsidRPr="00B56930">
        <w:rPr>
          <w:rFonts w:asciiTheme="majorBidi" w:hAnsiTheme="majorBidi" w:cstheme="majorBidi"/>
        </w:rPr>
        <w:t>To address these interrelated issues, we pose</w:t>
      </w:r>
      <w:r w:rsidR="004D51A5">
        <w:rPr>
          <w:rFonts w:asciiTheme="majorBidi" w:hAnsiTheme="majorBidi" w:cstheme="majorBidi"/>
        </w:rPr>
        <w:t xml:space="preserve"> the</w:t>
      </w:r>
      <w:r w:rsidR="004D7DF6" w:rsidRPr="00B56930">
        <w:rPr>
          <w:rFonts w:asciiTheme="majorBidi" w:hAnsiTheme="majorBidi" w:cstheme="majorBidi"/>
        </w:rPr>
        <w:t xml:space="preserve"> question</w:t>
      </w:r>
      <w:r w:rsidR="004D51A5">
        <w:rPr>
          <w:rFonts w:asciiTheme="majorBidi" w:hAnsiTheme="majorBidi" w:cstheme="majorBidi"/>
        </w:rPr>
        <w:t xml:space="preserve"> of</w:t>
      </w:r>
      <w:r w:rsidR="004D7DF6" w:rsidRPr="00B56930">
        <w:rPr>
          <w:rFonts w:asciiTheme="majorBidi" w:hAnsiTheme="majorBidi" w:cstheme="majorBidi"/>
        </w:rPr>
        <w:t xml:space="preserve"> </w:t>
      </w:r>
      <w:r w:rsidR="00DC5300">
        <w:rPr>
          <w:rFonts w:asciiTheme="majorBidi" w:hAnsiTheme="majorBidi" w:cstheme="majorBidi"/>
          <w:i/>
          <w:iCs/>
        </w:rPr>
        <w:t xml:space="preserve">What does </w:t>
      </w:r>
      <w:r w:rsidR="00E74E29">
        <w:rPr>
          <w:rFonts w:asciiTheme="majorBidi" w:hAnsiTheme="majorBidi" w:cstheme="majorBidi"/>
          <w:i/>
          <w:iCs/>
        </w:rPr>
        <w:t>a crisis context change in the philanthropic practice of family firms</w:t>
      </w:r>
      <w:r w:rsidR="004D7DF6" w:rsidRPr="00B56930">
        <w:rPr>
          <w:rFonts w:asciiTheme="majorBidi" w:hAnsiTheme="majorBidi" w:cstheme="majorBidi"/>
          <w:i/>
          <w:iCs/>
        </w:rPr>
        <w:t xml:space="preserve">? </w:t>
      </w:r>
      <w:r w:rsidR="004D51A5" w:rsidRPr="000F57FD">
        <w:rPr>
          <w:rFonts w:asciiTheme="majorBidi" w:hAnsiTheme="majorBidi" w:cstheme="majorBidi"/>
        </w:rPr>
        <w:t>And the sub-question</w:t>
      </w:r>
      <w:r w:rsidR="004D7DF6" w:rsidRPr="00B56930">
        <w:rPr>
          <w:rFonts w:asciiTheme="majorBidi" w:hAnsiTheme="majorBidi" w:cstheme="majorBidi"/>
          <w:i/>
          <w:iCs/>
        </w:rPr>
        <w:t xml:space="preserve"> Why is the crisis context important in shaping the philanthropic strategies of family firms</w:t>
      </w:r>
      <w:r w:rsidR="00210936">
        <w:rPr>
          <w:rFonts w:asciiTheme="majorBidi" w:hAnsiTheme="majorBidi" w:cstheme="majorBidi"/>
          <w:i/>
          <w:iCs/>
        </w:rPr>
        <w:t xml:space="preserve"> </w:t>
      </w:r>
      <w:r w:rsidR="002052DE">
        <w:rPr>
          <w:rFonts w:asciiTheme="majorBidi" w:hAnsiTheme="majorBidi" w:cstheme="majorBidi"/>
          <w:i/>
          <w:iCs/>
        </w:rPr>
        <w:t>towards their target stakeholders</w:t>
      </w:r>
      <w:r w:rsidR="004D7DF6" w:rsidRPr="00B56930">
        <w:rPr>
          <w:rFonts w:asciiTheme="majorBidi" w:hAnsiTheme="majorBidi" w:cstheme="majorBidi"/>
          <w:i/>
          <w:iCs/>
        </w:rPr>
        <w:t>?</w:t>
      </w:r>
      <w:r w:rsidR="00AA2806">
        <w:rPr>
          <w:rFonts w:asciiTheme="majorBidi" w:hAnsiTheme="majorBidi" w:cstheme="majorBidi"/>
          <w:i/>
          <w:iCs/>
        </w:rPr>
        <w:t xml:space="preserve"> </w:t>
      </w:r>
      <w:r w:rsidR="0098211C">
        <w:rPr>
          <w:rFonts w:asciiTheme="majorBidi" w:hAnsiTheme="majorBidi" w:cstheme="majorBidi"/>
        </w:rPr>
        <w:t>The main</w:t>
      </w:r>
      <w:r w:rsidR="00E30C37">
        <w:rPr>
          <w:rFonts w:asciiTheme="majorBidi" w:hAnsiTheme="majorBidi" w:cstheme="majorBidi"/>
        </w:rPr>
        <w:t xml:space="preserve"> finding is</w:t>
      </w:r>
      <w:r w:rsidR="000D1AB8">
        <w:rPr>
          <w:rFonts w:asciiTheme="majorBidi" w:hAnsiTheme="majorBidi" w:cstheme="majorBidi"/>
        </w:rPr>
        <w:t xml:space="preserve"> </w:t>
      </w:r>
      <w:r w:rsidR="00A91E91">
        <w:rPr>
          <w:rFonts w:asciiTheme="majorBidi" w:hAnsiTheme="majorBidi" w:cstheme="majorBidi"/>
        </w:rPr>
        <w:t xml:space="preserve">that the </w:t>
      </w:r>
      <w:r w:rsidR="0008482A">
        <w:rPr>
          <w:rFonts w:asciiTheme="majorBidi" w:hAnsiTheme="majorBidi" w:cstheme="majorBidi"/>
        </w:rPr>
        <w:t xml:space="preserve">crisis context alters the normal philanthropic activities of family firms. It also allows for creating new forms of philanthropy </w:t>
      </w:r>
      <w:r w:rsidR="00D063BB">
        <w:rPr>
          <w:rFonts w:asciiTheme="majorBidi" w:hAnsiTheme="majorBidi" w:cstheme="majorBidi"/>
        </w:rPr>
        <w:t>depending on the</w:t>
      </w:r>
      <w:r w:rsidR="00C37457">
        <w:rPr>
          <w:rFonts w:asciiTheme="majorBidi" w:hAnsiTheme="majorBidi" w:cstheme="majorBidi"/>
        </w:rPr>
        <w:t xml:space="preserve"> </w:t>
      </w:r>
      <w:r w:rsidR="00E20149">
        <w:rPr>
          <w:rFonts w:asciiTheme="majorBidi" w:hAnsiTheme="majorBidi" w:cstheme="majorBidi"/>
        </w:rPr>
        <w:t>firm’s financial soundness</w:t>
      </w:r>
      <w:r w:rsidR="00474808">
        <w:rPr>
          <w:rFonts w:asciiTheme="majorBidi" w:hAnsiTheme="majorBidi" w:cstheme="majorBidi"/>
        </w:rPr>
        <w:t xml:space="preserve">, the nature of the business, </w:t>
      </w:r>
      <w:r w:rsidR="00580E0E">
        <w:rPr>
          <w:rFonts w:asciiTheme="majorBidi" w:hAnsiTheme="majorBidi" w:cstheme="majorBidi"/>
        </w:rPr>
        <w:t>as well as</w:t>
      </w:r>
      <w:r w:rsidR="00474808">
        <w:rPr>
          <w:rFonts w:asciiTheme="majorBidi" w:hAnsiTheme="majorBidi" w:cstheme="majorBidi"/>
        </w:rPr>
        <w:t xml:space="preserve"> the </w:t>
      </w:r>
      <w:r w:rsidR="00C37457">
        <w:rPr>
          <w:rFonts w:asciiTheme="majorBidi" w:hAnsiTheme="majorBidi" w:cstheme="majorBidi"/>
        </w:rPr>
        <w:t xml:space="preserve">latter’s </w:t>
      </w:r>
      <w:r w:rsidR="003226C2">
        <w:rPr>
          <w:rFonts w:asciiTheme="majorBidi" w:hAnsiTheme="majorBidi" w:cstheme="majorBidi"/>
        </w:rPr>
        <w:t>needs and trustworthiness.</w:t>
      </w:r>
      <w:r w:rsidR="00642FCD">
        <w:rPr>
          <w:rFonts w:asciiTheme="majorBidi" w:hAnsiTheme="majorBidi" w:cstheme="majorBidi"/>
          <w:i/>
          <w:iCs/>
        </w:rPr>
        <w:t xml:space="preserve"> </w:t>
      </w:r>
      <w:r w:rsidR="009B084A" w:rsidRPr="009B084A">
        <w:rPr>
          <w:rFonts w:asciiTheme="majorBidi" w:hAnsiTheme="majorBidi" w:cstheme="majorBidi"/>
        </w:rPr>
        <w:t>The</w:t>
      </w:r>
      <w:r w:rsidR="009B084A">
        <w:rPr>
          <w:rFonts w:asciiTheme="majorBidi" w:hAnsiTheme="majorBidi" w:cstheme="majorBidi"/>
        </w:rPr>
        <w:t xml:space="preserve"> main contribution </w:t>
      </w:r>
      <w:r w:rsidR="00642FCD" w:rsidRPr="00642FCD">
        <w:rPr>
          <w:rFonts w:asciiTheme="majorBidi" w:hAnsiTheme="majorBidi" w:cstheme="majorBidi"/>
        </w:rPr>
        <w:t>to the</w:t>
      </w:r>
      <w:r w:rsidR="00642FCD">
        <w:rPr>
          <w:rFonts w:asciiTheme="majorBidi" w:hAnsiTheme="majorBidi" w:cstheme="majorBidi"/>
        </w:rPr>
        <w:t xml:space="preserve"> literature on philanthropy </w:t>
      </w:r>
      <w:r w:rsidR="009B084A">
        <w:rPr>
          <w:rFonts w:asciiTheme="majorBidi" w:hAnsiTheme="majorBidi" w:cstheme="majorBidi"/>
        </w:rPr>
        <w:t>is</w:t>
      </w:r>
      <w:r w:rsidR="006C539F">
        <w:rPr>
          <w:rFonts w:asciiTheme="majorBidi" w:hAnsiTheme="majorBidi" w:cstheme="majorBidi"/>
        </w:rPr>
        <w:t xml:space="preserve"> the ability to address the topic </w:t>
      </w:r>
      <w:r w:rsidR="006A4251">
        <w:rPr>
          <w:rFonts w:asciiTheme="majorBidi" w:hAnsiTheme="majorBidi" w:cstheme="majorBidi"/>
        </w:rPr>
        <w:t>in previously untapped</w:t>
      </w:r>
      <w:r w:rsidR="006A4E67">
        <w:rPr>
          <w:rFonts w:asciiTheme="majorBidi" w:hAnsiTheme="majorBidi" w:cstheme="majorBidi"/>
        </w:rPr>
        <w:t xml:space="preserve"> </w:t>
      </w:r>
      <w:r w:rsidR="00236A7E">
        <w:rPr>
          <w:rFonts w:asciiTheme="majorBidi" w:hAnsiTheme="majorBidi" w:cstheme="majorBidi"/>
        </w:rPr>
        <w:t>context</w:t>
      </w:r>
      <w:r w:rsidR="00157724">
        <w:rPr>
          <w:rFonts w:asciiTheme="majorBidi" w:hAnsiTheme="majorBidi" w:cstheme="majorBidi"/>
        </w:rPr>
        <w:t xml:space="preserve"> </w:t>
      </w:r>
      <w:r w:rsidR="00474808">
        <w:rPr>
          <w:rFonts w:asciiTheme="majorBidi" w:hAnsiTheme="majorBidi" w:cstheme="majorBidi"/>
        </w:rPr>
        <w:t>and</w:t>
      </w:r>
      <w:r w:rsidR="006C539F">
        <w:rPr>
          <w:rFonts w:asciiTheme="majorBidi" w:hAnsiTheme="majorBidi" w:cstheme="majorBidi"/>
        </w:rPr>
        <w:t xml:space="preserve"> domain</w:t>
      </w:r>
      <w:r w:rsidR="00537DF1">
        <w:rPr>
          <w:rFonts w:asciiTheme="majorBidi" w:hAnsiTheme="majorBidi" w:cstheme="majorBidi"/>
        </w:rPr>
        <w:t>,</w:t>
      </w:r>
      <w:r w:rsidR="006C539F">
        <w:rPr>
          <w:rFonts w:asciiTheme="majorBidi" w:hAnsiTheme="majorBidi" w:cstheme="majorBidi"/>
        </w:rPr>
        <w:t xml:space="preserve"> </w:t>
      </w:r>
      <w:r w:rsidR="00157724">
        <w:rPr>
          <w:rFonts w:asciiTheme="majorBidi" w:hAnsiTheme="majorBidi" w:cstheme="majorBidi"/>
        </w:rPr>
        <w:t xml:space="preserve">being </w:t>
      </w:r>
      <w:r w:rsidR="008E7193">
        <w:rPr>
          <w:rFonts w:asciiTheme="majorBidi" w:hAnsiTheme="majorBidi" w:cstheme="majorBidi"/>
        </w:rPr>
        <w:t>crisis</w:t>
      </w:r>
      <w:r w:rsidR="006C539F">
        <w:rPr>
          <w:rFonts w:asciiTheme="majorBidi" w:hAnsiTheme="majorBidi" w:cstheme="majorBidi"/>
        </w:rPr>
        <w:t xml:space="preserve"> and family business respectively</w:t>
      </w:r>
      <w:r w:rsidR="00157724">
        <w:rPr>
          <w:rFonts w:asciiTheme="majorBidi" w:hAnsiTheme="majorBidi" w:cstheme="majorBidi"/>
        </w:rPr>
        <w:t>.</w:t>
      </w:r>
      <w:r w:rsidR="006A4251">
        <w:rPr>
          <w:rFonts w:asciiTheme="majorBidi" w:hAnsiTheme="majorBidi" w:cstheme="majorBidi"/>
        </w:rPr>
        <w:t xml:space="preserve"> </w:t>
      </w:r>
      <w:r w:rsidR="00584CBE">
        <w:rPr>
          <w:rFonts w:asciiTheme="majorBidi" w:hAnsiTheme="majorBidi" w:cstheme="majorBidi"/>
        </w:rPr>
        <w:t xml:space="preserve">We </w:t>
      </w:r>
      <w:r w:rsidR="006B3700">
        <w:rPr>
          <w:rFonts w:asciiTheme="majorBidi" w:hAnsiTheme="majorBidi" w:cstheme="majorBidi"/>
        </w:rPr>
        <w:t>m</w:t>
      </w:r>
      <w:r w:rsidR="004C7814">
        <w:rPr>
          <w:rFonts w:asciiTheme="majorBidi" w:hAnsiTheme="majorBidi" w:cstheme="majorBidi"/>
        </w:rPr>
        <w:t>obilize t</w:t>
      </w:r>
      <w:r w:rsidR="006C539F">
        <w:rPr>
          <w:rFonts w:asciiTheme="majorBidi" w:hAnsiTheme="majorBidi" w:cstheme="majorBidi"/>
        </w:rPr>
        <w:t>he</w:t>
      </w:r>
      <w:r w:rsidR="006B3700">
        <w:rPr>
          <w:rFonts w:asciiTheme="majorBidi" w:hAnsiTheme="majorBidi" w:cstheme="majorBidi"/>
        </w:rPr>
        <w:t xml:space="preserve"> </w:t>
      </w:r>
      <w:r w:rsidR="00523BBD">
        <w:rPr>
          <w:rFonts w:asciiTheme="majorBidi" w:hAnsiTheme="majorBidi" w:cstheme="majorBidi"/>
        </w:rPr>
        <w:t xml:space="preserve">agency, </w:t>
      </w:r>
      <w:r w:rsidR="006B3700">
        <w:rPr>
          <w:rFonts w:asciiTheme="majorBidi" w:hAnsiTheme="majorBidi" w:cstheme="majorBidi"/>
        </w:rPr>
        <w:t xml:space="preserve">practice and </w:t>
      </w:r>
      <w:r w:rsidR="00B52725">
        <w:rPr>
          <w:rFonts w:asciiTheme="majorBidi" w:hAnsiTheme="majorBidi" w:cstheme="majorBidi"/>
        </w:rPr>
        <w:t>stakeholder</w:t>
      </w:r>
      <w:r w:rsidR="00FA703A">
        <w:rPr>
          <w:rFonts w:asciiTheme="majorBidi" w:hAnsiTheme="majorBidi" w:cstheme="majorBidi"/>
        </w:rPr>
        <w:t xml:space="preserve"> theor</w:t>
      </w:r>
      <w:r w:rsidR="00C37457">
        <w:rPr>
          <w:rFonts w:asciiTheme="majorBidi" w:hAnsiTheme="majorBidi" w:cstheme="majorBidi"/>
        </w:rPr>
        <w:t>ies</w:t>
      </w:r>
      <w:r w:rsidR="003D4B75">
        <w:rPr>
          <w:rFonts w:asciiTheme="majorBidi" w:hAnsiTheme="majorBidi" w:cstheme="majorBidi"/>
        </w:rPr>
        <w:t xml:space="preserve"> to provide</w:t>
      </w:r>
      <w:r w:rsidR="00FA703A">
        <w:rPr>
          <w:rFonts w:asciiTheme="majorBidi" w:hAnsiTheme="majorBidi" w:cstheme="majorBidi"/>
        </w:rPr>
        <w:t xml:space="preserve"> a solid theoretical </w:t>
      </w:r>
      <w:r w:rsidR="00EE1977">
        <w:rPr>
          <w:rFonts w:asciiTheme="majorBidi" w:hAnsiTheme="majorBidi" w:cstheme="majorBidi"/>
        </w:rPr>
        <w:t>foundation,</w:t>
      </w:r>
      <w:r w:rsidR="00B86B3C">
        <w:rPr>
          <w:rFonts w:asciiTheme="majorBidi" w:hAnsiTheme="majorBidi" w:cstheme="majorBidi"/>
        </w:rPr>
        <w:t xml:space="preserve"> </w:t>
      </w:r>
      <w:r w:rsidR="00273669">
        <w:rPr>
          <w:rFonts w:asciiTheme="majorBidi" w:hAnsiTheme="majorBidi" w:cstheme="majorBidi"/>
        </w:rPr>
        <w:t xml:space="preserve">which is </w:t>
      </w:r>
      <w:r w:rsidR="008E7193">
        <w:rPr>
          <w:rFonts w:asciiTheme="majorBidi" w:hAnsiTheme="majorBidi" w:cstheme="majorBidi"/>
        </w:rPr>
        <w:t>still</w:t>
      </w:r>
      <w:r w:rsidR="00273669">
        <w:rPr>
          <w:rFonts w:asciiTheme="majorBidi" w:hAnsiTheme="majorBidi" w:cstheme="majorBidi"/>
        </w:rPr>
        <w:t xml:space="preserve"> non-existent </w:t>
      </w:r>
      <w:r w:rsidR="00EE1977">
        <w:rPr>
          <w:rFonts w:asciiTheme="majorBidi" w:hAnsiTheme="majorBidi" w:cstheme="majorBidi"/>
        </w:rPr>
        <w:t xml:space="preserve">according to </w:t>
      </w:r>
      <w:r w:rsidR="002B42F5">
        <w:rPr>
          <w:rFonts w:asciiTheme="majorBidi" w:hAnsiTheme="majorBidi" w:cstheme="majorBidi"/>
        </w:rPr>
        <w:t>previous reviews</w:t>
      </w:r>
      <w:r w:rsidR="00740F45">
        <w:rPr>
          <w:rFonts w:asciiTheme="majorBidi" w:hAnsiTheme="majorBidi" w:cstheme="majorBidi"/>
        </w:rPr>
        <w:t>.</w:t>
      </w:r>
      <w:r w:rsidR="00BD52C8">
        <w:rPr>
          <w:rFonts w:asciiTheme="majorBidi" w:hAnsiTheme="majorBidi" w:cstheme="majorBidi"/>
        </w:rPr>
        <w:t xml:space="preserve"> </w:t>
      </w:r>
      <w:r w:rsidR="00580E0E">
        <w:rPr>
          <w:rFonts w:asciiTheme="majorBidi" w:hAnsiTheme="majorBidi" w:cstheme="majorBidi"/>
        </w:rPr>
        <w:t xml:space="preserve">We </w:t>
      </w:r>
      <w:r w:rsidR="006B3700">
        <w:rPr>
          <w:rFonts w:asciiTheme="majorBidi" w:hAnsiTheme="majorBidi" w:cstheme="majorBidi"/>
        </w:rPr>
        <w:t xml:space="preserve">contribute to </w:t>
      </w:r>
      <w:r w:rsidR="00D063BB">
        <w:rPr>
          <w:rFonts w:asciiTheme="majorBidi" w:hAnsiTheme="majorBidi" w:cstheme="majorBidi"/>
        </w:rPr>
        <w:t xml:space="preserve">both </w:t>
      </w:r>
      <w:r w:rsidR="006B3700">
        <w:rPr>
          <w:rFonts w:asciiTheme="majorBidi" w:hAnsiTheme="majorBidi" w:cstheme="majorBidi"/>
        </w:rPr>
        <w:t>the</w:t>
      </w:r>
      <w:r w:rsidR="00D063BB">
        <w:rPr>
          <w:rFonts w:asciiTheme="majorBidi" w:hAnsiTheme="majorBidi" w:cstheme="majorBidi"/>
        </w:rPr>
        <w:t xml:space="preserve"> literature of philanthropy and family business, </w:t>
      </w:r>
      <w:r w:rsidR="00763B12">
        <w:rPr>
          <w:rFonts w:asciiTheme="majorBidi" w:hAnsiTheme="majorBidi" w:cstheme="majorBidi"/>
        </w:rPr>
        <w:t>through</w:t>
      </w:r>
      <w:r w:rsidR="00B62375">
        <w:rPr>
          <w:rFonts w:asciiTheme="majorBidi" w:hAnsiTheme="majorBidi" w:cstheme="majorBidi"/>
        </w:rPr>
        <w:t xml:space="preserve"> considering a novel approach represented by the stakeholder ecosystem </w:t>
      </w:r>
      <w:r w:rsidR="00D063BB">
        <w:rPr>
          <w:rFonts w:asciiTheme="majorBidi" w:hAnsiTheme="majorBidi" w:cstheme="majorBidi"/>
        </w:rPr>
        <w:t>approach</w:t>
      </w:r>
      <w:r w:rsidR="00B62C97">
        <w:rPr>
          <w:rFonts w:asciiTheme="majorBidi" w:hAnsiTheme="majorBidi" w:cstheme="majorBidi"/>
        </w:rPr>
        <w:t xml:space="preserve">. </w:t>
      </w:r>
      <w:r w:rsidR="00DB172E">
        <w:rPr>
          <w:rFonts w:asciiTheme="majorBidi" w:hAnsiTheme="majorBidi" w:cstheme="majorBidi"/>
        </w:rPr>
        <w:t>We</w:t>
      </w:r>
      <w:r w:rsidR="0065161D">
        <w:rPr>
          <w:rFonts w:asciiTheme="majorBidi" w:hAnsiTheme="majorBidi" w:cstheme="majorBidi"/>
        </w:rPr>
        <w:t xml:space="preserve"> conclude that</w:t>
      </w:r>
      <w:r w:rsidR="00BA47E2">
        <w:rPr>
          <w:rFonts w:asciiTheme="majorBidi" w:hAnsiTheme="majorBidi" w:cstheme="majorBidi"/>
        </w:rPr>
        <w:t xml:space="preserve"> </w:t>
      </w:r>
      <w:r w:rsidR="0065161D">
        <w:rPr>
          <w:rFonts w:asciiTheme="majorBidi" w:hAnsiTheme="majorBidi" w:cstheme="majorBidi"/>
        </w:rPr>
        <w:t xml:space="preserve">a crisis imposes new </w:t>
      </w:r>
      <w:r w:rsidR="00D75F14">
        <w:rPr>
          <w:rFonts w:asciiTheme="majorBidi" w:hAnsiTheme="majorBidi" w:cstheme="majorBidi"/>
        </w:rPr>
        <w:t>dynamics of giving</w:t>
      </w:r>
      <w:r w:rsidR="006A4E67">
        <w:rPr>
          <w:rFonts w:asciiTheme="majorBidi" w:hAnsiTheme="majorBidi" w:cstheme="majorBidi"/>
        </w:rPr>
        <w:t xml:space="preserve"> </w:t>
      </w:r>
      <w:r w:rsidR="003955D8">
        <w:rPr>
          <w:rFonts w:asciiTheme="majorBidi" w:hAnsiTheme="majorBidi" w:cstheme="majorBidi"/>
        </w:rPr>
        <w:t>for family firms</w:t>
      </w:r>
      <w:r w:rsidR="00426DFB">
        <w:rPr>
          <w:rFonts w:asciiTheme="majorBidi" w:hAnsiTheme="majorBidi" w:cstheme="majorBidi"/>
        </w:rPr>
        <w:t xml:space="preserve">, </w:t>
      </w:r>
      <w:r w:rsidR="006A4E67">
        <w:rPr>
          <w:rFonts w:asciiTheme="majorBidi" w:hAnsiTheme="majorBidi" w:cstheme="majorBidi"/>
        </w:rPr>
        <w:t>including but not limited to</w:t>
      </w:r>
      <w:r w:rsidR="00065DE3">
        <w:rPr>
          <w:rFonts w:asciiTheme="majorBidi" w:hAnsiTheme="majorBidi" w:cstheme="majorBidi"/>
        </w:rPr>
        <w:t xml:space="preserve"> traditional strategies such as</w:t>
      </w:r>
      <w:r w:rsidR="006A4E67">
        <w:rPr>
          <w:rFonts w:asciiTheme="majorBidi" w:hAnsiTheme="majorBidi" w:cstheme="majorBidi"/>
        </w:rPr>
        <w:t xml:space="preserve"> monetary donations</w:t>
      </w:r>
      <w:r w:rsidR="003B30E7">
        <w:rPr>
          <w:rFonts w:asciiTheme="majorBidi" w:hAnsiTheme="majorBidi" w:cstheme="majorBidi"/>
        </w:rPr>
        <w:t xml:space="preserve">, </w:t>
      </w:r>
      <w:r w:rsidR="00A7676F">
        <w:rPr>
          <w:rFonts w:asciiTheme="majorBidi" w:hAnsiTheme="majorBidi" w:cstheme="majorBidi"/>
        </w:rPr>
        <w:t xml:space="preserve">yet it does not act as the ultimate driver </w:t>
      </w:r>
      <w:r w:rsidR="003417D5">
        <w:rPr>
          <w:rFonts w:asciiTheme="majorBidi" w:hAnsiTheme="majorBidi" w:cstheme="majorBidi"/>
        </w:rPr>
        <w:t>of philanthropy.</w:t>
      </w:r>
    </w:p>
    <w:bookmarkEnd w:id="0"/>
    <w:p w14:paraId="323E0166" w14:textId="77777777" w:rsidR="00D90AA5" w:rsidRDefault="00D90AA5"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7F6DD982" w14:textId="0A8F3056" w:rsidR="00FE2447" w:rsidRDefault="00FE2447"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r>
        <w:rPr>
          <w:rFonts w:asciiTheme="majorBidi" w:hAnsiTheme="majorBidi" w:cstheme="majorBidi"/>
          <w:b/>
          <w:bCs/>
          <w:color w:val="222222"/>
          <w:shd w:val="clear" w:color="auto" w:fill="FFFFFF"/>
          <w:lang w:val="en-US"/>
        </w:rPr>
        <w:t>K</w:t>
      </w:r>
      <w:r w:rsidR="00D14406">
        <w:rPr>
          <w:rFonts w:asciiTheme="majorBidi" w:hAnsiTheme="majorBidi" w:cstheme="majorBidi"/>
          <w:b/>
          <w:bCs/>
          <w:color w:val="222222"/>
          <w:shd w:val="clear" w:color="auto" w:fill="FFFFFF"/>
          <w:lang w:val="en-US"/>
        </w:rPr>
        <w:t>EYWORDS</w:t>
      </w:r>
    </w:p>
    <w:p w14:paraId="10115270" w14:textId="7750CF57" w:rsidR="00FE2447" w:rsidRDefault="00FE2447" w:rsidP="008E6DA1">
      <w:pPr>
        <w:pStyle w:val="Default"/>
        <w:spacing w:line="360" w:lineRule="auto"/>
        <w:rPr>
          <w:rFonts w:asciiTheme="majorBidi" w:hAnsiTheme="majorBidi" w:cstheme="majorBidi"/>
          <w:sz w:val="22"/>
          <w:szCs w:val="22"/>
        </w:rPr>
      </w:pPr>
      <w:bookmarkStart w:id="1" w:name="_Hlk100680985"/>
      <w:r>
        <w:rPr>
          <w:rFonts w:asciiTheme="majorBidi" w:hAnsiTheme="majorBidi" w:cstheme="majorBidi"/>
          <w:sz w:val="22"/>
          <w:szCs w:val="22"/>
        </w:rPr>
        <w:t xml:space="preserve">Family </w:t>
      </w:r>
      <w:r w:rsidR="00205F9E">
        <w:rPr>
          <w:rFonts w:asciiTheme="majorBidi" w:hAnsiTheme="majorBidi" w:cstheme="majorBidi"/>
          <w:sz w:val="22"/>
          <w:szCs w:val="22"/>
        </w:rPr>
        <w:t xml:space="preserve">Firm </w:t>
      </w:r>
      <w:r>
        <w:rPr>
          <w:rFonts w:asciiTheme="majorBidi" w:hAnsiTheme="majorBidi" w:cstheme="majorBidi"/>
          <w:sz w:val="22"/>
          <w:szCs w:val="22"/>
        </w:rPr>
        <w:t>Philanthropy</w:t>
      </w:r>
      <w:r w:rsidR="00986AE9">
        <w:rPr>
          <w:rFonts w:asciiTheme="majorBidi" w:hAnsiTheme="majorBidi" w:cstheme="majorBidi"/>
          <w:sz w:val="22"/>
          <w:szCs w:val="22"/>
        </w:rPr>
        <w:t>;</w:t>
      </w:r>
      <w:r>
        <w:rPr>
          <w:rFonts w:asciiTheme="majorBidi" w:hAnsiTheme="majorBidi" w:cstheme="majorBidi"/>
          <w:sz w:val="22"/>
          <w:szCs w:val="22"/>
        </w:rPr>
        <w:t xml:space="preserve"> </w:t>
      </w:r>
      <w:r w:rsidR="00A97078">
        <w:rPr>
          <w:rFonts w:asciiTheme="majorBidi" w:hAnsiTheme="majorBidi" w:cstheme="majorBidi"/>
          <w:sz w:val="22"/>
          <w:szCs w:val="22"/>
        </w:rPr>
        <w:t xml:space="preserve">Family Philanthropy; </w:t>
      </w:r>
      <w:r>
        <w:rPr>
          <w:rFonts w:asciiTheme="majorBidi" w:hAnsiTheme="majorBidi" w:cstheme="majorBidi"/>
          <w:sz w:val="22"/>
          <w:szCs w:val="22"/>
        </w:rPr>
        <w:t>Stakeholders</w:t>
      </w:r>
      <w:r w:rsidR="001261A0">
        <w:rPr>
          <w:rFonts w:asciiTheme="majorBidi" w:hAnsiTheme="majorBidi" w:cstheme="majorBidi"/>
          <w:sz w:val="22"/>
          <w:szCs w:val="22"/>
        </w:rPr>
        <w:t>;</w:t>
      </w:r>
      <w:r w:rsidR="00B14154">
        <w:rPr>
          <w:rFonts w:asciiTheme="majorBidi" w:hAnsiTheme="majorBidi" w:cstheme="majorBidi"/>
          <w:sz w:val="22"/>
          <w:szCs w:val="22"/>
        </w:rPr>
        <w:t xml:space="preserve"> Priorit</w:t>
      </w:r>
      <w:r w:rsidR="00422468">
        <w:rPr>
          <w:rFonts w:asciiTheme="majorBidi" w:hAnsiTheme="majorBidi" w:cstheme="majorBidi"/>
          <w:sz w:val="22"/>
          <w:szCs w:val="22"/>
        </w:rPr>
        <w:t>y</w:t>
      </w:r>
      <w:r w:rsidR="000608A3">
        <w:rPr>
          <w:rFonts w:asciiTheme="majorBidi" w:hAnsiTheme="majorBidi" w:cstheme="majorBidi"/>
          <w:sz w:val="22"/>
          <w:szCs w:val="22"/>
        </w:rPr>
        <w:t>;</w:t>
      </w:r>
      <w:r>
        <w:rPr>
          <w:rFonts w:asciiTheme="majorBidi" w:hAnsiTheme="majorBidi" w:cstheme="majorBidi"/>
          <w:sz w:val="22"/>
          <w:szCs w:val="22"/>
        </w:rPr>
        <w:t xml:space="preserve"> Crisis</w:t>
      </w:r>
      <w:bookmarkEnd w:id="1"/>
    </w:p>
    <w:p w14:paraId="312EDABD" w14:textId="77777777" w:rsidR="008E6DA1" w:rsidRDefault="008E6DA1" w:rsidP="008E6DA1">
      <w:pPr>
        <w:pStyle w:val="Default"/>
        <w:spacing w:line="360" w:lineRule="auto"/>
        <w:rPr>
          <w:rFonts w:asciiTheme="majorBidi" w:hAnsiTheme="majorBidi" w:cstheme="majorBidi"/>
          <w:sz w:val="22"/>
          <w:szCs w:val="22"/>
        </w:rPr>
      </w:pPr>
    </w:p>
    <w:p w14:paraId="67BEA581" w14:textId="77777777" w:rsidR="00D90AA5" w:rsidRDefault="00D90AA5" w:rsidP="008E6DA1">
      <w:pPr>
        <w:pStyle w:val="Default"/>
        <w:spacing w:line="360" w:lineRule="auto"/>
        <w:rPr>
          <w:rFonts w:asciiTheme="majorBidi" w:hAnsiTheme="majorBidi" w:cstheme="majorBidi"/>
          <w:sz w:val="22"/>
          <w:szCs w:val="22"/>
        </w:rPr>
      </w:pPr>
    </w:p>
    <w:p w14:paraId="565CE6C3" w14:textId="77777777" w:rsidR="00D90AA5" w:rsidRDefault="00D90AA5" w:rsidP="008E6DA1">
      <w:pPr>
        <w:pStyle w:val="Default"/>
        <w:spacing w:line="360" w:lineRule="auto"/>
        <w:rPr>
          <w:rFonts w:asciiTheme="majorBidi" w:hAnsiTheme="majorBidi" w:cstheme="majorBidi"/>
          <w:sz w:val="22"/>
          <w:szCs w:val="22"/>
        </w:rPr>
      </w:pPr>
    </w:p>
    <w:p w14:paraId="36784948" w14:textId="77777777" w:rsidR="00D90AA5" w:rsidRPr="008E6DA1" w:rsidRDefault="00D90AA5" w:rsidP="008E6DA1">
      <w:pPr>
        <w:pStyle w:val="Default"/>
        <w:spacing w:line="360" w:lineRule="auto"/>
        <w:rPr>
          <w:rFonts w:asciiTheme="majorBidi" w:hAnsiTheme="majorBidi" w:cstheme="majorBidi"/>
          <w:sz w:val="22"/>
          <w:szCs w:val="22"/>
        </w:rPr>
      </w:pPr>
    </w:p>
    <w:p w14:paraId="42C3B3E3" w14:textId="77777777" w:rsidR="00F71206" w:rsidRDefault="00F71206"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65A7DE93" w14:textId="77777777" w:rsidR="00F71206" w:rsidRDefault="00F71206"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05F2262A" w14:textId="77777777" w:rsidR="00F71206" w:rsidRDefault="00F71206"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0EB4912E" w14:textId="77777777" w:rsidR="00F71206" w:rsidRDefault="00F71206"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7C40A81A" w14:textId="77777777" w:rsidR="00D90AA5" w:rsidRDefault="00D90AA5"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18DDDE38" w14:textId="77777777" w:rsidR="000608A3" w:rsidRDefault="000608A3"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2A874BFA" w14:textId="77777777" w:rsidR="001B7F13" w:rsidRDefault="001B7F13"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13A89B59" w14:textId="77777777" w:rsidR="00D90AA5" w:rsidRDefault="00D90AA5"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46FA4A45" w14:textId="77777777" w:rsidR="006302AB" w:rsidRDefault="006302AB" w:rsidP="00401B02">
      <w:pPr>
        <w:pStyle w:val="TOC1"/>
        <w:spacing w:before="0" w:line="276" w:lineRule="auto"/>
      </w:pPr>
      <w:r w:rsidRPr="009365E7">
        <w:rPr>
          <w:rFonts w:asciiTheme="majorBidi" w:hAnsiTheme="majorBidi" w:cstheme="majorBidi"/>
          <w:caps w:val="0"/>
          <w:color w:val="222222"/>
          <w:sz w:val="22"/>
          <w:szCs w:val="22"/>
          <w:shd w:val="clear" w:color="auto" w:fill="FFFFFF"/>
          <w:lang w:val="en-US"/>
        </w:rPr>
        <w:t>1</w:t>
      </w:r>
      <w:r w:rsidRPr="001D7D22">
        <w:rPr>
          <w:rFonts w:asciiTheme="majorBidi" w:hAnsiTheme="majorBidi" w:cstheme="majorBidi"/>
          <w:lang w:bidi="ar-LB"/>
        </w:rPr>
        <w:t xml:space="preserve"> </w:t>
      </w:r>
      <w:r w:rsidRPr="009365E7">
        <w:rPr>
          <w:rFonts w:asciiTheme="majorBidi" w:hAnsiTheme="majorBidi" w:cstheme="majorBidi"/>
          <w:caps w:val="0"/>
          <w:color w:val="222222"/>
          <w:sz w:val="22"/>
          <w:szCs w:val="22"/>
          <w:shd w:val="clear" w:color="auto" w:fill="FFFFFF"/>
          <w:lang w:val="en-US"/>
        </w:rPr>
        <w:t>INTRODUCTION</w:t>
      </w:r>
      <w:r>
        <w:t xml:space="preserve"> </w:t>
      </w:r>
      <w:r>
        <w:ptab w:relativeTo="margin" w:alignment="right" w:leader="dot"/>
      </w:r>
      <w:r>
        <w:t xml:space="preserve">3 </w:t>
      </w:r>
    </w:p>
    <w:p w14:paraId="0B0025CA" w14:textId="77777777" w:rsidR="006302AB" w:rsidRDefault="006302AB" w:rsidP="00401B02">
      <w:pPr>
        <w:pStyle w:val="TOC1"/>
        <w:spacing w:before="0" w:line="276" w:lineRule="auto"/>
      </w:pPr>
      <w:r w:rsidRPr="001D7D22">
        <w:rPr>
          <w:rFonts w:asciiTheme="majorBidi" w:hAnsiTheme="majorBidi" w:cstheme="majorBidi"/>
          <w:lang w:bidi="ar-LB"/>
        </w:rPr>
        <w:t xml:space="preserve">2 </w:t>
      </w:r>
      <w:r w:rsidRPr="009365E7">
        <w:rPr>
          <w:rFonts w:asciiTheme="majorBidi" w:hAnsiTheme="majorBidi" w:cstheme="majorBidi"/>
          <w:caps w:val="0"/>
          <w:sz w:val="22"/>
          <w:szCs w:val="22"/>
          <w:lang w:bidi="ar-LB"/>
        </w:rPr>
        <w:t>LITERATURE</w:t>
      </w:r>
      <w:r w:rsidRPr="001D7D22">
        <w:rPr>
          <w:rFonts w:asciiTheme="majorBidi" w:hAnsiTheme="majorBidi" w:cstheme="majorBidi"/>
          <w:lang w:bidi="ar-LB"/>
        </w:rPr>
        <w:t xml:space="preserve"> </w:t>
      </w:r>
      <w:r w:rsidRPr="009365E7">
        <w:rPr>
          <w:rFonts w:asciiTheme="majorBidi" w:hAnsiTheme="majorBidi" w:cstheme="majorBidi"/>
          <w:caps w:val="0"/>
          <w:sz w:val="22"/>
          <w:szCs w:val="22"/>
          <w:lang w:bidi="ar-LB"/>
        </w:rPr>
        <w:t>REVIEW</w:t>
      </w:r>
      <w:r>
        <w:t xml:space="preserve"> </w:t>
      </w:r>
      <w:r>
        <w:ptab w:relativeTo="margin" w:alignment="right" w:leader="dot"/>
      </w:r>
      <w:r>
        <w:t>4</w:t>
      </w:r>
    </w:p>
    <w:p w14:paraId="1FB67F5E" w14:textId="77777777" w:rsidR="006302AB" w:rsidRDefault="006302AB" w:rsidP="00401B02">
      <w:pPr>
        <w:pStyle w:val="TOC2"/>
        <w:spacing w:before="0" w:line="276" w:lineRule="auto"/>
        <w:ind w:left="216"/>
      </w:pPr>
      <w:r w:rsidRPr="009365E7">
        <w:rPr>
          <w:rFonts w:asciiTheme="majorBidi" w:hAnsiTheme="majorBidi" w:cstheme="majorBidi"/>
          <w:b w:val="0"/>
          <w:bCs w:val="0"/>
          <w:sz w:val="22"/>
          <w:szCs w:val="22"/>
          <w:lang w:bidi="ar-LB"/>
        </w:rPr>
        <w:t>2.1. State of the Art</w:t>
      </w:r>
      <w:r>
        <w:t xml:space="preserve"> </w:t>
      </w:r>
      <w:r>
        <w:ptab w:relativeTo="margin" w:alignment="right" w:leader="dot"/>
      </w:r>
      <w:r>
        <w:t>4</w:t>
      </w:r>
    </w:p>
    <w:p w14:paraId="3740E97A" w14:textId="77777777" w:rsidR="006302AB" w:rsidRDefault="006302AB" w:rsidP="00401B02">
      <w:pPr>
        <w:pStyle w:val="TOC3"/>
        <w:spacing w:line="276" w:lineRule="auto"/>
        <w:ind w:left="446"/>
      </w:pPr>
      <w:r>
        <w:rPr>
          <w:rFonts w:asciiTheme="majorBidi" w:hAnsiTheme="majorBidi" w:cstheme="majorBidi"/>
          <w:i/>
          <w:iCs/>
        </w:rPr>
        <w:t>2.1.1. C</w:t>
      </w:r>
      <w:r w:rsidRPr="00DB4CAA">
        <w:rPr>
          <w:rFonts w:asciiTheme="majorBidi" w:hAnsiTheme="majorBidi" w:cstheme="majorBidi"/>
          <w:i/>
          <w:iCs/>
        </w:rPr>
        <w:t>ulture</w:t>
      </w:r>
      <w:r>
        <w:rPr>
          <w:rFonts w:asciiTheme="majorBidi" w:hAnsiTheme="majorBidi" w:cstheme="majorBidi"/>
          <w:i/>
          <w:iCs/>
        </w:rPr>
        <w:t>, family business, and philanthropy</w:t>
      </w:r>
      <w:r>
        <w:t xml:space="preserve"> </w:t>
      </w:r>
      <w:r>
        <w:ptab w:relativeTo="margin" w:alignment="right" w:leader="dot"/>
      </w:r>
      <w:r>
        <w:t>5</w:t>
      </w:r>
    </w:p>
    <w:p w14:paraId="5049CD3A" w14:textId="77777777" w:rsidR="006302AB" w:rsidRDefault="006302AB" w:rsidP="00401B02">
      <w:pPr>
        <w:spacing w:line="276" w:lineRule="auto"/>
        <w:ind w:firstLine="446"/>
      </w:pPr>
      <w:r>
        <w:rPr>
          <w:rFonts w:asciiTheme="majorBidi" w:hAnsiTheme="majorBidi" w:cstheme="majorBidi"/>
          <w:i/>
          <w:iCs/>
          <w:sz w:val="20"/>
          <w:szCs w:val="24"/>
        </w:rPr>
        <w:t xml:space="preserve">2.1.2. Socio – Emotional Wealth Goals </w:t>
      </w:r>
      <w:r>
        <w:ptab w:relativeTo="margin" w:alignment="right" w:leader="dot"/>
      </w:r>
      <w:r>
        <w:t>5</w:t>
      </w:r>
    </w:p>
    <w:p w14:paraId="3A531717" w14:textId="77777777" w:rsidR="006302AB" w:rsidRDefault="006302AB" w:rsidP="00401B02">
      <w:pPr>
        <w:pStyle w:val="TOC2"/>
        <w:spacing w:before="0" w:line="276" w:lineRule="auto"/>
        <w:ind w:left="216"/>
      </w:pPr>
      <w:r>
        <w:t xml:space="preserve"> </w:t>
      </w:r>
      <w:r w:rsidRPr="009365E7">
        <w:rPr>
          <w:rFonts w:asciiTheme="majorBidi" w:hAnsiTheme="majorBidi" w:cstheme="majorBidi"/>
          <w:b w:val="0"/>
          <w:bCs w:val="0"/>
          <w:i/>
          <w:iCs/>
          <w:sz w:val="22"/>
          <w:szCs w:val="22"/>
          <w:lang w:bidi="ar-LB"/>
        </w:rPr>
        <w:t>2.2. Problem Identification</w:t>
      </w:r>
      <w:r>
        <w:t xml:space="preserve"> </w:t>
      </w:r>
      <w:r>
        <w:ptab w:relativeTo="margin" w:alignment="right" w:leader="dot"/>
      </w:r>
      <w:r>
        <w:t>6</w:t>
      </w:r>
    </w:p>
    <w:p w14:paraId="20A9B236" w14:textId="77777777" w:rsidR="006302AB" w:rsidRDefault="006302AB" w:rsidP="00401B02">
      <w:pPr>
        <w:pStyle w:val="TOC3"/>
        <w:spacing w:line="276" w:lineRule="auto"/>
        <w:ind w:left="446"/>
      </w:pPr>
      <w:r>
        <w:rPr>
          <w:rFonts w:asciiTheme="majorBidi" w:hAnsiTheme="majorBidi" w:cstheme="majorBidi"/>
          <w:i/>
          <w:iCs/>
        </w:rPr>
        <w:t>2.2.1 Adopted Definition for Family Business</w:t>
      </w:r>
      <w:r>
        <w:t xml:space="preserve"> </w:t>
      </w:r>
      <w:r>
        <w:ptab w:relativeTo="margin" w:alignment="right" w:leader="dot"/>
      </w:r>
      <w:r>
        <w:t>7</w:t>
      </w:r>
    </w:p>
    <w:p w14:paraId="292687D4" w14:textId="77777777" w:rsidR="006302AB" w:rsidRDefault="006302AB" w:rsidP="00401B02">
      <w:pPr>
        <w:spacing w:line="276" w:lineRule="auto"/>
        <w:ind w:firstLine="446"/>
      </w:pPr>
      <w:r>
        <w:rPr>
          <w:rFonts w:asciiTheme="majorBidi" w:hAnsiTheme="majorBidi" w:cstheme="majorBidi"/>
          <w:i/>
          <w:iCs/>
          <w:sz w:val="20"/>
          <w:szCs w:val="24"/>
        </w:rPr>
        <w:t xml:space="preserve">2.2.2. Adopted definition for Philanthropy </w:t>
      </w:r>
      <w:r>
        <w:ptab w:relativeTo="margin" w:alignment="right" w:leader="dot"/>
      </w:r>
      <w:r>
        <w:t>7</w:t>
      </w:r>
    </w:p>
    <w:p w14:paraId="46358B0F" w14:textId="77777777" w:rsidR="006302AB" w:rsidRDefault="006302AB" w:rsidP="00401B02">
      <w:pPr>
        <w:spacing w:line="276" w:lineRule="auto"/>
        <w:jc w:val="both"/>
        <w:rPr>
          <w:b/>
          <w:bCs/>
        </w:rPr>
      </w:pPr>
      <w:r w:rsidRPr="009365E7">
        <w:rPr>
          <w:rFonts w:asciiTheme="majorBidi" w:hAnsiTheme="majorBidi" w:cstheme="majorBidi"/>
          <w:b/>
          <w:bCs/>
          <w:lang w:bidi="ar-LB"/>
        </w:rPr>
        <w:t>3 THEORETICAL FRAMEWORK</w:t>
      </w:r>
      <w:r>
        <w:rPr>
          <w:rFonts w:asciiTheme="majorBidi" w:hAnsiTheme="majorBidi" w:cstheme="majorBidi"/>
          <w:b/>
          <w:bCs/>
          <w:lang w:bidi="ar-LB"/>
        </w:rPr>
        <w:t xml:space="preserve"> </w:t>
      </w:r>
      <w:r>
        <w:ptab w:relativeTo="margin" w:alignment="right" w:leader="dot"/>
      </w:r>
      <w:r>
        <w:rPr>
          <w:b/>
          <w:bCs/>
        </w:rPr>
        <w:t>7</w:t>
      </w:r>
    </w:p>
    <w:p w14:paraId="0F249D63" w14:textId="77777777" w:rsidR="006302AB" w:rsidRDefault="006302AB" w:rsidP="00401B02">
      <w:pPr>
        <w:spacing w:after="0" w:line="276" w:lineRule="auto"/>
        <w:jc w:val="both"/>
        <w:rPr>
          <w:b/>
          <w:bCs/>
        </w:rPr>
      </w:pPr>
      <w:r w:rsidRPr="009365E7">
        <w:rPr>
          <w:rFonts w:asciiTheme="majorBidi" w:hAnsiTheme="majorBidi" w:cstheme="majorBidi"/>
          <w:b/>
          <w:bCs/>
          <w:lang w:bidi="ar-LB"/>
        </w:rPr>
        <w:t>4 METHODOLOGY</w:t>
      </w:r>
      <w:r>
        <w:rPr>
          <w:rFonts w:asciiTheme="majorBidi" w:hAnsiTheme="majorBidi" w:cstheme="majorBidi"/>
          <w:b/>
          <w:bCs/>
          <w:lang w:bidi="ar-LB"/>
        </w:rPr>
        <w:t xml:space="preserve"> </w:t>
      </w:r>
      <w:r>
        <w:ptab w:relativeTo="margin" w:alignment="right" w:leader="dot"/>
      </w:r>
      <w:r>
        <w:rPr>
          <w:b/>
          <w:bCs/>
        </w:rPr>
        <w:t>8</w:t>
      </w:r>
    </w:p>
    <w:p w14:paraId="0AB697C4" w14:textId="77777777" w:rsidR="006302AB" w:rsidRDefault="006302AB" w:rsidP="00401B02">
      <w:pPr>
        <w:pStyle w:val="TOC2"/>
        <w:spacing w:before="0" w:line="276" w:lineRule="auto"/>
        <w:ind w:left="216"/>
      </w:pPr>
      <w:r w:rsidRPr="009365E7">
        <w:rPr>
          <w:rFonts w:asciiTheme="majorBidi" w:hAnsiTheme="majorBidi" w:cstheme="majorBidi"/>
          <w:b w:val="0"/>
          <w:bCs w:val="0"/>
          <w:sz w:val="22"/>
          <w:szCs w:val="22"/>
          <w:lang w:val="en-US"/>
        </w:rPr>
        <w:t>4.1. Empirical Context</w:t>
      </w:r>
      <w:r>
        <w:t xml:space="preserve"> </w:t>
      </w:r>
      <w:r>
        <w:ptab w:relativeTo="margin" w:alignment="right" w:leader="dot"/>
      </w:r>
      <w:r>
        <w:t>8</w:t>
      </w:r>
    </w:p>
    <w:p w14:paraId="19E8E18B" w14:textId="77777777" w:rsidR="006302AB" w:rsidRDefault="006302AB" w:rsidP="00401B02">
      <w:pPr>
        <w:pStyle w:val="TOC3"/>
        <w:spacing w:line="276" w:lineRule="auto"/>
        <w:ind w:left="446"/>
      </w:pPr>
      <w:r>
        <w:rPr>
          <w:rFonts w:asciiTheme="majorBidi" w:hAnsiTheme="majorBidi" w:cstheme="majorBidi"/>
          <w:i/>
          <w:iCs/>
        </w:rPr>
        <w:t xml:space="preserve">4.1.1. Defining a </w:t>
      </w:r>
      <w:r w:rsidRPr="006351D8">
        <w:rPr>
          <w:rFonts w:asciiTheme="majorBidi" w:hAnsiTheme="majorBidi" w:cstheme="majorBidi"/>
          <w:i/>
          <w:iCs/>
        </w:rPr>
        <w:t>Crisis Context</w:t>
      </w:r>
      <w:r>
        <w:t xml:space="preserve"> </w:t>
      </w:r>
      <w:r>
        <w:ptab w:relativeTo="margin" w:alignment="right" w:leader="dot"/>
      </w:r>
      <w:r>
        <w:t>9</w:t>
      </w:r>
    </w:p>
    <w:p w14:paraId="162152D6" w14:textId="77777777" w:rsidR="006302AB" w:rsidRDefault="006302AB" w:rsidP="00401B02">
      <w:pPr>
        <w:pStyle w:val="TOC2"/>
        <w:spacing w:before="0" w:line="276" w:lineRule="auto"/>
        <w:ind w:left="216"/>
      </w:pPr>
      <w:r w:rsidRPr="009365E7">
        <w:rPr>
          <w:rFonts w:asciiTheme="majorBidi" w:hAnsiTheme="majorBidi" w:cstheme="majorBidi"/>
          <w:b w:val="0"/>
          <w:bCs w:val="0"/>
          <w:sz w:val="22"/>
          <w:szCs w:val="22"/>
          <w:lang w:val="en-US"/>
        </w:rPr>
        <w:t>4.2. Data Collection</w:t>
      </w:r>
      <w:r>
        <w:t xml:space="preserve"> </w:t>
      </w:r>
      <w:r>
        <w:ptab w:relativeTo="margin" w:alignment="right" w:leader="dot"/>
      </w:r>
      <w:r>
        <w:t>9</w:t>
      </w:r>
    </w:p>
    <w:p w14:paraId="17739E35" w14:textId="77777777" w:rsidR="006302AB" w:rsidRDefault="006302AB" w:rsidP="00401B02">
      <w:pPr>
        <w:pStyle w:val="TOC3"/>
        <w:spacing w:line="276" w:lineRule="auto"/>
        <w:ind w:left="446"/>
      </w:pPr>
      <w:r>
        <w:rPr>
          <w:rFonts w:asciiTheme="majorBidi" w:hAnsiTheme="majorBidi" w:cstheme="majorBidi"/>
          <w:i/>
          <w:iCs/>
          <w:lang w:val="en-US"/>
        </w:rPr>
        <w:t xml:space="preserve">4.2.1. Sample </w:t>
      </w:r>
      <w:r w:rsidRPr="00CD6CDF">
        <w:rPr>
          <w:rFonts w:asciiTheme="majorBidi" w:hAnsiTheme="majorBidi" w:cstheme="majorBidi"/>
          <w:i/>
          <w:iCs/>
          <w:lang w:val="en-US"/>
        </w:rPr>
        <w:t>Selection</w:t>
      </w:r>
      <w:r>
        <w:rPr>
          <w:rFonts w:asciiTheme="majorBidi" w:hAnsiTheme="majorBidi" w:cstheme="majorBidi"/>
          <w:i/>
          <w:iCs/>
          <w:lang w:val="en-US"/>
        </w:rPr>
        <w:t xml:space="preserve"> Criteria</w:t>
      </w:r>
      <w:r>
        <w:t xml:space="preserve"> </w:t>
      </w:r>
      <w:r>
        <w:ptab w:relativeTo="margin" w:alignment="right" w:leader="dot"/>
      </w:r>
      <w:r>
        <w:t>10</w:t>
      </w:r>
    </w:p>
    <w:p w14:paraId="49890F26" w14:textId="77777777" w:rsidR="006302AB" w:rsidRDefault="006302AB" w:rsidP="00401B02">
      <w:pPr>
        <w:pStyle w:val="TOC3"/>
        <w:spacing w:line="276" w:lineRule="auto"/>
        <w:ind w:left="446"/>
      </w:pPr>
      <w:r>
        <w:rPr>
          <w:rFonts w:asciiTheme="majorBidi" w:hAnsiTheme="majorBidi" w:cstheme="majorBidi"/>
          <w:i/>
          <w:iCs/>
          <w:lang w:val="en-US"/>
        </w:rPr>
        <w:t xml:space="preserve">4.2.2. </w:t>
      </w:r>
      <w:r w:rsidRPr="005F1AE4">
        <w:rPr>
          <w:rFonts w:asciiTheme="majorBidi" w:hAnsiTheme="majorBidi" w:cstheme="majorBidi"/>
          <w:i/>
          <w:iCs/>
          <w:lang w:val="en-US"/>
        </w:rPr>
        <w:t>Data Sources</w:t>
      </w:r>
      <w:r>
        <w:ptab w:relativeTo="margin" w:alignment="right" w:leader="dot"/>
      </w:r>
      <w:r>
        <w:t>11</w:t>
      </w:r>
    </w:p>
    <w:p w14:paraId="2A1711FA" w14:textId="77777777" w:rsidR="006302AB" w:rsidRDefault="006302AB" w:rsidP="00401B02">
      <w:pPr>
        <w:pStyle w:val="TOC3"/>
        <w:spacing w:line="276" w:lineRule="auto"/>
        <w:ind w:left="446"/>
      </w:pPr>
      <w:r>
        <w:rPr>
          <w:rFonts w:asciiTheme="majorBidi" w:hAnsiTheme="majorBidi" w:cstheme="majorBidi"/>
          <w:i/>
          <w:iCs/>
          <w:lang w:val="en-US"/>
        </w:rPr>
        <w:t>4.2.3. Limitation to the Sample</w:t>
      </w:r>
      <w:r>
        <w:ptab w:relativeTo="margin" w:alignment="right" w:leader="dot"/>
      </w:r>
      <w:r>
        <w:t>12</w:t>
      </w:r>
    </w:p>
    <w:p w14:paraId="5219703F" w14:textId="77777777" w:rsidR="006302AB" w:rsidRDefault="006302AB" w:rsidP="00401B02">
      <w:pPr>
        <w:pStyle w:val="TOC2"/>
        <w:spacing w:before="0" w:line="276" w:lineRule="auto"/>
        <w:ind w:left="216"/>
      </w:pPr>
      <w:r w:rsidRPr="009365E7">
        <w:rPr>
          <w:rFonts w:asciiTheme="majorBidi" w:hAnsiTheme="majorBidi" w:cstheme="majorBidi"/>
          <w:b w:val="0"/>
          <w:bCs w:val="0"/>
          <w:sz w:val="22"/>
          <w:szCs w:val="22"/>
          <w:lang w:val="en-US"/>
        </w:rPr>
        <w:t>4.3. Data</w:t>
      </w:r>
      <w:r w:rsidRPr="00BF5C6D">
        <w:rPr>
          <w:rFonts w:asciiTheme="majorBidi" w:hAnsiTheme="majorBidi" w:cstheme="majorBidi"/>
          <w:color w:val="222222"/>
          <w:shd w:val="clear" w:color="auto" w:fill="FFFFFF"/>
          <w:lang w:val="en-US"/>
        </w:rPr>
        <w:t xml:space="preserve"> </w:t>
      </w:r>
      <w:r w:rsidRPr="009365E7">
        <w:rPr>
          <w:rFonts w:asciiTheme="majorBidi" w:hAnsiTheme="majorBidi" w:cstheme="majorBidi"/>
          <w:b w:val="0"/>
          <w:bCs w:val="0"/>
          <w:sz w:val="22"/>
          <w:szCs w:val="22"/>
          <w:lang w:val="en-US"/>
        </w:rPr>
        <w:t>Analyses</w:t>
      </w:r>
      <w:r w:rsidRPr="009365E7">
        <w:rPr>
          <w:b w:val="0"/>
          <w:bCs w:val="0"/>
          <w:sz w:val="22"/>
          <w:szCs w:val="22"/>
        </w:rPr>
        <w:ptab w:relativeTo="margin" w:alignment="right" w:leader="dot"/>
      </w:r>
      <w:r w:rsidRPr="009365E7">
        <w:rPr>
          <w:b w:val="0"/>
          <w:bCs w:val="0"/>
          <w:sz w:val="22"/>
          <w:szCs w:val="22"/>
        </w:rPr>
        <w:t>13</w:t>
      </w:r>
    </w:p>
    <w:p w14:paraId="34F40537" w14:textId="77777777" w:rsidR="006302AB" w:rsidRDefault="006302AB" w:rsidP="00401B02">
      <w:pPr>
        <w:pStyle w:val="TOC3"/>
        <w:spacing w:line="276" w:lineRule="auto"/>
        <w:ind w:left="446"/>
      </w:pPr>
      <w:r>
        <w:rPr>
          <w:rFonts w:asciiTheme="majorBidi" w:hAnsiTheme="majorBidi" w:cstheme="majorBidi"/>
          <w:i/>
          <w:iCs/>
          <w:lang w:val="en-US"/>
        </w:rPr>
        <w:t>4.3.1. First Round of Interviews</w:t>
      </w:r>
      <w:r>
        <w:t xml:space="preserve"> </w:t>
      </w:r>
      <w:r>
        <w:ptab w:relativeTo="margin" w:alignment="right" w:leader="dot"/>
      </w:r>
      <w:r>
        <w:t>13</w:t>
      </w:r>
    </w:p>
    <w:p w14:paraId="1078F124" w14:textId="77777777" w:rsidR="006302AB" w:rsidRPr="005F1AE4" w:rsidRDefault="006302AB" w:rsidP="00A30895">
      <w:pPr>
        <w:spacing w:line="240" w:lineRule="auto"/>
        <w:ind w:firstLine="446"/>
        <w:jc w:val="both"/>
        <w:rPr>
          <w:rFonts w:asciiTheme="majorBidi" w:hAnsiTheme="majorBidi" w:cstheme="majorBidi"/>
          <w:i/>
          <w:iCs/>
          <w:lang w:val="en-US"/>
        </w:rPr>
      </w:pPr>
      <w:r>
        <w:rPr>
          <w:rFonts w:asciiTheme="majorBidi" w:hAnsiTheme="majorBidi" w:cstheme="majorBidi"/>
          <w:i/>
          <w:iCs/>
          <w:lang w:val="en-US"/>
        </w:rPr>
        <w:t>4.3.2 Second Round of Interviews</w:t>
      </w:r>
      <w:r>
        <w:ptab w:relativeTo="margin" w:alignment="right" w:leader="dot"/>
      </w:r>
      <w:r>
        <w:t>14</w:t>
      </w:r>
    </w:p>
    <w:p w14:paraId="0AC7A39C" w14:textId="73ABA3C8" w:rsidR="006302AB" w:rsidRDefault="006302AB" w:rsidP="00A30895">
      <w:pPr>
        <w:spacing w:line="240" w:lineRule="auto"/>
        <w:jc w:val="both"/>
        <w:rPr>
          <w:b/>
          <w:bCs/>
        </w:rPr>
      </w:pPr>
      <w:r>
        <w:rPr>
          <w:rFonts w:asciiTheme="majorBidi" w:hAnsiTheme="majorBidi" w:cstheme="majorBidi"/>
          <w:b/>
          <w:bCs/>
          <w:lang w:bidi="ar-LB"/>
        </w:rPr>
        <w:t xml:space="preserve">5 FINDINGS  </w:t>
      </w:r>
      <w:r>
        <w:ptab w:relativeTo="margin" w:alignment="right" w:leader="dot"/>
      </w:r>
      <w:r>
        <w:rPr>
          <w:b/>
          <w:bCs/>
        </w:rPr>
        <w:t>14</w:t>
      </w:r>
    </w:p>
    <w:p w14:paraId="27DC4D9F" w14:textId="77777777" w:rsidR="006302AB" w:rsidRDefault="006302AB" w:rsidP="00401B02">
      <w:pPr>
        <w:spacing w:line="276" w:lineRule="auto"/>
        <w:jc w:val="both"/>
        <w:rPr>
          <w:b/>
          <w:bCs/>
        </w:rPr>
      </w:pPr>
      <w:r>
        <w:rPr>
          <w:rFonts w:asciiTheme="majorBidi" w:hAnsiTheme="majorBidi" w:cstheme="majorBidi"/>
          <w:b/>
          <w:bCs/>
          <w:lang w:bidi="ar-LB"/>
        </w:rPr>
        <w:t xml:space="preserve">6 DISCUSSIONS </w:t>
      </w:r>
      <w:r>
        <w:ptab w:relativeTo="margin" w:alignment="right" w:leader="dot"/>
      </w:r>
      <w:r w:rsidRPr="00231E7B">
        <w:rPr>
          <w:b/>
          <w:bCs/>
        </w:rPr>
        <w:t>21</w:t>
      </w:r>
    </w:p>
    <w:p w14:paraId="499A9E35" w14:textId="77777777" w:rsidR="006302AB" w:rsidRDefault="006302AB" w:rsidP="00401B02">
      <w:pPr>
        <w:spacing w:line="276" w:lineRule="auto"/>
        <w:jc w:val="both"/>
        <w:rPr>
          <w:b/>
          <w:bCs/>
        </w:rPr>
      </w:pPr>
      <w:r>
        <w:rPr>
          <w:rFonts w:asciiTheme="majorBidi" w:hAnsiTheme="majorBidi" w:cstheme="majorBidi"/>
          <w:b/>
          <w:bCs/>
          <w:lang w:bidi="ar-LB"/>
        </w:rPr>
        <w:t>7 LIMITATIONS AND FUTURE RESEARCH</w:t>
      </w:r>
      <w:r>
        <w:ptab w:relativeTo="margin" w:alignment="right" w:leader="dot"/>
      </w:r>
      <w:r>
        <w:rPr>
          <w:b/>
          <w:bCs/>
        </w:rPr>
        <w:t>22</w:t>
      </w:r>
    </w:p>
    <w:p w14:paraId="4BB4421A" w14:textId="77777777" w:rsidR="006302AB" w:rsidRDefault="006302AB" w:rsidP="00401B02">
      <w:pPr>
        <w:spacing w:line="276" w:lineRule="auto"/>
        <w:jc w:val="both"/>
        <w:rPr>
          <w:b/>
          <w:bCs/>
        </w:rPr>
      </w:pPr>
      <w:r>
        <w:rPr>
          <w:rFonts w:asciiTheme="majorBidi" w:hAnsiTheme="majorBidi" w:cstheme="majorBidi"/>
          <w:b/>
          <w:bCs/>
          <w:lang w:bidi="ar-LB"/>
        </w:rPr>
        <w:t>8 CONCLUSION</w:t>
      </w:r>
      <w:r>
        <w:ptab w:relativeTo="margin" w:alignment="right" w:leader="dot"/>
      </w:r>
      <w:r>
        <w:rPr>
          <w:b/>
          <w:bCs/>
        </w:rPr>
        <w:t>22</w:t>
      </w:r>
    </w:p>
    <w:p w14:paraId="5D58BA08" w14:textId="77777777" w:rsidR="006302AB" w:rsidRDefault="006302AB" w:rsidP="00401B02">
      <w:pPr>
        <w:spacing w:line="276" w:lineRule="auto"/>
        <w:jc w:val="both"/>
        <w:rPr>
          <w:b/>
          <w:bCs/>
        </w:rPr>
      </w:pPr>
      <w:r>
        <w:rPr>
          <w:rFonts w:asciiTheme="majorBidi" w:hAnsiTheme="majorBidi" w:cstheme="majorBidi"/>
          <w:b/>
          <w:bCs/>
          <w:lang w:bidi="ar-LB"/>
        </w:rPr>
        <w:t>9 BIBLIOGRAPHY</w:t>
      </w:r>
      <w:r>
        <w:ptab w:relativeTo="margin" w:alignment="right" w:leader="dot"/>
      </w:r>
      <w:r>
        <w:rPr>
          <w:b/>
          <w:bCs/>
        </w:rPr>
        <w:t>23</w:t>
      </w:r>
    </w:p>
    <w:p w14:paraId="2FE5B5E6" w14:textId="77777777" w:rsidR="006302AB" w:rsidRPr="00B778F1" w:rsidRDefault="006302AB" w:rsidP="00401B02">
      <w:pPr>
        <w:spacing w:line="276" w:lineRule="auto"/>
        <w:jc w:val="both"/>
        <w:rPr>
          <w:b/>
          <w:bCs/>
        </w:rPr>
      </w:pPr>
      <w:r>
        <w:rPr>
          <w:rFonts w:asciiTheme="majorBidi" w:hAnsiTheme="majorBidi" w:cstheme="majorBidi"/>
          <w:b/>
          <w:bCs/>
          <w:lang w:bidi="ar-LB"/>
        </w:rPr>
        <w:t>10 ANNEXES</w:t>
      </w:r>
      <w:r>
        <w:ptab w:relativeTo="margin" w:alignment="right" w:leader="dot"/>
      </w:r>
      <w:r>
        <w:rPr>
          <w:b/>
          <w:bCs/>
        </w:rPr>
        <w:t>26</w:t>
      </w:r>
    </w:p>
    <w:p w14:paraId="111B0813" w14:textId="399BBCBC" w:rsidR="00F678AC" w:rsidRPr="00281D68" w:rsidRDefault="00F678AC" w:rsidP="00C11A5B">
      <w:pPr>
        <w:pStyle w:val="TOCHeading"/>
        <w:ind w:right="-154"/>
      </w:pPr>
    </w:p>
    <w:p w14:paraId="3A976756" w14:textId="77777777" w:rsidR="0058640A" w:rsidRDefault="0058640A"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20F02188"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236AF8C4"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0BF8DB4E"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15939555"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4EDB538F"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545002C4"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7F5AA7D9"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3E975492" w14:textId="77777777" w:rsidR="00B778F1" w:rsidRDefault="00B778F1"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75EAA932" w14:textId="77777777" w:rsidR="00A30895" w:rsidRDefault="00A30895"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670801AF" w14:textId="77777777" w:rsidR="00A30895" w:rsidRDefault="00A30895"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55A45BF5" w14:textId="77777777" w:rsidR="00A30895" w:rsidRDefault="00A30895"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551EACBB" w14:textId="77777777" w:rsidR="00A30895" w:rsidRDefault="00A30895"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p>
    <w:p w14:paraId="57400F8E" w14:textId="4E942C38" w:rsidR="00FE2447" w:rsidRDefault="008317E7" w:rsidP="00FE2447">
      <w:pPr>
        <w:autoSpaceDE w:val="0"/>
        <w:autoSpaceDN w:val="0"/>
        <w:adjustRightInd w:val="0"/>
        <w:spacing w:after="0" w:line="360" w:lineRule="auto"/>
        <w:jc w:val="both"/>
        <w:rPr>
          <w:rFonts w:asciiTheme="majorBidi" w:hAnsiTheme="majorBidi" w:cstheme="majorBidi"/>
          <w:b/>
          <w:bCs/>
          <w:color w:val="222222"/>
          <w:shd w:val="clear" w:color="auto" w:fill="FFFFFF"/>
          <w:lang w:val="en-US"/>
        </w:rPr>
      </w:pPr>
      <w:r>
        <w:rPr>
          <w:rFonts w:asciiTheme="majorBidi" w:hAnsiTheme="majorBidi" w:cstheme="majorBidi"/>
          <w:b/>
          <w:bCs/>
          <w:color w:val="222222"/>
          <w:shd w:val="clear" w:color="auto" w:fill="FFFFFF"/>
          <w:lang w:val="en-US"/>
        </w:rPr>
        <w:t xml:space="preserve">1 </w:t>
      </w:r>
      <w:r w:rsidR="00D14406">
        <w:rPr>
          <w:rFonts w:asciiTheme="majorBidi" w:hAnsiTheme="majorBidi" w:cstheme="majorBidi"/>
          <w:b/>
          <w:bCs/>
          <w:color w:val="222222"/>
          <w:shd w:val="clear" w:color="auto" w:fill="FFFFFF"/>
          <w:lang w:val="en-US"/>
        </w:rPr>
        <w:t>INTRODUCTION</w:t>
      </w:r>
    </w:p>
    <w:p w14:paraId="4D56C716" w14:textId="358C8E91" w:rsidR="005C4CDB" w:rsidRDefault="00ED7360" w:rsidP="00D90AA5">
      <w:pPr>
        <w:spacing w:after="0" w:line="276" w:lineRule="auto"/>
        <w:ind w:firstLine="720"/>
        <w:jc w:val="both"/>
        <w:rPr>
          <w:rFonts w:asciiTheme="majorBidi" w:hAnsiTheme="majorBidi" w:cstheme="majorBidi"/>
          <w:lang w:val="en-US"/>
        </w:rPr>
      </w:pPr>
      <w:bookmarkStart w:id="2" w:name="_Hlk100682401"/>
      <w:r>
        <w:rPr>
          <w:rFonts w:asciiTheme="majorBidi" w:hAnsiTheme="majorBidi" w:cstheme="majorBidi"/>
          <w:lang w:val="en-US"/>
        </w:rPr>
        <w:t>W</w:t>
      </w:r>
      <w:r w:rsidRPr="005306F0">
        <w:rPr>
          <w:rFonts w:asciiTheme="majorBidi" w:hAnsiTheme="majorBidi" w:cstheme="majorBidi"/>
          <w:lang w:val="en-US"/>
        </w:rPr>
        <w:t xml:space="preserve">hat is known is just the big picture of family business philanthropy (Guthier &amp; Pache, 2015). </w:t>
      </w:r>
      <w:r w:rsidR="008C79DA">
        <w:rPr>
          <w:rFonts w:asciiTheme="majorBidi" w:hAnsiTheme="majorBidi" w:cstheme="majorBidi"/>
          <w:lang w:val="en-US"/>
        </w:rPr>
        <w:t>Whereas, a</w:t>
      </w:r>
      <w:r w:rsidR="00BD5C5A">
        <w:rPr>
          <w:rFonts w:asciiTheme="majorBidi" w:hAnsiTheme="majorBidi" w:cstheme="majorBidi"/>
          <w:lang w:val="en-US"/>
        </w:rPr>
        <w:t xml:space="preserve">mid </w:t>
      </w:r>
      <w:r w:rsidR="00AF6F2F">
        <w:rPr>
          <w:rFonts w:asciiTheme="majorBidi" w:hAnsiTheme="majorBidi" w:cstheme="majorBidi"/>
          <w:lang w:val="en-US"/>
        </w:rPr>
        <w:t xml:space="preserve">the </w:t>
      </w:r>
      <w:r w:rsidR="009C3262">
        <w:rPr>
          <w:rFonts w:asciiTheme="majorBidi" w:hAnsiTheme="majorBidi" w:cstheme="majorBidi"/>
          <w:lang w:val="en-US"/>
        </w:rPr>
        <w:t xml:space="preserve">diverse </w:t>
      </w:r>
      <w:r w:rsidR="00AF6F2F">
        <w:rPr>
          <w:rFonts w:asciiTheme="majorBidi" w:hAnsiTheme="majorBidi" w:cstheme="majorBidi"/>
          <w:lang w:val="en-US"/>
        </w:rPr>
        <w:t>recurring crises that today’s world is witnessing,</w:t>
      </w:r>
      <w:r w:rsidR="00A87067">
        <w:rPr>
          <w:rFonts w:asciiTheme="majorBidi" w:hAnsiTheme="majorBidi" w:cstheme="majorBidi"/>
          <w:lang w:val="en-US"/>
        </w:rPr>
        <w:t xml:space="preserve"> the call for action from the private sector is intensifying.</w:t>
      </w:r>
      <w:r w:rsidR="00AF6F2F">
        <w:rPr>
          <w:rFonts w:asciiTheme="majorBidi" w:hAnsiTheme="majorBidi" w:cstheme="majorBidi"/>
          <w:lang w:val="en-US"/>
        </w:rPr>
        <w:t xml:space="preserve"> </w:t>
      </w:r>
      <w:r w:rsidR="00A87067">
        <w:rPr>
          <w:rFonts w:asciiTheme="majorBidi" w:hAnsiTheme="majorBidi" w:cstheme="majorBidi"/>
          <w:lang w:val="en-US"/>
        </w:rPr>
        <w:t>Specifically, w</w:t>
      </w:r>
      <w:r w:rsidR="00E528B8">
        <w:rPr>
          <w:rFonts w:asciiTheme="majorBidi" w:hAnsiTheme="majorBidi" w:cstheme="majorBidi"/>
          <w:lang w:val="en-US"/>
        </w:rPr>
        <w:t xml:space="preserve">e observe the philanthropic role of family firms </w:t>
      </w:r>
      <w:r w:rsidR="001B6E76">
        <w:rPr>
          <w:rFonts w:asciiTheme="majorBidi" w:hAnsiTheme="majorBidi" w:cstheme="majorBidi"/>
          <w:lang w:val="en-US"/>
        </w:rPr>
        <w:t xml:space="preserve">attaining </w:t>
      </w:r>
      <w:r w:rsidR="00425E54">
        <w:rPr>
          <w:rFonts w:asciiTheme="majorBidi" w:hAnsiTheme="majorBidi" w:cstheme="majorBidi"/>
          <w:lang w:val="en-US"/>
        </w:rPr>
        <w:t>more significance</w:t>
      </w:r>
      <w:r w:rsidR="001B6E76">
        <w:rPr>
          <w:rFonts w:asciiTheme="majorBidi" w:hAnsiTheme="majorBidi" w:cstheme="majorBidi"/>
          <w:lang w:val="en-US"/>
        </w:rPr>
        <w:t xml:space="preserve"> or recognition</w:t>
      </w:r>
      <w:r w:rsidR="00425E54">
        <w:rPr>
          <w:rFonts w:asciiTheme="majorBidi" w:hAnsiTheme="majorBidi" w:cstheme="majorBidi"/>
          <w:lang w:val="en-US"/>
        </w:rPr>
        <w:t>.</w:t>
      </w:r>
      <w:r w:rsidR="008E02C1">
        <w:rPr>
          <w:rFonts w:asciiTheme="majorBidi" w:hAnsiTheme="majorBidi" w:cstheme="majorBidi"/>
          <w:lang w:val="en-US"/>
        </w:rPr>
        <w:t xml:space="preserve"> </w:t>
      </w:r>
      <w:r w:rsidR="002F4CC1">
        <w:rPr>
          <w:rFonts w:asciiTheme="majorBidi" w:hAnsiTheme="majorBidi" w:cstheme="majorBidi"/>
          <w:lang w:val="en-US"/>
        </w:rPr>
        <w:t>Therefore, w</w:t>
      </w:r>
      <w:r w:rsidR="006918C9">
        <w:rPr>
          <w:rFonts w:asciiTheme="majorBidi" w:hAnsiTheme="majorBidi" w:cstheme="majorBidi"/>
          <w:lang w:val="en-US"/>
        </w:rPr>
        <w:t>e study this rising phenomenon</w:t>
      </w:r>
      <w:r w:rsidR="002F4CC1">
        <w:rPr>
          <w:rFonts w:asciiTheme="majorBidi" w:hAnsiTheme="majorBidi" w:cstheme="majorBidi"/>
          <w:lang w:val="en-US"/>
        </w:rPr>
        <w:t xml:space="preserve"> of philanthropy practiced by family firms while</w:t>
      </w:r>
      <w:r w:rsidR="006918C9">
        <w:rPr>
          <w:rFonts w:asciiTheme="majorBidi" w:hAnsiTheme="majorBidi" w:cstheme="majorBidi"/>
          <w:lang w:val="en-US"/>
        </w:rPr>
        <w:t xml:space="preserve"> </w:t>
      </w:r>
      <w:r w:rsidR="00F64E61">
        <w:rPr>
          <w:rFonts w:asciiTheme="majorBidi" w:hAnsiTheme="majorBidi" w:cstheme="majorBidi"/>
          <w:lang w:val="en-US"/>
        </w:rPr>
        <w:t>taking the country Lebanon</w:t>
      </w:r>
      <w:r w:rsidR="000E29C5">
        <w:rPr>
          <w:rFonts w:asciiTheme="majorBidi" w:hAnsiTheme="majorBidi" w:cstheme="majorBidi"/>
          <w:lang w:val="en-US"/>
        </w:rPr>
        <w:t xml:space="preserve"> (recently suffer</w:t>
      </w:r>
      <w:r w:rsidR="00A56BC9">
        <w:rPr>
          <w:rFonts w:asciiTheme="majorBidi" w:hAnsiTheme="majorBidi" w:cstheme="majorBidi"/>
          <w:lang w:val="en-US"/>
        </w:rPr>
        <w:t>ing</w:t>
      </w:r>
      <w:r w:rsidR="000E29C5">
        <w:rPr>
          <w:rFonts w:asciiTheme="majorBidi" w:hAnsiTheme="majorBidi" w:cstheme="majorBidi"/>
          <w:lang w:val="en-US"/>
        </w:rPr>
        <w:t xml:space="preserve"> from an exogenous situation </w:t>
      </w:r>
      <w:r w:rsidR="00A56BC9">
        <w:rPr>
          <w:rFonts w:asciiTheme="majorBidi" w:hAnsiTheme="majorBidi" w:cstheme="majorBidi"/>
          <w:lang w:val="en-US"/>
        </w:rPr>
        <w:t xml:space="preserve">caused </w:t>
      </w:r>
      <w:r w:rsidR="000E29C5">
        <w:rPr>
          <w:rFonts w:asciiTheme="majorBidi" w:hAnsiTheme="majorBidi" w:cstheme="majorBidi"/>
          <w:lang w:val="en-US"/>
        </w:rPr>
        <w:t xml:space="preserve">by </w:t>
      </w:r>
      <w:r w:rsidR="003222D9">
        <w:rPr>
          <w:rFonts w:asciiTheme="majorBidi" w:hAnsiTheme="majorBidi" w:cstheme="majorBidi"/>
          <w:lang w:val="en-US"/>
        </w:rPr>
        <w:t xml:space="preserve">a financial crisis, the Pandemic Covid19, and a massive explosion of its </w:t>
      </w:r>
      <w:r w:rsidR="00A56BC9">
        <w:rPr>
          <w:rFonts w:asciiTheme="majorBidi" w:hAnsiTheme="majorBidi" w:cstheme="majorBidi"/>
          <w:lang w:val="en-US"/>
        </w:rPr>
        <w:t>capital</w:t>
      </w:r>
      <w:r w:rsidR="00203B0D">
        <w:rPr>
          <w:rFonts w:asciiTheme="majorBidi" w:hAnsiTheme="majorBidi" w:cstheme="majorBidi"/>
          <w:lang w:val="en-US"/>
        </w:rPr>
        <w:t xml:space="preserve"> Beirut port</w:t>
      </w:r>
      <w:r w:rsidR="00A56BC9">
        <w:rPr>
          <w:rFonts w:asciiTheme="majorBidi" w:hAnsiTheme="majorBidi" w:cstheme="majorBidi"/>
          <w:lang w:val="en-US"/>
        </w:rPr>
        <w:t>)</w:t>
      </w:r>
      <w:r w:rsidR="00F64E61">
        <w:rPr>
          <w:rFonts w:asciiTheme="majorBidi" w:hAnsiTheme="majorBidi" w:cstheme="majorBidi"/>
          <w:lang w:val="en-US"/>
        </w:rPr>
        <w:t xml:space="preserve"> as </w:t>
      </w:r>
      <w:r w:rsidR="00F21C8C">
        <w:rPr>
          <w:rFonts w:asciiTheme="majorBidi" w:hAnsiTheme="majorBidi" w:cstheme="majorBidi"/>
          <w:lang w:val="en-US"/>
        </w:rPr>
        <w:t>a vital empirical setting</w:t>
      </w:r>
      <w:r w:rsidR="002F4CC1">
        <w:rPr>
          <w:rFonts w:asciiTheme="majorBidi" w:hAnsiTheme="majorBidi" w:cstheme="majorBidi"/>
          <w:lang w:val="en-US"/>
        </w:rPr>
        <w:t xml:space="preserve">. The </w:t>
      </w:r>
      <w:r w:rsidR="009A6BFC">
        <w:rPr>
          <w:rFonts w:asciiTheme="majorBidi" w:hAnsiTheme="majorBidi" w:cstheme="majorBidi"/>
          <w:lang w:val="en-US"/>
        </w:rPr>
        <w:t>L</w:t>
      </w:r>
      <w:r w:rsidR="002F4CC1">
        <w:rPr>
          <w:rFonts w:asciiTheme="majorBidi" w:hAnsiTheme="majorBidi" w:cstheme="majorBidi"/>
          <w:lang w:val="en-US"/>
        </w:rPr>
        <w:t>ebanese</w:t>
      </w:r>
      <w:r w:rsidR="00F21C8C">
        <w:rPr>
          <w:rFonts w:asciiTheme="majorBidi" w:hAnsiTheme="majorBidi" w:cstheme="majorBidi"/>
          <w:lang w:val="en-US"/>
        </w:rPr>
        <w:t xml:space="preserve"> </w:t>
      </w:r>
      <w:r w:rsidR="00D61597">
        <w:rPr>
          <w:rFonts w:asciiTheme="majorBidi" w:hAnsiTheme="majorBidi" w:cstheme="majorBidi"/>
          <w:lang w:val="en-US"/>
        </w:rPr>
        <w:t>family firm</w:t>
      </w:r>
      <w:r w:rsidR="00F21C8C">
        <w:rPr>
          <w:rFonts w:asciiTheme="majorBidi" w:hAnsiTheme="majorBidi" w:cstheme="majorBidi"/>
          <w:lang w:val="en-US"/>
        </w:rPr>
        <w:t>s</w:t>
      </w:r>
      <w:r w:rsidR="00D61597">
        <w:rPr>
          <w:rFonts w:asciiTheme="majorBidi" w:hAnsiTheme="majorBidi" w:cstheme="majorBidi"/>
          <w:lang w:val="en-US"/>
        </w:rPr>
        <w:t xml:space="preserve"> </w:t>
      </w:r>
      <w:r w:rsidR="00DB3BB7">
        <w:rPr>
          <w:rFonts w:asciiTheme="majorBidi" w:hAnsiTheme="majorBidi" w:cstheme="majorBidi"/>
          <w:lang w:val="en-US"/>
        </w:rPr>
        <w:t xml:space="preserve">dominate the private </w:t>
      </w:r>
      <w:r w:rsidR="009A6BFC">
        <w:rPr>
          <w:rFonts w:asciiTheme="majorBidi" w:hAnsiTheme="majorBidi" w:cstheme="majorBidi"/>
          <w:lang w:val="en-US"/>
        </w:rPr>
        <w:t>sector,</w:t>
      </w:r>
      <w:r w:rsidR="006918C9">
        <w:rPr>
          <w:rFonts w:asciiTheme="majorBidi" w:hAnsiTheme="majorBidi" w:cstheme="majorBidi"/>
          <w:lang w:val="en-US"/>
        </w:rPr>
        <w:t xml:space="preserve"> and </w:t>
      </w:r>
      <w:r w:rsidR="009D7C33">
        <w:rPr>
          <w:rFonts w:asciiTheme="majorBidi" w:hAnsiTheme="majorBidi" w:cstheme="majorBidi"/>
          <w:lang w:val="en-US"/>
        </w:rPr>
        <w:t>the</w:t>
      </w:r>
      <w:r w:rsidR="00335A85">
        <w:rPr>
          <w:rFonts w:asciiTheme="majorBidi" w:hAnsiTheme="majorBidi" w:cstheme="majorBidi"/>
          <w:lang w:val="en-US"/>
        </w:rPr>
        <w:t xml:space="preserve">y possess a legacy in philanthropy across generations. </w:t>
      </w:r>
      <w:r w:rsidR="00DB3BB7">
        <w:rPr>
          <w:rFonts w:asciiTheme="majorBidi" w:hAnsiTheme="majorBidi" w:cstheme="majorBidi"/>
          <w:lang w:val="en-US"/>
        </w:rPr>
        <w:t xml:space="preserve"> </w:t>
      </w:r>
      <w:r w:rsidR="00B95BF9">
        <w:rPr>
          <w:rFonts w:asciiTheme="majorBidi" w:hAnsiTheme="majorBidi" w:cstheme="majorBidi"/>
          <w:lang w:val="en-US"/>
        </w:rPr>
        <w:t>The Lebanese community is more and more relying on the</w:t>
      </w:r>
      <w:r w:rsidR="00145789">
        <w:rPr>
          <w:rFonts w:asciiTheme="majorBidi" w:hAnsiTheme="majorBidi" w:cstheme="majorBidi"/>
          <w:lang w:val="en-US"/>
        </w:rPr>
        <w:t xml:space="preserve"> </w:t>
      </w:r>
      <w:r w:rsidR="00175CE3">
        <w:rPr>
          <w:rFonts w:asciiTheme="majorBidi" w:hAnsiTheme="majorBidi" w:cstheme="majorBidi"/>
          <w:lang w:val="en-US"/>
        </w:rPr>
        <w:t xml:space="preserve">philanthropic initiatives extended by the Lebanese </w:t>
      </w:r>
      <w:r w:rsidR="00DB3BB7">
        <w:rPr>
          <w:rFonts w:asciiTheme="majorBidi" w:hAnsiTheme="majorBidi" w:cstheme="majorBidi"/>
          <w:lang w:val="en-US"/>
        </w:rPr>
        <w:t>Family firms</w:t>
      </w:r>
      <w:r w:rsidR="001B7D9A">
        <w:rPr>
          <w:rFonts w:asciiTheme="majorBidi" w:hAnsiTheme="majorBidi" w:cstheme="majorBidi"/>
          <w:lang w:val="en-US"/>
        </w:rPr>
        <w:t xml:space="preserve"> </w:t>
      </w:r>
      <w:r w:rsidR="00145789">
        <w:rPr>
          <w:rFonts w:asciiTheme="majorBidi" w:hAnsiTheme="majorBidi" w:cstheme="majorBidi"/>
          <w:lang w:val="en-US"/>
        </w:rPr>
        <w:t>to be able to survive</w:t>
      </w:r>
      <w:r w:rsidR="00483A55">
        <w:rPr>
          <w:rFonts w:asciiTheme="majorBidi" w:hAnsiTheme="majorBidi" w:cstheme="majorBidi"/>
          <w:lang w:val="en-US"/>
        </w:rPr>
        <w:t>. This is because</w:t>
      </w:r>
      <w:r w:rsidR="00380C5B">
        <w:rPr>
          <w:rFonts w:asciiTheme="majorBidi" w:hAnsiTheme="majorBidi" w:cstheme="majorBidi"/>
          <w:lang w:val="en-US"/>
        </w:rPr>
        <w:t xml:space="preserve"> other </w:t>
      </w:r>
      <w:r w:rsidR="00FD14E6">
        <w:rPr>
          <w:rFonts w:asciiTheme="majorBidi" w:hAnsiTheme="majorBidi" w:cstheme="majorBidi"/>
          <w:lang w:val="en-US"/>
        </w:rPr>
        <w:t>traditional</w:t>
      </w:r>
      <w:r w:rsidR="00380C5B">
        <w:rPr>
          <w:rFonts w:asciiTheme="majorBidi" w:hAnsiTheme="majorBidi" w:cstheme="majorBidi"/>
          <w:lang w:val="en-US"/>
        </w:rPr>
        <w:t xml:space="preserve"> actors </w:t>
      </w:r>
      <w:r w:rsidR="00820602">
        <w:rPr>
          <w:rFonts w:asciiTheme="majorBidi" w:hAnsiTheme="majorBidi" w:cstheme="majorBidi"/>
          <w:lang w:val="en-US"/>
        </w:rPr>
        <w:t xml:space="preserve">in the field </w:t>
      </w:r>
      <w:r w:rsidR="00380C5B">
        <w:rPr>
          <w:rFonts w:asciiTheme="majorBidi" w:hAnsiTheme="majorBidi" w:cstheme="majorBidi"/>
          <w:lang w:val="en-US"/>
        </w:rPr>
        <w:t>(</w:t>
      </w:r>
      <w:r w:rsidR="00FD14E6">
        <w:rPr>
          <w:rFonts w:asciiTheme="majorBidi" w:hAnsiTheme="majorBidi" w:cstheme="majorBidi"/>
          <w:lang w:val="en-US"/>
        </w:rPr>
        <w:t xml:space="preserve">mainly the </w:t>
      </w:r>
      <w:r w:rsidR="00380C5B">
        <w:rPr>
          <w:rFonts w:asciiTheme="majorBidi" w:hAnsiTheme="majorBidi" w:cstheme="majorBidi"/>
          <w:lang w:val="en-US"/>
        </w:rPr>
        <w:t>state)</w:t>
      </w:r>
      <w:r w:rsidR="00FD14E6">
        <w:rPr>
          <w:rFonts w:asciiTheme="majorBidi" w:hAnsiTheme="majorBidi" w:cstheme="majorBidi"/>
          <w:lang w:val="en-US"/>
        </w:rPr>
        <w:t xml:space="preserve"> is falling behind </w:t>
      </w:r>
      <w:r w:rsidR="009A6BFC">
        <w:rPr>
          <w:rFonts w:asciiTheme="majorBidi" w:hAnsiTheme="majorBidi" w:cstheme="majorBidi"/>
          <w:lang w:val="en-US"/>
        </w:rPr>
        <w:t xml:space="preserve">on their responsibilities to respond </w:t>
      </w:r>
      <w:r w:rsidR="00E15D93">
        <w:rPr>
          <w:rFonts w:asciiTheme="majorBidi" w:hAnsiTheme="majorBidi" w:cstheme="majorBidi"/>
          <w:lang w:val="en-US"/>
        </w:rPr>
        <w:t xml:space="preserve">to </w:t>
      </w:r>
      <w:r w:rsidR="006114DD">
        <w:rPr>
          <w:rFonts w:asciiTheme="majorBidi" w:hAnsiTheme="majorBidi" w:cstheme="majorBidi"/>
          <w:lang w:val="en-US"/>
        </w:rPr>
        <w:t xml:space="preserve">human </w:t>
      </w:r>
      <w:r w:rsidR="00CA7C75">
        <w:rPr>
          <w:rFonts w:asciiTheme="majorBidi" w:hAnsiTheme="majorBidi" w:cstheme="majorBidi"/>
          <w:lang w:val="en-US"/>
        </w:rPr>
        <w:t>needs,</w:t>
      </w:r>
      <w:r w:rsidR="00E15D93">
        <w:rPr>
          <w:rFonts w:asciiTheme="majorBidi" w:hAnsiTheme="majorBidi" w:cstheme="majorBidi"/>
          <w:lang w:val="en-US"/>
        </w:rPr>
        <w:t xml:space="preserve"> especially</w:t>
      </w:r>
      <w:r w:rsidR="00A1075A">
        <w:rPr>
          <w:rFonts w:asciiTheme="majorBidi" w:hAnsiTheme="majorBidi" w:cstheme="majorBidi"/>
          <w:lang w:val="en-US"/>
        </w:rPr>
        <w:t xml:space="preserve"> with the </w:t>
      </w:r>
      <w:r w:rsidR="009A6BFC">
        <w:rPr>
          <w:rFonts w:asciiTheme="majorBidi" w:hAnsiTheme="majorBidi" w:cstheme="majorBidi"/>
          <w:lang w:val="en-US"/>
        </w:rPr>
        <w:t>on-going</w:t>
      </w:r>
      <w:r w:rsidR="00A1075A">
        <w:rPr>
          <w:rFonts w:asciiTheme="majorBidi" w:hAnsiTheme="majorBidi" w:cstheme="majorBidi"/>
          <w:lang w:val="en-US"/>
        </w:rPr>
        <w:t xml:space="preserve"> </w:t>
      </w:r>
      <w:r w:rsidR="00867DB9">
        <w:rPr>
          <w:rFonts w:asciiTheme="majorBidi" w:hAnsiTheme="majorBidi" w:cstheme="majorBidi"/>
          <w:lang w:val="en-US"/>
        </w:rPr>
        <w:t>crises situations.</w:t>
      </w:r>
    </w:p>
    <w:p w14:paraId="7EA79815" w14:textId="11544204" w:rsidR="00ED7360" w:rsidRPr="00173D77" w:rsidRDefault="007D66DD" w:rsidP="00D90AA5">
      <w:pPr>
        <w:spacing w:after="0" w:line="276" w:lineRule="auto"/>
        <w:ind w:firstLine="720"/>
        <w:jc w:val="both"/>
        <w:rPr>
          <w:rFonts w:asciiTheme="majorBidi" w:hAnsiTheme="majorBidi" w:cstheme="majorBidi"/>
          <w:i/>
          <w:iCs/>
          <w:lang w:val="en-US"/>
        </w:rPr>
      </w:pPr>
      <w:r>
        <w:rPr>
          <w:rFonts w:asciiTheme="majorBidi" w:hAnsiTheme="majorBidi" w:cstheme="majorBidi"/>
          <w:lang w:val="en-US"/>
        </w:rPr>
        <w:t xml:space="preserve">Following a thorough </w:t>
      </w:r>
      <w:r w:rsidR="005C4CDB" w:rsidRPr="005306F0">
        <w:rPr>
          <w:rFonts w:asciiTheme="majorBidi" w:hAnsiTheme="majorBidi" w:cstheme="majorBidi"/>
          <w:lang w:val="en-US"/>
        </w:rPr>
        <w:t>assess</w:t>
      </w:r>
      <w:r>
        <w:rPr>
          <w:rFonts w:asciiTheme="majorBidi" w:hAnsiTheme="majorBidi" w:cstheme="majorBidi"/>
          <w:lang w:val="en-US"/>
        </w:rPr>
        <w:t>ment of</w:t>
      </w:r>
      <w:r w:rsidR="005C4CDB" w:rsidRPr="005306F0">
        <w:rPr>
          <w:rFonts w:asciiTheme="majorBidi" w:hAnsiTheme="majorBidi" w:cstheme="majorBidi"/>
          <w:lang w:val="en-US"/>
        </w:rPr>
        <w:t xml:space="preserve"> </w:t>
      </w:r>
      <w:r w:rsidR="004F1B40">
        <w:rPr>
          <w:rFonts w:asciiTheme="majorBidi" w:hAnsiTheme="majorBidi" w:cstheme="majorBidi"/>
          <w:lang w:val="en-US"/>
        </w:rPr>
        <w:t xml:space="preserve">a fragmented </w:t>
      </w:r>
      <w:r w:rsidR="005C4CDB" w:rsidRPr="005306F0">
        <w:rPr>
          <w:rFonts w:asciiTheme="majorBidi" w:hAnsiTheme="majorBidi" w:cstheme="majorBidi"/>
          <w:lang w:val="en-US"/>
        </w:rPr>
        <w:t>literature o</w:t>
      </w:r>
      <w:r w:rsidR="005C4CDB">
        <w:rPr>
          <w:rFonts w:asciiTheme="majorBidi" w:hAnsiTheme="majorBidi" w:cstheme="majorBidi"/>
          <w:lang w:val="en-US"/>
        </w:rPr>
        <w:t xml:space="preserve">n </w:t>
      </w:r>
      <w:r w:rsidR="005C4CDB" w:rsidRPr="005306F0">
        <w:rPr>
          <w:rFonts w:asciiTheme="majorBidi" w:hAnsiTheme="majorBidi" w:cstheme="majorBidi"/>
          <w:lang w:val="en-US"/>
        </w:rPr>
        <w:t>philanthropy and family business, it</w:t>
      </w:r>
      <w:r w:rsidR="005C4CDB">
        <w:rPr>
          <w:rFonts w:asciiTheme="majorBidi" w:hAnsiTheme="majorBidi" w:cstheme="majorBidi"/>
          <w:lang w:val="en-US"/>
        </w:rPr>
        <w:t xml:space="preserve"> is</w:t>
      </w:r>
      <w:r w:rsidR="005C4CDB" w:rsidRPr="005306F0">
        <w:rPr>
          <w:rFonts w:asciiTheme="majorBidi" w:hAnsiTheme="majorBidi" w:cstheme="majorBidi"/>
          <w:lang w:val="en-US"/>
        </w:rPr>
        <w:t xml:space="preserve"> interesting to </w:t>
      </w:r>
      <w:r w:rsidR="005C4CDB">
        <w:rPr>
          <w:rFonts w:asciiTheme="majorBidi" w:hAnsiTheme="majorBidi" w:cstheme="majorBidi"/>
          <w:lang w:val="en-US"/>
        </w:rPr>
        <w:t>add</w:t>
      </w:r>
      <w:r w:rsidR="005C4CDB" w:rsidRPr="005306F0">
        <w:rPr>
          <w:rFonts w:asciiTheme="majorBidi" w:hAnsiTheme="majorBidi" w:cstheme="majorBidi"/>
          <w:lang w:val="en-US"/>
        </w:rPr>
        <w:t xml:space="preserve"> a pragmatic element</w:t>
      </w:r>
      <w:r w:rsidR="005C4CDB">
        <w:rPr>
          <w:rFonts w:asciiTheme="majorBidi" w:hAnsiTheme="majorBidi" w:cstheme="majorBidi"/>
          <w:lang w:val="en-US"/>
        </w:rPr>
        <w:t xml:space="preserve"> to the research</w:t>
      </w:r>
      <w:r w:rsidR="005C4CDB" w:rsidRPr="005306F0">
        <w:rPr>
          <w:rFonts w:asciiTheme="majorBidi" w:hAnsiTheme="majorBidi" w:cstheme="majorBidi"/>
          <w:lang w:val="en-US"/>
        </w:rPr>
        <w:t xml:space="preserve"> by addressing a timely and relevant topic.</w:t>
      </w:r>
      <w:r w:rsidR="005C4CDB">
        <w:rPr>
          <w:rFonts w:asciiTheme="majorBidi" w:hAnsiTheme="majorBidi" w:cstheme="majorBidi"/>
          <w:lang w:val="en-US"/>
        </w:rPr>
        <w:t xml:space="preserve"> This</w:t>
      </w:r>
      <w:r w:rsidR="005C4CDB" w:rsidRPr="005306F0">
        <w:rPr>
          <w:rFonts w:asciiTheme="majorBidi" w:hAnsiTheme="majorBidi" w:cstheme="majorBidi"/>
          <w:lang w:val="en-US"/>
        </w:rPr>
        <w:t xml:space="preserve"> research investigates a rarely addressed dilemma in the literature</w:t>
      </w:r>
      <w:r w:rsidR="005C4CDB">
        <w:rPr>
          <w:rFonts w:asciiTheme="majorBidi" w:hAnsiTheme="majorBidi" w:cstheme="majorBidi"/>
          <w:lang w:val="en-US"/>
        </w:rPr>
        <w:t xml:space="preserve">. </w:t>
      </w:r>
      <w:r w:rsidR="00ED7360" w:rsidRPr="005306F0">
        <w:rPr>
          <w:rFonts w:asciiTheme="majorBidi" w:hAnsiTheme="majorBidi" w:cstheme="majorBidi"/>
          <w:lang w:val="en-US"/>
        </w:rPr>
        <w:t>The problem is twofold. First,</w:t>
      </w:r>
      <w:r w:rsidR="00530A16">
        <w:rPr>
          <w:rFonts w:asciiTheme="majorBidi" w:hAnsiTheme="majorBidi" w:cstheme="majorBidi"/>
          <w:lang w:val="en-US"/>
        </w:rPr>
        <w:t xml:space="preserve"> </w:t>
      </w:r>
      <w:r w:rsidR="00530A16" w:rsidRPr="005306F0">
        <w:rPr>
          <w:rFonts w:asciiTheme="majorBidi" w:hAnsiTheme="majorBidi" w:cstheme="majorBidi"/>
          <w:lang w:val="en-US"/>
        </w:rPr>
        <w:t>until now</w:t>
      </w:r>
      <w:r w:rsidR="00530A16">
        <w:rPr>
          <w:rFonts w:asciiTheme="majorBidi" w:hAnsiTheme="majorBidi" w:cstheme="majorBidi"/>
          <w:lang w:val="en-US"/>
        </w:rPr>
        <w:t xml:space="preserve"> </w:t>
      </w:r>
      <w:r w:rsidR="00530A16" w:rsidRPr="005306F0">
        <w:rPr>
          <w:rFonts w:asciiTheme="majorBidi" w:hAnsiTheme="majorBidi" w:cstheme="majorBidi"/>
          <w:lang w:val="en-US"/>
        </w:rPr>
        <w:t xml:space="preserve">definitional and construct clarity issues </w:t>
      </w:r>
      <w:r w:rsidR="00530A16">
        <w:rPr>
          <w:rFonts w:asciiTheme="majorBidi" w:hAnsiTheme="majorBidi" w:cstheme="majorBidi"/>
          <w:lang w:val="en-US"/>
        </w:rPr>
        <w:t xml:space="preserve">exist </w:t>
      </w:r>
      <w:r w:rsidR="00530A16" w:rsidRPr="005306F0">
        <w:rPr>
          <w:rFonts w:asciiTheme="majorBidi" w:hAnsiTheme="majorBidi" w:cstheme="majorBidi"/>
          <w:lang w:val="en-US"/>
        </w:rPr>
        <w:t xml:space="preserve">(Steiger et al., 2015) especially regarding </w:t>
      </w:r>
      <w:r w:rsidR="00530A16">
        <w:rPr>
          <w:rFonts w:asciiTheme="majorBidi" w:hAnsiTheme="majorBidi" w:cstheme="majorBidi"/>
          <w:lang w:val="en-US"/>
        </w:rPr>
        <w:t xml:space="preserve">the terms </w:t>
      </w:r>
      <w:r w:rsidR="00530A16" w:rsidRPr="005306F0">
        <w:rPr>
          <w:rFonts w:asciiTheme="majorBidi" w:hAnsiTheme="majorBidi" w:cstheme="majorBidi"/>
          <w:lang w:val="en-US"/>
        </w:rPr>
        <w:t xml:space="preserve">“family business” and “philanthropy”. </w:t>
      </w:r>
      <w:r w:rsidR="00530A16">
        <w:rPr>
          <w:rFonts w:asciiTheme="majorBidi" w:hAnsiTheme="majorBidi" w:cstheme="majorBidi"/>
          <w:lang w:val="en-US"/>
        </w:rPr>
        <w:t>A</w:t>
      </w:r>
      <w:r w:rsidR="00530A16" w:rsidRPr="005306F0">
        <w:rPr>
          <w:rFonts w:asciiTheme="majorBidi" w:hAnsiTheme="majorBidi" w:cstheme="majorBidi"/>
          <w:lang w:val="en-US"/>
        </w:rPr>
        <w:t xml:space="preserve"> definition for “family business philanthropy” is lacking. Researchers argue that the one very basic and foundational problem is coming up with an exact definition to the term “family business” (Litz, 1995). Moreover, what literature presents on the term “philanthropy” (Vogel &amp; Kurak, 2018) is still descriptions and observations. The paucity is also evident in the small number of empirical studies published around this topic; hence a desire to help further define the </w:t>
      </w:r>
      <w:r w:rsidR="00530A16">
        <w:rPr>
          <w:rFonts w:asciiTheme="majorBidi" w:hAnsiTheme="majorBidi" w:cstheme="majorBidi"/>
          <w:lang w:val="en-US"/>
        </w:rPr>
        <w:t xml:space="preserve">existing </w:t>
      </w:r>
      <w:r w:rsidR="00530A16" w:rsidRPr="005306F0">
        <w:rPr>
          <w:rFonts w:asciiTheme="majorBidi" w:hAnsiTheme="majorBidi" w:cstheme="majorBidi"/>
          <w:lang w:val="en-US"/>
        </w:rPr>
        <w:t xml:space="preserve">blurry notion of family firm philanthropy. </w:t>
      </w:r>
      <w:r w:rsidR="00B86FDF">
        <w:rPr>
          <w:rFonts w:asciiTheme="majorBidi" w:hAnsiTheme="majorBidi" w:cstheme="majorBidi"/>
          <w:lang w:val="en-US"/>
        </w:rPr>
        <w:t>Second,</w:t>
      </w:r>
      <w:r w:rsidR="00ED7360" w:rsidRPr="005306F0">
        <w:rPr>
          <w:rFonts w:asciiTheme="majorBidi" w:hAnsiTheme="majorBidi" w:cstheme="majorBidi"/>
          <w:lang w:val="en-US"/>
        </w:rPr>
        <w:t xml:space="preserve"> there is a complex and challenging relationship between family firms and the ultimate target stakeholders (beneficiaries of their giving) in times of crises. </w:t>
      </w:r>
      <w:r w:rsidR="00ED7360">
        <w:rPr>
          <w:rFonts w:asciiTheme="majorBidi" w:hAnsiTheme="majorBidi" w:cstheme="majorBidi"/>
          <w:lang w:val="en-US"/>
        </w:rPr>
        <w:t xml:space="preserve">It is not known yet </w:t>
      </w:r>
      <w:r w:rsidR="00ED7360" w:rsidRPr="005306F0">
        <w:rPr>
          <w:rFonts w:asciiTheme="majorBidi" w:hAnsiTheme="majorBidi" w:cstheme="majorBidi"/>
          <w:lang w:val="en-US"/>
        </w:rPr>
        <w:t>what causes what at the mid of several causal links. However, such relations impact or shape the way family firms decide or select certain philanthropic activities and set priorities.</w:t>
      </w:r>
      <w:r w:rsidR="00B86FDF">
        <w:rPr>
          <w:rFonts w:asciiTheme="majorBidi" w:hAnsiTheme="majorBidi" w:cstheme="majorBidi"/>
          <w:lang w:val="en-US"/>
        </w:rPr>
        <w:t xml:space="preserve"> </w:t>
      </w:r>
      <w:r w:rsidR="00ED7360" w:rsidRPr="005306F0">
        <w:rPr>
          <w:rFonts w:asciiTheme="majorBidi" w:hAnsiTheme="majorBidi" w:cstheme="majorBidi"/>
          <w:lang w:val="en-US"/>
        </w:rPr>
        <w:t xml:space="preserve">To address these interrelated issues, </w:t>
      </w:r>
      <w:r w:rsidR="0086609D">
        <w:rPr>
          <w:rFonts w:asciiTheme="majorBidi" w:hAnsiTheme="majorBidi" w:cstheme="majorBidi"/>
          <w:lang w:val="en-US"/>
        </w:rPr>
        <w:t>w</w:t>
      </w:r>
      <w:r w:rsidR="006650C7">
        <w:rPr>
          <w:rFonts w:asciiTheme="majorBidi" w:hAnsiTheme="majorBidi" w:cstheme="majorBidi"/>
          <w:lang w:val="en-US"/>
        </w:rPr>
        <w:t>e</w:t>
      </w:r>
      <w:r w:rsidR="00ED7360" w:rsidRPr="005306F0">
        <w:rPr>
          <w:rFonts w:asciiTheme="majorBidi" w:hAnsiTheme="majorBidi" w:cstheme="majorBidi"/>
          <w:lang w:val="en-US"/>
        </w:rPr>
        <w:t xml:space="preserve"> pose</w:t>
      </w:r>
      <w:r w:rsidR="00A12FDB">
        <w:rPr>
          <w:rFonts w:asciiTheme="majorBidi" w:hAnsiTheme="majorBidi" w:cstheme="majorBidi"/>
          <w:lang w:val="en-US"/>
        </w:rPr>
        <w:t xml:space="preserve"> </w:t>
      </w:r>
      <w:r w:rsidR="00173D77">
        <w:rPr>
          <w:rFonts w:asciiTheme="majorBidi" w:hAnsiTheme="majorBidi" w:cstheme="majorBidi"/>
          <w:lang w:val="en-US"/>
        </w:rPr>
        <w:t xml:space="preserve">the </w:t>
      </w:r>
      <w:r w:rsidR="00ED7360" w:rsidRPr="005306F0">
        <w:rPr>
          <w:rFonts w:asciiTheme="majorBidi" w:hAnsiTheme="majorBidi" w:cstheme="majorBidi"/>
          <w:lang w:val="en-US"/>
        </w:rPr>
        <w:t xml:space="preserve">question </w:t>
      </w:r>
      <w:r w:rsidR="00173D77">
        <w:rPr>
          <w:rFonts w:asciiTheme="majorBidi" w:hAnsiTheme="majorBidi" w:cstheme="majorBidi"/>
          <w:lang w:val="en-US"/>
        </w:rPr>
        <w:t>of</w:t>
      </w:r>
      <w:r w:rsidR="004B5F6E">
        <w:rPr>
          <w:rFonts w:asciiTheme="majorBidi" w:hAnsiTheme="majorBidi" w:cstheme="majorBidi"/>
          <w:lang w:val="en-US"/>
        </w:rPr>
        <w:t xml:space="preserve"> </w:t>
      </w:r>
      <w:r w:rsidR="004B5F6E">
        <w:rPr>
          <w:rFonts w:asciiTheme="majorBidi" w:hAnsiTheme="majorBidi" w:cstheme="majorBidi"/>
          <w:i/>
          <w:iCs/>
        </w:rPr>
        <w:t>What does a crisis context change in the philanthropic practice of family firms</w:t>
      </w:r>
      <w:r w:rsidR="004B5F6E" w:rsidRPr="00B56930">
        <w:rPr>
          <w:rFonts w:asciiTheme="majorBidi" w:hAnsiTheme="majorBidi" w:cstheme="majorBidi"/>
          <w:i/>
          <w:iCs/>
        </w:rPr>
        <w:t>?</w:t>
      </w:r>
      <w:r w:rsidR="004B5F6E">
        <w:rPr>
          <w:rFonts w:asciiTheme="majorBidi" w:hAnsiTheme="majorBidi" w:cstheme="majorBidi"/>
          <w:i/>
          <w:iCs/>
        </w:rPr>
        <w:t xml:space="preserve"> </w:t>
      </w:r>
      <w:r w:rsidR="00173D77">
        <w:rPr>
          <w:rFonts w:asciiTheme="majorBidi" w:hAnsiTheme="majorBidi" w:cstheme="majorBidi"/>
          <w:lang w:val="en-US"/>
        </w:rPr>
        <w:t>And the sub-question</w:t>
      </w:r>
      <w:r w:rsidR="0081794D">
        <w:rPr>
          <w:rFonts w:asciiTheme="majorBidi" w:hAnsiTheme="majorBidi" w:cstheme="majorBidi"/>
          <w:lang w:val="en-US"/>
        </w:rPr>
        <w:t xml:space="preserve"> </w:t>
      </w:r>
      <w:r w:rsidR="00ED7360" w:rsidRPr="00173D77">
        <w:rPr>
          <w:rFonts w:asciiTheme="majorBidi" w:hAnsiTheme="majorBidi" w:cstheme="majorBidi"/>
          <w:i/>
          <w:iCs/>
          <w:lang w:val="en-US"/>
        </w:rPr>
        <w:t>Why is the crisis context important in shaping the philanthropic strategies of family firms</w:t>
      </w:r>
      <w:r w:rsidR="004C2D38">
        <w:rPr>
          <w:rFonts w:asciiTheme="majorBidi" w:hAnsiTheme="majorBidi" w:cstheme="majorBidi"/>
          <w:i/>
          <w:iCs/>
          <w:lang w:val="en-US"/>
        </w:rPr>
        <w:t xml:space="preserve"> towards their target stakeholders</w:t>
      </w:r>
      <w:r w:rsidR="00ED7360" w:rsidRPr="00173D77">
        <w:rPr>
          <w:rFonts w:asciiTheme="majorBidi" w:hAnsiTheme="majorBidi" w:cstheme="majorBidi"/>
          <w:i/>
          <w:iCs/>
          <w:lang w:val="en-US"/>
        </w:rPr>
        <w:t>?</w:t>
      </w:r>
    </w:p>
    <w:p w14:paraId="758C8E9D" w14:textId="77777777" w:rsidR="00FF44A1" w:rsidRDefault="00DF1962" w:rsidP="00FF44A1">
      <w:pPr>
        <w:spacing w:after="0" w:line="276" w:lineRule="auto"/>
        <w:ind w:firstLine="720"/>
        <w:jc w:val="both"/>
        <w:rPr>
          <w:rFonts w:asciiTheme="majorBidi" w:hAnsiTheme="majorBidi" w:cstheme="majorBidi"/>
          <w:lang w:val="en-US"/>
        </w:rPr>
      </w:pPr>
      <w:r>
        <w:rPr>
          <w:rFonts w:asciiTheme="majorBidi" w:hAnsiTheme="majorBidi" w:cstheme="majorBidi"/>
          <w:lang w:val="en-US"/>
        </w:rPr>
        <w:t>W</w:t>
      </w:r>
      <w:r w:rsidR="003D5493">
        <w:rPr>
          <w:rFonts w:asciiTheme="majorBidi" w:hAnsiTheme="majorBidi" w:cstheme="majorBidi"/>
          <w:lang w:val="en-US"/>
        </w:rPr>
        <w:t>e conduct q</w:t>
      </w:r>
      <w:r w:rsidR="0078609C">
        <w:rPr>
          <w:rFonts w:asciiTheme="majorBidi" w:hAnsiTheme="majorBidi" w:cstheme="majorBidi"/>
          <w:lang w:val="en-US"/>
        </w:rPr>
        <w:t>ualitative research</w:t>
      </w:r>
      <w:r w:rsidR="00FF0BB3">
        <w:rPr>
          <w:rFonts w:asciiTheme="majorBidi" w:hAnsiTheme="majorBidi" w:cstheme="majorBidi"/>
          <w:lang w:val="en-US"/>
        </w:rPr>
        <w:t xml:space="preserve"> </w:t>
      </w:r>
      <w:r w:rsidR="005306F0" w:rsidRPr="005306F0">
        <w:rPr>
          <w:rFonts w:asciiTheme="majorBidi" w:hAnsiTheme="majorBidi" w:cstheme="majorBidi"/>
          <w:lang w:val="en-US"/>
        </w:rPr>
        <w:t>based on an abductive approach,</w:t>
      </w:r>
      <w:r w:rsidR="00A12FDB">
        <w:rPr>
          <w:rFonts w:asciiTheme="majorBidi" w:hAnsiTheme="majorBidi" w:cstheme="majorBidi"/>
          <w:lang w:val="en-US"/>
        </w:rPr>
        <w:t xml:space="preserve"> and</w:t>
      </w:r>
      <w:r w:rsidR="005306F0" w:rsidRPr="005306F0">
        <w:rPr>
          <w:rFonts w:asciiTheme="majorBidi" w:hAnsiTheme="majorBidi" w:cstheme="majorBidi"/>
          <w:lang w:val="en-US"/>
        </w:rPr>
        <w:t xml:space="preserve"> “a multiple case design that allows a replication logic” (Eisenhardt, 1989) or “embedded multiple cases” (Eisenhardt &amp; Martin, 2010). The object of the study is a family firm. The sample is nine family firms carefully selected across the diverse social tissues. The empirical context is crisis</w:t>
      </w:r>
      <w:r>
        <w:rPr>
          <w:rFonts w:asciiTheme="majorBidi" w:hAnsiTheme="majorBidi" w:cstheme="majorBidi"/>
          <w:lang w:val="en-US"/>
        </w:rPr>
        <w:t xml:space="preserve"> in Lebanon</w:t>
      </w:r>
      <w:r w:rsidR="00A12FDB">
        <w:rPr>
          <w:rFonts w:asciiTheme="majorBidi" w:hAnsiTheme="majorBidi" w:cstheme="majorBidi"/>
          <w:lang w:val="en-US"/>
        </w:rPr>
        <w:t xml:space="preserve">. </w:t>
      </w:r>
      <w:r w:rsidR="005306F0" w:rsidRPr="005306F0">
        <w:rPr>
          <w:rFonts w:asciiTheme="majorBidi" w:hAnsiTheme="majorBidi" w:cstheme="majorBidi"/>
          <w:lang w:val="en-US"/>
        </w:rPr>
        <w:t xml:space="preserve"> Data was first collected after one week from the blast through participant observation &amp; field notes, then after six months of the blast (first round of interviews) and after one year from the blast (second round of interviews). </w:t>
      </w:r>
      <w:r w:rsidR="00590083">
        <w:rPr>
          <w:rFonts w:asciiTheme="majorBidi" w:hAnsiTheme="majorBidi" w:cstheme="majorBidi"/>
          <w:lang w:val="en-US"/>
        </w:rPr>
        <w:t xml:space="preserve">The </w:t>
      </w:r>
      <w:r w:rsidR="005306F0" w:rsidRPr="005306F0">
        <w:rPr>
          <w:rFonts w:asciiTheme="majorBidi" w:hAnsiTheme="majorBidi" w:cstheme="majorBidi"/>
          <w:lang w:val="en-US"/>
        </w:rPr>
        <w:t>case studies present</w:t>
      </w:r>
      <w:r w:rsidR="00590083">
        <w:rPr>
          <w:rFonts w:asciiTheme="majorBidi" w:hAnsiTheme="majorBidi" w:cstheme="majorBidi"/>
          <w:lang w:val="en-US"/>
        </w:rPr>
        <w:t xml:space="preserve">ed </w:t>
      </w:r>
      <w:r w:rsidR="00E04E4C">
        <w:rPr>
          <w:rFonts w:asciiTheme="majorBidi" w:hAnsiTheme="majorBidi" w:cstheme="majorBidi"/>
          <w:lang w:val="en-US"/>
        </w:rPr>
        <w:t>reveal</w:t>
      </w:r>
      <w:r w:rsidR="005306F0" w:rsidRPr="005306F0">
        <w:rPr>
          <w:rFonts w:asciiTheme="majorBidi" w:hAnsiTheme="majorBidi" w:cstheme="majorBidi"/>
          <w:lang w:val="en-US"/>
        </w:rPr>
        <w:t xml:space="preserve"> a unique time of change for family b</w:t>
      </w:r>
      <w:r w:rsidR="00A12FDB">
        <w:rPr>
          <w:rFonts w:asciiTheme="majorBidi" w:hAnsiTheme="majorBidi" w:cstheme="majorBidi"/>
          <w:lang w:val="en-US"/>
        </w:rPr>
        <w:t>u</w:t>
      </w:r>
      <w:r w:rsidR="005306F0" w:rsidRPr="005306F0">
        <w:rPr>
          <w:rFonts w:asciiTheme="majorBidi" w:hAnsiTheme="majorBidi" w:cstheme="majorBidi"/>
          <w:lang w:val="en-US"/>
        </w:rPr>
        <w:t>siness</w:t>
      </w:r>
      <w:r w:rsidR="00616417">
        <w:rPr>
          <w:rFonts w:asciiTheme="majorBidi" w:hAnsiTheme="majorBidi" w:cstheme="majorBidi"/>
          <w:lang w:val="en-US"/>
        </w:rPr>
        <w:t>.</w:t>
      </w:r>
      <w:r w:rsidR="005306F0" w:rsidRPr="005306F0">
        <w:rPr>
          <w:rFonts w:asciiTheme="majorBidi" w:hAnsiTheme="majorBidi" w:cstheme="majorBidi"/>
          <w:lang w:val="en-US"/>
        </w:rPr>
        <w:t xml:space="preserve"> Same applies to the </w:t>
      </w:r>
      <w:r w:rsidR="00405873">
        <w:rPr>
          <w:rFonts w:asciiTheme="majorBidi" w:hAnsiTheme="majorBidi" w:cstheme="majorBidi"/>
          <w:lang w:val="en-US"/>
        </w:rPr>
        <w:t>way stakeholders are prioritized by family firms in a cris</w:t>
      </w:r>
      <w:r w:rsidR="0051636D">
        <w:rPr>
          <w:rFonts w:asciiTheme="majorBidi" w:hAnsiTheme="majorBidi" w:cstheme="majorBidi"/>
          <w:lang w:val="en-US"/>
        </w:rPr>
        <w:t xml:space="preserve">is context. </w:t>
      </w:r>
    </w:p>
    <w:p w14:paraId="3F9D28F2" w14:textId="75E5376F" w:rsidR="005306F0" w:rsidRDefault="005306F0" w:rsidP="00FF44A1">
      <w:pPr>
        <w:spacing w:after="0" w:line="276" w:lineRule="auto"/>
        <w:ind w:firstLine="720"/>
        <w:jc w:val="both"/>
        <w:rPr>
          <w:rFonts w:asciiTheme="majorBidi" w:hAnsiTheme="majorBidi" w:cstheme="majorBidi"/>
          <w:lang w:val="en-US"/>
        </w:rPr>
      </w:pPr>
      <w:r w:rsidRPr="005306F0">
        <w:rPr>
          <w:rFonts w:asciiTheme="majorBidi" w:hAnsiTheme="majorBidi" w:cstheme="majorBidi"/>
          <w:lang w:val="en-US"/>
        </w:rPr>
        <w:t xml:space="preserve">This is a pressing topic because nowadays </w:t>
      </w:r>
      <w:r w:rsidR="00E165A5">
        <w:rPr>
          <w:rFonts w:asciiTheme="majorBidi" w:hAnsiTheme="majorBidi" w:cstheme="majorBidi"/>
          <w:lang w:val="en-US"/>
        </w:rPr>
        <w:t>humanity is</w:t>
      </w:r>
      <w:r w:rsidRPr="005306F0">
        <w:rPr>
          <w:rFonts w:asciiTheme="majorBidi" w:hAnsiTheme="majorBidi" w:cstheme="majorBidi"/>
          <w:lang w:val="en-US"/>
        </w:rPr>
        <w:t xml:space="preserve"> witnessing exogenous shocks in different countries across all continents. Some crises are similar while others are different, yet they all impact the field. So, there is a big opportunity to share lessons learnt across the global family business sector to proactively lead crises. </w:t>
      </w:r>
      <w:r w:rsidR="004C2667">
        <w:rPr>
          <w:rFonts w:asciiTheme="majorBidi" w:hAnsiTheme="majorBidi" w:cstheme="majorBidi"/>
          <w:lang w:val="en-US"/>
        </w:rPr>
        <w:t>This topic allows for future replications</w:t>
      </w:r>
      <w:r w:rsidR="008C058B">
        <w:rPr>
          <w:rFonts w:asciiTheme="majorBidi" w:hAnsiTheme="majorBidi" w:cstheme="majorBidi"/>
          <w:lang w:val="en-US"/>
        </w:rPr>
        <w:t xml:space="preserve"> on different </w:t>
      </w:r>
      <w:r w:rsidRPr="005306F0">
        <w:rPr>
          <w:rFonts w:asciiTheme="majorBidi" w:hAnsiTheme="majorBidi" w:cstheme="majorBidi"/>
          <w:lang w:val="en-US"/>
        </w:rPr>
        <w:t>geographical</w:t>
      </w:r>
      <w:r w:rsidR="008C058B">
        <w:rPr>
          <w:rFonts w:asciiTheme="majorBidi" w:hAnsiTheme="majorBidi" w:cstheme="majorBidi"/>
          <w:lang w:val="en-US"/>
        </w:rPr>
        <w:t xml:space="preserve"> </w:t>
      </w:r>
      <w:r w:rsidRPr="005306F0">
        <w:rPr>
          <w:rFonts w:asciiTheme="majorBidi" w:hAnsiTheme="majorBidi" w:cstheme="majorBidi"/>
          <w:lang w:val="en-US"/>
        </w:rPr>
        <w:t>or cultural contexts</w:t>
      </w:r>
      <w:r w:rsidR="008C058B">
        <w:rPr>
          <w:rFonts w:asciiTheme="majorBidi" w:hAnsiTheme="majorBidi" w:cstheme="majorBidi"/>
          <w:lang w:val="en-US"/>
        </w:rPr>
        <w:t>.</w:t>
      </w:r>
      <w:r w:rsidRPr="005306F0">
        <w:rPr>
          <w:rFonts w:asciiTheme="majorBidi" w:hAnsiTheme="majorBidi" w:cstheme="majorBidi"/>
          <w:lang w:val="en-US"/>
        </w:rPr>
        <w:t xml:space="preserve"> It has strong managerial implications that could be well implemented in practice. </w:t>
      </w:r>
    </w:p>
    <w:p w14:paraId="484BA04D" w14:textId="7681D846" w:rsidR="00CD34C7" w:rsidRDefault="00CD34C7" w:rsidP="00CD34C7">
      <w:pPr>
        <w:spacing w:after="0" w:line="276" w:lineRule="auto"/>
        <w:ind w:firstLine="720"/>
        <w:jc w:val="both"/>
      </w:pPr>
      <w:r>
        <w:rPr>
          <w:rFonts w:asciiTheme="majorBidi" w:hAnsiTheme="majorBidi" w:cstheme="majorBidi"/>
          <w:lang w:val="en-US"/>
        </w:rPr>
        <w:t>The main contribution is to the understanding and the practice of philanthropy.</w:t>
      </w:r>
      <w:r w:rsidRPr="00E555A4">
        <w:rPr>
          <w:rFonts w:asciiTheme="majorBidi" w:hAnsiTheme="majorBidi" w:cstheme="majorBidi"/>
          <w:lang w:val="en-US"/>
        </w:rPr>
        <w:t xml:space="preserve"> </w:t>
      </w:r>
      <w:r>
        <w:rPr>
          <w:rFonts w:asciiTheme="majorBidi" w:hAnsiTheme="majorBidi" w:cstheme="majorBidi"/>
          <w:lang w:val="en-US"/>
        </w:rPr>
        <w:t xml:space="preserve">We observe the phenomenon within a new empirical context. We attempt at clarifying the complex relationships between family firms and their beneficiaries of giving or “target stakeholders”. </w:t>
      </w:r>
      <w:r w:rsidR="00AD3FEB">
        <w:rPr>
          <w:rFonts w:asciiTheme="majorBidi" w:hAnsiTheme="majorBidi" w:cstheme="majorBidi"/>
          <w:lang w:val="en-US"/>
        </w:rPr>
        <w:t>Our findings</w:t>
      </w:r>
      <w:r>
        <w:rPr>
          <w:rFonts w:asciiTheme="majorBidi" w:hAnsiTheme="majorBidi" w:cstheme="majorBidi"/>
          <w:lang w:val="en-US"/>
        </w:rPr>
        <w:t xml:space="preserve"> provide a better understanding of philanthropy practiced by family firms. They also provide a basis for constructing a comprehensive and meaningful definition for family firm philanthropy. </w:t>
      </w:r>
    </w:p>
    <w:p w14:paraId="704954EB" w14:textId="77777777" w:rsidR="00CD34C7" w:rsidRDefault="00CD34C7" w:rsidP="00D90AA5">
      <w:pPr>
        <w:spacing w:after="0" w:line="276" w:lineRule="auto"/>
        <w:ind w:firstLine="720"/>
        <w:jc w:val="both"/>
        <w:rPr>
          <w:rFonts w:asciiTheme="majorBidi" w:hAnsiTheme="majorBidi" w:cstheme="majorBidi"/>
        </w:rPr>
      </w:pPr>
    </w:p>
    <w:p w14:paraId="1D40E1E0" w14:textId="77777777" w:rsidR="00CA7C75" w:rsidRPr="00CD34C7" w:rsidRDefault="00CA7C75" w:rsidP="00D90AA5">
      <w:pPr>
        <w:spacing w:after="0" w:line="276" w:lineRule="auto"/>
        <w:ind w:firstLine="720"/>
        <w:jc w:val="both"/>
        <w:rPr>
          <w:rFonts w:asciiTheme="majorBidi" w:hAnsiTheme="majorBidi" w:cstheme="majorBidi"/>
        </w:rPr>
      </w:pPr>
    </w:p>
    <w:bookmarkEnd w:id="2"/>
    <w:p w14:paraId="3CB36184" w14:textId="5E0F4E8F" w:rsidR="004507A9" w:rsidRDefault="008317E7" w:rsidP="000E22DA">
      <w:pPr>
        <w:rPr>
          <w:rFonts w:asciiTheme="majorBidi" w:hAnsiTheme="majorBidi" w:cstheme="majorBidi"/>
          <w:b/>
          <w:bCs/>
          <w:lang w:bidi="ar-LB"/>
        </w:rPr>
      </w:pPr>
      <w:r>
        <w:rPr>
          <w:rFonts w:asciiTheme="majorBidi" w:hAnsiTheme="majorBidi" w:cstheme="majorBidi"/>
          <w:b/>
          <w:bCs/>
          <w:lang w:bidi="ar-LB"/>
        </w:rPr>
        <w:t>2 LITERATURE</w:t>
      </w:r>
      <w:r w:rsidR="002B23C6" w:rsidRPr="002B23C6">
        <w:rPr>
          <w:rFonts w:asciiTheme="majorBidi" w:hAnsiTheme="majorBidi" w:cstheme="majorBidi"/>
          <w:b/>
          <w:bCs/>
          <w:lang w:bidi="ar-LB"/>
        </w:rPr>
        <w:t xml:space="preserve"> REVIEW</w:t>
      </w:r>
    </w:p>
    <w:p w14:paraId="54C1CAD5" w14:textId="09C9D56F" w:rsidR="00040421" w:rsidRPr="00040421" w:rsidRDefault="00040421" w:rsidP="000E22DA">
      <w:pPr>
        <w:rPr>
          <w:rFonts w:asciiTheme="majorBidi" w:hAnsiTheme="majorBidi" w:cstheme="majorBidi"/>
          <w:lang w:bidi="ar-LB"/>
        </w:rPr>
      </w:pPr>
      <w:r>
        <w:rPr>
          <w:rFonts w:asciiTheme="majorBidi" w:hAnsiTheme="majorBidi" w:cstheme="majorBidi"/>
          <w:lang w:bidi="ar-LB"/>
        </w:rPr>
        <w:t xml:space="preserve">2.1. </w:t>
      </w:r>
      <w:r w:rsidRPr="00040421">
        <w:rPr>
          <w:rFonts w:asciiTheme="majorBidi" w:hAnsiTheme="majorBidi" w:cstheme="majorBidi"/>
          <w:lang w:bidi="ar-LB"/>
        </w:rPr>
        <w:t>State of the Art</w:t>
      </w:r>
    </w:p>
    <w:p w14:paraId="7A73D5D5" w14:textId="108C62F1" w:rsidR="00122863" w:rsidRDefault="006913BA" w:rsidP="00431B04">
      <w:pPr>
        <w:spacing w:after="0" w:line="276" w:lineRule="auto"/>
        <w:ind w:firstLine="720"/>
        <w:jc w:val="both"/>
        <w:rPr>
          <w:rFonts w:asciiTheme="majorBidi" w:hAnsiTheme="majorBidi" w:cstheme="majorBidi"/>
          <w:lang w:val="en-US"/>
        </w:rPr>
      </w:pPr>
      <w:r>
        <w:rPr>
          <w:rFonts w:asciiTheme="majorBidi" w:hAnsiTheme="majorBidi" w:cstheme="majorBidi"/>
        </w:rPr>
        <w:t>A</w:t>
      </w:r>
      <w:r w:rsidR="00C82FBA">
        <w:rPr>
          <w:rFonts w:asciiTheme="majorBidi" w:hAnsiTheme="majorBidi" w:cstheme="majorBidi"/>
          <w:lang w:val="en-US"/>
        </w:rPr>
        <w:t xml:space="preserve">mple body of knowledge on philanthropy </w:t>
      </w:r>
      <w:r>
        <w:rPr>
          <w:rFonts w:asciiTheme="majorBidi" w:hAnsiTheme="majorBidi" w:cstheme="majorBidi"/>
          <w:lang w:val="en-US"/>
        </w:rPr>
        <w:t xml:space="preserve">exists </w:t>
      </w:r>
      <w:r w:rsidR="00C82FBA">
        <w:rPr>
          <w:rFonts w:asciiTheme="majorBidi" w:hAnsiTheme="majorBidi" w:cstheme="majorBidi"/>
          <w:lang w:val="en-US"/>
        </w:rPr>
        <w:t xml:space="preserve">in the social sciences field (Wiepking and Bekkers, 2011). </w:t>
      </w:r>
      <w:r w:rsidR="00527776">
        <w:rPr>
          <w:rFonts w:asciiTheme="majorBidi" w:hAnsiTheme="majorBidi" w:cstheme="majorBidi"/>
          <w:lang w:val="en-US"/>
        </w:rPr>
        <w:t xml:space="preserve">However, </w:t>
      </w:r>
      <w:r w:rsidR="0051499B">
        <w:rPr>
          <w:rFonts w:asciiTheme="majorBidi" w:hAnsiTheme="majorBidi" w:cstheme="majorBidi"/>
          <w:lang w:val="en-US"/>
        </w:rPr>
        <w:t xml:space="preserve">it mostly </w:t>
      </w:r>
      <w:r w:rsidR="007D0E0B">
        <w:rPr>
          <w:rFonts w:asciiTheme="majorBidi" w:hAnsiTheme="majorBidi" w:cstheme="majorBidi"/>
          <w:lang w:bidi="ar-LB"/>
        </w:rPr>
        <w:t>focuse</w:t>
      </w:r>
      <w:r w:rsidR="0051499B">
        <w:rPr>
          <w:rFonts w:asciiTheme="majorBidi" w:hAnsiTheme="majorBidi" w:cstheme="majorBidi"/>
          <w:lang w:bidi="ar-LB"/>
        </w:rPr>
        <w:t>s</w:t>
      </w:r>
      <w:r w:rsidR="007D0E0B">
        <w:rPr>
          <w:rFonts w:asciiTheme="majorBidi" w:hAnsiTheme="majorBidi" w:cstheme="majorBidi"/>
          <w:lang w:bidi="ar-LB"/>
        </w:rPr>
        <w:t xml:space="preserve"> on philanthropy practiced by individuals or households (Bekkers</w:t>
      </w:r>
      <w:r w:rsidR="00AA551C">
        <w:rPr>
          <w:rFonts w:asciiTheme="majorBidi" w:hAnsiTheme="majorBidi" w:cstheme="majorBidi"/>
          <w:lang w:bidi="ar-LB"/>
        </w:rPr>
        <w:t xml:space="preserve"> </w:t>
      </w:r>
      <w:r w:rsidR="007D0E0B">
        <w:rPr>
          <w:rFonts w:asciiTheme="majorBidi" w:hAnsiTheme="majorBidi" w:cstheme="majorBidi"/>
          <w:lang w:bidi="ar-LB"/>
        </w:rPr>
        <w:t>&amp;</w:t>
      </w:r>
      <w:r w:rsidR="00AA551C">
        <w:rPr>
          <w:rFonts w:asciiTheme="majorBidi" w:hAnsiTheme="majorBidi" w:cstheme="majorBidi"/>
          <w:lang w:bidi="ar-LB"/>
        </w:rPr>
        <w:t xml:space="preserve"> </w:t>
      </w:r>
      <w:r w:rsidR="007D0E0B">
        <w:rPr>
          <w:rFonts w:asciiTheme="majorBidi" w:hAnsiTheme="majorBidi" w:cstheme="majorBidi"/>
          <w:lang w:bidi="ar-LB"/>
        </w:rPr>
        <w:t xml:space="preserve">Weipkings, 2011). </w:t>
      </w:r>
      <w:r w:rsidR="007D0E0B">
        <w:rPr>
          <w:rFonts w:asciiTheme="majorBidi" w:hAnsiTheme="majorBidi" w:cstheme="majorBidi"/>
          <w:lang w:val="en-US"/>
        </w:rPr>
        <w:t>De</w:t>
      </w:r>
      <w:r w:rsidR="0054116E" w:rsidRPr="00C20F73">
        <w:rPr>
          <w:rFonts w:asciiTheme="majorBidi" w:hAnsiTheme="majorBidi" w:cstheme="majorBidi"/>
          <w:lang w:bidi="ar-LB"/>
        </w:rPr>
        <w:t xml:space="preserve">spite their importance, there are only a few studies focusing on “Family Business Philanthropy” (De Massis &amp; Rondi, 2020). </w:t>
      </w:r>
      <w:r w:rsidR="00BC0EA8" w:rsidRPr="00C20F73">
        <w:rPr>
          <w:rFonts w:asciiTheme="majorBidi" w:hAnsiTheme="majorBidi" w:cstheme="majorBidi"/>
          <w:lang w:bidi="ar-LB"/>
        </w:rPr>
        <w:t xml:space="preserve">This is a surprising gap given the strategic and societal value of family </w:t>
      </w:r>
      <w:r w:rsidR="0051499B">
        <w:rPr>
          <w:rFonts w:asciiTheme="majorBidi" w:hAnsiTheme="majorBidi" w:cstheme="majorBidi"/>
          <w:lang w:bidi="ar-LB"/>
        </w:rPr>
        <w:t>firm’s</w:t>
      </w:r>
      <w:r w:rsidR="00BC0EA8" w:rsidRPr="00C20F73">
        <w:rPr>
          <w:rFonts w:asciiTheme="majorBidi" w:hAnsiTheme="majorBidi" w:cstheme="majorBidi"/>
          <w:lang w:bidi="ar-LB"/>
        </w:rPr>
        <w:t xml:space="preserve"> philanthropy, which lies in the promotion of socio-economic development, indirect positive effects on business performance, redistribution of resources as well as improved family reputation (Ge &amp; Micelotta, 2019; Leat, 2016)</w:t>
      </w:r>
      <w:r w:rsidR="005D314E">
        <w:rPr>
          <w:rFonts w:asciiTheme="majorBidi" w:hAnsiTheme="majorBidi" w:cstheme="majorBidi"/>
          <w:lang w:bidi="ar-LB"/>
        </w:rPr>
        <w:t>. T</w:t>
      </w:r>
      <w:r w:rsidR="001C6396">
        <w:rPr>
          <w:rFonts w:asciiTheme="majorBidi" w:hAnsiTheme="majorBidi" w:cstheme="majorBidi"/>
          <w:lang w:val="en-US"/>
        </w:rPr>
        <w:t xml:space="preserve">he phenomenon of family firm philanthropy cross-fertilizes the family firm logic with philanthropy logic, highlighting the heterogeneity of this construct (Drencheva and Au, 2021). </w:t>
      </w:r>
      <w:r w:rsidR="006E2C39">
        <w:rPr>
          <w:rFonts w:asciiTheme="majorBidi" w:hAnsiTheme="majorBidi" w:cstheme="majorBidi"/>
        </w:rPr>
        <w:t>T</w:t>
      </w:r>
      <w:r w:rsidR="00122863">
        <w:rPr>
          <w:rFonts w:asciiTheme="majorBidi" w:hAnsiTheme="majorBidi" w:cstheme="majorBidi"/>
          <w:lang w:val="en-US"/>
        </w:rPr>
        <w:t xml:space="preserve">he family logic “interacts with the market and ecological logics not only in conflicting but also in synergetic manners” (Drencheva and Au, 2021). </w:t>
      </w:r>
    </w:p>
    <w:p w14:paraId="2D4BFF00" w14:textId="68160965" w:rsidR="00C97016" w:rsidRDefault="006A22E6" w:rsidP="00431B04">
      <w:pPr>
        <w:spacing w:after="0" w:line="276" w:lineRule="auto"/>
        <w:ind w:firstLine="720"/>
        <w:jc w:val="both"/>
        <w:rPr>
          <w:rFonts w:asciiTheme="majorBidi" w:hAnsiTheme="majorBidi" w:cstheme="majorBidi"/>
          <w:lang w:bidi="ar-LB"/>
        </w:rPr>
      </w:pPr>
      <w:r>
        <w:rPr>
          <w:rFonts w:asciiTheme="majorBidi" w:hAnsiTheme="majorBidi" w:cstheme="majorBidi"/>
          <w:lang w:bidi="ar-LB"/>
        </w:rPr>
        <w:t xml:space="preserve">From the scarce </w:t>
      </w:r>
      <w:r w:rsidRPr="00C20F73">
        <w:rPr>
          <w:rFonts w:asciiTheme="majorBidi" w:hAnsiTheme="majorBidi" w:cstheme="majorBidi"/>
          <w:lang w:bidi="ar-LB"/>
        </w:rPr>
        <w:t>literature</w:t>
      </w:r>
      <w:r>
        <w:rPr>
          <w:rFonts w:asciiTheme="majorBidi" w:hAnsiTheme="majorBidi" w:cstheme="majorBidi"/>
          <w:lang w:bidi="ar-LB"/>
        </w:rPr>
        <w:t>, we see that studies were made primarily</w:t>
      </w:r>
      <w:r w:rsidRPr="00C20F73">
        <w:rPr>
          <w:rFonts w:asciiTheme="majorBidi" w:hAnsiTheme="majorBidi" w:cstheme="majorBidi"/>
          <w:lang w:bidi="ar-LB"/>
        </w:rPr>
        <w:t xml:space="preserve"> on corporate firms, leaving family businesses aside (Feliu &amp; Botero, 2016). Breeze (2009)</w:t>
      </w:r>
      <w:r>
        <w:rPr>
          <w:rFonts w:asciiTheme="majorBidi" w:hAnsiTheme="majorBidi" w:cstheme="majorBidi"/>
          <w:lang w:bidi="ar-LB"/>
        </w:rPr>
        <w:t xml:space="preserve"> articulated </w:t>
      </w:r>
      <w:r w:rsidRPr="00C20F73">
        <w:rPr>
          <w:rFonts w:asciiTheme="majorBidi" w:hAnsiTheme="majorBidi" w:cstheme="majorBidi"/>
          <w:lang w:bidi="ar-LB"/>
        </w:rPr>
        <w:t>that research generally focusing on corporate philanthropy alone or on family philanthropy alone is of limited use (Breeze, 2009).</w:t>
      </w:r>
      <w:r>
        <w:rPr>
          <w:rFonts w:asciiTheme="majorBidi" w:hAnsiTheme="majorBidi" w:cstheme="majorBidi"/>
          <w:lang w:bidi="ar-LB"/>
        </w:rPr>
        <w:t xml:space="preserve"> </w:t>
      </w:r>
      <w:r w:rsidR="00EE363C" w:rsidRPr="001B7F13">
        <w:rPr>
          <w:rFonts w:asciiTheme="majorBidi" w:hAnsiTheme="majorBidi" w:cstheme="majorBidi"/>
          <w:lang w:bidi="ar-LB"/>
        </w:rPr>
        <w:t>On the one hand, f</w:t>
      </w:r>
      <w:r w:rsidR="00590083" w:rsidRPr="001B7F13">
        <w:rPr>
          <w:rFonts w:asciiTheme="majorBidi" w:hAnsiTheme="majorBidi" w:cstheme="majorBidi"/>
          <w:lang w:bidi="ar-LB"/>
        </w:rPr>
        <w:t xml:space="preserve">amily </w:t>
      </w:r>
      <w:r w:rsidR="00EE7648" w:rsidRPr="001B7F13">
        <w:rPr>
          <w:rFonts w:asciiTheme="majorBidi" w:hAnsiTheme="majorBidi" w:cstheme="majorBidi"/>
          <w:lang w:bidi="ar-LB"/>
        </w:rPr>
        <w:t xml:space="preserve">firms </w:t>
      </w:r>
      <w:r w:rsidR="00590083" w:rsidRPr="001B7F13">
        <w:rPr>
          <w:rFonts w:asciiTheme="majorBidi" w:hAnsiTheme="majorBidi" w:cstheme="majorBidi"/>
          <w:lang w:bidi="ar-LB"/>
        </w:rPr>
        <w:t>represent 80% of global business structures (Gangé, Marwick et al., 2019)</w:t>
      </w:r>
      <w:r w:rsidR="00EE363C" w:rsidRPr="001B7F13">
        <w:rPr>
          <w:rFonts w:asciiTheme="majorBidi" w:hAnsiTheme="majorBidi" w:cstheme="majorBidi"/>
          <w:lang w:bidi="ar-LB"/>
        </w:rPr>
        <w:t xml:space="preserve">. </w:t>
      </w:r>
      <w:r w:rsidR="00A5186F" w:rsidRPr="001B7F13">
        <w:rPr>
          <w:rFonts w:asciiTheme="majorBidi" w:hAnsiTheme="majorBidi" w:cstheme="majorBidi"/>
          <w:lang w:bidi="ar-LB"/>
        </w:rPr>
        <w:t>They</w:t>
      </w:r>
      <w:r w:rsidR="00081DC5" w:rsidRPr="001B7F13">
        <w:rPr>
          <w:rFonts w:asciiTheme="majorBidi" w:hAnsiTheme="majorBidi" w:cstheme="majorBidi"/>
          <w:lang w:bidi="ar-LB"/>
        </w:rPr>
        <w:t xml:space="preserve"> play a major role </w:t>
      </w:r>
      <w:r w:rsidR="00590083" w:rsidRPr="001B7F13">
        <w:rPr>
          <w:rFonts w:asciiTheme="majorBidi" w:hAnsiTheme="majorBidi" w:cstheme="majorBidi"/>
          <w:lang w:bidi="ar-LB"/>
        </w:rPr>
        <w:t>in shaping world economies and contributing to the societies in which they operate.</w:t>
      </w:r>
      <w:r w:rsidR="00C2085D" w:rsidRPr="001B7F13">
        <w:rPr>
          <w:rFonts w:asciiTheme="majorBidi" w:hAnsiTheme="majorBidi" w:cstheme="majorBidi"/>
          <w:lang w:bidi="ar-LB"/>
        </w:rPr>
        <w:t xml:space="preserve"> </w:t>
      </w:r>
      <w:r w:rsidR="00466017" w:rsidRPr="001B7F13">
        <w:rPr>
          <w:rFonts w:asciiTheme="majorBidi" w:hAnsiTheme="majorBidi" w:cstheme="majorBidi"/>
          <w:lang w:bidi="ar-LB"/>
        </w:rPr>
        <w:t>Further, a</w:t>
      </w:r>
      <w:r w:rsidR="00C2085D" w:rsidRPr="001B7F13">
        <w:rPr>
          <w:rFonts w:asciiTheme="majorBidi" w:hAnsiTheme="majorBidi" w:cstheme="majorBidi"/>
          <w:lang w:bidi="ar-LB"/>
        </w:rPr>
        <w:t>mong</w:t>
      </w:r>
      <w:r w:rsidR="00466017" w:rsidRPr="001B7F13">
        <w:rPr>
          <w:rFonts w:asciiTheme="majorBidi" w:hAnsiTheme="majorBidi" w:cstheme="majorBidi"/>
          <w:lang w:bidi="ar-LB"/>
        </w:rPr>
        <w:t xml:space="preserve"> the</w:t>
      </w:r>
      <w:r w:rsidR="00C2085D" w:rsidRPr="001B7F13">
        <w:rPr>
          <w:rFonts w:asciiTheme="majorBidi" w:hAnsiTheme="majorBidi" w:cstheme="majorBidi"/>
          <w:lang w:bidi="ar-LB"/>
        </w:rPr>
        <w:t xml:space="preserve"> many forms of organization, </w:t>
      </w:r>
      <w:r w:rsidR="00466017" w:rsidRPr="001B7F13">
        <w:rPr>
          <w:rFonts w:asciiTheme="majorBidi" w:hAnsiTheme="majorBidi" w:cstheme="majorBidi"/>
          <w:lang w:bidi="ar-LB"/>
        </w:rPr>
        <w:t>“</w:t>
      </w:r>
      <w:r w:rsidR="00C2085D" w:rsidRPr="001B7F13">
        <w:rPr>
          <w:rFonts w:asciiTheme="majorBidi" w:hAnsiTheme="majorBidi" w:cstheme="majorBidi"/>
          <w:lang w:bidi="ar-LB"/>
        </w:rPr>
        <w:t>family business has been receiving an increasing awareness and legitimacy as a field of study during the last 20 years</w:t>
      </w:r>
      <w:r w:rsidR="00860551" w:rsidRPr="001B7F13">
        <w:rPr>
          <w:rFonts w:asciiTheme="majorBidi" w:hAnsiTheme="majorBidi" w:cstheme="majorBidi"/>
          <w:lang w:bidi="ar-LB"/>
        </w:rPr>
        <w:t>”</w:t>
      </w:r>
      <w:r w:rsidR="00C2085D" w:rsidRPr="001B7F13">
        <w:rPr>
          <w:rFonts w:asciiTheme="majorBidi" w:hAnsiTheme="majorBidi" w:cstheme="majorBidi"/>
          <w:lang w:bidi="ar-LB"/>
        </w:rPr>
        <w:t xml:space="preserve"> (Sirmon, 2014). </w:t>
      </w:r>
      <w:r w:rsidR="00590083" w:rsidRPr="001B7F13">
        <w:rPr>
          <w:rFonts w:asciiTheme="majorBidi" w:hAnsiTheme="majorBidi" w:cstheme="majorBidi"/>
          <w:lang w:bidi="ar-LB"/>
        </w:rPr>
        <w:t xml:space="preserve"> Howorth et al. (2010),</w:t>
      </w:r>
      <w:r w:rsidR="00A5186F" w:rsidRPr="001B7F13">
        <w:rPr>
          <w:rFonts w:asciiTheme="majorBidi" w:hAnsiTheme="majorBidi" w:cstheme="majorBidi"/>
          <w:lang w:bidi="ar-LB"/>
        </w:rPr>
        <w:t xml:space="preserve"> define</w:t>
      </w:r>
      <w:r w:rsidR="00590083" w:rsidRPr="001B7F13">
        <w:rPr>
          <w:rFonts w:asciiTheme="majorBidi" w:hAnsiTheme="majorBidi" w:cstheme="majorBidi"/>
          <w:lang w:bidi="ar-LB"/>
        </w:rPr>
        <w:t xml:space="preserve"> a family </w:t>
      </w:r>
      <w:r w:rsidR="00EE7648" w:rsidRPr="001B7F13">
        <w:rPr>
          <w:rFonts w:asciiTheme="majorBidi" w:hAnsiTheme="majorBidi" w:cstheme="majorBidi"/>
          <w:lang w:bidi="ar-LB"/>
        </w:rPr>
        <w:t>firm</w:t>
      </w:r>
      <w:r w:rsidR="00590083" w:rsidRPr="001B7F13">
        <w:rPr>
          <w:rFonts w:asciiTheme="majorBidi" w:hAnsiTheme="majorBidi" w:cstheme="majorBidi"/>
          <w:lang w:bidi="ar-LB"/>
        </w:rPr>
        <w:t xml:space="preserve"> </w:t>
      </w:r>
      <w:r w:rsidR="00A5186F" w:rsidRPr="001B7F13">
        <w:rPr>
          <w:rFonts w:asciiTheme="majorBidi" w:hAnsiTheme="majorBidi" w:cstheme="majorBidi"/>
          <w:lang w:bidi="ar-LB"/>
        </w:rPr>
        <w:t>as</w:t>
      </w:r>
      <w:r w:rsidR="00590083" w:rsidRPr="001B7F13">
        <w:rPr>
          <w:lang w:bidi="ar-LB"/>
        </w:rPr>
        <w:t xml:space="preserve"> “</w:t>
      </w:r>
      <w:r w:rsidR="00590083" w:rsidRPr="001B7F13">
        <w:rPr>
          <w:rFonts w:asciiTheme="majorBidi" w:hAnsiTheme="majorBidi" w:cstheme="majorBidi"/>
          <w:lang w:bidi="ar-LB"/>
        </w:rPr>
        <w:t xml:space="preserve">the most fundamental and universal form of </w:t>
      </w:r>
      <w:r w:rsidR="00590083" w:rsidRPr="001B7F13">
        <w:rPr>
          <w:lang w:bidi="ar-LB"/>
        </w:rPr>
        <w:t xml:space="preserve">a </w:t>
      </w:r>
      <w:r w:rsidR="00590083" w:rsidRPr="001B7F13">
        <w:rPr>
          <w:rFonts w:asciiTheme="majorBidi" w:hAnsiTheme="majorBidi" w:cstheme="majorBidi"/>
          <w:lang w:bidi="ar-LB"/>
        </w:rPr>
        <w:t>business organization around the world</w:t>
      </w:r>
      <w:r w:rsidR="00590083" w:rsidRPr="00BB7562">
        <w:rPr>
          <w:rFonts w:asciiTheme="majorBidi" w:hAnsiTheme="majorBidi" w:cstheme="majorBidi"/>
          <w:lang w:bidi="ar-LB"/>
        </w:rPr>
        <w:t>”. It comes in diverse structures, across various industries and generations.</w:t>
      </w:r>
      <w:r w:rsidR="00E66F8A" w:rsidRPr="00BB7562">
        <w:rPr>
          <w:rFonts w:asciiTheme="majorBidi" w:hAnsiTheme="majorBidi" w:cstheme="majorBidi"/>
          <w:lang w:bidi="ar-LB"/>
        </w:rPr>
        <w:t xml:space="preserve"> </w:t>
      </w:r>
      <w:r w:rsidR="00590083" w:rsidRPr="001B7F13">
        <w:rPr>
          <w:rFonts w:asciiTheme="majorBidi" w:hAnsiTheme="majorBidi" w:cstheme="majorBidi"/>
          <w:lang w:bidi="ar-LB"/>
        </w:rPr>
        <w:t xml:space="preserve">Kassar et al. (2018) </w:t>
      </w:r>
      <w:r w:rsidR="00E66F8A" w:rsidRPr="001B7F13">
        <w:rPr>
          <w:rFonts w:asciiTheme="majorBidi" w:hAnsiTheme="majorBidi" w:cstheme="majorBidi"/>
          <w:lang w:bidi="ar-LB"/>
        </w:rPr>
        <w:t xml:space="preserve">further describe them </w:t>
      </w:r>
      <w:r w:rsidR="00590083" w:rsidRPr="001B7F13">
        <w:rPr>
          <w:rFonts w:asciiTheme="majorBidi" w:hAnsiTheme="majorBidi" w:cstheme="majorBidi"/>
          <w:lang w:bidi="ar-LB"/>
        </w:rPr>
        <w:t xml:space="preserve">as those firms who are known to be philanthropic in nature and their </w:t>
      </w:r>
      <w:r w:rsidR="00590083" w:rsidRPr="00BB7562">
        <w:rPr>
          <w:rFonts w:asciiTheme="majorBidi" w:hAnsiTheme="majorBidi" w:cstheme="majorBidi"/>
          <w:lang w:bidi="ar-LB"/>
        </w:rPr>
        <w:t>philanthropic activities are on the rise (Ge &amp; Micelotta, 2019)</w:t>
      </w:r>
      <w:r w:rsidR="00590083" w:rsidRPr="001B7F13">
        <w:rPr>
          <w:rFonts w:asciiTheme="majorBidi" w:hAnsiTheme="majorBidi" w:cstheme="majorBidi"/>
          <w:lang w:bidi="ar-LB"/>
        </w:rPr>
        <w:t>. This is best exhibited when families leverage their human, social, and financial capital to ensure that their non-monetary goals are reached (Breeze, 2009).</w:t>
      </w:r>
      <w:r w:rsidR="00EE7648" w:rsidRPr="001B7F13">
        <w:rPr>
          <w:rFonts w:asciiTheme="majorBidi" w:hAnsiTheme="majorBidi" w:cstheme="majorBidi"/>
          <w:lang w:bidi="ar-LB"/>
        </w:rPr>
        <w:t xml:space="preserve"> </w:t>
      </w:r>
      <w:r w:rsidR="00081DC5" w:rsidRPr="001B7F13">
        <w:rPr>
          <w:rFonts w:asciiTheme="majorBidi" w:hAnsiTheme="majorBidi" w:cstheme="majorBidi"/>
          <w:lang w:bidi="ar-LB"/>
        </w:rPr>
        <w:t xml:space="preserve">On the other hand, </w:t>
      </w:r>
      <w:r w:rsidR="00BC3113">
        <w:rPr>
          <w:rFonts w:asciiTheme="majorBidi" w:hAnsiTheme="majorBidi" w:cstheme="majorBidi"/>
          <w:lang w:bidi="ar-LB"/>
        </w:rPr>
        <w:t>f</w:t>
      </w:r>
      <w:r w:rsidR="00081DC5" w:rsidRPr="00C20F73">
        <w:rPr>
          <w:rFonts w:asciiTheme="majorBidi" w:hAnsiTheme="majorBidi" w:cstheme="majorBidi"/>
          <w:lang w:bidi="ar-LB"/>
        </w:rPr>
        <w:t>amily philanthropy is considered as just a classic dream for many, whereby, relatives bring the best version of themselves into the work room and “express their opinions, make reasoned arguments, and find compromises, honour their parents, and provide extraordinary models for their children...” When these family ties strengthen, thanks to philanthropy, the community would perceive such family as one of high quality, not just well-off but also generous, and unified in accountabilities (Gersick and Breeze, 2009). Many scholars have highlighted philanthropy as a “glue” by playing a major role in bringing family members together especially the younger generation closer to the family business and to their family legacy (Oglesby, 2005). Vogel and Kurak (2018) stated that “family philanthropy is a vehicle for the incumbent generation to secure an enduring legacy for a more sustainable world.” In other words, philanthropy is often considered as a binding tool to keep families united across generations.</w:t>
      </w:r>
      <w:r w:rsidR="00081DC5">
        <w:rPr>
          <w:rFonts w:asciiTheme="majorBidi" w:hAnsiTheme="majorBidi" w:cstheme="majorBidi"/>
          <w:lang w:bidi="ar-LB"/>
        </w:rPr>
        <w:t xml:space="preserve"> </w:t>
      </w:r>
      <w:r w:rsidR="004C3E93">
        <w:rPr>
          <w:rFonts w:asciiTheme="majorBidi" w:hAnsiTheme="majorBidi" w:cstheme="majorBidi"/>
          <w:lang w:bidi="ar-LB"/>
        </w:rPr>
        <w:t>P</w:t>
      </w:r>
      <w:r w:rsidR="00AE5008" w:rsidRPr="00C20F73">
        <w:rPr>
          <w:rFonts w:asciiTheme="majorBidi" w:hAnsiTheme="majorBidi" w:cstheme="majorBidi"/>
          <w:lang w:bidi="ar-LB"/>
        </w:rPr>
        <w:t>racticing philanthropy enables an inclusive environment to family members who are not employed in the family firm.</w:t>
      </w:r>
      <w:r w:rsidR="003E5FA7">
        <w:rPr>
          <w:rFonts w:asciiTheme="majorBidi" w:hAnsiTheme="majorBidi" w:cstheme="majorBidi"/>
          <w:lang w:bidi="ar-LB"/>
        </w:rPr>
        <w:t xml:space="preserve"> </w:t>
      </w:r>
    </w:p>
    <w:p w14:paraId="0A6855F7" w14:textId="5A5E02A9" w:rsidR="003E5FA7" w:rsidRDefault="00DB2529" w:rsidP="00431B04">
      <w:pPr>
        <w:spacing w:after="0" w:line="276" w:lineRule="auto"/>
        <w:ind w:firstLine="720"/>
        <w:jc w:val="both"/>
        <w:rPr>
          <w:rStyle w:val="Aucun"/>
          <w:rFonts w:asciiTheme="majorBidi" w:hAnsiTheme="majorBidi" w:cstheme="majorBidi"/>
          <w:lang w:val="en-US"/>
        </w:rPr>
      </w:pPr>
      <w:r>
        <w:rPr>
          <w:rFonts w:asciiTheme="majorBidi" w:hAnsiTheme="majorBidi" w:cstheme="majorBidi"/>
          <w:lang w:val="en-US"/>
        </w:rPr>
        <w:t>P</w:t>
      </w:r>
      <w:r w:rsidR="002B628C" w:rsidRPr="00E71F51">
        <w:rPr>
          <w:rFonts w:asciiTheme="majorBidi" w:hAnsiTheme="majorBidi" w:cstheme="majorBidi"/>
          <w:lang w:val="en-US"/>
        </w:rPr>
        <w:t>articularly on crises</w:t>
      </w:r>
      <w:r w:rsidR="002B628C">
        <w:rPr>
          <w:rFonts w:asciiTheme="majorBidi" w:hAnsiTheme="majorBidi" w:cstheme="majorBidi"/>
          <w:lang w:val="en-US"/>
        </w:rPr>
        <w:t>,</w:t>
      </w:r>
      <w:r>
        <w:rPr>
          <w:rFonts w:asciiTheme="majorBidi" w:hAnsiTheme="majorBidi" w:cstheme="majorBidi"/>
          <w:lang w:val="en-US"/>
        </w:rPr>
        <w:t xml:space="preserve"> there is little </w:t>
      </w:r>
      <w:r w:rsidR="00C97016">
        <w:rPr>
          <w:rFonts w:asciiTheme="majorBidi" w:hAnsiTheme="majorBidi" w:cstheme="majorBidi"/>
          <w:lang w:val="en-US"/>
        </w:rPr>
        <w:t xml:space="preserve">work </w:t>
      </w:r>
      <w:r>
        <w:rPr>
          <w:rFonts w:asciiTheme="majorBidi" w:hAnsiTheme="majorBidi" w:cstheme="majorBidi"/>
          <w:lang w:val="en-US"/>
        </w:rPr>
        <w:t xml:space="preserve">done in this area. </w:t>
      </w:r>
      <w:r w:rsidR="0049352A">
        <w:rPr>
          <w:rFonts w:asciiTheme="majorBidi" w:hAnsiTheme="majorBidi" w:cstheme="majorBidi"/>
          <w:lang w:val="en-US"/>
        </w:rPr>
        <w:t xml:space="preserve">It is articulated </w:t>
      </w:r>
      <w:r w:rsidR="002B628C" w:rsidRPr="00E71F51">
        <w:rPr>
          <w:rFonts w:asciiTheme="majorBidi" w:hAnsiTheme="majorBidi" w:cstheme="majorBidi"/>
          <w:lang w:val="en-US"/>
        </w:rPr>
        <w:t>that</w:t>
      </w:r>
      <w:r w:rsidR="002B628C" w:rsidRPr="00E71F51">
        <w:rPr>
          <w:rFonts w:asciiTheme="majorBidi" w:hAnsiTheme="majorBidi" w:cstheme="majorBidi"/>
          <w:i/>
          <w:iCs/>
          <w:lang w:val="en-US"/>
        </w:rPr>
        <w:t xml:space="preserve"> </w:t>
      </w:r>
      <w:r w:rsidR="002B628C" w:rsidRPr="00E71F51">
        <w:rPr>
          <w:rFonts w:asciiTheme="majorBidi" w:hAnsiTheme="majorBidi" w:cstheme="majorBidi"/>
          <w:lang w:val="en-US"/>
        </w:rPr>
        <w:t xml:space="preserve">family businesses with philanthropic values are more likely to sustain their giving, since they perceive it as a basic pillar shaping their relationship with the communities and cultural norms in which they operate (Gallo, 2000). </w:t>
      </w:r>
      <w:r w:rsidR="00D56DFB">
        <w:rPr>
          <w:rFonts w:asciiTheme="majorBidi" w:hAnsiTheme="majorBidi" w:cstheme="majorBidi"/>
          <w:lang w:val="en-US"/>
        </w:rPr>
        <w:t xml:space="preserve">This notion distinguishes </w:t>
      </w:r>
      <w:r w:rsidR="002B628C" w:rsidRPr="00E71F51">
        <w:rPr>
          <w:rFonts w:asciiTheme="majorBidi" w:hAnsiTheme="majorBidi" w:cstheme="majorBidi"/>
          <w:lang w:val="en-US"/>
        </w:rPr>
        <w:t xml:space="preserve">a family firm from a normal corporate firm in the way they </w:t>
      </w:r>
      <w:r w:rsidR="00D56DFB">
        <w:rPr>
          <w:rFonts w:asciiTheme="majorBidi" w:hAnsiTheme="majorBidi" w:cstheme="majorBidi"/>
          <w:lang w:val="en-US"/>
        </w:rPr>
        <w:t xml:space="preserve">sustain </w:t>
      </w:r>
      <w:r w:rsidR="002B628C" w:rsidRPr="00E71F51">
        <w:rPr>
          <w:rFonts w:asciiTheme="majorBidi" w:hAnsiTheme="majorBidi" w:cstheme="majorBidi"/>
          <w:lang w:val="en-US"/>
        </w:rPr>
        <w:t>their philanthropic capacities to respond to exogenous shocks.</w:t>
      </w:r>
      <w:r w:rsidR="0070789A">
        <w:rPr>
          <w:rFonts w:asciiTheme="majorBidi" w:hAnsiTheme="majorBidi" w:cstheme="majorBidi"/>
          <w:lang w:val="en-US"/>
        </w:rPr>
        <w:t xml:space="preserve"> Therefore,</w:t>
      </w:r>
      <w:r w:rsidR="002B628C" w:rsidRPr="00E71F51">
        <w:rPr>
          <w:rFonts w:asciiTheme="majorBidi" w:hAnsiTheme="majorBidi" w:cstheme="majorBidi"/>
          <w:lang w:val="en-US"/>
        </w:rPr>
        <w:t xml:space="preserve"> f</w:t>
      </w:r>
      <w:r w:rsidR="002B628C" w:rsidRPr="00E71F51">
        <w:rPr>
          <w:rStyle w:val="Aucun"/>
          <w:rFonts w:asciiTheme="majorBidi" w:hAnsiTheme="majorBidi" w:cstheme="majorBidi"/>
          <w:lang w:val="en-US"/>
        </w:rPr>
        <w:t>amily businesses are more prone to be engaged in many “extraordinarily difficult and complex concerns” (Patrizi et al., 2013); in volatile environments where a weak state coupled with strained social fabric prevai</w:t>
      </w:r>
      <w:r w:rsidR="002B628C">
        <w:rPr>
          <w:rStyle w:val="Aucun"/>
          <w:rFonts w:asciiTheme="majorBidi" w:hAnsiTheme="majorBidi" w:cstheme="majorBidi"/>
          <w:lang w:val="en-US"/>
        </w:rPr>
        <w:t>ls</w:t>
      </w:r>
      <w:r w:rsidR="002B628C" w:rsidRPr="00E71F51">
        <w:rPr>
          <w:rStyle w:val="Aucun"/>
          <w:rFonts w:asciiTheme="majorBidi" w:hAnsiTheme="majorBidi" w:cstheme="majorBidi"/>
          <w:lang w:val="en-US"/>
        </w:rPr>
        <w:t>.</w:t>
      </w:r>
      <w:r w:rsidR="00FB7FF0">
        <w:rPr>
          <w:rStyle w:val="Aucun"/>
          <w:rFonts w:asciiTheme="majorBidi" w:hAnsiTheme="majorBidi" w:cstheme="majorBidi"/>
          <w:lang w:val="en-US"/>
        </w:rPr>
        <w:t xml:space="preserve"> Literature on crises is further elaborated on in the empirical context section of this paper.</w:t>
      </w:r>
      <w:r w:rsidR="002B628C" w:rsidRPr="00E71F51">
        <w:rPr>
          <w:rStyle w:val="Aucun"/>
          <w:rFonts w:asciiTheme="majorBidi" w:hAnsiTheme="majorBidi" w:cstheme="majorBidi"/>
          <w:lang w:val="en-US"/>
        </w:rPr>
        <w:t xml:space="preserve"> </w:t>
      </w:r>
    </w:p>
    <w:p w14:paraId="2A4C59A0" w14:textId="77777777" w:rsidR="000C793C" w:rsidRDefault="000C793C" w:rsidP="000C793C">
      <w:pPr>
        <w:spacing w:after="0" w:line="276" w:lineRule="auto"/>
        <w:ind w:firstLine="720"/>
        <w:jc w:val="both"/>
        <w:rPr>
          <w:rFonts w:asciiTheme="majorBidi" w:hAnsiTheme="majorBidi" w:cstheme="majorBidi"/>
          <w:i/>
          <w:iCs/>
        </w:rPr>
      </w:pPr>
    </w:p>
    <w:p w14:paraId="2467DCE1" w14:textId="77777777" w:rsidR="00040421" w:rsidRDefault="00040421" w:rsidP="000C793C">
      <w:pPr>
        <w:spacing w:after="0" w:line="276" w:lineRule="auto"/>
        <w:ind w:firstLine="720"/>
        <w:jc w:val="both"/>
        <w:rPr>
          <w:rFonts w:asciiTheme="majorBidi" w:hAnsiTheme="majorBidi" w:cstheme="majorBidi"/>
          <w:i/>
          <w:iCs/>
        </w:rPr>
      </w:pPr>
    </w:p>
    <w:p w14:paraId="6AE4D4F7" w14:textId="77777777" w:rsidR="00C42F7B" w:rsidRDefault="00C42F7B" w:rsidP="000C793C">
      <w:pPr>
        <w:spacing w:after="0" w:line="276" w:lineRule="auto"/>
        <w:ind w:firstLine="720"/>
        <w:jc w:val="both"/>
        <w:rPr>
          <w:rFonts w:asciiTheme="majorBidi" w:hAnsiTheme="majorBidi" w:cstheme="majorBidi"/>
          <w:i/>
          <w:iCs/>
        </w:rPr>
      </w:pPr>
    </w:p>
    <w:p w14:paraId="7291D26E" w14:textId="77777777" w:rsidR="00C42F7B" w:rsidRDefault="00C42F7B" w:rsidP="000C793C">
      <w:pPr>
        <w:spacing w:after="0" w:line="276" w:lineRule="auto"/>
        <w:ind w:firstLine="720"/>
        <w:jc w:val="both"/>
        <w:rPr>
          <w:rFonts w:asciiTheme="majorBidi" w:hAnsiTheme="majorBidi" w:cstheme="majorBidi"/>
          <w:i/>
          <w:iCs/>
        </w:rPr>
      </w:pPr>
    </w:p>
    <w:p w14:paraId="1598AE2D" w14:textId="3A16286D" w:rsidR="00DB4CAA" w:rsidRPr="00DB4CAA" w:rsidRDefault="005E26DA" w:rsidP="00431B04">
      <w:pPr>
        <w:spacing w:line="276" w:lineRule="auto"/>
        <w:ind w:firstLine="720"/>
        <w:jc w:val="both"/>
        <w:rPr>
          <w:rFonts w:asciiTheme="majorBidi" w:hAnsiTheme="majorBidi" w:cstheme="majorBidi"/>
          <w:i/>
          <w:iCs/>
        </w:rPr>
      </w:pPr>
      <w:r>
        <w:rPr>
          <w:rFonts w:asciiTheme="majorBidi" w:hAnsiTheme="majorBidi" w:cstheme="majorBidi"/>
          <w:i/>
          <w:iCs/>
        </w:rPr>
        <w:t>2.1.</w:t>
      </w:r>
      <w:r w:rsidR="00114200">
        <w:rPr>
          <w:rFonts w:asciiTheme="majorBidi" w:hAnsiTheme="majorBidi" w:cstheme="majorBidi"/>
          <w:i/>
          <w:iCs/>
        </w:rPr>
        <w:t>1.</w:t>
      </w:r>
      <w:r>
        <w:rPr>
          <w:rFonts w:asciiTheme="majorBidi" w:hAnsiTheme="majorBidi" w:cstheme="majorBidi"/>
          <w:i/>
          <w:iCs/>
        </w:rPr>
        <w:t xml:space="preserve"> </w:t>
      </w:r>
      <w:r w:rsidR="00EA018C">
        <w:rPr>
          <w:rFonts w:asciiTheme="majorBidi" w:hAnsiTheme="majorBidi" w:cstheme="majorBidi"/>
          <w:i/>
          <w:iCs/>
        </w:rPr>
        <w:t>C</w:t>
      </w:r>
      <w:r w:rsidR="00DB4CAA" w:rsidRPr="00DB4CAA">
        <w:rPr>
          <w:rFonts w:asciiTheme="majorBidi" w:hAnsiTheme="majorBidi" w:cstheme="majorBidi"/>
          <w:i/>
          <w:iCs/>
        </w:rPr>
        <w:t>ulture</w:t>
      </w:r>
      <w:r w:rsidR="00BC3113">
        <w:rPr>
          <w:rFonts w:asciiTheme="majorBidi" w:hAnsiTheme="majorBidi" w:cstheme="majorBidi"/>
          <w:i/>
          <w:iCs/>
        </w:rPr>
        <w:t>, family business, and philanthropy</w:t>
      </w:r>
    </w:p>
    <w:p w14:paraId="2EE70A2E" w14:textId="5F42AC50" w:rsidR="00EA018C" w:rsidRDefault="00527DBE" w:rsidP="0014156C">
      <w:pPr>
        <w:spacing w:line="276" w:lineRule="auto"/>
        <w:ind w:firstLine="720"/>
        <w:jc w:val="both"/>
        <w:rPr>
          <w:rFonts w:asciiTheme="majorBidi" w:hAnsiTheme="majorBidi" w:cstheme="majorBidi"/>
          <w:lang w:val="en-US"/>
        </w:rPr>
      </w:pPr>
      <w:r>
        <w:rPr>
          <w:rFonts w:asciiTheme="majorBidi" w:hAnsiTheme="majorBidi" w:cstheme="majorBidi"/>
          <w:lang w:val="en-US"/>
        </w:rPr>
        <w:t>A</w:t>
      </w:r>
      <w:r w:rsidR="006F5C96" w:rsidRPr="00E71F51">
        <w:rPr>
          <w:rFonts w:asciiTheme="majorBidi" w:hAnsiTheme="majorBidi" w:cstheme="majorBidi"/>
          <w:lang w:val="en-US"/>
        </w:rPr>
        <w:t xml:space="preserve"> </w:t>
      </w:r>
      <w:r w:rsidR="00EA018C">
        <w:rPr>
          <w:rFonts w:asciiTheme="majorBidi" w:hAnsiTheme="majorBidi" w:cstheme="majorBidi"/>
          <w:lang w:val="en-US"/>
        </w:rPr>
        <w:t xml:space="preserve">remarkable </w:t>
      </w:r>
      <w:r w:rsidR="006F5C96" w:rsidRPr="00E71F51">
        <w:rPr>
          <w:rFonts w:asciiTheme="majorBidi" w:hAnsiTheme="majorBidi" w:cstheme="majorBidi"/>
          <w:lang w:val="en-US"/>
        </w:rPr>
        <w:t>gap</w:t>
      </w:r>
      <w:r>
        <w:rPr>
          <w:rFonts w:asciiTheme="majorBidi" w:hAnsiTheme="majorBidi" w:cstheme="majorBidi"/>
          <w:lang w:val="en-US"/>
        </w:rPr>
        <w:t xml:space="preserve"> lies in the fact that </w:t>
      </w:r>
      <w:r w:rsidR="006F5C96" w:rsidRPr="00CC11EA">
        <w:rPr>
          <w:rFonts w:asciiTheme="majorBidi" w:hAnsiTheme="majorBidi" w:cstheme="majorBidi"/>
          <w:lang w:val="en-US"/>
        </w:rPr>
        <w:t>philanthropy</w:t>
      </w:r>
      <w:r w:rsidR="006F5C96">
        <w:rPr>
          <w:rFonts w:asciiTheme="majorBidi" w:hAnsiTheme="majorBidi" w:cstheme="majorBidi"/>
          <w:lang w:val="en-US"/>
        </w:rPr>
        <w:t xml:space="preserve"> of family firms</w:t>
      </w:r>
      <w:r w:rsidR="006F5C96" w:rsidRPr="00CC11EA">
        <w:rPr>
          <w:rFonts w:asciiTheme="majorBidi" w:hAnsiTheme="majorBidi" w:cstheme="majorBidi"/>
          <w:lang w:val="en-US"/>
        </w:rPr>
        <w:t xml:space="preserve"> is never probed from a cultural perspective.</w:t>
      </w:r>
      <w:r w:rsidR="006F5C96" w:rsidRPr="00322D1E">
        <w:rPr>
          <w:rFonts w:asciiTheme="majorBidi" w:hAnsiTheme="majorBidi" w:cstheme="majorBidi"/>
          <w:lang w:val="en-US"/>
        </w:rPr>
        <w:t xml:space="preserve"> </w:t>
      </w:r>
      <w:r w:rsidR="00702A86">
        <w:rPr>
          <w:rFonts w:asciiTheme="majorBidi" w:hAnsiTheme="majorBidi" w:cstheme="majorBidi"/>
          <w:lang w:val="en-US"/>
        </w:rPr>
        <w:t>Why culture is important and what it is meant by</w:t>
      </w:r>
      <w:r w:rsidR="00991602">
        <w:rPr>
          <w:rFonts w:asciiTheme="majorBidi" w:hAnsiTheme="majorBidi" w:cstheme="majorBidi"/>
          <w:lang w:val="en-US"/>
        </w:rPr>
        <w:t xml:space="preserve"> the term</w:t>
      </w:r>
      <w:r w:rsidR="00702A86">
        <w:rPr>
          <w:rFonts w:asciiTheme="majorBidi" w:hAnsiTheme="majorBidi" w:cstheme="majorBidi"/>
          <w:lang w:val="en-US"/>
        </w:rPr>
        <w:t xml:space="preserve"> </w:t>
      </w:r>
      <w:r w:rsidR="00991602">
        <w:rPr>
          <w:rFonts w:asciiTheme="majorBidi" w:hAnsiTheme="majorBidi" w:cstheme="majorBidi"/>
          <w:lang w:val="en-US"/>
        </w:rPr>
        <w:t>“</w:t>
      </w:r>
      <w:r w:rsidR="00702A86">
        <w:rPr>
          <w:rFonts w:asciiTheme="majorBidi" w:hAnsiTheme="majorBidi" w:cstheme="majorBidi"/>
          <w:lang w:val="en-US"/>
        </w:rPr>
        <w:t>culture</w:t>
      </w:r>
      <w:r w:rsidR="00991602">
        <w:rPr>
          <w:rFonts w:asciiTheme="majorBidi" w:hAnsiTheme="majorBidi" w:cstheme="majorBidi"/>
          <w:lang w:val="en-US"/>
        </w:rPr>
        <w:t>”</w:t>
      </w:r>
      <w:r w:rsidR="00702A86">
        <w:rPr>
          <w:rFonts w:asciiTheme="majorBidi" w:hAnsiTheme="majorBidi" w:cstheme="majorBidi"/>
          <w:lang w:val="en-US"/>
        </w:rPr>
        <w:t xml:space="preserve"> are questions</w:t>
      </w:r>
      <w:r w:rsidR="0031105A">
        <w:rPr>
          <w:rFonts w:asciiTheme="majorBidi" w:hAnsiTheme="majorBidi" w:cstheme="majorBidi"/>
          <w:lang w:val="en-US"/>
        </w:rPr>
        <w:t xml:space="preserve"> directly intertwined with the </w:t>
      </w:r>
      <w:r w:rsidR="00991602">
        <w:rPr>
          <w:rFonts w:asciiTheme="majorBidi" w:hAnsiTheme="majorBidi" w:cstheme="majorBidi"/>
          <w:lang w:val="en-US"/>
        </w:rPr>
        <w:t xml:space="preserve">general </w:t>
      </w:r>
      <w:r w:rsidR="0031105A">
        <w:rPr>
          <w:rFonts w:asciiTheme="majorBidi" w:hAnsiTheme="majorBidi" w:cstheme="majorBidi"/>
          <w:lang w:val="en-US"/>
        </w:rPr>
        <w:t xml:space="preserve">field of family business and philanthropy of family </w:t>
      </w:r>
      <w:r w:rsidR="0014156C">
        <w:rPr>
          <w:rFonts w:asciiTheme="majorBidi" w:hAnsiTheme="majorBidi" w:cstheme="majorBidi"/>
          <w:lang w:val="en-US"/>
        </w:rPr>
        <w:t>firms</w:t>
      </w:r>
      <w:r w:rsidR="0031105A">
        <w:rPr>
          <w:rFonts w:asciiTheme="majorBidi" w:hAnsiTheme="majorBidi" w:cstheme="majorBidi"/>
          <w:lang w:val="en-US"/>
        </w:rPr>
        <w:t>.</w:t>
      </w:r>
      <w:r w:rsidR="006E2B89">
        <w:rPr>
          <w:rFonts w:asciiTheme="majorBidi" w:hAnsiTheme="majorBidi" w:cstheme="majorBidi"/>
          <w:lang w:val="en-US"/>
        </w:rPr>
        <w:t xml:space="preserve"> </w:t>
      </w:r>
    </w:p>
    <w:p w14:paraId="06D6E59E" w14:textId="707E662B" w:rsidR="002B628C" w:rsidRPr="000B40E6" w:rsidRDefault="007E04C0" w:rsidP="0014156C">
      <w:pPr>
        <w:spacing w:line="276" w:lineRule="auto"/>
        <w:ind w:firstLine="720"/>
        <w:jc w:val="both"/>
        <w:rPr>
          <w:rFonts w:asciiTheme="majorBidi" w:hAnsiTheme="majorBidi" w:cstheme="majorBidi"/>
          <w:lang w:val="en-US"/>
        </w:rPr>
      </w:pPr>
      <w:r>
        <w:rPr>
          <w:rFonts w:asciiTheme="majorBidi" w:hAnsiTheme="majorBidi" w:cstheme="majorBidi"/>
          <w:lang w:val="en-US"/>
        </w:rPr>
        <w:t>Adiguna (2015) articulates that values, norms, behaviors, and languages</w:t>
      </w:r>
      <w:r w:rsidRPr="00BA0082">
        <w:rPr>
          <w:rFonts w:asciiTheme="majorBidi" w:hAnsiTheme="majorBidi" w:cstheme="majorBidi"/>
          <w:lang w:val="en-US"/>
        </w:rPr>
        <w:t xml:space="preserve"> are</w:t>
      </w:r>
      <w:r w:rsidR="00513F15" w:rsidRPr="00BA0082">
        <w:rPr>
          <w:rFonts w:asciiTheme="majorBidi" w:hAnsiTheme="majorBidi" w:cstheme="majorBidi"/>
          <w:lang w:val="en-US"/>
        </w:rPr>
        <w:t xml:space="preserve"> </w:t>
      </w:r>
      <w:r w:rsidRPr="00BA0082">
        <w:rPr>
          <w:rFonts w:asciiTheme="majorBidi" w:hAnsiTheme="majorBidi" w:cstheme="majorBidi"/>
          <w:lang w:val="en-US"/>
        </w:rPr>
        <w:t xml:space="preserve">considered as </w:t>
      </w:r>
      <w:r w:rsidR="00513F15" w:rsidRPr="00BA0082">
        <w:rPr>
          <w:rFonts w:asciiTheme="majorBidi" w:hAnsiTheme="majorBidi" w:cstheme="majorBidi"/>
          <w:lang w:val="en-US"/>
        </w:rPr>
        <w:t xml:space="preserve">products of social interaction that </w:t>
      </w:r>
      <w:r w:rsidRPr="00BA0082">
        <w:rPr>
          <w:rFonts w:asciiTheme="majorBidi" w:hAnsiTheme="majorBidi" w:cstheme="majorBidi"/>
          <w:lang w:val="en-US"/>
        </w:rPr>
        <w:t>people</w:t>
      </w:r>
      <w:r w:rsidR="00513F15" w:rsidRPr="00BA0082">
        <w:rPr>
          <w:rFonts w:asciiTheme="majorBidi" w:hAnsiTheme="majorBidi" w:cstheme="majorBidi"/>
          <w:lang w:val="en-US"/>
        </w:rPr>
        <w:t xml:space="preserve"> inherit, produce, and continuously </w:t>
      </w:r>
      <w:r w:rsidRPr="00BA0082">
        <w:rPr>
          <w:rFonts w:asciiTheme="majorBidi" w:hAnsiTheme="majorBidi" w:cstheme="majorBidi"/>
          <w:lang w:val="en-US"/>
        </w:rPr>
        <w:t>repeat</w:t>
      </w:r>
      <w:r w:rsidR="00513F15" w:rsidRPr="00BA0082">
        <w:rPr>
          <w:rFonts w:asciiTheme="majorBidi" w:hAnsiTheme="majorBidi" w:cstheme="majorBidi"/>
          <w:lang w:val="en-US"/>
        </w:rPr>
        <w:t xml:space="preserve">. </w:t>
      </w:r>
      <w:r w:rsidR="00BA0082">
        <w:rPr>
          <w:rFonts w:asciiTheme="majorBidi" w:hAnsiTheme="majorBidi" w:cstheme="majorBidi"/>
          <w:lang w:val="en-US"/>
        </w:rPr>
        <w:t xml:space="preserve">Moreover, </w:t>
      </w:r>
      <w:r w:rsidR="00513F15" w:rsidRPr="00BA0082">
        <w:rPr>
          <w:rFonts w:asciiTheme="majorBidi" w:hAnsiTheme="majorBidi" w:cstheme="majorBidi"/>
          <w:lang w:val="en-US"/>
        </w:rPr>
        <w:t>social scientists ascribe them under one umbrella term</w:t>
      </w:r>
      <w:r w:rsidR="00BA0082">
        <w:rPr>
          <w:rFonts w:asciiTheme="majorBidi" w:hAnsiTheme="majorBidi" w:cstheme="majorBidi"/>
          <w:lang w:val="en-US"/>
        </w:rPr>
        <w:t xml:space="preserve"> called </w:t>
      </w:r>
      <w:r w:rsidR="00513F15" w:rsidRPr="00BA0082">
        <w:rPr>
          <w:rFonts w:asciiTheme="majorBidi" w:hAnsiTheme="majorBidi" w:cstheme="majorBidi"/>
          <w:lang w:val="en-US"/>
        </w:rPr>
        <w:t>culture</w:t>
      </w:r>
      <w:r w:rsidR="00BA0082">
        <w:rPr>
          <w:rFonts w:asciiTheme="majorBidi" w:hAnsiTheme="majorBidi" w:cstheme="majorBidi"/>
          <w:lang w:val="en-US"/>
        </w:rPr>
        <w:t xml:space="preserve"> </w:t>
      </w:r>
      <w:r w:rsidR="00513F15" w:rsidRPr="00BA0082">
        <w:rPr>
          <w:rFonts w:asciiTheme="majorBidi" w:hAnsiTheme="majorBidi" w:cstheme="majorBidi"/>
          <w:lang w:val="en-US"/>
        </w:rPr>
        <w:t>(Adiguna, 2015)</w:t>
      </w:r>
      <w:r w:rsidR="00BA0082">
        <w:rPr>
          <w:rFonts w:asciiTheme="majorBidi" w:hAnsiTheme="majorBidi" w:cstheme="majorBidi"/>
          <w:lang w:val="en-US"/>
        </w:rPr>
        <w:t xml:space="preserve">. </w:t>
      </w:r>
      <w:r w:rsidR="00BA17E2">
        <w:rPr>
          <w:rFonts w:asciiTheme="majorBidi" w:hAnsiTheme="majorBidi" w:cstheme="majorBidi"/>
          <w:lang w:val="en-US"/>
        </w:rPr>
        <w:t xml:space="preserve">Digging deeper into the meaning of culture, we find </w:t>
      </w:r>
      <w:r w:rsidR="000F3EA0">
        <w:rPr>
          <w:rFonts w:asciiTheme="majorBidi" w:hAnsiTheme="majorBidi" w:cstheme="majorBidi"/>
          <w:lang w:val="en-US"/>
        </w:rPr>
        <w:t>diverse</w:t>
      </w:r>
      <w:r w:rsidR="00BA17E2">
        <w:rPr>
          <w:rFonts w:asciiTheme="majorBidi" w:hAnsiTheme="majorBidi" w:cstheme="majorBidi"/>
          <w:lang w:val="en-US"/>
        </w:rPr>
        <w:t xml:space="preserve"> definitions in literature</w:t>
      </w:r>
      <w:r w:rsidR="000F3EA0">
        <w:rPr>
          <w:rFonts w:asciiTheme="majorBidi" w:hAnsiTheme="majorBidi" w:cstheme="majorBidi"/>
          <w:lang w:val="en-US"/>
        </w:rPr>
        <w:t xml:space="preserve">. </w:t>
      </w:r>
      <w:r w:rsidR="00513F15" w:rsidRPr="00AC20E6">
        <w:rPr>
          <w:rFonts w:asciiTheme="majorBidi" w:hAnsiTheme="majorBidi" w:cstheme="majorBidi"/>
          <w:lang w:val="en-US"/>
        </w:rPr>
        <w:t xml:space="preserve"> </w:t>
      </w:r>
      <w:r w:rsidR="00AC20E6">
        <w:rPr>
          <w:rFonts w:asciiTheme="majorBidi" w:hAnsiTheme="majorBidi" w:cstheme="majorBidi"/>
          <w:lang w:val="en-US"/>
        </w:rPr>
        <w:t xml:space="preserve">For instance, </w:t>
      </w:r>
      <w:r w:rsidR="0094263B" w:rsidRPr="00AC20E6">
        <w:rPr>
          <w:rFonts w:asciiTheme="majorBidi" w:hAnsiTheme="majorBidi" w:cstheme="majorBidi"/>
          <w:lang w:val="en-US"/>
        </w:rPr>
        <w:t>Schein (1983)</w:t>
      </w:r>
      <w:r w:rsidR="00AC20E6">
        <w:rPr>
          <w:rFonts w:asciiTheme="majorBidi" w:hAnsiTheme="majorBidi" w:cstheme="majorBidi"/>
          <w:lang w:val="en-US"/>
        </w:rPr>
        <w:t xml:space="preserve"> </w:t>
      </w:r>
      <w:r w:rsidR="0094263B" w:rsidRPr="00AC20E6">
        <w:rPr>
          <w:rFonts w:asciiTheme="majorBidi" w:hAnsiTheme="majorBidi" w:cstheme="majorBidi"/>
          <w:lang w:val="en-US"/>
        </w:rPr>
        <w:t xml:space="preserve">defines culture as </w:t>
      </w:r>
      <w:r w:rsidR="00803A97">
        <w:rPr>
          <w:rFonts w:asciiTheme="majorBidi" w:hAnsiTheme="majorBidi" w:cstheme="majorBidi"/>
          <w:lang w:val="en-US"/>
        </w:rPr>
        <w:t>“</w:t>
      </w:r>
      <w:r w:rsidR="0094263B" w:rsidRPr="00AC20E6">
        <w:rPr>
          <w:rFonts w:asciiTheme="majorBidi" w:hAnsiTheme="majorBidi" w:cstheme="majorBidi"/>
          <w:lang w:val="en-US"/>
        </w:rPr>
        <w:t>the pattern of basic assumption that a given group has invented, discovered, or developed in learning to cope with its problems of external adaptation and internal integration</w:t>
      </w:r>
      <w:r w:rsidR="00803A97">
        <w:rPr>
          <w:rFonts w:asciiTheme="majorBidi" w:hAnsiTheme="majorBidi" w:cstheme="majorBidi"/>
          <w:lang w:val="en-US"/>
        </w:rPr>
        <w:t>”. A simpler</w:t>
      </w:r>
      <w:r w:rsidR="0094263B" w:rsidRPr="00AC20E6">
        <w:rPr>
          <w:rFonts w:asciiTheme="majorBidi" w:hAnsiTheme="majorBidi" w:cstheme="majorBidi"/>
          <w:lang w:val="en-US"/>
        </w:rPr>
        <w:t xml:space="preserve"> definition is </w:t>
      </w:r>
      <w:r w:rsidR="00803A97" w:rsidRPr="00AC20E6">
        <w:rPr>
          <w:rFonts w:asciiTheme="majorBidi" w:hAnsiTheme="majorBidi" w:cstheme="majorBidi"/>
          <w:lang w:val="en-US"/>
        </w:rPr>
        <w:t>presented</w:t>
      </w:r>
      <w:r w:rsidR="0094263B" w:rsidRPr="00AC20E6">
        <w:rPr>
          <w:rFonts w:asciiTheme="majorBidi" w:hAnsiTheme="majorBidi" w:cstheme="majorBidi"/>
          <w:lang w:val="en-US"/>
        </w:rPr>
        <w:t xml:space="preserve"> by Alvesson and Berg (1992) </w:t>
      </w:r>
      <w:r w:rsidR="0067439F">
        <w:rPr>
          <w:rFonts w:asciiTheme="majorBidi" w:hAnsiTheme="majorBidi" w:cstheme="majorBidi"/>
          <w:lang w:val="en-US"/>
        </w:rPr>
        <w:t>understanding culture as</w:t>
      </w:r>
      <w:r w:rsidR="0094263B" w:rsidRPr="00AC20E6">
        <w:rPr>
          <w:rFonts w:asciiTheme="majorBidi" w:hAnsiTheme="majorBidi" w:cstheme="majorBidi"/>
          <w:lang w:val="en-US"/>
        </w:rPr>
        <w:t xml:space="preserve"> </w:t>
      </w:r>
      <w:r w:rsidR="00803A97">
        <w:rPr>
          <w:rFonts w:asciiTheme="majorBidi" w:hAnsiTheme="majorBidi" w:cstheme="majorBidi"/>
          <w:lang w:val="en-US"/>
        </w:rPr>
        <w:t>“</w:t>
      </w:r>
      <w:r w:rsidR="0094263B" w:rsidRPr="00AC20E6">
        <w:rPr>
          <w:rFonts w:asciiTheme="majorBidi" w:hAnsiTheme="majorBidi" w:cstheme="majorBidi"/>
          <w:lang w:val="en-US"/>
        </w:rPr>
        <w:t>a collection of shared norms, beliefs and value structures</w:t>
      </w:r>
      <w:r w:rsidR="00C815AC">
        <w:rPr>
          <w:rFonts w:asciiTheme="majorBidi" w:hAnsiTheme="majorBidi" w:cstheme="majorBidi"/>
          <w:lang w:val="en-US"/>
        </w:rPr>
        <w:t>”</w:t>
      </w:r>
      <w:r w:rsidR="0094263B" w:rsidRPr="00AC20E6">
        <w:rPr>
          <w:rFonts w:asciiTheme="majorBidi" w:hAnsiTheme="majorBidi" w:cstheme="majorBidi"/>
          <w:lang w:val="en-US"/>
        </w:rPr>
        <w:t xml:space="preserve"> or succinctly as ‘shared values’ and ‘joint conceptual frameworks</w:t>
      </w:r>
      <w:r w:rsidR="006E2B89">
        <w:rPr>
          <w:rFonts w:asciiTheme="majorBidi" w:hAnsiTheme="majorBidi" w:cstheme="majorBidi"/>
          <w:lang w:val="en-US"/>
        </w:rPr>
        <w:t>”</w:t>
      </w:r>
      <w:r w:rsidR="00C815AC">
        <w:rPr>
          <w:rFonts w:asciiTheme="majorBidi" w:hAnsiTheme="majorBidi" w:cstheme="majorBidi"/>
          <w:lang w:val="en-US"/>
        </w:rPr>
        <w:t xml:space="preserve">. In addition, </w:t>
      </w:r>
      <w:r w:rsidR="00667E16">
        <w:rPr>
          <w:rFonts w:asciiTheme="majorBidi" w:hAnsiTheme="majorBidi" w:cstheme="majorBidi"/>
          <w:lang w:val="en-US"/>
        </w:rPr>
        <w:t>the concept of “</w:t>
      </w:r>
      <w:r w:rsidR="0094263B" w:rsidRPr="000B40E6">
        <w:rPr>
          <w:rFonts w:asciiTheme="majorBidi" w:hAnsiTheme="majorBidi" w:cstheme="majorBidi"/>
          <w:lang w:val="en-US"/>
        </w:rPr>
        <w:t>Meaning-making</w:t>
      </w:r>
      <w:r w:rsidR="00667E16" w:rsidRPr="000B40E6">
        <w:rPr>
          <w:rFonts w:asciiTheme="majorBidi" w:hAnsiTheme="majorBidi" w:cstheme="majorBidi"/>
          <w:lang w:val="en-US"/>
        </w:rPr>
        <w:t xml:space="preserve">” </w:t>
      </w:r>
      <w:r w:rsidR="0094263B" w:rsidRPr="000B40E6">
        <w:rPr>
          <w:rFonts w:asciiTheme="majorBidi" w:hAnsiTheme="majorBidi" w:cstheme="majorBidi"/>
          <w:lang w:val="en-US"/>
        </w:rPr>
        <w:t>is central for</w:t>
      </w:r>
      <w:r w:rsidR="0031105A">
        <w:rPr>
          <w:rFonts w:asciiTheme="majorBidi" w:hAnsiTheme="majorBidi" w:cstheme="majorBidi"/>
          <w:lang w:val="en-US"/>
        </w:rPr>
        <w:t xml:space="preserve"> some</w:t>
      </w:r>
      <w:r w:rsidR="0094263B" w:rsidRPr="000B40E6">
        <w:rPr>
          <w:rFonts w:asciiTheme="majorBidi" w:hAnsiTheme="majorBidi" w:cstheme="majorBidi"/>
          <w:lang w:val="en-US"/>
        </w:rPr>
        <w:t xml:space="preserve"> scholars </w:t>
      </w:r>
      <w:r w:rsidR="0031105A">
        <w:rPr>
          <w:rFonts w:asciiTheme="majorBidi" w:hAnsiTheme="majorBidi" w:cstheme="majorBidi"/>
          <w:lang w:val="en-US"/>
        </w:rPr>
        <w:t xml:space="preserve">who </w:t>
      </w:r>
      <w:r w:rsidR="0094263B" w:rsidRPr="000B40E6">
        <w:rPr>
          <w:rFonts w:asciiTheme="majorBidi" w:hAnsiTheme="majorBidi" w:cstheme="majorBidi"/>
          <w:lang w:val="en-US"/>
        </w:rPr>
        <w:t xml:space="preserve">are interested in the process in which culture is construed to be meaningful (or meaningless) within the organizational life. </w:t>
      </w:r>
      <w:r w:rsidR="004D0EBE">
        <w:rPr>
          <w:rFonts w:asciiTheme="majorBidi" w:hAnsiTheme="majorBidi" w:cstheme="majorBidi"/>
          <w:lang w:val="en-US"/>
        </w:rPr>
        <w:t xml:space="preserve">In this </w:t>
      </w:r>
      <w:r w:rsidR="006E2B89">
        <w:rPr>
          <w:rFonts w:asciiTheme="majorBidi" w:hAnsiTheme="majorBidi" w:cstheme="majorBidi"/>
          <w:lang w:val="en-US"/>
        </w:rPr>
        <w:t>re</w:t>
      </w:r>
      <w:r w:rsidR="004D0EBE">
        <w:rPr>
          <w:rFonts w:asciiTheme="majorBidi" w:hAnsiTheme="majorBidi" w:cstheme="majorBidi"/>
          <w:lang w:val="en-US"/>
        </w:rPr>
        <w:t>spect, family business acts as a</w:t>
      </w:r>
      <w:r w:rsidR="00C32724">
        <w:rPr>
          <w:rFonts w:asciiTheme="majorBidi" w:hAnsiTheme="majorBidi" w:cstheme="majorBidi"/>
          <w:lang w:val="en-US"/>
        </w:rPr>
        <w:t xml:space="preserve"> </w:t>
      </w:r>
      <w:r w:rsidR="00C32724" w:rsidRPr="000B40E6">
        <w:rPr>
          <w:rFonts w:asciiTheme="majorBidi" w:hAnsiTheme="majorBidi" w:cstheme="majorBidi"/>
          <w:lang w:val="en-US"/>
        </w:rPr>
        <w:t>strategic context where</w:t>
      </w:r>
      <w:r w:rsidR="001A7D97">
        <w:rPr>
          <w:rFonts w:asciiTheme="majorBidi" w:hAnsiTheme="majorBidi" w:cstheme="majorBidi"/>
          <w:lang w:val="en-US"/>
        </w:rPr>
        <w:t>by</w:t>
      </w:r>
      <w:r w:rsidR="00C32724" w:rsidRPr="000B40E6">
        <w:rPr>
          <w:rFonts w:asciiTheme="majorBidi" w:hAnsiTheme="majorBidi" w:cstheme="majorBidi"/>
          <w:lang w:val="en-US"/>
        </w:rPr>
        <w:t xml:space="preserve"> plenty about the social world can be learned through cultural studies</w:t>
      </w:r>
      <w:r w:rsidR="004A4945">
        <w:rPr>
          <w:rFonts w:asciiTheme="majorBidi" w:hAnsiTheme="majorBidi" w:cstheme="majorBidi"/>
          <w:lang w:val="en-US"/>
        </w:rPr>
        <w:t>. This is because they have a</w:t>
      </w:r>
      <w:r w:rsidR="00BB317B">
        <w:rPr>
          <w:rFonts w:asciiTheme="majorBidi" w:hAnsiTheme="majorBidi" w:cstheme="majorBidi"/>
          <w:lang w:val="en-US"/>
        </w:rPr>
        <w:t xml:space="preserve"> </w:t>
      </w:r>
      <w:r w:rsidR="0094263B" w:rsidRPr="000B40E6">
        <w:rPr>
          <w:rFonts w:asciiTheme="majorBidi" w:hAnsiTheme="majorBidi" w:cstheme="majorBidi"/>
          <w:lang w:val="en-US"/>
        </w:rPr>
        <w:t xml:space="preserve">multiple generation </w:t>
      </w:r>
      <w:r w:rsidR="00265BB0">
        <w:rPr>
          <w:rFonts w:asciiTheme="majorBidi" w:hAnsiTheme="majorBidi" w:cstheme="majorBidi"/>
          <w:lang w:val="en-US"/>
        </w:rPr>
        <w:t xml:space="preserve">nature </w:t>
      </w:r>
      <w:r w:rsidR="004A4945">
        <w:rPr>
          <w:rFonts w:asciiTheme="majorBidi" w:hAnsiTheme="majorBidi" w:cstheme="majorBidi"/>
          <w:lang w:val="en-US"/>
        </w:rPr>
        <w:t xml:space="preserve">which acts </w:t>
      </w:r>
      <w:r w:rsidR="0094263B" w:rsidRPr="000B40E6">
        <w:rPr>
          <w:rFonts w:asciiTheme="majorBidi" w:hAnsiTheme="majorBidi" w:cstheme="majorBidi"/>
          <w:lang w:val="en-US"/>
        </w:rPr>
        <w:t>as a hallmark of the social world’s totality (Berger &amp; Luckmann, 1967)</w:t>
      </w:r>
      <w:r w:rsidR="004A4945">
        <w:rPr>
          <w:rFonts w:asciiTheme="majorBidi" w:hAnsiTheme="majorBidi" w:cstheme="majorBidi"/>
          <w:lang w:val="en-US"/>
        </w:rPr>
        <w:t xml:space="preserve">. </w:t>
      </w:r>
      <w:r w:rsidR="00A064B2">
        <w:rPr>
          <w:rFonts w:asciiTheme="majorBidi" w:hAnsiTheme="majorBidi" w:cstheme="majorBidi"/>
          <w:lang w:val="en-US"/>
        </w:rPr>
        <w:t xml:space="preserve">Therefore, it is quite </w:t>
      </w:r>
      <w:r w:rsidR="0094263B" w:rsidRPr="000B40E6">
        <w:rPr>
          <w:rFonts w:asciiTheme="majorBidi" w:hAnsiTheme="majorBidi" w:cstheme="majorBidi"/>
          <w:lang w:val="en-US"/>
        </w:rPr>
        <w:t xml:space="preserve">timely to </w:t>
      </w:r>
      <w:r w:rsidR="00A064B2">
        <w:rPr>
          <w:rFonts w:asciiTheme="majorBidi" w:hAnsiTheme="majorBidi" w:cstheme="majorBidi"/>
          <w:lang w:val="en-US"/>
        </w:rPr>
        <w:t>have a</w:t>
      </w:r>
      <w:r w:rsidR="0094263B" w:rsidRPr="000B40E6">
        <w:rPr>
          <w:rFonts w:asciiTheme="majorBidi" w:hAnsiTheme="majorBidi" w:cstheme="majorBidi"/>
          <w:lang w:val="en-US"/>
        </w:rPr>
        <w:t xml:space="preserve"> close</w:t>
      </w:r>
      <w:r w:rsidR="00A064B2">
        <w:rPr>
          <w:rFonts w:asciiTheme="majorBidi" w:hAnsiTheme="majorBidi" w:cstheme="majorBidi"/>
          <w:lang w:val="en-US"/>
        </w:rPr>
        <w:t xml:space="preserve"> </w:t>
      </w:r>
      <w:r w:rsidR="0094263B" w:rsidRPr="000B40E6">
        <w:rPr>
          <w:rFonts w:asciiTheme="majorBidi" w:hAnsiTheme="majorBidi" w:cstheme="majorBidi"/>
          <w:lang w:val="en-US"/>
        </w:rPr>
        <w:t>look on how culture-related studies have been performed in family business settings.</w:t>
      </w:r>
      <w:r w:rsidR="00CF0FF0">
        <w:rPr>
          <w:rFonts w:asciiTheme="majorBidi" w:hAnsiTheme="majorBidi" w:cstheme="majorBidi"/>
          <w:lang w:val="en-US"/>
        </w:rPr>
        <w:t xml:space="preserve"> In specific, </w:t>
      </w:r>
      <w:r w:rsidR="0094263B" w:rsidRPr="000B40E6">
        <w:rPr>
          <w:rFonts w:asciiTheme="majorBidi" w:hAnsiTheme="majorBidi" w:cstheme="majorBidi"/>
          <w:lang w:val="en-US"/>
        </w:rPr>
        <w:t xml:space="preserve">the family firms’ culture that </w:t>
      </w:r>
      <w:r w:rsidR="003A744A">
        <w:rPr>
          <w:rFonts w:asciiTheme="majorBidi" w:hAnsiTheme="majorBidi" w:cstheme="majorBidi"/>
          <w:lang w:val="en-US"/>
        </w:rPr>
        <w:t>emp</w:t>
      </w:r>
      <w:r w:rsidR="00AB5C98">
        <w:rPr>
          <w:rFonts w:asciiTheme="majorBidi" w:hAnsiTheme="majorBidi" w:cstheme="majorBidi"/>
          <w:lang w:val="en-US"/>
        </w:rPr>
        <w:t xml:space="preserve">hasizes business </w:t>
      </w:r>
      <w:r w:rsidR="0094263B" w:rsidRPr="000B40E6">
        <w:rPr>
          <w:rFonts w:asciiTheme="majorBidi" w:hAnsiTheme="majorBidi" w:cstheme="majorBidi"/>
          <w:lang w:val="en-US"/>
        </w:rPr>
        <w:t>commitment</w:t>
      </w:r>
      <w:r w:rsidR="00AB5C98">
        <w:rPr>
          <w:rFonts w:asciiTheme="majorBidi" w:hAnsiTheme="majorBidi" w:cstheme="majorBidi"/>
          <w:lang w:val="en-US"/>
        </w:rPr>
        <w:t xml:space="preserve"> </w:t>
      </w:r>
      <w:r w:rsidR="0094263B" w:rsidRPr="000B40E6">
        <w:rPr>
          <w:rFonts w:asciiTheme="majorBidi" w:hAnsiTheme="majorBidi" w:cstheme="majorBidi"/>
          <w:lang w:val="en-US"/>
        </w:rPr>
        <w:t xml:space="preserve">is found to be </w:t>
      </w:r>
      <w:r w:rsidR="00AB5C98">
        <w:rPr>
          <w:rFonts w:asciiTheme="majorBidi" w:hAnsiTheme="majorBidi" w:cstheme="majorBidi"/>
          <w:lang w:val="en-US"/>
        </w:rPr>
        <w:t>“</w:t>
      </w:r>
      <w:r w:rsidR="0094263B" w:rsidRPr="000B40E6">
        <w:rPr>
          <w:rFonts w:asciiTheme="majorBidi" w:hAnsiTheme="majorBidi" w:cstheme="majorBidi"/>
          <w:lang w:val="en-US"/>
        </w:rPr>
        <w:t>positively associated with strategic flexibility</w:t>
      </w:r>
      <w:r w:rsidR="00AB5C98">
        <w:rPr>
          <w:rFonts w:asciiTheme="majorBidi" w:hAnsiTheme="majorBidi" w:cstheme="majorBidi"/>
          <w:lang w:val="en-US"/>
        </w:rPr>
        <w:t>”</w:t>
      </w:r>
      <w:r w:rsidR="00AF7E0B">
        <w:rPr>
          <w:rFonts w:asciiTheme="majorBidi" w:hAnsiTheme="majorBidi" w:cstheme="majorBidi"/>
          <w:lang w:val="en-US"/>
        </w:rPr>
        <w:t>. This is in turn d</w:t>
      </w:r>
      <w:r w:rsidR="0094263B" w:rsidRPr="000B40E6">
        <w:rPr>
          <w:rFonts w:asciiTheme="majorBidi" w:hAnsiTheme="majorBidi" w:cstheme="majorBidi"/>
          <w:lang w:val="en-US"/>
        </w:rPr>
        <w:t xml:space="preserve">escribed as the </w:t>
      </w:r>
      <w:r w:rsidR="00C36E7C">
        <w:rPr>
          <w:rFonts w:asciiTheme="majorBidi" w:hAnsiTheme="majorBidi" w:cstheme="majorBidi"/>
          <w:lang w:val="en-US"/>
        </w:rPr>
        <w:t>“</w:t>
      </w:r>
      <w:r w:rsidR="0094263B" w:rsidRPr="000B40E6">
        <w:rPr>
          <w:rFonts w:asciiTheme="majorBidi" w:hAnsiTheme="majorBidi" w:cstheme="majorBidi"/>
          <w:lang w:val="en-US"/>
        </w:rPr>
        <w:t xml:space="preserve">ability to pursue new opportunities and respond to threats in the competitive environment—and the effect is amplified when </w:t>
      </w:r>
      <w:r w:rsidR="0094263B" w:rsidRPr="00C36E7C">
        <w:rPr>
          <w:rFonts w:asciiTheme="majorBidi" w:hAnsiTheme="majorBidi" w:cstheme="majorBidi"/>
          <w:b/>
          <w:bCs/>
          <w:lang w:val="en-US"/>
        </w:rPr>
        <w:t>coupled with stewardship-oriented organizational culture</w:t>
      </w:r>
      <w:r w:rsidR="00C36E7C">
        <w:rPr>
          <w:rFonts w:asciiTheme="majorBidi" w:hAnsiTheme="majorBidi" w:cstheme="majorBidi"/>
          <w:lang w:val="en-US"/>
        </w:rPr>
        <w:t>”</w:t>
      </w:r>
      <w:r w:rsidR="0094263B" w:rsidRPr="000B40E6">
        <w:rPr>
          <w:rFonts w:asciiTheme="majorBidi" w:hAnsiTheme="majorBidi" w:cstheme="majorBidi"/>
          <w:lang w:val="en-US"/>
        </w:rPr>
        <w:t xml:space="preserve"> (</w:t>
      </w:r>
      <w:r w:rsidR="00FE7CE0">
        <w:rPr>
          <w:rFonts w:asciiTheme="majorBidi" w:hAnsiTheme="majorBidi" w:cstheme="majorBidi"/>
          <w:lang w:val="en-US"/>
        </w:rPr>
        <w:t>Adiguna, 2015</w:t>
      </w:r>
      <w:r w:rsidR="0094263B" w:rsidRPr="000B40E6">
        <w:rPr>
          <w:rFonts w:asciiTheme="majorBidi" w:hAnsiTheme="majorBidi" w:cstheme="majorBidi"/>
          <w:lang w:val="en-US"/>
        </w:rPr>
        <w:t>)</w:t>
      </w:r>
      <w:r w:rsidR="008E0A71">
        <w:rPr>
          <w:rFonts w:asciiTheme="majorBidi" w:hAnsiTheme="majorBidi" w:cstheme="majorBidi"/>
          <w:lang w:val="en-US"/>
        </w:rPr>
        <w:t xml:space="preserve">. This is where philanthropy </w:t>
      </w:r>
      <w:r w:rsidR="001A7D97">
        <w:rPr>
          <w:rFonts w:asciiTheme="majorBidi" w:hAnsiTheme="majorBidi" w:cstheme="majorBidi"/>
          <w:lang w:val="en-US"/>
        </w:rPr>
        <w:t>o</w:t>
      </w:r>
      <w:r w:rsidR="008E0A71">
        <w:rPr>
          <w:rFonts w:asciiTheme="majorBidi" w:hAnsiTheme="majorBidi" w:cstheme="majorBidi"/>
          <w:lang w:val="en-US"/>
        </w:rPr>
        <w:t xml:space="preserve">f family firms </w:t>
      </w:r>
      <w:r w:rsidR="001A7D97">
        <w:rPr>
          <w:rFonts w:asciiTheme="majorBidi" w:hAnsiTheme="majorBidi" w:cstheme="majorBidi"/>
          <w:lang w:val="en-US"/>
        </w:rPr>
        <w:t>comes in.</w:t>
      </w:r>
      <w:r w:rsidR="008E0A71">
        <w:rPr>
          <w:rFonts w:asciiTheme="majorBidi" w:hAnsiTheme="majorBidi" w:cstheme="majorBidi"/>
          <w:lang w:val="en-US"/>
        </w:rPr>
        <w:t xml:space="preserve"> </w:t>
      </w:r>
      <w:r w:rsidR="00DC73EE" w:rsidRPr="00322D1E">
        <w:rPr>
          <w:rFonts w:asciiTheme="majorBidi" w:hAnsiTheme="majorBidi" w:cstheme="majorBidi"/>
          <w:lang w:val="en-US"/>
        </w:rPr>
        <w:t>Harrow (2010) hi</w:t>
      </w:r>
      <w:r w:rsidR="00DC73EE">
        <w:rPr>
          <w:rFonts w:asciiTheme="majorBidi" w:hAnsiTheme="majorBidi" w:cstheme="majorBidi"/>
          <w:lang w:val="en-US"/>
        </w:rPr>
        <w:t>ghlighted that research has limitedly</w:t>
      </w:r>
      <w:r w:rsidR="00DC73EE" w:rsidRPr="00322D1E">
        <w:rPr>
          <w:rFonts w:asciiTheme="majorBidi" w:hAnsiTheme="majorBidi" w:cstheme="majorBidi"/>
          <w:lang w:val="en-US"/>
        </w:rPr>
        <w:t xml:space="preserve"> drawn on the importance of distinguishing between the two different notions 1) global philanthropy (cross-border giving) and 2) the globalization of philanthropy (the process of spreading philanthropic institutions and practices globally). In the same </w:t>
      </w:r>
      <w:r w:rsidR="00527DBE">
        <w:rPr>
          <w:rFonts w:asciiTheme="majorBidi" w:hAnsiTheme="majorBidi" w:cstheme="majorBidi"/>
          <w:lang w:val="en-US"/>
        </w:rPr>
        <w:t>manner</w:t>
      </w:r>
      <w:r w:rsidR="00DC73EE" w:rsidRPr="00322D1E">
        <w:rPr>
          <w:rFonts w:asciiTheme="majorBidi" w:hAnsiTheme="majorBidi" w:cstheme="majorBidi"/>
          <w:lang w:val="en-US"/>
        </w:rPr>
        <w:t>, Campopiano et al (2016) suggested there is big research opportunity to understand how family firms react to cultural norms which could impact their tendency to behave proac</w:t>
      </w:r>
      <w:r w:rsidR="00DC73EE">
        <w:rPr>
          <w:rFonts w:asciiTheme="majorBidi" w:hAnsiTheme="majorBidi" w:cstheme="majorBidi"/>
          <w:lang w:val="en-US"/>
        </w:rPr>
        <w:t>tively as philanthropic actors</w:t>
      </w:r>
      <w:r w:rsidR="00DC73EE" w:rsidRPr="00322D1E">
        <w:rPr>
          <w:rFonts w:asciiTheme="majorBidi" w:hAnsiTheme="majorBidi" w:cstheme="majorBidi"/>
          <w:lang w:val="en-US"/>
        </w:rPr>
        <w:t xml:space="preserve"> in their community.</w:t>
      </w:r>
      <w:r w:rsidR="00DC73EE" w:rsidRPr="000B40E6">
        <w:rPr>
          <w:rFonts w:asciiTheme="majorBidi" w:hAnsiTheme="majorBidi" w:cstheme="majorBidi"/>
          <w:lang w:val="en-US"/>
        </w:rPr>
        <w:t xml:space="preserve"> </w:t>
      </w:r>
      <w:r w:rsidR="002B628C" w:rsidRPr="00E71F51">
        <w:rPr>
          <w:rFonts w:asciiTheme="majorBidi" w:hAnsiTheme="majorBidi" w:cstheme="majorBidi"/>
          <w:lang w:val="en-US"/>
        </w:rPr>
        <w:t>In countries where groups of people are associated with a specific religion or cult, most of the philanthropy in the country is rendered sectarian in nature. That’s why, it is common in such a setting to observe people donating to charities out of religious duty (Abu-Assi, 2015)</w:t>
      </w:r>
      <w:r w:rsidR="00452ECF">
        <w:rPr>
          <w:rFonts w:asciiTheme="majorBidi" w:hAnsiTheme="majorBidi" w:cstheme="majorBidi"/>
          <w:lang w:val="en-US"/>
        </w:rPr>
        <w:t>, cultural connections,</w:t>
      </w:r>
      <w:r w:rsidR="002B628C" w:rsidRPr="00E71F51">
        <w:rPr>
          <w:rFonts w:asciiTheme="majorBidi" w:hAnsiTheme="majorBidi" w:cstheme="majorBidi"/>
          <w:lang w:val="en-US"/>
        </w:rPr>
        <w:t xml:space="preserve"> or moral obligation. </w:t>
      </w:r>
    </w:p>
    <w:p w14:paraId="09B9A9A1" w14:textId="35402DBA" w:rsidR="0097031D" w:rsidRPr="00E84B54" w:rsidRDefault="005E26DA" w:rsidP="0097031D">
      <w:pPr>
        <w:spacing w:line="276" w:lineRule="auto"/>
        <w:ind w:firstLine="720"/>
        <w:jc w:val="both"/>
        <w:rPr>
          <w:rFonts w:asciiTheme="majorBidi" w:hAnsiTheme="majorBidi" w:cstheme="majorBidi"/>
          <w:i/>
          <w:iCs/>
          <w:lang w:bidi="ar-LB"/>
        </w:rPr>
      </w:pPr>
      <w:r>
        <w:rPr>
          <w:rFonts w:asciiTheme="majorBidi" w:hAnsiTheme="majorBidi" w:cstheme="majorBidi"/>
          <w:i/>
          <w:iCs/>
          <w:lang w:bidi="ar-LB"/>
        </w:rPr>
        <w:t>2.1.</w:t>
      </w:r>
      <w:r w:rsidR="00114200">
        <w:rPr>
          <w:rFonts w:asciiTheme="majorBidi" w:hAnsiTheme="majorBidi" w:cstheme="majorBidi"/>
          <w:i/>
          <w:iCs/>
          <w:lang w:bidi="ar-LB"/>
        </w:rPr>
        <w:t>2.</w:t>
      </w:r>
      <w:r>
        <w:rPr>
          <w:rFonts w:asciiTheme="majorBidi" w:hAnsiTheme="majorBidi" w:cstheme="majorBidi"/>
          <w:i/>
          <w:iCs/>
          <w:lang w:bidi="ar-LB"/>
        </w:rPr>
        <w:t xml:space="preserve"> </w:t>
      </w:r>
      <w:r w:rsidR="0097031D" w:rsidRPr="00E84B54">
        <w:rPr>
          <w:rFonts w:asciiTheme="majorBidi" w:hAnsiTheme="majorBidi" w:cstheme="majorBidi"/>
          <w:i/>
          <w:iCs/>
          <w:lang w:bidi="ar-LB"/>
        </w:rPr>
        <w:t>Socio-Emotional Wealth Goals</w:t>
      </w:r>
    </w:p>
    <w:p w14:paraId="32AD44CE" w14:textId="65AF4DF9" w:rsidR="0097031D" w:rsidRDefault="0097031D" w:rsidP="0097031D">
      <w:pPr>
        <w:spacing w:line="276" w:lineRule="auto"/>
        <w:ind w:firstLine="720"/>
        <w:jc w:val="both"/>
        <w:rPr>
          <w:rFonts w:asciiTheme="majorBidi" w:hAnsiTheme="majorBidi" w:cstheme="majorBidi"/>
          <w:lang w:bidi="ar-LB"/>
        </w:rPr>
      </w:pPr>
      <w:r w:rsidRPr="00C20F73">
        <w:rPr>
          <w:rFonts w:asciiTheme="majorBidi" w:hAnsiTheme="majorBidi" w:cstheme="majorBidi"/>
          <w:lang w:bidi="ar-LB"/>
        </w:rPr>
        <w:t xml:space="preserve">According to Neihm et al (2008), among the features describing </w:t>
      </w:r>
      <w:r>
        <w:rPr>
          <w:rFonts w:asciiTheme="majorBidi" w:hAnsiTheme="majorBidi" w:cstheme="majorBidi"/>
          <w:lang w:bidi="ar-LB"/>
        </w:rPr>
        <w:t>family firm philanthropy</w:t>
      </w:r>
      <w:r w:rsidRPr="00C20F73">
        <w:rPr>
          <w:rFonts w:asciiTheme="majorBidi" w:hAnsiTheme="majorBidi" w:cstheme="majorBidi"/>
          <w:lang w:bidi="ar-LB"/>
        </w:rPr>
        <w:t xml:space="preserve"> is the passion of its family owners, the firm’s localized nature, the stewardship model adopted, </w:t>
      </w:r>
      <w:r>
        <w:rPr>
          <w:rFonts w:asciiTheme="majorBidi" w:hAnsiTheme="majorBidi" w:cstheme="majorBidi"/>
          <w:lang w:bidi="ar-LB"/>
        </w:rPr>
        <w:t>and</w:t>
      </w:r>
      <w:r w:rsidRPr="00C20F73">
        <w:rPr>
          <w:rFonts w:asciiTheme="majorBidi" w:hAnsiTheme="majorBidi" w:cstheme="majorBidi"/>
          <w:lang w:bidi="ar-LB"/>
        </w:rPr>
        <w:t xml:space="preserve"> the pursuit of non-monetary goals i.e., socio-emotional wealth. </w:t>
      </w:r>
      <w:r>
        <w:rPr>
          <w:rFonts w:asciiTheme="majorBidi" w:hAnsiTheme="majorBidi" w:cstheme="majorBidi"/>
          <w:lang w:bidi="ar-LB"/>
        </w:rPr>
        <w:t xml:space="preserve">Recent </w:t>
      </w:r>
      <w:r w:rsidRPr="00C20F73">
        <w:rPr>
          <w:rFonts w:asciiTheme="majorBidi" w:hAnsiTheme="majorBidi" w:cstheme="majorBidi"/>
          <w:lang w:bidi="ar-LB"/>
        </w:rPr>
        <w:t xml:space="preserve">literature also tackles the meaning of socio-emotional wealth goals of a family </w:t>
      </w:r>
      <w:r>
        <w:rPr>
          <w:rFonts w:asciiTheme="majorBidi" w:hAnsiTheme="majorBidi" w:cstheme="majorBidi"/>
          <w:lang w:bidi="ar-LB"/>
        </w:rPr>
        <w:t>firm</w:t>
      </w:r>
      <w:r w:rsidRPr="00C20F73">
        <w:rPr>
          <w:rFonts w:asciiTheme="majorBidi" w:hAnsiTheme="majorBidi" w:cstheme="majorBidi"/>
          <w:lang w:bidi="ar-LB"/>
        </w:rPr>
        <w:t xml:space="preserve"> as it provides a comprehensive insight to </w:t>
      </w:r>
      <w:r>
        <w:rPr>
          <w:rFonts w:asciiTheme="majorBidi" w:hAnsiTheme="majorBidi" w:cstheme="majorBidi"/>
          <w:lang w:bidi="ar-LB"/>
        </w:rPr>
        <w:t xml:space="preserve">provide a clearer definition of the construct. </w:t>
      </w:r>
      <w:r w:rsidRPr="00C20F73">
        <w:rPr>
          <w:rFonts w:asciiTheme="majorBidi" w:hAnsiTheme="majorBidi" w:cstheme="majorBidi"/>
          <w:lang w:bidi="ar-LB"/>
        </w:rPr>
        <w:t xml:space="preserve">Socio-emotional wealth “refers to the affective endowments that the family receives from the business and that makes the family firm pursue family centred non-economic goals, labelled as socio-emotional goals” (Berrone et al., 2012; Gomez, Meja et al., 2007; Samara et al., 2018; Williams et al., 2018). This feature is further dissected into five scopes which are 1) safeguarding the family’s control and influence, 2) family members’ identification with the family </w:t>
      </w:r>
      <w:r>
        <w:rPr>
          <w:rFonts w:asciiTheme="majorBidi" w:hAnsiTheme="majorBidi" w:cstheme="majorBidi"/>
          <w:lang w:bidi="ar-LB"/>
        </w:rPr>
        <w:t>firm</w:t>
      </w:r>
      <w:r w:rsidRPr="00C20F73">
        <w:rPr>
          <w:rFonts w:asciiTheme="majorBidi" w:hAnsiTheme="majorBidi" w:cstheme="majorBidi"/>
          <w:lang w:bidi="ar-LB"/>
        </w:rPr>
        <w:t>, 3) binding social relations, 4) the emotional attachment to the firm and finally 5) the desire to refurbish family bonds via a dynastic succession plan. To</w:t>
      </w:r>
      <w:r>
        <w:rPr>
          <w:rFonts w:asciiTheme="majorBidi" w:hAnsiTheme="majorBidi" w:cstheme="majorBidi"/>
          <w:lang w:bidi="ar-LB"/>
        </w:rPr>
        <w:t xml:space="preserve"> better </w:t>
      </w:r>
      <w:r w:rsidRPr="00C20F73">
        <w:rPr>
          <w:rFonts w:asciiTheme="majorBidi" w:hAnsiTheme="majorBidi" w:cstheme="majorBidi"/>
          <w:lang w:bidi="ar-LB"/>
        </w:rPr>
        <w:t xml:space="preserve">visualize </w:t>
      </w:r>
      <w:r>
        <w:rPr>
          <w:rFonts w:asciiTheme="majorBidi" w:hAnsiTheme="majorBidi" w:cstheme="majorBidi"/>
          <w:lang w:bidi="ar-LB"/>
        </w:rPr>
        <w:t xml:space="preserve">what literature indicates about </w:t>
      </w:r>
      <w:r w:rsidRPr="00C20F73">
        <w:rPr>
          <w:rFonts w:asciiTheme="majorBidi" w:hAnsiTheme="majorBidi" w:cstheme="majorBidi"/>
          <w:lang w:bidi="ar-LB"/>
        </w:rPr>
        <w:t xml:space="preserve">the </w:t>
      </w:r>
      <w:r>
        <w:rPr>
          <w:rFonts w:asciiTheme="majorBidi" w:hAnsiTheme="majorBidi" w:cstheme="majorBidi"/>
          <w:lang w:bidi="ar-LB"/>
        </w:rPr>
        <w:t xml:space="preserve">interrelation of </w:t>
      </w:r>
      <w:r w:rsidRPr="00C20F73">
        <w:rPr>
          <w:rFonts w:asciiTheme="majorBidi" w:hAnsiTheme="majorBidi" w:cstheme="majorBidi"/>
          <w:lang w:bidi="ar-LB"/>
        </w:rPr>
        <w:t>different variables</w:t>
      </w:r>
      <w:r>
        <w:rPr>
          <w:rFonts w:asciiTheme="majorBidi" w:hAnsiTheme="majorBidi" w:cstheme="majorBidi"/>
          <w:lang w:bidi="ar-LB"/>
        </w:rPr>
        <w:t xml:space="preserve"> or t</w:t>
      </w:r>
      <w:r w:rsidRPr="00C20F73">
        <w:rPr>
          <w:rFonts w:asciiTheme="majorBidi" w:hAnsiTheme="majorBidi" w:cstheme="majorBidi"/>
          <w:lang w:bidi="ar-LB"/>
        </w:rPr>
        <w:t>he under-researched motives (Gallo, 2004) behind practicing philanthropy in a family firm (values, culture, etc...)</w:t>
      </w:r>
      <w:r>
        <w:rPr>
          <w:rFonts w:asciiTheme="majorBidi" w:hAnsiTheme="majorBidi" w:cstheme="majorBidi"/>
          <w:lang w:bidi="ar-LB"/>
        </w:rPr>
        <w:t>,</w:t>
      </w:r>
      <w:r w:rsidRPr="00C20F73">
        <w:rPr>
          <w:rFonts w:asciiTheme="majorBidi" w:hAnsiTheme="majorBidi" w:cstheme="majorBidi"/>
          <w:lang w:bidi="ar-LB"/>
        </w:rPr>
        <w:t xml:space="preserve"> the below framework is constructed</w:t>
      </w:r>
      <w:r>
        <w:rPr>
          <w:rFonts w:asciiTheme="majorBidi" w:hAnsiTheme="majorBidi" w:cstheme="majorBidi"/>
          <w:lang w:bidi="ar-LB"/>
        </w:rPr>
        <w:t>.</w:t>
      </w:r>
    </w:p>
    <w:p w14:paraId="3C3558F8" w14:textId="77777777" w:rsidR="0097031D" w:rsidRPr="00C20F73" w:rsidRDefault="0097031D" w:rsidP="0097031D">
      <w:pPr>
        <w:ind w:left="1080"/>
        <w:jc w:val="both"/>
        <w:rPr>
          <w:rFonts w:asciiTheme="majorBidi" w:hAnsiTheme="majorBidi" w:cstheme="majorBidi"/>
          <w:lang w:bidi="ar-LB"/>
        </w:rPr>
      </w:pPr>
      <w:r w:rsidRPr="00E577D9">
        <w:rPr>
          <w:rFonts w:asciiTheme="majorBidi" w:hAnsiTheme="majorBidi" w:cstheme="majorBidi"/>
          <w:b/>
          <w:noProof/>
          <w:lang w:val="en-US"/>
        </w:rPr>
        <w:lastRenderedPageBreak/>
        <w:drawing>
          <wp:inline distT="0" distB="0" distL="0" distR="0" wp14:anchorId="38BED076" wp14:editId="0B501DA8">
            <wp:extent cx="4414603" cy="2282253"/>
            <wp:effectExtent l="0" t="0" r="0" b="381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A2FC88" w14:textId="77777777" w:rsidR="0097031D" w:rsidRDefault="0097031D" w:rsidP="0097031D">
      <w:pPr>
        <w:ind w:firstLine="720"/>
        <w:jc w:val="both"/>
        <w:rPr>
          <w:rFonts w:asciiTheme="majorBidi" w:hAnsiTheme="majorBidi" w:cstheme="majorBidi"/>
          <w:sz w:val="18"/>
          <w:szCs w:val="18"/>
          <w:lang w:bidi="ar-LB"/>
        </w:rPr>
      </w:pPr>
      <w:r w:rsidRPr="00D57D1A">
        <w:rPr>
          <w:rFonts w:asciiTheme="majorBidi" w:hAnsiTheme="majorBidi" w:cstheme="majorBidi"/>
          <w:b/>
          <w:bCs/>
          <w:sz w:val="18"/>
          <w:szCs w:val="18"/>
          <w:lang w:bidi="ar-LB"/>
        </w:rPr>
        <w:t>Figure 1:</w:t>
      </w:r>
      <w:r w:rsidRPr="00D57D1A">
        <w:rPr>
          <w:rFonts w:asciiTheme="majorBidi" w:hAnsiTheme="majorBidi" w:cstheme="majorBidi"/>
          <w:sz w:val="18"/>
          <w:szCs w:val="18"/>
          <w:lang w:bidi="ar-LB"/>
        </w:rPr>
        <w:t xml:space="preserve"> Inter</w:t>
      </w:r>
      <w:r>
        <w:rPr>
          <w:rFonts w:asciiTheme="majorBidi" w:hAnsiTheme="majorBidi" w:cstheme="majorBidi"/>
          <w:sz w:val="18"/>
          <w:szCs w:val="18"/>
          <w:lang w:bidi="ar-LB"/>
        </w:rPr>
        <w:t xml:space="preserve">relation </w:t>
      </w:r>
      <w:r w:rsidRPr="00D57D1A">
        <w:rPr>
          <w:rFonts w:asciiTheme="majorBidi" w:hAnsiTheme="majorBidi" w:cstheme="majorBidi"/>
          <w:sz w:val="18"/>
          <w:szCs w:val="18"/>
          <w:lang w:bidi="ar-LB"/>
        </w:rPr>
        <w:t xml:space="preserve">of </w:t>
      </w:r>
      <w:r>
        <w:rPr>
          <w:rFonts w:asciiTheme="majorBidi" w:hAnsiTheme="majorBidi" w:cstheme="majorBidi"/>
          <w:sz w:val="18"/>
          <w:szCs w:val="18"/>
          <w:lang w:bidi="ar-LB"/>
        </w:rPr>
        <w:t>the construct</w:t>
      </w:r>
      <w:r w:rsidRPr="00D57D1A">
        <w:rPr>
          <w:rFonts w:asciiTheme="majorBidi" w:hAnsiTheme="majorBidi" w:cstheme="majorBidi"/>
          <w:sz w:val="18"/>
          <w:szCs w:val="18"/>
          <w:lang w:bidi="ar-LB"/>
        </w:rPr>
        <w:t xml:space="preserve"> with variables, as well as cross-fertilization </w:t>
      </w:r>
      <w:r>
        <w:rPr>
          <w:rFonts w:asciiTheme="majorBidi" w:hAnsiTheme="majorBidi" w:cstheme="majorBidi"/>
          <w:sz w:val="18"/>
          <w:szCs w:val="18"/>
          <w:lang w:bidi="ar-LB"/>
        </w:rPr>
        <w:t>between some variables.</w:t>
      </w:r>
    </w:p>
    <w:p w14:paraId="7DD09132" w14:textId="77777777" w:rsidR="00051919" w:rsidRDefault="00051919" w:rsidP="007B08F9">
      <w:pPr>
        <w:ind w:firstLine="720"/>
        <w:jc w:val="both"/>
        <w:rPr>
          <w:rFonts w:asciiTheme="majorBidi" w:hAnsiTheme="majorBidi" w:cstheme="majorBidi"/>
          <w:i/>
          <w:iCs/>
          <w:lang w:bidi="ar-LB"/>
        </w:rPr>
      </w:pPr>
    </w:p>
    <w:p w14:paraId="44BC6637" w14:textId="7C817C39" w:rsidR="007D5838" w:rsidRPr="00040421" w:rsidRDefault="00040421" w:rsidP="00040421">
      <w:pPr>
        <w:jc w:val="both"/>
        <w:rPr>
          <w:rFonts w:asciiTheme="majorBidi" w:hAnsiTheme="majorBidi" w:cstheme="majorBidi"/>
          <w:i/>
          <w:iCs/>
          <w:lang w:bidi="ar-LB"/>
        </w:rPr>
      </w:pPr>
      <w:r w:rsidRPr="00040421">
        <w:rPr>
          <w:rFonts w:asciiTheme="majorBidi" w:hAnsiTheme="majorBidi" w:cstheme="majorBidi"/>
          <w:i/>
          <w:iCs/>
          <w:lang w:bidi="ar-LB"/>
        </w:rPr>
        <w:t xml:space="preserve">2.2. </w:t>
      </w:r>
      <w:r w:rsidR="009635EF" w:rsidRPr="00C42F7B">
        <w:rPr>
          <w:rFonts w:asciiTheme="majorBidi" w:hAnsiTheme="majorBidi" w:cstheme="majorBidi"/>
          <w:lang w:bidi="ar-LB"/>
        </w:rPr>
        <w:t>Problem</w:t>
      </w:r>
      <w:r w:rsidR="00D86BAA" w:rsidRPr="00C42F7B">
        <w:rPr>
          <w:rFonts w:asciiTheme="majorBidi" w:hAnsiTheme="majorBidi" w:cstheme="majorBidi"/>
          <w:lang w:bidi="ar-LB"/>
        </w:rPr>
        <w:t xml:space="preserve"> Identification</w:t>
      </w:r>
    </w:p>
    <w:p w14:paraId="5D66D551" w14:textId="05AFB002" w:rsidR="00624D0A" w:rsidRDefault="001B6496" w:rsidP="00356A77">
      <w:pPr>
        <w:spacing w:after="0" w:line="276" w:lineRule="auto"/>
        <w:ind w:firstLine="720"/>
        <w:jc w:val="both"/>
        <w:rPr>
          <w:rFonts w:asciiTheme="majorBidi" w:hAnsiTheme="majorBidi" w:cstheme="majorBidi"/>
          <w:lang w:bidi="ar-LB"/>
        </w:rPr>
      </w:pPr>
      <w:r w:rsidRPr="00C20F73">
        <w:rPr>
          <w:rFonts w:asciiTheme="majorBidi" w:hAnsiTheme="majorBidi" w:cstheme="majorBidi"/>
          <w:lang w:bidi="ar-LB"/>
        </w:rPr>
        <w:t xml:space="preserve">Although remarkable research was conducted on a broad array of aspects, what we do not know </w:t>
      </w:r>
      <w:r w:rsidR="001E3C40">
        <w:rPr>
          <w:rFonts w:asciiTheme="majorBidi" w:hAnsiTheme="majorBidi" w:cstheme="majorBidi"/>
          <w:lang w:bidi="ar-LB"/>
        </w:rPr>
        <w:t xml:space="preserve">about family firm philanthropy </w:t>
      </w:r>
      <w:r w:rsidRPr="00C20F73">
        <w:rPr>
          <w:rFonts w:asciiTheme="majorBidi" w:hAnsiTheme="majorBidi" w:cstheme="majorBidi"/>
          <w:lang w:bidi="ar-LB"/>
        </w:rPr>
        <w:t>is still missing” (Gauthier and Pache, 2015).</w:t>
      </w:r>
      <w:r>
        <w:rPr>
          <w:rFonts w:asciiTheme="majorBidi" w:hAnsiTheme="majorBidi" w:cstheme="majorBidi"/>
          <w:lang w:bidi="ar-LB"/>
        </w:rPr>
        <w:t xml:space="preserve"> </w:t>
      </w:r>
      <w:r w:rsidR="00B96F74">
        <w:rPr>
          <w:rFonts w:asciiTheme="majorBidi" w:hAnsiTheme="majorBidi" w:cstheme="majorBidi"/>
          <w:lang w:bidi="ar-LB"/>
        </w:rPr>
        <w:t>T</w:t>
      </w:r>
      <w:r w:rsidR="00B96F74" w:rsidRPr="00C20F73">
        <w:rPr>
          <w:rFonts w:asciiTheme="majorBidi" w:hAnsiTheme="majorBidi" w:cstheme="majorBidi"/>
          <w:lang w:bidi="ar-LB"/>
        </w:rPr>
        <w:t xml:space="preserve">he paucity of research in relation to family </w:t>
      </w:r>
      <w:r w:rsidR="00B96F74">
        <w:rPr>
          <w:rFonts w:asciiTheme="majorBidi" w:hAnsiTheme="majorBidi" w:cstheme="majorBidi"/>
          <w:lang w:bidi="ar-LB"/>
        </w:rPr>
        <w:t>firm</w:t>
      </w:r>
      <w:r w:rsidR="00B96F74" w:rsidRPr="00C20F73">
        <w:rPr>
          <w:rFonts w:asciiTheme="majorBidi" w:hAnsiTheme="majorBidi" w:cstheme="majorBidi"/>
          <w:lang w:bidi="ar-LB"/>
        </w:rPr>
        <w:t xml:space="preserve"> philanthropy is </w:t>
      </w:r>
      <w:r w:rsidR="00B96F74">
        <w:rPr>
          <w:rFonts w:asciiTheme="majorBidi" w:hAnsiTheme="majorBidi" w:cstheme="majorBidi"/>
          <w:lang w:bidi="ar-LB"/>
        </w:rPr>
        <w:t xml:space="preserve">considered </w:t>
      </w:r>
      <w:r w:rsidR="00B96F74" w:rsidRPr="00C20F73">
        <w:rPr>
          <w:rFonts w:asciiTheme="majorBidi" w:hAnsiTheme="majorBidi" w:cstheme="majorBidi"/>
          <w:lang w:bidi="ar-LB"/>
        </w:rPr>
        <w:t>problematic by itself.</w:t>
      </w:r>
      <w:r w:rsidR="00BB723B">
        <w:rPr>
          <w:rFonts w:asciiTheme="majorBidi" w:hAnsiTheme="majorBidi" w:cstheme="majorBidi"/>
          <w:lang w:bidi="ar-LB"/>
        </w:rPr>
        <w:t xml:space="preserve"> </w:t>
      </w:r>
      <w:r w:rsidR="00624D0A">
        <w:rPr>
          <w:rFonts w:asciiTheme="majorBidi" w:hAnsiTheme="majorBidi" w:cstheme="majorBidi"/>
          <w:lang w:bidi="ar-LB"/>
        </w:rPr>
        <w:t>A</w:t>
      </w:r>
      <w:r w:rsidR="00624D0A" w:rsidRPr="00C20F73">
        <w:rPr>
          <w:rFonts w:asciiTheme="majorBidi" w:hAnsiTheme="majorBidi" w:cstheme="majorBidi"/>
          <w:lang w:bidi="ar-LB"/>
        </w:rPr>
        <w:t xml:space="preserve"> complex </w:t>
      </w:r>
      <w:r w:rsidR="009031AD">
        <w:rPr>
          <w:rFonts w:asciiTheme="majorBidi" w:hAnsiTheme="majorBidi" w:cstheme="majorBidi"/>
          <w:lang w:bidi="ar-LB"/>
        </w:rPr>
        <w:t xml:space="preserve">and unclarified </w:t>
      </w:r>
      <w:r w:rsidR="00624D0A" w:rsidRPr="00C20F73">
        <w:rPr>
          <w:rFonts w:asciiTheme="majorBidi" w:hAnsiTheme="majorBidi" w:cstheme="majorBidi"/>
          <w:lang w:bidi="ar-LB"/>
        </w:rPr>
        <w:t>relationship</w:t>
      </w:r>
      <w:r w:rsidR="00624D0A">
        <w:rPr>
          <w:rFonts w:asciiTheme="majorBidi" w:hAnsiTheme="majorBidi" w:cstheme="majorBidi"/>
          <w:lang w:bidi="ar-LB"/>
        </w:rPr>
        <w:t xml:space="preserve"> arises</w:t>
      </w:r>
      <w:r w:rsidR="00624D0A" w:rsidRPr="00C20F73">
        <w:rPr>
          <w:rFonts w:asciiTheme="majorBidi" w:hAnsiTheme="majorBidi" w:cstheme="majorBidi"/>
          <w:lang w:bidi="ar-LB"/>
        </w:rPr>
        <w:t xml:space="preserve"> between </w:t>
      </w:r>
      <w:r w:rsidR="00624D0A">
        <w:rPr>
          <w:rFonts w:asciiTheme="majorBidi" w:hAnsiTheme="majorBidi" w:cstheme="majorBidi"/>
          <w:lang w:bidi="ar-LB"/>
        </w:rPr>
        <w:t xml:space="preserve">what is described as </w:t>
      </w:r>
      <w:r w:rsidR="00624D0A" w:rsidRPr="00C20F73">
        <w:rPr>
          <w:rFonts w:asciiTheme="majorBidi" w:hAnsiTheme="majorBidi" w:cstheme="majorBidi"/>
          <w:lang w:bidi="ar-LB"/>
        </w:rPr>
        <w:t xml:space="preserve">family values, the private wealth of individual family members, the profitability of their businesses and the reputational success of both the business and the family name (Breeze, 2009). </w:t>
      </w:r>
    </w:p>
    <w:p w14:paraId="77861312" w14:textId="5F65D7DE" w:rsidR="00643675" w:rsidRDefault="00E825FE" w:rsidP="00356A77">
      <w:pPr>
        <w:spacing w:after="0" w:line="276" w:lineRule="auto"/>
        <w:ind w:firstLine="720"/>
        <w:jc w:val="both"/>
        <w:rPr>
          <w:rFonts w:asciiTheme="majorBidi" w:hAnsiTheme="majorBidi" w:cstheme="majorBidi"/>
          <w:lang w:bidi="ar-LB"/>
        </w:rPr>
      </w:pPr>
      <w:r>
        <w:rPr>
          <w:rFonts w:asciiTheme="majorBidi" w:hAnsiTheme="majorBidi" w:cstheme="majorBidi"/>
          <w:lang w:bidi="ar-LB"/>
        </w:rPr>
        <w:t>Further, d</w:t>
      </w:r>
      <w:r w:rsidR="004244B4" w:rsidRPr="00C20F73">
        <w:rPr>
          <w:rFonts w:asciiTheme="majorBidi" w:hAnsiTheme="majorBidi" w:cstheme="majorBidi"/>
          <w:lang w:bidi="ar-LB"/>
        </w:rPr>
        <w:t xml:space="preserve">ue to lack of academic engagement, family </w:t>
      </w:r>
      <w:r w:rsidR="009635EF">
        <w:rPr>
          <w:rFonts w:asciiTheme="majorBidi" w:hAnsiTheme="majorBidi" w:cstheme="majorBidi"/>
          <w:lang w:bidi="ar-LB"/>
        </w:rPr>
        <w:t>firm</w:t>
      </w:r>
      <w:r w:rsidR="004244B4" w:rsidRPr="00C20F73">
        <w:rPr>
          <w:rFonts w:asciiTheme="majorBidi" w:hAnsiTheme="majorBidi" w:cstheme="majorBidi"/>
          <w:lang w:bidi="ar-LB"/>
        </w:rPr>
        <w:t xml:space="preserve"> philanthropy faces definitional and construct clarity issues (Steiger et al., 2015). </w:t>
      </w:r>
      <w:r w:rsidR="00A21A6E">
        <w:rPr>
          <w:rFonts w:asciiTheme="majorBidi" w:hAnsiTheme="majorBidi" w:cstheme="majorBidi"/>
          <w:lang w:bidi="ar-LB"/>
        </w:rPr>
        <w:t>T</w:t>
      </w:r>
      <w:r w:rsidR="004244B4" w:rsidRPr="00C20F73">
        <w:rPr>
          <w:rFonts w:asciiTheme="majorBidi" w:hAnsiTheme="majorBidi" w:cstheme="majorBidi"/>
          <w:lang w:bidi="ar-LB"/>
        </w:rPr>
        <w:t xml:space="preserve">he identification, definition, and analyses of the two </w:t>
      </w:r>
      <w:r w:rsidR="00A21A6E" w:rsidRPr="00C20F73">
        <w:rPr>
          <w:rFonts w:asciiTheme="majorBidi" w:hAnsiTheme="majorBidi" w:cstheme="majorBidi"/>
          <w:lang w:bidi="ar-LB"/>
        </w:rPr>
        <w:t>logics</w:t>
      </w:r>
      <w:r w:rsidR="00A21A6E">
        <w:rPr>
          <w:rFonts w:asciiTheme="majorBidi" w:hAnsiTheme="majorBidi" w:cstheme="majorBidi" w:hint="cs"/>
          <w:rtl/>
          <w:lang w:bidi="ar-LB"/>
        </w:rPr>
        <w:t xml:space="preserve"> </w:t>
      </w:r>
      <w:r w:rsidR="00A21A6E">
        <w:rPr>
          <w:rFonts w:asciiTheme="majorBidi" w:hAnsiTheme="majorBidi" w:cstheme="majorBidi"/>
          <w:lang w:bidi="ar-LB"/>
        </w:rPr>
        <w:t>constituting</w:t>
      </w:r>
      <w:r w:rsidR="004244B4" w:rsidRPr="00C20F73">
        <w:rPr>
          <w:rFonts w:asciiTheme="majorBidi" w:hAnsiTheme="majorBidi" w:cstheme="majorBidi"/>
          <w:lang w:bidi="ar-LB"/>
        </w:rPr>
        <w:t xml:space="preserve"> </w:t>
      </w:r>
      <w:r w:rsidR="00F366A4">
        <w:rPr>
          <w:rFonts w:asciiTheme="majorBidi" w:hAnsiTheme="majorBidi" w:cstheme="majorBidi"/>
          <w:lang w:bidi="ar-LB"/>
        </w:rPr>
        <w:t>the construct</w:t>
      </w:r>
      <w:r w:rsidR="00EA1D59">
        <w:rPr>
          <w:rFonts w:asciiTheme="majorBidi" w:hAnsiTheme="majorBidi" w:cstheme="majorBidi"/>
          <w:lang w:bidi="ar-LB"/>
        </w:rPr>
        <w:t xml:space="preserve"> “</w:t>
      </w:r>
      <w:r w:rsidR="004244B4" w:rsidRPr="00C20F73">
        <w:rPr>
          <w:rFonts w:asciiTheme="majorBidi" w:hAnsiTheme="majorBidi" w:cstheme="majorBidi"/>
          <w:lang w:bidi="ar-LB"/>
        </w:rPr>
        <w:t>family</w:t>
      </w:r>
      <w:r w:rsidR="00F366A4">
        <w:rPr>
          <w:rFonts w:asciiTheme="majorBidi" w:hAnsiTheme="majorBidi" w:cstheme="majorBidi"/>
          <w:lang w:bidi="ar-LB"/>
        </w:rPr>
        <w:t xml:space="preserve"> firm</w:t>
      </w:r>
      <w:r w:rsidR="003E0330">
        <w:rPr>
          <w:rFonts w:asciiTheme="majorBidi" w:hAnsiTheme="majorBidi" w:cstheme="majorBidi"/>
          <w:lang w:bidi="ar-LB"/>
        </w:rPr>
        <w:t xml:space="preserve"> philanthropy”</w:t>
      </w:r>
      <w:r w:rsidR="004244B4" w:rsidRPr="00C20F73">
        <w:rPr>
          <w:rFonts w:asciiTheme="majorBidi" w:hAnsiTheme="majorBidi" w:cstheme="majorBidi"/>
          <w:lang w:bidi="ar-LB"/>
        </w:rPr>
        <w:t xml:space="preserve"> </w:t>
      </w:r>
      <w:r w:rsidR="00B96F74">
        <w:rPr>
          <w:rFonts w:asciiTheme="majorBidi" w:hAnsiTheme="majorBidi" w:cstheme="majorBidi"/>
          <w:lang w:bidi="ar-LB"/>
        </w:rPr>
        <w:t>i.e.,</w:t>
      </w:r>
      <w:r w:rsidR="00EA1D59">
        <w:rPr>
          <w:rFonts w:asciiTheme="majorBidi" w:hAnsiTheme="majorBidi" w:cstheme="majorBidi"/>
          <w:lang w:bidi="ar-LB"/>
        </w:rPr>
        <w:t xml:space="preserve"> </w:t>
      </w:r>
      <w:r w:rsidR="004244B4" w:rsidRPr="00C20F73">
        <w:rPr>
          <w:rFonts w:asciiTheme="majorBidi" w:hAnsiTheme="majorBidi" w:cstheme="majorBidi"/>
          <w:lang w:bidi="ar-LB"/>
        </w:rPr>
        <w:t xml:space="preserve">“family </w:t>
      </w:r>
      <w:r w:rsidR="003A22FC">
        <w:rPr>
          <w:rFonts w:asciiTheme="majorBidi" w:hAnsiTheme="majorBidi" w:cstheme="majorBidi"/>
          <w:lang w:bidi="ar-LB"/>
        </w:rPr>
        <w:t>firm</w:t>
      </w:r>
      <w:r w:rsidR="004244B4" w:rsidRPr="00C20F73">
        <w:rPr>
          <w:rFonts w:asciiTheme="majorBidi" w:hAnsiTheme="majorBidi" w:cstheme="majorBidi"/>
          <w:lang w:bidi="ar-LB"/>
        </w:rPr>
        <w:t>” and “philanthropy”</w:t>
      </w:r>
      <w:r w:rsidR="005B1B32">
        <w:rPr>
          <w:rFonts w:asciiTheme="majorBidi" w:hAnsiTheme="majorBidi" w:cstheme="majorBidi"/>
          <w:lang w:bidi="ar-LB"/>
        </w:rPr>
        <w:t xml:space="preserve"> remains controversial</w:t>
      </w:r>
      <w:r w:rsidR="004244B4" w:rsidRPr="00C20F73">
        <w:rPr>
          <w:rFonts w:asciiTheme="majorBidi" w:hAnsiTheme="majorBidi" w:cstheme="majorBidi"/>
          <w:lang w:bidi="ar-LB"/>
        </w:rPr>
        <w:t>.</w:t>
      </w:r>
      <w:r w:rsidR="00DA6DA8">
        <w:rPr>
          <w:rFonts w:asciiTheme="majorBidi" w:hAnsiTheme="majorBidi" w:cstheme="majorBidi"/>
          <w:lang w:bidi="ar-LB"/>
        </w:rPr>
        <w:t xml:space="preserve"> Historically,</w:t>
      </w:r>
      <w:r w:rsidR="004244B4" w:rsidRPr="00C20F73">
        <w:rPr>
          <w:rFonts w:asciiTheme="majorBidi" w:hAnsiTheme="majorBidi" w:cstheme="majorBidi"/>
          <w:lang w:bidi="ar-LB"/>
        </w:rPr>
        <w:t xml:space="preserve"> Lansberg et al. (1988), Wortman (1994), and Upton and Heck (1997), advocated that “people seem to understand the concept of </w:t>
      </w:r>
      <w:r w:rsidR="0009135E">
        <w:rPr>
          <w:rFonts w:asciiTheme="majorBidi" w:hAnsiTheme="majorBidi" w:cstheme="majorBidi"/>
          <w:lang w:bidi="ar-LB"/>
        </w:rPr>
        <w:t xml:space="preserve">a </w:t>
      </w:r>
      <w:r w:rsidR="004244B4" w:rsidRPr="00C20F73">
        <w:rPr>
          <w:rFonts w:asciiTheme="majorBidi" w:hAnsiTheme="majorBidi" w:cstheme="majorBidi"/>
          <w:lang w:bidi="ar-LB"/>
        </w:rPr>
        <w:t xml:space="preserve">family </w:t>
      </w:r>
      <w:r w:rsidR="0009135E">
        <w:rPr>
          <w:rFonts w:asciiTheme="majorBidi" w:hAnsiTheme="majorBidi" w:cstheme="majorBidi"/>
          <w:lang w:bidi="ar-LB"/>
        </w:rPr>
        <w:t>firm</w:t>
      </w:r>
      <w:r w:rsidR="004244B4" w:rsidRPr="00C20F73">
        <w:rPr>
          <w:rFonts w:asciiTheme="majorBidi" w:hAnsiTheme="majorBidi" w:cstheme="majorBidi"/>
          <w:lang w:bidi="ar-LB"/>
        </w:rPr>
        <w:t xml:space="preserve">, yet when they try to articulate a precise </w:t>
      </w:r>
      <w:r w:rsidR="005C23C2" w:rsidRPr="00C20F73">
        <w:rPr>
          <w:rFonts w:asciiTheme="majorBidi" w:hAnsiTheme="majorBidi" w:cstheme="majorBidi"/>
          <w:lang w:bidi="ar-LB"/>
        </w:rPr>
        <w:t>definition,</w:t>
      </w:r>
      <w:r w:rsidR="004244B4" w:rsidRPr="00C20F73">
        <w:rPr>
          <w:rFonts w:asciiTheme="majorBidi" w:hAnsiTheme="majorBidi" w:cstheme="majorBidi"/>
          <w:lang w:bidi="ar-LB"/>
        </w:rPr>
        <w:t xml:space="preserve"> they quickly discover that it is a very complicated phenomenon.” Litz (1995) agrees that for most family </w:t>
      </w:r>
      <w:r w:rsidR="00883462">
        <w:rPr>
          <w:rFonts w:asciiTheme="majorBidi" w:hAnsiTheme="majorBidi" w:cstheme="majorBidi"/>
          <w:lang w:bidi="ar-LB"/>
        </w:rPr>
        <w:t>business</w:t>
      </w:r>
      <w:r w:rsidR="004244B4" w:rsidRPr="00C20F73">
        <w:rPr>
          <w:rFonts w:asciiTheme="majorBidi" w:hAnsiTheme="majorBidi" w:cstheme="majorBidi"/>
          <w:lang w:bidi="ar-LB"/>
        </w:rPr>
        <w:t xml:space="preserve"> researchers, the one very basic and foundational problem is coming up with an exact definition to the term family business.” A firm would be categorized as family business </w:t>
      </w:r>
      <w:r w:rsidR="00CB1A1E" w:rsidRPr="00C20F73">
        <w:rPr>
          <w:rFonts w:asciiTheme="majorBidi" w:hAnsiTheme="majorBidi" w:cstheme="majorBidi"/>
          <w:lang w:bidi="ar-LB"/>
        </w:rPr>
        <w:t>based on</w:t>
      </w:r>
      <w:r w:rsidR="004244B4" w:rsidRPr="00C20F73">
        <w:rPr>
          <w:rFonts w:asciiTheme="majorBidi" w:hAnsiTheme="majorBidi" w:cstheme="majorBidi"/>
          <w:lang w:bidi="ar-LB"/>
        </w:rPr>
        <w:t xml:space="preserve"> the perception of its owners and/or managers” </w:t>
      </w:r>
      <w:r w:rsidR="00CB1A1E" w:rsidRPr="00C20F73">
        <w:rPr>
          <w:rFonts w:asciiTheme="majorBidi" w:hAnsiTheme="majorBidi" w:cstheme="majorBidi"/>
          <w:lang w:bidi="ar-LB"/>
        </w:rPr>
        <w:t>i.e.,</w:t>
      </w:r>
      <w:r w:rsidR="004244B4" w:rsidRPr="00C20F73">
        <w:rPr>
          <w:rFonts w:asciiTheme="majorBidi" w:hAnsiTheme="majorBidi" w:cstheme="majorBidi"/>
          <w:lang w:bidi="ar-LB"/>
        </w:rPr>
        <w:t xml:space="preserve"> considering variables such as “ownership, management, involvement of the family in the business, continuity and combinations thereof” (Breeze, 2009).</w:t>
      </w:r>
      <w:r w:rsidR="000856CD">
        <w:rPr>
          <w:rFonts w:asciiTheme="majorBidi" w:hAnsiTheme="majorBidi" w:cstheme="majorBidi"/>
          <w:lang w:bidi="ar-LB"/>
        </w:rPr>
        <w:t xml:space="preserve"> </w:t>
      </w:r>
      <w:r w:rsidR="004244B4" w:rsidRPr="00C20F73">
        <w:rPr>
          <w:rFonts w:asciiTheme="majorBidi" w:hAnsiTheme="majorBidi" w:cstheme="majorBidi"/>
          <w:lang w:bidi="ar-LB"/>
        </w:rPr>
        <w:t xml:space="preserve">Newski and Romano (1998) </w:t>
      </w:r>
      <w:r w:rsidR="00657380">
        <w:rPr>
          <w:rFonts w:asciiTheme="majorBidi" w:hAnsiTheme="majorBidi" w:cstheme="majorBidi"/>
          <w:lang w:bidi="ar-LB"/>
        </w:rPr>
        <w:t xml:space="preserve">defined </w:t>
      </w:r>
      <w:r w:rsidR="008B07D3">
        <w:rPr>
          <w:rFonts w:asciiTheme="majorBidi" w:hAnsiTheme="majorBidi" w:cstheme="majorBidi"/>
          <w:lang w:bidi="ar-LB"/>
        </w:rPr>
        <w:t xml:space="preserve">a </w:t>
      </w:r>
      <w:r w:rsidR="004244B4" w:rsidRPr="00C20F73">
        <w:rPr>
          <w:rFonts w:asciiTheme="majorBidi" w:hAnsiTheme="majorBidi" w:cstheme="majorBidi"/>
          <w:lang w:bidi="ar-LB"/>
        </w:rPr>
        <w:t xml:space="preserve">business in which “50% or more of the ownership is held by a single family; 50% or more of the ownership is held by multiple members of a number of families; a </w:t>
      </w:r>
      <w:r w:rsidR="005C23C2" w:rsidRPr="00C20F73">
        <w:rPr>
          <w:rFonts w:asciiTheme="majorBidi" w:hAnsiTheme="majorBidi" w:cstheme="majorBidi"/>
          <w:lang w:bidi="ar-LB"/>
        </w:rPr>
        <w:t>single-family</w:t>
      </w:r>
      <w:r w:rsidR="004244B4" w:rsidRPr="00C20F73">
        <w:rPr>
          <w:rFonts w:asciiTheme="majorBidi" w:hAnsiTheme="majorBidi" w:cstheme="majorBidi"/>
          <w:lang w:bidi="ar-LB"/>
        </w:rPr>
        <w:t xml:space="preserve"> group is effectively controlling the business; and a significant proportion of the senior management is drawn from the same family”. Conversely, some definitions abide by other </w:t>
      </w:r>
      <w:r w:rsidR="00EB4277">
        <w:rPr>
          <w:rFonts w:asciiTheme="majorBidi" w:hAnsiTheme="majorBidi" w:cstheme="majorBidi"/>
          <w:lang w:bidi="ar-LB"/>
        </w:rPr>
        <w:t xml:space="preserve">set of </w:t>
      </w:r>
      <w:r w:rsidR="004244B4" w:rsidRPr="00C20F73">
        <w:rPr>
          <w:rFonts w:asciiTheme="majorBidi" w:hAnsiTheme="majorBidi" w:cstheme="majorBidi"/>
          <w:lang w:bidi="ar-LB"/>
        </w:rPr>
        <w:t xml:space="preserve">criteria such as “how the CEO, its managers, or its owners view the business” (Kontinene and Ojala, 2012). Such definitions are criticized by being constructed based on inaccurate criteria and by not considering the </w:t>
      </w:r>
      <w:r w:rsidR="005C23C2" w:rsidRPr="00C20F73">
        <w:rPr>
          <w:rFonts w:asciiTheme="majorBidi" w:hAnsiTheme="majorBidi" w:cstheme="majorBidi"/>
          <w:lang w:bidi="ar-LB"/>
        </w:rPr>
        <w:t>behavioural</w:t>
      </w:r>
      <w:r w:rsidR="004244B4" w:rsidRPr="00C20F73">
        <w:rPr>
          <w:rFonts w:asciiTheme="majorBidi" w:hAnsiTheme="majorBidi" w:cstheme="majorBidi"/>
          <w:lang w:bidi="ar-LB"/>
        </w:rPr>
        <w:t xml:space="preserve"> aspects of family business at the core of their definition (Chua, Sharma et al. 1999). </w:t>
      </w:r>
      <w:r w:rsidR="00643675">
        <w:rPr>
          <w:rFonts w:asciiTheme="majorBidi" w:hAnsiTheme="majorBidi" w:cstheme="majorBidi"/>
          <w:lang w:bidi="ar-LB"/>
        </w:rPr>
        <w:t xml:space="preserve">This is an evident paradox </w:t>
      </w:r>
      <w:r w:rsidR="00167D53">
        <w:rPr>
          <w:rFonts w:asciiTheme="majorBidi" w:hAnsiTheme="majorBidi" w:cstheme="majorBidi"/>
          <w:lang w:bidi="ar-LB"/>
        </w:rPr>
        <w:t xml:space="preserve">in the family business literature being: family and business (Fletcher, 2015). </w:t>
      </w:r>
      <w:r w:rsidR="00643675" w:rsidRPr="00570AF1">
        <w:rPr>
          <w:rFonts w:asciiTheme="majorBidi" w:hAnsiTheme="majorBidi" w:cstheme="majorBidi"/>
          <w:lang w:bidi="ar-LB"/>
        </w:rPr>
        <w:t>Conceptually,</w:t>
      </w:r>
      <w:r w:rsidR="006D7963" w:rsidRPr="00570AF1">
        <w:rPr>
          <w:rFonts w:asciiTheme="majorBidi" w:hAnsiTheme="majorBidi" w:cstheme="majorBidi"/>
          <w:lang w:bidi="ar-LB"/>
        </w:rPr>
        <w:t xml:space="preserve"> Fletcher (2015)</w:t>
      </w:r>
      <w:r w:rsidR="00643675" w:rsidRPr="00570AF1">
        <w:rPr>
          <w:rFonts w:asciiTheme="majorBidi" w:hAnsiTheme="majorBidi" w:cstheme="majorBidi"/>
          <w:lang w:bidi="ar-LB"/>
        </w:rPr>
        <w:t xml:space="preserve"> introduces the notion of ‘collective mindfulness’ as a </w:t>
      </w:r>
      <w:r w:rsidR="006D7963" w:rsidRPr="00570AF1">
        <w:rPr>
          <w:rFonts w:asciiTheme="majorBidi" w:hAnsiTheme="majorBidi" w:cstheme="majorBidi"/>
          <w:lang w:bidi="ar-LB"/>
        </w:rPr>
        <w:t>tool</w:t>
      </w:r>
      <w:r w:rsidR="00643675" w:rsidRPr="00570AF1">
        <w:rPr>
          <w:rFonts w:asciiTheme="majorBidi" w:hAnsiTheme="majorBidi" w:cstheme="majorBidi"/>
          <w:lang w:bidi="ar-LB"/>
        </w:rPr>
        <w:t xml:space="preserve"> to understand how </w:t>
      </w:r>
      <w:r w:rsidR="006D7963" w:rsidRPr="00570AF1">
        <w:rPr>
          <w:rFonts w:asciiTheme="majorBidi" w:hAnsiTheme="majorBidi" w:cstheme="majorBidi"/>
          <w:lang w:bidi="ar-LB"/>
        </w:rPr>
        <w:t>“</w:t>
      </w:r>
      <w:r w:rsidR="00643675" w:rsidRPr="00570AF1">
        <w:rPr>
          <w:rFonts w:asciiTheme="majorBidi" w:hAnsiTheme="majorBidi" w:cstheme="majorBidi"/>
          <w:lang w:bidi="ar-LB"/>
        </w:rPr>
        <w:t>families manage and negotiate synergies between family and firm dualities</w:t>
      </w:r>
      <w:r w:rsidR="006D7963" w:rsidRPr="00570AF1">
        <w:rPr>
          <w:rFonts w:asciiTheme="majorBidi" w:hAnsiTheme="majorBidi" w:cstheme="majorBidi"/>
          <w:lang w:bidi="ar-LB"/>
        </w:rPr>
        <w:t>”</w:t>
      </w:r>
      <w:r w:rsidR="00570AF1" w:rsidRPr="00570AF1">
        <w:rPr>
          <w:rFonts w:asciiTheme="majorBidi" w:hAnsiTheme="majorBidi" w:cstheme="majorBidi"/>
          <w:lang w:bidi="ar-LB"/>
        </w:rPr>
        <w:t>.</w:t>
      </w:r>
    </w:p>
    <w:p w14:paraId="72C63162" w14:textId="48392AF7" w:rsidR="004244B4" w:rsidRDefault="004244B4" w:rsidP="00356A77">
      <w:pPr>
        <w:spacing w:after="0" w:line="276" w:lineRule="auto"/>
        <w:ind w:firstLine="720"/>
        <w:jc w:val="both"/>
        <w:rPr>
          <w:rFonts w:asciiTheme="majorBidi" w:hAnsiTheme="majorBidi" w:cstheme="majorBidi"/>
          <w:lang w:bidi="ar-LB"/>
        </w:rPr>
      </w:pPr>
      <w:r w:rsidRPr="00C20F73">
        <w:rPr>
          <w:rFonts w:asciiTheme="majorBidi" w:hAnsiTheme="majorBidi" w:cstheme="majorBidi"/>
          <w:lang w:bidi="ar-LB"/>
        </w:rPr>
        <w:t>Philanthropy, in turn, is best described as “love of humanity” - an act of generosity that entails the donation of time, money or expertise (Vogel and Kurak, 2018). It is also described as a “clustered concept capable of being multiply defined by multiple stakeholders, so that parallel understandings of its nature and purpose coexist in research” (Harrow, 2010).</w:t>
      </w:r>
      <w:r w:rsidR="00657380">
        <w:rPr>
          <w:rFonts w:asciiTheme="majorBidi" w:hAnsiTheme="majorBidi" w:cstheme="majorBidi"/>
          <w:lang w:bidi="ar-LB"/>
        </w:rPr>
        <w:t xml:space="preserve"> Again, t</w:t>
      </w:r>
      <w:r w:rsidR="00584005">
        <w:rPr>
          <w:rFonts w:asciiTheme="majorBidi" w:hAnsiTheme="majorBidi" w:cstheme="majorBidi"/>
          <w:lang w:bidi="ar-LB"/>
        </w:rPr>
        <w:t>hese</w:t>
      </w:r>
      <w:r w:rsidR="00E35E69">
        <w:rPr>
          <w:rFonts w:asciiTheme="majorBidi" w:hAnsiTheme="majorBidi" w:cstheme="majorBidi"/>
          <w:lang w:bidi="ar-LB"/>
        </w:rPr>
        <w:t xml:space="preserve"> are only </w:t>
      </w:r>
      <w:r w:rsidRPr="00C20F73">
        <w:rPr>
          <w:rFonts w:asciiTheme="majorBidi" w:hAnsiTheme="majorBidi" w:cstheme="majorBidi"/>
          <w:lang w:bidi="ar-LB"/>
        </w:rPr>
        <w:t>descriptions instead of clear definition</w:t>
      </w:r>
      <w:r w:rsidR="00481F31">
        <w:rPr>
          <w:rFonts w:asciiTheme="majorBidi" w:hAnsiTheme="majorBidi" w:cstheme="majorBidi"/>
          <w:lang w:bidi="ar-LB"/>
        </w:rPr>
        <w:t>s</w:t>
      </w:r>
      <w:r w:rsidRPr="00C20F73">
        <w:rPr>
          <w:rFonts w:asciiTheme="majorBidi" w:hAnsiTheme="majorBidi" w:cstheme="majorBidi"/>
          <w:lang w:bidi="ar-LB"/>
        </w:rPr>
        <w:t>.</w:t>
      </w:r>
      <w:r w:rsidR="00B02647">
        <w:rPr>
          <w:rFonts w:asciiTheme="majorBidi" w:hAnsiTheme="majorBidi" w:cstheme="majorBidi"/>
          <w:lang w:bidi="ar-LB"/>
        </w:rPr>
        <w:t xml:space="preserve"> </w:t>
      </w:r>
      <w:r w:rsidR="006E2E8F" w:rsidRPr="009832CB">
        <w:rPr>
          <w:rFonts w:asciiTheme="majorBidi" w:hAnsiTheme="majorBidi" w:cstheme="majorBidi"/>
          <w:lang w:bidi="ar-LB"/>
        </w:rPr>
        <w:t>The paradox also lies here</w:t>
      </w:r>
      <w:r w:rsidR="000E2776" w:rsidRPr="009832CB">
        <w:rPr>
          <w:rFonts w:asciiTheme="majorBidi" w:hAnsiTheme="majorBidi" w:cstheme="majorBidi"/>
          <w:lang w:bidi="ar-LB"/>
        </w:rPr>
        <w:t xml:space="preserve"> in the complex integration between i</w:t>
      </w:r>
      <w:r w:rsidR="00D51614" w:rsidRPr="009832CB">
        <w:rPr>
          <w:rFonts w:asciiTheme="majorBidi" w:hAnsiTheme="majorBidi" w:cstheme="majorBidi"/>
          <w:lang w:bidi="ar-LB"/>
        </w:rPr>
        <w:t xml:space="preserve">ndividual </w:t>
      </w:r>
      <w:r w:rsidR="000E2776" w:rsidRPr="009832CB">
        <w:rPr>
          <w:rFonts w:asciiTheme="majorBidi" w:hAnsiTheme="majorBidi" w:cstheme="majorBidi"/>
          <w:lang w:bidi="ar-LB"/>
        </w:rPr>
        <w:t>“</w:t>
      </w:r>
      <w:r w:rsidR="00D51614" w:rsidRPr="009832CB">
        <w:rPr>
          <w:rFonts w:asciiTheme="majorBidi" w:hAnsiTheme="majorBidi" w:cstheme="majorBidi"/>
          <w:lang w:bidi="ar-LB"/>
        </w:rPr>
        <w:t xml:space="preserve">rational </w:t>
      </w:r>
      <w:r w:rsidR="00D51614" w:rsidRPr="009832CB">
        <w:rPr>
          <w:rFonts w:asciiTheme="majorBidi" w:hAnsiTheme="majorBidi" w:cstheme="majorBidi"/>
          <w:lang w:bidi="ar-LB"/>
        </w:rPr>
        <w:lastRenderedPageBreak/>
        <w:t>decision making</w:t>
      </w:r>
      <w:r w:rsidR="000E2776" w:rsidRPr="009832CB">
        <w:rPr>
          <w:rFonts w:asciiTheme="majorBidi" w:hAnsiTheme="majorBidi" w:cstheme="majorBidi"/>
          <w:lang w:bidi="ar-LB"/>
        </w:rPr>
        <w:t>”</w:t>
      </w:r>
      <w:r w:rsidR="00D51614" w:rsidRPr="009832CB">
        <w:rPr>
          <w:rFonts w:asciiTheme="majorBidi" w:hAnsiTheme="majorBidi" w:cstheme="majorBidi"/>
          <w:lang w:bidi="ar-LB"/>
        </w:rPr>
        <w:t xml:space="preserve"> </w:t>
      </w:r>
      <w:r w:rsidR="000E2776" w:rsidRPr="009832CB">
        <w:rPr>
          <w:rFonts w:asciiTheme="majorBidi" w:hAnsiTheme="majorBidi" w:cstheme="majorBidi"/>
          <w:lang w:bidi="ar-LB"/>
        </w:rPr>
        <w:t>and “</w:t>
      </w:r>
      <w:r w:rsidR="00D51614" w:rsidRPr="009832CB">
        <w:rPr>
          <w:rFonts w:asciiTheme="majorBidi" w:hAnsiTheme="majorBidi" w:cstheme="majorBidi"/>
          <w:lang w:bidi="ar-LB"/>
        </w:rPr>
        <w:t>relational</w:t>
      </w:r>
      <w:r w:rsidR="000E2776" w:rsidRPr="009832CB">
        <w:rPr>
          <w:rFonts w:asciiTheme="majorBidi" w:hAnsiTheme="majorBidi" w:cstheme="majorBidi"/>
          <w:lang w:bidi="ar-LB"/>
        </w:rPr>
        <w:t xml:space="preserve"> </w:t>
      </w:r>
      <w:r w:rsidR="00D51614" w:rsidRPr="009832CB">
        <w:rPr>
          <w:rFonts w:asciiTheme="majorBidi" w:hAnsiTheme="majorBidi" w:cstheme="majorBidi"/>
          <w:lang w:bidi="ar-LB"/>
        </w:rPr>
        <w:t>altruistic thinking</w:t>
      </w:r>
      <w:r w:rsidR="000E2776" w:rsidRPr="009832CB">
        <w:rPr>
          <w:rFonts w:asciiTheme="majorBidi" w:hAnsiTheme="majorBidi" w:cstheme="majorBidi"/>
          <w:lang w:bidi="ar-LB"/>
        </w:rPr>
        <w:t>”</w:t>
      </w:r>
      <w:r w:rsidR="00EB4277">
        <w:rPr>
          <w:rFonts w:asciiTheme="majorBidi" w:hAnsiTheme="majorBidi" w:cstheme="majorBidi"/>
          <w:lang w:bidi="ar-LB"/>
        </w:rPr>
        <w:t xml:space="preserve"> (Kallmeunzer, 2021)</w:t>
      </w:r>
      <w:r w:rsidR="009832CB">
        <w:rPr>
          <w:rFonts w:asciiTheme="majorBidi" w:hAnsiTheme="majorBidi" w:cstheme="majorBidi"/>
          <w:lang w:bidi="ar-LB"/>
        </w:rPr>
        <w:t>.</w:t>
      </w:r>
      <w:r w:rsidR="009B7A60">
        <w:rPr>
          <w:rFonts w:asciiTheme="majorBidi" w:hAnsiTheme="majorBidi" w:cstheme="majorBidi"/>
          <w:lang w:bidi="ar-LB"/>
        </w:rPr>
        <w:t xml:space="preserve"> </w:t>
      </w:r>
      <w:r w:rsidR="00A04DD7">
        <w:rPr>
          <w:rFonts w:asciiTheme="majorBidi" w:hAnsiTheme="majorBidi" w:cstheme="majorBidi"/>
          <w:lang w:bidi="ar-LB"/>
        </w:rPr>
        <w:t xml:space="preserve">A </w:t>
      </w:r>
      <w:r w:rsidR="00A04DD7" w:rsidRPr="00214612">
        <w:rPr>
          <w:rFonts w:asciiTheme="majorBidi" w:hAnsiTheme="majorBidi" w:cstheme="majorBidi"/>
          <w:lang w:bidi="ar-LB"/>
        </w:rPr>
        <w:t>distinctive feature of family firms is the interactions between the individual, the firm and the family.</w:t>
      </w:r>
      <w:r w:rsidR="00A04DD7">
        <w:rPr>
          <w:rFonts w:asciiTheme="majorBidi" w:hAnsiTheme="majorBidi" w:cstheme="majorBidi"/>
          <w:lang w:bidi="ar-LB"/>
        </w:rPr>
        <w:t xml:space="preserve"> </w:t>
      </w:r>
      <w:r w:rsidR="009B7A60" w:rsidRPr="00214612">
        <w:rPr>
          <w:rFonts w:asciiTheme="majorBidi" w:hAnsiTheme="majorBidi" w:cstheme="majorBidi"/>
          <w:lang w:bidi="ar-LB"/>
        </w:rPr>
        <w:t>These interactions</w:t>
      </w:r>
      <w:r w:rsidR="009B7A60">
        <w:rPr>
          <w:rFonts w:asciiTheme="majorBidi" w:hAnsiTheme="majorBidi" w:cstheme="majorBidi"/>
          <w:lang w:bidi="ar-LB"/>
        </w:rPr>
        <w:t xml:space="preserve"> coming</w:t>
      </w:r>
      <w:r w:rsidR="009B7A60" w:rsidRPr="00214612">
        <w:rPr>
          <w:rFonts w:asciiTheme="majorBidi" w:hAnsiTheme="majorBidi" w:cstheme="majorBidi"/>
          <w:lang w:bidi="ar-LB"/>
        </w:rPr>
        <w:t xml:space="preserve"> from </w:t>
      </w:r>
      <w:r w:rsidR="009B7A60">
        <w:rPr>
          <w:rFonts w:asciiTheme="majorBidi" w:hAnsiTheme="majorBidi" w:cstheme="majorBidi"/>
          <w:lang w:bidi="ar-LB"/>
        </w:rPr>
        <w:t>diverse</w:t>
      </w:r>
      <w:r w:rsidR="009B7A60" w:rsidRPr="00214612">
        <w:rPr>
          <w:rFonts w:asciiTheme="majorBidi" w:hAnsiTheme="majorBidi" w:cstheme="majorBidi"/>
          <w:lang w:bidi="ar-LB"/>
        </w:rPr>
        <w:t xml:space="preserve"> forces </w:t>
      </w:r>
      <w:r w:rsidR="009B7A60">
        <w:rPr>
          <w:rFonts w:asciiTheme="majorBidi" w:hAnsiTheme="majorBidi" w:cstheme="majorBidi"/>
          <w:lang w:bidi="ar-LB"/>
        </w:rPr>
        <w:t xml:space="preserve">result in, </w:t>
      </w:r>
      <w:r w:rsidR="009B7A60" w:rsidRPr="00214612">
        <w:rPr>
          <w:rFonts w:asciiTheme="majorBidi" w:hAnsiTheme="majorBidi" w:cstheme="majorBidi"/>
          <w:lang w:bidi="ar-LB"/>
        </w:rPr>
        <w:t>simultaneously</w:t>
      </w:r>
      <w:r w:rsidR="009B7A60">
        <w:rPr>
          <w:rFonts w:asciiTheme="majorBidi" w:hAnsiTheme="majorBidi" w:cstheme="majorBidi"/>
          <w:lang w:bidi="ar-LB"/>
        </w:rPr>
        <w:t xml:space="preserve">, </w:t>
      </w:r>
      <w:r w:rsidR="009B7A60" w:rsidRPr="00214612">
        <w:rPr>
          <w:rFonts w:asciiTheme="majorBidi" w:hAnsiTheme="majorBidi" w:cstheme="majorBidi"/>
          <w:lang w:bidi="ar-LB"/>
        </w:rPr>
        <w:t>tensions and paradoxes which change over time</w:t>
      </w:r>
      <w:r w:rsidR="009B7A60">
        <w:rPr>
          <w:rFonts w:asciiTheme="majorBidi" w:hAnsiTheme="majorBidi" w:cstheme="majorBidi"/>
          <w:lang w:bidi="ar-LB"/>
        </w:rPr>
        <w:t xml:space="preserve"> (Kallmeunzer, 2021)</w:t>
      </w:r>
      <w:r w:rsidR="009B7A60" w:rsidRPr="00214612">
        <w:rPr>
          <w:rFonts w:asciiTheme="majorBidi" w:hAnsiTheme="majorBidi" w:cstheme="majorBidi"/>
          <w:lang w:bidi="ar-LB"/>
        </w:rPr>
        <w:t xml:space="preserve">. </w:t>
      </w:r>
      <w:r w:rsidR="009B7A60">
        <w:rPr>
          <w:rFonts w:asciiTheme="majorBidi" w:hAnsiTheme="majorBidi" w:cstheme="majorBidi"/>
          <w:lang w:bidi="ar-LB"/>
        </w:rPr>
        <w:t xml:space="preserve">Thus, it is difficult to </w:t>
      </w:r>
      <w:r w:rsidR="009B7A60" w:rsidRPr="00214612">
        <w:rPr>
          <w:rFonts w:asciiTheme="majorBidi" w:hAnsiTheme="majorBidi" w:cstheme="majorBidi"/>
          <w:lang w:bidi="ar-LB"/>
        </w:rPr>
        <w:t>manage</w:t>
      </w:r>
      <w:r w:rsidR="009B7A60">
        <w:rPr>
          <w:rFonts w:asciiTheme="majorBidi" w:hAnsiTheme="majorBidi" w:cstheme="majorBidi"/>
          <w:lang w:bidi="ar-LB"/>
        </w:rPr>
        <w:t xml:space="preserve"> such tensions</w:t>
      </w:r>
      <w:r w:rsidR="009B7A60" w:rsidRPr="00214612">
        <w:rPr>
          <w:rFonts w:asciiTheme="majorBidi" w:hAnsiTheme="majorBidi" w:cstheme="majorBidi"/>
          <w:lang w:bidi="ar-LB"/>
        </w:rPr>
        <w:t xml:space="preserve"> in a ‘one size fits all’ solution</w:t>
      </w:r>
      <w:r w:rsidR="009B7A60">
        <w:rPr>
          <w:rFonts w:asciiTheme="majorBidi" w:hAnsiTheme="majorBidi" w:cstheme="majorBidi"/>
          <w:lang w:bidi="ar-LB"/>
        </w:rPr>
        <w:t xml:space="preserve"> (</w:t>
      </w:r>
      <w:r w:rsidR="009B7A60" w:rsidRPr="00214612">
        <w:rPr>
          <w:rFonts w:asciiTheme="majorBidi" w:hAnsiTheme="majorBidi" w:cstheme="majorBidi"/>
          <w:lang w:bidi="ar-LB"/>
        </w:rPr>
        <w:t>De Massis et al., 2015)</w:t>
      </w:r>
      <w:r w:rsidR="009832CB">
        <w:rPr>
          <w:rFonts w:asciiTheme="majorBidi" w:hAnsiTheme="majorBidi" w:cstheme="majorBidi"/>
          <w:lang w:bidi="ar-LB"/>
        </w:rPr>
        <w:t xml:space="preserve"> On the one hand, it remains a paradox but on the other hand it</w:t>
      </w:r>
      <w:r w:rsidR="00D51614" w:rsidRPr="009832CB">
        <w:rPr>
          <w:rFonts w:asciiTheme="majorBidi" w:hAnsiTheme="majorBidi" w:cstheme="majorBidi"/>
          <w:lang w:bidi="ar-LB"/>
        </w:rPr>
        <w:t xml:space="preserve"> creates a more complete picture of family firm management</w:t>
      </w:r>
      <w:r w:rsidR="00396C04">
        <w:rPr>
          <w:rFonts w:asciiTheme="majorBidi" w:hAnsiTheme="majorBidi" w:cstheme="majorBidi"/>
          <w:lang w:bidi="ar-LB"/>
        </w:rPr>
        <w:t xml:space="preserve"> </w:t>
      </w:r>
      <w:r w:rsidR="0036733A" w:rsidRPr="009832CB">
        <w:rPr>
          <w:rFonts w:asciiTheme="majorBidi" w:hAnsiTheme="majorBidi" w:cstheme="majorBidi"/>
          <w:lang w:bidi="ar-LB"/>
        </w:rPr>
        <w:t>(</w:t>
      </w:r>
      <w:r w:rsidR="008F3C74" w:rsidRPr="009832CB">
        <w:rPr>
          <w:rFonts w:asciiTheme="majorBidi" w:hAnsiTheme="majorBidi" w:cstheme="majorBidi"/>
          <w:lang w:bidi="ar-LB"/>
        </w:rPr>
        <w:t>Kallmeunzer, 2021)</w:t>
      </w:r>
      <w:r w:rsidR="004E4314" w:rsidRPr="009832CB">
        <w:rPr>
          <w:rFonts w:asciiTheme="majorBidi" w:hAnsiTheme="majorBidi" w:cstheme="majorBidi"/>
          <w:lang w:bidi="ar-LB"/>
        </w:rPr>
        <w:t xml:space="preserve">. </w:t>
      </w:r>
    </w:p>
    <w:p w14:paraId="09D33E8F" w14:textId="3EFE72A5" w:rsidR="007D7A59" w:rsidRDefault="007D7A59" w:rsidP="00356A77">
      <w:pPr>
        <w:spacing w:after="0" w:line="276" w:lineRule="auto"/>
        <w:ind w:firstLine="720"/>
        <w:jc w:val="both"/>
        <w:rPr>
          <w:rFonts w:asciiTheme="majorBidi" w:hAnsiTheme="majorBidi" w:cstheme="majorBidi"/>
          <w:lang w:bidi="ar-LB"/>
        </w:rPr>
      </w:pPr>
      <w:r>
        <w:rPr>
          <w:rFonts w:asciiTheme="majorBidi" w:hAnsiTheme="majorBidi" w:cstheme="majorBidi"/>
          <w:lang w:bidi="ar-LB"/>
        </w:rPr>
        <w:t>For the scope of this paper, we adopt the following definitions on family business and philanthropy that we deem relevant</w:t>
      </w:r>
      <w:r w:rsidR="00820520">
        <w:rPr>
          <w:rFonts w:asciiTheme="majorBidi" w:hAnsiTheme="majorBidi" w:cstheme="majorBidi"/>
          <w:lang w:bidi="ar-LB"/>
        </w:rPr>
        <w:t>:</w:t>
      </w:r>
    </w:p>
    <w:p w14:paraId="1DB4EA05" w14:textId="77777777" w:rsidR="00356A77" w:rsidRDefault="00356A77" w:rsidP="00522456">
      <w:pPr>
        <w:ind w:firstLine="720"/>
        <w:jc w:val="both"/>
        <w:rPr>
          <w:rFonts w:asciiTheme="majorBidi" w:hAnsiTheme="majorBidi" w:cstheme="majorBidi"/>
          <w:i/>
          <w:iCs/>
          <w:lang w:bidi="ar-LB"/>
        </w:rPr>
      </w:pPr>
    </w:p>
    <w:p w14:paraId="51B955CB" w14:textId="098DA32F" w:rsidR="00D90AA5" w:rsidRDefault="00C42F7B" w:rsidP="00522456">
      <w:pPr>
        <w:ind w:firstLine="720"/>
        <w:jc w:val="both"/>
        <w:rPr>
          <w:rFonts w:asciiTheme="majorBidi" w:hAnsiTheme="majorBidi" w:cstheme="majorBidi"/>
          <w:i/>
          <w:iCs/>
          <w:lang w:bidi="ar-LB"/>
        </w:rPr>
      </w:pPr>
      <w:r>
        <w:rPr>
          <w:rFonts w:asciiTheme="majorBidi" w:hAnsiTheme="majorBidi" w:cstheme="majorBidi"/>
          <w:i/>
          <w:iCs/>
          <w:lang w:bidi="ar-LB"/>
        </w:rPr>
        <w:t xml:space="preserve">2.2.1. </w:t>
      </w:r>
      <w:r w:rsidR="009A46D9" w:rsidRPr="009A46D9">
        <w:rPr>
          <w:rFonts w:asciiTheme="majorBidi" w:hAnsiTheme="majorBidi" w:cstheme="majorBidi"/>
          <w:i/>
          <w:iCs/>
          <w:lang w:bidi="ar-LB"/>
        </w:rPr>
        <w:t xml:space="preserve">Adopted </w:t>
      </w:r>
      <w:r w:rsidR="00D0342E" w:rsidRPr="009A46D9">
        <w:rPr>
          <w:rFonts w:asciiTheme="majorBidi" w:hAnsiTheme="majorBidi" w:cstheme="majorBidi"/>
          <w:i/>
          <w:iCs/>
          <w:lang w:bidi="ar-LB"/>
        </w:rPr>
        <w:t xml:space="preserve">Definition </w:t>
      </w:r>
      <w:r w:rsidR="004E7CE5">
        <w:rPr>
          <w:rFonts w:asciiTheme="majorBidi" w:hAnsiTheme="majorBidi" w:cstheme="majorBidi"/>
          <w:i/>
          <w:iCs/>
          <w:lang w:bidi="ar-LB"/>
        </w:rPr>
        <w:t>for</w:t>
      </w:r>
      <w:r w:rsidR="00D0342E" w:rsidRPr="009A46D9">
        <w:rPr>
          <w:rFonts w:asciiTheme="majorBidi" w:hAnsiTheme="majorBidi" w:cstheme="majorBidi"/>
          <w:i/>
          <w:iCs/>
          <w:lang w:bidi="ar-LB"/>
        </w:rPr>
        <w:t xml:space="preserve"> Family Business</w:t>
      </w:r>
    </w:p>
    <w:p w14:paraId="63417A55" w14:textId="33979511" w:rsidR="00C045AE" w:rsidRDefault="00C745CA" w:rsidP="000031E6">
      <w:pPr>
        <w:spacing w:line="276" w:lineRule="auto"/>
        <w:ind w:firstLine="720"/>
        <w:jc w:val="both"/>
      </w:pPr>
      <w:r>
        <w:rPr>
          <w:rFonts w:asciiTheme="majorBidi" w:hAnsiTheme="majorBidi" w:cstheme="majorBidi"/>
          <w:lang w:bidi="ar-LB"/>
        </w:rPr>
        <w:t>Family business can be defined as those firms who have higher altruistic organizational goals than regular business goals (Kallmeunzer, 2021).</w:t>
      </w:r>
      <w:r w:rsidR="00865ACA">
        <w:rPr>
          <w:rFonts w:asciiTheme="majorBidi" w:hAnsiTheme="majorBidi" w:cstheme="majorBidi"/>
          <w:lang w:bidi="ar-LB"/>
        </w:rPr>
        <w:t xml:space="preserve"> </w:t>
      </w:r>
      <w:r w:rsidR="00A04DD7">
        <w:rPr>
          <w:rFonts w:asciiTheme="majorBidi" w:hAnsiTheme="majorBidi" w:cstheme="majorBidi"/>
          <w:lang w:bidi="ar-LB"/>
        </w:rPr>
        <w:t>We</w:t>
      </w:r>
      <w:r w:rsidR="00111F1E">
        <w:rPr>
          <w:rFonts w:asciiTheme="majorBidi" w:hAnsiTheme="majorBidi" w:cstheme="majorBidi"/>
          <w:lang w:bidi="ar-LB"/>
        </w:rPr>
        <w:t xml:space="preserve"> adopt</w:t>
      </w:r>
      <w:r w:rsidR="00543356">
        <w:rPr>
          <w:rFonts w:asciiTheme="majorBidi" w:hAnsiTheme="majorBidi" w:cstheme="majorBidi"/>
          <w:lang w:bidi="ar-LB"/>
        </w:rPr>
        <w:t xml:space="preserve"> </w:t>
      </w:r>
      <w:r w:rsidR="00111F1E">
        <w:rPr>
          <w:rFonts w:asciiTheme="majorBidi" w:hAnsiTheme="majorBidi" w:cstheme="majorBidi"/>
          <w:lang w:bidi="ar-LB"/>
        </w:rPr>
        <w:t>Kallmeunzer’s</w:t>
      </w:r>
      <w:r w:rsidR="00543356">
        <w:rPr>
          <w:rFonts w:asciiTheme="majorBidi" w:hAnsiTheme="majorBidi" w:cstheme="majorBidi"/>
          <w:lang w:bidi="ar-LB"/>
        </w:rPr>
        <w:t xml:space="preserve"> definition </w:t>
      </w:r>
      <w:r w:rsidR="00027D04">
        <w:rPr>
          <w:rFonts w:asciiTheme="majorBidi" w:hAnsiTheme="majorBidi" w:cstheme="majorBidi"/>
          <w:lang w:bidi="ar-LB"/>
        </w:rPr>
        <w:t>because it provides room for tensions between family</w:t>
      </w:r>
      <w:r w:rsidR="00596238">
        <w:rPr>
          <w:rFonts w:asciiTheme="majorBidi" w:hAnsiTheme="majorBidi" w:cstheme="majorBidi"/>
          <w:lang w:bidi="ar-LB"/>
        </w:rPr>
        <w:t xml:space="preserve"> philanthropy</w:t>
      </w:r>
      <w:r w:rsidR="00027D04">
        <w:rPr>
          <w:rFonts w:asciiTheme="majorBidi" w:hAnsiTheme="majorBidi" w:cstheme="majorBidi"/>
          <w:lang w:bidi="ar-LB"/>
        </w:rPr>
        <w:t xml:space="preserve"> and business relationships.</w:t>
      </w:r>
      <w:r w:rsidR="00D63D55">
        <w:rPr>
          <w:rFonts w:asciiTheme="majorBidi" w:hAnsiTheme="majorBidi" w:cstheme="majorBidi"/>
          <w:lang w:bidi="ar-LB"/>
        </w:rPr>
        <w:t xml:space="preserve"> </w:t>
      </w:r>
      <w:r w:rsidR="00FB6BAD">
        <w:rPr>
          <w:rFonts w:asciiTheme="majorBidi" w:hAnsiTheme="majorBidi" w:cstheme="majorBidi"/>
          <w:lang w:bidi="ar-LB"/>
        </w:rPr>
        <w:t xml:space="preserve">To begin with, </w:t>
      </w:r>
      <w:r w:rsidR="001D2454">
        <w:rPr>
          <w:rFonts w:asciiTheme="majorBidi" w:hAnsiTheme="majorBidi" w:cstheme="majorBidi"/>
          <w:lang w:bidi="ar-LB"/>
        </w:rPr>
        <w:t xml:space="preserve">there should be an </w:t>
      </w:r>
      <w:r w:rsidR="006E0C46" w:rsidRPr="006E0C46">
        <w:rPr>
          <w:rFonts w:asciiTheme="majorBidi" w:hAnsiTheme="majorBidi" w:cstheme="majorBidi"/>
          <w:lang w:bidi="ar-LB"/>
        </w:rPr>
        <w:t xml:space="preserve">alignment </w:t>
      </w:r>
      <w:r w:rsidR="001D2454">
        <w:rPr>
          <w:rFonts w:asciiTheme="majorBidi" w:hAnsiTheme="majorBidi" w:cstheme="majorBidi"/>
          <w:lang w:bidi="ar-LB"/>
        </w:rPr>
        <w:t>between the</w:t>
      </w:r>
      <w:r w:rsidR="006E0C46" w:rsidRPr="006E0C46">
        <w:rPr>
          <w:rFonts w:asciiTheme="majorBidi" w:hAnsiTheme="majorBidi" w:cstheme="majorBidi"/>
          <w:lang w:bidi="ar-LB"/>
        </w:rPr>
        <w:t xml:space="preserve"> ownership and management </w:t>
      </w:r>
      <w:r w:rsidR="001D2454">
        <w:rPr>
          <w:rFonts w:asciiTheme="majorBidi" w:hAnsiTheme="majorBidi" w:cstheme="majorBidi"/>
          <w:lang w:bidi="ar-LB"/>
        </w:rPr>
        <w:t xml:space="preserve">to be able to define it </w:t>
      </w:r>
      <w:r w:rsidR="006E0C46" w:rsidRPr="006E0C46">
        <w:rPr>
          <w:rFonts w:asciiTheme="majorBidi" w:hAnsiTheme="majorBidi" w:cstheme="majorBidi"/>
          <w:lang w:bidi="ar-LB"/>
        </w:rPr>
        <w:t>as a family firm (Chua et al., 1999; Litz, 1995)</w:t>
      </w:r>
      <w:r w:rsidR="001D2454">
        <w:rPr>
          <w:rFonts w:asciiTheme="majorBidi" w:hAnsiTheme="majorBidi" w:cstheme="majorBidi"/>
          <w:lang w:bidi="ar-LB"/>
        </w:rPr>
        <w:t>. Add to that, the superior altruistic</w:t>
      </w:r>
      <w:r w:rsidR="00F831C0">
        <w:rPr>
          <w:rFonts w:asciiTheme="majorBidi" w:hAnsiTheme="majorBidi" w:cstheme="majorBidi"/>
          <w:lang w:bidi="ar-LB"/>
        </w:rPr>
        <w:t xml:space="preserve"> or relational aspects</w:t>
      </w:r>
      <w:r w:rsidR="001D2454">
        <w:rPr>
          <w:rFonts w:asciiTheme="majorBidi" w:hAnsiTheme="majorBidi" w:cstheme="majorBidi"/>
          <w:lang w:bidi="ar-LB"/>
        </w:rPr>
        <w:t xml:space="preserve"> of the firm.</w:t>
      </w:r>
      <w:r w:rsidR="002D452D">
        <w:rPr>
          <w:rFonts w:asciiTheme="majorBidi" w:hAnsiTheme="majorBidi" w:cstheme="majorBidi"/>
          <w:lang w:bidi="ar-LB"/>
        </w:rPr>
        <w:t xml:space="preserve"> </w:t>
      </w:r>
      <w:r w:rsidR="002D452D" w:rsidRPr="00214612">
        <w:rPr>
          <w:rFonts w:asciiTheme="majorBidi" w:hAnsiTheme="majorBidi" w:cstheme="majorBidi"/>
          <w:lang w:bidi="ar-LB"/>
        </w:rPr>
        <w:t xml:space="preserve">the voice of the founders, family members, CEOs, and/or top management are assumed to be sufficient to represent the culture of the entire organization. </w:t>
      </w:r>
      <w:r w:rsidR="00147644" w:rsidRPr="00596238">
        <w:rPr>
          <w:rFonts w:asciiTheme="majorBidi" w:hAnsiTheme="majorBidi" w:cstheme="majorBidi"/>
          <w:lang w:bidi="ar-LB"/>
        </w:rPr>
        <w:t>Th</w:t>
      </w:r>
      <w:r w:rsidR="00147644">
        <w:rPr>
          <w:rFonts w:asciiTheme="majorBidi" w:hAnsiTheme="majorBidi" w:cstheme="majorBidi"/>
          <w:lang w:bidi="ar-LB"/>
        </w:rPr>
        <w:t>is definition is</w:t>
      </w:r>
      <w:r w:rsidR="00820520">
        <w:rPr>
          <w:rFonts w:asciiTheme="majorBidi" w:hAnsiTheme="majorBidi" w:cstheme="majorBidi"/>
          <w:lang w:bidi="ar-LB"/>
        </w:rPr>
        <w:t xml:space="preserve"> in line with the purpose of this study. </w:t>
      </w:r>
      <w:r w:rsidR="00C00D6C">
        <w:rPr>
          <w:rFonts w:asciiTheme="majorBidi" w:hAnsiTheme="majorBidi" w:cstheme="majorBidi"/>
          <w:lang w:bidi="ar-LB"/>
        </w:rPr>
        <w:t>I</w:t>
      </w:r>
      <w:r w:rsidR="00147644">
        <w:rPr>
          <w:rFonts w:asciiTheme="majorBidi" w:hAnsiTheme="majorBidi" w:cstheme="majorBidi"/>
          <w:lang w:bidi="ar-LB"/>
        </w:rPr>
        <w:t xml:space="preserve">t presents </w:t>
      </w:r>
      <w:r w:rsidR="00147644" w:rsidRPr="00596238">
        <w:rPr>
          <w:rFonts w:asciiTheme="majorBidi" w:hAnsiTheme="majorBidi" w:cstheme="majorBidi"/>
          <w:lang w:bidi="ar-LB"/>
        </w:rPr>
        <w:t>family business</w:t>
      </w:r>
      <w:r w:rsidR="00147644">
        <w:rPr>
          <w:rFonts w:asciiTheme="majorBidi" w:hAnsiTheme="majorBidi" w:cstheme="majorBidi"/>
          <w:lang w:bidi="ar-LB"/>
        </w:rPr>
        <w:t>es as that type of</w:t>
      </w:r>
      <w:r w:rsidR="00147644" w:rsidRPr="00596238">
        <w:rPr>
          <w:rFonts w:asciiTheme="majorBidi" w:hAnsiTheme="majorBidi" w:cstheme="majorBidi"/>
          <w:lang w:bidi="ar-LB"/>
        </w:rPr>
        <w:t xml:space="preserve"> organization and field of study</w:t>
      </w:r>
      <w:r w:rsidR="00147644">
        <w:rPr>
          <w:rFonts w:asciiTheme="majorBidi" w:hAnsiTheme="majorBidi" w:cstheme="majorBidi"/>
          <w:lang w:bidi="ar-LB"/>
        </w:rPr>
        <w:t xml:space="preserve"> which </w:t>
      </w:r>
      <w:r w:rsidR="00147644" w:rsidRPr="00596238">
        <w:rPr>
          <w:rFonts w:asciiTheme="majorBidi" w:hAnsiTheme="majorBidi" w:cstheme="majorBidi"/>
          <w:lang w:bidi="ar-LB"/>
        </w:rPr>
        <w:t>extend</w:t>
      </w:r>
      <w:r w:rsidR="00C045AE">
        <w:rPr>
          <w:rFonts w:asciiTheme="majorBidi" w:hAnsiTheme="majorBidi" w:cstheme="majorBidi"/>
          <w:lang w:bidi="ar-LB"/>
        </w:rPr>
        <w:t>s</w:t>
      </w:r>
      <w:r w:rsidR="00147644" w:rsidRPr="00596238">
        <w:rPr>
          <w:rFonts w:asciiTheme="majorBidi" w:hAnsiTheme="majorBidi" w:cstheme="majorBidi"/>
          <w:lang w:bidi="ar-LB"/>
        </w:rPr>
        <w:t xml:space="preserve"> our understanding of the wider </w:t>
      </w:r>
      <w:r w:rsidR="00147644" w:rsidRPr="00C045AE">
        <w:rPr>
          <w:rFonts w:asciiTheme="majorBidi" w:hAnsiTheme="majorBidi" w:cstheme="majorBidi"/>
          <w:lang w:bidi="ar-LB"/>
        </w:rPr>
        <w:t>social world beyond the realm of business</w:t>
      </w:r>
      <w:r w:rsidR="00735A7E">
        <w:rPr>
          <w:rFonts w:asciiTheme="majorBidi" w:hAnsiTheme="majorBidi" w:cstheme="majorBidi"/>
          <w:lang w:bidi="ar-LB"/>
        </w:rPr>
        <w:t xml:space="preserve"> (Adiguna, 2015)</w:t>
      </w:r>
    </w:p>
    <w:p w14:paraId="61DFF39E" w14:textId="2F1D6744" w:rsidR="00D0342E" w:rsidRPr="006D22A7" w:rsidRDefault="00C42F7B" w:rsidP="00522456">
      <w:pPr>
        <w:ind w:firstLine="720"/>
        <w:jc w:val="both"/>
        <w:rPr>
          <w:rFonts w:asciiTheme="majorBidi" w:hAnsiTheme="majorBidi" w:cstheme="majorBidi"/>
          <w:i/>
          <w:iCs/>
          <w:lang w:bidi="ar-LB"/>
        </w:rPr>
      </w:pPr>
      <w:r>
        <w:rPr>
          <w:rFonts w:asciiTheme="majorBidi" w:hAnsiTheme="majorBidi" w:cstheme="majorBidi"/>
          <w:i/>
          <w:iCs/>
          <w:lang w:bidi="ar-LB"/>
        </w:rPr>
        <w:t xml:space="preserve">2.2.2. </w:t>
      </w:r>
      <w:r w:rsidR="005148F2" w:rsidRPr="006D22A7">
        <w:rPr>
          <w:rFonts w:asciiTheme="majorBidi" w:hAnsiTheme="majorBidi" w:cstheme="majorBidi"/>
          <w:i/>
          <w:iCs/>
          <w:lang w:bidi="ar-LB"/>
        </w:rPr>
        <w:t xml:space="preserve">Adopted definition </w:t>
      </w:r>
      <w:r w:rsidR="004E7CE5">
        <w:rPr>
          <w:rFonts w:asciiTheme="majorBidi" w:hAnsiTheme="majorBidi" w:cstheme="majorBidi"/>
          <w:i/>
          <w:iCs/>
          <w:lang w:bidi="ar-LB"/>
        </w:rPr>
        <w:t>for</w:t>
      </w:r>
      <w:r w:rsidR="005148F2" w:rsidRPr="006D22A7">
        <w:rPr>
          <w:rFonts w:asciiTheme="majorBidi" w:hAnsiTheme="majorBidi" w:cstheme="majorBidi"/>
          <w:i/>
          <w:iCs/>
          <w:lang w:bidi="ar-LB"/>
        </w:rPr>
        <w:t xml:space="preserve"> </w:t>
      </w:r>
      <w:r w:rsidR="00D0342E" w:rsidRPr="006D22A7">
        <w:rPr>
          <w:rFonts w:asciiTheme="majorBidi" w:hAnsiTheme="majorBidi" w:cstheme="majorBidi"/>
          <w:i/>
          <w:iCs/>
          <w:lang w:bidi="ar-LB"/>
        </w:rPr>
        <w:t>Philanthropy</w:t>
      </w:r>
    </w:p>
    <w:p w14:paraId="377E4B13" w14:textId="3F78210F" w:rsidR="00021151" w:rsidRDefault="006A4FF8" w:rsidP="00522456">
      <w:pPr>
        <w:ind w:firstLine="720"/>
        <w:jc w:val="both"/>
        <w:rPr>
          <w:rFonts w:asciiTheme="majorBidi" w:hAnsiTheme="majorBidi" w:cstheme="majorBidi"/>
          <w:lang w:bidi="ar-LB"/>
        </w:rPr>
      </w:pPr>
      <w:r>
        <w:rPr>
          <w:rFonts w:asciiTheme="majorBidi" w:hAnsiTheme="majorBidi" w:cstheme="majorBidi"/>
          <w:lang w:bidi="ar-LB"/>
        </w:rPr>
        <w:t xml:space="preserve">Historically, </w:t>
      </w:r>
      <w:r w:rsidR="00BE38CB">
        <w:rPr>
          <w:rFonts w:asciiTheme="majorBidi" w:hAnsiTheme="majorBidi" w:cstheme="majorBidi"/>
          <w:lang w:bidi="ar-LB"/>
        </w:rPr>
        <w:t>the entry point to defining the term “</w:t>
      </w:r>
      <w:r w:rsidR="00594570" w:rsidRPr="006D22A7">
        <w:rPr>
          <w:rFonts w:asciiTheme="majorBidi" w:hAnsiTheme="majorBidi" w:cstheme="majorBidi"/>
          <w:lang w:bidi="ar-LB"/>
        </w:rPr>
        <w:t>Philanthropy</w:t>
      </w:r>
      <w:r w:rsidR="00BE38CB">
        <w:rPr>
          <w:rFonts w:asciiTheme="majorBidi" w:hAnsiTheme="majorBidi" w:cstheme="majorBidi"/>
          <w:lang w:bidi="ar-LB"/>
        </w:rPr>
        <w:t>”</w:t>
      </w:r>
      <w:r w:rsidR="00594570" w:rsidRPr="006D22A7">
        <w:rPr>
          <w:rFonts w:asciiTheme="majorBidi" w:hAnsiTheme="majorBidi" w:cstheme="majorBidi"/>
          <w:lang w:bidi="ar-LB"/>
        </w:rPr>
        <w:t xml:space="preserve"> is by applying theoretical insights on the concept of </w:t>
      </w:r>
      <w:r w:rsidR="00256D59" w:rsidRPr="006D22A7">
        <w:rPr>
          <w:rFonts w:asciiTheme="majorBidi" w:hAnsiTheme="majorBidi" w:cstheme="majorBidi"/>
          <w:lang w:bidi="ar-LB"/>
        </w:rPr>
        <w:t>philanthropy.</w:t>
      </w:r>
      <w:r w:rsidR="00594570" w:rsidRPr="006D22A7">
        <w:rPr>
          <w:rFonts w:asciiTheme="majorBidi" w:hAnsiTheme="majorBidi" w:cstheme="majorBidi"/>
          <w:lang w:bidi="ar-LB"/>
        </w:rPr>
        <w:t xml:space="preserve"> </w:t>
      </w:r>
      <w:r w:rsidR="00043410" w:rsidRPr="006D22A7">
        <w:rPr>
          <w:rFonts w:asciiTheme="majorBidi" w:hAnsiTheme="majorBidi" w:cstheme="majorBidi"/>
          <w:lang w:bidi="ar-LB"/>
        </w:rPr>
        <w:t xml:space="preserve">Payton (1988) defines philanthropy as </w:t>
      </w:r>
      <w:r w:rsidR="00BE38CB">
        <w:rPr>
          <w:rFonts w:asciiTheme="majorBidi" w:hAnsiTheme="majorBidi" w:cstheme="majorBidi"/>
          <w:lang w:bidi="ar-LB"/>
        </w:rPr>
        <w:t>“</w:t>
      </w:r>
      <w:r w:rsidR="00043410" w:rsidRPr="006D22A7">
        <w:rPr>
          <w:rFonts w:asciiTheme="majorBidi" w:hAnsiTheme="majorBidi" w:cstheme="majorBidi"/>
          <w:lang w:bidi="ar-LB"/>
        </w:rPr>
        <w:t>voluntary action for the public good</w:t>
      </w:r>
      <w:r w:rsidR="00BE38CB">
        <w:rPr>
          <w:rFonts w:asciiTheme="majorBidi" w:hAnsiTheme="majorBidi" w:cstheme="majorBidi"/>
          <w:lang w:bidi="ar-LB"/>
        </w:rPr>
        <w:t>”</w:t>
      </w:r>
      <w:r w:rsidR="00043410" w:rsidRPr="006D22A7">
        <w:rPr>
          <w:rFonts w:asciiTheme="majorBidi" w:hAnsiTheme="majorBidi" w:cstheme="majorBidi"/>
          <w:lang w:bidi="ar-LB"/>
        </w:rPr>
        <w:t xml:space="preserve">. A broader definition is: </w:t>
      </w:r>
      <w:r w:rsidR="00BE38CB">
        <w:rPr>
          <w:rFonts w:asciiTheme="majorBidi" w:hAnsiTheme="majorBidi" w:cstheme="majorBidi"/>
          <w:lang w:bidi="ar-LB"/>
        </w:rPr>
        <w:t>“</w:t>
      </w:r>
      <w:r w:rsidR="00043410" w:rsidRPr="006D22A7">
        <w:rPr>
          <w:rFonts w:asciiTheme="majorBidi" w:hAnsiTheme="majorBidi" w:cstheme="majorBidi"/>
          <w:lang w:bidi="ar-LB"/>
        </w:rPr>
        <w:t>voluntary contributions (money, goods, time, expertise) given by individuals and organizations principally for the benefit of the public good</w:t>
      </w:r>
      <w:r w:rsidR="00BE38CB">
        <w:rPr>
          <w:rFonts w:asciiTheme="majorBidi" w:hAnsiTheme="majorBidi" w:cstheme="majorBidi"/>
          <w:lang w:bidi="ar-LB"/>
        </w:rPr>
        <w:t>”</w:t>
      </w:r>
      <w:r w:rsidR="002875D5">
        <w:rPr>
          <w:rFonts w:asciiTheme="majorBidi" w:hAnsiTheme="majorBidi" w:cstheme="majorBidi"/>
          <w:lang w:bidi="ar-LB"/>
        </w:rPr>
        <w:t>. We adopt such definitions as we are studying the philanthropy of family firms</w:t>
      </w:r>
      <w:r w:rsidR="00C00D6C">
        <w:rPr>
          <w:rFonts w:asciiTheme="majorBidi" w:hAnsiTheme="majorBidi" w:cstheme="majorBidi"/>
          <w:lang w:bidi="ar-LB"/>
        </w:rPr>
        <w:t>;</w:t>
      </w:r>
      <w:r w:rsidR="008718E5">
        <w:rPr>
          <w:rFonts w:asciiTheme="majorBidi" w:hAnsiTheme="majorBidi" w:cstheme="majorBidi"/>
          <w:lang w:bidi="ar-LB"/>
        </w:rPr>
        <w:t xml:space="preserve"> such type of organizations </w:t>
      </w:r>
      <w:r w:rsidR="002A65C8">
        <w:rPr>
          <w:rFonts w:asciiTheme="majorBidi" w:hAnsiTheme="majorBidi" w:cstheme="majorBidi"/>
          <w:lang w:bidi="ar-LB"/>
        </w:rPr>
        <w:t>is</w:t>
      </w:r>
      <w:r w:rsidR="00EF1342">
        <w:rPr>
          <w:rFonts w:asciiTheme="majorBidi" w:hAnsiTheme="majorBidi" w:cstheme="majorBidi"/>
          <w:lang w:bidi="ar-LB"/>
        </w:rPr>
        <w:t xml:space="preserve"> usually</w:t>
      </w:r>
      <w:r w:rsidR="008718E5">
        <w:rPr>
          <w:rFonts w:asciiTheme="majorBidi" w:hAnsiTheme="majorBidi" w:cstheme="majorBidi"/>
          <w:lang w:bidi="ar-LB"/>
        </w:rPr>
        <w:t xml:space="preserve"> considered as private. In other words, the giving of the private to the public. Then, it is </w:t>
      </w:r>
      <w:r w:rsidR="002A65C8">
        <w:rPr>
          <w:rFonts w:asciiTheme="majorBidi" w:hAnsiTheme="majorBidi" w:cstheme="majorBidi"/>
          <w:lang w:bidi="ar-LB"/>
        </w:rPr>
        <w:t xml:space="preserve">ultimately voluntary. Family firms are not obliged to make contributions to the public good which is naturally taken care of by the state or other non-for-profit organizations. </w:t>
      </w:r>
      <w:r w:rsidR="00D0710D">
        <w:rPr>
          <w:rFonts w:asciiTheme="majorBidi" w:hAnsiTheme="majorBidi" w:cstheme="majorBidi"/>
          <w:lang w:bidi="ar-LB"/>
        </w:rPr>
        <w:t>“</w:t>
      </w:r>
      <w:r w:rsidR="00043410" w:rsidRPr="006D22A7">
        <w:rPr>
          <w:rFonts w:asciiTheme="majorBidi" w:hAnsiTheme="majorBidi" w:cstheme="majorBidi"/>
          <w:lang w:bidi="ar-LB"/>
        </w:rPr>
        <w:t>The cast of philanthropic actors features individuals (donating money or time or making bequests), foundations, philanthropic organizations, and businesses that engage in ‘corporate giving’</w:t>
      </w:r>
      <w:r w:rsidR="00D0710D">
        <w:rPr>
          <w:rFonts w:asciiTheme="majorBidi" w:hAnsiTheme="majorBidi" w:cstheme="majorBidi"/>
          <w:lang w:bidi="ar-LB"/>
        </w:rPr>
        <w:t>” (</w:t>
      </w:r>
      <w:r w:rsidR="002948AF" w:rsidRPr="006D22A7">
        <w:rPr>
          <w:rFonts w:asciiTheme="majorBidi" w:hAnsiTheme="majorBidi" w:cstheme="majorBidi"/>
          <w:lang w:bidi="ar-LB"/>
        </w:rPr>
        <w:t>Schuyt, 2010)</w:t>
      </w:r>
      <w:r w:rsidR="00EF1342">
        <w:rPr>
          <w:rFonts w:asciiTheme="majorBidi" w:hAnsiTheme="majorBidi" w:cstheme="majorBidi"/>
          <w:lang w:bidi="ar-LB"/>
        </w:rPr>
        <w:t xml:space="preserve"> in a voluntary manner.</w:t>
      </w:r>
    </w:p>
    <w:p w14:paraId="2F5BD839" w14:textId="77777777" w:rsidR="00C03F8D" w:rsidRPr="00C20F73" w:rsidRDefault="00C03F8D" w:rsidP="00522456">
      <w:pPr>
        <w:ind w:firstLine="720"/>
        <w:jc w:val="both"/>
        <w:rPr>
          <w:rFonts w:asciiTheme="majorBidi" w:hAnsiTheme="majorBidi" w:cstheme="majorBidi"/>
          <w:lang w:bidi="ar-LB"/>
        </w:rPr>
      </w:pPr>
    </w:p>
    <w:p w14:paraId="3F58F5A3" w14:textId="67416EDA" w:rsidR="00842E05" w:rsidRPr="00842E05" w:rsidRDefault="008317E7" w:rsidP="00842E05">
      <w:pPr>
        <w:jc w:val="both"/>
        <w:rPr>
          <w:rFonts w:asciiTheme="majorBidi" w:hAnsiTheme="majorBidi" w:cstheme="majorBidi"/>
          <w:b/>
          <w:bCs/>
          <w:lang w:bidi="ar-LB"/>
        </w:rPr>
      </w:pPr>
      <w:r>
        <w:rPr>
          <w:rFonts w:asciiTheme="majorBidi" w:hAnsiTheme="majorBidi" w:cstheme="majorBidi"/>
          <w:b/>
          <w:bCs/>
          <w:lang w:bidi="ar-LB"/>
        </w:rPr>
        <w:t xml:space="preserve">3 </w:t>
      </w:r>
      <w:r w:rsidR="00842E05" w:rsidRPr="00842E05">
        <w:rPr>
          <w:rFonts w:asciiTheme="majorBidi" w:hAnsiTheme="majorBidi" w:cstheme="majorBidi"/>
          <w:b/>
          <w:bCs/>
          <w:lang w:bidi="ar-LB"/>
        </w:rPr>
        <w:t>T</w:t>
      </w:r>
      <w:r w:rsidR="00842E05">
        <w:rPr>
          <w:rFonts w:asciiTheme="majorBidi" w:hAnsiTheme="majorBidi" w:cstheme="majorBidi"/>
          <w:b/>
          <w:bCs/>
          <w:lang w:bidi="ar-LB"/>
        </w:rPr>
        <w:t>HEORETICAL FRAMEWORK</w:t>
      </w:r>
    </w:p>
    <w:p w14:paraId="300D5DC3" w14:textId="77777777" w:rsidR="00C42F7B" w:rsidRDefault="00842E05" w:rsidP="001A62E7">
      <w:pPr>
        <w:spacing w:after="0" w:line="276" w:lineRule="auto"/>
        <w:ind w:firstLine="720"/>
        <w:jc w:val="both"/>
        <w:rPr>
          <w:rFonts w:asciiTheme="majorBidi" w:hAnsiTheme="majorBidi" w:cstheme="majorBidi"/>
          <w:lang w:bidi="ar-LB"/>
        </w:rPr>
      </w:pPr>
      <w:r w:rsidRPr="00C20F73">
        <w:rPr>
          <w:rFonts w:asciiTheme="majorBidi" w:hAnsiTheme="majorBidi" w:cstheme="majorBidi"/>
          <w:lang w:bidi="ar-LB"/>
        </w:rPr>
        <w:t xml:space="preserve">Previous </w:t>
      </w:r>
      <w:r w:rsidR="004A7D3F">
        <w:rPr>
          <w:rFonts w:asciiTheme="majorBidi" w:hAnsiTheme="majorBidi" w:cstheme="majorBidi"/>
          <w:lang w:bidi="ar-LB"/>
        </w:rPr>
        <w:t>work</w:t>
      </w:r>
      <w:r w:rsidRPr="00C20F73">
        <w:rPr>
          <w:rFonts w:asciiTheme="majorBidi" w:hAnsiTheme="majorBidi" w:cstheme="majorBidi"/>
          <w:lang w:bidi="ar-LB"/>
        </w:rPr>
        <w:t xml:space="preserve"> on philanthropy have been built on several theoretical frameworks such as the stewardship theory, agency theory, neo-institutional theory, incentive systems theory (W</w:t>
      </w:r>
      <w:r w:rsidR="00E329BE">
        <w:rPr>
          <w:rFonts w:asciiTheme="majorBidi" w:hAnsiTheme="majorBidi" w:cstheme="majorBidi"/>
          <w:lang w:bidi="ar-LB"/>
        </w:rPr>
        <w:t>ie</w:t>
      </w:r>
      <w:r w:rsidRPr="00C20F73">
        <w:rPr>
          <w:rFonts w:asciiTheme="majorBidi" w:hAnsiTheme="majorBidi" w:cstheme="majorBidi"/>
          <w:lang w:bidi="ar-LB"/>
        </w:rPr>
        <w:t xml:space="preserve">pking and Bekkers, 2011) among others. </w:t>
      </w:r>
      <w:r>
        <w:rPr>
          <w:rFonts w:asciiTheme="majorBidi" w:hAnsiTheme="majorBidi" w:cstheme="majorBidi"/>
          <w:lang w:bidi="ar-LB"/>
        </w:rPr>
        <w:t xml:space="preserve">However, a solid theoretical foundation is </w:t>
      </w:r>
      <w:r w:rsidR="00F277D7">
        <w:rPr>
          <w:rFonts w:asciiTheme="majorBidi" w:hAnsiTheme="majorBidi" w:cstheme="majorBidi"/>
          <w:lang w:bidi="ar-LB"/>
        </w:rPr>
        <w:t xml:space="preserve">still </w:t>
      </w:r>
      <w:r>
        <w:rPr>
          <w:rFonts w:asciiTheme="majorBidi" w:hAnsiTheme="majorBidi" w:cstheme="majorBidi"/>
          <w:lang w:bidi="ar-LB"/>
        </w:rPr>
        <w:t>lacking (</w:t>
      </w:r>
      <w:r w:rsidR="00B83F21">
        <w:rPr>
          <w:rFonts w:asciiTheme="majorBidi" w:hAnsiTheme="majorBidi" w:cstheme="majorBidi"/>
          <w:lang w:bidi="ar-LB"/>
        </w:rPr>
        <w:t xml:space="preserve">Wiepking &amp; </w:t>
      </w:r>
      <w:r>
        <w:rPr>
          <w:rFonts w:asciiTheme="majorBidi" w:hAnsiTheme="majorBidi" w:cstheme="majorBidi"/>
          <w:lang w:bidi="ar-LB"/>
        </w:rPr>
        <w:t>Bekk</w:t>
      </w:r>
      <w:r w:rsidR="00E329BE">
        <w:rPr>
          <w:rFonts w:asciiTheme="majorBidi" w:hAnsiTheme="majorBidi" w:cstheme="majorBidi"/>
          <w:lang w:bidi="ar-LB"/>
        </w:rPr>
        <w:t>e</w:t>
      </w:r>
      <w:r>
        <w:rPr>
          <w:rFonts w:asciiTheme="majorBidi" w:hAnsiTheme="majorBidi" w:cstheme="majorBidi"/>
          <w:lang w:bidi="ar-LB"/>
        </w:rPr>
        <w:t>rs, 2011) Some p</w:t>
      </w:r>
      <w:r w:rsidRPr="00C20F73">
        <w:rPr>
          <w:rFonts w:asciiTheme="majorBidi" w:hAnsiTheme="majorBidi" w:cstheme="majorBidi"/>
          <w:lang w:bidi="ar-LB"/>
        </w:rPr>
        <w:t xml:space="preserve">rominent scholars among which are Feliu, Botero, Breeze, Neihm, and Campopiano </w:t>
      </w:r>
      <w:r w:rsidR="00D01C2A">
        <w:rPr>
          <w:rFonts w:asciiTheme="majorBidi" w:hAnsiTheme="majorBidi" w:cstheme="majorBidi"/>
          <w:lang w:bidi="ar-LB"/>
        </w:rPr>
        <w:t xml:space="preserve">widely </w:t>
      </w:r>
      <w:r w:rsidRPr="00C20F73">
        <w:rPr>
          <w:rFonts w:asciiTheme="majorBidi" w:hAnsiTheme="majorBidi" w:cstheme="majorBidi"/>
          <w:lang w:bidi="ar-LB"/>
        </w:rPr>
        <w:t>adopted the stewardship theory in their studies to clearly explain the strategic, political, and reputation motives of philanthropy</w:t>
      </w:r>
      <w:r w:rsidR="00227D03">
        <w:rPr>
          <w:rFonts w:asciiTheme="majorBidi" w:hAnsiTheme="majorBidi" w:cstheme="majorBidi"/>
          <w:lang w:bidi="ar-LB"/>
        </w:rPr>
        <w:t>.</w:t>
      </w:r>
      <w:r w:rsidRPr="00C20F73">
        <w:rPr>
          <w:rFonts w:asciiTheme="majorBidi" w:hAnsiTheme="majorBidi" w:cstheme="majorBidi"/>
          <w:lang w:bidi="ar-LB"/>
        </w:rPr>
        <w:t xml:space="preserve"> For instance, Feliu and Botero (2016) stressed that “practicing philanthropy helps the family firm act as good steward in the community” in which it operates. Th</w:t>
      </w:r>
      <w:r w:rsidR="00633342">
        <w:rPr>
          <w:rFonts w:asciiTheme="majorBidi" w:hAnsiTheme="majorBidi" w:cstheme="majorBidi"/>
          <w:lang w:bidi="ar-LB"/>
        </w:rPr>
        <w:t xml:space="preserve">ey further </w:t>
      </w:r>
      <w:r w:rsidRPr="00C20F73">
        <w:rPr>
          <w:rFonts w:asciiTheme="majorBidi" w:hAnsiTheme="majorBidi" w:cstheme="majorBidi"/>
          <w:lang w:bidi="ar-LB"/>
        </w:rPr>
        <w:t>articulat</w:t>
      </w:r>
      <w:r w:rsidR="00633342">
        <w:rPr>
          <w:rFonts w:asciiTheme="majorBidi" w:hAnsiTheme="majorBidi" w:cstheme="majorBidi"/>
          <w:lang w:bidi="ar-LB"/>
        </w:rPr>
        <w:t>e</w:t>
      </w:r>
      <w:r w:rsidRPr="00C20F73">
        <w:rPr>
          <w:rFonts w:asciiTheme="majorBidi" w:hAnsiTheme="majorBidi" w:cstheme="majorBidi"/>
          <w:lang w:bidi="ar-LB"/>
        </w:rPr>
        <w:t xml:space="preserve"> that stewardship predictions mostly depend on the degree of the family's involvement in the firm’s ownership and management, as well as, on social and reputational capital as accessible resources (Campopiano et al., 2014). </w:t>
      </w:r>
      <w:r w:rsidR="00C84859">
        <w:rPr>
          <w:rFonts w:asciiTheme="majorBidi" w:hAnsiTheme="majorBidi" w:cstheme="majorBidi"/>
          <w:lang w:bidi="ar-LB"/>
        </w:rPr>
        <w:t>T</w:t>
      </w:r>
      <w:r w:rsidRPr="00C20F73">
        <w:rPr>
          <w:rFonts w:asciiTheme="majorBidi" w:hAnsiTheme="majorBidi" w:cstheme="majorBidi"/>
          <w:lang w:bidi="ar-LB"/>
        </w:rPr>
        <w:t xml:space="preserve">he presence of family values in a business setting, the commitment to </w:t>
      </w:r>
      <w:r w:rsidR="00C84859">
        <w:rPr>
          <w:rFonts w:asciiTheme="majorBidi" w:hAnsiTheme="majorBidi" w:cstheme="majorBidi"/>
          <w:lang w:bidi="ar-LB"/>
        </w:rPr>
        <w:t xml:space="preserve">being good </w:t>
      </w:r>
      <w:r w:rsidRPr="00C20F73">
        <w:rPr>
          <w:rFonts w:asciiTheme="majorBidi" w:hAnsiTheme="majorBidi" w:cstheme="majorBidi"/>
          <w:lang w:bidi="ar-LB"/>
        </w:rPr>
        <w:t>stewards</w:t>
      </w:r>
      <w:r w:rsidR="002C33D1">
        <w:rPr>
          <w:rFonts w:asciiTheme="majorBidi" w:hAnsiTheme="majorBidi" w:cstheme="majorBidi"/>
          <w:lang w:bidi="ar-LB"/>
        </w:rPr>
        <w:t xml:space="preserve"> </w:t>
      </w:r>
      <w:r w:rsidRPr="00C20F73">
        <w:rPr>
          <w:rFonts w:asciiTheme="majorBidi" w:hAnsiTheme="majorBidi" w:cstheme="majorBidi"/>
          <w:lang w:bidi="ar-LB"/>
        </w:rPr>
        <w:t>are</w:t>
      </w:r>
      <w:r w:rsidR="002C33D1">
        <w:rPr>
          <w:rFonts w:asciiTheme="majorBidi" w:hAnsiTheme="majorBidi" w:cstheme="majorBidi"/>
          <w:lang w:bidi="ar-LB"/>
        </w:rPr>
        <w:t xml:space="preserve"> some</w:t>
      </w:r>
      <w:r w:rsidRPr="00C20F73">
        <w:rPr>
          <w:rFonts w:asciiTheme="majorBidi" w:hAnsiTheme="majorBidi" w:cstheme="majorBidi"/>
          <w:lang w:bidi="ar-LB"/>
        </w:rPr>
        <w:t xml:space="preserve"> features that appear to predispose family </w:t>
      </w:r>
      <w:r w:rsidR="002C33D1">
        <w:rPr>
          <w:rFonts w:asciiTheme="majorBidi" w:hAnsiTheme="majorBidi" w:cstheme="majorBidi"/>
          <w:lang w:bidi="ar-LB"/>
        </w:rPr>
        <w:t xml:space="preserve">firms </w:t>
      </w:r>
      <w:r w:rsidRPr="00C20F73">
        <w:rPr>
          <w:rFonts w:asciiTheme="majorBidi" w:hAnsiTheme="majorBidi" w:cstheme="majorBidi"/>
          <w:lang w:bidi="ar-LB"/>
        </w:rPr>
        <w:t>towards being philanthropic</w:t>
      </w:r>
      <w:r w:rsidR="002C33D1">
        <w:rPr>
          <w:rFonts w:asciiTheme="majorBidi" w:hAnsiTheme="majorBidi" w:cstheme="majorBidi"/>
          <w:lang w:bidi="ar-LB"/>
        </w:rPr>
        <w:t xml:space="preserve"> (Breeze, 2009)</w:t>
      </w:r>
      <w:r w:rsidR="00B16BC8">
        <w:rPr>
          <w:rFonts w:asciiTheme="majorBidi" w:hAnsiTheme="majorBidi" w:cstheme="majorBidi"/>
          <w:lang w:bidi="ar-LB"/>
        </w:rPr>
        <w:t xml:space="preserve">. </w:t>
      </w:r>
      <w:r w:rsidR="00D25C96">
        <w:rPr>
          <w:rFonts w:asciiTheme="majorBidi" w:hAnsiTheme="majorBidi" w:cstheme="majorBidi"/>
          <w:lang w:bidi="ar-LB"/>
        </w:rPr>
        <w:t>F</w:t>
      </w:r>
      <w:r w:rsidRPr="00C20F73">
        <w:rPr>
          <w:rFonts w:asciiTheme="majorBidi" w:hAnsiTheme="majorBidi" w:cstheme="majorBidi"/>
          <w:lang w:bidi="ar-LB"/>
        </w:rPr>
        <w:t xml:space="preserve">amily owners invest capital and efforts in their firms, seeking to build a good reputation and using philanthropy </w:t>
      </w:r>
      <w:r w:rsidR="00E7247E" w:rsidRPr="00C20F73">
        <w:rPr>
          <w:rFonts w:asciiTheme="majorBidi" w:hAnsiTheme="majorBidi" w:cstheme="majorBidi"/>
          <w:lang w:bidi="ar-LB"/>
        </w:rPr>
        <w:t>to</w:t>
      </w:r>
      <w:r w:rsidRPr="00C20F73">
        <w:rPr>
          <w:rFonts w:asciiTheme="majorBidi" w:hAnsiTheme="majorBidi" w:cstheme="majorBidi"/>
          <w:lang w:bidi="ar-LB"/>
        </w:rPr>
        <w:t xml:space="preserve"> appear as better stewards or mediators in their community (Neihm et al., 2008)</w:t>
      </w:r>
      <w:r w:rsidR="008C75B2">
        <w:rPr>
          <w:rFonts w:asciiTheme="majorBidi" w:hAnsiTheme="majorBidi" w:cstheme="majorBidi"/>
          <w:lang w:bidi="ar-LB"/>
        </w:rPr>
        <w:t>.</w:t>
      </w:r>
      <w:r w:rsidRPr="00C20F73">
        <w:rPr>
          <w:rFonts w:asciiTheme="majorBidi" w:hAnsiTheme="majorBidi" w:cstheme="majorBidi"/>
          <w:lang w:bidi="ar-LB"/>
        </w:rPr>
        <w:t xml:space="preserve"> </w:t>
      </w:r>
    </w:p>
    <w:p w14:paraId="7D5C046B" w14:textId="26AF599B" w:rsidR="0039254D" w:rsidRPr="00F16F2B" w:rsidRDefault="00842E05" w:rsidP="001A62E7">
      <w:pPr>
        <w:spacing w:after="0" w:line="276" w:lineRule="auto"/>
        <w:ind w:firstLine="720"/>
        <w:jc w:val="both"/>
        <w:rPr>
          <w:rFonts w:asciiTheme="majorBidi" w:hAnsiTheme="majorBidi" w:cstheme="majorBidi"/>
          <w:lang w:bidi="ar-LB"/>
        </w:rPr>
      </w:pPr>
      <w:r w:rsidRPr="00C20F73">
        <w:rPr>
          <w:rFonts w:asciiTheme="majorBidi" w:hAnsiTheme="majorBidi" w:cstheme="majorBidi"/>
          <w:lang w:bidi="ar-LB"/>
        </w:rPr>
        <w:lastRenderedPageBreak/>
        <w:t xml:space="preserve">Among the features describing </w:t>
      </w:r>
      <w:r>
        <w:rPr>
          <w:rFonts w:asciiTheme="majorBidi" w:hAnsiTheme="majorBidi" w:cstheme="majorBidi"/>
          <w:lang w:bidi="ar-LB"/>
        </w:rPr>
        <w:t>family firm philanthropy</w:t>
      </w:r>
      <w:r w:rsidRPr="00C20F73">
        <w:rPr>
          <w:rFonts w:asciiTheme="majorBidi" w:hAnsiTheme="majorBidi" w:cstheme="majorBidi"/>
          <w:lang w:bidi="ar-LB"/>
        </w:rPr>
        <w:t xml:space="preserve"> is the passion of its family owners, the firm’s localized nature, and the stewardship model adopted, in addition to the pursuit of non-monetary goals </w:t>
      </w:r>
      <w:r w:rsidR="00800F74" w:rsidRPr="00C20F73">
        <w:rPr>
          <w:rFonts w:asciiTheme="majorBidi" w:hAnsiTheme="majorBidi" w:cstheme="majorBidi"/>
          <w:lang w:bidi="ar-LB"/>
        </w:rPr>
        <w:t>i.e.,</w:t>
      </w:r>
      <w:r w:rsidRPr="00C20F73">
        <w:rPr>
          <w:rFonts w:asciiTheme="majorBidi" w:hAnsiTheme="majorBidi" w:cstheme="majorBidi"/>
          <w:lang w:bidi="ar-LB"/>
        </w:rPr>
        <w:t xml:space="preserve"> socio-emotional wealth</w:t>
      </w:r>
      <w:r w:rsidR="006E65F4">
        <w:rPr>
          <w:rFonts w:asciiTheme="majorBidi" w:hAnsiTheme="majorBidi" w:cstheme="majorBidi"/>
          <w:lang w:bidi="ar-LB"/>
        </w:rPr>
        <w:t xml:space="preserve"> (Neihm et al., 2008)</w:t>
      </w:r>
      <w:r w:rsidRPr="00C20F73">
        <w:rPr>
          <w:rFonts w:asciiTheme="majorBidi" w:hAnsiTheme="majorBidi" w:cstheme="majorBidi"/>
          <w:lang w:bidi="ar-LB"/>
        </w:rPr>
        <w:t xml:space="preserve">. </w:t>
      </w:r>
      <w:r w:rsidR="00823CA6">
        <w:rPr>
          <w:rFonts w:asciiTheme="majorBidi" w:hAnsiTheme="majorBidi" w:cstheme="majorBidi"/>
          <w:lang w:bidi="ar-LB"/>
        </w:rPr>
        <w:t>Yet, t</w:t>
      </w:r>
      <w:r w:rsidR="00F2378E">
        <w:rPr>
          <w:rFonts w:asciiTheme="majorBidi" w:hAnsiTheme="majorBidi" w:cstheme="majorBidi"/>
          <w:lang w:bidi="ar-LB"/>
        </w:rPr>
        <w:t>he</w:t>
      </w:r>
      <w:r w:rsidR="007D45D7">
        <w:rPr>
          <w:rFonts w:asciiTheme="majorBidi" w:hAnsiTheme="majorBidi" w:cstheme="majorBidi"/>
          <w:lang w:bidi="ar-LB"/>
        </w:rPr>
        <w:t>se</w:t>
      </w:r>
      <w:r w:rsidR="00823CA6">
        <w:rPr>
          <w:rFonts w:asciiTheme="majorBidi" w:hAnsiTheme="majorBidi" w:cstheme="majorBidi"/>
          <w:lang w:bidi="ar-LB"/>
        </w:rPr>
        <w:t xml:space="preserve"> theories</w:t>
      </w:r>
      <w:r w:rsidR="00E30408">
        <w:rPr>
          <w:rFonts w:asciiTheme="majorBidi" w:hAnsiTheme="majorBidi" w:cstheme="majorBidi"/>
          <w:lang w:bidi="ar-LB"/>
        </w:rPr>
        <w:t xml:space="preserve"> </w:t>
      </w:r>
      <w:r w:rsidR="00823CA6">
        <w:rPr>
          <w:rFonts w:asciiTheme="majorBidi" w:hAnsiTheme="majorBidi" w:cstheme="majorBidi"/>
          <w:lang w:bidi="ar-LB"/>
        </w:rPr>
        <w:t xml:space="preserve">explain </w:t>
      </w:r>
      <w:r w:rsidR="00AD277B">
        <w:rPr>
          <w:rFonts w:asciiTheme="majorBidi" w:hAnsiTheme="majorBidi" w:cstheme="majorBidi"/>
          <w:lang w:bidi="ar-LB"/>
        </w:rPr>
        <w:t>the existence of the non-profit sector</w:t>
      </w:r>
      <w:r w:rsidR="00B51196">
        <w:rPr>
          <w:rFonts w:asciiTheme="majorBidi" w:hAnsiTheme="majorBidi" w:cstheme="majorBidi"/>
          <w:lang w:bidi="ar-LB"/>
        </w:rPr>
        <w:t xml:space="preserve"> </w:t>
      </w:r>
      <w:r w:rsidR="00F2378E">
        <w:rPr>
          <w:rFonts w:asciiTheme="majorBidi" w:hAnsiTheme="majorBidi" w:cstheme="majorBidi"/>
          <w:lang w:bidi="ar-LB"/>
        </w:rPr>
        <w:t>only from a broad perspectiv</w:t>
      </w:r>
      <w:r w:rsidR="00E30408">
        <w:rPr>
          <w:rFonts w:asciiTheme="majorBidi" w:hAnsiTheme="majorBidi" w:cstheme="majorBidi"/>
          <w:lang w:bidi="ar-LB"/>
        </w:rPr>
        <w:t>e</w:t>
      </w:r>
      <w:r w:rsidR="00475543">
        <w:rPr>
          <w:rFonts w:asciiTheme="majorBidi" w:hAnsiTheme="majorBidi" w:cstheme="majorBidi"/>
          <w:lang w:bidi="ar-LB"/>
        </w:rPr>
        <w:t>.</w:t>
      </w:r>
      <w:r w:rsidR="00061001">
        <w:rPr>
          <w:rFonts w:asciiTheme="majorBidi" w:hAnsiTheme="majorBidi" w:cstheme="majorBidi"/>
          <w:lang w:bidi="ar-LB"/>
        </w:rPr>
        <w:t xml:space="preserve"> </w:t>
      </w:r>
      <w:r w:rsidR="00687682">
        <w:rPr>
          <w:rFonts w:asciiTheme="majorBidi" w:hAnsiTheme="majorBidi" w:cstheme="majorBidi"/>
          <w:lang w:bidi="ar-LB"/>
        </w:rPr>
        <w:t>Le</w:t>
      </w:r>
      <w:r w:rsidR="008426F4">
        <w:rPr>
          <w:rFonts w:asciiTheme="majorBidi" w:hAnsiTheme="majorBidi" w:cstheme="majorBidi"/>
          <w:lang w:bidi="ar-LB"/>
        </w:rPr>
        <w:t xml:space="preserve"> </w:t>
      </w:r>
      <w:r w:rsidR="00687682">
        <w:rPr>
          <w:rFonts w:asciiTheme="majorBidi" w:hAnsiTheme="majorBidi" w:cstheme="majorBidi"/>
          <w:lang w:bidi="ar-LB"/>
        </w:rPr>
        <w:t xml:space="preserve">Roux &amp; Feeney </w:t>
      </w:r>
      <w:r w:rsidR="0010065B">
        <w:rPr>
          <w:rFonts w:asciiTheme="majorBidi" w:hAnsiTheme="majorBidi" w:cstheme="majorBidi"/>
          <w:lang w:bidi="ar-LB"/>
        </w:rPr>
        <w:t xml:space="preserve">bundled these theories under two </w:t>
      </w:r>
      <w:r w:rsidR="00800F74">
        <w:rPr>
          <w:rFonts w:asciiTheme="majorBidi" w:hAnsiTheme="majorBidi" w:cstheme="majorBidi"/>
          <w:lang w:bidi="ar-LB"/>
        </w:rPr>
        <w:t xml:space="preserve">general </w:t>
      </w:r>
      <w:r w:rsidR="0010065B">
        <w:rPr>
          <w:rFonts w:asciiTheme="majorBidi" w:hAnsiTheme="majorBidi" w:cstheme="majorBidi"/>
          <w:lang w:bidi="ar-LB"/>
        </w:rPr>
        <w:t>categories being</w:t>
      </w:r>
      <w:r w:rsidR="0039254D" w:rsidRPr="00F16F2B">
        <w:rPr>
          <w:rFonts w:asciiTheme="majorBidi" w:hAnsiTheme="majorBidi" w:cstheme="majorBidi"/>
          <w:lang w:bidi="ar-LB"/>
        </w:rPr>
        <w:t xml:space="preserve"> Economic and Non-Economic</w:t>
      </w:r>
      <w:r w:rsidR="00227D03">
        <w:rPr>
          <w:rFonts w:asciiTheme="majorBidi" w:hAnsiTheme="majorBidi" w:cstheme="majorBidi"/>
          <w:lang w:bidi="ar-LB"/>
        </w:rPr>
        <w:t xml:space="preserve"> (</w:t>
      </w:r>
      <w:r w:rsidR="0018781F">
        <w:rPr>
          <w:rFonts w:asciiTheme="majorBidi" w:hAnsiTheme="majorBidi" w:cstheme="majorBidi"/>
          <w:lang w:bidi="ar-LB"/>
        </w:rPr>
        <w:t>Wiepking &amp; Bekkers, 2011)</w:t>
      </w:r>
      <w:r w:rsidR="00800F74">
        <w:rPr>
          <w:rFonts w:asciiTheme="majorBidi" w:hAnsiTheme="majorBidi" w:cstheme="majorBidi"/>
          <w:lang w:bidi="ar-LB"/>
        </w:rPr>
        <w:t>.</w:t>
      </w:r>
    </w:p>
    <w:p w14:paraId="3C4DB5A5" w14:textId="77777777" w:rsidR="002543A7" w:rsidRDefault="00D54ECA" w:rsidP="001A62E7">
      <w:pPr>
        <w:autoSpaceDE w:val="0"/>
        <w:autoSpaceDN w:val="0"/>
        <w:adjustRightInd w:val="0"/>
        <w:spacing w:after="0" w:line="276" w:lineRule="auto"/>
        <w:ind w:firstLine="720"/>
        <w:jc w:val="both"/>
        <w:rPr>
          <w:rFonts w:asciiTheme="majorBidi" w:hAnsiTheme="majorBidi" w:cstheme="majorBidi"/>
          <w:lang w:bidi="ar-LB"/>
        </w:rPr>
      </w:pPr>
      <w:r>
        <w:rPr>
          <w:rFonts w:asciiTheme="majorBidi" w:hAnsiTheme="majorBidi" w:cstheme="majorBidi"/>
          <w:lang w:bidi="ar-LB"/>
        </w:rPr>
        <w:t>W</w:t>
      </w:r>
      <w:r w:rsidR="0002318A">
        <w:rPr>
          <w:rFonts w:asciiTheme="majorBidi" w:hAnsiTheme="majorBidi" w:cstheme="majorBidi"/>
          <w:lang w:bidi="ar-LB"/>
        </w:rPr>
        <w:t>e</w:t>
      </w:r>
      <w:r w:rsidR="00C83626">
        <w:rPr>
          <w:rFonts w:asciiTheme="majorBidi" w:hAnsiTheme="majorBidi" w:cstheme="majorBidi"/>
          <w:lang w:bidi="ar-LB"/>
        </w:rPr>
        <w:t xml:space="preserve"> challenge what existing theories could not</w:t>
      </w:r>
      <w:r w:rsidR="002F05E6">
        <w:rPr>
          <w:rFonts w:asciiTheme="majorBidi" w:hAnsiTheme="majorBidi" w:cstheme="majorBidi"/>
          <w:lang w:bidi="ar-LB"/>
        </w:rPr>
        <w:t xml:space="preserve"> establish</w:t>
      </w:r>
      <w:r w:rsidR="00C64FCD">
        <w:rPr>
          <w:rFonts w:asciiTheme="majorBidi" w:hAnsiTheme="majorBidi" w:cstheme="majorBidi"/>
          <w:lang w:bidi="ar-LB"/>
        </w:rPr>
        <w:t xml:space="preserve"> by</w:t>
      </w:r>
      <w:r w:rsidR="00C83626">
        <w:rPr>
          <w:rFonts w:asciiTheme="majorBidi" w:hAnsiTheme="majorBidi" w:cstheme="majorBidi"/>
          <w:lang w:bidi="ar-LB"/>
        </w:rPr>
        <w:t xml:space="preserve"> creating a more solid theoretical framework</w:t>
      </w:r>
      <w:r w:rsidR="00F45F47">
        <w:rPr>
          <w:rFonts w:asciiTheme="majorBidi" w:hAnsiTheme="majorBidi" w:cstheme="majorBidi"/>
          <w:lang w:bidi="ar-LB"/>
        </w:rPr>
        <w:t xml:space="preserve"> to better explain the phenomenon. </w:t>
      </w:r>
      <w:r>
        <w:rPr>
          <w:rFonts w:asciiTheme="majorBidi" w:hAnsiTheme="majorBidi" w:cstheme="majorBidi"/>
          <w:lang w:bidi="ar-LB"/>
        </w:rPr>
        <w:t>We rely on three</w:t>
      </w:r>
      <w:r w:rsidR="0018781F">
        <w:rPr>
          <w:rFonts w:asciiTheme="majorBidi" w:hAnsiTheme="majorBidi" w:cstheme="majorBidi"/>
          <w:lang w:bidi="ar-LB"/>
        </w:rPr>
        <w:t xml:space="preserve"> interrelated</w:t>
      </w:r>
      <w:r>
        <w:rPr>
          <w:rFonts w:asciiTheme="majorBidi" w:hAnsiTheme="majorBidi" w:cstheme="majorBidi"/>
          <w:lang w:bidi="ar-LB"/>
        </w:rPr>
        <w:t xml:space="preserve"> theories being the agency, practice, and stakeholder theories. </w:t>
      </w:r>
      <w:r w:rsidR="00DE726B">
        <w:rPr>
          <w:rFonts w:asciiTheme="majorBidi" w:hAnsiTheme="majorBidi" w:cstheme="majorBidi"/>
          <w:lang w:bidi="ar-LB"/>
        </w:rPr>
        <w:t>We</w:t>
      </w:r>
      <w:r w:rsidR="00F66589">
        <w:rPr>
          <w:rFonts w:asciiTheme="majorBidi" w:hAnsiTheme="majorBidi" w:cstheme="majorBidi"/>
          <w:lang w:bidi="ar-LB"/>
        </w:rPr>
        <w:t xml:space="preserve"> </w:t>
      </w:r>
      <w:r w:rsidR="0039254D" w:rsidRPr="00F16F2B">
        <w:rPr>
          <w:rFonts w:asciiTheme="majorBidi" w:hAnsiTheme="majorBidi" w:cstheme="majorBidi"/>
          <w:lang w:bidi="ar-LB"/>
        </w:rPr>
        <w:t xml:space="preserve">look at the practice theory </w:t>
      </w:r>
      <w:r w:rsidR="00553C0A">
        <w:rPr>
          <w:rFonts w:asciiTheme="majorBidi" w:hAnsiTheme="majorBidi" w:cstheme="majorBidi"/>
          <w:lang w:bidi="ar-LB"/>
        </w:rPr>
        <w:t>b</w:t>
      </w:r>
      <w:r w:rsidRPr="00F16F2B">
        <w:rPr>
          <w:rFonts w:asciiTheme="majorBidi" w:hAnsiTheme="majorBidi" w:cstheme="majorBidi"/>
          <w:lang w:bidi="ar-LB"/>
        </w:rPr>
        <w:t xml:space="preserve">egging from the fact that </w:t>
      </w:r>
      <w:r>
        <w:rPr>
          <w:rFonts w:asciiTheme="majorBidi" w:hAnsiTheme="majorBidi" w:cstheme="majorBidi"/>
          <w:lang w:bidi="ar-LB"/>
        </w:rPr>
        <w:t>“</w:t>
      </w:r>
      <w:r w:rsidRPr="00F16F2B">
        <w:rPr>
          <w:rFonts w:asciiTheme="majorBidi" w:hAnsiTheme="majorBidi" w:cstheme="majorBidi"/>
          <w:lang w:bidi="ar-LB"/>
        </w:rPr>
        <w:t>philanthropy is considered as a</w:t>
      </w:r>
      <w:r>
        <w:rPr>
          <w:rFonts w:asciiTheme="majorBidi" w:hAnsiTheme="majorBidi" w:cstheme="majorBidi"/>
          <w:lang w:bidi="ar-LB"/>
        </w:rPr>
        <w:t xml:space="preserve">… </w:t>
      </w:r>
      <w:r w:rsidRPr="00F16F2B">
        <w:rPr>
          <w:rFonts w:asciiTheme="majorBidi" w:hAnsiTheme="majorBidi" w:cstheme="majorBidi"/>
          <w:lang w:bidi="ar-LB"/>
        </w:rPr>
        <w:t xml:space="preserve"> practice</w:t>
      </w:r>
      <w:r>
        <w:rPr>
          <w:rFonts w:asciiTheme="majorBidi" w:hAnsiTheme="majorBidi" w:cstheme="majorBidi"/>
          <w:lang w:bidi="ar-LB"/>
        </w:rPr>
        <w:t>”</w:t>
      </w:r>
      <w:r w:rsidR="00F66589">
        <w:rPr>
          <w:rFonts w:asciiTheme="majorBidi" w:hAnsiTheme="majorBidi" w:cstheme="majorBidi"/>
          <w:lang w:bidi="ar-LB"/>
        </w:rPr>
        <w:t xml:space="preserve"> (Perkman</w:t>
      </w:r>
      <w:r w:rsidR="00D460CF">
        <w:rPr>
          <w:rFonts w:asciiTheme="majorBidi" w:hAnsiTheme="majorBidi" w:cstheme="majorBidi"/>
          <w:lang w:bidi="ar-LB"/>
        </w:rPr>
        <w:t xml:space="preserve"> &amp; Philips, 2022)</w:t>
      </w:r>
      <w:r w:rsidR="00553C0A">
        <w:rPr>
          <w:rFonts w:asciiTheme="majorBidi" w:hAnsiTheme="majorBidi" w:cstheme="majorBidi"/>
          <w:lang w:bidi="ar-LB"/>
        </w:rPr>
        <w:t xml:space="preserve">. </w:t>
      </w:r>
      <w:r w:rsidR="0072797C">
        <w:rPr>
          <w:rFonts w:asciiTheme="majorBidi" w:hAnsiTheme="majorBidi" w:cstheme="majorBidi"/>
          <w:lang w:bidi="ar-LB"/>
        </w:rPr>
        <w:t>“</w:t>
      </w:r>
      <w:r w:rsidR="0039254D" w:rsidRPr="00F16F2B">
        <w:rPr>
          <w:rFonts w:asciiTheme="majorBidi" w:hAnsiTheme="majorBidi" w:cstheme="majorBidi"/>
          <w:lang w:bidi="ar-LB"/>
        </w:rPr>
        <w:t xml:space="preserve">To enable the travel of practices in this way, actors edit practices to fit them into the new </w:t>
      </w:r>
      <w:r w:rsidR="003D17C9" w:rsidRPr="00F16F2B">
        <w:rPr>
          <w:rFonts w:asciiTheme="majorBidi" w:hAnsiTheme="majorBidi" w:cstheme="majorBidi"/>
          <w:lang w:bidi="ar-LB"/>
        </w:rPr>
        <w:t>context;</w:t>
      </w:r>
      <w:r w:rsidR="0039254D" w:rsidRPr="00F16F2B">
        <w:rPr>
          <w:rFonts w:asciiTheme="majorBidi" w:hAnsiTheme="majorBidi" w:cstheme="majorBidi"/>
          <w:lang w:bidi="ar-LB"/>
        </w:rPr>
        <w:t xml:space="preserve"> this involves removing context specific attributes, packaging them into rationalist models, and enfolding them into narratives</w:t>
      </w:r>
      <w:r w:rsidR="0072797C">
        <w:rPr>
          <w:rFonts w:asciiTheme="majorBidi" w:hAnsiTheme="majorBidi" w:cstheme="majorBidi"/>
          <w:lang w:bidi="ar-LB"/>
        </w:rPr>
        <w:t xml:space="preserve">” </w:t>
      </w:r>
      <w:r w:rsidR="0039254D" w:rsidRPr="00F16F2B">
        <w:rPr>
          <w:rFonts w:asciiTheme="majorBidi" w:hAnsiTheme="majorBidi" w:cstheme="majorBidi"/>
          <w:lang w:bidi="ar-LB"/>
        </w:rPr>
        <w:t>(</w:t>
      </w:r>
      <w:r w:rsidR="00D81B11">
        <w:rPr>
          <w:rFonts w:asciiTheme="majorBidi" w:hAnsiTheme="majorBidi" w:cstheme="majorBidi"/>
          <w:lang w:bidi="ar-LB"/>
        </w:rPr>
        <w:t>Perkman &amp; Philips</w:t>
      </w:r>
      <w:r w:rsidR="00140FE1">
        <w:rPr>
          <w:rFonts w:asciiTheme="majorBidi" w:hAnsiTheme="majorBidi" w:cstheme="majorBidi"/>
          <w:lang w:bidi="ar-LB"/>
        </w:rPr>
        <w:t>, 2022)</w:t>
      </w:r>
      <w:r w:rsidR="00922BDD">
        <w:rPr>
          <w:rFonts w:asciiTheme="majorBidi" w:hAnsiTheme="majorBidi" w:cstheme="majorBidi"/>
          <w:lang w:bidi="ar-LB"/>
        </w:rPr>
        <w:t>.</w:t>
      </w:r>
      <w:r w:rsidR="008F7D3C">
        <w:rPr>
          <w:rFonts w:asciiTheme="majorBidi" w:hAnsiTheme="majorBidi" w:cstheme="majorBidi"/>
          <w:lang w:bidi="ar-LB"/>
        </w:rPr>
        <w:t xml:space="preserve"> </w:t>
      </w:r>
      <w:r w:rsidR="0035552C">
        <w:rPr>
          <w:rFonts w:asciiTheme="majorBidi" w:hAnsiTheme="majorBidi" w:cstheme="majorBidi"/>
          <w:lang w:bidi="ar-LB"/>
        </w:rPr>
        <w:t xml:space="preserve"> Moreover, it is articulated that “practices can range from ephemeral doings to stable long-term patterns of activity” (Bueger, Gadinger, 2014) </w:t>
      </w:r>
      <w:r w:rsidR="00B0448E">
        <w:rPr>
          <w:rFonts w:asciiTheme="majorBidi" w:hAnsiTheme="majorBidi" w:cstheme="majorBidi"/>
          <w:lang w:bidi="ar-LB"/>
        </w:rPr>
        <w:t>So</w:t>
      </w:r>
      <w:r w:rsidR="008F7D3C">
        <w:rPr>
          <w:rFonts w:asciiTheme="majorBidi" w:hAnsiTheme="majorBidi" w:cstheme="majorBidi"/>
          <w:lang w:bidi="ar-LB"/>
        </w:rPr>
        <w:t xml:space="preserve">, </w:t>
      </w:r>
      <w:r w:rsidR="00DE726B">
        <w:rPr>
          <w:rFonts w:asciiTheme="majorBidi" w:hAnsiTheme="majorBidi" w:cstheme="majorBidi"/>
          <w:lang w:bidi="ar-LB"/>
        </w:rPr>
        <w:t>we</w:t>
      </w:r>
      <w:r w:rsidR="008F7D3C">
        <w:rPr>
          <w:rFonts w:asciiTheme="majorBidi" w:hAnsiTheme="majorBidi" w:cstheme="majorBidi"/>
          <w:lang w:bidi="ar-LB"/>
        </w:rPr>
        <w:t xml:space="preserve"> </w:t>
      </w:r>
      <w:r w:rsidR="00C64FCD">
        <w:rPr>
          <w:rFonts w:asciiTheme="majorBidi" w:hAnsiTheme="majorBidi" w:cstheme="majorBidi"/>
          <w:lang w:bidi="ar-LB"/>
        </w:rPr>
        <w:t>link</w:t>
      </w:r>
      <w:r w:rsidR="000B7627">
        <w:rPr>
          <w:rFonts w:asciiTheme="majorBidi" w:hAnsiTheme="majorBidi" w:cstheme="majorBidi"/>
          <w:lang w:bidi="ar-LB"/>
        </w:rPr>
        <w:t xml:space="preserve"> the family firms’ philanthropic</w:t>
      </w:r>
      <w:r w:rsidR="008F7D3C">
        <w:rPr>
          <w:rFonts w:asciiTheme="majorBidi" w:hAnsiTheme="majorBidi" w:cstheme="majorBidi"/>
          <w:lang w:bidi="ar-LB"/>
        </w:rPr>
        <w:t xml:space="preserve"> practices</w:t>
      </w:r>
      <w:r w:rsidR="00AE3197">
        <w:rPr>
          <w:rFonts w:asciiTheme="majorBidi" w:hAnsiTheme="majorBidi" w:cstheme="majorBidi"/>
          <w:lang w:bidi="ar-LB"/>
        </w:rPr>
        <w:t xml:space="preserve"> with</w:t>
      </w:r>
      <w:r w:rsidR="002106C7">
        <w:rPr>
          <w:rFonts w:asciiTheme="majorBidi" w:hAnsiTheme="majorBidi" w:cstheme="majorBidi"/>
          <w:lang w:bidi="ar-LB"/>
        </w:rPr>
        <w:t xml:space="preserve"> the factors causing </w:t>
      </w:r>
      <w:r w:rsidR="00AC4332">
        <w:rPr>
          <w:rFonts w:asciiTheme="majorBidi" w:hAnsiTheme="majorBidi" w:cstheme="majorBidi"/>
          <w:lang w:bidi="ar-LB"/>
        </w:rPr>
        <w:t xml:space="preserve">the change in such practices (Hess et al, 2018), </w:t>
      </w:r>
      <w:r w:rsidR="008426F4">
        <w:rPr>
          <w:rFonts w:asciiTheme="majorBidi" w:hAnsiTheme="majorBidi" w:cstheme="majorBidi"/>
          <w:lang w:bidi="ar-LB"/>
        </w:rPr>
        <w:t xml:space="preserve">in the </w:t>
      </w:r>
      <w:r w:rsidR="0035552C">
        <w:rPr>
          <w:rFonts w:asciiTheme="majorBidi" w:hAnsiTheme="majorBidi" w:cstheme="majorBidi"/>
          <w:lang w:bidi="ar-LB"/>
        </w:rPr>
        <w:t xml:space="preserve">change enabling </w:t>
      </w:r>
      <w:r w:rsidR="008426F4">
        <w:rPr>
          <w:rFonts w:asciiTheme="majorBidi" w:hAnsiTheme="majorBidi" w:cstheme="majorBidi"/>
          <w:lang w:bidi="ar-LB"/>
        </w:rPr>
        <w:t xml:space="preserve">context of a crisis. </w:t>
      </w:r>
      <w:r w:rsidR="00E20EF1">
        <w:rPr>
          <w:rFonts w:asciiTheme="majorBidi" w:hAnsiTheme="majorBidi" w:cstheme="majorBidi"/>
          <w:lang w:bidi="ar-LB"/>
        </w:rPr>
        <w:t>Indeed, a crisis context entails a shift in the normal circumstances</w:t>
      </w:r>
      <w:r w:rsidR="009870BF">
        <w:rPr>
          <w:rFonts w:asciiTheme="majorBidi" w:hAnsiTheme="majorBidi" w:cstheme="majorBidi"/>
          <w:lang w:bidi="ar-LB"/>
        </w:rPr>
        <w:t xml:space="preserve">. </w:t>
      </w:r>
    </w:p>
    <w:p w14:paraId="23B35EE0" w14:textId="77777777" w:rsidR="002543A7" w:rsidRDefault="002543A7" w:rsidP="001A62E7">
      <w:pPr>
        <w:autoSpaceDE w:val="0"/>
        <w:autoSpaceDN w:val="0"/>
        <w:adjustRightInd w:val="0"/>
        <w:spacing w:after="0" w:line="276" w:lineRule="auto"/>
        <w:ind w:firstLine="720"/>
        <w:jc w:val="both"/>
        <w:rPr>
          <w:rFonts w:asciiTheme="majorBidi" w:hAnsiTheme="majorBidi" w:cstheme="majorBidi"/>
          <w:lang w:bidi="ar-LB"/>
        </w:rPr>
      </w:pPr>
      <w:r>
        <w:rPr>
          <w:rFonts w:asciiTheme="majorBidi" w:hAnsiTheme="majorBidi" w:cstheme="majorBidi"/>
          <w:lang w:bidi="ar-LB"/>
        </w:rPr>
        <w:t>O</w:t>
      </w:r>
      <w:r w:rsidR="00173E6F">
        <w:rPr>
          <w:rFonts w:asciiTheme="majorBidi" w:hAnsiTheme="majorBidi" w:cstheme="majorBidi"/>
          <w:lang w:bidi="ar-LB"/>
        </w:rPr>
        <w:t>n a conceptual level</w:t>
      </w:r>
      <w:r w:rsidR="00364C90">
        <w:rPr>
          <w:rFonts w:asciiTheme="majorBidi" w:hAnsiTheme="majorBidi" w:cstheme="majorBidi"/>
          <w:lang w:bidi="ar-LB"/>
        </w:rPr>
        <w:t xml:space="preserve">, </w:t>
      </w:r>
      <w:r w:rsidR="00364C90" w:rsidRPr="00D04AC2">
        <w:rPr>
          <w:rFonts w:asciiTheme="majorBidi" w:hAnsiTheme="majorBidi" w:cstheme="majorBidi"/>
          <w:highlight w:val="yellow"/>
          <w:lang w:bidi="ar-LB"/>
        </w:rPr>
        <w:t xml:space="preserve">most practice theorists agree </w:t>
      </w:r>
      <w:r w:rsidR="00173E6F" w:rsidRPr="00D04AC2">
        <w:rPr>
          <w:rFonts w:asciiTheme="majorBidi" w:hAnsiTheme="majorBidi" w:cstheme="majorBidi"/>
          <w:highlight w:val="yellow"/>
          <w:lang w:bidi="ar-LB"/>
        </w:rPr>
        <w:t xml:space="preserve">to the idea </w:t>
      </w:r>
      <w:r w:rsidR="00357608" w:rsidRPr="00D04AC2">
        <w:rPr>
          <w:rFonts w:asciiTheme="majorBidi" w:hAnsiTheme="majorBidi" w:cstheme="majorBidi"/>
          <w:highlight w:val="yellow"/>
          <w:lang w:bidi="ar-LB"/>
        </w:rPr>
        <w:t xml:space="preserve">that </w:t>
      </w:r>
      <w:r w:rsidR="009C77F1" w:rsidRPr="00D04AC2">
        <w:rPr>
          <w:rFonts w:asciiTheme="majorBidi" w:hAnsiTheme="majorBidi" w:cstheme="majorBidi"/>
          <w:highlight w:val="yellow"/>
          <w:lang w:bidi="ar-LB"/>
        </w:rPr>
        <w:t>“</w:t>
      </w:r>
      <w:r w:rsidR="00357608" w:rsidRPr="00D04AC2">
        <w:rPr>
          <w:rFonts w:asciiTheme="majorBidi" w:hAnsiTheme="majorBidi" w:cstheme="majorBidi"/>
          <w:highlight w:val="yellow"/>
          <w:lang w:bidi="ar-LB"/>
        </w:rPr>
        <w:t>change arises through agency” (Bueger</w:t>
      </w:r>
      <w:r w:rsidR="005A3589" w:rsidRPr="00D04AC2">
        <w:rPr>
          <w:rFonts w:asciiTheme="majorBidi" w:hAnsiTheme="majorBidi" w:cstheme="majorBidi"/>
          <w:highlight w:val="yellow"/>
          <w:lang w:bidi="ar-LB"/>
        </w:rPr>
        <w:t xml:space="preserve">, Gadinger, </w:t>
      </w:r>
      <w:r w:rsidR="00222595" w:rsidRPr="00D04AC2">
        <w:rPr>
          <w:rFonts w:asciiTheme="majorBidi" w:hAnsiTheme="majorBidi" w:cstheme="majorBidi"/>
          <w:highlight w:val="yellow"/>
          <w:lang w:bidi="ar-LB"/>
        </w:rPr>
        <w:t>2014).</w:t>
      </w:r>
      <w:r w:rsidR="009C77F1" w:rsidRPr="00D04AC2">
        <w:rPr>
          <w:rFonts w:asciiTheme="majorBidi" w:hAnsiTheme="majorBidi" w:cstheme="majorBidi"/>
          <w:highlight w:val="yellow"/>
          <w:lang w:bidi="ar-LB"/>
        </w:rPr>
        <w:t xml:space="preserve"> </w:t>
      </w:r>
      <w:r w:rsidR="0074003A" w:rsidRPr="00D04AC2">
        <w:rPr>
          <w:rFonts w:asciiTheme="majorBidi" w:hAnsiTheme="majorBidi" w:cstheme="majorBidi"/>
          <w:highlight w:val="yellow"/>
          <w:lang w:bidi="ar-LB"/>
        </w:rPr>
        <w:t>Therefore,</w:t>
      </w:r>
      <w:r w:rsidR="009C77F1" w:rsidRPr="00D04AC2">
        <w:rPr>
          <w:rFonts w:asciiTheme="majorBidi" w:hAnsiTheme="majorBidi" w:cstheme="majorBidi"/>
          <w:highlight w:val="yellow"/>
          <w:lang w:bidi="ar-LB"/>
        </w:rPr>
        <w:t xml:space="preserve"> it is also important to look at the agency theory as regards to </w:t>
      </w:r>
      <w:r w:rsidR="00031A60" w:rsidRPr="00D04AC2">
        <w:rPr>
          <w:rFonts w:asciiTheme="majorBidi" w:hAnsiTheme="majorBidi" w:cstheme="majorBidi"/>
          <w:highlight w:val="yellow"/>
          <w:lang w:bidi="ar-LB"/>
        </w:rPr>
        <w:t>change and practice.</w:t>
      </w:r>
      <w:r w:rsidR="00031A60">
        <w:rPr>
          <w:rFonts w:asciiTheme="majorBidi" w:hAnsiTheme="majorBidi" w:cstheme="majorBidi"/>
          <w:lang w:bidi="ar-LB"/>
        </w:rPr>
        <w:t xml:space="preserve"> In their book on International Practice theory, Bueger and Gadinger </w:t>
      </w:r>
      <w:r w:rsidR="00887E58">
        <w:rPr>
          <w:rFonts w:asciiTheme="majorBidi" w:hAnsiTheme="majorBidi" w:cstheme="majorBidi"/>
          <w:lang w:bidi="ar-LB"/>
        </w:rPr>
        <w:t xml:space="preserve">refer </w:t>
      </w:r>
      <w:r w:rsidR="00FB6E57">
        <w:rPr>
          <w:rFonts w:asciiTheme="majorBidi" w:hAnsiTheme="majorBidi" w:cstheme="majorBidi"/>
          <w:lang w:bidi="ar-LB"/>
        </w:rPr>
        <w:t xml:space="preserve">extensively </w:t>
      </w:r>
      <w:r w:rsidR="00887E58">
        <w:rPr>
          <w:rFonts w:asciiTheme="majorBidi" w:hAnsiTheme="majorBidi" w:cstheme="majorBidi"/>
          <w:lang w:bidi="ar-LB"/>
        </w:rPr>
        <w:t>to previous literature on agency theory. They articulate that</w:t>
      </w:r>
      <w:r w:rsidR="006A354F">
        <w:rPr>
          <w:rFonts w:asciiTheme="majorBidi" w:hAnsiTheme="majorBidi" w:cstheme="majorBidi"/>
          <w:lang w:bidi="ar-LB"/>
        </w:rPr>
        <w:t xml:space="preserve"> “The reconsideration of </w:t>
      </w:r>
      <w:r w:rsidR="009752A3">
        <w:rPr>
          <w:rFonts w:asciiTheme="majorBidi" w:hAnsiTheme="majorBidi" w:cstheme="majorBidi"/>
          <w:lang w:bidi="ar-LB"/>
        </w:rPr>
        <w:t>agency, change and transformation in the context of practice theories</w:t>
      </w:r>
      <w:r w:rsidR="00DA1226">
        <w:rPr>
          <w:rFonts w:asciiTheme="majorBidi" w:hAnsiTheme="majorBidi" w:cstheme="majorBidi"/>
          <w:lang w:bidi="ar-LB"/>
        </w:rPr>
        <w:t xml:space="preserve"> has led to new discussions </w:t>
      </w:r>
      <w:r w:rsidR="007400B3">
        <w:rPr>
          <w:rFonts w:asciiTheme="majorBidi" w:hAnsiTheme="majorBidi" w:cstheme="majorBidi"/>
          <w:lang w:bidi="ar-LB"/>
        </w:rPr>
        <w:t xml:space="preserve">on ontology driven by a common objective of transcending the dichotomy </w:t>
      </w:r>
      <w:r w:rsidR="00DA1226">
        <w:rPr>
          <w:rFonts w:asciiTheme="majorBidi" w:hAnsiTheme="majorBidi" w:cstheme="majorBidi"/>
          <w:lang w:bidi="ar-LB"/>
        </w:rPr>
        <w:t>of agency and structure</w:t>
      </w:r>
      <w:r w:rsidR="00261CAA">
        <w:rPr>
          <w:rFonts w:asciiTheme="majorBidi" w:hAnsiTheme="majorBidi" w:cstheme="majorBidi"/>
          <w:lang w:bidi="ar-LB"/>
        </w:rPr>
        <w:t xml:space="preserve">” </w:t>
      </w:r>
      <w:r w:rsidR="00F52F00">
        <w:rPr>
          <w:rFonts w:asciiTheme="majorBidi" w:hAnsiTheme="majorBidi" w:cstheme="majorBidi"/>
          <w:lang w:bidi="ar-LB"/>
        </w:rPr>
        <w:t>(Bueger, Gadinger, 2014</w:t>
      </w:r>
      <w:r w:rsidR="00F52F00" w:rsidRPr="00D04AC2">
        <w:rPr>
          <w:rFonts w:asciiTheme="majorBidi" w:hAnsiTheme="majorBidi" w:cstheme="majorBidi"/>
          <w:highlight w:val="yellow"/>
          <w:lang w:bidi="ar-LB"/>
        </w:rPr>
        <w:t>)</w:t>
      </w:r>
      <w:r w:rsidR="00F81F68" w:rsidRPr="00D04AC2">
        <w:rPr>
          <w:rFonts w:asciiTheme="majorBidi" w:hAnsiTheme="majorBidi" w:cstheme="majorBidi"/>
          <w:highlight w:val="yellow"/>
          <w:lang w:bidi="ar-LB"/>
        </w:rPr>
        <w:t>.</w:t>
      </w:r>
      <w:r w:rsidR="004D7AC4" w:rsidRPr="00D04AC2">
        <w:rPr>
          <w:rFonts w:asciiTheme="majorBidi" w:hAnsiTheme="majorBidi" w:cstheme="majorBidi"/>
          <w:highlight w:val="yellow"/>
          <w:lang w:bidi="ar-LB"/>
        </w:rPr>
        <w:t xml:space="preserve"> It is as well important to rely on agency theory when tackling the family business research area.</w:t>
      </w:r>
      <w:r w:rsidR="004D7AC4">
        <w:rPr>
          <w:rFonts w:asciiTheme="majorBidi" w:hAnsiTheme="majorBidi" w:cstheme="majorBidi"/>
          <w:lang w:bidi="ar-LB"/>
        </w:rPr>
        <w:t xml:space="preserve"> </w:t>
      </w:r>
      <w:r w:rsidR="00DB70E9">
        <w:rPr>
          <w:rFonts w:asciiTheme="majorBidi" w:hAnsiTheme="majorBidi" w:cstheme="majorBidi"/>
          <w:lang w:bidi="ar-LB"/>
        </w:rPr>
        <w:t>A</w:t>
      </w:r>
      <w:r w:rsidR="00DD1C05" w:rsidRPr="00691E2D">
        <w:rPr>
          <w:rFonts w:asciiTheme="majorBidi" w:hAnsiTheme="majorBidi" w:cstheme="majorBidi"/>
          <w:lang w:bidi="ar-LB"/>
        </w:rPr>
        <w:t xml:space="preserve">gency theory </w:t>
      </w:r>
      <w:r w:rsidR="00DD1C05">
        <w:rPr>
          <w:rFonts w:asciiTheme="majorBidi" w:hAnsiTheme="majorBidi" w:cstheme="majorBidi"/>
          <w:lang w:bidi="ar-LB"/>
        </w:rPr>
        <w:t>remains essential and relevant i</w:t>
      </w:r>
      <w:r w:rsidR="00DD1C05" w:rsidRPr="00691E2D">
        <w:rPr>
          <w:rFonts w:asciiTheme="majorBidi" w:hAnsiTheme="majorBidi" w:cstheme="majorBidi"/>
          <w:lang w:bidi="ar-LB"/>
        </w:rPr>
        <w:t>n family business research</w:t>
      </w:r>
      <w:r w:rsidR="00DD1C05">
        <w:rPr>
          <w:rFonts w:asciiTheme="majorBidi" w:hAnsiTheme="majorBidi" w:cstheme="majorBidi"/>
          <w:lang w:bidi="ar-LB"/>
        </w:rPr>
        <w:t xml:space="preserve">. It helps in </w:t>
      </w:r>
      <w:r w:rsidR="00DD1C05" w:rsidRPr="00691E2D">
        <w:rPr>
          <w:rFonts w:asciiTheme="majorBidi" w:hAnsiTheme="majorBidi" w:cstheme="majorBidi"/>
          <w:lang w:bidi="ar-LB"/>
        </w:rPr>
        <w:t xml:space="preserve">better </w:t>
      </w:r>
      <w:r w:rsidR="00B919D9">
        <w:rPr>
          <w:rFonts w:asciiTheme="majorBidi" w:hAnsiTheme="majorBidi" w:cstheme="majorBidi"/>
          <w:lang w:bidi="ar-LB"/>
        </w:rPr>
        <w:t>comprehending</w:t>
      </w:r>
      <w:r w:rsidR="00DD1C05" w:rsidRPr="00691E2D">
        <w:rPr>
          <w:rFonts w:asciiTheme="majorBidi" w:hAnsiTheme="majorBidi" w:cstheme="majorBidi"/>
          <w:lang w:bidi="ar-LB"/>
        </w:rPr>
        <w:t xml:space="preserve"> </w:t>
      </w:r>
      <w:r w:rsidR="00DD1C05">
        <w:rPr>
          <w:rFonts w:asciiTheme="majorBidi" w:hAnsiTheme="majorBidi" w:cstheme="majorBidi"/>
          <w:lang w:bidi="ar-LB"/>
        </w:rPr>
        <w:t>certain behavioural</w:t>
      </w:r>
      <w:r w:rsidR="00DD1C05" w:rsidRPr="00691E2D">
        <w:rPr>
          <w:rFonts w:asciiTheme="majorBidi" w:hAnsiTheme="majorBidi" w:cstheme="majorBidi"/>
          <w:lang w:bidi="ar-LB"/>
        </w:rPr>
        <w:t xml:space="preserve"> aspects of actors in family firms</w:t>
      </w:r>
      <w:r w:rsidR="00DD1C05">
        <w:rPr>
          <w:rFonts w:asciiTheme="majorBidi" w:hAnsiTheme="majorBidi" w:cstheme="majorBidi"/>
          <w:lang w:bidi="ar-LB"/>
        </w:rPr>
        <w:t xml:space="preserve"> (Kallmeunzer, 2021). </w:t>
      </w:r>
      <w:r w:rsidR="00597D5E">
        <w:rPr>
          <w:rFonts w:asciiTheme="majorBidi" w:hAnsiTheme="majorBidi" w:cstheme="majorBidi"/>
          <w:lang w:bidi="ar-LB"/>
        </w:rPr>
        <w:t xml:space="preserve"> </w:t>
      </w:r>
      <w:r w:rsidR="00597D5E" w:rsidRPr="00FB4221">
        <w:rPr>
          <w:rFonts w:asciiTheme="majorBidi" w:hAnsiTheme="majorBidi" w:cstheme="majorBidi"/>
          <w:highlight w:val="yellow"/>
          <w:lang w:bidi="ar-LB"/>
        </w:rPr>
        <w:t xml:space="preserve">It is also related to practice theory in the </w:t>
      </w:r>
      <w:r w:rsidR="004C418E" w:rsidRPr="00FB4221">
        <w:rPr>
          <w:rFonts w:asciiTheme="majorBidi" w:hAnsiTheme="majorBidi" w:cstheme="majorBidi"/>
          <w:highlight w:val="yellow"/>
          <w:lang w:bidi="ar-LB"/>
        </w:rPr>
        <w:t>sense</w:t>
      </w:r>
      <w:r w:rsidR="00597D5E" w:rsidRPr="00FB4221">
        <w:rPr>
          <w:rFonts w:asciiTheme="majorBidi" w:hAnsiTheme="majorBidi" w:cstheme="majorBidi"/>
          <w:highlight w:val="yellow"/>
          <w:lang w:bidi="ar-LB"/>
        </w:rPr>
        <w:t xml:space="preserve"> that practice theories </w:t>
      </w:r>
      <w:r w:rsidR="009036D5" w:rsidRPr="00FB4221">
        <w:rPr>
          <w:rFonts w:asciiTheme="majorBidi" w:hAnsiTheme="majorBidi" w:cstheme="majorBidi"/>
          <w:highlight w:val="yellow"/>
          <w:lang w:bidi="ar-LB"/>
        </w:rPr>
        <w:t>are</w:t>
      </w:r>
      <w:r w:rsidR="00597D5E" w:rsidRPr="00FB4221">
        <w:rPr>
          <w:rFonts w:asciiTheme="majorBidi" w:hAnsiTheme="majorBidi" w:cstheme="majorBidi"/>
          <w:highlight w:val="yellow"/>
          <w:lang w:bidi="ar-LB"/>
        </w:rPr>
        <w:t xml:space="preserve"> described </w:t>
      </w:r>
      <w:r w:rsidR="004C418E" w:rsidRPr="00FB4221">
        <w:rPr>
          <w:rFonts w:asciiTheme="majorBidi" w:hAnsiTheme="majorBidi" w:cstheme="majorBidi"/>
          <w:highlight w:val="yellow"/>
          <w:lang w:bidi="ar-LB"/>
        </w:rPr>
        <w:t>with the idea that the world is not filled with facts and observations</w:t>
      </w:r>
      <w:r w:rsidR="009036D5" w:rsidRPr="00FB4221">
        <w:rPr>
          <w:rFonts w:asciiTheme="majorBidi" w:hAnsiTheme="majorBidi" w:cstheme="majorBidi"/>
          <w:highlight w:val="yellow"/>
          <w:lang w:bidi="ar-LB"/>
        </w:rPr>
        <w:t>; instead,</w:t>
      </w:r>
      <w:r w:rsidR="004C418E" w:rsidRPr="00FB4221">
        <w:rPr>
          <w:rFonts w:asciiTheme="majorBidi" w:hAnsiTheme="majorBidi" w:cstheme="majorBidi"/>
          <w:highlight w:val="yellow"/>
          <w:lang w:bidi="ar-LB"/>
        </w:rPr>
        <w:t xml:space="preserve"> it is filled with agency</w:t>
      </w:r>
      <w:r w:rsidR="004C418E">
        <w:rPr>
          <w:rFonts w:asciiTheme="majorBidi" w:hAnsiTheme="majorBidi" w:cstheme="majorBidi"/>
          <w:lang w:bidi="ar-LB"/>
        </w:rPr>
        <w:t xml:space="preserve">. </w:t>
      </w:r>
      <w:r w:rsidR="001B59DF">
        <w:rPr>
          <w:rFonts w:asciiTheme="majorBidi" w:hAnsiTheme="majorBidi" w:cstheme="majorBidi"/>
          <w:lang w:bidi="ar-LB"/>
        </w:rPr>
        <w:t>“</w:t>
      </w:r>
      <w:r w:rsidR="001B59DF" w:rsidRPr="0013665F">
        <w:rPr>
          <w:rFonts w:asciiTheme="majorBidi" w:hAnsiTheme="majorBidi" w:cstheme="majorBidi"/>
          <w:highlight w:val="yellow"/>
          <w:lang w:bidi="ar-LB"/>
        </w:rPr>
        <w:t xml:space="preserve">When social order is realized through a continuous stream of practices, agency plays </w:t>
      </w:r>
      <w:r w:rsidR="004F383F" w:rsidRPr="0013665F">
        <w:rPr>
          <w:rFonts w:asciiTheme="majorBidi" w:hAnsiTheme="majorBidi" w:cstheme="majorBidi"/>
          <w:highlight w:val="yellow"/>
          <w:lang w:bidi="ar-LB"/>
        </w:rPr>
        <w:t>the role of the central motor of that</w:t>
      </w:r>
      <w:r w:rsidR="004F383F">
        <w:rPr>
          <w:rFonts w:asciiTheme="majorBidi" w:hAnsiTheme="majorBidi" w:cstheme="majorBidi"/>
          <w:lang w:bidi="ar-LB"/>
        </w:rPr>
        <w:t xml:space="preserve"> </w:t>
      </w:r>
      <w:r w:rsidR="004F383F" w:rsidRPr="0013665F">
        <w:rPr>
          <w:rFonts w:asciiTheme="majorBidi" w:hAnsiTheme="majorBidi" w:cstheme="majorBidi"/>
          <w:highlight w:val="yellow"/>
          <w:lang w:bidi="ar-LB"/>
        </w:rPr>
        <w:t>steady current</w:t>
      </w:r>
      <w:r w:rsidR="004F383F">
        <w:rPr>
          <w:rFonts w:asciiTheme="majorBidi" w:hAnsiTheme="majorBidi" w:cstheme="majorBidi"/>
          <w:lang w:bidi="ar-LB"/>
        </w:rPr>
        <w:t>” (Bueger, Gadinger, 2014).</w:t>
      </w:r>
    </w:p>
    <w:p w14:paraId="061DC69C" w14:textId="711DEA53" w:rsidR="00842E05" w:rsidRDefault="004F383F" w:rsidP="001A62E7">
      <w:pPr>
        <w:autoSpaceDE w:val="0"/>
        <w:autoSpaceDN w:val="0"/>
        <w:adjustRightInd w:val="0"/>
        <w:spacing w:after="0" w:line="276" w:lineRule="auto"/>
        <w:ind w:firstLine="720"/>
        <w:jc w:val="both"/>
        <w:rPr>
          <w:rFonts w:asciiTheme="majorBidi" w:hAnsiTheme="majorBidi" w:cstheme="majorBidi"/>
          <w:lang w:bidi="ar-LB"/>
        </w:rPr>
      </w:pPr>
      <w:r>
        <w:rPr>
          <w:rFonts w:asciiTheme="majorBidi" w:hAnsiTheme="majorBidi" w:cstheme="majorBidi"/>
          <w:lang w:bidi="ar-LB"/>
        </w:rPr>
        <w:t xml:space="preserve"> </w:t>
      </w:r>
      <w:r w:rsidR="008335C2">
        <w:rPr>
          <w:rFonts w:asciiTheme="majorBidi" w:hAnsiTheme="majorBidi" w:cstheme="majorBidi"/>
          <w:lang w:bidi="ar-LB"/>
        </w:rPr>
        <w:t>Lastly, we</w:t>
      </w:r>
      <w:r w:rsidR="0072797C">
        <w:rPr>
          <w:rFonts w:asciiTheme="majorBidi" w:hAnsiTheme="majorBidi" w:cstheme="majorBidi"/>
          <w:lang w:bidi="ar-LB"/>
        </w:rPr>
        <w:t xml:space="preserve"> </w:t>
      </w:r>
      <w:r w:rsidR="00E8276B">
        <w:rPr>
          <w:rFonts w:asciiTheme="majorBidi" w:hAnsiTheme="majorBidi" w:cstheme="majorBidi"/>
          <w:lang w:bidi="ar-LB"/>
        </w:rPr>
        <w:t>rely on</w:t>
      </w:r>
      <w:r w:rsidR="00761F0C">
        <w:rPr>
          <w:rFonts w:asciiTheme="majorBidi" w:hAnsiTheme="majorBidi" w:cstheme="majorBidi"/>
          <w:lang w:bidi="ar-LB"/>
        </w:rPr>
        <w:t xml:space="preserve"> </w:t>
      </w:r>
      <w:r w:rsidR="0072797C">
        <w:rPr>
          <w:rFonts w:asciiTheme="majorBidi" w:hAnsiTheme="majorBidi" w:cstheme="majorBidi"/>
          <w:lang w:bidi="ar-LB"/>
        </w:rPr>
        <w:t xml:space="preserve">stakeholder theory </w:t>
      </w:r>
      <w:r w:rsidR="00922BDD">
        <w:rPr>
          <w:rFonts w:asciiTheme="majorBidi" w:hAnsiTheme="majorBidi" w:cstheme="majorBidi"/>
          <w:lang w:bidi="ar-LB"/>
        </w:rPr>
        <w:t>as</w:t>
      </w:r>
      <w:r w:rsidR="00DA4E88">
        <w:rPr>
          <w:rFonts w:asciiTheme="majorBidi" w:hAnsiTheme="majorBidi" w:cstheme="majorBidi"/>
          <w:lang w:bidi="ar-LB"/>
        </w:rPr>
        <w:t xml:space="preserve"> it explains the value created </w:t>
      </w:r>
      <w:r w:rsidR="00CA76E3">
        <w:rPr>
          <w:rFonts w:asciiTheme="majorBidi" w:hAnsiTheme="majorBidi" w:cstheme="majorBidi"/>
          <w:lang w:bidi="ar-LB"/>
        </w:rPr>
        <w:t>(</w:t>
      </w:r>
      <w:r w:rsidR="005317F0" w:rsidRPr="006B25A3">
        <w:rPr>
          <w:rFonts w:asciiTheme="majorBidi" w:hAnsiTheme="majorBidi" w:cstheme="majorBidi"/>
          <w:lang w:bidi="ar-LB"/>
        </w:rPr>
        <w:t xml:space="preserve">Freudenreich et al. 2019) </w:t>
      </w:r>
      <w:r w:rsidR="00DA4E88">
        <w:rPr>
          <w:rFonts w:asciiTheme="majorBidi" w:hAnsiTheme="majorBidi" w:cstheme="majorBidi"/>
          <w:lang w:bidi="ar-LB"/>
        </w:rPr>
        <w:t>from th</w:t>
      </w:r>
      <w:r w:rsidR="00142316">
        <w:rPr>
          <w:rFonts w:asciiTheme="majorBidi" w:hAnsiTheme="majorBidi" w:cstheme="majorBidi"/>
          <w:lang w:bidi="ar-LB"/>
        </w:rPr>
        <w:t>ose</w:t>
      </w:r>
      <w:r w:rsidR="00DA4E88">
        <w:rPr>
          <w:rFonts w:asciiTheme="majorBidi" w:hAnsiTheme="majorBidi" w:cstheme="majorBidi"/>
          <w:lang w:bidi="ar-LB"/>
        </w:rPr>
        <w:t xml:space="preserve"> practice</w:t>
      </w:r>
      <w:r w:rsidR="00142316">
        <w:rPr>
          <w:rFonts w:asciiTheme="majorBidi" w:hAnsiTheme="majorBidi" w:cstheme="majorBidi"/>
          <w:lang w:bidi="ar-LB"/>
        </w:rPr>
        <w:t>s.</w:t>
      </w:r>
      <w:r w:rsidR="00DA4E88">
        <w:rPr>
          <w:rFonts w:asciiTheme="majorBidi" w:hAnsiTheme="majorBidi" w:cstheme="majorBidi"/>
          <w:lang w:bidi="ar-LB"/>
        </w:rPr>
        <w:t xml:space="preserve"> </w:t>
      </w:r>
      <w:r w:rsidR="000731C3">
        <w:rPr>
          <w:rFonts w:asciiTheme="majorBidi" w:hAnsiTheme="majorBidi" w:cstheme="majorBidi"/>
          <w:lang w:bidi="ar-LB"/>
        </w:rPr>
        <w:t>Since</w:t>
      </w:r>
      <w:r w:rsidR="00283999">
        <w:rPr>
          <w:rFonts w:asciiTheme="majorBidi" w:hAnsiTheme="majorBidi" w:cstheme="majorBidi"/>
          <w:lang w:bidi="ar-LB"/>
        </w:rPr>
        <w:t xml:space="preserve"> </w:t>
      </w:r>
      <w:r w:rsidR="008B22BB">
        <w:rPr>
          <w:rFonts w:asciiTheme="majorBidi" w:hAnsiTheme="majorBidi" w:cstheme="majorBidi"/>
          <w:lang w:bidi="ar-LB"/>
        </w:rPr>
        <w:t>the family firm does not exist in vacuum</w:t>
      </w:r>
      <w:r w:rsidR="00283999">
        <w:rPr>
          <w:rFonts w:asciiTheme="majorBidi" w:hAnsiTheme="majorBidi" w:cstheme="majorBidi"/>
          <w:lang w:bidi="ar-LB"/>
        </w:rPr>
        <w:t xml:space="preserve"> the relationship with its environment (internal and external communities</w:t>
      </w:r>
      <w:r w:rsidR="007C33EC">
        <w:rPr>
          <w:rFonts w:asciiTheme="majorBidi" w:hAnsiTheme="majorBidi" w:cstheme="majorBidi"/>
          <w:lang w:bidi="ar-LB"/>
        </w:rPr>
        <w:t xml:space="preserve"> </w:t>
      </w:r>
      <w:r w:rsidR="00054B02">
        <w:rPr>
          <w:rFonts w:asciiTheme="majorBidi" w:hAnsiTheme="majorBidi" w:cstheme="majorBidi"/>
          <w:lang w:bidi="ar-LB"/>
        </w:rPr>
        <w:t>i.e.,</w:t>
      </w:r>
      <w:r w:rsidR="007C33EC">
        <w:rPr>
          <w:rFonts w:asciiTheme="majorBidi" w:hAnsiTheme="majorBidi" w:cstheme="majorBidi"/>
          <w:lang w:bidi="ar-LB"/>
        </w:rPr>
        <w:t xml:space="preserve"> target </w:t>
      </w:r>
      <w:r w:rsidR="00283999">
        <w:rPr>
          <w:rFonts w:asciiTheme="majorBidi" w:hAnsiTheme="majorBidi" w:cstheme="majorBidi"/>
          <w:lang w:bidi="ar-LB"/>
        </w:rPr>
        <w:t>stakeholders)</w:t>
      </w:r>
      <w:r w:rsidR="00D51C96">
        <w:rPr>
          <w:rFonts w:asciiTheme="majorBidi" w:hAnsiTheme="majorBidi" w:cstheme="majorBidi"/>
          <w:lang w:bidi="ar-LB"/>
        </w:rPr>
        <w:t xml:space="preserve"> is worth </w:t>
      </w:r>
      <w:r w:rsidR="007E73A6">
        <w:rPr>
          <w:rFonts w:asciiTheme="majorBidi" w:hAnsiTheme="majorBidi" w:cstheme="majorBidi"/>
          <w:lang w:bidi="ar-LB"/>
        </w:rPr>
        <w:t>emphasizing</w:t>
      </w:r>
      <w:r w:rsidR="00C04858">
        <w:rPr>
          <w:rFonts w:asciiTheme="majorBidi" w:hAnsiTheme="majorBidi" w:cstheme="majorBidi"/>
          <w:lang w:bidi="ar-LB"/>
        </w:rPr>
        <w:t>.</w:t>
      </w:r>
      <w:r w:rsidR="007E73A6">
        <w:rPr>
          <w:rFonts w:asciiTheme="majorBidi" w:hAnsiTheme="majorBidi" w:cstheme="majorBidi"/>
          <w:lang w:bidi="ar-LB"/>
        </w:rPr>
        <w:t xml:space="preserve"> </w:t>
      </w:r>
      <w:r w:rsidR="00FD568D">
        <w:rPr>
          <w:rFonts w:asciiTheme="majorBidi" w:hAnsiTheme="majorBidi" w:cstheme="majorBidi"/>
          <w:lang w:bidi="ar-LB"/>
        </w:rPr>
        <w:t>“</w:t>
      </w:r>
      <w:r w:rsidR="00EF65C6">
        <w:rPr>
          <w:rFonts w:asciiTheme="majorBidi" w:hAnsiTheme="majorBidi" w:cstheme="majorBidi"/>
          <w:lang w:bidi="ar-LB"/>
        </w:rPr>
        <w:t xml:space="preserve">A turn to practices allows us to explore how different </w:t>
      </w:r>
      <w:r w:rsidR="008208F1">
        <w:rPr>
          <w:rFonts w:asciiTheme="majorBidi" w:hAnsiTheme="majorBidi" w:cstheme="majorBidi"/>
          <w:lang w:bidi="ar-LB"/>
        </w:rPr>
        <w:t>forms of power can be at work simultaneously” (Bueger, Gadinger, 2014).</w:t>
      </w:r>
      <w:r w:rsidR="00567D58">
        <w:rPr>
          <w:rFonts w:asciiTheme="majorBidi" w:hAnsiTheme="majorBidi" w:cstheme="majorBidi"/>
          <w:lang w:bidi="ar-LB"/>
        </w:rPr>
        <w:t xml:space="preserve"> We mean by power relations in this case, those that exist among the family members themselves, the family and the business, the internal stakeholders, and the external stakeholders.</w:t>
      </w:r>
      <w:r w:rsidR="008208F1">
        <w:rPr>
          <w:rFonts w:asciiTheme="majorBidi" w:hAnsiTheme="majorBidi" w:cstheme="majorBidi"/>
          <w:lang w:bidi="ar-LB"/>
        </w:rPr>
        <w:t xml:space="preserve"> </w:t>
      </w:r>
      <w:r w:rsidR="007E73A6">
        <w:rPr>
          <w:rFonts w:asciiTheme="majorBidi" w:hAnsiTheme="majorBidi" w:cstheme="majorBidi"/>
          <w:lang w:bidi="ar-LB"/>
        </w:rPr>
        <w:t>T</w:t>
      </w:r>
      <w:r w:rsidR="00142316">
        <w:rPr>
          <w:rFonts w:asciiTheme="majorBidi" w:hAnsiTheme="majorBidi" w:cstheme="majorBidi"/>
          <w:lang w:bidi="ar-LB"/>
        </w:rPr>
        <w:t xml:space="preserve">o do that, </w:t>
      </w:r>
      <w:r w:rsidR="00DE726B">
        <w:rPr>
          <w:rFonts w:asciiTheme="majorBidi" w:hAnsiTheme="majorBidi" w:cstheme="majorBidi"/>
          <w:lang w:bidi="ar-LB"/>
        </w:rPr>
        <w:t xml:space="preserve">we </w:t>
      </w:r>
      <w:r w:rsidR="00142316">
        <w:rPr>
          <w:rFonts w:asciiTheme="majorBidi" w:hAnsiTheme="majorBidi" w:cstheme="majorBidi"/>
          <w:lang w:bidi="ar-LB"/>
        </w:rPr>
        <w:t>create</w:t>
      </w:r>
      <w:r w:rsidR="007E73A6">
        <w:rPr>
          <w:rFonts w:asciiTheme="majorBidi" w:hAnsiTheme="majorBidi" w:cstheme="majorBidi"/>
          <w:lang w:bidi="ar-LB"/>
        </w:rPr>
        <w:t xml:space="preserve"> a new model</w:t>
      </w:r>
      <w:r w:rsidR="008606CC">
        <w:rPr>
          <w:rFonts w:asciiTheme="majorBidi" w:hAnsiTheme="majorBidi" w:cstheme="majorBidi"/>
          <w:lang w:bidi="ar-LB"/>
        </w:rPr>
        <w:t xml:space="preserve"> </w:t>
      </w:r>
      <w:r w:rsidR="00243083">
        <w:rPr>
          <w:rFonts w:asciiTheme="majorBidi" w:hAnsiTheme="majorBidi" w:cstheme="majorBidi"/>
          <w:lang w:bidi="ar-LB"/>
        </w:rPr>
        <w:t xml:space="preserve">illustrating the power relations between the family firms and its target </w:t>
      </w:r>
      <w:r w:rsidR="008606CC">
        <w:rPr>
          <w:rFonts w:asciiTheme="majorBidi" w:hAnsiTheme="majorBidi" w:cstheme="majorBidi"/>
          <w:lang w:bidi="ar-LB"/>
        </w:rPr>
        <w:t xml:space="preserve">stakeholders </w:t>
      </w:r>
      <w:r w:rsidR="00243083">
        <w:rPr>
          <w:rFonts w:asciiTheme="majorBidi" w:hAnsiTheme="majorBidi" w:cstheme="majorBidi"/>
          <w:lang w:bidi="ar-LB"/>
        </w:rPr>
        <w:t xml:space="preserve">(beneficiaries of giving). </w:t>
      </w:r>
      <w:r w:rsidR="00A23A1A">
        <w:rPr>
          <w:rFonts w:asciiTheme="majorBidi" w:hAnsiTheme="majorBidi" w:cstheme="majorBidi"/>
          <w:lang w:bidi="ar-LB"/>
        </w:rPr>
        <w:t xml:space="preserve">With this model, </w:t>
      </w:r>
      <w:r w:rsidR="009652B0">
        <w:rPr>
          <w:rFonts w:asciiTheme="majorBidi" w:hAnsiTheme="majorBidi" w:cstheme="majorBidi"/>
          <w:lang w:bidi="ar-LB"/>
        </w:rPr>
        <w:t xml:space="preserve">illustrated in the findings section, </w:t>
      </w:r>
      <w:r w:rsidR="00A23A1A">
        <w:rPr>
          <w:rFonts w:asciiTheme="majorBidi" w:hAnsiTheme="majorBidi" w:cstheme="majorBidi"/>
          <w:lang w:bidi="ar-LB"/>
        </w:rPr>
        <w:t xml:space="preserve">we aim to further </w:t>
      </w:r>
      <w:r w:rsidR="00A94930">
        <w:rPr>
          <w:rFonts w:asciiTheme="majorBidi" w:hAnsiTheme="majorBidi" w:cstheme="majorBidi"/>
          <w:lang w:bidi="ar-LB"/>
        </w:rPr>
        <w:t>clarify t</w:t>
      </w:r>
      <w:r w:rsidR="008606CC">
        <w:rPr>
          <w:rFonts w:asciiTheme="majorBidi" w:hAnsiTheme="majorBidi" w:cstheme="majorBidi"/>
          <w:lang w:bidi="ar-LB"/>
        </w:rPr>
        <w:t xml:space="preserve">he traditional models </w:t>
      </w:r>
      <w:r w:rsidR="00A94930">
        <w:rPr>
          <w:rFonts w:asciiTheme="majorBidi" w:hAnsiTheme="majorBidi" w:cstheme="majorBidi"/>
          <w:lang w:bidi="ar-LB"/>
        </w:rPr>
        <w:t>through</w:t>
      </w:r>
      <w:r w:rsidR="00613A07">
        <w:rPr>
          <w:rFonts w:asciiTheme="majorBidi" w:hAnsiTheme="majorBidi" w:cstheme="majorBidi"/>
          <w:lang w:bidi="ar-LB"/>
        </w:rPr>
        <w:t xml:space="preserve"> adding </w:t>
      </w:r>
      <w:r w:rsidR="00A94930">
        <w:rPr>
          <w:rFonts w:asciiTheme="majorBidi" w:hAnsiTheme="majorBidi" w:cstheme="majorBidi"/>
          <w:lang w:bidi="ar-LB"/>
        </w:rPr>
        <w:t>the</w:t>
      </w:r>
      <w:r w:rsidR="00613A07">
        <w:rPr>
          <w:rFonts w:asciiTheme="majorBidi" w:hAnsiTheme="majorBidi" w:cstheme="majorBidi"/>
          <w:lang w:bidi="ar-LB"/>
        </w:rPr>
        <w:t xml:space="preserve"> element </w:t>
      </w:r>
      <w:r w:rsidR="00A94930">
        <w:rPr>
          <w:rFonts w:asciiTheme="majorBidi" w:hAnsiTheme="majorBidi" w:cstheme="majorBidi"/>
          <w:lang w:bidi="ar-LB"/>
        </w:rPr>
        <w:t>of</w:t>
      </w:r>
      <w:r w:rsidR="00613A07">
        <w:rPr>
          <w:rFonts w:asciiTheme="majorBidi" w:hAnsiTheme="majorBidi" w:cstheme="majorBidi"/>
          <w:lang w:bidi="ar-LB"/>
        </w:rPr>
        <w:t xml:space="preserve"> “priority”.</w:t>
      </w:r>
      <w:r w:rsidR="00985871">
        <w:rPr>
          <w:rFonts w:asciiTheme="majorBidi" w:hAnsiTheme="majorBidi" w:cstheme="majorBidi"/>
          <w:lang w:bidi="ar-LB"/>
        </w:rPr>
        <w:t xml:space="preserve"> </w:t>
      </w:r>
      <w:r w:rsidR="009B7765">
        <w:rPr>
          <w:rFonts w:asciiTheme="majorBidi" w:hAnsiTheme="majorBidi" w:cstheme="majorBidi"/>
          <w:lang w:bidi="ar-LB"/>
        </w:rPr>
        <w:t xml:space="preserve">We suggest </w:t>
      </w:r>
      <w:r w:rsidR="00E910A2">
        <w:rPr>
          <w:rFonts w:asciiTheme="majorBidi" w:hAnsiTheme="majorBidi" w:cstheme="majorBidi"/>
          <w:lang w:bidi="ar-LB"/>
        </w:rPr>
        <w:t>“</w:t>
      </w:r>
      <w:r w:rsidR="004C488B">
        <w:rPr>
          <w:rFonts w:asciiTheme="majorBidi" w:hAnsiTheme="majorBidi" w:cstheme="majorBidi"/>
          <w:lang w:bidi="ar-LB"/>
        </w:rPr>
        <w:t xml:space="preserve">a framework </w:t>
      </w:r>
      <w:r w:rsidR="00E910A2">
        <w:rPr>
          <w:rFonts w:asciiTheme="majorBidi" w:hAnsiTheme="majorBidi" w:cstheme="majorBidi"/>
          <w:lang w:bidi="ar-LB"/>
        </w:rPr>
        <w:t>that considers individual, social, and material factors”</w:t>
      </w:r>
      <w:r w:rsidR="00582495">
        <w:rPr>
          <w:rFonts w:asciiTheme="majorBidi" w:hAnsiTheme="majorBidi" w:cstheme="majorBidi"/>
          <w:lang w:bidi="ar-LB"/>
        </w:rPr>
        <w:t xml:space="preserve"> (Hess et al., 2018) to refine this notion of practice</w:t>
      </w:r>
      <w:r w:rsidR="00C25508">
        <w:rPr>
          <w:rFonts w:asciiTheme="majorBidi" w:hAnsiTheme="majorBidi" w:cstheme="majorBidi"/>
          <w:lang w:bidi="ar-LB"/>
        </w:rPr>
        <w:t xml:space="preserve"> in the concept of family firms’ philanthropy</w:t>
      </w:r>
      <w:r w:rsidR="00582495">
        <w:rPr>
          <w:rFonts w:asciiTheme="majorBidi" w:hAnsiTheme="majorBidi" w:cstheme="majorBidi"/>
          <w:lang w:bidi="ar-LB"/>
        </w:rPr>
        <w:t>.</w:t>
      </w:r>
    </w:p>
    <w:p w14:paraId="688F0A45" w14:textId="77777777" w:rsidR="00D90AA5" w:rsidRDefault="00D90AA5" w:rsidP="00884C47">
      <w:pPr>
        <w:autoSpaceDE w:val="0"/>
        <w:autoSpaceDN w:val="0"/>
        <w:adjustRightInd w:val="0"/>
        <w:spacing w:after="0" w:line="276" w:lineRule="auto"/>
        <w:ind w:firstLine="720"/>
        <w:jc w:val="both"/>
        <w:rPr>
          <w:rFonts w:asciiTheme="majorBidi" w:hAnsiTheme="majorBidi" w:cstheme="majorBidi"/>
          <w:lang w:bidi="ar-LB"/>
        </w:rPr>
      </w:pPr>
    </w:p>
    <w:p w14:paraId="55D8C1F7" w14:textId="157C4BC1" w:rsidR="00B86C1D" w:rsidRPr="00B86C1D" w:rsidRDefault="008317E7" w:rsidP="004244B4">
      <w:pPr>
        <w:jc w:val="both"/>
        <w:rPr>
          <w:rFonts w:asciiTheme="majorBidi" w:hAnsiTheme="majorBidi" w:cstheme="majorBidi"/>
          <w:b/>
          <w:bCs/>
          <w:lang w:bidi="ar-LB"/>
        </w:rPr>
      </w:pPr>
      <w:r>
        <w:rPr>
          <w:rFonts w:asciiTheme="majorBidi" w:hAnsiTheme="majorBidi" w:cstheme="majorBidi"/>
          <w:b/>
          <w:bCs/>
          <w:lang w:bidi="ar-LB"/>
        </w:rPr>
        <w:t xml:space="preserve">4 </w:t>
      </w:r>
      <w:r w:rsidR="00B86C1D" w:rsidRPr="00B86C1D">
        <w:rPr>
          <w:rFonts w:asciiTheme="majorBidi" w:hAnsiTheme="majorBidi" w:cstheme="majorBidi"/>
          <w:b/>
          <w:bCs/>
          <w:lang w:bidi="ar-LB"/>
        </w:rPr>
        <w:t>METHODOLOGY</w:t>
      </w:r>
    </w:p>
    <w:p w14:paraId="4ABEC614" w14:textId="06196AD2" w:rsidR="00463EB1" w:rsidRPr="00C00474" w:rsidRDefault="002543A7" w:rsidP="00463EB1">
      <w:pPr>
        <w:spacing w:after="0" w:line="360" w:lineRule="auto"/>
        <w:jc w:val="both"/>
        <w:rPr>
          <w:rFonts w:asciiTheme="majorBidi" w:hAnsiTheme="majorBidi" w:cstheme="majorBidi"/>
          <w:lang w:val="en-US"/>
        </w:rPr>
      </w:pPr>
      <w:r>
        <w:rPr>
          <w:rFonts w:asciiTheme="majorBidi" w:hAnsiTheme="majorBidi" w:cstheme="majorBidi"/>
          <w:lang w:val="en-US"/>
        </w:rPr>
        <w:t xml:space="preserve">4.1. </w:t>
      </w:r>
      <w:r w:rsidR="00463EB1" w:rsidRPr="00C00474">
        <w:rPr>
          <w:rFonts w:asciiTheme="majorBidi" w:hAnsiTheme="majorBidi" w:cstheme="majorBidi"/>
          <w:lang w:val="en-US"/>
        </w:rPr>
        <w:t>Empirical Context</w:t>
      </w:r>
    </w:p>
    <w:p w14:paraId="0B50D05F" w14:textId="402C35F4" w:rsidR="00463EB1" w:rsidRDefault="00092DD5" w:rsidP="00F55BE3">
      <w:pPr>
        <w:spacing w:before="80" w:after="0" w:line="276" w:lineRule="auto"/>
        <w:ind w:firstLine="720"/>
        <w:jc w:val="both"/>
        <w:rPr>
          <w:rFonts w:asciiTheme="majorBidi" w:hAnsiTheme="majorBidi" w:cstheme="majorBidi"/>
          <w:color w:val="222222"/>
          <w:shd w:val="clear" w:color="auto" w:fill="FFFFFF"/>
          <w:lang w:val="en-US"/>
        </w:rPr>
      </w:pPr>
      <w:r>
        <w:rPr>
          <w:rFonts w:asciiTheme="majorBidi" w:hAnsiTheme="majorBidi" w:cstheme="majorBidi"/>
          <w:lang w:val="en-US"/>
        </w:rPr>
        <w:t>To</w:t>
      </w:r>
      <w:r w:rsidR="00463EB1" w:rsidRPr="00B56F5E">
        <w:rPr>
          <w:rFonts w:asciiTheme="majorBidi" w:hAnsiTheme="majorBidi" w:cstheme="majorBidi"/>
          <w:lang w:val="en-US"/>
        </w:rPr>
        <w:t xml:space="preserve"> </w:t>
      </w:r>
      <w:r w:rsidR="00463EB1">
        <w:rPr>
          <w:rFonts w:asciiTheme="majorBidi" w:hAnsiTheme="majorBidi" w:cstheme="majorBidi"/>
          <w:lang w:val="en-US"/>
        </w:rPr>
        <w:t>answer the research question,</w:t>
      </w:r>
      <w:r w:rsidR="00463EB1" w:rsidRPr="00B56F5E">
        <w:rPr>
          <w:rFonts w:asciiTheme="majorBidi" w:hAnsiTheme="majorBidi" w:cstheme="majorBidi"/>
          <w:lang w:val="en-US"/>
        </w:rPr>
        <w:t xml:space="preserve"> a </w:t>
      </w:r>
      <w:r w:rsidR="00054B02">
        <w:rPr>
          <w:rFonts w:asciiTheme="majorBidi" w:hAnsiTheme="majorBidi" w:cstheme="majorBidi"/>
          <w:lang w:val="en-US"/>
        </w:rPr>
        <w:t>crisis</w:t>
      </w:r>
      <w:r w:rsidR="00463EB1" w:rsidRPr="00B56F5E">
        <w:rPr>
          <w:rFonts w:asciiTheme="majorBidi" w:hAnsiTheme="majorBidi" w:cstheme="majorBidi"/>
          <w:lang w:val="en-US"/>
        </w:rPr>
        <w:t xml:space="preserve"> context</w:t>
      </w:r>
      <w:r w:rsidR="000A43D5">
        <w:rPr>
          <w:rFonts w:asciiTheme="majorBidi" w:hAnsiTheme="majorBidi" w:cstheme="majorBidi"/>
          <w:lang w:val="en-US"/>
        </w:rPr>
        <w:t xml:space="preserve"> is selected characterized by </w:t>
      </w:r>
      <w:r w:rsidR="00463EB1" w:rsidRPr="00B56F5E">
        <w:rPr>
          <w:rFonts w:asciiTheme="majorBidi" w:hAnsiTheme="majorBidi" w:cstheme="majorBidi"/>
          <w:lang w:val="en-US"/>
        </w:rPr>
        <w:t xml:space="preserve">a highly volatile environment with </w:t>
      </w:r>
      <w:r w:rsidR="00463EB1">
        <w:rPr>
          <w:rFonts w:asciiTheme="majorBidi" w:hAnsiTheme="majorBidi" w:cstheme="majorBidi"/>
          <w:lang w:val="en-US"/>
        </w:rPr>
        <w:t xml:space="preserve">history of </w:t>
      </w:r>
      <w:r w:rsidR="00054B02">
        <w:rPr>
          <w:rFonts w:asciiTheme="majorBidi" w:hAnsiTheme="majorBidi" w:cstheme="majorBidi"/>
          <w:lang w:val="en-US"/>
        </w:rPr>
        <w:t>exogenous shocks</w:t>
      </w:r>
      <w:r w:rsidR="00E50E0A">
        <w:rPr>
          <w:rFonts w:asciiTheme="majorBidi" w:hAnsiTheme="majorBidi" w:cstheme="majorBidi"/>
          <w:lang w:val="en-US"/>
        </w:rPr>
        <w:t xml:space="preserve"> </w:t>
      </w:r>
      <w:r w:rsidR="00463EB1">
        <w:rPr>
          <w:rFonts w:asciiTheme="majorBidi" w:hAnsiTheme="majorBidi" w:cstheme="majorBidi"/>
          <w:lang w:val="en-US"/>
        </w:rPr>
        <w:t>spread across almost 50 years</w:t>
      </w:r>
      <w:r w:rsidR="008839BE">
        <w:rPr>
          <w:rFonts w:asciiTheme="majorBidi" w:hAnsiTheme="majorBidi" w:cstheme="majorBidi"/>
          <w:lang w:val="en-US"/>
        </w:rPr>
        <w:t xml:space="preserve">. The </w:t>
      </w:r>
      <w:r w:rsidR="00463EB1" w:rsidRPr="00B56F5E">
        <w:rPr>
          <w:rFonts w:asciiTheme="majorBidi" w:hAnsiTheme="majorBidi" w:cstheme="majorBidi"/>
          <w:lang w:val="en-US"/>
        </w:rPr>
        <w:t>empirical setting</w:t>
      </w:r>
      <w:r w:rsidR="008839BE">
        <w:rPr>
          <w:rFonts w:asciiTheme="majorBidi" w:hAnsiTheme="majorBidi" w:cstheme="majorBidi"/>
          <w:lang w:val="en-US"/>
        </w:rPr>
        <w:t xml:space="preserve"> is</w:t>
      </w:r>
      <w:r w:rsidR="00463EB1" w:rsidRPr="00B56F5E">
        <w:rPr>
          <w:rFonts w:asciiTheme="majorBidi" w:hAnsiTheme="majorBidi" w:cstheme="majorBidi"/>
          <w:lang w:val="en-US"/>
        </w:rPr>
        <w:t xml:space="preserve"> represented by the country “Lebanon” in the Middle East.</w:t>
      </w:r>
      <w:r w:rsidR="00463EB1">
        <w:rPr>
          <w:rFonts w:asciiTheme="majorBidi" w:hAnsiTheme="majorBidi" w:cstheme="majorBidi"/>
          <w:lang w:val="en-US"/>
        </w:rPr>
        <w:t xml:space="preserve"> “This is an attractive” context “for several reasons” (Martin &amp; Eisenhardt, 2010). First, the geographical and cultural location of </w:t>
      </w:r>
      <w:r w:rsidR="00463EB1">
        <w:rPr>
          <w:rFonts w:asciiTheme="majorBidi" w:hAnsiTheme="majorBidi" w:cstheme="majorBidi"/>
          <w:w w:val="105"/>
          <w:lang w:val="en-US"/>
        </w:rPr>
        <w:t>Lebanon being at the center</w:t>
      </w:r>
      <w:r w:rsidR="00463EB1" w:rsidRPr="00322D1E">
        <w:rPr>
          <w:rFonts w:asciiTheme="majorBidi" w:hAnsiTheme="majorBidi" w:cstheme="majorBidi"/>
          <w:w w:val="105"/>
          <w:lang w:val="en-US"/>
        </w:rPr>
        <w:t xml:space="preserve"> of the Middle East where the notion of charity is considered a religious</w:t>
      </w:r>
      <w:r w:rsidR="00463EB1" w:rsidRPr="00322D1E">
        <w:rPr>
          <w:rFonts w:asciiTheme="majorBidi" w:hAnsiTheme="majorBidi" w:cstheme="majorBidi"/>
          <w:spacing w:val="1"/>
          <w:w w:val="105"/>
          <w:lang w:val="en-US"/>
        </w:rPr>
        <w:t xml:space="preserve"> </w:t>
      </w:r>
      <w:r w:rsidR="00463EB1" w:rsidRPr="00322D1E">
        <w:rPr>
          <w:rFonts w:asciiTheme="majorBidi" w:hAnsiTheme="majorBidi" w:cstheme="majorBidi"/>
          <w:w w:val="105"/>
          <w:lang w:val="en-US"/>
        </w:rPr>
        <w:t>imperative</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and</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a</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moral</w:t>
      </w:r>
      <w:r w:rsidR="00463EB1" w:rsidRPr="00322D1E">
        <w:rPr>
          <w:rFonts w:asciiTheme="majorBidi" w:hAnsiTheme="majorBidi" w:cstheme="majorBidi"/>
          <w:spacing w:val="36"/>
          <w:w w:val="105"/>
          <w:lang w:val="en-US"/>
        </w:rPr>
        <w:t xml:space="preserve"> </w:t>
      </w:r>
      <w:r w:rsidR="00463EB1" w:rsidRPr="00322D1E">
        <w:rPr>
          <w:rFonts w:asciiTheme="majorBidi" w:hAnsiTheme="majorBidi" w:cstheme="majorBidi"/>
          <w:w w:val="105"/>
          <w:lang w:val="en-US"/>
        </w:rPr>
        <w:t>obligation</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across</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the</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prevailing</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religions</w:t>
      </w:r>
      <w:r w:rsidR="00463EB1" w:rsidRPr="00322D1E">
        <w:rPr>
          <w:rFonts w:asciiTheme="majorBidi" w:hAnsiTheme="majorBidi" w:cstheme="majorBidi"/>
          <w:spacing w:val="39"/>
          <w:w w:val="105"/>
          <w:lang w:val="en-US"/>
        </w:rPr>
        <w:t xml:space="preserve"> </w:t>
      </w:r>
      <w:r w:rsidR="00463EB1" w:rsidRPr="00322D1E">
        <w:rPr>
          <w:rFonts w:asciiTheme="majorBidi" w:hAnsiTheme="majorBidi" w:cstheme="majorBidi"/>
          <w:w w:val="105"/>
          <w:lang w:val="en-US"/>
        </w:rPr>
        <w:t>of</w:t>
      </w:r>
      <w:r w:rsidR="00463EB1" w:rsidRPr="00322D1E">
        <w:rPr>
          <w:rFonts w:asciiTheme="majorBidi" w:hAnsiTheme="majorBidi" w:cstheme="majorBidi"/>
          <w:spacing w:val="38"/>
          <w:w w:val="105"/>
          <w:lang w:val="en-US"/>
        </w:rPr>
        <w:t xml:space="preserve"> </w:t>
      </w:r>
      <w:r w:rsidR="00463EB1" w:rsidRPr="00322D1E">
        <w:rPr>
          <w:rFonts w:asciiTheme="majorBidi" w:hAnsiTheme="majorBidi" w:cstheme="majorBidi"/>
          <w:w w:val="105"/>
          <w:lang w:val="en-US"/>
        </w:rPr>
        <w:t>Christianity,</w:t>
      </w:r>
      <w:r w:rsidR="00463EB1" w:rsidRPr="00322D1E">
        <w:rPr>
          <w:rFonts w:asciiTheme="majorBidi" w:hAnsiTheme="majorBidi" w:cstheme="majorBidi"/>
          <w:spacing w:val="36"/>
          <w:w w:val="105"/>
          <w:lang w:val="en-US"/>
        </w:rPr>
        <w:t xml:space="preserve"> </w:t>
      </w:r>
      <w:r w:rsidR="00463EB1" w:rsidRPr="00322D1E">
        <w:rPr>
          <w:rFonts w:asciiTheme="majorBidi" w:hAnsiTheme="majorBidi" w:cstheme="majorBidi"/>
          <w:w w:val="105"/>
          <w:lang w:val="en-US"/>
        </w:rPr>
        <w:t>Islam,</w:t>
      </w:r>
      <w:r w:rsidR="00463EB1" w:rsidRPr="00322D1E">
        <w:rPr>
          <w:rFonts w:asciiTheme="majorBidi" w:hAnsiTheme="majorBidi" w:cstheme="majorBidi"/>
          <w:spacing w:val="36"/>
          <w:w w:val="105"/>
          <w:lang w:val="en-US"/>
        </w:rPr>
        <w:t xml:space="preserve"> </w:t>
      </w:r>
      <w:r w:rsidR="00463EB1" w:rsidRPr="00322D1E">
        <w:rPr>
          <w:rFonts w:asciiTheme="majorBidi" w:hAnsiTheme="majorBidi" w:cstheme="majorBidi"/>
          <w:w w:val="105"/>
          <w:lang w:val="en-US"/>
        </w:rPr>
        <w:t>and</w:t>
      </w:r>
      <w:r w:rsidR="00463EB1" w:rsidRPr="00322D1E">
        <w:rPr>
          <w:rFonts w:asciiTheme="majorBidi" w:hAnsiTheme="majorBidi" w:cstheme="majorBidi"/>
          <w:spacing w:val="37"/>
          <w:w w:val="105"/>
          <w:lang w:val="en-US"/>
        </w:rPr>
        <w:t xml:space="preserve"> </w:t>
      </w:r>
      <w:r w:rsidR="00463EB1" w:rsidRPr="00322D1E">
        <w:rPr>
          <w:rFonts w:asciiTheme="majorBidi" w:hAnsiTheme="majorBidi" w:cstheme="majorBidi"/>
          <w:w w:val="105"/>
          <w:lang w:val="en-US"/>
        </w:rPr>
        <w:t>Judaism</w:t>
      </w:r>
      <w:r w:rsidR="00463EB1" w:rsidRPr="00322D1E">
        <w:rPr>
          <w:rFonts w:asciiTheme="majorBidi" w:hAnsiTheme="majorBidi" w:cstheme="majorBidi"/>
          <w:spacing w:val="-53"/>
          <w:w w:val="105"/>
          <w:lang w:val="en-US"/>
        </w:rPr>
        <w:t xml:space="preserve"> </w:t>
      </w:r>
      <w:r w:rsidR="00463EB1" w:rsidRPr="00322D1E">
        <w:rPr>
          <w:rFonts w:asciiTheme="majorBidi" w:hAnsiTheme="majorBidi" w:cstheme="majorBidi"/>
          <w:w w:val="105"/>
          <w:lang w:val="en-US"/>
        </w:rPr>
        <w:t xml:space="preserve">(Feliu </w:t>
      </w:r>
      <w:r w:rsidR="00463EB1" w:rsidRPr="00322D1E">
        <w:rPr>
          <w:rFonts w:asciiTheme="majorBidi" w:hAnsiTheme="majorBidi" w:cstheme="majorBidi"/>
          <w:w w:val="105"/>
          <w:lang w:val="en-US"/>
        </w:rPr>
        <w:lastRenderedPageBreak/>
        <w:t xml:space="preserve">&amp; Botero, 2016). </w:t>
      </w:r>
      <w:r w:rsidR="00CA3A0B">
        <w:rPr>
          <w:rFonts w:asciiTheme="majorBidi" w:hAnsiTheme="majorBidi" w:cstheme="majorBidi"/>
          <w:w w:val="105"/>
          <w:lang w:val="en-US"/>
        </w:rPr>
        <w:t>I</w:t>
      </w:r>
      <w:r w:rsidR="00463EB1" w:rsidRPr="00322D1E">
        <w:rPr>
          <w:rFonts w:asciiTheme="majorBidi" w:hAnsiTheme="majorBidi" w:cstheme="majorBidi"/>
          <w:w w:val="105"/>
          <w:lang w:val="en-US"/>
        </w:rPr>
        <w:t xml:space="preserve">t is the </w:t>
      </w:r>
      <w:r w:rsidR="00463EB1" w:rsidRPr="005770EA">
        <w:rPr>
          <w:rFonts w:asciiTheme="majorBidi" w:hAnsiTheme="majorBidi" w:cstheme="majorBidi"/>
          <w:w w:val="105"/>
          <w:lang w:val="en-US"/>
        </w:rPr>
        <w:t>responsibility</w:t>
      </w:r>
      <w:r w:rsidR="00463EB1" w:rsidRPr="00322D1E">
        <w:rPr>
          <w:rFonts w:asciiTheme="majorBidi" w:hAnsiTheme="majorBidi" w:cstheme="majorBidi"/>
          <w:w w:val="105"/>
          <w:lang w:val="en-US"/>
        </w:rPr>
        <w:t xml:space="preserve"> of those who are</w:t>
      </w:r>
      <w:r w:rsidR="00463EB1">
        <w:rPr>
          <w:rFonts w:asciiTheme="majorBidi" w:hAnsiTheme="majorBidi" w:cstheme="majorBidi"/>
          <w:w w:val="105"/>
          <w:lang w:val="en-US"/>
        </w:rPr>
        <w:t xml:space="preserve"> more fortunate to support those who</w:t>
      </w:r>
      <w:r w:rsidR="00463EB1" w:rsidRPr="00322D1E">
        <w:rPr>
          <w:rFonts w:asciiTheme="majorBidi" w:hAnsiTheme="majorBidi" w:cstheme="majorBidi"/>
          <w:w w:val="105"/>
          <w:lang w:val="en-US"/>
        </w:rPr>
        <w:t xml:space="preserve"> are less fortunate or are going through a hard time (Garcia &amp; Raposo, 2013). </w:t>
      </w:r>
      <w:r w:rsidR="00CF7B97">
        <w:rPr>
          <w:rFonts w:asciiTheme="majorBidi" w:hAnsiTheme="majorBidi" w:cstheme="majorBidi"/>
          <w:w w:val="105"/>
          <w:lang w:val="en-US"/>
        </w:rPr>
        <w:t>Historically</w:t>
      </w:r>
      <w:r w:rsidR="00463EB1" w:rsidRPr="00322D1E">
        <w:rPr>
          <w:rFonts w:asciiTheme="majorBidi" w:hAnsiTheme="majorBidi" w:cstheme="majorBidi"/>
          <w:w w:val="105"/>
          <w:lang w:val="en-US"/>
        </w:rPr>
        <w:t>, the motives</w:t>
      </w:r>
      <w:r w:rsidR="00463EB1" w:rsidRPr="00322D1E">
        <w:rPr>
          <w:rFonts w:asciiTheme="majorBidi" w:hAnsiTheme="majorBidi" w:cstheme="majorBidi"/>
          <w:spacing w:val="1"/>
          <w:w w:val="105"/>
          <w:lang w:val="en-US"/>
        </w:rPr>
        <w:t xml:space="preserve"> </w:t>
      </w:r>
      <w:r w:rsidR="00463EB1" w:rsidRPr="00322D1E">
        <w:rPr>
          <w:rFonts w:asciiTheme="majorBidi" w:hAnsiTheme="majorBidi" w:cstheme="majorBidi"/>
          <w:w w:val="105"/>
          <w:lang w:val="en-US"/>
        </w:rPr>
        <w:t xml:space="preserve">were focused </w:t>
      </w:r>
      <w:r w:rsidR="00CF7B97">
        <w:rPr>
          <w:rFonts w:asciiTheme="majorBidi" w:hAnsiTheme="majorBidi" w:cstheme="majorBidi"/>
          <w:w w:val="105"/>
          <w:lang w:val="en-US"/>
        </w:rPr>
        <w:t xml:space="preserve">solely </w:t>
      </w:r>
      <w:r w:rsidR="00463EB1" w:rsidRPr="00322D1E">
        <w:rPr>
          <w:rFonts w:asciiTheme="majorBidi" w:hAnsiTheme="majorBidi" w:cstheme="majorBidi"/>
          <w:w w:val="105"/>
          <w:lang w:val="en-US"/>
        </w:rPr>
        <w:t>on basic physical and material needs (food, clothing, and shelter) which later evolved to a</w:t>
      </w:r>
      <w:r w:rsidR="00463EB1" w:rsidRPr="00322D1E">
        <w:rPr>
          <w:rFonts w:asciiTheme="majorBidi" w:hAnsiTheme="majorBidi" w:cstheme="majorBidi"/>
          <w:spacing w:val="1"/>
          <w:w w:val="105"/>
          <w:lang w:val="en-US"/>
        </w:rPr>
        <w:t xml:space="preserve"> </w:t>
      </w:r>
      <w:r w:rsidR="00463EB1" w:rsidRPr="00322D1E">
        <w:rPr>
          <w:rFonts w:asciiTheme="majorBidi" w:hAnsiTheme="majorBidi" w:cstheme="majorBidi"/>
          <w:w w:val="105"/>
          <w:lang w:val="en-US"/>
        </w:rPr>
        <w:t xml:space="preserve">wider spectrum of </w:t>
      </w:r>
      <w:r w:rsidR="007237AA">
        <w:rPr>
          <w:rFonts w:asciiTheme="majorBidi" w:hAnsiTheme="majorBidi" w:cstheme="majorBidi"/>
          <w:w w:val="105"/>
          <w:lang w:val="en-US"/>
        </w:rPr>
        <w:t>long-term</w:t>
      </w:r>
      <w:r w:rsidR="00782C08">
        <w:rPr>
          <w:rFonts w:asciiTheme="majorBidi" w:hAnsiTheme="majorBidi" w:cstheme="majorBidi"/>
          <w:w w:val="105"/>
          <w:lang w:val="en-US"/>
        </w:rPr>
        <w:t xml:space="preserve"> programs in</w:t>
      </w:r>
      <w:r w:rsidR="007237AA">
        <w:rPr>
          <w:rFonts w:asciiTheme="majorBidi" w:hAnsiTheme="majorBidi" w:cstheme="majorBidi"/>
          <w:w w:val="105"/>
          <w:lang w:val="en-US"/>
        </w:rPr>
        <w:t xml:space="preserve"> several areas</w:t>
      </w:r>
      <w:r w:rsidR="00463EB1" w:rsidRPr="00322D1E">
        <w:rPr>
          <w:rFonts w:asciiTheme="majorBidi" w:hAnsiTheme="majorBidi" w:cstheme="majorBidi"/>
          <w:w w:val="105"/>
          <w:lang w:val="en-US"/>
        </w:rPr>
        <w:t xml:space="preserve"> such as health care, environmen</w:t>
      </w:r>
      <w:r w:rsidR="00463EB1">
        <w:rPr>
          <w:rFonts w:asciiTheme="majorBidi" w:hAnsiTheme="majorBidi" w:cstheme="majorBidi"/>
          <w:w w:val="105"/>
          <w:lang w:val="en-US"/>
        </w:rPr>
        <w:t>t, education, and arts</w:t>
      </w:r>
      <w:r w:rsidR="00941D6C">
        <w:rPr>
          <w:rFonts w:asciiTheme="majorBidi" w:hAnsiTheme="majorBidi" w:cstheme="majorBidi"/>
          <w:w w:val="105"/>
          <w:lang w:val="en-US"/>
        </w:rPr>
        <w:t xml:space="preserve"> – in times of prosperity</w:t>
      </w:r>
      <w:r w:rsidR="00463EB1">
        <w:rPr>
          <w:rFonts w:asciiTheme="majorBidi" w:hAnsiTheme="majorBidi" w:cstheme="majorBidi"/>
          <w:w w:val="105"/>
          <w:lang w:val="en-US"/>
        </w:rPr>
        <w:t xml:space="preserve">. </w:t>
      </w:r>
      <w:r w:rsidR="00DA65AA">
        <w:rPr>
          <w:rFonts w:asciiTheme="majorBidi" w:hAnsiTheme="majorBidi" w:cstheme="majorBidi"/>
          <w:w w:val="105"/>
          <w:lang w:val="en-US"/>
        </w:rPr>
        <w:t>Second</w:t>
      </w:r>
      <w:r w:rsidR="004434E8">
        <w:rPr>
          <w:rFonts w:asciiTheme="majorBidi" w:hAnsiTheme="majorBidi" w:cstheme="majorBidi"/>
          <w:w w:val="105"/>
          <w:lang w:val="en-US"/>
        </w:rPr>
        <w:t xml:space="preserve">, </w:t>
      </w:r>
      <w:r w:rsidR="00463EB1">
        <w:rPr>
          <w:rFonts w:asciiTheme="majorBidi" w:hAnsiTheme="majorBidi" w:cstheme="majorBidi"/>
          <w:w w:val="105"/>
          <w:lang w:val="en-US"/>
        </w:rPr>
        <w:t>Lebanon incorporates a rich and interesting medium to explore as regards to the family logic. “The family logic that embraces goals, norms, values, and practices related to family cohesion, continuity, and support, common in family-owned firms, so far has not been – widely- empirically explored” (Drencheva and Au, 2021). Also, the meaning of “community”</w:t>
      </w:r>
      <w:r w:rsidR="000E2397">
        <w:rPr>
          <w:rFonts w:asciiTheme="majorBidi" w:hAnsiTheme="majorBidi" w:cstheme="majorBidi"/>
          <w:w w:val="105"/>
          <w:lang w:val="en-US"/>
        </w:rPr>
        <w:t xml:space="preserve"> differs among philanthropists in Lebanon </w:t>
      </w:r>
      <w:r w:rsidR="00794CFB">
        <w:rPr>
          <w:rFonts w:asciiTheme="majorBidi" w:hAnsiTheme="majorBidi" w:cstheme="majorBidi"/>
          <w:w w:val="105"/>
          <w:lang w:val="en-US"/>
        </w:rPr>
        <w:t>reflecting the diverse geographical and cultural spectrum in the country.</w:t>
      </w:r>
      <w:r w:rsidR="00463EB1">
        <w:rPr>
          <w:rFonts w:asciiTheme="majorBidi" w:hAnsiTheme="majorBidi" w:cstheme="majorBidi"/>
          <w:w w:val="105"/>
          <w:lang w:val="en-US"/>
        </w:rPr>
        <w:t xml:space="preserve"> </w:t>
      </w:r>
      <w:r w:rsidR="00DA65AA">
        <w:rPr>
          <w:rFonts w:asciiTheme="majorBidi" w:hAnsiTheme="majorBidi" w:cstheme="majorBidi"/>
          <w:color w:val="222222"/>
          <w:shd w:val="clear" w:color="auto" w:fill="FFFFFF"/>
          <w:lang w:val="en-US"/>
        </w:rPr>
        <w:t>Third,</w:t>
      </w:r>
      <w:r w:rsidR="00AB3EF4" w:rsidRPr="00AB3EF4">
        <w:rPr>
          <w:rFonts w:asciiTheme="majorBidi" w:hAnsiTheme="majorBidi" w:cstheme="majorBidi"/>
          <w:w w:val="105"/>
          <w:lang w:val="en-US"/>
        </w:rPr>
        <w:t xml:space="preserve"> </w:t>
      </w:r>
      <w:r w:rsidR="00AB3EF4">
        <w:rPr>
          <w:rFonts w:asciiTheme="majorBidi" w:hAnsiTheme="majorBidi" w:cstheme="majorBidi"/>
          <w:w w:val="105"/>
          <w:lang w:val="en-US"/>
        </w:rPr>
        <w:t xml:space="preserve">with the recent </w:t>
      </w:r>
      <w:r w:rsidR="006750D8">
        <w:rPr>
          <w:rFonts w:asciiTheme="majorBidi" w:hAnsiTheme="majorBidi" w:cstheme="majorBidi"/>
          <w:w w:val="105"/>
          <w:lang w:val="en-US"/>
        </w:rPr>
        <w:t>multi-</w:t>
      </w:r>
      <w:r w:rsidR="00AB3EF4">
        <w:rPr>
          <w:rFonts w:asciiTheme="majorBidi" w:hAnsiTheme="majorBidi" w:cstheme="majorBidi"/>
          <w:w w:val="105"/>
          <w:lang w:val="en-US"/>
        </w:rPr>
        <w:t xml:space="preserve">crises, philanthropists became again more concerned with the immediate response to the basic needs of people rather than spending time and money on their traditional programs. </w:t>
      </w:r>
      <w:r w:rsidR="00DA65AA">
        <w:rPr>
          <w:rFonts w:asciiTheme="majorBidi" w:hAnsiTheme="majorBidi" w:cstheme="majorBidi"/>
          <w:color w:val="222222"/>
          <w:shd w:val="clear" w:color="auto" w:fill="FFFFFF"/>
          <w:lang w:val="en-US"/>
        </w:rPr>
        <w:t xml:space="preserve"> </w:t>
      </w:r>
      <w:r w:rsidR="004C772E" w:rsidRPr="00322D1E">
        <w:rPr>
          <w:rFonts w:asciiTheme="majorBidi" w:hAnsiTheme="majorBidi" w:cstheme="majorBidi"/>
          <w:color w:val="222222"/>
          <w:shd w:val="clear" w:color="auto" w:fill="FFFFFF"/>
          <w:lang w:val="en-US"/>
        </w:rPr>
        <w:t>Lebanon c</w:t>
      </w:r>
      <w:r w:rsidR="004C772E">
        <w:rPr>
          <w:rFonts w:asciiTheme="majorBidi" w:hAnsiTheme="majorBidi" w:cstheme="majorBidi"/>
          <w:color w:val="222222"/>
          <w:shd w:val="clear" w:color="auto" w:fill="FFFFFF"/>
          <w:lang w:val="en-US"/>
        </w:rPr>
        <w:t>ontinuously</w:t>
      </w:r>
      <w:r w:rsidR="004C772E" w:rsidRPr="00322D1E">
        <w:rPr>
          <w:rFonts w:asciiTheme="majorBidi" w:hAnsiTheme="majorBidi" w:cstheme="majorBidi"/>
          <w:color w:val="222222"/>
          <w:shd w:val="clear" w:color="auto" w:fill="FFFFFF"/>
          <w:lang w:val="en-US"/>
        </w:rPr>
        <w:t xml:space="preserve"> struggles with severe socio-economic problems</w:t>
      </w:r>
      <w:r w:rsidR="004C772E">
        <w:rPr>
          <w:rFonts w:asciiTheme="majorBidi" w:hAnsiTheme="majorBidi" w:cstheme="majorBidi"/>
          <w:color w:val="222222"/>
          <w:shd w:val="clear" w:color="auto" w:fill="FFFFFF"/>
          <w:lang w:val="en-US"/>
        </w:rPr>
        <w:t xml:space="preserve"> presented by</w:t>
      </w:r>
      <w:r w:rsidR="004C772E" w:rsidRPr="00322D1E">
        <w:rPr>
          <w:rFonts w:asciiTheme="majorBidi" w:hAnsiTheme="majorBidi" w:cstheme="majorBidi"/>
          <w:color w:val="222222"/>
          <w:shd w:val="clear" w:color="auto" w:fill="FFFFFF"/>
          <w:lang w:val="en-US"/>
        </w:rPr>
        <w:t xml:space="preserve"> an explosion of public debt, decreasing GDP</w:t>
      </w:r>
      <w:r w:rsidR="004C772E">
        <w:rPr>
          <w:rFonts w:asciiTheme="majorBidi" w:hAnsiTheme="majorBidi" w:cstheme="majorBidi"/>
          <w:color w:val="222222"/>
          <w:shd w:val="clear" w:color="auto" w:fill="FFFFFF"/>
          <w:lang w:val="en-US"/>
        </w:rPr>
        <w:t xml:space="preserve">, </w:t>
      </w:r>
      <w:r w:rsidR="004C772E" w:rsidRPr="00322D1E">
        <w:rPr>
          <w:rFonts w:asciiTheme="majorBidi" w:hAnsiTheme="majorBidi" w:cstheme="majorBidi"/>
          <w:color w:val="222222"/>
          <w:shd w:val="clear" w:color="auto" w:fill="FFFFFF"/>
          <w:lang w:val="en-US"/>
        </w:rPr>
        <w:t>high exchange rate volatility</w:t>
      </w:r>
      <w:r w:rsidR="004C772E">
        <w:rPr>
          <w:rFonts w:asciiTheme="majorBidi" w:hAnsiTheme="majorBidi" w:cstheme="majorBidi"/>
          <w:color w:val="222222"/>
          <w:shd w:val="clear" w:color="auto" w:fill="FFFFFF"/>
          <w:lang w:val="en-US"/>
        </w:rPr>
        <w:t xml:space="preserve">, </w:t>
      </w:r>
      <w:r w:rsidR="008275C3">
        <w:rPr>
          <w:rFonts w:asciiTheme="majorBidi" w:hAnsiTheme="majorBidi" w:cstheme="majorBidi"/>
          <w:color w:val="222222"/>
          <w:shd w:val="clear" w:color="auto" w:fill="FFFFFF"/>
          <w:lang w:val="en-US"/>
        </w:rPr>
        <w:t>as well as</w:t>
      </w:r>
      <w:r w:rsidR="004C772E">
        <w:rPr>
          <w:rFonts w:asciiTheme="majorBidi" w:hAnsiTheme="majorBidi" w:cstheme="majorBidi"/>
          <w:color w:val="222222"/>
          <w:shd w:val="clear" w:color="auto" w:fill="FFFFFF"/>
          <w:lang w:val="en-US"/>
        </w:rPr>
        <w:t xml:space="preserve"> a</w:t>
      </w:r>
      <w:r w:rsidR="004C772E" w:rsidRPr="00322D1E">
        <w:rPr>
          <w:rFonts w:asciiTheme="majorBidi" w:hAnsiTheme="majorBidi" w:cstheme="majorBidi"/>
          <w:color w:val="222222"/>
          <w:shd w:val="clear" w:color="auto" w:fill="FFFFFF"/>
          <w:lang w:val="en-US"/>
        </w:rPr>
        <w:t>n influx of refugees (Beaujouan &amp; Rasheed, 2020).</w:t>
      </w:r>
      <w:r w:rsidR="004C772E" w:rsidRPr="00322D1E">
        <w:rPr>
          <w:rStyle w:val="Aucun"/>
          <w:rFonts w:asciiTheme="majorBidi" w:hAnsiTheme="majorBidi" w:cstheme="majorBidi"/>
          <w:lang w:val="en-US"/>
        </w:rPr>
        <w:t xml:space="preserve"> </w:t>
      </w:r>
      <w:r w:rsidR="0066759E">
        <w:rPr>
          <w:rStyle w:val="Aucun"/>
          <w:rFonts w:asciiTheme="majorBidi" w:hAnsiTheme="majorBidi" w:cstheme="majorBidi"/>
          <w:lang w:val="en-US"/>
        </w:rPr>
        <w:t xml:space="preserve">The country </w:t>
      </w:r>
      <w:r w:rsidR="00463EB1" w:rsidRPr="00322D1E">
        <w:rPr>
          <w:rFonts w:asciiTheme="majorBidi" w:hAnsiTheme="majorBidi" w:cstheme="majorBidi"/>
          <w:color w:val="222222"/>
          <w:shd w:val="clear" w:color="auto" w:fill="FFFFFF"/>
          <w:lang w:val="en-US"/>
        </w:rPr>
        <w:t>was</w:t>
      </w:r>
      <w:r w:rsidR="00463EB1">
        <w:rPr>
          <w:rFonts w:asciiTheme="majorBidi" w:hAnsiTheme="majorBidi" w:cstheme="majorBidi"/>
          <w:color w:val="222222"/>
          <w:shd w:val="clear" w:color="auto" w:fill="FFFFFF"/>
          <w:lang w:val="en-US"/>
        </w:rPr>
        <w:t xml:space="preserve"> </w:t>
      </w:r>
      <w:r w:rsidR="00463EB1" w:rsidRPr="00322D1E">
        <w:rPr>
          <w:rFonts w:asciiTheme="majorBidi" w:hAnsiTheme="majorBidi" w:cstheme="majorBidi"/>
          <w:color w:val="222222"/>
          <w:shd w:val="clear" w:color="auto" w:fill="FFFFFF"/>
          <w:lang w:val="en-US"/>
        </w:rPr>
        <w:t xml:space="preserve">hit by </w:t>
      </w:r>
      <w:r w:rsidR="00463EB1">
        <w:rPr>
          <w:rFonts w:asciiTheme="majorBidi" w:hAnsiTheme="majorBidi" w:cstheme="majorBidi"/>
          <w:color w:val="222222"/>
          <w:shd w:val="clear" w:color="auto" w:fill="FFFFFF"/>
          <w:lang w:val="en-US"/>
        </w:rPr>
        <w:t xml:space="preserve">a series of exogenous shocks in less than a year (starting by a severe financial/banks crisis in October 2019, </w:t>
      </w:r>
      <w:r w:rsidR="00463EB1" w:rsidRPr="00322D1E">
        <w:rPr>
          <w:rFonts w:asciiTheme="majorBidi" w:hAnsiTheme="majorBidi" w:cstheme="majorBidi"/>
          <w:color w:val="222222"/>
          <w:shd w:val="clear" w:color="auto" w:fill="FFFFFF"/>
          <w:lang w:val="en-US"/>
        </w:rPr>
        <w:t>the pandemic</w:t>
      </w:r>
      <w:r w:rsidR="00463EB1">
        <w:rPr>
          <w:rFonts w:asciiTheme="majorBidi" w:hAnsiTheme="majorBidi" w:cstheme="majorBidi"/>
          <w:color w:val="222222"/>
          <w:shd w:val="clear" w:color="auto" w:fill="FFFFFF"/>
          <w:lang w:val="en-US"/>
        </w:rPr>
        <w:t xml:space="preserve"> Covid19 in March 2020,</w:t>
      </w:r>
      <w:r w:rsidR="00463EB1" w:rsidRPr="00322D1E">
        <w:rPr>
          <w:rFonts w:asciiTheme="majorBidi" w:hAnsiTheme="majorBidi" w:cstheme="majorBidi"/>
          <w:color w:val="222222"/>
          <w:shd w:val="clear" w:color="auto" w:fill="FFFFFF"/>
          <w:lang w:val="en-US"/>
        </w:rPr>
        <w:t xml:space="preserve"> and on the 4th of August 2020, a massive explosion at Beirut port </w:t>
      </w:r>
      <w:r w:rsidR="00463EB1">
        <w:rPr>
          <w:rFonts w:asciiTheme="majorBidi" w:hAnsiTheme="majorBidi" w:cstheme="majorBidi"/>
          <w:color w:val="222222"/>
          <w:shd w:val="clear" w:color="auto" w:fill="FFFFFF"/>
          <w:lang w:val="en-US"/>
        </w:rPr>
        <w:t xml:space="preserve">which </w:t>
      </w:r>
      <w:r w:rsidR="00463EB1" w:rsidRPr="00322D1E">
        <w:rPr>
          <w:rFonts w:asciiTheme="majorBidi" w:hAnsiTheme="majorBidi" w:cstheme="majorBidi"/>
          <w:color w:val="222222"/>
          <w:shd w:val="clear" w:color="auto" w:fill="FFFFFF"/>
          <w:lang w:val="en-US"/>
        </w:rPr>
        <w:t>tore through the capital killing 200 people, injuring 5,000 and devastating the city’s infrastructure</w:t>
      </w:r>
      <w:r w:rsidR="00463EB1">
        <w:rPr>
          <w:rFonts w:asciiTheme="majorBidi" w:hAnsiTheme="majorBidi" w:cstheme="majorBidi"/>
          <w:color w:val="222222"/>
          <w:shd w:val="clear" w:color="auto" w:fill="FFFFFF"/>
          <w:lang w:val="en-US"/>
        </w:rPr>
        <w:t>)</w:t>
      </w:r>
      <w:r w:rsidR="00463EB1" w:rsidRPr="00322D1E">
        <w:rPr>
          <w:rFonts w:asciiTheme="majorBidi" w:hAnsiTheme="majorBidi" w:cstheme="majorBidi"/>
          <w:color w:val="222222"/>
          <w:shd w:val="clear" w:color="auto" w:fill="FFFFFF"/>
          <w:lang w:val="en-US"/>
        </w:rPr>
        <w:t xml:space="preserve">. The </w:t>
      </w:r>
      <w:r w:rsidR="00463EB1">
        <w:rPr>
          <w:rFonts w:asciiTheme="majorBidi" w:hAnsiTheme="majorBidi" w:cstheme="majorBidi"/>
          <w:color w:val="222222"/>
          <w:shd w:val="clear" w:color="auto" w:fill="FFFFFF"/>
          <w:lang w:val="en-US"/>
        </w:rPr>
        <w:t>latter</w:t>
      </w:r>
      <w:r w:rsidR="00463EB1" w:rsidRPr="00322D1E">
        <w:rPr>
          <w:rFonts w:asciiTheme="majorBidi" w:hAnsiTheme="majorBidi" w:cstheme="majorBidi"/>
          <w:color w:val="222222"/>
          <w:shd w:val="clear" w:color="auto" w:fill="FFFFFF"/>
          <w:lang w:val="en-US"/>
        </w:rPr>
        <w:t xml:space="preserve"> ignited protests across Lebanon as people took to the streets to call for change and the whole episode turned into a serious societal crisis. </w:t>
      </w:r>
      <w:r w:rsidR="00E54669" w:rsidRPr="00322D1E">
        <w:rPr>
          <w:rFonts w:asciiTheme="majorBidi" w:hAnsiTheme="majorBidi" w:cstheme="majorBidi"/>
          <w:color w:val="222222"/>
          <w:shd w:val="clear" w:color="auto" w:fill="FFFFFF"/>
          <w:lang w:val="en-US"/>
        </w:rPr>
        <w:t xml:space="preserve">The Beirut port disaster </w:t>
      </w:r>
      <w:r w:rsidR="00E54669">
        <w:rPr>
          <w:rFonts w:asciiTheme="majorBidi" w:hAnsiTheme="majorBidi" w:cstheme="majorBidi"/>
          <w:color w:val="222222"/>
          <w:shd w:val="clear" w:color="auto" w:fill="FFFFFF"/>
          <w:lang w:val="en-US"/>
        </w:rPr>
        <w:t>as</w:t>
      </w:r>
      <w:r w:rsidR="00E54669" w:rsidRPr="00322D1E">
        <w:rPr>
          <w:rFonts w:asciiTheme="majorBidi" w:hAnsiTheme="majorBidi" w:cstheme="majorBidi"/>
          <w:color w:val="222222"/>
          <w:shd w:val="clear" w:color="auto" w:fill="FFFFFF"/>
          <w:lang w:val="en-US"/>
        </w:rPr>
        <w:t xml:space="preserve"> </w:t>
      </w:r>
      <w:r w:rsidR="00E54669">
        <w:rPr>
          <w:rFonts w:asciiTheme="majorBidi" w:hAnsiTheme="majorBidi" w:cstheme="majorBidi"/>
          <w:color w:val="222222"/>
          <w:shd w:val="clear" w:color="auto" w:fill="FFFFFF"/>
          <w:lang w:val="en-US"/>
        </w:rPr>
        <w:t>a revelator of</w:t>
      </w:r>
      <w:r w:rsidR="00E54669" w:rsidRPr="00322D1E">
        <w:rPr>
          <w:rFonts w:asciiTheme="majorBidi" w:hAnsiTheme="majorBidi" w:cstheme="majorBidi"/>
          <w:color w:val="222222"/>
          <w:shd w:val="clear" w:color="auto" w:fill="FFFFFF"/>
          <w:lang w:val="en-US"/>
        </w:rPr>
        <w:t xml:space="preserve"> a societal crisis in a country already ravaged by economic loss</w:t>
      </w:r>
      <w:r w:rsidR="00E54669">
        <w:rPr>
          <w:rFonts w:asciiTheme="majorBidi" w:hAnsiTheme="majorBidi" w:cstheme="majorBidi"/>
          <w:color w:val="222222"/>
          <w:shd w:val="clear" w:color="auto" w:fill="FFFFFF"/>
          <w:lang w:val="en-US"/>
        </w:rPr>
        <w:t>,</w:t>
      </w:r>
      <w:r w:rsidR="00E54669" w:rsidRPr="00322D1E">
        <w:rPr>
          <w:rFonts w:asciiTheme="majorBidi" w:hAnsiTheme="majorBidi" w:cstheme="majorBidi"/>
          <w:color w:val="222222"/>
          <w:shd w:val="clear" w:color="auto" w:fill="FFFFFF"/>
          <w:lang w:val="en-US"/>
        </w:rPr>
        <w:t xml:space="preserve"> entrenched failure of the public sector</w:t>
      </w:r>
      <w:r w:rsidR="00E54669">
        <w:rPr>
          <w:rFonts w:asciiTheme="majorBidi" w:hAnsiTheme="majorBidi" w:cstheme="majorBidi"/>
          <w:color w:val="222222"/>
          <w:shd w:val="clear" w:color="auto" w:fill="FFFFFF"/>
          <w:lang w:val="en-US"/>
        </w:rPr>
        <w:t>,</w:t>
      </w:r>
      <w:r w:rsidR="00E54669" w:rsidRPr="00322D1E">
        <w:rPr>
          <w:rFonts w:asciiTheme="majorBidi" w:hAnsiTheme="majorBidi" w:cstheme="majorBidi"/>
          <w:color w:val="222222"/>
          <w:shd w:val="clear" w:color="auto" w:fill="FFFFFF"/>
          <w:lang w:val="en-US"/>
        </w:rPr>
        <w:t xml:space="preserve"> and politic</w:t>
      </w:r>
      <w:r w:rsidR="00E54669">
        <w:rPr>
          <w:rFonts w:asciiTheme="majorBidi" w:hAnsiTheme="majorBidi" w:cstheme="majorBidi"/>
          <w:color w:val="222222"/>
          <w:shd w:val="clear" w:color="auto" w:fill="FFFFFF"/>
          <w:lang w:val="en-US"/>
        </w:rPr>
        <w:t xml:space="preserve">al leadership (Fakhoury, 2019). </w:t>
      </w:r>
      <w:r w:rsidR="00F55BE3">
        <w:rPr>
          <w:rFonts w:asciiTheme="majorBidi" w:hAnsiTheme="majorBidi" w:cstheme="majorBidi"/>
          <w:color w:val="222222"/>
          <w:shd w:val="clear" w:color="auto" w:fill="FFFFFF"/>
          <w:lang w:val="en-US"/>
        </w:rPr>
        <w:t>T</w:t>
      </w:r>
      <w:r w:rsidR="00463EB1">
        <w:rPr>
          <w:rFonts w:asciiTheme="majorBidi" w:hAnsiTheme="majorBidi" w:cstheme="majorBidi"/>
          <w:color w:val="222222"/>
          <w:shd w:val="clear" w:color="auto" w:fill="FFFFFF"/>
          <w:lang w:val="en-US"/>
        </w:rPr>
        <w:t xml:space="preserve">he “Lebanese family </w:t>
      </w:r>
      <w:r w:rsidR="005D17E6">
        <w:rPr>
          <w:rFonts w:asciiTheme="majorBidi" w:hAnsiTheme="majorBidi" w:cstheme="majorBidi"/>
          <w:color w:val="222222"/>
          <w:shd w:val="clear" w:color="auto" w:fill="FFFFFF"/>
          <w:lang w:val="en-US"/>
        </w:rPr>
        <w:t>firm</w:t>
      </w:r>
      <w:r w:rsidR="00463EB1">
        <w:rPr>
          <w:rFonts w:asciiTheme="majorBidi" w:hAnsiTheme="majorBidi" w:cstheme="majorBidi"/>
          <w:color w:val="222222"/>
          <w:shd w:val="clear" w:color="auto" w:fill="FFFFFF"/>
          <w:lang w:val="en-US"/>
        </w:rPr>
        <w:t>” played a surprising role in</w:t>
      </w:r>
      <w:r w:rsidR="00CF3D43">
        <w:rPr>
          <w:rFonts w:asciiTheme="majorBidi" w:hAnsiTheme="majorBidi" w:cstheme="majorBidi"/>
          <w:color w:val="222222"/>
          <w:shd w:val="clear" w:color="auto" w:fill="FFFFFF"/>
          <w:lang w:val="en-US"/>
        </w:rPr>
        <w:t xml:space="preserve"> practicing </w:t>
      </w:r>
      <w:r w:rsidR="00463EB1">
        <w:rPr>
          <w:rFonts w:asciiTheme="majorBidi" w:hAnsiTheme="majorBidi" w:cstheme="majorBidi"/>
          <w:color w:val="222222"/>
          <w:shd w:val="clear" w:color="auto" w:fill="FFFFFF"/>
          <w:lang w:val="en-US"/>
        </w:rPr>
        <w:t>the</w:t>
      </w:r>
      <w:r w:rsidR="00463EB1" w:rsidRPr="00322D1E">
        <w:rPr>
          <w:rFonts w:asciiTheme="majorBidi" w:hAnsiTheme="majorBidi" w:cstheme="majorBidi"/>
          <w:color w:val="222222"/>
          <w:shd w:val="clear" w:color="auto" w:fill="FFFFFF"/>
          <w:lang w:val="en-US"/>
        </w:rPr>
        <w:t xml:space="preserve"> charitable</w:t>
      </w:r>
      <w:r w:rsidR="00463EB1">
        <w:rPr>
          <w:rFonts w:asciiTheme="majorBidi" w:hAnsiTheme="majorBidi" w:cstheme="majorBidi"/>
          <w:color w:val="222222"/>
          <w:shd w:val="clear" w:color="auto" w:fill="FFFFFF"/>
          <w:lang w:val="en-US"/>
        </w:rPr>
        <w:t xml:space="preserve"> </w:t>
      </w:r>
      <w:r w:rsidR="00463EB1" w:rsidRPr="00322D1E">
        <w:rPr>
          <w:rFonts w:asciiTheme="majorBidi" w:hAnsiTheme="majorBidi" w:cstheme="majorBidi"/>
          <w:color w:val="222222"/>
          <w:shd w:val="clear" w:color="auto" w:fill="FFFFFF"/>
          <w:lang w:val="en-US"/>
        </w:rPr>
        <w:t xml:space="preserve">giving in vital areas such as providing shelters and alternative housing, debris removal, cash assistance, nutrition &amp; food security, emergency healthcare etc. </w:t>
      </w:r>
      <w:r w:rsidR="00463EB1">
        <w:rPr>
          <w:rFonts w:asciiTheme="majorBidi" w:hAnsiTheme="majorBidi" w:cstheme="majorBidi"/>
          <w:color w:val="222222"/>
          <w:shd w:val="clear" w:color="auto" w:fill="FFFFFF"/>
          <w:lang w:val="en-US"/>
        </w:rPr>
        <w:t>a</w:t>
      </w:r>
      <w:r w:rsidR="00F55BE3">
        <w:rPr>
          <w:rFonts w:asciiTheme="majorBidi" w:hAnsiTheme="majorBidi" w:cstheme="majorBidi"/>
          <w:color w:val="222222"/>
          <w:shd w:val="clear" w:color="auto" w:fill="FFFFFF"/>
          <w:lang w:val="en-US"/>
        </w:rPr>
        <w:t xml:space="preserve">lmost replacing </w:t>
      </w:r>
      <w:r w:rsidR="00A85051">
        <w:rPr>
          <w:rFonts w:asciiTheme="majorBidi" w:hAnsiTheme="majorBidi" w:cstheme="majorBidi"/>
          <w:color w:val="222222"/>
          <w:shd w:val="clear" w:color="auto" w:fill="FFFFFF"/>
          <w:lang w:val="en-US"/>
        </w:rPr>
        <w:t>the role of the state in setting and implementing concrete crisis relief plans.</w:t>
      </w:r>
      <w:r w:rsidR="00463EB1">
        <w:rPr>
          <w:rFonts w:asciiTheme="majorBidi" w:hAnsiTheme="majorBidi" w:cstheme="majorBidi"/>
          <w:color w:val="222222"/>
          <w:shd w:val="clear" w:color="auto" w:fill="FFFFFF"/>
          <w:lang w:val="en-US"/>
        </w:rPr>
        <w:t xml:space="preserve"> </w:t>
      </w:r>
    </w:p>
    <w:p w14:paraId="436407B7" w14:textId="77777777" w:rsidR="003A6064" w:rsidRPr="003A6064" w:rsidRDefault="003A6064" w:rsidP="004C58D5">
      <w:pPr>
        <w:spacing w:after="0" w:line="276" w:lineRule="auto"/>
        <w:ind w:firstLine="720"/>
        <w:jc w:val="both"/>
        <w:rPr>
          <w:rFonts w:asciiTheme="majorBidi" w:hAnsiTheme="majorBidi" w:cstheme="majorBidi"/>
          <w:i/>
          <w:iCs/>
          <w:sz w:val="14"/>
          <w:szCs w:val="14"/>
        </w:rPr>
      </w:pPr>
    </w:p>
    <w:p w14:paraId="193CD601" w14:textId="7F633DBE" w:rsidR="004C58D5" w:rsidRDefault="00E62A4B" w:rsidP="004C58D5">
      <w:pPr>
        <w:spacing w:after="0" w:line="276" w:lineRule="auto"/>
        <w:ind w:firstLine="720"/>
        <w:jc w:val="both"/>
        <w:rPr>
          <w:rFonts w:asciiTheme="majorBidi" w:hAnsiTheme="majorBidi" w:cstheme="majorBidi"/>
          <w:i/>
          <w:iCs/>
        </w:rPr>
      </w:pPr>
      <w:r>
        <w:rPr>
          <w:rFonts w:asciiTheme="majorBidi" w:hAnsiTheme="majorBidi" w:cstheme="majorBidi"/>
          <w:i/>
          <w:iCs/>
        </w:rPr>
        <w:t xml:space="preserve">4.1.1. </w:t>
      </w:r>
      <w:r w:rsidR="004C58D5">
        <w:rPr>
          <w:rFonts w:asciiTheme="majorBidi" w:hAnsiTheme="majorBidi" w:cstheme="majorBidi"/>
          <w:i/>
          <w:iCs/>
        </w:rPr>
        <w:t xml:space="preserve">Defining a </w:t>
      </w:r>
      <w:r w:rsidR="004C58D5" w:rsidRPr="006351D8">
        <w:rPr>
          <w:rFonts w:asciiTheme="majorBidi" w:hAnsiTheme="majorBidi" w:cstheme="majorBidi"/>
          <w:i/>
          <w:iCs/>
        </w:rPr>
        <w:t>Crisis Context</w:t>
      </w:r>
    </w:p>
    <w:p w14:paraId="3FB27808" w14:textId="2227B458" w:rsidR="004C58D5" w:rsidRDefault="004C58D5" w:rsidP="004C58D5">
      <w:pPr>
        <w:spacing w:after="0" w:line="276" w:lineRule="auto"/>
        <w:ind w:firstLine="720"/>
        <w:jc w:val="both"/>
        <w:rPr>
          <w:rFonts w:asciiTheme="majorBidi" w:hAnsiTheme="majorBidi" w:cstheme="majorBidi"/>
        </w:rPr>
      </w:pPr>
      <w:r>
        <w:rPr>
          <w:rFonts w:asciiTheme="majorBidi" w:hAnsiTheme="majorBidi" w:cstheme="majorBidi"/>
        </w:rPr>
        <w:t xml:space="preserve">Literature on crisis does not provide a single comprehensive definition for a crisis context. Instead, it shows that a crisis context could be tackled from different lenses being social, economic, financial, or environmental; separately, or simultaneously. For instance, on social, Lalond (2010) defines a crisis as “a passage from a ‘normal’ situation to an ‘exceptional situation’. She articulates that from a social angle, a crisis presents a novel state in which actors are obliged to develop new strategies of mobilization of their knowledge and skills to practice their profession. From a financial or economic angle, literature presents the crises as “troublesome situation” or “alarming situation” (Rossi et al., 2016). In this case, the notion of crisis context is specifically attributed to the global financial crunch that occurred in 2008. In their book, Rossi and Malavasi described the situation as a “series of events” that lead to an overall collapse of the financial sector in Europe and the US. As for the environmental aspect, several recent articles were published on crisis in which this context was limited to the pandemic Covid 19 and its consequent deteriorating health situation (Eraso et al., 2020). A crisis context is also referred to as an “extreme situation” (Holenweger et al., 2017) which goes beyond what is described as a crisis situation. We adopt this definition as it strongly relates to the empirical setting of this study since Lebanon is a country </w:t>
      </w:r>
      <w:r w:rsidR="00F145DE">
        <w:rPr>
          <w:rFonts w:asciiTheme="majorBidi" w:hAnsiTheme="majorBidi" w:cstheme="majorBidi"/>
        </w:rPr>
        <w:t xml:space="preserve">currently </w:t>
      </w:r>
      <w:r>
        <w:rPr>
          <w:rFonts w:asciiTheme="majorBidi" w:hAnsiTheme="majorBidi" w:cstheme="majorBidi"/>
        </w:rPr>
        <w:t xml:space="preserve">suffering from multiple crises </w:t>
      </w:r>
      <w:r w:rsidR="00F145DE">
        <w:rPr>
          <w:rFonts w:asciiTheme="majorBidi" w:hAnsiTheme="majorBidi" w:cstheme="majorBidi"/>
        </w:rPr>
        <w:t xml:space="preserve">in a relatively short period of time </w:t>
      </w:r>
      <w:r>
        <w:rPr>
          <w:rFonts w:asciiTheme="majorBidi" w:hAnsiTheme="majorBidi" w:cstheme="majorBidi"/>
        </w:rPr>
        <w:t xml:space="preserve">instead of a sole crisis. </w:t>
      </w:r>
    </w:p>
    <w:p w14:paraId="56D34C74" w14:textId="77777777" w:rsidR="00BA366F" w:rsidRPr="00BA366F" w:rsidRDefault="00BA366F" w:rsidP="00463EB1">
      <w:pPr>
        <w:spacing w:before="80" w:after="0" w:line="360" w:lineRule="auto"/>
        <w:jc w:val="both"/>
        <w:rPr>
          <w:rFonts w:asciiTheme="majorBidi" w:hAnsiTheme="majorBidi" w:cstheme="majorBidi"/>
          <w:color w:val="222222"/>
          <w:sz w:val="10"/>
          <w:szCs w:val="10"/>
          <w:u w:val="single"/>
          <w:shd w:val="clear" w:color="auto" w:fill="FFFFFF"/>
          <w:lang w:val="en-US"/>
        </w:rPr>
      </w:pPr>
    </w:p>
    <w:p w14:paraId="430AA350" w14:textId="613C6269" w:rsidR="00463EB1" w:rsidRPr="00AB2F67" w:rsidRDefault="00E62A4B" w:rsidP="00463EB1">
      <w:pPr>
        <w:spacing w:before="80" w:after="0" w:line="360" w:lineRule="auto"/>
        <w:jc w:val="both"/>
        <w:rPr>
          <w:rFonts w:asciiTheme="majorBidi" w:hAnsiTheme="majorBidi" w:cstheme="majorBidi"/>
          <w:color w:val="222222"/>
          <w:u w:val="single"/>
          <w:shd w:val="clear" w:color="auto" w:fill="FFFFFF"/>
          <w:lang w:val="en-US"/>
        </w:rPr>
      </w:pPr>
      <w:r>
        <w:rPr>
          <w:rFonts w:asciiTheme="majorBidi" w:hAnsiTheme="majorBidi" w:cstheme="majorBidi"/>
          <w:color w:val="222222"/>
          <w:u w:val="single"/>
          <w:shd w:val="clear" w:color="auto" w:fill="FFFFFF"/>
          <w:lang w:val="en-US"/>
        </w:rPr>
        <w:t xml:space="preserve">4.2. </w:t>
      </w:r>
      <w:r w:rsidR="00463EB1" w:rsidRPr="00AB2F67">
        <w:rPr>
          <w:rFonts w:asciiTheme="majorBidi" w:hAnsiTheme="majorBidi" w:cstheme="majorBidi"/>
          <w:color w:val="222222"/>
          <w:u w:val="single"/>
          <w:shd w:val="clear" w:color="auto" w:fill="FFFFFF"/>
          <w:lang w:val="en-US"/>
        </w:rPr>
        <w:t>Data Collection</w:t>
      </w:r>
    </w:p>
    <w:p w14:paraId="3B3A9394" w14:textId="12BE0562" w:rsidR="00256D4B" w:rsidRPr="00A30A1A" w:rsidRDefault="00463EB1" w:rsidP="00223482">
      <w:pPr>
        <w:pStyle w:val="ListParagraph"/>
        <w:spacing w:after="0" w:line="276" w:lineRule="auto"/>
        <w:ind w:left="0" w:firstLine="720"/>
        <w:jc w:val="both"/>
        <w:rPr>
          <w:rFonts w:asciiTheme="majorBidi" w:hAnsiTheme="majorBidi" w:cstheme="majorBidi"/>
          <w:lang w:val="en-US"/>
        </w:rPr>
      </w:pPr>
      <w:r>
        <w:rPr>
          <w:rFonts w:asciiTheme="majorBidi" w:hAnsiTheme="majorBidi" w:cstheme="majorBidi"/>
          <w:lang w:val="en-US"/>
        </w:rPr>
        <w:t xml:space="preserve">Given limited theory </w:t>
      </w:r>
      <w:r w:rsidR="005C2D2E">
        <w:rPr>
          <w:rFonts w:asciiTheme="majorBidi" w:hAnsiTheme="majorBidi" w:cstheme="majorBidi"/>
          <w:lang w:val="en-US"/>
        </w:rPr>
        <w:t xml:space="preserve">(Eisenhardt &amp; Martin, 2010) </w:t>
      </w:r>
      <w:r>
        <w:rPr>
          <w:rFonts w:asciiTheme="majorBidi" w:hAnsiTheme="majorBidi" w:cstheme="majorBidi"/>
          <w:lang w:val="en-US"/>
        </w:rPr>
        <w:t>about the role</w:t>
      </w:r>
      <w:r w:rsidR="006739AB">
        <w:rPr>
          <w:rFonts w:asciiTheme="majorBidi" w:hAnsiTheme="majorBidi" w:cstheme="majorBidi"/>
          <w:lang w:val="en-US"/>
        </w:rPr>
        <w:t xml:space="preserve">, drivers, and structures </w:t>
      </w:r>
      <w:r>
        <w:rPr>
          <w:rFonts w:asciiTheme="majorBidi" w:hAnsiTheme="majorBidi" w:cstheme="majorBidi"/>
          <w:lang w:val="en-US"/>
        </w:rPr>
        <w:t xml:space="preserve">of family </w:t>
      </w:r>
      <w:r w:rsidR="006739AB">
        <w:rPr>
          <w:rFonts w:asciiTheme="majorBidi" w:hAnsiTheme="majorBidi" w:cstheme="majorBidi"/>
          <w:lang w:val="en-US"/>
        </w:rPr>
        <w:t>firm</w:t>
      </w:r>
      <w:r>
        <w:rPr>
          <w:rFonts w:asciiTheme="majorBidi" w:hAnsiTheme="majorBidi" w:cstheme="majorBidi"/>
          <w:lang w:val="en-US"/>
        </w:rPr>
        <w:t xml:space="preserve"> philanthropy, this study assumes </w:t>
      </w:r>
      <w:r w:rsidRPr="00E577D9">
        <w:rPr>
          <w:rFonts w:asciiTheme="majorBidi" w:hAnsiTheme="majorBidi" w:cstheme="majorBidi"/>
          <w:lang w:val="en-US"/>
        </w:rPr>
        <w:t>a qualitativ</w:t>
      </w:r>
      <w:r>
        <w:rPr>
          <w:rFonts w:asciiTheme="majorBidi" w:hAnsiTheme="majorBidi" w:cstheme="majorBidi"/>
          <w:lang w:val="en-US"/>
        </w:rPr>
        <w:t>e</w:t>
      </w:r>
      <w:r w:rsidR="0073095C">
        <w:rPr>
          <w:rFonts w:asciiTheme="majorBidi" w:hAnsiTheme="majorBidi" w:cstheme="majorBidi"/>
          <w:lang w:val="en-US"/>
        </w:rPr>
        <w:t xml:space="preserve"> abductive</w:t>
      </w:r>
      <w:r>
        <w:rPr>
          <w:rFonts w:asciiTheme="majorBidi" w:hAnsiTheme="majorBidi" w:cstheme="majorBidi"/>
          <w:lang w:val="en-US"/>
        </w:rPr>
        <w:t xml:space="preserve"> research approach based on</w:t>
      </w:r>
      <w:r w:rsidRPr="00E577D9">
        <w:rPr>
          <w:rFonts w:asciiTheme="majorBidi" w:hAnsiTheme="majorBidi" w:cstheme="majorBidi"/>
          <w:lang w:val="en-US"/>
        </w:rPr>
        <w:t xml:space="preserve"> “a multiple case design that allows a replication logic”</w:t>
      </w:r>
      <w:r>
        <w:rPr>
          <w:rFonts w:asciiTheme="majorBidi" w:hAnsiTheme="majorBidi" w:cstheme="majorBidi"/>
          <w:lang w:val="en-US"/>
        </w:rPr>
        <w:t xml:space="preserve"> </w:t>
      </w:r>
      <w:r w:rsidRPr="00E577D9">
        <w:rPr>
          <w:rFonts w:asciiTheme="majorBidi" w:hAnsiTheme="majorBidi" w:cstheme="majorBidi"/>
          <w:lang w:val="en-US"/>
        </w:rPr>
        <w:t>(Eisenhardt, 1989)</w:t>
      </w:r>
      <w:r>
        <w:rPr>
          <w:rFonts w:asciiTheme="majorBidi" w:hAnsiTheme="majorBidi" w:cstheme="majorBidi"/>
          <w:lang w:val="en-US"/>
        </w:rPr>
        <w:t xml:space="preserve"> or “embedded multiple cases” (Eisenhardt &amp; Martin, 2010)</w:t>
      </w:r>
      <w:r w:rsidRPr="00E577D9">
        <w:rPr>
          <w:rFonts w:asciiTheme="majorBidi" w:hAnsiTheme="majorBidi" w:cstheme="majorBidi"/>
          <w:lang w:val="en-US"/>
        </w:rPr>
        <w:t xml:space="preserve">. </w:t>
      </w:r>
      <w:r w:rsidR="00923C5D">
        <w:rPr>
          <w:rFonts w:asciiTheme="majorBidi" w:hAnsiTheme="majorBidi" w:cstheme="majorBidi"/>
          <w:lang w:val="en-US"/>
        </w:rPr>
        <w:t>Why a qualitative study?</w:t>
      </w:r>
      <w:r w:rsidR="00D80706">
        <w:rPr>
          <w:rFonts w:asciiTheme="majorBidi" w:hAnsiTheme="majorBidi" w:cstheme="majorBidi"/>
          <w:lang w:val="en-US"/>
        </w:rPr>
        <w:t xml:space="preserve"> </w:t>
      </w:r>
      <w:r w:rsidR="00BB79BE">
        <w:rPr>
          <w:rFonts w:asciiTheme="majorBidi" w:hAnsiTheme="majorBidi" w:cstheme="majorBidi"/>
          <w:lang w:val="en-US"/>
        </w:rPr>
        <w:t>In broad terms, l</w:t>
      </w:r>
      <w:r w:rsidR="00D80706">
        <w:rPr>
          <w:rFonts w:asciiTheme="majorBidi" w:hAnsiTheme="majorBidi" w:cstheme="majorBidi"/>
          <w:lang w:val="en-US"/>
        </w:rPr>
        <w:t>iterature on family business reveals that this type of organization is under-researched from a qualitative methodological perspective</w:t>
      </w:r>
      <w:r w:rsidR="00EA3A21">
        <w:rPr>
          <w:rFonts w:asciiTheme="majorBidi" w:hAnsiTheme="majorBidi" w:cstheme="majorBidi"/>
          <w:lang w:val="en-US"/>
        </w:rPr>
        <w:t xml:space="preserve">. </w:t>
      </w:r>
      <w:r w:rsidR="00EA3A21">
        <w:rPr>
          <w:rFonts w:asciiTheme="majorBidi" w:hAnsiTheme="majorBidi" w:cstheme="majorBidi"/>
          <w:lang w:val="en-US"/>
        </w:rPr>
        <w:lastRenderedPageBreak/>
        <w:t xml:space="preserve">Prior </w:t>
      </w:r>
      <w:r w:rsidR="00D205B1">
        <w:rPr>
          <w:rFonts w:asciiTheme="majorBidi" w:hAnsiTheme="majorBidi" w:cstheme="majorBidi"/>
          <w:lang w:val="en-US"/>
        </w:rPr>
        <w:t>systematic literature reviews</w:t>
      </w:r>
      <w:r w:rsidR="00EA3A21">
        <w:rPr>
          <w:rFonts w:asciiTheme="majorBidi" w:hAnsiTheme="majorBidi" w:cstheme="majorBidi"/>
          <w:lang w:val="en-US"/>
        </w:rPr>
        <w:t xml:space="preserve"> indicate that </w:t>
      </w:r>
      <w:r w:rsidR="00223482" w:rsidRPr="00D205B1">
        <w:rPr>
          <w:rFonts w:asciiTheme="majorBidi" w:hAnsiTheme="majorBidi" w:cstheme="majorBidi"/>
          <w:lang w:val="en-US"/>
        </w:rPr>
        <w:t>most</w:t>
      </w:r>
      <w:r w:rsidR="00001DAC" w:rsidRPr="00D205B1">
        <w:rPr>
          <w:rFonts w:asciiTheme="majorBidi" w:hAnsiTheme="majorBidi" w:cstheme="majorBidi"/>
          <w:lang w:val="en-US"/>
        </w:rPr>
        <w:t xml:space="preserve"> empirical studies </w:t>
      </w:r>
      <w:r w:rsidR="00850F00" w:rsidRPr="00D205B1">
        <w:rPr>
          <w:rFonts w:asciiTheme="majorBidi" w:hAnsiTheme="majorBidi" w:cstheme="majorBidi"/>
          <w:lang w:val="en-US"/>
        </w:rPr>
        <w:t xml:space="preserve">on family firms </w:t>
      </w:r>
      <w:r w:rsidR="00001DAC" w:rsidRPr="00D205B1">
        <w:rPr>
          <w:rFonts w:asciiTheme="majorBidi" w:hAnsiTheme="majorBidi" w:cstheme="majorBidi"/>
          <w:lang w:val="en-US"/>
        </w:rPr>
        <w:t>are quantitative</w:t>
      </w:r>
      <w:r w:rsidR="00850F00" w:rsidRPr="00D205B1">
        <w:rPr>
          <w:rFonts w:asciiTheme="majorBidi" w:hAnsiTheme="majorBidi" w:cstheme="majorBidi"/>
          <w:lang w:val="en-US"/>
        </w:rPr>
        <w:t xml:space="preserve"> (De Massis, 2015).</w:t>
      </w:r>
      <w:r w:rsidR="00001DAC" w:rsidRPr="00D205B1">
        <w:rPr>
          <w:rFonts w:asciiTheme="majorBidi" w:hAnsiTheme="majorBidi" w:cstheme="majorBidi"/>
          <w:lang w:val="en-US"/>
        </w:rPr>
        <w:t xml:space="preserve"> This under-utilization of qualitative methods is </w:t>
      </w:r>
      <w:r w:rsidR="00D205B1">
        <w:rPr>
          <w:rFonts w:asciiTheme="majorBidi" w:hAnsiTheme="majorBidi" w:cstheme="majorBidi"/>
          <w:lang w:val="en-US"/>
        </w:rPr>
        <w:t xml:space="preserve">a </w:t>
      </w:r>
      <w:r w:rsidR="00001DAC" w:rsidRPr="00D205B1">
        <w:rPr>
          <w:rFonts w:asciiTheme="majorBidi" w:hAnsiTheme="majorBidi" w:cstheme="majorBidi"/>
          <w:lang w:val="en-US"/>
        </w:rPr>
        <w:t>surprising</w:t>
      </w:r>
      <w:r w:rsidR="00D205B1">
        <w:rPr>
          <w:rFonts w:asciiTheme="majorBidi" w:hAnsiTheme="majorBidi" w:cstheme="majorBidi"/>
          <w:lang w:val="en-US"/>
        </w:rPr>
        <w:t xml:space="preserve"> </w:t>
      </w:r>
      <w:r w:rsidR="000E0B56">
        <w:rPr>
          <w:rFonts w:asciiTheme="majorBidi" w:hAnsiTheme="majorBidi" w:cstheme="majorBidi"/>
          <w:lang w:val="en-US"/>
        </w:rPr>
        <w:t>gap</w:t>
      </w:r>
      <w:r w:rsidR="000E0B56">
        <w:rPr>
          <w:rFonts w:asciiTheme="majorBidi" w:hAnsiTheme="majorBidi" w:cstheme="majorBidi" w:hint="cs"/>
          <w:rtl/>
          <w:lang w:val="en-US"/>
        </w:rPr>
        <w:t xml:space="preserve"> </w:t>
      </w:r>
      <w:r w:rsidR="000E0B56" w:rsidRPr="00DF6C37">
        <w:rPr>
          <w:rFonts w:asciiTheme="majorBidi" w:hAnsiTheme="majorBidi" w:cstheme="majorBidi"/>
          <w:lang w:val="en-US"/>
        </w:rPr>
        <w:t>especially</w:t>
      </w:r>
      <w:r w:rsidR="00223482" w:rsidRPr="00DF6C37">
        <w:rPr>
          <w:rFonts w:asciiTheme="majorBidi" w:hAnsiTheme="majorBidi" w:cstheme="majorBidi"/>
          <w:lang w:val="en-US"/>
        </w:rPr>
        <w:t xml:space="preserve"> that</w:t>
      </w:r>
      <w:r w:rsidR="00071D10">
        <w:rPr>
          <w:rFonts w:asciiTheme="majorBidi" w:hAnsiTheme="majorBidi" w:cstheme="majorBidi"/>
          <w:lang w:val="en-US"/>
        </w:rPr>
        <w:t xml:space="preserve"> the interest in conducting qualitative studies across </w:t>
      </w:r>
      <w:r w:rsidR="00796969">
        <w:rPr>
          <w:rFonts w:asciiTheme="majorBidi" w:hAnsiTheme="majorBidi" w:cstheme="majorBidi"/>
          <w:lang w:val="en-US"/>
        </w:rPr>
        <w:t xml:space="preserve">other </w:t>
      </w:r>
      <w:r w:rsidR="00584AD3">
        <w:rPr>
          <w:rFonts w:asciiTheme="majorBidi" w:hAnsiTheme="majorBidi" w:cstheme="majorBidi"/>
          <w:lang w:val="en-US"/>
        </w:rPr>
        <w:t xml:space="preserve">areas of organizational studies including the general management field </w:t>
      </w:r>
      <w:r w:rsidR="00071D10">
        <w:rPr>
          <w:rFonts w:asciiTheme="majorBidi" w:hAnsiTheme="majorBidi" w:cstheme="majorBidi"/>
          <w:lang w:val="en-US"/>
        </w:rPr>
        <w:t xml:space="preserve">is </w:t>
      </w:r>
      <w:r w:rsidR="00CE663B">
        <w:rPr>
          <w:rFonts w:asciiTheme="majorBidi" w:hAnsiTheme="majorBidi" w:cstheme="majorBidi"/>
          <w:lang w:val="en-US"/>
        </w:rPr>
        <w:t xml:space="preserve">increasing. Needless to mention that </w:t>
      </w:r>
      <w:r w:rsidR="00001DAC" w:rsidRPr="00D205B1">
        <w:rPr>
          <w:rFonts w:asciiTheme="majorBidi" w:hAnsiTheme="majorBidi" w:cstheme="majorBidi"/>
          <w:lang w:val="en-US"/>
        </w:rPr>
        <w:t xml:space="preserve">family business research </w:t>
      </w:r>
      <w:r w:rsidR="00CE663B">
        <w:rPr>
          <w:rFonts w:asciiTheme="majorBidi" w:hAnsiTheme="majorBidi" w:cstheme="majorBidi"/>
          <w:lang w:val="en-US"/>
        </w:rPr>
        <w:t>is profoundly embedded</w:t>
      </w:r>
      <w:r w:rsidR="00376398" w:rsidRPr="00D205B1">
        <w:rPr>
          <w:rFonts w:asciiTheme="majorBidi" w:hAnsiTheme="majorBidi" w:cstheme="majorBidi"/>
          <w:lang w:val="en-US"/>
        </w:rPr>
        <w:t xml:space="preserve"> in business history, economic </w:t>
      </w:r>
      <w:r w:rsidR="008D265E" w:rsidRPr="00D205B1">
        <w:rPr>
          <w:rFonts w:asciiTheme="majorBidi" w:hAnsiTheme="majorBidi" w:cstheme="majorBidi"/>
          <w:lang w:val="en-US"/>
        </w:rPr>
        <w:t>sociology,</w:t>
      </w:r>
      <w:r w:rsidR="00376398" w:rsidRPr="00D205B1">
        <w:rPr>
          <w:rFonts w:asciiTheme="majorBidi" w:hAnsiTheme="majorBidi" w:cstheme="majorBidi"/>
          <w:lang w:val="en-US"/>
        </w:rPr>
        <w:t xml:space="preserve"> and social anthropology </w:t>
      </w:r>
      <w:r w:rsidR="00836354">
        <w:rPr>
          <w:rFonts w:asciiTheme="majorBidi" w:hAnsiTheme="majorBidi" w:cstheme="majorBidi"/>
          <w:lang w:val="en-US"/>
        </w:rPr>
        <w:t>“</w:t>
      </w:r>
      <w:r w:rsidR="00376398" w:rsidRPr="00D205B1">
        <w:rPr>
          <w:rFonts w:asciiTheme="majorBidi" w:hAnsiTheme="majorBidi" w:cstheme="majorBidi"/>
          <w:lang w:val="en-US"/>
        </w:rPr>
        <w:t>where a wide range of research tools often associated with qualitative research (</w:t>
      </w:r>
      <w:r w:rsidR="008D265E">
        <w:rPr>
          <w:rFonts w:asciiTheme="majorBidi" w:hAnsiTheme="majorBidi" w:cstheme="majorBidi"/>
          <w:lang w:val="en-US"/>
        </w:rPr>
        <w:t xml:space="preserve">ex. </w:t>
      </w:r>
      <w:r w:rsidR="00376398" w:rsidRPr="00D205B1">
        <w:rPr>
          <w:rFonts w:asciiTheme="majorBidi" w:hAnsiTheme="majorBidi" w:cstheme="majorBidi"/>
          <w:lang w:val="en-US"/>
        </w:rPr>
        <w:t>ethnography, participant observation and family memoirs archives/photographs/diaries)</w:t>
      </w:r>
      <w:r w:rsidR="00DF6C37">
        <w:rPr>
          <w:rFonts w:asciiTheme="majorBidi" w:hAnsiTheme="majorBidi" w:cstheme="majorBidi"/>
          <w:lang w:val="en-US"/>
        </w:rPr>
        <w:t xml:space="preserve"> </w:t>
      </w:r>
      <w:r w:rsidR="00376398" w:rsidRPr="00D205B1">
        <w:rPr>
          <w:rFonts w:asciiTheme="majorBidi" w:hAnsiTheme="majorBidi" w:cstheme="majorBidi"/>
          <w:lang w:val="en-US"/>
        </w:rPr>
        <w:t>have been</w:t>
      </w:r>
      <w:r w:rsidR="00DF6C37">
        <w:rPr>
          <w:rFonts w:asciiTheme="majorBidi" w:hAnsiTheme="majorBidi" w:cstheme="majorBidi"/>
          <w:lang w:val="en-US"/>
        </w:rPr>
        <w:t xml:space="preserve"> </w:t>
      </w:r>
      <w:r w:rsidR="00376398" w:rsidRPr="00D205B1">
        <w:rPr>
          <w:rFonts w:asciiTheme="majorBidi" w:hAnsiTheme="majorBidi" w:cstheme="majorBidi"/>
          <w:lang w:val="en-US"/>
        </w:rPr>
        <w:t>employed</w:t>
      </w:r>
      <w:r w:rsidR="00DF6C37">
        <w:rPr>
          <w:rFonts w:asciiTheme="majorBidi" w:hAnsiTheme="majorBidi" w:cstheme="majorBidi"/>
          <w:lang w:val="en-US"/>
        </w:rPr>
        <w:t>”</w:t>
      </w:r>
      <w:r w:rsidR="00C50971">
        <w:rPr>
          <w:rFonts w:asciiTheme="majorBidi" w:hAnsiTheme="majorBidi" w:cstheme="majorBidi"/>
          <w:lang w:val="en-US"/>
        </w:rPr>
        <w:t xml:space="preserve"> </w:t>
      </w:r>
      <w:r w:rsidR="00376398" w:rsidRPr="00DF6C37">
        <w:rPr>
          <w:rFonts w:asciiTheme="majorBidi" w:hAnsiTheme="majorBidi" w:cstheme="majorBidi"/>
          <w:lang w:val="en-US"/>
        </w:rPr>
        <w:t>(Colli,2012; Stewart,2003,2014</w:t>
      </w:r>
      <w:r w:rsidR="005C07B4">
        <w:rPr>
          <w:rFonts w:asciiTheme="majorBidi" w:hAnsiTheme="majorBidi" w:cstheme="majorBidi"/>
          <w:lang w:val="en-US"/>
        </w:rPr>
        <w:t xml:space="preserve">; </w:t>
      </w:r>
      <w:r w:rsidR="00DF6C37" w:rsidRPr="00DF6C37">
        <w:rPr>
          <w:rFonts w:asciiTheme="majorBidi" w:hAnsiTheme="majorBidi" w:cstheme="majorBidi"/>
          <w:lang w:val="en-US"/>
        </w:rPr>
        <w:t>De Massis, 2015</w:t>
      </w:r>
      <w:r w:rsidR="00376398" w:rsidRPr="005C07B4">
        <w:rPr>
          <w:rFonts w:asciiTheme="majorBidi" w:hAnsiTheme="majorBidi" w:cstheme="majorBidi"/>
          <w:lang w:val="en-US"/>
        </w:rPr>
        <w:t>).</w:t>
      </w:r>
      <w:r w:rsidR="005C07B4" w:rsidRPr="005C07B4">
        <w:rPr>
          <w:rFonts w:asciiTheme="majorBidi" w:hAnsiTheme="majorBidi" w:cstheme="majorBidi"/>
          <w:lang w:val="en-US"/>
        </w:rPr>
        <w:t xml:space="preserve"> </w:t>
      </w:r>
      <w:r w:rsidR="008D265E">
        <w:rPr>
          <w:rFonts w:asciiTheme="majorBidi" w:hAnsiTheme="majorBidi" w:cstheme="majorBidi"/>
          <w:lang w:val="en-US"/>
        </w:rPr>
        <w:t>S</w:t>
      </w:r>
      <w:r w:rsidR="00934D0D">
        <w:rPr>
          <w:rFonts w:asciiTheme="majorBidi" w:hAnsiTheme="majorBidi" w:cstheme="majorBidi"/>
          <w:lang w:val="en-US"/>
        </w:rPr>
        <w:t xml:space="preserve">cholars </w:t>
      </w:r>
      <w:r w:rsidR="008D265E">
        <w:rPr>
          <w:rFonts w:asciiTheme="majorBidi" w:hAnsiTheme="majorBidi" w:cstheme="majorBidi"/>
          <w:lang w:val="en-US"/>
        </w:rPr>
        <w:t xml:space="preserve">also </w:t>
      </w:r>
      <w:r w:rsidR="00934D0D">
        <w:rPr>
          <w:rFonts w:asciiTheme="majorBidi" w:hAnsiTheme="majorBidi" w:cstheme="majorBidi"/>
          <w:lang w:val="en-US"/>
        </w:rPr>
        <w:t xml:space="preserve">agree that </w:t>
      </w:r>
      <w:r w:rsidR="00AF4EEC">
        <w:rPr>
          <w:rFonts w:asciiTheme="majorBidi" w:hAnsiTheme="majorBidi" w:cstheme="majorBidi"/>
          <w:lang w:val="en-US"/>
        </w:rPr>
        <w:t xml:space="preserve">using </w:t>
      </w:r>
      <w:r w:rsidR="00655DA6" w:rsidRPr="005C07B4">
        <w:rPr>
          <w:rFonts w:asciiTheme="majorBidi" w:hAnsiTheme="majorBidi" w:cstheme="majorBidi"/>
          <w:lang w:val="en-US"/>
        </w:rPr>
        <w:t xml:space="preserve">qualitative methods </w:t>
      </w:r>
      <w:r w:rsidR="00934D0D">
        <w:rPr>
          <w:rFonts w:asciiTheme="majorBidi" w:hAnsiTheme="majorBidi" w:cstheme="majorBidi"/>
          <w:lang w:val="en-US"/>
        </w:rPr>
        <w:t xml:space="preserve">is apt </w:t>
      </w:r>
      <w:r w:rsidR="00655DA6" w:rsidRPr="005C07B4">
        <w:rPr>
          <w:rFonts w:asciiTheme="majorBidi" w:hAnsiTheme="majorBidi" w:cstheme="majorBidi"/>
          <w:lang w:val="en-US"/>
        </w:rPr>
        <w:t xml:space="preserve">for studying </w:t>
      </w:r>
      <w:r w:rsidR="00934D0D">
        <w:rPr>
          <w:rFonts w:asciiTheme="majorBidi" w:hAnsiTheme="majorBidi" w:cstheme="majorBidi"/>
          <w:lang w:val="en-US"/>
        </w:rPr>
        <w:t>“</w:t>
      </w:r>
      <w:r w:rsidR="00655DA6" w:rsidRPr="005C07B4">
        <w:rPr>
          <w:rFonts w:asciiTheme="majorBidi" w:hAnsiTheme="majorBidi" w:cstheme="majorBidi"/>
          <w:lang w:val="en-US"/>
        </w:rPr>
        <w:t>human behaviors, fine-grained processes and the complex and tacit processes that characterize family firms</w:t>
      </w:r>
      <w:r w:rsidR="00934D0D">
        <w:rPr>
          <w:rFonts w:asciiTheme="majorBidi" w:hAnsiTheme="majorBidi" w:cstheme="majorBidi"/>
          <w:lang w:val="en-US"/>
        </w:rPr>
        <w:t>” (De Massis, 2015)</w:t>
      </w:r>
      <w:r w:rsidR="009C4CB3" w:rsidRPr="005C07B4">
        <w:rPr>
          <w:rFonts w:asciiTheme="majorBidi" w:hAnsiTheme="majorBidi" w:cstheme="majorBidi"/>
          <w:lang w:val="en-US"/>
        </w:rPr>
        <w:t>.</w:t>
      </w:r>
      <w:r w:rsidR="00291AD8">
        <w:rPr>
          <w:rFonts w:asciiTheme="majorBidi" w:hAnsiTheme="majorBidi" w:cstheme="majorBidi"/>
          <w:lang w:val="en-US"/>
        </w:rPr>
        <w:t xml:space="preserve"> C</w:t>
      </w:r>
      <w:r w:rsidR="009C4CB3" w:rsidRPr="00A97B0A">
        <w:rPr>
          <w:rFonts w:asciiTheme="majorBidi" w:hAnsiTheme="majorBidi" w:cstheme="majorBidi"/>
          <w:lang w:val="en-US"/>
        </w:rPr>
        <w:t xml:space="preserve">oncepts of ‘collective mindfulness’ (Zellweger, 2014), as well as </w:t>
      </w:r>
      <w:r w:rsidR="00A97B0A">
        <w:rPr>
          <w:rFonts w:asciiTheme="majorBidi" w:hAnsiTheme="majorBidi" w:cstheme="majorBidi"/>
          <w:lang w:val="en-US"/>
        </w:rPr>
        <w:t xml:space="preserve">qualitative </w:t>
      </w:r>
      <w:r w:rsidR="009C4CB3" w:rsidRPr="00A97B0A">
        <w:rPr>
          <w:rFonts w:asciiTheme="majorBidi" w:hAnsiTheme="majorBidi" w:cstheme="majorBidi"/>
          <w:lang w:val="en-US"/>
        </w:rPr>
        <w:t xml:space="preserve">studies on the social relations or kinship patterns in groups, </w:t>
      </w:r>
      <w:r w:rsidR="00C00474" w:rsidRPr="00A97B0A">
        <w:rPr>
          <w:rFonts w:asciiTheme="majorBidi" w:hAnsiTheme="majorBidi" w:cstheme="majorBidi"/>
          <w:lang w:val="en-US"/>
        </w:rPr>
        <w:t>communities,</w:t>
      </w:r>
      <w:r w:rsidR="009C4CB3" w:rsidRPr="00A97B0A">
        <w:rPr>
          <w:rFonts w:asciiTheme="majorBidi" w:hAnsiTheme="majorBidi" w:cstheme="majorBidi"/>
          <w:lang w:val="en-US"/>
        </w:rPr>
        <w:t xml:space="preserve"> and societies (Stewart, 2003)</w:t>
      </w:r>
      <w:r w:rsidR="00CD106E" w:rsidRPr="00A97B0A">
        <w:rPr>
          <w:rFonts w:asciiTheme="majorBidi" w:hAnsiTheme="majorBidi" w:cstheme="majorBidi"/>
          <w:lang w:val="en-US"/>
        </w:rPr>
        <w:t xml:space="preserve"> are encouraged when studying family firms. </w:t>
      </w:r>
      <w:r w:rsidR="00497B0E">
        <w:rPr>
          <w:rFonts w:asciiTheme="majorBidi" w:hAnsiTheme="majorBidi" w:cstheme="majorBidi"/>
          <w:lang w:val="en-US"/>
        </w:rPr>
        <w:t xml:space="preserve">Lastly, </w:t>
      </w:r>
      <w:r w:rsidR="00497B0E" w:rsidRPr="00A30A1A">
        <w:rPr>
          <w:rFonts w:asciiTheme="majorBidi" w:hAnsiTheme="majorBidi" w:cstheme="majorBidi"/>
          <w:lang w:val="en-US"/>
        </w:rPr>
        <w:t>qualitative</w:t>
      </w:r>
      <w:r w:rsidR="004E1348" w:rsidRPr="00A30A1A">
        <w:rPr>
          <w:rFonts w:asciiTheme="majorBidi" w:hAnsiTheme="majorBidi" w:cstheme="majorBidi"/>
          <w:lang w:val="en-US"/>
        </w:rPr>
        <w:t xml:space="preserve"> inquiry is </w:t>
      </w:r>
      <w:r w:rsidR="00497B0E" w:rsidRPr="00A30A1A">
        <w:rPr>
          <w:rFonts w:asciiTheme="majorBidi" w:hAnsiTheme="majorBidi" w:cstheme="majorBidi"/>
          <w:lang w:val="en-US"/>
        </w:rPr>
        <w:t>suitable</w:t>
      </w:r>
      <w:r w:rsidR="004E1348" w:rsidRPr="00A30A1A">
        <w:rPr>
          <w:rFonts w:asciiTheme="majorBidi" w:hAnsiTheme="majorBidi" w:cstheme="majorBidi"/>
          <w:lang w:val="en-US"/>
        </w:rPr>
        <w:t xml:space="preserve"> for understanding contradictions, tensions, </w:t>
      </w:r>
      <w:r w:rsidR="002F129D" w:rsidRPr="00A30A1A">
        <w:rPr>
          <w:rFonts w:asciiTheme="majorBidi" w:hAnsiTheme="majorBidi" w:cstheme="majorBidi"/>
          <w:lang w:val="en-US"/>
        </w:rPr>
        <w:t>paradoxes,</w:t>
      </w:r>
      <w:r w:rsidR="004E1348" w:rsidRPr="00A30A1A">
        <w:rPr>
          <w:rFonts w:asciiTheme="majorBidi" w:hAnsiTheme="majorBidi" w:cstheme="majorBidi"/>
          <w:lang w:val="en-US"/>
        </w:rPr>
        <w:t xml:space="preserve"> and dualit</w:t>
      </w:r>
      <w:r w:rsidR="00EB6C9B" w:rsidRPr="00A30A1A">
        <w:rPr>
          <w:rFonts w:asciiTheme="majorBidi" w:hAnsiTheme="majorBidi" w:cstheme="majorBidi"/>
          <w:lang w:val="en-US"/>
        </w:rPr>
        <w:t>ies in family businesses</w:t>
      </w:r>
      <w:r w:rsidR="002F129D" w:rsidRPr="00A30A1A">
        <w:rPr>
          <w:rFonts w:asciiTheme="majorBidi" w:hAnsiTheme="majorBidi" w:cstheme="majorBidi"/>
          <w:lang w:val="en-US"/>
        </w:rPr>
        <w:t>. T</w:t>
      </w:r>
      <w:r w:rsidR="00EB6C9B" w:rsidRPr="00A30A1A">
        <w:rPr>
          <w:rFonts w:asciiTheme="majorBidi" w:hAnsiTheme="majorBidi" w:cstheme="majorBidi"/>
          <w:lang w:val="en-US"/>
        </w:rPr>
        <w:t xml:space="preserve">hey </w:t>
      </w:r>
      <w:r w:rsidR="00497B0E" w:rsidRPr="00A30A1A">
        <w:rPr>
          <w:rFonts w:asciiTheme="majorBidi" w:hAnsiTheme="majorBidi" w:cstheme="majorBidi"/>
          <w:lang w:val="en-US"/>
        </w:rPr>
        <w:t>seek</w:t>
      </w:r>
      <w:r w:rsidR="00EB6C9B" w:rsidRPr="00A30A1A">
        <w:rPr>
          <w:rFonts w:asciiTheme="majorBidi" w:hAnsiTheme="majorBidi" w:cstheme="majorBidi"/>
          <w:lang w:val="en-US"/>
        </w:rPr>
        <w:t xml:space="preserve"> to capture </w:t>
      </w:r>
      <w:r w:rsidR="0079347C" w:rsidRPr="00A30A1A">
        <w:rPr>
          <w:rFonts w:asciiTheme="majorBidi" w:hAnsiTheme="majorBidi" w:cstheme="majorBidi"/>
          <w:lang w:val="en-US"/>
        </w:rPr>
        <w:t xml:space="preserve">the </w:t>
      </w:r>
      <w:r w:rsidR="002F129D" w:rsidRPr="00A30A1A">
        <w:rPr>
          <w:rFonts w:asciiTheme="majorBidi" w:hAnsiTheme="majorBidi" w:cstheme="majorBidi"/>
          <w:lang w:val="en-US"/>
        </w:rPr>
        <w:t>“</w:t>
      </w:r>
      <w:r w:rsidR="0079347C" w:rsidRPr="00A30A1A">
        <w:rPr>
          <w:rFonts w:asciiTheme="majorBidi" w:hAnsiTheme="majorBidi" w:cstheme="majorBidi"/>
          <w:lang w:val="en-US"/>
        </w:rPr>
        <w:t>individualized, relational, processual and contextual nature of a phenomenon</w:t>
      </w:r>
      <w:r w:rsidR="002F129D" w:rsidRPr="00A30A1A">
        <w:rPr>
          <w:rFonts w:asciiTheme="majorBidi" w:hAnsiTheme="majorBidi" w:cstheme="majorBidi"/>
          <w:lang w:val="en-US"/>
        </w:rPr>
        <w:t xml:space="preserve">” </w:t>
      </w:r>
      <w:r w:rsidR="003F1495" w:rsidRPr="00A30A1A">
        <w:rPr>
          <w:rFonts w:asciiTheme="majorBidi" w:hAnsiTheme="majorBidi" w:cstheme="majorBidi"/>
          <w:lang w:val="en-US"/>
        </w:rPr>
        <w:t xml:space="preserve">(De Massis, 2015) </w:t>
      </w:r>
      <w:r w:rsidR="002F129D" w:rsidRPr="00A30A1A">
        <w:rPr>
          <w:rFonts w:asciiTheme="majorBidi" w:hAnsiTheme="majorBidi" w:cstheme="majorBidi"/>
          <w:lang w:val="en-US"/>
        </w:rPr>
        <w:t>-</w:t>
      </w:r>
      <w:r w:rsidR="0079347C" w:rsidRPr="00A30A1A">
        <w:rPr>
          <w:rFonts w:asciiTheme="majorBidi" w:hAnsiTheme="majorBidi" w:cstheme="majorBidi"/>
          <w:lang w:val="en-US"/>
        </w:rPr>
        <w:t xml:space="preserve"> in this case </w:t>
      </w:r>
      <w:r w:rsidR="00FE1B87" w:rsidRPr="00A30A1A">
        <w:rPr>
          <w:rFonts w:asciiTheme="majorBidi" w:hAnsiTheme="majorBidi" w:cstheme="majorBidi"/>
          <w:lang w:val="en-US"/>
        </w:rPr>
        <w:t xml:space="preserve">the phenomenon of family firm </w:t>
      </w:r>
      <w:r w:rsidR="0079347C" w:rsidRPr="00A30A1A">
        <w:rPr>
          <w:rFonts w:asciiTheme="majorBidi" w:hAnsiTheme="majorBidi" w:cstheme="majorBidi"/>
          <w:lang w:val="en-US"/>
        </w:rPr>
        <w:t>philanthropy</w:t>
      </w:r>
      <w:r w:rsidR="009C4CB3" w:rsidRPr="00A30A1A">
        <w:rPr>
          <w:rFonts w:asciiTheme="majorBidi" w:hAnsiTheme="majorBidi" w:cstheme="majorBidi"/>
          <w:lang w:val="en-US"/>
        </w:rPr>
        <w:t>.</w:t>
      </w:r>
      <w:r w:rsidR="00F35E30" w:rsidRPr="00A30A1A">
        <w:rPr>
          <w:rFonts w:asciiTheme="majorBidi" w:hAnsiTheme="majorBidi" w:cstheme="majorBidi"/>
          <w:lang w:val="en-US"/>
        </w:rPr>
        <w:t xml:space="preserve"> </w:t>
      </w:r>
      <w:r w:rsidR="00F33FC0" w:rsidRPr="00A30A1A">
        <w:rPr>
          <w:rFonts w:asciiTheme="majorBidi" w:hAnsiTheme="majorBidi" w:cstheme="majorBidi"/>
          <w:lang w:val="en-US"/>
        </w:rPr>
        <w:t>A c</w:t>
      </w:r>
      <w:r w:rsidR="00F35E30" w:rsidRPr="00A30A1A">
        <w:rPr>
          <w:rFonts w:asciiTheme="majorBidi" w:hAnsiTheme="majorBidi" w:cstheme="majorBidi"/>
          <w:lang w:val="en-US"/>
        </w:rPr>
        <w:t xml:space="preserve">loser </w:t>
      </w:r>
      <w:r w:rsidR="00F33FC0" w:rsidRPr="00A30A1A">
        <w:rPr>
          <w:rFonts w:asciiTheme="majorBidi" w:hAnsiTheme="majorBidi" w:cstheme="majorBidi"/>
          <w:lang w:val="en-US"/>
        </w:rPr>
        <w:t>look</w:t>
      </w:r>
      <w:r w:rsidR="00F35E30" w:rsidRPr="00A30A1A">
        <w:rPr>
          <w:rFonts w:asciiTheme="majorBidi" w:hAnsiTheme="majorBidi" w:cstheme="majorBidi"/>
          <w:lang w:val="en-US"/>
        </w:rPr>
        <w:t xml:space="preserve"> to family business paradoxes and dualities</w:t>
      </w:r>
      <w:r w:rsidR="00523C1A" w:rsidRPr="00A30A1A">
        <w:rPr>
          <w:rFonts w:asciiTheme="majorBidi" w:hAnsiTheme="majorBidi" w:cstheme="majorBidi"/>
          <w:lang w:val="en-US"/>
        </w:rPr>
        <w:t xml:space="preserve">, in the sense of </w:t>
      </w:r>
      <w:r w:rsidR="00F35E30" w:rsidRPr="00A30A1A">
        <w:rPr>
          <w:rFonts w:asciiTheme="majorBidi" w:hAnsiTheme="majorBidi" w:cstheme="majorBidi"/>
          <w:lang w:val="en-US"/>
        </w:rPr>
        <w:t>qualitative methodologies</w:t>
      </w:r>
      <w:r w:rsidR="00523C1A" w:rsidRPr="00A30A1A">
        <w:rPr>
          <w:rFonts w:asciiTheme="majorBidi" w:hAnsiTheme="majorBidi" w:cstheme="majorBidi"/>
          <w:lang w:val="en-US"/>
        </w:rPr>
        <w:t xml:space="preserve">, </w:t>
      </w:r>
      <w:r w:rsidR="00F35E30" w:rsidRPr="00A30A1A">
        <w:rPr>
          <w:rFonts w:asciiTheme="majorBidi" w:hAnsiTheme="majorBidi" w:cstheme="majorBidi"/>
          <w:lang w:val="en-US"/>
        </w:rPr>
        <w:t>help</w:t>
      </w:r>
      <w:r w:rsidR="00523C1A" w:rsidRPr="00A30A1A">
        <w:rPr>
          <w:rFonts w:asciiTheme="majorBidi" w:hAnsiTheme="majorBidi" w:cstheme="majorBidi"/>
          <w:lang w:val="en-US"/>
        </w:rPr>
        <w:t>s</w:t>
      </w:r>
      <w:r w:rsidR="00F35E30" w:rsidRPr="00A30A1A">
        <w:rPr>
          <w:rFonts w:asciiTheme="majorBidi" w:hAnsiTheme="majorBidi" w:cstheme="majorBidi"/>
          <w:lang w:val="en-US"/>
        </w:rPr>
        <w:t xml:space="preserve"> to demonstrate how various organizational processes are interconnected. It would also </w:t>
      </w:r>
      <w:r w:rsidR="00A30A1A" w:rsidRPr="00A30A1A">
        <w:rPr>
          <w:rFonts w:asciiTheme="majorBidi" w:hAnsiTheme="majorBidi" w:cstheme="majorBidi"/>
          <w:lang w:val="en-US"/>
        </w:rPr>
        <w:t>“</w:t>
      </w:r>
      <w:r w:rsidR="00F35E30" w:rsidRPr="00A30A1A">
        <w:rPr>
          <w:rFonts w:asciiTheme="majorBidi" w:hAnsiTheme="majorBidi" w:cstheme="majorBidi"/>
          <w:lang w:val="en-US"/>
        </w:rPr>
        <w:t>enhance our conceptual and practical understanding of the deeper foundational issues characterizing family business life and experiences</w:t>
      </w:r>
      <w:r w:rsidR="00A30A1A" w:rsidRPr="00A30A1A">
        <w:rPr>
          <w:rFonts w:asciiTheme="majorBidi" w:hAnsiTheme="majorBidi" w:cstheme="majorBidi"/>
          <w:lang w:val="en-US"/>
        </w:rPr>
        <w:t>” (</w:t>
      </w:r>
      <w:r w:rsidR="007248FA" w:rsidRPr="00A30A1A">
        <w:rPr>
          <w:rFonts w:asciiTheme="majorBidi" w:hAnsiTheme="majorBidi" w:cstheme="majorBidi"/>
          <w:lang w:val="en-US"/>
        </w:rPr>
        <w:t xml:space="preserve">De Massis et al., 2015). </w:t>
      </w:r>
    </w:p>
    <w:p w14:paraId="05623F50" w14:textId="15B426A0" w:rsidR="00463EB1" w:rsidRPr="00435DEA" w:rsidRDefault="00463EB1" w:rsidP="00D90AA5">
      <w:pPr>
        <w:pStyle w:val="ListParagraph"/>
        <w:spacing w:after="0" w:line="276" w:lineRule="auto"/>
        <w:ind w:left="0" w:firstLine="720"/>
        <w:jc w:val="both"/>
        <w:rPr>
          <w:rFonts w:asciiTheme="majorBidi" w:hAnsiTheme="majorBidi" w:cstheme="majorBidi"/>
          <w:lang w:val="en-US"/>
        </w:rPr>
      </w:pPr>
      <w:r>
        <w:rPr>
          <w:rFonts w:asciiTheme="majorBidi" w:hAnsiTheme="majorBidi" w:cstheme="majorBidi"/>
          <w:lang w:val="en-US"/>
        </w:rPr>
        <w:t xml:space="preserve">According to Eisenhardt, “sometimes the goal is to create a fundamentally new theory, while at other times the goal is to elaborate an existing theory. </w:t>
      </w:r>
      <w:r w:rsidR="00CE2530" w:rsidRPr="000E0C49">
        <w:rPr>
          <w:rFonts w:asciiTheme="majorBidi" w:hAnsiTheme="majorBidi" w:cstheme="majorBidi"/>
          <w:lang w:val="en-US"/>
        </w:rPr>
        <w:t>To</w:t>
      </w:r>
      <w:r w:rsidRPr="000E0C49">
        <w:rPr>
          <w:rFonts w:asciiTheme="majorBidi" w:hAnsiTheme="majorBidi" w:cstheme="majorBidi"/>
          <w:lang w:val="en-US"/>
        </w:rPr>
        <w:t xml:space="preserve"> </w:t>
      </w:r>
      <w:r w:rsidR="00CE2530">
        <w:rPr>
          <w:rFonts w:asciiTheme="majorBidi" w:hAnsiTheme="majorBidi" w:cstheme="majorBidi"/>
          <w:lang w:val="en-US"/>
        </w:rPr>
        <w:t xml:space="preserve">better </w:t>
      </w:r>
      <w:r w:rsidRPr="000E0C49">
        <w:rPr>
          <w:rFonts w:asciiTheme="majorBidi" w:hAnsiTheme="majorBidi" w:cstheme="majorBidi"/>
          <w:lang w:val="en-US"/>
        </w:rPr>
        <w:t>explain the rising role of family business philanthropy</w:t>
      </w:r>
      <w:r>
        <w:rPr>
          <w:rFonts w:asciiTheme="majorBidi" w:hAnsiTheme="majorBidi" w:cstheme="majorBidi"/>
          <w:lang w:val="en-US"/>
        </w:rPr>
        <w:t xml:space="preserve">, </w:t>
      </w:r>
      <w:r w:rsidRPr="000E0C49">
        <w:rPr>
          <w:rFonts w:asciiTheme="majorBidi" w:hAnsiTheme="majorBidi" w:cstheme="majorBidi"/>
          <w:lang w:val="en-US"/>
        </w:rPr>
        <w:t xml:space="preserve">a new theory </w:t>
      </w:r>
      <w:r w:rsidR="00066888">
        <w:rPr>
          <w:rFonts w:asciiTheme="majorBidi" w:hAnsiTheme="majorBidi" w:cstheme="majorBidi"/>
          <w:lang w:val="en-US"/>
        </w:rPr>
        <w:t>is normally</w:t>
      </w:r>
      <w:r w:rsidR="009D547F">
        <w:rPr>
          <w:rFonts w:asciiTheme="majorBidi" w:hAnsiTheme="majorBidi" w:cstheme="majorBidi"/>
          <w:lang w:val="en-US"/>
        </w:rPr>
        <w:t xml:space="preserve"> assumed to be</w:t>
      </w:r>
      <w:r>
        <w:rPr>
          <w:rFonts w:asciiTheme="majorBidi" w:hAnsiTheme="majorBidi" w:cstheme="majorBidi"/>
          <w:lang w:val="en-US"/>
        </w:rPr>
        <w:t xml:space="preserve"> developed. Hence,</w:t>
      </w:r>
      <w:r w:rsidRPr="000E0C49">
        <w:rPr>
          <w:rFonts w:asciiTheme="majorBidi" w:hAnsiTheme="majorBidi" w:cstheme="majorBidi"/>
          <w:lang w:val="en-US"/>
        </w:rPr>
        <w:t xml:space="preserve"> </w:t>
      </w:r>
      <w:r>
        <w:rPr>
          <w:rFonts w:asciiTheme="majorBidi" w:hAnsiTheme="majorBidi" w:cstheme="majorBidi"/>
          <w:lang w:val="en-US"/>
        </w:rPr>
        <w:t xml:space="preserve">an </w:t>
      </w:r>
      <w:r w:rsidRPr="000E0C49">
        <w:rPr>
          <w:rFonts w:asciiTheme="majorBidi" w:hAnsiTheme="majorBidi" w:cstheme="majorBidi"/>
          <w:lang w:val="en-US"/>
        </w:rPr>
        <w:t>inductive</w:t>
      </w:r>
      <w:r>
        <w:rPr>
          <w:rFonts w:asciiTheme="majorBidi" w:hAnsiTheme="majorBidi" w:cstheme="majorBidi"/>
          <w:lang w:val="en-US"/>
        </w:rPr>
        <w:t xml:space="preserve"> perspective. Yet</w:t>
      </w:r>
      <w:r w:rsidRPr="000E0C49">
        <w:rPr>
          <w:rFonts w:asciiTheme="majorBidi" w:hAnsiTheme="majorBidi" w:cstheme="majorBidi"/>
          <w:lang w:val="en-US"/>
        </w:rPr>
        <w:t xml:space="preserve">, </w:t>
      </w:r>
      <w:r w:rsidR="00066888">
        <w:rPr>
          <w:rFonts w:asciiTheme="majorBidi" w:hAnsiTheme="majorBidi" w:cstheme="majorBidi"/>
          <w:lang w:val="en-US"/>
        </w:rPr>
        <w:t xml:space="preserve">in this research </w:t>
      </w:r>
      <w:r w:rsidRPr="000E0C49">
        <w:rPr>
          <w:rFonts w:asciiTheme="majorBidi" w:hAnsiTheme="majorBidi" w:cstheme="majorBidi"/>
          <w:lang w:val="en-US"/>
        </w:rPr>
        <w:t>t</w:t>
      </w:r>
      <w:r>
        <w:rPr>
          <w:rFonts w:asciiTheme="majorBidi" w:hAnsiTheme="majorBidi" w:cstheme="majorBidi"/>
          <w:lang w:val="en-US"/>
        </w:rPr>
        <w:t xml:space="preserve">here is a </w:t>
      </w:r>
      <w:r w:rsidRPr="000E0C49">
        <w:rPr>
          <w:rFonts w:asciiTheme="majorBidi" w:hAnsiTheme="majorBidi" w:cstheme="majorBidi"/>
          <w:lang w:val="en-US"/>
        </w:rPr>
        <w:t xml:space="preserve">surprising element </w:t>
      </w:r>
      <w:r>
        <w:rPr>
          <w:rFonts w:asciiTheme="majorBidi" w:hAnsiTheme="majorBidi" w:cstheme="majorBidi"/>
          <w:lang w:val="en-US"/>
        </w:rPr>
        <w:t>associated with</w:t>
      </w:r>
      <w:r w:rsidRPr="000E0C49">
        <w:rPr>
          <w:rFonts w:asciiTheme="majorBidi" w:hAnsiTheme="majorBidi" w:cstheme="majorBidi"/>
          <w:lang w:val="en-US"/>
        </w:rPr>
        <w:t xml:space="preserve"> the “entry point”</w:t>
      </w:r>
      <w:r>
        <w:rPr>
          <w:rFonts w:asciiTheme="majorBidi" w:hAnsiTheme="majorBidi" w:cstheme="majorBidi"/>
          <w:lang w:val="en-US"/>
        </w:rPr>
        <w:t xml:space="preserve"> manifested in </w:t>
      </w:r>
      <w:r w:rsidRPr="000E0C49">
        <w:rPr>
          <w:rFonts w:asciiTheme="majorBidi" w:hAnsiTheme="majorBidi" w:cstheme="majorBidi"/>
          <w:lang w:val="en-US"/>
        </w:rPr>
        <w:t xml:space="preserve">the </w:t>
      </w:r>
      <w:r>
        <w:rPr>
          <w:rFonts w:asciiTheme="majorBidi" w:hAnsiTheme="majorBidi" w:cstheme="majorBidi"/>
          <w:lang w:val="en-US"/>
        </w:rPr>
        <w:t>emergence</w:t>
      </w:r>
      <w:r w:rsidRPr="000E0C49">
        <w:rPr>
          <w:rFonts w:asciiTheme="majorBidi" w:hAnsiTheme="majorBidi" w:cstheme="majorBidi"/>
          <w:lang w:val="en-US"/>
        </w:rPr>
        <w:t xml:space="preserve"> of a new actor to the field. While some expected traditional players were almost entirely absent the moment the blast occurred, the proactivity and solidarity of Lebanese family firms </w:t>
      </w:r>
      <w:r>
        <w:rPr>
          <w:rFonts w:asciiTheme="majorBidi" w:hAnsiTheme="majorBidi" w:cstheme="majorBidi"/>
          <w:lang w:val="en-US"/>
        </w:rPr>
        <w:t xml:space="preserve">in </w:t>
      </w:r>
      <w:r w:rsidRPr="000E0C49">
        <w:rPr>
          <w:rFonts w:asciiTheme="majorBidi" w:hAnsiTheme="majorBidi" w:cstheme="majorBidi"/>
          <w:lang w:val="en-US"/>
        </w:rPr>
        <w:t xml:space="preserve">amplifying their philanthropic giving was phenomenal. Hence, an </w:t>
      </w:r>
      <w:r>
        <w:rPr>
          <w:rFonts w:asciiTheme="majorBidi" w:hAnsiTheme="majorBidi" w:cstheme="majorBidi"/>
          <w:lang w:val="en-US"/>
        </w:rPr>
        <w:t xml:space="preserve">exploratory </w:t>
      </w:r>
      <w:r w:rsidRPr="000E0C49">
        <w:rPr>
          <w:rFonts w:asciiTheme="majorBidi" w:hAnsiTheme="majorBidi" w:cstheme="majorBidi"/>
          <w:lang w:val="en-US"/>
        </w:rPr>
        <w:t xml:space="preserve">abductive approach. </w:t>
      </w:r>
    </w:p>
    <w:p w14:paraId="252386CD" w14:textId="77777777" w:rsidR="00463EB1" w:rsidRPr="00CD6DF0" w:rsidRDefault="00463EB1" w:rsidP="00D90AA5">
      <w:pPr>
        <w:spacing w:after="0" w:line="276" w:lineRule="auto"/>
        <w:jc w:val="both"/>
        <w:rPr>
          <w:rFonts w:asciiTheme="majorBidi" w:hAnsiTheme="majorBidi" w:cstheme="majorBidi"/>
          <w:sz w:val="10"/>
          <w:szCs w:val="10"/>
          <w:lang w:val="en-US"/>
        </w:rPr>
      </w:pPr>
    </w:p>
    <w:p w14:paraId="5EF73CCA" w14:textId="06F0A0B9" w:rsidR="00463EB1" w:rsidRPr="00CD6CDF" w:rsidRDefault="00E62A4B" w:rsidP="00E62A4B">
      <w:pPr>
        <w:pStyle w:val="ListParagraph"/>
        <w:spacing w:after="0" w:line="360" w:lineRule="auto"/>
        <w:jc w:val="both"/>
        <w:rPr>
          <w:rFonts w:asciiTheme="majorBidi" w:hAnsiTheme="majorBidi" w:cstheme="majorBidi"/>
          <w:i/>
          <w:iCs/>
          <w:lang w:val="en-US"/>
        </w:rPr>
      </w:pPr>
      <w:r>
        <w:rPr>
          <w:rFonts w:asciiTheme="majorBidi" w:hAnsiTheme="majorBidi" w:cstheme="majorBidi"/>
          <w:i/>
          <w:iCs/>
          <w:lang w:val="en-US"/>
        </w:rPr>
        <w:t xml:space="preserve">4.2.1. </w:t>
      </w:r>
      <w:r w:rsidR="005F1AE4">
        <w:rPr>
          <w:rFonts w:asciiTheme="majorBidi" w:hAnsiTheme="majorBidi" w:cstheme="majorBidi"/>
          <w:i/>
          <w:iCs/>
          <w:lang w:val="en-US"/>
        </w:rPr>
        <w:t xml:space="preserve">Sample </w:t>
      </w:r>
      <w:r w:rsidR="00463EB1" w:rsidRPr="00CD6CDF">
        <w:rPr>
          <w:rFonts w:asciiTheme="majorBidi" w:hAnsiTheme="majorBidi" w:cstheme="majorBidi"/>
          <w:i/>
          <w:iCs/>
          <w:lang w:val="en-US"/>
        </w:rPr>
        <w:t xml:space="preserve">Selection </w:t>
      </w:r>
      <w:r w:rsidR="005F1AE4">
        <w:rPr>
          <w:rFonts w:asciiTheme="majorBidi" w:hAnsiTheme="majorBidi" w:cstheme="majorBidi"/>
          <w:i/>
          <w:iCs/>
          <w:lang w:val="en-US"/>
        </w:rPr>
        <w:t>Criteria</w:t>
      </w:r>
    </w:p>
    <w:p w14:paraId="69865817" w14:textId="1A0A8A65" w:rsidR="0066101F" w:rsidRDefault="00463EB1" w:rsidP="00D90AA5">
      <w:pPr>
        <w:spacing w:after="0" w:line="276" w:lineRule="auto"/>
        <w:ind w:firstLine="720"/>
        <w:jc w:val="both"/>
        <w:rPr>
          <w:rFonts w:asciiTheme="majorBidi" w:hAnsiTheme="majorBidi" w:cstheme="majorBidi"/>
          <w:lang w:val="en-US"/>
        </w:rPr>
      </w:pPr>
      <w:r w:rsidRPr="00CD6CDF">
        <w:rPr>
          <w:rFonts w:asciiTheme="majorBidi" w:hAnsiTheme="majorBidi" w:cstheme="majorBidi"/>
          <w:lang w:val="en-US"/>
        </w:rPr>
        <w:t>The object of the study acting as the focal point of the theory is a family firm. The theoretical domain would be all family firms i</w:t>
      </w:r>
      <w:r>
        <w:rPr>
          <w:rFonts w:asciiTheme="majorBidi" w:hAnsiTheme="majorBidi" w:cstheme="majorBidi"/>
          <w:lang w:val="en-US"/>
        </w:rPr>
        <w:t>n the world. T</w:t>
      </w:r>
      <w:r w:rsidRPr="00CD6CDF">
        <w:rPr>
          <w:rFonts w:asciiTheme="majorBidi" w:hAnsiTheme="majorBidi" w:cstheme="majorBidi"/>
          <w:lang w:val="en-US"/>
        </w:rPr>
        <w:t xml:space="preserve">he study domain would be </w:t>
      </w:r>
      <w:r>
        <w:rPr>
          <w:rFonts w:asciiTheme="majorBidi" w:hAnsiTheme="majorBidi" w:cstheme="majorBidi"/>
          <w:lang w:val="en-US"/>
        </w:rPr>
        <w:t>all the family firms in Lebanon</w:t>
      </w:r>
      <w:r w:rsidR="005B5B5D">
        <w:rPr>
          <w:rFonts w:asciiTheme="majorBidi" w:hAnsiTheme="majorBidi" w:cstheme="majorBidi"/>
          <w:lang w:val="en-US"/>
        </w:rPr>
        <w:t>. T</w:t>
      </w:r>
      <w:r w:rsidRPr="00CD6CDF">
        <w:rPr>
          <w:rFonts w:asciiTheme="majorBidi" w:hAnsiTheme="majorBidi" w:cstheme="majorBidi"/>
          <w:lang w:val="en-US"/>
        </w:rPr>
        <w:t>he population is</w:t>
      </w:r>
      <w:r>
        <w:rPr>
          <w:rFonts w:asciiTheme="majorBidi" w:hAnsiTheme="majorBidi" w:cstheme="majorBidi"/>
          <w:lang w:val="en-US"/>
        </w:rPr>
        <w:t xml:space="preserve"> restricted to</w:t>
      </w:r>
      <w:r w:rsidRPr="00CD6CDF">
        <w:rPr>
          <w:rFonts w:asciiTheme="majorBidi" w:hAnsiTheme="majorBidi" w:cstheme="majorBidi"/>
          <w:lang w:val="en-US"/>
        </w:rPr>
        <w:t xml:space="preserve"> the family firms in Lebanon who </w:t>
      </w:r>
      <w:r w:rsidRPr="00123D44">
        <w:rPr>
          <w:rFonts w:asciiTheme="majorBidi" w:hAnsiTheme="majorBidi" w:cstheme="majorBidi"/>
          <w:lang w:val="en-US"/>
        </w:rPr>
        <w:t xml:space="preserve">have a common characteristic </w:t>
      </w:r>
      <w:r w:rsidR="0093788E">
        <w:rPr>
          <w:rFonts w:asciiTheme="majorBidi" w:hAnsiTheme="majorBidi" w:cstheme="majorBidi"/>
          <w:lang w:val="en-US"/>
        </w:rPr>
        <w:t>(</w:t>
      </w:r>
      <w:r w:rsidRPr="00123D44">
        <w:rPr>
          <w:rFonts w:asciiTheme="majorBidi" w:hAnsiTheme="majorBidi" w:cstheme="majorBidi"/>
          <w:lang w:val="en-US"/>
        </w:rPr>
        <w:t>a family firm with philanthropic nature</w:t>
      </w:r>
      <w:r w:rsidR="0093788E">
        <w:rPr>
          <w:rFonts w:asciiTheme="majorBidi" w:hAnsiTheme="majorBidi" w:cstheme="majorBidi"/>
          <w:lang w:val="en-US"/>
        </w:rPr>
        <w:t>)</w:t>
      </w:r>
      <w:r w:rsidRPr="00123D44">
        <w:rPr>
          <w:rFonts w:asciiTheme="majorBidi" w:hAnsiTheme="majorBidi" w:cstheme="majorBidi"/>
          <w:lang w:val="en-US"/>
        </w:rPr>
        <w:t xml:space="preserve">. From this population, the </w:t>
      </w:r>
      <w:r w:rsidRPr="00CD6CDF">
        <w:rPr>
          <w:rFonts w:asciiTheme="majorBidi" w:hAnsiTheme="majorBidi" w:cstheme="majorBidi"/>
          <w:lang w:val="en-US"/>
        </w:rPr>
        <w:t xml:space="preserve">sample represents </w:t>
      </w:r>
      <w:r w:rsidR="00152750">
        <w:rPr>
          <w:rFonts w:asciiTheme="majorBidi" w:hAnsiTheme="majorBidi" w:cstheme="majorBidi"/>
          <w:lang w:val="en-US"/>
        </w:rPr>
        <w:t xml:space="preserve">nine </w:t>
      </w:r>
      <w:r w:rsidRPr="00CD6CDF">
        <w:rPr>
          <w:rFonts w:asciiTheme="majorBidi" w:hAnsiTheme="majorBidi" w:cstheme="majorBidi"/>
          <w:lang w:val="en-US"/>
        </w:rPr>
        <w:t xml:space="preserve">family </w:t>
      </w:r>
      <w:r w:rsidR="00152750">
        <w:rPr>
          <w:rFonts w:asciiTheme="majorBidi" w:hAnsiTheme="majorBidi" w:cstheme="majorBidi"/>
          <w:lang w:val="en-US"/>
        </w:rPr>
        <w:t>firms</w:t>
      </w:r>
      <w:r w:rsidRPr="00CD6CDF">
        <w:rPr>
          <w:rFonts w:asciiTheme="majorBidi" w:hAnsiTheme="majorBidi" w:cstheme="majorBidi"/>
          <w:lang w:val="en-US"/>
        </w:rPr>
        <w:t xml:space="preserve">, carefully selected among the diverse social tissues </w:t>
      </w:r>
      <w:r w:rsidR="00AD4679">
        <w:rPr>
          <w:rFonts w:asciiTheme="majorBidi" w:hAnsiTheme="majorBidi" w:cstheme="majorBidi"/>
          <w:lang w:val="en-US"/>
        </w:rPr>
        <w:t>to</w:t>
      </w:r>
      <w:r>
        <w:rPr>
          <w:rFonts w:asciiTheme="majorBidi" w:hAnsiTheme="majorBidi" w:cstheme="majorBidi"/>
          <w:lang w:val="en-US"/>
        </w:rPr>
        <w:t xml:space="preserve"> </w:t>
      </w:r>
      <w:r w:rsidRPr="00CD6CDF">
        <w:rPr>
          <w:rFonts w:asciiTheme="majorBidi" w:hAnsiTheme="majorBidi" w:cstheme="majorBidi"/>
          <w:lang w:val="en-US"/>
        </w:rPr>
        <w:t>build a</w:t>
      </w:r>
      <w:r>
        <w:rPr>
          <w:rFonts w:asciiTheme="majorBidi" w:hAnsiTheme="majorBidi" w:cstheme="majorBidi"/>
          <w:lang w:val="en-US"/>
        </w:rPr>
        <w:t xml:space="preserve"> meaningful</w:t>
      </w:r>
      <w:r w:rsidRPr="00CD6CDF">
        <w:rPr>
          <w:rFonts w:asciiTheme="majorBidi" w:hAnsiTheme="majorBidi" w:cstheme="majorBidi"/>
          <w:lang w:val="en-US"/>
        </w:rPr>
        <w:t xml:space="preserve"> </w:t>
      </w:r>
      <w:r>
        <w:rPr>
          <w:rFonts w:asciiTheme="majorBidi" w:hAnsiTheme="majorBidi" w:cstheme="majorBidi"/>
          <w:lang w:val="en-US"/>
        </w:rPr>
        <w:t>multiple-</w:t>
      </w:r>
      <w:r w:rsidRPr="00CD6CDF">
        <w:rPr>
          <w:rFonts w:asciiTheme="majorBidi" w:hAnsiTheme="majorBidi" w:cstheme="majorBidi"/>
          <w:lang w:val="en-US"/>
        </w:rPr>
        <w:t>case study</w:t>
      </w:r>
      <w:r>
        <w:rPr>
          <w:rFonts w:asciiTheme="majorBidi" w:hAnsiTheme="majorBidi" w:cstheme="majorBidi"/>
          <w:lang w:val="en-US"/>
        </w:rPr>
        <w:t xml:space="preserve">. </w:t>
      </w:r>
      <w:r w:rsidR="008A608E">
        <w:rPr>
          <w:rFonts w:asciiTheme="majorBidi" w:hAnsiTheme="majorBidi" w:cstheme="majorBidi"/>
          <w:lang w:val="en-US"/>
        </w:rPr>
        <w:t xml:space="preserve">Below table presents the criteria </w:t>
      </w:r>
      <w:r w:rsidR="003A592D">
        <w:rPr>
          <w:rFonts w:asciiTheme="majorBidi" w:hAnsiTheme="majorBidi" w:cstheme="majorBidi"/>
          <w:lang w:val="en-US"/>
        </w:rPr>
        <w:t xml:space="preserve">based on which the instances were selected. </w:t>
      </w:r>
    </w:p>
    <w:p w14:paraId="1207D243" w14:textId="77777777" w:rsidR="0066101F" w:rsidRPr="0059300C" w:rsidRDefault="0066101F" w:rsidP="00D90AA5">
      <w:pPr>
        <w:spacing w:after="0" w:line="276" w:lineRule="auto"/>
        <w:ind w:firstLine="720"/>
        <w:jc w:val="both"/>
        <w:rPr>
          <w:rFonts w:asciiTheme="majorBidi" w:hAnsiTheme="majorBidi" w:cstheme="majorBidi"/>
          <w:sz w:val="10"/>
          <w:szCs w:val="10"/>
          <w:lang w:val="en-US"/>
        </w:rPr>
      </w:pPr>
    </w:p>
    <w:p w14:paraId="199A43E6" w14:textId="77777777" w:rsidR="0066101F" w:rsidRPr="00EB3DEA" w:rsidRDefault="0066101F" w:rsidP="0066101F">
      <w:pPr>
        <w:spacing w:after="0" w:line="360" w:lineRule="auto"/>
        <w:jc w:val="both"/>
        <w:rPr>
          <w:rFonts w:asciiTheme="majorBidi" w:hAnsiTheme="majorBidi" w:cstheme="majorBidi"/>
          <w:sz w:val="20"/>
          <w:szCs w:val="20"/>
          <w:lang w:val="en-US"/>
        </w:rPr>
      </w:pPr>
      <w:r w:rsidRPr="00EB3DEA">
        <w:rPr>
          <w:rFonts w:asciiTheme="majorBidi" w:hAnsiTheme="majorBidi" w:cstheme="majorBidi"/>
          <w:sz w:val="20"/>
          <w:szCs w:val="20"/>
          <w:lang w:val="en-US"/>
        </w:rPr>
        <w:t>Table 1: Criteria based on which the</w:t>
      </w:r>
      <w:r>
        <w:rPr>
          <w:rFonts w:asciiTheme="majorBidi" w:hAnsiTheme="majorBidi" w:cstheme="majorBidi"/>
          <w:sz w:val="20"/>
          <w:szCs w:val="20"/>
          <w:lang w:val="en-US"/>
        </w:rPr>
        <w:t xml:space="preserve"> </w:t>
      </w:r>
      <w:r w:rsidRPr="00EB3DEA">
        <w:rPr>
          <w:rFonts w:asciiTheme="majorBidi" w:hAnsiTheme="majorBidi" w:cstheme="majorBidi"/>
          <w:sz w:val="20"/>
          <w:szCs w:val="20"/>
          <w:lang w:val="en-US"/>
        </w:rPr>
        <w:t xml:space="preserve">sample </w:t>
      </w:r>
      <w:r>
        <w:rPr>
          <w:rFonts w:asciiTheme="majorBidi" w:hAnsiTheme="majorBidi" w:cstheme="majorBidi"/>
          <w:sz w:val="20"/>
          <w:szCs w:val="20"/>
          <w:lang w:val="en-US"/>
        </w:rPr>
        <w:t xml:space="preserve">is </w:t>
      </w:r>
      <w:r w:rsidRPr="00EB3DEA">
        <w:rPr>
          <w:rFonts w:asciiTheme="majorBidi" w:hAnsiTheme="majorBidi" w:cstheme="majorBidi"/>
          <w:sz w:val="20"/>
          <w:szCs w:val="20"/>
          <w:lang w:val="en-US"/>
        </w:rPr>
        <w:t>selected</w:t>
      </w:r>
    </w:p>
    <w:tbl>
      <w:tblPr>
        <w:tblStyle w:val="TableGrid"/>
        <w:tblW w:w="9175" w:type="dxa"/>
        <w:tblLook w:val="04A0" w:firstRow="1" w:lastRow="0" w:firstColumn="1" w:lastColumn="0" w:noHBand="0" w:noVBand="1"/>
      </w:tblPr>
      <w:tblGrid>
        <w:gridCol w:w="3685"/>
        <w:gridCol w:w="5490"/>
      </w:tblGrid>
      <w:tr w:rsidR="0066101F" w14:paraId="78DD8878" w14:textId="77777777" w:rsidTr="005D135A">
        <w:trPr>
          <w:trHeight w:val="277"/>
        </w:trPr>
        <w:tc>
          <w:tcPr>
            <w:tcW w:w="3685" w:type="dxa"/>
            <w:shd w:val="clear" w:color="auto" w:fill="F2F2F2" w:themeFill="background1" w:themeFillShade="F2"/>
          </w:tcPr>
          <w:p w14:paraId="4E2B8AB9" w14:textId="77777777" w:rsidR="0066101F" w:rsidRPr="001B303C" w:rsidRDefault="0066101F" w:rsidP="0036678B">
            <w:pPr>
              <w:spacing w:line="360"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 xml:space="preserve">Selection </w:t>
            </w:r>
            <w:r w:rsidRPr="001B303C">
              <w:rPr>
                <w:rFonts w:asciiTheme="majorBidi" w:hAnsiTheme="majorBidi" w:cstheme="majorBidi"/>
                <w:b/>
                <w:bCs/>
                <w:sz w:val="20"/>
                <w:szCs w:val="20"/>
                <w:lang w:val="en-US"/>
              </w:rPr>
              <w:t>Criterion</w:t>
            </w:r>
          </w:p>
        </w:tc>
        <w:tc>
          <w:tcPr>
            <w:tcW w:w="5490" w:type="dxa"/>
            <w:shd w:val="clear" w:color="auto" w:fill="F2F2F2" w:themeFill="background1" w:themeFillShade="F2"/>
          </w:tcPr>
          <w:p w14:paraId="7775AF93" w14:textId="77777777" w:rsidR="0066101F" w:rsidRPr="001B303C" w:rsidRDefault="0066101F" w:rsidP="0036678B">
            <w:pPr>
              <w:spacing w:line="360" w:lineRule="auto"/>
              <w:jc w:val="both"/>
              <w:rPr>
                <w:rFonts w:asciiTheme="majorBidi" w:hAnsiTheme="majorBidi" w:cstheme="majorBidi"/>
                <w:b/>
                <w:bCs/>
                <w:sz w:val="20"/>
                <w:szCs w:val="20"/>
                <w:lang w:val="en-US"/>
              </w:rPr>
            </w:pPr>
            <w:r w:rsidRPr="001B303C">
              <w:rPr>
                <w:rFonts w:asciiTheme="majorBidi" w:hAnsiTheme="majorBidi" w:cstheme="majorBidi"/>
                <w:b/>
                <w:bCs/>
                <w:sz w:val="20"/>
                <w:szCs w:val="20"/>
                <w:lang w:val="en-US"/>
              </w:rPr>
              <w:t>Description of Criterion</w:t>
            </w:r>
          </w:p>
        </w:tc>
      </w:tr>
      <w:tr w:rsidR="0066101F" w:rsidRPr="00D57D1A" w14:paraId="5530D152" w14:textId="77777777" w:rsidTr="005D135A">
        <w:trPr>
          <w:trHeight w:val="561"/>
        </w:trPr>
        <w:tc>
          <w:tcPr>
            <w:tcW w:w="3685" w:type="dxa"/>
          </w:tcPr>
          <w:p w14:paraId="65C95D5A" w14:textId="77777777" w:rsidR="0066101F" w:rsidRPr="0059300C" w:rsidRDefault="0066101F" w:rsidP="0036678B">
            <w:pPr>
              <w:spacing w:line="360" w:lineRule="auto"/>
              <w:jc w:val="both"/>
              <w:rPr>
                <w:rFonts w:asciiTheme="majorBidi" w:hAnsiTheme="majorBidi" w:cstheme="majorBidi"/>
                <w:i/>
                <w:iCs/>
                <w:sz w:val="19"/>
                <w:szCs w:val="19"/>
                <w:lang w:val="en-US"/>
              </w:rPr>
            </w:pPr>
            <w:r w:rsidRPr="0059300C">
              <w:rPr>
                <w:rFonts w:asciiTheme="majorBidi" w:hAnsiTheme="majorBidi" w:cstheme="majorBidi"/>
                <w:i/>
                <w:iCs/>
                <w:sz w:val="19"/>
                <w:szCs w:val="19"/>
                <w:lang w:val="en-US"/>
              </w:rPr>
              <w:t>Their size (in terms of annual revenues)</w:t>
            </w:r>
          </w:p>
        </w:tc>
        <w:tc>
          <w:tcPr>
            <w:tcW w:w="5490" w:type="dxa"/>
          </w:tcPr>
          <w:p w14:paraId="790F25FA" w14:textId="31A033F4" w:rsidR="0066101F" w:rsidRPr="0059300C" w:rsidRDefault="0066101F" w:rsidP="0036678B">
            <w:pPr>
              <w:spacing w:line="360" w:lineRule="auto"/>
              <w:jc w:val="both"/>
              <w:rPr>
                <w:rFonts w:asciiTheme="majorBidi" w:hAnsiTheme="majorBidi" w:cstheme="majorBidi"/>
                <w:sz w:val="19"/>
                <w:szCs w:val="19"/>
                <w:lang w:val="en-US"/>
              </w:rPr>
            </w:pPr>
            <w:r w:rsidRPr="0059300C">
              <w:rPr>
                <w:rFonts w:asciiTheme="majorBidi" w:hAnsiTheme="majorBidi" w:cstheme="majorBidi"/>
                <w:sz w:val="19"/>
                <w:szCs w:val="19"/>
                <w:lang w:val="en-US"/>
              </w:rPr>
              <w:t>Medium ($2Million to $10 Million) to large (&gt;</w:t>
            </w:r>
            <w:r w:rsidR="005D135A">
              <w:rPr>
                <w:rFonts w:asciiTheme="majorBidi" w:hAnsiTheme="majorBidi" w:cstheme="majorBidi"/>
                <w:sz w:val="19"/>
                <w:szCs w:val="19"/>
                <w:lang w:val="en-US"/>
              </w:rPr>
              <w:t>=</w:t>
            </w:r>
            <w:r w:rsidRPr="0059300C">
              <w:rPr>
                <w:rFonts w:asciiTheme="majorBidi" w:hAnsiTheme="majorBidi" w:cstheme="majorBidi"/>
                <w:sz w:val="19"/>
                <w:szCs w:val="19"/>
                <w:lang w:val="en-US"/>
              </w:rPr>
              <w:t xml:space="preserve"> $10Million) local family business with their geographical or business operational reach</w:t>
            </w:r>
          </w:p>
        </w:tc>
      </w:tr>
      <w:tr w:rsidR="0066101F" w:rsidRPr="00F27272" w14:paraId="53058647" w14:textId="77777777" w:rsidTr="005D135A">
        <w:trPr>
          <w:trHeight w:val="277"/>
        </w:trPr>
        <w:tc>
          <w:tcPr>
            <w:tcW w:w="3685" w:type="dxa"/>
          </w:tcPr>
          <w:p w14:paraId="4CDB0709" w14:textId="77777777" w:rsidR="0066101F" w:rsidRPr="0059300C" w:rsidRDefault="0066101F" w:rsidP="0036678B">
            <w:pPr>
              <w:spacing w:line="360" w:lineRule="auto"/>
              <w:jc w:val="both"/>
              <w:rPr>
                <w:rFonts w:asciiTheme="majorBidi" w:hAnsiTheme="majorBidi" w:cstheme="majorBidi"/>
                <w:i/>
                <w:iCs/>
                <w:sz w:val="19"/>
                <w:szCs w:val="19"/>
                <w:lang w:val="en-US"/>
              </w:rPr>
            </w:pPr>
            <w:r w:rsidRPr="0059300C">
              <w:rPr>
                <w:rFonts w:asciiTheme="majorBidi" w:hAnsiTheme="majorBidi" w:cstheme="majorBidi"/>
                <w:i/>
                <w:iCs/>
                <w:sz w:val="19"/>
                <w:szCs w:val="19"/>
                <w:lang w:val="en-US"/>
              </w:rPr>
              <w:t>Their reputation</w:t>
            </w:r>
          </w:p>
        </w:tc>
        <w:tc>
          <w:tcPr>
            <w:tcW w:w="5490" w:type="dxa"/>
          </w:tcPr>
          <w:p w14:paraId="09A9D2B8" w14:textId="77777777" w:rsidR="0066101F" w:rsidRPr="0059300C" w:rsidRDefault="0066101F" w:rsidP="0036678B">
            <w:pPr>
              <w:spacing w:line="360" w:lineRule="auto"/>
              <w:jc w:val="both"/>
              <w:rPr>
                <w:rFonts w:asciiTheme="majorBidi" w:hAnsiTheme="majorBidi" w:cstheme="majorBidi"/>
                <w:sz w:val="19"/>
                <w:szCs w:val="19"/>
                <w:lang w:val="en-US"/>
              </w:rPr>
            </w:pPr>
            <w:r w:rsidRPr="0059300C">
              <w:rPr>
                <w:rFonts w:asciiTheme="majorBidi" w:hAnsiTheme="majorBidi" w:cstheme="majorBidi"/>
                <w:sz w:val="19"/>
                <w:szCs w:val="19"/>
                <w:lang w:val="en-US"/>
              </w:rPr>
              <w:t>Known to be ethical in the market especially in the mid of crises situation</w:t>
            </w:r>
          </w:p>
        </w:tc>
      </w:tr>
      <w:tr w:rsidR="0066101F" w:rsidRPr="00F27272" w14:paraId="5FAD2208" w14:textId="77777777" w:rsidTr="005D135A">
        <w:trPr>
          <w:trHeight w:val="277"/>
        </w:trPr>
        <w:tc>
          <w:tcPr>
            <w:tcW w:w="3685" w:type="dxa"/>
          </w:tcPr>
          <w:p w14:paraId="15FD3CCB" w14:textId="77777777" w:rsidR="0066101F" w:rsidRPr="0059300C" w:rsidRDefault="0066101F" w:rsidP="0036678B">
            <w:pPr>
              <w:spacing w:line="360" w:lineRule="auto"/>
              <w:jc w:val="both"/>
              <w:rPr>
                <w:rFonts w:asciiTheme="majorBidi" w:hAnsiTheme="majorBidi" w:cstheme="majorBidi"/>
                <w:i/>
                <w:iCs/>
                <w:sz w:val="19"/>
                <w:szCs w:val="19"/>
                <w:lang w:val="en-US"/>
              </w:rPr>
            </w:pPr>
            <w:r w:rsidRPr="0059300C">
              <w:rPr>
                <w:rFonts w:asciiTheme="majorBidi" w:hAnsiTheme="majorBidi" w:cstheme="majorBidi"/>
                <w:i/>
                <w:iCs/>
                <w:sz w:val="19"/>
                <w:szCs w:val="19"/>
                <w:lang w:val="en-US"/>
              </w:rPr>
              <w:t>Their Family Name</w:t>
            </w:r>
          </w:p>
        </w:tc>
        <w:tc>
          <w:tcPr>
            <w:tcW w:w="5490" w:type="dxa"/>
          </w:tcPr>
          <w:p w14:paraId="2F11F9E9" w14:textId="77777777" w:rsidR="0066101F" w:rsidRPr="0059300C" w:rsidRDefault="0066101F" w:rsidP="0036678B">
            <w:pPr>
              <w:spacing w:line="360" w:lineRule="auto"/>
              <w:jc w:val="both"/>
              <w:rPr>
                <w:rFonts w:asciiTheme="majorBidi" w:hAnsiTheme="majorBidi" w:cstheme="majorBidi"/>
                <w:sz w:val="19"/>
                <w:szCs w:val="19"/>
                <w:lang w:val="en-US"/>
              </w:rPr>
            </w:pPr>
            <w:r w:rsidRPr="0059300C">
              <w:rPr>
                <w:rFonts w:asciiTheme="majorBidi" w:hAnsiTheme="majorBidi" w:cstheme="majorBidi"/>
                <w:sz w:val="19"/>
                <w:szCs w:val="19"/>
                <w:lang w:val="en-US"/>
              </w:rPr>
              <w:t>Deeply rooted in their local society (village, region) or across Lebanon</w:t>
            </w:r>
          </w:p>
        </w:tc>
      </w:tr>
      <w:tr w:rsidR="0066101F" w:rsidRPr="00F27272" w14:paraId="325E2B8F" w14:textId="77777777" w:rsidTr="005D135A">
        <w:trPr>
          <w:trHeight w:val="561"/>
        </w:trPr>
        <w:tc>
          <w:tcPr>
            <w:tcW w:w="3685" w:type="dxa"/>
          </w:tcPr>
          <w:p w14:paraId="0FFF6433" w14:textId="77777777" w:rsidR="0066101F" w:rsidRPr="0059300C" w:rsidRDefault="0066101F" w:rsidP="0036678B">
            <w:pPr>
              <w:spacing w:line="360" w:lineRule="auto"/>
              <w:jc w:val="both"/>
              <w:rPr>
                <w:rFonts w:asciiTheme="majorBidi" w:hAnsiTheme="majorBidi" w:cstheme="majorBidi"/>
                <w:i/>
                <w:iCs/>
                <w:sz w:val="19"/>
                <w:szCs w:val="19"/>
                <w:lang w:val="en-US"/>
              </w:rPr>
            </w:pPr>
            <w:r w:rsidRPr="0059300C">
              <w:rPr>
                <w:rFonts w:asciiTheme="majorBidi" w:hAnsiTheme="majorBidi" w:cstheme="majorBidi"/>
                <w:i/>
                <w:iCs/>
                <w:sz w:val="19"/>
                <w:szCs w:val="19"/>
                <w:lang w:val="en-US"/>
              </w:rPr>
              <w:t xml:space="preserve">Degree of involvement of Family Members </w:t>
            </w:r>
          </w:p>
        </w:tc>
        <w:tc>
          <w:tcPr>
            <w:tcW w:w="5490" w:type="dxa"/>
          </w:tcPr>
          <w:p w14:paraId="53B3C374" w14:textId="77777777" w:rsidR="0066101F" w:rsidRPr="0059300C" w:rsidRDefault="0066101F" w:rsidP="0036678B">
            <w:pPr>
              <w:spacing w:line="360" w:lineRule="auto"/>
              <w:jc w:val="both"/>
              <w:rPr>
                <w:rFonts w:asciiTheme="majorBidi" w:hAnsiTheme="majorBidi" w:cstheme="majorBidi"/>
                <w:sz w:val="19"/>
                <w:szCs w:val="19"/>
                <w:lang w:val="en-US"/>
              </w:rPr>
            </w:pPr>
            <w:r w:rsidRPr="0059300C">
              <w:rPr>
                <w:rFonts w:asciiTheme="majorBidi" w:hAnsiTheme="majorBidi" w:cstheme="majorBidi"/>
                <w:sz w:val="19"/>
                <w:szCs w:val="19"/>
                <w:lang w:val="en-US"/>
              </w:rPr>
              <w:t>Involved in the ownership or the leadership/management of the business</w:t>
            </w:r>
          </w:p>
        </w:tc>
      </w:tr>
      <w:tr w:rsidR="0066101F" w:rsidRPr="00F27272" w14:paraId="737F7502" w14:textId="77777777" w:rsidTr="005D135A">
        <w:trPr>
          <w:trHeight w:val="341"/>
        </w:trPr>
        <w:tc>
          <w:tcPr>
            <w:tcW w:w="3685" w:type="dxa"/>
          </w:tcPr>
          <w:p w14:paraId="61B9CE6F" w14:textId="77777777" w:rsidR="0066101F" w:rsidRPr="0059300C" w:rsidRDefault="0066101F" w:rsidP="0036678B">
            <w:pPr>
              <w:spacing w:line="360" w:lineRule="auto"/>
              <w:jc w:val="both"/>
              <w:rPr>
                <w:rFonts w:asciiTheme="majorBidi" w:hAnsiTheme="majorBidi" w:cstheme="majorBidi"/>
                <w:i/>
                <w:iCs/>
                <w:sz w:val="19"/>
                <w:szCs w:val="19"/>
                <w:lang w:val="en-US"/>
              </w:rPr>
            </w:pPr>
            <w:r w:rsidRPr="0059300C">
              <w:rPr>
                <w:rFonts w:asciiTheme="majorBidi" w:hAnsiTheme="majorBidi" w:cstheme="majorBidi"/>
                <w:i/>
                <w:iCs/>
                <w:sz w:val="19"/>
                <w:szCs w:val="19"/>
                <w:lang w:val="en-US"/>
              </w:rPr>
              <w:t>Number of Employees*</w:t>
            </w:r>
          </w:p>
        </w:tc>
        <w:tc>
          <w:tcPr>
            <w:tcW w:w="5490" w:type="dxa"/>
          </w:tcPr>
          <w:p w14:paraId="30316F16" w14:textId="77777777" w:rsidR="0066101F" w:rsidRPr="0059300C" w:rsidRDefault="0066101F" w:rsidP="0036678B">
            <w:pPr>
              <w:spacing w:line="360" w:lineRule="auto"/>
              <w:jc w:val="both"/>
              <w:rPr>
                <w:rFonts w:asciiTheme="majorBidi" w:hAnsiTheme="majorBidi" w:cstheme="majorBidi"/>
                <w:sz w:val="19"/>
                <w:szCs w:val="19"/>
                <w:lang w:val="en-US"/>
              </w:rPr>
            </w:pPr>
            <w:r w:rsidRPr="0059300C">
              <w:rPr>
                <w:rFonts w:asciiTheme="majorBidi" w:hAnsiTheme="majorBidi" w:cstheme="majorBidi"/>
                <w:sz w:val="19"/>
                <w:szCs w:val="19"/>
                <w:lang w:val="en-US"/>
              </w:rPr>
              <w:t>More than 20 employees per business case</w:t>
            </w:r>
          </w:p>
        </w:tc>
      </w:tr>
      <w:tr w:rsidR="0066101F" w:rsidRPr="00F27272" w14:paraId="196EE55E" w14:textId="77777777" w:rsidTr="005D135A">
        <w:trPr>
          <w:trHeight w:val="283"/>
        </w:trPr>
        <w:tc>
          <w:tcPr>
            <w:tcW w:w="3685" w:type="dxa"/>
          </w:tcPr>
          <w:p w14:paraId="7BB8BBA5" w14:textId="77777777" w:rsidR="0066101F" w:rsidRPr="0059300C" w:rsidRDefault="0066101F" w:rsidP="0036678B">
            <w:pPr>
              <w:spacing w:line="360" w:lineRule="auto"/>
              <w:jc w:val="both"/>
              <w:rPr>
                <w:rFonts w:asciiTheme="majorBidi" w:hAnsiTheme="majorBidi" w:cstheme="majorBidi"/>
                <w:i/>
                <w:iCs/>
                <w:sz w:val="19"/>
                <w:szCs w:val="19"/>
                <w:lang w:val="en-US"/>
              </w:rPr>
            </w:pPr>
            <w:r w:rsidRPr="0059300C">
              <w:rPr>
                <w:rFonts w:asciiTheme="majorBidi" w:hAnsiTheme="majorBidi" w:cstheme="majorBidi"/>
                <w:i/>
                <w:iCs/>
                <w:sz w:val="19"/>
                <w:szCs w:val="19"/>
                <w:lang w:val="en-US"/>
              </w:rPr>
              <w:t xml:space="preserve">Religion </w:t>
            </w:r>
          </w:p>
        </w:tc>
        <w:tc>
          <w:tcPr>
            <w:tcW w:w="5490" w:type="dxa"/>
          </w:tcPr>
          <w:p w14:paraId="790394C3" w14:textId="77777777" w:rsidR="0066101F" w:rsidRPr="0059300C" w:rsidRDefault="0066101F" w:rsidP="0036678B">
            <w:pPr>
              <w:spacing w:line="360" w:lineRule="auto"/>
              <w:jc w:val="both"/>
              <w:rPr>
                <w:rFonts w:asciiTheme="majorBidi" w:hAnsiTheme="majorBidi" w:cstheme="majorBidi"/>
                <w:sz w:val="19"/>
                <w:szCs w:val="19"/>
                <w:lang w:val="en-US"/>
              </w:rPr>
            </w:pPr>
            <w:r w:rsidRPr="0059300C">
              <w:rPr>
                <w:rFonts w:asciiTheme="majorBidi" w:hAnsiTheme="majorBidi" w:cstheme="majorBidi"/>
                <w:sz w:val="19"/>
                <w:szCs w:val="19"/>
                <w:lang w:val="en-US"/>
              </w:rPr>
              <w:t>Stereotype (Lebanese social fabric is structured base on sectarianism in general)</w:t>
            </w:r>
          </w:p>
        </w:tc>
      </w:tr>
    </w:tbl>
    <w:p w14:paraId="4E62099C" w14:textId="77777777" w:rsidR="0066101F" w:rsidRPr="00044C51" w:rsidRDefault="0066101F" w:rsidP="0066101F">
      <w:pPr>
        <w:spacing w:after="0" w:line="360" w:lineRule="auto"/>
        <w:jc w:val="both"/>
        <w:rPr>
          <w:rFonts w:asciiTheme="majorBidi" w:hAnsiTheme="majorBidi" w:cstheme="majorBidi"/>
          <w:sz w:val="16"/>
          <w:szCs w:val="16"/>
          <w:lang w:val="en-US"/>
        </w:rPr>
      </w:pPr>
      <w:r>
        <w:rPr>
          <w:rFonts w:asciiTheme="majorBidi" w:hAnsiTheme="majorBidi" w:cstheme="majorBidi"/>
          <w:sz w:val="16"/>
          <w:szCs w:val="16"/>
          <w:lang w:val="en-US"/>
        </w:rPr>
        <w:t>* One case laid off several employees due to the crisis now they are only 5.</w:t>
      </w:r>
    </w:p>
    <w:p w14:paraId="220FECCF" w14:textId="2F7E5EDA" w:rsidR="00C41E39" w:rsidRDefault="003A592D" w:rsidP="00D90AA5">
      <w:pPr>
        <w:spacing w:after="0" w:line="276" w:lineRule="auto"/>
        <w:ind w:firstLine="720"/>
        <w:jc w:val="both"/>
        <w:rPr>
          <w:rFonts w:asciiTheme="majorBidi" w:hAnsiTheme="majorBidi" w:cstheme="majorBidi"/>
          <w:lang w:val="en-US"/>
        </w:rPr>
      </w:pPr>
      <w:r>
        <w:rPr>
          <w:rFonts w:asciiTheme="majorBidi" w:hAnsiTheme="majorBidi" w:cstheme="majorBidi"/>
          <w:lang w:val="en-US"/>
        </w:rPr>
        <w:lastRenderedPageBreak/>
        <w:t>We consider those criteria</w:t>
      </w:r>
      <w:r w:rsidR="00951D11">
        <w:rPr>
          <w:rFonts w:asciiTheme="majorBidi" w:hAnsiTheme="majorBidi" w:cstheme="majorBidi"/>
          <w:lang w:val="en-US"/>
        </w:rPr>
        <w:t xml:space="preserve"> as relevant because first,</w:t>
      </w:r>
      <w:r>
        <w:rPr>
          <w:rFonts w:asciiTheme="majorBidi" w:hAnsiTheme="majorBidi" w:cstheme="majorBidi"/>
          <w:lang w:val="en-US"/>
        </w:rPr>
        <w:t xml:space="preserve"> they enable us to </w:t>
      </w:r>
      <w:r w:rsidR="00BC5476">
        <w:rPr>
          <w:rFonts w:asciiTheme="majorBidi" w:hAnsiTheme="majorBidi" w:cstheme="majorBidi"/>
          <w:lang w:val="en-US"/>
        </w:rPr>
        <w:t xml:space="preserve">draw an image of the field which is very much </w:t>
      </w:r>
      <w:r w:rsidR="00B405EE">
        <w:rPr>
          <w:rFonts w:asciiTheme="majorBidi" w:hAnsiTheme="majorBidi" w:cstheme="majorBidi"/>
          <w:lang w:val="en-US"/>
        </w:rPr>
        <w:t xml:space="preserve">reflective to </w:t>
      </w:r>
      <w:r w:rsidR="007C2A94">
        <w:rPr>
          <w:rFonts w:asciiTheme="majorBidi" w:hAnsiTheme="majorBidi" w:cstheme="majorBidi"/>
          <w:lang w:val="en-US"/>
        </w:rPr>
        <w:t>its reality</w:t>
      </w:r>
      <w:r w:rsidR="00EC7AF1">
        <w:rPr>
          <w:rFonts w:asciiTheme="majorBidi" w:hAnsiTheme="majorBidi" w:cstheme="majorBidi"/>
          <w:lang w:val="en-US"/>
        </w:rPr>
        <w:t xml:space="preserve">. </w:t>
      </w:r>
      <w:r w:rsidR="00951D11">
        <w:rPr>
          <w:rFonts w:asciiTheme="majorBidi" w:hAnsiTheme="majorBidi" w:cstheme="majorBidi"/>
          <w:lang w:val="en-US"/>
        </w:rPr>
        <w:t xml:space="preserve">Second, </w:t>
      </w:r>
      <w:r w:rsidR="00486E97">
        <w:rPr>
          <w:rFonts w:asciiTheme="majorBidi" w:hAnsiTheme="majorBidi" w:cstheme="majorBidi"/>
          <w:lang w:val="en-US"/>
        </w:rPr>
        <w:t xml:space="preserve">ample </w:t>
      </w:r>
      <w:r w:rsidR="00AA3ED5">
        <w:rPr>
          <w:rFonts w:asciiTheme="majorBidi" w:hAnsiTheme="majorBidi" w:cstheme="majorBidi"/>
          <w:lang w:val="en-US"/>
        </w:rPr>
        <w:t xml:space="preserve">literature </w:t>
      </w:r>
      <w:r w:rsidR="00486E97">
        <w:rPr>
          <w:rFonts w:asciiTheme="majorBidi" w:hAnsiTheme="majorBidi" w:cstheme="majorBidi"/>
          <w:lang w:val="en-US"/>
        </w:rPr>
        <w:t xml:space="preserve">discussed </w:t>
      </w:r>
      <w:r w:rsidR="00BD6744">
        <w:rPr>
          <w:rFonts w:asciiTheme="majorBidi" w:hAnsiTheme="majorBidi" w:cstheme="majorBidi"/>
          <w:lang w:val="en-US"/>
        </w:rPr>
        <w:t xml:space="preserve">the importance of the </w:t>
      </w:r>
      <w:r w:rsidR="00DC76A1">
        <w:rPr>
          <w:rFonts w:asciiTheme="majorBidi" w:hAnsiTheme="majorBidi" w:cstheme="majorBidi"/>
          <w:lang w:val="en-US"/>
        </w:rPr>
        <w:t>interconnection between</w:t>
      </w:r>
      <w:r w:rsidR="00BD6744">
        <w:rPr>
          <w:rFonts w:asciiTheme="majorBidi" w:hAnsiTheme="majorBidi" w:cstheme="majorBidi"/>
          <w:lang w:val="en-US"/>
        </w:rPr>
        <w:t xml:space="preserve"> the family name and reputation</w:t>
      </w:r>
      <w:r w:rsidR="00486E97">
        <w:rPr>
          <w:rFonts w:asciiTheme="majorBidi" w:hAnsiTheme="majorBidi" w:cstheme="majorBidi"/>
          <w:lang w:val="en-US"/>
        </w:rPr>
        <w:t xml:space="preserve"> in relation to</w:t>
      </w:r>
      <w:r w:rsidR="00374A2F">
        <w:rPr>
          <w:rFonts w:asciiTheme="majorBidi" w:hAnsiTheme="majorBidi" w:cstheme="majorBidi"/>
          <w:lang w:val="en-US"/>
        </w:rPr>
        <w:t xml:space="preserve"> family firm’s stewardship in the community. </w:t>
      </w:r>
      <w:r w:rsidR="00845C5C">
        <w:rPr>
          <w:rFonts w:asciiTheme="majorBidi" w:hAnsiTheme="majorBidi" w:cstheme="majorBidi"/>
          <w:lang w:val="en-US"/>
        </w:rPr>
        <w:t xml:space="preserve">Literature also </w:t>
      </w:r>
      <w:r w:rsidR="00F51621">
        <w:rPr>
          <w:rFonts w:asciiTheme="majorBidi" w:hAnsiTheme="majorBidi" w:cstheme="majorBidi"/>
          <w:lang w:val="en-US"/>
        </w:rPr>
        <w:t xml:space="preserve">tackles the degree of involvement of family members in the firm in a very fundamental </w:t>
      </w:r>
      <w:r w:rsidR="00A07883">
        <w:rPr>
          <w:rFonts w:asciiTheme="majorBidi" w:hAnsiTheme="majorBidi" w:cstheme="majorBidi"/>
          <w:lang w:val="en-US"/>
        </w:rPr>
        <w:t>and definitional manner.</w:t>
      </w:r>
      <w:r w:rsidR="00310BE4">
        <w:rPr>
          <w:rFonts w:asciiTheme="majorBidi" w:hAnsiTheme="majorBidi" w:cstheme="majorBidi"/>
          <w:lang w:val="en-US"/>
        </w:rPr>
        <w:t xml:space="preserve"> </w:t>
      </w:r>
      <w:r w:rsidR="00374A2F">
        <w:rPr>
          <w:rFonts w:asciiTheme="majorBidi" w:hAnsiTheme="majorBidi" w:cstheme="majorBidi"/>
          <w:lang w:val="en-US"/>
        </w:rPr>
        <w:t xml:space="preserve">Therefore, it is important to </w:t>
      </w:r>
      <w:r w:rsidR="00AE481C">
        <w:rPr>
          <w:rFonts w:asciiTheme="majorBidi" w:hAnsiTheme="majorBidi" w:cstheme="majorBidi"/>
          <w:lang w:val="en-US"/>
        </w:rPr>
        <w:t xml:space="preserve">take such criteria into </w:t>
      </w:r>
      <w:r w:rsidR="00A07883">
        <w:rPr>
          <w:rFonts w:asciiTheme="majorBidi" w:hAnsiTheme="majorBidi" w:cstheme="majorBidi"/>
          <w:lang w:val="en-US"/>
        </w:rPr>
        <w:t>account</w:t>
      </w:r>
      <w:r w:rsidR="003A2E7E">
        <w:rPr>
          <w:rFonts w:asciiTheme="majorBidi" w:hAnsiTheme="majorBidi" w:cstheme="majorBidi"/>
          <w:lang w:val="en-US"/>
        </w:rPr>
        <w:t xml:space="preserve"> in order to </w:t>
      </w:r>
      <w:r w:rsidR="00C46158">
        <w:rPr>
          <w:rFonts w:asciiTheme="majorBidi" w:hAnsiTheme="majorBidi" w:cstheme="majorBidi"/>
          <w:lang w:val="en-US"/>
        </w:rPr>
        <w:t>add</w:t>
      </w:r>
      <w:r w:rsidR="003A2E7E">
        <w:rPr>
          <w:rFonts w:asciiTheme="majorBidi" w:hAnsiTheme="majorBidi" w:cstheme="majorBidi"/>
          <w:lang w:val="en-US"/>
        </w:rPr>
        <w:t xml:space="preserve"> rigor and legitimacy.</w:t>
      </w:r>
      <w:r w:rsidR="00583542">
        <w:rPr>
          <w:rFonts w:asciiTheme="majorBidi" w:hAnsiTheme="majorBidi" w:cstheme="majorBidi"/>
          <w:lang w:val="en-US"/>
        </w:rPr>
        <w:t xml:space="preserve"> </w:t>
      </w:r>
      <w:r w:rsidR="00DC76A1">
        <w:rPr>
          <w:rFonts w:asciiTheme="majorBidi" w:hAnsiTheme="majorBidi" w:cstheme="majorBidi"/>
          <w:lang w:val="en-US"/>
        </w:rPr>
        <w:t xml:space="preserve"> </w:t>
      </w:r>
    </w:p>
    <w:p w14:paraId="62D73D92" w14:textId="77777777" w:rsidR="00EB3DEA" w:rsidRDefault="00EB3DEA" w:rsidP="00EB3DEA">
      <w:pPr>
        <w:spacing w:after="0" w:line="360" w:lineRule="auto"/>
        <w:jc w:val="both"/>
        <w:rPr>
          <w:rFonts w:asciiTheme="majorBidi" w:hAnsiTheme="majorBidi" w:cstheme="majorBidi"/>
          <w:sz w:val="10"/>
          <w:szCs w:val="10"/>
          <w:lang w:val="en-US"/>
        </w:rPr>
      </w:pPr>
    </w:p>
    <w:p w14:paraId="6885F3F6" w14:textId="70B24F8A" w:rsidR="00E61A33" w:rsidRDefault="00463EB1" w:rsidP="00D90AA5">
      <w:pPr>
        <w:pStyle w:val="ListParagraph"/>
        <w:spacing w:after="0" w:line="276" w:lineRule="auto"/>
        <w:ind w:left="0" w:firstLine="720"/>
        <w:jc w:val="both"/>
        <w:rPr>
          <w:rFonts w:asciiTheme="majorBidi" w:hAnsiTheme="majorBidi" w:cstheme="majorBidi"/>
          <w:lang w:val="en-US"/>
        </w:rPr>
      </w:pPr>
      <w:r>
        <w:rPr>
          <w:rFonts w:asciiTheme="majorBidi" w:hAnsiTheme="majorBidi" w:cstheme="majorBidi"/>
          <w:lang w:val="en-US"/>
        </w:rPr>
        <w:t xml:space="preserve">The adopted </w:t>
      </w:r>
      <w:r w:rsidRPr="00E577D9">
        <w:rPr>
          <w:rFonts w:asciiTheme="majorBidi" w:hAnsiTheme="majorBidi" w:cstheme="majorBidi"/>
          <w:lang w:val="en-US"/>
        </w:rPr>
        <w:t>st</w:t>
      </w:r>
      <w:r>
        <w:rPr>
          <w:rFonts w:asciiTheme="majorBidi" w:hAnsiTheme="majorBidi" w:cstheme="majorBidi"/>
          <w:lang w:val="en-US"/>
        </w:rPr>
        <w:t>rategy is collect</w:t>
      </w:r>
      <w:r w:rsidR="00C46158">
        <w:rPr>
          <w:rFonts w:asciiTheme="majorBidi" w:hAnsiTheme="majorBidi" w:cstheme="majorBidi"/>
          <w:lang w:val="en-US"/>
        </w:rPr>
        <w:t>ing</w:t>
      </w:r>
      <w:r>
        <w:rPr>
          <w:rFonts w:asciiTheme="majorBidi" w:hAnsiTheme="majorBidi" w:cstheme="majorBidi"/>
          <w:lang w:val="en-US"/>
        </w:rPr>
        <w:t xml:space="preserve"> data on the philanthropic practices of family firms, </w:t>
      </w:r>
      <w:r w:rsidRPr="00E577D9">
        <w:rPr>
          <w:rFonts w:asciiTheme="majorBidi" w:hAnsiTheme="majorBidi" w:cstheme="majorBidi"/>
          <w:lang w:val="en-US"/>
        </w:rPr>
        <w:t xml:space="preserve">on site </w:t>
      </w:r>
      <w:r>
        <w:rPr>
          <w:rFonts w:asciiTheme="majorBidi" w:hAnsiTheme="majorBidi" w:cstheme="majorBidi"/>
          <w:lang w:val="en-US"/>
        </w:rPr>
        <w:t xml:space="preserve">and </w:t>
      </w:r>
      <w:r w:rsidRPr="00E577D9">
        <w:rPr>
          <w:rFonts w:asciiTheme="majorBidi" w:hAnsiTheme="majorBidi" w:cstheme="majorBidi"/>
          <w:lang w:val="en-US"/>
        </w:rPr>
        <w:t>at multiple occasions spread over two years-</w:t>
      </w:r>
      <w:r w:rsidR="00D57D1A">
        <w:rPr>
          <w:rFonts w:asciiTheme="majorBidi" w:hAnsiTheme="majorBidi" w:cstheme="majorBidi"/>
          <w:lang w:val="en-US"/>
        </w:rPr>
        <w:t>span</w:t>
      </w:r>
      <w:r w:rsidR="00505480">
        <w:rPr>
          <w:rFonts w:asciiTheme="majorBidi" w:hAnsiTheme="majorBidi" w:cstheme="majorBidi"/>
          <w:lang w:val="en-US"/>
        </w:rPr>
        <w:t>;</w:t>
      </w:r>
      <w:r w:rsidRPr="00E577D9">
        <w:rPr>
          <w:rFonts w:asciiTheme="majorBidi" w:hAnsiTheme="majorBidi" w:cstheme="majorBidi"/>
          <w:lang w:val="en-US"/>
        </w:rPr>
        <w:t xml:space="preserve"> enabling a longitudinal perspective</w:t>
      </w:r>
      <w:r>
        <w:rPr>
          <w:rFonts w:asciiTheme="majorBidi" w:hAnsiTheme="majorBidi" w:cstheme="majorBidi"/>
          <w:lang w:val="en-US"/>
        </w:rPr>
        <w:t>. According to Hak (2013), “</w:t>
      </w:r>
      <w:r w:rsidRPr="00572727">
        <w:rPr>
          <w:rFonts w:asciiTheme="majorBidi" w:hAnsiTheme="majorBidi" w:cstheme="majorBidi"/>
          <w:lang w:val="en-US"/>
        </w:rPr>
        <w:t>a longitudinal study is a research strategy in which a change in the value of the independent variable and a later change in the value of the dependent variable are observed in a population.</w:t>
      </w:r>
      <w:r>
        <w:rPr>
          <w:rFonts w:asciiTheme="majorBidi" w:hAnsiTheme="majorBidi" w:cstheme="majorBidi"/>
          <w:lang w:val="en-US"/>
        </w:rPr>
        <w:t xml:space="preserve">” </w:t>
      </w:r>
      <w:r w:rsidR="00405078">
        <w:rPr>
          <w:rFonts w:asciiTheme="majorBidi" w:hAnsiTheme="majorBidi" w:cstheme="majorBidi"/>
          <w:lang w:val="en-US"/>
        </w:rPr>
        <w:t>D</w:t>
      </w:r>
      <w:r>
        <w:rPr>
          <w:rFonts w:asciiTheme="majorBidi" w:hAnsiTheme="majorBidi" w:cstheme="majorBidi"/>
          <w:lang w:val="en-US"/>
        </w:rPr>
        <w:t>ata is collected initially during the first week after the blast – on August 5 2020- (preliminary online survey and participant observation) in order to document the immediate reactions, then after six months of the blast – in January/February 2021 (first round of interviews) and after one year from the blast - from July 14 until October 2021 (second round of interviews) which set path to observing the evolution of events as compared to our initial observation.</w:t>
      </w:r>
      <w:r w:rsidRPr="00E577D9">
        <w:rPr>
          <w:rFonts w:asciiTheme="majorBidi" w:hAnsiTheme="majorBidi" w:cstheme="majorBidi"/>
          <w:lang w:val="en-US"/>
        </w:rPr>
        <w:t xml:space="preserve"> </w:t>
      </w:r>
      <w:r>
        <w:rPr>
          <w:rFonts w:asciiTheme="majorBidi" w:hAnsiTheme="majorBidi" w:cstheme="majorBidi"/>
          <w:lang w:val="en-US"/>
        </w:rPr>
        <w:t>S</w:t>
      </w:r>
      <w:r w:rsidRPr="00E577D9">
        <w:rPr>
          <w:rFonts w:asciiTheme="majorBidi" w:hAnsiTheme="majorBidi" w:cstheme="majorBidi"/>
          <w:lang w:val="en-US"/>
        </w:rPr>
        <w:t xml:space="preserve">emi-structured interviews </w:t>
      </w:r>
      <w:r>
        <w:rPr>
          <w:rFonts w:asciiTheme="majorBidi" w:hAnsiTheme="majorBidi" w:cstheme="majorBidi"/>
          <w:lang w:val="en-US"/>
        </w:rPr>
        <w:t>are the main instrument used to illustrate the inductive side of the method. In addition, field notes were collected one year after the blast by spontaneously chatting with twenty businesses in</w:t>
      </w:r>
      <w:r w:rsidR="00D479FB">
        <w:rPr>
          <w:rFonts w:asciiTheme="majorBidi" w:hAnsiTheme="majorBidi" w:cstheme="majorBidi"/>
          <w:lang w:val="en-US"/>
        </w:rPr>
        <w:t xml:space="preserve"> </w:t>
      </w:r>
      <w:r>
        <w:rPr>
          <w:rFonts w:asciiTheme="majorBidi" w:hAnsiTheme="majorBidi" w:cstheme="majorBidi"/>
          <w:lang w:val="en-US"/>
        </w:rPr>
        <w:t>the</w:t>
      </w:r>
      <w:r w:rsidR="00D479FB">
        <w:rPr>
          <w:rFonts w:asciiTheme="majorBidi" w:hAnsiTheme="majorBidi" w:cstheme="majorBidi"/>
          <w:lang w:val="en-US"/>
        </w:rPr>
        <w:t xml:space="preserve"> central</w:t>
      </w:r>
      <w:r>
        <w:rPr>
          <w:rFonts w:asciiTheme="majorBidi" w:hAnsiTheme="majorBidi" w:cstheme="majorBidi"/>
          <w:lang w:val="en-US"/>
        </w:rPr>
        <w:t xml:space="preserve"> damaged area. </w:t>
      </w:r>
      <w:r w:rsidRPr="00E577D9">
        <w:rPr>
          <w:rFonts w:asciiTheme="majorBidi" w:hAnsiTheme="majorBidi" w:cstheme="majorBidi"/>
          <w:lang w:val="en-US"/>
        </w:rPr>
        <w:t xml:space="preserve">The analysis </w:t>
      </w:r>
      <w:r>
        <w:rPr>
          <w:rFonts w:asciiTheme="majorBidi" w:hAnsiTheme="majorBidi" w:cstheme="majorBidi"/>
          <w:lang w:val="en-US"/>
        </w:rPr>
        <w:t>of these interviews</w:t>
      </w:r>
      <w:r w:rsidRPr="00E577D9">
        <w:rPr>
          <w:rFonts w:asciiTheme="majorBidi" w:hAnsiTheme="majorBidi" w:cstheme="majorBidi"/>
          <w:lang w:val="en-US"/>
        </w:rPr>
        <w:t xml:space="preserve"> follow</w:t>
      </w:r>
      <w:r>
        <w:rPr>
          <w:rFonts w:asciiTheme="majorBidi" w:hAnsiTheme="majorBidi" w:cstheme="majorBidi"/>
          <w:lang w:val="en-US"/>
        </w:rPr>
        <w:t>s</w:t>
      </w:r>
      <w:r w:rsidRPr="00E577D9">
        <w:rPr>
          <w:rFonts w:asciiTheme="majorBidi" w:hAnsiTheme="majorBidi" w:cstheme="majorBidi"/>
          <w:lang w:val="en-US"/>
        </w:rPr>
        <w:t xml:space="preserve"> th</w:t>
      </w:r>
      <w:r>
        <w:rPr>
          <w:rFonts w:asciiTheme="majorBidi" w:hAnsiTheme="majorBidi" w:cstheme="majorBidi"/>
          <w:lang w:val="en-US"/>
        </w:rPr>
        <w:t xml:space="preserve">e principles of grounded theory </w:t>
      </w:r>
      <w:r w:rsidR="00C20A20" w:rsidRPr="00E577D9">
        <w:rPr>
          <w:rFonts w:asciiTheme="majorBidi" w:hAnsiTheme="majorBidi" w:cstheme="majorBidi"/>
          <w:lang w:val="en-US"/>
        </w:rPr>
        <w:t>to</w:t>
      </w:r>
      <w:r w:rsidRPr="00E577D9">
        <w:rPr>
          <w:rFonts w:asciiTheme="majorBidi" w:hAnsiTheme="majorBidi" w:cstheme="majorBidi"/>
          <w:lang w:val="en-US"/>
        </w:rPr>
        <w:t xml:space="preserve"> ensure rigor in the qualitative analysis (Gioia et al., 2013). This methodology </w:t>
      </w:r>
      <w:r w:rsidR="00C20A20">
        <w:rPr>
          <w:rFonts w:asciiTheme="majorBidi" w:hAnsiTheme="majorBidi" w:cstheme="majorBidi"/>
          <w:lang w:val="en-US"/>
        </w:rPr>
        <w:t>enables</w:t>
      </w:r>
      <w:r>
        <w:rPr>
          <w:rFonts w:asciiTheme="majorBidi" w:hAnsiTheme="majorBidi" w:cstheme="majorBidi"/>
          <w:lang w:val="en-US"/>
        </w:rPr>
        <w:t xml:space="preserve"> describing changes in the philanthropic practices of family </w:t>
      </w:r>
      <w:r w:rsidR="00F31213">
        <w:rPr>
          <w:rFonts w:asciiTheme="majorBidi" w:hAnsiTheme="majorBidi" w:cstheme="majorBidi"/>
          <w:lang w:val="en-US"/>
        </w:rPr>
        <w:t>firms</w:t>
      </w:r>
      <w:r w:rsidRPr="00E577D9">
        <w:rPr>
          <w:rFonts w:asciiTheme="majorBidi" w:hAnsiTheme="majorBidi" w:cstheme="majorBidi"/>
          <w:lang w:val="en-US"/>
        </w:rPr>
        <w:t xml:space="preserve"> </w:t>
      </w:r>
      <w:r>
        <w:rPr>
          <w:rFonts w:asciiTheme="majorBidi" w:hAnsiTheme="majorBidi" w:cstheme="majorBidi"/>
          <w:lang w:val="en-US"/>
        </w:rPr>
        <w:t>at certain incidents in time.</w:t>
      </w:r>
      <w:r w:rsidRPr="00E577D9">
        <w:rPr>
          <w:rFonts w:asciiTheme="majorBidi" w:hAnsiTheme="majorBidi" w:cstheme="majorBidi"/>
          <w:lang w:val="en-US"/>
        </w:rPr>
        <w:t xml:space="preserve"> </w:t>
      </w:r>
      <w:r>
        <w:rPr>
          <w:rFonts w:asciiTheme="majorBidi" w:hAnsiTheme="majorBidi" w:cstheme="majorBidi"/>
          <w:lang w:val="en-US"/>
        </w:rPr>
        <w:t xml:space="preserve">All data is transcribed via Transcribe.Wreally.com and coded </w:t>
      </w:r>
      <w:r w:rsidR="00F31213">
        <w:rPr>
          <w:rFonts w:asciiTheme="majorBidi" w:hAnsiTheme="majorBidi" w:cstheme="majorBidi"/>
          <w:lang w:val="en-US"/>
        </w:rPr>
        <w:t xml:space="preserve">initially via Nvivo then </w:t>
      </w:r>
      <w:r>
        <w:rPr>
          <w:rFonts w:asciiTheme="majorBidi" w:hAnsiTheme="majorBidi" w:cstheme="majorBidi"/>
          <w:lang w:val="en-US"/>
        </w:rPr>
        <w:t xml:space="preserve">via </w:t>
      </w:r>
      <w:r w:rsidR="00A56D4D">
        <w:rPr>
          <w:rFonts w:asciiTheme="majorBidi" w:hAnsiTheme="majorBidi" w:cstheme="majorBidi"/>
          <w:lang w:val="en-US"/>
        </w:rPr>
        <w:t>Excel (using Sorting and V-Lookup)</w:t>
      </w:r>
      <w:r>
        <w:rPr>
          <w:rFonts w:asciiTheme="majorBidi" w:hAnsiTheme="majorBidi" w:cstheme="majorBidi"/>
          <w:lang w:val="en-US"/>
        </w:rPr>
        <w:t xml:space="preserve"> to better classify and</w:t>
      </w:r>
      <w:r w:rsidRPr="00862B6F">
        <w:rPr>
          <w:rFonts w:asciiTheme="majorBidi" w:hAnsiTheme="majorBidi" w:cstheme="majorBidi"/>
          <w:lang w:val="en-US"/>
        </w:rPr>
        <w:t xml:space="preserve"> analyze the collected data</w:t>
      </w:r>
      <w:r w:rsidR="00984229">
        <w:rPr>
          <w:rFonts w:asciiTheme="majorBidi" w:hAnsiTheme="majorBidi" w:cstheme="majorBidi"/>
          <w:lang w:val="en-US"/>
        </w:rPr>
        <w:t>. This</w:t>
      </w:r>
      <w:r>
        <w:rPr>
          <w:rFonts w:asciiTheme="majorBidi" w:hAnsiTheme="majorBidi" w:cstheme="majorBidi"/>
          <w:lang w:val="en-US"/>
        </w:rPr>
        <w:t xml:space="preserve"> help</w:t>
      </w:r>
      <w:r w:rsidR="00984229">
        <w:rPr>
          <w:rFonts w:asciiTheme="majorBidi" w:hAnsiTheme="majorBidi" w:cstheme="majorBidi"/>
          <w:lang w:val="en-US"/>
        </w:rPr>
        <w:t>s in</w:t>
      </w:r>
      <w:r>
        <w:rPr>
          <w:rFonts w:asciiTheme="majorBidi" w:hAnsiTheme="majorBidi" w:cstheme="majorBidi"/>
          <w:lang w:val="en-US"/>
        </w:rPr>
        <w:t xml:space="preserve"> detecting</w:t>
      </w:r>
      <w:r w:rsidRPr="00862B6F">
        <w:rPr>
          <w:rFonts w:asciiTheme="majorBidi" w:hAnsiTheme="majorBidi" w:cstheme="majorBidi"/>
          <w:lang w:val="en-US"/>
        </w:rPr>
        <w:t xml:space="preserve"> meaningful patterns that can enhance our theoretical understa</w:t>
      </w:r>
      <w:r>
        <w:rPr>
          <w:rFonts w:asciiTheme="majorBidi" w:hAnsiTheme="majorBidi" w:cstheme="majorBidi"/>
          <w:lang w:val="en-US"/>
        </w:rPr>
        <w:t>nding of the phenomenon. Further, the</w:t>
      </w:r>
      <w:r w:rsidRPr="00862B6F">
        <w:rPr>
          <w:rFonts w:asciiTheme="majorBidi" w:hAnsiTheme="majorBidi" w:cstheme="majorBidi"/>
          <w:lang w:val="en-US"/>
        </w:rPr>
        <w:t xml:space="preserve"> analysis will be built on interpretive thematic analysis (Delmestri &amp; Greenwood, 2016) </w:t>
      </w:r>
      <w:r w:rsidR="00C20A20" w:rsidRPr="00862B6F">
        <w:rPr>
          <w:rFonts w:asciiTheme="majorBidi" w:hAnsiTheme="majorBidi" w:cstheme="majorBidi"/>
          <w:lang w:val="en-US"/>
        </w:rPr>
        <w:t>to</w:t>
      </w:r>
      <w:r w:rsidRPr="00862B6F">
        <w:rPr>
          <w:rFonts w:asciiTheme="majorBidi" w:hAnsiTheme="majorBidi" w:cstheme="majorBidi"/>
          <w:lang w:val="en-US"/>
        </w:rPr>
        <w:t xml:space="preserve"> identify patterns and </w:t>
      </w:r>
      <w:r w:rsidR="00DA00E2" w:rsidRPr="00862B6F">
        <w:rPr>
          <w:rFonts w:asciiTheme="majorBidi" w:hAnsiTheme="majorBidi" w:cstheme="majorBidi"/>
          <w:lang w:val="en-US"/>
        </w:rPr>
        <w:t>commonalities</w:t>
      </w:r>
      <w:r w:rsidR="00DA00E2">
        <w:rPr>
          <w:rFonts w:asciiTheme="majorBidi" w:hAnsiTheme="majorBidi" w:cstheme="majorBidi"/>
          <w:lang w:val="en-US"/>
        </w:rPr>
        <w:t>,</w:t>
      </w:r>
      <w:r w:rsidR="00984229">
        <w:rPr>
          <w:rFonts w:asciiTheme="majorBidi" w:hAnsiTheme="majorBidi" w:cstheme="majorBidi"/>
          <w:lang w:val="en-US"/>
        </w:rPr>
        <w:t xml:space="preserve"> our epistemological stance.</w:t>
      </w:r>
      <w:r w:rsidR="00E61A33">
        <w:rPr>
          <w:rFonts w:asciiTheme="majorBidi" w:hAnsiTheme="majorBidi" w:cstheme="majorBidi"/>
          <w:lang w:val="en-US"/>
        </w:rPr>
        <w:t xml:space="preserve"> </w:t>
      </w:r>
    </w:p>
    <w:p w14:paraId="5D211539" w14:textId="09CA0035" w:rsidR="00463EB1" w:rsidRDefault="00463EB1" w:rsidP="00D90AA5">
      <w:pPr>
        <w:pStyle w:val="ListParagraph"/>
        <w:spacing w:after="0" w:line="276" w:lineRule="auto"/>
        <w:ind w:left="0" w:firstLine="720"/>
        <w:jc w:val="both"/>
        <w:rPr>
          <w:rFonts w:asciiTheme="majorBidi" w:hAnsiTheme="majorBidi" w:cstheme="majorBidi"/>
          <w:lang w:val="en-US"/>
        </w:rPr>
      </w:pPr>
      <w:r>
        <w:rPr>
          <w:rFonts w:asciiTheme="majorBidi" w:hAnsiTheme="majorBidi" w:cstheme="majorBidi"/>
          <w:lang w:val="en-US"/>
        </w:rPr>
        <w:t>The</w:t>
      </w:r>
      <w:r w:rsidRPr="00E577D9">
        <w:rPr>
          <w:rFonts w:asciiTheme="majorBidi" w:hAnsiTheme="majorBidi" w:cstheme="majorBidi"/>
          <w:lang w:val="en-US"/>
        </w:rPr>
        <w:t xml:space="preserve"> research method </w:t>
      </w:r>
      <w:r w:rsidR="00641022">
        <w:rPr>
          <w:rFonts w:asciiTheme="majorBidi" w:hAnsiTheme="majorBidi" w:cstheme="majorBidi"/>
          <w:lang w:val="en-US"/>
        </w:rPr>
        <w:t>considers</w:t>
      </w:r>
      <w:r>
        <w:rPr>
          <w:rFonts w:asciiTheme="majorBidi" w:hAnsiTheme="majorBidi" w:cstheme="majorBidi"/>
          <w:lang w:val="en-US"/>
        </w:rPr>
        <w:t xml:space="preserve"> the </w:t>
      </w:r>
      <w:r w:rsidR="001F2AB2">
        <w:rPr>
          <w:rFonts w:asciiTheme="majorBidi" w:hAnsiTheme="majorBidi" w:cstheme="majorBidi"/>
          <w:lang w:val="en-US"/>
        </w:rPr>
        <w:t xml:space="preserve">possible </w:t>
      </w:r>
      <w:r>
        <w:rPr>
          <w:rFonts w:asciiTheme="majorBidi" w:hAnsiTheme="majorBidi" w:cstheme="majorBidi"/>
          <w:lang w:val="en-US"/>
        </w:rPr>
        <w:t>risks</w:t>
      </w:r>
      <w:r w:rsidR="001F2AB2">
        <w:rPr>
          <w:rFonts w:asciiTheme="majorBidi" w:hAnsiTheme="majorBidi" w:cstheme="majorBidi"/>
          <w:lang w:val="en-US"/>
        </w:rPr>
        <w:t xml:space="preserve"> associated to the </w:t>
      </w:r>
      <w:r w:rsidRPr="00E577D9">
        <w:rPr>
          <w:rFonts w:asciiTheme="majorBidi" w:hAnsiTheme="majorBidi" w:cstheme="majorBidi"/>
          <w:lang w:val="en-US"/>
        </w:rPr>
        <w:t xml:space="preserve">field accessibility. </w:t>
      </w:r>
      <w:r w:rsidR="00B96CC0">
        <w:rPr>
          <w:rFonts w:asciiTheme="majorBidi" w:hAnsiTheme="majorBidi" w:cstheme="majorBidi"/>
          <w:lang w:val="en-US"/>
        </w:rPr>
        <w:t xml:space="preserve">One </w:t>
      </w:r>
      <w:r w:rsidR="00F80016">
        <w:rPr>
          <w:rFonts w:asciiTheme="majorBidi" w:hAnsiTheme="majorBidi" w:cstheme="majorBidi"/>
          <w:lang w:val="en-US"/>
        </w:rPr>
        <w:t>important</w:t>
      </w:r>
      <w:r w:rsidR="00B96CC0">
        <w:rPr>
          <w:rFonts w:asciiTheme="majorBidi" w:hAnsiTheme="majorBidi" w:cstheme="majorBidi"/>
          <w:lang w:val="en-US"/>
        </w:rPr>
        <w:t xml:space="preserve"> risk is the subjectivity in the choice of instances</w:t>
      </w:r>
      <w:r w:rsidR="00F80016">
        <w:rPr>
          <w:rFonts w:asciiTheme="majorBidi" w:hAnsiTheme="majorBidi" w:cstheme="majorBidi"/>
          <w:lang w:val="en-US"/>
        </w:rPr>
        <w:t xml:space="preserve">. However, this is mitigated by </w:t>
      </w:r>
      <w:r w:rsidR="004915B8">
        <w:rPr>
          <w:rFonts w:asciiTheme="majorBidi" w:hAnsiTheme="majorBidi" w:cstheme="majorBidi"/>
          <w:lang w:val="en-US"/>
        </w:rPr>
        <w:t xml:space="preserve">taking a rational stance while selecting the cases. I made sure that none of them had </w:t>
      </w:r>
      <w:r w:rsidR="000867F8">
        <w:rPr>
          <w:rFonts w:asciiTheme="majorBidi" w:hAnsiTheme="majorBidi" w:cstheme="majorBidi"/>
          <w:lang w:val="en-US"/>
        </w:rPr>
        <w:t xml:space="preserve">family or non-family members engaged in an unethical or fraudulent acts. The reputation criteria </w:t>
      </w:r>
      <w:r w:rsidR="0066445D">
        <w:rPr>
          <w:rFonts w:asciiTheme="majorBidi" w:hAnsiTheme="majorBidi" w:cstheme="majorBidi"/>
          <w:lang w:val="en-US"/>
        </w:rPr>
        <w:t xml:space="preserve">act as a filter of those businesses whose family name is engaged in fraudulent activities such as anti-money laundry or corruption. </w:t>
      </w:r>
      <w:r w:rsidR="00F23FDE">
        <w:rPr>
          <w:rFonts w:asciiTheme="majorBidi" w:hAnsiTheme="majorBidi" w:cstheme="majorBidi"/>
          <w:lang w:val="en-US"/>
        </w:rPr>
        <w:t>This</w:t>
      </w:r>
      <w:r w:rsidR="00DA00E2">
        <w:rPr>
          <w:rFonts w:asciiTheme="majorBidi" w:hAnsiTheme="majorBidi" w:cstheme="majorBidi"/>
          <w:lang w:val="en-US"/>
        </w:rPr>
        <w:t xml:space="preserve"> also</w:t>
      </w:r>
      <w:r w:rsidR="00F23FDE">
        <w:rPr>
          <w:rFonts w:asciiTheme="majorBidi" w:hAnsiTheme="majorBidi" w:cstheme="majorBidi"/>
          <w:lang w:val="en-US"/>
        </w:rPr>
        <w:t xml:space="preserve"> mitigates the subjectivity bias in the methodology. </w:t>
      </w:r>
      <w:r w:rsidR="00552F68">
        <w:rPr>
          <w:rFonts w:asciiTheme="majorBidi" w:hAnsiTheme="majorBidi" w:cstheme="majorBidi"/>
          <w:lang w:val="en-US"/>
        </w:rPr>
        <w:t>T</w:t>
      </w:r>
      <w:r w:rsidRPr="00862B6F">
        <w:rPr>
          <w:rFonts w:asciiTheme="majorBidi" w:hAnsiTheme="majorBidi" w:cstheme="majorBidi"/>
          <w:lang w:val="en-US"/>
        </w:rPr>
        <w:t>he country risk</w:t>
      </w:r>
      <w:r w:rsidR="00F27BD7">
        <w:rPr>
          <w:rFonts w:asciiTheme="majorBidi" w:hAnsiTheme="majorBidi" w:cstheme="majorBidi"/>
          <w:lang w:val="en-US"/>
        </w:rPr>
        <w:t xml:space="preserve"> </w:t>
      </w:r>
      <w:r w:rsidRPr="00862B6F">
        <w:rPr>
          <w:rFonts w:asciiTheme="majorBidi" w:hAnsiTheme="majorBidi" w:cstheme="majorBidi"/>
          <w:lang w:val="en-US"/>
        </w:rPr>
        <w:t xml:space="preserve">is </w:t>
      </w:r>
      <w:r w:rsidR="00471C9B">
        <w:rPr>
          <w:rFonts w:asciiTheme="majorBidi" w:hAnsiTheme="majorBidi" w:cstheme="majorBidi"/>
          <w:lang w:val="en-US"/>
        </w:rPr>
        <w:t xml:space="preserve">another issue which is </w:t>
      </w:r>
      <w:r w:rsidRPr="00862B6F">
        <w:rPr>
          <w:rFonts w:asciiTheme="majorBidi" w:hAnsiTheme="majorBidi" w:cstheme="majorBidi"/>
          <w:lang w:val="en-US"/>
        </w:rPr>
        <w:t>mitigated by the</w:t>
      </w:r>
      <w:r w:rsidR="00F27BD7">
        <w:rPr>
          <w:rFonts w:asciiTheme="majorBidi" w:hAnsiTheme="majorBidi" w:cstheme="majorBidi"/>
          <w:lang w:val="en-US"/>
        </w:rPr>
        <w:t xml:space="preserve"> </w:t>
      </w:r>
      <w:r w:rsidRPr="00862B6F">
        <w:rPr>
          <w:rFonts w:asciiTheme="majorBidi" w:hAnsiTheme="majorBidi" w:cstheme="majorBidi"/>
          <w:lang w:val="en-US"/>
        </w:rPr>
        <w:t xml:space="preserve">resilient </w:t>
      </w:r>
      <w:r w:rsidR="00F27BD7">
        <w:rPr>
          <w:rFonts w:asciiTheme="majorBidi" w:hAnsiTheme="majorBidi" w:cstheme="majorBidi"/>
          <w:lang w:val="en-US"/>
        </w:rPr>
        <w:t xml:space="preserve">Lebanese </w:t>
      </w:r>
      <w:r w:rsidRPr="00862B6F">
        <w:rPr>
          <w:rFonts w:asciiTheme="majorBidi" w:hAnsiTheme="majorBidi" w:cstheme="majorBidi"/>
          <w:lang w:val="en-US"/>
        </w:rPr>
        <w:t xml:space="preserve">social structure, </w:t>
      </w:r>
      <w:r w:rsidR="00A60E5B">
        <w:rPr>
          <w:rFonts w:asciiTheme="majorBidi" w:hAnsiTheme="majorBidi" w:cstheme="majorBidi"/>
          <w:lang w:val="en-US"/>
        </w:rPr>
        <w:t>having</w:t>
      </w:r>
      <w:r w:rsidRPr="00862B6F">
        <w:rPr>
          <w:rFonts w:asciiTheme="majorBidi" w:hAnsiTheme="majorBidi" w:cstheme="majorBidi"/>
          <w:lang w:val="en-US"/>
        </w:rPr>
        <w:t xml:space="preserve"> survived many crises and </w:t>
      </w:r>
      <w:r w:rsidR="001F2AB2" w:rsidRPr="00862B6F">
        <w:rPr>
          <w:rFonts w:asciiTheme="majorBidi" w:hAnsiTheme="majorBidi" w:cstheme="majorBidi"/>
          <w:lang w:val="en-US"/>
        </w:rPr>
        <w:t>instabilities,</w:t>
      </w:r>
      <w:r w:rsidRPr="00862B6F">
        <w:rPr>
          <w:rFonts w:asciiTheme="majorBidi" w:hAnsiTheme="majorBidi" w:cstheme="majorBidi"/>
          <w:lang w:val="en-US"/>
        </w:rPr>
        <w:t xml:space="preserve"> despite its different ethnicities, religions, and political attachments. </w:t>
      </w:r>
      <w:r>
        <w:rPr>
          <w:rFonts w:asciiTheme="majorBidi" w:hAnsiTheme="majorBidi" w:cstheme="majorBidi"/>
          <w:lang w:val="en-US"/>
        </w:rPr>
        <w:t xml:space="preserve">Due to Covid19, I did not have the chance to </w:t>
      </w:r>
      <w:r w:rsidR="00F31213">
        <w:rPr>
          <w:rFonts w:asciiTheme="majorBidi" w:hAnsiTheme="majorBidi" w:cstheme="majorBidi"/>
          <w:lang w:val="en-US"/>
        </w:rPr>
        <w:t>conduct a</w:t>
      </w:r>
      <w:r>
        <w:rPr>
          <w:rFonts w:asciiTheme="majorBidi" w:hAnsiTheme="majorBidi" w:cstheme="majorBidi"/>
          <w:lang w:val="en-US"/>
        </w:rPr>
        <w:t xml:space="preserve"> sufficient </w:t>
      </w:r>
      <w:r w:rsidR="00A60E5B">
        <w:rPr>
          <w:rFonts w:asciiTheme="majorBidi" w:hAnsiTheme="majorBidi" w:cstheme="majorBidi"/>
          <w:lang w:val="en-US"/>
        </w:rPr>
        <w:t xml:space="preserve">physical </w:t>
      </w:r>
      <w:r>
        <w:rPr>
          <w:rFonts w:asciiTheme="majorBidi" w:hAnsiTheme="majorBidi" w:cstheme="majorBidi"/>
          <w:lang w:val="en-US"/>
        </w:rPr>
        <w:t>field study</w:t>
      </w:r>
      <w:r w:rsidR="00F31213">
        <w:rPr>
          <w:rFonts w:asciiTheme="majorBidi" w:hAnsiTheme="majorBidi" w:cstheme="majorBidi"/>
          <w:lang w:val="en-US"/>
        </w:rPr>
        <w:t>. H</w:t>
      </w:r>
      <w:r>
        <w:rPr>
          <w:rFonts w:asciiTheme="majorBidi" w:hAnsiTheme="majorBidi" w:cstheme="majorBidi"/>
          <w:lang w:val="en-US"/>
        </w:rPr>
        <w:t>owever, I conducted detailed interviews</w:t>
      </w:r>
      <w:r w:rsidRPr="00862B6F">
        <w:rPr>
          <w:rFonts w:asciiTheme="majorBidi" w:hAnsiTheme="majorBidi" w:cstheme="majorBidi"/>
          <w:lang w:val="en-US"/>
        </w:rPr>
        <w:t xml:space="preserve"> at distance through video conferencing platforms (Archibald, et al., 2019)</w:t>
      </w:r>
      <w:r>
        <w:rPr>
          <w:rFonts w:asciiTheme="majorBidi" w:hAnsiTheme="majorBidi" w:cstheme="majorBidi"/>
          <w:lang w:val="en-US"/>
        </w:rPr>
        <w:t xml:space="preserve">, </w:t>
      </w:r>
      <w:r w:rsidR="00D01E9C">
        <w:rPr>
          <w:rFonts w:asciiTheme="majorBidi" w:hAnsiTheme="majorBidi" w:cstheme="majorBidi"/>
          <w:lang w:val="en-US"/>
        </w:rPr>
        <w:t>as well as</w:t>
      </w:r>
      <w:r>
        <w:rPr>
          <w:rFonts w:asciiTheme="majorBidi" w:hAnsiTheme="majorBidi" w:cstheme="majorBidi"/>
          <w:lang w:val="en-US"/>
        </w:rPr>
        <w:t xml:space="preserve"> phone conversations</w:t>
      </w:r>
      <w:r w:rsidRPr="00862B6F">
        <w:rPr>
          <w:rFonts w:asciiTheme="majorBidi" w:hAnsiTheme="majorBidi" w:cstheme="majorBidi"/>
          <w:lang w:val="en-US"/>
        </w:rPr>
        <w:t>.</w:t>
      </w:r>
      <w:r w:rsidRPr="00862B6F" w:rsidDel="00C12409">
        <w:rPr>
          <w:rFonts w:asciiTheme="majorBidi" w:hAnsiTheme="majorBidi" w:cstheme="majorBidi"/>
          <w:lang w:val="en-US"/>
        </w:rPr>
        <w:t xml:space="preserve"> </w:t>
      </w:r>
      <w:r>
        <w:rPr>
          <w:rFonts w:asciiTheme="majorBidi" w:hAnsiTheme="majorBidi" w:cstheme="majorBidi"/>
          <w:lang w:val="en-US"/>
        </w:rPr>
        <w:t xml:space="preserve">The average time per interview </w:t>
      </w:r>
      <w:r w:rsidR="003E3643">
        <w:rPr>
          <w:rFonts w:asciiTheme="majorBidi" w:hAnsiTheme="majorBidi" w:cstheme="majorBidi"/>
          <w:lang w:val="en-US"/>
        </w:rPr>
        <w:t>was</w:t>
      </w:r>
      <w:r>
        <w:rPr>
          <w:rFonts w:asciiTheme="majorBidi" w:hAnsiTheme="majorBidi" w:cstheme="majorBidi"/>
          <w:lang w:val="en-US"/>
        </w:rPr>
        <w:t xml:space="preserve"> one hour. The second round of interviews was conducted partly on site and partly at a distance (online). </w:t>
      </w:r>
      <w:r w:rsidR="009F288F">
        <w:rPr>
          <w:rFonts w:asciiTheme="majorBidi" w:hAnsiTheme="majorBidi" w:cstheme="majorBidi"/>
          <w:lang w:val="en-US"/>
        </w:rPr>
        <w:t>I</w:t>
      </w:r>
      <w:r>
        <w:rPr>
          <w:rFonts w:asciiTheme="majorBidi" w:hAnsiTheme="majorBidi" w:cstheme="majorBidi"/>
          <w:lang w:val="en-US"/>
        </w:rPr>
        <w:t>nterviews</w:t>
      </w:r>
      <w:r w:rsidR="009F288F">
        <w:rPr>
          <w:rFonts w:asciiTheme="majorBidi" w:hAnsiTheme="majorBidi" w:cstheme="majorBidi"/>
          <w:lang w:val="en-US"/>
        </w:rPr>
        <w:t xml:space="preserve"> were conducted</w:t>
      </w:r>
      <w:r>
        <w:rPr>
          <w:rFonts w:asciiTheme="majorBidi" w:hAnsiTheme="majorBidi" w:cstheme="majorBidi"/>
          <w:lang w:val="en-US"/>
        </w:rPr>
        <w:t xml:space="preserve"> with several family members inter and across generations, </w:t>
      </w:r>
      <w:r w:rsidR="00D01E9C">
        <w:rPr>
          <w:rFonts w:asciiTheme="majorBidi" w:hAnsiTheme="majorBidi" w:cstheme="majorBidi"/>
          <w:lang w:val="en-US"/>
        </w:rPr>
        <w:t>as well as</w:t>
      </w:r>
      <w:r>
        <w:rPr>
          <w:rFonts w:asciiTheme="majorBidi" w:hAnsiTheme="majorBidi" w:cstheme="majorBidi"/>
          <w:lang w:val="en-US"/>
        </w:rPr>
        <w:t xml:space="preserve"> other stakeholders (mostly employees).</w:t>
      </w:r>
    </w:p>
    <w:p w14:paraId="2531414F" w14:textId="77777777" w:rsidR="002E2C0E" w:rsidRDefault="002E2C0E" w:rsidP="00E61A33">
      <w:pPr>
        <w:pStyle w:val="ListParagraph"/>
        <w:spacing w:after="0" w:line="276" w:lineRule="auto"/>
        <w:ind w:left="0" w:firstLine="720"/>
        <w:jc w:val="both"/>
        <w:rPr>
          <w:rFonts w:asciiTheme="majorBidi" w:hAnsiTheme="majorBidi" w:cstheme="majorBidi"/>
          <w:lang w:val="en-US"/>
        </w:rPr>
      </w:pPr>
    </w:p>
    <w:p w14:paraId="56649015" w14:textId="2D405FAE" w:rsidR="00463EB1" w:rsidRPr="00E62A4B" w:rsidRDefault="00463EB1" w:rsidP="00E62A4B">
      <w:pPr>
        <w:pStyle w:val="ListParagraph"/>
        <w:numPr>
          <w:ilvl w:val="2"/>
          <w:numId w:val="14"/>
        </w:numPr>
        <w:spacing w:after="0" w:line="360" w:lineRule="auto"/>
        <w:jc w:val="both"/>
        <w:rPr>
          <w:rFonts w:asciiTheme="majorBidi" w:hAnsiTheme="majorBidi" w:cstheme="majorBidi"/>
          <w:i/>
          <w:iCs/>
          <w:lang w:val="en-US"/>
        </w:rPr>
      </w:pPr>
      <w:r w:rsidRPr="00E62A4B">
        <w:rPr>
          <w:rFonts w:asciiTheme="majorBidi" w:hAnsiTheme="majorBidi" w:cstheme="majorBidi"/>
          <w:i/>
          <w:iCs/>
          <w:lang w:val="en-US"/>
        </w:rPr>
        <w:t>Data Sources</w:t>
      </w:r>
    </w:p>
    <w:p w14:paraId="6AF8486C" w14:textId="30FC584E" w:rsidR="00463EB1" w:rsidRDefault="00463EB1" w:rsidP="003946C0">
      <w:pPr>
        <w:pStyle w:val="ListParagraph"/>
        <w:spacing w:after="0" w:line="276" w:lineRule="auto"/>
        <w:ind w:left="0" w:firstLine="360"/>
        <w:jc w:val="both"/>
        <w:rPr>
          <w:rFonts w:asciiTheme="majorBidi" w:hAnsiTheme="majorBidi" w:cstheme="majorBidi"/>
          <w:lang w:val="en-US"/>
        </w:rPr>
      </w:pPr>
      <w:r>
        <w:rPr>
          <w:rFonts w:asciiTheme="majorBidi" w:hAnsiTheme="majorBidi" w:cstheme="majorBidi"/>
          <w:lang w:val="en-US"/>
        </w:rPr>
        <w:t>Data was collected from three sources in Lebanon summarized in table</w:t>
      </w:r>
      <w:r w:rsidR="001B3AA5">
        <w:rPr>
          <w:rFonts w:asciiTheme="majorBidi" w:hAnsiTheme="majorBidi" w:cstheme="majorBidi"/>
          <w:lang w:val="en-US"/>
        </w:rPr>
        <w:t xml:space="preserve"> No. </w:t>
      </w:r>
      <w:r w:rsidR="00E468B6">
        <w:rPr>
          <w:rFonts w:asciiTheme="majorBidi" w:hAnsiTheme="majorBidi" w:cstheme="majorBidi"/>
          <w:lang w:val="en-US"/>
        </w:rPr>
        <w:t>2 below</w:t>
      </w:r>
      <w:r>
        <w:rPr>
          <w:rFonts w:asciiTheme="majorBidi" w:hAnsiTheme="majorBidi" w:cstheme="majorBidi"/>
          <w:lang w:val="en-US"/>
        </w:rPr>
        <w:t xml:space="preserve">. First, I leveraged my portfolio of corporate clients which I established a </w:t>
      </w:r>
      <w:r w:rsidR="00D01E9C">
        <w:rPr>
          <w:rFonts w:asciiTheme="majorBidi" w:hAnsiTheme="majorBidi" w:cstheme="majorBidi"/>
          <w:lang w:val="en-US"/>
        </w:rPr>
        <w:t>long-term</w:t>
      </w:r>
      <w:r>
        <w:rPr>
          <w:rFonts w:asciiTheme="majorBidi" w:hAnsiTheme="majorBidi" w:cstheme="majorBidi"/>
          <w:lang w:val="en-US"/>
        </w:rPr>
        <w:t xml:space="preserve"> relationship with as part of my previous professional career in corporate banking. I sent emails to all business owners who could be interested to participate in my research to explain my project and invite them to join this study. Then, I used the “LinkedIn” professional network - online platform – </w:t>
      </w:r>
      <w:r w:rsidR="009E4F7D">
        <w:rPr>
          <w:rFonts w:asciiTheme="majorBidi" w:hAnsiTheme="majorBidi" w:cstheme="majorBidi"/>
          <w:lang w:val="en-US"/>
        </w:rPr>
        <w:t>to</w:t>
      </w:r>
      <w:r>
        <w:rPr>
          <w:rFonts w:asciiTheme="majorBidi" w:hAnsiTheme="majorBidi" w:cstheme="majorBidi"/>
          <w:lang w:val="en-US"/>
        </w:rPr>
        <w:t xml:space="preserve"> reach out for Lebanese family business owners who are well known in practicing philanthropy for many years. Second, I used my own family connections </w:t>
      </w:r>
      <w:r w:rsidR="00053454">
        <w:rPr>
          <w:rFonts w:asciiTheme="majorBidi" w:hAnsiTheme="majorBidi" w:cstheme="majorBidi"/>
          <w:lang w:val="en-US"/>
        </w:rPr>
        <w:t>to obtain some of</w:t>
      </w:r>
      <w:r w:rsidR="009668EC">
        <w:rPr>
          <w:rFonts w:asciiTheme="majorBidi" w:hAnsiTheme="majorBidi" w:cstheme="majorBidi"/>
          <w:lang w:val="en-US"/>
        </w:rPr>
        <w:t xml:space="preserve"> </w:t>
      </w:r>
      <w:r>
        <w:rPr>
          <w:rFonts w:asciiTheme="majorBidi" w:hAnsiTheme="majorBidi" w:cstheme="majorBidi"/>
          <w:lang w:val="en-US"/>
        </w:rPr>
        <w:t>family business owners</w:t>
      </w:r>
      <w:r w:rsidR="007D2F8C">
        <w:rPr>
          <w:rFonts w:asciiTheme="majorBidi" w:hAnsiTheme="majorBidi" w:cstheme="majorBidi"/>
          <w:lang w:val="en-US"/>
        </w:rPr>
        <w:t xml:space="preserve">. From the Muslim side, the </w:t>
      </w:r>
      <w:r>
        <w:rPr>
          <w:rFonts w:asciiTheme="majorBidi" w:hAnsiTheme="majorBidi" w:cstheme="majorBidi"/>
          <w:lang w:val="en-US"/>
        </w:rPr>
        <w:t xml:space="preserve">IRADA businessmen network in Beirut </w:t>
      </w:r>
      <w:r w:rsidR="00503FD6">
        <w:rPr>
          <w:rFonts w:asciiTheme="majorBidi" w:hAnsiTheme="majorBidi" w:cstheme="majorBidi"/>
          <w:lang w:val="en-US"/>
        </w:rPr>
        <w:t>and from the Christian side</w:t>
      </w:r>
      <w:r>
        <w:rPr>
          <w:rFonts w:asciiTheme="majorBidi" w:hAnsiTheme="majorBidi" w:cstheme="majorBidi"/>
          <w:lang w:val="en-US"/>
        </w:rPr>
        <w:t xml:space="preserve"> I managed to contact one family business owner who is also a founder of FBN Levant (part of the FBN International network). </w:t>
      </w:r>
      <w:r w:rsidR="00AD7576">
        <w:rPr>
          <w:rFonts w:asciiTheme="majorBidi" w:hAnsiTheme="majorBidi" w:cstheme="majorBidi"/>
          <w:lang w:val="en-US"/>
        </w:rPr>
        <w:t>H</w:t>
      </w:r>
      <w:r>
        <w:rPr>
          <w:rFonts w:asciiTheme="majorBidi" w:hAnsiTheme="majorBidi" w:cstheme="majorBidi"/>
          <w:lang w:val="en-US"/>
        </w:rPr>
        <w:t xml:space="preserve">e referred me to </w:t>
      </w:r>
      <w:r>
        <w:rPr>
          <w:rFonts w:asciiTheme="majorBidi" w:hAnsiTheme="majorBidi" w:cstheme="majorBidi"/>
          <w:lang w:val="en-US"/>
        </w:rPr>
        <w:lastRenderedPageBreak/>
        <w:t>another family business owner who</w:t>
      </w:r>
      <w:r w:rsidR="009668EC">
        <w:rPr>
          <w:rFonts w:asciiTheme="majorBidi" w:hAnsiTheme="majorBidi" w:cstheme="majorBidi"/>
          <w:lang w:val="en-US"/>
        </w:rPr>
        <w:t xml:space="preserve"> was also </w:t>
      </w:r>
      <w:r>
        <w:rPr>
          <w:rFonts w:asciiTheme="majorBidi" w:hAnsiTheme="majorBidi" w:cstheme="majorBidi"/>
          <w:lang w:val="en-US"/>
        </w:rPr>
        <w:t>interested to participate</w:t>
      </w:r>
      <w:r w:rsidR="008B0F51">
        <w:rPr>
          <w:rFonts w:asciiTheme="majorBidi" w:hAnsiTheme="majorBidi" w:cstheme="majorBidi"/>
          <w:lang w:val="en-US"/>
        </w:rPr>
        <w:t>. This followed by several referrals</w:t>
      </w:r>
      <w:r w:rsidR="003946C0">
        <w:rPr>
          <w:rFonts w:asciiTheme="majorBidi" w:hAnsiTheme="majorBidi" w:cstheme="majorBidi"/>
          <w:lang w:val="en-US"/>
        </w:rPr>
        <w:t xml:space="preserve"> to</w:t>
      </w:r>
      <w:r>
        <w:rPr>
          <w:rFonts w:asciiTheme="majorBidi" w:hAnsiTheme="majorBidi" w:cstheme="majorBidi"/>
          <w:lang w:val="en-US"/>
        </w:rPr>
        <w:t xml:space="preserve"> c</w:t>
      </w:r>
      <w:r w:rsidR="003946C0">
        <w:rPr>
          <w:rFonts w:asciiTheme="majorBidi" w:hAnsiTheme="majorBidi" w:cstheme="majorBidi"/>
          <w:lang w:val="en-US"/>
        </w:rPr>
        <w:t>o</w:t>
      </w:r>
      <w:r>
        <w:rPr>
          <w:rFonts w:asciiTheme="majorBidi" w:hAnsiTheme="majorBidi" w:cstheme="majorBidi"/>
          <w:lang w:val="en-US"/>
        </w:rPr>
        <w:t xml:space="preserve">me up with a sample of </w:t>
      </w:r>
      <w:r w:rsidR="00BC4BC7">
        <w:rPr>
          <w:rFonts w:asciiTheme="majorBidi" w:hAnsiTheme="majorBidi" w:cstheme="majorBidi"/>
          <w:lang w:val="en-US"/>
        </w:rPr>
        <w:t>nine</w:t>
      </w:r>
      <w:r>
        <w:rPr>
          <w:rFonts w:asciiTheme="majorBidi" w:hAnsiTheme="majorBidi" w:cstheme="majorBidi"/>
          <w:lang w:val="en-US"/>
        </w:rPr>
        <w:t xml:space="preserve"> Lebanese </w:t>
      </w:r>
      <w:r w:rsidR="00BC4BC7">
        <w:rPr>
          <w:rFonts w:asciiTheme="majorBidi" w:hAnsiTheme="majorBidi" w:cstheme="majorBidi"/>
          <w:lang w:val="en-US"/>
        </w:rPr>
        <w:t xml:space="preserve">family firms </w:t>
      </w:r>
      <w:r>
        <w:rPr>
          <w:rFonts w:asciiTheme="majorBidi" w:hAnsiTheme="majorBidi" w:cstheme="majorBidi"/>
          <w:lang w:val="en-US"/>
        </w:rPr>
        <w:t>interested in the study</w:t>
      </w:r>
      <w:r w:rsidR="003946C0">
        <w:rPr>
          <w:rFonts w:asciiTheme="majorBidi" w:hAnsiTheme="majorBidi" w:cstheme="majorBidi"/>
          <w:lang w:val="en-US"/>
        </w:rPr>
        <w:t xml:space="preserve">. I interviewed the owners of the firms </w:t>
      </w:r>
      <w:r>
        <w:rPr>
          <w:rFonts w:asciiTheme="majorBidi" w:hAnsiTheme="majorBidi" w:cstheme="majorBidi"/>
          <w:lang w:val="en-US"/>
        </w:rPr>
        <w:t xml:space="preserve">in January 2021, after almost six months from the Beirut Port Blast Incident. </w:t>
      </w:r>
      <w:r w:rsidR="00334FCE">
        <w:rPr>
          <w:rFonts w:asciiTheme="majorBidi" w:hAnsiTheme="majorBidi" w:cstheme="majorBidi"/>
          <w:lang w:val="en-US"/>
        </w:rPr>
        <w:t>S</w:t>
      </w:r>
      <w:r>
        <w:rPr>
          <w:rFonts w:asciiTheme="majorBidi" w:hAnsiTheme="majorBidi" w:cstheme="majorBidi"/>
          <w:lang w:val="en-US"/>
        </w:rPr>
        <w:t xml:space="preserve">econdary sources and other sources of data included information on the selected sample of family firms (collected through their websites, social media publications, </w:t>
      </w:r>
      <w:r w:rsidR="008923E7">
        <w:rPr>
          <w:rFonts w:asciiTheme="majorBidi" w:hAnsiTheme="majorBidi" w:cstheme="majorBidi"/>
          <w:lang w:val="en-US"/>
        </w:rPr>
        <w:t>Kompass online</w:t>
      </w:r>
      <w:r w:rsidR="001209AE">
        <w:rPr>
          <w:rFonts w:asciiTheme="majorBidi" w:hAnsiTheme="majorBidi" w:cstheme="majorBidi"/>
          <w:lang w:val="en-US"/>
        </w:rPr>
        <w:t xml:space="preserve"> business</w:t>
      </w:r>
      <w:r w:rsidR="008923E7">
        <w:rPr>
          <w:rFonts w:asciiTheme="majorBidi" w:hAnsiTheme="majorBidi" w:cstheme="majorBidi"/>
          <w:lang w:val="en-US"/>
        </w:rPr>
        <w:t xml:space="preserve"> directory, </w:t>
      </w:r>
      <w:r>
        <w:rPr>
          <w:rFonts w:asciiTheme="majorBidi" w:hAnsiTheme="majorBidi" w:cstheme="majorBidi"/>
          <w:lang w:val="en-US"/>
        </w:rPr>
        <w:t xml:space="preserve">and informal observations during the interviews). </w:t>
      </w:r>
      <w:r w:rsidR="003946C0">
        <w:rPr>
          <w:rFonts w:asciiTheme="majorBidi" w:hAnsiTheme="majorBidi" w:cstheme="majorBidi"/>
          <w:lang w:val="en-US"/>
        </w:rPr>
        <w:t>S</w:t>
      </w:r>
      <w:r w:rsidRPr="00322D1E">
        <w:rPr>
          <w:rFonts w:asciiTheme="majorBidi" w:hAnsiTheme="majorBidi" w:cstheme="majorBidi"/>
          <w:lang w:val="en-US"/>
        </w:rPr>
        <w:t>ince I was actually present in Beirut at the moment of the Port blast,</w:t>
      </w:r>
      <w:r>
        <w:rPr>
          <w:rFonts w:asciiTheme="majorBidi" w:hAnsiTheme="majorBidi" w:cstheme="majorBidi"/>
          <w:lang w:val="en-US"/>
        </w:rPr>
        <w:t xml:space="preserve"> on August 4</w:t>
      </w:r>
      <w:r w:rsidR="002E5406">
        <w:rPr>
          <w:rFonts w:asciiTheme="majorBidi" w:hAnsiTheme="majorBidi" w:cstheme="majorBidi"/>
          <w:lang w:val="en-US"/>
        </w:rPr>
        <w:t>, 2020</w:t>
      </w:r>
      <w:r>
        <w:rPr>
          <w:rFonts w:asciiTheme="majorBidi" w:hAnsiTheme="majorBidi" w:cstheme="majorBidi"/>
          <w:lang w:val="en-US"/>
        </w:rPr>
        <w:t>,</w:t>
      </w:r>
      <w:r w:rsidRPr="00322D1E">
        <w:rPr>
          <w:rFonts w:asciiTheme="majorBidi" w:hAnsiTheme="majorBidi" w:cstheme="majorBidi"/>
          <w:lang w:val="en-US"/>
        </w:rPr>
        <w:t xml:space="preserve"> I was able to observe and carefully note various dynamics of philanthropy practiced by the diverse actors in the field, the moment the crisis happened and during its</w:t>
      </w:r>
      <w:r w:rsidR="004C7202">
        <w:rPr>
          <w:rFonts w:asciiTheme="majorBidi" w:hAnsiTheme="majorBidi" w:cstheme="majorBidi"/>
          <w:lang w:val="en-US"/>
        </w:rPr>
        <w:t xml:space="preserve"> immediate</w:t>
      </w:r>
      <w:r w:rsidRPr="00322D1E">
        <w:rPr>
          <w:rFonts w:asciiTheme="majorBidi" w:hAnsiTheme="majorBidi" w:cstheme="majorBidi"/>
          <w:lang w:val="en-US"/>
        </w:rPr>
        <w:t xml:space="preserve"> aftermath (</w:t>
      </w:r>
      <w:r w:rsidR="00F87A4B" w:rsidRPr="00322D1E">
        <w:rPr>
          <w:rFonts w:asciiTheme="majorBidi" w:hAnsiTheme="majorBidi" w:cstheme="majorBidi"/>
          <w:lang w:val="en-US"/>
        </w:rPr>
        <w:t>i.e.,</w:t>
      </w:r>
      <w:r w:rsidRPr="00322D1E">
        <w:rPr>
          <w:rFonts w:asciiTheme="majorBidi" w:hAnsiTheme="majorBidi" w:cstheme="majorBidi"/>
          <w:lang w:val="en-US"/>
        </w:rPr>
        <w:t xml:space="preserve"> one wee</w:t>
      </w:r>
      <w:r>
        <w:rPr>
          <w:rFonts w:asciiTheme="majorBidi" w:hAnsiTheme="majorBidi" w:cstheme="majorBidi"/>
          <w:lang w:val="en-US"/>
        </w:rPr>
        <w:t xml:space="preserve">k later, one month after, etc.). Moreover, I have collected photos of the damaged site in </w:t>
      </w:r>
      <w:r w:rsidR="002E5406">
        <w:rPr>
          <w:rFonts w:asciiTheme="majorBidi" w:hAnsiTheme="majorBidi" w:cstheme="majorBidi"/>
          <w:lang w:val="en-US"/>
        </w:rPr>
        <w:t>Beirut before</w:t>
      </w:r>
      <w:r>
        <w:rPr>
          <w:rFonts w:asciiTheme="majorBidi" w:hAnsiTheme="majorBidi" w:cstheme="majorBidi"/>
          <w:lang w:val="en-US"/>
        </w:rPr>
        <w:t xml:space="preserve"> restoration and after restoration (specifically after six months from the </w:t>
      </w:r>
      <w:r w:rsidR="00F31213">
        <w:rPr>
          <w:rFonts w:asciiTheme="majorBidi" w:hAnsiTheme="majorBidi" w:cstheme="majorBidi"/>
          <w:lang w:val="en-US"/>
        </w:rPr>
        <w:t>b</w:t>
      </w:r>
      <w:r>
        <w:rPr>
          <w:rFonts w:asciiTheme="majorBidi" w:hAnsiTheme="majorBidi" w:cstheme="majorBidi"/>
          <w:lang w:val="en-US"/>
        </w:rPr>
        <w:t>last)</w:t>
      </w:r>
      <w:r w:rsidR="00F87A4B">
        <w:rPr>
          <w:rFonts w:asciiTheme="majorBidi" w:hAnsiTheme="majorBidi" w:cstheme="majorBidi"/>
          <w:lang w:val="en-US"/>
        </w:rPr>
        <w:t xml:space="preserve">. </w:t>
      </w:r>
      <w:r>
        <w:rPr>
          <w:rFonts w:asciiTheme="majorBidi" w:hAnsiTheme="majorBidi" w:cstheme="majorBidi"/>
          <w:lang w:val="en-US"/>
        </w:rPr>
        <w:t xml:space="preserve">The same </w:t>
      </w:r>
      <w:r w:rsidR="002E5406">
        <w:rPr>
          <w:rFonts w:asciiTheme="majorBidi" w:hAnsiTheme="majorBidi" w:cstheme="majorBidi"/>
          <w:lang w:val="en-US"/>
        </w:rPr>
        <w:t>was</w:t>
      </w:r>
      <w:r>
        <w:rPr>
          <w:rFonts w:asciiTheme="majorBidi" w:hAnsiTheme="majorBidi" w:cstheme="majorBidi"/>
          <w:lang w:val="en-US"/>
        </w:rPr>
        <w:t xml:space="preserve"> done </w:t>
      </w:r>
      <w:r w:rsidR="002E5406">
        <w:rPr>
          <w:rFonts w:asciiTheme="majorBidi" w:hAnsiTheme="majorBidi" w:cstheme="majorBidi"/>
          <w:lang w:val="en-US"/>
        </w:rPr>
        <w:t>in</w:t>
      </w:r>
      <w:r>
        <w:rPr>
          <w:rFonts w:asciiTheme="majorBidi" w:hAnsiTheme="majorBidi" w:cstheme="majorBidi"/>
          <w:lang w:val="en-US"/>
        </w:rPr>
        <w:t xml:space="preserve"> August 2021</w:t>
      </w:r>
      <w:r w:rsidR="002E5406">
        <w:rPr>
          <w:rFonts w:asciiTheme="majorBidi" w:hAnsiTheme="majorBidi" w:cstheme="majorBidi"/>
          <w:lang w:val="en-US"/>
        </w:rPr>
        <w:t xml:space="preserve">. </w:t>
      </w:r>
    </w:p>
    <w:p w14:paraId="7405043B" w14:textId="77777777" w:rsidR="009F73FA" w:rsidRDefault="009F73FA" w:rsidP="005E76A8">
      <w:pPr>
        <w:pStyle w:val="ListParagraph"/>
        <w:spacing w:after="0" w:line="276" w:lineRule="auto"/>
        <w:ind w:left="0" w:firstLine="360"/>
        <w:jc w:val="both"/>
        <w:rPr>
          <w:rFonts w:asciiTheme="majorBidi" w:hAnsiTheme="majorBidi" w:cstheme="majorBidi"/>
          <w:sz w:val="10"/>
          <w:szCs w:val="10"/>
          <w:lang w:val="en-US"/>
        </w:rPr>
      </w:pPr>
    </w:p>
    <w:p w14:paraId="77CB7EFE" w14:textId="15C05C64" w:rsidR="009F73FA" w:rsidRPr="00EF7442" w:rsidRDefault="007C6838" w:rsidP="00EF7442">
      <w:pPr>
        <w:spacing w:after="0" w:line="276" w:lineRule="auto"/>
        <w:jc w:val="both"/>
        <w:rPr>
          <w:rFonts w:asciiTheme="majorBidi" w:hAnsiTheme="majorBidi" w:cstheme="majorBidi"/>
          <w:sz w:val="20"/>
          <w:szCs w:val="20"/>
          <w:lang w:val="en-US"/>
        </w:rPr>
      </w:pPr>
      <w:r w:rsidRPr="00EF7442">
        <w:rPr>
          <w:rFonts w:asciiTheme="majorBidi" w:hAnsiTheme="majorBidi" w:cstheme="majorBidi"/>
          <w:sz w:val="20"/>
          <w:szCs w:val="20"/>
          <w:lang w:val="en-US"/>
        </w:rPr>
        <w:t>Table 2: Used Data Sources</w:t>
      </w:r>
    </w:p>
    <w:tbl>
      <w:tblPr>
        <w:tblStyle w:val="GridTable1Light"/>
        <w:tblW w:w="0" w:type="auto"/>
        <w:tblLook w:val="04A0" w:firstRow="1" w:lastRow="0" w:firstColumn="1" w:lastColumn="0" w:noHBand="0" w:noVBand="1"/>
      </w:tblPr>
      <w:tblGrid>
        <w:gridCol w:w="4135"/>
        <w:gridCol w:w="1890"/>
      </w:tblGrid>
      <w:tr w:rsidR="00463EB1" w:rsidRPr="00F0215B" w14:paraId="54FF15E2" w14:textId="77777777" w:rsidTr="00A925E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135" w:type="dxa"/>
            <w:tcBorders>
              <w:bottom w:val="single" w:sz="4" w:space="0" w:color="auto"/>
            </w:tcBorders>
            <w:shd w:val="clear" w:color="auto" w:fill="E7E6E6" w:themeFill="background2"/>
          </w:tcPr>
          <w:p w14:paraId="51FF4C6C" w14:textId="77777777" w:rsidR="00463EB1" w:rsidRPr="00A925E7" w:rsidRDefault="00463EB1" w:rsidP="00EF7442">
            <w:pPr>
              <w:spacing w:line="360" w:lineRule="auto"/>
              <w:ind w:left="-8" w:right="22"/>
              <w:rPr>
                <w:rFonts w:asciiTheme="majorBidi" w:hAnsiTheme="majorBidi" w:cstheme="majorBidi"/>
                <w:sz w:val="20"/>
                <w:szCs w:val="20"/>
                <w:lang w:val="en-US"/>
              </w:rPr>
            </w:pPr>
            <w:r w:rsidRPr="00A925E7">
              <w:rPr>
                <w:rFonts w:asciiTheme="majorBidi" w:hAnsiTheme="majorBidi" w:cstheme="majorBidi"/>
                <w:sz w:val="20"/>
                <w:szCs w:val="20"/>
                <w:lang w:val="en-US"/>
              </w:rPr>
              <w:t>Data Source Name</w:t>
            </w:r>
          </w:p>
        </w:tc>
        <w:tc>
          <w:tcPr>
            <w:tcW w:w="1890" w:type="dxa"/>
            <w:tcBorders>
              <w:bottom w:val="single" w:sz="4" w:space="0" w:color="auto"/>
            </w:tcBorders>
            <w:shd w:val="clear" w:color="auto" w:fill="E7E6E6" w:themeFill="background2"/>
          </w:tcPr>
          <w:p w14:paraId="4A23A85F" w14:textId="77777777" w:rsidR="00463EB1" w:rsidRPr="00A925E7" w:rsidRDefault="00463EB1" w:rsidP="00EF7442">
            <w:pPr>
              <w:spacing w:line="360" w:lineRule="auto"/>
              <w:ind w:left="-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Data Source Type</w:t>
            </w:r>
          </w:p>
        </w:tc>
      </w:tr>
      <w:tr w:rsidR="00463EB1" w:rsidRPr="00F0215B" w14:paraId="165DBC73" w14:textId="77777777" w:rsidTr="00A925E7">
        <w:trPr>
          <w:trHeight w:val="286"/>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auto"/>
            </w:tcBorders>
          </w:tcPr>
          <w:p w14:paraId="58F762FB" w14:textId="77777777" w:rsidR="00463EB1" w:rsidRPr="00A925E7" w:rsidRDefault="00463EB1" w:rsidP="00EF7442">
            <w:pPr>
              <w:spacing w:line="360" w:lineRule="auto"/>
              <w:ind w:left="-8"/>
              <w:rPr>
                <w:rFonts w:asciiTheme="majorBidi" w:hAnsiTheme="majorBidi" w:cstheme="majorBidi"/>
                <w:b w:val="0"/>
                <w:bCs w:val="0"/>
                <w:sz w:val="20"/>
                <w:szCs w:val="20"/>
                <w:lang w:val="en-US"/>
              </w:rPr>
            </w:pPr>
            <w:r w:rsidRPr="00A925E7">
              <w:rPr>
                <w:rFonts w:asciiTheme="majorBidi" w:hAnsiTheme="majorBidi" w:cstheme="majorBidi"/>
                <w:b w:val="0"/>
                <w:bCs w:val="0"/>
                <w:sz w:val="20"/>
                <w:szCs w:val="20"/>
                <w:lang w:val="en-US"/>
              </w:rPr>
              <w:t>Previous Corporate Portfolio at Bankmed sal</w:t>
            </w:r>
          </w:p>
        </w:tc>
        <w:tc>
          <w:tcPr>
            <w:tcW w:w="1890" w:type="dxa"/>
            <w:tcBorders>
              <w:top w:val="single" w:sz="4" w:space="0" w:color="auto"/>
            </w:tcBorders>
          </w:tcPr>
          <w:p w14:paraId="259D15E5" w14:textId="3A3B2ACD" w:rsidR="00463EB1" w:rsidRPr="00A925E7" w:rsidRDefault="00463EB1"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Primary</w:t>
            </w:r>
          </w:p>
        </w:tc>
      </w:tr>
      <w:tr w:rsidR="00463EB1" w:rsidRPr="00F0215B" w14:paraId="69FF4D94" w14:textId="77777777" w:rsidTr="00A925E7">
        <w:trPr>
          <w:trHeight w:val="286"/>
        </w:trPr>
        <w:tc>
          <w:tcPr>
            <w:cnfStyle w:val="001000000000" w:firstRow="0" w:lastRow="0" w:firstColumn="1" w:lastColumn="0" w:oddVBand="0" w:evenVBand="0" w:oddHBand="0" w:evenHBand="0" w:firstRowFirstColumn="0" w:firstRowLastColumn="0" w:lastRowFirstColumn="0" w:lastRowLastColumn="0"/>
            <w:tcW w:w="4135" w:type="dxa"/>
          </w:tcPr>
          <w:p w14:paraId="25133B7B" w14:textId="77777777" w:rsidR="00463EB1" w:rsidRPr="00A925E7" w:rsidRDefault="00463EB1" w:rsidP="00EF7442">
            <w:pPr>
              <w:spacing w:line="360" w:lineRule="auto"/>
              <w:ind w:left="-8"/>
              <w:rPr>
                <w:rFonts w:asciiTheme="majorBidi" w:hAnsiTheme="majorBidi" w:cstheme="majorBidi"/>
                <w:b w:val="0"/>
                <w:bCs w:val="0"/>
                <w:sz w:val="20"/>
                <w:szCs w:val="20"/>
                <w:lang w:val="en-US"/>
              </w:rPr>
            </w:pPr>
            <w:r w:rsidRPr="00A925E7">
              <w:rPr>
                <w:rFonts w:asciiTheme="majorBidi" w:hAnsiTheme="majorBidi" w:cstheme="majorBidi"/>
                <w:b w:val="0"/>
                <w:bCs w:val="0"/>
                <w:sz w:val="20"/>
                <w:szCs w:val="20"/>
                <w:lang w:val="en-US"/>
              </w:rPr>
              <w:t>LinkedIn Professional Network Online Platform</w:t>
            </w:r>
          </w:p>
        </w:tc>
        <w:tc>
          <w:tcPr>
            <w:tcW w:w="1890" w:type="dxa"/>
          </w:tcPr>
          <w:p w14:paraId="6DDD9DE5" w14:textId="6BA28A78" w:rsidR="00463EB1" w:rsidRPr="00A925E7" w:rsidRDefault="00463EB1"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 xml:space="preserve">Primary </w:t>
            </w:r>
          </w:p>
        </w:tc>
      </w:tr>
      <w:tr w:rsidR="00463EB1" w:rsidRPr="00F0215B" w14:paraId="700E54E6" w14:textId="77777777" w:rsidTr="00A925E7">
        <w:trPr>
          <w:trHeight w:val="286"/>
        </w:trPr>
        <w:tc>
          <w:tcPr>
            <w:cnfStyle w:val="001000000000" w:firstRow="0" w:lastRow="0" w:firstColumn="1" w:lastColumn="0" w:oddVBand="0" w:evenVBand="0" w:oddHBand="0" w:evenHBand="0" w:firstRowFirstColumn="0" w:firstRowLastColumn="0" w:lastRowFirstColumn="0" w:lastRowLastColumn="0"/>
            <w:tcW w:w="4135" w:type="dxa"/>
          </w:tcPr>
          <w:p w14:paraId="02501C7B" w14:textId="77777777" w:rsidR="00463EB1" w:rsidRPr="00A925E7" w:rsidRDefault="00463EB1" w:rsidP="00EF7442">
            <w:pPr>
              <w:spacing w:line="360" w:lineRule="auto"/>
              <w:ind w:left="-8"/>
              <w:rPr>
                <w:rFonts w:asciiTheme="majorBidi" w:hAnsiTheme="majorBidi" w:cstheme="majorBidi"/>
                <w:b w:val="0"/>
                <w:bCs w:val="0"/>
                <w:sz w:val="20"/>
                <w:szCs w:val="20"/>
                <w:lang w:val="en-US"/>
              </w:rPr>
            </w:pPr>
            <w:r w:rsidRPr="00A925E7">
              <w:rPr>
                <w:rFonts w:asciiTheme="majorBidi" w:hAnsiTheme="majorBidi" w:cstheme="majorBidi"/>
                <w:b w:val="0"/>
                <w:bCs w:val="0"/>
                <w:sz w:val="20"/>
                <w:szCs w:val="20"/>
                <w:lang w:val="en-US"/>
              </w:rPr>
              <w:t xml:space="preserve">Personal Family Connections </w:t>
            </w:r>
          </w:p>
        </w:tc>
        <w:tc>
          <w:tcPr>
            <w:tcW w:w="1890" w:type="dxa"/>
          </w:tcPr>
          <w:p w14:paraId="56615BDF" w14:textId="6AA647E5" w:rsidR="00463EB1" w:rsidRPr="00A925E7" w:rsidRDefault="00463EB1"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 xml:space="preserve">Primary </w:t>
            </w:r>
          </w:p>
        </w:tc>
      </w:tr>
      <w:tr w:rsidR="00463EB1" w:rsidRPr="00F0215B" w14:paraId="79456E13" w14:textId="77777777" w:rsidTr="00A925E7">
        <w:trPr>
          <w:trHeight w:val="275"/>
        </w:trPr>
        <w:tc>
          <w:tcPr>
            <w:cnfStyle w:val="001000000000" w:firstRow="0" w:lastRow="0" w:firstColumn="1" w:lastColumn="0" w:oddVBand="0" w:evenVBand="0" w:oddHBand="0" w:evenHBand="0" w:firstRowFirstColumn="0" w:firstRowLastColumn="0" w:lastRowFirstColumn="0" w:lastRowLastColumn="0"/>
            <w:tcW w:w="4135" w:type="dxa"/>
          </w:tcPr>
          <w:p w14:paraId="70DBF90F" w14:textId="77777777" w:rsidR="00463EB1" w:rsidRPr="00A925E7" w:rsidRDefault="00463EB1" w:rsidP="00EF7442">
            <w:pPr>
              <w:spacing w:line="360" w:lineRule="auto"/>
              <w:ind w:left="-8"/>
              <w:rPr>
                <w:rFonts w:asciiTheme="majorBidi" w:hAnsiTheme="majorBidi" w:cstheme="majorBidi"/>
                <w:b w:val="0"/>
                <w:bCs w:val="0"/>
                <w:sz w:val="20"/>
                <w:szCs w:val="20"/>
                <w:lang w:val="en-US"/>
              </w:rPr>
            </w:pPr>
            <w:r w:rsidRPr="00A925E7">
              <w:rPr>
                <w:rFonts w:asciiTheme="majorBidi" w:hAnsiTheme="majorBidi" w:cstheme="majorBidi"/>
                <w:b w:val="0"/>
                <w:bCs w:val="0"/>
                <w:sz w:val="20"/>
                <w:szCs w:val="20"/>
                <w:lang w:val="en-US"/>
              </w:rPr>
              <w:t>Family Business Owners Referrals</w:t>
            </w:r>
          </w:p>
        </w:tc>
        <w:tc>
          <w:tcPr>
            <w:tcW w:w="1890" w:type="dxa"/>
          </w:tcPr>
          <w:p w14:paraId="41EE97E1" w14:textId="66A9A0AB" w:rsidR="00463EB1" w:rsidRPr="00A925E7" w:rsidRDefault="00463EB1"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 xml:space="preserve">Primary </w:t>
            </w:r>
          </w:p>
        </w:tc>
      </w:tr>
      <w:tr w:rsidR="00463EB1" w:rsidRPr="00F0215B" w14:paraId="2153FE5D" w14:textId="77777777" w:rsidTr="00A925E7">
        <w:trPr>
          <w:trHeight w:val="286"/>
        </w:trPr>
        <w:tc>
          <w:tcPr>
            <w:cnfStyle w:val="001000000000" w:firstRow="0" w:lastRow="0" w:firstColumn="1" w:lastColumn="0" w:oddVBand="0" w:evenVBand="0" w:oddHBand="0" w:evenHBand="0" w:firstRowFirstColumn="0" w:firstRowLastColumn="0" w:lastRowFirstColumn="0" w:lastRowLastColumn="0"/>
            <w:tcW w:w="4135" w:type="dxa"/>
          </w:tcPr>
          <w:p w14:paraId="779CB8D9" w14:textId="77777777" w:rsidR="00463EB1" w:rsidRPr="00A925E7" w:rsidRDefault="00463EB1" w:rsidP="00EF7442">
            <w:pPr>
              <w:spacing w:line="360" w:lineRule="auto"/>
              <w:ind w:left="-8"/>
              <w:rPr>
                <w:rFonts w:asciiTheme="majorBidi" w:hAnsiTheme="majorBidi" w:cstheme="majorBidi"/>
                <w:b w:val="0"/>
                <w:bCs w:val="0"/>
                <w:sz w:val="20"/>
                <w:szCs w:val="20"/>
                <w:lang w:val="en-US"/>
              </w:rPr>
            </w:pPr>
            <w:r w:rsidRPr="00A925E7">
              <w:rPr>
                <w:rFonts w:asciiTheme="majorBidi" w:hAnsiTheme="majorBidi" w:cstheme="majorBidi"/>
                <w:b w:val="0"/>
                <w:bCs w:val="0"/>
                <w:sz w:val="20"/>
                <w:szCs w:val="20"/>
                <w:lang w:val="en-US"/>
              </w:rPr>
              <w:t>Participant Observation (Field Notes)</w:t>
            </w:r>
          </w:p>
        </w:tc>
        <w:tc>
          <w:tcPr>
            <w:tcW w:w="1890" w:type="dxa"/>
          </w:tcPr>
          <w:p w14:paraId="526C570A" w14:textId="5E3140F6" w:rsidR="00463EB1" w:rsidRPr="00A925E7" w:rsidRDefault="00463EB1"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 xml:space="preserve">Primary </w:t>
            </w:r>
          </w:p>
        </w:tc>
      </w:tr>
      <w:tr w:rsidR="00463EB1" w:rsidRPr="00F0215B" w14:paraId="72E3E4BA" w14:textId="77777777" w:rsidTr="00A925E7">
        <w:trPr>
          <w:trHeight w:val="286"/>
        </w:trPr>
        <w:tc>
          <w:tcPr>
            <w:cnfStyle w:val="001000000000" w:firstRow="0" w:lastRow="0" w:firstColumn="1" w:lastColumn="0" w:oddVBand="0" w:evenVBand="0" w:oddHBand="0" w:evenHBand="0" w:firstRowFirstColumn="0" w:firstRowLastColumn="0" w:lastRowFirstColumn="0" w:lastRowLastColumn="0"/>
            <w:tcW w:w="4135" w:type="dxa"/>
          </w:tcPr>
          <w:p w14:paraId="2E52068F" w14:textId="77777777" w:rsidR="00463EB1" w:rsidRPr="00A925E7" w:rsidRDefault="00463EB1" w:rsidP="00EF7442">
            <w:pPr>
              <w:spacing w:line="360" w:lineRule="auto"/>
              <w:ind w:left="-8"/>
              <w:rPr>
                <w:rFonts w:asciiTheme="majorBidi" w:hAnsiTheme="majorBidi" w:cstheme="majorBidi"/>
                <w:b w:val="0"/>
                <w:bCs w:val="0"/>
                <w:sz w:val="20"/>
                <w:szCs w:val="20"/>
                <w:lang w:val="en-US"/>
              </w:rPr>
            </w:pPr>
            <w:r w:rsidRPr="00A925E7">
              <w:rPr>
                <w:rFonts w:asciiTheme="majorBidi" w:hAnsiTheme="majorBidi" w:cstheme="majorBidi"/>
                <w:b w:val="0"/>
                <w:bCs w:val="0"/>
                <w:sz w:val="20"/>
                <w:szCs w:val="20"/>
                <w:lang w:val="en-US"/>
              </w:rPr>
              <w:t>Websites of Family Businesses (Participants)</w:t>
            </w:r>
          </w:p>
        </w:tc>
        <w:tc>
          <w:tcPr>
            <w:tcW w:w="1890" w:type="dxa"/>
          </w:tcPr>
          <w:p w14:paraId="1BD26E73" w14:textId="1AAAE6DF" w:rsidR="00463EB1" w:rsidRPr="00A925E7" w:rsidRDefault="00463EB1"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Secondary</w:t>
            </w:r>
          </w:p>
        </w:tc>
      </w:tr>
      <w:tr w:rsidR="00463EB1" w:rsidRPr="00F0215B" w14:paraId="093B2C53" w14:textId="77777777" w:rsidTr="00A925E7">
        <w:trPr>
          <w:trHeight w:val="286"/>
        </w:trPr>
        <w:tc>
          <w:tcPr>
            <w:cnfStyle w:val="001000000000" w:firstRow="0" w:lastRow="0" w:firstColumn="1" w:lastColumn="0" w:oddVBand="0" w:evenVBand="0" w:oddHBand="0" w:evenHBand="0" w:firstRowFirstColumn="0" w:firstRowLastColumn="0" w:lastRowFirstColumn="0" w:lastRowLastColumn="0"/>
            <w:tcW w:w="4135" w:type="dxa"/>
          </w:tcPr>
          <w:p w14:paraId="2BCAA131" w14:textId="77777777" w:rsidR="00463EB1" w:rsidRPr="00A925E7" w:rsidRDefault="00463EB1" w:rsidP="00EF7442">
            <w:pPr>
              <w:spacing w:line="360" w:lineRule="auto"/>
              <w:ind w:left="-8"/>
              <w:rPr>
                <w:rFonts w:asciiTheme="majorBidi" w:hAnsiTheme="majorBidi" w:cstheme="majorBidi"/>
                <w:b w:val="0"/>
                <w:bCs w:val="0"/>
                <w:sz w:val="20"/>
                <w:szCs w:val="20"/>
                <w:lang w:val="en-US"/>
              </w:rPr>
            </w:pPr>
            <w:r w:rsidRPr="00A925E7">
              <w:rPr>
                <w:rFonts w:asciiTheme="majorBidi" w:hAnsiTheme="majorBidi" w:cstheme="majorBidi"/>
                <w:b w:val="0"/>
                <w:bCs w:val="0"/>
                <w:sz w:val="20"/>
                <w:szCs w:val="20"/>
                <w:lang w:val="en-US"/>
              </w:rPr>
              <w:t>Social Media Publications</w:t>
            </w:r>
          </w:p>
        </w:tc>
        <w:tc>
          <w:tcPr>
            <w:tcW w:w="1890" w:type="dxa"/>
          </w:tcPr>
          <w:p w14:paraId="1796A4C1" w14:textId="638294BB" w:rsidR="00463EB1" w:rsidRPr="00A925E7" w:rsidRDefault="00463EB1"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sidRPr="00A925E7">
              <w:rPr>
                <w:rFonts w:asciiTheme="majorBidi" w:hAnsiTheme="majorBidi" w:cstheme="majorBidi"/>
                <w:sz w:val="20"/>
                <w:szCs w:val="20"/>
                <w:lang w:val="en-US"/>
              </w:rPr>
              <w:t xml:space="preserve">Secondary </w:t>
            </w:r>
          </w:p>
        </w:tc>
      </w:tr>
      <w:tr w:rsidR="00E770A4" w:rsidRPr="00F0215B" w14:paraId="6C891B82" w14:textId="77777777" w:rsidTr="00A925E7">
        <w:trPr>
          <w:trHeight w:val="286"/>
        </w:trPr>
        <w:tc>
          <w:tcPr>
            <w:cnfStyle w:val="001000000000" w:firstRow="0" w:lastRow="0" w:firstColumn="1" w:lastColumn="0" w:oddVBand="0" w:evenVBand="0" w:oddHBand="0" w:evenHBand="0" w:firstRowFirstColumn="0" w:firstRowLastColumn="0" w:lastRowFirstColumn="0" w:lastRowLastColumn="0"/>
            <w:tcW w:w="4135" w:type="dxa"/>
          </w:tcPr>
          <w:p w14:paraId="7FABBF01" w14:textId="7CFFAF2C" w:rsidR="00E770A4" w:rsidRPr="00E770A4" w:rsidRDefault="00E770A4" w:rsidP="00EF7442">
            <w:pPr>
              <w:spacing w:line="360" w:lineRule="auto"/>
              <w:ind w:left="-8"/>
              <w:rPr>
                <w:rFonts w:asciiTheme="majorBidi" w:hAnsiTheme="majorBidi" w:cstheme="majorBidi"/>
                <w:b w:val="0"/>
                <w:bCs w:val="0"/>
                <w:sz w:val="20"/>
                <w:szCs w:val="20"/>
                <w:lang w:val="en-US"/>
              </w:rPr>
            </w:pPr>
            <w:r w:rsidRPr="00E770A4">
              <w:rPr>
                <w:rFonts w:asciiTheme="majorBidi" w:hAnsiTheme="majorBidi" w:cstheme="majorBidi"/>
                <w:b w:val="0"/>
                <w:bCs w:val="0"/>
                <w:sz w:val="20"/>
                <w:szCs w:val="20"/>
                <w:lang w:val="en-US"/>
              </w:rPr>
              <w:t>Kompass Online Business Directory</w:t>
            </w:r>
          </w:p>
        </w:tc>
        <w:tc>
          <w:tcPr>
            <w:tcW w:w="1890" w:type="dxa"/>
          </w:tcPr>
          <w:p w14:paraId="7ACB83B8" w14:textId="5BBD7017" w:rsidR="00E770A4" w:rsidRPr="00A925E7" w:rsidRDefault="00E770A4" w:rsidP="00A925E7">
            <w:pPr>
              <w:spacing w:line="360" w:lineRule="auto"/>
              <w:ind w:left="-8"/>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rPr>
            </w:pPr>
            <w:r>
              <w:rPr>
                <w:rFonts w:asciiTheme="majorBidi" w:hAnsiTheme="majorBidi" w:cstheme="majorBidi"/>
                <w:sz w:val="20"/>
                <w:szCs w:val="20"/>
                <w:lang w:val="en-US"/>
              </w:rPr>
              <w:t>Secondary</w:t>
            </w:r>
          </w:p>
        </w:tc>
      </w:tr>
    </w:tbl>
    <w:p w14:paraId="4E50405D" w14:textId="77777777" w:rsidR="00E770A4" w:rsidRDefault="00E770A4" w:rsidP="001F665F">
      <w:pPr>
        <w:rPr>
          <w:rFonts w:asciiTheme="majorBidi" w:hAnsiTheme="majorBidi" w:cstheme="majorBidi"/>
          <w:i/>
          <w:iCs/>
          <w:lang w:val="en-US" w:bidi="ar-LB"/>
        </w:rPr>
      </w:pPr>
    </w:p>
    <w:p w14:paraId="2AB34976" w14:textId="43B24CF9" w:rsidR="001F665F" w:rsidRPr="0007435F" w:rsidRDefault="001F665F" w:rsidP="0007435F">
      <w:pPr>
        <w:pStyle w:val="ListParagraph"/>
        <w:numPr>
          <w:ilvl w:val="2"/>
          <w:numId w:val="14"/>
        </w:numPr>
        <w:rPr>
          <w:rFonts w:asciiTheme="majorBidi" w:hAnsiTheme="majorBidi" w:cstheme="majorBidi"/>
          <w:i/>
          <w:iCs/>
          <w:lang w:val="en-US" w:bidi="ar-LB"/>
        </w:rPr>
      </w:pPr>
      <w:r w:rsidRPr="0007435F">
        <w:rPr>
          <w:rFonts w:asciiTheme="majorBidi" w:hAnsiTheme="majorBidi" w:cstheme="majorBidi"/>
          <w:i/>
          <w:iCs/>
          <w:lang w:val="en-US" w:bidi="ar-LB"/>
        </w:rPr>
        <w:t>Limitations to the Sample</w:t>
      </w:r>
    </w:p>
    <w:p w14:paraId="00EFF302" w14:textId="77777777" w:rsidR="0007435F" w:rsidRDefault="0007435F" w:rsidP="0007435F">
      <w:pPr>
        <w:pStyle w:val="ListParagraph"/>
        <w:rPr>
          <w:rFonts w:asciiTheme="majorBidi" w:hAnsiTheme="majorBidi" w:cstheme="majorBidi"/>
          <w:i/>
          <w:iCs/>
          <w:lang w:val="en-US" w:bidi="ar-LB"/>
        </w:rPr>
      </w:pPr>
    </w:p>
    <w:p w14:paraId="3B1604F1" w14:textId="2E270A0C" w:rsidR="001F665F" w:rsidRDefault="001F665F" w:rsidP="003C1B95">
      <w:pPr>
        <w:pStyle w:val="ListParagraph"/>
        <w:numPr>
          <w:ilvl w:val="0"/>
          <w:numId w:val="15"/>
        </w:numPr>
        <w:rPr>
          <w:rFonts w:asciiTheme="majorBidi" w:hAnsiTheme="majorBidi" w:cstheme="majorBidi"/>
          <w:i/>
          <w:iCs/>
          <w:lang w:val="en-US" w:bidi="ar-LB"/>
        </w:rPr>
      </w:pPr>
      <w:r w:rsidRPr="00A005C6">
        <w:rPr>
          <w:rFonts w:asciiTheme="majorBidi" w:hAnsiTheme="majorBidi" w:cstheme="majorBidi"/>
          <w:i/>
          <w:iCs/>
          <w:lang w:val="en-US" w:bidi="ar-LB"/>
        </w:rPr>
        <w:t>Sample Composition</w:t>
      </w:r>
    </w:p>
    <w:p w14:paraId="56C8598E" w14:textId="02A83285" w:rsidR="001F665F" w:rsidRDefault="001F665F" w:rsidP="001F665F">
      <w:pPr>
        <w:spacing w:line="276" w:lineRule="auto"/>
        <w:ind w:left="360" w:firstLine="360"/>
        <w:jc w:val="both"/>
        <w:rPr>
          <w:rFonts w:asciiTheme="majorBidi" w:hAnsiTheme="majorBidi" w:cstheme="majorBidi"/>
          <w:lang w:val="en-US" w:bidi="ar-LB"/>
        </w:rPr>
      </w:pPr>
      <w:r w:rsidRPr="00A005C6">
        <w:rPr>
          <w:rFonts w:asciiTheme="majorBidi" w:hAnsiTheme="majorBidi" w:cstheme="majorBidi"/>
          <w:lang w:val="en-US" w:bidi="ar-LB"/>
        </w:rPr>
        <w:t xml:space="preserve">The </w:t>
      </w:r>
      <w:r>
        <w:rPr>
          <w:rFonts w:asciiTheme="majorBidi" w:hAnsiTheme="majorBidi" w:cstheme="majorBidi"/>
          <w:lang w:val="en-US" w:bidi="ar-LB"/>
        </w:rPr>
        <w:t>nine</w:t>
      </w:r>
      <w:r w:rsidRPr="00A005C6">
        <w:rPr>
          <w:rFonts w:asciiTheme="majorBidi" w:hAnsiTheme="majorBidi" w:cstheme="majorBidi"/>
          <w:lang w:val="en-US" w:bidi="ar-LB"/>
        </w:rPr>
        <w:t xml:space="preserve"> cases were selected based on their size, reputation, and family name. </w:t>
      </w:r>
      <w:r w:rsidR="00C41242">
        <w:rPr>
          <w:rFonts w:asciiTheme="majorBidi" w:hAnsiTheme="majorBidi" w:cstheme="majorBidi"/>
          <w:lang w:val="en-US" w:bidi="ar-LB"/>
        </w:rPr>
        <w:t xml:space="preserve">As regards to the size, </w:t>
      </w:r>
      <w:r w:rsidR="00CA7C6E">
        <w:rPr>
          <w:rFonts w:asciiTheme="majorBidi" w:hAnsiTheme="majorBidi" w:cstheme="majorBidi"/>
          <w:lang w:val="en-US" w:bidi="ar-LB"/>
        </w:rPr>
        <w:t xml:space="preserve">I </w:t>
      </w:r>
      <w:r w:rsidR="00C41242">
        <w:rPr>
          <w:rFonts w:asciiTheme="majorBidi" w:hAnsiTheme="majorBidi" w:cstheme="majorBidi"/>
          <w:lang w:val="en-US" w:bidi="ar-LB"/>
        </w:rPr>
        <w:t xml:space="preserve">have </w:t>
      </w:r>
      <w:r w:rsidR="00526293">
        <w:rPr>
          <w:rFonts w:asciiTheme="majorBidi" w:hAnsiTheme="majorBidi" w:cstheme="majorBidi"/>
          <w:lang w:val="en-US" w:bidi="ar-LB"/>
        </w:rPr>
        <w:t>omitted</w:t>
      </w:r>
      <w:r w:rsidR="005D5FF7">
        <w:rPr>
          <w:rFonts w:asciiTheme="majorBidi" w:hAnsiTheme="majorBidi" w:cstheme="majorBidi"/>
          <w:lang w:val="en-US" w:bidi="ar-LB"/>
        </w:rPr>
        <w:t xml:space="preserve"> the small family enterprises (&lt;$2Million in terms of annual revenues) though numerous, as they mostly do not have the financial capacity to give </w:t>
      </w:r>
      <w:r w:rsidR="008C284E">
        <w:rPr>
          <w:rFonts w:asciiTheme="majorBidi" w:hAnsiTheme="majorBidi" w:cstheme="majorBidi"/>
          <w:lang w:val="en-US" w:bidi="ar-LB"/>
        </w:rPr>
        <w:t xml:space="preserve">back. Philanthropy at this level would be </w:t>
      </w:r>
      <w:r w:rsidR="00311EF4">
        <w:rPr>
          <w:rFonts w:asciiTheme="majorBidi" w:hAnsiTheme="majorBidi" w:cstheme="majorBidi"/>
          <w:lang w:val="en-US" w:bidi="ar-LB"/>
        </w:rPr>
        <w:t xml:space="preserve">evident at the individual </w:t>
      </w:r>
      <w:r w:rsidR="00A20F5C">
        <w:rPr>
          <w:rFonts w:asciiTheme="majorBidi" w:hAnsiTheme="majorBidi" w:cstheme="majorBidi"/>
          <w:lang w:val="en-US" w:bidi="ar-LB"/>
        </w:rPr>
        <w:t xml:space="preserve">or personal </w:t>
      </w:r>
      <w:r w:rsidR="00311EF4">
        <w:rPr>
          <w:rFonts w:asciiTheme="majorBidi" w:hAnsiTheme="majorBidi" w:cstheme="majorBidi"/>
          <w:lang w:val="en-US" w:bidi="ar-LB"/>
        </w:rPr>
        <w:t xml:space="preserve">level (mainly the founder) and at a very small scale. Therefore, including them would violate </w:t>
      </w:r>
      <w:r w:rsidR="007D53A3">
        <w:rPr>
          <w:rFonts w:asciiTheme="majorBidi" w:hAnsiTheme="majorBidi" w:cstheme="majorBidi"/>
          <w:lang w:val="en-US" w:bidi="ar-LB"/>
        </w:rPr>
        <w:t>what</w:t>
      </w:r>
      <w:r w:rsidR="00A20F5C">
        <w:rPr>
          <w:rFonts w:asciiTheme="majorBidi" w:hAnsiTheme="majorBidi" w:cstheme="majorBidi"/>
          <w:lang w:val="en-US" w:bidi="ar-LB"/>
        </w:rPr>
        <w:t xml:space="preserve"> </w:t>
      </w:r>
      <w:r w:rsidR="007D53A3">
        <w:rPr>
          <w:rFonts w:asciiTheme="majorBidi" w:hAnsiTheme="majorBidi" w:cstheme="majorBidi"/>
          <w:lang w:val="en-US" w:bidi="ar-LB"/>
        </w:rPr>
        <w:t xml:space="preserve">literature </w:t>
      </w:r>
      <w:r w:rsidR="00A20F5C">
        <w:rPr>
          <w:rFonts w:asciiTheme="majorBidi" w:hAnsiTheme="majorBidi" w:cstheme="majorBidi"/>
          <w:lang w:val="en-US" w:bidi="ar-LB"/>
        </w:rPr>
        <w:t xml:space="preserve">informs </w:t>
      </w:r>
      <w:r w:rsidR="007D53A3">
        <w:rPr>
          <w:rFonts w:asciiTheme="majorBidi" w:hAnsiTheme="majorBidi" w:cstheme="majorBidi"/>
          <w:lang w:val="en-US" w:bidi="ar-LB"/>
        </w:rPr>
        <w:t xml:space="preserve">about the description of philanthropy as a pay back from the wealthy </w:t>
      </w:r>
      <w:r w:rsidR="00526293">
        <w:rPr>
          <w:rFonts w:asciiTheme="majorBidi" w:hAnsiTheme="majorBidi" w:cstheme="majorBidi"/>
          <w:lang w:val="en-US" w:bidi="ar-LB"/>
        </w:rPr>
        <w:t>(individuals, families, businesses, etc.) to the public.</w:t>
      </w:r>
      <w:r w:rsidR="005D5FF7">
        <w:rPr>
          <w:rFonts w:asciiTheme="majorBidi" w:hAnsiTheme="majorBidi" w:cstheme="majorBidi"/>
          <w:lang w:val="en-US" w:bidi="ar-LB"/>
        </w:rPr>
        <w:t xml:space="preserve"> </w:t>
      </w:r>
      <w:r w:rsidR="00CA7C6E">
        <w:rPr>
          <w:rFonts w:asciiTheme="majorBidi" w:hAnsiTheme="majorBidi" w:cstheme="majorBidi"/>
          <w:lang w:val="en-US" w:bidi="ar-LB"/>
        </w:rPr>
        <w:t>Another limitation is that t</w:t>
      </w:r>
      <w:r>
        <w:rPr>
          <w:rFonts w:asciiTheme="majorBidi" w:hAnsiTheme="majorBidi" w:cstheme="majorBidi"/>
          <w:lang w:val="en-US" w:bidi="ar-LB"/>
        </w:rPr>
        <w:t>h</w:t>
      </w:r>
      <w:r w:rsidRPr="00A005C6">
        <w:rPr>
          <w:rFonts w:asciiTheme="majorBidi" w:hAnsiTheme="majorBidi" w:cstheme="majorBidi"/>
          <w:lang w:val="en-US" w:bidi="ar-LB"/>
        </w:rPr>
        <w:t>ere are other</w:t>
      </w:r>
      <w:r>
        <w:rPr>
          <w:rFonts w:asciiTheme="majorBidi" w:hAnsiTheme="majorBidi" w:cstheme="majorBidi"/>
          <w:lang w:val="en-US" w:bidi="ar-LB"/>
        </w:rPr>
        <w:t xml:space="preserve"> firms who are active in </w:t>
      </w:r>
      <w:r w:rsidRPr="00A005C6">
        <w:rPr>
          <w:rFonts w:asciiTheme="majorBidi" w:hAnsiTheme="majorBidi" w:cstheme="majorBidi"/>
          <w:lang w:val="en-US" w:bidi="ar-LB"/>
        </w:rPr>
        <w:t>philanthropy</w:t>
      </w:r>
      <w:r w:rsidR="00CA7C6E">
        <w:rPr>
          <w:rFonts w:asciiTheme="majorBidi" w:hAnsiTheme="majorBidi" w:cstheme="majorBidi"/>
          <w:lang w:val="en-US" w:bidi="ar-LB"/>
        </w:rPr>
        <w:t xml:space="preserve"> but were not selected because they are not very well known</w:t>
      </w:r>
      <w:r w:rsidRPr="00A005C6">
        <w:rPr>
          <w:rFonts w:asciiTheme="majorBidi" w:hAnsiTheme="majorBidi" w:cstheme="majorBidi"/>
          <w:lang w:val="en-US" w:bidi="ar-LB"/>
        </w:rPr>
        <w:t xml:space="preserve"> in </w:t>
      </w:r>
      <w:r>
        <w:rPr>
          <w:rFonts w:asciiTheme="majorBidi" w:hAnsiTheme="majorBidi" w:cstheme="majorBidi"/>
          <w:lang w:val="en-US" w:bidi="ar-LB"/>
        </w:rPr>
        <w:t xml:space="preserve">the field. </w:t>
      </w:r>
      <w:r w:rsidR="00CA7C6E">
        <w:rPr>
          <w:rFonts w:asciiTheme="majorBidi" w:hAnsiTheme="majorBidi" w:cstheme="majorBidi"/>
          <w:lang w:val="en-US" w:bidi="ar-LB"/>
        </w:rPr>
        <w:t>More importantly, I have not included any family firm which</w:t>
      </w:r>
      <w:r w:rsidR="00462FEB">
        <w:rPr>
          <w:rFonts w:asciiTheme="majorBidi" w:hAnsiTheme="majorBidi" w:cstheme="majorBidi"/>
          <w:lang w:val="en-US" w:bidi="ar-LB"/>
        </w:rPr>
        <w:t xml:space="preserve"> is known to</w:t>
      </w:r>
      <w:r w:rsidR="00CA7C6E">
        <w:rPr>
          <w:rFonts w:asciiTheme="majorBidi" w:hAnsiTheme="majorBidi" w:cstheme="majorBidi"/>
          <w:lang w:val="en-US" w:bidi="ar-LB"/>
        </w:rPr>
        <w:t xml:space="preserve"> </w:t>
      </w:r>
      <w:r w:rsidR="00FD6767">
        <w:rPr>
          <w:rFonts w:asciiTheme="majorBidi" w:hAnsiTheme="majorBidi" w:cstheme="majorBidi"/>
          <w:lang w:val="en-US" w:bidi="ar-LB"/>
        </w:rPr>
        <w:t xml:space="preserve">abuse its philanthropic giving by serving hidden agendas of fraud and corruption. </w:t>
      </w:r>
      <w:r>
        <w:rPr>
          <w:rFonts w:asciiTheme="majorBidi" w:hAnsiTheme="majorBidi" w:cstheme="majorBidi"/>
          <w:lang w:val="en-US" w:bidi="ar-LB"/>
        </w:rPr>
        <w:t>G</w:t>
      </w:r>
      <w:r w:rsidRPr="00A005C6">
        <w:rPr>
          <w:rFonts w:asciiTheme="majorBidi" w:hAnsiTheme="majorBidi" w:cstheme="majorBidi"/>
          <w:lang w:val="en-US" w:bidi="ar-LB"/>
        </w:rPr>
        <w:t xml:space="preserve">iven a multiple case study, it </w:t>
      </w:r>
      <w:r>
        <w:rPr>
          <w:rFonts w:asciiTheme="majorBidi" w:hAnsiTheme="majorBidi" w:cstheme="majorBidi"/>
          <w:lang w:val="en-US" w:bidi="ar-LB"/>
        </w:rPr>
        <w:t xml:space="preserve">is </w:t>
      </w:r>
      <w:r w:rsidRPr="00A005C6">
        <w:rPr>
          <w:rFonts w:asciiTheme="majorBidi" w:hAnsiTheme="majorBidi" w:cstheme="majorBidi"/>
          <w:lang w:val="en-US" w:bidi="ar-LB"/>
        </w:rPr>
        <w:t>sufficient to have a feel of what these cases tell about the philanthropic practice of family firms in the never changing crisis context</w:t>
      </w:r>
      <w:r>
        <w:rPr>
          <w:rFonts w:asciiTheme="majorBidi" w:hAnsiTheme="majorBidi" w:cstheme="majorBidi"/>
          <w:lang w:val="en-US" w:bidi="ar-LB"/>
        </w:rPr>
        <w:t xml:space="preserve"> in Lebanon.</w:t>
      </w:r>
    </w:p>
    <w:p w14:paraId="5F208BC7" w14:textId="1534F4D5" w:rsidR="001F665F" w:rsidRPr="003C1B95" w:rsidRDefault="001F665F" w:rsidP="003C1B95">
      <w:pPr>
        <w:pStyle w:val="ListParagraph"/>
        <w:numPr>
          <w:ilvl w:val="0"/>
          <w:numId w:val="15"/>
        </w:numPr>
        <w:spacing w:line="276" w:lineRule="auto"/>
        <w:jc w:val="both"/>
        <w:rPr>
          <w:rFonts w:asciiTheme="majorBidi" w:hAnsiTheme="majorBidi" w:cstheme="majorBidi"/>
          <w:i/>
          <w:iCs/>
          <w:lang w:val="en-US" w:bidi="ar-LB"/>
        </w:rPr>
      </w:pPr>
      <w:r w:rsidRPr="003C1B95">
        <w:rPr>
          <w:rFonts w:asciiTheme="majorBidi" w:hAnsiTheme="majorBidi" w:cstheme="majorBidi"/>
          <w:i/>
          <w:iCs/>
          <w:lang w:val="en-US" w:bidi="ar-LB"/>
        </w:rPr>
        <w:t xml:space="preserve">Variance between the number of participants interviewed per case: </w:t>
      </w:r>
    </w:p>
    <w:p w14:paraId="7E9F4068" w14:textId="77777777" w:rsidR="001F665F" w:rsidRPr="00572668" w:rsidRDefault="001F665F" w:rsidP="001F665F">
      <w:pPr>
        <w:spacing w:line="276" w:lineRule="auto"/>
        <w:ind w:firstLine="360"/>
        <w:jc w:val="both"/>
        <w:rPr>
          <w:rFonts w:asciiTheme="majorBidi" w:hAnsiTheme="majorBidi" w:cstheme="majorBidi"/>
          <w:i/>
          <w:iCs/>
          <w:lang w:val="en-US" w:bidi="ar-LB"/>
        </w:rPr>
      </w:pPr>
      <w:r>
        <w:rPr>
          <w:rFonts w:asciiTheme="majorBidi" w:hAnsiTheme="majorBidi" w:cstheme="majorBidi"/>
          <w:lang w:val="en-US" w:bidi="ar-LB"/>
        </w:rPr>
        <w:t>T</w:t>
      </w:r>
      <w:r w:rsidRPr="006D73B3">
        <w:rPr>
          <w:rFonts w:asciiTheme="majorBidi" w:hAnsiTheme="majorBidi" w:cstheme="majorBidi"/>
          <w:lang w:val="en-US" w:bidi="ar-LB"/>
        </w:rPr>
        <w:t xml:space="preserve">he number of interviewed participants </w:t>
      </w:r>
      <w:r>
        <w:rPr>
          <w:rFonts w:asciiTheme="majorBidi" w:hAnsiTheme="majorBidi" w:cstheme="majorBidi"/>
          <w:lang w:val="en-US" w:bidi="ar-LB"/>
        </w:rPr>
        <w:t>is not homogenous across the nine cases. O</w:t>
      </w:r>
      <w:r w:rsidRPr="006D73B3">
        <w:rPr>
          <w:rFonts w:asciiTheme="majorBidi" w:hAnsiTheme="majorBidi" w:cstheme="majorBidi"/>
          <w:lang w:val="en-US" w:bidi="ar-LB"/>
        </w:rPr>
        <w:t xml:space="preserve">ne case </w:t>
      </w:r>
      <w:r>
        <w:rPr>
          <w:rFonts w:asciiTheme="majorBidi" w:hAnsiTheme="majorBidi" w:cstheme="majorBidi"/>
          <w:lang w:val="en-US" w:bidi="ar-LB"/>
        </w:rPr>
        <w:t>is</w:t>
      </w:r>
      <w:r w:rsidRPr="006D73B3">
        <w:rPr>
          <w:rFonts w:asciiTheme="majorBidi" w:hAnsiTheme="majorBidi" w:cstheme="majorBidi"/>
          <w:lang w:val="en-US" w:bidi="ar-LB"/>
        </w:rPr>
        <w:t xml:space="preserve"> limited only to the owner while in another case the number of participants increased to five participants. This is justified by some cases in which family members (whether involved or not involved in the business) were not interested to participate</w:t>
      </w:r>
      <w:r>
        <w:rPr>
          <w:rFonts w:asciiTheme="majorBidi" w:hAnsiTheme="majorBidi" w:cstheme="majorBidi"/>
          <w:lang w:val="en-US" w:bidi="ar-LB"/>
        </w:rPr>
        <w:t>,</w:t>
      </w:r>
      <w:r w:rsidRPr="006D73B3">
        <w:rPr>
          <w:rFonts w:asciiTheme="majorBidi" w:hAnsiTheme="majorBidi" w:cstheme="majorBidi"/>
          <w:lang w:val="en-US" w:bidi="ar-LB"/>
        </w:rPr>
        <w:t xml:space="preserve"> </w:t>
      </w:r>
      <w:r>
        <w:rPr>
          <w:rFonts w:asciiTheme="majorBidi" w:hAnsiTheme="majorBidi" w:cstheme="majorBidi"/>
          <w:lang w:val="en-US" w:bidi="ar-LB"/>
        </w:rPr>
        <w:t>unlike the family owner himself</w:t>
      </w:r>
      <w:r w:rsidRPr="006D73B3">
        <w:rPr>
          <w:rFonts w:asciiTheme="majorBidi" w:hAnsiTheme="majorBidi" w:cstheme="majorBidi"/>
          <w:lang w:val="en-US" w:bidi="ar-LB"/>
        </w:rPr>
        <w:t xml:space="preserve">. </w:t>
      </w:r>
      <w:r>
        <w:rPr>
          <w:rFonts w:asciiTheme="majorBidi" w:hAnsiTheme="majorBidi" w:cstheme="majorBidi"/>
          <w:lang w:val="en-US" w:bidi="ar-LB"/>
        </w:rPr>
        <w:t>O</w:t>
      </w:r>
      <w:r w:rsidRPr="006D73B3">
        <w:rPr>
          <w:rFonts w:asciiTheme="majorBidi" w:hAnsiTheme="majorBidi" w:cstheme="majorBidi"/>
          <w:lang w:val="en-US" w:bidi="ar-LB"/>
        </w:rPr>
        <w:t>ne business owner referred me to two of his sisters out of</w:t>
      </w:r>
      <w:r>
        <w:rPr>
          <w:rFonts w:asciiTheme="majorBidi" w:hAnsiTheme="majorBidi" w:cstheme="majorBidi"/>
          <w:lang w:val="en-US" w:bidi="ar-LB"/>
        </w:rPr>
        <w:t xml:space="preserve"> which only one was interested to participate in the study. This is </w:t>
      </w:r>
      <w:r w:rsidRPr="006D73B3">
        <w:rPr>
          <w:rFonts w:asciiTheme="majorBidi" w:hAnsiTheme="majorBidi" w:cstheme="majorBidi"/>
          <w:lang w:val="en-US" w:bidi="ar-LB"/>
        </w:rPr>
        <w:t>because she is</w:t>
      </w:r>
      <w:r>
        <w:rPr>
          <w:rFonts w:asciiTheme="majorBidi" w:hAnsiTheme="majorBidi" w:cstheme="majorBidi"/>
          <w:lang w:val="en-US" w:bidi="ar-LB"/>
        </w:rPr>
        <w:t xml:space="preserve"> engaged in community work and philanthropy. Contrarily, </w:t>
      </w:r>
      <w:r w:rsidRPr="006D73B3">
        <w:rPr>
          <w:rFonts w:asciiTheme="majorBidi" w:hAnsiTheme="majorBidi" w:cstheme="majorBidi"/>
          <w:lang w:val="en-US" w:bidi="ar-LB"/>
        </w:rPr>
        <w:t>another business owner</w:t>
      </w:r>
      <w:r>
        <w:rPr>
          <w:rFonts w:asciiTheme="majorBidi" w:hAnsiTheme="majorBidi" w:cstheme="majorBidi"/>
          <w:lang w:val="en-US" w:bidi="ar-LB"/>
        </w:rPr>
        <w:t xml:space="preserve"> wanted to motivate </w:t>
      </w:r>
      <w:r w:rsidRPr="006D73B3">
        <w:rPr>
          <w:rFonts w:asciiTheme="majorBidi" w:hAnsiTheme="majorBidi" w:cstheme="majorBidi"/>
          <w:lang w:val="en-US" w:bidi="ar-LB"/>
        </w:rPr>
        <w:t xml:space="preserve">his employees (especially in the tough situation </w:t>
      </w:r>
      <w:r>
        <w:rPr>
          <w:rFonts w:asciiTheme="majorBidi" w:hAnsiTheme="majorBidi" w:cstheme="majorBidi"/>
          <w:lang w:val="en-US" w:bidi="ar-LB"/>
        </w:rPr>
        <w:t xml:space="preserve">prevailing in the </w:t>
      </w:r>
      <w:r w:rsidRPr="006D73B3">
        <w:rPr>
          <w:rFonts w:asciiTheme="majorBidi" w:hAnsiTheme="majorBidi" w:cstheme="majorBidi"/>
          <w:lang w:val="en-US" w:bidi="ar-LB"/>
        </w:rPr>
        <w:t>country</w:t>
      </w:r>
      <w:r>
        <w:rPr>
          <w:rFonts w:asciiTheme="majorBidi" w:hAnsiTheme="majorBidi" w:cstheme="majorBidi"/>
          <w:lang w:val="en-US" w:bidi="ar-LB"/>
        </w:rPr>
        <w:t>). H</w:t>
      </w:r>
      <w:r w:rsidRPr="006D73B3">
        <w:rPr>
          <w:rFonts w:asciiTheme="majorBidi" w:hAnsiTheme="majorBidi" w:cstheme="majorBidi"/>
          <w:lang w:val="en-US" w:bidi="ar-LB"/>
        </w:rPr>
        <w:t>e</w:t>
      </w:r>
      <w:r>
        <w:rPr>
          <w:rFonts w:asciiTheme="majorBidi" w:hAnsiTheme="majorBidi" w:cstheme="majorBidi"/>
          <w:lang w:val="en-US" w:bidi="ar-LB"/>
        </w:rPr>
        <w:t xml:space="preserve"> proposed to </w:t>
      </w:r>
      <w:r w:rsidRPr="006D73B3">
        <w:rPr>
          <w:rFonts w:asciiTheme="majorBidi" w:hAnsiTheme="majorBidi" w:cstheme="majorBidi"/>
          <w:lang w:val="en-US" w:bidi="ar-LB"/>
        </w:rPr>
        <w:t>invite</w:t>
      </w:r>
      <w:r>
        <w:rPr>
          <w:rFonts w:asciiTheme="majorBidi" w:hAnsiTheme="majorBidi" w:cstheme="majorBidi"/>
          <w:lang w:val="en-US" w:bidi="ar-LB"/>
        </w:rPr>
        <w:t xml:space="preserve"> some of his employees besides non-involved family members. Thus, increasing the variation in the sample. </w:t>
      </w:r>
    </w:p>
    <w:p w14:paraId="1E2DD1E2" w14:textId="027459FB" w:rsidR="00463EB1" w:rsidRPr="000C4E35" w:rsidRDefault="00463EB1" w:rsidP="003C1B95">
      <w:pPr>
        <w:pStyle w:val="ListParagraph"/>
        <w:numPr>
          <w:ilvl w:val="1"/>
          <w:numId w:val="14"/>
        </w:numPr>
        <w:spacing w:after="0" w:line="360" w:lineRule="auto"/>
        <w:jc w:val="both"/>
        <w:rPr>
          <w:rFonts w:asciiTheme="majorBidi" w:hAnsiTheme="majorBidi" w:cstheme="majorBidi"/>
          <w:i/>
          <w:iCs/>
          <w:lang w:val="en-US"/>
        </w:rPr>
      </w:pPr>
      <w:r w:rsidRPr="000C4E35">
        <w:rPr>
          <w:rFonts w:asciiTheme="majorBidi" w:hAnsiTheme="majorBidi" w:cstheme="majorBidi"/>
          <w:i/>
          <w:iCs/>
          <w:spacing w:val="13"/>
          <w:lang w:val="en-US"/>
        </w:rPr>
        <w:lastRenderedPageBreak/>
        <w:t>Data Analyses</w:t>
      </w:r>
    </w:p>
    <w:p w14:paraId="7BDF2D64" w14:textId="27CD99EA" w:rsidR="00292BA4" w:rsidRPr="00292BA4" w:rsidRDefault="00292BA4" w:rsidP="003C1B95">
      <w:pPr>
        <w:pStyle w:val="ListParagraph"/>
        <w:numPr>
          <w:ilvl w:val="2"/>
          <w:numId w:val="16"/>
        </w:numPr>
        <w:spacing w:after="0" w:line="276" w:lineRule="auto"/>
        <w:jc w:val="both"/>
        <w:rPr>
          <w:rFonts w:asciiTheme="majorBidi" w:hAnsiTheme="majorBidi" w:cstheme="majorBidi"/>
          <w:i/>
          <w:iCs/>
          <w:lang w:val="en-US"/>
        </w:rPr>
      </w:pPr>
      <w:r w:rsidRPr="00292BA4">
        <w:rPr>
          <w:rFonts w:asciiTheme="majorBidi" w:hAnsiTheme="majorBidi" w:cstheme="majorBidi"/>
          <w:i/>
          <w:iCs/>
          <w:lang w:val="en-US"/>
        </w:rPr>
        <w:t>First Round of Interviews</w:t>
      </w:r>
    </w:p>
    <w:p w14:paraId="160061DE" w14:textId="7C7348E2" w:rsidR="009F73FA" w:rsidRDefault="00292BA4" w:rsidP="009F73FA">
      <w:pPr>
        <w:pStyle w:val="ListParagraph"/>
        <w:spacing w:after="0" w:line="276" w:lineRule="auto"/>
        <w:ind w:left="0" w:firstLine="360"/>
        <w:jc w:val="both"/>
        <w:rPr>
          <w:rFonts w:asciiTheme="majorBidi" w:hAnsiTheme="majorBidi" w:cstheme="majorBidi"/>
          <w:lang w:val="en-US"/>
        </w:rPr>
      </w:pPr>
      <w:r>
        <w:rPr>
          <w:rFonts w:asciiTheme="majorBidi" w:hAnsiTheme="majorBidi" w:cstheme="majorBidi"/>
          <w:lang w:val="en-US"/>
        </w:rPr>
        <w:t>D</w:t>
      </w:r>
      <w:r w:rsidR="00463EB1" w:rsidRPr="00E577D9">
        <w:rPr>
          <w:rFonts w:asciiTheme="majorBidi" w:hAnsiTheme="majorBidi" w:cstheme="majorBidi"/>
          <w:lang w:val="en-US"/>
        </w:rPr>
        <w:t xml:space="preserve">ata </w:t>
      </w:r>
      <w:r w:rsidR="00463EB1">
        <w:rPr>
          <w:rFonts w:asciiTheme="majorBidi" w:hAnsiTheme="majorBidi" w:cstheme="majorBidi"/>
          <w:lang w:val="en-US"/>
        </w:rPr>
        <w:t xml:space="preserve">gathered </w:t>
      </w:r>
      <w:r w:rsidR="00463EB1" w:rsidRPr="00E577D9">
        <w:rPr>
          <w:rFonts w:asciiTheme="majorBidi" w:hAnsiTheme="majorBidi" w:cstheme="majorBidi"/>
          <w:lang w:val="en-US"/>
        </w:rPr>
        <w:t xml:space="preserve">comprises of </w:t>
      </w:r>
      <w:r w:rsidR="00463EB1">
        <w:rPr>
          <w:rFonts w:asciiTheme="majorBidi" w:hAnsiTheme="majorBidi" w:cstheme="majorBidi"/>
          <w:lang w:val="en-US"/>
        </w:rPr>
        <w:t xml:space="preserve">responses to semi-structured interviews conducted on a sample of </w:t>
      </w:r>
      <w:r w:rsidR="00720CF7">
        <w:rPr>
          <w:rFonts w:asciiTheme="majorBidi" w:hAnsiTheme="majorBidi" w:cstheme="majorBidi"/>
          <w:lang w:val="en-US"/>
        </w:rPr>
        <w:t>nine</w:t>
      </w:r>
      <w:r w:rsidR="00463EB1" w:rsidRPr="00E577D9">
        <w:rPr>
          <w:rFonts w:asciiTheme="majorBidi" w:hAnsiTheme="majorBidi" w:cstheme="majorBidi"/>
          <w:lang w:val="en-US"/>
        </w:rPr>
        <w:t xml:space="preserve"> </w:t>
      </w:r>
      <w:r w:rsidR="00E36010" w:rsidRPr="00E577D9">
        <w:rPr>
          <w:rFonts w:asciiTheme="majorBidi" w:hAnsiTheme="majorBidi" w:cstheme="majorBidi"/>
          <w:lang w:val="en-US"/>
        </w:rPr>
        <w:t>fa</w:t>
      </w:r>
      <w:r w:rsidR="00E36010">
        <w:rPr>
          <w:rFonts w:asciiTheme="majorBidi" w:hAnsiTheme="majorBidi" w:cstheme="majorBidi"/>
          <w:lang w:val="en-US"/>
        </w:rPr>
        <w:t>mily-owned</w:t>
      </w:r>
      <w:r w:rsidR="00463EB1">
        <w:rPr>
          <w:rFonts w:asciiTheme="majorBidi" w:hAnsiTheme="majorBidi" w:cstheme="majorBidi"/>
          <w:lang w:val="en-US"/>
        </w:rPr>
        <w:t xml:space="preserve"> businesses</w:t>
      </w:r>
      <w:r w:rsidR="009E3903">
        <w:rPr>
          <w:rFonts w:asciiTheme="majorBidi" w:hAnsiTheme="majorBidi" w:cstheme="majorBidi"/>
          <w:lang w:val="en-US"/>
        </w:rPr>
        <w:t>, with</w:t>
      </w:r>
      <w:r w:rsidR="00463EB1">
        <w:rPr>
          <w:rFonts w:asciiTheme="majorBidi" w:hAnsiTheme="majorBidi" w:cstheme="majorBidi"/>
          <w:lang w:val="en-US"/>
        </w:rPr>
        <w:t xml:space="preserve"> a known</w:t>
      </w:r>
      <w:r w:rsidR="00463EB1" w:rsidRPr="00E577D9">
        <w:rPr>
          <w:rFonts w:asciiTheme="majorBidi" w:hAnsiTheme="majorBidi" w:cstheme="majorBidi"/>
          <w:lang w:val="en-US"/>
        </w:rPr>
        <w:t xml:space="preserve"> track record in philanthropy or charity in Lebanon. The sectors selected are quite diverse ranging from automobile, shipment and logistics, home appliances, glass, paint, and technology among others.</w:t>
      </w:r>
      <w:r w:rsidR="00463EB1">
        <w:rPr>
          <w:rFonts w:asciiTheme="majorBidi" w:hAnsiTheme="majorBidi" w:cstheme="majorBidi"/>
          <w:lang w:val="en-US"/>
        </w:rPr>
        <w:t xml:space="preserve"> “This combination of multiple industry segments” (Eisenhardt &amp; Martin, 2010) is anticipated to enhance the “robustness and generalizability of the results”</w:t>
      </w:r>
      <w:r w:rsidR="00463EB1" w:rsidRPr="00DC5D94">
        <w:rPr>
          <w:rFonts w:asciiTheme="majorBidi" w:hAnsiTheme="majorBidi" w:cstheme="majorBidi"/>
          <w:lang w:val="en-US"/>
        </w:rPr>
        <w:t xml:space="preserve"> </w:t>
      </w:r>
      <w:r w:rsidR="00463EB1">
        <w:rPr>
          <w:rFonts w:asciiTheme="majorBidi" w:hAnsiTheme="majorBidi" w:cstheme="majorBidi"/>
          <w:lang w:val="en-US"/>
        </w:rPr>
        <w:t>(Eisenhardt &amp; Martin, 2010). The interviewees (mainly</w:t>
      </w:r>
      <w:r w:rsidR="00B86B4F">
        <w:rPr>
          <w:rFonts w:asciiTheme="majorBidi" w:hAnsiTheme="majorBidi" w:cstheme="majorBidi"/>
          <w:lang w:val="en-US"/>
        </w:rPr>
        <w:t xml:space="preserve"> the</w:t>
      </w:r>
      <w:r w:rsidR="00463EB1">
        <w:rPr>
          <w:rFonts w:asciiTheme="majorBidi" w:hAnsiTheme="majorBidi" w:cstheme="majorBidi"/>
          <w:lang w:val="en-US"/>
        </w:rPr>
        <w:t xml:space="preserve"> business owners</w:t>
      </w:r>
      <w:r w:rsidR="00B86B4F">
        <w:rPr>
          <w:rFonts w:asciiTheme="majorBidi" w:hAnsiTheme="majorBidi" w:cstheme="majorBidi"/>
          <w:lang w:val="en-US"/>
        </w:rPr>
        <w:t xml:space="preserve"> with highest share or highest involvement in the decision-making process</w:t>
      </w:r>
      <w:r w:rsidR="00463EB1">
        <w:rPr>
          <w:rFonts w:asciiTheme="majorBidi" w:hAnsiTheme="majorBidi" w:cstheme="majorBidi"/>
          <w:lang w:val="en-US"/>
        </w:rPr>
        <w:t>)</w:t>
      </w:r>
      <w:r w:rsidR="00463EB1" w:rsidRPr="00E577D9">
        <w:rPr>
          <w:rFonts w:asciiTheme="majorBidi" w:hAnsiTheme="majorBidi" w:cstheme="majorBidi"/>
          <w:lang w:val="en-US"/>
        </w:rPr>
        <w:t xml:space="preserve"> accepted</w:t>
      </w:r>
      <w:r w:rsidR="00463EB1">
        <w:rPr>
          <w:rFonts w:asciiTheme="majorBidi" w:hAnsiTheme="majorBidi" w:cstheme="majorBidi"/>
          <w:lang w:val="en-US"/>
        </w:rPr>
        <w:t xml:space="preserve"> to participate willingly in this study</w:t>
      </w:r>
      <w:r w:rsidR="00463EB1" w:rsidRPr="00E577D9">
        <w:rPr>
          <w:rFonts w:asciiTheme="majorBidi" w:hAnsiTheme="majorBidi" w:cstheme="majorBidi"/>
          <w:lang w:val="en-US"/>
        </w:rPr>
        <w:t xml:space="preserve">. </w:t>
      </w:r>
      <w:r w:rsidR="00463EB1">
        <w:rPr>
          <w:rFonts w:asciiTheme="majorBidi" w:hAnsiTheme="majorBidi" w:cstheme="majorBidi"/>
          <w:lang w:val="en-US"/>
        </w:rPr>
        <w:t xml:space="preserve">Below table represents a cross-case comparison among the </w:t>
      </w:r>
      <w:r w:rsidR="00720CF7">
        <w:rPr>
          <w:rFonts w:asciiTheme="majorBidi" w:hAnsiTheme="majorBidi" w:cstheme="majorBidi"/>
          <w:lang w:val="en-US"/>
        </w:rPr>
        <w:t>nine</w:t>
      </w:r>
      <w:r w:rsidR="00463EB1">
        <w:rPr>
          <w:rFonts w:asciiTheme="majorBidi" w:hAnsiTheme="majorBidi" w:cstheme="majorBidi"/>
          <w:lang w:val="en-US"/>
        </w:rPr>
        <w:t xml:space="preserve"> focal firms (Eisenhardt &amp; Martin, 2010) based </w:t>
      </w:r>
      <w:r w:rsidR="009F73FA">
        <w:rPr>
          <w:rFonts w:asciiTheme="majorBidi" w:hAnsiTheme="majorBidi" w:cstheme="majorBidi"/>
          <w:lang w:val="en-US"/>
        </w:rPr>
        <w:t xml:space="preserve">on </w:t>
      </w:r>
      <w:r w:rsidR="00FA1165">
        <w:rPr>
          <w:rFonts w:asciiTheme="majorBidi" w:hAnsiTheme="majorBidi" w:cstheme="majorBidi"/>
          <w:lang w:val="en-US"/>
        </w:rPr>
        <w:t>descriptions of the s</w:t>
      </w:r>
      <w:r w:rsidR="00463EB1" w:rsidRPr="009F73FA">
        <w:rPr>
          <w:rFonts w:asciiTheme="majorBidi" w:hAnsiTheme="majorBidi" w:cstheme="majorBidi"/>
          <w:lang w:val="en-US"/>
        </w:rPr>
        <w:t>cope/</w:t>
      </w:r>
      <w:r w:rsidR="00FA1165">
        <w:rPr>
          <w:rFonts w:asciiTheme="majorBidi" w:hAnsiTheme="majorBidi" w:cstheme="majorBidi"/>
          <w:lang w:val="en-US"/>
        </w:rPr>
        <w:t>f</w:t>
      </w:r>
      <w:r w:rsidR="00463EB1" w:rsidRPr="009F73FA">
        <w:rPr>
          <w:rFonts w:asciiTheme="majorBidi" w:hAnsiTheme="majorBidi" w:cstheme="majorBidi"/>
          <w:lang w:val="en-US"/>
        </w:rPr>
        <w:t xml:space="preserve">ocus of </w:t>
      </w:r>
      <w:r w:rsidR="00FA1165">
        <w:rPr>
          <w:rFonts w:asciiTheme="majorBidi" w:hAnsiTheme="majorBidi" w:cstheme="majorBidi"/>
          <w:lang w:val="en-US"/>
        </w:rPr>
        <w:t>p</w:t>
      </w:r>
      <w:r w:rsidR="00463EB1" w:rsidRPr="009F73FA">
        <w:rPr>
          <w:rFonts w:asciiTheme="majorBidi" w:hAnsiTheme="majorBidi" w:cstheme="majorBidi"/>
          <w:lang w:val="en-US"/>
        </w:rPr>
        <w:t>hilanthropy (</w:t>
      </w:r>
      <w:r w:rsidR="00FA1165">
        <w:rPr>
          <w:rFonts w:asciiTheme="majorBidi" w:hAnsiTheme="majorBidi" w:cstheme="majorBidi"/>
          <w:lang w:val="en-US"/>
        </w:rPr>
        <w:t>l</w:t>
      </w:r>
      <w:r w:rsidR="00463EB1" w:rsidRPr="009F73FA">
        <w:rPr>
          <w:rFonts w:asciiTheme="majorBidi" w:hAnsiTheme="majorBidi" w:cstheme="majorBidi"/>
          <w:lang w:val="en-US"/>
        </w:rPr>
        <w:t xml:space="preserve">ocal </w:t>
      </w:r>
      <w:r w:rsidR="00FA1165">
        <w:rPr>
          <w:rFonts w:asciiTheme="majorBidi" w:hAnsiTheme="majorBidi" w:cstheme="majorBidi"/>
          <w:lang w:val="en-US"/>
        </w:rPr>
        <w:t>c</w:t>
      </w:r>
      <w:r w:rsidR="00463EB1" w:rsidRPr="009F73FA">
        <w:rPr>
          <w:rFonts w:asciiTheme="majorBidi" w:hAnsiTheme="majorBidi" w:cstheme="majorBidi"/>
          <w:lang w:val="en-US"/>
        </w:rPr>
        <w:t xml:space="preserve">ommunity vs </w:t>
      </w:r>
      <w:r w:rsidR="00373C8D" w:rsidRPr="009F73FA">
        <w:rPr>
          <w:rFonts w:asciiTheme="majorBidi" w:hAnsiTheme="majorBidi" w:cstheme="majorBidi"/>
          <w:lang w:val="en-US"/>
        </w:rPr>
        <w:t>social</w:t>
      </w:r>
      <w:r w:rsidR="00463EB1" w:rsidRPr="009F73FA">
        <w:rPr>
          <w:rFonts w:asciiTheme="majorBidi" w:hAnsiTheme="majorBidi" w:cstheme="majorBidi"/>
          <w:lang w:val="en-US"/>
        </w:rPr>
        <w:t xml:space="preserve"> cohesion)</w:t>
      </w:r>
      <w:r w:rsidR="009F73FA">
        <w:rPr>
          <w:rFonts w:asciiTheme="majorBidi" w:hAnsiTheme="majorBidi" w:cstheme="majorBidi"/>
          <w:lang w:val="en-US"/>
        </w:rPr>
        <w:t xml:space="preserve">, </w:t>
      </w:r>
      <w:r w:rsidR="00FA1165">
        <w:rPr>
          <w:rFonts w:asciiTheme="majorBidi" w:hAnsiTheme="majorBidi" w:cstheme="majorBidi"/>
          <w:lang w:val="en-US"/>
        </w:rPr>
        <w:t>t</w:t>
      </w:r>
      <w:r w:rsidR="00463EB1" w:rsidRPr="009F73FA">
        <w:rPr>
          <w:rFonts w:asciiTheme="majorBidi" w:hAnsiTheme="majorBidi" w:cstheme="majorBidi"/>
          <w:lang w:val="en-US"/>
        </w:rPr>
        <w:t xml:space="preserve">ype of </w:t>
      </w:r>
      <w:r w:rsidR="00FA1165">
        <w:rPr>
          <w:rFonts w:asciiTheme="majorBidi" w:hAnsiTheme="majorBidi" w:cstheme="majorBidi"/>
          <w:lang w:val="en-US"/>
        </w:rPr>
        <w:t>p</w:t>
      </w:r>
      <w:r w:rsidR="00463EB1" w:rsidRPr="009F73FA">
        <w:rPr>
          <w:rFonts w:asciiTheme="majorBidi" w:hAnsiTheme="majorBidi" w:cstheme="majorBidi"/>
          <w:lang w:val="en-US"/>
        </w:rPr>
        <w:t>hilanthropists (</w:t>
      </w:r>
      <w:r w:rsidR="00FA1165">
        <w:rPr>
          <w:rFonts w:asciiTheme="majorBidi" w:hAnsiTheme="majorBidi" w:cstheme="majorBidi"/>
          <w:lang w:val="en-US"/>
        </w:rPr>
        <w:t>o</w:t>
      </w:r>
      <w:r w:rsidR="00463EB1" w:rsidRPr="009F73FA">
        <w:rPr>
          <w:rFonts w:asciiTheme="majorBidi" w:hAnsiTheme="majorBidi" w:cstheme="majorBidi"/>
          <w:lang w:val="en-US"/>
        </w:rPr>
        <w:t xml:space="preserve">perators or </w:t>
      </w:r>
      <w:r w:rsidR="00FA1165">
        <w:rPr>
          <w:rFonts w:asciiTheme="majorBidi" w:hAnsiTheme="majorBidi" w:cstheme="majorBidi"/>
          <w:lang w:val="en-US"/>
        </w:rPr>
        <w:t>d</w:t>
      </w:r>
      <w:r w:rsidR="00463EB1" w:rsidRPr="009F73FA">
        <w:rPr>
          <w:rFonts w:asciiTheme="majorBidi" w:hAnsiTheme="majorBidi" w:cstheme="majorBidi"/>
          <w:lang w:val="en-US"/>
        </w:rPr>
        <w:t>onators)</w:t>
      </w:r>
      <w:r w:rsidR="009F73FA">
        <w:rPr>
          <w:rFonts w:asciiTheme="majorBidi" w:hAnsiTheme="majorBidi" w:cstheme="majorBidi"/>
          <w:lang w:val="en-US"/>
        </w:rPr>
        <w:t xml:space="preserve">, </w:t>
      </w:r>
      <w:r w:rsidR="00270BE7">
        <w:rPr>
          <w:rFonts w:asciiTheme="majorBidi" w:hAnsiTheme="majorBidi" w:cstheme="majorBidi"/>
          <w:lang w:val="en-US"/>
        </w:rPr>
        <w:t>l</w:t>
      </w:r>
      <w:r w:rsidR="00463EB1" w:rsidRPr="009F73FA">
        <w:rPr>
          <w:rFonts w:asciiTheme="majorBidi" w:hAnsiTheme="majorBidi" w:cstheme="majorBidi"/>
          <w:lang w:val="en-US"/>
        </w:rPr>
        <w:t xml:space="preserve">ong </w:t>
      </w:r>
      <w:r w:rsidR="00270BE7">
        <w:rPr>
          <w:rFonts w:asciiTheme="majorBidi" w:hAnsiTheme="majorBidi" w:cstheme="majorBidi"/>
          <w:lang w:val="en-US"/>
        </w:rPr>
        <w:t>t</w:t>
      </w:r>
      <w:r w:rsidR="00463EB1" w:rsidRPr="009F73FA">
        <w:rPr>
          <w:rFonts w:asciiTheme="majorBidi" w:hAnsiTheme="majorBidi" w:cstheme="majorBidi"/>
          <w:lang w:val="en-US"/>
        </w:rPr>
        <w:t xml:space="preserve">erm vs </w:t>
      </w:r>
      <w:r w:rsidR="00270BE7">
        <w:rPr>
          <w:rFonts w:asciiTheme="majorBidi" w:hAnsiTheme="majorBidi" w:cstheme="majorBidi"/>
          <w:lang w:val="en-US"/>
        </w:rPr>
        <w:t>s</w:t>
      </w:r>
      <w:r w:rsidR="00463EB1" w:rsidRPr="009F73FA">
        <w:rPr>
          <w:rFonts w:asciiTheme="majorBidi" w:hAnsiTheme="majorBidi" w:cstheme="majorBidi"/>
          <w:lang w:val="en-US"/>
        </w:rPr>
        <w:t xml:space="preserve">hort </w:t>
      </w:r>
      <w:r w:rsidR="00270BE7">
        <w:rPr>
          <w:rFonts w:asciiTheme="majorBidi" w:hAnsiTheme="majorBidi" w:cstheme="majorBidi"/>
          <w:lang w:val="en-US"/>
        </w:rPr>
        <w:t>t</w:t>
      </w:r>
      <w:r w:rsidR="00463EB1" w:rsidRPr="009F73FA">
        <w:rPr>
          <w:rFonts w:asciiTheme="majorBidi" w:hAnsiTheme="majorBidi" w:cstheme="majorBidi"/>
          <w:lang w:val="en-US"/>
        </w:rPr>
        <w:t xml:space="preserve">erm </w:t>
      </w:r>
      <w:r w:rsidR="00270BE7">
        <w:rPr>
          <w:rFonts w:asciiTheme="majorBidi" w:hAnsiTheme="majorBidi" w:cstheme="majorBidi"/>
          <w:lang w:val="en-US"/>
        </w:rPr>
        <w:t>p</w:t>
      </w:r>
      <w:r w:rsidR="00463EB1" w:rsidRPr="009F73FA">
        <w:rPr>
          <w:rFonts w:asciiTheme="majorBidi" w:hAnsiTheme="majorBidi" w:cstheme="majorBidi"/>
          <w:lang w:val="en-US"/>
        </w:rPr>
        <w:t xml:space="preserve">hilanthropic </w:t>
      </w:r>
      <w:r w:rsidR="00270BE7">
        <w:rPr>
          <w:rFonts w:asciiTheme="majorBidi" w:hAnsiTheme="majorBidi" w:cstheme="majorBidi"/>
          <w:lang w:val="en-US"/>
        </w:rPr>
        <w:t>a</w:t>
      </w:r>
      <w:r w:rsidR="00463EB1" w:rsidRPr="009F73FA">
        <w:rPr>
          <w:rFonts w:asciiTheme="majorBidi" w:hAnsiTheme="majorBidi" w:cstheme="majorBidi"/>
          <w:lang w:val="en-US"/>
        </w:rPr>
        <w:t>ctivity</w:t>
      </w:r>
      <w:r w:rsidR="009F73FA">
        <w:rPr>
          <w:rFonts w:asciiTheme="majorBidi" w:hAnsiTheme="majorBidi" w:cstheme="majorBidi"/>
          <w:lang w:val="en-US"/>
        </w:rPr>
        <w:t xml:space="preserve">, and </w:t>
      </w:r>
      <w:r w:rsidR="00270BE7">
        <w:rPr>
          <w:rFonts w:asciiTheme="majorBidi" w:hAnsiTheme="majorBidi" w:cstheme="majorBidi"/>
          <w:lang w:val="en-US"/>
        </w:rPr>
        <w:t>s</w:t>
      </w:r>
      <w:r w:rsidR="00463EB1" w:rsidRPr="009F73FA">
        <w:rPr>
          <w:rFonts w:asciiTheme="majorBidi" w:hAnsiTheme="majorBidi" w:cstheme="majorBidi"/>
          <w:lang w:val="en-US"/>
        </w:rPr>
        <w:t xml:space="preserve">tructuring of </w:t>
      </w:r>
      <w:r w:rsidR="00270BE7">
        <w:rPr>
          <w:rFonts w:asciiTheme="majorBidi" w:hAnsiTheme="majorBidi" w:cstheme="majorBidi"/>
          <w:lang w:val="en-US"/>
        </w:rPr>
        <w:t>p</w:t>
      </w:r>
      <w:r w:rsidR="00463EB1" w:rsidRPr="009F73FA">
        <w:rPr>
          <w:rFonts w:asciiTheme="majorBidi" w:hAnsiTheme="majorBidi" w:cstheme="majorBidi"/>
          <w:lang w:val="en-US"/>
        </w:rPr>
        <w:t>hilanthropy (</w:t>
      </w:r>
      <w:r w:rsidR="00270BE7">
        <w:rPr>
          <w:rFonts w:asciiTheme="majorBidi" w:hAnsiTheme="majorBidi" w:cstheme="majorBidi"/>
          <w:lang w:val="en-US"/>
        </w:rPr>
        <w:t>v</w:t>
      </w:r>
      <w:r w:rsidR="00463EB1" w:rsidRPr="009F73FA">
        <w:rPr>
          <w:rFonts w:asciiTheme="majorBidi" w:hAnsiTheme="majorBidi" w:cstheme="majorBidi"/>
          <w:lang w:val="en-US"/>
        </w:rPr>
        <w:t>ehicle)</w:t>
      </w:r>
      <w:r w:rsidR="009F73FA">
        <w:rPr>
          <w:rFonts w:asciiTheme="majorBidi" w:hAnsiTheme="majorBidi" w:cstheme="majorBidi"/>
          <w:lang w:val="en-US"/>
        </w:rPr>
        <w:t>.</w:t>
      </w:r>
    </w:p>
    <w:p w14:paraId="73E6E2D6" w14:textId="77777777" w:rsidR="00AE023E" w:rsidRDefault="00AE023E" w:rsidP="009F73FA">
      <w:pPr>
        <w:pStyle w:val="ListParagraph"/>
        <w:spacing w:after="0" w:line="276" w:lineRule="auto"/>
        <w:ind w:left="0" w:firstLine="360"/>
        <w:jc w:val="both"/>
        <w:rPr>
          <w:rFonts w:asciiTheme="majorBidi" w:hAnsiTheme="majorBidi" w:cstheme="majorBidi"/>
          <w:lang w:val="en-US"/>
        </w:rPr>
      </w:pPr>
    </w:p>
    <w:p w14:paraId="2F4AF8DB" w14:textId="77777777" w:rsidR="00D90AA5" w:rsidRPr="007F79C2" w:rsidRDefault="00D90AA5" w:rsidP="009F73FA">
      <w:pPr>
        <w:pStyle w:val="ListParagraph"/>
        <w:spacing w:after="0" w:line="276" w:lineRule="auto"/>
        <w:ind w:left="0" w:firstLine="360"/>
        <w:jc w:val="both"/>
        <w:rPr>
          <w:rFonts w:asciiTheme="majorBidi" w:hAnsiTheme="majorBidi" w:cstheme="majorBidi"/>
          <w:sz w:val="10"/>
          <w:szCs w:val="10"/>
          <w:lang w:val="en-US"/>
        </w:rPr>
      </w:pPr>
    </w:p>
    <w:p w14:paraId="56434676" w14:textId="64021CF4" w:rsidR="00463EB1" w:rsidRPr="004D7929" w:rsidRDefault="0020249A" w:rsidP="007D5A5E">
      <w:pPr>
        <w:pStyle w:val="ListParagraph"/>
        <w:spacing w:after="0" w:line="276" w:lineRule="auto"/>
        <w:ind w:left="-720"/>
        <w:jc w:val="both"/>
        <w:rPr>
          <w:rFonts w:asciiTheme="majorBidi" w:hAnsiTheme="majorBidi" w:cstheme="majorBidi"/>
          <w:sz w:val="20"/>
          <w:szCs w:val="20"/>
          <w:lang w:val="en-US"/>
        </w:rPr>
      </w:pPr>
      <w:r w:rsidRPr="007F79C2">
        <w:rPr>
          <w:rFonts w:asciiTheme="majorBidi" w:hAnsiTheme="majorBidi" w:cstheme="majorBidi"/>
          <w:sz w:val="20"/>
          <w:szCs w:val="20"/>
          <w:lang w:val="en-US"/>
        </w:rPr>
        <w:t xml:space="preserve">Table </w:t>
      </w:r>
      <w:r w:rsidR="009F73FA" w:rsidRPr="007F79C2">
        <w:rPr>
          <w:rFonts w:asciiTheme="majorBidi" w:hAnsiTheme="majorBidi" w:cstheme="majorBidi"/>
          <w:sz w:val="20"/>
          <w:szCs w:val="20"/>
          <w:lang w:val="en-US"/>
        </w:rPr>
        <w:t>3</w:t>
      </w:r>
      <w:r w:rsidRPr="007F79C2">
        <w:rPr>
          <w:rFonts w:asciiTheme="majorBidi" w:hAnsiTheme="majorBidi" w:cstheme="majorBidi"/>
          <w:sz w:val="20"/>
          <w:szCs w:val="20"/>
          <w:lang w:val="en-US"/>
        </w:rPr>
        <w:t>: Cross Case Comparison</w:t>
      </w:r>
      <w:r w:rsidR="007D4F81">
        <w:rPr>
          <w:rFonts w:asciiTheme="majorBidi" w:hAnsiTheme="majorBidi" w:cstheme="majorBidi"/>
          <w:sz w:val="20"/>
          <w:szCs w:val="20"/>
          <w:lang w:val="en-US"/>
        </w:rPr>
        <w:t>/Description</w:t>
      </w:r>
      <w:r w:rsidR="007D5A5E">
        <w:rPr>
          <w:rFonts w:asciiTheme="majorBidi" w:hAnsiTheme="majorBidi" w:cstheme="majorBidi"/>
          <w:sz w:val="20"/>
          <w:szCs w:val="20"/>
          <w:lang w:val="en-US"/>
        </w:rPr>
        <w:t xml:space="preserve"> </w:t>
      </w:r>
      <w:r w:rsidRPr="007F79C2">
        <w:rPr>
          <w:rFonts w:asciiTheme="majorBidi" w:hAnsiTheme="majorBidi" w:cstheme="majorBidi"/>
          <w:sz w:val="20"/>
          <w:szCs w:val="20"/>
          <w:lang w:val="en-US"/>
        </w:rPr>
        <w:t>of</w:t>
      </w:r>
      <w:r w:rsidR="007D4F81">
        <w:rPr>
          <w:rFonts w:asciiTheme="majorBidi" w:hAnsiTheme="majorBidi" w:cstheme="majorBidi"/>
          <w:sz w:val="20"/>
          <w:szCs w:val="20"/>
          <w:lang w:val="en-US"/>
        </w:rPr>
        <w:t xml:space="preserve"> the </w:t>
      </w:r>
      <w:r w:rsidR="00DA0806">
        <w:rPr>
          <w:rFonts w:asciiTheme="majorBidi" w:hAnsiTheme="majorBidi" w:cstheme="majorBidi"/>
          <w:sz w:val="20"/>
          <w:szCs w:val="20"/>
          <w:lang w:val="en-US"/>
        </w:rPr>
        <w:t>nine</w:t>
      </w:r>
      <w:r w:rsidRPr="007F79C2">
        <w:rPr>
          <w:rFonts w:asciiTheme="majorBidi" w:hAnsiTheme="majorBidi" w:cstheme="majorBidi"/>
          <w:sz w:val="20"/>
          <w:szCs w:val="20"/>
          <w:lang w:val="en-US"/>
        </w:rPr>
        <w:t xml:space="preserve"> cases of Lebanese </w:t>
      </w:r>
      <w:r w:rsidR="007D5A5E">
        <w:rPr>
          <w:rFonts w:asciiTheme="majorBidi" w:hAnsiTheme="majorBidi" w:cstheme="majorBidi"/>
          <w:sz w:val="20"/>
          <w:szCs w:val="20"/>
          <w:lang w:val="en-US"/>
        </w:rPr>
        <w:t>family firms</w:t>
      </w:r>
      <w:r w:rsidRPr="007F79C2">
        <w:rPr>
          <w:rFonts w:asciiTheme="majorBidi" w:hAnsiTheme="majorBidi" w:cstheme="majorBidi"/>
          <w:sz w:val="20"/>
          <w:szCs w:val="20"/>
          <w:lang w:val="en-US"/>
        </w:rPr>
        <w:t xml:space="preserve"> practicing philanthropy</w:t>
      </w:r>
      <w:r w:rsidRPr="004D7929">
        <w:rPr>
          <w:noProof/>
          <w:lang w:val="en-US"/>
        </w:rPr>
        <w:t xml:space="preserve"> </w:t>
      </w:r>
    </w:p>
    <w:p w14:paraId="2BC33C4B" w14:textId="75C7AEEE" w:rsidR="00B469D4" w:rsidRDefault="004A680A" w:rsidP="006D5D54">
      <w:pPr>
        <w:spacing w:after="0" w:line="360" w:lineRule="auto"/>
        <w:ind w:left="-1440" w:firstLine="180"/>
        <w:jc w:val="both"/>
        <w:rPr>
          <w:rFonts w:asciiTheme="majorBidi" w:hAnsiTheme="majorBidi" w:cstheme="majorBidi"/>
          <w:sz w:val="18"/>
          <w:szCs w:val="18"/>
          <w:lang w:bidi="ar-LB"/>
        </w:rPr>
      </w:pPr>
      <w:r w:rsidRPr="004A680A">
        <w:rPr>
          <w:noProof/>
        </w:rPr>
        <w:drawing>
          <wp:inline distT="0" distB="0" distL="0" distR="0" wp14:anchorId="4C6BEC8D" wp14:editId="68DDB881">
            <wp:extent cx="7374842" cy="5229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89646" cy="5239722"/>
                    </a:xfrm>
                    <a:prstGeom prst="rect">
                      <a:avLst/>
                    </a:prstGeom>
                    <a:noFill/>
                    <a:ln>
                      <a:noFill/>
                    </a:ln>
                  </pic:spPr>
                </pic:pic>
              </a:graphicData>
            </a:graphic>
          </wp:inline>
        </w:drawing>
      </w:r>
    </w:p>
    <w:p w14:paraId="5E1EC8C3" w14:textId="77777777" w:rsidR="007D5A5E" w:rsidRDefault="007D5A5E" w:rsidP="00EC513E">
      <w:pPr>
        <w:spacing w:after="0" w:line="360" w:lineRule="auto"/>
        <w:ind w:left="720" w:firstLine="720"/>
        <w:jc w:val="both"/>
        <w:rPr>
          <w:rFonts w:asciiTheme="majorBidi" w:hAnsiTheme="majorBidi" w:cstheme="majorBidi"/>
          <w:sz w:val="18"/>
          <w:szCs w:val="18"/>
          <w:lang w:bidi="ar-LB"/>
        </w:rPr>
      </w:pPr>
    </w:p>
    <w:p w14:paraId="12F7877D" w14:textId="77777777" w:rsidR="00E1248F" w:rsidRDefault="00E1248F" w:rsidP="00EC513E">
      <w:pPr>
        <w:spacing w:after="0" w:line="360" w:lineRule="auto"/>
        <w:ind w:left="720" w:firstLine="720"/>
        <w:jc w:val="both"/>
        <w:rPr>
          <w:rFonts w:asciiTheme="majorBidi" w:hAnsiTheme="majorBidi" w:cstheme="majorBidi"/>
          <w:sz w:val="18"/>
          <w:szCs w:val="18"/>
          <w:lang w:bidi="ar-LB"/>
        </w:rPr>
      </w:pPr>
    </w:p>
    <w:p w14:paraId="3B075964" w14:textId="77777777" w:rsidR="00AE023E" w:rsidRDefault="00AE023E" w:rsidP="00EC513E">
      <w:pPr>
        <w:spacing w:after="0" w:line="360" w:lineRule="auto"/>
        <w:ind w:left="720" w:firstLine="720"/>
        <w:jc w:val="both"/>
        <w:rPr>
          <w:rFonts w:asciiTheme="majorBidi" w:hAnsiTheme="majorBidi" w:cstheme="majorBidi"/>
          <w:sz w:val="18"/>
          <w:szCs w:val="18"/>
          <w:lang w:bidi="ar-LB"/>
        </w:rPr>
      </w:pPr>
    </w:p>
    <w:p w14:paraId="40967781" w14:textId="77777777" w:rsidR="00AE023E" w:rsidRDefault="00AE023E" w:rsidP="00EC513E">
      <w:pPr>
        <w:spacing w:after="0" w:line="360" w:lineRule="auto"/>
        <w:ind w:left="720" w:firstLine="720"/>
        <w:jc w:val="both"/>
        <w:rPr>
          <w:rFonts w:asciiTheme="majorBidi" w:hAnsiTheme="majorBidi" w:cstheme="majorBidi"/>
          <w:sz w:val="18"/>
          <w:szCs w:val="18"/>
          <w:lang w:bidi="ar-LB"/>
        </w:rPr>
      </w:pPr>
    </w:p>
    <w:p w14:paraId="4F664A30" w14:textId="77777777" w:rsidR="00AE023E" w:rsidRDefault="00AE023E" w:rsidP="00EC513E">
      <w:pPr>
        <w:spacing w:after="0" w:line="360" w:lineRule="auto"/>
        <w:ind w:left="720" w:firstLine="720"/>
        <w:jc w:val="both"/>
        <w:rPr>
          <w:rFonts w:asciiTheme="majorBidi" w:hAnsiTheme="majorBidi" w:cstheme="majorBidi"/>
          <w:sz w:val="18"/>
          <w:szCs w:val="18"/>
          <w:lang w:bidi="ar-LB"/>
        </w:rPr>
      </w:pPr>
    </w:p>
    <w:p w14:paraId="31200545" w14:textId="27056D71" w:rsidR="00463EB1" w:rsidRDefault="00463EB1" w:rsidP="003C1B95">
      <w:pPr>
        <w:pStyle w:val="ListParagraph"/>
        <w:numPr>
          <w:ilvl w:val="2"/>
          <w:numId w:val="17"/>
        </w:numPr>
        <w:spacing w:after="0" w:line="360" w:lineRule="auto"/>
        <w:jc w:val="both"/>
        <w:rPr>
          <w:rFonts w:asciiTheme="majorBidi" w:hAnsiTheme="majorBidi" w:cstheme="majorBidi"/>
          <w:i/>
          <w:iCs/>
          <w:lang w:val="en-US"/>
        </w:rPr>
      </w:pPr>
      <w:r>
        <w:rPr>
          <w:rFonts w:asciiTheme="majorBidi" w:hAnsiTheme="majorBidi" w:cstheme="majorBidi"/>
          <w:i/>
          <w:iCs/>
          <w:lang w:val="en-US"/>
        </w:rPr>
        <w:lastRenderedPageBreak/>
        <w:t>Seco</w:t>
      </w:r>
      <w:r w:rsidR="00816135">
        <w:rPr>
          <w:rFonts w:asciiTheme="majorBidi" w:hAnsiTheme="majorBidi" w:cstheme="majorBidi"/>
          <w:i/>
          <w:iCs/>
          <w:lang w:val="en-US"/>
        </w:rPr>
        <w:t>nd Round of Interviews</w:t>
      </w:r>
      <w:r w:rsidRPr="00BD6D66">
        <w:rPr>
          <w:rFonts w:asciiTheme="majorBidi" w:hAnsiTheme="majorBidi" w:cstheme="majorBidi"/>
          <w:i/>
          <w:iCs/>
          <w:lang w:val="en-US"/>
        </w:rPr>
        <w:t xml:space="preserve"> </w:t>
      </w:r>
    </w:p>
    <w:p w14:paraId="3FF40A4B" w14:textId="0E38B2BD" w:rsidR="0020249A" w:rsidRDefault="00510FC1" w:rsidP="00F917C3">
      <w:pPr>
        <w:pStyle w:val="ListParagraph"/>
        <w:spacing w:after="0" w:line="360" w:lineRule="auto"/>
        <w:ind w:left="270" w:firstLine="360"/>
        <w:jc w:val="both"/>
        <w:rPr>
          <w:rFonts w:asciiTheme="majorBidi" w:hAnsiTheme="majorBidi" w:cstheme="majorBidi"/>
          <w:i/>
          <w:iCs/>
          <w:lang w:val="en-US"/>
        </w:rPr>
      </w:pPr>
      <w:r w:rsidRPr="004F4764">
        <w:rPr>
          <w:rFonts w:asciiTheme="majorBidi" w:hAnsiTheme="majorBidi" w:cstheme="majorBidi"/>
          <w:sz w:val="18"/>
          <w:szCs w:val="18"/>
          <w:lang w:val="en-US"/>
        </w:rPr>
        <w:t xml:space="preserve">Table </w:t>
      </w:r>
      <w:r w:rsidR="00694405">
        <w:rPr>
          <w:rFonts w:asciiTheme="majorBidi" w:hAnsiTheme="majorBidi" w:cstheme="majorBidi"/>
          <w:sz w:val="18"/>
          <w:szCs w:val="18"/>
          <w:lang w:val="en-US"/>
        </w:rPr>
        <w:t>4</w:t>
      </w:r>
      <w:r w:rsidRPr="004F4764">
        <w:rPr>
          <w:rFonts w:asciiTheme="majorBidi" w:hAnsiTheme="majorBidi" w:cstheme="majorBidi"/>
          <w:sz w:val="18"/>
          <w:szCs w:val="18"/>
          <w:lang w:val="en-US"/>
        </w:rPr>
        <w:t xml:space="preserve">: Cross Case Comparison of </w:t>
      </w:r>
      <w:r>
        <w:rPr>
          <w:rFonts w:asciiTheme="majorBidi" w:hAnsiTheme="majorBidi" w:cstheme="majorBidi"/>
          <w:sz w:val="18"/>
          <w:szCs w:val="18"/>
          <w:lang w:val="en-US"/>
        </w:rPr>
        <w:t xml:space="preserve">nine participant </w:t>
      </w:r>
      <w:r w:rsidRPr="004F4764">
        <w:rPr>
          <w:rFonts w:asciiTheme="majorBidi" w:hAnsiTheme="majorBidi" w:cstheme="majorBidi"/>
          <w:sz w:val="18"/>
          <w:szCs w:val="18"/>
          <w:lang w:val="en-US"/>
        </w:rPr>
        <w:t>cases</w:t>
      </w:r>
      <w:r w:rsidR="00683676">
        <w:rPr>
          <w:rFonts w:asciiTheme="majorBidi" w:hAnsiTheme="majorBidi" w:cstheme="majorBidi"/>
          <w:sz w:val="18"/>
          <w:szCs w:val="18"/>
          <w:lang w:val="en-US"/>
        </w:rPr>
        <w:t xml:space="preserve"> with expanded number of interviews</w:t>
      </w:r>
    </w:p>
    <w:p w14:paraId="3476EEA6" w14:textId="14B56797" w:rsidR="00463EB1" w:rsidRDefault="005B515A" w:rsidP="00EC513E">
      <w:pPr>
        <w:pStyle w:val="ListParagraph"/>
        <w:spacing w:after="0" w:line="360" w:lineRule="auto"/>
        <w:ind w:left="0"/>
        <w:jc w:val="center"/>
        <w:rPr>
          <w:rFonts w:asciiTheme="majorBidi" w:hAnsiTheme="majorBidi" w:cstheme="majorBidi"/>
          <w:i/>
          <w:iCs/>
          <w:lang w:val="en-US"/>
        </w:rPr>
      </w:pPr>
      <w:r w:rsidRPr="005B515A">
        <w:rPr>
          <w:noProof/>
        </w:rPr>
        <w:drawing>
          <wp:inline distT="0" distB="0" distL="0" distR="0" wp14:anchorId="25E7666F" wp14:editId="7F3E9E7F">
            <wp:extent cx="5557306" cy="43148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6649" cy="4322079"/>
                    </a:xfrm>
                    <a:prstGeom prst="rect">
                      <a:avLst/>
                    </a:prstGeom>
                    <a:noFill/>
                    <a:ln>
                      <a:noFill/>
                    </a:ln>
                  </pic:spPr>
                </pic:pic>
              </a:graphicData>
            </a:graphic>
          </wp:inline>
        </w:drawing>
      </w:r>
    </w:p>
    <w:p w14:paraId="4A75E73B" w14:textId="72F684D5" w:rsidR="00EC513E" w:rsidRDefault="00FE3AFF" w:rsidP="004719E1">
      <w:pPr>
        <w:spacing w:line="276" w:lineRule="auto"/>
        <w:jc w:val="both"/>
        <w:rPr>
          <w:rFonts w:asciiTheme="majorBidi" w:hAnsiTheme="majorBidi" w:cstheme="majorBidi"/>
          <w:lang w:val="en-US" w:bidi="ar-LB"/>
        </w:rPr>
      </w:pPr>
      <w:r w:rsidRPr="00FE3AFF">
        <w:rPr>
          <w:rFonts w:asciiTheme="majorBidi" w:hAnsiTheme="majorBidi" w:cstheme="majorBidi"/>
          <w:lang w:val="en-US" w:bidi="ar-LB"/>
        </w:rPr>
        <w:t>A</w:t>
      </w:r>
      <w:r>
        <w:rPr>
          <w:rFonts w:asciiTheme="majorBidi" w:hAnsiTheme="majorBidi" w:cstheme="majorBidi"/>
          <w:lang w:val="en-US" w:bidi="ar-LB"/>
        </w:rPr>
        <w:t xml:space="preserve">fter conducting the second round of interviews, data collected </w:t>
      </w:r>
      <w:r w:rsidR="004E2D54">
        <w:rPr>
          <w:rFonts w:asciiTheme="majorBidi" w:hAnsiTheme="majorBidi" w:cstheme="majorBidi"/>
          <w:lang w:val="en-US" w:bidi="ar-LB"/>
        </w:rPr>
        <w:t xml:space="preserve">was analyzed through a three-stage coding process to be able to create meaningful </w:t>
      </w:r>
      <w:r w:rsidR="00EC513E">
        <w:rPr>
          <w:rFonts w:asciiTheme="majorBidi" w:hAnsiTheme="majorBidi" w:cstheme="majorBidi"/>
          <w:lang w:val="en-US" w:bidi="ar-LB"/>
        </w:rPr>
        <w:t>abstract dimensions</w:t>
      </w:r>
      <w:r w:rsidR="00795EE1">
        <w:rPr>
          <w:rFonts w:asciiTheme="majorBidi" w:hAnsiTheme="majorBidi" w:cstheme="majorBidi"/>
          <w:lang w:val="en-US" w:bidi="ar-LB"/>
        </w:rPr>
        <w:t xml:space="preserve">. </w:t>
      </w:r>
      <w:r w:rsidR="00FD5352" w:rsidRPr="00D90AA5">
        <w:rPr>
          <w:rFonts w:asciiTheme="majorBidi" w:hAnsiTheme="majorBidi" w:cstheme="majorBidi"/>
          <w:lang w:val="en-US" w:bidi="ar-LB"/>
        </w:rPr>
        <w:t>Out of around 1,500 flashes coded</w:t>
      </w:r>
      <w:r w:rsidR="00F360DD" w:rsidRPr="00D90AA5">
        <w:rPr>
          <w:rFonts w:asciiTheme="majorBidi" w:hAnsiTheme="majorBidi" w:cstheme="majorBidi"/>
          <w:lang w:val="en-US" w:bidi="ar-LB"/>
        </w:rPr>
        <w:t xml:space="preserve">, </w:t>
      </w:r>
      <w:r w:rsidR="00F31213" w:rsidRPr="00D90AA5">
        <w:rPr>
          <w:rFonts w:asciiTheme="majorBidi" w:hAnsiTheme="majorBidi" w:cstheme="majorBidi"/>
          <w:lang w:val="en-US" w:bidi="ar-LB"/>
        </w:rPr>
        <w:t xml:space="preserve">we </w:t>
      </w:r>
      <w:r w:rsidR="00F360DD" w:rsidRPr="00D90AA5">
        <w:rPr>
          <w:rFonts w:asciiTheme="majorBidi" w:hAnsiTheme="majorBidi" w:cstheme="majorBidi"/>
          <w:lang w:val="en-US" w:bidi="ar-LB"/>
        </w:rPr>
        <w:t xml:space="preserve">initially came up with 450 first order codes highlighting the important </w:t>
      </w:r>
      <w:r w:rsidR="003B0348" w:rsidRPr="00D90AA5">
        <w:rPr>
          <w:rFonts w:asciiTheme="majorBidi" w:hAnsiTheme="majorBidi" w:cstheme="majorBidi"/>
          <w:lang w:val="en-US" w:bidi="ar-LB"/>
        </w:rPr>
        <w:t xml:space="preserve">verbatim/stories told by all participants. Then </w:t>
      </w:r>
      <w:r w:rsidR="00F31213" w:rsidRPr="00D90AA5">
        <w:rPr>
          <w:rFonts w:asciiTheme="majorBidi" w:hAnsiTheme="majorBidi" w:cstheme="majorBidi"/>
          <w:lang w:val="en-US" w:bidi="ar-LB"/>
        </w:rPr>
        <w:t xml:space="preserve">we </w:t>
      </w:r>
      <w:r w:rsidR="003B0348" w:rsidRPr="00D90AA5">
        <w:rPr>
          <w:rFonts w:asciiTheme="majorBidi" w:hAnsiTheme="majorBidi" w:cstheme="majorBidi"/>
          <w:lang w:val="en-US" w:bidi="ar-LB"/>
        </w:rPr>
        <w:t xml:space="preserve">bundled them </w:t>
      </w:r>
      <w:r w:rsidR="00DC7904" w:rsidRPr="00D90AA5">
        <w:rPr>
          <w:rFonts w:asciiTheme="majorBidi" w:hAnsiTheme="majorBidi" w:cstheme="majorBidi"/>
          <w:lang w:val="en-US" w:bidi="ar-LB"/>
        </w:rPr>
        <w:t>across 60 second order codes based on trends and common opinions, responses</w:t>
      </w:r>
      <w:r w:rsidR="00185225" w:rsidRPr="00D90AA5">
        <w:rPr>
          <w:rFonts w:asciiTheme="majorBidi" w:hAnsiTheme="majorBidi" w:cstheme="majorBidi"/>
          <w:lang w:val="en-US" w:bidi="ar-LB"/>
        </w:rPr>
        <w:t xml:space="preserve"> (</w:t>
      </w:r>
      <w:r w:rsidR="00795EE1">
        <w:rPr>
          <w:rFonts w:asciiTheme="majorBidi" w:hAnsiTheme="majorBidi" w:cstheme="majorBidi"/>
          <w:lang w:val="en-US" w:bidi="ar-LB"/>
        </w:rPr>
        <w:t>A</w:t>
      </w:r>
      <w:r w:rsidR="00185225" w:rsidRPr="00D90AA5">
        <w:rPr>
          <w:rFonts w:asciiTheme="majorBidi" w:hAnsiTheme="majorBidi" w:cstheme="majorBidi"/>
          <w:lang w:val="en-US" w:bidi="ar-LB"/>
        </w:rPr>
        <w:t>nnex</w:t>
      </w:r>
      <w:r w:rsidR="00795EE1">
        <w:rPr>
          <w:rFonts w:asciiTheme="majorBidi" w:hAnsiTheme="majorBidi" w:cstheme="majorBidi"/>
          <w:lang w:val="en-US" w:bidi="ar-LB"/>
        </w:rPr>
        <w:t xml:space="preserve"> 1</w:t>
      </w:r>
      <w:r w:rsidR="00185225" w:rsidRPr="00D90AA5">
        <w:rPr>
          <w:rFonts w:asciiTheme="majorBidi" w:hAnsiTheme="majorBidi" w:cstheme="majorBidi"/>
          <w:lang w:val="en-US" w:bidi="ar-LB"/>
        </w:rPr>
        <w:t>)</w:t>
      </w:r>
    </w:p>
    <w:p w14:paraId="65F97CFD" w14:textId="77777777" w:rsidR="0065505C" w:rsidRPr="00D90AA5" w:rsidRDefault="0065505C" w:rsidP="00795EE1">
      <w:pPr>
        <w:spacing w:line="276" w:lineRule="auto"/>
        <w:rPr>
          <w:rFonts w:asciiTheme="majorBidi" w:hAnsiTheme="majorBidi" w:cstheme="majorBidi"/>
          <w:lang w:val="en-US" w:bidi="ar-LB"/>
        </w:rPr>
      </w:pPr>
    </w:p>
    <w:p w14:paraId="2DCA7122" w14:textId="5511E029" w:rsidR="00D44485" w:rsidRDefault="0080265C" w:rsidP="004244B4">
      <w:pPr>
        <w:jc w:val="both"/>
        <w:rPr>
          <w:rFonts w:asciiTheme="majorBidi" w:hAnsiTheme="majorBidi" w:cstheme="majorBidi"/>
          <w:lang w:bidi="ar-LB"/>
        </w:rPr>
      </w:pPr>
      <w:r>
        <w:rPr>
          <w:rFonts w:asciiTheme="majorBidi" w:hAnsiTheme="majorBidi" w:cstheme="majorBidi"/>
          <w:b/>
          <w:bCs/>
          <w:lang w:bidi="ar-LB"/>
        </w:rPr>
        <w:t xml:space="preserve">5 </w:t>
      </w:r>
      <w:r w:rsidR="00B83B08">
        <w:rPr>
          <w:rFonts w:asciiTheme="majorBidi" w:hAnsiTheme="majorBidi" w:cstheme="majorBidi"/>
          <w:b/>
          <w:bCs/>
          <w:lang w:bidi="ar-LB"/>
        </w:rPr>
        <w:t>FINDINGS</w:t>
      </w:r>
    </w:p>
    <w:p w14:paraId="1BDDBB9B" w14:textId="7734A446" w:rsidR="00217FC2" w:rsidRPr="00016C01" w:rsidRDefault="004F20BA" w:rsidP="005340A7">
      <w:pPr>
        <w:pStyle w:val="ListParagraph"/>
        <w:spacing w:after="0" w:line="276" w:lineRule="auto"/>
        <w:ind w:left="0"/>
        <w:jc w:val="both"/>
        <w:rPr>
          <w:rFonts w:asciiTheme="majorBidi" w:hAnsiTheme="majorBidi" w:cstheme="majorBidi"/>
          <w:lang w:val="en-US"/>
        </w:rPr>
      </w:pPr>
      <w:r>
        <w:rPr>
          <w:rFonts w:asciiTheme="majorBidi" w:hAnsiTheme="majorBidi" w:cstheme="majorBidi"/>
          <w:lang w:val="en-US"/>
        </w:rPr>
        <w:t>Six</w:t>
      </w:r>
      <w:r w:rsidR="00582CBD" w:rsidRPr="00016C01">
        <w:rPr>
          <w:rFonts w:asciiTheme="majorBidi" w:hAnsiTheme="majorBidi" w:cstheme="majorBidi"/>
          <w:lang w:val="en-US"/>
        </w:rPr>
        <w:t xml:space="preserve"> </w:t>
      </w:r>
      <w:r w:rsidR="004719E1">
        <w:rPr>
          <w:rFonts w:asciiTheme="majorBidi" w:hAnsiTheme="majorBidi" w:cstheme="majorBidi"/>
          <w:lang w:val="en-US"/>
        </w:rPr>
        <w:t>inter</w:t>
      </w:r>
      <w:r w:rsidR="00A54EEE">
        <w:rPr>
          <w:rFonts w:asciiTheme="majorBidi" w:hAnsiTheme="majorBidi" w:cstheme="majorBidi"/>
          <w:lang w:val="en-US"/>
        </w:rPr>
        <w:t xml:space="preserve">connected </w:t>
      </w:r>
      <w:r w:rsidR="00582CBD" w:rsidRPr="00016C01">
        <w:rPr>
          <w:rFonts w:asciiTheme="majorBidi" w:hAnsiTheme="majorBidi" w:cstheme="majorBidi"/>
          <w:lang w:val="en-US"/>
        </w:rPr>
        <w:t>findings</w:t>
      </w:r>
      <w:r w:rsidR="00344156" w:rsidRPr="00016C01">
        <w:rPr>
          <w:rFonts w:asciiTheme="majorBidi" w:hAnsiTheme="majorBidi" w:cstheme="majorBidi"/>
          <w:lang w:val="en-US"/>
        </w:rPr>
        <w:t xml:space="preserve"> are extracted from th</w:t>
      </w:r>
      <w:r w:rsidR="0022272B">
        <w:rPr>
          <w:rFonts w:asciiTheme="majorBidi" w:hAnsiTheme="majorBidi" w:cstheme="majorBidi"/>
          <w:lang w:val="en-US"/>
        </w:rPr>
        <w:t>e field</w:t>
      </w:r>
      <w:r w:rsidR="00344156" w:rsidRPr="00016C01">
        <w:rPr>
          <w:rFonts w:asciiTheme="majorBidi" w:hAnsiTheme="majorBidi" w:cstheme="majorBidi"/>
          <w:lang w:val="en-US"/>
        </w:rPr>
        <w:t xml:space="preserve"> study</w:t>
      </w:r>
      <w:r w:rsidR="00A54EEE">
        <w:rPr>
          <w:rFonts w:asciiTheme="majorBidi" w:hAnsiTheme="majorBidi" w:cstheme="majorBidi"/>
          <w:lang w:val="en-US"/>
        </w:rPr>
        <w:t>. We describe the novelty of this study</w:t>
      </w:r>
      <w:r w:rsidR="00016C01" w:rsidRPr="00016C01">
        <w:rPr>
          <w:rFonts w:asciiTheme="majorBidi" w:hAnsiTheme="majorBidi" w:cstheme="majorBidi"/>
          <w:lang w:val="en-US"/>
        </w:rPr>
        <w:t xml:space="preserve"> in the following sub-sections:</w:t>
      </w:r>
    </w:p>
    <w:p w14:paraId="004417FB" w14:textId="77777777" w:rsidR="005340A7" w:rsidRPr="00AA0AB8" w:rsidRDefault="005340A7" w:rsidP="00016C01">
      <w:pPr>
        <w:spacing w:after="0" w:line="360" w:lineRule="auto"/>
        <w:jc w:val="both"/>
        <w:rPr>
          <w:rFonts w:asciiTheme="majorBidi" w:hAnsiTheme="majorBidi" w:cstheme="majorBidi"/>
          <w:b/>
          <w:bCs/>
          <w:i/>
          <w:iCs/>
          <w:sz w:val="16"/>
          <w:szCs w:val="16"/>
          <w:lang w:val="en-US"/>
        </w:rPr>
      </w:pPr>
    </w:p>
    <w:p w14:paraId="202D8278" w14:textId="6829B7BA" w:rsidR="00832FB3" w:rsidRPr="00014EA1" w:rsidRDefault="00100349" w:rsidP="00014EA1">
      <w:pPr>
        <w:pStyle w:val="ListParagraph"/>
        <w:numPr>
          <w:ilvl w:val="1"/>
          <w:numId w:val="13"/>
        </w:numPr>
        <w:spacing w:after="0" w:line="360" w:lineRule="auto"/>
        <w:jc w:val="both"/>
        <w:rPr>
          <w:rFonts w:asciiTheme="majorBidi" w:hAnsiTheme="majorBidi" w:cstheme="majorBidi"/>
          <w:b/>
          <w:bCs/>
          <w:i/>
          <w:iCs/>
          <w:lang w:val="en-US"/>
        </w:rPr>
      </w:pPr>
      <w:r w:rsidRPr="00014EA1">
        <w:rPr>
          <w:rFonts w:asciiTheme="majorBidi" w:hAnsiTheme="majorBidi" w:cstheme="majorBidi"/>
          <w:b/>
          <w:bCs/>
          <w:i/>
          <w:iCs/>
          <w:lang w:val="en-US"/>
        </w:rPr>
        <w:t>C</w:t>
      </w:r>
      <w:r w:rsidR="00832FB3" w:rsidRPr="00014EA1">
        <w:rPr>
          <w:rFonts w:asciiTheme="majorBidi" w:hAnsiTheme="majorBidi" w:cstheme="majorBidi"/>
          <w:b/>
          <w:bCs/>
          <w:i/>
          <w:iCs/>
          <w:lang w:val="en-US"/>
        </w:rPr>
        <w:t>risis context alter</w:t>
      </w:r>
      <w:r w:rsidR="0022272B" w:rsidRPr="00014EA1">
        <w:rPr>
          <w:rFonts w:asciiTheme="majorBidi" w:hAnsiTheme="majorBidi" w:cstheme="majorBidi"/>
          <w:b/>
          <w:bCs/>
          <w:i/>
          <w:iCs/>
          <w:lang w:val="en-US"/>
        </w:rPr>
        <w:t>s</w:t>
      </w:r>
      <w:r w:rsidR="00832FB3" w:rsidRPr="00014EA1">
        <w:rPr>
          <w:rFonts w:asciiTheme="majorBidi" w:hAnsiTheme="majorBidi" w:cstheme="majorBidi"/>
          <w:b/>
          <w:bCs/>
          <w:i/>
          <w:iCs/>
          <w:lang w:val="en-US"/>
        </w:rPr>
        <w:t xml:space="preserve"> the normal philanthropic practice of family firms</w:t>
      </w:r>
    </w:p>
    <w:p w14:paraId="051C9318" w14:textId="0DC9A8C2" w:rsidR="000401C8" w:rsidRPr="005149D5" w:rsidRDefault="00F02B90" w:rsidP="000401C8">
      <w:pPr>
        <w:spacing w:after="0" w:line="276" w:lineRule="auto"/>
        <w:ind w:firstLine="720"/>
        <w:jc w:val="both"/>
        <w:rPr>
          <w:rFonts w:asciiTheme="majorBidi" w:hAnsiTheme="majorBidi" w:cstheme="majorBidi"/>
          <w:lang w:val="en-US"/>
        </w:rPr>
      </w:pPr>
      <w:r>
        <w:rPr>
          <w:rFonts w:asciiTheme="majorBidi" w:hAnsiTheme="majorBidi" w:cstheme="majorBidi"/>
          <w:lang w:val="en-US"/>
        </w:rPr>
        <w:t xml:space="preserve">Before the </w:t>
      </w:r>
      <w:r w:rsidR="004D2F0A">
        <w:rPr>
          <w:rFonts w:asciiTheme="majorBidi" w:hAnsiTheme="majorBidi" w:cstheme="majorBidi"/>
          <w:lang w:val="en-US"/>
        </w:rPr>
        <w:t xml:space="preserve">recent </w:t>
      </w:r>
      <w:r w:rsidR="00A25054">
        <w:rPr>
          <w:rFonts w:asciiTheme="majorBidi" w:hAnsiTheme="majorBidi" w:cstheme="majorBidi"/>
          <w:lang w:val="en-US"/>
        </w:rPr>
        <w:t xml:space="preserve">exogenous situation of the country, </w:t>
      </w:r>
      <w:r w:rsidR="0055205B">
        <w:rPr>
          <w:rFonts w:asciiTheme="majorBidi" w:hAnsiTheme="majorBidi" w:cstheme="majorBidi"/>
          <w:lang w:val="en-US"/>
        </w:rPr>
        <w:t>the family firms used to perform philanthropic activities with a specifi</w:t>
      </w:r>
      <w:r w:rsidR="009B6A3A">
        <w:rPr>
          <w:rFonts w:asciiTheme="majorBidi" w:hAnsiTheme="majorBidi" w:cstheme="majorBidi"/>
          <w:lang w:val="en-US"/>
        </w:rPr>
        <w:t>ed</w:t>
      </w:r>
      <w:r w:rsidR="0055205B">
        <w:rPr>
          <w:rFonts w:asciiTheme="majorBidi" w:hAnsiTheme="majorBidi" w:cstheme="majorBidi"/>
          <w:lang w:val="en-US"/>
        </w:rPr>
        <w:t xml:space="preserve"> goal and time span. </w:t>
      </w:r>
      <w:r w:rsidR="00A25054">
        <w:rPr>
          <w:rFonts w:asciiTheme="majorBidi" w:hAnsiTheme="majorBidi" w:cstheme="majorBidi"/>
          <w:lang w:val="en-US"/>
        </w:rPr>
        <w:t>T</w:t>
      </w:r>
      <w:r w:rsidR="0055205B">
        <w:rPr>
          <w:rFonts w:asciiTheme="majorBidi" w:hAnsiTheme="majorBidi" w:cstheme="majorBidi"/>
          <w:lang w:val="en-US"/>
        </w:rPr>
        <w:t>he activities are mostly</w:t>
      </w:r>
      <w:r w:rsidR="009B1B70">
        <w:rPr>
          <w:rFonts w:asciiTheme="majorBidi" w:hAnsiTheme="majorBidi" w:cstheme="majorBidi"/>
          <w:lang w:val="en-US"/>
        </w:rPr>
        <w:t xml:space="preserve"> focused </w:t>
      </w:r>
      <w:r w:rsidR="003F4940">
        <w:rPr>
          <w:rFonts w:asciiTheme="majorBidi" w:hAnsiTheme="majorBidi" w:cstheme="majorBidi"/>
          <w:lang w:val="en-US"/>
        </w:rPr>
        <w:t>on</w:t>
      </w:r>
      <w:r w:rsidR="009B1B70">
        <w:rPr>
          <w:rFonts w:asciiTheme="majorBidi" w:hAnsiTheme="majorBidi" w:cstheme="majorBidi"/>
          <w:lang w:val="en-US"/>
        </w:rPr>
        <w:t xml:space="preserve"> health and education. Some family firms prefer long term philanthropic programs while others practice their philanthropy on a case by case or project basis. Others use a mixed approach. What we found </w:t>
      </w:r>
      <w:r w:rsidR="00992F82">
        <w:rPr>
          <w:rFonts w:asciiTheme="majorBidi" w:hAnsiTheme="majorBidi" w:cstheme="majorBidi"/>
          <w:lang w:val="en-US"/>
        </w:rPr>
        <w:t>is that this traditional norm is disrupted by a crisis</w:t>
      </w:r>
      <w:r w:rsidR="00A2658D">
        <w:rPr>
          <w:rFonts w:asciiTheme="majorBidi" w:hAnsiTheme="majorBidi" w:cstheme="majorBidi"/>
          <w:lang w:val="en-US"/>
        </w:rPr>
        <w:t xml:space="preserve"> context. During and after the multiple crisis, we find that those firms face new challenges in organizing </w:t>
      </w:r>
      <w:r w:rsidR="00A2658D" w:rsidRPr="007C7ED8">
        <w:rPr>
          <w:rFonts w:asciiTheme="majorBidi" w:hAnsiTheme="majorBidi" w:cstheme="majorBidi"/>
          <w:lang w:val="en-US"/>
        </w:rPr>
        <w:t>their philanthropy</w:t>
      </w:r>
      <w:r w:rsidR="00A2658D">
        <w:rPr>
          <w:rFonts w:asciiTheme="majorBidi" w:hAnsiTheme="majorBidi" w:cstheme="majorBidi"/>
          <w:lang w:val="en-US"/>
        </w:rPr>
        <w:t xml:space="preserve">. They needed to change their </w:t>
      </w:r>
      <w:r w:rsidR="00F45001">
        <w:rPr>
          <w:rFonts w:asciiTheme="majorBidi" w:hAnsiTheme="majorBidi" w:cstheme="majorBidi"/>
          <w:lang w:val="en-US"/>
        </w:rPr>
        <w:t xml:space="preserve">philanthropic assessment to </w:t>
      </w:r>
      <w:r w:rsidR="007D533A">
        <w:rPr>
          <w:rFonts w:asciiTheme="majorBidi" w:hAnsiTheme="majorBidi" w:cstheme="majorBidi"/>
          <w:lang w:val="en-US"/>
        </w:rPr>
        <w:t>accommodate for</w:t>
      </w:r>
      <w:r w:rsidR="00A2658D" w:rsidRPr="007C7ED8">
        <w:rPr>
          <w:rFonts w:asciiTheme="majorBidi" w:hAnsiTheme="majorBidi" w:cstheme="majorBidi"/>
          <w:lang w:val="en-US"/>
        </w:rPr>
        <w:t xml:space="preserve"> situational urgency</w:t>
      </w:r>
      <w:r w:rsidR="00A2658D">
        <w:rPr>
          <w:rFonts w:asciiTheme="majorBidi" w:hAnsiTheme="majorBidi" w:cstheme="majorBidi"/>
          <w:lang w:val="en-US"/>
        </w:rPr>
        <w:t xml:space="preserve">. Some informants indicate that they </w:t>
      </w:r>
      <w:r w:rsidR="00A2658D" w:rsidRPr="00C54971">
        <w:rPr>
          <w:rFonts w:asciiTheme="majorBidi" w:hAnsiTheme="majorBidi" w:cstheme="majorBidi"/>
          <w:lang w:val="en-US"/>
        </w:rPr>
        <w:t xml:space="preserve">are </w:t>
      </w:r>
      <w:r w:rsidR="00A2658D" w:rsidRPr="00C54971">
        <w:rPr>
          <w:rFonts w:asciiTheme="majorBidi" w:hAnsiTheme="majorBidi" w:cstheme="majorBidi"/>
          <w:b/>
          <w:bCs/>
          <w:lang w:val="en-US"/>
        </w:rPr>
        <w:t>often unable to set</w:t>
      </w:r>
      <w:r w:rsidR="007D533A">
        <w:rPr>
          <w:rFonts w:asciiTheme="majorBidi" w:hAnsiTheme="majorBidi" w:cstheme="majorBidi"/>
          <w:b/>
          <w:bCs/>
          <w:lang w:val="en-US"/>
        </w:rPr>
        <w:t xml:space="preserve"> </w:t>
      </w:r>
      <w:r w:rsidR="00A2658D" w:rsidRPr="00C54971">
        <w:rPr>
          <w:rFonts w:asciiTheme="majorBidi" w:hAnsiTheme="majorBidi" w:cstheme="majorBidi"/>
          <w:b/>
          <w:bCs/>
          <w:lang w:val="en-US"/>
        </w:rPr>
        <w:t>a clear</w:t>
      </w:r>
      <w:r w:rsidR="007D533A">
        <w:rPr>
          <w:rFonts w:asciiTheme="majorBidi" w:hAnsiTheme="majorBidi" w:cstheme="majorBidi"/>
          <w:b/>
          <w:bCs/>
          <w:lang w:val="en-US"/>
        </w:rPr>
        <w:t>,</w:t>
      </w:r>
      <w:r w:rsidR="00A2658D" w:rsidRPr="00C54971">
        <w:rPr>
          <w:rFonts w:asciiTheme="majorBidi" w:hAnsiTheme="majorBidi" w:cstheme="majorBidi"/>
          <w:b/>
          <w:bCs/>
          <w:lang w:val="en-US"/>
        </w:rPr>
        <w:t xml:space="preserve"> long term</w:t>
      </w:r>
      <w:r w:rsidR="007D533A">
        <w:rPr>
          <w:rFonts w:asciiTheme="majorBidi" w:hAnsiTheme="majorBidi" w:cstheme="majorBidi"/>
          <w:b/>
          <w:bCs/>
          <w:lang w:val="en-US"/>
        </w:rPr>
        <w:t>,</w:t>
      </w:r>
      <w:r w:rsidR="00A2658D" w:rsidRPr="00C54971">
        <w:rPr>
          <w:rFonts w:asciiTheme="majorBidi" w:hAnsiTheme="majorBidi" w:cstheme="majorBidi"/>
          <w:b/>
          <w:bCs/>
          <w:lang w:val="en-US"/>
        </w:rPr>
        <w:t xml:space="preserve"> and systematic strategy to practice philanthropy in crisis as compared to specialized or traditional actors like NGOs.</w:t>
      </w:r>
      <w:r w:rsidR="00A2658D" w:rsidRPr="00C54971">
        <w:rPr>
          <w:rFonts w:asciiTheme="majorBidi" w:hAnsiTheme="majorBidi" w:cstheme="majorBidi"/>
          <w:lang w:val="en-US"/>
        </w:rPr>
        <w:t xml:space="preserve"> </w:t>
      </w:r>
      <w:r w:rsidR="00A2658D">
        <w:rPr>
          <w:rFonts w:asciiTheme="majorBidi" w:hAnsiTheme="majorBidi" w:cstheme="majorBidi"/>
          <w:lang w:val="en-US"/>
        </w:rPr>
        <w:t>S</w:t>
      </w:r>
      <w:r w:rsidR="00A2658D" w:rsidRPr="00C54971">
        <w:rPr>
          <w:rFonts w:asciiTheme="majorBidi" w:hAnsiTheme="majorBidi" w:cstheme="majorBidi"/>
          <w:lang w:val="en-US"/>
        </w:rPr>
        <w:t xml:space="preserve">ome firms </w:t>
      </w:r>
      <w:r w:rsidR="00A2658D" w:rsidRPr="00C54971">
        <w:rPr>
          <w:rFonts w:asciiTheme="majorBidi" w:hAnsiTheme="majorBidi" w:cstheme="majorBidi"/>
          <w:b/>
          <w:bCs/>
          <w:lang w:val="en-US"/>
        </w:rPr>
        <w:t>would organize their giving as if it is a business marketing tool</w:t>
      </w:r>
      <w:r w:rsidR="00A2658D" w:rsidRPr="00C54971">
        <w:rPr>
          <w:rFonts w:asciiTheme="majorBidi" w:hAnsiTheme="majorBidi" w:cstheme="majorBidi"/>
          <w:lang w:val="en-US"/>
        </w:rPr>
        <w:t xml:space="preserve">. </w:t>
      </w:r>
      <w:r w:rsidR="00C2509D">
        <w:rPr>
          <w:rFonts w:asciiTheme="majorBidi" w:hAnsiTheme="majorBidi" w:cstheme="majorBidi"/>
          <w:lang w:bidi="ar-LB"/>
        </w:rPr>
        <w:t>According to Breeze (2009), p</w:t>
      </w:r>
      <w:r w:rsidR="00C2509D" w:rsidRPr="00C20F73">
        <w:rPr>
          <w:rFonts w:asciiTheme="majorBidi" w:hAnsiTheme="majorBidi" w:cstheme="majorBidi"/>
          <w:lang w:bidi="ar-LB"/>
        </w:rPr>
        <w:t xml:space="preserve">hilanthropic activities could </w:t>
      </w:r>
      <w:r w:rsidR="00C2509D" w:rsidRPr="00C20F73">
        <w:rPr>
          <w:rFonts w:asciiTheme="majorBidi" w:hAnsiTheme="majorBidi" w:cstheme="majorBidi"/>
          <w:lang w:bidi="ar-LB"/>
        </w:rPr>
        <w:lastRenderedPageBreak/>
        <w:t xml:space="preserve">be driven by either having a sound marketing strategy to enhance market share and improve customer experience or by </w:t>
      </w:r>
      <w:r w:rsidR="00C2509D">
        <w:rPr>
          <w:rFonts w:asciiTheme="majorBidi" w:hAnsiTheme="majorBidi" w:cstheme="majorBidi"/>
          <w:lang w:bidi="ar-LB"/>
        </w:rPr>
        <w:t>p</w:t>
      </w:r>
      <w:r w:rsidR="00C2509D" w:rsidRPr="00C20F73">
        <w:rPr>
          <w:rFonts w:asciiTheme="majorBidi" w:hAnsiTheme="majorBidi" w:cstheme="majorBidi"/>
          <w:lang w:bidi="ar-LB"/>
        </w:rPr>
        <w:t>eer pressure through maintaining a competitive edge.</w:t>
      </w:r>
      <w:r w:rsidR="00C2509D">
        <w:rPr>
          <w:rFonts w:asciiTheme="majorBidi" w:hAnsiTheme="majorBidi" w:cstheme="majorBidi"/>
          <w:lang w:bidi="ar-LB"/>
        </w:rPr>
        <w:t xml:space="preserve"> </w:t>
      </w:r>
      <w:r w:rsidR="00A2658D" w:rsidRPr="00C54971">
        <w:rPr>
          <w:rFonts w:asciiTheme="majorBidi" w:hAnsiTheme="majorBidi" w:cstheme="majorBidi"/>
          <w:lang w:val="en-US"/>
        </w:rPr>
        <w:t>This is a critical point</w:t>
      </w:r>
      <w:r w:rsidR="001470C3">
        <w:rPr>
          <w:rFonts w:asciiTheme="majorBidi" w:hAnsiTheme="majorBidi" w:cstheme="majorBidi"/>
          <w:lang w:val="en-US"/>
        </w:rPr>
        <w:t xml:space="preserve">, however, </w:t>
      </w:r>
      <w:r w:rsidR="00A2658D" w:rsidRPr="00C54971">
        <w:rPr>
          <w:rFonts w:asciiTheme="majorBidi" w:hAnsiTheme="majorBidi" w:cstheme="majorBidi"/>
          <w:lang w:val="en-US"/>
        </w:rPr>
        <w:t>as it could be viewed as if they are abusing the situation of the crisis to promote</w:t>
      </w:r>
      <w:r w:rsidR="00A2658D">
        <w:rPr>
          <w:rFonts w:asciiTheme="majorBidi" w:hAnsiTheme="majorBidi" w:cstheme="majorBidi"/>
          <w:lang w:val="en-US"/>
        </w:rPr>
        <w:t xml:space="preserve"> the family business’s name. We also find that family firms face </w:t>
      </w:r>
      <w:r w:rsidR="00D849DF">
        <w:rPr>
          <w:rFonts w:asciiTheme="majorBidi" w:hAnsiTheme="majorBidi" w:cstheme="majorBidi"/>
          <w:lang w:val="en-US"/>
        </w:rPr>
        <w:t xml:space="preserve">serious </w:t>
      </w:r>
      <w:r w:rsidR="00A2658D">
        <w:rPr>
          <w:rFonts w:asciiTheme="majorBidi" w:hAnsiTheme="majorBidi" w:cstheme="majorBidi"/>
          <w:lang w:val="en-US"/>
        </w:rPr>
        <w:t xml:space="preserve">resiliency issues. Some informants even considered that they are in a stance where resilience is no longer enough. Moving beyond resilience to resistance in crisis context is important and it comes with a set of challenges. </w:t>
      </w:r>
      <w:r>
        <w:rPr>
          <w:rFonts w:asciiTheme="majorBidi" w:hAnsiTheme="majorBidi" w:cstheme="majorBidi"/>
          <w:lang w:val="en-US"/>
        </w:rPr>
        <w:t xml:space="preserve"> </w:t>
      </w:r>
      <w:r w:rsidR="009E709F" w:rsidRPr="00A61CFC">
        <w:rPr>
          <w:rFonts w:asciiTheme="majorBidi" w:hAnsiTheme="majorBidi" w:cstheme="majorBidi"/>
          <w:lang w:val="en-US"/>
        </w:rPr>
        <w:t>Most of</w:t>
      </w:r>
      <w:r w:rsidR="00832FB3" w:rsidRPr="00A61CFC">
        <w:rPr>
          <w:rFonts w:asciiTheme="majorBidi" w:hAnsiTheme="majorBidi" w:cstheme="majorBidi"/>
          <w:lang w:val="en-US"/>
        </w:rPr>
        <w:t xml:space="preserve"> </w:t>
      </w:r>
      <w:r w:rsidR="00B758AB">
        <w:rPr>
          <w:rFonts w:asciiTheme="majorBidi" w:hAnsiTheme="majorBidi" w:cstheme="majorBidi"/>
          <w:lang w:val="en-US"/>
        </w:rPr>
        <w:t>the i</w:t>
      </w:r>
      <w:r w:rsidR="00832FB3" w:rsidRPr="00A61CFC">
        <w:rPr>
          <w:rFonts w:asciiTheme="majorBidi" w:hAnsiTheme="majorBidi" w:cstheme="majorBidi"/>
          <w:lang w:val="en-US"/>
        </w:rPr>
        <w:t>nformants</w:t>
      </w:r>
      <w:r w:rsidR="00B758AB">
        <w:rPr>
          <w:rFonts w:asciiTheme="majorBidi" w:hAnsiTheme="majorBidi" w:cstheme="majorBidi"/>
          <w:lang w:val="en-US"/>
        </w:rPr>
        <w:t xml:space="preserve"> had to</w:t>
      </w:r>
      <w:r w:rsidR="00832FB3" w:rsidRPr="00A61CFC">
        <w:rPr>
          <w:rFonts w:asciiTheme="majorBidi" w:hAnsiTheme="majorBidi" w:cstheme="majorBidi"/>
          <w:lang w:val="en-US"/>
        </w:rPr>
        <w:t xml:space="preserve"> </w:t>
      </w:r>
      <w:r w:rsidR="00832FB3" w:rsidRPr="00351957">
        <w:rPr>
          <w:rFonts w:asciiTheme="majorBidi" w:hAnsiTheme="majorBidi" w:cstheme="majorBidi"/>
          <w:b/>
          <w:bCs/>
          <w:lang w:val="en-US"/>
        </w:rPr>
        <w:t>prioritize</w:t>
      </w:r>
      <w:r w:rsidR="00832FB3" w:rsidRPr="00351957">
        <w:rPr>
          <w:rFonts w:asciiTheme="majorBidi" w:hAnsiTheme="majorBidi" w:cstheme="majorBidi"/>
          <w:lang w:val="en-US"/>
        </w:rPr>
        <w:t xml:space="preserve"> their</w:t>
      </w:r>
      <w:r w:rsidR="00832FB3" w:rsidRPr="00A61CFC">
        <w:rPr>
          <w:rFonts w:asciiTheme="majorBidi" w:hAnsiTheme="majorBidi" w:cstheme="majorBidi"/>
          <w:lang w:val="en-US"/>
        </w:rPr>
        <w:t xml:space="preserve"> philanthropic initiatives </w:t>
      </w:r>
      <w:r w:rsidR="00832FB3" w:rsidRPr="00351957">
        <w:rPr>
          <w:rFonts w:asciiTheme="majorBidi" w:hAnsiTheme="majorBidi" w:cstheme="majorBidi"/>
          <w:lang w:val="en-US"/>
        </w:rPr>
        <w:t xml:space="preserve">by </w:t>
      </w:r>
      <w:r w:rsidR="00832FB3" w:rsidRPr="00351957">
        <w:rPr>
          <w:rFonts w:asciiTheme="majorBidi" w:hAnsiTheme="majorBidi" w:cstheme="majorBidi"/>
          <w:b/>
          <w:bCs/>
          <w:lang w:val="en-US"/>
        </w:rPr>
        <w:t>putting the basic needs first</w:t>
      </w:r>
      <w:r w:rsidR="00832FB3" w:rsidRPr="00351957">
        <w:rPr>
          <w:rFonts w:asciiTheme="majorBidi" w:hAnsiTheme="majorBidi" w:cstheme="majorBidi"/>
          <w:lang w:val="en-US"/>
        </w:rPr>
        <w:t xml:space="preserve">. </w:t>
      </w:r>
      <w:r w:rsidR="000401C8">
        <w:rPr>
          <w:rFonts w:asciiTheme="majorBidi" w:hAnsiTheme="majorBidi" w:cstheme="majorBidi"/>
          <w:lang w:val="en-US"/>
        </w:rPr>
        <w:t xml:space="preserve">We find that, </w:t>
      </w:r>
      <w:r w:rsidR="009C452D">
        <w:rPr>
          <w:rFonts w:asciiTheme="majorBidi" w:hAnsiTheme="majorBidi" w:cstheme="majorBidi"/>
          <w:lang w:val="en-US"/>
        </w:rPr>
        <w:t xml:space="preserve">the Lebanese </w:t>
      </w:r>
      <w:r w:rsidR="000401C8">
        <w:rPr>
          <w:rFonts w:asciiTheme="majorBidi" w:hAnsiTheme="majorBidi" w:cstheme="majorBidi"/>
          <w:lang w:val="en-US"/>
        </w:rPr>
        <w:t>family firms stress on the</w:t>
      </w:r>
      <w:r w:rsidR="000401C8" w:rsidRPr="00C554C9">
        <w:rPr>
          <w:rFonts w:asciiTheme="majorBidi" w:hAnsiTheme="majorBidi" w:cstheme="majorBidi"/>
          <w:lang w:val="en-US"/>
        </w:rPr>
        <w:t xml:space="preserve"> amplified humanitarian needs for philanthropy</w:t>
      </w:r>
      <w:r w:rsidR="00057F72">
        <w:rPr>
          <w:rFonts w:asciiTheme="majorBidi" w:hAnsiTheme="majorBidi" w:cstheme="majorBidi"/>
          <w:lang w:val="en-US"/>
        </w:rPr>
        <w:t xml:space="preserve"> associated to the Beirut Port Blast</w:t>
      </w:r>
      <w:r w:rsidR="000401C8">
        <w:rPr>
          <w:rFonts w:asciiTheme="majorBidi" w:hAnsiTheme="majorBidi" w:cstheme="majorBidi"/>
          <w:lang w:val="en-US"/>
        </w:rPr>
        <w:t>.</w:t>
      </w:r>
      <w:r w:rsidR="000401C8" w:rsidRPr="00C554C9">
        <w:rPr>
          <w:rFonts w:asciiTheme="majorBidi" w:hAnsiTheme="majorBidi" w:cstheme="majorBidi"/>
          <w:lang w:val="en-US"/>
        </w:rPr>
        <w:t xml:space="preserve"> </w:t>
      </w:r>
      <w:r w:rsidR="000401C8" w:rsidRPr="00C554C9">
        <w:rPr>
          <w:rStyle w:val="Aucun"/>
          <w:rFonts w:asciiTheme="majorBidi" w:hAnsiTheme="majorBidi" w:cstheme="majorBidi"/>
          <w:lang w:val="en-US"/>
        </w:rPr>
        <w:t>F</w:t>
      </w:r>
      <w:r w:rsidR="0012533D">
        <w:rPr>
          <w:rStyle w:val="Aucun"/>
          <w:rFonts w:asciiTheme="majorBidi" w:hAnsiTheme="majorBidi" w:cstheme="majorBidi"/>
          <w:lang w:val="en-US"/>
        </w:rPr>
        <w:t xml:space="preserve">or instance, some cases </w:t>
      </w:r>
      <w:r w:rsidR="000401C8" w:rsidRPr="00C554C9">
        <w:rPr>
          <w:rStyle w:val="Aucun"/>
          <w:rFonts w:asciiTheme="majorBidi" w:hAnsiTheme="majorBidi" w:cstheme="majorBidi"/>
          <w:lang w:val="en-US"/>
        </w:rPr>
        <w:t>focus</w:t>
      </w:r>
      <w:r w:rsidR="0012533D">
        <w:rPr>
          <w:rStyle w:val="Aucun"/>
          <w:rFonts w:asciiTheme="majorBidi" w:hAnsiTheme="majorBidi" w:cstheme="majorBidi"/>
          <w:lang w:val="en-US"/>
        </w:rPr>
        <w:t>ed</w:t>
      </w:r>
      <w:r w:rsidR="000401C8" w:rsidRPr="00C554C9">
        <w:rPr>
          <w:rStyle w:val="Aucun"/>
          <w:rFonts w:asciiTheme="majorBidi" w:hAnsiTheme="majorBidi" w:cstheme="majorBidi"/>
          <w:lang w:val="en-US"/>
        </w:rPr>
        <w:t xml:space="preserve"> on </w:t>
      </w:r>
      <w:r w:rsidR="00597353">
        <w:rPr>
          <w:rStyle w:val="Aucun"/>
          <w:rFonts w:asciiTheme="majorBidi" w:hAnsiTheme="majorBidi" w:cstheme="majorBidi"/>
          <w:lang w:val="en-US"/>
        </w:rPr>
        <w:t xml:space="preserve">helping </w:t>
      </w:r>
      <w:r w:rsidR="000401C8" w:rsidRPr="00C554C9">
        <w:rPr>
          <w:rStyle w:val="Aucun"/>
          <w:rFonts w:asciiTheme="majorBidi" w:hAnsiTheme="majorBidi" w:cstheme="majorBidi"/>
          <w:lang w:val="en-US"/>
        </w:rPr>
        <w:t xml:space="preserve">children and supporting their emotional health post trauma. </w:t>
      </w:r>
      <w:r w:rsidR="00597353">
        <w:rPr>
          <w:rStyle w:val="Aucun"/>
          <w:rFonts w:asciiTheme="majorBidi" w:hAnsiTheme="majorBidi" w:cstheme="majorBidi"/>
          <w:lang w:val="en-US"/>
        </w:rPr>
        <w:t xml:space="preserve">Other cases </w:t>
      </w:r>
      <w:r w:rsidR="000401C8" w:rsidRPr="00C554C9">
        <w:rPr>
          <w:rStyle w:val="Aucun"/>
          <w:rFonts w:asciiTheme="majorBidi" w:hAnsiTheme="majorBidi" w:cstheme="majorBidi"/>
          <w:lang w:val="en-US"/>
        </w:rPr>
        <w:t>focus</w:t>
      </w:r>
      <w:r w:rsidR="00597353">
        <w:rPr>
          <w:rStyle w:val="Aucun"/>
          <w:rFonts w:asciiTheme="majorBidi" w:hAnsiTheme="majorBidi" w:cstheme="majorBidi"/>
          <w:lang w:val="en-US"/>
        </w:rPr>
        <w:t>ed on helping in</w:t>
      </w:r>
      <w:r w:rsidR="000401C8" w:rsidRPr="00C554C9">
        <w:rPr>
          <w:rStyle w:val="Aucun"/>
          <w:rFonts w:asciiTheme="majorBidi" w:hAnsiTheme="majorBidi" w:cstheme="majorBidi"/>
          <w:lang w:val="en-US"/>
        </w:rPr>
        <w:t xml:space="preserve"> </w:t>
      </w:r>
      <w:r w:rsidR="00597353">
        <w:rPr>
          <w:rStyle w:val="Aucun"/>
          <w:rFonts w:asciiTheme="majorBidi" w:hAnsiTheme="majorBidi" w:cstheme="majorBidi"/>
          <w:lang w:val="en-US"/>
        </w:rPr>
        <w:t xml:space="preserve">the rapid </w:t>
      </w:r>
      <w:r w:rsidR="000401C8" w:rsidRPr="00C554C9">
        <w:rPr>
          <w:rStyle w:val="Aucun"/>
          <w:rFonts w:asciiTheme="majorBidi" w:hAnsiTheme="majorBidi" w:cstheme="majorBidi"/>
          <w:lang w:val="en-US"/>
        </w:rPr>
        <w:t xml:space="preserve">renovation of the </w:t>
      </w:r>
      <w:r w:rsidR="000401C8" w:rsidRPr="005149D5">
        <w:rPr>
          <w:rStyle w:val="Aucun"/>
          <w:rFonts w:asciiTheme="majorBidi" w:hAnsiTheme="majorBidi" w:cstheme="majorBidi"/>
          <w:lang w:val="en-US"/>
        </w:rPr>
        <w:t>damaged historical buildings and restoration of houses so that people can go back safely to their homes (in the same shape that they left before the blast)</w:t>
      </w:r>
      <w:r w:rsidR="00597353" w:rsidRPr="005149D5">
        <w:rPr>
          <w:rStyle w:val="Aucun"/>
          <w:rFonts w:asciiTheme="majorBidi" w:hAnsiTheme="majorBidi" w:cstheme="majorBidi"/>
          <w:lang w:val="en-US"/>
        </w:rPr>
        <w:t>. They mobilized their business resources for this reason.</w:t>
      </w:r>
      <w:r w:rsidR="00597353" w:rsidRPr="005149D5">
        <w:t xml:space="preserve"> </w:t>
      </w:r>
      <w:r w:rsidR="009C452D" w:rsidRPr="005149D5">
        <w:rPr>
          <w:rFonts w:asciiTheme="majorBidi" w:hAnsiTheme="majorBidi" w:cstheme="majorBidi"/>
          <w:lang w:val="en-US"/>
        </w:rPr>
        <w:t>Other cases were more concerned about extending immediate help in the</w:t>
      </w:r>
      <w:r w:rsidR="000401C8" w:rsidRPr="005149D5">
        <w:rPr>
          <w:rFonts w:asciiTheme="majorBidi" w:hAnsiTheme="majorBidi" w:cstheme="majorBidi"/>
          <w:lang w:val="en-US"/>
        </w:rPr>
        <w:t xml:space="preserve"> distribution of food and medications, removing the debris and glass from the streets around the damaged area.</w:t>
      </w:r>
      <w:r w:rsidR="000401C8">
        <w:rPr>
          <w:rFonts w:asciiTheme="majorBidi" w:hAnsiTheme="majorBidi" w:cstheme="majorBidi"/>
          <w:lang w:val="en-US"/>
        </w:rPr>
        <w:t xml:space="preserve"> Therefore, we can e</w:t>
      </w:r>
      <w:r w:rsidR="000401C8" w:rsidRPr="00C50FB0">
        <w:rPr>
          <w:rFonts w:asciiTheme="majorBidi" w:hAnsiTheme="majorBidi" w:cstheme="majorBidi"/>
          <w:lang w:val="en-US"/>
        </w:rPr>
        <w:t>mphasiz</w:t>
      </w:r>
      <w:r w:rsidR="000401C8">
        <w:rPr>
          <w:rFonts w:asciiTheme="majorBidi" w:hAnsiTheme="majorBidi" w:cstheme="majorBidi"/>
          <w:lang w:val="en-US"/>
        </w:rPr>
        <w:t>e</w:t>
      </w:r>
      <w:r w:rsidR="000401C8" w:rsidRPr="00C50FB0">
        <w:rPr>
          <w:rFonts w:asciiTheme="majorBidi" w:hAnsiTheme="majorBidi" w:cstheme="majorBidi"/>
          <w:lang w:val="en-US"/>
        </w:rPr>
        <w:t xml:space="preserve"> the </w:t>
      </w:r>
      <w:r w:rsidR="000401C8">
        <w:rPr>
          <w:rFonts w:asciiTheme="majorBidi" w:hAnsiTheme="majorBidi" w:cstheme="majorBidi"/>
          <w:lang w:val="en-US"/>
        </w:rPr>
        <w:t>“</w:t>
      </w:r>
      <w:r w:rsidR="00E34D7D">
        <w:rPr>
          <w:rFonts w:asciiTheme="majorBidi" w:hAnsiTheme="majorBidi" w:cstheme="majorBidi"/>
          <w:lang w:val="en-US"/>
        </w:rPr>
        <w:t xml:space="preserve">urgent </w:t>
      </w:r>
      <w:r w:rsidR="000401C8" w:rsidRPr="00C50FB0">
        <w:rPr>
          <w:rFonts w:asciiTheme="majorBidi" w:hAnsiTheme="majorBidi" w:cstheme="majorBidi"/>
          <w:lang w:val="en-US"/>
        </w:rPr>
        <w:t>need for helping</w:t>
      </w:r>
      <w:r w:rsidR="000401C8">
        <w:rPr>
          <w:rFonts w:asciiTheme="majorBidi" w:hAnsiTheme="majorBidi" w:cstheme="majorBidi"/>
          <w:lang w:val="en-US"/>
        </w:rPr>
        <w:t>”</w:t>
      </w:r>
      <w:r w:rsidR="000401C8" w:rsidRPr="00C50FB0">
        <w:rPr>
          <w:rFonts w:asciiTheme="majorBidi" w:hAnsiTheme="majorBidi" w:cstheme="majorBidi"/>
          <w:lang w:val="en-US"/>
        </w:rPr>
        <w:t xml:space="preserve"> notion as core motive to extend philanthropy to stakeholders. </w:t>
      </w:r>
      <w:r w:rsidR="000401C8" w:rsidRPr="005149D5">
        <w:rPr>
          <w:rFonts w:asciiTheme="majorBidi" w:hAnsiTheme="majorBidi" w:cstheme="majorBidi"/>
          <w:lang w:val="en-US"/>
        </w:rPr>
        <w:t>This “</w:t>
      </w:r>
      <w:r w:rsidR="00E34D7D" w:rsidRPr="005149D5">
        <w:rPr>
          <w:rFonts w:asciiTheme="majorBidi" w:hAnsiTheme="majorBidi" w:cstheme="majorBidi"/>
          <w:lang w:val="en-US"/>
        </w:rPr>
        <w:t xml:space="preserve">urgent </w:t>
      </w:r>
      <w:r w:rsidR="000401C8" w:rsidRPr="005149D5">
        <w:rPr>
          <w:rFonts w:asciiTheme="majorBidi" w:hAnsiTheme="majorBidi" w:cstheme="majorBidi"/>
          <w:lang w:val="en-US"/>
        </w:rPr>
        <w:t xml:space="preserve">need for helping” value is taken into consideration when family firms want to prioritize their stakeholders and their giving activities. </w:t>
      </w:r>
      <w:r w:rsidR="009D6BF6" w:rsidRPr="005149D5">
        <w:rPr>
          <w:rFonts w:asciiTheme="majorBidi" w:hAnsiTheme="majorBidi" w:cstheme="majorBidi"/>
          <w:lang w:val="en-US"/>
        </w:rPr>
        <w:t>This value v</w:t>
      </w:r>
      <w:r w:rsidR="000401C8" w:rsidRPr="005149D5">
        <w:rPr>
          <w:rFonts w:asciiTheme="majorBidi" w:hAnsiTheme="majorBidi" w:cstheme="majorBidi"/>
          <w:lang w:val="en-US"/>
        </w:rPr>
        <w:t xml:space="preserve">aries among actors within the family firm and particularly within the family. </w:t>
      </w:r>
      <w:r w:rsidR="000401C8" w:rsidRPr="000508C4">
        <w:rPr>
          <w:rFonts w:asciiTheme="majorBidi" w:hAnsiTheme="majorBidi" w:cstheme="majorBidi"/>
          <w:lang w:val="en-US"/>
        </w:rPr>
        <w:t xml:space="preserve">Kallmeunzer (2021) indicates that “the aspiration of family welfare might cause generous behaviour by family owning managers towards family members. As a result, family members affected by this generosity might exploit that attitude, especially when their personal interests are not congruent with the family’s, creating costs due to moral hazard” Moreover, it appears to be particularly </w:t>
      </w:r>
      <w:r w:rsidR="001B73F6" w:rsidRPr="000508C4">
        <w:rPr>
          <w:rFonts w:asciiTheme="majorBidi" w:hAnsiTheme="majorBidi" w:cstheme="majorBidi"/>
          <w:lang w:val="en-US"/>
        </w:rPr>
        <w:t>hard</w:t>
      </w:r>
      <w:r w:rsidR="000401C8" w:rsidRPr="000508C4">
        <w:rPr>
          <w:rFonts w:asciiTheme="majorBidi" w:hAnsiTheme="majorBidi" w:cstheme="majorBidi"/>
          <w:lang w:val="en-US"/>
        </w:rPr>
        <w:t xml:space="preserve"> when </w:t>
      </w:r>
      <w:r w:rsidR="001B73F6">
        <w:rPr>
          <w:rFonts w:asciiTheme="majorBidi" w:hAnsiTheme="majorBidi" w:cstheme="majorBidi"/>
          <w:lang w:val="en-US"/>
        </w:rPr>
        <w:t>conducting studies on</w:t>
      </w:r>
      <w:r w:rsidR="000401C8" w:rsidRPr="000508C4">
        <w:rPr>
          <w:rFonts w:asciiTheme="majorBidi" w:hAnsiTheme="majorBidi" w:cstheme="majorBidi"/>
          <w:lang w:val="en-US"/>
        </w:rPr>
        <w:t xml:space="preserve"> family firms to measure individual preferences that are </w:t>
      </w:r>
      <w:r w:rsidR="001B73F6" w:rsidRPr="000508C4">
        <w:rPr>
          <w:rFonts w:asciiTheme="majorBidi" w:hAnsiTheme="majorBidi" w:cstheme="majorBidi"/>
          <w:lang w:val="en-US"/>
        </w:rPr>
        <w:t>piloted</w:t>
      </w:r>
      <w:r w:rsidR="000401C8" w:rsidRPr="000508C4">
        <w:rPr>
          <w:rFonts w:asciiTheme="majorBidi" w:hAnsiTheme="majorBidi" w:cstheme="majorBidi"/>
          <w:lang w:val="en-US"/>
        </w:rPr>
        <w:t xml:space="preserve"> by relational and altruistic </w:t>
      </w:r>
      <w:r w:rsidR="001B73F6" w:rsidRPr="000508C4">
        <w:rPr>
          <w:rFonts w:asciiTheme="majorBidi" w:hAnsiTheme="majorBidi" w:cstheme="majorBidi"/>
          <w:lang w:val="en-US"/>
        </w:rPr>
        <w:t>motivations</w:t>
      </w:r>
      <w:r w:rsidR="000401C8" w:rsidRPr="000508C4">
        <w:rPr>
          <w:rFonts w:asciiTheme="majorBidi" w:hAnsiTheme="majorBidi" w:cstheme="majorBidi"/>
          <w:lang w:val="en-US"/>
        </w:rPr>
        <w:t xml:space="preserve">. This means that the “need of helping” concept is </w:t>
      </w:r>
      <w:r w:rsidR="00943C80">
        <w:rPr>
          <w:rFonts w:asciiTheme="majorBidi" w:hAnsiTheme="majorBidi" w:cstheme="majorBidi"/>
          <w:lang w:val="en-US"/>
        </w:rPr>
        <w:t xml:space="preserve">indeed </w:t>
      </w:r>
      <w:r w:rsidR="000401C8" w:rsidRPr="000508C4">
        <w:rPr>
          <w:rFonts w:asciiTheme="majorBidi" w:hAnsiTheme="majorBidi" w:cstheme="majorBidi"/>
          <w:lang w:val="en-US"/>
        </w:rPr>
        <w:t>not</w:t>
      </w:r>
      <w:r w:rsidR="00C657BD">
        <w:rPr>
          <w:rFonts w:asciiTheme="majorBidi" w:hAnsiTheme="majorBidi" w:cstheme="majorBidi"/>
          <w:lang w:val="en-US"/>
        </w:rPr>
        <w:t xml:space="preserve"> viewed</w:t>
      </w:r>
      <w:r w:rsidR="000401C8" w:rsidRPr="000508C4">
        <w:rPr>
          <w:rFonts w:asciiTheme="majorBidi" w:hAnsiTheme="majorBidi" w:cstheme="majorBidi"/>
          <w:lang w:val="en-US"/>
        </w:rPr>
        <w:t xml:space="preserve"> at the same intensity among internal stakeholders especially between family members. </w:t>
      </w:r>
    </w:p>
    <w:p w14:paraId="17E3E866" w14:textId="0D32C9A8" w:rsidR="002C394C" w:rsidRPr="001468E2" w:rsidRDefault="00832FB3" w:rsidP="001468E2">
      <w:pPr>
        <w:spacing w:after="0" w:line="276" w:lineRule="auto"/>
        <w:ind w:firstLine="720"/>
        <w:jc w:val="both"/>
        <w:rPr>
          <w:rFonts w:asciiTheme="majorBidi" w:hAnsiTheme="majorBidi" w:cstheme="majorBidi"/>
          <w:i/>
          <w:iCs/>
          <w:lang w:val="en-US"/>
        </w:rPr>
      </w:pPr>
      <w:r w:rsidRPr="00351957">
        <w:rPr>
          <w:rFonts w:asciiTheme="majorBidi" w:hAnsiTheme="majorBidi" w:cstheme="majorBidi"/>
          <w:lang w:val="en-US"/>
        </w:rPr>
        <w:t xml:space="preserve">Family firms in Lebanon </w:t>
      </w:r>
      <w:r w:rsidR="004A642E">
        <w:rPr>
          <w:rFonts w:asciiTheme="majorBidi" w:hAnsiTheme="majorBidi" w:cstheme="majorBidi"/>
          <w:lang w:val="en-US"/>
        </w:rPr>
        <w:t xml:space="preserve">were at the center of </w:t>
      </w:r>
      <w:r w:rsidRPr="00351957">
        <w:rPr>
          <w:rFonts w:asciiTheme="majorBidi" w:hAnsiTheme="majorBidi" w:cstheme="majorBidi"/>
          <w:lang w:val="en-US"/>
        </w:rPr>
        <w:t xml:space="preserve">the current difficult situation caused by </w:t>
      </w:r>
      <w:r w:rsidR="000359E5">
        <w:rPr>
          <w:rFonts w:asciiTheme="majorBidi" w:hAnsiTheme="majorBidi" w:cstheme="majorBidi"/>
          <w:lang w:val="en-US"/>
        </w:rPr>
        <w:t xml:space="preserve">the </w:t>
      </w:r>
      <w:r w:rsidR="008B229D">
        <w:rPr>
          <w:rFonts w:asciiTheme="majorBidi" w:hAnsiTheme="majorBidi" w:cstheme="majorBidi"/>
          <w:lang w:val="en-US"/>
        </w:rPr>
        <w:t xml:space="preserve">recent </w:t>
      </w:r>
      <w:r w:rsidR="000359E5">
        <w:rPr>
          <w:rFonts w:asciiTheme="majorBidi" w:hAnsiTheme="majorBidi" w:cstheme="majorBidi"/>
          <w:lang w:val="en-US"/>
        </w:rPr>
        <w:t xml:space="preserve">multiple </w:t>
      </w:r>
      <w:r w:rsidRPr="00351957">
        <w:rPr>
          <w:rFonts w:asciiTheme="majorBidi" w:hAnsiTheme="majorBidi" w:cstheme="majorBidi"/>
          <w:lang w:val="en-US"/>
        </w:rPr>
        <w:t>cris</w:t>
      </w:r>
      <w:r w:rsidR="008B229D">
        <w:rPr>
          <w:rFonts w:asciiTheme="majorBidi" w:hAnsiTheme="majorBidi" w:cstheme="majorBidi"/>
          <w:lang w:val="en-US"/>
        </w:rPr>
        <w:t>es in the country</w:t>
      </w:r>
      <w:r w:rsidRPr="00351957">
        <w:rPr>
          <w:rFonts w:asciiTheme="majorBidi" w:hAnsiTheme="majorBidi" w:cstheme="majorBidi"/>
          <w:lang w:val="en-US"/>
        </w:rPr>
        <w:t xml:space="preserve">. </w:t>
      </w:r>
      <w:r w:rsidR="006F261D">
        <w:rPr>
          <w:rFonts w:asciiTheme="majorBidi" w:hAnsiTheme="majorBidi" w:cstheme="majorBidi"/>
          <w:lang w:val="en-US"/>
        </w:rPr>
        <w:t xml:space="preserve">In this aspect, </w:t>
      </w:r>
      <w:r w:rsidR="006F261D" w:rsidRPr="00A61CFC">
        <w:rPr>
          <w:rFonts w:asciiTheme="majorBidi" w:hAnsiTheme="majorBidi" w:cstheme="majorBidi"/>
          <w:lang w:val="en-US"/>
        </w:rPr>
        <w:t>the crisis</w:t>
      </w:r>
      <w:r w:rsidR="008B229D">
        <w:rPr>
          <w:rFonts w:asciiTheme="majorBidi" w:hAnsiTheme="majorBidi" w:cstheme="majorBidi"/>
          <w:lang w:val="en-US"/>
        </w:rPr>
        <w:t xml:space="preserve"> context</w:t>
      </w:r>
      <w:r w:rsidR="0014716E">
        <w:rPr>
          <w:rFonts w:asciiTheme="majorBidi" w:hAnsiTheme="majorBidi" w:cstheme="majorBidi"/>
          <w:lang w:val="en-US"/>
        </w:rPr>
        <w:t xml:space="preserve"> imposes different dynamics </w:t>
      </w:r>
      <w:r w:rsidR="006F261D">
        <w:rPr>
          <w:rFonts w:asciiTheme="majorBidi" w:hAnsiTheme="majorBidi" w:cstheme="majorBidi"/>
          <w:lang w:val="en-US"/>
        </w:rPr>
        <w:t>that</w:t>
      </w:r>
      <w:r w:rsidR="006F261D" w:rsidRPr="00A61CFC">
        <w:rPr>
          <w:rFonts w:asciiTheme="majorBidi" w:hAnsiTheme="majorBidi" w:cstheme="majorBidi"/>
          <w:lang w:val="en-US"/>
        </w:rPr>
        <w:t xml:space="preserve"> act as a revelator for some priorities in the giving of family firms.</w:t>
      </w:r>
      <w:r w:rsidR="001468E2">
        <w:rPr>
          <w:rFonts w:asciiTheme="majorBidi" w:hAnsiTheme="majorBidi" w:cstheme="majorBidi"/>
          <w:i/>
          <w:iCs/>
          <w:lang w:val="en-US"/>
        </w:rPr>
        <w:t xml:space="preserve"> </w:t>
      </w:r>
      <w:r w:rsidR="001468E2" w:rsidRPr="001468E2">
        <w:rPr>
          <w:rFonts w:asciiTheme="majorBidi" w:hAnsiTheme="majorBidi" w:cstheme="majorBidi"/>
          <w:lang w:val="en-US"/>
        </w:rPr>
        <w:t xml:space="preserve">For instance, </w:t>
      </w:r>
      <w:r w:rsidRPr="00351957">
        <w:rPr>
          <w:rFonts w:asciiTheme="majorBidi" w:hAnsiTheme="majorBidi" w:cstheme="majorBidi"/>
          <w:lang w:val="en-US"/>
        </w:rPr>
        <w:t xml:space="preserve">a </w:t>
      </w:r>
      <w:r w:rsidRPr="00351957">
        <w:rPr>
          <w:rFonts w:asciiTheme="majorBidi" w:hAnsiTheme="majorBidi" w:cstheme="majorBidi"/>
          <w:b/>
          <w:bCs/>
          <w:lang w:val="en-US"/>
        </w:rPr>
        <w:t>change in the financial soundness</w:t>
      </w:r>
      <w:r w:rsidRPr="00A61CFC">
        <w:rPr>
          <w:rFonts w:asciiTheme="majorBidi" w:hAnsiTheme="majorBidi" w:cstheme="majorBidi"/>
          <w:lang w:val="en-US"/>
        </w:rPr>
        <w:t xml:space="preserve"> of a family firm due to the crisis impacts its ability to practice philanthropy</w:t>
      </w:r>
      <w:r>
        <w:rPr>
          <w:rFonts w:asciiTheme="majorBidi" w:hAnsiTheme="majorBidi" w:cstheme="majorBidi"/>
          <w:lang w:val="en-US"/>
        </w:rPr>
        <w:t>.</w:t>
      </w:r>
      <w:r w:rsidR="00945FF2">
        <w:rPr>
          <w:rFonts w:asciiTheme="majorBidi" w:hAnsiTheme="majorBidi" w:cstheme="majorBidi"/>
          <w:lang w:val="en-US"/>
        </w:rPr>
        <w:t xml:space="preserve"> The below table presents excerpts of verbatim of the informants </w:t>
      </w:r>
      <w:r w:rsidR="00C657BD">
        <w:rPr>
          <w:rFonts w:asciiTheme="majorBidi" w:hAnsiTheme="majorBidi" w:cstheme="majorBidi"/>
          <w:lang w:val="en-US"/>
        </w:rPr>
        <w:t xml:space="preserve">in relation to the exogenous </w:t>
      </w:r>
      <w:r w:rsidR="00AB2F9A">
        <w:rPr>
          <w:rFonts w:asciiTheme="majorBidi" w:hAnsiTheme="majorBidi" w:cstheme="majorBidi"/>
          <w:lang w:val="en-US"/>
        </w:rPr>
        <w:t>shock of the Beirut Port Blast</w:t>
      </w:r>
      <w:r w:rsidR="00945FF2">
        <w:rPr>
          <w:rFonts w:asciiTheme="majorBidi" w:hAnsiTheme="majorBidi" w:cstheme="majorBidi"/>
          <w:lang w:val="en-US"/>
        </w:rPr>
        <w:t>:</w:t>
      </w:r>
    </w:p>
    <w:p w14:paraId="41D332E0" w14:textId="77777777" w:rsidR="00B00FAB" w:rsidRPr="00B00FAB" w:rsidRDefault="00B00FAB" w:rsidP="00690DCA">
      <w:pPr>
        <w:spacing w:after="0" w:line="276" w:lineRule="auto"/>
        <w:ind w:firstLine="720"/>
        <w:jc w:val="both"/>
        <w:rPr>
          <w:rFonts w:asciiTheme="majorBidi" w:hAnsiTheme="majorBidi" w:cstheme="majorBidi"/>
          <w:sz w:val="10"/>
          <w:szCs w:val="10"/>
          <w:lang w:val="en-US"/>
        </w:rPr>
      </w:pPr>
    </w:p>
    <w:p w14:paraId="283F5E6A" w14:textId="00897067" w:rsidR="005D36BA" w:rsidRPr="00B60E96" w:rsidRDefault="005D36BA" w:rsidP="00AB232B">
      <w:pPr>
        <w:spacing w:after="0" w:line="276" w:lineRule="auto"/>
        <w:jc w:val="both"/>
        <w:rPr>
          <w:rFonts w:asciiTheme="majorBidi" w:hAnsiTheme="majorBidi" w:cstheme="majorBidi"/>
          <w:sz w:val="20"/>
          <w:szCs w:val="20"/>
          <w:lang w:val="en-US"/>
        </w:rPr>
      </w:pPr>
      <w:r w:rsidRPr="00B60E96">
        <w:rPr>
          <w:rFonts w:asciiTheme="majorBidi" w:hAnsiTheme="majorBidi" w:cstheme="majorBidi"/>
          <w:sz w:val="20"/>
          <w:szCs w:val="20"/>
          <w:lang w:val="en-US"/>
        </w:rPr>
        <w:t>Table 5: Sample Verbatim</w:t>
      </w:r>
      <w:r w:rsidR="00AB232B" w:rsidRPr="00B60E96">
        <w:rPr>
          <w:rFonts w:asciiTheme="majorBidi" w:hAnsiTheme="majorBidi" w:cstheme="majorBidi"/>
          <w:sz w:val="20"/>
          <w:szCs w:val="20"/>
          <w:lang w:val="en-US"/>
        </w:rPr>
        <w:t xml:space="preserve"> on the factors caused by crisis context</w:t>
      </w:r>
    </w:p>
    <w:tbl>
      <w:tblPr>
        <w:tblStyle w:val="TableGrid"/>
        <w:tblW w:w="0" w:type="auto"/>
        <w:tblLook w:val="04A0" w:firstRow="1" w:lastRow="0" w:firstColumn="1" w:lastColumn="0" w:noHBand="0" w:noVBand="1"/>
      </w:tblPr>
      <w:tblGrid>
        <w:gridCol w:w="3005"/>
        <w:gridCol w:w="2030"/>
        <w:gridCol w:w="3981"/>
      </w:tblGrid>
      <w:tr w:rsidR="00945FF2" w14:paraId="2D64C548" w14:textId="77777777" w:rsidTr="00AB232B">
        <w:tc>
          <w:tcPr>
            <w:tcW w:w="3005" w:type="dxa"/>
            <w:shd w:val="clear" w:color="auto" w:fill="E7E6E6" w:themeFill="background2"/>
          </w:tcPr>
          <w:p w14:paraId="58C053A9" w14:textId="7C290977" w:rsidR="00945FF2" w:rsidRPr="00A325FD" w:rsidRDefault="00945FF2" w:rsidP="00690DCA">
            <w:pPr>
              <w:spacing w:line="276" w:lineRule="auto"/>
              <w:jc w:val="both"/>
              <w:rPr>
                <w:rFonts w:asciiTheme="majorBidi" w:hAnsiTheme="majorBidi" w:cstheme="majorBidi"/>
                <w:b/>
                <w:bCs/>
                <w:lang w:val="en-US"/>
              </w:rPr>
            </w:pPr>
            <w:bookmarkStart w:id="3" w:name="_Hlk103068540"/>
            <w:r w:rsidRPr="00A325FD">
              <w:rPr>
                <w:rFonts w:asciiTheme="majorBidi" w:hAnsiTheme="majorBidi" w:cstheme="majorBidi"/>
                <w:b/>
                <w:bCs/>
                <w:lang w:val="en-US"/>
              </w:rPr>
              <w:t>Nature of Family Business</w:t>
            </w:r>
          </w:p>
        </w:tc>
        <w:tc>
          <w:tcPr>
            <w:tcW w:w="2030" w:type="dxa"/>
            <w:shd w:val="clear" w:color="auto" w:fill="E7E6E6" w:themeFill="background2"/>
          </w:tcPr>
          <w:p w14:paraId="65565774" w14:textId="79055C39" w:rsidR="00945FF2" w:rsidRPr="00A325FD" w:rsidRDefault="00945FF2" w:rsidP="00690DCA">
            <w:pPr>
              <w:spacing w:line="276" w:lineRule="auto"/>
              <w:jc w:val="both"/>
              <w:rPr>
                <w:rFonts w:asciiTheme="majorBidi" w:hAnsiTheme="majorBidi" w:cstheme="majorBidi"/>
                <w:b/>
                <w:bCs/>
                <w:lang w:val="en-US"/>
              </w:rPr>
            </w:pPr>
            <w:r w:rsidRPr="00A325FD">
              <w:rPr>
                <w:rFonts w:asciiTheme="majorBidi" w:hAnsiTheme="majorBidi" w:cstheme="majorBidi"/>
                <w:b/>
                <w:bCs/>
                <w:lang w:val="en-US"/>
              </w:rPr>
              <w:t>Informant</w:t>
            </w:r>
          </w:p>
        </w:tc>
        <w:tc>
          <w:tcPr>
            <w:tcW w:w="3981" w:type="dxa"/>
            <w:shd w:val="clear" w:color="auto" w:fill="E7E6E6" w:themeFill="background2"/>
          </w:tcPr>
          <w:p w14:paraId="3C65EDE9" w14:textId="63B4BF15" w:rsidR="00945FF2" w:rsidRPr="00A325FD" w:rsidRDefault="00945FF2" w:rsidP="00690DCA">
            <w:pPr>
              <w:spacing w:line="276" w:lineRule="auto"/>
              <w:jc w:val="both"/>
              <w:rPr>
                <w:rFonts w:asciiTheme="majorBidi" w:hAnsiTheme="majorBidi" w:cstheme="majorBidi"/>
                <w:b/>
                <w:bCs/>
                <w:lang w:val="en-US"/>
              </w:rPr>
            </w:pPr>
            <w:r w:rsidRPr="00A325FD">
              <w:rPr>
                <w:rFonts w:asciiTheme="majorBidi" w:hAnsiTheme="majorBidi" w:cstheme="majorBidi"/>
                <w:b/>
                <w:bCs/>
                <w:lang w:val="en-US"/>
              </w:rPr>
              <w:t>Verbatim</w:t>
            </w:r>
          </w:p>
        </w:tc>
      </w:tr>
      <w:tr w:rsidR="00945FF2" w14:paraId="755A48D2" w14:textId="77777777" w:rsidTr="00643D11">
        <w:tc>
          <w:tcPr>
            <w:tcW w:w="3005" w:type="dxa"/>
          </w:tcPr>
          <w:p w14:paraId="0DF1397F" w14:textId="5CC5AC38" w:rsidR="00945FF2" w:rsidRDefault="00643D11" w:rsidP="00A325FD">
            <w:pPr>
              <w:spacing w:line="276" w:lineRule="auto"/>
              <w:rPr>
                <w:rFonts w:asciiTheme="majorBidi" w:hAnsiTheme="majorBidi" w:cstheme="majorBidi"/>
                <w:lang w:val="en-US"/>
              </w:rPr>
            </w:pPr>
            <w:r>
              <w:rPr>
                <w:rFonts w:asciiTheme="majorBidi" w:hAnsiTheme="majorBidi" w:cstheme="majorBidi"/>
                <w:lang w:val="en-US"/>
              </w:rPr>
              <w:t>Real Estate</w:t>
            </w:r>
          </w:p>
        </w:tc>
        <w:tc>
          <w:tcPr>
            <w:tcW w:w="2030" w:type="dxa"/>
          </w:tcPr>
          <w:p w14:paraId="7A37648C" w14:textId="513A9FE1" w:rsidR="00945FF2" w:rsidRDefault="00643D11" w:rsidP="00A325FD">
            <w:pPr>
              <w:spacing w:line="276" w:lineRule="auto"/>
              <w:rPr>
                <w:rFonts w:asciiTheme="majorBidi" w:hAnsiTheme="majorBidi" w:cstheme="majorBidi"/>
                <w:lang w:val="en-US"/>
              </w:rPr>
            </w:pPr>
            <w:r>
              <w:rPr>
                <w:rFonts w:asciiTheme="majorBidi" w:hAnsiTheme="majorBidi" w:cstheme="majorBidi"/>
                <w:lang w:val="en-US"/>
              </w:rPr>
              <w:t>Founder</w:t>
            </w:r>
          </w:p>
        </w:tc>
        <w:tc>
          <w:tcPr>
            <w:tcW w:w="3981" w:type="dxa"/>
          </w:tcPr>
          <w:p w14:paraId="3A193D87" w14:textId="364FF688" w:rsidR="00945FF2" w:rsidRPr="00643D11" w:rsidRDefault="00643D11" w:rsidP="00690DCA">
            <w:pPr>
              <w:spacing w:line="276" w:lineRule="auto"/>
              <w:jc w:val="both"/>
              <w:rPr>
                <w:rFonts w:asciiTheme="majorBidi" w:hAnsiTheme="majorBidi" w:cstheme="majorBidi"/>
                <w:i/>
                <w:iCs/>
                <w:lang w:val="en-US"/>
              </w:rPr>
            </w:pPr>
            <w:r w:rsidRPr="00643D11">
              <w:rPr>
                <w:rFonts w:asciiTheme="majorBidi" w:hAnsiTheme="majorBidi" w:cstheme="majorBidi"/>
                <w:i/>
                <w:iCs/>
                <w:lang w:val="en-US"/>
              </w:rPr>
              <w:t>We are being very selective</w:t>
            </w:r>
          </w:p>
        </w:tc>
      </w:tr>
      <w:tr w:rsidR="00643D11" w14:paraId="4871A1E7" w14:textId="77777777" w:rsidTr="00643D11">
        <w:tc>
          <w:tcPr>
            <w:tcW w:w="3005" w:type="dxa"/>
          </w:tcPr>
          <w:p w14:paraId="4F61C6AF" w14:textId="40965A36" w:rsidR="00643D11" w:rsidRDefault="00A93E71" w:rsidP="00A325FD">
            <w:pPr>
              <w:spacing w:line="276" w:lineRule="auto"/>
              <w:rPr>
                <w:rFonts w:asciiTheme="majorBidi" w:hAnsiTheme="majorBidi" w:cstheme="majorBidi"/>
                <w:lang w:val="en-US"/>
              </w:rPr>
            </w:pPr>
            <w:r>
              <w:rPr>
                <w:rFonts w:asciiTheme="majorBidi" w:hAnsiTheme="majorBidi" w:cstheme="majorBidi"/>
                <w:lang w:val="en-US"/>
              </w:rPr>
              <w:t>Automobile (Tires)</w:t>
            </w:r>
          </w:p>
        </w:tc>
        <w:tc>
          <w:tcPr>
            <w:tcW w:w="2030" w:type="dxa"/>
          </w:tcPr>
          <w:p w14:paraId="750FF5F2" w14:textId="0D34081B" w:rsidR="00643D11" w:rsidRDefault="00496649" w:rsidP="00A325FD">
            <w:pPr>
              <w:spacing w:line="276" w:lineRule="auto"/>
              <w:rPr>
                <w:rFonts w:asciiTheme="majorBidi" w:hAnsiTheme="majorBidi" w:cstheme="majorBidi"/>
                <w:lang w:val="en-US"/>
              </w:rPr>
            </w:pPr>
            <w:r>
              <w:rPr>
                <w:rFonts w:asciiTheme="majorBidi" w:hAnsiTheme="majorBidi" w:cstheme="majorBidi"/>
                <w:lang w:val="en-US"/>
              </w:rPr>
              <w:t>Founder</w:t>
            </w:r>
          </w:p>
        </w:tc>
        <w:tc>
          <w:tcPr>
            <w:tcW w:w="3981" w:type="dxa"/>
          </w:tcPr>
          <w:p w14:paraId="005B44F9" w14:textId="1EA5C24A" w:rsidR="00643D11" w:rsidRPr="00643D11" w:rsidRDefault="00611D30" w:rsidP="00690DCA">
            <w:pPr>
              <w:spacing w:line="276" w:lineRule="auto"/>
              <w:jc w:val="both"/>
              <w:rPr>
                <w:rFonts w:asciiTheme="majorBidi" w:hAnsiTheme="majorBidi" w:cstheme="majorBidi"/>
                <w:i/>
                <w:iCs/>
                <w:lang w:val="en-US"/>
              </w:rPr>
            </w:pPr>
            <w:r>
              <w:rPr>
                <w:rFonts w:asciiTheme="majorBidi" w:hAnsiTheme="majorBidi" w:cstheme="majorBidi"/>
                <w:i/>
                <w:iCs/>
                <w:lang w:val="en-US"/>
              </w:rPr>
              <w:t xml:space="preserve">How and How much, </w:t>
            </w:r>
            <w:r w:rsidR="00496649">
              <w:rPr>
                <w:rFonts w:asciiTheme="majorBidi" w:hAnsiTheme="majorBidi" w:cstheme="majorBidi"/>
                <w:i/>
                <w:iCs/>
                <w:lang w:val="en-US"/>
              </w:rPr>
              <w:t>it depends on the situation of each business and the external country conditions</w:t>
            </w:r>
          </w:p>
        </w:tc>
      </w:tr>
      <w:tr w:rsidR="00A93E71" w14:paraId="178A139E" w14:textId="77777777" w:rsidTr="00643D11">
        <w:tc>
          <w:tcPr>
            <w:tcW w:w="3005" w:type="dxa"/>
          </w:tcPr>
          <w:p w14:paraId="1C27DB60" w14:textId="2284DAFD" w:rsidR="00A93E71" w:rsidRDefault="001C4A1E" w:rsidP="00A325FD">
            <w:pPr>
              <w:spacing w:line="276" w:lineRule="auto"/>
              <w:rPr>
                <w:rFonts w:asciiTheme="majorBidi" w:hAnsiTheme="majorBidi" w:cstheme="majorBidi"/>
                <w:lang w:val="en-US"/>
              </w:rPr>
            </w:pPr>
            <w:r>
              <w:rPr>
                <w:rFonts w:asciiTheme="majorBidi" w:hAnsiTheme="majorBidi" w:cstheme="majorBidi"/>
                <w:lang w:val="en-US"/>
              </w:rPr>
              <w:t>Paint</w:t>
            </w:r>
          </w:p>
        </w:tc>
        <w:tc>
          <w:tcPr>
            <w:tcW w:w="2030" w:type="dxa"/>
          </w:tcPr>
          <w:p w14:paraId="4017C007" w14:textId="20F2CFCC" w:rsidR="00A93E71" w:rsidRDefault="001C4A1E" w:rsidP="00A325FD">
            <w:pPr>
              <w:spacing w:line="276" w:lineRule="auto"/>
              <w:rPr>
                <w:rFonts w:asciiTheme="majorBidi" w:hAnsiTheme="majorBidi" w:cstheme="majorBidi"/>
                <w:lang w:val="en-US"/>
              </w:rPr>
            </w:pPr>
            <w:r>
              <w:rPr>
                <w:rFonts w:asciiTheme="majorBidi" w:hAnsiTheme="majorBidi" w:cstheme="majorBidi"/>
                <w:lang w:val="en-US"/>
              </w:rPr>
              <w:t>General Manager</w:t>
            </w:r>
          </w:p>
        </w:tc>
        <w:tc>
          <w:tcPr>
            <w:tcW w:w="3981" w:type="dxa"/>
          </w:tcPr>
          <w:p w14:paraId="6A2E9153" w14:textId="04676C13" w:rsidR="00A93E71" w:rsidRDefault="00D93572" w:rsidP="00690DCA">
            <w:pPr>
              <w:spacing w:line="276" w:lineRule="auto"/>
              <w:jc w:val="both"/>
              <w:rPr>
                <w:rFonts w:asciiTheme="majorBidi" w:hAnsiTheme="majorBidi" w:cstheme="majorBidi"/>
                <w:i/>
                <w:iCs/>
                <w:lang w:val="en-US"/>
              </w:rPr>
            </w:pPr>
            <w:r>
              <w:rPr>
                <w:rFonts w:asciiTheme="majorBidi" w:hAnsiTheme="majorBidi" w:cstheme="majorBidi"/>
                <w:i/>
                <w:iCs/>
                <w:lang w:val="en-US"/>
              </w:rPr>
              <w:t>We are managing the cash that we have</w:t>
            </w:r>
          </w:p>
        </w:tc>
      </w:tr>
      <w:tr w:rsidR="00EC410E" w14:paraId="0442DF67" w14:textId="77777777" w:rsidTr="00643D11">
        <w:tc>
          <w:tcPr>
            <w:tcW w:w="3005" w:type="dxa"/>
          </w:tcPr>
          <w:p w14:paraId="1ED52232" w14:textId="0D25A8E4" w:rsidR="00EC410E" w:rsidRDefault="00EC410E" w:rsidP="00A325FD">
            <w:pPr>
              <w:spacing w:line="276" w:lineRule="auto"/>
              <w:rPr>
                <w:rFonts w:asciiTheme="majorBidi" w:hAnsiTheme="majorBidi" w:cstheme="majorBidi"/>
                <w:lang w:val="en-US"/>
              </w:rPr>
            </w:pPr>
            <w:r>
              <w:rPr>
                <w:rFonts w:asciiTheme="majorBidi" w:hAnsiTheme="majorBidi" w:cstheme="majorBidi"/>
                <w:lang w:val="en-US"/>
              </w:rPr>
              <w:t>Sea Freight</w:t>
            </w:r>
          </w:p>
        </w:tc>
        <w:tc>
          <w:tcPr>
            <w:tcW w:w="2030" w:type="dxa"/>
          </w:tcPr>
          <w:p w14:paraId="718DA3D7" w14:textId="18134089" w:rsidR="00EC410E" w:rsidRDefault="00EC410E" w:rsidP="00A325FD">
            <w:pPr>
              <w:spacing w:line="276" w:lineRule="auto"/>
              <w:rPr>
                <w:rFonts w:asciiTheme="majorBidi" w:hAnsiTheme="majorBidi" w:cstheme="majorBidi"/>
                <w:lang w:val="en-US"/>
              </w:rPr>
            </w:pPr>
            <w:r>
              <w:rPr>
                <w:rFonts w:asciiTheme="majorBidi" w:hAnsiTheme="majorBidi" w:cstheme="majorBidi"/>
                <w:lang w:val="en-US"/>
              </w:rPr>
              <w:t>HR Director</w:t>
            </w:r>
          </w:p>
        </w:tc>
        <w:tc>
          <w:tcPr>
            <w:tcW w:w="3981" w:type="dxa"/>
          </w:tcPr>
          <w:p w14:paraId="61D35A7A" w14:textId="40D0A8BA" w:rsidR="00EC410E" w:rsidRDefault="00AB6370" w:rsidP="00690DCA">
            <w:pPr>
              <w:spacing w:line="276" w:lineRule="auto"/>
              <w:jc w:val="both"/>
              <w:rPr>
                <w:rFonts w:asciiTheme="majorBidi" w:hAnsiTheme="majorBidi" w:cstheme="majorBidi"/>
                <w:i/>
                <w:iCs/>
                <w:lang w:val="en-US"/>
              </w:rPr>
            </w:pPr>
            <w:r w:rsidRPr="00AB6370">
              <w:rPr>
                <w:rFonts w:asciiTheme="majorBidi" w:hAnsiTheme="majorBidi" w:cstheme="majorBidi"/>
                <w:i/>
                <w:iCs/>
                <w:lang w:val="en-US"/>
              </w:rPr>
              <w:t xml:space="preserve">Focus of giving depends on how affluent the company is, the more affluent it is </w:t>
            </w:r>
            <w:r>
              <w:rPr>
                <w:rFonts w:asciiTheme="majorBidi" w:hAnsiTheme="majorBidi" w:cstheme="majorBidi"/>
                <w:i/>
                <w:iCs/>
                <w:lang w:val="en-US"/>
              </w:rPr>
              <w:t xml:space="preserve">the </w:t>
            </w:r>
            <w:r w:rsidRPr="00AB6370">
              <w:rPr>
                <w:rFonts w:asciiTheme="majorBidi" w:hAnsiTheme="majorBidi" w:cstheme="majorBidi"/>
                <w:i/>
                <w:iCs/>
                <w:lang w:val="en-US"/>
              </w:rPr>
              <w:t>more people can take advantage</w:t>
            </w:r>
            <w:r>
              <w:rPr>
                <w:rFonts w:asciiTheme="majorBidi" w:hAnsiTheme="majorBidi" w:cstheme="majorBidi"/>
                <w:i/>
                <w:iCs/>
                <w:lang w:val="en-US"/>
              </w:rPr>
              <w:t xml:space="preserve">. </w:t>
            </w:r>
            <w:r w:rsidRPr="00AB6370">
              <w:rPr>
                <w:rFonts w:asciiTheme="majorBidi" w:hAnsiTheme="majorBidi" w:cstheme="majorBidi"/>
                <w:i/>
                <w:iCs/>
                <w:lang w:val="en-US"/>
              </w:rPr>
              <w:t>Bottom line is money</w:t>
            </w:r>
          </w:p>
        </w:tc>
      </w:tr>
      <w:bookmarkEnd w:id="3"/>
    </w:tbl>
    <w:p w14:paraId="7D82E3BE" w14:textId="77777777" w:rsidR="00355593" w:rsidRDefault="00355593" w:rsidP="00690DCA">
      <w:pPr>
        <w:spacing w:after="0" w:line="276" w:lineRule="auto"/>
        <w:ind w:firstLine="720"/>
        <w:jc w:val="both"/>
        <w:rPr>
          <w:rFonts w:asciiTheme="majorBidi" w:hAnsiTheme="majorBidi" w:cstheme="majorBidi"/>
          <w:lang w:val="en-US"/>
        </w:rPr>
      </w:pPr>
    </w:p>
    <w:p w14:paraId="43AE8944" w14:textId="3E55D2C0" w:rsidR="00690DCA" w:rsidRPr="003F3A12" w:rsidRDefault="001B0721" w:rsidP="00690DCA">
      <w:pPr>
        <w:spacing w:after="0" w:line="276" w:lineRule="auto"/>
        <w:ind w:firstLine="720"/>
        <w:jc w:val="both"/>
        <w:rPr>
          <w:rFonts w:asciiTheme="majorBidi" w:hAnsiTheme="majorBidi" w:cstheme="majorBidi"/>
        </w:rPr>
      </w:pPr>
      <w:r>
        <w:rPr>
          <w:rFonts w:asciiTheme="majorBidi" w:hAnsiTheme="majorBidi" w:cstheme="majorBidi"/>
          <w:lang w:val="en-US"/>
        </w:rPr>
        <w:t>S</w:t>
      </w:r>
      <w:r w:rsidR="00690DCA">
        <w:rPr>
          <w:rFonts w:asciiTheme="majorBidi" w:hAnsiTheme="majorBidi" w:cstheme="majorBidi"/>
          <w:lang w:val="en-US"/>
        </w:rPr>
        <w:t xml:space="preserve">ome </w:t>
      </w:r>
      <w:r w:rsidR="00690DCA" w:rsidRPr="002A32B4">
        <w:rPr>
          <w:rFonts w:asciiTheme="majorBidi" w:hAnsiTheme="majorBidi" w:cstheme="majorBidi"/>
          <w:lang w:val="en-US"/>
        </w:rPr>
        <w:t xml:space="preserve">firms </w:t>
      </w:r>
      <w:r w:rsidR="00690DCA" w:rsidRPr="002A32B4">
        <w:rPr>
          <w:rFonts w:asciiTheme="majorBidi" w:hAnsiTheme="majorBidi" w:cstheme="majorBidi"/>
          <w:b/>
          <w:bCs/>
          <w:lang w:val="en-US"/>
        </w:rPr>
        <w:t>g</w:t>
      </w:r>
      <w:r>
        <w:rPr>
          <w:rFonts w:asciiTheme="majorBidi" w:hAnsiTheme="majorBidi" w:cstheme="majorBidi"/>
          <w:b/>
          <w:bCs/>
          <w:lang w:val="en-US"/>
        </w:rPr>
        <w:t>a</w:t>
      </w:r>
      <w:r w:rsidR="00690DCA" w:rsidRPr="002A32B4">
        <w:rPr>
          <w:rFonts w:asciiTheme="majorBidi" w:hAnsiTheme="majorBidi" w:cstheme="majorBidi"/>
          <w:b/>
          <w:bCs/>
          <w:lang w:val="en-US"/>
        </w:rPr>
        <w:t>ve priority to their business survival</w:t>
      </w:r>
      <w:r w:rsidR="00690DCA" w:rsidRPr="002A32B4">
        <w:rPr>
          <w:rFonts w:asciiTheme="majorBidi" w:hAnsiTheme="majorBidi" w:cstheme="majorBidi"/>
          <w:lang w:val="en-US"/>
        </w:rPr>
        <w:t xml:space="preserve"> over any philanthropic practice, especially if the firm’s physical assets were partially or fully destroyed. </w:t>
      </w:r>
      <w:r w:rsidR="00F92787">
        <w:rPr>
          <w:rFonts w:asciiTheme="majorBidi" w:hAnsiTheme="majorBidi" w:cstheme="majorBidi"/>
          <w:lang w:val="en-US"/>
        </w:rPr>
        <w:t>In s</w:t>
      </w:r>
      <w:r w:rsidR="00690DCA" w:rsidRPr="002A32B4">
        <w:rPr>
          <w:rFonts w:asciiTheme="majorBidi" w:hAnsiTheme="majorBidi" w:cstheme="majorBidi"/>
        </w:rPr>
        <w:t>ome cases</w:t>
      </w:r>
      <w:r w:rsidR="00F92787">
        <w:rPr>
          <w:rFonts w:asciiTheme="majorBidi" w:hAnsiTheme="majorBidi" w:cstheme="majorBidi"/>
        </w:rPr>
        <w:t>, the family firms</w:t>
      </w:r>
      <w:r w:rsidR="00690DCA" w:rsidRPr="002A32B4">
        <w:rPr>
          <w:rFonts w:asciiTheme="majorBidi" w:hAnsiTheme="majorBidi" w:cstheme="majorBidi"/>
        </w:rPr>
        <w:t xml:space="preserve"> </w:t>
      </w:r>
      <w:r w:rsidR="00F92787">
        <w:rPr>
          <w:rFonts w:asciiTheme="majorBidi" w:hAnsiTheme="majorBidi" w:cstheme="majorBidi"/>
        </w:rPr>
        <w:t xml:space="preserve">experienced </w:t>
      </w:r>
      <w:r w:rsidR="00690DCA" w:rsidRPr="002A32B4">
        <w:rPr>
          <w:rFonts w:asciiTheme="majorBidi" w:hAnsiTheme="majorBidi" w:cstheme="majorBidi"/>
        </w:rPr>
        <w:t xml:space="preserve">severe damage in their physical assets since their offices were inside the port area or very close. Although those firms are normally renowned for their philanthropic practice, they had to minimize their giving. </w:t>
      </w:r>
      <w:r w:rsidR="00690DCA" w:rsidRPr="002A32B4">
        <w:rPr>
          <w:rFonts w:asciiTheme="majorBidi" w:hAnsiTheme="majorBidi" w:cstheme="majorBidi"/>
          <w:b/>
          <w:bCs/>
        </w:rPr>
        <w:t>Still, they did not stop it completely</w:t>
      </w:r>
      <w:r w:rsidR="00690DCA" w:rsidRPr="002A32B4">
        <w:rPr>
          <w:rFonts w:asciiTheme="majorBidi" w:hAnsiTheme="majorBidi" w:cstheme="majorBidi"/>
        </w:rPr>
        <w:t xml:space="preserve">. Whereas other informants were able to </w:t>
      </w:r>
      <w:r w:rsidR="00690DCA" w:rsidRPr="002A32B4">
        <w:rPr>
          <w:rFonts w:asciiTheme="majorBidi" w:hAnsiTheme="majorBidi" w:cstheme="majorBidi"/>
          <w:b/>
          <w:bCs/>
        </w:rPr>
        <w:t>amplify</w:t>
      </w:r>
      <w:r w:rsidR="00690DCA" w:rsidRPr="002A32B4">
        <w:rPr>
          <w:rFonts w:asciiTheme="majorBidi" w:hAnsiTheme="majorBidi" w:cstheme="majorBidi"/>
        </w:rPr>
        <w:t xml:space="preserve"> their giving. Therefore</w:t>
      </w:r>
      <w:r w:rsidR="00690DCA" w:rsidRPr="002A32B4">
        <w:rPr>
          <w:rFonts w:asciiTheme="majorBidi" w:hAnsiTheme="majorBidi" w:cstheme="majorBidi"/>
          <w:b/>
          <w:bCs/>
        </w:rPr>
        <w:t>,</w:t>
      </w:r>
      <w:r w:rsidR="001475A4" w:rsidRPr="002A32B4">
        <w:rPr>
          <w:rFonts w:asciiTheme="majorBidi" w:hAnsiTheme="majorBidi" w:cstheme="majorBidi"/>
          <w:b/>
          <w:bCs/>
        </w:rPr>
        <w:t xml:space="preserve"> it cannot be assumed that </w:t>
      </w:r>
      <w:r w:rsidR="00E620F2" w:rsidRPr="002A32B4">
        <w:rPr>
          <w:rFonts w:asciiTheme="majorBidi" w:hAnsiTheme="majorBidi" w:cstheme="majorBidi"/>
          <w:b/>
          <w:bCs/>
        </w:rPr>
        <w:t>all cases were affected the same</w:t>
      </w:r>
      <w:r w:rsidR="00E620F2" w:rsidRPr="002A32B4">
        <w:rPr>
          <w:rFonts w:asciiTheme="majorBidi" w:hAnsiTheme="majorBidi" w:cstheme="majorBidi"/>
        </w:rPr>
        <w:t xml:space="preserve"> </w:t>
      </w:r>
      <w:r w:rsidR="00E620F2" w:rsidRPr="002A32B4">
        <w:rPr>
          <w:rFonts w:asciiTheme="majorBidi" w:hAnsiTheme="majorBidi" w:cstheme="majorBidi"/>
          <w:b/>
          <w:bCs/>
        </w:rPr>
        <w:t>way</w:t>
      </w:r>
      <w:r w:rsidR="00E620F2" w:rsidRPr="002A32B4">
        <w:rPr>
          <w:rFonts w:asciiTheme="majorBidi" w:hAnsiTheme="majorBidi" w:cstheme="majorBidi"/>
        </w:rPr>
        <w:t>. S</w:t>
      </w:r>
      <w:r w:rsidR="00690DCA" w:rsidRPr="002A32B4">
        <w:rPr>
          <w:rFonts w:asciiTheme="majorBidi" w:hAnsiTheme="majorBidi" w:cstheme="majorBidi"/>
        </w:rPr>
        <w:t>ome</w:t>
      </w:r>
      <w:r w:rsidR="00690DCA" w:rsidRPr="00867800">
        <w:rPr>
          <w:rFonts w:asciiTheme="majorBidi" w:hAnsiTheme="majorBidi" w:cstheme="majorBidi"/>
        </w:rPr>
        <w:t xml:space="preserve"> factors such as the nature of the </w:t>
      </w:r>
      <w:r w:rsidR="00E620F2" w:rsidRPr="00867800">
        <w:rPr>
          <w:rFonts w:asciiTheme="majorBidi" w:hAnsiTheme="majorBidi" w:cstheme="majorBidi"/>
        </w:rPr>
        <w:t xml:space="preserve">family </w:t>
      </w:r>
      <w:r w:rsidR="00690DCA" w:rsidRPr="00867800">
        <w:rPr>
          <w:rFonts w:asciiTheme="majorBidi" w:hAnsiTheme="majorBidi" w:cstheme="majorBidi"/>
        </w:rPr>
        <w:t>business</w:t>
      </w:r>
      <w:r w:rsidR="00635707">
        <w:rPr>
          <w:rFonts w:asciiTheme="majorBidi" w:hAnsiTheme="majorBidi" w:cstheme="majorBidi"/>
        </w:rPr>
        <w:t xml:space="preserve"> (services or product oriented)</w:t>
      </w:r>
      <w:r w:rsidR="00690DCA" w:rsidRPr="00867800">
        <w:rPr>
          <w:rFonts w:asciiTheme="majorBidi" w:hAnsiTheme="majorBidi" w:cstheme="majorBidi"/>
        </w:rPr>
        <w:t xml:space="preserve">, the financial </w:t>
      </w:r>
      <w:r w:rsidR="00690DCA" w:rsidRPr="00867800">
        <w:rPr>
          <w:rFonts w:asciiTheme="majorBidi" w:hAnsiTheme="majorBidi" w:cstheme="majorBidi"/>
        </w:rPr>
        <w:lastRenderedPageBreak/>
        <w:t>planning</w:t>
      </w:r>
      <w:r w:rsidR="000C49B0">
        <w:rPr>
          <w:rFonts w:asciiTheme="majorBidi" w:hAnsiTheme="majorBidi" w:cstheme="majorBidi"/>
        </w:rPr>
        <w:t xml:space="preserve"> solidity</w:t>
      </w:r>
      <w:r w:rsidR="00690DCA" w:rsidRPr="00867800">
        <w:rPr>
          <w:rFonts w:asciiTheme="majorBidi" w:hAnsiTheme="majorBidi" w:cstheme="majorBidi"/>
        </w:rPr>
        <w:t>, or the geographical</w:t>
      </w:r>
      <w:r w:rsidR="00690DCA" w:rsidRPr="00880AC9">
        <w:rPr>
          <w:rFonts w:asciiTheme="majorBidi" w:hAnsiTheme="majorBidi" w:cstheme="majorBidi"/>
        </w:rPr>
        <w:t xml:space="preserve"> location </w:t>
      </w:r>
      <w:r w:rsidR="00E620F2">
        <w:rPr>
          <w:rFonts w:asciiTheme="majorBidi" w:hAnsiTheme="majorBidi" w:cstheme="majorBidi"/>
        </w:rPr>
        <w:t xml:space="preserve">of the firm </w:t>
      </w:r>
      <w:r w:rsidR="00690DCA" w:rsidRPr="00880AC9">
        <w:rPr>
          <w:rFonts w:asciiTheme="majorBidi" w:hAnsiTheme="majorBidi" w:cstheme="majorBidi"/>
        </w:rPr>
        <w:t>(</w:t>
      </w:r>
      <w:r w:rsidR="007E24F5">
        <w:rPr>
          <w:rFonts w:asciiTheme="majorBidi" w:hAnsiTheme="majorBidi" w:cstheme="majorBidi"/>
        </w:rPr>
        <w:t xml:space="preserve">being </w:t>
      </w:r>
      <w:r w:rsidR="00690DCA" w:rsidRPr="00880AC9">
        <w:rPr>
          <w:rFonts w:asciiTheme="majorBidi" w:hAnsiTheme="majorBidi" w:cstheme="majorBidi"/>
        </w:rPr>
        <w:t xml:space="preserve">far from the </w:t>
      </w:r>
      <w:r w:rsidR="007E24F5">
        <w:rPr>
          <w:rFonts w:asciiTheme="majorBidi" w:hAnsiTheme="majorBidi" w:cstheme="majorBidi"/>
        </w:rPr>
        <w:t>damaged area</w:t>
      </w:r>
      <w:r w:rsidR="00690DCA" w:rsidRPr="00880AC9">
        <w:rPr>
          <w:rFonts w:asciiTheme="majorBidi" w:hAnsiTheme="majorBidi" w:cstheme="majorBidi"/>
        </w:rPr>
        <w:t>)</w:t>
      </w:r>
      <w:r w:rsidR="00690DCA">
        <w:rPr>
          <w:rFonts w:asciiTheme="majorBidi" w:hAnsiTheme="majorBidi" w:cstheme="majorBidi"/>
        </w:rPr>
        <w:t xml:space="preserve"> play a</w:t>
      </w:r>
      <w:r w:rsidR="001475A4">
        <w:rPr>
          <w:rFonts w:asciiTheme="majorBidi" w:hAnsiTheme="majorBidi" w:cstheme="majorBidi"/>
        </w:rPr>
        <w:t xml:space="preserve"> major</w:t>
      </w:r>
      <w:r w:rsidR="00690DCA">
        <w:rPr>
          <w:rFonts w:asciiTheme="majorBidi" w:hAnsiTheme="majorBidi" w:cstheme="majorBidi"/>
        </w:rPr>
        <w:t xml:space="preserve"> role in </w:t>
      </w:r>
      <w:r w:rsidR="00E620F2">
        <w:rPr>
          <w:rFonts w:asciiTheme="majorBidi" w:hAnsiTheme="majorBidi" w:cstheme="majorBidi"/>
        </w:rPr>
        <w:t xml:space="preserve">creating </w:t>
      </w:r>
      <w:r w:rsidR="00690DCA">
        <w:rPr>
          <w:rFonts w:asciiTheme="majorBidi" w:hAnsiTheme="majorBidi" w:cstheme="majorBidi"/>
        </w:rPr>
        <w:t xml:space="preserve">the dynamics imposed </w:t>
      </w:r>
      <w:r w:rsidR="00701173">
        <w:rPr>
          <w:rFonts w:asciiTheme="majorBidi" w:hAnsiTheme="majorBidi" w:cstheme="majorBidi"/>
        </w:rPr>
        <w:t xml:space="preserve">by </w:t>
      </w:r>
      <w:r w:rsidR="00690DCA">
        <w:rPr>
          <w:rFonts w:asciiTheme="majorBidi" w:hAnsiTheme="majorBidi" w:cstheme="majorBidi"/>
        </w:rPr>
        <w:t>a crisis context</w:t>
      </w:r>
      <w:r w:rsidR="00690DCA" w:rsidRPr="00880AC9">
        <w:rPr>
          <w:rFonts w:asciiTheme="majorBidi" w:hAnsiTheme="majorBidi" w:cstheme="majorBidi"/>
        </w:rPr>
        <w:t>.</w:t>
      </w:r>
      <w:r w:rsidR="003F3A12">
        <w:rPr>
          <w:rFonts w:asciiTheme="majorBidi" w:hAnsiTheme="majorBidi" w:cstheme="majorBidi"/>
        </w:rPr>
        <w:t xml:space="preserve"> Digging deeper into </w:t>
      </w:r>
      <w:r w:rsidR="003166A9">
        <w:rPr>
          <w:rFonts w:asciiTheme="majorBidi" w:hAnsiTheme="majorBidi" w:cstheme="majorBidi"/>
        </w:rPr>
        <w:t xml:space="preserve">each case, we </w:t>
      </w:r>
      <w:r w:rsidR="001B6E26">
        <w:rPr>
          <w:rFonts w:asciiTheme="majorBidi" w:hAnsiTheme="majorBidi" w:cstheme="majorBidi"/>
        </w:rPr>
        <w:t xml:space="preserve">relate to </w:t>
      </w:r>
      <w:r w:rsidR="003166A9">
        <w:rPr>
          <w:rFonts w:asciiTheme="majorBidi" w:hAnsiTheme="majorBidi" w:cstheme="majorBidi"/>
        </w:rPr>
        <w:t xml:space="preserve">what literature indicates about the existence of certain </w:t>
      </w:r>
      <w:r w:rsidR="00022510">
        <w:rPr>
          <w:rFonts w:asciiTheme="majorBidi" w:hAnsiTheme="majorBidi" w:cstheme="majorBidi"/>
        </w:rPr>
        <w:t xml:space="preserve">behavioural </w:t>
      </w:r>
      <w:r w:rsidR="006E59EF" w:rsidRPr="003F3A12">
        <w:rPr>
          <w:rFonts w:asciiTheme="majorBidi" w:hAnsiTheme="majorBidi" w:cstheme="majorBidi"/>
        </w:rPr>
        <w:t>perspectives in family business research suggest</w:t>
      </w:r>
      <w:r w:rsidR="00022510">
        <w:rPr>
          <w:rFonts w:asciiTheme="majorBidi" w:hAnsiTheme="majorBidi" w:cstheme="majorBidi"/>
        </w:rPr>
        <w:t>ing</w:t>
      </w:r>
      <w:r w:rsidR="006E59EF" w:rsidRPr="003F3A12">
        <w:rPr>
          <w:rFonts w:asciiTheme="majorBidi" w:hAnsiTheme="majorBidi" w:cstheme="majorBidi"/>
        </w:rPr>
        <w:t xml:space="preserve"> that </w:t>
      </w:r>
      <w:r w:rsidR="00022510">
        <w:rPr>
          <w:rFonts w:asciiTheme="majorBidi" w:hAnsiTheme="majorBidi" w:cstheme="majorBidi"/>
        </w:rPr>
        <w:t>“</w:t>
      </w:r>
      <w:r w:rsidR="006E59EF" w:rsidRPr="003F3A12">
        <w:rPr>
          <w:rFonts w:asciiTheme="majorBidi" w:hAnsiTheme="majorBidi" w:cstheme="majorBidi"/>
        </w:rPr>
        <w:t>the relationships of family business owners and managers with a high- versus low-</w:t>
      </w:r>
      <w:r w:rsidR="002D66BA">
        <w:rPr>
          <w:rFonts w:asciiTheme="majorBidi" w:hAnsiTheme="majorBidi" w:cstheme="majorBidi"/>
        </w:rPr>
        <w:t xml:space="preserve">knowledge of the </w:t>
      </w:r>
      <w:r w:rsidR="006E59EF" w:rsidRPr="003F3A12">
        <w:rPr>
          <w:rFonts w:asciiTheme="majorBidi" w:hAnsiTheme="majorBidi" w:cstheme="majorBidi"/>
        </w:rPr>
        <w:t xml:space="preserve">sector </w:t>
      </w:r>
      <w:r w:rsidR="00142900">
        <w:rPr>
          <w:rFonts w:asciiTheme="majorBidi" w:hAnsiTheme="majorBidi" w:cstheme="majorBidi"/>
        </w:rPr>
        <w:t xml:space="preserve">of </w:t>
      </w:r>
      <w:r w:rsidR="005C74C0">
        <w:rPr>
          <w:rFonts w:asciiTheme="majorBidi" w:hAnsiTheme="majorBidi" w:cstheme="majorBidi"/>
        </w:rPr>
        <w:t>(</w:t>
      </w:r>
      <w:r w:rsidR="00142900">
        <w:rPr>
          <w:rFonts w:asciiTheme="majorBidi" w:hAnsiTheme="majorBidi" w:cstheme="majorBidi"/>
        </w:rPr>
        <w:t>philanthropy</w:t>
      </w:r>
      <w:r w:rsidR="005C74C0">
        <w:rPr>
          <w:rFonts w:asciiTheme="majorBidi" w:hAnsiTheme="majorBidi" w:cstheme="majorBidi"/>
        </w:rPr>
        <w:t>)</w:t>
      </w:r>
      <w:r w:rsidR="00142900">
        <w:rPr>
          <w:rFonts w:asciiTheme="majorBidi" w:hAnsiTheme="majorBidi" w:cstheme="majorBidi"/>
        </w:rPr>
        <w:t xml:space="preserve"> </w:t>
      </w:r>
      <w:r w:rsidR="006E59EF" w:rsidRPr="003F3A12">
        <w:rPr>
          <w:rFonts w:asciiTheme="majorBidi" w:hAnsiTheme="majorBidi" w:cstheme="majorBidi"/>
        </w:rPr>
        <w:t>can shape the way they</w:t>
      </w:r>
      <w:r w:rsidR="002D66BA">
        <w:rPr>
          <w:rFonts w:asciiTheme="majorBidi" w:hAnsiTheme="majorBidi" w:cstheme="majorBidi"/>
        </w:rPr>
        <w:t xml:space="preserve"> </w:t>
      </w:r>
      <w:r w:rsidR="006E59EF" w:rsidRPr="003F3A12">
        <w:rPr>
          <w:rFonts w:asciiTheme="majorBidi" w:hAnsiTheme="majorBidi" w:cstheme="majorBidi"/>
        </w:rPr>
        <w:t>engage in</w:t>
      </w:r>
      <w:r w:rsidR="00142900">
        <w:rPr>
          <w:rFonts w:asciiTheme="majorBidi" w:hAnsiTheme="majorBidi" w:cstheme="majorBidi"/>
        </w:rPr>
        <w:t xml:space="preserve"> it (</w:t>
      </w:r>
      <w:r w:rsidR="006E59EF" w:rsidRPr="003F3A12">
        <w:rPr>
          <w:rFonts w:asciiTheme="majorBidi" w:hAnsiTheme="majorBidi" w:cstheme="majorBidi"/>
        </w:rPr>
        <w:t>De Massis et al., 2015)</w:t>
      </w:r>
      <w:r w:rsidR="00142900">
        <w:rPr>
          <w:rFonts w:asciiTheme="majorBidi" w:hAnsiTheme="majorBidi" w:cstheme="majorBidi"/>
        </w:rPr>
        <w:t xml:space="preserve">. </w:t>
      </w:r>
    </w:p>
    <w:p w14:paraId="19D4CC53" w14:textId="77777777" w:rsidR="00690DCA" w:rsidRPr="00355593" w:rsidRDefault="00690DCA" w:rsidP="00690DCA">
      <w:pPr>
        <w:spacing w:after="0" w:line="360" w:lineRule="auto"/>
        <w:jc w:val="both"/>
        <w:rPr>
          <w:rFonts w:asciiTheme="majorBidi" w:hAnsiTheme="majorBidi" w:cstheme="majorBidi"/>
          <w:b/>
          <w:bCs/>
          <w:i/>
          <w:iCs/>
          <w:sz w:val="10"/>
          <w:szCs w:val="10"/>
          <w:lang w:val="en-US"/>
        </w:rPr>
      </w:pPr>
    </w:p>
    <w:p w14:paraId="2A6C4B03" w14:textId="193B87A3" w:rsidR="00DB63F3" w:rsidRPr="00D017E9" w:rsidRDefault="00014EA1" w:rsidP="00DB63F3">
      <w:pPr>
        <w:spacing w:after="0" w:line="360" w:lineRule="auto"/>
        <w:jc w:val="both"/>
        <w:rPr>
          <w:rFonts w:asciiTheme="majorBidi" w:hAnsiTheme="majorBidi" w:cstheme="majorBidi"/>
          <w:b/>
          <w:bCs/>
          <w:i/>
          <w:iCs/>
          <w:lang w:val="en-US"/>
        </w:rPr>
      </w:pPr>
      <w:r>
        <w:rPr>
          <w:rFonts w:asciiTheme="majorBidi" w:hAnsiTheme="majorBidi" w:cstheme="majorBidi"/>
          <w:b/>
          <w:bCs/>
          <w:i/>
          <w:iCs/>
          <w:lang w:val="en-US"/>
        </w:rPr>
        <w:t>5.2</w:t>
      </w:r>
      <w:r w:rsidR="00AB2F9A">
        <w:rPr>
          <w:rFonts w:asciiTheme="majorBidi" w:hAnsiTheme="majorBidi" w:cstheme="majorBidi"/>
          <w:b/>
          <w:bCs/>
          <w:i/>
          <w:iCs/>
          <w:lang w:val="en-US"/>
        </w:rPr>
        <w:t xml:space="preserve"> </w:t>
      </w:r>
      <w:r w:rsidR="00DB63F3" w:rsidRPr="00D017E9">
        <w:rPr>
          <w:rFonts w:asciiTheme="majorBidi" w:hAnsiTheme="majorBidi" w:cstheme="majorBidi"/>
          <w:b/>
          <w:bCs/>
          <w:i/>
          <w:iCs/>
          <w:lang w:val="en-US"/>
        </w:rPr>
        <w:t>Emerging</w:t>
      </w:r>
      <w:r w:rsidR="0066562E">
        <w:rPr>
          <w:rFonts w:asciiTheme="majorBidi" w:hAnsiTheme="majorBidi" w:cstheme="majorBidi"/>
          <w:b/>
          <w:bCs/>
          <w:i/>
          <w:iCs/>
          <w:lang w:val="en-US"/>
        </w:rPr>
        <w:t xml:space="preserve"> forms of</w:t>
      </w:r>
      <w:r w:rsidR="00DB63F3" w:rsidRPr="00D017E9">
        <w:rPr>
          <w:rFonts w:asciiTheme="majorBidi" w:hAnsiTheme="majorBidi" w:cstheme="majorBidi"/>
          <w:b/>
          <w:bCs/>
          <w:i/>
          <w:iCs/>
          <w:lang w:val="en-US"/>
        </w:rPr>
        <w:t xml:space="preserve"> philanthrop</w:t>
      </w:r>
      <w:r w:rsidR="0066562E">
        <w:rPr>
          <w:rFonts w:asciiTheme="majorBidi" w:hAnsiTheme="majorBidi" w:cstheme="majorBidi"/>
          <w:b/>
          <w:bCs/>
          <w:i/>
          <w:iCs/>
          <w:lang w:val="en-US"/>
        </w:rPr>
        <w:t>y</w:t>
      </w:r>
      <w:r w:rsidR="00DB63F3" w:rsidRPr="00D017E9">
        <w:rPr>
          <w:rFonts w:asciiTheme="majorBidi" w:hAnsiTheme="majorBidi" w:cstheme="majorBidi"/>
          <w:b/>
          <w:bCs/>
          <w:i/>
          <w:iCs/>
          <w:lang w:val="en-US"/>
        </w:rPr>
        <w:t xml:space="preserve"> due to crisis</w:t>
      </w:r>
    </w:p>
    <w:p w14:paraId="0A4DD515" w14:textId="58DF8EB9" w:rsidR="009F5ED4" w:rsidRDefault="00B75FBA" w:rsidP="00DB63F3">
      <w:pPr>
        <w:spacing w:after="0" w:line="276" w:lineRule="auto"/>
        <w:ind w:firstLine="720"/>
        <w:jc w:val="both"/>
        <w:rPr>
          <w:rFonts w:asciiTheme="majorBidi" w:hAnsiTheme="majorBidi" w:cstheme="majorBidi"/>
          <w:lang w:val="en-US"/>
        </w:rPr>
      </w:pPr>
      <w:r>
        <w:rPr>
          <w:rFonts w:asciiTheme="majorBidi" w:hAnsiTheme="majorBidi" w:cstheme="majorBidi"/>
          <w:lang w:val="en-US"/>
        </w:rPr>
        <w:t xml:space="preserve">Before embarking on this study, we expected that philanthropic family firms would either halt or continue </w:t>
      </w:r>
      <w:r w:rsidR="00D07F41">
        <w:rPr>
          <w:rFonts w:asciiTheme="majorBidi" w:hAnsiTheme="majorBidi" w:cstheme="majorBidi"/>
          <w:lang w:val="en-US"/>
        </w:rPr>
        <w:t xml:space="preserve">assuming their traditional role of </w:t>
      </w:r>
      <w:r w:rsidR="00CE6F10">
        <w:rPr>
          <w:rFonts w:asciiTheme="majorBidi" w:hAnsiTheme="majorBidi" w:cstheme="majorBidi"/>
          <w:lang w:val="en-US"/>
        </w:rPr>
        <w:t>practicing philanthropy the way they already know or are used to.</w:t>
      </w:r>
      <w:r w:rsidR="00D07F41">
        <w:rPr>
          <w:rFonts w:asciiTheme="majorBidi" w:hAnsiTheme="majorBidi" w:cstheme="majorBidi"/>
          <w:lang w:val="en-US"/>
        </w:rPr>
        <w:t xml:space="preserve"> What we found is </w:t>
      </w:r>
      <w:r w:rsidR="00CE6F10">
        <w:rPr>
          <w:rFonts w:asciiTheme="majorBidi" w:hAnsiTheme="majorBidi" w:cstheme="majorBidi"/>
          <w:lang w:val="en-US"/>
        </w:rPr>
        <w:t>quite</w:t>
      </w:r>
      <w:r w:rsidR="00D07F41">
        <w:rPr>
          <w:rFonts w:asciiTheme="majorBidi" w:hAnsiTheme="majorBidi" w:cstheme="majorBidi"/>
          <w:lang w:val="en-US"/>
        </w:rPr>
        <w:t xml:space="preserve"> different </w:t>
      </w:r>
      <w:r w:rsidR="00CE6F10">
        <w:rPr>
          <w:rFonts w:asciiTheme="majorBidi" w:hAnsiTheme="majorBidi" w:cstheme="majorBidi"/>
          <w:lang w:val="en-US"/>
        </w:rPr>
        <w:t xml:space="preserve">from what </w:t>
      </w:r>
      <w:r w:rsidR="00D07F41">
        <w:rPr>
          <w:rFonts w:asciiTheme="majorBidi" w:hAnsiTheme="majorBidi" w:cstheme="majorBidi"/>
          <w:lang w:val="en-US"/>
        </w:rPr>
        <w:t>we expected.</w:t>
      </w:r>
      <w:r w:rsidR="00CE6F10">
        <w:rPr>
          <w:rFonts w:asciiTheme="majorBidi" w:hAnsiTheme="majorBidi" w:cstheme="majorBidi"/>
          <w:lang w:val="en-US"/>
        </w:rPr>
        <w:t xml:space="preserve"> Interestingly, </w:t>
      </w:r>
      <w:r w:rsidR="00DB63F3" w:rsidRPr="000625E6">
        <w:rPr>
          <w:rFonts w:asciiTheme="majorBidi" w:hAnsiTheme="majorBidi" w:cstheme="majorBidi"/>
          <w:lang w:val="en-US"/>
        </w:rPr>
        <w:t>we find new</w:t>
      </w:r>
      <w:r w:rsidR="00EA5CB2">
        <w:rPr>
          <w:rFonts w:asciiTheme="majorBidi" w:hAnsiTheme="majorBidi" w:cstheme="majorBidi"/>
          <w:lang w:val="en-US"/>
        </w:rPr>
        <w:t xml:space="preserve"> forms of </w:t>
      </w:r>
      <w:r w:rsidR="00DB63F3" w:rsidRPr="000625E6">
        <w:rPr>
          <w:rFonts w:asciiTheme="majorBidi" w:hAnsiTheme="majorBidi" w:cstheme="majorBidi"/>
          <w:lang w:val="en-US"/>
        </w:rPr>
        <w:t xml:space="preserve">philanthropic </w:t>
      </w:r>
      <w:r w:rsidR="00CE6F10">
        <w:rPr>
          <w:rFonts w:asciiTheme="majorBidi" w:hAnsiTheme="majorBidi" w:cstheme="majorBidi"/>
          <w:lang w:val="en-US"/>
        </w:rPr>
        <w:t>practices</w:t>
      </w:r>
      <w:r w:rsidR="00EA5CB2">
        <w:rPr>
          <w:rFonts w:asciiTheme="majorBidi" w:hAnsiTheme="majorBidi" w:cstheme="majorBidi"/>
          <w:lang w:val="en-US"/>
        </w:rPr>
        <w:t xml:space="preserve"> emerging which are specific to the </w:t>
      </w:r>
      <w:r w:rsidR="00DB63F3" w:rsidRPr="000625E6">
        <w:rPr>
          <w:rFonts w:asciiTheme="majorBidi" w:hAnsiTheme="majorBidi" w:cstheme="majorBidi"/>
          <w:lang w:val="en-US"/>
        </w:rPr>
        <w:t xml:space="preserve">crisis context. </w:t>
      </w:r>
      <w:r w:rsidR="00EA5CB2">
        <w:rPr>
          <w:rFonts w:asciiTheme="majorBidi" w:hAnsiTheme="majorBidi" w:cstheme="majorBidi"/>
          <w:lang w:val="en-US"/>
        </w:rPr>
        <w:t xml:space="preserve">Examples of the new forms of philanthropy are </w:t>
      </w:r>
      <w:r w:rsidR="00DB63F3" w:rsidRPr="0066562E">
        <w:rPr>
          <w:rFonts w:asciiTheme="majorBidi" w:hAnsiTheme="majorBidi" w:cstheme="majorBidi"/>
          <w:b/>
          <w:bCs/>
          <w:lang w:val="en-US"/>
        </w:rPr>
        <w:t>socio-emotional philanthropy</w:t>
      </w:r>
      <w:r w:rsidR="00DB63F3" w:rsidRPr="000625E6">
        <w:rPr>
          <w:rFonts w:asciiTheme="majorBidi" w:hAnsiTheme="majorBidi" w:cstheme="majorBidi"/>
          <w:lang w:val="en-US"/>
        </w:rPr>
        <w:t xml:space="preserve">, </w:t>
      </w:r>
      <w:r w:rsidR="00595B71" w:rsidRPr="0066562E">
        <w:rPr>
          <w:rFonts w:asciiTheme="majorBidi" w:hAnsiTheme="majorBidi" w:cstheme="majorBidi"/>
          <w:b/>
          <w:bCs/>
          <w:lang w:val="en-US"/>
        </w:rPr>
        <w:t xml:space="preserve">time </w:t>
      </w:r>
      <w:r w:rsidR="00DB63F3" w:rsidRPr="0066562E">
        <w:rPr>
          <w:rFonts w:asciiTheme="majorBidi" w:hAnsiTheme="majorBidi" w:cstheme="majorBidi"/>
          <w:b/>
          <w:bCs/>
          <w:lang w:val="en-US"/>
        </w:rPr>
        <w:t>philanthropy</w:t>
      </w:r>
      <w:r w:rsidR="00DB63F3" w:rsidRPr="000625E6">
        <w:rPr>
          <w:rFonts w:asciiTheme="majorBidi" w:hAnsiTheme="majorBidi" w:cstheme="majorBidi"/>
          <w:lang w:val="en-US"/>
        </w:rPr>
        <w:t xml:space="preserve">, and </w:t>
      </w:r>
      <w:r w:rsidR="00595B71" w:rsidRPr="0066562E">
        <w:rPr>
          <w:rFonts w:asciiTheme="majorBidi" w:hAnsiTheme="majorBidi" w:cstheme="majorBidi"/>
          <w:b/>
          <w:bCs/>
          <w:lang w:val="en-US"/>
        </w:rPr>
        <w:t>network</w:t>
      </w:r>
      <w:r w:rsidR="00DB63F3" w:rsidRPr="0066562E">
        <w:rPr>
          <w:rFonts w:asciiTheme="majorBidi" w:hAnsiTheme="majorBidi" w:cstheme="majorBidi"/>
          <w:b/>
          <w:bCs/>
          <w:lang w:val="en-US"/>
        </w:rPr>
        <w:t xml:space="preserve"> philanthropy</w:t>
      </w:r>
      <w:r w:rsidR="00DB63F3" w:rsidRPr="000625E6">
        <w:rPr>
          <w:rFonts w:asciiTheme="majorBidi" w:hAnsiTheme="majorBidi" w:cstheme="majorBidi"/>
          <w:lang w:val="en-US"/>
        </w:rPr>
        <w:t>.</w:t>
      </w:r>
    </w:p>
    <w:p w14:paraId="4392A207" w14:textId="77777777" w:rsidR="008412DC" w:rsidRPr="008412DC" w:rsidRDefault="008412DC" w:rsidP="00DB63F3">
      <w:pPr>
        <w:spacing w:after="0" w:line="276" w:lineRule="auto"/>
        <w:ind w:firstLine="720"/>
        <w:jc w:val="both"/>
        <w:rPr>
          <w:rFonts w:asciiTheme="majorBidi" w:hAnsiTheme="majorBidi" w:cstheme="majorBidi"/>
          <w:sz w:val="10"/>
          <w:szCs w:val="10"/>
          <w:lang w:val="en-US"/>
        </w:rPr>
      </w:pPr>
    </w:p>
    <w:p w14:paraId="2B4C9531" w14:textId="55F3EBC6" w:rsidR="008412DC" w:rsidRDefault="00595B71" w:rsidP="00190DAC">
      <w:pPr>
        <w:spacing w:after="0" w:line="276" w:lineRule="auto"/>
        <w:ind w:firstLine="720"/>
        <w:jc w:val="both"/>
        <w:rPr>
          <w:rFonts w:asciiTheme="majorBidi" w:hAnsiTheme="majorBidi" w:cstheme="majorBidi"/>
          <w:lang w:val="en-US"/>
        </w:rPr>
      </w:pPr>
      <w:r w:rsidRPr="00292066">
        <w:rPr>
          <w:rFonts w:asciiTheme="majorBidi" w:hAnsiTheme="majorBidi" w:cstheme="majorBidi"/>
          <w:i/>
          <w:iCs/>
          <w:lang w:val="en-US"/>
        </w:rPr>
        <w:t xml:space="preserve">Meeting with group of business leaders </w:t>
      </w:r>
      <w:r w:rsidR="00292066" w:rsidRPr="00292066">
        <w:rPr>
          <w:rFonts w:asciiTheme="majorBidi" w:hAnsiTheme="majorBidi" w:cstheme="majorBidi"/>
          <w:i/>
          <w:iCs/>
          <w:lang w:val="en-US"/>
        </w:rPr>
        <w:t>to find solutions to the problems in a country which is completely collapsing with no leadership</w:t>
      </w:r>
      <w:r w:rsidR="00292066">
        <w:rPr>
          <w:rFonts w:asciiTheme="majorBidi" w:hAnsiTheme="majorBidi" w:cstheme="majorBidi"/>
          <w:i/>
          <w:iCs/>
          <w:lang w:val="en-US"/>
        </w:rPr>
        <w:t xml:space="preserve"> </w:t>
      </w:r>
      <w:r w:rsidR="00190DAC">
        <w:rPr>
          <w:rFonts w:asciiTheme="majorBidi" w:hAnsiTheme="majorBidi" w:cstheme="majorBidi"/>
          <w:lang w:val="en-US"/>
        </w:rPr>
        <w:t xml:space="preserve">- </w:t>
      </w:r>
      <w:r w:rsidR="00292066" w:rsidRPr="00BE0BBB">
        <w:rPr>
          <w:rFonts w:asciiTheme="majorBidi" w:hAnsiTheme="majorBidi" w:cstheme="majorBidi"/>
          <w:lang w:val="en-US"/>
        </w:rPr>
        <w:t xml:space="preserve">Informant </w:t>
      </w:r>
      <w:r w:rsidR="00FE7A6C">
        <w:rPr>
          <w:rFonts w:asciiTheme="majorBidi" w:hAnsiTheme="majorBidi" w:cstheme="majorBidi"/>
          <w:lang w:val="en-US"/>
        </w:rPr>
        <w:t xml:space="preserve">1 </w:t>
      </w:r>
      <w:r w:rsidR="00B91B6D">
        <w:rPr>
          <w:rFonts w:asciiTheme="majorBidi" w:hAnsiTheme="majorBidi" w:cstheme="majorBidi"/>
          <w:lang w:val="en-US"/>
        </w:rPr>
        <w:t xml:space="preserve">(Automobile </w:t>
      </w:r>
      <w:r w:rsidR="00800307">
        <w:rPr>
          <w:rFonts w:asciiTheme="majorBidi" w:hAnsiTheme="majorBidi" w:cstheme="majorBidi"/>
          <w:lang w:val="en-US"/>
        </w:rPr>
        <w:t>firm</w:t>
      </w:r>
      <w:r w:rsidR="00B91B6D">
        <w:rPr>
          <w:rFonts w:asciiTheme="majorBidi" w:hAnsiTheme="majorBidi" w:cstheme="majorBidi"/>
          <w:lang w:val="en-US"/>
        </w:rPr>
        <w:t>)</w:t>
      </w:r>
    </w:p>
    <w:p w14:paraId="230AA671" w14:textId="6F1BFF8B" w:rsidR="002D0FC1" w:rsidRPr="0003410B" w:rsidRDefault="00A57EE4" w:rsidP="00190DAC">
      <w:pPr>
        <w:spacing w:after="0" w:line="276" w:lineRule="auto"/>
        <w:ind w:firstLine="720"/>
        <w:jc w:val="both"/>
        <w:rPr>
          <w:rFonts w:asciiTheme="majorBidi" w:hAnsiTheme="majorBidi" w:cstheme="majorBidi"/>
          <w:lang w:val="en-US"/>
        </w:rPr>
      </w:pPr>
      <w:r w:rsidRPr="00A57EE4">
        <w:rPr>
          <w:rFonts w:asciiTheme="majorBidi" w:hAnsiTheme="majorBidi" w:cstheme="majorBidi"/>
          <w:i/>
          <w:iCs/>
          <w:lang w:val="en-US"/>
        </w:rPr>
        <w:t xml:space="preserve">In times of </w:t>
      </w:r>
      <w:r w:rsidR="00A44D67" w:rsidRPr="00A57EE4">
        <w:rPr>
          <w:rFonts w:asciiTheme="majorBidi" w:hAnsiTheme="majorBidi" w:cstheme="majorBidi"/>
          <w:i/>
          <w:iCs/>
          <w:lang w:val="en-US"/>
        </w:rPr>
        <w:t>crisis,</w:t>
      </w:r>
      <w:r w:rsidRPr="00A57EE4">
        <w:rPr>
          <w:rFonts w:asciiTheme="majorBidi" w:hAnsiTheme="majorBidi" w:cstheme="majorBidi"/>
          <w:i/>
          <w:iCs/>
          <w:lang w:val="en-US"/>
        </w:rPr>
        <w:t xml:space="preserve"> it’s a deep topic and we can discuss a lot but this type of energy and philanthropic view is what I think of in a big crisis, </w:t>
      </w:r>
      <w:r w:rsidR="00800307">
        <w:rPr>
          <w:rFonts w:asciiTheme="majorBidi" w:hAnsiTheme="majorBidi" w:cstheme="majorBidi"/>
          <w:i/>
          <w:iCs/>
          <w:lang w:val="en-US"/>
        </w:rPr>
        <w:t xml:space="preserve">the </w:t>
      </w:r>
      <w:r w:rsidR="00FE7A6C">
        <w:rPr>
          <w:rFonts w:asciiTheme="majorBidi" w:hAnsiTheme="majorBidi" w:cstheme="majorBidi"/>
          <w:i/>
          <w:iCs/>
          <w:lang w:val="en-US"/>
        </w:rPr>
        <w:t>“</w:t>
      </w:r>
      <w:r w:rsidRPr="00A57EE4">
        <w:rPr>
          <w:rFonts w:asciiTheme="majorBidi" w:hAnsiTheme="majorBidi" w:cstheme="majorBidi"/>
          <w:i/>
          <w:iCs/>
          <w:lang w:val="en-US"/>
        </w:rPr>
        <w:t>socio emotional energy</w:t>
      </w:r>
      <w:r w:rsidR="00FE7A6C">
        <w:rPr>
          <w:rFonts w:asciiTheme="majorBidi" w:hAnsiTheme="majorBidi" w:cstheme="majorBidi"/>
          <w:i/>
          <w:iCs/>
          <w:lang w:val="en-US"/>
        </w:rPr>
        <w:t xml:space="preserve">” </w:t>
      </w:r>
      <w:r w:rsidR="0003410B">
        <w:rPr>
          <w:rFonts w:asciiTheme="majorBidi" w:hAnsiTheme="majorBidi" w:cstheme="majorBidi"/>
          <w:i/>
          <w:iCs/>
          <w:lang w:val="en-US"/>
        </w:rPr>
        <w:t>–</w:t>
      </w:r>
      <w:r w:rsidR="00FE7A6C">
        <w:rPr>
          <w:rFonts w:asciiTheme="majorBidi" w:hAnsiTheme="majorBidi" w:cstheme="majorBidi"/>
          <w:i/>
          <w:iCs/>
          <w:lang w:val="en-US"/>
        </w:rPr>
        <w:t xml:space="preserve"> </w:t>
      </w:r>
      <w:r w:rsidR="0003410B">
        <w:rPr>
          <w:rFonts w:asciiTheme="majorBidi" w:hAnsiTheme="majorBidi" w:cstheme="majorBidi"/>
          <w:lang w:val="en-US"/>
        </w:rPr>
        <w:t>I</w:t>
      </w:r>
      <w:r w:rsidR="00A44D67">
        <w:rPr>
          <w:rFonts w:asciiTheme="majorBidi" w:hAnsiTheme="majorBidi" w:cstheme="majorBidi"/>
          <w:lang w:val="en-US"/>
        </w:rPr>
        <w:t>n</w:t>
      </w:r>
      <w:r w:rsidR="0003410B">
        <w:rPr>
          <w:rFonts w:asciiTheme="majorBidi" w:hAnsiTheme="majorBidi" w:cstheme="majorBidi"/>
          <w:lang w:val="en-US"/>
        </w:rPr>
        <w:t xml:space="preserve">formant 2 (Automobile </w:t>
      </w:r>
      <w:r w:rsidR="00800307">
        <w:rPr>
          <w:rFonts w:asciiTheme="majorBidi" w:hAnsiTheme="majorBidi" w:cstheme="majorBidi"/>
          <w:lang w:val="en-US"/>
        </w:rPr>
        <w:t>firm</w:t>
      </w:r>
      <w:r w:rsidR="0003410B">
        <w:rPr>
          <w:rFonts w:asciiTheme="majorBidi" w:hAnsiTheme="majorBidi" w:cstheme="majorBidi"/>
          <w:lang w:val="en-US"/>
        </w:rPr>
        <w:t>)</w:t>
      </w:r>
    </w:p>
    <w:p w14:paraId="586EA8A2" w14:textId="77777777" w:rsidR="00190DAC" w:rsidRPr="00190DAC" w:rsidRDefault="00190DAC" w:rsidP="00190DAC">
      <w:pPr>
        <w:spacing w:after="0" w:line="276" w:lineRule="auto"/>
        <w:ind w:firstLine="720"/>
        <w:jc w:val="both"/>
        <w:rPr>
          <w:rFonts w:asciiTheme="majorBidi" w:hAnsiTheme="majorBidi" w:cstheme="majorBidi"/>
          <w:i/>
          <w:iCs/>
          <w:sz w:val="10"/>
          <w:szCs w:val="10"/>
          <w:lang w:val="en-US"/>
        </w:rPr>
      </w:pPr>
    </w:p>
    <w:p w14:paraId="2320FFDD" w14:textId="706A5B78" w:rsidR="00796061" w:rsidRPr="002F1DD6" w:rsidRDefault="00DB63F3" w:rsidP="00DC5652">
      <w:pPr>
        <w:spacing w:after="0" w:line="276" w:lineRule="auto"/>
        <w:ind w:firstLine="720"/>
        <w:jc w:val="both"/>
        <w:rPr>
          <w:rFonts w:asciiTheme="majorBidi" w:hAnsiTheme="majorBidi" w:cstheme="majorBidi"/>
          <w:lang w:val="en-US"/>
        </w:rPr>
      </w:pPr>
      <w:r w:rsidRPr="000625E6">
        <w:rPr>
          <w:rFonts w:asciiTheme="majorBidi" w:hAnsiTheme="majorBidi" w:cstheme="majorBidi"/>
          <w:lang w:val="en-US"/>
        </w:rPr>
        <w:t xml:space="preserve">In other words, </w:t>
      </w:r>
      <w:r w:rsidR="00867800">
        <w:rPr>
          <w:rFonts w:asciiTheme="majorBidi" w:hAnsiTheme="majorBidi" w:cstheme="majorBidi"/>
          <w:lang w:val="en-US"/>
        </w:rPr>
        <w:t>facing</w:t>
      </w:r>
      <w:r w:rsidR="00867800" w:rsidRPr="000625E6">
        <w:rPr>
          <w:rFonts w:asciiTheme="majorBidi" w:hAnsiTheme="majorBidi" w:cstheme="majorBidi"/>
          <w:lang w:val="en-US"/>
        </w:rPr>
        <w:t xml:space="preserve"> </w:t>
      </w:r>
      <w:r w:rsidRPr="000625E6">
        <w:rPr>
          <w:rFonts w:asciiTheme="majorBidi" w:hAnsiTheme="majorBidi" w:cstheme="majorBidi"/>
          <w:lang w:val="en-US"/>
        </w:rPr>
        <w:t>a crisis could create new forms of giving and alters others. In kind and emotional support donations are more evident in a crisis context. Prioritizing monetary giving over other forms is strongly debatable</w:t>
      </w:r>
      <w:r>
        <w:rPr>
          <w:rFonts w:asciiTheme="majorBidi" w:hAnsiTheme="majorBidi" w:cstheme="majorBidi"/>
          <w:lang w:val="en-US"/>
        </w:rPr>
        <w:t xml:space="preserve"> among informants. Therefore, we reiterate that a crisis imposes </w:t>
      </w:r>
      <w:r w:rsidRPr="00AC2FAF">
        <w:rPr>
          <w:rFonts w:asciiTheme="majorBidi" w:hAnsiTheme="majorBidi" w:cstheme="majorBidi"/>
          <w:lang w:val="en-US"/>
        </w:rPr>
        <w:t>different dynamics</w:t>
      </w:r>
      <w:r>
        <w:rPr>
          <w:rFonts w:asciiTheme="majorBidi" w:hAnsiTheme="majorBidi" w:cstheme="majorBidi"/>
          <w:lang w:val="en-US"/>
        </w:rPr>
        <w:t xml:space="preserve"> through new ways or </w:t>
      </w:r>
      <w:r w:rsidR="00983A8F">
        <w:rPr>
          <w:rFonts w:asciiTheme="majorBidi" w:hAnsiTheme="majorBidi" w:cstheme="majorBidi"/>
          <w:lang w:val="en-US"/>
        </w:rPr>
        <w:t>practices,</w:t>
      </w:r>
      <w:r>
        <w:rPr>
          <w:rFonts w:asciiTheme="majorBidi" w:hAnsiTheme="majorBidi" w:cstheme="majorBidi"/>
          <w:lang w:val="en-US"/>
        </w:rPr>
        <w:t xml:space="preserve"> yet it remains an indirect trigger </w:t>
      </w:r>
      <w:r w:rsidRPr="00AC2FAF">
        <w:rPr>
          <w:rFonts w:asciiTheme="majorBidi" w:hAnsiTheme="majorBidi" w:cstheme="majorBidi"/>
          <w:lang w:val="en-US"/>
        </w:rPr>
        <w:t>on family firm philanthropy</w:t>
      </w:r>
      <w:r>
        <w:rPr>
          <w:rFonts w:asciiTheme="majorBidi" w:hAnsiTheme="majorBidi" w:cstheme="majorBidi"/>
          <w:lang w:val="en-US"/>
        </w:rPr>
        <w:t>.</w:t>
      </w:r>
      <w:r w:rsidR="00983A8F">
        <w:rPr>
          <w:rFonts w:asciiTheme="majorBidi" w:hAnsiTheme="majorBidi" w:cstheme="majorBidi"/>
          <w:lang w:val="en-US"/>
        </w:rPr>
        <w:t xml:space="preserve"> </w:t>
      </w:r>
    </w:p>
    <w:p w14:paraId="1E1FA322" w14:textId="00303BFE" w:rsidR="00B0439B" w:rsidRDefault="00B0439B" w:rsidP="00B0439B">
      <w:pPr>
        <w:spacing w:line="276" w:lineRule="auto"/>
        <w:ind w:firstLine="720"/>
        <w:jc w:val="both"/>
        <w:rPr>
          <w:rStyle w:val="Aucun"/>
          <w:rFonts w:asciiTheme="majorBidi" w:hAnsiTheme="majorBidi" w:cstheme="majorBidi"/>
          <w:lang w:val="en-US"/>
        </w:rPr>
      </w:pPr>
      <w:r>
        <w:rPr>
          <w:rFonts w:asciiTheme="majorBidi" w:hAnsiTheme="majorBidi" w:cstheme="majorBidi"/>
          <w:lang w:bidi="ar-LB"/>
        </w:rPr>
        <w:t xml:space="preserve">Another shift in </w:t>
      </w:r>
      <w:r w:rsidRPr="00C20F73">
        <w:rPr>
          <w:rFonts w:asciiTheme="majorBidi" w:hAnsiTheme="majorBidi" w:cstheme="majorBidi"/>
          <w:lang w:bidi="ar-LB"/>
        </w:rPr>
        <w:t>the dynamics</w:t>
      </w:r>
      <w:r>
        <w:rPr>
          <w:rFonts w:asciiTheme="majorBidi" w:hAnsiTheme="majorBidi" w:cstheme="majorBidi"/>
          <w:lang w:bidi="ar-LB"/>
        </w:rPr>
        <w:t xml:space="preserve"> is related to the type of giving extended. For instance, people in a crisis need more </w:t>
      </w:r>
      <w:r w:rsidRPr="00C20F73">
        <w:rPr>
          <w:rFonts w:asciiTheme="majorBidi" w:hAnsiTheme="majorBidi" w:cstheme="majorBidi"/>
          <w:lang w:bidi="ar-LB"/>
        </w:rPr>
        <w:t>emotional support</w:t>
      </w:r>
      <w:r>
        <w:rPr>
          <w:rFonts w:asciiTheme="majorBidi" w:hAnsiTheme="majorBidi" w:cstheme="majorBidi"/>
          <w:lang w:bidi="ar-LB"/>
        </w:rPr>
        <w:t>. This creates new trends in giving tailored to this need which is in this case linked to the survival element. Most family firms were supporting i</w:t>
      </w:r>
      <w:r w:rsidRPr="00C20F73">
        <w:rPr>
          <w:rFonts w:asciiTheme="majorBidi" w:hAnsiTheme="majorBidi" w:cstheme="majorBidi"/>
          <w:lang w:bidi="ar-LB"/>
        </w:rPr>
        <w:t xml:space="preserve">n kind </w:t>
      </w:r>
      <w:r>
        <w:rPr>
          <w:rFonts w:asciiTheme="majorBidi" w:hAnsiTheme="majorBidi" w:cstheme="majorBidi"/>
          <w:lang w:bidi="ar-LB"/>
        </w:rPr>
        <w:t xml:space="preserve">as well as psychological </w:t>
      </w:r>
      <w:r w:rsidRPr="00C20F73">
        <w:rPr>
          <w:rFonts w:asciiTheme="majorBidi" w:hAnsiTheme="majorBidi" w:cstheme="majorBidi"/>
          <w:lang w:bidi="ar-LB"/>
        </w:rPr>
        <w:t>donation</w:t>
      </w:r>
      <w:r>
        <w:rPr>
          <w:rFonts w:asciiTheme="majorBidi" w:hAnsiTheme="majorBidi" w:cstheme="majorBidi"/>
          <w:lang w:bidi="ar-LB"/>
        </w:rPr>
        <w:t>s</w:t>
      </w:r>
      <w:r w:rsidR="002F1DD6">
        <w:rPr>
          <w:rFonts w:asciiTheme="majorBidi" w:hAnsiTheme="majorBidi" w:cstheme="majorBidi"/>
          <w:lang w:bidi="ar-LB"/>
        </w:rPr>
        <w:t xml:space="preserve"> (ex. Employee motivation, post trauma psychotherapy and coaching</w:t>
      </w:r>
      <w:r w:rsidR="00C54971">
        <w:rPr>
          <w:rFonts w:asciiTheme="majorBidi" w:hAnsiTheme="majorBidi" w:cstheme="majorBidi"/>
          <w:lang w:bidi="ar-LB"/>
        </w:rPr>
        <w:t>, etc..)</w:t>
      </w:r>
      <w:r>
        <w:rPr>
          <w:rFonts w:asciiTheme="majorBidi" w:hAnsiTheme="majorBidi" w:cstheme="majorBidi"/>
          <w:lang w:bidi="ar-LB"/>
        </w:rPr>
        <w:t xml:space="preserve"> rather than</w:t>
      </w:r>
      <w:r w:rsidRPr="00C20F73">
        <w:rPr>
          <w:rFonts w:asciiTheme="majorBidi" w:hAnsiTheme="majorBidi" w:cstheme="majorBidi"/>
          <w:lang w:bidi="ar-LB"/>
        </w:rPr>
        <w:t xml:space="preserve"> monetary donations</w:t>
      </w:r>
      <w:r>
        <w:rPr>
          <w:rFonts w:asciiTheme="majorBidi" w:hAnsiTheme="majorBidi" w:cstheme="majorBidi"/>
          <w:lang w:bidi="ar-LB"/>
        </w:rPr>
        <w:t xml:space="preserve">. </w:t>
      </w:r>
      <w:r w:rsidR="00440B3E">
        <w:rPr>
          <w:rFonts w:asciiTheme="majorBidi" w:hAnsiTheme="majorBidi" w:cstheme="majorBidi"/>
          <w:lang w:bidi="ar-LB"/>
        </w:rPr>
        <w:t xml:space="preserve">Several </w:t>
      </w:r>
      <w:r>
        <w:rPr>
          <w:rFonts w:asciiTheme="majorBidi" w:hAnsiTheme="majorBidi" w:cstheme="majorBidi"/>
          <w:lang w:bidi="ar-LB"/>
        </w:rPr>
        <w:t>Informants across the</w:t>
      </w:r>
      <w:r w:rsidRPr="00C20F73">
        <w:rPr>
          <w:rFonts w:asciiTheme="majorBidi" w:hAnsiTheme="majorBidi" w:cstheme="majorBidi"/>
          <w:lang w:bidi="ar-LB"/>
        </w:rPr>
        <w:t xml:space="preserve"> cases</w:t>
      </w:r>
      <w:r>
        <w:rPr>
          <w:rFonts w:asciiTheme="majorBidi" w:hAnsiTheme="majorBidi" w:cstheme="majorBidi"/>
          <w:lang w:bidi="ar-LB"/>
        </w:rPr>
        <w:t xml:space="preserve"> agree that </w:t>
      </w:r>
      <w:r w:rsidRPr="00C20F73">
        <w:rPr>
          <w:rFonts w:asciiTheme="majorBidi" w:hAnsiTheme="majorBidi" w:cstheme="majorBidi"/>
          <w:lang w:bidi="ar-LB"/>
        </w:rPr>
        <w:t xml:space="preserve">in normal times </w:t>
      </w:r>
      <w:r w:rsidRPr="00A03457">
        <w:rPr>
          <w:rFonts w:asciiTheme="majorBidi" w:hAnsiTheme="majorBidi" w:cstheme="majorBidi"/>
          <w:i/>
          <w:iCs/>
          <w:lang w:bidi="ar-LB"/>
        </w:rPr>
        <w:t>we usually donate money to individuals or NGOs</w:t>
      </w:r>
      <w:r>
        <w:rPr>
          <w:rFonts w:asciiTheme="majorBidi" w:hAnsiTheme="majorBidi" w:cstheme="majorBidi"/>
          <w:lang w:bidi="ar-LB"/>
        </w:rPr>
        <w:t>. This is how they understand the notion of philanthropy. I</w:t>
      </w:r>
      <w:r w:rsidRPr="00C20F73">
        <w:rPr>
          <w:rFonts w:asciiTheme="majorBidi" w:hAnsiTheme="majorBidi" w:cstheme="majorBidi"/>
          <w:lang w:bidi="ar-LB"/>
        </w:rPr>
        <w:t>n</w:t>
      </w:r>
      <w:r>
        <w:rPr>
          <w:rFonts w:asciiTheme="majorBidi" w:hAnsiTheme="majorBidi" w:cstheme="majorBidi"/>
          <w:lang w:bidi="ar-LB"/>
        </w:rPr>
        <w:t xml:space="preserve"> a</w:t>
      </w:r>
      <w:r w:rsidRPr="00C20F73">
        <w:rPr>
          <w:rFonts w:asciiTheme="majorBidi" w:hAnsiTheme="majorBidi" w:cstheme="majorBidi"/>
          <w:lang w:bidi="ar-LB"/>
        </w:rPr>
        <w:t xml:space="preserve"> crisis,</w:t>
      </w:r>
      <w:r>
        <w:rPr>
          <w:rFonts w:asciiTheme="majorBidi" w:hAnsiTheme="majorBidi" w:cstheme="majorBidi"/>
          <w:lang w:bidi="ar-LB"/>
        </w:rPr>
        <w:t xml:space="preserve"> however, such types of donations are</w:t>
      </w:r>
      <w:r w:rsidR="00440B3E">
        <w:rPr>
          <w:rFonts w:asciiTheme="majorBidi" w:hAnsiTheme="majorBidi" w:cstheme="majorBidi"/>
          <w:lang w:bidi="ar-LB"/>
        </w:rPr>
        <w:t xml:space="preserve"> no longer suffisant.</w:t>
      </w:r>
      <w:r>
        <w:rPr>
          <w:rFonts w:asciiTheme="majorBidi" w:hAnsiTheme="majorBidi" w:cstheme="majorBidi"/>
          <w:lang w:bidi="ar-LB"/>
        </w:rPr>
        <w:t xml:space="preserve"> One informant stressed that </w:t>
      </w:r>
      <w:r w:rsidRPr="00A03457">
        <w:rPr>
          <w:rFonts w:asciiTheme="majorBidi" w:hAnsiTheme="majorBidi" w:cstheme="majorBidi"/>
          <w:i/>
          <w:iCs/>
          <w:lang w:bidi="ar-LB"/>
        </w:rPr>
        <w:t>we need to motiva</w:t>
      </w:r>
      <w:r>
        <w:rPr>
          <w:rFonts w:asciiTheme="majorBidi" w:hAnsiTheme="majorBidi" w:cstheme="majorBidi"/>
          <w:i/>
          <w:iCs/>
          <w:lang w:bidi="ar-LB"/>
        </w:rPr>
        <w:t>te</w:t>
      </w:r>
      <w:r w:rsidRPr="00A03457">
        <w:rPr>
          <w:rFonts w:asciiTheme="majorBidi" w:hAnsiTheme="majorBidi" w:cstheme="majorBidi"/>
          <w:i/>
          <w:iCs/>
          <w:lang w:bidi="ar-LB"/>
        </w:rPr>
        <w:t xml:space="preserve"> our employees more</w:t>
      </w:r>
      <w:r w:rsidR="006F0204">
        <w:rPr>
          <w:rFonts w:asciiTheme="majorBidi" w:hAnsiTheme="majorBidi" w:cstheme="majorBidi"/>
          <w:i/>
          <w:iCs/>
          <w:lang w:bidi="ar-LB"/>
        </w:rPr>
        <w:t xml:space="preserve"> (priority element)</w:t>
      </w:r>
      <w:r w:rsidRPr="00A03457">
        <w:rPr>
          <w:rFonts w:asciiTheme="majorBidi" w:hAnsiTheme="majorBidi" w:cstheme="majorBidi"/>
          <w:i/>
          <w:iCs/>
          <w:lang w:bidi="ar-LB"/>
        </w:rPr>
        <w:t>, we need to keep them busy to shift their focus from what is going on around</w:t>
      </w:r>
      <w:r>
        <w:rPr>
          <w:rFonts w:asciiTheme="majorBidi" w:hAnsiTheme="majorBidi" w:cstheme="majorBidi"/>
          <w:i/>
          <w:iCs/>
          <w:lang w:bidi="ar-LB"/>
        </w:rPr>
        <w:t xml:space="preserve">. </w:t>
      </w:r>
      <w:r>
        <w:rPr>
          <w:rFonts w:asciiTheme="majorBidi" w:hAnsiTheme="majorBidi" w:cstheme="majorBidi"/>
          <w:lang w:bidi="ar-LB"/>
        </w:rPr>
        <w:t>In crisis, time philanthropy is created and given more weight as compared to other initiatives. It also acts as a revelatory for new philanthropic initiatives such as nation-building</w:t>
      </w:r>
      <w:r w:rsidR="00277622">
        <w:rPr>
          <w:rFonts w:asciiTheme="majorBidi" w:hAnsiTheme="majorBidi" w:cstheme="majorBidi"/>
          <w:lang w:bidi="ar-LB"/>
        </w:rPr>
        <w:t xml:space="preserve"> and fighting against corruption.</w:t>
      </w:r>
      <w:r>
        <w:rPr>
          <w:rFonts w:asciiTheme="majorBidi" w:hAnsiTheme="majorBidi" w:cstheme="majorBidi"/>
          <w:lang w:bidi="ar-LB"/>
        </w:rPr>
        <w:t xml:space="preserve"> </w:t>
      </w:r>
      <w:r>
        <w:rPr>
          <w:rStyle w:val="Aucun"/>
          <w:rFonts w:asciiTheme="majorBidi" w:hAnsiTheme="majorBidi" w:cstheme="majorBidi"/>
          <w:lang w:val="en-US"/>
        </w:rPr>
        <w:t>A</w:t>
      </w:r>
      <w:r w:rsidRPr="001A7260">
        <w:rPr>
          <w:rStyle w:val="Aucun"/>
          <w:rFonts w:asciiTheme="majorBidi" w:hAnsiTheme="majorBidi" w:cstheme="majorBidi"/>
          <w:lang w:val="en-US"/>
        </w:rPr>
        <w:t>n</w:t>
      </w:r>
      <w:r>
        <w:rPr>
          <w:rStyle w:val="Aucun"/>
          <w:rFonts w:asciiTheme="majorBidi" w:hAnsiTheme="majorBidi" w:cstheme="majorBidi"/>
          <w:lang w:val="en-US"/>
        </w:rPr>
        <w:t>other</w:t>
      </w:r>
      <w:r w:rsidRPr="001A7260">
        <w:rPr>
          <w:rStyle w:val="Aucun"/>
          <w:rFonts w:asciiTheme="majorBidi" w:hAnsiTheme="majorBidi" w:cstheme="majorBidi"/>
          <w:lang w:val="en-US"/>
        </w:rPr>
        <w:t xml:space="preserve"> interesting phenomenon</w:t>
      </w:r>
      <w:r>
        <w:rPr>
          <w:rStyle w:val="Aucun"/>
          <w:rFonts w:asciiTheme="majorBidi" w:hAnsiTheme="majorBidi" w:cstheme="majorBidi"/>
          <w:lang w:val="en-US"/>
        </w:rPr>
        <w:t xml:space="preserve"> lies in</w:t>
      </w:r>
      <w:r w:rsidRPr="001A7260">
        <w:rPr>
          <w:rStyle w:val="Aucun"/>
          <w:rFonts w:asciiTheme="majorBidi" w:hAnsiTheme="majorBidi" w:cstheme="majorBidi"/>
          <w:lang w:val="en-US"/>
        </w:rPr>
        <w:t xml:space="preserve"> the</w:t>
      </w:r>
      <w:r>
        <w:rPr>
          <w:rStyle w:val="Aucun"/>
          <w:rFonts w:asciiTheme="majorBidi" w:hAnsiTheme="majorBidi" w:cstheme="majorBidi"/>
          <w:lang w:val="en-US"/>
        </w:rPr>
        <w:t xml:space="preserve"> fact that the</w:t>
      </w:r>
      <w:r w:rsidRPr="001A7260">
        <w:rPr>
          <w:rStyle w:val="Aucun"/>
          <w:rFonts w:asciiTheme="majorBidi" w:hAnsiTheme="majorBidi" w:cstheme="majorBidi"/>
          <w:lang w:val="en-US"/>
        </w:rPr>
        <w:t xml:space="preserve"> nature and meaning of culture or society also changes or takes different shapes. The concept of </w:t>
      </w:r>
      <w:r w:rsidR="00F048CF">
        <w:rPr>
          <w:rStyle w:val="Aucun"/>
          <w:rFonts w:asciiTheme="majorBidi" w:hAnsiTheme="majorBidi" w:cstheme="majorBidi"/>
          <w:lang w:val="en-US"/>
        </w:rPr>
        <w:t xml:space="preserve">having </w:t>
      </w:r>
      <w:r w:rsidRPr="001A7260">
        <w:rPr>
          <w:rStyle w:val="Aucun"/>
          <w:rFonts w:asciiTheme="majorBidi" w:hAnsiTheme="majorBidi" w:cstheme="majorBidi"/>
          <w:lang w:val="en-US"/>
        </w:rPr>
        <w:t xml:space="preserve">circles of priorities </w:t>
      </w:r>
      <w:r w:rsidR="0012155E">
        <w:rPr>
          <w:rStyle w:val="Aucun"/>
          <w:rFonts w:asciiTheme="majorBidi" w:hAnsiTheme="majorBidi" w:cstheme="majorBidi"/>
          <w:lang w:val="en-US"/>
        </w:rPr>
        <w:t>discussed later in this section</w:t>
      </w:r>
      <w:r w:rsidRPr="001A7260">
        <w:rPr>
          <w:rStyle w:val="Aucun"/>
          <w:rFonts w:asciiTheme="majorBidi" w:hAnsiTheme="majorBidi" w:cstheme="majorBidi"/>
          <w:lang w:val="en-US"/>
        </w:rPr>
        <w:t xml:space="preserve"> explains the change in dynamics of the philanthropic practice of a family firm in relation to the external societal conditions. </w:t>
      </w:r>
    </w:p>
    <w:p w14:paraId="3D84DA9B" w14:textId="684FDA5E" w:rsidR="00866741" w:rsidRPr="00BE5B96" w:rsidRDefault="000753F5" w:rsidP="00866741">
      <w:pPr>
        <w:spacing w:after="0" w:line="360" w:lineRule="auto"/>
        <w:jc w:val="both"/>
        <w:rPr>
          <w:rFonts w:asciiTheme="majorBidi" w:hAnsiTheme="majorBidi" w:cstheme="majorBidi"/>
          <w:b/>
          <w:bCs/>
          <w:i/>
          <w:iCs/>
          <w:lang w:val="en-US"/>
        </w:rPr>
      </w:pPr>
      <w:r>
        <w:rPr>
          <w:rFonts w:asciiTheme="majorBidi" w:hAnsiTheme="majorBidi" w:cstheme="majorBidi"/>
          <w:b/>
          <w:bCs/>
          <w:i/>
          <w:iCs/>
          <w:lang w:val="en-US"/>
        </w:rPr>
        <w:t xml:space="preserve">5.3. </w:t>
      </w:r>
      <w:r w:rsidR="00866741" w:rsidRPr="00BE5B96">
        <w:rPr>
          <w:rFonts w:asciiTheme="majorBidi" w:hAnsiTheme="majorBidi" w:cstheme="majorBidi"/>
          <w:b/>
          <w:bCs/>
          <w:i/>
          <w:iCs/>
          <w:lang w:val="en-US"/>
        </w:rPr>
        <w:t>Identifying the role of family firms as social actors</w:t>
      </w:r>
    </w:p>
    <w:p w14:paraId="2CC33C7C" w14:textId="4AACC9A4" w:rsidR="00866741" w:rsidRPr="003C169D" w:rsidRDefault="00DB0430" w:rsidP="00866741">
      <w:pPr>
        <w:spacing w:after="0" w:line="276" w:lineRule="auto"/>
        <w:ind w:firstLine="720"/>
        <w:jc w:val="both"/>
        <w:rPr>
          <w:rFonts w:asciiTheme="majorBidi" w:hAnsiTheme="majorBidi" w:cstheme="majorBidi"/>
        </w:rPr>
      </w:pPr>
      <w:r w:rsidRPr="00CA3731">
        <w:rPr>
          <w:rStyle w:val="Aucun"/>
          <w:rFonts w:asciiTheme="majorBidi" w:hAnsiTheme="majorBidi" w:cstheme="majorBidi"/>
          <w:lang w:val="en-US"/>
        </w:rPr>
        <w:t xml:space="preserve">Prior studies point to three allocation mechanisms being, the </w:t>
      </w:r>
      <w:r w:rsidR="00691A4F" w:rsidRPr="00CA3731">
        <w:rPr>
          <w:rStyle w:val="Aucun"/>
          <w:rFonts w:asciiTheme="majorBidi" w:hAnsiTheme="majorBidi" w:cstheme="majorBidi"/>
          <w:lang w:val="en-US"/>
        </w:rPr>
        <w:t>Government,</w:t>
      </w:r>
      <w:r w:rsidRPr="00CA3731">
        <w:rPr>
          <w:rStyle w:val="Aucun"/>
          <w:rFonts w:asciiTheme="majorBidi" w:hAnsiTheme="majorBidi" w:cstheme="majorBidi"/>
          <w:lang w:val="en-US"/>
        </w:rPr>
        <w:t xml:space="preserve"> the</w:t>
      </w:r>
      <w:r w:rsidR="00691A4F" w:rsidRPr="00CA3731">
        <w:rPr>
          <w:rStyle w:val="Aucun"/>
          <w:rFonts w:asciiTheme="majorBidi" w:hAnsiTheme="majorBidi" w:cstheme="majorBidi"/>
          <w:lang w:val="en-US"/>
        </w:rPr>
        <w:t xml:space="preserve"> market and philanthropy for achieving goals </w:t>
      </w:r>
      <w:r w:rsidRPr="00CA3731">
        <w:rPr>
          <w:rStyle w:val="Aucun"/>
          <w:rFonts w:asciiTheme="majorBidi" w:hAnsiTheme="majorBidi" w:cstheme="majorBidi"/>
          <w:lang w:val="en-US"/>
        </w:rPr>
        <w:t xml:space="preserve">tailored </w:t>
      </w:r>
      <w:r w:rsidR="00691A4F" w:rsidRPr="00CA3731">
        <w:rPr>
          <w:rStyle w:val="Aucun"/>
          <w:rFonts w:asciiTheme="majorBidi" w:hAnsiTheme="majorBidi" w:cstheme="majorBidi"/>
          <w:lang w:val="en-US"/>
        </w:rPr>
        <w:t>for the common good.</w:t>
      </w:r>
      <w:r w:rsidR="00691A4F" w:rsidRPr="00B6242A">
        <w:rPr>
          <w:rStyle w:val="Aucun"/>
          <w:rFonts w:asciiTheme="majorBidi" w:hAnsiTheme="majorBidi" w:cstheme="majorBidi"/>
          <w:lang w:val="en-US"/>
        </w:rPr>
        <w:t xml:space="preserve"> </w:t>
      </w:r>
      <w:r w:rsidR="0081776D" w:rsidRPr="00B6242A">
        <w:rPr>
          <w:rStyle w:val="Aucun"/>
          <w:rFonts w:asciiTheme="majorBidi" w:hAnsiTheme="majorBidi" w:cstheme="majorBidi"/>
          <w:lang w:val="en-US"/>
        </w:rPr>
        <w:t xml:space="preserve">None of those three mechanisms could function on its own and result in social viability. </w:t>
      </w:r>
      <w:r w:rsidR="0022769A" w:rsidRPr="00B6242A">
        <w:rPr>
          <w:rStyle w:val="Aucun"/>
          <w:rFonts w:asciiTheme="majorBidi" w:hAnsiTheme="majorBidi" w:cstheme="majorBidi"/>
          <w:lang w:val="en-US"/>
        </w:rPr>
        <w:t>There should be kind of interaction</w:t>
      </w:r>
      <w:r w:rsidR="00691A4F" w:rsidRPr="00B6242A">
        <w:rPr>
          <w:rStyle w:val="Aucun"/>
          <w:rFonts w:asciiTheme="majorBidi" w:hAnsiTheme="majorBidi" w:cstheme="majorBidi"/>
          <w:lang w:val="en-US"/>
        </w:rPr>
        <w:t xml:space="preserve"> among the</w:t>
      </w:r>
      <w:r w:rsidR="0022769A" w:rsidRPr="00B6242A">
        <w:rPr>
          <w:rStyle w:val="Aucun"/>
          <w:rFonts w:asciiTheme="majorBidi" w:hAnsiTheme="majorBidi" w:cstheme="majorBidi"/>
          <w:lang w:val="en-US"/>
        </w:rPr>
        <w:t>m</w:t>
      </w:r>
      <w:r w:rsidR="008F354D" w:rsidRPr="00B6242A">
        <w:rPr>
          <w:rStyle w:val="Aucun"/>
          <w:rFonts w:asciiTheme="majorBidi" w:hAnsiTheme="majorBidi" w:cstheme="majorBidi"/>
          <w:lang w:val="en-US"/>
        </w:rPr>
        <w:t xml:space="preserve"> whereby the government </w:t>
      </w:r>
      <w:r w:rsidR="00691A4F" w:rsidRPr="00B6242A">
        <w:rPr>
          <w:rStyle w:val="Aucun"/>
          <w:rFonts w:asciiTheme="majorBidi" w:hAnsiTheme="majorBidi" w:cstheme="majorBidi"/>
          <w:lang w:val="en-US"/>
        </w:rPr>
        <w:t>guarantees a strong foundation</w:t>
      </w:r>
      <w:r w:rsidR="001D7B6E" w:rsidRPr="00B6242A">
        <w:rPr>
          <w:rStyle w:val="Aucun"/>
          <w:rFonts w:asciiTheme="majorBidi" w:hAnsiTheme="majorBidi" w:cstheme="majorBidi"/>
          <w:lang w:val="en-US"/>
        </w:rPr>
        <w:t xml:space="preserve"> while </w:t>
      </w:r>
      <w:r w:rsidR="00691A4F" w:rsidRPr="00B6242A">
        <w:rPr>
          <w:rStyle w:val="Aucun"/>
          <w:rFonts w:asciiTheme="majorBidi" w:hAnsiTheme="majorBidi" w:cstheme="majorBidi"/>
          <w:lang w:val="en-US"/>
        </w:rPr>
        <w:t xml:space="preserve">the market and the philanthropic sector </w:t>
      </w:r>
      <w:r w:rsidR="001D7B6E" w:rsidRPr="00B6242A">
        <w:rPr>
          <w:rStyle w:val="Aucun"/>
          <w:rFonts w:asciiTheme="majorBidi" w:hAnsiTheme="majorBidi" w:cstheme="majorBidi"/>
          <w:lang w:val="en-US"/>
        </w:rPr>
        <w:t>allow</w:t>
      </w:r>
      <w:r w:rsidR="00691A4F" w:rsidRPr="00B6242A">
        <w:rPr>
          <w:rStyle w:val="Aucun"/>
          <w:rFonts w:asciiTheme="majorBidi" w:hAnsiTheme="majorBidi" w:cstheme="majorBidi"/>
          <w:lang w:val="en-US"/>
        </w:rPr>
        <w:t xml:space="preserve"> for dynamics and </w:t>
      </w:r>
      <w:r w:rsidR="001D7B6E" w:rsidRPr="00B6242A">
        <w:rPr>
          <w:rStyle w:val="Aucun"/>
          <w:rFonts w:asciiTheme="majorBidi" w:hAnsiTheme="majorBidi" w:cstheme="majorBidi"/>
          <w:lang w:val="en-US"/>
        </w:rPr>
        <w:t>“</w:t>
      </w:r>
      <w:r w:rsidR="00691A4F" w:rsidRPr="00B6242A">
        <w:rPr>
          <w:rStyle w:val="Aucun"/>
          <w:rFonts w:asciiTheme="majorBidi" w:hAnsiTheme="majorBidi" w:cstheme="majorBidi"/>
          <w:lang w:val="en-US"/>
        </w:rPr>
        <w:t>pluriformity</w:t>
      </w:r>
      <w:r w:rsidR="001D7B6E" w:rsidRPr="00B6242A">
        <w:rPr>
          <w:rStyle w:val="Aucun"/>
          <w:rFonts w:asciiTheme="majorBidi" w:hAnsiTheme="majorBidi" w:cstheme="majorBidi"/>
          <w:lang w:val="en-US"/>
        </w:rPr>
        <w:t>”</w:t>
      </w:r>
      <w:r w:rsidR="00A93F6E" w:rsidRPr="00B6242A">
        <w:rPr>
          <w:rStyle w:val="Aucun"/>
          <w:rFonts w:asciiTheme="majorBidi" w:hAnsiTheme="majorBidi" w:cstheme="majorBidi"/>
          <w:lang w:val="en-US"/>
        </w:rPr>
        <w:t xml:space="preserve"> (Shuyt, 2010)</w:t>
      </w:r>
      <w:r w:rsidR="00691A4F" w:rsidRPr="00B6242A">
        <w:rPr>
          <w:rStyle w:val="Aucun"/>
          <w:rFonts w:asciiTheme="majorBidi" w:hAnsiTheme="majorBidi" w:cstheme="majorBidi"/>
          <w:lang w:val="en-US"/>
        </w:rPr>
        <w:t>.</w:t>
      </w:r>
      <w:r w:rsidR="000753F5">
        <w:rPr>
          <w:rStyle w:val="Aucun"/>
          <w:rFonts w:asciiTheme="majorBidi" w:hAnsiTheme="majorBidi" w:cstheme="majorBidi"/>
          <w:lang w:val="en-US"/>
        </w:rPr>
        <w:t xml:space="preserve"> Further, i</w:t>
      </w:r>
      <w:r w:rsidR="00626D55" w:rsidRPr="00E12383">
        <w:rPr>
          <w:rStyle w:val="Aucun"/>
          <w:rFonts w:asciiTheme="majorBidi" w:hAnsiTheme="majorBidi" w:cstheme="majorBidi"/>
          <w:lang w:val="en-US"/>
        </w:rPr>
        <w:t>nternational</w:t>
      </w:r>
      <w:r w:rsidR="00592847" w:rsidRPr="00E12383">
        <w:rPr>
          <w:rStyle w:val="Aucun"/>
          <w:rFonts w:asciiTheme="majorBidi" w:hAnsiTheme="majorBidi" w:cstheme="majorBidi"/>
          <w:lang w:val="en-US"/>
        </w:rPr>
        <w:t xml:space="preserve"> research</w:t>
      </w:r>
      <w:r w:rsidR="004550E9" w:rsidRPr="00E12383">
        <w:rPr>
          <w:rStyle w:val="Aucun"/>
          <w:rFonts w:asciiTheme="majorBidi" w:hAnsiTheme="majorBidi" w:cstheme="majorBidi"/>
          <w:lang w:val="en-US"/>
        </w:rPr>
        <w:t xml:space="preserve"> </w:t>
      </w:r>
      <w:r w:rsidR="00626D55" w:rsidRPr="00E12383">
        <w:rPr>
          <w:rStyle w:val="Aucun"/>
          <w:rFonts w:asciiTheme="majorBidi" w:hAnsiTheme="majorBidi" w:cstheme="majorBidi"/>
          <w:lang w:val="en-US"/>
        </w:rPr>
        <w:t xml:space="preserve">is </w:t>
      </w:r>
      <w:r w:rsidR="004550E9" w:rsidRPr="00E12383">
        <w:rPr>
          <w:rStyle w:val="Aucun"/>
          <w:rFonts w:asciiTheme="majorBidi" w:hAnsiTheme="majorBidi" w:cstheme="majorBidi"/>
          <w:lang w:val="en-US"/>
        </w:rPr>
        <w:t xml:space="preserve">performed </w:t>
      </w:r>
      <w:r w:rsidR="00F260DE" w:rsidRPr="00E12383">
        <w:rPr>
          <w:rStyle w:val="Aucun"/>
          <w:rFonts w:asciiTheme="majorBidi" w:hAnsiTheme="majorBidi" w:cstheme="majorBidi"/>
          <w:lang w:val="en-US"/>
        </w:rPr>
        <w:t>to</w:t>
      </w:r>
      <w:r w:rsidR="00592847" w:rsidRPr="00E12383">
        <w:rPr>
          <w:rStyle w:val="Aucun"/>
          <w:rFonts w:asciiTheme="majorBidi" w:hAnsiTheme="majorBidi" w:cstheme="majorBidi"/>
          <w:lang w:val="en-US"/>
        </w:rPr>
        <w:t xml:space="preserve"> map the third sector worldwide</w:t>
      </w:r>
      <w:r w:rsidR="00626D55" w:rsidRPr="00E12383">
        <w:rPr>
          <w:rStyle w:val="Aucun"/>
          <w:rFonts w:asciiTheme="majorBidi" w:hAnsiTheme="majorBidi" w:cstheme="majorBidi"/>
          <w:lang w:val="en-US"/>
        </w:rPr>
        <w:t xml:space="preserve">. It found that </w:t>
      </w:r>
      <w:r w:rsidR="004550E9" w:rsidRPr="00E12383">
        <w:rPr>
          <w:rStyle w:val="Aucun"/>
          <w:rFonts w:asciiTheme="majorBidi" w:hAnsiTheme="majorBidi" w:cstheme="majorBidi"/>
          <w:lang w:val="en-US"/>
        </w:rPr>
        <w:t>“f</w:t>
      </w:r>
      <w:r w:rsidR="00592847" w:rsidRPr="00E12383">
        <w:rPr>
          <w:rStyle w:val="Aucun"/>
          <w:rFonts w:asciiTheme="majorBidi" w:hAnsiTheme="majorBidi" w:cstheme="majorBidi"/>
          <w:lang w:val="en-US"/>
        </w:rPr>
        <w:t xml:space="preserve">or much of our recent history, social and political discourse has been dominated by a ‘‘two-sector model’’ that acknowledges the existence of only two social spheres outside the family unit – the market and the state, or business and government’ (Salamon et al., 2004: 4). </w:t>
      </w:r>
      <w:r w:rsidR="00CE1572" w:rsidRPr="00E12383">
        <w:rPr>
          <w:rStyle w:val="Aucun"/>
          <w:rFonts w:asciiTheme="majorBidi" w:hAnsiTheme="majorBidi" w:cstheme="majorBidi"/>
          <w:lang w:val="en-US"/>
        </w:rPr>
        <w:t>What about the family unit? What is the role of the family firm as a third sector?</w:t>
      </w:r>
      <w:r w:rsidR="00CE1572">
        <w:t xml:space="preserve"> </w:t>
      </w:r>
      <w:r w:rsidR="00866741">
        <w:rPr>
          <w:rFonts w:asciiTheme="majorBidi" w:hAnsiTheme="majorBidi" w:cstheme="majorBidi"/>
          <w:lang w:val="en-US"/>
        </w:rPr>
        <w:t>We find that f</w:t>
      </w:r>
      <w:r w:rsidR="00866741" w:rsidRPr="00BE5B96">
        <w:rPr>
          <w:rFonts w:asciiTheme="majorBidi" w:hAnsiTheme="majorBidi" w:cstheme="majorBidi"/>
          <w:lang w:val="en-US"/>
        </w:rPr>
        <w:t>amily firms</w:t>
      </w:r>
      <w:r w:rsidR="00866741">
        <w:rPr>
          <w:rFonts w:asciiTheme="majorBidi" w:hAnsiTheme="majorBidi" w:cstheme="majorBidi"/>
          <w:lang w:val="en-US"/>
        </w:rPr>
        <w:t xml:space="preserve"> </w:t>
      </w:r>
      <w:r w:rsidR="00E12383">
        <w:rPr>
          <w:rFonts w:asciiTheme="majorBidi" w:hAnsiTheme="majorBidi" w:cstheme="majorBidi"/>
          <w:lang w:val="en-US"/>
        </w:rPr>
        <w:t>can act as agile actors in the philanthropic field</w:t>
      </w:r>
      <w:r w:rsidR="00DA2616">
        <w:rPr>
          <w:rFonts w:asciiTheme="majorBidi" w:hAnsiTheme="majorBidi" w:cstheme="majorBidi"/>
          <w:lang w:val="en-US"/>
        </w:rPr>
        <w:t xml:space="preserve"> among other actors (the </w:t>
      </w:r>
      <w:r w:rsidR="00DA2616">
        <w:rPr>
          <w:rFonts w:asciiTheme="majorBidi" w:hAnsiTheme="majorBidi" w:cstheme="majorBidi"/>
          <w:lang w:val="en-US"/>
        </w:rPr>
        <w:lastRenderedPageBreak/>
        <w:t>government, the market, etc.) The</w:t>
      </w:r>
      <w:r w:rsidR="001B77DE">
        <w:rPr>
          <w:rFonts w:asciiTheme="majorBidi" w:hAnsiTheme="majorBidi" w:cstheme="majorBidi"/>
          <w:lang w:val="en-US"/>
        </w:rPr>
        <w:t>ir</w:t>
      </w:r>
      <w:r w:rsidR="00DA2616">
        <w:rPr>
          <w:rFonts w:asciiTheme="majorBidi" w:hAnsiTheme="majorBidi" w:cstheme="majorBidi"/>
          <w:lang w:val="en-US"/>
        </w:rPr>
        <w:t xml:space="preserve"> agility is clearly observed in the </w:t>
      </w:r>
      <w:r w:rsidR="00AC6C1B">
        <w:rPr>
          <w:rFonts w:asciiTheme="majorBidi" w:hAnsiTheme="majorBidi" w:cstheme="majorBidi"/>
          <w:lang w:val="en-US"/>
        </w:rPr>
        <w:t>Lebanese</w:t>
      </w:r>
      <w:r w:rsidR="00DA2616">
        <w:rPr>
          <w:rFonts w:asciiTheme="majorBidi" w:hAnsiTheme="majorBidi" w:cstheme="majorBidi"/>
          <w:lang w:val="en-US"/>
        </w:rPr>
        <w:t xml:space="preserve"> crisis context </w:t>
      </w:r>
      <w:r w:rsidR="00631538">
        <w:rPr>
          <w:rFonts w:asciiTheme="majorBidi" w:hAnsiTheme="majorBidi" w:cstheme="majorBidi"/>
          <w:lang w:val="en-US"/>
        </w:rPr>
        <w:t xml:space="preserve">because of the absence of an important social actor </w:t>
      </w:r>
      <w:r w:rsidR="00894064">
        <w:rPr>
          <w:rFonts w:asciiTheme="majorBidi" w:hAnsiTheme="majorBidi" w:cstheme="majorBidi"/>
          <w:lang w:val="en-US"/>
        </w:rPr>
        <w:t>at that moment such as the government.</w:t>
      </w:r>
      <w:r w:rsidR="00AC6C1B">
        <w:rPr>
          <w:rFonts w:asciiTheme="majorBidi" w:hAnsiTheme="majorBidi" w:cstheme="majorBidi"/>
          <w:lang w:val="en-US"/>
        </w:rPr>
        <w:t xml:space="preserve"> Lebanese f</w:t>
      </w:r>
      <w:r w:rsidR="00866741">
        <w:rPr>
          <w:rFonts w:asciiTheme="majorBidi" w:hAnsiTheme="majorBidi" w:cstheme="majorBidi"/>
          <w:lang w:val="en-US"/>
        </w:rPr>
        <w:t>amily firms c</w:t>
      </w:r>
      <w:r w:rsidR="00866741" w:rsidRPr="00CF7D75">
        <w:rPr>
          <w:rFonts w:asciiTheme="majorBidi" w:hAnsiTheme="majorBidi" w:cstheme="majorBidi"/>
          <w:lang w:val="en-US"/>
        </w:rPr>
        <w:t>halleng</w:t>
      </w:r>
      <w:r w:rsidR="00866741">
        <w:rPr>
          <w:rFonts w:asciiTheme="majorBidi" w:hAnsiTheme="majorBidi" w:cstheme="majorBidi"/>
          <w:lang w:val="en-US"/>
        </w:rPr>
        <w:t>e</w:t>
      </w:r>
      <w:r w:rsidR="00357ED7">
        <w:rPr>
          <w:rFonts w:asciiTheme="majorBidi" w:hAnsiTheme="majorBidi" w:cstheme="majorBidi"/>
          <w:lang w:val="en-US"/>
        </w:rPr>
        <w:t>d</w:t>
      </w:r>
      <w:r w:rsidR="00866741" w:rsidRPr="00CF7D75">
        <w:rPr>
          <w:rFonts w:asciiTheme="majorBidi" w:hAnsiTheme="majorBidi" w:cstheme="majorBidi"/>
          <w:lang w:val="en-US"/>
        </w:rPr>
        <w:t xml:space="preserve"> the</w:t>
      </w:r>
      <w:r w:rsidR="00357ED7">
        <w:rPr>
          <w:rFonts w:asciiTheme="majorBidi" w:hAnsiTheme="majorBidi" w:cstheme="majorBidi"/>
          <w:lang w:val="en-US"/>
        </w:rPr>
        <w:t>ir</w:t>
      </w:r>
      <w:r w:rsidR="00866741" w:rsidRPr="00CF7D75">
        <w:rPr>
          <w:rFonts w:asciiTheme="majorBidi" w:hAnsiTheme="majorBidi" w:cstheme="majorBidi"/>
          <w:lang w:val="en-US"/>
        </w:rPr>
        <w:t xml:space="preserve"> current difficult situation</w:t>
      </w:r>
      <w:r w:rsidR="00866741">
        <w:rPr>
          <w:rFonts w:asciiTheme="majorBidi" w:hAnsiTheme="majorBidi" w:cstheme="majorBidi"/>
          <w:lang w:val="en-US"/>
        </w:rPr>
        <w:t xml:space="preserve">s </w:t>
      </w:r>
      <w:r w:rsidR="00866741" w:rsidRPr="00CF7D75">
        <w:rPr>
          <w:rFonts w:asciiTheme="majorBidi" w:hAnsiTheme="majorBidi" w:cstheme="majorBidi"/>
          <w:lang w:val="en-US"/>
        </w:rPr>
        <w:t>by</w:t>
      </w:r>
      <w:r w:rsidR="00866741">
        <w:rPr>
          <w:rFonts w:asciiTheme="majorBidi" w:hAnsiTheme="majorBidi" w:cstheme="majorBidi"/>
          <w:lang w:val="en-US"/>
        </w:rPr>
        <w:t xml:space="preserve"> their</w:t>
      </w:r>
      <w:r w:rsidR="00866741" w:rsidRPr="00CF7D75">
        <w:rPr>
          <w:rFonts w:asciiTheme="majorBidi" w:hAnsiTheme="majorBidi" w:cstheme="majorBidi"/>
          <w:lang w:val="en-US"/>
        </w:rPr>
        <w:t xml:space="preserve"> persistence of giving.</w:t>
      </w:r>
      <w:r w:rsidR="00866741">
        <w:rPr>
          <w:rFonts w:asciiTheme="majorBidi" w:hAnsiTheme="majorBidi" w:cstheme="majorBidi"/>
          <w:lang w:val="en-US"/>
        </w:rPr>
        <w:t xml:space="preserve"> </w:t>
      </w:r>
      <w:r w:rsidR="00B67FFB">
        <w:rPr>
          <w:rFonts w:asciiTheme="majorBidi" w:hAnsiTheme="majorBidi" w:cstheme="majorBidi"/>
          <w:lang w:val="en-US"/>
        </w:rPr>
        <w:t>M</w:t>
      </w:r>
      <w:r w:rsidR="00866741" w:rsidRPr="00CF7D75">
        <w:rPr>
          <w:rFonts w:asciiTheme="majorBidi" w:hAnsiTheme="majorBidi" w:cstheme="majorBidi"/>
        </w:rPr>
        <w:t>ost in</w:t>
      </w:r>
      <w:r w:rsidR="00866741">
        <w:rPr>
          <w:rFonts w:asciiTheme="majorBidi" w:hAnsiTheme="majorBidi" w:cstheme="majorBidi"/>
        </w:rPr>
        <w:t>formants</w:t>
      </w:r>
      <w:r w:rsidR="00B67FFB">
        <w:rPr>
          <w:rFonts w:asciiTheme="majorBidi" w:hAnsiTheme="majorBidi" w:cstheme="majorBidi"/>
        </w:rPr>
        <w:t xml:space="preserve"> stressed</w:t>
      </w:r>
      <w:r w:rsidR="00866741" w:rsidRPr="00CF7D75">
        <w:rPr>
          <w:rFonts w:asciiTheme="majorBidi" w:hAnsiTheme="majorBidi" w:cstheme="majorBidi"/>
        </w:rPr>
        <w:t xml:space="preserve"> the degree of their philanthropic practices remain</w:t>
      </w:r>
      <w:r w:rsidR="00866741">
        <w:rPr>
          <w:rFonts w:asciiTheme="majorBidi" w:hAnsiTheme="majorBidi" w:cstheme="majorBidi"/>
        </w:rPr>
        <w:t xml:space="preserve">ed </w:t>
      </w:r>
      <w:r w:rsidR="00CB4150">
        <w:rPr>
          <w:rFonts w:asciiTheme="majorBidi" w:hAnsiTheme="majorBidi" w:cstheme="majorBidi"/>
        </w:rPr>
        <w:t xml:space="preserve">ongoing </w:t>
      </w:r>
      <w:r w:rsidR="00866741">
        <w:rPr>
          <w:rFonts w:asciiTheme="majorBidi" w:hAnsiTheme="majorBidi" w:cstheme="majorBidi"/>
        </w:rPr>
        <w:t xml:space="preserve">during and </w:t>
      </w:r>
      <w:r w:rsidR="00CB4150">
        <w:rPr>
          <w:rFonts w:asciiTheme="majorBidi" w:hAnsiTheme="majorBidi" w:cstheme="majorBidi"/>
        </w:rPr>
        <w:t>in the after math of the recent</w:t>
      </w:r>
      <w:r w:rsidR="00866741">
        <w:rPr>
          <w:rFonts w:asciiTheme="majorBidi" w:hAnsiTheme="majorBidi" w:cstheme="majorBidi"/>
        </w:rPr>
        <w:t xml:space="preserve"> </w:t>
      </w:r>
      <w:r w:rsidR="00CB4150">
        <w:rPr>
          <w:rFonts w:asciiTheme="majorBidi" w:hAnsiTheme="majorBidi" w:cstheme="majorBidi"/>
        </w:rPr>
        <w:t xml:space="preserve">multiple </w:t>
      </w:r>
      <w:r w:rsidR="00866741">
        <w:rPr>
          <w:rFonts w:asciiTheme="majorBidi" w:hAnsiTheme="majorBidi" w:cstheme="majorBidi"/>
        </w:rPr>
        <w:t>cris</w:t>
      </w:r>
      <w:r w:rsidR="00CB4150">
        <w:rPr>
          <w:rFonts w:asciiTheme="majorBidi" w:hAnsiTheme="majorBidi" w:cstheme="majorBidi"/>
        </w:rPr>
        <w:t>e</w:t>
      </w:r>
      <w:r w:rsidR="00866741">
        <w:rPr>
          <w:rFonts w:asciiTheme="majorBidi" w:hAnsiTheme="majorBidi" w:cstheme="majorBidi"/>
        </w:rPr>
        <w:t>s</w:t>
      </w:r>
      <w:r w:rsidR="00866741" w:rsidRPr="00CF7D75">
        <w:rPr>
          <w:rFonts w:asciiTheme="majorBidi" w:hAnsiTheme="majorBidi" w:cstheme="majorBidi"/>
        </w:rPr>
        <w:t xml:space="preserve">. Only few cases experienced some </w:t>
      </w:r>
      <w:r w:rsidR="000D62C3">
        <w:rPr>
          <w:rFonts w:asciiTheme="majorBidi" w:hAnsiTheme="majorBidi" w:cstheme="majorBidi"/>
        </w:rPr>
        <w:t>drawbacks,</w:t>
      </w:r>
      <w:r w:rsidR="00B67FFB">
        <w:rPr>
          <w:rFonts w:asciiTheme="majorBidi" w:hAnsiTheme="majorBidi" w:cstheme="majorBidi"/>
        </w:rPr>
        <w:t xml:space="preserve"> but they did not stop their giving habit</w:t>
      </w:r>
      <w:r w:rsidR="00534F15">
        <w:rPr>
          <w:rFonts w:asciiTheme="majorBidi" w:hAnsiTheme="majorBidi" w:cstheme="majorBidi"/>
        </w:rPr>
        <w:t xml:space="preserve">. </w:t>
      </w:r>
      <w:r w:rsidR="00866741">
        <w:rPr>
          <w:rFonts w:asciiTheme="majorBidi" w:hAnsiTheme="majorBidi" w:cstheme="majorBidi"/>
          <w:lang w:val="en-US"/>
        </w:rPr>
        <w:t>This is in line with the way f</w:t>
      </w:r>
      <w:r w:rsidR="00866741" w:rsidRPr="00766C5D">
        <w:rPr>
          <w:rFonts w:asciiTheme="majorBidi" w:hAnsiTheme="majorBidi" w:cstheme="majorBidi"/>
          <w:lang w:val="en-US"/>
        </w:rPr>
        <w:t xml:space="preserve">amily firms </w:t>
      </w:r>
      <w:r w:rsidR="00866741">
        <w:rPr>
          <w:rFonts w:asciiTheme="majorBidi" w:hAnsiTheme="majorBidi" w:cstheme="majorBidi"/>
          <w:lang w:val="en-US"/>
        </w:rPr>
        <w:t xml:space="preserve">are generally </w:t>
      </w:r>
      <w:r w:rsidR="00866741" w:rsidRPr="00766C5D">
        <w:rPr>
          <w:rFonts w:asciiTheme="majorBidi" w:hAnsiTheme="majorBidi" w:cstheme="majorBidi"/>
          <w:lang w:val="en-US"/>
        </w:rPr>
        <w:t>labelled as social actors because of their</w:t>
      </w:r>
      <w:r w:rsidR="00534F15">
        <w:rPr>
          <w:rFonts w:asciiTheme="majorBidi" w:hAnsiTheme="majorBidi" w:cstheme="majorBidi"/>
          <w:lang w:val="en-US"/>
        </w:rPr>
        <w:t xml:space="preserve"> “family” nature</w:t>
      </w:r>
      <w:r w:rsidR="000D238E">
        <w:rPr>
          <w:rFonts w:asciiTheme="majorBidi" w:hAnsiTheme="majorBidi" w:cstheme="majorBidi"/>
          <w:lang w:val="en-US"/>
        </w:rPr>
        <w:t xml:space="preserve">. </w:t>
      </w:r>
      <w:r w:rsidR="000D62C3">
        <w:rPr>
          <w:rFonts w:asciiTheme="majorBidi" w:hAnsiTheme="majorBidi" w:cstheme="majorBidi"/>
          <w:lang w:val="en-US"/>
        </w:rPr>
        <w:t>Thus,</w:t>
      </w:r>
      <w:r w:rsidR="000D238E">
        <w:rPr>
          <w:rFonts w:asciiTheme="majorBidi" w:hAnsiTheme="majorBidi" w:cstheme="majorBidi"/>
          <w:lang w:val="en-US"/>
        </w:rPr>
        <w:t xml:space="preserve"> we find </w:t>
      </w:r>
      <w:r w:rsidR="00866741">
        <w:rPr>
          <w:rFonts w:asciiTheme="majorBidi" w:hAnsiTheme="majorBidi" w:cstheme="majorBidi"/>
          <w:lang w:val="en-US"/>
        </w:rPr>
        <w:t>family firms positioned</w:t>
      </w:r>
      <w:r w:rsidR="00A419FE">
        <w:rPr>
          <w:rFonts w:asciiTheme="majorBidi" w:hAnsiTheme="majorBidi" w:cstheme="majorBidi"/>
          <w:lang w:val="en-US"/>
        </w:rPr>
        <w:t xml:space="preserve"> in the eyes of their stakeholder</w:t>
      </w:r>
      <w:r w:rsidR="009023F4">
        <w:rPr>
          <w:rFonts w:asciiTheme="majorBidi" w:hAnsiTheme="majorBidi" w:cstheme="majorBidi"/>
          <w:lang w:val="en-US"/>
        </w:rPr>
        <w:t xml:space="preserve"> ecosystem</w:t>
      </w:r>
      <w:r w:rsidR="00866741">
        <w:rPr>
          <w:rFonts w:asciiTheme="majorBidi" w:hAnsiTheme="majorBidi" w:cstheme="majorBidi"/>
          <w:lang w:val="en-US"/>
        </w:rPr>
        <w:t xml:space="preserve"> as agile actors of philanthropy in a crisis context.</w:t>
      </w:r>
      <w:r w:rsidR="0078749E">
        <w:rPr>
          <w:rFonts w:asciiTheme="majorBidi" w:hAnsiTheme="majorBidi" w:cstheme="majorBidi"/>
          <w:lang w:val="en-US"/>
        </w:rPr>
        <w:t xml:space="preserve"> </w:t>
      </w:r>
      <w:r w:rsidR="004D742D">
        <w:rPr>
          <w:rFonts w:asciiTheme="majorBidi" w:hAnsiTheme="majorBidi" w:cstheme="majorBidi"/>
          <w:lang w:val="en-US"/>
        </w:rPr>
        <w:t xml:space="preserve">This is </w:t>
      </w:r>
      <w:r w:rsidR="009023F4">
        <w:rPr>
          <w:rFonts w:asciiTheme="majorBidi" w:hAnsiTheme="majorBidi" w:cstheme="majorBidi"/>
          <w:lang w:val="en-US"/>
        </w:rPr>
        <w:t xml:space="preserve">also in line with </w:t>
      </w:r>
      <w:r w:rsidR="000D62C3">
        <w:rPr>
          <w:rFonts w:asciiTheme="majorBidi" w:hAnsiTheme="majorBidi" w:cstheme="majorBidi"/>
          <w:lang w:val="en-US"/>
        </w:rPr>
        <w:t xml:space="preserve">the </w:t>
      </w:r>
      <w:r w:rsidR="004D742D">
        <w:rPr>
          <w:rFonts w:asciiTheme="majorBidi" w:hAnsiTheme="majorBidi" w:cstheme="majorBidi"/>
          <w:lang w:val="en-US"/>
        </w:rPr>
        <w:t>literature</w:t>
      </w:r>
      <w:r w:rsidR="000D62C3">
        <w:rPr>
          <w:rFonts w:asciiTheme="majorBidi" w:hAnsiTheme="majorBidi" w:cstheme="majorBidi"/>
          <w:lang w:val="en-US"/>
        </w:rPr>
        <w:t xml:space="preserve"> which addresses</w:t>
      </w:r>
      <w:r w:rsidR="004B193D" w:rsidRPr="003C169D">
        <w:rPr>
          <w:rFonts w:asciiTheme="majorBidi" w:hAnsiTheme="majorBidi" w:cstheme="majorBidi"/>
        </w:rPr>
        <w:t xml:space="preserve"> th</w:t>
      </w:r>
      <w:r w:rsidR="0078749E" w:rsidRPr="003C169D">
        <w:rPr>
          <w:rFonts w:asciiTheme="majorBidi" w:hAnsiTheme="majorBidi" w:cstheme="majorBidi"/>
        </w:rPr>
        <w:t>ose</w:t>
      </w:r>
      <w:r w:rsidR="004B193D" w:rsidRPr="003C169D">
        <w:rPr>
          <w:rFonts w:asciiTheme="majorBidi" w:hAnsiTheme="majorBidi" w:cstheme="majorBidi"/>
        </w:rPr>
        <w:t xml:space="preserve"> “</w:t>
      </w:r>
      <w:r w:rsidR="0078749E" w:rsidRPr="003C169D">
        <w:rPr>
          <w:rFonts w:asciiTheme="majorBidi" w:hAnsiTheme="majorBidi" w:cstheme="majorBidi"/>
        </w:rPr>
        <w:t>contradictions, paradoxes, conflicts, mindfulness and the complexities that are central to the accountabilities of social actors who manage the obligations that come with being a member of a family and a business</w:t>
      </w:r>
      <w:r w:rsidR="004B193D" w:rsidRPr="003C169D">
        <w:rPr>
          <w:rFonts w:asciiTheme="majorBidi" w:hAnsiTheme="majorBidi" w:cstheme="majorBidi"/>
        </w:rPr>
        <w:t>” (</w:t>
      </w:r>
      <w:r w:rsidR="0078749E" w:rsidRPr="003C169D">
        <w:rPr>
          <w:rFonts w:asciiTheme="majorBidi" w:hAnsiTheme="majorBidi" w:cstheme="majorBidi"/>
        </w:rPr>
        <w:t>De Massis et al.</w:t>
      </w:r>
      <w:r w:rsidR="004B193D" w:rsidRPr="003C169D">
        <w:rPr>
          <w:rFonts w:asciiTheme="majorBidi" w:hAnsiTheme="majorBidi" w:cstheme="majorBidi"/>
        </w:rPr>
        <w:t>, 2015</w:t>
      </w:r>
      <w:r w:rsidR="0078749E" w:rsidRPr="003C169D">
        <w:rPr>
          <w:rFonts w:asciiTheme="majorBidi" w:hAnsiTheme="majorBidi" w:cstheme="majorBidi"/>
        </w:rPr>
        <w:t>)</w:t>
      </w:r>
    </w:p>
    <w:p w14:paraId="7A86FBF1" w14:textId="77777777" w:rsidR="00355593" w:rsidRPr="00355593" w:rsidRDefault="00355593" w:rsidP="00137D32">
      <w:pPr>
        <w:spacing w:after="0" w:line="360" w:lineRule="auto"/>
        <w:jc w:val="both"/>
        <w:rPr>
          <w:rFonts w:asciiTheme="majorBidi" w:hAnsiTheme="majorBidi" w:cstheme="majorBidi"/>
          <w:b/>
          <w:bCs/>
          <w:i/>
          <w:iCs/>
          <w:sz w:val="10"/>
          <w:szCs w:val="10"/>
          <w:lang w:val="en-US"/>
        </w:rPr>
      </w:pPr>
    </w:p>
    <w:p w14:paraId="43A88298" w14:textId="3F92B718" w:rsidR="00390F9E" w:rsidRPr="00137D32" w:rsidRDefault="000D62C3" w:rsidP="00137D32">
      <w:pPr>
        <w:spacing w:after="0" w:line="360" w:lineRule="auto"/>
        <w:jc w:val="both"/>
        <w:rPr>
          <w:rFonts w:asciiTheme="majorBidi" w:hAnsiTheme="majorBidi" w:cstheme="majorBidi"/>
          <w:b/>
          <w:bCs/>
          <w:i/>
          <w:iCs/>
          <w:lang w:val="en-US"/>
        </w:rPr>
      </w:pPr>
      <w:r>
        <w:rPr>
          <w:rFonts w:asciiTheme="majorBidi" w:hAnsiTheme="majorBidi" w:cstheme="majorBidi"/>
          <w:b/>
          <w:bCs/>
          <w:i/>
          <w:iCs/>
          <w:lang w:val="en-US"/>
        </w:rPr>
        <w:t xml:space="preserve">5.4. </w:t>
      </w:r>
      <w:r w:rsidR="00390F9E" w:rsidRPr="00137D32">
        <w:rPr>
          <w:rFonts w:asciiTheme="majorBidi" w:hAnsiTheme="majorBidi" w:cstheme="majorBidi"/>
          <w:b/>
          <w:bCs/>
          <w:i/>
          <w:iCs/>
          <w:lang w:val="en-US"/>
        </w:rPr>
        <w:t>Relationship between family firm and stakeholders</w:t>
      </w:r>
    </w:p>
    <w:p w14:paraId="0455629A" w14:textId="7919A9D8" w:rsidR="008B3F31" w:rsidRDefault="00542873" w:rsidP="00792CE1">
      <w:pPr>
        <w:spacing w:after="0" w:line="276" w:lineRule="auto"/>
        <w:ind w:firstLine="720"/>
        <w:jc w:val="both"/>
        <w:rPr>
          <w:rFonts w:asciiTheme="majorBidi" w:hAnsiTheme="majorBidi" w:cstheme="majorBidi"/>
        </w:rPr>
      </w:pPr>
      <w:r>
        <w:rPr>
          <w:rFonts w:asciiTheme="majorBidi" w:hAnsiTheme="majorBidi" w:cstheme="majorBidi"/>
        </w:rPr>
        <w:t>I</w:t>
      </w:r>
      <w:r w:rsidR="00BD291F" w:rsidRPr="00792CE1">
        <w:rPr>
          <w:rFonts w:asciiTheme="majorBidi" w:hAnsiTheme="majorBidi" w:cstheme="majorBidi"/>
        </w:rPr>
        <w:t xml:space="preserve">ndividuals, </w:t>
      </w:r>
      <w:r w:rsidR="00792CE1" w:rsidRPr="00792CE1">
        <w:rPr>
          <w:rFonts w:asciiTheme="majorBidi" w:hAnsiTheme="majorBidi" w:cstheme="majorBidi"/>
        </w:rPr>
        <w:t>families,</w:t>
      </w:r>
      <w:r w:rsidR="00BD291F" w:rsidRPr="00792CE1">
        <w:rPr>
          <w:rFonts w:asciiTheme="majorBidi" w:hAnsiTheme="majorBidi" w:cstheme="majorBidi"/>
        </w:rPr>
        <w:t xml:space="preserve"> and organizations interact in </w:t>
      </w:r>
      <w:r w:rsidR="00792CE1" w:rsidRPr="00792CE1">
        <w:rPr>
          <w:rFonts w:asciiTheme="majorBidi" w:hAnsiTheme="majorBidi" w:cstheme="majorBidi"/>
        </w:rPr>
        <w:t>several</w:t>
      </w:r>
      <w:r w:rsidR="00BD291F" w:rsidRPr="00792CE1">
        <w:rPr>
          <w:rFonts w:asciiTheme="majorBidi" w:hAnsiTheme="majorBidi" w:cstheme="majorBidi"/>
        </w:rPr>
        <w:t xml:space="preserve"> ways with peers</w:t>
      </w:r>
      <w:r w:rsidR="00792CE1" w:rsidRPr="00792CE1">
        <w:rPr>
          <w:rFonts w:asciiTheme="majorBidi" w:hAnsiTheme="majorBidi" w:cstheme="majorBidi"/>
        </w:rPr>
        <w:t>,</w:t>
      </w:r>
      <w:r w:rsidR="00BD291F" w:rsidRPr="00792CE1">
        <w:rPr>
          <w:rFonts w:asciiTheme="majorBidi" w:hAnsiTheme="majorBidi" w:cstheme="majorBidi"/>
        </w:rPr>
        <w:t xml:space="preserve"> competitors, customers, </w:t>
      </w:r>
      <w:r w:rsidR="00316C6F" w:rsidRPr="00792CE1">
        <w:rPr>
          <w:rFonts w:asciiTheme="majorBidi" w:hAnsiTheme="majorBidi" w:cstheme="majorBidi"/>
        </w:rPr>
        <w:t>regulators,</w:t>
      </w:r>
      <w:r w:rsidR="00BD291F" w:rsidRPr="00792CE1">
        <w:rPr>
          <w:rFonts w:asciiTheme="majorBidi" w:hAnsiTheme="majorBidi" w:cstheme="majorBidi"/>
        </w:rPr>
        <w:t xml:space="preserve"> and other stakeholders</w:t>
      </w:r>
      <w:r w:rsidR="00792CE1" w:rsidRPr="00792CE1">
        <w:rPr>
          <w:rFonts w:asciiTheme="majorBidi" w:hAnsiTheme="majorBidi" w:cstheme="majorBidi"/>
        </w:rPr>
        <w:t xml:space="preserve">. And when put together, they are </w:t>
      </w:r>
      <w:r w:rsidR="00BD291F" w:rsidRPr="00792CE1">
        <w:rPr>
          <w:rFonts w:asciiTheme="majorBidi" w:hAnsiTheme="majorBidi" w:cstheme="majorBidi"/>
        </w:rPr>
        <w:t>perceived as an industry</w:t>
      </w:r>
      <w:r w:rsidR="00BD291F">
        <w:t xml:space="preserve">. </w:t>
      </w:r>
      <w:r w:rsidR="00BD291F" w:rsidRPr="0039739F">
        <w:rPr>
          <w:rFonts w:asciiTheme="majorBidi" w:hAnsiTheme="majorBidi" w:cstheme="majorBidi"/>
        </w:rPr>
        <w:t xml:space="preserve">Such industries can </w:t>
      </w:r>
      <w:r w:rsidR="00B8352B" w:rsidRPr="0039739F">
        <w:rPr>
          <w:rFonts w:asciiTheme="majorBidi" w:hAnsiTheme="majorBidi" w:cstheme="majorBidi"/>
        </w:rPr>
        <w:t>vary</w:t>
      </w:r>
      <w:r w:rsidR="00BD291F" w:rsidRPr="0039739F">
        <w:rPr>
          <w:rFonts w:asciiTheme="majorBidi" w:hAnsiTheme="majorBidi" w:cstheme="majorBidi"/>
        </w:rPr>
        <w:t xml:space="preserve"> in terms of their political, economic, </w:t>
      </w:r>
      <w:r w:rsidR="00316C6F" w:rsidRPr="0039739F">
        <w:rPr>
          <w:rFonts w:asciiTheme="majorBidi" w:hAnsiTheme="majorBidi" w:cstheme="majorBidi"/>
        </w:rPr>
        <w:t>socio-cultural,</w:t>
      </w:r>
      <w:r w:rsidR="00BD291F" w:rsidRPr="0039739F">
        <w:rPr>
          <w:rFonts w:asciiTheme="majorBidi" w:hAnsiTheme="majorBidi" w:cstheme="majorBidi"/>
        </w:rPr>
        <w:t xml:space="preserve"> and technological</w:t>
      </w:r>
      <w:r w:rsidR="00792CE1" w:rsidRPr="0039739F">
        <w:rPr>
          <w:rFonts w:asciiTheme="majorBidi" w:hAnsiTheme="majorBidi" w:cstheme="majorBidi"/>
        </w:rPr>
        <w:t xml:space="preserve"> </w:t>
      </w:r>
      <w:r w:rsidR="00B8352B" w:rsidRPr="0039739F">
        <w:rPr>
          <w:rFonts w:asciiTheme="majorBidi" w:hAnsiTheme="majorBidi" w:cstheme="majorBidi"/>
        </w:rPr>
        <w:t>circumstances</w:t>
      </w:r>
      <w:r w:rsidR="00BD291F" w:rsidRPr="0039739F">
        <w:rPr>
          <w:rFonts w:asciiTheme="majorBidi" w:hAnsiTheme="majorBidi" w:cstheme="majorBidi"/>
        </w:rPr>
        <w:t xml:space="preserve"> (Dess, Ireland, &amp; Hitt, 1990).</w:t>
      </w:r>
      <w:r w:rsidR="00BD291F" w:rsidRPr="007458C2">
        <w:rPr>
          <w:rFonts w:asciiTheme="majorBidi" w:hAnsiTheme="majorBidi" w:cstheme="majorBidi"/>
        </w:rPr>
        <w:t xml:space="preserve"> </w:t>
      </w:r>
      <w:r w:rsidR="00316C6F" w:rsidRPr="007458C2">
        <w:rPr>
          <w:rFonts w:asciiTheme="majorBidi" w:hAnsiTheme="majorBidi" w:cstheme="majorBidi"/>
        </w:rPr>
        <w:t>“</w:t>
      </w:r>
      <w:r w:rsidR="00BD291F" w:rsidRPr="007458C2">
        <w:rPr>
          <w:rFonts w:asciiTheme="majorBidi" w:hAnsiTheme="majorBidi" w:cstheme="majorBidi"/>
        </w:rPr>
        <w:t xml:space="preserve">In turn, these </w:t>
      </w:r>
      <w:r w:rsidR="000F47B1" w:rsidRPr="007458C2">
        <w:rPr>
          <w:rFonts w:asciiTheme="majorBidi" w:hAnsiTheme="majorBidi" w:cstheme="majorBidi"/>
        </w:rPr>
        <w:t xml:space="preserve">sectoral </w:t>
      </w:r>
      <w:r w:rsidR="00BD291F" w:rsidRPr="007458C2">
        <w:rPr>
          <w:rFonts w:asciiTheme="majorBidi" w:hAnsiTheme="majorBidi" w:cstheme="majorBidi"/>
        </w:rPr>
        <w:t xml:space="preserve">differences are likely to shape the determinants, processes and </w:t>
      </w:r>
      <w:r w:rsidR="004F76EE" w:rsidRPr="007458C2">
        <w:rPr>
          <w:rFonts w:asciiTheme="majorBidi" w:hAnsiTheme="majorBidi" w:cstheme="majorBidi"/>
        </w:rPr>
        <w:t xml:space="preserve">relationships </w:t>
      </w:r>
      <w:r w:rsidR="00BD291F" w:rsidRPr="007458C2">
        <w:rPr>
          <w:rFonts w:asciiTheme="majorBidi" w:hAnsiTheme="majorBidi" w:cstheme="majorBidi"/>
        </w:rPr>
        <w:t xml:space="preserve">of family business </w:t>
      </w:r>
      <w:r w:rsidR="008B3F31" w:rsidRPr="007458C2">
        <w:rPr>
          <w:rFonts w:asciiTheme="majorBidi" w:hAnsiTheme="majorBidi" w:cstheme="majorBidi"/>
        </w:rPr>
        <w:t>behaviour</w:t>
      </w:r>
      <w:r w:rsidR="004F76EE" w:rsidRPr="007458C2">
        <w:rPr>
          <w:rFonts w:asciiTheme="majorBidi" w:hAnsiTheme="majorBidi" w:cstheme="majorBidi"/>
        </w:rPr>
        <w:t xml:space="preserve"> towards its stakeholders</w:t>
      </w:r>
      <w:r w:rsidR="00316C6F" w:rsidRPr="007458C2">
        <w:rPr>
          <w:rFonts w:asciiTheme="majorBidi" w:hAnsiTheme="majorBidi" w:cstheme="majorBidi"/>
        </w:rPr>
        <w:t>” (</w:t>
      </w:r>
      <w:r w:rsidR="00BD291F" w:rsidRPr="007458C2">
        <w:rPr>
          <w:rFonts w:asciiTheme="majorBidi" w:hAnsiTheme="majorBidi" w:cstheme="majorBidi"/>
        </w:rPr>
        <w:t>De Massis et al., 2015)</w:t>
      </w:r>
      <w:r w:rsidR="004F76EE" w:rsidRPr="007458C2">
        <w:rPr>
          <w:rFonts w:asciiTheme="majorBidi" w:hAnsiTheme="majorBidi" w:cstheme="majorBidi"/>
        </w:rPr>
        <w:t xml:space="preserve">. </w:t>
      </w:r>
    </w:p>
    <w:p w14:paraId="6E9BBF8D" w14:textId="4DE1B4D4" w:rsidR="007635C2" w:rsidRPr="00F90CB6" w:rsidRDefault="00542873" w:rsidP="00792CE1">
      <w:pPr>
        <w:spacing w:after="0" w:line="276" w:lineRule="auto"/>
        <w:ind w:firstLine="720"/>
        <w:jc w:val="both"/>
        <w:rPr>
          <w:rFonts w:asciiTheme="majorBidi" w:hAnsiTheme="majorBidi" w:cstheme="majorBidi"/>
          <w:i/>
          <w:iCs/>
          <w:lang w:val="en-US"/>
        </w:rPr>
      </w:pPr>
      <w:r>
        <w:rPr>
          <w:rFonts w:asciiTheme="majorBidi" w:hAnsiTheme="majorBidi" w:cstheme="majorBidi"/>
          <w:lang w:val="en-US"/>
        </w:rPr>
        <w:t>Apart from being agile social actors in crisis times, w</w:t>
      </w:r>
      <w:r w:rsidR="00BF518A">
        <w:rPr>
          <w:rFonts w:asciiTheme="majorBidi" w:hAnsiTheme="majorBidi" w:cstheme="majorBidi"/>
          <w:lang w:val="en-US"/>
        </w:rPr>
        <w:t xml:space="preserve">e find a significant relationship between a family firm and its stakeholders which shapes the </w:t>
      </w:r>
      <w:r w:rsidR="0023686E">
        <w:rPr>
          <w:rFonts w:asciiTheme="majorBidi" w:hAnsiTheme="majorBidi" w:cstheme="majorBidi"/>
          <w:lang w:val="en-US"/>
        </w:rPr>
        <w:t>way those firms extend their philanthropic initiatives to their target beneficiaries of giving. I</w:t>
      </w:r>
      <w:r w:rsidR="00A843C2">
        <w:rPr>
          <w:rFonts w:asciiTheme="majorBidi" w:hAnsiTheme="majorBidi" w:cstheme="majorBidi"/>
          <w:lang w:val="en-US"/>
        </w:rPr>
        <w:t>n fact, f</w:t>
      </w:r>
      <w:r w:rsidR="0023686E">
        <w:rPr>
          <w:rFonts w:asciiTheme="majorBidi" w:hAnsiTheme="majorBidi" w:cstheme="majorBidi"/>
          <w:lang w:val="en-US"/>
        </w:rPr>
        <w:t xml:space="preserve">amily firms </w:t>
      </w:r>
      <w:r w:rsidR="008A54C3">
        <w:rPr>
          <w:rFonts w:asciiTheme="majorBidi" w:hAnsiTheme="majorBidi" w:cstheme="majorBidi"/>
          <w:lang w:val="en-US"/>
        </w:rPr>
        <w:t>i</w:t>
      </w:r>
      <w:r w:rsidR="00810622" w:rsidRPr="00BF518A">
        <w:rPr>
          <w:rFonts w:asciiTheme="majorBidi" w:hAnsiTheme="majorBidi" w:cstheme="majorBidi"/>
          <w:lang w:val="en-US"/>
        </w:rPr>
        <w:t xml:space="preserve">dentify target stakeholders </w:t>
      </w:r>
      <w:r w:rsidR="008A54C3">
        <w:rPr>
          <w:rFonts w:asciiTheme="majorBidi" w:hAnsiTheme="majorBidi" w:cstheme="majorBidi"/>
          <w:lang w:val="en-US"/>
        </w:rPr>
        <w:t xml:space="preserve">primarily </w:t>
      </w:r>
      <w:r w:rsidR="00810622" w:rsidRPr="00BF518A">
        <w:rPr>
          <w:rFonts w:asciiTheme="majorBidi" w:hAnsiTheme="majorBidi" w:cstheme="majorBidi"/>
          <w:lang w:val="en-US"/>
        </w:rPr>
        <w:t xml:space="preserve">based on their needs and </w:t>
      </w:r>
      <w:r w:rsidR="00810622" w:rsidRPr="00C54971">
        <w:rPr>
          <w:rFonts w:asciiTheme="majorBidi" w:hAnsiTheme="majorBidi" w:cstheme="majorBidi"/>
          <w:b/>
          <w:bCs/>
          <w:lang w:val="en-US"/>
        </w:rPr>
        <w:t>trustworthiness</w:t>
      </w:r>
      <w:r w:rsidR="008A54C3" w:rsidRPr="00C54971">
        <w:rPr>
          <w:rFonts w:asciiTheme="majorBidi" w:hAnsiTheme="majorBidi" w:cstheme="majorBidi"/>
          <w:b/>
          <w:bCs/>
          <w:lang w:val="en-US"/>
        </w:rPr>
        <w:t>.</w:t>
      </w:r>
      <w:r w:rsidR="00A843C2">
        <w:rPr>
          <w:rFonts w:asciiTheme="majorBidi" w:hAnsiTheme="majorBidi" w:cstheme="majorBidi"/>
          <w:lang w:val="en-US"/>
        </w:rPr>
        <w:t xml:space="preserve"> </w:t>
      </w:r>
      <w:r w:rsidR="00602FB2" w:rsidRPr="00C54971">
        <w:rPr>
          <w:rFonts w:asciiTheme="majorBidi" w:hAnsiTheme="majorBidi" w:cstheme="majorBidi"/>
          <w:lang w:val="en-US"/>
        </w:rPr>
        <w:t>Putting trust</w:t>
      </w:r>
      <w:r w:rsidR="00602FB2" w:rsidRPr="00F66DEC">
        <w:rPr>
          <w:rFonts w:asciiTheme="majorBidi" w:hAnsiTheme="majorBidi" w:cstheme="majorBidi"/>
          <w:lang w:val="en-US"/>
        </w:rPr>
        <w:t xml:space="preserve"> at the core of the interaction of family firms and its stakeholders</w:t>
      </w:r>
      <w:r w:rsidR="00F66DEC">
        <w:rPr>
          <w:rFonts w:asciiTheme="majorBidi" w:hAnsiTheme="majorBidi" w:cstheme="majorBidi"/>
          <w:lang w:val="en-US"/>
        </w:rPr>
        <w:t xml:space="preserve"> </w:t>
      </w:r>
      <w:r w:rsidR="00A90253">
        <w:rPr>
          <w:rFonts w:asciiTheme="majorBidi" w:hAnsiTheme="majorBidi" w:cstheme="majorBidi"/>
          <w:lang w:val="en-US"/>
        </w:rPr>
        <w:t xml:space="preserve">is a notion agreed upon most of the informants. </w:t>
      </w:r>
      <w:r w:rsidR="006E6E18">
        <w:rPr>
          <w:rFonts w:asciiTheme="majorBidi" w:hAnsiTheme="majorBidi" w:cstheme="majorBidi"/>
          <w:lang w:val="en-US"/>
        </w:rPr>
        <w:t xml:space="preserve">Below table presents </w:t>
      </w:r>
      <w:r w:rsidR="007635C2">
        <w:rPr>
          <w:rFonts w:asciiTheme="majorBidi" w:hAnsiTheme="majorBidi" w:cstheme="majorBidi"/>
          <w:lang w:val="en-US"/>
        </w:rPr>
        <w:t>some key verbatim on the element of trust</w:t>
      </w:r>
      <w:r w:rsidR="00F90CB6">
        <w:rPr>
          <w:rFonts w:asciiTheme="majorBidi" w:hAnsiTheme="majorBidi" w:cstheme="majorBidi"/>
          <w:lang w:val="en-US"/>
        </w:rPr>
        <w:t>.</w:t>
      </w:r>
    </w:p>
    <w:p w14:paraId="2267B78A" w14:textId="77777777" w:rsidR="00F90CB6" w:rsidRPr="00F90CB6" w:rsidRDefault="00F90CB6" w:rsidP="005340A7">
      <w:pPr>
        <w:spacing w:after="0" w:line="276" w:lineRule="auto"/>
        <w:jc w:val="both"/>
        <w:rPr>
          <w:rFonts w:asciiTheme="majorBidi" w:hAnsiTheme="majorBidi" w:cstheme="majorBidi"/>
          <w:sz w:val="10"/>
          <w:szCs w:val="10"/>
          <w:lang w:val="en-US"/>
        </w:rPr>
      </w:pPr>
    </w:p>
    <w:p w14:paraId="1B6E2F7F" w14:textId="26D2D564" w:rsidR="008B2BF1" w:rsidRPr="00F90CB6" w:rsidRDefault="008B2BF1" w:rsidP="005340A7">
      <w:pPr>
        <w:spacing w:after="0" w:line="276" w:lineRule="auto"/>
        <w:jc w:val="both"/>
        <w:rPr>
          <w:rFonts w:asciiTheme="majorBidi" w:hAnsiTheme="majorBidi" w:cstheme="majorBidi"/>
          <w:sz w:val="20"/>
          <w:szCs w:val="20"/>
          <w:lang w:val="en-US"/>
        </w:rPr>
      </w:pPr>
      <w:r w:rsidRPr="00F90CB6">
        <w:rPr>
          <w:rFonts w:asciiTheme="majorBidi" w:hAnsiTheme="majorBidi" w:cstheme="majorBidi"/>
          <w:sz w:val="20"/>
          <w:szCs w:val="20"/>
          <w:lang w:val="en-US"/>
        </w:rPr>
        <w:t xml:space="preserve">Table 6: </w:t>
      </w:r>
      <w:r w:rsidR="00427AB6" w:rsidRPr="00F90CB6">
        <w:rPr>
          <w:rFonts w:asciiTheme="majorBidi" w:hAnsiTheme="majorBidi" w:cstheme="majorBidi"/>
          <w:sz w:val="20"/>
          <w:szCs w:val="20"/>
          <w:lang w:val="en-US"/>
        </w:rPr>
        <w:t xml:space="preserve">Verbatim </w:t>
      </w:r>
      <w:r w:rsidR="00F90CB6" w:rsidRPr="00F90CB6">
        <w:rPr>
          <w:rFonts w:asciiTheme="majorBidi" w:hAnsiTheme="majorBidi" w:cstheme="majorBidi"/>
          <w:sz w:val="20"/>
          <w:szCs w:val="20"/>
          <w:lang w:val="en-US"/>
        </w:rPr>
        <w:t>on “</w:t>
      </w:r>
      <w:r w:rsidR="00427AB6" w:rsidRPr="00F90CB6">
        <w:rPr>
          <w:rFonts w:asciiTheme="majorBidi" w:hAnsiTheme="majorBidi" w:cstheme="majorBidi"/>
          <w:sz w:val="20"/>
          <w:szCs w:val="20"/>
          <w:lang w:val="en-US"/>
        </w:rPr>
        <w:t>Trust</w:t>
      </w:r>
      <w:r w:rsidR="00F90CB6">
        <w:rPr>
          <w:rFonts w:asciiTheme="majorBidi" w:hAnsiTheme="majorBidi" w:cstheme="majorBidi"/>
          <w:sz w:val="20"/>
          <w:szCs w:val="20"/>
          <w:lang w:val="en-US"/>
        </w:rPr>
        <w:t xml:space="preserve">” element </w:t>
      </w:r>
      <w:r w:rsidR="00F90CB6" w:rsidRPr="00F90CB6">
        <w:rPr>
          <w:rFonts w:asciiTheme="majorBidi" w:hAnsiTheme="majorBidi" w:cstheme="majorBidi"/>
          <w:sz w:val="20"/>
          <w:szCs w:val="20"/>
          <w:lang w:val="en-US"/>
        </w:rPr>
        <w:t>in</w:t>
      </w:r>
      <w:r w:rsidR="00427AB6" w:rsidRPr="00F90CB6">
        <w:rPr>
          <w:rFonts w:asciiTheme="majorBidi" w:hAnsiTheme="majorBidi" w:cstheme="majorBidi"/>
          <w:sz w:val="20"/>
          <w:szCs w:val="20"/>
          <w:lang w:val="en-US"/>
        </w:rPr>
        <w:t xml:space="preserve"> the relationships between the family firm and its target stakeholders</w:t>
      </w:r>
    </w:p>
    <w:tbl>
      <w:tblPr>
        <w:tblStyle w:val="TableGrid"/>
        <w:tblW w:w="0" w:type="auto"/>
        <w:tblLook w:val="04A0" w:firstRow="1" w:lastRow="0" w:firstColumn="1" w:lastColumn="0" w:noHBand="0" w:noVBand="1"/>
      </w:tblPr>
      <w:tblGrid>
        <w:gridCol w:w="2695"/>
        <w:gridCol w:w="1530"/>
        <w:gridCol w:w="4791"/>
      </w:tblGrid>
      <w:tr w:rsidR="0023420B" w:rsidRPr="00A843C2" w14:paraId="7CF76334" w14:textId="77777777" w:rsidTr="00A843C2">
        <w:tc>
          <w:tcPr>
            <w:tcW w:w="2695" w:type="dxa"/>
            <w:shd w:val="clear" w:color="auto" w:fill="E7E6E6" w:themeFill="background2"/>
          </w:tcPr>
          <w:p w14:paraId="6C21DA37" w14:textId="77777777" w:rsidR="007635C2" w:rsidRPr="007635C2" w:rsidRDefault="007635C2" w:rsidP="007635C2">
            <w:pPr>
              <w:spacing w:line="276" w:lineRule="auto"/>
              <w:jc w:val="both"/>
              <w:rPr>
                <w:rFonts w:asciiTheme="majorBidi" w:hAnsiTheme="majorBidi" w:cstheme="majorBidi"/>
                <w:b/>
                <w:bCs/>
                <w:sz w:val="20"/>
                <w:szCs w:val="20"/>
                <w:lang w:val="en-US"/>
              </w:rPr>
            </w:pPr>
            <w:r w:rsidRPr="007635C2">
              <w:rPr>
                <w:rFonts w:asciiTheme="majorBidi" w:hAnsiTheme="majorBidi" w:cstheme="majorBidi"/>
                <w:b/>
                <w:bCs/>
                <w:sz w:val="20"/>
                <w:szCs w:val="20"/>
                <w:lang w:val="en-US"/>
              </w:rPr>
              <w:t>Nature of Family Business</w:t>
            </w:r>
          </w:p>
        </w:tc>
        <w:tc>
          <w:tcPr>
            <w:tcW w:w="1530" w:type="dxa"/>
            <w:shd w:val="clear" w:color="auto" w:fill="E7E6E6" w:themeFill="background2"/>
          </w:tcPr>
          <w:p w14:paraId="69BD6BAF" w14:textId="77777777" w:rsidR="007635C2" w:rsidRPr="007635C2" w:rsidRDefault="007635C2" w:rsidP="007635C2">
            <w:pPr>
              <w:spacing w:line="276" w:lineRule="auto"/>
              <w:jc w:val="both"/>
              <w:rPr>
                <w:rFonts w:asciiTheme="majorBidi" w:hAnsiTheme="majorBidi" w:cstheme="majorBidi"/>
                <w:b/>
                <w:bCs/>
                <w:sz w:val="20"/>
                <w:szCs w:val="20"/>
                <w:lang w:val="en-US"/>
              </w:rPr>
            </w:pPr>
            <w:r w:rsidRPr="007635C2">
              <w:rPr>
                <w:rFonts w:asciiTheme="majorBidi" w:hAnsiTheme="majorBidi" w:cstheme="majorBidi"/>
                <w:b/>
                <w:bCs/>
                <w:sz w:val="20"/>
                <w:szCs w:val="20"/>
                <w:lang w:val="en-US"/>
              </w:rPr>
              <w:t>Informant</w:t>
            </w:r>
          </w:p>
        </w:tc>
        <w:tc>
          <w:tcPr>
            <w:tcW w:w="4791" w:type="dxa"/>
            <w:shd w:val="clear" w:color="auto" w:fill="E7E6E6" w:themeFill="background2"/>
          </w:tcPr>
          <w:p w14:paraId="22D91495" w14:textId="77777777" w:rsidR="007635C2" w:rsidRPr="007635C2" w:rsidRDefault="007635C2" w:rsidP="007635C2">
            <w:pPr>
              <w:spacing w:line="276" w:lineRule="auto"/>
              <w:jc w:val="both"/>
              <w:rPr>
                <w:rFonts w:asciiTheme="majorBidi" w:hAnsiTheme="majorBidi" w:cstheme="majorBidi"/>
                <w:b/>
                <w:bCs/>
                <w:sz w:val="20"/>
                <w:szCs w:val="20"/>
                <w:lang w:val="en-US"/>
              </w:rPr>
            </w:pPr>
            <w:r w:rsidRPr="007635C2">
              <w:rPr>
                <w:rFonts w:asciiTheme="majorBidi" w:hAnsiTheme="majorBidi" w:cstheme="majorBidi"/>
                <w:b/>
                <w:bCs/>
                <w:sz w:val="20"/>
                <w:szCs w:val="20"/>
                <w:lang w:val="en-US"/>
              </w:rPr>
              <w:t>Verbatim</w:t>
            </w:r>
          </w:p>
        </w:tc>
      </w:tr>
      <w:tr w:rsidR="0023420B" w:rsidRPr="00A843C2" w14:paraId="04B3D05E" w14:textId="77777777" w:rsidTr="00A843C2">
        <w:tc>
          <w:tcPr>
            <w:tcW w:w="2695" w:type="dxa"/>
          </w:tcPr>
          <w:p w14:paraId="39A5C23E" w14:textId="5D1412C5" w:rsidR="007635C2" w:rsidRPr="007635C2" w:rsidRDefault="003D114C"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Electronics &amp; Home Appliances</w:t>
            </w:r>
          </w:p>
        </w:tc>
        <w:tc>
          <w:tcPr>
            <w:tcW w:w="1530" w:type="dxa"/>
          </w:tcPr>
          <w:p w14:paraId="2719A435" w14:textId="0598399B" w:rsidR="007635C2" w:rsidRPr="007635C2" w:rsidRDefault="0003158E"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Operations Manager (family member)</w:t>
            </w:r>
          </w:p>
        </w:tc>
        <w:tc>
          <w:tcPr>
            <w:tcW w:w="4791" w:type="dxa"/>
          </w:tcPr>
          <w:p w14:paraId="1DBD5D5F" w14:textId="29B06AF3" w:rsidR="007635C2" w:rsidRPr="007635C2" w:rsidRDefault="0099297D" w:rsidP="007635C2">
            <w:pPr>
              <w:spacing w:line="276" w:lineRule="auto"/>
              <w:jc w:val="both"/>
              <w:rPr>
                <w:rFonts w:asciiTheme="majorBidi" w:hAnsiTheme="majorBidi" w:cstheme="majorBidi"/>
                <w:i/>
                <w:iCs/>
                <w:sz w:val="19"/>
                <w:szCs w:val="19"/>
                <w:lang w:val="en-US"/>
              </w:rPr>
            </w:pPr>
            <w:r w:rsidRPr="00A843C2">
              <w:rPr>
                <w:rFonts w:asciiTheme="majorBidi" w:hAnsiTheme="majorBidi" w:cstheme="majorBidi"/>
                <w:i/>
                <w:iCs/>
                <w:sz w:val="19"/>
                <w:szCs w:val="19"/>
                <w:lang w:val="en-US"/>
              </w:rPr>
              <w:t>For medical aid, I usually call the doctor to make sure that they are really in need</w:t>
            </w:r>
            <w:r w:rsidR="0023420B" w:rsidRPr="00A843C2">
              <w:rPr>
                <w:rFonts w:asciiTheme="majorBidi" w:hAnsiTheme="majorBidi" w:cstheme="majorBidi"/>
                <w:i/>
                <w:iCs/>
                <w:sz w:val="19"/>
                <w:szCs w:val="19"/>
                <w:lang w:val="en-US"/>
              </w:rPr>
              <w:t>; w</w:t>
            </w:r>
            <w:r w:rsidR="00974901" w:rsidRPr="00A843C2">
              <w:rPr>
                <w:rFonts w:asciiTheme="majorBidi" w:hAnsiTheme="majorBidi" w:cstheme="majorBidi"/>
                <w:i/>
                <w:iCs/>
                <w:sz w:val="19"/>
                <w:szCs w:val="19"/>
                <w:lang w:val="en-US"/>
              </w:rPr>
              <w:t xml:space="preserve">hen </w:t>
            </w:r>
            <w:r w:rsidR="0023420B" w:rsidRPr="00A843C2">
              <w:rPr>
                <w:rFonts w:asciiTheme="majorBidi" w:hAnsiTheme="majorBidi" w:cstheme="majorBidi"/>
                <w:i/>
                <w:iCs/>
                <w:sz w:val="19"/>
                <w:szCs w:val="19"/>
                <w:lang w:val="en-US"/>
              </w:rPr>
              <w:t>economic situation gets bad</w:t>
            </w:r>
            <w:r w:rsidR="00974901" w:rsidRPr="00A843C2">
              <w:rPr>
                <w:rFonts w:asciiTheme="majorBidi" w:hAnsiTheme="majorBidi" w:cstheme="majorBidi"/>
                <w:i/>
                <w:iCs/>
                <w:sz w:val="19"/>
                <w:szCs w:val="19"/>
                <w:lang w:val="en-US"/>
              </w:rPr>
              <w:t xml:space="preserve"> people tend to be fraudulent sometimes </w:t>
            </w:r>
            <w:r w:rsidR="00F25C25" w:rsidRPr="00A843C2">
              <w:rPr>
                <w:rFonts w:asciiTheme="majorBidi" w:hAnsiTheme="majorBidi" w:cstheme="majorBidi"/>
                <w:i/>
                <w:iCs/>
                <w:sz w:val="19"/>
                <w:szCs w:val="19"/>
                <w:lang w:val="en-US"/>
              </w:rPr>
              <w:t>to manipulate others who can help</w:t>
            </w:r>
          </w:p>
        </w:tc>
      </w:tr>
      <w:tr w:rsidR="00A843C2" w:rsidRPr="00A843C2" w14:paraId="30A2A6E1" w14:textId="77777777" w:rsidTr="00A843C2">
        <w:tc>
          <w:tcPr>
            <w:tcW w:w="2695" w:type="dxa"/>
          </w:tcPr>
          <w:p w14:paraId="014D6B3D" w14:textId="3A3FE3FD" w:rsidR="007635C2" w:rsidRPr="007635C2" w:rsidRDefault="00D836A8"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Glass Manufacturing &amp; Installation</w:t>
            </w:r>
          </w:p>
        </w:tc>
        <w:tc>
          <w:tcPr>
            <w:tcW w:w="1530" w:type="dxa"/>
          </w:tcPr>
          <w:p w14:paraId="1217A269" w14:textId="615B79E4" w:rsidR="007635C2" w:rsidRPr="007635C2" w:rsidRDefault="005C3D5E"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Assistant General Manager (family member)</w:t>
            </w:r>
          </w:p>
        </w:tc>
        <w:tc>
          <w:tcPr>
            <w:tcW w:w="4791" w:type="dxa"/>
          </w:tcPr>
          <w:p w14:paraId="2FBE3FCF" w14:textId="12173877" w:rsidR="007635C2" w:rsidRPr="007635C2" w:rsidRDefault="005C3D5E" w:rsidP="007635C2">
            <w:pPr>
              <w:spacing w:line="276" w:lineRule="auto"/>
              <w:jc w:val="both"/>
              <w:rPr>
                <w:rFonts w:asciiTheme="majorBidi" w:hAnsiTheme="majorBidi" w:cstheme="majorBidi"/>
                <w:i/>
                <w:iCs/>
                <w:sz w:val="19"/>
                <w:szCs w:val="19"/>
                <w:lang w:val="en-US"/>
              </w:rPr>
            </w:pPr>
            <w:r w:rsidRPr="00A843C2">
              <w:rPr>
                <w:rFonts w:asciiTheme="majorBidi" w:hAnsiTheme="majorBidi" w:cstheme="majorBidi"/>
                <w:i/>
                <w:iCs/>
                <w:sz w:val="19"/>
                <w:szCs w:val="19"/>
                <w:lang w:val="en-US"/>
              </w:rPr>
              <w:t xml:space="preserve">Mainly </w:t>
            </w:r>
            <w:r w:rsidR="00FD46B9" w:rsidRPr="00A843C2">
              <w:rPr>
                <w:rFonts w:asciiTheme="majorBidi" w:hAnsiTheme="majorBidi" w:cstheme="majorBidi"/>
                <w:i/>
                <w:iCs/>
                <w:sz w:val="19"/>
                <w:szCs w:val="19"/>
                <w:lang w:val="en-US"/>
              </w:rPr>
              <w:t>organizations that we trust</w:t>
            </w:r>
          </w:p>
        </w:tc>
      </w:tr>
      <w:tr w:rsidR="00A843C2" w:rsidRPr="00A843C2" w14:paraId="24CA177C" w14:textId="77777777" w:rsidTr="00A843C2">
        <w:tc>
          <w:tcPr>
            <w:tcW w:w="2695" w:type="dxa"/>
          </w:tcPr>
          <w:p w14:paraId="6AE8CA2F" w14:textId="039132AE" w:rsidR="007635C2" w:rsidRPr="007635C2" w:rsidRDefault="0003176E"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Glass Manufacturing &amp; Installation</w:t>
            </w:r>
          </w:p>
        </w:tc>
        <w:tc>
          <w:tcPr>
            <w:tcW w:w="1530" w:type="dxa"/>
          </w:tcPr>
          <w:p w14:paraId="7FA1575B" w14:textId="34C5EADA" w:rsidR="007635C2" w:rsidRPr="007635C2" w:rsidRDefault="0003176E"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Founder</w:t>
            </w:r>
          </w:p>
        </w:tc>
        <w:tc>
          <w:tcPr>
            <w:tcW w:w="4791" w:type="dxa"/>
          </w:tcPr>
          <w:p w14:paraId="6BA14467" w14:textId="37667326" w:rsidR="007635C2" w:rsidRPr="007635C2" w:rsidRDefault="00847EB4" w:rsidP="007635C2">
            <w:pPr>
              <w:spacing w:line="276" w:lineRule="auto"/>
              <w:jc w:val="both"/>
              <w:rPr>
                <w:rFonts w:asciiTheme="majorBidi" w:hAnsiTheme="majorBidi" w:cstheme="majorBidi"/>
                <w:i/>
                <w:iCs/>
                <w:sz w:val="19"/>
                <w:szCs w:val="19"/>
                <w:lang w:val="en-US"/>
              </w:rPr>
            </w:pPr>
            <w:r w:rsidRPr="00A843C2">
              <w:rPr>
                <w:rFonts w:asciiTheme="majorBidi" w:hAnsiTheme="majorBidi" w:cstheme="majorBidi"/>
                <w:i/>
                <w:iCs/>
                <w:sz w:val="19"/>
                <w:szCs w:val="19"/>
                <w:lang w:val="en-US"/>
              </w:rPr>
              <w:t xml:space="preserve">After the blast and the damage that </w:t>
            </w:r>
            <w:r w:rsidR="00050461" w:rsidRPr="00A843C2">
              <w:rPr>
                <w:rFonts w:asciiTheme="majorBidi" w:hAnsiTheme="majorBidi" w:cstheme="majorBidi"/>
                <w:i/>
                <w:iCs/>
                <w:sz w:val="19"/>
                <w:szCs w:val="19"/>
                <w:lang w:val="en-US"/>
              </w:rPr>
              <w:t>happened,</w:t>
            </w:r>
            <w:r w:rsidRPr="00A843C2">
              <w:rPr>
                <w:rFonts w:asciiTheme="majorBidi" w:hAnsiTheme="majorBidi" w:cstheme="majorBidi"/>
                <w:i/>
                <w:iCs/>
                <w:sz w:val="19"/>
                <w:szCs w:val="19"/>
                <w:lang w:val="en-US"/>
              </w:rPr>
              <w:t xml:space="preserve"> I sa</w:t>
            </w:r>
            <w:r w:rsidR="00050461" w:rsidRPr="00A843C2">
              <w:rPr>
                <w:rFonts w:asciiTheme="majorBidi" w:hAnsiTheme="majorBidi" w:cstheme="majorBidi"/>
                <w:i/>
                <w:iCs/>
                <w:sz w:val="19"/>
                <w:szCs w:val="19"/>
                <w:lang w:val="en-US"/>
              </w:rPr>
              <w:t>w</w:t>
            </w:r>
            <w:r w:rsidRPr="00A843C2">
              <w:rPr>
                <w:rFonts w:asciiTheme="majorBidi" w:hAnsiTheme="majorBidi" w:cstheme="majorBidi"/>
                <w:i/>
                <w:iCs/>
                <w:sz w:val="19"/>
                <w:szCs w:val="19"/>
                <w:lang w:val="en-US"/>
              </w:rPr>
              <w:t xml:space="preserve"> many unethical </w:t>
            </w:r>
            <w:r w:rsidR="004B4128" w:rsidRPr="00A843C2">
              <w:rPr>
                <w:rFonts w:asciiTheme="majorBidi" w:hAnsiTheme="majorBidi" w:cstheme="majorBidi"/>
                <w:i/>
                <w:iCs/>
                <w:sz w:val="19"/>
                <w:szCs w:val="19"/>
                <w:lang w:val="en-US"/>
              </w:rPr>
              <w:t>(</w:t>
            </w:r>
            <w:r w:rsidR="00050461" w:rsidRPr="00A843C2">
              <w:rPr>
                <w:rFonts w:asciiTheme="majorBidi" w:hAnsiTheme="majorBidi" w:cstheme="majorBidi"/>
                <w:i/>
                <w:iCs/>
                <w:sz w:val="19"/>
                <w:szCs w:val="19"/>
                <w:lang w:val="en-US"/>
              </w:rPr>
              <w:t>behaviors</w:t>
            </w:r>
            <w:r w:rsidR="004B4128" w:rsidRPr="00A843C2">
              <w:rPr>
                <w:rFonts w:asciiTheme="majorBidi" w:hAnsiTheme="majorBidi" w:cstheme="majorBidi"/>
                <w:i/>
                <w:iCs/>
                <w:sz w:val="19"/>
                <w:szCs w:val="19"/>
                <w:lang w:val="en-US"/>
              </w:rPr>
              <w:t>)</w:t>
            </w:r>
            <w:r w:rsidRPr="00A843C2">
              <w:rPr>
                <w:rFonts w:asciiTheme="majorBidi" w:hAnsiTheme="majorBidi" w:cstheme="majorBidi"/>
                <w:i/>
                <w:iCs/>
                <w:sz w:val="19"/>
                <w:szCs w:val="19"/>
                <w:lang w:val="en-US"/>
              </w:rPr>
              <w:t xml:space="preserve"> and </w:t>
            </w:r>
            <w:r w:rsidR="004B4128" w:rsidRPr="00A843C2">
              <w:rPr>
                <w:rFonts w:asciiTheme="majorBidi" w:hAnsiTheme="majorBidi" w:cstheme="majorBidi"/>
                <w:i/>
                <w:iCs/>
                <w:sz w:val="19"/>
                <w:szCs w:val="19"/>
                <w:lang w:val="en-US"/>
              </w:rPr>
              <w:t>(</w:t>
            </w:r>
            <w:r w:rsidRPr="00A843C2">
              <w:rPr>
                <w:rFonts w:asciiTheme="majorBidi" w:hAnsiTheme="majorBidi" w:cstheme="majorBidi"/>
                <w:i/>
                <w:iCs/>
                <w:sz w:val="19"/>
                <w:szCs w:val="19"/>
                <w:lang w:val="en-US"/>
              </w:rPr>
              <w:t>people</w:t>
            </w:r>
            <w:r w:rsidR="004B4128" w:rsidRPr="00A843C2">
              <w:rPr>
                <w:rFonts w:asciiTheme="majorBidi" w:hAnsiTheme="majorBidi" w:cstheme="majorBidi"/>
                <w:i/>
                <w:iCs/>
                <w:sz w:val="19"/>
                <w:szCs w:val="19"/>
                <w:lang w:val="en-US"/>
              </w:rPr>
              <w:t>)</w:t>
            </w:r>
            <w:r w:rsidRPr="00A843C2">
              <w:rPr>
                <w:rFonts w:asciiTheme="majorBidi" w:hAnsiTheme="majorBidi" w:cstheme="majorBidi"/>
                <w:i/>
                <w:iCs/>
                <w:sz w:val="19"/>
                <w:szCs w:val="19"/>
                <w:lang w:val="en-US"/>
              </w:rPr>
              <w:t xml:space="preserve"> abusing the situation, I did not like to be engaged </w:t>
            </w:r>
            <w:r w:rsidR="000B2DFB" w:rsidRPr="00A843C2">
              <w:rPr>
                <w:rFonts w:asciiTheme="majorBidi" w:hAnsiTheme="majorBidi" w:cstheme="majorBidi"/>
                <w:i/>
                <w:iCs/>
                <w:sz w:val="19"/>
                <w:szCs w:val="19"/>
                <w:lang w:val="en-US"/>
              </w:rPr>
              <w:t xml:space="preserve">in </w:t>
            </w:r>
            <w:r w:rsidR="004B4128" w:rsidRPr="00A843C2">
              <w:rPr>
                <w:rFonts w:asciiTheme="majorBidi" w:hAnsiTheme="majorBidi" w:cstheme="majorBidi"/>
                <w:i/>
                <w:iCs/>
                <w:sz w:val="19"/>
                <w:szCs w:val="19"/>
                <w:lang w:val="en-US"/>
              </w:rPr>
              <w:t>(such deals) because it is money oriented and greed.</w:t>
            </w:r>
          </w:p>
        </w:tc>
      </w:tr>
      <w:tr w:rsidR="00A843C2" w:rsidRPr="00A843C2" w14:paraId="7A9462EE" w14:textId="77777777" w:rsidTr="00A843C2">
        <w:tc>
          <w:tcPr>
            <w:tcW w:w="2695" w:type="dxa"/>
          </w:tcPr>
          <w:p w14:paraId="77F3B175" w14:textId="31088EA1" w:rsidR="007635C2" w:rsidRPr="007635C2" w:rsidRDefault="007775B0"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Automobile</w:t>
            </w:r>
          </w:p>
        </w:tc>
        <w:tc>
          <w:tcPr>
            <w:tcW w:w="1530" w:type="dxa"/>
          </w:tcPr>
          <w:p w14:paraId="5AEBC54C" w14:textId="3C9CDD98" w:rsidR="007635C2" w:rsidRPr="007635C2" w:rsidRDefault="007775B0"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Owner</w:t>
            </w:r>
          </w:p>
        </w:tc>
        <w:tc>
          <w:tcPr>
            <w:tcW w:w="4791" w:type="dxa"/>
          </w:tcPr>
          <w:p w14:paraId="21FCCEC0" w14:textId="62DFD2AB" w:rsidR="007635C2" w:rsidRPr="007635C2" w:rsidRDefault="005F3710" w:rsidP="007635C2">
            <w:pPr>
              <w:spacing w:line="276" w:lineRule="auto"/>
              <w:jc w:val="both"/>
              <w:rPr>
                <w:rFonts w:asciiTheme="majorBidi" w:hAnsiTheme="majorBidi" w:cstheme="majorBidi"/>
                <w:i/>
                <w:iCs/>
                <w:sz w:val="19"/>
                <w:szCs w:val="19"/>
                <w:lang w:val="en-US"/>
              </w:rPr>
            </w:pPr>
            <w:r w:rsidRPr="00A843C2">
              <w:rPr>
                <w:rFonts w:asciiTheme="majorBidi" w:hAnsiTheme="majorBidi" w:cstheme="majorBidi"/>
                <w:i/>
                <w:iCs/>
                <w:sz w:val="19"/>
                <w:szCs w:val="19"/>
                <w:lang w:val="en-US"/>
              </w:rPr>
              <w:t>Depends on which family business it is definitely very large institutions that are very well trusted</w:t>
            </w:r>
            <w:r w:rsidR="00D31473" w:rsidRPr="00A843C2">
              <w:rPr>
                <w:rFonts w:asciiTheme="majorBidi" w:hAnsiTheme="majorBidi" w:cstheme="majorBidi"/>
                <w:i/>
                <w:iCs/>
                <w:sz w:val="19"/>
                <w:szCs w:val="19"/>
                <w:lang w:val="en-US"/>
              </w:rPr>
              <w:t>, very large (scale) NGOs, small (scale) NGOs, and families that are well trusted</w:t>
            </w:r>
            <w:r w:rsidR="003E3C16" w:rsidRPr="00A843C2">
              <w:rPr>
                <w:rFonts w:asciiTheme="majorBidi" w:hAnsiTheme="majorBidi" w:cstheme="majorBidi"/>
                <w:i/>
                <w:iCs/>
                <w:sz w:val="19"/>
                <w:szCs w:val="19"/>
                <w:lang w:val="en-US"/>
              </w:rPr>
              <w:t>; not giving up the fight against corruption</w:t>
            </w:r>
            <w:r w:rsidR="00D31473" w:rsidRPr="00A843C2">
              <w:rPr>
                <w:rFonts w:asciiTheme="majorBidi" w:hAnsiTheme="majorBidi" w:cstheme="majorBidi"/>
                <w:i/>
                <w:iCs/>
                <w:sz w:val="19"/>
                <w:szCs w:val="19"/>
                <w:lang w:val="en-US"/>
              </w:rPr>
              <w:t xml:space="preserve"> </w:t>
            </w:r>
          </w:p>
        </w:tc>
      </w:tr>
      <w:tr w:rsidR="00D31473" w:rsidRPr="00A843C2" w14:paraId="18159217" w14:textId="77777777" w:rsidTr="00A843C2">
        <w:tc>
          <w:tcPr>
            <w:tcW w:w="2695" w:type="dxa"/>
          </w:tcPr>
          <w:p w14:paraId="6394BECB" w14:textId="6C53B9DF" w:rsidR="00D31473" w:rsidRPr="00A843C2" w:rsidRDefault="007938F1"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Automobile (Tires)</w:t>
            </w:r>
          </w:p>
        </w:tc>
        <w:tc>
          <w:tcPr>
            <w:tcW w:w="1530" w:type="dxa"/>
          </w:tcPr>
          <w:p w14:paraId="5C686C2D" w14:textId="6DFE451C" w:rsidR="00D31473" w:rsidRPr="00A843C2" w:rsidRDefault="007938F1"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Assistant to the General Manager</w:t>
            </w:r>
          </w:p>
        </w:tc>
        <w:tc>
          <w:tcPr>
            <w:tcW w:w="4791" w:type="dxa"/>
          </w:tcPr>
          <w:p w14:paraId="2D0AF2E9" w14:textId="0ABD043D" w:rsidR="00D31473" w:rsidRPr="00A843C2" w:rsidRDefault="007938F1" w:rsidP="007635C2">
            <w:pPr>
              <w:spacing w:line="276" w:lineRule="auto"/>
              <w:jc w:val="both"/>
              <w:rPr>
                <w:rFonts w:asciiTheme="majorBidi" w:hAnsiTheme="majorBidi" w:cstheme="majorBidi"/>
                <w:i/>
                <w:iCs/>
                <w:sz w:val="19"/>
                <w:szCs w:val="19"/>
                <w:lang w:val="en-US"/>
              </w:rPr>
            </w:pPr>
            <w:r w:rsidRPr="00A843C2">
              <w:rPr>
                <w:rFonts w:asciiTheme="majorBidi" w:hAnsiTheme="majorBidi" w:cstheme="majorBidi"/>
                <w:i/>
                <w:iCs/>
                <w:sz w:val="19"/>
                <w:szCs w:val="19"/>
                <w:lang w:val="en-US"/>
              </w:rPr>
              <w:t>The owner</w:t>
            </w:r>
            <w:r w:rsidR="00C40440" w:rsidRPr="00A843C2">
              <w:rPr>
                <w:rFonts w:asciiTheme="majorBidi" w:hAnsiTheme="majorBidi" w:cstheme="majorBidi"/>
                <w:i/>
                <w:iCs/>
                <w:sz w:val="19"/>
                <w:szCs w:val="19"/>
                <w:lang w:val="en-US"/>
              </w:rPr>
              <w:t>s prefer that these funds go through people that they know i.e. their employees</w:t>
            </w:r>
            <w:r w:rsidR="00165A47" w:rsidRPr="00A843C2">
              <w:rPr>
                <w:rFonts w:asciiTheme="majorBidi" w:hAnsiTheme="majorBidi" w:cstheme="majorBidi"/>
                <w:i/>
                <w:iCs/>
                <w:sz w:val="19"/>
                <w:szCs w:val="19"/>
                <w:lang w:val="en-US"/>
              </w:rPr>
              <w:t>,</w:t>
            </w:r>
            <w:r w:rsidR="005D101E" w:rsidRPr="00A843C2">
              <w:rPr>
                <w:rFonts w:asciiTheme="majorBidi" w:hAnsiTheme="majorBidi" w:cstheme="majorBidi"/>
                <w:i/>
                <w:iCs/>
                <w:sz w:val="19"/>
                <w:szCs w:val="19"/>
                <w:lang w:val="en-US"/>
              </w:rPr>
              <w:t xml:space="preserve"> the owners are more comfortable to donate this way.</w:t>
            </w:r>
          </w:p>
        </w:tc>
      </w:tr>
      <w:tr w:rsidR="00673D10" w:rsidRPr="00A843C2" w14:paraId="12E4B9FF" w14:textId="77777777" w:rsidTr="00A843C2">
        <w:tc>
          <w:tcPr>
            <w:tcW w:w="2695" w:type="dxa"/>
          </w:tcPr>
          <w:p w14:paraId="5D26D56B" w14:textId="3447D9A7" w:rsidR="00673D10" w:rsidRPr="00A843C2" w:rsidRDefault="00673D10"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Telecom/Security/Automation &amp; renewable Energy</w:t>
            </w:r>
          </w:p>
        </w:tc>
        <w:tc>
          <w:tcPr>
            <w:tcW w:w="1530" w:type="dxa"/>
          </w:tcPr>
          <w:p w14:paraId="35D6485B" w14:textId="57476278" w:rsidR="00673D10" w:rsidRPr="00A843C2" w:rsidRDefault="00656341"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Chairman</w:t>
            </w:r>
          </w:p>
        </w:tc>
        <w:tc>
          <w:tcPr>
            <w:tcW w:w="4791" w:type="dxa"/>
          </w:tcPr>
          <w:p w14:paraId="78A2A6C5" w14:textId="25DC0394" w:rsidR="009E4891" w:rsidRPr="00A843C2" w:rsidRDefault="00656341" w:rsidP="009E4891">
            <w:pPr>
              <w:spacing w:line="276" w:lineRule="auto"/>
              <w:jc w:val="both"/>
              <w:rPr>
                <w:rFonts w:asciiTheme="majorBidi" w:hAnsiTheme="majorBidi" w:cstheme="majorBidi"/>
                <w:i/>
                <w:iCs/>
                <w:sz w:val="19"/>
                <w:szCs w:val="19"/>
                <w:lang w:val="en-US"/>
              </w:rPr>
            </w:pPr>
            <w:r w:rsidRPr="00A843C2">
              <w:rPr>
                <w:rFonts w:asciiTheme="majorBidi" w:hAnsiTheme="majorBidi" w:cstheme="majorBidi"/>
                <w:i/>
                <w:iCs/>
                <w:sz w:val="19"/>
                <w:szCs w:val="19"/>
                <w:lang w:val="en-US"/>
              </w:rPr>
              <w:t>Trust in the family name (word of mouth)</w:t>
            </w:r>
            <w:r w:rsidR="00165A47" w:rsidRPr="00A843C2">
              <w:rPr>
                <w:rFonts w:asciiTheme="majorBidi" w:hAnsiTheme="majorBidi" w:cstheme="majorBidi"/>
                <w:i/>
                <w:iCs/>
                <w:sz w:val="19"/>
                <w:szCs w:val="19"/>
                <w:lang w:val="en-US"/>
              </w:rPr>
              <w:t>;</w:t>
            </w:r>
            <w:r w:rsidRPr="00A843C2">
              <w:rPr>
                <w:rFonts w:asciiTheme="majorBidi" w:hAnsiTheme="majorBidi" w:cstheme="majorBidi"/>
                <w:i/>
                <w:iCs/>
                <w:sz w:val="19"/>
                <w:szCs w:val="19"/>
                <w:lang w:val="en-US"/>
              </w:rPr>
              <w:t xml:space="preserve"> </w:t>
            </w:r>
            <w:r w:rsidR="005F4419" w:rsidRPr="00A843C2">
              <w:rPr>
                <w:rFonts w:asciiTheme="majorBidi" w:hAnsiTheme="majorBidi" w:cstheme="majorBidi"/>
                <w:i/>
                <w:iCs/>
                <w:sz w:val="19"/>
                <w:szCs w:val="19"/>
                <w:lang w:val="en-US"/>
              </w:rPr>
              <w:t>Calling other family businesses and friends who we consider trustworthy to help us</w:t>
            </w:r>
          </w:p>
        </w:tc>
      </w:tr>
      <w:tr w:rsidR="009E4891" w:rsidRPr="00A843C2" w14:paraId="19A6700E" w14:textId="77777777" w:rsidTr="00A843C2">
        <w:tc>
          <w:tcPr>
            <w:tcW w:w="2695" w:type="dxa"/>
          </w:tcPr>
          <w:p w14:paraId="0F869007" w14:textId="782C81A4" w:rsidR="009E4891" w:rsidRPr="00A843C2" w:rsidRDefault="009E4891"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Telecom/Security/Automation &amp; Renewable Energy</w:t>
            </w:r>
          </w:p>
        </w:tc>
        <w:tc>
          <w:tcPr>
            <w:tcW w:w="1530" w:type="dxa"/>
          </w:tcPr>
          <w:p w14:paraId="38501138" w14:textId="52ECA0B4" w:rsidR="009E4891" w:rsidRPr="00A843C2" w:rsidRDefault="009E4891" w:rsidP="007635C2">
            <w:pPr>
              <w:spacing w:line="276" w:lineRule="auto"/>
              <w:jc w:val="both"/>
              <w:rPr>
                <w:rFonts w:asciiTheme="majorBidi" w:hAnsiTheme="majorBidi" w:cstheme="majorBidi"/>
                <w:sz w:val="19"/>
                <w:szCs w:val="19"/>
                <w:lang w:val="en-US"/>
              </w:rPr>
            </w:pPr>
            <w:r w:rsidRPr="00A843C2">
              <w:rPr>
                <w:rFonts w:asciiTheme="majorBidi" w:hAnsiTheme="majorBidi" w:cstheme="majorBidi"/>
                <w:sz w:val="19"/>
                <w:szCs w:val="19"/>
                <w:lang w:val="en-US"/>
              </w:rPr>
              <w:t>Operations Manager (family member)</w:t>
            </w:r>
          </w:p>
        </w:tc>
        <w:tc>
          <w:tcPr>
            <w:tcW w:w="4791" w:type="dxa"/>
          </w:tcPr>
          <w:p w14:paraId="72B15F6B" w14:textId="4D9F0C09" w:rsidR="009E4891" w:rsidRPr="00A843C2" w:rsidRDefault="00A34CB9" w:rsidP="009E4891">
            <w:pPr>
              <w:spacing w:line="276" w:lineRule="auto"/>
              <w:jc w:val="both"/>
              <w:rPr>
                <w:rFonts w:asciiTheme="majorBidi" w:hAnsiTheme="majorBidi" w:cstheme="majorBidi"/>
                <w:i/>
                <w:iCs/>
                <w:sz w:val="19"/>
                <w:szCs w:val="19"/>
                <w:lang w:val="en-US"/>
              </w:rPr>
            </w:pPr>
            <w:r w:rsidRPr="00A843C2">
              <w:rPr>
                <w:rFonts w:asciiTheme="majorBidi" w:hAnsiTheme="majorBidi" w:cstheme="majorBidi"/>
                <w:i/>
                <w:iCs/>
                <w:sz w:val="19"/>
                <w:szCs w:val="19"/>
                <w:lang w:val="en-US"/>
              </w:rPr>
              <w:t>I see the relationship why family businesses are more trustworthy because of their philanthropic nature</w:t>
            </w:r>
            <w:r w:rsidR="00136F5F" w:rsidRPr="00A843C2">
              <w:rPr>
                <w:rFonts w:asciiTheme="majorBidi" w:hAnsiTheme="majorBidi" w:cstheme="majorBidi"/>
                <w:i/>
                <w:iCs/>
                <w:sz w:val="19"/>
                <w:szCs w:val="19"/>
                <w:lang w:val="en-US"/>
              </w:rPr>
              <w:t>;</w:t>
            </w:r>
            <w:r w:rsidRPr="00A843C2">
              <w:rPr>
                <w:rFonts w:asciiTheme="majorBidi" w:hAnsiTheme="majorBidi" w:cstheme="majorBidi"/>
                <w:i/>
                <w:iCs/>
                <w:sz w:val="19"/>
                <w:szCs w:val="19"/>
                <w:lang w:val="en-US"/>
              </w:rPr>
              <w:t xml:space="preserve"> Of course there are a lot of corruption everywhere</w:t>
            </w:r>
          </w:p>
        </w:tc>
      </w:tr>
    </w:tbl>
    <w:p w14:paraId="22D848A4" w14:textId="77777777" w:rsidR="00F90CB6" w:rsidRPr="00F90CB6" w:rsidRDefault="00F90CB6" w:rsidP="005340A7">
      <w:pPr>
        <w:spacing w:after="0" w:line="276" w:lineRule="auto"/>
        <w:jc w:val="both"/>
        <w:rPr>
          <w:rFonts w:asciiTheme="majorBidi" w:hAnsiTheme="majorBidi" w:cstheme="majorBidi"/>
          <w:sz w:val="10"/>
          <w:szCs w:val="10"/>
          <w:lang w:val="en-US"/>
        </w:rPr>
      </w:pPr>
    </w:p>
    <w:p w14:paraId="358057AD" w14:textId="091626A7" w:rsidR="00602FB2" w:rsidRPr="00602FB2" w:rsidRDefault="002508AB" w:rsidP="00160E9A">
      <w:pPr>
        <w:spacing w:after="0" w:line="276" w:lineRule="auto"/>
        <w:ind w:firstLine="720"/>
        <w:jc w:val="both"/>
        <w:rPr>
          <w:rFonts w:asciiTheme="majorBidi" w:hAnsiTheme="majorBidi" w:cstheme="majorBidi"/>
          <w:i/>
          <w:iCs/>
          <w:lang w:val="en-US"/>
        </w:rPr>
      </w:pPr>
      <w:r>
        <w:rPr>
          <w:rFonts w:asciiTheme="majorBidi" w:hAnsiTheme="majorBidi" w:cstheme="majorBidi"/>
          <w:lang w:val="en-US"/>
        </w:rPr>
        <w:lastRenderedPageBreak/>
        <w:t xml:space="preserve">The </w:t>
      </w:r>
      <w:r w:rsidR="00A90253">
        <w:rPr>
          <w:rFonts w:asciiTheme="majorBidi" w:hAnsiTheme="majorBidi" w:cstheme="majorBidi"/>
          <w:lang w:val="en-US"/>
        </w:rPr>
        <w:t>relationship</w:t>
      </w:r>
      <w:r>
        <w:rPr>
          <w:rFonts w:asciiTheme="majorBidi" w:hAnsiTheme="majorBidi" w:cstheme="majorBidi"/>
          <w:lang w:val="en-US"/>
        </w:rPr>
        <w:t xml:space="preserve"> between the family firm and its stakeholders</w:t>
      </w:r>
      <w:r w:rsidR="00A90253">
        <w:rPr>
          <w:rFonts w:asciiTheme="majorBidi" w:hAnsiTheme="majorBidi" w:cstheme="majorBidi"/>
          <w:lang w:val="en-US"/>
        </w:rPr>
        <w:t xml:space="preserve"> </w:t>
      </w:r>
      <w:r w:rsidR="00DA26B8">
        <w:rPr>
          <w:rFonts w:asciiTheme="majorBidi" w:hAnsiTheme="majorBidi" w:cstheme="majorBidi"/>
          <w:lang w:val="en-US"/>
        </w:rPr>
        <w:t>undergoes certain changes</w:t>
      </w:r>
      <w:r>
        <w:rPr>
          <w:rFonts w:asciiTheme="majorBidi" w:hAnsiTheme="majorBidi" w:cstheme="majorBidi"/>
          <w:lang w:val="en-US"/>
        </w:rPr>
        <w:t xml:space="preserve"> because of the crisis context</w:t>
      </w:r>
      <w:r w:rsidR="00DA26B8">
        <w:rPr>
          <w:rFonts w:asciiTheme="majorBidi" w:hAnsiTheme="majorBidi" w:cstheme="majorBidi"/>
          <w:lang w:val="en-US"/>
        </w:rPr>
        <w:t xml:space="preserve">. </w:t>
      </w:r>
      <w:r w:rsidR="004A7564">
        <w:rPr>
          <w:rFonts w:asciiTheme="majorBidi" w:hAnsiTheme="majorBidi" w:cstheme="majorBidi"/>
          <w:lang w:val="en-US"/>
        </w:rPr>
        <w:t>This is due to several factors.</w:t>
      </w:r>
      <w:r w:rsidR="00DE18FF">
        <w:rPr>
          <w:rFonts w:asciiTheme="majorBidi" w:hAnsiTheme="majorBidi" w:cstheme="majorBidi"/>
          <w:lang w:val="en-US"/>
        </w:rPr>
        <w:t xml:space="preserve"> In some of the cases, the crisis acts as a revelator </w:t>
      </w:r>
      <w:r w:rsidR="00F14D18">
        <w:rPr>
          <w:rFonts w:asciiTheme="majorBidi" w:hAnsiTheme="majorBidi" w:cstheme="majorBidi"/>
          <w:lang w:val="en-US"/>
        </w:rPr>
        <w:t xml:space="preserve">for philanthropy among some of the internal stakeholders. It highlights </w:t>
      </w:r>
      <w:r w:rsidR="00602FB2">
        <w:rPr>
          <w:rFonts w:asciiTheme="majorBidi" w:hAnsiTheme="majorBidi" w:cstheme="majorBidi"/>
          <w:lang w:val="en-US"/>
        </w:rPr>
        <w:t xml:space="preserve">the strong personal initiatives of </w:t>
      </w:r>
      <w:r w:rsidR="00F14D18">
        <w:rPr>
          <w:rFonts w:asciiTheme="majorBidi" w:hAnsiTheme="majorBidi" w:cstheme="majorBidi"/>
          <w:lang w:val="en-US"/>
        </w:rPr>
        <w:t xml:space="preserve">these </w:t>
      </w:r>
      <w:r w:rsidR="00602FB2">
        <w:rPr>
          <w:rFonts w:asciiTheme="majorBidi" w:hAnsiTheme="majorBidi" w:cstheme="majorBidi"/>
          <w:lang w:val="en-US"/>
        </w:rPr>
        <w:t xml:space="preserve">stakeholders </w:t>
      </w:r>
      <w:r w:rsidR="00F14D18">
        <w:rPr>
          <w:rFonts w:asciiTheme="majorBidi" w:hAnsiTheme="majorBidi" w:cstheme="majorBidi"/>
          <w:lang w:val="en-US"/>
        </w:rPr>
        <w:t xml:space="preserve">such as the </w:t>
      </w:r>
      <w:r w:rsidR="00602FB2">
        <w:rPr>
          <w:rFonts w:asciiTheme="majorBidi" w:hAnsiTheme="majorBidi" w:cstheme="majorBidi"/>
          <w:lang w:val="en-US"/>
        </w:rPr>
        <w:t xml:space="preserve">founder, </w:t>
      </w:r>
      <w:r w:rsidR="00F14D18">
        <w:rPr>
          <w:rFonts w:asciiTheme="majorBidi" w:hAnsiTheme="majorBidi" w:cstheme="majorBidi"/>
          <w:lang w:val="en-US"/>
        </w:rPr>
        <w:t xml:space="preserve">an active </w:t>
      </w:r>
      <w:r w:rsidR="00602FB2">
        <w:rPr>
          <w:rFonts w:asciiTheme="majorBidi" w:hAnsiTheme="majorBidi" w:cstheme="majorBidi"/>
          <w:lang w:val="en-US"/>
        </w:rPr>
        <w:t>family member</w:t>
      </w:r>
      <w:r w:rsidR="00F14D18">
        <w:rPr>
          <w:rFonts w:asciiTheme="majorBidi" w:hAnsiTheme="majorBidi" w:cstheme="majorBidi"/>
          <w:lang w:val="en-US"/>
        </w:rPr>
        <w:t>, or certain</w:t>
      </w:r>
      <w:r w:rsidR="00602FB2">
        <w:rPr>
          <w:rFonts w:asciiTheme="majorBidi" w:hAnsiTheme="majorBidi" w:cstheme="majorBidi"/>
          <w:lang w:val="en-US"/>
        </w:rPr>
        <w:t xml:space="preserve"> </w:t>
      </w:r>
      <w:r w:rsidR="00871173">
        <w:rPr>
          <w:rFonts w:asciiTheme="majorBidi" w:hAnsiTheme="majorBidi" w:cstheme="majorBidi"/>
          <w:lang w:val="en-US"/>
        </w:rPr>
        <w:t xml:space="preserve">employee, playing a major role in </w:t>
      </w:r>
      <w:r w:rsidR="00AD3B8B">
        <w:rPr>
          <w:rFonts w:asciiTheme="majorBidi" w:hAnsiTheme="majorBidi" w:cstheme="majorBidi"/>
          <w:lang w:val="en-US"/>
        </w:rPr>
        <w:t>alter</w:t>
      </w:r>
      <w:r w:rsidR="00871173">
        <w:rPr>
          <w:rFonts w:asciiTheme="majorBidi" w:hAnsiTheme="majorBidi" w:cstheme="majorBidi"/>
          <w:lang w:val="en-US"/>
        </w:rPr>
        <w:t>ing</w:t>
      </w:r>
      <w:r w:rsidR="00AD3B8B">
        <w:rPr>
          <w:rFonts w:asciiTheme="majorBidi" w:hAnsiTheme="majorBidi" w:cstheme="majorBidi"/>
          <w:lang w:val="en-US"/>
        </w:rPr>
        <w:t xml:space="preserve"> the </w:t>
      </w:r>
      <w:r w:rsidR="00846AC0">
        <w:rPr>
          <w:rFonts w:asciiTheme="majorBidi" w:hAnsiTheme="majorBidi" w:cstheme="majorBidi"/>
          <w:lang w:val="en-US"/>
        </w:rPr>
        <w:t>decision-making</w:t>
      </w:r>
      <w:r w:rsidR="00AD3B8B">
        <w:rPr>
          <w:rFonts w:asciiTheme="majorBidi" w:hAnsiTheme="majorBidi" w:cstheme="majorBidi"/>
          <w:lang w:val="en-US"/>
        </w:rPr>
        <w:t xml:space="preserve"> process</w:t>
      </w:r>
      <w:r w:rsidR="00871173">
        <w:rPr>
          <w:rFonts w:asciiTheme="majorBidi" w:hAnsiTheme="majorBidi" w:cstheme="majorBidi"/>
          <w:lang w:val="en-US"/>
        </w:rPr>
        <w:t xml:space="preserve"> of giving. </w:t>
      </w:r>
      <w:r w:rsidR="00E64789">
        <w:rPr>
          <w:rFonts w:asciiTheme="majorBidi" w:hAnsiTheme="majorBidi" w:cstheme="majorBidi"/>
          <w:lang w:val="en-US"/>
        </w:rPr>
        <w:t xml:space="preserve">De Massis (2015) </w:t>
      </w:r>
      <w:r w:rsidR="00CE6059">
        <w:rPr>
          <w:rFonts w:asciiTheme="majorBidi" w:hAnsiTheme="majorBidi" w:cstheme="majorBidi"/>
          <w:lang w:val="en-US"/>
        </w:rPr>
        <w:t>postulates</w:t>
      </w:r>
      <w:r w:rsidR="00E64789">
        <w:rPr>
          <w:rFonts w:asciiTheme="majorBidi" w:hAnsiTheme="majorBidi" w:cstheme="majorBidi"/>
          <w:lang w:val="en-US"/>
        </w:rPr>
        <w:t xml:space="preserve"> that </w:t>
      </w:r>
      <w:r w:rsidR="001D264B" w:rsidRPr="000B3946">
        <w:rPr>
          <w:rFonts w:asciiTheme="majorBidi" w:hAnsiTheme="majorBidi" w:cstheme="majorBidi"/>
          <w:lang w:val="en-US"/>
        </w:rPr>
        <w:t xml:space="preserve">how social actors </w:t>
      </w:r>
      <w:r w:rsidR="00A54075">
        <w:rPr>
          <w:rFonts w:asciiTheme="majorBidi" w:hAnsiTheme="majorBidi" w:cstheme="majorBidi"/>
          <w:lang w:val="en-US"/>
        </w:rPr>
        <w:t xml:space="preserve">within </w:t>
      </w:r>
      <w:r w:rsidR="001D264B" w:rsidRPr="000B3946">
        <w:rPr>
          <w:rFonts w:asciiTheme="majorBidi" w:hAnsiTheme="majorBidi" w:cstheme="majorBidi"/>
          <w:lang w:val="en-US"/>
        </w:rPr>
        <w:t xml:space="preserve">family </w:t>
      </w:r>
      <w:r w:rsidR="00910A63">
        <w:rPr>
          <w:rFonts w:asciiTheme="majorBidi" w:hAnsiTheme="majorBidi" w:cstheme="majorBidi"/>
          <w:lang w:val="en-US"/>
        </w:rPr>
        <w:t>firms</w:t>
      </w:r>
      <w:r w:rsidR="001D264B" w:rsidRPr="000B3946">
        <w:rPr>
          <w:rFonts w:asciiTheme="majorBidi" w:hAnsiTheme="majorBidi" w:cstheme="majorBidi"/>
          <w:lang w:val="en-US"/>
        </w:rPr>
        <w:t xml:space="preserve"> identify decisions and actions, set organizational goals</w:t>
      </w:r>
      <w:r w:rsidR="00823B25" w:rsidRPr="000B3946">
        <w:rPr>
          <w:rFonts w:asciiTheme="majorBidi" w:hAnsiTheme="majorBidi" w:cstheme="majorBidi"/>
          <w:lang w:val="en-US"/>
        </w:rPr>
        <w:t xml:space="preserve"> and </w:t>
      </w:r>
      <w:r w:rsidR="001D264B" w:rsidRPr="000B3946">
        <w:rPr>
          <w:rFonts w:asciiTheme="majorBidi" w:hAnsiTheme="majorBidi" w:cstheme="majorBidi"/>
          <w:lang w:val="en-US"/>
        </w:rPr>
        <w:t xml:space="preserve">delegate tasks </w:t>
      </w:r>
      <w:r w:rsidR="0050141C" w:rsidRPr="000B3946">
        <w:rPr>
          <w:rFonts w:asciiTheme="majorBidi" w:hAnsiTheme="majorBidi" w:cstheme="majorBidi"/>
          <w:lang w:val="en-US"/>
        </w:rPr>
        <w:t>remains ambiguous. “W</w:t>
      </w:r>
      <w:r w:rsidR="006740BF" w:rsidRPr="000B3946">
        <w:rPr>
          <w:rFonts w:asciiTheme="majorBidi" w:hAnsiTheme="majorBidi" w:cstheme="majorBidi"/>
          <w:lang w:val="en-US"/>
        </w:rPr>
        <w:t xml:space="preserve">e know very little about how decisions are </w:t>
      </w:r>
      <w:r w:rsidR="00910A63" w:rsidRPr="000B3946">
        <w:rPr>
          <w:rFonts w:asciiTheme="majorBidi" w:hAnsiTheme="majorBidi" w:cstheme="majorBidi"/>
          <w:lang w:val="en-US"/>
        </w:rPr>
        <w:t>made,</w:t>
      </w:r>
      <w:r w:rsidR="006740BF" w:rsidRPr="000B3946">
        <w:rPr>
          <w:rFonts w:asciiTheme="majorBidi" w:hAnsiTheme="majorBidi" w:cstheme="majorBidi"/>
          <w:lang w:val="en-US"/>
        </w:rPr>
        <w:t xml:space="preserve"> or </w:t>
      </w:r>
      <w:r w:rsidR="00323318" w:rsidRPr="000B3946">
        <w:rPr>
          <w:rFonts w:asciiTheme="majorBidi" w:hAnsiTheme="majorBidi" w:cstheme="majorBidi"/>
          <w:lang w:val="en-US"/>
        </w:rPr>
        <w:t>behaviours</w:t>
      </w:r>
      <w:r w:rsidR="006740BF" w:rsidRPr="000B3946">
        <w:rPr>
          <w:rFonts w:asciiTheme="majorBidi" w:hAnsiTheme="majorBidi" w:cstheme="majorBidi"/>
          <w:lang w:val="en-US"/>
        </w:rPr>
        <w:t xml:space="preserve"> are manifested in family firms because the processes by which family firms execute their strategies and produce their distinctiveness remain understudied</w:t>
      </w:r>
      <w:r w:rsidR="00323318" w:rsidRPr="000B3946">
        <w:rPr>
          <w:rFonts w:asciiTheme="majorBidi" w:hAnsiTheme="majorBidi" w:cstheme="majorBidi"/>
          <w:lang w:val="en-US"/>
        </w:rPr>
        <w:t>” (</w:t>
      </w:r>
      <w:r w:rsidR="000757C4" w:rsidRPr="000B3946">
        <w:rPr>
          <w:rFonts w:asciiTheme="majorBidi" w:hAnsiTheme="majorBidi" w:cstheme="majorBidi"/>
          <w:lang w:val="en-US"/>
        </w:rPr>
        <w:t>De Massis</w:t>
      </w:r>
      <w:r w:rsidR="00323318" w:rsidRPr="000B3946">
        <w:rPr>
          <w:rFonts w:asciiTheme="majorBidi" w:hAnsiTheme="majorBidi" w:cstheme="majorBidi"/>
          <w:lang w:val="en-US"/>
        </w:rPr>
        <w:t>,</w:t>
      </w:r>
      <w:r w:rsidR="000757C4" w:rsidRPr="000B3946">
        <w:rPr>
          <w:rFonts w:asciiTheme="majorBidi" w:hAnsiTheme="majorBidi" w:cstheme="majorBidi"/>
          <w:lang w:val="en-US"/>
        </w:rPr>
        <w:t xml:space="preserve"> 2015)</w:t>
      </w:r>
      <w:r w:rsidR="00703806" w:rsidRPr="000B3946">
        <w:rPr>
          <w:rFonts w:asciiTheme="majorBidi" w:hAnsiTheme="majorBidi" w:cstheme="majorBidi"/>
          <w:lang w:val="en-US"/>
        </w:rPr>
        <w:t>.</w:t>
      </w:r>
      <w:r w:rsidR="000757C4" w:rsidRPr="000B3946">
        <w:rPr>
          <w:rFonts w:asciiTheme="majorBidi" w:hAnsiTheme="majorBidi" w:cstheme="majorBidi"/>
          <w:lang w:val="en-US"/>
        </w:rPr>
        <w:t xml:space="preserve"> </w:t>
      </w:r>
      <w:r w:rsidR="00703806" w:rsidRPr="000B3946">
        <w:rPr>
          <w:rFonts w:asciiTheme="majorBidi" w:hAnsiTheme="majorBidi" w:cstheme="majorBidi"/>
          <w:lang w:val="en-US"/>
        </w:rPr>
        <w:t xml:space="preserve">In our study, however, we find that </w:t>
      </w:r>
      <w:r w:rsidR="00871173">
        <w:rPr>
          <w:rFonts w:asciiTheme="majorBidi" w:hAnsiTheme="majorBidi" w:cstheme="majorBidi"/>
          <w:lang w:val="en-US"/>
        </w:rPr>
        <w:t xml:space="preserve">centralizing </w:t>
      </w:r>
      <w:r w:rsidR="00703806">
        <w:rPr>
          <w:rFonts w:asciiTheme="majorBidi" w:hAnsiTheme="majorBidi" w:cstheme="majorBidi"/>
          <w:lang w:val="en-US"/>
        </w:rPr>
        <w:t xml:space="preserve">the </w:t>
      </w:r>
      <w:r w:rsidR="00871173">
        <w:rPr>
          <w:rFonts w:asciiTheme="majorBidi" w:hAnsiTheme="majorBidi" w:cstheme="majorBidi"/>
          <w:lang w:val="en-US"/>
        </w:rPr>
        <w:t>philanthrop</w:t>
      </w:r>
      <w:r w:rsidR="00703806">
        <w:rPr>
          <w:rFonts w:asciiTheme="majorBidi" w:hAnsiTheme="majorBidi" w:cstheme="majorBidi"/>
          <w:lang w:val="en-US"/>
        </w:rPr>
        <w:t>ic decision making</w:t>
      </w:r>
      <w:r w:rsidR="00871173">
        <w:rPr>
          <w:rFonts w:asciiTheme="majorBidi" w:hAnsiTheme="majorBidi" w:cstheme="majorBidi"/>
          <w:lang w:val="en-US"/>
        </w:rPr>
        <w:t xml:space="preserve"> at the founder’s level reveals strong stance towards </w:t>
      </w:r>
      <w:r w:rsidR="00846AC0">
        <w:rPr>
          <w:rFonts w:asciiTheme="majorBidi" w:hAnsiTheme="majorBidi" w:cstheme="majorBidi"/>
          <w:lang w:val="en-US"/>
        </w:rPr>
        <w:t xml:space="preserve">certain </w:t>
      </w:r>
      <w:r w:rsidR="00871173">
        <w:rPr>
          <w:rFonts w:asciiTheme="majorBidi" w:hAnsiTheme="majorBidi" w:cstheme="majorBidi"/>
          <w:lang w:val="en-US"/>
        </w:rPr>
        <w:t>stakeholders</w:t>
      </w:r>
      <w:r w:rsidR="00846AC0">
        <w:rPr>
          <w:rFonts w:asciiTheme="majorBidi" w:hAnsiTheme="majorBidi" w:cstheme="majorBidi"/>
          <w:lang w:val="en-US"/>
        </w:rPr>
        <w:t xml:space="preserve"> over others.</w:t>
      </w:r>
      <w:r w:rsidR="005D05DD">
        <w:rPr>
          <w:rFonts w:asciiTheme="majorBidi" w:hAnsiTheme="majorBidi" w:cstheme="majorBidi"/>
          <w:lang w:val="en-US"/>
        </w:rPr>
        <w:t xml:space="preserve"> This plays a major role in deciding which stakeholders are more eligible or </w:t>
      </w:r>
      <w:r w:rsidR="00EB389B">
        <w:rPr>
          <w:rFonts w:asciiTheme="majorBidi" w:hAnsiTheme="majorBidi" w:cstheme="majorBidi"/>
          <w:lang w:val="en-US"/>
        </w:rPr>
        <w:t xml:space="preserve">in need of philanthropy than other stakeholders of the family firm. </w:t>
      </w:r>
      <w:r w:rsidR="0084044B">
        <w:rPr>
          <w:rFonts w:asciiTheme="majorBidi" w:hAnsiTheme="majorBidi" w:cstheme="majorBidi"/>
          <w:lang w:val="en-US"/>
        </w:rPr>
        <w:t xml:space="preserve"> </w:t>
      </w:r>
    </w:p>
    <w:p w14:paraId="5C35DB5B" w14:textId="3911220C" w:rsidR="00602FB2" w:rsidRDefault="00BE6C9F" w:rsidP="00160E9A">
      <w:pPr>
        <w:spacing w:after="0" w:line="276" w:lineRule="auto"/>
        <w:ind w:firstLine="720"/>
        <w:jc w:val="both"/>
        <w:rPr>
          <w:rFonts w:asciiTheme="majorBidi" w:hAnsiTheme="majorBidi" w:cstheme="majorBidi"/>
          <w:lang w:val="en-US"/>
        </w:rPr>
      </w:pPr>
      <w:r>
        <w:rPr>
          <w:rFonts w:asciiTheme="majorBidi" w:hAnsiTheme="majorBidi" w:cstheme="majorBidi"/>
          <w:lang w:val="en-US"/>
        </w:rPr>
        <w:t>S</w:t>
      </w:r>
      <w:r w:rsidR="00BB61E2" w:rsidRPr="008E40DD">
        <w:rPr>
          <w:rFonts w:asciiTheme="majorBidi" w:hAnsiTheme="majorBidi" w:cstheme="majorBidi"/>
          <w:lang w:val="en-US"/>
        </w:rPr>
        <w:t xml:space="preserve">takeholders </w:t>
      </w:r>
      <w:r w:rsidR="008E40DD">
        <w:rPr>
          <w:rFonts w:asciiTheme="majorBidi" w:hAnsiTheme="majorBidi" w:cstheme="majorBidi"/>
          <w:lang w:val="en-US"/>
        </w:rPr>
        <w:t xml:space="preserve">also </w:t>
      </w:r>
      <w:r w:rsidR="00BB61E2" w:rsidRPr="008E40DD">
        <w:rPr>
          <w:rFonts w:asciiTheme="majorBidi" w:hAnsiTheme="majorBidi" w:cstheme="majorBidi"/>
          <w:lang w:val="en-US"/>
        </w:rPr>
        <w:t>interact differently or in unexpected ways to</w:t>
      </w:r>
      <w:r w:rsidR="008E40DD">
        <w:rPr>
          <w:rFonts w:asciiTheme="majorBidi" w:hAnsiTheme="majorBidi" w:cstheme="majorBidi"/>
          <w:lang w:val="en-US"/>
        </w:rPr>
        <w:t>wards</w:t>
      </w:r>
      <w:r w:rsidR="00BB61E2" w:rsidRPr="008E40DD">
        <w:rPr>
          <w:rFonts w:asciiTheme="majorBidi" w:hAnsiTheme="majorBidi" w:cstheme="majorBidi"/>
          <w:lang w:val="en-US"/>
        </w:rPr>
        <w:t xml:space="preserve"> their providers of philanthropy (family firms)</w:t>
      </w:r>
      <w:r w:rsidR="008E40DD">
        <w:rPr>
          <w:rFonts w:asciiTheme="majorBidi" w:hAnsiTheme="majorBidi" w:cstheme="majorBidi"/>
          <w:lang w:val="en-US"/>
        </w:rPr>
        <w:t xml:space="preserve">. This is mainly because of </w:t>
      </w:r>
      <w:r w:rsidR="008E40DD" w:rsidRPr="008E40DD">
        <w:rPr>
          <w:rFonts w:asciiTheme="majorBidi" w:hAnsiTheme="majorBidi" w:cstheme="majorBidi"/>
          <w:lang w:val="en-US"/>
        </w:rPr>
        <w:t>the</w:t>
      </w:r>
      <w:r w:rsidR="00BB61E2" w:rsidRPr="008E40DD">
        <w:rPr>
          <w:rFonts w:asciiTheme="majorBidi" w:hAnsiTheme="majorBidi" w:cstheme="majorBidi"/>
          <w:lang w:val="en-US"/>
        </w:rPr>
        <w:t xml:space="preserve"> difficult situation in which they are living</w:t>
      </w:r>
      <w:r w:rsidR="008E40DD">
        <w:rPr>
          <w:rFonts w:asciiTheme="majorBidi" w:hAnsiTheme="majorBidi" w:cstheme="majorBidi"/>
          <w:lang w:val="en-US"/>
        </w:rPr>
        <w:t xml:space="preserve">. </w:t>
      </w:r>
      <w:r w:rsidR="00053DBE">
        <w:rPr>
          <w:rFonts w:asciiTheme="majorBidi" w:hAnsiTheme="majorBidi" w:cstheme="majorBidi"/>
          <w:lang w:val="en-US"/>
        </w:rPr>
        <w:t xml:space="preserve">This is explained by the </w:t>
      </w:r>
      <w:r w:rsidR="009F1307">
        <w:rPr>
          <w:rFonts w:asciiTheme="majorBidi" w:hAnsiTheme="majorBidi" w:cstheme="majorBidi"/>
          <w:lang w:val="en-US"/>
        </w:rPr>
        <w:t xml:space="preserve">change in the </w:t>
      </w:r>
      <w:r w:rsidR="00053DBE">
        <w:rPr>
          <w:rFonts w:asciiTheme="majorBidi" w:hAnsiTheme="majorBidi" w:cstheme="majorBidi"/>
          <w:lang w:val="en-US"/>
        </w:rPr>
        <w:t>level of appreciation that stakeholders possess to the family firm</w:t>
      </w:r>
      <w:r w:rsidR="00664A17">
        <w:rPr>
          <w:rFonts w:asciiTheme="majorBidi" w:hAnsiTheme="majorBidi" w:cstheme="majorBidi"/>
          <w:lang w:val="en-US"/>
        </w:rPr>
        <w:t xml:space="preserve"> when enduring a crisis context</w:t>
      </w:r>
      <w:r w:rsidR="009F1307">
        <w:rPr>
          <w:rFonts w:asciiTheme="majorBidi" w:hAnsiTheme="majorBidi" w:cstheme="majorBidi"/>
          <w:lang w:val="en-US"/>
        </w:rPr>
        <w:t xml:space="preserve">. Some stakeholders appreciate more any kind of giving they receive from the family firm while others </w:t>
      </w:r>
      <w:r w:rsidR="002A6447">
        <w:rPr>
          <w:rFonts w:asciiTheme="majorBidi" w:hAnsiTheme="majorBidi" w:cstheme="majorBidi"/>
          <w:lang w:val="en-US"/>
        </w:rPr>
        <w:t>show less appreciation.</w:t>
      </w:r>
      <w:r w:rsidR="005F1420">
        <w:rPr>
          <w:rFonts w:asciiTheme="majorBidi" w:hAnsiTheme="majorBidi" w:cstheme="majorBidi"/>
          <w:lang w:val="en-US"/>
        </w:rPr>
        <w:t xml:space="preserve"> In other words, not as initially expected, the relationship</w:t>
      </w:r>
      <w:r w:rsidR="004E23D2">
        <w:rPr>
          <w:rFonts w:asciiTheme="majorBidi" w:hAnsiTheme="majorBidi" w:cstheme="majorBidi"/>
          <w:lang w:val="en-US"/>
        </w:rPr>
        <w:t xml:space="preserve"> is not only one-way. Contrarily, it is a bilateral </w:t>
      </w:r>
      <w:r w:rsidR="00750B91">
        <w:rPr>
          <w:rFonts w:asciiTheme="majorBidi" w:hAnsiTheme="majorBidi" w:cstheme="majorBidi"/>
          <w:lang w:val="en-US"/>
        </w:rPr>
        <w:t xml:space="preserve">philanthropic relationship in which stakeholders are also paying back to their provider of giving (the family firm). </w:t>
      </w:r>
      <w:r w:rsidR="00434174">
        <w:rPr>
          <w:rFonts w:asciiTheme="majorBidi" w:hAnsiTheme="majorBidi" w:cstheme="majorBidi"/>
          <w:lang w:val="en-US"/>
        </w:rPr>
        <w:t xml:space="preserve">Below are some </w:t>
      </w:r>
      <w:r w:rsidR="008E4004">
        <w:rPr>
          <w:rFonts w:asciiTheme="majorBidi" w:hAnsiTheme="majorBidi" w:cstheme="majorBidi"/>
          <w:lang w:val="en-US"/>
        </w:rPr>
        <w:t>testimonies of in</w:t>
      </w:r>
      <w:r w:rsidR="00910A63">
        <w:rPr>
          <w:rFonts w:asciiTheme="majorBidi" w:hAnsiTheme="majorBidi" w:cstheme="majorBidi"/>
          <w:lang w:val="en-US"/>
        </w:rPr>
        <w:t>formants</w:t>
      </w:r>
      <w:r w:rsidR="008E4004">
        <w:rPr>
          <w:rFonts w:asciiTheme="majorBidi" w:hAnsiTheme="majorBidi" w:cstheme="majorBidi"/>
          <w:lang w:val="en-US"/>
        </w:rPr>
        <w:t xml:space="preserve"> across the cases who supported this notion of bilateral or multilateral giving back:</w:t>
      </w:r>
    </w:p>
    <w:p w14:paraId="4C227A00" w14:textId="77777777" w:rsidR="005F3500" w:rsidRPr="00160E9A" w:rsidRDefault="005F3500" w:rsidP="005340A7">
      <w:pPr>
        <w:spacing w:after="0" w:line="276" w:lineRule="auto"/>
        <w:jc w:val="both"/>
        <w:rPr>
          <w:rFonts w:asciiTheme="majorBidi" w:hAnsiTheme="majorBidi" w:cstheme="majorBidi"/>
          <w:sz w:val="10"/>
          <w:szCs w:val="10"/>
          <w:lang w:val="en-US"/>
        </w:rPr>
      </w:pPr>
    </w:p>
    <w:p w14:paraId="41D03407" w14:textId="45166E26" w:rsidR="00750B91" w:rsidRDefault="00D108EE" w:rsidP="005F3500">
      <w:pPr>
        <w:spacing w:after="0" w:line="276" w:lineRule="auto"/>
        <w:ind w:firstLine="720"/>
        <w:jc w:val="both"/>
        <w:rPr>
          <w:rFonts w:asciiTheme="majorBidi" w:hAnsiTheme="majorBidi" w:cstheme="majorBidi"/>
          <w:lang w:val="en-US"/>
        </w:rPr>
      </w:pPr>
      <w:r w:rsidRPr="005F3500">
        <w:rPr>
          <w:rFonts w:asciiTheme="majorBidi" w:hAnsiTheme="majorBidi" w:cstheme="majorBidi"/>
          <w:i/>
          <w:iCs/>
          <w:lang w:val="en-US"/>
        </w:rPr>
        <w:t>Its not only us who is giving, our stakeholders (community, partner, employees) are giving back to us also. We felt this enormously after the blast: everything we have done for our community previously we saw it coming back to us. Our physical offices were damaged, so they were reconnecting everything together again</w:t>
      </w:r>
      <w:r w:rsidR="005E4116">
        <w:rPr>
          <w:rFonts w:asciiTheme="majorBidi" w:hAnsiTheme="majorBidi" w:cstheme="majorBidi"/>
          <w:i/>
          <w:iCs/>
          <w:lang w:val="en-US"/>
        </w:rPr>
        <w:t xml:space="preserve"> – </w:t>
      </w:r>
      <w:r w:rsidR="005E4116" w:rsidRPr="005E4116">
        <w:rPr>
          <w:rFonts w:asciiTheme="majorBidi" w:hAnsiTheme="majorBidi" w:cstheme="majorBidi"/>
          <w:lang w:val="en-US"/>
        </w:rPr>
        <w:t>Informant 1</w:t>
      </w:r>
      <w:r w:rsidR="005E4116">
        <w:rPr>
          <w:rFonts w:asciiTheme="majorBidi" w:hAnsiTheme="majorBidi" w:cstheme="majorBidi"/>
          <w:lang w:val="en-US"/>
        </w:rPr>
        <w:t xml:space="preserve"> (Shipment firm)</w:t>
      </w:r>
    </w:p>
    <w:p w14:paraId="0F8A7D4F" w14:textId="77777777" w:rsidR="005E4116" w:rsidRPr="00160E9A" w:rsidRDefault="005E4116" w:rsidP="005F3500">
      <w:pPr>
        <w:spacing w:after="0" w:line="276" w:lineRule="auto"/>
        <w:ind w:firstLine="720"/>
        <w:jc w:val="both"/>
        <w:rPr>
          <w:rFonts w:asciiTheme="majorBidi" w:hAnsiTheme="majorBidi" w:cstheme="majorBidi"/>
          <w:sz w:val="10"/>
          <w:szCs w:val="10"/>
          <w:lang w:val="en-US"/>
        </w:rPr>
      </w:pPr>
    </w:p>
    <w:p w14:paraId="4D818B61" w14:textId="6587DE30" w:rsidR="005E4116" w:rsidRPr="00B4593A" w:rsidRDefault="00CE3178" w:rsidP="005F3500">
      <w:pPr>
        <w:spacing w:after="0" w:line="276" w:lineRule="auto"/>
        <w:ind w:firstLine="720"/>
        <w:jc w:val="both"/>
        <w:rPr>
          <w:rFonts w:asciiTheme="majorBidi" w:hAnsiTheme="majorBidi" w:cstheme="majorBidi"/>
          <w:lang w:val="en-US"/>
        </w:rPr>
      </w:pPr>
      <w:r>
        <w:rPr>
          <w:rFonts w:asciiTheme="majorBidi" w:hAnsiTheme="majorBidi" w:cstheme="majorBidi"/>
          <w:i/>
          <w:iCs/>
          <w:lang w:val="en-US"/>
        </w:rPr>
        <w:t>I</w:t>
      </w:r>
      <w:r w:rsidR="009578DA">
        <w:rPr>
          <w:rFonts w:asciiTheme="majorBidi" w:hAnsiTheme="majorBidi" w:cstheme="majorBidi"/>
          <w:i/>
          <w:iCs/>
          <w:lang w:val="en-US"/>
        </w:rPr>
        <w:t xml:space="preserve"> had this year</w:t>
      </w:r>
      <w:r w:rsidR="00470167">
        <w:rPr>
          <w:rFonts w:asciiTheme="majorBidi" w:hAnsiTheme="majorBidi" w:cstheme="majorBidi"/>
          <w:i/>
          <w:iCs/>
          <w:lang w:val="en-US"/>
        </w:rPr>
        <w:t>, a</w:t>
      </w:r>
      <w:r w:rsidR="00D631A0">
        <w:rPr>
          <w:rFonts w:asciiTheme="majorBidi" w:hAnsiTheme="majorBidi" w:cstheme="majorBidi"/>
          <w:i/>
          <w:iCs/>
          <w:lang w:val="en-US"/>
        </w:rPr>
        <w:t>n old</w:t>
      </w:r>
      <w:r w:rsidR="00470167">
        <w:rPr>
          <w:rFonts w:asciiTheme="majorBidi" w:hAnsiTheme="majorBidi" w:cstheme="majorBidi"/>
          <w:i/>
          <w:iCs/>
          <w:lang w:val="en-US"/>
        </w:rPr>
        <w:t xml:space="preserve"> woman (at the vocational center)</w:t>
      </w:r>
      <w:r w:rsidR="00B86EF4">
        <w:rPr>
          <w:rFonts w:asciiTheme="majorBidi" w:hAnsiTheme="majorBidi" w:cstheme="majorBidi"/>
          <w:i/>
          <w:iCs/>
          <w:lang w:val="en-US"/>
        </w:rPr>
        <w:t>, who kept the words of my parents (the founders) that she should continue her education</w:t>
      </w:r>
      <w:r w:rsidR="00D631A0">
        <w:rPr>
          <w:rFonts w:asciiTheme="majorBidi" w:hAnsiTheme="majorBidi" w:cstheme="majorBidi"/>
          <w:i/>
          <w:iCs/>
          <w:lang w:val="en-US"/>
        </w:rPr>
        <w:t>.</w:t>
      </w:r>
      <w:r w:rsidR="00B86EF4">
        <w:rPr>
          <w:rFonts w:asciiTheme="majorBidi" w:hAnsiTheme="majorBidi" w:cstheme="majorBidi"/>
          <w:i/>
          <w:iCs/>
          <w:lang w:val="en-US"/>
        </w:rPr>
        <w:t xml:space="preserve">.. </w:t>
      </w:r>
      <w:r w:rsidR="00D631A0">
        <w:rPr>
          <w:rFonts w:asciiTheme="majorBidi" w:hAnsiTheme="majorBidi" w:cstheme="majorBidi"/>
          <w:i/>
          <w:iCs/>
          <w:lang w:val="en-US"/>
        </w:rPr>
        <w:t>(</w:t>
      </w:r>
      <w:r w:rsidR="00B86EF4">
        <w:rPr>
          <w:rFonts w:asciiTheme="majorBidi" w:hAnsiTheme="majorBidi" w:cstheme="majorBidi"/>
          <w:i/>
          <w:iCs/>
          <w:lang w:val="en-US"/>
        </w:rPr>
        <w:t>and she did that</w:t>
      </w:r>
      <w:r w:rsidR="00D631A0">
        <w:rPr>
          <w:rFonts w:asciiTheme="majorBidi" w:hAnsiTheme="majorBidi" w:cstheme="majorBidi"/>
          <w:i/>
          <w:iCs/>
          <w:lang w:val="en-US"/>
        </w:rPr>
        <w:t xml:space="preserve"> after becoming a grandmother and speaks highly of the vocational center and the founders)</w:t>
      </w:r>
      <w:r w:rsidR="00B4593A">
        <w:rPr>
          <w:rFonts w:asciiTheme="majorBidi" w:hAnsiTheme="majorBidi" w:cstheme="majorBidi"/>
          <w:lang w:val="en-US"/>
        </w:rPr>
        <w:t xml:space="preserve"> – Informant 2 (Audit Firm)</w:t>
      </w:r>
    </w:p>
    <w:p w14:paraId="635EE922" w14:textId="77777777" w:rsidR="00805FDD" w:rsidRPr="00160E9A" w:rsidRDefault="00805FDD" w:rsidP="005F3500">
      <w:pPr>
        <w:spacing w:after="0" w:line="276" w:lineRule="auto"/>
        <w:ind w:firstLine="720"/>
        <w:jc w:val="both"/>
        <w:rPr>
          <w:rFonts w:asciiTheme="majorBidi" w:hAnsiTheme="majorBidi" w:cstheme="majorBidi"/>
          <w:i/>
          <w:iCs/>
          <w:sz w:val="10"/>
          <w:szCs w:val="10"/>
          <w:lang w:val="en-US"/>
        </w:rPr>
      </w:pPr>
    </w:p>
    <w:p w14:paraId="0B426B21" w14:textId="176EB61C" w:rsidR="00805FDD" w:rsidRDefault="00CE3178" w:rsidP="005F3500">
      <w:pPr>
        <w:spacing w:after="0" w:line="276" w:lineRule="auto"/>
        <w:ind w:firstLine="720"/>
        <w:jc w:val="both"/>
        <w:rPr>
          <w:rFonts w:asciiTheme="majorBidi" w:hAnsiTheme="majorBidi" w:cstheme="majorBidi"/>
          <w:i/>
          <w:iCs/>
          <w:lang w:val="en-US"/>
        </w:rPr>
      </w:pPr>
      <w:r>
        <w:rPr>
          <w:rFonts w:asciiTheme="majorBidi" w:hAnsiTheme="majorBidi" w:cstheme="majorBidi"/>
          <w:i/>
          <w:iCs/>
          <w:lang w:val="en-US"/>
        </w:rPr>
        <w:t>Y</w:t>
      </w:r>
      <w:r w:rsidR="00B4593A" w:rsidRPr="00B4593A">
        <w:rPr>
          <w:rFonts w:asciiTheme="majorBidi" w:hAnsiTheme="majorBidi" w:cstheme="majorBidi"/>
          <w:i/>
          <w:iCs/>
          <w:lang w:val="en-US"/>
        </w:rPr>
        <w:t xml:space="preserve">ou see, how proud you feel when you rescue someone in order for him to </w:t>
      </w:r>
      <w:r w:rsidR="003847E3">
        <w:rPr>
          <w:rFonts w:asciiTheme="majorBidi" w:hAnsiTheme="majorBidi" w:cstheme="majorBidi"/>
          <w:i/>
          <w:iCs/>
          <w:lang w:val="en-US"/>
        </w:rPr>
        <w:t xml:space="preserve">(in turn) </w:t>
      </w:r>
      <w:r w:rsidR="00B4593A" w:rsidRPr="00B4593A">
        <w:rPr>
          <w:rFonts w:asciiTheme="majorBidi" w:hAnsiTheme="majorBidi" w:cstheme="majorBidi"/>
          <w:i/>
          <w:iCs/>
          <w:lang w:val="en-US"/>
        </w:rPr>
        <w:t xml:space="preserve">rescue </w:t>
      </w:r>
      <w:r w:rsidR="00B4593A">
        <w:rPr>
          <w:rFonts w:asciiTheme="majorBidi" w:hAnsiTheme="majorBidi" w:cstheme="majorBidi"/>
          <w:i/>
          <w:iCs/>
          <w:lang w:val="en-US"/>
        </w:rPr>
        <w:t>other</w:t>
      </w:r>
      <w:r w:rsidR="00B4593A" w:rsidRPr="00B4593A">
        <w:rPr>
          <w:rFonts w:asciiTheme="majorBidi" w:hAnsiTheme="majorBidi" w:cstheme="majorBidi"/>
          <w:i/>
          <w:iCs/>
          <w:lang w:val="en-US"/>
        </w:rPr>
        <w:t xml:space="preserve"> people around him</w:t>
      </w:r>
      <w:r w:rsidR="00B4593A">
        <w:rPr>
          <w:rFonts w:asciiTheme="majorBidi" w:hAnsiTheme="majorBidi" w:cstheme="majorBidi"/>
          <w:i/>
          <w:iCs/>
          <w:lang w:val="en-US"/>
        </w:rPr>
        <w:t xml:space="preserve"> – </w:t>
      </w:r>
      <w:r w:rsidR="00B4593A" w:rsidRPr="00B4593A">
        <w:rPr>
          <w:rFonts w:asciiTheme="majorBidi" w:hAnsiTheme="majorBidi" w:cstheme="majorBidi"/>
          <w:lang w:val="en-US"/>
        </w:rPr>
        <w:t>Informant 3</w:t>
      </w:r>
      <w:r w:rsidR="00B4593A">
        <w:rPr>
          <w:rFonts w:asciiTheme="majorBidi" w:hAnsiTheme="majorBidi" w:cstheme="majorBidi"/>
          <w:i/>
          <w:iCs/>
          <w:lang w:val="en-US"/>
        </w:rPr>
        <w:t xml:space="preserve"> (Telecom Firm)</w:t>
      </w:r>
    </w:p>
    <w:p w14:paraId="03DCA3DF" w14:textId="77777777" w:rsidR="006854EC" w:rsidRPr="00160E9A" w:rsidRDefault="006854EC" w:rsidP="005F3500">
      <w:pPr>
        <w:spacing w:after="0" w:line="276" w:lineRule="auto"/>
        <w:ind w:firstLine="720"/>
        <w:jc w:val="both"/>
        <w:rPr>
          <w:rFonts w:asciiTheme="majorBidi" w:hAnsiTheme="majorBidi" w:cstheme="majorBidi"/>
          <w:i/>
          <w:iCs/>
          <w:sz w:val="10"/>
          <w:szCs w:val="10"/>
          <w:lang w:val="en-US"/>
        </w:rPr>
      </w:pPr>
    </w:p>
    <w:p w14:paraId="4808E646" w14:textId="64A8104E" w:rsidR="003847E3" w:rsidRPr="006854EC" w:rsidRDefault="00355593" w:rsidP="005F3500">
      <w:pPr>
        <w:spacing w:after="0" w:line="276" w:lineRule="auto"/>
        <w:ind w:firstLine="720"/>
        <w:jc w:val="both"/>
        <w:rPr>
          <w:rFonts w:asciiTheme="majorBidi" w:hAnsiTheme="majorBidi" w:cstheme="majorBidi"/>
          <w:lang w:val="en-US"/>
        </w:rPr>
      </w:pPr>
      <w:r>
        <w:rPr>
          <w:rFonts w:asciiTheme="majorBidi" w:hAnsiTheme="majorBidi" w:cstheme="majorBidi"/>
          <w:i/>
          <w:iCs/>
          <w:lang w:val="en-US"/>
        </w:rPr>
        <w:t>C</w:t>
      </w:r>
      <w:r w:rsidR="004962BF" w:rsidRPr="004962BF">
        <w:rPr>
          <w:rFonts w:asciiTheme="majorBidi" w:hAnsiTheme="majorBidi" w:cstheme="majorBidi"/>
          <w:i/>
          <w:iCs/>
          <w:lang w:val="en-US"/>
        </w:rPr>
        <w:t>alling other family businesses who we consider trustworthy and friends to help us</w:t>
      </w:r>
      <w:r w:rsidR="00506856">
        <w:rPr>
          <w:rFonts w:asciiTheme="majorBidi" w:hAnsiTheme="majorBidi" w:cstheme="majorBidi"/>
          <w:i/>
          <w:iCs/>
          <w:lang w:val="en-US"/>
        </w:rPr>
        <w:t xml:space="preserve"> (and they did </w:t>
      </w:r>
      <w:r w:rsidR="009B2B67">
        <w:rPr>
          <w:rFonts w:asciiTheme="majorBidi" w:hAnsiTheme="majorBidi" w:cstheme="majorBidi"/>
          <w:i/>
          <w:iCs/>
          <w:lang w:val="en-US"/>
        </w:rPr>
        <w:t>give</w:t>
      </w:r>
      <w:r w:rsidR="00506856">
        <w:rPr>
          <w:rFonts w:asciiTheme="majorBidi" w:hAnsiTheme="majorBidi" w:cstheme="majorBidi"/>
          <w:i/>
          <w:iCs/>
          <w:lang w:val="en-US"/>
        </w:rPr>
        <w:t xml:space="preserve"> us some fresh funds </w:t>
      </w:r>
      <w:r w:rsidR="00254338">
        <w:rPr>
          <w:rFonts w:asciiTheme="majorBidi" w:hAnsiTheme="majorBidi" w:cstheme="majorBidi"/>
          <w:i/>
          <w:iCs/>
          <w:lang w:val="en-US"/>
        </w:rPr>
        <w:t>to stand on our feet)</w:t>
      </w:r>
      <w:r w:rsidR="006854EC">
        <w:rPr>
          <w:rFonts w:asciiTheme="majorBidi" w:hAnsiTheme="majorBidi" w:cstheme="majorBidi"/>
          <w:i/>
          <w:iCs/>
          <w:lang w:val="en-US"/>
        </w:rPr>
        <w:t xml:space="preserve"> - </w:t>
      </w:r>
      <w:r w:rsidR="006854EC" w:rsidRPr="006854EC">
        <w:rPr>
          <w:rFonts w:asciiTheme="majorBidi" w:hAnsiTheme="majorBidi" w:cstheme="majorBidi"/>
          <w:lang w:val="en-US"/>
        </w:rPr>
        <w:t>Informant 3 (Telecom Firm)</w:t>
      </w:r>
    </w:p>
    <w:p w14:paraId="3075BCBC" w14:textId="77777777" w:rsidR="005F3500" w:rsidRDefault="005F3500" w:rsidP="005F3500">
      <w:pPr>
        <w:spacing w:after="0" w:line="276" w:lineRule="auto"/>
        <w:ind w:firstLine="720"/>
        <w:jc w:val="both"/>
        <w:rPr>
          <w:rFonts w:asciiTheme="majorBidi" w:hAnsiTheme="majorBidi" w:cstheme="majorBidi"/>
          <w:i/>
          <w:iCs/>
          <w:lang w:val="en-US"/>
        </w:rPr>
      </w:pPr>
    </w:p>
    <w:p w14:paraId="68EAA01B" w14:textId="56FC9EA4" w:rsidR="00C67ACB" w:rsidRDefault="00C67ACB" w:rsidP="00C67ACB">
      <w:pPr>
        <w:spacing w:line="276" w:lineRule="auto"/>
        <w:ind w:firstLine="720"/>
        <w:jc w:val="both"/>
        <w:rPr>
          <w:rFonts w:asciiTheme="majorBidi" w:hAnsiTheme="majorBidi" w:cstheme="majorBidi"/>
          <w:lang w:bidi="ar-LB"/>
        </w:rPr>
      </w:pPr>
      <w:r>
        <w:rPr>
          <w:rFonts w:asciiTheme="majorBidi" w:hAnsiTheme="majorBidi" w:cstheme="majorBidi"/>
          <w:lang w:bidi="ar-LB"/>
        </w:rPr>
        <w:t>This two-ways</w:t>
      </w:r>
      <w:r w:rsidR="00856C28">
        <w:rPr>
          <w:rFonts w:asciiTheme="majorBidi" w:hAnsiTheme="majorBidi" w:cstheme="majorBidi"/>
          <w:lang w:bidi="ar-LB"/>
        </w:rPr>
        <w:t xml:space="preserve"> and probably multi</w:t>
      </w:r>
      <w:r w:rsidR="00827523">
        <w:rPr>
          <w:rFonts w:asciiTheme="majorBidi" w:hAnsiTheme="majorBidi" w:cstheme="majorBidi"/>
          <w:lang w:bidi="ar-LB"/>
        </w:rPr>
        <w:t>lateral</w:t>
      </w:r>
      <w:r>
        <w:rPr>
          <w:rFonts w:asciiTheme="majorBidi" w:hAnsiTheme="majorBidi" w:cstheme="majorBidi"/>
          <w:lang w:bidi="ar-LB"/>
        </w:rPr>
        <w:t xml:space="preserve"> giving strengthens the relationship between family firms and certain stakeholders. It </w:t>
      </w:r>
      <w:r w:rsidR="004D0B6C">
        <w:rPr>
          <w:rFonts w:asciiTheme="majorBidi" w:hAnsiTheme="majorBidi" w:cstheme="majorBidi"/>
          <w:lang w:bidi="ar-LB"/>
        </w:rPr>
        <w:t xml:space="preserve">could also </w:t>
      </w:r>
      <w:r>
        <w:rPr>
          <w:rFonts w:asciiTheme="majorBidi" w:hAnsiTheme="majorBidi" w:cstheme="majorBidi"/>
          <w:lang w:bidi="ar-LB"/>
        </w:rPr>
        <w:t>affect the prioritizing decision making process (for example prioritizing the inner or closer circle of stakeholders such as employees over other beneficiaries).</w:t>
      </w:r>
      <w:r w:rsidR="00CE3178">
        <w:rPr>
          <w:rFonts w:asciiTheme="majorBidi" w:hAnsiTheme="majorBidi" w:cstheme="majorBidi"/>
          <w:lang w:bidi="ar-LB"/>
        </w:rPr>
        <w:t xml:space="preserve"> This leads us to the 5</w:t>
      </w:r>
      <w:r w:rsidR="00CE3178" w:rsidRPr="00CE3178">
        <w:rPr>
          <w:rFonts w:asciiTheme="majorBidi" w:hAnsiTheme="majorBidi" w:cstheme="majorBidi"/>
          <w:vertAlign w:val="superscript"/>
          <w:lang w:bidi="ar-LB"/>
        </w:rPr>
        <w:t>th</w:t>
      </w:r>
      <w:r w:rsidR="00CE3178">
        <w:rPr>
          <w:rFonts w:asciiTheme="majorBidi" w:hAnsiTheme="majorBidi" w:cstheme="majorBidi"/>
          <w:lang w:bidi="ar-LB"/>
        </w:rPr>
        <w:t xml:space="preserve"> finding detailed below.</w:t>
      </w:r>
    </w:p>
    <w:p w14:paraId="0CB46CBD" w14:textId="12CD343C" w:rsidR="00390F9E" w:rsidRPr="00812FF5" w:rsidRDefault="00CE3178" w:rsidP="002A6447">
      <w:pPr>
        <w:spacing w:after="0" w:line="360" w:lineRule="auto"/>
        <w:jc w:val="both"/>
        <w:rPr>
          <w:rFonts w:asciiTheme="majorBidi" w:hAnsiTheme="majorBidi" w:cstheme="majorBidi"/>
          <w:b/>
          <w:bCs/>
          <w:i/>
          <w:iCs/>
          <w:lang w:val="en-US"/>
        </w:rPr>
      </w:pPr>
      <w:r>
        <w:rPr>
          <w:rFonts w:asciiTheme="majorBidi" w:hAnsiTheme="majorBidi" w:cstheme="majorBidi"/>
          <w:b/>
          <w:bCs/>
          <w:i/>
          <w:iCs/>
          <w:lang w:val="en-US"/>
        </w:rPr>
        <w:t xml:space="preserve">5.5. </w:t>
      </w:r>
      <w:r w:rsidR="00866ED2" w:rsidRPr="00812FF5">
        <w:rPr>
          <w:rFonts w:asciiTheme="majorBidi" w:hAnsiTheme="majorBidi" w:cstheme="majorBidi"/>
          <w:b/>
          <w:bCs/>
          <w:i/>
          <w:iCs/>
          <w:lang w:val="en-US"/>
        </w:rPr>
        <w:t xml:space="preserve">Prioritizing </w:t>
      </w:r>
      <w:r w:rsidR="00DF109E" w:rsidRPr="00812FF5">
        <w:rPr>
          <w:rFonts w:asciiTheme="majorBidi" w:hAnsiTheme="majorBidi" w:cstheme="majorBidi"/>
          <w:b/>
          <w:bCs/>
          <w:i/>
          <w:iCs/>
          <w:lang w:val="en-US"/>
        </w:rPr>
        <w:t>stakeholders as regards to their eligibility of giving by family firms</w:t>
      </w:r>
    </w:p>
    <w:p w14:paraId="42387974" w14:textId="0DCF105C" w:rsidR="00821A88" w:rsidRDefault="00CE3178" w:rsidP="00763471">
      <w:pPr>
        <w:spacing w:after="0" w:line="276" w:lineRule="auto"/>
        <w:ind w:firstLine="720"/>
        <w:jc w:val="both"/>
        <w:rPr>
          <w:rFonts w:asciiTheme="majorBidi" w:hAnsiTheme="majorBidi" w:cstheme="majorBidi"/>
          <w:lang w:val="en-US"/>
        </w:rPr>
      </w:pPr>
      <w:r>
        <w:rPr>
          <w:rFonts w:asciiTheme="majorBidi" w:hAnsiTheme="majorBidi" w:cstheme="majorBidi"/>
          <w:lang w:val="en-US"/>
        </w:rPr>
        <w:t>We find that f</w:t>
      </w:r>
      <w:r w:rsidR="00A14285">
        <w:rPr>
          <w:rFonts w:asciiTheme="majorBidi" w:hAnsiTheme="majorBidi" w:cstheme="majorBidi"/>
          <w:lang w:val="en-US"/>
        </w:rPr>
        <w:t>amily firms restructure their giving in a crisis context based on prioritizing their stakeholders.</w:t>
      </w:r>
      <w:r w:rsidR="00763471">
        <w:rPr>
          <w:rFonts w:asciiTheme="majorBidi" w:hAnsiTheme="majorBidi" w:cstheme="majorBidi"/>
          <w:lang w:val="en-US"/>
        </w:rPr>
        <w:t xml:space="preserve"> </w:t>
      </w:r>
      <w:r w:rsidR="0012671F">
        <w:rPr>
          <w:rFonts w:asciiTheme="majorBidi" w:hAnsiTheme="majorBidi" w:cstheme="majorBidi"/>
          <w:lang w:val="en-US"/>
        </w:rPr>
        <w:t>A</w:t>
      </w:r>
      <w:r w:rsidR="008C11D0">
        <w:rPr>
          <w:rFonts w:asciiTheme="majorBidi" w:hAnsiTheme="majorBidi" w:cstheme="majorBidi"/>
          <w:lang w:val="en-US"/>
        </w:rPr>
        <w:t xml:space="preserve">mong the nine cases, not all family firms prioritize </w:t>
      </w:r>
      <w:r w:rsidR="002478CE">
        <w:rPr>
          <w:rFonts w:asciiTheme="majorBidi" w:hAnsiTheme="majorBidi" w:cstheme="majorBidi"/>
          <w:lang w:val="en-US"/>
        </w:rPr>
        <w:t xml:space="preserve">stakeholders in the same way. We </w:t>
      </w:r>
      <w:r w:rsidR="00BB129D">
        <w:rPr>
          <w:rFonts w:asciiTheme="majorBidi" w:hAnsiTheme="majorBidi" w:cstheme="majorBidi"/>
          <w:lang w:val="en-US"/>
        </w:rPr>
        <w:t xml:space="preserve">also </w:t>
      </w:r>
      <w:r w:rsidR="002478CE">
        <w:rPr>
          <w:rFonts w:asciiTheme="majorBidi" w:hAnsiTheme="majorBidi" w:cstheme="majorBidi"/>
          <w:lang w:val="en-US"/>
        </w:rPr>
        <w:t>find, in general, the family firms s</w:t>
      </w:r>
      <w:r w:rsidR="005165FA" w:rsidRPr="008C11D0">
        <w:rPr>
          <w:rFonts w:asciiTheme="majorBidi" w:hAnsiTheme="majorBidi" w:cstheme="majorBidi"/>
          <w:lang w:val="en-US"/>
        </w:rPr>
        <w:t>erv</w:t>
      </w:r>
      <w:r w:rsidR="002478CE">
        <w:rPr>
          <w:rFonts w:asciiTheme="majorBidi" w:hAnsiTheme="majorBidi" w:cstheme="majorBidi"/>
          <w:lang w:val="en-US"/>
        </w:rPr>
        <w:t>e their</w:t>
      </w:r>
      <w:r w:rsidR="005165FA" w:rsidRPr="008C11D0">
        <w:rPr>
          <w:rFonts w:asciiTheme="majorBidi" w:hAnsiTheme="majorBidi" w:cstheme="majorBidi"/>
          <w:lang w:val="en-US"/>
        </w:rPr>
        <w:t xml:space="preserve"> stakeholders of philanthropy starting from the closest or inner circle then to the larger outer </w:t>
      </w:r>
      <w:r w:rsidR="0020322E" w:rsidRPr="008C11D0">
        <w:rPr>
          <w:rFonts w:asciiTheme="majorBidi" w:hAnsiTheme="majorBidi" w:cstheme="majorBidi"/>
          <w:lang w:val="en-US"/>
        </w:rPr>
        <w:t>community circle</w:t>
      </w:r>
      <w:r w:rsidR="00490341" w:rsidRPr="008C11D0">
        <w:rPr>
          <w:rFonts w:asciiTheme="majorBidi" w:hAnsiTheme="majorBidi" w:cstheme="majorBidi"/>
          <w:lang w:val="en-US"/>
        </w:rPr>
        <w:t xml:space="preserve">. </w:t>
      </w:r>
      <w:r w:rsidR="00035014">
        <w:rPr>
          <w:rFonts w:asciiTheme="majorBidi" w:hAnsiTheme="majorBidi" w:cstheme="majorBidi"/>
          <w:lang w:val="en-US"/>
        </w:rPr>
        <w:t>In some cases, external stakeholders are prioritized over internal stakeholders. On the contrary, some family firms</w:t>
      </w:r>
      <w:r w:rsidR="007D4377">
        <w:rPr>
          <w:rFonts w:asciiTheme="majorBidi" w:hAnsiTheme="majorBidi" w:cstheme="majorBidi"/>
          <w:lang w:val="en-US"/>
        </w:rPr>
        <w:t xml:space="preserve"> prefer to give priority to internal </w:t>
      </w:r>
      <w:r w:rsidR="0020322E">
        <w:rPr>
          <w:rFonts w:asciiTheme="majorBidi" w:hAnsiTheme="majorBidi" w:cstheme="majorBidi"/>
          <w:lang w:val="en-US"/>
        </w:rPr>
        <w:t xml:space="preserve">stakeholders primarily employees then family members in the financial </w:t>
      </w:r>
      <w:r w:rsidR="00F44643">
        <w:rPr>
          <w:rFonts w:asciiTheme="majorBidi" w:hAnsiTheme="majorBidi" w:cstheme="majorBidi"/>
          <w:lang w:val="en-US"/>
        </w:rPr>
        <w:t>givi</w:t>
      </w:r>
      <w:r w:rsidR="007D4377">
        <w:rPr>
          <w:rFonts w:asciiTheme="majorBidi" w:hAnsiTheme="majorBidi" w:cstheme="majorBidi"/>
          <w:lang w:val="en-US"/>
        </w:rPr>
        <w:t xml:space="preserve">ng in this context. </w:t>
      </w:r>
      <w:r w:rsidR="00821A88">
        <w:rPr>
          <w:rFonts w:asciiTheme="majorBidi" w:hAnsiTheme="majorBidi" w:cstheme="majorBidi"/>
          <w:lang w:val="en-US"/>
        </w:rPr>
        <w:t xml:space="preserve">Therefore, </w:t>
      </w:r>
      <w:r w:rsidR="00F44643">
        <w:rPr>
          <w:rFonts w:asciiTheme="majorBidi" w:hAnsiTheme="majorBidi" w:cstheme="majorBidi"/>
          <w:lang w:val="en-US"/>
        </w:rPr>
        <w:t>stakeholders</w:t>
      </w:r>
      <w:r w:rsidR="00821A88">
        <w:rPr>
          <w:rFonts w:asciiTheme="majorBidi" w:hAnsiTheme="majorBidi" w:cstheme="majorBidi"/>
          <w:lang w:val="en-US"/>
        </w:rPr>
        <w:t xml:space="preserve"> are mainly served</w:t>
      </w:r>
      <w:r w:rsidR="00F44643">
        <w:rPr>
          <w:rFonts w:asciiTheme="majorBidi" w:hAnsiTheme="majorBidi" w:cstheme="majorBidi"/>
          <w:lang w:val="en-US"/>
        </w:rPr>
        <w:t xml:space="preserve"> based on growing circles </w:t>
      </w:r>
      <w:r w:rsidR="00821A88">
        <w:rPr>
          <w:rFonts w:asciiTheme="majorBidi" w:hAnsiTheme="majorBidi" w:cstheme="majorBidi"/>
          <w:lang w:val="en-US"/>
        </w:rPr>
        <w:t xml:space="preserve">of priorities </w:t>
      </w:r>
      <w:r w:rsidR="00F44643">
        <w:rPr>
          <w:rFonts w:asciiTheme="majorBidi" w:hAnsiTheme="majorBidi" w:cstheme="majorBidi"/>
          <w:lang w:val="en-US"/>
        </w:rPr>
        <w:t xml:space="preserve">which </w:t>
      </w:r>
      <w:r w:rsidR="00821A88">
        <w:rPr>
          <w:rFonts w:asciiTheme="majorBidi" w:hAnsiTheme="majorBidi" w:cstheme="majorBidi"/>
          <w:lang w:val="en-US"/>
        </w:rPr>
        <w:t>are</w:t>
      </w:r>
      <w:r w:rsidR="00F44643">
        <w:rPr>
          <w:rFonts w:asciiTheme="majorBidi" w:hAnsiTheme="majorBidi" w:cstheme="majorBidi"/>
          <w:lang w:val="en-US"/>
        </w:rPr>
        <w:t xml:space="preserve"> set differently from one family firm to another</w:t>
      </w:r>
      <w:r w:rsidR="00490341">
        <w:rPr>
          <w:rFonts w:asciiTheme="majorBidi" w:hAnsiTheme="majorBidi" w:cstheme="majorBidi"/>
          <w:lang w:val="en-US"/>
        </w:rPr>
        <w:t>.</w:t>
      </w:r>
    </w:p>
    <w:p w14:paraId="0B3294B7" w14:textId="5CE8A3E5" w:rsidR="003465AC" w:rsidRDefault="00490341" w:rsidP="00B41D63">
      <w:pPr>
        <w:spacing w:after="0" w:line="276" w:lineRule="auto"/>
        <w:jc w:val="both"/>
        <w:rPr>
          <w:rFonts w:asciiTheme="majorBidi" w:hAnsiTheme="majorBidi" w:cstheme="majorBidi"/>
          <w:lang w:val="en-US"/>
        </w:rPr>
      </w:pPr>
      <w:r w:rsidRPr="00821A88">
        <w:rPr>
          <w:rFonts w:asciiTheme="majorBidi" w:hAnsiTheme="majorBidi" w:cstheme="majorBidi"/>
          <w:lang w:val="en-US"/>
        </w:rPr>
        <w:t xml:space="preserve"> </w:t>
      </w:r>
    </w:p>
    <w:p w14:paraId="68B231D2" w14:textId="0553B7DE" w:rsidR="00490341" w:rsidRPr="00821A88" w:rsidRDefault="00355593" w:rsidP="0086295F">
      <w:pPr>
        <w:spacing w:after="0" w:line="360" w:lineRule="auto"/>
        <w:ind w:firstLine="720"/>
        <w:jc w:val="both"/>
        <w:rPr>
          <w:rFonts w:asciiTheme="majorBidi" w:hAnsiTheme="majorBidi" w:cstheme="majorBidi"/>
          <w:i/>
          <w:iCs/>
          <w:lang w:val="en-US"/>
        </w:rPr>
      </w:pPr>
      <w:r>
        <w:rPr>
          <w:rFonts w:asciiTheme="majorBidi" w:hAnsiTheme="majorBidi" w:cstheme="majorBidi"/>
          <w:lang w:val="en-US"/>
        </w:rPr>
        <w:lastRenderedPageBreak/>
        <w:t xml:space="preserve">5.5.1 </w:t>
      </w:r>
      <w:r w:rsidR="00E14835">
        <w:rPr>
          <w:rFonts w:asciiTheme="majorBidi" w:hAnsiTheme="majorBidi" w:cstheme="majorBidi"/>
          <w:lang w:val="en-US"/>
        </w:rPr>
        <w:t>Establishing</w:t>
      </w:r>
      <w:r w:rsidR="0086295F">
        <w:rPr>
          <w:rFonts w:asciiTheme="majorBidi" w:hAnsiTheme="majorBidi" w:cstheme="majorBidi"/>
          <w:lang w:val="en-US"/>
        </w:rPr>
        <w:t xml:space="preserve"> the </w:t>
      </w:r>
      <w:r w:rsidR="00E14835">
        <w:rPr>
          <w:rFonts w:asciiTheme="majorBidi" w:hAnsiTheme="majorBidi" w:cstheme="majorBidi"/>
          <w:lang w:val="en-US"/>
        </w:rPr>
        <w:t>“</w:t>
      </w:r>
      <w:r w:rsidR="00490341" w:rsidRPr="00821A88">
        <w:rPr>
          <w:rFonts w:asciiTheme="majorBidi" w:hAnsiTheme="majorBidi" w:cstheme="majorBidi"/>
          <w:i/>
          <w:iCs/>
          <w:lang w:val="en-US"/>
        </w:rPr>
        <w:t>Stakeholder Priority Model</w:t>
      </w:r>
      <w:r w:rsidR="00E14835">
        <w:rPr>
          <w:rFonts w:asciiTheme="majorBidi" w:hAnsiTheme="majorBidi" w:cstheme="majorBidi"/>
          <w:i/>
          <w:iCs/>
          <w:lang w:val="en-US"/>
        </w:rPr>
        <w:t>”</w:t>
      </w:r>
    </w:p>
    <w:p w14:paraId="7801CDCF" w14:textId="07F77C29" w:rsidR="00344EB9" w:rsidRPr="00344EB9" w:rsidRDefault="00490341" w:rsidP="005340A7">
      <w:pPr>
        <w:spacing w:line="276" w:lineRule="auto"/>
        <w:ind w:firstLine="720"/>
        <w:rPr>
          <w:rFonts w:asciiTheme="majorBidi" w:hAnsiTheme="majorBidi" w:cstheme="majorBidi"/>
          <w:i/>
          <w:iCs/>
          <w:lang w:val="en-US" w:bidi="ar-LB"/>
        </w:rPr>
      </w:pPr>
      <w:r>
        <w:rPr>
          <w:rFonts w:asciiTheme="majorBidi" w:hAnsiTheme="majorBidi" w:cstheme="majorBidi"/>
          <w:lang w:val="en-US"/>
        </w:rPr>
        <w:t>Crisis causes new</w:t>
      </w:r>
      <w:r>
        <w:rPr>
          <w:rFonts w:asciiTheme="majorBidi" w:hAnsiTheme="majorBidi" w:cstheme="majorBidi"/>
        </w:rPr>
        <w:t xml:space="preserve"> interactions between a family firm and its target stakeholders (beneficiaries of giving). </w:t>
      </w:r>
      <w:r w:rsidRPr="00EF54B5">
        <w:rPr>
          <w:rFonts w:asciiTheme="majorBidi" w:hAnsiTheme="majorBidi" w:cstheme="majorBidi"/>
          <w:lang w:bidi="ar-LB"/>
        </w:rPr>
        <w:t>Those interactions are changing the traditional relational patterns with the stakeholders</w:t>
      </w:r>
      <w:r w:rsidR="00FB2CA1">
        <w:rPr>
          <w:rFonts w:asciiTheme="majorBidi" w:hAnsiTheme="majorBidi" w:cstheme="majorBidi"/>
          <w:lang w:bidi="ar-LB"/>
        </w:rPr>
        <w:t>.</w:t>
      </w:r>
      <w:r>
        <w:rPr>
          <w:rFonts w:asciiTheme="majorBidi" w:hAnsiTheme="majorBidi" w:cstheme="majorBidi"/>
          <w:lang w:bidi="ar-LB"/>
        </w:rPr>
        <w:t xml:space="preserve"> </w:t>
      </w:r>
      <w:r w:rsidR="00640EAF">
        <w:rPr>
          <w:rFonts w:asciiTheme="majorBidi" w:hAnsiTheme="majorBidi" w:cstheme="majorBidi"/>
          <w:lang w:bidi="ar-LB"/>
        </w:rPr>
        <w:t xml:space="preserve">This finding entails the necessity to construct a </w:t>
      </w:r>
      <w:r w:rsidR="00344EB9">
        <w:rPr>
          <w:rFonts w:asciiTheme="majorBidi" w:hAnsiTheme="majorBidi" w:cstheme="majorBidi"/>
          <w:lang w:bidi="ar-LB"/>
        </w:rPr>
        <w:t xml:space="preserve">model that explains the prioritization of stakeholders according to every family firm. </w:t>
      </w:r>
      <w:r>
        <w:rPr>
          <w:rFonts w:asciiTheme="majorBidi" w:hAnsiTheme="majorBidi" w:cstheme="majorBidi"/>
          <w:lang w:bidi="ar-LB"/>
        </w:rPr>
        <w:t xml:space="preserve"> </w:t>
      </w:r>
      <w:r w:rsidR="009A6A61">
        <w:rPr>
          <w:rFonts w:asciiTheme="majorBidi" w:hAnsiTheme="majorBidi" w:cstheme="majorBidi"/>
          <w:lang w:bidi="ar-LB"/>
        </w:rPr>
        <w:t xml:space="preserve">This new dynamic imposed by crisis allows </w:t>
      </w:r>
      <w:r w:rsidR="009A6A61" w:rsidRPr="00EF54B5">
        <w:rPr>
          <w:rFonts w:asciiTheme="majorBidi" w:hAnsiTheme="majorBidi" w:cstheme="majorBidi"/>
          <w:lang w:bidi="ar-LB"/>
        </w:rPr>
        <w:t xml:space="preserve">families to refine their philanthropic strategy </w:t>
      </w:r>
      <w:r w:rsidR="009A6A61">
        <w:rPr>
          <w:rFonts w:asciiTheme="majorBidi" w:hAnsiTheme="majorBidi" w:cstheme="majorBidi"/>
          <w:lang w:bidi="ar-LB"/>
        </w:rPr>
        <w:t>according to the different</w:t>
      </w:r>
      <w:r w:rsidR="009A6A61" w:rsidRPr="00EF54B5">
        <w:rPr>
          <w:rFonts w:asciiTheme="majorBidi" w:hAnsiTheme="majorBidi" w:cstheme="majorBidi"/>
          <w:lang w:bidi="ar-LB"/>
        </w:rPr>
        <w:t xml:space="preserve"> notion</w:t>
      </w:r>
      <w:r w:rsidR="009A6A61">
        <w:rPr>
          <w:rFonts w:asciiTheme="majorBidi" w:hAnsiTheme="majorBidi" w:cstheme="majorBidi"/>
          <w:lang w:bidi="ar-LB"/>
        </w:rPr>
        <w:t>s</w:t>
      </w:r>
      <w:r w:rsidR="009A6A61" w:rsidRPr="00EF54B5">
        <w:rPr>
          <w:rFonts w:asciiTheme="majorBidi" w:hAnsiTheme="majorBidi" w:cstheme="majorBidi"/>
          <w:lang w:bidi="ar-LB"/>
        </w:rPr>
        <w:t xml:space="preserve"> of communit</w:t>
      </w:r>
      <w:r w:rsidR="009A6A61">
        <w:rPr>
          <w:rFonts w:asciiTheme="majorBidi" w:hAnsiTheme="majorBidi" w:cstheme="majorBidi"/>
          <w:lang w:bidi="ar-LB"/>
        </w:rPr>
        <w:t xml:space="preserve">y. </w:t>
      </w:r>
      <w:r w:rsidR="00344EB9" w:rsidRPr="00344EB9">
        <w:rPr>
          <w:rFonts w:asciiTheme="majorBidi" w:hAnsiTheme="majorBidi" w:cstheme="majorBidi"/>
          <w:lang w:val="en-US" w:bidi="ar-LB"/>
        </w:rPr>
        <w:t>Most i</w:t>
      </w:r>
      <w:r w:rsidR="00344EB9">
        <w:rPr>
          <w:rFonts w:asciiTheme="majorBidi" w:hAnsiTheme="majorBidi" w:cstheme="majorBidi"/>
          <w:lang w:val="en-US" w:bidi="ar-LB"/>
        </w:rPr>
        <w:t>nformants</w:t>
      </w:r>
      <w:r w:rsidR="00344EB9" w:rsidRPr="00344EB9">
        <w:rPr>
          <w:rFonts w:asciiTheme="majorBidi" w:hAnsiTheme="majorBidi" w:cstheme="majorBidi"/>
          <w:lang w:val="en-US" w:bidi="ar-LB"/>
        </w:rPr>
        <w:t xml:space="preserve"> talked about prioritizing their giving based on their perception of community or social connection circles. </w:t>
      </w:r>
    </w:p>
    <w:p w14:paraId="172E37C8" w14:textId="5946BCD5" w:rsidR="00490341" w:rsidRDefault="00344EB9" w:rsidP="005340A7">
      <w:pPr>
        <w:spacing w:line="276" w:lineRule="auto"/>
        <w:ind w:firstLine="720"/>
        <w:jc w:val="both"/>
        <w:rPr>
          <w:rFonts w:asciiTheme="majorBidi" w:hAnsiTheme="majorBidi" w:cstheme="majorBidi"/>
          <w:i/>
          <w:iCs/>
        </w:rPr>
      </w:pPr>
      <w:r>
        <w:rPr>
          <w:rFonts w:asciiTheme="majorBidi" w:hAnsiTheme="majorBidi" w:cstheme="majorBidi"/>
          <w:lang w:bidi="ar-LB"/>
        </w:rPr>
        <w:t>Constructing such a model</w:t>
      </w:r>
      <w:r w:rsidR="00490341">
        <w:rPr>
          <w:rFonts w:asciiTheme="majorBidi" w:hAnsiTheme="majorBidi" w:cstheme="majorBidi"/>
          <w:lang w:bidi="ar-LB"/>
        </w:rPr>
        <w:t xml:space="preserve"> brings a new </w:t>
      </w:r>
      <w:r w:rsidR="003B66FC">
        <w:rPr>
          <w:rFonts w:asciiTheme="majorBidi" w:hAnsiTheme="majorBidi" w:cstheme="majorBidi"/>
          <w:lang w:bidi="ar-LB"/>
        </w:rPr>
        <w:t>contribution</w:t>
      </w:r>
      <w:r w:rsidR="00490341">
        <w:rPr>
          <w:rFonts w:asciiTheme="majorBidi" w:hAnsiTheme="majorBidi" w:cstheme="majorBidi"/>
          <w:lang w:bidi="ar-LB"/>
        </w:rPr>
        <w:t xml:space="preserve"> to what has been previously said in literature about the categorization of s</w:t>
      </w:r>
      <w:r w:rsidR="00490341" w:rsidRPr="00E56771">
        <w:rPr>
          <w:rFonts w:asciiTheme="majorBidi" w:hAnsiTheme="majorBidi" w:cstheme="majorBidi"/>
        </w:rPr>
        <w:t>takeholders</w:t>
      </w:r>
      <w:r w:rsidR="00490341">
        <w:rPr>
          <w:rFonts w:asciiTheme="majorBidi" w:hAnsiTheme="majorBidi" w:cstheme="majorBidi"/>
        </w:rPr>
        <w:t xml:space="preserve">. </w:t>
      </w:r>
      <w:r w:rsidR="005B6236">
        <w:rPr>
          <w:rFonts w:asciiTheme="majorBidi" w:hAnsiTheme="majorBidi" w:cstheme="majorBidi"/>
        </w:rPr>
        <w:t xml:space="preserve">We </w:t>
      </w:r>
      <w:r w:rsidR="00490341">
        <w:rPr>
          <w:rFonts w:asciiTheme="majorBidi" w:hAnsiTheme="majorBidi" w:cstheme="majorBidi"/>
        </w:rPr>
        <w:t>show that stakeholders</w:t>
      </w:r>
      <w:r w:rsidR="005B6236">
        <w:rPr>
          <w:rFonts w:asciiTheme="majorBidi" w:hAnsiTheme="majorBidi" w:cstheme="majorBidi"/>
        </w:rPr>
        <w:t xml:space="preserve"> are</w:t>
      </w:r>
      <w:r w:rsidR="00490341">
        <w:rPr>
          <w:rFonts w:asciiTheme="majorBidi" w:hAnsiTheme="majorBidi" w:cstheme="majorBidi"/>
        </w:rPr>
        <w:t xml:space="preserve"> categorized as growing circles of priorities rather than being identified as only primary and secondary stakeholders (based on traditional models such as “onion model” or “hubs and spoke model”). </w:t>
      </w:r>
      <w:r w:rsidR="005B6236">
        <w:rPr>
          <w:rFonts w:asciiTheme="majorBidi" w:hAnsiTheme="majorBidi" w:cstheme="majorBidi"/>
        </w:rPr>
        <w:t xml:space="preserve">Essentially, </w:t>
      </w:r>
      <w:r w:rsidR="00490341">
        <w:rPr>
          <w:rFonts w:asciiTheme="majorBidi" w:hAnsiTheme="majorBidi" w:cstheme="majorBidi"/>
        </w:rPr>
        <w:t>we find that p</w:t>
      </w:r>
      <w:r w:rsidR="00490341" w:rsidRPr="00E56771">
        <w:rPr>
          <w:rFonts w:asciiTheme="majorBidi" w:hAnsiTheme="majorBidi" w:cstheme="majorBidi"/>
        </w:rPr>
        <w:t>articular</w:t>
      </w:r>
      <w:r w:rsidR="00490341">
        <w:rPr>
          <w:rFonts w:asciiTheme="majorBidi" w:hAnsiTheme="majorBidi" w:cstheme="majorBidi"/>
        </w:rPr>
        <w:t xml:space="preserve"> to</w:t>
      </w:r>
      <w:r w:rsidR="00490341" w:rsidRPr="00E56771">
        <w:rPr>
          <w:rFonts w:asciiTheme="majorBidi" w:hAnsiTheme="majorBidi" w:cstheme="majorBidi"/>
        </w:rPr>
        <w:t xml:space="preserve"> a crisis context, </w:t>
      </w:r>
      <w:r w:rsidR="003B66FC">
        <w:rPr>
          <w:rFonts w:asciiTheme="majorBidi" w:hAnsiTheme="majorBidi" w:cstheme="majorBidi"/>
        </w:rPr>
        <w:t xml:space="preserve">most </w:t>
      </w:r>
      <w:r w:rsidR="00490341">
        <w:rPr>
          <w:rFonts w:asciiTheme="majorBidi" w:hAnsiTheme="majorBidi" w:cstheme="majorBidi"/>
        </w:rPr>
        <w:t xml:space="preserve">family firms </w:t>
      </w:r>
      <w:r w:rsidR="00247CA9">
        <w:rPr>
          <w:rFonts w:asciiTheme="majorBidi" w:hAnsiTheme="majorBidi" w:cstheme="majorBidi"/>
        </w:rPr>
        <w:t>concentrate mainly on</w:t>
      </w:r>
      <w:r w:rsidR="00490341" w:rsidRPr="00E56771">
        <w:rPr>
          <w:rFonts w:asciiTheme="majorBidi" w:hAnsiTheme="majorBidi" w:cstheme="majorBidi"/>
        </w:rPr>
        <w:t xml:space="preserve"> the closest</w:t>
      </w:r>
      <w:r w:rsidR="00247CA9">
        <w:rPr>
          <w:rFonts w:asciiTheme="majorBidi" w:hAnsiTheme="majorBidi" w:cstheme="majorBidi"/>
        </w:rPr>
        <w:t xml:space="preserve"> circle</w:t>
      </w:r>
      <w:r w:rsidR="00490341" w:rsidRPr="00E56771">
        <w:rPr>
          <w:rFonts w:asciiTheme="majorBidi" w:hAnsiTheme="majorBidi" w:cstheme="majorBidi"/>
        </w:rPr>
        <w:t xml:space="preserve"> to the business. Therefore, </w:t>
      </w:r>
      <w:r w:rsidR="00490341">
        <w:rPr>
          <w:rFonts w:asciiTheme="majorBidi" w:hAnsiTheme="majorBidi" w:cstheme="majorBidi"/>
        </w:rPr>
        <w:t xml:space="preserve">in </w:t>
      </w:r>
      <w:r w:rsidR="00781B02">
        <w:rPr>
          <w:rFonts w:asciiTheme="majorBidi" w:hAnsiTheme="majorBidi" w:cstheme="majorBidi"/>
        </w:rPr>
        <w:t>crisis,</w:t>
      </w:r>
      <w:r w:rsidR="00490341">
        <w:rPr>
          <w:rFonts w:asciiTheme="majorBidi" w:hAnsiTheme="majorBidi" w:cstheme="majorBidi"/>
        </w:rPr>
        <w:t xml:space="preserve"> </w:t>
      </w:r>
      <w:r w:rsidR="00490341" w:rsidRPr="00E56771">
        <w:rPr>
          <w:rFonts w:asciiTheme="majorBidi" w:hAnsiTheme="majorBidi" w:cstheme="majorBidi"/>
        </w:rPr>
        <w:t xml:space="preserve">there is only one category of stakeholders (i.e., secondary stakeholders do not exist) </w:t>
      </w:r>
      <w:r w:rsidR="00781B02">
        <w:rPr>
          <w:rFonts w:asciiTheme="majorBidi" w:hAnsiTheme="majorBidi" w:cstheme="majorBidi"/>
        </w:rPr>
        <w:t xml:space="preserve">focused upon. </w:t>
      </w:r>
      <w:r w:rsidR="00490341">
        <w:rPr>
          <w:rFonts w:asciiTheme="majorBidi" w:hAnsiTheme="majorBidi" w:cstheme="majorBidi"/>
        </w:rPr>
        <w:t xml:space="preserve">Firms think that </w:t>
      </w:r>
      <w:r w:rsidR="00490341" w:rsidRPr="00E56771">
        <w:rPr>
          <w:rFonts w:asciiTheme="majorBidi" w:hAnsiTheme="majorBidi" w:cstheme="majorBidi"/>
        </w:rPr>
        <w:t>they need to focus all their resources on the well-being of their employees</w:t>
      </w:r>
      <w:r w:rsidR="00FA1773">
        <w:rPr>
          <w:rFonts w:asciiTheme="majorBidi" w:hAnsiTheme="majorBidi" w:cstheme="majorBidi"/>
        </w:rPr>
        <w:t xml:space="preserve"> (which was mainly attributed to as their inner circle)</w:t>
      </w:r>
      <w:r w:rsidR="00490341">
        <w:rPr>
          <w:rFonts w:asciiTheme="majorBidi" w:hAnsiTheme="majorBidi" w:cstheme="majorBidi"/>
        </w:rPr>
        <w:t xml:space="preserve">. </w:t>
      </w:r>
      <w:r w:rsidR="00C46A81">
        <w:rPr>
          <w:rFonts w:asciiTheme="majorBidi" w:hAnsiTheme="majorBidi" w:cstheme="majorBidi"/>
        </w:rPr>
        <w:t>Interestingly, t</w:t>
      </w:r>
      <w:r w:rsidR="00490341">
        <w:rPr>
          <w:rFonts w:asciiTheme="majorBidi" w:hAnsiTheme="majorBidi" w:cstheme="majorBidi"/>
        </w:rPr>
        <w:t>he role of values is always evident in the selection process of stakeholders</w:t>
      </w:r>
      <w:r w:rsidR="00490341" w:rsidRPr="00E56771">
        <w:rPr>
          <w:rFonts w:asciiTheme="majorBidi" w:hAnsiTheme="majorBidi" w:cstheme="majorBidi"/>
        </w:rPr>
        <w:t xml:space="preserve">. </w:t>
      </w:r>
      <w:r w:rsidR="00490341">
        <w:rPr>
          <w:rFonts w:asciiTheme="majorBidi" w:hAnsiTheme="majorBidi" w:cstheme="majorBidi"/>
        </w:rPr>
        <w:t>Some in</w:t>
      </w:r>
      <w:r w:rsidR="00B37AE9">
        <w:rPr>
          <w:rFonts w:asciiTheme="majorBidi" w:hAnsiTheme="majorBidi" w:cstheme="majorBidi"/>
        </w:rPr>
        <w:t xml:space="preserve">formants </w:t>
      </w:r>
      <w:r w:rsidR="00B634D7">
        <w:rPr>
          <w:rFonts w:asciiTheme="majorBidi" w:hAnsiTheme="majorBidi" w:cstheme="majorBidi"/>
        </w:rPr>
        <w:t xml:space="preserve">consented </w:t>
      </w:r>
      <w:r w:rsidR="00DA767C">
        <w:rPr>
          <w:rFonts w:asciiTheme="majorBidi" w:hAnsiTheme="majorBidi" w:cstheme="majorBidi"/>
        </w:rPr>
        <w:t>that “</w:t>
      </w:r>
      <w:r w:rsidR="00490341" w:rsidRPr="003419DB">
        <w:rPr>
          <w:rFonts w:asciiTheme="majorBidi" w:hAnsiTheme="majorBidi" w:cstheme="majorBidi"/>
          <w:i/>
          <w:iCs/>
        </w:rPr>
        <w:t xml:space="preserve">we will stop our external giving now and focusing solely on our employees as </w:t>
      </w:r>
      <w:r w:rsidR="00490341">
        <w:rPr>
          <w:rFonts w:asciiTheme="majorBidi" w:hAnsiTheme="majorBidi" w:cstheme="majorBidi"/>
          <w:i/>
          <w:iCs/>
        </w:rPr>
        <w:t xml:space="preserve">we believe that </w:t>
      </w:r>
      <w:r w:rsidR="00490341" w:rsidRPr="003419DB">
        <w:rPr>
          <w:rFonts w:asciiTheme="majorBidi" w:hAnsiTheme="majorBidi" w:cstheme="majorBidi"/>
          <w:i/>
          <w:iCs/>
        </w:rPr>
        <w:t xml:space="preserve">charity starts at </w:t>
      </w:r>
      <w:r w:rsidR="002A01C4" w:rsidRPr="003419DB">
        <w:rPr>
          <w:rFonts w:asciiTheme="majorBidi" w:hAnsiTheme="majorBidi" w:cstheme="majorBidi"/>
          <w:i/>
          <w:iCs/>
        </w:rPr>
        <w:t>home</w:t>
      </w:r>
      <w:r w:rsidR="002A01C4">
        <w:rPr>
          <w:rFonts w:asciiTheme="majorBidi" w:hAnsiTheme="majorBidi" w:cstheme="majorBidi"/>
          <w:i/>
          <w:iCs/>
        </w:rPr>
        <w:t xml:space="preserve">” </w:t>
      </w:r>
      <w:r w:rsidR="002A01C4">
        <w:rPr>
          <w:rFonts w:asciiTheme="majorBidi" w:hAnsiTheme="majorBidi" w:cstheme="majorBidi"/>
        </w:rPr>
        <w:t>Remarkably</w:t>
      </w:r>
      <w:r w:rsidR="00F56DFE">
        <w:rPr>
          <w:rFonts w:asciiTheme="majorBidi" w:hAnsiTheme="majorBidi" w:cstheme="majorBidi"/>
        </w:rPr>
        <w:t xml:space="preserve">, the reason behind this </w:t>
      </w:r>
      <w:r w:rsidR="004A101F">
        <w:rPr>
          <w:rFonts w:asciiTheme="majorBidi" w:hAnsiTheme="majorBidi" w:cstheme="majorBidi"/>
        </w:rPr>
        <w:t xml:space="preserve">focus on the closest circle is related </w:t>
      </w:r>
      <w:r w:rsidR="00F56DFE">
        <w:rPr>
          <w:rFonts w:asciiTheme="majorBidi" w:hAnsiTheme="majorBidi" w:cstheme="majorBidi"/>
        </w:rPr>
        <w:t>to the empathetic feeling which is accelerated by the existence of a crisis</w:t>
      </w:r>
      <w:r w:rsidR="004A101F">
        <w:rPr>
          <w:rFonts w:asciiTheme="majorBidi" w:hAnsiTheme="majorBidi" w:cstheme="majorBidi"/>
        </w:rPr>
        <w:t xml:space="preserve"> rather than the lack of finances </w:t>
      </w:r>
      <w:r w:rsidR="00E12DFD">
        <w:rPr>
          <w:rFonts w:asciiTheme="majorBidi" w:hAnsiTheme="majorBidi" w:cstheme="majorBidi"/>
        </w:rPr>
        <w:t>of the family firm</w:t>
      </w:r>
      <w:r w:rsidR="00880AC9">
        <w:rPr>
          <w:rFonts w:asciiTheme="majorBidi" w:hAnsiTheme="majorBidi" w:cstheme="majorBidi"/>
        </w:rPr>
        <w:t xml:space="preserve"> in most cases.</w:t>
      </w:r>
    </w:p>
    <w:p w14:paraId="631EBC1C" w14:textId="77777777" w:rsidR="00490341" w:rsidRDefault="00490341" w:rsidP="00FA1773">
      <w:pPr>
        <w:ind w:left="900" w:firstLine="540"/>
        <w:rPr>
          <w:rFonts w:asciiTheme="majorBidi" w:hAnsiTheme="majorBidi" w:cstheme="majorBidi"/>
          <w:b/>
          <w:bCs/>
          <w:sz w:val="12"/>
          <w:szCs w:val="12"/>
        </w:rPr>
      </w:pPr>
      <w:r>
        <w:rPr>
          <w:rFonts w:asciiTheme="majorBidi" w:hAnsiTheme="majorBidi" w:cstheme="majorBidi"/>
          <w:b/>
          <w:bCs/>
          <w:noProof/>
        </w:rPr>
        <w:drawing>
          <wp:inline distT="0" distB="0" distL="0" distR="0" wp14:anchorId="46C4FEC6" wp14:editId="7420F42F">
            <wp:extent cx="4124325" cy="2862263"/>
            <wp:effectExtent l="0" t="0" r="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2370D0" w14:textId="599D70C5" w:rsidR="00490341" w:rsidRPr="001C70A0" w:rsidRDefault="00490341" w:rsidP="00FA1773">
      <w:pPr>
        <w:ind w:left="1440" w:firstLine="720"/>
        <w:rPr>
          <w:rFonts w:asciiTheme="majorBidi" w:hAnsiTheme="majorBidi" w:cstheme="majorBidi"/>
          <w:b/>
          <w:bCs/>
          <w:sz w:val="18"/>
          <w:szCs w:val="18"/>
        </w:rPr>
      </w:pPr>
      <w:r w:rsidRPr="001C70A0">
        <w:rPr>
          <w:rFonts w:asciiTheme="majorBidi" w:hAnsiTheme="majorBidi" w:cstheme="majorBidi"/>
          <w:b/>
          <w:bCs/>
          <w:sz w:val="18"/>
          <w:szCs w:val="18"/>
        </w:rPr>
        <w:t xml:space="preserve">Figure </w:t>
      </w:r>
      <w:r w:rsidR="001C70A0" w:rsidRPr="001C70A0">
        <w:rPr>
          <w:rFonts w:asciiTheme="majorBidi" w:hAnsiTheme="majorBidi" w:cstheme="majorBidi"/>
          <w:b/>
          <w:bCs/>
          <w:sz w:val="18"/>
          <w:szCs w:val="18"/>
        </w:rPr>
        <w:t>3</w:t>
      </w:r>
      <w:r w:rsidRPr="001C70A0">
        <w:rPr>
          <w:rFonts w:asciiTheme="majorBidi" w:hAnsiTheme="majorBidi" w:cstheme="majorBidi"/>
          <w:b/>
          <w:bCs/>
          <w:sz w:val="18"/>
          <w:szCs w:val="18"/>
        </w:rPr>
        <w:t xml:space="preserve">: </w:t>
      </w:r>
      <w:r w:rsidRPr="001C70A0">
        <w:rPr>
          <w:rFonts w:asciiTheme="majorBidi" w:hAnsiTheme="majorBidi" w:cstheme="majorBidi"/>
          <w:sz w:val="18"/>
          <w:szCs w:val="18"/>
        </w:rPr>
        <w:t>Stakeholder Priority Model – Growing Circles of Giving</w:t>
      </w:r>
    </w:p>
    <w:p w14:paraId="43ABB1F4" w14:textId="7AFD22AF" w:rsidR="00490341" w:rsidRDefault="00490341" w:rsidP="005340A7">
      <w:pPr>
        <w:pStyle w:val="ListParagraph"/>
        <w:spacing w:after="0" w:line="276" w:lineRule="auto"/>
        <w:ind w:left="0" w:firstLine="720"/>
        <w:jc w:val="both"/>
        <w:rPr>
          <w:rStyle w:val="Aucun"/>
          <w:rFonts w:asciiTheme="majorBidi" w:hAnsiTheme="majorBidi" w:cstheme="majorBidi"/>
          <w:lang w:val="en-US"/>
        </w:rPr>
      </w:pPr>
      <w:r>
        <w:rPr>
          <w:rFonts w:asciiTheme="majorBidi" w:hAnsiTheme="majorBidi" w:cstheme="majorBidi"/>
        </w:rPr>
        <w:t xml:space="preserve">The meaning of the inner circle also differs among </w:t>
      </w:r>
      <w:r w:rsidR="00B37AE9">
        <w:rPr>
          <w:rFonts w:asciiTheme="majorBidi" w:hAnsiTheme="majorBidi" w:cstheme="majorBidi"/>
        </w:rPr>
        <w:t>informants</w:t>
      </w:r>
      <w:r>
        <w:rPr>
          <w:rFonts w:asciiTheme="majorBidi" w:hAnsiTheme="majorBidi" w:cstheme="majorBidi"/>
        </w:rPr>
        <w:t xml:space="preserve"> whereby </w:t>
      </w:r>
      <w:r w:rsidR="00BA4D7E">
        <w:rPr>
          <w:rFonts w:asciiTheme="majorBidi" w:hAnsiTheme="majorBidi" w:cstheme="majorBidi"/>
        </w:rPr>
        <w:t xml:space="preserve">on one hand </w:t>
      </w:r>
      <w:r>
        <w:rPr>
          <w:rFonts w:asciiTheme="majorBidi" w:hAnsiTheme="majorBidi" w:cstheme="majorBidi"/>
        </w:rPr>
        <w:t>it</w:t>
      </w:r>
      <w:r w:rsidR="00BA4D7E">
        <w:rPr>
          <w:rFonts w:asciiTheme="majorBidi" w:hAnsiTheme="majorBidi" w:cstheme="majorBidi"/>
        </w:rPr>
        <w:t xml:space="preserve"> is</w:t>
      </w:r>
      <w:r>
        <w:rPr>
          <w:rFonts w:asciiTheme="majorBidi" w:hAnsiTheme="majorBidi" w:cstheme="majorBidi"/>
        </w:rPr>
        <w:t xml:space="preserve"> comprised of the employees only </w:t>
      </w:r>
      <w:r w:rsidR="00F34FE4">
        <w:rPr>
          <w:rFonts w:asciiTheme="majorBidi" w:hAnsiTheme="majorBidi" w:cstheme="majorBidi"/>
        </w:rPr>
        <w:t>or</w:t>
      </w:r>
      <w:r>
        <w:rPr>
          <w:rFonts w:asciiTheme="majorBidi" w:hAnsiTheme="majorBidi" w:cstheme="majorBidi"/>
        </w:rPr>
        <w:t xml:space="preserve"> </w:t>
      </w:r>
      <w:r w:rsidR="00F34FE4">
        <w:rPr>
          <w:rFonts w:asciiTheme="majorBidi" w:hAnsiTheme="majorBidi" w:cstheme="majorBidi"/>
        </w:rPr>
        <w:t xml:space="preserve">close </w:t>
      </w:r>
      <w:r>
        <w:rPr>
          <w:rFonts w:asciiTheme="majorBidi" w:hAnsiTheme="majorBidi" w:cstheme="majorBidi"/>
        </w:rPr>
        <w:t xml:space="preserve">family </w:t>
      </w:r>
      <w:r w:rsidR="00053E07">
        <w:rPr>
          <w:rFonts w:asciiTheme="majorBidi" w:hAnsiTheme="majorBidi" w:cstheme="majorBidi"/>
        </w:rPr>
        <w:t>members</w:t>
      </w:r>
      <w:r>
        <w:rPr>
          <w:rFonts w:asciiTheme="majorBidi" w:hAnsiTheme="majorBidi" w:cstheme="majorBidi"/>
        </w:rPr>
        <w:t>.</w:t>
      </w:r>
      <w:r w:rsidR="00F34FE4">
        <w:rPr>
          <w:rFonts w:asciiTheme="majorBidi" w:hAnsiTheme="majorBidi" w:cstheme="majorBidi"/>
        </w:rPr>
        <w:t xml:space="preserve"> On the other hand, it comprises of</w:t>
      </w:r>
      <w:r>
        <w:rPr>
          <w:rFonts w:asciiTheme="majorBidi" w:hAnsiTheme="majorBidi" w:cstheme="majorBidi"/>
        </w:rPr>
        <w:t xml:space="preserve"> both employees a</w:t>
      </w:r>
      <w:r w:rsidR="00F8232D">
        <w:rPr>
          <w:rFonts w:asciiTheme="majorBidi" w:hAnsiTheme="majorBidi" w:cstheme="majorBidi"/>
        </w:rPr>
        <w:t>s well as</w:t>
      </w:r>
      <w:r>
        <w:rPr>
          <w:rFonts w:asciiTheme="majorBidi" w:hAnsiTheme="majorBidi" w:cstheme="majorBidi"/>
        </w:rPr>
        <w:t xml:space="preserve"> </w:t>
      </w:r>
      <w:r w:rsidR="00F8232D">
        <w:rPr>
          <w:rFonts w:asciiTheme="majorBidi" w:hAnsiTheme="majorBidi" w:cstheme="majorBidi"/>
        </w:rPr>
        <w:t xml:space="preserve">close family </w:t>
      </w:r>
      <w:r w:rsidR="00053E07">
        <w:rPr>
          <w:rFonts w:asciiTheme="majorBidi" w:hAnsiTheme="majorBidi" w:cstheme="majorBidi"/>
        </w:rPr>
        <w:t>members</w:t>
      </w:r>
      <w:r w:rsidR="00F8232D">
        <w:rPr>
          <w:rFonts w:asciiTheme="majorBidi" w:hAnsiTheme="majorBidi" w:cstheme="majorBidi"/>
        </w:rPr>
        <w:t>.</w:t>
      </w:r>
      <w:r>
        <w:rPr>
          <w:rFonts w:asciiTheme="majorBidi" w:hAnsiTheme="majorBidi" w:cstheme="majorBidi"/>
        </w:rPr>
        <w:t xml:space="preserve"> </w:t>
      </w:r>
      <w:r w:rsidR="00A52B94">
        <w:rPr>
          <w:rFonts w:asciiTheme="majorBidi" w:hAnsiTheme="majorBidi" w:cstheme="majorBidi"/>
        </w:rPr>
        <w:t>This</w:t>
      </w:r>
      <w:r w:rsidR="00395BCB">
        <w:rPr>
          <w:rFonts w:asciiTheme="majorBidi" w:hAnsiTheme="majorBidi" w:cstheme="majorBidi"/>
        </w:rPr>
        <w:t xml:space="preserve"> </w:t>
      </w:r>
      <w:r w:rsidR="00A52B94">
        <w:rPr>
          <w:rFonts w:asciiTheme="majorBidi" w:hAnsiTheme="majorBidi" w:cstheme="majorBidi"/>
        </w:rPr>
        <w:t xml:space="preserve">depends on </w:t>
      </w:r>
      <w:r w:rsidR="00F44959">
        <w:rPr>
          <w:rFonts w:asciiTheme="majorBidi" w:hAnsiTheme="majorBidi" w:cstheme="majorBidi"/>
        </w:rPr>
        <w:t xml:space="preserve">how family </w:t>
      </w:r>
      <w:r w:rsidR="000325D6">
        <w:rPr>
          <w:rFonts w:asciiTheme="majorBidi" w:hAnsiTheme="majorBidi" w:cstheme="majorBidi"/>
        </w:rPr>
        <w:t>firms value</w:t>
      </w:r>
      <w:r w:rsidR="00395BCB">
        <w:rPr>
          <w:rFonts w:asciiTheme="majorBidi" w:hAnsiTheme="majorBidi" w:cstheme="majorBidi"/>
        </w:rPr>
        <w:t xml:space="preserve"> each of</w:t>
      </w:r>
      <w:r w:rsidR="000325D6">
        <w:rPr>
          <w:rFonts w:asciiTheme="majorBidi" w:hAnsiTheme="majorBidi" w:cstheme="majorBidi"/>
        </w:rPr>
        <w:t xml:space="preserve"> their </w:t>
      </w:r>
      <w:r w:rsidR="00395BCB">
        <w:rPr>
          <w:rFonts w:asciiTheme="majorBidi" w:hAnsiTheme="majorBidi" w:cstheme="majorBidi"/>
        </w:rPr>
        <w:t xml:space="preserve">inner stakeholders </w:t>
      </w:r>
      <w:r w:rsidR="007A7C90">
        <w:rPr>
          <w:rFonts w:asciiTheme="majorBidi" w:hAnsiTheme="majorBidi" w:cstheme="majorBidi"/>
        </w:rPr>
        <w:t>and the nature of this relationship</w:t>
      </w:r>
      <w:r w:rsidR="001E1455">
        <w:rPr>
          <w:rFonts w:asciiTheme="majorBidi" w:hAnsiTheme="majorBidi" w:cstheme="majorBidi"/>
        </w:rPr>
        <w:t xml:space="preserve"> </w:t>
      </w:r>
      <w:r w:rsidR="00395BCB">
        <w:rPr>
          <w:rFonts w:asciiTheme="majorBidi" w:hAnsiTheme="majorBidi" w:cstheme="majorBidi"/>
        </w:rPr>
        <w:t xml:space="preserve">(mostly </w:t>
      </w:r>
      <w:r w:rsidR="007A7C90">
        <w:rPr>
          <w:rFonts w:asciiTheme="majorBidi" w:hAnsiTheme="majorBidi" w:cstheme="majorBidi"/>
        </w:rPr>
        <w:t>the</w:t>
      </w:r>
      <w:r w:rsidR="004F4173">
        <w:rPr>
          <w:rFonts w:asciiTheme="majorBidi" w:hAnsiTheme="majorBidi" w:cstheme="majorBidi"/>
        </w:rPr>
        <w:t xml:space="preserve"> value of </w:t>
      </w:r>
      <w:r w:rsidR="007A7C90">
        <w:rPr>
          <w:rFonts w:asciiTheme="majorBidi" w:hAnsiTheme="majorBidi" w:cstheme="majorBidi"/>
        </w:rPr>
        <w:t>belonging</w:t>
      </w:r>
      <w:r w:rsidR="004F4173">
        <w:rPr>
          <w:rFonts w:asciiTheme="majorBidi" w:hAnsiTheme="majorBidi" w:cstheme="majorBidi"/>
        </w:rPr>
        <w:t xml:space="preserve"> in</w:t>
      </w:r>
      <w:r w:rsidR="007A7C90">
        <w:rPr>
          <w:rFonts w:asciiTheme="majorBidi" w:hAnsiTheme="majorBidi" w:cstheme="majorBidi"/>
        </w:rPr>
        <w:t xml:space="preserve"> relationship with the family</w:t>
      </w:r>
      <w:r w:rsidR="001E1455">
        <w:rPr>
          <w:rFonts w:asciiTheme="majorBidi" w:hAnsiTheme="majorBidi" w:cstheme="majorBidi"/>
        </w:rPr>
        <w:t xml:space="preserve"> </w:t>
      </w:r>
      <w:r w:rsidR="004F4173">
        <w:rPr>
          <w:rFonts w:asciiTheme="majorBidi" w:hAnsiTheme="majorBidi" w:cstheme="majorBidi"/>
        </w:rPr>
        <w:t xml:space="preserve">perse </w:t>
      </w:r>
      <w:r w:rsidR="001E1455">
        <w:rPr>
          <w:rFonts w:asciiTheme="majorBidi" w:hAnsiTheme="majorBidi" w:cstheme="majorBidi"/>
        </w:rPr>
        <w:t>and the family firm</w:t>
      </w:r>
      <w:r w:rsidR="007A7C90">
        <w:rPr>
          <w:rFonts w:asciiTheme="majorBidi" w:hAnsiTheme="majorBidi" w:cstheme="majorBidi"/>
        </w:rPr>
        <w:t>)</w:t>
      </w:r>
      <w:r w:rsidR="001E1455">
        <w:rPr>
          <w:rFonts w:asciiTheme="majorBidi" w:hAnsiTheme="majorBidi" w:cstheme="majorBidi"/>
        </w:rPr>
        <w:t>.</w:t>
      </w:r>
    </w:p>
    <w:p w14:paraId="0B54D093" w14:textId="77777777" w:rsidR="00355593" w:rsidRPr="00355593" w:rsidRDefault="00355593" w:rsidP="00F550A6">
      <w:pPr>
        <w:spacing w:after="0" w:line="360" w:lineRule="auto"/>
        <w:jc w:val="both"/>
        <w:rPr>
          <w:rFonts w:asciiTheme="majorBidi" w:hAnsiTheme="majorBidi" w:cstheme="majorBidi"/>
          <w:b/>
          <w:bCs/>
          <w:i/>
          <w:iCs/>
          <w:sz w:val="10"/>
          <w:szCs w:val="10"/>
          <w:lang w:val="en-US"/>
        </w:rPr>
      </w:pPr>
    </w:p>
    <w:p w14:paraId="54C8F93C" w14:textId="5503BC1F" w:rsidR="00BD7652" w:rsidRPr="00237C4B" w:rsidRDefault="004F4173" w:rsidP="00F550A6">
      <w:pPr>
        <w:spacing w:after="0" w:line="360" w:lineRule="auto"/>
        <w:jc w:val="both"/>
        <w:rPr>
          <w:rFonts w:asciiTheme="majorBidi" w:hAnsiTheme="majorBidi" w:cstheme="majorBidi"/>
          <w:b/>
          <w:bCs/>
          <w:i/>
          <w:iCs/>
          <w:lang w:val="en-US"/>
        </w:rPr>
      </w:pPr>
      <w:r>
        <w:rPr>
          <w:rFonts w:asciiTheme="majorBidi" w:hAnsiTheme="majorBidi" w:cstheme="majorBidi"/>
          <w:b/>
          <w:bCs/>
          <w:i/>
          <w:iCs/>
          <w:lang w:val="en-US"/>
        </w:rPr>
        <w:t xml:space="preserve">6. </w:t>
      </w:r>
      <w:r w:rsidR="00BD7652" w:rsidRPr="00237C4B">
        <w:rPr>
          <w:rFonts w:asciiTheme="majorBidi" w:hAnsiTheme="majorBidi" w:cstheme="majorBidi"/>
          <w:b/>
          <w:bCs/>
          <w:i/>
          <w:iCs/>
          <w:lang w:val="en-US"/>
        </w:rPr>
        <w:t>Scattered perceptions on the meaning of community</w:t>
      </w:r>
    </w:p>
    <w:p w14:paraId="54021C89" w14:textId="77777777" w:rsidR="00F564A1" w:rsidRDefault="00BE54F5" w:rsidP="005B3DC0">
      <w:pPr>
        <w:spacing w:line="276" w:lineRule="auto"/>
        <w:ind w:firstLine="720"/>
        <w:jc w:val="both"/>
        <w:rPr>
          <w:rFonts w:asciiTheme="majorBidi" w:hAnsiTheme="majorBidi" w:cstheme="majorBidi"/>
          <w:lang w:val="en-US"/>
        </w:rPr>
      </w:pPr>
      <w:r w:rsidRPr="00A25FD5">
        <w:rPr>
          <w:rFonts w:asciiTheme="majorBidi" w:hAnsiTheme="majorBidi" w:cstheme="majorBidi"/>
          <w:lang w:val="en-US"/>
        </w:rPr>
        <w:t>Since</w:t>
      </w:r>
      <w:r w:rsidR="005B3DC0">
        <w:rPr>
          <w:rFonts w:asciiTheme="majorBidi" w:hAnsiTheme="majorBidi" w:cstheme="majorBidi"/>
          <w:lang w:val="en-US"/>
        </w:rPr>
        <w:t xml:space="preserve"> </w:t>
      </w:r>
      <w:r w:rsidRPr="00A25FD5">
        <w:rPr>
          <w:rFonts w:asciiTheme="majorBidi" w:hAnsiTheme="majorBidi" w:cstheme="majorBidi"/>
          <w:lang w:val="en-US"/>
        </w:rPr>
        <w:t>f</w:t>
      </w:r>
      <w:r w:rsidR="005148F2" w:rsidRPr="00A25FD5">
        <w:rPr>
          <w:rFonts w:asciiTheme="majorBidi" w:hAnsiTheme="majorBidi" w:cstheme="majorBidi"/>
          <w:lang w:val="en-US"/>
        </w:rPr>
        <w:t xml:space="preserve">amily </w:t>
      </w:r>
      <w:r w:rsidR="00127C6F" w:rsidRPr="00A25FD5">
        <w:rPr>
          <w:rFonts w:asciiTheme="majorBidi" w:hAnsiTheme="majorBidi" w:cstheme="majorBidi"/>
          <w:lang w:val="en-US"/>
        </w:rPr>
        <w:t>firms</w:t>
      </w:r>
      <w:r w:rsidRPr="00A25FD5">
        <w:rPr>
          <w:rFonts w:asciiTheme="majorBidi" w:hAnsiTheme="majorBidi" w:cstheme="majorBidi"/>
          <w:lang w:val="en-US"/>
        </w:rPr>
        <w:t xml:space="preserve"> are known to</w:t>
      </w:r>
      <w:r w:rsidR="00127C6F" w:rsidRPr="00A25FD5">
        <w:rPr>
          <w:rFonts w:asciiTheme="majorBidi" w:hAnsiTheme="majorBidi" w:cstheme="majorBidi"/>
          <w:lang w:val="en-US"/>
        </w:rPr>
        <w:t xml:space="preserve"> </w:t>
      </w:r>
      <w:r w:rsidR="005148F2" w:rsidRPr="00A25FD5">
        <w:rPr>
          <w:rFonts w:asciiTheme="majorBidi" w:hAnsiTheme="majorBidi" w:cstheme="majorBidi"/>
          <w:lang w:val="en-US"/>
        </w:rPr>
        <w:t xml:space="preserve">play a strategic role with </w:t>
      </w:r>
      <w:r w:rsidRPr="00A25FD5">
        <w:rPr>
          <w:rFonts w:asciiTheme="majorBidi" w:hAnsiTheme="majorBidi" w:cstheme="majorBidi"/>
          <w:lang w:val="en-US"/>
        </w:rPr>
        <w:t>their</w:t>
      </w:r>
      <w:r w:rsidR="005148F2" w:rsidRPr="00A25FD5">
        <w:rPr>
          <w:rFonts w:asciiTheme="majorBidi" w:hAnsiTheme="majorBidi" w:cstheme="majorBidi"/>
          <w:lang w:val="en-US"/>
        </w:rPr>
        <w:t xml:space="preserve"> social, political, and cultural significance in the wider social world</w:t>
      </w:r>
      <w:r w:rsidRPr="00A25FD5">
        <w:rPr>
          <w:rFonts w:asciiTheme="majorBidi" w:hAnsiTheme="majorBidi" w:cstheme="majorBidi"/>
          <w:lang w:val="en-US"/>
        </w:rPr>
        <w:t xml:space="preserve"> (</w:t>
      </w:r>
      <w:r w:rsidR="005148F2" w:rsidRPr="00A25FD5">
        <w:rPr>
          <w:rFonts w:asciiTheme="majorBidi" w:hAnsiTheme="majorBidi" w:cstheme="majorBidi"/>
          <w:lang w:val="en-US"/>
        </w:rPr>
        <w:t>more than a mere economic motive)</w:t>
      </w:r>
      <w:r w:rsidR="00A25FD5" w:rsidRPr="00A25FD5">
        <w:rPr>
          <w:rFonts w:asciiTheme="majorBidi" w:hAnsiTheme="majorBidi" w:cstheme="majorBidi"/>
          <w:lang w:val="en-US"/>
        </w:rPr>
        <w:t xml:space="preserve"> Adiguna (2015)</w:t>
      </w:r>
      <w:r w:rsidRPr="00A25FD5">
        <w:rPr>
          <w:rFonts w:asciiTheme="majorBidi" w:hAnsiTheme="majorBidi" w:cstheme="majorBidi"/>
          <w:lang w:val="en-US"/>
        </w:rPr>
        <w:t xml:space="preserve">, </w:t>
      </w:r>
      <w:r w:rsidR="006D04B2" w:rsidRPr="00A25FD5">
        <w:rPr>
          <w:rFonts w:asciiTheme="majorBidi" w:hAnsiTheme="majorBidi" w:cstheme="majorBidi"/>
          <w:lang w:val="en-US"/>
        </w:rPr>
        <w:t xml:space="preserve">their philanthropic practice is also linked to this </w:t>
      </w:r>
      <w:r w:rsidR="00A25FD5" w:rsidRPr="00A25FD5">
        <w:rPr>
          <w:rFonts w:asciiTheme="majorBidi" w:hAnsiTheme="majorBidi" w:cstheme="majorBidi"/>
          <w:lang w:val="en-US"/>
        </w:rPr>
        <w:t>wider social world</w:t>
      </w:r>
      <w:r w:rsidR="005B3DC0">
        <w:rPr>
          <w:rFonts w:asciiTheme="majorBidi" w:hAnsiTheme="majorBidi" w:cstheme="majorBidi"/>
          <w:lang w:val="en-US"/>
        </w:rPr>
        <w:t xml:space="preserve"> or in other words their community. </w:t>
      </w:r>
      <w:r w:rsidR="000A5CEA">
        <w:rPr>
          <w:rFonts w:asciiTheme="majorBidi" w:hAnsiTheme="majorBidi" w:cstheme="majorBidi"/>
          <w:lang w:val="en-US"/>
        </w:rPr>
        <w:t>So, w</w:t>
      </w:r>
      <w:r w:rsidR="00B41D63">
        <w:rPr>
          <w:rFonts w:asciiTheme="majorBidi" w:hAnsiTheme="majorBidi" w:cstheme="majorBidi"/>
          <w:lang w:val="en-US"/>
        </w:rPr>
        <w:t xml:space="preserve">hat is the community </w:t>
      </w:r>
      <w:r w:rsidR="0055051D">
        <w:rPr>
          <w:rFonts w:asciiTheme="majorBidi" w:hAnsiTheme="majorBidi" w:cstheme="majorBidi"/>
          <w:lang w:val="en-US"/>
        </w:rPr>
        <w:t xml:space="preserve">according to </w:t>
      </w:r>
      <w:r w:rsidR="00B41D63">
        <w:rPr>
          <w:rFonts w:asciiTheme="majorBidi" w:hAnsiTheme="majorBidi" w:cstheme="majorBidi"/>
          <w:lang w:val="en-US"/>
        </w:rPr>
        <w:t xml:space="preserve">each </w:t>
      </w:r>
      <w:r w:rsidR="000A5CEA">
        <w:rPr>
          <w:rFonts w:asciiTheme="majorBidi" w:hAnsiTheme="majorBidi" w:cstheme="majorBidi"/>
          <w:lang w:val="en-US"/>
        </w:rPr>
        <w:t xml:space="preserve">family firm?  </w:t>
      </w:r>
    </w:p>
    <w:p w14:paraId="61524700" w14:textId="3D39230A" w:rsidR="00CA0609" w:rsidRDefault="00486DB5" w:rsidP="005B3DC0">
      <w:pPr>
        <w:spacing w:line="276" w:lineRule="auto"/>
        <w:ind w:firstLine="720"/>
        <w:jc w:val="both"/>
        <w:rPr>
          <w:rFonts w:asciiTheme="majorBidi" w:hAnsiTheme="majorBidi" w:cstheme="majorBidi"/>
          <w:lang w:val="en-US"/>
        </w:rPr>
      </w:pPr>
      <w:r>
        <w:rPr>
          <w:rFonts w:asciiTheme="majorBidi" w:hAnsiTheme="majorBidi" w:cstheme="majorBidi"/>
          <w:lang w:val="en-US"/>
        </w:rPr>
        <w:lastRenderedPageBreak/>
        <w:t>Interestingly, we find that t</w:t>
      </w:r>
      <w:r w:rsidR="005F1F3F" w:rsidRPr="00B86AC1">
        <w:rPr>
          <w:rFonts w:asciiTheme="majorBidi" w:hAnsiTheme="majorBidi" w:cstheme="majorBidi"/>
          <w:lang w:val="en-US"/>
        </w:rPr>
        <w:t>he meaning of community</w:t>
      </w:r>
      <w:r w:rsidR="00B86AC1">
        <w:rPr>
          <w:rFonts w:asciiTheme="majorBidi" w:hAnsiTheme="majorBidi" w:cstheme="majorBidi"/>
          <w:lang w:val="en-US"/>
        </w:rPr>
        <w:t xml:space="preserve"> is not homogenous across the nine cases</w:t>
      </w:r>
      <w:r>
        <w:rPr>
          <w:rFonts w:asciiTheme="majorBidi" w:hAnsiTheme="majorBidi" w:cstheme="majorBidi"/>
          <w:lang w:val="en-US"/>
        </w:rPr>
        <w:t xml:space="preserve"> we studied</w:t>
      </w:r>
      <w:r w:rsidR="00B86AC1">
        <w:rPr>
          <w:rFonts w:asciiTheme="majorBidi" w:hAnsiTheme="majorBidi" w:cstheme="majorBidi"/>
          <w:lang w:val="en-US"/>
        </w:rPr>
        <w:t xml:space="preserve">. </w:t>
      </w:r>
      <w:r w:rsidR="00BB5614">
        <w:rPr>
          <w:rFonts w:asciiTheme="majorBidi" w:hAnsiTheme="majorBidi" w:cstheme="majorBidi"/>
          <w:lang w:val="en-US"/>
        </w:rPr>
        <w:t>Every informant has a different perception on the notion of community based on his experience and relation with his surrounding</w:t>
      </w:r>
      <w:r w:rsidR="00FA16C2">
        <w:rPr>
          <w:rFonts w:asciiTheme="majorBidi" w:hAnsiTheme="majorBidi" w:cstheme="majorBidi"/>
          <w:lang w:val="en-US"/>
        </w:rPr>
        <w:t>, as well as his upbringing</w:t>
      </w:r>
      <w:r w:rsidR="00407A3A">
        <w:rPr>
          <w:rFonts w:asciiTheme="majorBidi" w:hAnsiTheme="majorBidi" w:cstheme="majorBidi"/>
          <w:lang w:val="en-US"/>
        </w:rPr>
        <w:t>. Below are few excerpts of the verbatim collected on this notion.</w:t>
      </w:r>
    </w:p>
    <w:p w14:paraId="73B2F503" w14:textId="77777777" w:rsidR="005B3575" w:rsidRPr="005B3575" w:rsidRDefault="005B3575" w:rsidP="005340A7">
      <w:pPr>
        <w:spacing w:after="0" w:line="276" w:lineRule="auto"/>
        <w:ind w:firstLine="720"/>
        <w:jc w:val="both"/>
        <w:rPr>
          <w:rFonts w:asciiTheme="majorBidi" w:hAnsiTheme="majorBidi" w:cstheme="majorBidi"/>
          <w:i/>
          <w:iCs/>
          <w:sz w:val="10"/>
          <w:szCs w:val="10"/>
          <w:lang w:val="en-US"/>
        </w:rPr>
      </w:pPr>
    </w:p>
    <w:p w14:paraId="77F8BEF0" w14:textId="26233747" w:rsidR="00CA0609" w:rsidRDefault="005B3575" w:rsidP="005340A7">
      <w:pPr>
        <w:spacing w:after="0" w:line="276" w:lineRule="auto"/>
        <w:ind w:firstLine="720"/>
        <w:jc w:val="both"/>
        <w:rPr>
          <w:rFonts w:asciiTheme="majorBidi" w:hAnsiTheme="majorBidi" w:cstheme="majorBidi"/>
          <w:lang w:val="en-US"/>
        </w:rPr>
      </w:pPr>
      <w:r w:rsidRPr="005B3575">
        <w:rPr>
          <w:rFonts w:asciiTheme="majorBidi" w:hAnsiTheme="majorBidi" w:cstheme="majorBidi"/>
          <w:i/>
          <w:iCs/>
          <w:lang w:val="en-US"/>
        </w:rPr>
        <w:t xml:space="preserve">Our community means wherever the group has a reach so </w:t>
      </w:r>
      <w:r>
        <w:rPr>
          <w:rFonts w:asciiTheme="majorBidi" w:hAnsiTheme="majorBidi" w:cstheme="majorBidi"/>
          <w:i/>
          <w:iCs/>
          <w:lang w:val="en-US"/>
        </w:rPr>
        <w:t xml:space="preserve">if </w:t>
      </w:r>
      <w:r w:rsidRPr="005B3575">
        <w:rPr>
          <w:rFonts w:asciiTheme="majorBidi" w:hAnsiTheme="majorBidi" w:cstheme="majorBidi"/>
          <w:i/>
          <w:iCs/>
          <w:lang w:val="en-US"/>
        </w:rPr>
        <w:t xml:space="preserve">we have offices in Turkey, </w:t>
      </w:r>
      <w:r>
        <w:rPr>
          <w:rFonts w:asciiTheme="majorBidi" w:hAnsiTheme="majorBidi" w:cstheme="majorBidi"/>
          <w:i/>
          <w:iCs/>
          <w:lang w:val="en-US"/>
        </w:rPr>
        <w:t xml:space="preserve">then </w:t>
      </w:r>
      <w:r w:rsidRPr="005B3575">
        <w:rPr>
          <w:rFonts w:asciiTheme="majorBidi" w:hAnsiTheme="majorBidi" w:cstheme="majorBidi"/>
          <w:i/>
          <w:iCs/>
          <w:lang w:val="en-US"/>
        </w:rPr>
        <w:t>Turkey is part of our community. We try to help also in Turkey so we partner with a few NGOs there and the same goes for Irak</w:t>
      </w:r>
      <w:r>
        <w:rPr>
          <w:rFonts w:asciiTheme="majorBidi" w:hAnsiTheme="majorBidi" w:cstheme="majorBidi"/>
          <w:i/>
          <w:iCs/>
          <w:lang w:val="en-US"/>
        </w:rPr>
        <w:t xml:space="preserve"> – </w:t>
      </w:r>
      <w:r w:rsidRPr="005B3575">
        <w:rPr>
          <w:rFonts w:asciiTheme="majorBidi" w:hAnsiTheme="majorBidi" w:cstheme="majorBidi"/>
          <w:lang w:val="en-US"/>
        </w:rPr>
        <w:t>Informant</w:t>
      </w:r>
      <w:r w:rsidR="002B12E0">
        <w:rPr>
          <w:rFonts w:asciiTheme="majorBidi" w:hAnsiTheme="majorBidi" w:cstheme="majorBidi"/>
          <w:lang w:val="en-US"/>
        </w:rPr>
        <w:t xml:space="preserve"> 1</w:t>
      </w:r>
      <w:r w:rsidRPr="005B3575">
        <w:rPr>
          <w:rFonts w:asciiTheme="majorBidi" w:hAnsiTheme="majorBidi" w:cstheme="majorBidi"/>
          <w:lang w:val="en-US"/>
        </w:rPr>
        <w:t xml:space="preserve"> (Sea Freight </w:t>
      </w:r>
      <w:r w:rsidR="00916F71">
        <w:rPr>
          <w:rFonts w:asciiTheme="majorBidi" w:hAnsiTheme="majorBidi" w:cstheme="majorBidi"/>
          <w:lang w:val="en-US"/>
        </w:rPr>
        <w:t>Firm</w:t>
      </w:r>
      <w:r w:rsidRPr="005B3575">
        <w:rPr>
          <w:rFonts w:asciiTheme="majorBidi" w:hAnsiTheme="majorBidi" w:cstheme="majorBidi"/>
          <w:lang w:val="en-US"/>
        </w:rPr>
        <w:t>)</w:t>
      </w:r>
    </w:p>
    <w:p w14:paraId="4F26EDB2" w14:textId="77777777" w:rsidR="0043763E" w:rsidRPr="00407A3A" w:rsidRDefault="0043763E" w:rsidP="005340A7">
      <w:pPr>
        <w:spacing w:after="0" w:line="276" w:lineRule="auto"/>
        <w:ind w:firstLine="720"/>
        <w:jc w:val="both"/>
        <w:rPr>
          <w:rFonts w:asciiTheme="majorBidi" w:hAnsiTheme="majorBidi" w:cstheme="majorBidi"/>
          <w:sz w:val="10"/>
          <w:szCs w:val="10"/>
          <w:lang w:val="en-US"/>
        </w:rPr>
      </w:pPr>
    </w:p>
    <w:p w14:paraId="0A145E9E" w14:textId="65E67D19" w:rsidR="0043763E" w:rsidRDefault="00C24030" w:rsidP="005340A7">
      <w:pPr>
        <w:spacing w:after="0" w:line="276" w:lineRule="auto"/>
        <w:ind w:firstLine="720"/>
        <w:jc w:val="both"/>
        <w:rPr>
          <w:rFonts w:asciiTheme="majorBidi" w:hAnsiTheme="majorBidi" w:cstheme="majorBidi"/>
          <w:lang w:val="en-US"/>
        </w:rPr>
      </w:pPr>
      <w:r w:rsidRPr="00916F71">
        <w:rPr>
          <w:rFonts w:asciiTheme="majorBidi" w:hAnsiTheme="majorBidi" w:cstheme="majorBidi"/>
          <w:i/>
          <w:iCs/>
          <w:lang w:val="en-US"/>
        </w:rPr>
        <w:t>Nothing has to do with religion, nothing to do with geography, its about Lebanon</w:t>
      </w:r>
      <w:r w:rsidR="00916F71">
        <w:rPr>
          <w:rFonts w:asciiTheme="majorBidi" w:hAnsiTheme="majorBidi" w:cstheme="majorBidi"/>
          <w:lang w:val="en-US"/>
        </w:rPr>
        <w:t xml:space="preserve"> – Informant 2 (Automobile Firm)</w:t>
      </w:r>
    </w:p>
    <w:p w14:paraId="642D0DB1" w14:textId="77777777" w:rsidR="00916F71" w:rsidRPr="00407A3A" w:rsidRDefault="00916F71" w:rsidP="005340A7">
      <w:pPr>
        <w:spacing w:after="0" w:line="276" w:lineRule="auto"/>
        <w:ind w:firstLine="720"/>
        <w:jc w:val="both"/>
        <w:rPr>
          <w:rFonts w:asciiTheme="majorBidi" w:hAnsiTheme="majorBidi" w:cstheme="majorBidi"/>
          <w:sz w:val="10"/>
          <w:szCs w:val="10"/>
          <w:lang w:val="en-US"/>
        </w:rPr>
      </w:pPr>
    </w:p>
    <w:p w14:paraId="3C9D8D70" w14:textId="66290C6A" w:rsidR="005C2B7A" w:rsidRDefault="00DD7DD1" w:rsidP="005340A7">
      <w:pPr>
        <w:spacing w:after="0" w:line="276" w:lineRule="auto"/>
        <w:ind w:firstLine="720"/>
        <w:jc w:val="both"/>
        <w:rPr>
          <w:rFonts w:asciiTheme="majorBidi" w:hAnsiTheme="majorBidi" w:cstheme="majorBidi"/>
          <w:lang w:val="en-US"/>
        </w:rPr>
      </w:pPr>
      <w:r w:rsidRPr="005C2B7A">
        <w:rPr>
          <w:rFonts w:asciiTheme="majorBidi" w:hAnsiTheme="majorBidi" w:cstheme="majorBidi"/>
          <w:i/>
          <w:iCs/>
          <w:lang w:val="en-US"/>
        </w:rPr>
        <w:t>If you</w:t>
      </w:r>
      <w:r w:rsidR="005C2B7A" w:rsidRPr="005C2B7A">
        <w:rPr>
          <w:rFonts w:asciiTheme="majorBidi" w:hAnsiTheme="majorBidi" w:cstheme="majorBidi"/>
          <w:i/>
          <w:iCs/>
          <w:lang w:val="en-US"/>
        </w:rPr>
        <w:t xml:space="preserve"> can continue</w:t>
      </w:r>
      <w:r w:rsidR="005C2B7A">
        <w:rPr>
          <w:rFonts w:asciiTheme="majorBidi" w:hAnsiTheme="majorBidi" w:cstheme="majorBidi"/>
          <w:i/>
          <w:iCs/>
          <w:lang w:val="en-US"/>
        </w:rPr>
        <w:t xml:space="preserve"> (giving)</w:t>
      </w:r>
      <w:r w:rsidR="005C2B7A" w:rsidRPr="005C2B7A">
        <w:rPr>
          <w:rFonts w:asciiTheme="majorBidi" w:hAnsiTheme="majorBidi" w:cstheme="majorBidi"/>
          <w:i/>
          <w:iCs/>
          <w:lang w:val="en-US"/>
        </w:rPr>
        <w:t xml:space="preserve">, you should give all sects. For example, the aid that we are distributing in the south… the 1,700 </w:t>
      </w:r>
      <w:r w:rsidRPr="005C2B7A">
        <w:rPr>
          <w:rFonts w:asciiTheme="majorBidi" w:hAnsiTheme="majorBidi" w:cstheme="majorBidi"/>
          <w:i/>
          <w:iCs/>
          <w:lang w:val="en-US"/>
        </w:rPr>
        <w:t>portions</w:t>
      </w:r>
      <w:r w:rsidR="005C2B7A" w:rsidRPr="005C2B7A">
        <w:rPr>
          <w:rFonts w:asciiTheme="majorBidi" w:hAnsiTheme="majorBidi" w:cstheme="majorBidi"/>
          <w:i/>
          <w:iCs/>
          <w:lang w:val="en-US"/>
        </w:rPr>
        <w:t xml:space="preserve"> that we are distributing, the rules are that </w:t>
      </w:r>
      <w:r>
        <w:rPr>
          <w:rFonts w:asciiTheme="majorBidi" w:hAnsiTheme="majorBidi" w:cstheme="majorBidi"/>
          <w:i/>
          <w:iCs/>
          <w:lang w:val="en-US"/>
        </w:rPr>
        <w:t xml:space="preserve">(our volunteers) </w:t>
      </w:r>
      <w:r w:rsidR="005C2B7A" w:rsidRPr="005C2B7A">
        <w:rPr>
          <w:rFonts w:asciiTheme="majorBidi" w:hAnsiTheme="majorBidi" w:cstheme="majorBidi"/>
          <w:i/>
          <w:iCs/>
          <w:lang w:val="en-US"/>
        </w:rPr>
        <w:t>enter the villages in a chronological order, without any difference if it was a Druze village, or Sunni village, or Shii’a village.</w:t>
      </w:r>
      <w:r>
        <w:rPr>
          <w:rFonts w:asciiTheme="majorBidi" w:hAnsiTheme="majorBidi" w:cstheme="majorBidi"/>
          <w:i/>
          <w:iCs/>
          <w:lang w:val="en-US"/>
        </w:rPr>
        <w:t xml:space="preserve"> – </w:t>
      </w:r>
      <w:r w:rsidRPr="00DD7DD1">
        <w:rPr>
          <w:rFonts w:asciiTheme="majorBidi" w:hAnsiTheme="majorBidi" w:cstheme="majorBidi"/>
          <w:lang w:val="en-US"/>
        </w:rPr>
        <w:t>Informant 3 (Real Estate Firm)</w:t>
      </w:r>
    </w:p>
    <w:p w14:paraId="328E48BA" w14:textId="77777777" w:rsidR="00DD7DD1" w:rsidRPr="00407A3A" w:rsidRDefault="00DD7DD1" w:rsidP="005340A7">
      <w:pPr>
        <w:spacing w:after="0" w:line="276" w:lineRule="auto"/>
        <w:ind w:firstLine="720"/>
        <w:jc w:val="both"/>
        <w:rPr>
          <w:rFonts w:asciiTheme="majorBidi" w:hAnsiTheme="majorBidi" w:cstheme="majorBidi"/>
          <w:sz w:val="10"/>
          <w:szCs w:val="10"/>
          <w:lang w:val="en-US"/>
        </w:rPr>
      </w:pPr>
    </w:p>
    <w:p w14:paraId="773CA1D5" w14:textId="6B782E22" w:rsidR="00DD7DD1" w:rsidRDefault="00B22769" w:rsidP="005340A7">
      <w:pPr>
        <w:spacing w:after="0" w:line="276" w:lineRule="auto"/>
        <w:ind w:firstLine="720"/>
        <w:jc w:val="both"/>
        <w:rPr>
          <w:rFonts w:asciiTheme="majorBidi" w:hAnsiTheme="majorBidi" w:cstheme="majorBidi"/>
          <w:i/>
          <w:iCs/>
          <w:lang w:val="en-US"/>
        </w:rPr>
      </w:pPr>
      <w:r>
        <w:rPr>
          <w:rFonts w:asciiTheme="majorBidi" w:hAnsiTheme="majorBidi" w:cstheme="majorBidi"/>
          <w:i/>
          <w:iCs/>
          <w:lang w:val="en-US"/>
        </w:rPr>
        <w:t>S</w:t>
      </w:r>
      <w:r w:rsidR="00776533" w:rsidRPr="00776533">
        <w:rPr>
          <w:rFonts w:asciiTheme="majorBidi" w:hAnsiTheme="majorBidi" w:cstheme="majorBidi"/>
          <w:i/>
          <w:iCs/>
          <w:lang w:val="en-US"/>
        </w:rPr>
        <w:t xml:space="preserve">ometimes if the local community of the family firm needs more of the philanthropy of this firm </w:t>
      </w:r>
      <w:r w:rsidR="00916BF2">
        <w:rPr>
          <w:rFonts w:asciiTheme="majorBidi" w:hAnsiTheme="majorBidi" w:cstheme="majorBidi"/>
          <w:i/>
          <w:iCs/>
          <w:lang w:val="en-US"/>
        </w:rPr>
        <w:t xml:space="preserve">then this </w:t>
      </w:r>
      <w:r w:rsidR="00776533" w:rsidRPr="00776533">
        <w:rPr>
          <w:rFonts w:asciiTheme="majorBidi" w:hAnsiTheme="majorBidi" w:cstheme="majorBidi"/>
          <w:i/>
          <w:iCs/>
          <w:lang w:val="en-US"/>
        </w:rPr>
        <w:t xml:space="preserve">philanthropy </w:t>
      </w:r>
      <w:r w:rsidR="00916BF2" w:rsidRPr="00776533">
        <w:rPr>
          <w:rFonts w:asciiTheme="majorBidi" w:hAnsiTheme="majorBidi" w:cstheme="majorBidi"/>
          <w:i/>
          <w:iCs/>
          <w:lang w:val="en-US"/>
        </w:rPr>
        <w:t>should</w:t>
      </w:r>
      <w:r w:rsidR="00776533" w:rsidRPr="00776533">
        <w:rPr>
          <w:rFonts w:asciiTheme="majorBidi" w:hAnsiTheme="majorBidi" w:cstheme="majorBidi"/>
          <w:i/>
          <w:iCs/>
          <w:lang w:val="en-US"/>
        </w:rPr>
        <w:t xml:space="preserve"> be </w:t>
      </w:r>
      <w:r w:rsidR="00916BF2" w:rsidRPr="00776533">
        <w:rPr>
          <w:rFonts w:asciiTheme="majorBidi" w:hAnsiTheme="majorBidi" w:cstheme="majorBidi"/>
          <w:i/>
          <w:iCs/>
          <w:lang w:val="en-US"/>
        </w:rPr>
        <w:t>targeted</w:t>
      </w:r>
      <w:r w:rsidR="00776533" w:rsidRPr="00776533">
        <w:rPr>
          <w:rFonts w:asciiTheme="majorBidi" w:hAnsiTheme="majorBidi" w:cstheme="majorBidi"/>
          <w:i/>
          <w:iCs/>
          <w:lang w:val="en-US"/>
        </w:rPr>
        <w:t xml:space="preserve"> </w:t>
      </w:r>
      <w:r w:rsidR="00846B3F">
        <w:rPr>
          <w:rFonts w:asciiTheme="majorBidi" w:hAnsiTheme="majorBidi" w:cstheme="majorBidi"/>
          <w:i/>
          <w:iCs/>
          <w:lang w:val="en-US"/>
        </w:rPr>
        <w:t xml:space="preserve">(solely) </w:t>
      </w:r>
      <w:r w:rsidR="00776533" w:rsidRPr="00776533">
        <w:rPr>
          <w:rFonts w:asciiTheme="majorBidi" w:hAnsiTheme="majorBidi" w:cstheme="majorBidi"/>
          <w:i/>
          <w:iCs/>
          <w:lang w:val="en-US"/>
        </w:rPr>
        <w:t>to the local community</w:t>
      </w:r>
      <w:r w:rsidR="00E21984">
        <w:rPr>
          <w:rFonts w:asciiTheme="majorBidi" w:hAnsiTheme="majorBidi" w:cstheme="majorBidi"/>
          <w:i/>
          <w:iCs/>
          <w:lang w:val="en-US"/>
        </w:rPr>
        <w:t xml:space="preserve">. </w:t>
      </w:r>
      <w:r w:rsidR="00E21984" w:rsidRPr="00E21984">
        <w:rPr>
          <w:rFonts w:asciiTheme="majorBidi" w:hAnsiTheme="majorBidi" w:cstheme="majorBidi"/>
          <w:i/>
          <w:iCs/>
          <w:lang w:val="en-US"/>
        </w:rPr>
        <w:t>I don’t go and look for people outside my district and try to help them</w:t>
      </w:r>
      <w:r w:rsidR="00E21984">
        <w:rPr>
          <w:rFonts w:asciiTheme="majorBidi" w:hAnsiTheme="majorBidi" w:cstheme="majorBidi"/>
          <w:i/>
          <w:iCs/>
          <w:lang w:val="en-US"/>
        </w:rPr>
        <w:t xml:space="preserve">, </w:t>
      </w:r>
      <w:r w:rsidR="00832A77">
        <w:rPr>
          <w:rFonts w:asciiTheme="majorBidi" w:hAnsiTheme="majorBidi" w:cstheme="majorBidi"/>
          <w:i/>
          <w:iCs/>
          <w:lang w:val="en-US"/>
        </w:rPr>
        <w:t>t</w:t>
      </w:r>
      <w:r w:rsidR="00832A77" w:rsidRPr="00832A77">
        <w:rPr>
          <w:rFonts w:asciiTheme="majorBidi" w:hAnsiTheme="majorBidi" w:cstheme="majorBidi"/>
          <w:i/>
          <w:iCs/>
          <w:lang w:val="en-US"/>
        </w:rPr>
        <w:t>here are people in my district who need help</w:t>
      </w:r>
      <w:r w:rsidR="00916BF2">
        <w:rPr>
          <w:rFonts w:asciiTheme="majorBidi" w:hAnsiTheme="majorBidi" w:cstheme="majorBidi"/>
          <w:i/>
          <w:iCs/>
          <w:lang w:val="en-US"/>
        </w:rPr>
        <w:t xml:space="preserve"> – Informant 4 (Audit Firm)</w:t>
      </w:r>
    </w:p>
    <w:p w14:paraId="2CC6206E" w14:textId="77777777" w:rsidR="00D90044" w:rsidRPr="00407A3A" w:rsidRDefault="00D90044" w:rsidP="005340A7">
      <w:pPr>
        <w:spacing w:after="0" w:line="276" w:lineRule="auto"/>
        <w:ind w:firstLine="720"/>
        <w:jc w:val="both"/>
        <w:rPr>
          <w:rFonts w:asciiTheme="majorBidi" w:hAnsiTheme="majorBidi" w:cstheme="majorBidi"/>
          <w:i/>
          <w:iCs/>
          <w:sz w:val="10"/>
          <w:szCs w:val="10"/>
          <w:lang w:val="en-US"/>
        </w:rPr>
      </w:pPr>
    </w:p>
    <w:p w14:paraId="1CAC0AA1" w14:textId="41039EAF" w:rsidR="00D90044" w:rsidRPr="00D90044" w:rsidRDefault="00D90044" w:rsidP="005340A7">
      <w:pPr>
        <w:spacing w:after="0" w:line="276" w:lineRule="auto"/>
        <w:ind w:firstLine="720"/>
        <w:jc w:val="both"/>
        <w:rPr>
          <w:rFonts w:asciiTheme="majorBidi" w:hAnsiTheme="majorBidi" w:cstheme="majorBidi"/>
          <w:lang w:val="en-US"/>
        </w:rPr>
      </w:pPr>
      <w:r w:rsidRPr="00D90044">
        <w:rPr>
          <w:rFonts w:asciiTheme="majorBidi" w:hAnsiTheme="majorBidi" w:cstheme="majorBidi"/>
          <w:i/>
          <w:iCs/>
          <w:lang w:val="en-US"/>
        </w:rPr>
        <w:t>Its like small circles growing and growing to larger circles</w:t>
      </w:r>
      <w:r>
        <w:rPr>
          <w:rFonts w:asciiTheme="majorBidi" w:hAnsiTheme="majorBidi" w:cstheme="majorBidi"/>
          <w:i/>
          <w:iCs/>
          <w:lang w:val="en-US"/>
        </w:rPr>
        <w:t xml:space="preserve"> </w:t>
      </w:r>
      <w:r w:rsidRPr="00D90044">
        <w:rPr>
          <w:rFonts w:asciiTheme="majorBidi" w:hAnsiTheme="majorBidi" w:cstheme="majorBidi"/>
          <w:lang w:val="en-US"/>
        </w:rPr>
        <w:t>– Informant 6 (Audit firm)</w:t>
      </w:r>
    </w:p>
    <w:p w14:paraId="701805BC" w14:textId="77777777" w:rsidR="00DE728A" w:rsidRPr="00407A3A" w:rsidRDefault="00DE728A" w:rsidP="005340A7">
      <w:pPr>
        <w:spacing w:after="0" w:line="276" w:lineRule="auto"/>
        <w:ind w:firstLine="720"/>
        <w:jc w:val="both"/>
        <w:rPr>
          <w:rFonts w:asciiTheme="majorBidi" w:hAnsiTheme="majorBidi" w:cstheme="majorBidi"/>
          <w:i/>
          <w:iCs/>
          <w:sz w:val="10"/>
          <w:szCs w:val="10"/>
          <w:lang w:val="en-US"/>
        </w:rPr>
      </w:pPr>
    </w:p>
    <w:p w14:paraId="0A7B3F41" w14:textId="0644B876" w:rsidR="00DE728A" w:rsidRDefault="00BB3887" w:rsidP="005340A7">
      <w:pPr>
        <w:spacing w:after="0" w:line="276" w:lineRule="auto"/>
        <w:ind w:firstLine="720"/>
        <w:jc w:val="both"/>
        <w:rPr>
          <w:rFonts w:asciiTheme="majorBidi" w:hAnsiTheme="majorBidi" w:cstheme="majorBidi"/>
          <w:lang w:val="en-US"/>
        </w:rPr>
      </w:pPr>
      <w:r w:rsidRPr="00C8105B">
        <w:rPr>
          <w:rFonts w:asciiTheme="majorBidi" w:hAnsiTheme="majorBidi" w:cstheme="majorBidi"/>
          <w:i/>
          <w:iCs/>
          <w:lang w:val="en-US"/>
        </w:rPr>
        <w:t>I’m</w:t>
      </w:r>
      <w:r w:rsidR="00C8105B" w:rsidRPr="00C8105B">
        <w:rPr>
          <w:rFonts w:asciiTheme="majorBidi" w:hAnsiTheme="majorBidi" w:cstheme="majorBidi"/>
          <w:i/>
          <w:iCs/>
          <w:lang w:val="en-US"/>
        </w:rPr>
        <w:t xml:space="preserve"> thinking, now, </w:t>
      </w:r>
      <w:r w:rsidRPr="00C8105B">
        <w:rPr>
          <w:rFonts w:asciiTheme="majorBidi" w:hAnsiTheme="majorBidi" w:cstheme="majorBidi"/>
          <w:i/>
          <w:iCs/>
          <w:lang w:val="en-US"/>
        </w:rPr>
        <w:t>primarily</w:t>
      </w:r>
      <w:r w:rsidR="00C8105B" w:rsidRPr="00C8105B">
        <w:rPr>
          <w:rFonts w:asciiTheme="majorBidi" w:hAnsiTheme="majorBidi" w:cstheme="majorBidi"/>
          <w:i/>
          <w:iCs/>
          <w:lang w:val="en-US"/>
        </w:rPr>
        <w:t>, survival of my immediate community</w:t>
      </w:r>
      <w:r w:rsidR="00503167">
        <w:rPr>
          <w:rFonts w:asciiTheme="majorBidi" w:hAnsiTheme="majorBidi" w:cstheme="majorBidi"/>
          <w:i/>
          <w:iCs/>
          <w:lang w:val="en-US"/>
        </w:rPr>
        <w:t xml:space="preserve"> </w:t>
      </w:r>
      <w:r>
        <w:rPr>
          <w:rFonts w:asciiTheme="majorBidi" w:hAnsiTheme="majorBidi" w:cstheme="majorBidi"/>
          <w:i/>
          <w:iCs/>
          <w:lang w:val="en-US"/>
        </w:rPr>
        <w:t xml:space="preserve">(employees) </w:t>
      </w:r>
      <w:r w:rsidRPr="00D90044">
        <w:rPr>
          <w:rFonts w:asciiTheme="majorBidi" w:hAnsiTheme="majorBidi" w:cstheme="majorBidi"/>
          <w:lang w:val="en-US"/>
        </w:rPr>
        <w:t xml:space="preserve">– Informant </w:t>
      </w:r>
      <w:r w:rsidR="00D90044" w:rsidRPr="00D90044">
        <w:rPr>
          <w:rFonts w:asciiTheme="majorBidi" w:hAnsiTheme="majorBidi" w:cstheme="majorBidi"/>
          <w:lang w:val="en-US"/>
        </w:rPr>
        <w:t xml:space="preserve">7 </w:t>
      </w:r>
      <w:r w:rsidR="003B1C88" w:rsidRPr="00D90044">
        <w:rPr>
          <w:rFonts w:asciiTheme="majorBidi" w:hAnsiTheme="majorBidi" w:cstheme="majorBidi"/>
          <w:lang w:val="en-US"/>
        </w:rPr>
        <w:t>(Sea Freight firm)</w:t>
      </w:r>
    </w:p>
    <w:p w14:paraId="50B342DD" w14:textId="77777777" w:rsidR="005640BA" w:rsidRPr="00407A3A" w:rsidRDefault="005640BA" w:rsidP="005340A7">
      <w:pPr>
        <w:spacing w:after="0" w:line="276" w:lineRule="auto"/>
        <w:ind w:firstLine="720"/>
        <w:jc w:val="both"/>
        <w:rPr>
          <w:rFonts w:asciiTheme="majorBidi" w:hAnsiTheme="majorBidi" w:cstheme="majorBidi"/>
          <w:sz w:val="10"/>
          <w:szCs w:val="10"/>
          <w:lang w:val="en-US"/>
        </w:rPr>
      </w:pPr>
    </w:p>
    <w:p w14:paraId="3E83B904" w14:textId="142BE947" w:rsidR="005640BA" w:rsidRDefault="005640BA" w:rsidP="005340A7">
      <w:pPr>
        <w:spacing w:after="0" w:line="276" w:lineRule="auto"/>
        <w:ind w:firstLine="720"/>
        <w:jc w:val="both"/>
        <w:rPr>
          <w:rFonts w:asciiTheme="majorBidi" w:hAnsiTheme="majorBidi" w:cstheme="majorBidi"/>
          <w:lang w:val="en-US"/>
        </w:rPr>
      </w:pPr>
      <w:r w:rsidRPr="005640BA">
        <w:rPr>
          <w:rFonts w:asciiTheme="majorBidi" w:hAnsiTheme="majorBidi" w:cstheme="majorBidi"/>
          <w:i/>
          <w:iCs/>
          <w:lang w:val="en-US"/>
        </w:rPr>
        <w:t xml:space="preserve">We can shift our business to Dubai because there is more work opportunity </w:t>
      </w:r>
      <w:r w:rsidR="00407A3A" w:rsidRPr="005640BA">
        <w:rPr>
          <w:rFonts w:asciiTheme="majorBidi" w:hAnsiTheme="majorBidi" w:cstheme="majorBidi"/>
          <w:i/>
          <w:iCs/>
          <w:lang w:val="en-US"/>
        </w:rPr>
        <w:t>there,</w:t>
      </w:r>
      <w:r w:rsidRPr="005640BA">
        <w:rPr>
          <w:rFonts w:asciiTheme="majorBidi" w:hAnsiTheme="majorBidi" w:cstheme="majorBidi"/>
          <w:i/>
          <w:iCs/>
          <w:lang w:val="en-US"/>
        </w:rPr>
        <w:t xml:space="preserve"> but we will never leave </w:t>
      </w:r>
      <w:r w:rsidR="00952F9F">
        <w:rPr>
          <w:rFonts w:asciiTheme="majorBidi" w:hAnsiTheme="majorBidi" w:cstheme="majorBidi"/>
          <w:i/>
          <w:iCs/>
          <w:lang w:val="en-US"/>
        </w:rPr>
        <w:t>Le</w:t>
      </w:r>
      <w:r w:rsidRPr="005640BA">
        <w:rPr>
          <w:rFonts w:asciiTheme="majorBidi" w:hAnsiTheme="majorBidi" w:cstheme="majorBidi"/>
          <w:i/>
          <w:iCs/>
          <w:lang w:val="en-US"/>
        </w:rPr>
        <w:t>banon and our community</w:t>
      </w:r>
      <w:r>
        <w:rPr>
          <w:rFonts w:asciiTheme="majorBidi" w:hAnsiTheme="majorBidi" w:cstheme="majorBidi"/>
          <w:i/>
          <w:iCs/>
          <w:lang w:val="en-US"/>
        </w:rPr>
        <w:t>,</w:t>
      </w:r>
      <w:r w:rsidRPr="005640BA">
        <w:rPr>
          <w:rFonts w:asciiTheme="majorBidi" w:hAnsiTheme="majorBidi" w:cstheme="majorBidi"/>
          <w:i/>
          <w:iCs/>
          <w:lang w:val="en-US"/>
        </w:rPr>
        <w:t xml:space="preserve"> so you start with your location first</w:t>
      </w:r>
      <w:r>
        <w:rPr>
          <w:rFonts w:asciiTheme="majorBidi" w:hAnsiTheme="majorBidi" w:cstheme="majorBidi"/>
          <w:i/>
          <w:iCs/>
          <w:lang w:val="en-US"/>
        </w:rPr>
        <w:t xml:space="preserve"> </w:t>
      </w:r>
      <w:r>
        <w:rPr>
          <w:rFonts w:asciiTheme="majorBidi" w:hAnsiTheme="majorBidi" w:cstheme="majorBidi"/>
          <w:lang w:val="en-US"/>
        </w:rPr>
        <w:t>- Informant 8 (</w:t>
      </w:r>
      <w:r w:rsidR="00C62044">
        <w:rPr>
          <w:rFonts w:asciiTheme="majorBidi" w:hAnsiTheme="majorBidi" w:cstheme="majorBidi"/>
          <w:lang w:val="en-US"/>
        </w:rPr>
        <w:t>Telecom</w:t>
      </w:r>
      <w:r w:rsidR="00952F9F">
        <w:rPr>
          <w:rFonts w:asciiTheme="majorBidi" w:hAnsiTheme="majorBidi" w:cstheme="majorBidi"/>
          <w:lang w:val="en-US"/>
        </w:rPr>
        <w:t xml:space="preserve"> firm)</w:t>
      </w:r>
    </w:p>
    <w:p w14:paraId="55AF3E47" w14:textId="77777777" w:rsidR="009818FE" w:rsidRPr="00407A3A" w:rsidRDefault="009818FE" w:rsidP="005340A7">
      <w:pPr>
        <w:spacing w:after="0" w:line="276" w:lineRule="auto"/>
        <w:ind w:firstLine="720"/>
        <w:jc w:val="both"/>
        <w:rPr>
          <w:rFonts w:asciiTheme="majorBidi" w:hAnsiTheme="majorBidi" w:cstheme="majorBidi"/>
          <w:i/>
          <w:iCs/>
          <w:sz w:val="10"/>
          <w:szCs w:val="10"/>
          <w:lang w:val="en-US"/>
        </w:rPr>
      </w:pPr>
    </w:p>
    <w:p w14:paraId="5EFBB903" w14:textId="429C44E5" w:rsidR="000D36C0" w:rsidRDefault="009818FE" w:rsidP="005340A7">
      <w:pPr>
        <w:spacing w:after="0" w:line="276" w:lineRule="auto"/>
        <w:ind w:firstLine="720"/>
        <w:jc w:val="both"/>
        <w:rPr>
          <w:rFonts w:asciiTheme="majorBidi" w:hAnsiTheme="majorBidi" w:cstheme="majorBidi"/>
          <w:lang w:val="en-US"/>
        </w:rPr>
      </w:pPr>
      <w:r w:rsidRPr="009818FE">
        <w:rPr>
          <w:rFonts w:asciiTheme="majorBidi" w:hAnsiTheme="majorBidi" w:cstheme="majorBidi"/>
          <w:i/>
          <w:iCs/>
          <w:lang w:val="en-US"/>
        </w:rPr>
        <w:t>In our family we are very diversified in terms of religion and family roots, when we want to help our local community, it is little bit bigger than that, we may help out in Palestenian refuggees, in the camps, also we extend our help to churches and mosques. Local is a little bit bigger for us. It is the diverse social fabric</w:t>
      </w:r>
      <w:r w:rsidR="003F158B">
        <w:rPr>
          <w:rFonts w:asciiTheme="majorBidi" w:hAnsiTheme="majorBidi" w:cstheme="majorBidi"/>
          <w:i/>
          <w:iCs/>
          <w:lang w:val="en-US"/>
        </w:rPr>
        <w:t xml:space="preserve"> -</w:t>
      </w:r>
      <w:r>
        <w:rPr>
          <w:rFonts w:asciiTheme="majorBidi" w:hAnsiTheme="majorBidi" w:cstheme="majorBidi"/>
          <w:lang w:val="en-US"/>
        </w:rPr>
        <w:t xml:space="preserve"> Informant 9 (Sea Freight)</w:t>
      </w:r>
    </w:p>
    <w:p w14:paraId="024644EF" w14:textId="77777777" w:rsidR="009818FE" w:rsidRPr="00407A3A" w:rsidRDefault="009818FE" w:rsidP="005340A7">
      <w:pPr>
        <w:spacing w:after="0" w:line="276" w:lineRule="auto"/>
        <w:ind w:firstLine="720"/>
        <w:jc w:val="both"/>
        <w:rPr>
          <w:rFonts w:asciiTheme="majorBidi" w:hAnsiTheme="majorBidi" w:cstheme="majorBidi"/>
          <w:sz w:val="10"/>
          <w:szCs w:val="10"/>
          <w:lang w:val="en-US"/>
        </w:rPr>
      </w:pPr>
    </w:p>
    <w:p w14:paraId="15566C26" w14:textId="50B5481B" w:rsidR="009818FE" w:rsidRPr="0026127B" w:rsidRDefault="0026127B" w:rsidP="00385533">
      <w:pPr>
        <w:spacing w:after="0" w:line="276" w:lineRule="auto"/>
        <w:ind w:firstLine="720"/>
        <w:jc w:val="both"/>
        <w:rPr>
          <w:rFonts w:asciiTheme="majorBidi" w:hAnsiTheme="majorBidi" w:cstheme="majorBidi"/>
          <w:i/>
          <w:iCs/>
          <w:lang w:val="en-US"/>
        </w:rPr>
      </w:pPr>
      <w:r>
        <w:rPr>
          <w:rFonts w:asciiTheme="majorBidi" w:hAnsiTheme="majorBidi" w:cstheme="majorBidi"/>
          <w:i/>
          <w:iCs/>
          <w:lang w:val="en-US"/>
        </w:rPr>
        <w:t>It</w:t>
      </w:r>
      <w:r w:rsidRPr="0026127B">
        <w:rPr>
          <w:rFonts w:asciiTheme="majorBidi" w:hAnsiTheme="majorBidi" w:cstheme="majorBidi"/>
          <w:i/>
          <w:iCs/>
          <w:lang w:val="en-US"/>
        </w:rPr>
        <w:t xml:space="preserve"> should be a balance of the internal community and the city or the country where we are. We start </w:t>
      </w:r>
      <w:r>
        <w:rPr>
          <w:rFonts w:asciiTheme="majorBidi" w:hAnsiTheme="majorBidi" w:cstheme="majorBidi"/>
          <w:i/>
          <w:iCs/>
          <w:lang w:val="en-US"/>
        </w:rPr>
        <w:t>first</w:t>
      </w:r>
      <w:r w:rsidRPr="0026127B">
        <w:rPr>
          <w:rFonts w:asciiTheme="majorBidi" w:hAnsiTheme="majorBidi" w:cstheme="majorBidi"/>
          <w:i/>
          <w:iCs/>
          <w:lang w:val="en-US"/>
        </w:rPr>
        <w:t xml:space="preserve"> with the team and then we extend our</w:t>
      </w:r>
      <w:r>
        <w:rPr>
          <w:rFonts w:asciiTheme="majorBidi" w:hAnsiTheme="majorBidi" w:cstheme="majorBidi"/>
          <w:i/>
          <w:iCs/>
          <w:lang w:val="en-US"/>
        </w:rPr>
        <w:t xml:space="preserve"> philanthropic giving to the outer community. </w:t>
      </w:r>
      <w:r w:rsidRPr="0026127B">
        <w:rPr>
          <w:rFonts w:asciiTheme="majorBidi" w:hAnsiTheme="majorBidi" w:cstheme="majorBidi"/>
          <w:i/>
          <w:iCs/>
          <w:lang w:val="en-US"/>
        </w:rPr>
        <w:t xml:space="preserve">this happens like without even planning it. </w:t>
      </w:r>
      <w:r w:rsidR="00385533">
        <w:rPr>
          <w:rFonts w:asciiTheme="majorBidi" w:hAnsiTheme="majorBidi" w:cstheme="majorBidi"/>
          <w:i/>
          <w:iCs/>
          <w:lang w:val="en-US"/>
        </w:rPr>
        <w:t>W</w:t>
      </w:r>
      <w:r w:rsidRPr="0026127B">
        <w:rPr>
          <w:rFonts w:asciiTheme="majorBidi" w:hAnsiTheme="majorBidi" w:cstheme="majorBidi"/>
          <w:i/>
          <w:iCs/>
          <w:lang w:val="en-US"/>
        </w:rPr>
        <w:t>e know about the people we live with in the house before we know about our neighbors and what is happening in their house</w:t>
      </w:r>
      <w:r w:rsidR="003F158B">
        <w:rPr>
          <w:rFonts w:asciiTheme="majorBidi" w:hAnsiTheme="majorBidi" w:cstheme="majorBidi"/>
          <w:i/>
          <w:iCs/>
          <w:lang w:val="en-US"/>
        </w:rPr>
        <w:t xml:space="preserve"> – Informant 10 (Home Appliances Firm)</w:t>
      </w:r>
    </w:p>
    <w:p w14:paraId="24119EEE" w14:textId="77777777" w:rsidR="003B1C88" w:rsidRPr="0026127B" w:rsidRDefault="003B1C88" w:rsidP="005340A7">
      <w:pPr>
        <w:spacing w:after="0" w:line="276" w:lineRule="auto"/>
        <w:ind w:firstLine="720"/>
        <w:jc w:val="both"/>
        <w:rPr>
          <w:rFonts w:asciiTheme="majorBidi" w:hAnsiTheme="majorBidi" w:cstheme="majorBidi"/>
          <w:i/>
          <w:iCs/>
          <w:lang w:val="en-US"/>
        </w:rPr>
      </w:pPr>
    </w:p>
    <w:p w14:paraId="2763E184" w14:textId="2C52FE64" w:rsidR="0089061E" w:rsidRDefault="004519CC" w:rsidP="00513238">
      <w:pPr>
        <w:spacing w:after="0" w:line="276" w:lineRule="auto"/>
        <w:ind w:firstLine="720"/>
        <w:jc w:val="both"/>
        <w:rPr>
          <w:rFonts w:asciiTheme="majorBidi" w:hAnsiTheme="majorBidi" w:cstheme="majorBidi"/>
          <w:lang w:val="en-US"/>
        </w:rPr>
      </w:pPr>
      <w:r>
        <w:rPr>
          <w:rFonts w:asciiTheme="majorBidi" w:hAnsiTheme="majorBidi" w:cstheme="majorBidi"/>
          <w:lang w:val="en-US"/>
        </w:rPr>
        <w:t>Most of</w:t>
      </w:r>
      <w:r w:rsidR="00513238">
        <w:rPr>
          <w:rFonts w:asciiTheme="majorBidi" w:hAnsiTheme="majorBidi" w:cstheme="majorBidi"/>
          <w:lang w:val="en-US"/>
        </w:rPr>
        <w:t xml:space="preserve"> the in</w:t>
      </w:r>
      <w:r w:rsidR="00BB5614">
        <w:rPr>
          <w:rFonts w:asciiTheme="majorBidi" w:hAnsiTheme="majorBidi" w:cstheme="majorBidi"/>
          <w:lang w:val="en-US"/>
        </w:rPr>
        <w:t xml:space="preserve">formants give more value </w:t>
      </w:r>
      <w:r w:rsidR="001E54E8">
        <w:rPr>
          <w:rFonts w:asciiTheme="majorBidi" w:hAnsiTheme="majorBidi" w:cstheme="majorBidi"/>
          <w:lang w:val="en-US"/>
        </w:rPr>
        <w:t xml:space="preserve">to </w:t>
      </w:r>
      <w:r w:rsidR="001E54E8" w:rsidRPr="00BB5614">
        <w:rPr>
          <w:rFonts w:asciiTheme="majorBidi" w:hAnsiTheme="majorBidi" w:cstheme="majorBidi"/>
          <w:lang w:val="en-US"/>
        </w:rPr>
        <w:t>collective</w:t>
      </w:r>
      <w:r w:rsidR="00FD5ECD" w:rsidRPr="00BB5614">
        <w:rPr>
          <w:rFonts w:asciiTheme="majorBidi" w:hAnsiTheme="majorBidi" w:cstheme="majorBidi"/>
          <w:lang w:val="en-US"/>
        </w:rPr>
        <w:t xml:space="preserve"> philanthropy </w:t>
      </w:r>
      <w:r w:rsidR="001E54E8">
        <w:rPr>
          <w:rFonts w:asciiTheme="majorBidi" w:hAnsiTheme="majorBidi" w:cstheme="majorBidi"/>
          <w:lang w:val="en-US"/>
        </w:rPr>
        <w:t xml:space="preserve">than self-interest. Basically, collective philanthropy is considered as having </w:t>
      </w:r>
      <w:r w:rsidR="00FD5ECD" w:rsidRPr="00BB5614">
        <w:rPr>
          <w:rFonts w:asciiTheme="majorBidi" w:hAnsiTheme="majorBidi" w:cstheme="majorBidi"/>
          <w:lang w:val="en-US"/>
        </w:rPr>
        <w:t>a domino effect</w:t>
      </w:r>
      <w:r w:rsidR="00261DA0">
        <w:rPr>
          <w:rFonts w:asciiTheme="majorBidi" w:hAnsiTheme="majorBidi" w:cstheme="majorBidi"/>
          <w:lang w:val="en-US"/>
        </w:rPr>
        <w:t xml:space="preserve"> which allows for a wider community benefit. In turn, this would lead to </w:t>
      </w:r>
      <w:r w:rsidR="00FD5ECD" w:rsidRPr="00BB5614">
        <w:rPr>
          <w:rFonts w:asciiTheme="majorBidi" w:hAnsiTheme="majorBidi" w:cstheme="majorBidi"/>
          <w:lang w:val="en-US"/>
        </w:rPr>
        <w:t>closing the circle of giving</w:t>
      </w:r>
      <w:r w:rsidR="00261DA0">
        <w:rPr>
          <w:rFonts w:asciiTheme="majorBidi" w:hAnsiTheme="majorBidi" w:cstheme="majorBidi"/>
          <w:lang w:val="en-US"/>
        </w:rPr>
        <w:t xml:space="preserve"> </w:t>
      </w:r>
      <w:r w:rsidR="007D6678">
        <w:rPr>
          <w:rFonts w:asciiTheme="majorBidi" w:hAnsiTheme="majorBidi" w:cstheme="majorBidi"/>
          <w:lang w:val="en-US"/>
        </w:rPr>
        <w:t>i.e.,</w:t>
      </w:r>
      <w:r w:rsidR="00261DA0">
        <w:rPr>
          <w:rFonts w:asciiTheme="majorBidi" w:hAnsiTheme="majorBidi" w:cstheme="majorBidi"/>
          <w:lang w:val="en-US"/>
        </w:rPr>
        <w:t xml:space="preserve"> reaching </w:t>
      </w:r>
      <w:r w:rsidR="00A274EE">
        <w:rPr>
          <w:rFonts w:asciiTheme="majorBidi" w:hAnsiTheme="majorBidi" w:cstheme="majorBidi"/>
          <w:lang w:val="en-US"/>
        </w:rPr>
        <w:t xml:space="preserve">ultimate social welfare. </w:t>
      </w:r>
      <w:r w:rsidR="00760288">
        <w:rPr>
          <w:rFonts w:asciiTheme="majorBidi" w:hAnsiTheme="majorBidi" w:cstheme="majorBidi"/>
          <w:lang w:val="en-US"/>
        </w:rPr>
        <w:t>In this</w:t>
      </w:r>
      <w:r w:rsidR="007D6678">
        <w:rPr>
          <w:rFonts w:asciiTheme="majorBidi" w:hAnsiTheme="majorBidi" w:cstheme="majorBidi"/>
          <w:lang w:val="en-US"/>
        </w:rPr>
        <w:t xml:space="preserve"> empirical</w:t>
      </w:r>
      <w:r w:rsidR="00760288">
        <w:rPr>
          <w:rFonts w:asciiTheme="majorBidi" w:hAnsiTheme="majorBidi" w:cstheme="majorBidi"/>
          <w:lang w:val="en-US"/>
        </w:rPr>
        <w:t xml:space="preserve"> setting, family firms are s</w:t>
      </w:r>
      <w:r w:rsidR="002C0479" w:rsidRPr="00760288">
        <w:rPr>
          <w:rFonts w:asciiTheme="majorBidi" w:hAnsiTheme="majorBidi" w:cstheme="majorBidi"/>
          <w:lang w:val="en-US"/>
        </w:rPr>
        <w:t>trongly</w:t>
      </w:r>
      <w:r w:rsidR="00760288">
        <w:rPr>
          <w:rFonts w:asciiTheme="majorBidi" w:hAnsiTheme="majorBidi" w:cstheme="majorBidi"/>
          <w:lang w:val="en-US"/>
        </w:rPr>
        <w:t xml:space="preserve"> not in favor for</w:t>
      </w:r>
      <w:r w:rsidR="002C0479" w:rsidRPr="00760288">
        <w:rPr>
          <w:rFonts w:asciiTheme="majorBidi" w:hAnsiTheme="majorBidi" w:cstheme="majorBidi"/>
          <w:lang w:val="en-US"/>
        </w:rPr>
        <w:t xml:space="preserve"> discrimination in giving across the </w:t>
      </w:r>
      <w:r w:rsidR="000231D1">
        <w:rPr>
          <w:rFonts w:asciiTheme="majorBidi" w:hAnsiTheme="majorBidi" w:cstheme="majorBidi"/>
          <w:lang w:val="en-US"/>
        </w:rPr>
        <w:t xml:space="preserve">diverse </w:t>
      </w:r>
      <w:r w:rsidR="002C0479" w:rsidRPr="00760288">
        <w:rPr>
          <w:rFonts w:asciiTheme="majorBidi" w:hAnsiTheme="majorBidi" w:cstheme="majorBidi"/>
          <w:lang w:val="en-US"/>
        </w:rPr>
        <w:t>community structures</w:t>
      </w:r>
      <w:r w:rsidR="000231D1">
        <w:rPr>
          <w:rFonts w:asciiTheme="majorBidi" w:hAnsiTheme="majorBidi" w:cstheme="majorBidi"/>
          <w:lang w:val="en-US"/>
        </w:rPr>
        <w:t xml:space="preserve"> </w:t>
      </w:r>
      <w:r w:rsidR="009956F7">
        <w:rPr>
          <w:rFonts w:asciiTheme="majorBidi" w:hAnsiTheme="majorBidi" w:cstheme="majorBidi"/>
          <w:lang w:val="en-US"/>
        </w:rPr>
        <w:t>when it comes to responding to an exogenous event or crisis</w:t>
      </w:r>
      <w:r w:rsidR="001E21C2" w:rsidRPr="00760288">
        <w:rPr>
          <w:rFonts w:asciiTheme="majorBidi" w:hAnsiTheme="majorBidi" w:cstheme="majorBidi"/>
          <w:lang w:val="en-US"/>
        </w:rPr>
        <w:t xml:space="preserve">. </w:t>
      </w:r>
      <w:r w:rsidR="002D34BC" w:rsidRPr="00760288">
        <w:rPr>
          <w:rStyle w:val="Aucun"/>
          <w:rFonts w:asciiTheme="majorBidi" w:hAnsiTheme="majorBidi" w:cstheme="majorBidi"/>
          <w:lang w:val="en-US"/>
        </w:rPr>
        <w:t xml:space="preserve">This is a </w:t>
      </w:r>
      <w:r w:rsidR="009956F7">
        <w:rPr>
          <w:rStyle w:val="Aucun"/>
          <w:rFonts w:asciiTheme="majorBidi" w:hAnsiTheme="majorBidi" w:cstheme="majorBidi"/>
          <w:lang w:val="en-US"/>
        </w:rPr>
        <w:t xml:space="preserve">strong </w:t>
      </w:r>
      <w:r w:rsidR="002D34BC" w:rsidRPr="00760288">
        <w:rPr>
          <w:rStyle w:val="Aucun"/>
          <w:rFonts w:asciiTheme="majorBidi" w:hAnsiTheme="majorBidi" w:cstheme="majorBidi"/>
          <w:lang w:val="en-US"/>
        </w:rPr>
        <w:t xml:space="preserve">indication of the </w:t>
      </w:r>
      <w:r w:rsidR="009956F7">
        <w:rPr>
          <w:rStyle w:val="Aucun"/>
          <w:rFonts w:asciiTheme="majorBidi" w:hAnsiTheme="majorBidi" w:cstheme="majorBidi"/>
          <w:lang w:val="en-US"/>
        </w:rPr>
        <w:t>emphasized</w:t>
      </w:r>
      <w:r w:rsidR="002D34BC" w:rsidRPr="00760288">
        <w:rPr>
          <w:rStyle w:val="Aucun"/>
          <w:rFonts w:asciiTheme="majorBidi" w:hAnsiTheme="majorBidi" w:cstheme="majorBidi"/>
          <w:lang w:val="en-US"/>
        </w:rPr>
        <w:t xml:space="preserve"> societal connection that family firms have towards their outer communities</w:t>
      </w:r>
      <w:r w:rsidR="00866A2C">
        <w:rPr>
          <w:rStyle w:val="Aucun"/>
          <w:rFonts w:asciiTheme="majorBidi" w:hAnsiTheme="majorBidi" w:cstheme="majorBidi"/>
          <w:lang w:val="en-US"/>
        </w:rPr>
        <w:t xml:space="preserve">. There is </w:t>
      </w:r>
      <w:r w:rsidR="00866A2C" w:rsidRPr="00425155">
        <w:rPr>
          <w:rStyle w:val="Aucun"/>
          <w:rFonts w:asciiTheme="majorBidi" w:hAnsiTheme="majorBidi" w:cstheme="majorBidi"/>
          <w:b/>
          <w:bCs/>
          <w:lang w:val="en-US"/>
        </w:rPr>
        <w:t>consensus over the non-discrimination</w:t>
      </w:r>
      <w:r w:rsidR="002D34BC" w:rsidRPr="00425155">
        <w:rPr>
          <w:rStyle w:val="Aucun"/>
          <w:rFonts w:asciiTheme="majorBidi" w:hAnsiTheme="majorBidi" w:cstheme="majorBidi"/>
          <w:b/>
          <w:bCs/>
          <w:lang w:val="en-US"/>
        </w:rPr>
        <w:t xml:space="preserve"> between the diverse cultural backgrounds, age groups, or gender </w:t>
      </w:r>
      <w:r w:rsidR="002C5577" w:rsidRPr="00425155">
        <w:rPr>
          <w:rStyle w:val="Aucun"/>
          <w:rFonts w:asciiTheme="majorBidi" w:hAnsiTheme="majorBidi" w:cstheme="majorBidi"/>
          <w:b/>
          <w:bCs/>
          <w:lang w:val="en-US"/>
        </w:rPr>
        <w:t>in crisis</w:t>
      </w:r>
      <w:r w:rsidR="002D34BC" w:rsidRPr="00425155">
        <w:rPr>
          <w:rStyle w:val="Aucun"/>
          <w:rFonts w:asciiTheme="majorBidi" w:hAnsiTheme="majorBidi" w:cstheme="majorBidi"/>
          <w:b/>
          <w:bCs/>
          <w:lang w:val="en-US"/>
        </w:rPr>
        <w:t>.</w:t>
      </w:r>
      <w:r w:rsidR="002C5577" w:rsidRPr="00425155">
        <w:rPr>
          <w:rStyle w:val="Aucun"/>
          <w:rFonts w:asciiTheme="majorBidi" w:hAnsiTheme="majorBidi" w:cstheme="majorBidi"/>
          <w:b/>
          <w:bCs/>
          <w:lang w:val="en-US"/>
        </w:rPr>
        <w:t xml:space="preserve"> Whereas, in normal times, their philanthropic programs could be </w:t>
      </w:r>
      <w:r w:rsidR="00CD3BEA" w:rsidRPr="00425155">
        <w:rPr>
          <w:rStyle w:val="Aucun"/>
          <w:rFonts w:asciiTheme="majorBidi" w:hAnsiTheme="majorBidi" w:cstheme="majorBidi"/>
          <w:b/>
          <w:bCs/>
          <w:lang w:val="en-US"/>
        </w:rPr>
        <w:t>discriminating or focused on a specific social group. Lastly</w:t>
      </w:r>
      <w:r w:rsidR="00CD3BEA">
        <w:rPr>
          <w:rStyle w:val="Aucun"/>
          <w:rFonts w:asciiTheme="majorBidi" w:hAnsiTheme="majorBidi" w:cstheme="majorBidi"/>
          <w:lang w:val="en-US"/>
        </w:rPr>
        <w:t xml:space="preserve">, almost all informants identified </w:t>
      </w:r>
      <w:r w:rsidR="0089061E">
        <w:rPr>
          <w:rFonts w:asciiTheme="majorBidi" w:hAnsiTheme="majorBidi" w:cstheme="majorBidi"/>
          <w:lang w:val="en-US"/>
        </w:rPr>
        <w:t>the social context structure</w:t>
      </w:r>
      <w:r w:rsidR="00CD3BEA">
        <w:rPr>
          <w:rFonts w:asciiTheme="majorBidi" w:hAnsiTheme="majorBidi" w:cstheme="majorBidi"/>
          <w:lang w:val="en-US"/>
        </w:rPr>
        <w:t xml:space="preserve"> in Lebanon as</w:t>
      </w:r>
      <w:r w:rsidR="0089061E">
        <w:rPr>
          <w:rFonts w:asciiTheme="majorBidi" w:hAnsiTheme="majorBidi" w:cstheme="majorBidi"/>
          <w:lang w:val="en-US"/>
        </w:rPr>
        <w:t xml:space="preserve"> based on </w:t>
      </w:r>
      <w:r w:rsidR="00CD3BEA">
        <w:rPr>
          <w:rFonts w:asciiTheme="majorBidi" w:hAnsiTheme="majorBidi" w:cstheme="majorBidi"/>
          <w:lang w:val="en-US"/>
        </w:rPr>
        <w:t xml:space="preserve">a </w:t>
      </w:r>
      <w:r w:rsidR="0089061E">
        <w:rPr>
          <w:rFonts w:asciiTheme="majorBidi" w:hAnsiTheme="majorBidi" w:cstheme="majorBidi"/>
          <w:lang w:val="en-US"/>
        </w:rPr>
        <w:t>sectarianism culture</w:t>
      </w:r>
      <w:r w:rsidR="00CD3BEA">
        <w:rPr>
          <w:rFonts w:asciiTheme="majorBidi" w:hAnsiTheme="majorBidi" w:cstheme="majorBidi"/>
          <w:lang w:val="en-US"/>
        </w:rPr>
        <w:t xml:space="preserve">. </w:t>
      </w:r>
      <w:r w:rsidR="00177BF7">
        <w:rPr>
          <w:rFonts w:asciiTheme="majorBidi" w:hAnsiTheme="majorBidi" w:cstheme="majorBidi"/>
          <w:lang w:val="en-US"/>
        </w:rPr>
        <w:t>Thus, there philanthropic practice is always bound by this</w:t>
      </w:r>
      <w:r w:rsidR="00D017E9">
        <w:rPr>
          <w:rFonts w:asciiTheme="majorBidi" w:hAnsiTheme="majorBidi" w:cstheme="majorBidi"/>
          <w:lang w:val="en-US"/>
        </w:rPr>
        <w:t xml:space="preserve"> social structure.</w:t>
      </w:r>
    </w:p>
    <w:p w14:paraId="331949C4" w14:textId="77777777" w:rsidR="00425155" w:rsidRDefault="00425155" w:rsidP="005340A7">
      <w:pPr>
        <w:spacing w:after="0" w:line="276" w:lineRule="auto"/>
        <w:ind w:firstLine="720"/>
        <w:jc w:val="both"/>
        <w:rPr>
          <w:rFonts w:asciiTheme="majorBidi" w:hAnsiTheme="majorBidi" w:cstheme="majorBidi"/>
          <w:lang w:val="en-US"/>
        </w:rPr>
      </w:pPr>
    </w:p>
    <w:p w14:paraId="38DEF60B" w14:textId="07FC21EB" w:rsidR="007539B9" w:rsidRDefault="0080265C" w:rsidP="0001042B">
      <w:pPr>
        <w:jc w:val="both"/>
        <w:rPr>
          <w:rFonts w:asciiTheme="majorBidi" w:hAnsiTheme="majorBidi" w:cstheme="majorBidi"/>
          <w:b/>
          <w:bCs/>
          <w:lang w:bidi="ar-LB"/>
        </w:rPr>
      </w:pPr>
      <w:r>
        <w:rPr>
          <w:rFonts w:asciiTheme="majorBidi" w:hAnsiTheme="majorBidi" w:cstheme="majorBidi"/>
          <w:b/>
          <w:bCs/>
          <w:lang w:bidi="ar-LB"/>
        </w:rPr>
        <w:lastRenderedPageBreak/>
        <w:t xml:space="preserve">6 </w:t>
      </w:r>
      <w:r w:rsidR="00A03457">
        <w:rPr>
          <w:rFonts w:asciiTheme="majorBidi" w:hAnsiTheme="majorBidi" w:cstheme="majorBidi"/>
          <w:b/>
          <w:bCs/>
          <w:lang w:bidi="ar-LB"/>
        </w:rPr>
        <w:t>DISCUSSION</w:t>
      </w:r>
      <w:r w:rsidR="007F4549">
        <w:rPr>
          <w:rFonts w:asciiTheme="majorBidi" w:hAnsiTheme="majorBidi" w:cstheme="majorBidi"/>
          <w:b/>
          <w:bCs/>
          <w:lang w:bidi="ar-LB"/>
        </w:rPr>
        <w:t>S</w:t>
      </w:r>
    </w:p>
    <w:p w14:paraId="4243EDF1" w14:textId="5300ECBB" w:rsidR="00743D3D" w:rsidRDefault="00F4174C" w:rsidP="00B3729E">
      <w:pPr>
        <w:spacing w:line="276" w:lineRule="auto"/>
        <w:ind w:firstLine="720"/>
        <w:jc w:val="both"/>
        <w:rPr>
          <w:rFonts w:asciiTheme="majorBidi" w:hAnsiTheme="majorBidi" w:cstheme="majorBidi"/>
          <w:lang w:bidi="ar-LB"/>
        </w:rPr>
      </w:pPr>
      <w:r>
        <w:rPr>
          <w:rFonts w:asciiTheme="majorBidi" w:hAnsiTheme="majorBidi" w:cstheme="majorBidi"/>
          <w:lang w:bidi="ar-LB"/>
        </w:rPr>
        <w:t xml:space="preserve">We base our findings on </w:t>
      </w:r>
      <w:r w:rsidR="006C1AE3">
        <w:rPr>
          <w:rFonts w:asciiTheme="majorBidi" w:hAnsiTheme="majorBidi" w:cstheme="majorBidi"/>
          <w:lang w:bidi="ar-LB"/>
        </w:rPr>
        <w:t xml:space="preserve">two </w:t>
      </w:r>
      <w:r w:rsidR="00A03457">
        <w:rPr>
          <w:rFonts w:asciiTheme="majorBidi" w:hAnsiTheme="majorBidi" w:cstheme="majorBidi"/>
          <w:lang w:bidi="ar-LB"/>
        </w:rPr>
        <w:t>foundation</w:t>
      </w:r>
      <w:r w:rsidR="004222CD">
        <w:rPr>
          <w:rFonts w:asciiTheme="majorBidi" w:hAnsiTheme="majorBidi" w:cstheme="majorBidi"/>
          <w:lang w:bidi="ar-LB"/>
        </w:rPr>
        <w:t>al</w:t>
      </w:r>
      <w:r w:rsidR="00A03457">
        <w:rPr>
          <w:rFonts w:asciiTheme="majorBidi" w:hAnsiTheme="majorBidi" w:cstheme="majorBidi"/>
          <w:lang w:bidi="ar-LB"/>
        </w:rPr>
        <w:t xml:space="preserve"> review papers of the </w:t>
      </w:r>
      <w:r w:rsidR="00A9389F">
        <w:rPr>
          <w:rFonts w:asciiTheme="majorBidi" w:hAnsiTheme="majorBidi" w:cstheme="majorBidi"/>
          <w:lang w:bidi="ar-LB"/>
        </w:rPr>
        <w:t>literature</w:t>
      </w:r>
      <w:r w:rsidR="00A03457">
        <w:rPr>
          <w:rFonts w:asciiTheme="majorBidi" w:hAnsiTheme="majorBidi" w:cstheme="majorBidi"/>
          <w:lang w:bidi="ar-LB"/>
        </w:rPr>
        <w:t xml:space="preserve"> on philanthropy and family business. </w:t>
      </w:r>
      <w:r w:rsidR="006C1AE3">
        <w:rPr>
          <w:rFonts w:asciiTheme="majorBidi" w:hAnsiTheme="majorBidi" w:cstheme="majorBidi"/>
          <w:lang w:bidi="ar-LB"/>
        </w:rPr>
        <w:t xml:space="preserve">The first paper presents a comprehensive literature review conducted by Bekkers and Wiepking on charitable giving, paper titled “A Literature Review of Empirical Studies of Philanthropy: Eight Mechanisms That Drive Charitable Giving” published in 2011. The second paper by Gils, Dibrell, Neubaum, and Craig </w:t>
      </w:r>
      <w:r w:rsidR="007B6655">
        <w:rPr>
          <w:rFonts w:asciiTheme="majorBidi" w:hAnsiTheme="majorBidi" w:cstheme="majorBidi"/>
          <w:lang w:bidi="ar-LB"/>
        </w:rPr>
        <w:t>titled “</w:t>
      </w:r>
      <w:r w:rsidR="00727501">
        <w:rPr>
          <w:rFonts w:asciiTheme="majorBidi" w:hAnsiTheme="majorBidi" w:cstheme="majorBidi"/>
          <w:lang w:bidi="ar-LB"/>
        </w:rPr>
        <w:t xml:space="preserve">Social Issues in the Family Enterprise” published in 2014 </w:t>
      </w:r>
      <w:r w:rsidR="006C1AE3">
        <w:rPr>
          <w:rFonts w:asciiTheme="majorBidi" w:hAnsiTheme="majorBidi" w:cstheme="majorBidi"/>
          <w:lang w:bidi="ar-LB"/>
        </w:rPr>
        <w:t xml:space="preserve">presents a systematic literature review on social issues within family enterprises. </w:t>
      </w:r>
      <w:r w:rsidR="006D7334">
        <w:rPr>
          <w:rFonts w:asciiTheme="majorBidi" w:hAnsiTheme="majorBidi" w:cstheme="majorBidi"/>
          <w:lang w:bidi="ar-LB"/>
        </w:rPr>
        <w:t xml:space="preserve">We also relied on several foundational papers to review other relevant </w:t>
      </w:r>
      <w:r w:rsidR="00244EFB">
        <w:rPr>
          <w:rFonts w:asciiTheme="majorBidi" w:hAnsiTheme="majorBidi" w:cstheme="majorBidi"/>
          <w:lang w:bidi="ar-LB"/>
        </w:rPr>
        <w:t xml:space="preserve">bodies of literature </w:t>
      </w:r>
      <w:r w:rsidR="00F8493D">
        <w:rPr>
          <w:rFonts w:asciiTheme="majorBidi" w:hAnsiTheme="majorBidi" w:cstheme="majorBidi"/>
          <w:lang w:bidi="ar-LB"/>
        </w:rPr>
        <w:t>mainly on</w:t>
      </w:r>
      <w:r w:rsidR="00244EFB">
        <w:rPr>
          <w:rFonts w:asciiTheme="majorBidi" w:hAnsiTheme="majorBidi" w:cstheme="majorBidi"/>
          <w:lang w:bidi="ar-LB"/>
        </w:rPr>
        <w:t xml:space="preserve"> crises and</w:t>
      </w:r>
      <w:r w:rsidR="00F8493D">
        <w:rPr>
          <w:rFonts w:asciiTheme="majorBidi" w:hAnsiTheme="majorBidi" w:cstheme="majorBidi"/>
          <w:lang w:bidi="ar-LB"/>
        </w:rPr>
        <w:t xml:space="preserve"> on</w:t>
      </w:r>
      <w:r w:rsidR="00244EFB">
        <w:rPr>
          <w:rFonts w:asciiTheme="majorBidi" w:hAnsiTheme="majorBidi" w:cstheme="majorBidi"/>
          <w:lang w:bidi="ar-LB"/>
        </w:rPr>
        <w:t xml:space="preserve"> culture.</w:t>
      </w:r>
    </w:p>
    <w:p w14:paraId="3E53FB3A" w14:textId="5C47732D" w:rsidR="00743D3D" w:rsidRDefault="005E22C8" w:rsidP="00AA4434">
      <w:pPr>
        <w:jc w:val="both"/>
        <w:rPr>
          <w:rFonts w:asciiTheme="majorBidi" w:hAnsiTheme="majorBidi" w:cstheme="majorBidi"/>
          <w:i/>
          <w:iCs/>
          <w:lang w:bidi="ar-LB"/>
        </w:rPr>
      </w:pPr>
      <w:r>
        <w:rPr>
          <w:rFonts w:asciiTheme="majorBidi" w:hAnsiTheme="majorBidi" w:cstheme="majorBidi"/>
          <w:i/>
          <w:iCs/>
          <w:lang w:bidi="ar-LB"/>
        </w:rPr>
        <w:t xml:space="preserve">6.1. </w:t>
      </w:r>
      <w:r w:rsidR="00743D3D" w:rsidRPr="00743D3D">
        <w:rPr>
          <w:rFonts w:asciiTheme="majorBidi" w:hAnsiTheme="majorBidi" w:cstheme="majorBidi"/>
          <w:i/>
          <w:iCs/>
          <w:lang w:bidi="ar-LB"/>
        </w:rPr>
        <w:t>Contributions</w:t>
      </w:r>
      <w:r w:rsidR="00743D3D">
        <w:rPr>
          <w:rFonts w:asciiTheme="majorBidi" w:hAnsiTheme="majorBidi" w:cstheme="majorBidi"/>
          <w:i/>
          <w:iCs/>
          <w:lang w:bidi="ar-LB"/>
        </w:rPr>
        <w:t xml:space="preserve"> and Managerial Implications</w:t>
      </w:r>
    </w:p>
    <w:p w14:paraId="71E38898" w14:textId="4A9A8C0E" w:rsidR="004736F5" w:rsidRDefault="004736F5" w:rsidP="005E22C8">
      <w:pPr>
        <w:pStyle w:val="ListParagraph"/>
        <w:numPr>
          <w:ilvl w:val="2"/>
          <w:numId w:val="18"/>
        </w:numPr>
        <w:jc w:val="both"/>
        <w:rPr>
          <w:rFonts w:asciiTheme="majorBidi" w:hAnsiTheme="majorBidi" w:cstheme="majorBidi"/>
          <w:i/>
          <w:iCs/>
          <w:lang w:bidi="ar-LB"/>
        </w:rPr>
      </w:pPr>
      <w:r>
        <w:rPr>
          <w:rFonts w:asciiTheme="majorBidi" w:hAnsiTheme="majorBidi" w:cstheme="majorBidi"/>
          <w:i/>
          <w:iCs/>
          <w:lang w:bidi="ar-LB"/>
        </w:rPr>
        <w:t>Contributions</w:t>
      </w:r>
    </w:p>
    <w:p w14:paraId="687B074C" w14:textId="23D458AC" w:rsidR="00220A7B" w:rsidRDefault="00220A7B" w:rsidP="00AA4434">
      <w:pPr>
        <w:pStyle w:val="ListParagraph"/>
        <w:ind w:left="0" w:firstLine="720"/>
        <w:jc w:val="both"/>
        <w:rPr>
          <w:rFonts w:asciiTheme="majorBidi" w:hAnsiTheme="majorBidi" w:cstheme="majorBidi"/>
          <w:lang w:val="en-US"/>
        </w:rPr>
      </w:pPr>
      <w:r>
        <w:rPr>
          <w:rFonts w:asciiTheme="majorBidi" w:hAnsiTheme="majorBidi" w:cstheme="majorBidi"/>
          <w:lang w:bidi="ar-LB"/>
        </w:rPr>
        <w:t xml:space="preserve">By introducing the crisis context, we initially assumed that a crisis causes family firms to practice philanthropy or amplify their philanthropy behaviour. What we found is in fact not in line with what was assumed at the beginning of the research. The context of crisis imposes new or different dynamics from the traditional philanthropic practice of family firms. It does not </w:t>
      </w:r>
      <w:r w:rsidR="005B7ABA">
        <w:rPr>
          <w:rFonts w:asciiTheme="majorBidi" w:hAnsiTheme="majorBidi" w:cstheme="majorBidi"/>
          <w:lang w:bidi="ar-LB"/>
        </w:rPr>
        <w:t xml:space="preserve">cause or </w:t>
      </w:r>
      <w:r>
        <w:rPr>
          <w:rFonts w:asciiTheme="majorBidi" w:hAnsiTheme="majorBidi" w:cstheme="majorBidi"/>
          <w:lang w:bidi="ar-LB"/>
        </w:rPr>
        <w:t>act as a primary trigger for such practices. It could</w:t>
      </w:r>
      <w:r w:rsidR="00E95E29">
        <w:rPr>
          <w:rFonts w:asciiTheme="majorBidi" w:hAnsiTheme="majorBidi" w:cstheme="majorBidi"/>
          <w:lang w:bidi="ar-LB"/>
        </w:rPr>
        <w:t>, however,</w:t>
      </w:r>
      <w:r>
        <w:rPr>
          <w:rFonts w:asciiTheme="majorBidi" w:hAnsiTheme="majorBidi" w:cstheme="majorBidi"/>
          <w:lang w:bidi="ar-LB"/>
        </w:rPr>
        <w:t xml:space="preserve"> </w:t>
      </w:r>
      <w:r w:rsidRPr="004C2F14">
        <w:rPr>
          <w:rFonts w:asciiTheme="majorBidi" w:hAnsiTheme="majorBidi" w:cstheme="majorBidi"/>
          <w:b/>
          <w:bCs/>
          <w:lang w:bidi="ar-LB"/>
        </w:rPr>
        <w:t>play a role in the revelation of some shared values (denoted by family values) such as the need for helping and the element of Trust.</w:t>
      </w:r>
      <w:r w:rsidRPr="004C2F14">
        <w:rPr>
          <w:rFonts w:asciiTheme="majorBidi" w:hAnsiTheme="majorBidi" w:cstheme="majorBidi"/>
          <w:lang w:bidi="ar-LB"/>
        </w:rPr>
        <w:t xml:space="preserve"> This study</w:t>
      </w:r>
      <w:r>
        <w:rPr>
          <w:rFonts w:asciiTheme="majorBidi" w:hAnsiTheme="majorBidi" w:cstheme="majorBidi"/>
          <w:lang w:bidi="ar-LB"/>
        </w:rPr>
        <w:t xml:space="preserve"> confirms the importance of this value of “helping” that was presented in the literature. It also confirms that the “need” should be there for family firms to extend their giving.</w:t>
      </w:r>
      <w:r w:rsidRPr="00BC7CA5">
        <w:rPr>
          <w:rFonts w:asciiTheme="majorBidi" w:hAnsiTheme="majorBidi" w:cstheme="majorBidi"/>
          <w:lang w:bidi="ar-LB"/>
        </w:rPr>
        <w:t xml:space="preserve"> </w:t>
      </w:r>
      <w:r>
        <w:rPr>
          <w:rFonts w:asciiTheme="majorBidi" w:hAnsiTheme="majorBidi" w:cstheme="majorBidi"/>
          <w:lang w:bidi="ar-LB"/>
        </w:rPr>
        <w:t xml:space="preserve">“Charitable giving is studied as an example of helping behaviour in the social psychological literature” (Bekkers &amp; Weipkings, 2011) In </w:t>
      </w:r>
      <w:r w:rsidR="005C7CA4">
        <w:rPr>
          <w:rFonts w:asciiTheme="majorBidi" w:hAnsiTheme="majorBidi" w:cstheme="majorBidi"/>
          <w:lang w:bidi="ar-LB"/>
        </w:rPr>
        <w:t>fact</w:t>
      </w:r>
      <w:r>
        <w:rPr>
          <w:rFonts w:asciiTheme="majorBidi" w:hAnsiTheme="majorBidi" w:cstheme="majorBidi"/>
          <w:lang w:bidi="ar-LB"/>
        </w:rPr>
        <w:t>,</w:t>
      </w:r>
      <w:r w:rsidR="005C7CA4">
        <w:rPr>
          <w:rFonts w:asciiTheme="majorBidi" w:hAnsiTheme="majorBidi" w:cstheme="majorBidi"/>
          <w:lang w:bidi="ar-LB"/>
        </w:rPr>
        <w:t xml:space="preserve"> it shows that</w:t>
      </w:r>
      <w:r>
        <w:rPr>
          <w:rFonts w:asciiTheme="majorBidi" w:hAnsiTheme="majorBidi" w:cstheme="majorBidi"/>
          <w:lang w:bidi="ar-LB"/>
        </w:rPr>
        <w:t xml:space="preserve"> family firms</w:t>
      </w:r>
      <w:r w:rsidR="005C7CA4">
        <w:rPr>
          <w:rFonts w:asciiTheme="majorBidi" w:hAnsiTheme="majorBidi" w:cstheme="majorBidi"/>
          <w:lang w:bidi="ar-LB"/>
        </w:rPr>
        <w:t xml:space="preserve"> give more weight </w:t>
      </w:r>
      <w:r w:rsidR="00E37168">
        <w:rPr>
          <w:rFonts w:asciiTheme="majorBidi" w:hAnsiTheme="majorBidi" w:cstheme="majorBidi"/>
          <w:lang w:bidi="ar-LB"/>
        </w:rPr>
        <w:t xml:space="preserve">on the basic needs and prioritize them before </w:t>
      </w:r>
      <w:r w:rsidR="00086EEB">
        <w:rPr>
          <w:rFonts w:asciiTheme="majorBidi" w:hAnsiTheme="majorBidi" w:cstheme="majorBidi"/>
          <w:lang w:bidi="ar-LB"/>
        </w:rPr>
        <w:t>shaping their philanthropic initiatives.</w:t>
      </w:r>
      <w:r>
        <w:rPr>
          <w:rFonts w:asciiTheme="majorBidi" w:hAnsiTheme="majorBidi" w:cstheme="majorBidi"/>
          <w:lang w:bidi="ar-LB"/>
        </w:rPr>
        <w:t xml:space="preserve"> This</w:t>
      </w:r>
      <w:r w:rsidR="00086EEB">
        <w:rPr>
          <w:rFonts w:asciiTheme="majorBidi" w:hAnsiTheme="majorBidi" w:cstheme="majorBidi"/>
          <w:lang w:bidi="ar-LB"/>
        </w:rPr>
        <w:t xml:space="preserve"> also</w:t>
      </w:r>
      <w:r>
        <w:rPr>
          <w:rFonts w:asciiTheme="majorBidi" w:hAnsiTheme="majorBidi" w:cstheme="majorBidi"/>
          <w:lang w:bidi="ar-LB"/>
        </w:rPr>
        <w:t xml:space="preserve"> helps family firms prioritize their stakeholders based on the shift in the needs in times of crisis.</w:t>
      </w:r>
    </w:p>
    <w:p w14:paraId="79C33F54" w14:textId="5C13598B" w:rsidR="00C97F7C" w:rsidRDefault="00D3543C" w:rsidP="00AA4434">
      <w:pPr>
        <w:spacing w:line="276" w:lineRule="auto"/>
        <w:ind w:firstLine="720"/>
        <w:jc w:val="both"/>
        <w:rPr>
          <w:rFonts w:asciiTheme="majorBidi" w:hAnsiTheme="majorBidi" w:cstheme="majorBidi"/>
          <w:lang w:bidi="ar-LB"/>
        </w:rPr>
      </w:pPr>
      <w:r>
        <w:rPr>
          <w:rFonts w:asciiTheme="majorBidi" w:hAnsiTheme="majorBidi" w:cstheme="majorBidi"/>
          <w:lang w:bidi="ar-LB"/>
        </w:rPr>
        <w:t>We</w:t>
      </w:r>
      <w:r w:rsidR="00BA469D">
        <w:rPr>
          <w:rFonts w:asciiTheme="majorBidi" w:hAnsiTheme="majorBidi" w:cstheme="majorBidi"/>
          <w:lang w:bidi="ar-LB"/>
        </w:rPr>
        <w:t xml:space="preserve"> also</w:t>
      </w:r>
      <w:r>
        <w:rPr>
          <w:rFonts w:asciiTheme="majorBidi" w:hAnsiTheme="majorBidi" w:cstheme="majorBidi"/>
          <w:lang w:bidi="ar-LB"/>
        </w:rPr>
        <w:t xml:space="preserve"> contribute</w:t>
      </w:r>
      <w:r w:rsidR="00BA469D">
        <w:rPr>
          <w:rFonts w:asciiTheme="majorBidi" w:hAnsiTheme="majorBidi" w:cstheme="majorBidi"/>
          <w:lang w:bidi="ar-LB"/>
        </w:rPr>
        <w:t xml:space="preserve"> </w:t>
      </w:r>
      <w:r w:rsidRPr="004C2F14">
        <w:rPr>
          <w:rFonts w:asciiTheme="majorBidi" w:hAnsiTheme="majorBidi" w:cstheme="majorBidi"/>
          <w:b/>
          <w:bCs/>
          <w:lang w:bidi="ar-LB"/>
        </w:rPr>
        <w:t>by constructing a new definition for the term family firm philanthropy</w:t>
      </w:r>
      <w:r w:rsidR="00BD3E10">
        <w:rPr>
          <w:rFonts w:asciiTheme="majorBidi" w:hAnsiTheme="majorBidi" w:cstheme="majorBidi"/>
          <w:b/>
          <w:bCs/>
          <w:lang w:bidi="ar-LB"/>
        </w:rPr>
        <w:t xml:space="preserve"> in an attempt to bridge between the two </w:t>
      </w:r>
      <w:r w:rsidR="00587656">
        <w:rPr>
          <w:rFonts w:asciiTheme="majorBidi" w:hAnsiTheme="majorBidi" w:cstheme="majorBidi"/>
          <w:b/>
          <w:bCs/>
          <w:lang w:bidi="ar-LB"/>
        </w:rPr>
        <w:t>bodies of literature (philanthropy and family business)</w:t>
      </w:r>
      <w:r w:rsidRPr="004C2F14">
        <w:rPr>
          <w:rFonts w:asciiTheme="majorBidi" w:hAnsiTheme="majorBidi" w:cstheme="majorBidi"/>
          <w:b/>
          <w:bCs/>
          <w:lang w:bidi="ar-LB"/>
        </w:rPr>
        <w:t xml:space="preserve">. </w:t>
      </w:r>
      <w:r>
        <w:rPr>
          <w:rFonts w:asciiTheme="majorBidi" w:hAnsiTheme="majorBidi" w:cstheme="majorBidi"/>
          <w:lang w:bidi="ar-LB"/>
        </w:rPr>
        <w:t>By thinking out of the box when it comes to defining philanthropy or charitable giving</w:t>
      </w:r>
      <w:r w:rsidR="00456042">
        <w:rPr>
          <w:rFonts w:asciiTheme="majorBidi" w:hAnsiTheme="majorBidi" w:cstheme="majorBidi"/>
          <w:lang w:bidi="ar-LB"/>
        </w:rPr>
        <w:t xml:space="preserve">, we </w:t>
      </w:r>
      <w:r w:rsidR="00405313">
        <w:rPr>
          <w:rFonts w:asciiTheme="majorBidi" w:hAnsiTheme="majorBidi" w:cstheme="majorBidi"/>
          <w:lang w:bidi="ar-LB"/>
        </w:rPr>
        <w:t xml:space="preserve">observe </w:t>
      </w:r>
      <w:r w:rsidR="00456042">
        <w:rPr>
          <w:rFonts w:asciiTheme="majorBidi" w:hAnsiTheme="majorBidi" w:cstheme="majorBidi"/>
          <w:lang w:bidi="ar-LB"/>
        </w:rPr>
        <w:t>th</w:t>
      </w:r>
      <w:r w:rsidR="00CF7BA1">
        <w:rPr>
          <w:rFonts w:asciiTheme="majorBidi" w:hAnsiTheme="majorBidi" w:cstheme="majorBidi"/>
          <w:lang w:bidi="ar-LB"/>
        </w:rPr>
        <w:t xml:space="preserve">at </w:t>
      </w:r>
      <w:r w:rsidR="00456042">
        <w:rPr>
          <w:rFonts w:asciiTheme="majorBidi" w:hAnsiTheme="majorBidi" w:cstheme="majorBidi"/>
          <w:lang w:bidi="ar-LB"/>
        </w:rPr>
        <w:t>existing definition</w:t>
      </w:r>
      <w:r w:rsidR="00CF7BA1">
        <w:rPr>
          <w:rFonts w:asciiTheme="majorBidi" w:hAnsiTheme="majorBidi" w:cstheme="majorBidi"/>
          <w:lang w:bidi="ar-LB"/>
        </w:rPr>
        <w:t>s</w:t>
      </w:r>
      <w:r w:rsidR="00456042">
        <w:rPr>
          <w:rFonts w:asciiTheme="majorBidi" w:hAnsiTheme="majorBidi" w:cstheme="majorBidi"/>
          <w:lang w:bidi="ar-LB"/>
        </w:rPr>
        <w:t xml:space="preserve"> a</w:t>
      </w:r>
      <w:r w:rsidR="00CF7BA1">
        <w:rPr>
          <w:rFonts w:asciiTheme="majorBidi" w:hAnsiTheme="majorBidi" w:cstheme="majorBidi"/>
          <w:lang w:bidi="ar-LB"/>
        </w:rPr>
        <w:t>re</w:t>
      </w:r>
      <w:r w:rsidR="00456042">
        <w:rPr>
          <w:rFonts w:asciiTheme="majorBidi" w:hAnsiTheme="majorBidi" w:cstheme="majorBidi"/>
          <w:lang w:bidi="ar-LB"/>
        </w:rPr>
        <w:t xml:space="preserve"> lacking</w:t>
      </w:r>
      <w:r>
        <w:rPr>
          <w:rFonts w:asciiTheme="majorBidi" w:hAnsiTheme="majorBidi" w:cstheme="majorBidi"/>
          <w:lang w:bidi="ar-LB"/>
        </w:rPr>
        <w:t xml:space="preserve">. Upon their extensive literature review Bekker and Weipkings defined charitable giving as </w:t>
      </w:r>
      <w:r w:rsidRPr="00F567DF">
        <w:rPr>
          <w:rFonts w:asciiTheme="majorBidi" w:hAnsiTheme="majorBidi" w:cstheme="majorBidi"/>
          <w:i/>
          <w:iCs/>
          <w:lang w:bidi="ar-LB"/>
        </w:rPr>
        <w:t>the donation of money to an organization that benefits others beyond one’s own family</w:t>
      </w:r>
      <w:r>
        <w:rPr>
          <w:rFonts w:asciiTheme="majorBidi" w:hAnsiTheme="majorBidi" w:cstheme="majorBidi"/>
          <w:lang w:bidi="ar-LB"/>
        </w:rPr>
        <w:t xml:space="preserve">. </w:t>
      </w:r>
      <w:r w:rsidR="009605C3">
        <w:rPr>
          <w:rFonts w:asciiTheme="majorBidi" w:hAnsiTheme="majorBidi" w:cstheme="majorBidi"/>
          <w:lang w:bidi="ar-LB"/>
        </w:rPr>
        <w:t>Thus, n</w:t>
      </w:r>
      <w:r>
        <w:rPr>
          <w:rFonts w:asciiTheme="majorBidi" w:hAnsiTheme="majorBidi" w:cstheme="majorBidi"/>
          <w:lang w:bidi="ar-LB"/>
        </w:rPr>
        <w:t xml:space="preserve">on-monetary donations (in kind or socio-emotional support) are not </w:t>
      </w:r>
      <w:r w:rsidR="00E401E6">
        <w:rPr>
          <w:rFonts w:asciiTheme="majorBidi" w:hAnsiTheme="majorBidi" w:cstheme="majorBidi"/>
          <w:lang w:bidi="ar-LB"/>
        </w:rPr>
        <w:t>considered</w:t>
      </w:r>
      <w:r w:rsidR="009605C3">
        <w:rPr>
          <w:rFonts w:asciiTheme="majorBidi" w:hAnsiTheme="majorBidi" w:cstheme="majorBidi"/>
          <w:lang w:bidi="ar-LB"/>
        </w:rPr>
        <w:t xml:space="preserve"> while their role in crisis is more evident</w:t>
      </w:r>
      <w:r>
        <w:rPr>
          <w:rFonts w:asciiTheme="majorBidi" w:hAnsiTheme="majorBidi" w:cstheme="majorBidi"/>
          <w:lang w:bidi="ar-LB"/>
        </w:rPr>
        <w:t xml:space="preserve"> than monetary donations. </w:t>
      </w:r>
      <w:r w:rsidR="009C5645">
        <w:rPr>
          <w:rFonts w:asciiTheme="majorBidi" w:hAnsiTheme="majorBidi" w:cstheme="majorBidi"/>
          <w:lang w:bidi="ar-LB"/>
        </w:rPr>
        <w:t xml:space="preserve">The same applies for </w:t>
      </w:r>
      <w:r>
        <w:rPr>
          <w:rFonts w:asciiTheme="majorBidi" w:hAnsiTheme="majorBidi" w:cstheme="majorBidi"/>
          <w:lang w:bidi="ar-LB"/>
        </w:rPr>
        <w:t>the relationship between the family firm and its target stakeholders</w:t>
      </w:r>
      <w:r w:rsidR="009C5645">
        <w:rPr>
          <w:rFonts w:asciiTheme="majorBidi" w:hAnsiTheme="majorBidi" w:cstheme="majorBidi"/>
          <w:lang w:bidi="ar-LB"/>
        </w:rPr>
        <w:t xml:space="preserve">. </w:t>
      </w:r>
      <w:r w:rsidR="00A37038">
        <w:rPr>
          <w:rFonts w:asciiTheme="majorBidi" w:hAnsiTheme="majorBidi" w:cstheme="majorBidi"/>
          <w:lang w:bidi="ar-LB"/>
        </w:rPr>
        <w:t xml:space="preserve">That is why </w:t>
      </w:r>
      <w:r w:rsidR="00C97F7C">
        <w:rPr>
          <w:rFonts w:asciiTheme="majorBidi" w:hAnsiTheme="majorBidi" w:cstheme="majorBidi"/>
          <w:lang w:bidi="ar-LB"/>
        </w:rPr>
        <w:t>we attempt to create</w:t>
      </w:r>
      <w:r w:rsidR="00C97F7C" w:rsidRPr="00C20F73">
        <w:rPr>
          <w:rFonts w:asciiTheme="majorBidi" w:hAnsiTheme="majorBidi" w:cstheme="majorBidi"/>
          <w:lang w:bidi="ar-LB"/>
        </w:rPr>
        <w:t xml:space="preserve"> a </w:t>
      </w:r>
      <w:r w:rsidR="008060E3">
        <w:rPr>
          <w:rFonts w:asciiTheme="majorBidi" w:hAnsiTheme="majorBidi" w:cstheme="majorBidi"/>
          <w:lang w:bidi="ar-LB"/>
        </w:rPr>
        <w:t xml:space="preserve">more comprehensive </w:t>
      </w:r>
      <w:r w:rsidR="00C97F7C" w:rsidRPr="00C20F73">
        <w:rPr>
          <w:rFonts w:asciiTheme="majorBidi" w:hAnsiTheme="majorBidi" w:cstheme="majorBidi"/>
          <w:lang w:bidi="ar-LB"/>
        </w:rPr>
        <w:t>definition of th</w:t>
      </w:r>
      <w:r w:rsidR="00C97F7C">
        <w:rPr>
          <w:rFonts w:asciiTheme="majorBidi" w:hAnsiTheme="majorBidi" w:cstheme="majorBidi"/>
          <w:lang w:bidi="ar-LB"/>
        </w:rPr>
        <w:t>e construct of family firm philanthropy</w:t>
      </w:r>
      <w:r w:rsidR="00A37038">
        <w:rPr>
          <w:rFonts w:asciiTheme="majorBidi" w:hAnsiTheme="majorBidi" w:cstheme="majorBidi"/>
          <w:lang w:bidi="ar-LB"/>
        </w:rPr>
        <w:t xml:space="preserve"> as follows:</w:t>
      </w:r>
    </w:p>
    <w:p w14:paraId="52618375" w14:textId="3C5AB1D6" w:rsidR="00C97F7C" w:rsidRDefault="00AA4434" w:rsidP="00AA4434">
      <w:pPr>
        <w:spacing w:line="276" w:lineRule="auto"/>
        <w:ind w:left="450"/>
        <w:jc w:val="both"/>
        <w:rPr>
          <w:rFonts w:asciiTheme="majorBidi" w:hAnsiTheme="majorBidi" w:cstheme="majorBidi"/>
          <w:lang w:bidi="ar-LB"/>
        </w:rPr>
      </w:pPr>
      <w:r>
        <w:rPr>
          <w:rFonts w:asciiTheme="majorBidi" w:hAnsiTheme="majorBidi" w:cstheme="majorBidi"/>
          <w:b/>
          <w:bCs/>
          <w:lang w:bidi="ar-LB"/>
        </w:rPr>
        <w:t xml:space="preserve">&lt;&lt; </w:t>
      </w:r>
      <w:r w:rsidR="003E5198" w:rsidRPr="00C24EED">
        <w:rPr>
          <w:rFonts w:asciiTheme="majorBidi" w:hAnsiTheme="majorBidi" w:cstheme="majorBidi"/>
          <w:b/>
          <w:bCs/>
          <w:lang w:bidi="ar-LB"/>
        </w:rPr>
        <w:t>Family Firm Philanthropy</w:t>
      </w:r>
      <w:r w:rsidR="00B951D8">
        <w:rPr>
          <w:rFonts w:asciiTheme="majorBidi" w:hAnsiTheme="majorBidi" w:cstheme="majorBidi"/>
          <w:lang w:bidi="ar-LB"/>
        </w:rPr>
        <w:t xml:space="preserve"> - </w:t>
      </w:r>
      <w:r w:rsidR="00C97F7C" w:rsidRPr="003E5198">
        <w:rPr>
          <w:rFonts w:asciiTheme="majorBidi" w:hAnsiTheme="majorBidi" w:cstheme="majorBidi"/>
          <w:lang w:bidi="ar-LB"/>
        </w:rPr>
        <w:t xml:space="preserve">an act of giving by family firms of, in cash or in-kind benefits, to </w:t>
      </w:r>
      <w:r w:rsidR="00DC58FA" w:rsidRPr="003E5198">
        <w:rPr>
          <w:rFonts w:asciiTheme="majorBidi" w:hAnsiTheme="majorBidi" w:cstheme="majorBidi"/>
          <w:lang w:bidi="ar-LB"/>
        </w:rPr>
        <w:t xml:space="preserve">priority </w:t>
      </w:r>
      <w:r w:rsidR="00C97F7C" w:rsidRPr="003E5198">
        <w:rPr>
          <w:rFonts w:asciiTheme="majorBidi" w:hAnsiTheme="majorBidi" w:cstheme="majorBidi"/>
          <w:lang w:bidi="ar-LB"/>
        </w:rPr>
        <w:t>stakeholders</w:t>
      </w:r>
      <w:r w:rsidR="00DC58FA" w:rsidRPr="003E5198">
        <w:rPr>
          <w:rFonts w:asciiTheme="majorBidi" w:hAnsiTheme="majorBidi" w:cstheme="majorBidi"/>
          <w:lang w:bidi="ar-LB"/>
        </w:rPr>
        <w:t xml:space="preserve"> </w:t>
      </w:r>
      <w:r w:rsidR="00226407" w:rsidRPr="003E5198">
        <w:rPr>
          <w:rFonts w:asciiTheme="majorBidi" w:hAnsiTheme="majorBidi" w:cstheme="majorBidi"/>
          <w:lang w:bidi="ar-LB"/>
        </w:rPr>
        <w:t xml:space="preserve">in a particular </w:t>
      </w:r>
      <w:r w:rsidR="00DC58FA" w:rsidRPr="003E5198">
        <w:rPr>
          <w:rFonts w:asciiTheme="majorBidi" w:hAnsiTheme="majorBidi" w:cstheme="majorBidi"/>
          <w:lang w:bidi="ar-LB"/>
        </w:rPr>
        <w:t>social context</w:t>
      </w:r>
      <w:r>
        <w:rPr>
          <w:rFonts w:asciiTheme="majorBidi" w:hAnsiTheme="majorBidi" w:cstheme="majorBidi"/>
          <w:lang w:bidi="ar-LB"/>
        </w:rPr>
        <w:t xml:space="preserve"> &gt;&gt;</w:t>
      </w:r>
    </w:p>
    <w:p w14:paraId="486A9FA9" w14:textId="77777777" w:rsidR="005E22C8" w:rsidRPr="005E22C8" w:rsidRDefault="005E22C8" w:rsidP="00AA4434">
      <w:pPr>
        <w:spacing w:line="276" w:lineRule="auto"/>
        <w:ind w:left="450"/>
        <w:jc w:val="both"/>
        <w:rPr>
          <w:rFonts w:asciiTheme="majorBidi" w:hAnsiTheme="majorBidi" w:cstheme="majorBidi"/>
          <w:sz w:val="10"/>
          <w:szCs w:val="10"/>
          <w:lang w:bidi="ar-LB"/>
        </w:rPr>
      </w:pPr>
    </w:p>
    <w:p w14:paraId="5A1F1192" w14:textId="38F45E9B" w:rsidR="004736F5" w:rsidRDefault="004736F5" w:rsidP="005E22C8">
      <w:pPr>
        <w:pStyle w:val="ListParagraph"/>
        <w:numPr>
          <w:ilvl w:val="2"/>
          <w:numId w:val="19"/>
        </w:numPr>
        <w:jc w:val="both"/>
        <w:rPr>
          <w:rFonts w:asciiTheme="majorBidi" w:hAnsiTheme="majorBidi" w:cstheme="majorBidi"/>
          <w:i/>
          <w:iCs/>
          <w:lang w:bidi="ar-LB"/>
        </w:rPr>
      </w:pPr>
      <w:r>
        <w:rPr>
          <w:rFonts w:asciiTheme="majorBidi" w:hAnsiTheme="majorBidi" w:cstheme="majorBidi"/>
          <w:i/>
          <w:iCs/>
          <w:lang w:bidi="ar-LB"/>
        </w:rPr>
        <w:t>Managerial Implications</w:t>
      </w:r>
    </w:p>
    <w:p w14:paraId="4BB41A80" w14:textId="77777777" w:rsidR="00283A2B" w:rsidRPr="005E22C8" w:rsidRDefault="00283A2B" w:rsidP="00283A2B">
      <w:pPr>
        <w:pStyle w:val="ListParagraph"/>
        <w:ind w:left="540"/>
        <w:jc w:val="both"/>
        <w:rPr>
          <w:rFonts w:asciiTheme="majorBidi" w:hAnsiTheme="majorBidi" w:cstheme="majorBidi"/>
          <w:i/>
          <w:iCs/>
          <w:sz w:val="10"/>
          <w:szCs w:val="10"/>
          <w:lang w:bidi="ar-LB"/>
        </w:rPr>
      </w:pPr>
    </w:p>
    <w:p w14:paraId="44B82784" w14:textId="0FFD1BDC" w:rsidR="007E6C7F" w:rsidRPr="007E6C7F" w:rsidRDefault="00283A2B" w:rsidP="00AA4434">
      <w:pPr>
        <w:pStyle w:val="ListParagraph"/>
        <w:spacing w:line="276" w:lineRule="auto"/>
        <w:ind w:left="270" w:firstLine="720"/>
        <w:jc w:val="both"/>
        <w:rPr>
          <w:rFonts w:asciiTheme="majorBidi" w:hAnsiTheme="majorBidi" w:cstheme="majorBidi"/>
          <w:lang w:bidi="ar-LB"/>
        </w:rPr>
      </w:pPr>
      <w:r>
        <w:rPr>
          <w:rFonts w:asciiTheme="majorBidi" w:hAnsiTheme="majorBidi" w:cstheme="majorBidi"/>
          <w:lang w:bidi="ar-LB"/>
        </w:rPr>
        <w:t>F</w:t>
      </w:r>
      <w:r w:rsidR="008E563E">
        <w:rPr>
          <w:rFonts w:asciiTheme="majorBidi" w:hAnsiTheme="majorBidi" w:cstheme="majorBidi"/>
          <w:lang w:bidi="ar-LB"/>
        </w:rPr>
        <w:t xml:space="preserve">amily firms keep on practicing their philanthropy even in a crisis context and </w:t>
      </w:r>
      <w:r w:rsidR="002E06DD">
        <w:rPr>
          <w:rFonts w:asciiTheme="majorBidi" w:hAnsiTheme="majorBidi" w:cstheme="majorBidi"/>
          <w:lang w:bidi="ar-LB"/>
        </w:rPr>
        <w:t>by a</w:t>
      </w:r>
      <w:r w:rsidR="008E563E">
        <w:rPr>
          <w:rFonts w:asciiTheme="majorBidi" w:hAnsiTheme="majorBidi" w:cstheme="majorBidi"/>
          <w:lang w:bidi="ar-LB"/>
        </w:rPr>
        <w:t>djust</w:t>
      </w:r>
      <w:r w:rsidR="002E06DD">
        <w:rPr>
          <w:rFonts w:asciiTheme="majorBidi" w:hAnsiTheme="majorBidi" w:cstheme="majorBidi"/>
          <w:lang w:bidi="ar-LB"/>
        </w:rPr>
        <w:t>ing</w:t>
      </w:r>
      <w:r w:rsidR="008E563E">
        <w:rPr>
          <w:rFonts w:asciiTheme="majorBidi" w:hAnsiTheme="majorBidi" w:cstheme="majorBidi"/>
          <w:lang w:bidi="ar-LB"/>
        </w:rPr>
        <w:t xml:space="preserve"> t</w:t>
      </w:r>
      <w:r w:rsidR="00901C6E">
        <w:rPr>
          <w:rFonts w:asciiTheme="majorBidi" w:hAnsiTheme="majorBidi" w:cstheme="majorBidi"/>
          <w:lang w:bidi="ar-LB"/>
        </w:rPr>
        <w:t xml:space="preserve">heir strategies </w:t>
      </w:r>
      <w:r w:rsidR="002E06DD">
        <w:rPr>
          <w:rFonts w:asciiTheme="majorBidi" w:hAnsiTheme="majorBidi" w:cstheme="majorBidi"/>
          <w:lang w:bidi="ar-LB"/>
        </w:rPr>
        <w:t>via</w:t>
      </w:r>
      <w:r w:rsidR="00901C6E">
        <w:rPr>
          <w:rFonts w:asciiTheme="majorBidi" w:hAnsiTheme="majorBidi" w:cstheme="majorBidi"/>
          <w:lang w:bidi="ar-LB"/>
        </w:rPr>
        <w:t xml:space="preserve"> p</w:t>
      </w:r>
      <w:r w:rsidR="0022643F">
        <w:rPr>
          <w:rFonts w:asciiTheme="majorBidi" w:hAnsiTheme="majorBidi" w:cstheme="majorBidi"/>
          <w:lang w:bidi="ar-LB"/>
        </w:rPr>
        <w:t>rioritiz</w:t>
      </w:r>
      <w:r w:rsidR="00901C6E">
        <w:rPr>
          <w:rFonts w:asciiTheme="majorBidi" w:hAnsiTheme="majorBidi" w:cstheme="majorBidi"/>
          <w:lang w:bidi="ar-LB"/>
        </w:rPr>
        <w:t>ing</w:t>
      </w:r>
      <w:r w:rsidR="0022643F">
        <w:rPr>
          <w:rFonts w:asciiTheme="majorBidi" w:hAnsiTheme="majorBidi" w:cstheme="majorBidi"/>
          <w:lang w:bidi="ar-LB"/>
        </w:rPr>
        <w:t xml:space="preserve"> </w:t>
      </w:r>
      <w:r w:rsidR="007E6C7F" w:rsidRPr="007E6C7F">
        <w:rPr>
          <w:rFonts w:asciiTheme="majorBidi" w:hAnsiTheme="majorBidi" w:cstheme="majorBidi"/>
          <w:lang w:bidi="ar-LB"/>
        </w:rPr>
        <w:t>stakeholders</w:t>
      </w:r>
      <w:r w:rsidR="00901C6E">
        <w:rPr>
          <w:rFonts w:asciiTheme="majorBidi" w:hAnsiTheme="majorBidi" w:cstheme="majorBidi"/>
          <w:lang w:bidi="ar-LB"/>
        </w:rPr>
        <w:t xml:space="preserve"> to accommodate </w:t>
      </w:r>
      <w:r w:rsidR="000B695E">
        <w:rPr>
          <w:rFonts w:asciiTheme="majorBidi" w:hAnsiTheme="majorBidi" w:cstheme="majorBidi"/>
          <w:lang w:bidi="ar-LB"/>
        </w:rPr>
        <w:t>for the changes imposed</w:t>
      </w:r>
      <w:r w:rsidR="00A80DA5">
        <w:rPr>
          <w:rFonts w:asciiTheme="majorBidi" w:hAnsiTheme="majorBidi" w:cstheme="majorBidi"/>
          <w:lang w:bidi="ar-LB"/>
        </w:rPr>
        <w:t>. H</w:t>
      </w:r>
      <w:r w:rsidR="00DD704B">
        <w:rPr>
          <w:rFonts w:asciiTheme="majorBidi" w:hAnsiTheme="majorBidi" w:cstheme="majorBidi"/>
          <w:lang w:bidi="ar-LB"/>
        </w:rPr>
        <w:t>aving a</w:t>
      </w:r>
      <w:r w:rsidR="001330BC">
        <w:rPr>
          <w:rFonts w:asciiTheme="majorBidi" w:hAnsiTheme="majorBidi" w:cstheme="majorBidi"/>
          <w:lang w:bidi="ar-LB"/>
        </w:rPr>
        <w:t xml:space="preserve"> </w:t>
      </w:r>
      <w:r w:rsidR="00DD704B">
        <w:rPr>
          <w:rFonts w:asciiTheme="majorBidi" w:hAnsiTheme="majorBidi" w:cstheme="majorBidi"/>
          <w:lang w:bidi="ar-LB"/>
        </w:rPr>
        <w:t xml:space="preserve">bilateral </w:t>
      </w:r>
      <w:r w:rsidR="001330BC">
        <w:rPr>
          <w:rFonts w:asciiTheme="majorBidi" w:hAnsiTheme="majorBidi" w:cstheme="majorBidi"/>
          <w:lang w:bidi="ar-LB"/>
        </w:rPr>
        <w:t>or</w:t>
      </w:r>
      <w:r w:rsidR="000B695E">
        <w:rPr>
          <w:rFonts w:asciiTheme="majorBidi" w:hAnsiTheme="majorBidi" w:cstheme="majorBidi"/>
          <w:lang w:bidi="ar-LB"/>
        </w:rPr>
        <w:t xml:space="preserve"> sometimes</w:t>
      </w:r>
      <w:r w:rsidR="001330BC">
        <w:rPr>
          <w:rFonts w:asciiTheme="majorBidi" w:hAnsiTheme="majorBidi" w:cstheme="majorBidi"/>
          <w:lang w:bidi="ar-LB"/>
        </w:rPr>
        <w:t xml:space="preserve"> multilateral</w:t>
      </w:r>
      <w:r w:rsidR="00007ADA">
        <w:rPr>
          <w:rFonts w:asciiTheme="majorBidi" w:hAnsiTheme="majorBidi" w:cstheme="majorBidi"/>
          <w:lang w:bidi="ar-LB"/>
        </w:rPr>
        <w:t xml:space="preserve"> relations</w:t>
      </w:r>
      <w:r w:rsidR="001330BC">
        <w:rPr>
          <w:rFonts w:asciiTheme="majorBidi" w:hAnsiTheme="majorBidi" w:cstheme="majorBidi"/>
          <w:lang w:bidi="ar-LB"/>
        </w:rPr>
        <w:t xml:space="preserve"> helps firms identify more clearly </w:t>
      </w:r>
      <w:r w:rsidR="00C47C1F">
        <w:rPr>
          <w:rFonts w:asciiTheme="majorBidi" w:hAnsiTheme="majorBidi" w:cstheme="majorBidi"/>
          <w:lang w:bidi="ar-LB"/>
        </w:rPr>
        <w:t xml:space="preserve">their </w:t>
      </w:r>
      <w:r w:rsidR="0055471A">
        <w:rPr>
          <w:rFonts w:asciiTheme="majorBidi" w:hAnsiTheme="majorBidi" w:cstheme="majorBidi"/>
          <w:lang w:bidi="ar-LB"/>
        </w:rPr>
        <w:t>philanthropic behaviour towards stakeholders.</w:t>
      </w:r>
      <w:r w:rsidR="00BC4D98">
        <w:rPr>
          <w:rFonts w:asciiTheme="majorBidi" w:hAnsiTheme="majorBidi" w:cstheme="majorBidi"/>
          <w:lang w:bidi="ar-LB"/>
        </w:rPr>
        <w:t xml:space="preserve"> </w:t>
      </w:r>
      <w:r w:rsidR="00CC1C44">
        <w:rPr>
          <w:rFonts w:asciiTheme="majorBidi" w:hAnsiTheme="majorBidi" w:cstheme="majorBidi"/>
          <w:lang w:bidi="ar-LB"/>
        </w:rPr>
        <w:t>Further,</w:t>
      </w:r>
      <w:r w:rsidR="00BC4D98">
        <w:rPr>
          <w:rFonts w:asciiTheme="majorBidi" w:hAnsiTheme="majorBidi" w:cstheme="majorBidi"/>
          <w:lang w:bidi="ar-LB"/>
        </w:rPr>
        <w:t xml:space="preserve"> this notion of practice</w:t>
      </w:r>
      <w:r w:rsidR="00CC1C44">
        <w:rPr>
          <w:rFonts w:asciiTheme="majorBidi" w:hAnsiTheme="majorBidi" w:cstheme="majorBidi"/>
          <w:lang w:bidi="ar-LB"/>
        </w:rPr>
        <w:t xml:space="preserve"> is refined</w:t>
      </w:r>
      <w:r w:rsidR="00BC4D98">
        <w:rPr>
          <w:rFonts w:asciiTheme="majorBidi" w:hAnsiTheme="majorBidi" w:cstheme="majorBidi"/>
          <w:lang w:bidi="ar-LB"/>
        </w:rPr>
        <w:t xml:space="preserve"> when it comes to </w:t>
      </w:r>
      <w:r w:rsidR="00830E27">
        <w:rPr>
          <w:rFonts w:asciiTheme="majorBidi" w:hAnsiTheme="majorBidi" w:cstheme="majorBidi"/>
          <w:lang w:bidi="ar-LB"/>
        </w:rPr>
        <w:t xml:space="preserve">identifying the importance of </w:t>
      </w:r>
      <w:r w:rsidR="00676276">
        <w:rPr>
          <w:rFonts w:asciiTheme="majorBidi" w:hAnsiTheme="majorBidi" w:cstheme="majorBidi"/>
          <w:lang w:bidi="ar-LB"/>
        </w:rPr>
        <w:t>family firm philanthropy</w:t>
      </w:r>
      <w:r w:rsidR="00161FCF">
        <w:rPr>
          <w:rFonts w:asciiTheme="majorBidi" w:hAnsiTheme="majorBidi" w:cstheme="majorBidi"/>
          <w:lang w:bidi="ar-LB"/>
        </w:rPr>
        <w:t xml:space="preserve"> </w:t>
      </w:r>
      <w:r w:rsidR="00D3546D">
        <w:rPr>
          <w:rFonts w:asciiTheme="majorBidi" w:hAnsiTheme="majorBidi" w:cstheme="majorBidi"/>
          <w:lang w:bidi="ar-LB"/>
        </w:rPr>
        <w:t>as a change actor</w:t>
      </w:r>
      <w:r w:rsidR="00161FCF">
        <w:rPr>
          <w:rFonts w:asciiTheme="majorBidi" w:hAnsiTheme="majorBidi" w:cstheme="majorBidi"/>
          <w:lang w:bidi="ar-LB"/>
        </w:rPr>
        <w:t xml:space="preserve"> filling </w:t>
      </w:r>
      <w:r w:rsidR="00C24EED">
        <w:rPr>
          <w:rFonts w:asciiTheme="majorBidi" w:hAnsiTheme="majorBidi" w:cstheme="majorBidi"/>
          <w:lang w:bidi="ar-LB"/>
        </w:rPr>
        <w:t>any gap in the field caused by an exogenous situation.</w:t>
      </w:r>
      <w:r w:rsidR="007E6C7F" w:rsidRPr="007E6C7F">
        <w:rPr>
          <w:rFonts w:asciiTheme="majorBidi" w:hAnsiTheme="majorBidi" w:cstheme="majorBidi"/>
          <w:lang w:bidi="ar-LB"/>
        </w:rPr>
        <w:t xml:space="preserve"> </w:t>
      </w:r>
      <w:r w:rsidR="00CC1C44">
        <w:rPr>
          <w:rFonts w:asciiTheme="majorBidi" w:hAnsiTheme="majorBidi" w:cstheme="majorBidi"/>
          <w:lang w:bidi="ar-LB"/>
        </w:rPr>
        <w:t>I</w:t>
      </w:r>
      <w:r w:rsidR="00B951D8">
        <w:rPr>
          <w:rFonts w:asciiTheme="majorBidi" w:hAnsiTheme="majorBidi" w:cstheme="majorBidi"/>
          <w:lang w:bidi="ar-LB"/>
        </w:rPr>
        <w:t xml:space="preserve">t allows family firms to consider new ways of giving </w:t>
      </w:r>
      <w:r w:rsidR="00B649E0">
        <w:rPr>
          <w:rFonts w:asciiTheme="majorBidi" w:hAnsiTheme="majorBidi" w:cstheme="majorBidi"/>
          <w:lang w:bidi="ar-LB"/>
        </w:rPr>
        <w:t xml:space="preserve">such as time, networking, and socio-emotional support which are more effective and relevant </w:t>
      </w:r>
      <w:r w:rsidR="00E727EE">
        <w:rPr>
          <w:rFonts w:asciiTheme="majorBidi" w:hAnsiTheme="majorBidi" w:cstheme="majorBidi"/>
          <w:lang w:bidi="ar-LB"/>
        </w:rPr>
        <w:t xml:space="preserve">to enhance the overall </w:t>
      </w:r>
      <w:r w:rsidR="0021421A">
        <w:rPr>
          <w:rFonts w:asciiTheme="majorBidi" w:hAnsiTheme="majorBidi" w:cstheme="majorBidi"/>
          <w:lang w:bidi="ar-LB"/>
        </w:rPr>
        <w:t>wellbeing</w:t>
      </w:r>
      <w:r w:rsidR="00E727EE">
        <w:rPr>
          <w:rFonts w:asciiTheme="majorBidi" w:hAnsiTheme="majorBidi" w:cstheme="majorBidi"/>
          <w:lang w:bidi="ar-LB"/>
        </w:rPr>
        <w:t xml:space="preserve"> of the firm as well as its stakeholders in times of crisis. </w:t>
      </w:r>
      <w:r w:rsidR="0021421A">
        <w:rPr>
          <w:rFonts w:asciiTheme="majorBidi" w:hAnsiTheme="majorBidi" w:cstheme="majorBidi"/>
          <w:lang w:bidi="ar-LB"/>
        </w:rPr>
        <w:t xml:space="preserve">Thus, ensuring continuity of the firm and sustainability of its </w:t>
      </w:r>
      <w:r w:rsidR="00EC56C9">
        <w:rPr>
          <w:rFonts w:asciiTheme="majorBidi" w:hAnsiTheme="majorBidi" w:cstheme="majorBidi"/>
          <w:lang w:bidi="ar-LB"/>
        </w:rPr>
        <w:t xml:space="preserve">social and operational </w:t>
      </w:r>
      <w:r w:rsidR="0021421A">
        <w:rPr>
          <w:rFonts w:asciiTheme="majorBidi" w:hAnsiTheme="majorBidi" w:cstheme="majorBidi"/>
          <w:lang w:bidi="ar-LB"/>
        </w:rPr>
        <w:t>environment</w:t>
      </w:r>
      <w:r w:rsidR="00EC56C9">
        <w:rPr>
          <w:rFonts w:asciiTheme="majorBidi" w:hAnsiTheme="majorBidi" w:cstheme="majorBidi"/>
          <w:lang w:bidi="ar-LB"/>
        </w:rPr>
        <w:t>.</w:t>
      </w:r>
      <w:r w:rsidR="00262F15">
        <w:rPr>
          <w:rFonts w:asciiTheme="majorBidi" w:hAnsiTheme="majorBidi" w:cstheme="majorBidi"/>
          <w:lang w:bidi="ar-LB"/>
        </w:rPr>
        <w:t xml:space="preserve"> </w:t>
      </w:r>
      <w:r w:rsidR="00827DC9">
        <w:rPr>
          <w:rFonts w:asciiTheme="majorBidi" w:hAnsiTheme="majorBidi" w:cstheme="majorBidi"/>
          <w:lang w:bidi="ar-LB"/>
        </w:rPr>
        <w:t>Shuyt (2015) argues</w:t>
      </w:r>
      <w:r w:rsidR="00D616B0">
        <w:rPr>
          <w:rFonts w:asciiTheme="majorBidi" w:hAnsiTheme="majorBidi" w:cstheme="majorBidi"/>
          <w:lang w:bidi="ar-LB"/>
        </w:rPr>
        <w:t xml:space="preserve"> that public administrators</w:t>
      </w:r>
      <w:r w:rsidR="00827DC9">
        <w:rPr>
          <w:rFonts w:asciiTheme="majorBidi" w:hAnsiTheme="majorBidi" w:cstheme="majorBidi"/>
          <w:lang w:bidi="ar-LB"/>
        </w:rPr>
        <w:t xml:space="preserve"> </w:t>
      </w:r>
      <w:r w:rsidR="006A4EEF" w:rsidRPr="00D616B0">
        <w:rPr>
          <w:rFonts w:asciiTheme="majorBidi" w:hAnsiTheme="majorBidi" w:cstheme="majorBidi"/>
          <w:lang w:bidi="ar-LB"/>
        </w:rPr>
        <w:t xml:space="preserve">will </w:t>
      </w:r>
      <w:r w:rsidR="00D616B0" w:rsidRPr="00D616B0">
        <w:rPr>
          <w:rFonts w:asciiTheme="majorBidi" w:hAnsiTheme="majorBidi" w:cstheme="majorBidi"/>
          <w:lang w:bidi="ar-LB"/>
        </w:rPr>
        <w:t>eventually have</w:t>
      </w:r>
      <w:r w:rsidR="006A4EEF" w:rsidRPr="00D616B0">
        <w:rPr>
          <w:rFonts w:asciiTheme="majorBidi" w:hAnsiTheme="majorBidi" w:cstheme="majorBidi"/>
          <w:lang w:bidi="ar-LB"/>
        </w:rPr>
        <w:t xml:space="preserve"> to rise to the challenging task of creating a legal, </w:t>
      </w:r>
      <w:r w:rsidR="00262F15" w:rsidRPr="00D616B0">
        <w:rPr>
          <w:rFonts w:asciiTheme="majorBidi" w:hAnsiTheme="majorBidi" w:cstheme="majorBidi"/>
          <w:lang w:bidi="ar-LB"/>
        </w:rPr>
        <w:t>economic,</w:t>
      </w:r>
      <w:r w:rsidR="006A4EEF" w:rsidRPr="00D616B0">
        <w:rPr>
          <w:rFonts w:asciiTheme="majorBidi" w:hAnsiTheme="majorBidi" w:cstheme="majorBidi"/>
          <w:lang w:bidi="ar-LB"/>
        </w:rPr>
        <w:t xml:space="preserve"> and cultural framework that will stimulate and enhance philanthrop</w:t>
      </w:r>
      <w:r w:rsidR="0025244E" w:rsidRPr="00D616B0">
        <w:rPr>
          <w:rFonts w:asciiTheme="majorBidi" w:hAnsiTheme="majorBidi" w:cstheme="majorBidi"/>
          <w:lang w:bidi="ar-LB"/>
        </w:rPr>
        <w:t>y</w:t>
      </w:r>
      <w:r w:rsidR="00D616B0">
        <w:rPr>
          <w:rFonts w:asciiTheme="majorBidi" w:hAnsiTheme="majorBidi" w:cstheme="majorBidi"/>
          <w:lang w:bidi="ar-LB"/>
        </w:rPr>
        <w:t xml:space="preserve">. We </w:t>
      </w:r>
      <w:r w:rsidR="007F4275">
        <w:rPr>
          <w:rFonts w:asciiTheme="majorBidi" w:hAnsiTheme="majorBidi" w:cstheme="majorBidi"/>
          <w:lang w:bidi="ar-LB"/>
        </w:rPr>
        <w:t>add</w:t>
      </w:r>
      <w:r w:rsidR="00262F15">
        <w:rPr>
          <w:rFonts w:asciiTheme="majorBidi" w:hAnsiTheme="majorBidi" w:cstheme="majorBidi"/>
          <w:lang w:bidi="ar-LB"/>
        </w:rPr>
        <w:t xml:space="preserve"> a novelty in this regard manifested by:</w:t>
      </w:r>
      <w:r w:rsidR="007F4275">
        <w:rPr>
          <w:rFonts w:asciiTheme="majorBidi" w:hAnsiTheme="majorBidi" w:cstheme="majorBidi"/>
          <w:lang w:bidi="ar-LB"/>
        </w:rPr>
        <w:t xml:space="preserve"> </w:t>
      </w:r>
      <w:r w:rsidR="00B13E69">
        <w:rPr>
          <w:rFonts w:asciiTheme="majorBidi" w:hAnsiTheme="majorBidi" w:cstheme="majorBidi"/>
          <w:lang w:bidi="ar-LB"/>
        </w:rPr>
        <w:t>So</w:t>
      </w:r>
      <w:r w:rsidR="007F4275">
        <w:rPr>
          <w:rFonts w:asciiTheme="majorBidi" w:hAnsiTheme="majorBidi" w:cstheme="majorBidi"/>
          <w:lang w:bidi="ar-LB"/>
        </w:rPr>
        <w:t xml:space="preserve"> does family firms</w:t>
      </w:r>
      <w:r w:rsidR="00B13E69">
        <w:rPr>
          <w:rFonts w:asciiTheme="majorBidi" w:hAnsiTheme="majorBidi" w:cstheme="majorBidi"/>
          <w:lang w:bidi="ar-LB"/>
        </w:rPr>
        <w:t>!</w:t>
      </w:r>
      <w:r w:rsidR="007F4275">
        <w:rPr>
          <w:rFonts w:asciiTheme="majorBidi" w:hAnsiTheme="majorBidi" w:cstheme="majorBidi"/>
          <w:lang w:bidi="ar-LB"/>
        </w:rPr>
        <w:t xml:space="preserve"> </w:t>
      </w:r>
    </w:p>
    <w:p w14:paraId="43C08B93" w14:textId="596EEBE9" w:rsidR="003C2A67" w:rsidRDefault="0080265C" w:rsidP="004244B4">
      <w:pPr>
        <w:jc w:val="both"/>
        <w:rPr>
          <w:rFonts w:asciiTheme="majorBidi" w:hAnsiTheme="majorBidi" w:cstheme="majorBidi"/>
          <w:b/>
          <w:bCs/>
          <w:lang w:bidi="ar-LB"/>
        </w:rPr>
      </w:pPr>
      <w:r>
        <w:rPr>
          <w:rFonts w:asciiTheme="majorBidi" w:hAnsiTheme="majorBidi" w:cstheme="majorBidi"/>
          <w:b/>
          <w:bCs/>
          <w:lang w:bidi="ar-LB"/>
        </w:rPr>
        <w:lastRenderedPageBreak/>
        <w:t xml:space="preserve">7 </w:t>
      </w:r>
      <w:r w:rsidR="00383761">
        <w:rPr>
          <w:rFonts w:asciiTheme="majorBidi" w:hAnsiTheme="majorBidi" w:cstheme="majorBidi"/>
          <w:b/>
          <w:bCs/>
          <w:lang w:bidi="ar-LB"/>
        </w:rPr>
        <w:t xml:space="preserve">LIMITATIONS AND </w:t>
      </w:r>
      <w:r w:rsidR="00F54B12" w:rsidRPr="00F54B12">
        <w:rPr>
          <w:rFonts w:asciiTheme="majorBidi" w:hAnsiTheme="majorBidi" w:cstheme="majorBidi"/>
          <w:b/>
          <w:bCs/>
          <w:lang w:bidi="ar-LB"/>
        </w:rPr>
        <w:t>FUTURE RESEARCH</w:t>
      </w:r>
    </w:p>
    <w:p w14:paraId="387D29C2" w14:textId="3B26F34F" w:rsidR="004A4ED9" w:rsidRPr="003C188C" w:rsidRDefault="00383761" w:rsidP="00834D0B">
      <w:pPr>
        <w:spacing w:after="0" w:line="276" w:lineRule="auto"/>
        <w:ind w:firstLine="720"/>
        <w:jc w:val="both"/>
        <w:rPr>
          <w:rFonts w:asciiTheme="majorBidi" w:hAnsiTheme="majorBidi" w:cstheme="majorBidi"/>
          <w:lang w:val="en-US"/>
        </w:rPr>
      </w:pPr>
      <w:r>
        <w:rPr>
          <w:rFonts w:asciiTheme="majorBidi" w:hAnsiTheme="majorBidi" w:cstheme="majorBidi"/>
          <w:lang w:val="en-US"/>
        </w:rPr>
        <w:t xml:space="preserve">To </w:t>
      </w:r>
      <w:r w:rsidRPr="003C188C">
        <w:rPr>
          <w:rFonts w:asciiTheme="majorBidi" w:hAnsiTheme="majorBidi" w:cstheme="majorBidi"/>
          <w:lang w:val="en-US"/>
        </w:rPr>
        <w:t>have a comprehensive understanding of how philanthropy works in family firms, a combination of both, academic and practitioner research, must be steered (Feliu and Botero, 2016). This paper is a milestone in this direction</w:t>
      </w:r>
      <w:r>
        <w:rPr>
          <w:rFonts w:asciiTheme="majorBidi" w:hAnsiTheme="majorBidi" w:cstheme="majorBidi"/>
          <w:lang w:val="en-US"/>
        </w:rPr>
        <w:t>. Yet, i</w:t>
      </w:r>
      <w:r w:rsidRPr="003C188C">
        <w:rPr>
          <w:rFonts w:asciiTheme="majorBidi" w:hAnsiTheme="majorBidi" w:cstheme="majorBidi"/>
          <w:lang w:val="en-US"/>
        </w:rPr>
        <w:t>t is not enough.</w:t>
      </w:r>
      <w:r>
        <w:rPr>
          <w:rFonts w:asciiTheme="majorBidi" w:hAnsiTheme="majorBidi" w:cstheme="majorBidi"/>
          <w:lang w:val="en-US"/>
        </w:rPr>
        <w:t xml:space="preserve"> </w:t>
      </w:r>
      <w:r w:rsidR="00F95A34">
        <w:rPr>
          <w:rFonts w:asciiTheme="majorBidi" w:eastAsiaTheme="minorEastAsia" w:hAnsiTheme="majorBidi" w:cstheme="majorBidi"/>
          <w:lang w:val="en-US"/>
        </w:rPr>
        <w:t>F</w:t>
      </w:r>
      <w:r w:rsidR="004A4ED9" w:rsidRPr="003C188C">
        <w:rPr>
          <w:rFonts w:asciiTheme="majorBidi" w:eastAsiaTheme="minorEastAsia" w:hAnsiTheme="majorBidi" w:cstheme="majorBidi"/>
          <w:lang w:val="en-US"/>
        </w:rPr>
        <w:t xml:space="preserve">amily </w:t>
      </w:r>
      <w:r w:rsidR="00F95A34">
        <w:rPr>
          <w:rFonts w:asciiTheme="majorBidi" w:eastAsiaTheme="minorEastAsia" w:hAnsiTheme="majorBidi" w:cstheme="majorBidi"/>
          <w:lang w:val="en-US"/>
        </w:rPr>
        <w:t>Firms’</w:t>
      </w:r>
      <w:r w:rsidR="004A4ED9" w:rsidRPr="003C188C">
        <w:rPr>
          <w:rFonts w:asciiTheme="majorBidi" w:eastAsiaTheme="minorEastAsia" w:hAnsiTheme="majorBidi" w:cstheme="majorBidi"/>
          <w:lang w:val="en-US"/>
        </w:rPr>
        <w:t xml:space="preserve"> philanthropy</w:t>
      </w:r>
      <w:r w:rsidR="008F146D">
        <w:rPr>
          <w:rFonts w:asciiTheme="majorBidi" w:eastAsiaTheme="minorEastAsia" w:hAnsiTheme="majorBidi" w:cstheme="majorBidi"/>
          <w:lang w:val="en-US"/>
        </w:rPr>
        <w:t xml:space="preserve"> </w:t>
      </w:r>
      <w:r w:rsidR="004A4ED9" w:rsidRPr="003C188C">
        <w:rPr>
          <w:rFonts w:asciiTheme="majorBidi" w:eastAsiaTheme="minorEastAsia" w:hAnsiTheme="majorBidi" w:cstheme="majorBidi"/>
          <w:lang w:val="en-US"/>
        </w:rPr>
        <w:t xml:space="preserve">is a very recent topic </w:t>
      </w:r>
      <w:r w:rsidR="008F146D">
        <w:rPr>
          <w:rFonts w:asciiTheme="majorBidi" w:eastAsiaTheme="minorEastAsia" w:hAnsiTheme="majorBidi" w:cstheme="majorBidi"/>
          <w:lang w:val="en-US"/>
        </w:rPr>
        <w:t>and</w:t>
      </w:r>
      <w:r w:rsidR="004A4ED9" w:rsidRPr="003C188C">
        <w:rPr>
          <w:rFonts w:asciiTheme="majorBidi" w:eastAsiaTheme="minorEastAsia" w:hAnsiTheme="majorBidi" w:cstheme="majorBidi"/>
          <w:lang w:val="en-US"/>
        </w:rPr>
        <w:t xml:space="preserve"> there is a big opportunity to expand the volume of literature (published papers in the field of philanthropy in family businesses) and contribute to the emerging stream of research (Drencheva and Au, 2021). Prominent scholars in this field, such as </w:t>
      </w:r>
      <w:r w:rsidR="004A4ED9" w:rsidRPr="003C188C">
        <w:rPr>
          <w:rFonts w:asciiTheme="majorBidi" w:hAnsiTheme="majorBidi" w:cstheme="majorBidi"/>
          <w:lang w:val="en-US"/>
        </w:rPr>
        <w:t>Campopiano et al., (2014), cited that even the studies that focus on the general subject of corporate philanthropy in the current management literature are rare.</w:t>
      </w:r>
    </w:p>
    <w:p w14:paraId="2229E988" w14:textId="38DF8B41" w:rsidR="00834D0B" w:rsidRDefault="002E147F" w:rsidP="00834D0B">
      <w:pPr>
        <w:spacing w:after="0" w:line="276" w:lineRule="auto"/>
        <w:ind w:firstLine="720"/>
        <w:jc w:val="both"/>
        <w:rPr>
          <w:rFonts w:asciiTheme="majorBidi" w:hAnsiTheme="majorBidi" w:cstheme="majorBidi"/>
          <w:lang w:val="en-US"/>
        </w:rPr>
      </w:pPr>
      <w:r>
        <w:rPr>
          <w:rFonts w:asciiTheme="majorBidi" w:hAnsiTheme="majorBidi" w:cstheme="majorBidi"/>
          <w:lang w:val="en-US"/>
        </w:rPr>
        <w:t>T</w:t>
      </w:r>
      <w:r w:rsidR="004A4ED9" w:rsidRPr="003C188C">
        <w:rPr>
          <w:rFonts w:asciiTheme="majorBidi" w:hAnsiTheme="majorBidi" w:cstheme="majorBidi"/>
          <w:lang w:val="en-US"/>
        </w:rPr>
        <w:t>he small data sample extract</w:t>
      </w:r>
      <w:r>
        <w:rPr>
          <w:rFonts w:asciiTheme="majorBidi" w:hAnsiTheme="majorBidi" w:cstheme="majorBidi"/>
          <w:lang w:val="en-US"/>
        </w:rPr>
        <w:t>ed</w:t>
      </w:r>
      <w:r w:rsidR="004A4ED9" w:rsidRPr="003C188C">
        <w:rPr>
          <w:rFonts w:asciiTheme="majorBidi" w:hAnsiTheme="majorBidi" w:cstheme="majorBidi"/>
          <w:lang w:val="en-US"/>
        </w:rPr>
        <w:t xml:space="preserve"> given the</w:t>
      </w:r>
      <w:r w:rsidR="00834D0B">
        <w:rPr>
          <w:rFonts w:asciiTheme="majorBidi" w:hAnsiTheme="majorBidi" w:cstheme="majorBidi"/>
          <w:lang w:val="en-US"/>
        </w:rPr>
        <w:t xml:space="preserve"> </w:t>
      </w:r>
      <w:r w:rsidR="004A4ED9" w:rsidRPr="003C188C">
        <w:rPr>
          <w:rFonts w:asciiTheme="majorBidi" w:hAnsiTheme="majorBidi" w:cstheme="majorBidi"/>
          <w:lang w:val="en-US"/>
        </w:rPr>
        <w:t>small geographical area and the many conservative family business owners</w:t>
      </w:r>
      <w:r w:rsidR="00834D0B">
        <w:rPr>
          <w:rFonts w:asciiTheme="majorBidi" w:hAnsiTheme="majorBidi" w:cstheme="majorBidi"/>
          <w:lang w:val="en-US"/>
        </w:rPr>
        <w:t xml:space="preserve"> in Lebanon</w:t>
      </w:r>
      <w:r w:rsidR="004A4ED9" w:rsidRPr="003C188C">
        <w:rPr>
          <w:rFonts w:asciiTheme="majorBidi" w:hAnsiTheme="majorBidi" w:cstheme="majorBidi"/>
          <w:lang w:val="en-US"/>
        </w:rPr>
        <w:t xml:space="preserve"> </w:t>
      </w:r>
      <w:r w:rsidR="00C31E40">
        <w:rPr>
          <w:rFonts w:asciiTheme="majorBidi" w:hAnsiTheme="majorBidi" w:cstheme="majorBidi"/>
          <w:lang w:val="en-US"/>
        </w:rPr>
        <w:t>(</w:t>
      </w:r>
      <w:r w:rsidR="004A4ED9" w:rsidRPr="003C188C">
        <w:rPr>
          <w:rFonts w:asciiTheme="majorBidi" w:hAnsiTheme="majorBidi" w:cstheme="majorBidi"/>
          <w:lang w:val="en-US"/>
        </w:rPr>
        <w:t>who prefer not to disclose what they are doing in terms of giving</w:t>
      </w:r>
      <w:r w:rsidR="00C31E40">
        <w:rPr>
          <w:rFonts w:asciiTheme="majorBidi" w:hAnsiTheme="majorBidi" w:cstheme="majorBidi"/>
          <w:lang w:val="en-US"/>
        </w:rPr>
        <w:t>)</w:t>
      </w:r>
      <w:r w:rsidR="00346E56">
        <w:rPr>
          <w:rFonts w:asciiTheme="majorBidi" w:hAnsiTheme="majorBidi" w:cstheme="majorBidi"/>
          <w:lang w:val="en-US"/>
        </w:rPr>
        <w:t xml:space="preserve"> is a door opener to</w:t>
      </w:r>
      <w:r w:rsidR="004A4ED9" w:rsidRPr="003C188C">
        <w:rPr>
          <w:rFonts w:asciiTheme="majorBidi" w:hAnsiTheme="majorBidi" w:cstheme="majorBidi"/>
          <w:lang w:val="en-US"/>
        </w:rPr>
        <w:t xml:space="preserve"> future research in broader empirical settings. </w:t>
      </w:r>
    </w:p>
    <w:p w14:paraId="63F91922" w14:textId="74029563" w:rsidR="00B375C3" w:rsidRDefault="00354045" w:rsidP="00834D0B">
      <w:pPr>
        <w:spacing w:after="0" w:line="276" w:lineRule="auto"/>
        <w:ind w:firstLine="720"/>
        <w:jc w:val="both"/>
        <w:rPr>
          <w:rFonts w:asciiTheme="majorBidi" w:hAnsiTheme="majorBidi" w:cstheme="majorBidi"/>
          <w:lang w:val="en-US"/>
        </w:rPr>
      </w:pPr>
      <w:r>
        <w:rPr>
          <w:rFonts w:asciiTheme="majorBidi" w:hAnsiTheme="majorBidi" w:cstheme="majorBidi"/>
          <w:lang w:val="en-US"/>
        </w:rPr>
        <w:t>T</w:t>
      </w:r>
      <w:r w:rsidR="004A4ED9" w:rsidRPr="003C188C">
        <w:rPr>
          <w:rFonts w:asciiTheme="majorBidi" w:hAnsiTheme="majorBidi" w:cstheme="majorBidi"/>
          <w:lang w:val="en-US"/>
        </w:rPr>
        <w:t xml:space="preserve">he fact that there is no clear definition of philanthropy in the literature is a strategic point and crucial trigger to conduct future research, raise questions, and collect findings (Feliu and Botero, 2016) </w:t>
      </w:r>
      <w:r w:rsidR="00081ED2" w:rsidRPr="003C188C">
        <w:rPr>
          <w:rFonts w:asciiTheme="majorBidi" w:hAnsiTheme="majorBidi" w:cstheme="majorBidi"/>
          <w:lang w:val="en-US"/>
        </w:rPr>
        <w:t>to</w:t>
      </w:r>
      <w:r w:rsidR="004A4ED9" w:rsidRPr="003C188C">
        <w:rPr>
          <w:rFonts w:asciiTheme="majorBidi" w:hAnsiTheme="majorBidi" w:cstheme="majorBidi"/>
          <w:lang w:val="en-US"/>
        </w:rPr>
        <w:t xml:space="preserve"> come up with standard definition for family </w:t>
      </w:r>
      <w:r>
        <w:rPr>
          <w:rFonts w:asciiTheme="majorBidi" w:hAnsiTheme="majorBidi" w:cstheme="majorBidi"/>
          <w:lang w:val="en-US"/>
        </w:rPr>
        <w:t xml:space="preserve">firms’ </w:t>
      </w:r>
      <w:r w:rsidR="004A4ED9" w:rsidRPr="003C188C">
        <w:rPr>
          <w:rFonts w:asciiTheme="majorBidi" w:hAnsiTheme="majorBidi" w:cstheme="majorBidi"/>
          <w:lang w:val="en-US"/>
        </w:rPr>
        <w:t xml:space="preserve">philanthropy. </w:t>
      </w:r>
      <w:r>
        <w:rPr>
          <w:rFonts w:asciiTheme="majorBidi" w:hAnsiTheme="majorBidi" w:cstheme="majorBidi"/>
          <w:lang w:val="en-US"/>
        </w:rPr>
        <w:t xml:space="preserve">The definition in this paper could be further developed into a standard definition. </w:t>
      </w:r>
    </w:p>
    <w:p w14:paraId="740378BA" w14:textId="5DB34A29" w:rsidR="00FD2459" w:rsidRDefault="00B95DBD" w:rsidP="00834D0B">
      <w:pPr>
        <w:spacing w:after="0" w:line="276" w:lineRule="auto"/>
        <w:ind w:firstLine="720"/>
        <w:jc w:val="both"/>
        <w:rPr>
          <w:rFonts w:asciiTheme="majorBidi" w:hAnsiTheme="majorBidi" w:cstheme="majorBidi"/>
          <w:lang w:val="en-US"/>
        </w:rPr>
      </w:pPr>
      <w:r>
        <w:rPr>
          <w:rFonts w:asciiTheme="majorBidi" w:hAnsiTheme="majorBidi" w:cstheme="majorBidi"/>
          <w:lang w:val="en-US"/>
        </w:rPr>
        <w:t>Fu</w:t>
      </w:r>
      <w:r w:rsidR="004A4ED9" w:rsidRPr="003C188C">
        <w:rPr>
          <w:rFonts w:asciiTheme="majorBidi" w:hAnsiTheme="majorBidi" w:cstheme="majorBidi"/>
          <w:lang w:val="en-US"/>
        </w:rPr>
        <w:t xml:space="preserve">rther research linking practice and theory is necessary to better understand the role of philanthropy in family </w:t>
      </w:r>
      <w:r w:rsidR="00DF5911">
        <w:rPr>
          <w:rFonts w:asciiTheme="majorBidi" w:hAnsiTheme="majorBidi" w:cstheme="majorBidi"/>
          <w:lang w:val="en-US"/>
        </w:rPr>
        <w:t>firms</w:t>
      </w:r>
      <w:r w:rsidR="004A4ED9" w:rsidRPr="003C188C">
        <w:rPr>
          <w:rFonts w:asciiTheme="majorBidi" w:hAnsiTheme="majorBidi" w:cstheme="majorBidi"/>
          <w:lang w:val="en-US"/>
        </w:rPr>
        <w:t xml:space="preserve"> when responding to exogenous shocks given the recurrent global societal issues</w:t>
      </w:r>
      <w:r w:rsidR="001C795E">
        <w:rPr>
          <w:rFonts w:asciiTheme="majorBidi" w:hAnsiTheme="majorBidi" w:cstheme="majorBidi"/>
          <w:lang w:val="en-US"/>
        </w:rPr>
        <w:t xml:space="preserve">. </w:t>
      </w:r>
      <w:r>
        <w:rPr>
          <w:rFonts w:asciiTheme="majorBidi" w:hAnsiTheme="majorBidi" w:cstheme="majorBidi"/>
          <w:lang w:val="en-US"/>
        </w:rPr>
        <w:t>So, i</w:t>
      </w:r>
      <w:r w:rsidR="004A4ED9" w:rsidRPr="003C188C">
        <w:rPr>
          <w:rFonts w:asciiTheme="majorBidi" w:hAnsiTheme="majorBidi" w:cstheme="majorBidi"/>
          <w:lang w:val="en-US"/>
        </w:rPr>
        <w:t xml:space="preserve">t </w:t>
      </w:r>
      <w:r w:rsidR="001C795E">
        <w:rPr>
          <w:rFonts w:asciiTheme="majorBidi" w:hAnsiTheme="majorBidi" w:cstheme="majorBidi"/>
          <w:lang w:val="en-US"/>
        </w:rPr>
        <w:t>is</w:t>
      </w:r>
      <w:r w:rsidR="004A4ED9" w:rsidRPr="003C188C">
        <w:rPr>
          <w:rFonts w:asciiTheme="majorBidi" w:hAnsiTheme="majorBidi" w:cstheme="majorBidi"/>
          <w:lang w:val="en-US"/>
        </w:rPr>
        <w:t xml:space="preserve"> interesting to replicate this paper by studying the philanthropy of family </w:t>
      </w:r>
      <w:r w:rsidR="00612EF8">
        <w:rPr>
          <w:rFonts w:asciiTheme="majorBidi" w:hAnsiTheme="majorBidi" w:cstheme="majorBidi"/>
          <w:lang w:val="en-US"/>
        </w:rPr>
        <w:t>firms</w:t>
      </w:r>
      <w:r w:rsidR="004A4ED9" w:rsidRPr="003C188C">
        <w:rPr>
          <w:rFonts w:asciiTheme="majorBidi" w:hAnsiTheme="majorBidi" w:cstheme="majorBidi"/>
          <w:lang w:val="en-US"/>
        </w:rPr>
        <w:t xml:space="preserve"> in a different empirical setting (different country or different type of crisis) and</w:t>
      </w:r>
      <w:r w:rsidR="007169C6">
        <w:rPr>
          <w:rFonts w:asciiTheme="majorBidi" w:hAnsiTheme="majorBidi" w:cstheme="majorBidi"/>
          <w:lang w:val="en-US"/>
        </w:rPr>
        <w:t xml:space="preserve"> challenge or validate the outcomes.</w:t>
      </w:r>
      <w:r w:rsidR="0046000E">
        <w:rPr>
          <w:rFonts w:asciiTheme="majorBidi" w:hAnsiTheme="majorBidi" w:cstheme="majorBidi"/>
          <w:lang w:val="en-US"/>
        </w:rPr>
        <w:t xml:space="preserve"> </w:t>
      </w:r>
    </w:p>
    <w:p w14:paraId="34B7C2DB" w14:textId="4C198857" w:rsidR="004A4ED9" w:rsidRDefault="0046000E" w:rsidP="00834D0B">
      <w:pPr>
        <w:spacing w:after="0" w:line="276" w:lineRule="auto"/>
        <w:ind w:firstLine="720"/>
        <w:jc w:val="both"/>
        <w:rPr>
          <w:rFonts w:asciiTheme="majorBidi" w:hAnsiTheme="majorBidi" w:cstheme="majorBidi"/>
          <w:lang w:val="en-US"/>
        </w:rPr>
      </w:pPr>
      <w:r>
        <w:rPr>
          <w:rFonts w:asciiTheme="majorBidi" w:hAnsiTheme="majorBidi" w:cstheme="majorBidi"/>
          <w:lang w:val="en-US"/>
        </w:rPr>
        <w:t>An</w:t>
      </w:r>
      <w:r w:rsidR="00372024">
        <w:rPr>
          <w:rFonts w:asciiTheme="majorBidi" w:hAnsiTheme="majorBidi" w:cstheme="majorBidi"/>
          <w:lang w:val="en-US"/>
        </w:rPr>
        <w:t xml:space="preserve"> additional </w:t>
      </w:r>
      <w:r w:rsidR="00B375C3">
        <w:rPr>
          <w:rFonts w:asciiTheme="majorBidi" w:hAnsiTheme="majorBidi" w:cstheme="majorBidi"/>
          <w:lang w:val="en-US"/>
        </w:rPr>
        <w:t xml:space="preserve">paper </w:t>
      </w:r>
      <w:r w:rsidR="00FD2459">
        <w:rPr>
          <w:rFonts w:asciiTheme="majorBidi" w:hAnsiTheme="majorBidi" w:cstheme="majorBidi"/>
          <w:lang w:val="en-US"/>
        </w:rPr>
        <w:t xml:space="preserve">could </w:t>
      </w:r>
      <w:r w:rsidR="00B375C3">
        <w:rPr>
          <w:rFonts w:asciiTheme="majorBidi" w:hAnsiTheme="majorBidi" w:cstheme="majorBidi"/>
          <w:lang w:val="en-US"/>
        </w:rPr>
        <w:t xml:space="preserve">be written on </w:t>
      </w:r>
      <w:r>
        <w:rPr>
          <w:rFonts w:asciiTheme="majorBidi" w:hAnsiTheme="majorBidi" w:cstheme="majorBidi"/>
          <w:lang w:val="en-US"/>
        </w:rPr>
        <w:t>the role of</w:t>
      </w:r>
      <w:r w:rsidR="0001089C">
        <w:rPr>
          <w:rFonts w:asciiTheme="majorBidi" w:hAnsiTheme="majorBidi" w:cstheme="majorBidi"/>
          <w:lang w:val="en-US"/>
        </w:rPr>
        <w:t xml:space="preserve"> values</w:t>
      </w:r>
      <w:r w:rsidR="00FD2459">
        <w:rPr>
          <w:rFonts w:asciiTheme="majorBidi" w:hAnsiTheme="majorBidi" w:cstheme="majorBidi"/>
          <w:lang w:val="en-US"/>
        </w:rPr>
        <w:t xml:space="preserve"> and </w:t>
      </w:r>
      <w:r>
        <w:rPr>
          <w:rFonts w:asciiTheme="majorBidi" w:hAnsiTheme="majorBidi" w:cstheme="majorBidi"/>
          <w:lang w:val="en-US"/>
        </w:rPr>
        <w:t>foundations</w:t>
      </w:r>
      <w:r w:rsidR="00FD2459">
        <w:rPr>
          <w:rFonts w:asciiTheme="majorBidi" w:hAnsiTheme="majorBidi" w:cstheme="majorBidi"/>
          <w:lang w:val="en-US"/>
        </w:rPr>
        <w:t xml:space="preserve"> in the philanthropic practice of family firms.</w:t>
      </w:r>
    </w:p>
    <w:p w14:paraId="38522797" w14:textId="77777777" w:rsidR="00FD2459" w:rsidRDefault="00FD2459" w:rsidP="00834D0B">
      <w:pPr>
        <w:spacing w:after="0" w:line="276" w:lineRule="auto"/>
        <w:ind w:firstLine="720"/>
        <w:jc w:val="both"/>
        <w:rPr>
          <w:rFonts w:asciiTheme="majorBidi" w:hAnsiTheme="majorBidi" w:cstheme="majorBidi"/>
          <w:lang w:val="en-US"/>
        </w:rPr>
      </w:pPr>
    </w:p>
    <w:p w14:paraId="4EB3CDEA" w14:textId="4BB4F435" w:rsidR="002970BA" w:rsidRDefault="0080265C" w:rsidP="004244B4">
      <w:pPr>
        <w:jc w:val="both"/>
        <w:rPr>
          <w:rFonts w:asciiTheme="majorBidi" w:hAnsiTheme="majorBidi" w:cstheme="majorBidi"/>
          <w:b/>
          <w:bCs/>
          <w:lang w:bidi="ar-LB"/>
        </w:rPr>
      </w:pPr>
      <w:r>
        <w:rPr>
          <w:rFonts w:asciiTheme="majorBidi" w:hAnsiTheme="majorBidi" w:cstheme="majorBidi"/>
          <w:b/>
          <w:bCs/>
          <w:lang w:bidi="ar-LB"/>
        </w:rPr>
        <w:t xml:space="preserve">8 </w:t>
      </w:r>
      <w:r w:rsidR="002970BA" w:rsidRPr="002A3A65">
        <w:rPr>
          <w:rFonts w:asciiTheme="majorBidi" w:hAnsiTheme="majorBidi" w:cstheme="majorBidi"/>
          <w:b/>
          <w:bCs/>
          <w:lang w:bidi="ar-LB"/>
        </w:rPr>
        <w:t>CONCLUSION</w:t>
      </w:r>
    </w:p>
    <w:p w14:paraId="7DFF34AA" w14:textId="7321CEE9" w:rsidR="00575A3D" w:rsidRPr="00527D19" w:rsidRDefault="00327F26" w:rsidP="00533280">
      <w:pPr>
        <w:spacing w:after="0" w:line="276" w:lineRule="auto"/>
        <w:ind w:firstLine="720"/>
        <w:jc w:val="both"/>
        <w:rPr>
          <w:rFonts w:asciiTheme="majorBidi" w:hAnsiTheme="majorBidi" w:cstheme="majorBidi"/>
          <w:i/>
          <w:iCs/>
          <w:lang w:val="en-US"/>
        </w:rPr>
      </w:pPr>
      <w:r>
        <w:rPr>
          <w:rFonts w:asciiTheme="majorBidi" w:hAnsiTheme="majorBidi" w:cstheme="majorBidi"/>
        </w:rPr>
        <w:t>C</w:t>
      </w:r>
      <w:r w:rsidR="00575A3D" w:rsidRPr="00B65DE3">
        <w:rPr>
          <w:rFonts w:asciiTheme="majorBidi" w:hAnsiTheme="majorBidi" w:cstheme="majorBidi"/>
        </w:rPr>
        <w:t xml:space="preserve">rises do not directly impact the philanthropic behaviour of family firms. </w:t>
      </w:r>
      <w:r w:rsidR="00533280" w:rsidRPr="00527D19">
        <w:rPr>
          <w:rFonts w:asciiTheme="majorBidi" w:hAnsiTheme="majorBidi" w:cstheme="majorBidi"/>
        </w:rPr>
        <w:t>Families who are used to do philanthropy</w:t>
      </w:r>
      <w:r w:rsidR="00533280">
        <w:rPr>
          <w:rFonts w:asciiTheme="majorBidi" w:hAnsiTheme="majorBidi" w:cstheme="majorBidi"/>
        </w:rPr>
        <w:t xml:space="preserve"> would </w:t>
      </w:r>
      <w:r w:rsidR="00533280" w:rsidRPr="00527D19">
        <w:rPr>
          <w:rFonts w:asciiTheme="majorBidi" w:hAnsiTheme="majorBidi" w:cstheme="majorBidi"/>
        </w:rPr>
        <w:t>continue doing so regardless of the context. The degree of practice could change but not the existence of this practice.</w:t>
      </w:r>
      <w:r w:rsidR="00533280" w:rsidRPr="00C3609B">
        <w:rPr>
          <w:rFonts w:asciiTheme="majorBidi" w:hAnsiTheme="majorBidi" w:cstheme="majorBidi"/>
        </w:rPr>
        <w:t xml:space="preserve"> </w:t>
      </w:r>
      <w:r w:rsidR="00C3609B" w:rsidRPr="00C3609B">
        <w:rPr>
          <w:rFonts w:asciiTheme="majorBidi" w:hAnsiTheme="majorBidi" w:cstheme="majorBidi"/>
        </w:rPr>
        <w:t>The crisis context</w:t>
      </w:r>
      <w:r w:rsidR="00575A3D" w:rsidRPr="00B65DE3">
        <w:rPr>
          <w:rFonts w:asciiTheme="majorBidi" w:hAnsiTheme="majorBidi" w:cstheme="majorBidi"/>
        </w:rPr>
        <w:t xml:space="preserve"> could change their </w:t>
      </w:r>
      <w:r w:rsidR="008E498F">
        <w:rPr>
          <w:rFonts w:asciiTheme="majorBidi" w:hAnsiTheme="majorBidi" w:cstheme="majorBidi"/>
        </w:rPr>
        <w:t xml:space="preserve">philanthropic </w:t>
      </w:r>
      <w:r w:rsidR="002374B9">
        <w:rPr>
          <w:rFonts w:asciiTheme="majorBidi" w:hAnsiTheme="majorBidi" w:cstheme="majorBidi"/>
        </w:rPr>
        <w:t xml:space="preserve">direction </w:t>
      </w:r>
      <w:r w:rsidR="003E68EC">
        <w:rPr>
          <w:rFonts w:asciiTheme="majorBidi" w:hAnsiTheme="majorBidi" w:cstheme="majorBidi"/>
        </w:rPr>
        <w:t>because of</w:t>
      </w:r>
      <w:r w:rsidR="00575A3D" w:rsidRPr="00B65DE3">
        <w:rPr>
          <w:rFonts w:asciiTheme="majorBidi" w:hAnsiTheme="majorBidi" w:cstheme="majorBidi"/>
        </w:rPr>
        <w:t xml:space="preserve"> interrupting the business operations</w:t>
      </w:r>
      <w:r w:rsidR="00C3609B">
        <w:rPr>
          <w:rFonts w:asciiTheme="majorBidi" w:hAnsiTheme="majorBidi" w:cstheme="majorBidi"/>
        </w:rPr>
        <w:t xml:space="preserve">. Nevertheless, it </w:t>
      </w:r>
      <w:r w:rsidR="003E68EC">
        <w:rPr>
          <w:rFonts w:asciiTheme="majorBidi" w:hAnsiTheme="majorBidi" w:cstheme="majorBidi"/>
        </w:rPr>
        <w:t>pav</w:t>
      </w:r>
      <w:r w:rsidR="00C3609B">
        <w:rPr>
          <w:rFonts w:asciiTheme="majorBidi" w:hAnsiTheme="majorBidi" w:cstheme="majorBidi"/>
        </w:rPr>
        <w:t>es</w:t>
      </w:r>
      <w:r w:rsidR="003E68EC">
        <w:rPr>
          <w:rFonts w:asciiTheme="majorBidi" w:hAnsiTheme="majorBidi" w:cstheme="majorBidi"/>
        </w:rPr>
        <w:t xml:space="preserve"> the way </w:t>
      </w:r>
      <w:r w:rsidR="00580FBB">
        <w:rPr>
          <w:rFonts w:asciiTheme="majorBidi" w:hAnsiTheme="majorBidi" w:cstheme="majorBidi"/>
        </w:rPr>
        <w:t xml:space="preserve">for new forms of giving which are divergent from the traditional forms of giving. </w:t>
      </w:r>
      <w:r w:rsidR="00E066CC">
        <w:rPr>
          <w:rFonts w:asciiTheme="majorBidi" w:hAnsiTheme="majorBidi" w:cstheme="majorBidi"/>
        </w:rPr>
        <w:t>The crisis context also</w:t>
      </w:r>
      <w:r w:rsidR="00E066CC" w:rsidRPr="00527D19">
        <w:rPr>
          <w:rFonts w:asciiTheme="majorBidi" w:hAnsiTheme="majorBidi" w:cstheme="majorBidi"/>
        </w:rPr>
        <w:t xml:space="preserve"> imposes different dynamics between actors in the field</w:t>
      </w:r>
      <w:r w:rsidR="00F73933">
        <w:rPr>
          <w:rFonts w:asciiTheme="majorBidi" w:hAnsiTheme="majorBidi" w:cstheme="majorBidi"/>
          <w:i/>
          <w:iCs/>
          <w:lang w:val="en-US"/>
        </w:rPr>
        <w:t>.</w:t>
      </w:r>
      <w:r w:rsidR="006C2F89">
        <w:rPr>
          <w:rFonts w:asciiTheme="majorBidi" w:hAnsiTheme="majorBidi" w:cstheme="majorBidi"/>
        </w:rPr>
        <w:t xml:space="preserve"> </w:t>
      </w:r>
    </w:p>
    <w:p w14:paraId="4628DF1C" w14:textId="57FAC3BB" w:rsidR="008D0906" w:rsidRDefault="00813161" w:rsidP="00C1132E">
      <w:pPr>
        <w:ind w:firstLine="720"/>
        <w:jc w:val="both"/>
        <w:rPr>
          <w:rFonts w:asciiTheme="majorBidi" w:hAnsiTheme="majorBidi" w:cstheme="majorBidi"/>
          <w:lang w:bidi="ar-LB"/>
        </w:rPr>
      </w:pPr>
      <w:r>
        <w:rPr>
          <w:rFonts w:asciiTheme="majorBidi" w:hAnsiTheme="majorBidi" w:cstheme="majorBidi"/>
          <w:lang w:bidi="ar-LB"/>
        </w:rPr>
        <w:t xml:space="preserve">This research contributes both to the </w:t>
      </w:r>
      <w:r w:rsidR="00000419">
        <w:rPr>
          <w:rFonts w:asciiTheme="majorBidi" w:hAnsiTheme="majorBidi" w:cstheme="majorBidi"/>
          <w:lang w:bidi="ar-LB"/>
        </w:rPr>
        <w:t>understanding of philanthropic practice by adding to the literatures</w:t>
      </w:r>
      <w:r w:rsidR="00A53672">
        <w:rPr>
          <w:rFonts w:asciiTheme="majorBidi" w:hAnsiTheme="majorBidi" w:cstheme="majorBidi"/>
          <w:lang w:bidi="ar-LB"/>
        </w:rPr>
        <w:t xml:space="preserve"> of both philanthropy and family business</w:t>
      </w:r>
      <w:r w:rsidR="00000419">
        <w:rPr>
          <w:rFonts w:asciiTheme="majorBidi" w:hAnsiTheme="majorBidi" w:cstheme="majorBidi"/>
          <w:lang w:bidi="ar-LB"/>
        </w:rPr>
        <w:t xml:space="preserve">. </w:t>
      </w:r>
      <w:r w:rsidR="00133B9A">
        <w:rPr>
          <w:rFonts w:asciiTheme="majorBidi" w:hAnsiTheme="majorBidi" w:cstheme="majorBidi"/>
          <w:lang w:bidi="ar-LB"/>
        </w:rPr>
        <w:t>C</w:t>
      </w:r>
      <w:r w:rsidR="008D0906" w:rsidRPr="00C20F73">
        <w:rPr>
          <w:rFonts w:asciiTheme="majorBidi" w:hAnsiTheme="majorBidi" w:cstheme="majorBidi"/>
          <w:lang w:bidi="ar-LB"/>
        </w:rPr>
        <w:t xml:space="preserve">hallenging the traditional or usual relationship with </w:t>
      </w:r>
      <w:r w:rsidR="00081ED2" w:rsidRPr="00C20F73">
        <w:rPr>
          <w:rFonts w:asciiTheme="majorBidi" w:hAnsiTheme="majorBidi" w:cstheme="majorBidi"/>
          <w:lang w:bidi="ar-LB"/>
        </w:rPr>
        <w:t>their</w:t>
      </w:r>
      <w:r w:rsidR="008D0906" w:rsidRPr="00C20F73">
        <w:rPr>
          <w:rFonts w:asciiTheme="majorBidi" w:hAnsiTheme="majorBidi" w:cstheme="majorBidi"/>
          <w:lang w:bidi="ar-LB"/>
        </w:rPr>
        <w:t xml:space="preserve"> stakeholders </w:t>
      </w:r>
      <w:r w:rsidR="00133B9A">
        <w:rPr>
          <w:rFonts w:asciiTheme="majorBidi" w:hAnsiTheme="majorBidi" w:cstheme="majorBidi"/>
          <w:lang w:bidi="ar-LB"/>
        </w:rPr>
        <w:t xml:space="preserve">is </w:t>
      </w:r>
      <w:r w:rsidR="00C84526">
        <w:rPr>
          <w:rFonts w:asciiTheme="majorBidi" w:hAnsiTheme="majorBidi" w:cstheme="majorBidi"/>
          <w:lang w:bidi="ar-LB"/>
        </w:rPr>
        <w:t xml:space="preserve">also </w:t>
      </w:r>
      <w:r w:rsidR="008D0906" w:rsidRPr="00C20F73">
        <w:rPr>
          <w:rFonts w:asciiTheme="majorBidi" w:hAnsiTheme="majorBidi" w:cstheme="majorBidi"/>
          <w:lang w:bidi="ar-LB"/>
        </w:rPr>
        <w:t xml:space="preserve">very interesting </w:t>
      </w:r>
      <w:r w:rsidR="00133B9A">
        <w:rPr>
          <w:rFonts w:asciiTheme="majorBidi" w:hAnsiTheme="majorBidi" w:cstheme="majorBidi"/>
          <w:lang w:bidi="ar-LB"/>
        </w:rPr>
        <w:t xml:space="preserve">to </w:t>
      </w:r>
      <w:r w:rsidR="00C84526">
        <w:rPr>
          <w:rFonts w:asciiTheme="majorBidi" w:hAnsiTheme="majorBidi" w:cstheme="majorBidi"/>
          <w:lang w:bidi="ar-LB"/>
        </w:rPr>
        <w:t>observe</w:t>
      </w:r>
      <w:r w:rsidR="00C70BA6">
        <w:rPr>
          <w:rFonts w:asciiTheme="majorBidi" w:hAnsiTheme="majorBidi" w:cstheme="majorBidi"/>
          <w:lang w:bidi="ar-LB"/>
        </w:rPr>
        <w:t xml:space="preserve">. </w:t>
      </w:r>
      <w:r w:rsidR="00517624">
        <w:rPr>
          <w:rFonts w:asciiTheme="majorBidi" w:hAnsiTheme="majorBidi" w:cstheme="majorBidi"/>
          <w:lang w:bidi="ar-LB"/>
        </w:rPr>
        <w:t>The research is based on a qualitative abductive approach where data is gathered over two years in a highly volatile</w:t>
      </w:r>
      <w:r w:rsidR="00A53672">
        <w:rPr>
          <w:rFonts w:asciiTheme="majorBidi" w:hAnsiTheme="majorBidi" w:cstheme="majorBidi"/>
          <w:lang w:bidi="ar-LB"/>
        </w:rPr>
        <w:t xml:space="preserve"> environment</w:t>
      </w:r>
      <w:r w:rsidR="00517624">
        <w:rPr>
          <w:rFonts w:asciiTheme="majorBidi" w:hAnsiTheme="majorBidi" w:cstheme="majorBidi"/>
          <w:lang w:bidi="ar-LB"/>
        </w:rPr>
        <w:t xml:space="preserve"> crisis context. It is </w:t>
      </w:r>
      <w:r w:rsidR="00517624" w:rsidRPr="00C20F73">
        <w:rPr>
          <w:rFonts w:asciiTheme="majorBidi" w:hAnsiTheme="majorBidi" w:cstheme="majorBidi"/>
          <w:lang w:bidi="ar-LB"/>
        </w:rPr>
        <w:t xml:space="preserve">based on </w:t>
      </w:r>
      <w:r w:rsidR="008C71D8">
        <w:rPr>
          <w:rFonts w:asciiTheme="majorBidi" w:hAnsiTheme="majorBidi" w:cstheme="majorBidi"/>
          <w:lang w:bidi="ar-LB"/>
        </w:rPr>
        <w:t>semi-structured</w:t>
      </w:r>
      <w:r w:rsidR="00517624" w:rsidRPr="00C20F73">
        <w:rPr>
          <w:rFonts w:asciiTheme="majorBidi" w:hAnsiTheme="majorBidi" w:cstheme="majorBidi"/>
          <w:lang w:bidi="ar-LB"/>
        </w:rPr>
        <w:t xml:space="preserve"> interviews </w:t>
      </w:r>
      <w:r w:rsidR="00517624">
        <w:rPr>
          <w:rFonts w:asciiTheme="majorBidi" w:hAnsiTheme="majorBidi" w:cstheme="majorBidi"/>
          <w:lang w:bidi="ar-LB"/>
        </w:rPr>
        <w:t xml:space="preserve">across nine cases of family </w:t>
      </w:r>
      <w:r w:rsidR="00810E5D">
        <w:rPr>
          <w:rFonts w:asciiTheme="majorBidi" w:hAnsiTheme="majorBidi" w:cstheme="majorBidi"/>
          <w:lang w:bidi="ar-LB"/>
        </w:rPr>
        <w:t>firms carefully</w:t>
      </w:r>
      <w:r w:rsidR="00517624">
        <w:rPr>
          <w:rFonts w:asciiTheme="majorBidi" w:hAnsiTheme="majorBidi" w:cstheme="majorBidi"/>
          <w:lang w:bidi="ar-LB"/>
        </w:rPr>
        <w:t xml:space="preserve"> selected across the diverse social fabric. </w:t>
      </w:r>
      <w:r w:rsidR="00DD1963">
        <w:rPr>
          <w:rFonts w:asciiTheme="majorBidi" w:hAnsiTheme="majorBidi" w:cstheme="majorBidi"/>
          <w:lang w:bidi="ar-LB"/>
        </w:rPr>
        <w:t xml:space="preserve">This research is based </w:t>
      </w:r>
      <w:r w:rsidR="00517624" w:rsidRPr="00C20F73">
        <w:rPr>
          <w:rFonts w:asciiTheme="majorBidi" w:hAnsiTheme="majorBidi" w:cstheme="majorBidi"/>
          <w:lang w:bidi="ar-LB"/>
        </w:rPr>
        <w:t>on academic rigorous coding process</w:t>
      </w:r>
      <w:r w:rsidR="00517624">
        <w:rPr>
          <w:rFonts w:asciiTheme="majorBidi" w:hAnsiTheme="majorBidi" w:cstheme="majorBidi"/>
          <w:lang w:bidi="ar-LB"/>
        </w:rPr>
        <w:t xml:space="preserve"> using Excel sorting and V-Lookup (initially Nvivo).</w:t>
      </w:r>
      <w:r w:rsidR="00E0570A">
        <w:rPr>
          <w:rFonts w:asciiTheme="majorBidi" w:hAnsiTheme="majorBidi" w:cstheme="majorBidi"/>
          <w:lang w:bidi="ar-LB"/>
        </w:rPr>
        <w:t xml:space="preserve"> </w:t>
      </w:r>
      <w:r w:rsidR="00517624">
        <w:rPr>
          <w:rFonts w:asciiTheme="majorBidi" w:hAnsiTheme="majorBidi" w:cstheme="majorBidi"/>
          <w:lang w:bidi="ar-LB"/>
        </w:rPr>
        <w:t>Giv</w:t>
      </w:r>
      <w:r w:rsidR="00DD1963">
        <w:rPr>
          <w:rFonts w:asciiTheme="majorBidi" w:hAnsiTheme="majorBidi" w:cstheme="majorBidi"/>
          <w:lang w:bidi="ar-LB"/>
        </w:rPr>
        <w:t>en</w:t>
      </w:r>
      <w:r w:rsidR="00517624">
        <w:rPr>
          <w:rFonts w:asciiTheme="majorBidi" w:hAnsiTheme="majorBidi" w:cstheme="majorBidi"/>
          <w:lang w:bidi="ar-LB"/>
        </w:rPr>
        <w:t xml:space="preserve"> the surprising element to the research</w:t>
      </w:r>
      <w:r w:rsidR="00E0570A">
        <w:rPr>
          <w:rFonts w:asciiTheme="majorBidi" w:hAnsiTheme="majorBidi" w:cstheme="majorBidi"/>
          <w:lang w:bidi="ar-LB"/>
        </w:rPr>
        <w:t xml:space="preserve"> (manifested by the phenomenal role of family firms observed amid </w:t>
      </w:r>
      <w:r w:rsidR="0052420E">
        <w:rPr>
          <w:rFonts w:asciiTheme="majorBidi" w:hAnsiTheme="majorBidi" w:cstheme="majorBidi"/>
          <w:lang w:bidi="ar-LB"/>
        </w:rPr>
        <w:t>the exogenous situation of the Beirut Port Blast). This research</w:t>
      </w:r>
      <w:r w:rsidR="00517624">
        <w:rPr>
          <w:rFonts w:asciiTheme="majorBidi" w:hAnsiTheme="majorBidi" w:cstheme="majorBidi"/>
          <w:lang w:bidi="ar-LB"/>
        </w:rPr>
        <w:t xml:space="preserve"> is</w:t>
      </w:r>
      <w:r w:rsidR="00517624" w:rsidRPr="00C20F73">
        <w:rPr>
          <w:rFonts w:asciiTheme="majorBidi" w:hAnsiTheme="majorBidi" w:cstheme="majorBidi"/>
          <w:lang w:bidi="ar-LB"/>
        </w:rPr>
        <w:t xml:space="preserve"> very abductive</w:t>
      </w:r>
      <w:r w:rsidR="0052420E">
        <w:rPr>
          <w:rFonts w:asciiTheme="majorBidi" w:hAnsiTheme="majorBidi" w:cstheme="majorBidi"/>
          <w:lang w:bidi="ar-LB"/>
        </w:rPr>
        <w:t xml:space="preserve"> </w:t>
      </w:r>
      <w:r w:rsidR="00083EF2" w:rsidRPr="00C20F73">
        <w:rPr>
          <w:rFonts w:asciiTheme="majorBidi" w:hAnsiTheme="majorBidi" w:cstheme="majorBidi"/>
          <w:lang w:bidi="ar-LB"/>
        </w:rPr>
        <w:t>and can</w:t>
      </w:r>
      <w:r w:rsidR="00517624">
        <w:rPr>
          <w:rFonts w:asciiTheme="majorBidi" w:hAnsiTheme="majorBidi" w:cstheme="majorBidi"/>
          <w:lang w:bidi="ar-LB"/>
        </w:rPr>
        <w:t xml:space="preserve"> </w:t>
      </w:r>
      <w:r w:rsidR="00517624" w:rsidRPr="00C20F73">
        <w:rPr>
          <w:rFonts w:asciiTheme="majorBidi" w:hAnsiTheme="majorBidi" w:cstheme="majorBidi"/>
          <w:lang w:bidi="ar-LB"/>
        </w:rPr>
        <w:t xml:space="preserve">be </w:t>
      </w:r>
      <w:r w:rsidR="00517624">
        <w:rPr>
          <w:rFonts w:asciiTheme="majorBidi" w:hAnsiTheme="majorBidi" w:cstheme="majorBidi"/>
          <w:lang w:bidi="ar-LB"/>
        </w:rPr>
        <w:t xml:space="preserve">further </w:t>
      </w:r>
      <w:r w:rsidR="00517624" w:rsidRPr="00C20F73">
        <w:rPr>
          <w:rFonts w:asciiTheme="majorBidi" w:hAnsiTheme="majorBidi" w:cstheme="majorBidi"/>
          <w:lang w:bidi="ar-LB"/>
        </w:rPr>
        <w:t>developed</w:t>
      </w:r>
      <w:r w:rsidR="00517624">
        <w:rPr>
          <w:rFonts w:asciiTheme="majorBidi" w:hAnsiTheme="majorBidi" w:cstheme="majorBidi"/>
          <w:lang w:bidi="ar-LB"/>
        </w:rPr>
        <w:t>.</w:t>
      </w:r>
    </w:p>
    <w:p w14:paraId="345CB6B3" w14:textId="77777777" w:rsidR="00810E5D" w:rsidRDefault="00810E5D" w:rsidP="00C1132E">
      <w:pPr>
        <w:ind w:firstLine="720"/>
        <w:jc w:val="both"/>
        <w:rPr>
          <w:rFonts w:asciiTheme="majorBidi" w:hAnsiTheme="majorBidi" w:cstheme="majorBidi"/>
          <w:lang w:bidi="ar-LB"/>
        </w:rPr>
      </w:pPr>
    </w:p>
    <w:p w14:paraId="1E7DA903" w14:textId="77777777" w:rsidR="000A15A3" w:rsidRDefault="000A15A3" w:rsidP="00C1132E">
      <w:pPr>
        <w:ind w:firstLine="720"/>
        <w:jc w:val="both"/>
        <w:rPr>
          <w:rFonts w:asciiTheme="majorBidi" w:hAnsiTheme="majorBidi" w:cstheme="majorBidi"/>
          <w:lang w:bidi="ar-LB"/>
        </w:rPr>
      </w:pPr>
    </w:p>
    <w:p w14:paraId="57881649" w14:textId="77777777" w:rsidR="005E22C8" w:rsidRDefault="005E22C8" w:rsidP="00C1132E">
      <w:pPr>
        <w:ind w:firstLine="720"/>
        <w:jc w:val="both"/>
        <w:rPr>
          <w:rFonts w:asciiTheme="majorBidi" w:hAnsiTheme="majorBidi" w:cstheme="majorBidi"/>
          <w:lang w:bidi="ar-LB"/>
        </w:rPr>
      </w:pPr>
    </w:p>
    <w:p w14:paraId="18E60B2C" w14:textId="77777777" w:rsidR="005E22C8" w:rsidRDefault="005E22C8" w:rsidP="00C1132E">
      <w:pPr>
        <w:ind w:firstLine="720"/>
        <w:jc w:val="both"/>
        <w:rPr>
          <w:rFonts w:asciiTheme="majorBidi" w:hAnsiTheme="majorBidi" w:cstheme="majorBidi"/>
          <w:lang w:bidi="ar-LB"/>
        </w:rPr>
      </w:pPr>
    </w:p>
    <w:p w14:paraId="66A9FAE8" w14:textId="77777777" w:rsidR="005E22C8" w:rsidRDefault="005E22C8" w:rsidP="00C1132E">
      <w:pPr>
        <w:ind w:firstLine="720"/>
        <w:jc w:val="both"/>
        <w:rPr>
          <w:rFonts w:asciiTheme="majorBidi" w:hAnsiTheme="majorBidi" w:cstheme="majorBidi"/>
          <w:lang w:bidi="ar-LB"/>
        </w:rPr>
      </w:pPr>
    </w:p>
    <w:p w14:paraId="2F965BDF" w14:textId="77777777" w:rsidR="005E22C8" w:rsidRDefault="005E22C8" w:rsidP="00C1132E">
      <w:pPr>
        <w:ind w:firstLine="720"/>
        <w:jc w:val="both"/>
        <w:rPr>
          <w:rFonts w:asciiTheme="majorBidi" w:hAnsiTheme="majorBidi" w:cstheme="majorBidi"/>
          <w:lang w:bidi="ar-LB"/>
        </w:rPr>
      </w:pPr>
    </w:p>
    <w:p w14:paraId="7B217630" w14:textId="77777777" w:rsidR="00281D68" w:rsidRDefault="00281D68" w:rsidP="00C1132E">
      <w:pPr>
        <w:ind w:firstLine="720"/>
        <w:jc w:val="both"/>
        <w:rPr>
          <w:rFonts w:asciiTheme="majorBidi" w:hAnsiTheme="majorBidi" w:cstheme="majorBidi"/>
          <w:lang w:bidi="ar-LB"/>
        </w:rPr>
      </w:pPr>
    </w:p>
    <w:p w14:paraId="51589675" w14:textId="2E5D565F" w:rsidR="00EF4BFB" w:rsidRDefault="008C081C" w:rsidP="00EF4BFB">
      <w:pPr>
        <w:jc w:val="both"/>
        <w:rPr>
          <w:rFonts w:asciiTheme="majorBidi" w:hAnsiTheme="majorBidi" w:cstheme="majorBidi"/>
          <w:b/>
          <w:bCs/>
          <w:lang w:bidi="ar-LB"/>
        </w:rPr>
      </w:pPr>
      <w:r>
        <w:rPr>
          <w:rFonts w:asciiTheme="majorBidi" w:hAnsiTheme="majorBidi" w:cstheme="majorBidi"/>
          <w:b/>
          <w:bCs/>
          <w:lang w:bidi="ar-LB"/>
        </w:rPr>
        <w:lastRenderedPageBreak/>
        <w:t>9</w:t>
      </w:r>
      <w:r w:rsidR="00EF4BFB">
        <w:rPr>
          <w:rFonts w:asciiTheme="majorBidi" w:hAnsiTheme="majorBidi" w:cstheme="majorBidi"/>
          <w:b/>
          <w:bCs/>
          <w:lang w:bidi="ar-LB"/>
        </w:rPr>
        <w:t xml:space="preserve"> BIBLIOGRAPHY</w:t>
      </w:r>
    </w:p>
    <w:p w14:paraId="4336EAA4" w14:textId="1A87E169" w:rsidR="00DA5895" w:rsidRDefault="00DA5895" w:rsidP="00EF4BFB">
      <w:pPr>
        <w:numPr>
          <w:ilvl w:val="0"/>
          <w:numId w:val="5"/>
        </w:numPr>
        <w:spacing w:after="0" w:line="360" w:lineRule="auto"/>
        <w:ind w:hanging="360"/>
        <w:jc w:val="both"/>
        <w:rPr>
          <w:rStyle w:val="Aucun"/>
          <w:rFonts w:asciiTheme="majorBidi" w:hAnsiTheme="majorBidi" w:cstheme="majorBidi"/>
          <w:sz w:val="20"/>
          <w:szCs w:val="20"/>
          <w:lang w:val="en-US"/>
        </w:rPr>
      </w:pPr>
      <w:r>
        <w:rPr>
          <w:rStyle w:val="Aucun"/>
          <w:rFonts w:asciiTheme="majorBidi" w:hAnsiTheme="majorBidi" w:cstheme="majorBidi"/>
          <w:sz w:val="20"/>
          <w:szCs w:val="20"/>
          <w:lang w:val="en-US"/>
        </w:rPr>
        <w:t xml:space="preserve">Adiguna, R. </w:t>
      </w:r>
      <w:r w:rsidR="00B4031A">
        <w:rPr>
          <w:rStyle w:val="Aucun"/>
          <w:rFonts w:asciiTheme="majorBidi" w:hAnsiTheme="majorBidi" w:cstheme="majorBidi"/>
          <w:sz w:val="20"/>
          <w:szCs w:val="20"/>
          <w:lang w:val="en-US"/>
        </w:rPr>
        <w:t>(2015). Organizational culture and the family business</w:t>
      </w:r>
      <w:r w:rsidR="00C9116B">
        <w:rPr>
          <w:rStyle w:val="Aucun"/>
          <w:rFonts w:asciiTheme="majorBidi" w:hAnsiTheme="majorBidi" w:cstheme="majorBidi"/>
          <w:sz w:val="20"/>
          <w:szCs w:val="20"/>
          <w:lang w:val="en-US"/>
        </w:rPr>
        <w:t xml:space="preserve">. </w:t>
      </w:r>
      <w:r w:rsidR="00CB6161" w:rsidRPr="00B86C29">
        <w:rPr>
          <w:rStyle w:val="Aucun"/>
          <w:rFonts w:asciiTheme="majorBidi" w:hAnsiTheme="majorBidi" w:cstheme="majorBidi"/>
          <w:sz w:val="20"/>
          <w:szCs w:val="20"/>
          <w:lang w:val="en-US"/>
        </w:rPr>
        <w:t>In M. Nordqvist, L. Melin, M. Waldkirch, &amp; G. Kumeto (Eds.), Theoretical Perspectives On Family Business. Cheltenham: Edward Elgar</w:t>
      </w:r>
      <w:r w:rsidR="00B86C29">
        <w:rPr>
          <w:rStyle w:val="Aucun"/>
          <w:rFonts w:asciiTheme="majorBidi" w:hAnsiTheme="majorBidi" w:cstheme="majorBidi"/>
          <w:sz w:val="20"/>
          <w:szCs w:val="20"/>
          <w:lang w:val="en-US"/>
        </w:rPr>
        <w:t>.</w:t>
      </w:r>
    </w:p>
    <w:p w14:paraId="4E90D973" w14:textId="059BC08F" w:rsidR="00EF4BFB" w:rsidRPr="002F47F8"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Archibald, M.</w:t>
      </w:r>
      <w:r>
        <w:rPr>
          <w:rStyle w:val="Aucun"/>
          <w:rFonts w:asciiTheme="majorBidi" w:hAnsiTheme="majorBidi" w:cstheme="majorBidi"/>
          <w:sz w:val="20"/>
          <w:szCs w:val="20"/>
          <w:lang w:val="en-US"/>
        </w:rPr>
        <w:t>M.</w:t>
      </w:r>
      <w:r w:rsidRPr="00A079A1">
        <w:rPr>
          <w:rStyle w:val="Aucun"/>
          <w:rFonts w:asciiTheme="majorBidi" w:hAnsiTheme="majorBidi" w:cstheme="majorBidi"/>
          <w:sz w:val="20"/>
          <w:szCs w:val="20"/>
          <w:lang w:val="en-US"/>
        </w:rPr>
        <w:t>, Ambagtsheer, R. C., Casey, M. G., &amp; Lawless, M. (2019). Using Zoom Videoconferencing for Qualitative Data Collection: Perceptions and Experiences of Researchers and Participants. </w:t>
      </w:r>
      <w:r w:rsidRPr="00A079A1">
        <w:rPr>
          <w:rStyle w:val="Aucun"/>
          <w:rFonts w:asciiTheme="majorBidi" w:hAnsiTheme="majorBidi" w:cstheme="majorBidi"/>
          <w:i/>
          <w:sz w:val="20"/>
          <w:szCs w:val="20"/>
        </w:rPr>
        <w:t>International Journal of Qualitative Methods.</w:t>
      </w:r>
    </w:p>
    <w:p w14:paraId="25F2ED8A"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Astrachan,</w:t>
      </w:r>
      <w:r>
        <w:rPr>
          <w:rFonts w:asciiTheme="majorBidi" w:hAnsiTheme="majorBidi" w:cstheme="majorBidi"/>
          <w:sz w:val="20"/>
          <w:szCs w:val="20"/>
          <w:lang w:val="en-US"/>
        </w:rPr>
        <w:t xml:space="preserve"> J.H., </w:t>
      </w:r>
      <w:r w:rsidRPr="00A079A1">
        <w:rPr>
          <w:rFonts w:asciiTheme="majorBidi" w:hAnsiTheme="majorBidi" w:cstheme="majorBidi"/>
          <w:sz w:val="20"/>
          <w:szCs w:val="20"/>
          <w:lang w:val="en-US"/>
        </w:rPr>
        <w:t>Klein,</w:t>
      </w:r>
      <w:r>
        <w:rPr>
          <w:rFonts w:asciiTheme="majorBidi" w:hAnsiTheme="majorBidi" w:cstheme="majorBidi"/>
          <w:sz w:val="20"/>
          <w:szCs w:val="20"/>
          <w:lang w:val="en-US"/>
        </w:rPr>
        <w:t xml:space="preserve"> S.B., </w:t>
      </w:r>
      <w:r w:rsidRPr="00A079A1">
        <w:rPr>
          <w:rFonts w:asciiTheme="majorBidi" w:hAnsiTheme="majorBidi" w:cstheme="majorBidi"/>
          <w:sz w:val="20"/>
          <w:szCs w:val="20"/>
          <w:lang w:val="en-US"/>
        </w:rPr>
        <w:t>Smyrnios,</w:t>
      </w:r>
      <w:r>
        <w:rPr>
          <w:rFonts w:asciiTheme="majorBidi" w:hAnsiTheme="majorBidi" w:cstheme="majorBidi"/>
          <w:sz w:val="20"/>
          <w:szCs w:val="20"/>
          <w:lang w:val="en-US"/>
        </w:rPr>
        <w:t xml:space="preserve"> K.X., (2002)</w:t>
      </w:r>
      <w:r w:rsidRPr="00A079A1">
        <w:rPr>
          <w:rFonts w:asciiTheme="majorBidi" w:hAnsiTheme="majorBidi" w:cstheme="majorBidi"/>
          <w:sz w:val="20"/>
          <w:szCs w:val="20"/>
          <w:lang w:val="en-US"/>
        </w:rPr>
        <w:t xml:space="preserve"> The F-PEC Scale of Family Influence: A proposal for solving the Family Business Definition Problem</w:t>
      </w:r>
      <w:r>
        <w:rPr>
          <w:rFonts w:asciiTheme="majorBidi" w:hAnsiTheme="majorBidi" w:cstheme="majorBidi"/>
          <w:sz w:val="20"/>
          <w:szCs w:val="20"/>
          <w:lang w:val="en-US"/>
        </w:rPr>
        <w:t xml:space="preserve">. </w:t>
      </w:r>
      <w:r w:rsidRPr="00BE485C">
        <w:rPr>
          <w:rFonts w:asciiTheme="majorBidi" w:hAnsiTheme="majorBidi" w:cstheme="majorBidi"/>
          <w:i/>
          <w:iCs/>
          <w:sz w:val="20"/>
          <w:szCs w:val="20"/>
          <w:lang w:val="en-US"/>
        </w:rPr>
        <w:t>Family Business Review</w:t>
      </w:r>
      <w:r>
        <w:rPr>
          <w:rFonts w:asciiTheme="majorBidi" w:hAnsiTheme="majorBidi" w:cstheme="majorBidi"/>
          <w:sz w:val="20"/>
          <w:szCs w:val="20"/>
          <w:lang w:val="en-US"/>
        </w:rPr>
        <w:t>. XV (1)</w:t>
      </w:r>
      <w:r w:rsidRPr="00A079A1">
        <w:rPr>
          <w:rFonts w:asciiTheme="majorBidi" w:hAnsiTheme="majorBidi" w:cstheme="majorBidi"/>
          <w:sz w:val="20"/>
          <w:szCs w:val="20"/>
          <w:lang w:val="en-US"/>
        </w:rPr>
        <w:t xml:space="preserve"> </w:t>
      </w:r>
    </w:p>
    <w:p w14:paraId="738F9C06"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Azouri</w:t>
      </w:r>
      <w:r>
        <w:rPr>
          <w:rFonts w:asciiTheme="majorBidi" w:hAnsiTheme="majorBidi" w:cstheme="majorBidi"/>
          <w:sz w:val="20"/>
          <w:szCs w:val="20"/>
          <w:lang w:val="en-US"/>
        </w:rPr>
        <w:t xml:space="preserve"> N., </w:t>
      </w:r>
      <w:r w:rsidRPr="00A079A1">
        <w:rPr>
          <w:rFonts w:asciiTheme="majorBidi" w:hAnsiTheme="majorBidi" w:cstheme="majorBidi"/>
          <w:sz w:val="20"/>
          <w:szCs w:val="20"/>
          <w:lang w:val="en-US"/>
        </w:rPr>
        <w:t>Azouri</w:t>
      </w:r>
      <w:r>
        <w:rPr>
          <w:rFonts w:asciiTheme="majorBidi" w:hAnsiTheme="majorBidi" w:cstheme="majorBidi"/>
          <w:sz w:val="20"/>
          <w:szCs w:val="20"/>
          <w:lang w:val="en-US"/>
        </w:rPr>
        <w:t xml:space="preserve"> A.</w:t>
      </w:r>
      <w:r w:rsidRPr="00A079A1">
        <w:rPr>
          <w:rFonts w:asciiTheme="majorBidi" w:hAnsiTheme="majorBidi" w:cstheme="majorBidi"/>
          <w:sz w:val="20"/>
          <w:szCs w:val="20"/>
          <w:lang w:val="en-US"/>
        </w:rPr>
        <w:t xml:space="preserve">, Elie Bouri, Danielle Khalife, </w:t>
      </w:r>
      <w:r>
        <w:rPr>
          <w:rFonts w:asciiTheme="majorBidi" w:hAnsiTheme="majorBidi" w:cstheme="majorBidi"/>
          <w:sz w:val="20"/>
          <w:szCs w:val="20"/>
          <w:lang w:val="en-US"/>
        </w:rPr>
        <w:t xml:space="preserve">(2018) </w:t>
      </w:r>
      <w:r w:rsidRPr="00A079A1">
        <w:rPr>
          <w:rFonts w:asciiTheme="majorBidi" w:hAnsiTheme="majorBidi" w:cstheme="majorBidi"/>
          <w:sz w:val="20"/>
          <w:szCs w:val="20"/>
          <w:lang w:val="en-US"/>
        </w:rPr>
        <w:t>Ownership Concentration, ownership identity, and bank performance</w:t>
      </w:r>
      <w:r>
        <w:rPr>
          <w:rFonts w:asciiTheme="majorBidi" w:hAnsiTheme="majorBidi" w:cstheme="majorBidi"/>
          <w:sz w:val="20"/>
          <w:szCs w:val="20"/>
          <w:lang w:val="en-US"/>
        </w:rPr>
        <w:t xml:space="preserve">. </w:t>
      </w:r>
      <w:r w:rsidRPr="00A06822">
        <w:rPr>
          <w:rFonts w:asciiTheme="majorBidi" w:hAnsiTheme="majorBidi" w:cstheme="majorBidi"/>
          <w:i/>
          <w:iCs/>
          <w:sz w:val="20"/>
          <w:szCs w:val="20"/>
          <w:lang w:val="en-US"/>
        </w:rPr>
        <w:t>Banks and Bank Systems</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 xml:space="preserve">13(1), 60-71.  </w:t>
      </w:r>
    </w:p>
    <w:p w14:paraId="67618AAA" w14:textId="77777777" w:rsidR="00EF4BFB" w:rsidRPr="00A67E19"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Beaujouan, J., Rasheed, A. (Eds.). </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2020</w:t>
      </w:r>
      <w:r>
        <w:rPr>
          <w:rStyle w:val="Aucun"/>
          <w:rFonts w:asciiTheme="majorBidi" w:hAnsiTheme="majorBidi" w:cstheme="majorBidi"/>
          <w:sz w:val="20"/>
          <w:szCs w:val="20"/>
          <w:lang w:val="en-US"/>
        </w:rPr>
        <w:t>)</w:t>
      </w:r>
      <w:r w:rsidRPr="00425938">
        <w:rPr>
          <w:rStyle w:val="Aucun"/>
          <w:rFonts w:asciiTheme="majorBidi" w:hAnsiTheme="majorBidi" w:cstheme="majorBidi"/>
          <w:iCs/>
          <w:sz w:val="20"/>
          <w:szCs w:val="20"/>
          <w:lang w:val="en-US"/>
        </w:rPr>
        <w:t xml:space="preserve"> </w:t>
      </w:r>
      <w:r w:rsidRPr="00425938">
        <w:rPr>
          <w:rStyle w:val="Aucun"/>
          <w:rFonts w:asciiTheme="majorBidi" w:hAnsiTheme="majorBidi" w:cstheme="majorBidi"/>
          <w:bCs/>
          <w:iCs/>
          <w:sz w:val="20"/>
          <w:szCs w:val="20"/>
          <w:lang w:val="en-US"/>
        </w:rPr>
        <w:t>Syrian Crisis, Syrian Refugees: Voices from Jordan and Lebanon</w:t>
      </w:r>
      <w:r w:rsidRPr="00425938">
        <w:rPr>
          <w:rStyle w:val="Aucun"/>
          <w:rFonts w:asciiTheme="majorBidi" w:hAnsiTheme="majorBidi" w:cstheme="majorBidi"/>
          <w:iCs/>
          <w:sz w:val="20"/>
          <w:szCs w:val="20"/>
          <w:lang w:val="en-US"/>
        </w:rPr>
        <w:t>.</w:t>
      </w:r>
    </w:p>
    <w:p w14:paraId="24117899" w14:textId="77777777" w:rsidR="00EF4BFB"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Pr>
          <w:rStyle w:val="Aucun"/>
          <w:rFonts w:asciiTheme="majorBidi" w:hAnsiTheme="majorBidi" w:cstheme="majorBidi"/>
          <w:sz w:val="20"/>
          <w:szCs w:val="20"/>
          <w:lang w:val="en-US"/>
        </w:rPr>
        <w:t xml:space="preserve">Bekkers R., Wiepking P., (2011) A Literature Review of Empirical Studies of Philanthropy: Eight Mechanisms That Drive Charitable Giving. </w:t>
      </w:r>
      <w:r w:rsidRPr="0008011B">
        <w:rPr>
          <w:rStyle w:val="Aucun"/>
          <w:rFonts w:asciiTheme="majorBidi" w:hAnsiTheme="majorBidi" w:cstheme="majorBidi"/>
          <w:i/>
          <w:iCs/>
          <w:sz w:val="20"/>
          <w:szCs w:val="20"/>
          <w:lang w:val="en-US"/>
        </w:rPr>
        <w:t>Nonprofit and Voluntary Sector Quarterly</w:t>
      </w:r>
      <w:r>
        <w:rPr>
          <w:rStyle w:val="Aucun"/>
          <w:rFonts w:asciiTheme="majorBidi" w:hAnsiTheme="majorBidi" w:cstheme="majorBidi"/>
          <w:sz w:val="20"/>
          <w:szCs w:val="20"/>
          <w:lang w:val="en-US"/>
        </w:rPr>
        <w:t>. 40 (5), 924-973.</w:t>
      </w:r>
    </w:p>
    <w:p w14:paraId="4D4C3B15"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Bennedsen M., Nielsen K., Perez-Gonzales F., Wolfenzon D. (2007), Inside the Family Firm: The role of Families in Succession Decisions and Performance</w:t>
      </w:r>
      <w:r>
        <w:rPr>
          <w:rFonts w:asciiTheme="majorBidi" w:hAnsiTheme="majorBidi" w:cstheme="majorBidi"/>
          <w:sz w:val="20"/>
          <w:szCs w:val="20"/>
          <w:lang w:val="en-US"/>
        </w:rPr>
        <w:t xml:space="preserve">. </w:t>
      </w:r>
      <w:r w:rsidRPr="0089219D">
        <w:rPr>
          <w:rFonts w:asciiTheme="majorBidi" w:hAnsiTheme="majorBidi" w:cstheme="majorBidi"/>
          <w:i/>
          <w:iCs/>
          <w:sz w:val="20"/>
          <w:szCs w:val="20"/>
          <w:lang w:val="en-US"/>
        </w:rPr>
        <w:t>The Quarterly Journal of Economics</w:t>
      </w:r>
      <w:r>
        <w:rPr>
          <w:rFonts w:asciiTheme="majorBidi" w:hAnsiTheme="majorBidi" w:cstheme="majorBidi"/>
          <w:sz w:val="20"/>
          <w:szCs w:val="20"/>
          <w:lang w:val="en-US"/>
        </w:rPr>
        <w:t>.</w:t>
      </w:r>
    </w:p>
    <w:p w14:paraId="008362A2" w14:textId="77777777" w:rsidR="00EF4BFB" w:rsidRPr="002B0481"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Bhatnagar, N., Sharma, P., Ramachandran, K.</w:t>
      </w:r>
      <w:r>
        <w:rPr>
          <w:rStyle w:val="Aucun"/>
          <w:rFonts w:asciiTheme="majorBidi" w:hAnsiTheme="majorBidi" w:cstheme="majorBidi"/>
          <w:sz w:val="20"/>
          <w:szCs w:val="20"/>
          <w:lang w:val="en-US"/>
        </w:rPr>
        <w:t>, (</w:t>
      </w:r>
      <w:r w:rsidRPr="00A079A1">
        <w:rPr>
          <w:rStyle w:val="Aucun"/>
          <w:rFonts w:asciiTheme="majorBidi" w:hAnsiTheme="majorBidi" w:cstheme="majorBidi"/>
          <w:sz w:val="20"/>
          <w:szCs w:val="20"/>
          <w:lang w:val="en-US"/>
        </w:rPr>
        <w:t>2020</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 xml:space="preserve"> Spirituality and corporate philanthropy in Indian family firms: An exploratory study. </w:t>
      </w:r>
      <w:r w:rsidRPr="00A079A1">
        <w:rPr>
          <w:rStyle w:val="Aucun"/>
          <w:rFonts w:asciiTheme="majorBidi" w:hAnsiTheme="majorBidi" w:cstheme="majorBidi"/>
          <w:bCs/>
          <w:i/>
          <w:iCs/>
          <w:sz w:val="20"/>
          <w:szCs w:val="20"/>
        </w:rPr>
        <w:t>Journal of Business Ethics</w:t>
      </w:r>
      <w:r>
        <w:rPr>
          <w:rStyle w:val="Aucun"/>
          <w:rFonts w:asciiTheme="majorBidi" w:hAnsiTheme="majorBidi" w:cstheme="majorBidi"/>
          <w:sz w:val="20"/>
          <w:szCs w:val="20"/>
        </w:rPr>
        <w:t xml:space="preserve">. </w:t>
      </w:r>
      <w:r w:rsidRPr="00A079A1">
        <w:rPr>
          <w:rStyle w:val="Aucun"/>
          <w:rFonts w:asciiTheme="majorBidi" w:hAnsiTheme="majorBidi" w:cstheme="majorBidi"/>
          <w:sz w:val="20"/>
          <w:szCs w:val="20"/>
        </w:rPr>
        <w:t>163</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715-728.</w:t>
      </w:r>
    </w:p>
    <w:p w14:paraId="4B6B97B3"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Brammer, S.</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Millington,</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A.</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(2005)</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Corporate Reputation and Philanthropy: An Empirical Analysis</w:t>
      </w:r>
      <w:r>
        <w:rPr>
          <w:rFonts w:asciiTheme="majorBidi" w:hAnsiTheme="majorBidi" w:cstheme="majorBidi"/>
          <w:sz w:val="20"/>
          <w:szCs w:val="20"/>
          <w:lang w:val="en-US"/>
        </w:rPr>
        <w:t xml:space="preserve">. </w:t>
      </w:r>
      <w:r w:rsidRPr="007D23DD">
        <w:rPr>
          <w:rFonts w:asciiTheme="majorBidi" w:hAnsiTheme="majorBidi" w:cstheme="majorBidi"/>
          <w:i/>
          <w:iCs/>
          <w:sz w:val="20"/>
          <w:szCs w:val="20"/>
          <w:lang w:val="en-US"/>
        </w:rPr>
        <w:t>Journal of Business Ethics</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61</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29–44 </w:t>
      </w:r>
    </w:p>
    <w:p w14:paraId="79A7865E" w14:textId="77777777" w:rsidR="00EF4BFB" w:rsidRPr="00F537CA"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Breeze,</w:t>
      </w:r>
      <w:r>
        <w:rPr>
          <w:rFonts w:asciiTheme="majorBidi" w:hAnsiTheme="majorBidi" w:cstheme="majorBidi"/>
          <w:sz w:val="20"/>
          <w:szCs w:val="20"/>
          <w:lang w:val="en-US"/>
        </w:rPr>
        <w:t xml:space="preserve"> B., (</w:t>
      </w:r>
      <w:r w:rsidRPr="00A079A1">
        <w:rPr>
          <w:rFonts w:asciiTheme="majorBidi" w:hAnsiTheme="majorBidi" w:cstheme="majorBidi"/>
          <w:sz w:val="20"/>
          <w:szCs w:val="20"/>
          <w:lang w:val="en-US"/>
        </w:rPr>
        <w:t>2009</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Natural Philanthropists: Findings of the Family Business Philanthropy and Social Responsibility Inquiry</w:t>
      </w:r>
      <w:r>
        <w:rPr>
          <w:rFonts w:asciiTheme="majorBidi" w:hAnsiTheme="majorBidi" w:cstheme="majorBidi"/>
          <w:sz w:val="20"/>
          <w:szCs w:val="20"/>
          <w:lang w:val="en-US"/>
        </w:rPr>
        <w:t xml:space="preserve">. </w:t>
      </w:r>
      <w:r w:rsidRPr="001C4A9F">
        <w:rPr>
          <w:rFonts w:asciiTheme="majorBidi" w:hAnsiTheme="majorBidi" w:cstheme="majorBidi"/>
          <w:i/>
          <w:iCs/>
          <w:sz w:val="20"/>
          <w:szCs w:val="20"/>
          <w:lang w:val="en-US"/>
        </w:rPr>
        <w:t>Institute for Family Business</w:t>
      </w:r>
      <w:r>
        <w:rPr>
          <w:rFonts w:asciiTheme="majorBidi" w:hAnsiTheme="majorBidi" w:cstheme="majorBidi"/>
          <w:i/>
          <w:iCs/>
          <w:sz w:val="20"/>
          <w:szCs w:val="20"/>
          <w:lang w:val="en-US"/>
        </w:rPr>
        <w:t>.</w:t>
      </w:r>
    </w:p>
    <w:p w14:paraId="331A3F95" w14:textId="3F440C04" w:rsidR="00F537CA" w:rsidRPr="009C05C0" w:rsidRDefault="00F537CA" w:rsidP="00EF4BFB">
      <w:pPr>
        <w:numPr>
          <w:ilvl w:val="0"/>
          <w:numId w:val="5"/>
        </w:numPr>
        <w:spacing w:after="0" w:line="360" w:lineRule="auto"/>
        <w:ind w:hanging="360"/>
        <w:jc w:val="both"/>
        <w:rPr>
          <w:rFonts w:asciiTheme="majorBidi" w:hAnsiTheme="majorBidi" w:cstheme="majorBidi"/>
          <w:sz w:val="20"/>
          <w:szCs w:val="20"/>
        </w:rPr>
      </w:pPr>
      <w:r w:rsidRPr="009C05C0">
        <w:rPr>
          <w:rFonts w:asciiTheme="majorBidi" w:hAnsiTheme="majorBidi" w:cstheme="majorBidi"/>
          <w:sz w:val="20"/>
          <w:szCs w:val="20"/>
        </w:rPr>
        <w:t>Bueger, C., Gadinger</w:t>
      </w:r>
      <w:r w:rsidR="009C05C0" w:rsidRPr="009C05C0">
        <w:rPr>
          <w:rFonts w:asciiTheme="majorBidi" w:hAnsiTheme="majorBidi" w:cstheme="majorBidi"/>
          <w:sz w:val="20"/>
          <w:szCs w:val="20"/>
        </w:rPr>
        <w:t xml:space="preserve">, F., </w:t>
      </w:r>
      <w:r w:rsidR="009C05C0">
        <w:rPr>
          <w:rFonts w:asciiTheme="majorBidi" w:hAnsiTheme="majorBidi" w:cstheme="majorBidi"/>
          <w:sz w:val="20"/>
          <w:szCs w:val="20"/>
        </w:rPr>
        <w:t xml:space="preserve">(2014) </w:t>
      </w:r>
      <w:r w:rsidR="009C05C0" w:rsidRPr="009C05C0">
        <w:rPr>
          <w:rFonts w:asciiTheme="majorBidi" w:hAnsiTheme="majorBidi" w:cstheme="majorBidi"/>
          <w:sz w:val="20"/>
          <w:szCs w:val="20"/>
        </w:rPr>
        <w:t xml:space="preserve">International Practice </w:t>
      </w:r>
      <w:r w:rsidR="009C05C0">
        <w:rPr>
          <w:rFonts w:asciiTheme="majorBidi" w:hAnsiTheme="majorBidi" w:cstheme="majorBidi"/>
          <w:sz w:val="20"/>
          <w:szCs w:val="20"/>
        </w:rPr>
        <w:t>Theory (second edition), Book</w:t>
      </w:r>
    </w:p>
    <w:p w14:paraId="2ADAAF5F" w14:textId="77777777" w:rsidR="00EF4BFB" w:rsidRDefault="00EF4BFB" w:rsidP="00EF4BFB">
      <w:pPr>
        <w:numPr>
          <w:ilvl w:val="0"/>
          <w:numId w:val="5"/>
        </w:numPr>
        <w:spacing w:after="55"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Campopian</w:t>
      </w:r>
      <w:r>
        <w:rPr>
          <w:rFonts w:asciiTheme="majorBidi" w:hAnsiTheme="majorBidi" w:cstheme="majorBidi"/>
          <w:sz w:val="20"/>
          <w:szCs w:val="20"/>
          <w:lang w:val="en-US"/>
        </w:rPr>
        <w:t>o, G., De Massis, A., Chirico, F.,</w:t>
      </w:r>
      <w:r w:rsidRPr="00A079A1">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(2014) </w:t>
      </w:r>
      <w:r w:rsidRPr="00A079A1">
        <w:rPr>
          <w:rFonts w:asciiTheme="majorBidi" w:hAnsiTheme="majorBidi" w:cstheme="majorBidi"/>
          <w:sz w:val="20"/>
          <w:szCs w:val="20"/>
          <w:lang w:val="en-US"/>
        </w:rPr>
        <w:t>Firm Philanthropy in Small-and Medium-Sized Family Firms: The Effects of Family Involvement in Ownership and Management</w:t>
      </w:r>
      <w:r>
        <w:rPr>
          <w:rFonts w:asciiTheme="majorBidi" w:hAnsiTheme="majorBidi" w:cstheme="majorBidi"/>
          <w:sz w:val="20"/>
          <w:szCs w:val="20"/>
          <w:lang w:val="en-US"/>
        </w:rPr>
        <w:t xml:space="preserve">. </w:t>
      </w:r>
      <w:r w:rsidRPr="00FD6A90">
        <w:rPr>
          <w:rFonts w:asciiTheme="majorBidi" w:hAnsiTheme="majorBidi" w:cstheme="majorBidi"/>
          <w:i/>
          <w:iCs/>
          <w:sz w:val="20"/>
          <w:szCs w:val="20"/>
          <w:lang w:val="en-US"/>
        </w:rPr>
        <w:t>Family Business Review</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27 (3)</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244-258</w:t>
      </w:r>
      <w:r>
        <w:rPr>
          <w:rFonts w:asciiTheme="majorBidi" w:hAnsiTheme="majorBidi" w:cstheme="majorBidi"/>
          <w:sz w:val="20"/>
          <w:szCs w:val="20"/>
          <w:lang w:val="en-US"/>
        </w:rPr>
        <w:t>.</w:t>
      </w:r>
    </w:p>
    <w:p w14:paraId="2286A6A8"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Cano-Rubo,</w:t>
      </w:r>
      <w:r>
        <w:rPr>
          <w:rFonts w:asciiTheme="majorBidi" w:hAnsiTheme="majorBidi" w:cstheme="majorBidi"/>
          <w:sz w:val="20"/>
          <w:szCs w:val="20"/>
          <w:lang w:val="en-US"/>
        </w:rPr>
        <w:t xml:space="preserve"> M., </w:t>
      </w:r>
      <w:r w:rsidRPr="00A079A1">
        <w:rPr>
          <w:rFonts w:asciiTheme="majorBidi" w:hAnsiTheme="majorBidi" w:cstheme="majorBidi"/>
          <w:sz w:val="20"/>
          <w:szCs w:val="20"/>
          <w:lang w:val="en-US"/>
        </w:rPr>
        <w:t>Fuentes-Lombardo</w:t>
      </w:r>
      <w:r>
        <w:rPr>
          <w:rFonts w:asciiTheme="majorBidi" w:hAnsiTheme="majorBidi" w:cstheme="majorBidi"/>
          <w:sz w:val="20"/>
          <w:szCs w:val="20"/>
          <w:lang w:val="en-US"/>
        </w:rPr>
        <w:t xml:space="preserve"> G., </w:t>
      </w:r>
      <w:r w:rsidRPr="00A079A1">
        <w:rPr>
          <w:rFonts w:asciiTheme="majorBidi" w:hAnsiTheme="majorBidi" w:cstheme="majorBidi"/>
          <w:sz w:val="20"/>
          <w:szCs w:val="20"/>
          <w:lang w:val="en-US"/>
        </w:rPr>
        <w:t>Vallejo-Martos,</w:t>
      </w:r>
      <w:r>
        <w:rPr>
          <w:rFonts w:asciiTheme="majorBidi" w:hAnsiTheme="majorBidi" w:cstheme="majorBidi"/>
          <w:sz w:val="20"/>
          <w:szCs w:val="20"/>
          <w:lang w:val="en-US"/>
        </w:rPr>
        <w:t xml:space="preserve"> M.C., (2017) </w:t>
      </w:r>
      <w:r w:rsidRPr="00A079A1">
        <w:rPr>
          <w:rFonts w:asciiTheme="majorBidi" w:hAnsiTheme="majorBidi" w:cstheme="majorBidi"/>
          <w:sz w:val="20"/>
          <w:szCs w:val="20"/>
          <w:lang w:val="en-US"/>
        </w:rPr>
        <w:t>Influence of lack of a standard definition of “family business” on research into their international strategies</w:t>
      </w:r>
      <w:r>
        <w:rPr>
          <w:rFonts w:asciiTheme="majorBidi" w:hAnsiTheme="majorBidi" w:cstheme="majorBidi"/>
          <w:sz w:val="20"/>
          <w:szCs w:val="20"/>
          <w:lang w:val="en-US"/>
        </w:rPr>
        <w:t xml:space="preserve">. </w:t>
      </w:r>
      <w:r w:rsidRPr="00DD1BE2">
        <w:rPr>
          <w:rFonts w:asciiTheme="majorBidi" w:hAnsiTheme="majorBidi" w:cstheme="majorBidi"/>
          <w:i/>
          <w:iCs/>
          <w:sz w:val="20"/>
          <w:szCs w:val="20"/>
          <w:lang w:val="en-US"/>
        </w:rPr>
        <w:t>European Research on Management and Business Economics</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23</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132–146</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p>
    <w:p w14:paraId="22B43806"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Cassar</w:t>
      </w:r>
      <w:r>
        <w:rPr>
          <w:rFonts w:asciiTheme="majorBidi" w:hAnsiTheme="majorBidi" w:cstheme="majorBidi"/>
          <w:sz w:val="20"/>
          <w:szCs w:val="20"/>
          <w:lang w:val="en-US"/>
        </w:rPr>
        <w:t xml:space="preserve">, G., </w:t>
      </w:r>
      <w:r w:rsidRPr="00A079A1">
        <w:rPr>
          <w:rFonts w:asciiTheme="majorBidi" w:hAnsiTheme="majorBidi" w:cstheme="majorBidi"/>
          <w:sz w:val="20"/>
          <w:szCs w:val="20"/>
          <w:lang w:val="en-US"/>
        </w:rPr>
        <w:t>Mankelow</w:t>
      </w:r>
      <w:r>
        <w:rPr>
          <w:rFonts w:asciiTheme="majorBidi" w:hAnsiTheme="majorBidi" w:cstheme="majorBidi"/>
          <w:sz w:val="20"/>
          <w:szCs w:val="20"/>
          <w:lang w:val="en-US"/>
        </w:rPr>
        <w:t xml:space="preserve">, G., </w:t>
      </w:r>
      <w:r w:rsidRPr="00A079A1">
        <w:rPr>
          <w:rFonts w:asciiTheme="majorBidi" w:hAnsiTheme="majorBidi" w:cstheme="majorBidi"/>
          <w:sz w:val="20"/>
          <w:szCs w:val="20"/>
          <w:lang w:val="en-US"/>
        </w:rPr>
        <w:t>(2000), Exploring the Definition of Family Business: Australian Evidence</w:t>
      </w:r>
      <w:r>
        <w:rPr>
          <w:rFonts w:asciiTheme="majorBidi" w:hAnsiTheme="majorBidi" w:cstheme="majorBidi"/>
          <w:sz w:val="20"/>
          <w:szCs w:val="20"/>
          <w:lang w:val="en-US"/>
        </w:rPr>
        <w:t xml:space="preserve">. </w:t>
      </w:r>
      <w:r w:rsidRPr="008554EF">
        <w:rPr>
          <w:rFonts w:asciiTheme="majorBidi" w:hAnsiTheme="majorBidi" w:cstheme="majorBidi"/>
          <w:i/>
          <w:iCs/>
          <w:sz w:val="20"/>
          <w:szCs w:val="20"/>
          <w:lang w:val="en-US"/>
        </w:rPr>
        <w:t>Small Enterprise Research</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8</w:t>
      </w:r>
      <w:r>
        <w:rPr>
          <w:rFonts w:asciiTheme="majorBidi" w:hAnsiTheme="majorBidi" w:cstheme="majorBidi"/>
          <w:sz w:val="20"/>
          <w:szCs w:val="20"/>
          <w:lang w:val="en-US"/>
        </w:rPr>
        <w:t>(</w:t>
      </w:r>
      <w:r w:rsidRPr="00A079A1">
        <w:rPr>
          <w:rFonts w:asciiTheme="majorBidi" w:hAnsiTheme="majorBidi" w:cstheme="majorBidi"/>
          <w:sz w:val="20"/>
          <w:szCs w:val="20"/>
          <w:lang w:val="en-US"/>
        </w:rPr>
        <w:t>2</w:t>
      </w:r>
      <w:r>
        <w:rPr>
          <w:rFonts w:asciiTheme="majorBidi" w:hAnsiTheme="majorBidi" w:cstheme="majorBidi"/>
          <w:sz w:val="20"/>
          <w:szCs w:val="20"/>
          <w:lang w:val="en-US"/>
        </w:rPr>
        <w:t>)</w:t>
      </w:r>
      <w:r w:rsidRPr="00A079A1">
        <w:rPr>
          <w:rFonts w:asciiTheme="majorBidi" w:hAnsiTheme="majorBidi" w:cstheme="majorBidi"/>
          <w:sz w:val="20"/>
          <w:szCs w:val="20"/>
          <w:lang w:val="en-US"/>
        </w:rPr>
        <w:t>, 93-99</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p>
    <w:p w14:paraId="76D61279" w14:textId="77777777" w:rsidR="00EF4BFB" w:rsidRPr="00C20891" w:rsidRDefault="00EF4BFB" w:rsidP="00EF4BFB">
      <w:pPr>
        <w:numPr>
          <w:ilvl w:val="0"/>
          <w:numId w:val="5"/>
        </w:numPr>
        <w:spacing w:after="55" w:line="360" w:lineRule="auto"/>
        <w:ind w:hanging="360"/>
        <w:jc w:val="both"/>
        <w:rPr>
          <w:rFonts w:asciiTheme="majorBidi" w:hAnsiTheme="majorBidi" w:cstheme="majorBidi"/>
          <w:sz w:val="20"/>
          <w:szCs w:val="20"/>
          <w:lang w:val="en-US"/>
        </w:rPr>
      </w:pPr>
      <w:r w:rsidRPr="00C20891">
        <w:rPr>
          <w:rFonts w:ascii="Times-Roman" w:hAnsi="Times-Roman" w:cs="Times-Roman"/>
          <w:sz w:val="19"/>
          <w:szCs w:val="19"/>
          <w:lang w:val="en-US"/>
        </w:rPr>
        <w:t>Chua, J. H., Chrisman, J. J.</w:t>
      </w:r>
      <w:r>
        <w:rPr>
          <w:rFonts w:ascii="Times-Roman" w:hAnsi="Times-Roman" w:cs="Times-Roman"/>
          <w:sz w:val="19"/>
          <w:szCs w:val="19"/>
          <w:lang w:val="en-US"/>
        </w:rPr>
        <w:t>,</w:t>
      </w:r>
      <w:r w:rsidRPr="00C20891">
        <w:rPr>
          <w:rFonts w:ascii="Times-Roman" w:hAnsi="Times-Roman" w:cs="Times-Roman"/>
          <w:sz w:val="19"/>
          <w:szCs w:val="19"/>
          <w:lang w:val="en-US"/>
        </w:rPr>
        <w:t xml:space="preserve"> Sharma, P.</w:t>
      </w:r>
      <w:r>
        <w:rPr>
          <w:rFonts w:ascii="Times-Roman" w:hAnsi="Times-Roman" w:cs="Times-Roman"/>
          <w:sz w:val="19"/>
          <w:szCs w:val="19"/>
          <w:lang w:val="en-US"/>
        </w:rPr>
        <w:t>,</w:t>
      </w:r>
      <w:r w:rsidRPr="00C20891">
        <w:rPr>
          <w:rFonts w:ascii="Times-Roman" w:hAnsi="Times-Roman" w:cs="Times-Roman"/>
          <w:sz w:val="19"/>
          <w:szCs w:val="19"/>
          <w:lang w:val="en-US"/>
        </w:rPr>
        <w:t xml:space="preserve"> (1999)</w:t>
      </w:r>
      <w:r>
        <w:rPr>
          <w:rFonts w:ascii="Times-Roman" w:hAnsi="Times-Roman" w:cs="Times-Roman"/>
          <w:sz w:val="19"/>
          <w:szCs w:val="19"/>
          <w:lang w:val="en-US"/>
        </w:rPr>
        <w:t xml:space="preserve"> </w:t>
      </w:r>
      <w:r w:rsidRPr="00C20891">
        <w:rPr>
          <w:rFonts w:ascii="Times-Roman" w:hAnsi="Times-Roman" w:cs="Times-Roman"/>
          <w:sz w:val="19"/>
          <w:szCs w:val="19"/>
          <w:lang w:val="en-US"/>
        </w:rPr>
        <w:t>Defining the family business</w:t>
      </w:r>
      <w:r>
        <w:rPr>
          <w:rFonts w:asciiTheme="majorBidi" w:hAnsiTheme="majorBidi" w:cstheme="majorBidi"/>
          <w:sz w:val="20"/>
          <w:szCs w:val="20"/>
          <w:lang w:val="en-US"/>
        </w:rPr>
        <w:t xml:space="preserve"> </w:t>
      </w:r>
      <w:r w:rsidRPr="00C20891">
        <w:rPr>
          <w:rFonts w:ascii="Times-Roman" w:hAnsi="Times-Roman" w:cs="Times-Roman"/>
          <w:sz w:val="19"/>
          <w:szCs w:val="19"/>
          <w:lang w:val="en-US"/>
        </w:rPr>
        <w:t>by behavior</w:t>
      </w:r>
      <w:r>
        <w:rPr>
          <w:rFonts w:ascii="Times-Roman" w:hAnsi="Times-Roman" w:cs="Times-Roman"/>
          <w:sz w:val="19"/>
          <w:szCs w:val="19"/>
          <w:lang w:val="en-US"/>
        </w:rPr>
        <w:t>.</w:t>
      </w:r>
      <w:r w:rsidRPr="00C20891">
        <w:rPr>
          <w:rFonts w:ascii="Times-Roman" w:hAnsi="Times-Roman" w:cs="Times-Roman"/>
          <w:sz w:val="19"/>
          <w:szCs w:val="19"/>
          <w:lang w:val="en-US"/>
        </w:rPr>
        <w:t xml:space="preserve"> </w:t>
      </w:r>
      <w:r w:rsidRPr="00C20891">
        <w:rPr>
          <w:rFonts w:ascii="Times-Italic" w:hAnsi="Times-Italic" w:cs="Times-Italic"/>
          <w:i/>
          <w:iCs/>
          <w:sz w:val="19"/>
          <w:szCs w:val="19"/>
          <w:lang w:val="en-US"/>
        </w:rPr>
        <w:t>Entrepreneurship Theory and Practice</w:t>
      </w:r>
      <w:r>
        <w:rPr>
          <w:rFonts w:ascii="Times-Roman" w:hAnsi="Times-Roman" w:cs="Times-Roman"/>
          <w:sz w:val="19"/>
          <w:szCs w:val="19"/>
          <w:lang w:val="en-US"/>
        </w:rPr>
        <w:t xml:space="preserve">. </w:t>
      </w:r>
      <w:r w:rsidRPr="00646DA8">
        <w:rPr>
          <w:rFonts w:ascii="Times-Bold" w:hAnsi="Times-Bold" w:cs="Times-Bold"/>
          <w:sz w:val="19"/>
          <w:szCs w:val="19"/>
          <w:lang w:val="en-US"/>
        </w:rPr>
        <w:t>23</w:t>
      </w:r>
      <w:r w:rsidRPr="00C20891">
        <w:rPr>
          <w:rFonts w:ascii="Times-Bold" w:hAnsi="Times-Bold" w:cs="Times-Bold"/>
          <w:b/>
          <w:bCs/>
          <w:sz w:val="19"/>
          <w:szCs w:val="19"/>
          <w:lang w:val="en-US"/>
        </w:rPr>
        <w:t xml:space="preserve"> </w:t>
      </w:r>
      <w:r w:rsidRPr="00C20891">
        <w:rPr>
          <w:rFonts w:ascii="Times-Roman" w:hAnsi="Times-Roman" w:cs="Times-Roman"/>
          <w:sz w:val="19"/>
          <w:szCs w:val="19"/>
          <w:lang w:val="en-US"/>
        </w:rPr>
        <w:t>(4), 19–39.</w:t>
      </w:r>
    </w:p>
    <w:p w14:paraId="0D8F9310"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nl-BE"/>
        </w:rPr>
        <w:t>Ciuk, S., Koning, J.,</w:t>
      </w:r>
      <w:r>
        <w:rPr>
          <w:rFonts w:asciiTheme="majorBidi" w:hAnsiTheme="majorBidi" w:cstheme="majorBidi"/>
          <w:sz w:val="20"/>
          <w:szCs w:val="20"/>
          <w:lang w:val="nl-BE"/>
        </w:rPr>
        <w:t xml:space="preserve"> </w:t>
      </w:r>
      <w:r w:rsidRPr="00A079A1">
        <w:rPr>
          <w:rFonts w:asciiTheme="majorBidi" w:hAnsiTheme="majorBidi" w:cstheme="majorBidi"/>
          <w:sz w:val="20"/>
          <w:szCs w:val="20"/>
          <w:lang w:val="nl-BE"/>
        </w:rPr>
        <w:t>Kostera, M.</w:t>
      </w:r>
      <w:r>
        <w:rPr>
          <w:rFonts w:asciiTheme="majorBidi" w:hAnsiTheme="majorBidi" w:cstheme="majorBidi"/>
          <w:sz w:val="20"/>
          <w:szCs w:val="20"/>
          <w:lang w:val="nl-BE"/>
        </w:rPr>
        <w:t>, (</w:t>
      </w:r>
      <w:r w:rsidRPr="00A079A1">
        <w:rPr>
          <w:rFonts w:asciiTheme="majorBidi" w:hAnsiTheme="majorBidi" w:cstheme="majorBidi"/>
          <w:sz w:val="20"/>
          <w:szCs w:val="20"/>
          <w:lang w:val="nl-BE"/>
        </w:rPr>
        <w:t>2018</w:t>
      </w:r>
      <w:r>
        <w:rPr>
          <w:rFonts w:asciiTheme="majorBidi" w:hAnsiTheme="majorBidi" w:cstheme="majorBidi"/>
          <w:sz w:val="20"/>
          <w:szCs w:val="20"/>
          <w:lang w:val="nl-BE"/>
        </w:rPr>
        <w:t>)</w:t>
      </w:r>
      <w:r w:rsidRPr="00A079A1">
        <w:rPr>
          <w:rFonts w:asciiTheme="majorBidi" w:hAnsiTheme="majorBidi" w:cstheme="majorBidi"/>
          <w:sz w:val="20"/>
          <w:szCs w:val="20"/>
          <w:lang w:val="nl-BE"/>
        </w:rPr>
        <w:t xml:space="preserve"> </w:t>
      </w:r>
      <w:r w:rsidRPr="00A079A1">
        <w:rPr>
          <w:rFonts w:asciiTheme="majorBidi" w:hAnsiTheme="majorBidi" w:cstheme="majorBidi"/>
          <w:sz w:val="20"/>
          <w:szCs w:val="20"/>
          <w:lang w:val="en-US"/>
        </w:rPr>
        <w:t xml:space="preserve">Organizational ethnographies. </w:t>
      </w:r>
      <w:r w:rsidRPr="00A079A1">
        <w:rPr>
          <w:rFonts w:asciiTheme="majorBidi" w:hAnsiTheme="majorBidi" w:cstheme="majorBidi"/>
          <w:bCs/>
          <w:i/>
          <w:iCs/>
          <w:sz w:val="20"/>
          <w:szCs w:val="20"/>
          <w:lang w:val="en-US"/>
        </w:rPr>
        <w:t>The Sage Handbook of Qualitative Business and Management Research Methods</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270-285.</w:t>
      </w:r>
    </w:p>
    <w:p w14:paraId="58097DE4" w14:textId="77777777" w:rsidR="00EF4BFB"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rPr>
        <w:t>De Massis, A., Rondi, E.</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w:t>
      </w:r>
      <w:r>
        <w:rPr>
          <w:rStyle w:val="Aucun"/>
          <w:rFonts w:asciiTheme="majorBidi" w:hAnsiTheme="majorBidi" w:cstheme="majorBidi"/>
          <w:sz w:val="20"/>
          <w:szCs w:val="20"/>
        </w:rPr>
        <w:t>(</w:t>
      </w:r>
      <w:r w:rsidRPr="00A079A1">
        <w:rPr>
          <w:rStyle w:val="Aucun"/>
          <w:rFonts w:asciiTheme="majorBidi" w:hAnsiTheme="majorBidi" w:cstheme="majorBidi"/>
          <w:sz w:val="20"/>
          <w:szCs w:val="20"/>
        </w:rPr>
        <w:t>2020</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w:t>
      </w:r>
      <w:r w:rsidRPr="00A079A1">
        <w:rPr>
          <w:rStyle w:val="Aucun"/>
          <w:rFonts w:asciiTheme="majorBidi" w:hAnsiTheme="majorBidi" w:cstheme="majorBidi"/>
          <w:sz w:val="20"/>
          <w:szCs w:val="20"/>
          <w:lang w:val="en-US"/>
        </w:rPr>
        <w:t xml:space="preserve">COVID-19 and the future of family business research. </w:t>
      </w:r>
      <w:r w:rsidRPr="00A079A1">
        <w:rPr>
          <w:rStyle w:val="Aucun"/>
          <w:rFonts w:asciiTheme="majorBidi" w:hAnsiTheme="majorBidi" w:cstheme="majorBidi"/>
          <w:bCs/>
          <w:i/>
          <w:iCs/>
          <w:sz w:val="20"/>
          <w:szCs w:val="20"/>
        </w:rPr>
        <w:t>Journal of Management Studies</w:t>
      </w:r>
      <w:r w:rsidRPr="00A079A1">
        <w:rPr>
          <w:rStyle w:val="Aucun"/>
          <w:rFonts w:asciiTheme="majorBidi" w:hAnsiTheme="majorBidi" w:cstheme="majorBidi"/>
          <w:sz w:val="20"/>
          <w:szCs w:val="20"/>
        </w:rPr>
        <w:t>.</w:t>
      </w:r>
      <w:r>
        <w:rPr>
          <w:rStyle w:val="Aucun"/>
          <w:rFonts w:asciiTheme="majorBidi" w:hAnsiTheme="majorBidi" w:cstheme="majorBidi"/>
          <w:sz w:val="20"/>
          <w:szCs w:val="20"/>
        </w:rPr>
        <w:t xml:space="preserve"> 57 </w:t>
      </w:r>
      <w:r>
        <w:rPr>
          <w:rStyle w:val="Aucun"/>
          <w:rFonts w:asciiTheme="majorBidi" w:hAnsiTheme="majorBidi" w:cstheme="majorBidi"/>
          <w:sz w:val="20"/>
          <w:szCs w:val="20"/>
          <w:lang w:val="en-US"/>
        </w:rPr>
        <w:t>(8), 1727-1731.</w:t>
      </w:r>
    </w:p>
    <w:p w14:paraId="7F2F6CB1" w14:textId="77777777" w:rsidR="00EF4BFB" w:rsidRPr="00232D65"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DiMaggio, P. J., Powell, W. W.</w:t>
      </w:r>
      <w:r>
        <w:rPr>
          <w:rStyle w:val="Aucun"/>
          <w:rFonts w:asciiTheme="majorBidi" w:hAnsiTheme="majorBidi" w:cstheme="majorBidi"/>
          <w:sz w:val="20"/>
          <w:szCs w:val="20"/>
          <w:lang w:val="en-US"/>
        </w:rPr>
        <w:t>, (</w:t>
      </w:r>
      <w:r w:rsidRPr="00A079A1">
        <w:rPr>
          <w:rStyle w:val="Aucun"/>
          <w:rFonts w:asciiTheme="majorBidi" w:hAnsiTheme="majorBidi" w:cstheme="majorBidi"/>
          <w:sz w:val="20"/>
          <w:szCs w:val="20"/>
          <w:lang w:val="en-US"/>
        </w:rPr>
        <w:t>1983</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 xml:space="preserve"> The iron cage revisited: Institutional isomorphism and collective rationality in organizational fields. </w:t>
      </w:r>
      <w:r w:rsidRPr="00A079A1">
        <w:rPr>
          <w:rStyle w:val="Aucun"/>
          <w:rFonts w:asciiTheme="majorBidi" w:hAnsiTheme="majorBidi" w:cstheme="majorBidi"/>
          <w:bCs/>
          <w:i/>
          <w:iCs/>
          <w:sz w:val="20"/>
          <w:szCs w:val="20"/>
        </w:rPr>
        <w:t>American Sociological Review</w:t>
      </w:r>
      <w:r>
        <w:rPr>
          <w:rStyle w:val="Aucun"/>
          <w:rFonts w:asciiTheme="majorBidi" w:hAnsiTheme="majorBidi" w:cstheme="majorBidi"/>
          <w:bCs/>
          <w:i/>
          <w:iCs/>
          <w:sz w:val="20"/>
          <w:szCs w:val="20"/>
        </w:rPr>
        <w:t>.</w:t>
      </w:r>
      <w:r w:rsidRPr="00A079A1">
        <w:rPr>
          <w:rStyle w:val="Aucun"/>
          <w:rFonts w:asciiTheme="majorBidi" w:hAnsiTheme="majorBidi" w:cstheme="majorBidi"/>
          <w:sz w:val="20"/>
          <w:szCs w:val="20"/>
        </w:rPr>
        <w:t xml:space="preserve"> 48(2)</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147-160.</w:t>
      </w:r>
    </w:p>
    <w:p w14:paraId="5969AC79" w14:textId="77777777" w:rsidR="00EF4BFB" w:rsidRPr="00A079A1"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350E4A">
        <w:rPr>
          <w:rStyle w:val="Aucun"/>
          <w:rFonts w:asciiTheme="majorBidi" w:hAnsiTheme="majorBidi" w:cstheme="majorBidi"/>
          <w:sz w:val="20"/>
          <w:szCs w:val="20"/>
          <w:lang w:val="en-US"/>
        </w:rPr>
        <w:t xml:space="preserve">Drencheva A., Au W.C., (2021) </w:t>
      </w:r>
      <w:r w:rsidRPr="00232D65">
        <w:rPr>
          <w:rStyle w:val="Aucun"/>
          <w:rFonts w:asciiTheme="majorBidi" w:hAnsiTheme="majorBidi" w:cstheme="majorBidi"/>
          <w:sz w:val="20"/>
          <w:szCs w:val="20"/>
          <w:lang w:val="en-US"/>
        </w:rPr>
        <w:t xml:space="preserve">Bringing the Family Logic in : From Duality to Plurality in Social Enterprises. </w:t>
      </w:r>
      <w:r w:rsidRPr="00D76E7E">
        <w:rPr>
          <w:rStyle w:val="Aucun"/>
          <w:rFonts w:asciiTheme="majorBidi" w:hAnsiTheme="majorBidi" w:cstheme="majorBidi"/>
          <w:i/>
          <w:iCs/>
          <w:sz w:val="20"/>
          <w:szCs w:val="20"/>
          <w:lang w:val="en-US"/>
        </w:rPr>
        <w:t>Journal of Business Ethics</w:t>
      </w:r>
      <w:r>
        <w:rPr>
          <w:rStyle w:val="Aucun"/>
          <w:rFonts w:asciiTheme="majorBidi" w:hAnsiTheme="majorBidi" w:cstheme="majorBidi"/>
          <w:sz w:val="20"/>
          <w:szCs w:val="20"/>
          <w:lang w:val="en-US"/>
        </w:rPr>
        <w:t xml:space="preserve">. </w:t>
      </w:r>
    </w:p>
    <w:p w14:paraId="460A86A2" w14:textId="77777777" w:rsidR="00EF4BFB"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lastRenderedPageBreak/>
        <w:t>Eisenhardt K., Making</w:t>
      </w:r>
      <w:r>
        <w:rPr>
          <w:rStyle w:val="Aucun"/>
          <w:rFonts w:asciiTheme="majorBidi" w:hAnsiTheme="majorBidi" w:cstheme="majorBidi"/>
          <w:sz w:val="20"/>
          <w:szCs w:val="20"/>
          <w:lang w:val="en-US"/>
        </w:rPr>
        <w:t xml:space="preserve"> (1989)</w:t>
      </w:r>
      <w:r w:rsidRPr="00A079A1">
        <w:rPr>
          <w:rStyle w:val="Aucun"/>
          <w:rFonts w:asciiTheme="majorBidi" w:hAnsiTheme="majorBidi" w:cstheme="majorBidi"/>
          <w:sz w:val="20"/>
          <w:szCs w:val="20"/>
          <w:lang w:val="en-US"/>
        </w:rPr>
        <w:t xml:space="preserve"> Fast Strategic Decisions in High-Velocity Environments</w:t>
      </w:r>
      <w:r>
        <w:rPr>
          <w:rStyle w:val="Aucun"/>
          <w:rFonts w:asciiTheme="majorBidi" w:hAnsiTheme="majorBidi" w:cstheme="majorBidi"/>
          <w:sz w:val="20"/>
          <w:szCs w:val="20"/>
          <w:lang w:val="en-US"/>
        </w:rPr>
        <w:t xml:space="preserve">. </w:t>
      </w:r>
      <w:r w:rsidRPr="00300FF4">
        <w:rPr>
          <w:rStyle w:val="Aucun"/>
          <w:rFonts w:asciiTheme="majorBidi" w:hAnsiTheme="majorBidi" w:cstheme="majorBidi"/>
          <w:i/>
          <w:iCs/>
          <w:sz w:val="20"/>
          <w:szCs w:val="20"/>
          <w:lang w:val="en-US"/>
        </w:rPr>
        <w:t>Academy of Management Journal</w:t>
      </w:r>
      <w:r>
        <w:rPr>
          <w:rStyle w:val="Aucun"/>
          <w:rFonts w:asciiTheme="majorBidi" w:hAnsiTheme="majorBidi" w:cstheme="majorBidi"/>
          <w:sz w:val="20"/>
          <w:szCs w:val="20"/>
          <w:lang w:val="en-US"/>
        </w:rPr>
        <w:t xml:space="preserve">. </w:t>
      </w:r>
      <w:r w:rsidRPr="00A079A1">
        <w:rPr>
          <w:rStyle w:val="Aucun"/>
          <w:rFonts w:asciiTheme="majorBidi" w:hAnsiTheme="majorBidi" w:cstheme="majorBidi"/>
          <w:sz w:val="20"/>
          <w:szCs w:val="20"/>
          <w:lang w:val="en-US"/>
        </w:rPr>
        <w:t>32</w:t>
      </w:r>
      <w:r>
        <w:rPr>
          <w:rStyle w:val="Aucun"/>
          <w:rFonts w:asciiTheme="majorBidi" w:hAnsiTheme="majorBidi" w:cstheme="majorBidi"/>
          <w:sz w:val="20"/>
          <w:szCs w:val="20"/>
          <w:lang w:val="en-US"/>
        </w:rPr>
        <w:t xml:space="preserve"> (3)</w:t>
      </w:r>
      <w:r w:rsidRPr="00A079A1">
        <w:rPr>
          <w:rStyle w:val="Aucun"/>
          <w:rFonts w:asciiTheme="majorBidi" w:hAnsiTheme="majorBidi" w:cstheme="majorBidi"/>
          <w:sz w:val="20"/>
          <w:szCs w:val="20"/>
          <w:lang w:val="en-US"/>
        </w:rPr>
        <w:t>, 543-576</w:t>
      </w:r>
    </w:p>
    <w:p w14:paraId="1CDBC52D" w14:textId="77777777" w:rsidR="00EF4BFB"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Pr>
          <w:rStyle w:val="Aucun"/>
          <w:rFonts w:asciiTheme="majorBidi" w:hAnsiTheme="majorBidi" w:cstheme="majorBidi"/>
          <w:sz w:val="20"/>
          <w:szCs w:val="20"/>
          <w:lang w:val="en-US"/>
        </w:rPr>
        <w:t xml:space="preserve">Eisenhardt K., Martin J., (2010) Rewiring: Cross-Business-Unit-Collaborations in Multi-Business Organizations. </w:t>
      </w:r>
      <w:r w:rsidRPr="002940EE">
        <w:rPr>
          <w:rStyle w:val="Aucun"/>
          <w:rFonts w:asciiTheme="majorBidi" w:hAnsiTheme="majorBidi" w:cstheme="majorBidi"/>
          <w:i/>
          <w:iCs/>
          <w:sz w:val="20"/>
          <w:szCs w:val="20"/>
          <w:lang w:val="en-US"/>
        </w:rPr>
        <w:t>Academy of Management Journal</w:t>
      </w:r>
      <w:r>
        <w:rPr>
          <w:rStyle w:val="Aucun"/>
          <w:rFonts w:asciiTheme="majorBidi" w:hAnsiTheme="majorBidi" w:cstheme="majorBidi"/>
          <w:sz w:val="20"/>
          <w:szCs w:val="20"/>
          <w:lang w:val="en-US"/>
        </w:rPr>
        <w:t>. 53 (2), 265-301.</w:t>
      </w:r>
    </w:p>
    <w:p w14:paraId="79E973D6" w14:textId="2BC2FF38" w:rsidR="00753E4F" w:rsidRPr="00A079A1" w:rsidRDefault="00753E4F" w:rsidP="00EF4BFB">
      <w:pPr>
        <w:numPr>
          <w:ilvl w:val="0"/>
          <w:numId w:val="5"/>
        </w:numPr>
        <w:spacing w:after="0" w:line="360" w:lineRule="auto"/>
        <w:ind w:hanging="360"/>
        <w:jc w:val="both"/>
        <w:rPr>
          <w:rFonts w:asciiTheme="majorBidi" w:hAnsiTheme="majorBidi" w:cstheme="majorBidi"/>
          <w:sz w:val="20"/>
          <w:szCs w:val="20"/>
          <w:lang w:val="en-US"/>
        </w:rPr>
      </w:pPr>
      <w:r>
        <w:rPr>
          <w:rStyle w:val="Aucun"/>
          <w:rFonts w:asciiTheme="majorBidi" w:hAnsiTheme="majorBidi" w:cstheme="majorBidi"/>
          <w:sz w:val="20"/>
          <w:szCs w:val="20"/>
          <w:lang w:val="en-US"/>
        </w:rPr>
        <w:t>Eraso</w:t>
      </w:r>
      <w:r w:rsidR="005801F9">
        <w:rPr>
          <w:rStyle w:val="Aucun"/>
          <w:rFonts w:asciiTheme="majorBidi" w:hAnsiTheme="majorBidi" w:cstheme="majorBidi"/>
          <w:sz w:val="20"/>
          <w:szCs w:val="20"/>
          <w:lang w:val="en-US"/>
        </w:rPr>
        <w:t>, A., Garces, A., (2020) Teleworking in the Context of the Covid-19 Crisis</w:t>
      </w:r>
      <w:r w:rsidR="00BA4BBA">
        <w:rPr>
          <w:rStyle w:val="Aucun"/>
          <w:rFonts w:asciiTheme="majorBidi" w:hAnsiTheme="majorBidi" w:cstheme="majorBidi"/>
          <w:sz w:val="20"/>
          <w:szCs w:val="20"/>
          <w:lang w:val="en-US"/>
        </w:rPr>
        <w:t xml:space="preserve">. Sustainability 2020, 12, </w:t>
      </w:r>
      <w:r w:rsidR="006351D8">
        <w:rPr>
          <w:rStyle w:val="Aucun"/>
          <w:rFonts w:asciiTheme="majorBidi" w:hAnsiTheme="majorBidi" w:cstheme="majorBidi"/>
          <w:sz w:val="20"/>
          <w:szCs w:val="20"/>
          <w:lang w:val="en-US"/>
        </w:rPr>
        <w:t>3662</w:t>
      </w:r>
    </w:p>
    <w:p w14:paraId="36281E66" w14:textId="77777777" w:rsidR="00EF4BFB" w:rsidRPr="00A079A1"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Fakhoury, T.</w:t>
      </w:r>
      <w:r>
        <w:rPr>
          <w:rStyle w:val="Aucun"/>
          <w:rFonts w:asciiTheme="majorBidi" w:hAnsiTheme="majorBidi" w:cstheme="majorBidi"/>
          <w:sz w:val="20"/>
          <w:szCs w:val="20"/>
          <w:lang w:val="en-US"/>
        </w:rPr>
        <w:t>, (</w:t>
      </w:r>
      <w:r w:rsidRPr="00A079A1">
        <w:rPr>
          <w:rStyle w:val="Aucun"/>
          <w:rFonts w:asciiTheme="majorBidi" w:hAnsiTheme="majorBidi" w:cstheme="majorBidi"/>
          <w:sz w:val="20"/>
          <w:szCs w:val="20"/>
          <w:lang w:val="en-US"/>
        </w:rPr>
        <w:t>2019</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 xml:space="preserve"> Power-sharing after the Arab Spring? Insights from Lebanon’s political transition. </w:t>
      </w:r>
      <w:r w:rsidRPr="00A079A1">
        <w:rPr>
          <w:rStyle w:val="Aucun"/>
          <w:rFonts w:asciiTheme="majorBidi" w:hAnsiTheme="majorBidi" w:cstheme="majorBidi"/>
          <w:bCs/>
          <w:i/>
          <w:iCs/>
          <w:sz w:val="20"/>
          <w:szCs w:val="20"/>
        </w:rPr>
        <w:t>Nationalism and Ethnic Politics</w:t>
      </w:r>
      <w:r>
        <w:rPr>
          <w:rStyle w:val="Aucun"/>
          <w:rFonts w:asciiTheme="majorBidi" w:hAnsiTheme="majorBidi" w:cstheme="majorBidi"/>
          <w:sz w:val="20"/>
          <w:szCs w:val="20"/>
        </w:rPr>
        <w:t xml:space="preserve">. </w:t>
      </w:r>
      <w:r w:rsidRPr="00A079A1">
        <w:rPr>
          <w:rStyle w:val="Aucun"/>
          <w:rFonts w:asciiTheme="majorBidi" w:hAnsiTheme="majorBidi" w:cstheme="majorBidi"/>
          <w:sz w:val="20"/>
          <w:szCs w:val="20"/>
        </w:rPr>
        <w:t>25(1)</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9-26.</w:t>
      </w:r>
    </w:p>
    <w:p w14:paraId="3C22FABC" w14:textId="77777777" w:rsidR="00EF4BFB" w:rsidRPr="00577D7A"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Feliu, N., Botero, I. C.</w:t>
      </w:r>
      <w:r>
        <w:rPr>
          <w:rStyle w:val="Aucun"/>
          <w:rFonts w:asciiTheme="majorBidi" w:hAnsiTheme="majorBidi" w:cstheme="majorBidi"/>
          <w:sz w:val="20"/>
          <w:szCs w:val="20"/>
          <w:lang w:val="en-US"/>
        </w:rPr>
        <w:t>, (</w:t>
      </w:r>
      <w:r w:rsidRPr="00A079A1">
        <w:rPr>
          <w:rStyle w:val="Aucun"/>
          <w:rFonts w:asciiTheme="majorBidi" w:hAnsiTheme="majorBidi" w:cstheme="majorBidi"/>
          <w:sz w:val="20"/>
          <w:szCs w:val="20"/>
          <w:lang w:val="en-US"/>
        </w:rPr>
        <w:t>2015</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 xml:space="preserve"> Philanthropy in family enterprises: A review of literature. </w:t>
      </w:r>
      <w:r w:rsidRPr="00A079A1">
        <w:rPr>
          <w:rStyle w:val="Aucun"/>
          <w:rFonts w:asciiTheme="majorBidi" w:hAnsiTheme="majorBidi" w:cstheme="majorBidi"/>
          <w:bCs/>
          <w:i/>
          <w:iCs/>
          <w:sz w:val="20"/>
          <w:szCs w:val="20"/>
        </w:rPr>
        <w:t>Family Business Review</w:t>
      </w:r>
      <w:r>
        <w:rPr>
          <w:rStyle w:val="Aucun"/>
          <w:rFonts w:asciiTheme="majorBidi" w:hAnsiTheme="majorBidi" w:cstheme="majorBidi"/>
          <w:sz w:val="20"/>
          <w:szCs w:val="20"/>
        </w:rPr>
        <w:t xml:space="preserve">. </w:t>
      </w:r>
      <w:r w:rsidRPr="00A079A1">
        <w:rPr>
          <w:rStyle w:val="Aucun"/>
          <w:rFonts w:asciiTheme="majorBidi" w:hAnsiTheme="majorBidi" w:cstheme="majorBidi"/>
          <w:sz w:val="20"/>
          <w:szCs w:val="20"/>
        </w:rPr>
        <w:t>29(1)</w:t>
      </w:r>
      <w:r>
        <w:rPr>
          <w:rStyle w:val="Aucun"/>
          <w:rFonts w:asciiTheme="majorBidi" w:hAnsiTheme="majorBidi" w:cstheme="majorBidi"/>
          <w:sz w:val="20"/>
          <w:szCs w:val="20"/>
        </w:rPr>
        <w:t xml:space="preserve">, </w:t>
      </w:r>
      <w:r w:rsidRPr="00A079A1">
        <w:rPr>
          <w:rStyle w:val="Aucun"/>
          <w:rFonts w:asciiTheme="majorBidi" w:hAnsiTheme="majorBidi" w:cstheme="majorBidi"/>
          <w:sz w:val="20"/>
          <w:szCs w:val="20"/>
        </w:rPr>
        <w:t>121-141.</w:t>
      </w:r>
    </w:p>
    <w:p w14:paraId="0B9A80AC" w14:textId="73BD6B9E" w:rsidR="00577D7A" w:rsidRPr="00650F5B" w:rsidRDefault="00577D7A"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004D1C">
        <w:rPr>
          <w:rStyle w:val="Aucun"/>
          <w:rFonts w:asciiTheme="majorBidi" w:hAnsiTheme="majorBidi" w:cstheme="majorBidi"/>
          <w:sz w:val="20"/>
          <w:szCs w:val="20"/>
          <w:lang w:val="en-US"/>
        </w:rPr>
        <w:t xml:space="preserve">Fletcher, D., </w:t>
      </w:r>
      <w:r w:rsidR="008E06C5" w:rsidRPr="00004D1C">
        <w:rPr>
          <w:rStyle w:val="Aucun"/>
          <w:rFonts w:asciiTheme="majorBidi" w:hAnsiTheme="majorBidi" w:cstheme="majorBidi"/>
          <w:sz w:val="20"/>
          <w:szCs w:val="20"/>
          <w:lang w:val="en-US"/>
        </w:rPr>
        <w:t xml:space="preserve">De Massis, A., Nordqvist, M., (2015) </w:t>
      </w:r>
      <w:r w:rsidR="002209A5" w:rsidRPr="00004D1C">
        <w:rPr>
          <w:rStyle w:val="Aucun"/>
          <w:rFonts w:asciiTheme="majorBidi" w:hAnsiTheme="majorBidi" w:cstheme="majorBidi"/>
          <w:sz w:val="20"/>
          <w:szCs w:val="20"/>
          <w:lang w:val="en-US"/>
        </w:rPr>
        <w:t>Qualitative research practices and family business scholarship: A review and future research agenda</w:t>
      </w:r>
      <w:r w:rsidR="00004D1C">
        <w:rPr>
          <w:rStyle w:val="Aucun"/>
          <w:rFonts w:asciiTheme="majorBidi" w:hAnsiTheme="majorBidi" w:cstheme="majorBidi"/>
          <w:sz w:val="20"/>
          <w:szCs w:val="20"/>
          <w:lang w:val="en-US"/>
        </w:rPr>
        <w:t xml:space="preserve">. </w:t>
      </w:r>
      <w:r w:rsidR="00004D1C" w:rsidRPr="00826C0E">
        <w:rPr>
          <w:rStyle w:val="Aucun"/>
          <w:rFonts w:asciiTheme="majorBidi" w:hAnsiTheme="majorBidi" w:cstheme="majorBidi"/>
          <w:i/>
          <w:iCs/>
          <w:sz w:val="20"/>
          <w:szCs w:val="20"/>
          <w:lang w:val="en-US"/>
        </w:rPr>
        <w:t>Journal of Family Business Strategy</w:t>
      </w:r>
      <w:r w:rsidR="00826C0E" w:rsidRPr="00826C0E">
        <w:rPr>
          <w:rStyle w:val="Aucun"/>
          <w:rFonts w:asciiTheme="majorBidi" w:hAnsiTheme="majorBidi" w:cstheme="majorBidi"/>
          <w:i/>
          <w:iCs/>
          <w:sz w:val="20"/>
          <w:szCs w:val="20"/>
          <w:lang w:val="en-US"/>
        </w:rPr>
        <w:t>.</w:t>
      </w:r>
      <w:r w:rsidR="00826C0E">
        <w:rPr>
          <w:rStyle w:val="Aucun"/>
          <w:rFonts w:asciiTheme="majorBidi" w:hAnsiTheme="majorBidi" w:cstheme="majorBidi"/>
          <w:sz w:val="20"/>
          <w:szCs w:val="20"/>
          <w:lang w:val="en-US"/>
        </w:rPr>
        <w:t xml:space="preserve"> 171</w:t>
      </w:r>
    </w:p>
    <w:p w14:paraId="24F9C34F" w14:textId="77777777" w:rsidR="00EF4BFB" w:rsidRPr="008C665C" w:rsidRDefault="00EF4BFB" w:rsidP="00EF4BFB">
      <w:pPr>
        <w:numPr>
          <w:ilvl w:val="0"/>
          <w:numId w:val="5"/>
        </w:numPr>
        <w:spacing w:after="0" w:line="360" w:lineRule="auto"/>
        <w:ind w:hanging="360"/>
        <w:jc w:val="both"/>
        <w:rPr>
          <w:rStyle w:val="Aucun"/>
          <w:lang w:val="en-US"/>
        </w:rPr>
      </w:pPr>
      <w:r w:rsidRPr="00BA732C">
        <w:rPr>
          <w:rStyle w:val="Aucun"/>
          <w:rFonts w:asciiTheme="majorBidi" w:hAnsiTheme="majorBidi" w:cstheme="majorBidi"/>
          <w:sz w:val="20"/>
          <w:szCs w:val="20"/>
          <w:lang w:val="en-US"/>
        </w:rPr>
        <w:t>Freudenreich</w:t>
      </w:r>
      <w:r>
        <w:rPr>
          <w:rStyle w:val="Aucun"/>
          <w:rFonts w:asciiTheme="majorBidi" w:hAnsiTheme="majorBidi" w:cstheme="majorBidi"/>
          <w:sz w:val="20"/>
          <w:szCs w:val="20"/>
          <w:lang w:val="en-US"/>
        </w:rPr>
        <w:t xml:space="preserve">, B., </w:t>
      </w:r>
      <w:r w:rsidRPr="003016DB">
        <w:rPr>
          <w:rStyle w:val="Aucun"/>
          <w:rFonts w:asciiTheme="majorBidi" w:hAnsiTheme="majorBidi" w:cstheme="majorBidi"/>
          <w:sz w:val="20"/>
          <w:szCs w:val="20"/>
          <w:lang w:val="en-US"/>
        </w:rPr>
        <w:t>Lüdeke-Freund, F.</w:t>
      </w:r>
      <w:r>
        <w:rPr>
          <w:rStyle w:val="Aucun"/>
          <w:rFonts w:asciiTheme="majorBidi" w:hAnsiTheme="majorBidi" w:cstheme="majorBidi"/>
          <w:sz w:val="20"/>
          <w:szCs w:val="20"/>
          <w:lang w:val="en-US"/>
        </w:rPr>
        <w:t xml:space="preserve">, </w:t>
      </w:r>
      <w:r w:rsidRPr="003016DB">
        <w:rPr>
          <w:rStyle w:val="Aucun"/>
          <w:rFonts w:asciiTheme="majorBidi" w:hAnsiTheme="majorBidi" w:cstheme="majorBidi"/>
          <w:sz w:val="20"/>
          <w:szCs w:val="20"/>
          <w:lang w:val="en-US"/>
        </w:rPr>
        <w:t>Schaltegger, S.</w:t>
      </w:r>
      <w:r>
        <w:rPr>
          <w:rStyle w:val="Aucun"/>
          <w:rFonts w:asciiTheme="majorBidi" w:hAnsiTheme="majorBidi" w:cstheme="majorBidi"/>
          <w:sz w:val="20"/>
          <w:szCs w:val="20"/>
          <w:lang w:val="en-US"/>
        </w:rPr>
        <w:t>, (2020)</w:t>
      </w:r>
      <w:r w:rsidRPr="003016DB">
        <w:rPr>
          <w:rStyle w:val="Aucun"/>
          <w:rFonts w:asciiTheme="majorBidi" w:hAnsiTheme="majorBidi" w:cstheme="majorBidi"/>
          <w:sz w:val="20"/>
          <w:szCs w:val="20"/>
          <w:lang w:val="en-US"/>
        </w:rPr>
        <w:t xml:space="preserve"> A Stakeholder Theory Perspective on Business Models: Value Creation for Sustainability. </w:t>
      </w:r>
      <w:r w:rsidRPr="00C26912">
        <w:rPr>
          <w:rStyle w:val="Aucun"/>
          <w:rFonts w:asciiTheme="majorBidi" w:hAnsiTheme="majorBidi" w:cstheme="majorBidi"/>
          <w:i/>
          <w:iCs/>
          <w:sz w:val="20"/>
          <w:szCs w:val="20"/>
          <w:lang w:val="en-US"/>
        </w:rPr>
        <w:t>Journal of Business Ethics</w:t>
      </w:r>
      <w:r>
        <w:rPr>
          <w:rStyle w:val="Aucun"/>
          <w:rFonts w:asciiTheme="majorBidi" w:hAnsiTheme="majorBidi" w:cstheme="majorBidi"/>
          <w:sz w:val="20"/>
          <w:szCs w:val="20"/>
          <w:lang w:val="en-US"/>
        </w:rPr>
        <w:t xml:space="preserve">. 166, </w:t>
      </w:r>
      <w:r w:rsidRPr="003016DB">
        <w:rPr>
          <w:rStyle w:val="Aucun"/>
          <w:rFonts w:asciiTheme="majorBidi" w:hAnsiTheme="majorBidi" w:cstheme="majorBidi"/>
          <w:sz w:val="20"/>
          <w:szCs w:val="20"/>
          <w:lang w:val="en-US"/>
        </w:rPr>
        <w:t>3–18</w:t>
      </w:r>
    </w:p>
    <w:p w14:paraId="1CC66C57" w14:textId="77777777" w:rsidR="00EF4BFB" w:rsidRPr="00BC1409"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083AEA">
        <w:rPr>
          <w:rStyle w:val="Aucun"/>
          <w:rFonts w:asciiTheme="majorBidi" w:hAnsiTheme="majorBidi" w:cstheme="majorBidi"/>
          <w:sz w:val="20"/>
          <w:szCs w:val="20"/>
          <w:lang w:val="de-DE"/>
        </w:rPr>
        <w:t>Gardberg, N. A., Zyglidopoulos, S. C., Symeou, P. C.,Schepers, D. H.</w:t>
      </w:r>
      <w:r>
        <w:rPr>
          <w:rStyle w:val="Aucun"/>
          <w:rFonts w:asciiTheme="majorBidi" w:hAnsiTheme="majorBidi" w:cstheme="majorBidi"/>
          <w:sz w:val="20"/>
          <w:szCs w:val="20"/>
          <w:lang w:val="de-DE"/>
        </w:rPr>
        <w:t>, (</w:t>
      </w:r>
      <w:r w:rsidRPr="00083AEA">
        <w:rPr>
          <w:rStyle w:val="Aucun"/>
          <w:rFonts w:asciiTheme="majorBidi" w:hAnsiTheme="majorBidi" w:cstheme="majorBidi"/>
          <w:sz w:val="20"/>
          <w:szCs w:val="20"/>
          <w:lang w:val="de-DE"/>
        </w:rPr>
        <w:t>2019</w:t>
      </w:r>
      <w:r>
        <w:rPr>
          <w:rStyle w:val="Aucun"/>
          <w:rFonts w:asciiTheme="majorBidi" w:hAnsiTheme="majorBidi" w:cstheme="majorBidi"/>
          <w:sz w:val="20"/>
          <w:szCs w:val="20"/>
          <w:lang w:val="de-DE"/>
        </w:rPr>
        <w:t>)</w:t>
      </w:r>
      <w:r w:rsidRPr="00083AEA">
        <w:rPr>
          <w:rStyle w:val="Aucun"/>
          <w:rFonts w:asciiTheme="majorBidi" w:hAnsiTheme="majorBidi" w:cstheme="majorBidi"/>
          <w:sz w:val="20"/>
          <w:szCs w:val="20"/>
          <w:lang w:val="de-DE"/>
        </w:rPr>
        <w:t xml:space="preserve">. </w:t>
      </w:r>
      <w:r w:rsidRPr="00A079A1">
        <w:rPr>
          <w:rStyle w:val="Aucun"/>
          <w:rFonts w:asciiTheme="majorBidi" w:hAnsiTheme="majorBidi" w:cstheme="majorBidi"/>
          <w:sz w:val="20"/>
          <w:szCs w:val="20"/>
          <w:lang w:val="en-US"/>
        </w:rPr>
        <w:t xml:space="preserve">The impact of corporate philanthropy on reputation for corporate social performance. </w:t>
      </w:r>
      <w:r w:rsidRPr="00A079A1">
        <w:rPr>
          <w:rStyle w:val="Aucun"/>
          <w:rFonts w:asciiTheme="majorBidi" w:hAnsiTheme="majorBidi" w:cstheme="majorBidi"/>
          <w:bCs/>
          <w:i/>
          <w:iCs/>
          <w:sz w:val="20"/>
          <w:szCs w:val="20"/>
        </w:rPr>
        <w:t>Business &amp; Society</w:t>
      </w:r>
      <w:r w:rsidRPr="00A079A1">
        <w:rPr>
          <w:rStyle w:val="Aucun"/>
          <w:rFonts w:asciiTheme="majorBidi" w:hAnsiTheme="majorBidi" w:cstheme="majorBidi"/>
          <w:sz w:val="20"/>
          <w:szCs w:val="20"/>
        </w:rPr>
        <w:t>, 58(6) 1177-1208.</w:t>
      </w:r>
    </w:p>
    <w:p w14:paraId="033719C1"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Gautier,</w:t>
      </w:r>
      <w:r>
        <w:rPr>
          <w:rFonts w:asciiTheme="majorBidi" w:hAnsiTheme="majorBidi" w:cstheme="majorBidi"/>
          <w:sz w:val="20"/>
          <w:szCs w:val="20"/>
          <w:lang w:val="en-US"/>
        </w:rPr>
        <w:t xml:space="preserve">A., </w:t>
      </w:r>
      <w:r w:rsidRPr="00A079A1">
        <w:rPr>
          <w:rFonts w:asciiTheme="majorBidi" w:hAnsiTheme="majorBidi" w:cstheme="majorBidi"/>
          <w:sz w:val="20"/>
          <w:szCs w:val="20"/>
          <w:lang w:val="en-US"/>
        </w:rPr>
        <w:t>Pache,</w:t>
      </w:r>
      <w:r>
        <w:rPr>
          <w:rFonts w:asciiTheme="majorBidi" w:hAnsiTheme="majorBidi" w:cstheme="majorBidi"/>
          <w:sz w:val="20"/>
          <w:szCs w:val="20"/>
          <w:lang w:val="en-US"/>
        </w:rPr>
        <w:t>AC., (2015)</w:t>
      </w:r>
      <w:r w:rsidRPr="00A079A1">
        <w:rPr>
          <w:rFonts w:asciiTheme="majorBidi" w:hAnsiTheme="majorBidi" w:cstheme="majorBidi"/>
          <w:sz w:val="20"/>
          <w:szCs w:val="20"/>
          <w:lang w:val="en-US"/>
        </w:rPr>
        <w:t xml:space="preserve"> Research on Corporate Philanthropy: A Review and Assessment</w:t>
      </w:r>
      <w:r>
        <w:rPr>
          <w:rFonts w:asciiTheme="majorBidi" w:hAnsiTheme="majorBidi" w:cstheme="majorBidi"/>
          <w:sz w:val="20"/>
          <w:szCs w:val="20"/>
          <w:lang w:val="en-US"/>
        </w:rPr>
        <w:t xml:space="preserve">. </w:t>
      </w:r>
      <w:r w:rsidRPr="00C37AE4">
        <w:rPr>
          <w:rFonts w:asciiTheme="majorBidi" w:hAnsiTheme="majorBidi" w:cstheme="majorBidi"/>
          <w:i/>
          <w:iCs/>
          <w:sz w:val="20"/>
          <w:szCs w:val="20"/>
          <w:lang w:val="en-US"/>
        </w:rPr>
        <w:t>Journal of Business Ethics</w:t>
      </w:r>
      <w:r>
        <w:rPr>
          <w:rFonts w:asciiTheme="majorBidi" w:hAnsiTheme="majorBidi" w:cstheme="majorBidi"/>
          <w:i/>
          <w:iCs/>
          <w:sz w:val="20"/>
          <w:szCs w:val="20"/>
          <w:lang w:val="en-US"/>
        </w:rPr>
        <w:t>.</w:t>
      </w:r>
      <w:r w:rsidRPr="00A079A1">
        <w:rPr>
          <w:rFonts w:asciiTheme="majorBidi" w:hAnsiTheme="majorBidi" w:cstheme="majorBidi"/>
          <w:sz w:val="20"/>
          <w:szCs w:val="20"/>
          <w:lang w:val="en-US"/>
        </w:rPr>
        <w:t xml:space="preserve"> 126</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343-369</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p>
    <w:p w14:paraId="73E3B3E9" w14:textId="77777777" w:rsidR="00EF4BFB" w:rsidRPr="00A079A1"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Ge, J., Micelotta, E.</w:t>
      </w:r>
      <w:r>
        <w:rPr>
          <w:rStyle w:val="Aucun"/>
          <w:rFonts w:asciiTheme="majorBidi" w:hAnsiTheme="majorBidi" w:cstheme="majorBidi"/>
          <w:sz w:val="20"/>
          <w:szCs w:val="20"/>
          <w:lang w:val="en-US"/>
        </w:rPr>
        <w:t>, (</w:t>
      </w:r>
      <w:r w:rsidRPr="00A079A1">
        <w:rPr>
          <w:rStyle w:val="Aucun"/>
          <w:rFonts w:asciiTheme="majorBidi" w:hAnsiTheme="majorBidi" w:cstheme="majorBidi"/>
          <w:sz w:val="20"/>
          <w:szCs w:val="20"/>
          <w:lang w:val="en-US"/>
        </w:rPr>
        <w:t>2019</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 xml:space="preserve"> When does the family matter? Institutional pressures and corporate philanthropy in China. </w:t>
      </w:r>
      <w:r w:rsidRPr="00A079A1">
        <w:rPr>
          <w:rStyle w:val="Aucun"/>
          <w:rFonts w:asciiTheme="majorBidi" w:hAnsiTheme="majorBidi" w:cstheme="majorBidi"/>
          <w:bCs/>
          <w:i/>
          <w:iCs/>
          <w:sz w:val="20"/>
          <w:szCs w:val="20"/>
        </w:rPr>
        <w:t>Organization Studies</w:t>
      </w:r>
      <w:r w:rsidRPr="00A079A1">
        <w:rPr>
          <w:rStyle w:val="Aucun"/>
          <w:rFonts w:asciiTheme="majorBidi" w:hAnsiTheme="majorBidi" w:cstheme="majorBidi"/>
          <w:sz w:val="20"/>
          <w:szCs w:val="20"/>
        </w:rPr>
        <w:t>, 40(6)</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833-857.</w:t>
      </w:r>
    </w:p>
    <w:p w14:paraId="0179F7B3" w14:textId="77777777" w:rsidR="00EF4BFB" w:rsidRPr="00A079A1"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Gioia, D. A., Corley, K. G., Hamilton, A. L.</w:t>
      </w:r>
      <w:r>
        <w:rPr>
          <w:rStyle w:val="Aucun"/>
          <w:rFonts w:asciiTheme="majorBidi" w:hAnsiTheme="majorBidi" w:cstheme="majorBidi"/>
          <w:sz w:val="20"/>
          <w:szCs w:val="20"/>
          <w:lang w:val="en-US"/>
        </w:rPr>
        <w:t>, (</w:t>
      </w:r>
      <w:r w:rsidRPr="00A079A1">
        <w:rPr>
          <w:rStyle w:val="Aucun"/>
          <w:rFonts w:asciiTheme="majorBidi" w:hAnsiTheme="majorBidi" w:cstheme="majorBidi"/>
          <w:sz w:val="20"/>
          <w:szCs w:val="20"/>
          <w:lang w:val="en-US"/>
        </w:rPr>
        <w:t>2013</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 xml:space="preserve"> Seeking qualitative rigor in inductive research: Notes on the Gioia methodology. </w:t>
      </w:r>
      <w:r w:rsidRPr="00A079A1">
        <w:rPr>
          <w:rStyle w:val="Aucun"/>
          <w:rFonts w:asciiTheme="majorBidi" w:hAnsiTheme="majorBidi" w:cstheme="majorBidi"/>
          <w:bCs/>
          <w:i/>
          <w:iCs/>
          <w:sz w:val="20"/>
          <w:szCs w:val="20"/>
        </w:rPr>
        <w:t>Organizational Research Methods</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16(1)</w:t>
      </w:r>
      <w:r>
        <w:rPr>
          <w:rStyle w:val="Aucun"/>
          <w:rFonts w:asciiTheme="majorBidi" w:hAnsiTheme="majorBidi" w:cstheme="majorBidi"/>
          <w:sz w:val="20"/>
          <w:szCs w:val="20"/>
        </w:rPr>
        <w:t xml:space="preserve">, </w:t>
      </w:r>
      <w:r w:rsidRPr="00A079A1">
        <w:rPr>
          <w:rStyle w:val="Aucun"/>
          <w:rFonts w:asciiTheme="majorBidi" w:hAnsiTheme="majorBidi" w:cstheme="majorBidi"/>
          <w:sz w:val="20"/>
          <w:szCs w:val="20"/>
        </w:rPr>
        <w:t>15-31.</w:t>
      </w:r>
    </w:p>
    <w:p w14:paraId="3F20306B" w14:textId="77777777" w:rsidR="00EF4BFB" w:rsidRPr="005A2210"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Hak T.</w:t>
      </w:r>
      <w:r>
        <w:rPr>
          <w:rStyle w:val="Aucun"/>
          <w:rFonts w:asciiTheme="majorBidi" w:hAnsiTheme="majorBidi" w:cstheme="majorBidi"/>
          <w:sz w:val="20"/>
          <w:szCs w:val="20"/>
          <w:lang w:val="en-US"/>
        </w:rPr>
        <w:t xml:space="preserve">, (2013) </w:t>
      </w:r>
      <w:r w:rsidRPr="00A079A1">
        <w:rPr>
          <w:rStyle w:val="Aucun"/>
          <w:rFonts w:asciiTheme="majorBidi" w:hAnsiTheme="majorBidi" w:cstheme="majorBidi"/>
          <w:sz w:val="20"/>
          <w:szCs w:val="20"/>
          <w:lang w:val="en-US"/>
        </w:rPr>
        <w:t>The Evaluation AND Critical Synthesis of Empirical Evidence</w:t>
      </w:r>
      <w:r>
        <w:rPr>
          <w:rStyle w:val="Aucun"/>
          <w:rFonts w:asciiTheme="majorBidi" w:hAnsiTheme="majorBidi" w:cstheme="majorBidi"/>
          <w:sz w:val="20"/>
          <w:szCs w:val="20"/>
          <w:lang w:val="en-US"/>
        </w:rPr>
        <w:t xml:space="preserve">. </w:t>
      </w:r>
      <w:r w:rsidRPr="00395C56">
        <w:rPr>
          <w:rStyle w:val="Aucun"/>
          <w:rFonts w:asciiTheme="majorBidi" w:hAnsiTheme="majorBidi" w:cstheme="majorBidi"/>
          <w:i/>
          <w:iCs/>
          <w:sz w:val="20"/>
          <w:szCs w:val="20"/>
          <w:lang w:val="en-US"/>
        </w:rPr>
        <w:t>Chapters from the book</w:t>
      </w:r>
    </w:p>
    <w:p w14:paraId="50EE6106" w14:textId="77777777" w:rsidR="00EF4BFB" w:rsidRPr="007535A3" w:rsidRDefault="00EF4BFB" w:rsidP="00EF4BFB">
      <w:pPr>
        <w:numPr>
          <w:ilvl w:val="0"/>
          <w:numId w:val="5"/>
        </w:numPr>
        <w:spacing w:after="0" w:line="360" w:lineRule="auto"/>
        <w:ind w:hanging="360"/>
        <w:jc w:val="both"/>
        <w:rPr>
          <w:rFonts w:asciiTheme="majorBidi" w:hAnsiTheme="majorBidi" w:cstheme="majorBidi"/>
          <w:i/>
          <w:iCs/>
          <w:sz w:val="20"/>
          <w:szCs w:val="20"/>
          <w:lang w:val="en-US"/>
        </w:rPr>
      </w:pPr>
      <w:r w:rsidRPr="00A079A1">
        <w:rPr>
          <w:rFonts w:asciiTheme="majorBidi" w:hAnsiTheme="majorBidi" w:cstheme="majorBidi"/>
          <w:sz w:val="20"/>
          <w:szCs w:val="20"/>
          <w:lang w:val="en-US"/>
        </w:rPr>
        <w:t>Hamdar,</w:t>
      </w:r>
      <w:r>
        <w:rPr>
          <w:rFonts w:asciiTheme="majorBidi" w:hAnsiTheme="majorBidi" w:cstheme="majorBidi"/>
          <w:sz w:val="20"/>
          <w:szCs w:val="20"/>
          <w:lang w:val="en-US"/>
        </w:rPr>
        <w:t xml:space="preserve"> B.C., Le Port. J.A., (2018)</w:t>
      </w:r>
      <w:r w:rsidRPr="00A079A1">
        <w:rPr>
          <w:rFonts w:asciiTheme="majorBidi" w:hAnsiTheme="majorBidi" w:cstheme="majorBidi"/>
          <w:sz w:val="20"/>
          <w:szCs w:val="20"/>
          <w:lang w:val="en-US"/>
        </w:rPr>
        <w:t xml:space="preserve"> Economic and Behavioral Assessment of Motivation Factors of Lebanese Monetary Donors to Non-Government Organizations (NGO)</w:t>
      </w:r>
      <w:r>
        <w:rPr>
          <w:rFonts w:asciiTheme="majorBidi" w:hAnsiTheme="majorBidi" w:cstheme="majorBidi"/>
          <w:sz w:val="20"/>
          <w:szCs w:val="20"/>
          <w:lang w:val="en-US"/>
        </w:rPr>
        <w:t xml:space="preserve">. </w:t>
      </w:r>
      <w:r w:rsidRPr="0054148B">
        <w:rPr>
          <w:rFonts w:asciiTheme="majorBidi" w:hAnsiTheme="majorBidi" w:cstheme="majorBidi"/>
          <w:i/>
          <w:iCs/>
          <w:sz w:val="20"/>
          <w:szCs w:val="20"/>
          <w:lang w:val="en-US"/>
        </w:rPr>
        <w:t>International Journal of Economic Behaviour.</w:t>
      </w:r>
      <w:r>
        <w:rPr>
          <w:rFonts w:asciiTheme="majorBidi" w:hAnsiTheme="majorBidi" w:cstheme="majorBidi"/>
          <w:sz w:val="20"/>
          <w:szCs w:val="20"/>
          <w:lang w:val="en-US"/>
        </w:rPr>
        <w:t xml:space="preserve"> 6 (1).</w:t>
      </w:r>
    </w:p>
    <w:p w14:paraId="640CF48D"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Hammond,</w:t>
      </w:r>
      <w:r>
        <w:rPr>
          <w:rFonts w:asciiTheme="majorBidi" w:hAnsiTheme="majorBidi" w:cstheme="majorBidi"/>
          <w:sz w:val="20"/>
          <w:szCs w:val="20"/>
          <w:lang w:val="en-US"/>
        </w:rPr>
        <w:t xml:space="preserve"> N., </w:t>
      </w:r>
      <w:r w:rsidRPr="00A079A1">
        <w:rPr>
          <w:rFonts w:asciiTheme="majorBidi" w:hAnsiTheme="majorBidi" w:cstheme="majorBidi"/>
          <w:sz w:val="20"/>
          <w:szCs w:val="20"/>
          <w:lang w:val="en-US"/>
        </w:rPr>
        <w:t>Pearson,</w:t>
      </w:r>
      <w:r>
        <w:rPr>
          <w:rFonts w:asciiTheme="majorBidi" w:hAnsiTheme="majorBidi" w:cstheme="majorBidi"/>
          <w:sz w:val="20"/>
          <w:szCs w:val="20"/>
          <w:lang w:val="en-US"/>
        </w:rPr>
        <w:t xml:space="preserve"> W.A.,</w:t>
      </w:r>
      <w:r w:rsidRPr="00A079A1">
        <w:rPr>
          <w:rFonts w:asciiTheme="majorBidi" w:hAnsiTheme="majorBidi" w:cstheme="majorBidi"/>
          <w:sz w:val="20"/>
          <w:szCs w:val="20"/>
          <w:lang w:val="en-US"/>
        </w:rPr>
        <w:t xml:space="preserve"> Holt,</w:t>
      </w:r>
      <w:r>
        <w:rPr>
          <w:rFonts w:asciiTheme="majorBidi" w:hAnsiTheme="majorBidi" w:cstheme="majorBidi"/>
          <w:sz w:val="20"/>
          <w:szCs w:val="20"/>
          <w:lang w:val="en-US"/>
        </w:rPr>
        <w:t xml:space="preserve"> D.T., (2016) </w:t>
      </w:r>
      <w:r w:rsidRPr="00A079A1">
        <w:rPr>
          <w:rFonts w:asciiTheme="majorBidi" w:hAnsiTheme="majorBidi" w:cstheme="majorBidi"/>
          <w:sz w:val="20"/>
          <w:szCs w:val="20"/>
          <w:lang w:val="en-US"/>
        </w:rPr>
        <w:t>the Quagmire of Legacy in Family Firms: Definition and Implications of Family and Family Firm Legacy Orientations</w:t>
      </w:r>
      <w:r>
        <w:rPr>
          <w:rFonts w:asciiTheme="majorBidi" w:hAnsiTheme="majorBidi" w:cstheme="majorBidi"/>
          <w:sz w:val="20"/>
          <w:szCs w:val="20"/>
          <w:lang w:val="en-US"/>
        </w:rPr>
        <w:t xml:space="preserve">. </w:t>
      </w:r>
      <w:r w:rsidRPr="00F12C9B">
        <w:rPr>
          <w:rFonts w:asciiTheme="majorBidi" w:hAnsiTheme="majorBidi" w:cstheme="majorBidi"/>
          <w:i/>
          <w:iCs/>
          <w:sz w:val="20"/>
          <w:szCs w:val="20"/>
          <w:lang w:val="en-US"/>
        </w:rPr>
        <w:t>Entrepreneurship Theory and Practice</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40</w:t>
      </w:r>
      <w:r>
        <w:rPr>
          <w:rFonts w:asciiTheme="majorBidi" w:hAnsiTheme="majorBidi" w:cstheme="majorBidi"/>
          <w:sz w:val="20"/>
          <w:szCs w:val="20"/>
          <w:lang w:val="en-US"/>
        </w:rPr>
        <w:t xml:space="preserve"> (6)</w:t>
      </w:r>
      <w:r w:rsidRPr="00A079A1">
        <w:rPr>
          <w:rFonts w:asciiTheme="majorBidi" w:hAnsiTheme="majorBidi" w:cstheme="majorBidi"/>
          <w:sz w:val="20"/>
          <w:szCs w:val="20"/>
          <w:lang w:val="en-US"/>
        </w:rPr>
        <w:t>,1209-1231</w:t>
      </w:r>
      <w:r>
        <w:rPr>
          <w:rFonts w:asciiTheme="majorBidi" w:hAnsiTheme="majorBidi" w:cstheme="majorBidi"/>
          <w:sz w:val="20"/>
          <w:szCs w:val="20"/>
          <w:lang w:val="en-US"/>
        </w:rPr>
        <w:t>.</w:t>
      </w:r>
    </w:p>
    <w:p w14:paraId="600EA91A"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5411B1">
        <w:rPr>
          <w:rFonts w:asciiTheme="majorBidi" w:hAnsiTheme="majorBidi" w:cstheme="majorBidi"/>
          <w:sz w:val="20"/>
          <w:szCs w:val="20"/>
          <w:lang w:val="en-US"/>
        </w:rPr>
        <w:t xml:space="preserve">Harrow J., (2010) Philanthropy. </w:t>
      </w:r>
      <w:r w:rsidRPr="004A78A0">
        <w:rPr>
          <w:rFonts w:asciiTheme="majorBidi" w:hAnsiTheme="majorBidi" w:cstheme="majorBidi"/>
          <w:i/>
          <w:iCs/>
          <w:sz w:val="20"/>
          <w:szCs w:val="20"/>
          <w:lang w:val="en-US"/>
        </w:rPr>
        <w:t>Third Sector Research</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121-137</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p>
    <w:p w14:paraId="2D7A2928"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He W., Yu X. (2019), Paving the way for children: Family firm succession and corporate philanthropy in China</w:t>
      </w:r>
      <w:r>
        <w:rPr>
          <w:rFonts w:asciiTheme="majorBidi" w:hAnsiTheme="majorBidi" w:cstheme="majorBidi"/>
          <w:sz w:val="20"/>
          <w:szCs w:val="20"/>
          <w:lang w:val="en-US"/>
        </w:rPr>
        <w:t xml:space="preserve">. </w:t>
      </w:r>
      <w:r>
        <w:rPr>
          <w:rFonts w:asciiTheme="majorBidi" w:hAnsiTheme="majorBidi" w:cstheme="majorBidi"/>
          <w:i/>
          <w:iCs/>
          <w:sz w:val="20"/>
          <w:szCs w:val="20"/>
          <w:lang w:val="en-US"/>
        </w:rPr>
        <w:t>Journal of Business Finance and Accounting</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1–14</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 xml:space="preserve"> </w:t>
      </w:r>
    </w:p>
    <w:p w14:paraId="4289ADC9"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rPr>
      </w:pPr>
      <w:r w:rsidRPr="00036DA5">
        <w:rPr>
          <w:rFonts w:asciiTheme="majorBidi" w:hAnsiTheme="majorBidi" w:cstheme="majorBidi"/>
          <w:sz w:val="20"/>
          <w:szCs w:val="20"/>
        </w:rPr>
        <w:t>Hess, A., Samuel, R., Burger, P., (2018), Informing a</w:t>
      </w:r>
      <w:r>
        <w:rPr>
          <w:rFonts w:asciiTheme="majorBidi" w:hAnsiTheme="majorBidi" w:cstheme="majorBidi"/>
          <w:sz w:val="20"/>
          <w:szCs w:val="20"/>
        </w:rPr>
        <w:t xml:space="preserve"> social practice theory framework with social-psychological factors for analyzing routinized energy consumption: A multivariate analysis of three practices. 46 (2018), 183-193.</w:t>
      </w:r>
    </w:p>
    <w:p w14:paraId="1B0ABE60" w14:textId="43D1DDAD" w:rsidR="008E5515" w:rsidRPr="00620946" w:rsidRDefault="008E5515" w:rsidP="00EF4BFB">
      <w:pPr>
        <w:numPr>
          <w:ilvl w:val="0"/>
          <w:numId w:val="5"/>
        </w:numPr>
        <w:spacing w:after="0" w:line="360" w:lineRule="auto"/>
        <w:ind w:hanging="360"/>
        <w:jc w:val="both"/>
        <w:rPr>
          <w:rFonts w:asciiTheme="majorBidi" w:hAnsiTheme="majorBidi" w:cstheme="majorBidi"/>
          <w:sz w:val="20"/>
          <w:szCs w:val="20"/>
        </w:rPr>
      </w:pPr>
      <w:r w:rsidRPr="00620946">
        <w:rPr>
          <w:rFonts w:asciiTheme="majorBidi" w:hAnsiTheme="majorBidi" w:cstheme="majorBidi"/>
          <w:sz w:val="20"/>
          <w:szCs w:val="20"/>
        </w:rPr>
        <w:t>Holenweger</w:t>
      </w:r>
      <w:r w:rsidR="00FD2CDC" w:rsidRPr="00620946">
        <w:rPr>
          <w:rFonts w:asciiTheme="majorBidi" w:hAnsiTheme="majorBidi" w:cstheme="majorBidi"/>
          <w:sz w:val="20"/>
          <w:szCs w:val="20"/>
        </w:rPr>
        <w:t>, M.; Jager</w:t>
      </w:r>
      <w:r w:rsidR="000D13CD" w:rsidRPr="00620946">
        <w:rPr>
          <w:rFonts w:asciiTheme="majorBidi" w:hAnsiTheme="majorBidi" w:cstheme="majorBidi"/>
          <w:sz w:val="20"/>
          <w:szCs w:val="20"/>
        </w:rPr>
        <w:t>, M.K, Kernic, F. (</w:t>
      </w:r>
      <w:r w:rsidR="00463408" w:rsidRPr="00620946">
        <w:rPr>
          <w:rFonts w:asciiTheme="majorBidi" w:hAnsiTheme="majorBidi" w:cstheme="majorBidi"/>
          <w:sz w:val="20"/>
          <w:szCs w:val="20"/>
        </w:rPr>
        <w:t>2017), Leadership in Extreme Situations</w:t>
      </w:r>
      <w:r w:rsidR="006E726E" w:rsidRPr="00620946">
        <w:rPr>
          <w:rFonts w:asciiTheme="majorBidi" w:hAnsiTheme="majorBidi" w:cstheme="majorBidi"/>
          <w:sz w:val="20"/>
          <w:szCs w:val="20"/>
        </w:rPr>
        <w:t xml:space="preserve">. </w:t>
      </w:r>
      <w:r w:rsidR="00620946" w:rsidRPr="00620946">
        <w:rPr>
          <w:rFonts w:asciiTheme="majorBidi" w:hAnsiTheme="majorBidi" w:cstheme="majorBidi"/>
          <w:sz w:val="20"/>
          <w:szCs w:val="20"/>
        </w:rPr>
        <w:t>Ad</w:t>
      </w:r>
      <w:r w:rsidR="00620946">
        <w:rPr>
          <w:rFonts w:asciiTheme="majorBidi" w:hAnsiTheme="majorBidi" w:cstheme="majorBidi"/>
          <w:sz w:val="20"/>
          <w:szCs w:val="20"/>
        </w:rPr>
        <w:t>vanced Sciences and Technologies for Security Applications. Springer</w:t>
      </w:r>
    </w:p>
    <w:p w14:paraId="36DCD216"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Hnilica</w:t>
      </w:r>
      <w:r>
        <w:rPr>
          <w:rFonts w:asciiTheme="majorBidi" w:hAnsiTheme="majorBidi" w:cstheme="majorBidi"/>
          <w:sz w:val="20"/>
          <w:szCs w:val="20"/>
          <w:lang w:val="en-US"/>
        </w:rPr>
        <w:t xml:space="preserve">, J., </w:t>
      </w:r>
      <w:r w:rsidRPr="00A079A1">
        <w:rPr>
          <w:rFonts w:asciiTheme="majorBidi" w:hAnsiTheme="majorBidi" w:cstheme="majorBidi"/>
          <w:sz w:val="20"/>
          <w:szCs w:val="20"/>
          <w:lang w:val="en-US"/>
        </w:rPr>
        <w:t>Machek,</w:t>
      </w:r>
      <w:r>
        <w:rPr>
          <w:rFonts w:asciiTheme="majorBidi" w:hAnsiTheme="majorBidi" w:cstheme="majorBidi"/>
          <w:sz w:val="20"/>
          <w:szCs w:val="20"/>
          <w:lang w:val="en-US"/>
        </w:rPr>
        <w:t xml:space="preserve"> O., (2014) </w:t>
      </w:r>
      <w:r w:rsidRPr="00A079A1">
        <w:rPr>
          <w:rFonts w:asciiTheme="majorBidi" w:hAnsiTheme="majorBidi" w:cstheme="majorBidi"/>
          <w:sz w:val="20"/>
          <w:szCs w:val="20"/>
          <w:lang w:val="en-US"/>
        </w:rPr>
        <w:t xml:space="preserve">Toward a Measurable Definition of Family Business: Surname Matching and its Application in the Czech Republic, </w:t>
      </w:r>
      <w:r w:rsidRPr="003719F5">
        <w:rPr>
          <w:rFonts w:asciiTheme="majorBidi" w:hAnsiTheme="majorBidi" w:cstheme="majorBidi"/>
          <w:i/>
          <w:iCs/>
          <w:sz w:val="20"/>
          <w:szCs w:val="20"/>
          <w:lang w:val="en-US"/>
        </w:rPr>
        <w:t>International Atlantic Economic Society</w:t>
      </w:r>
      <w:r>
        <w:rPr>
          <w:rFonts w:asciiTheme="majorBidi" w:hAnsiTheme="majorBidi" w:cstheme="majorBidi"/>
          <w:i/>
          <w:iCs/>
          <w:sz w:val="20"/>
          <w:szCs w:val="20"/>
          <w:lang w:val="en-US"/>
        </w:rPr>
        <w:t>.</w:t>
      </w:r>
      <w:r w:rsidRPr="00A079A1">
        <w:rPr>
          <w:rFonts w:asciiTheme="majorBidi" w:hAnsiTheme="majorBidi" w:cstheme="majorBidi"/>
          <w:sz w:val="20"/>
          <w:szCs w:val="20"/>
          <w:lang w:val="en-US"/>
        </w:rPr>
        <w:t xml:space="preserve"> </w:t>
      </w:r>
    </w:p>
    <w:p w14:paraId="50745634"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Kassar,</w:t>
      </w:r>
      <w:r>
        <w:rPr>
          <w:rFonts w:asciiTheme="majorBidi" w:hAnsiTheme="majorBidi" w:cstheme="majorBidi"/>
          <w:sz w:val="20"/>
          <w:szCs w:val="20"/>
          <w:lang w:val="en-US"/>
        </w:rPr>
        <w:t xml:space="preserve"> A., </w:t>
      </w:r>
      <w:r w:rsidRPr="00A079A1">
        <w:rPr>
          <w:rFonts w:asciiTheme="majorBidi" w:hAnsiTheme="majorBidi" w:cstheme="majorBidi"/>
          <w:sz w:val="20"/>
          <w:szCs w:val="20"/>
          <w:lang w:val="en-US"/>
        </w:rPr>
        <w:t>El Gammal,</w:t>
      </w:r>
      <w:r>
        <w:rPr>
          <w:rFonts w:asciiTheme="majorBidi" w:hAnsiTheme="majorBidi" w:cstheme="majorBidi"/>
          <w:sz w:val="20"/>
          <w:szCs w:val="20"/>
          <w:lang w:val="en-US"/>
        </w:rPr>
        <w:t xml:space="preserve">W., </w:t>
      </w:r>
      <w:r w:rsidRPr="00A079A1">
        <w:rPr>
          <w:rFonts w:asciiTheme="majorBidi" w:hAnsiTheme="majorBidi" w:cstheme="majorBidi"/>
          <w:sz w:val="20"/>
          <w:szCs w:val="20"/>
          <w:lang w:val="en-US"/>
        </w:rPr>
        <w:t>Sreih,</w:t>
      </w:r>
      <w:r>
        <w:rPr>
          <w:rFonts w:asciiTheme="majorBidi" w:hAnsiTheme="majorBidi" w:cstheme="majorBidi"/>
          <w:sz w:val="20"/>
          <w:szCs w:val="20"/>
          <w:lang w:val="en-US"/>
        </w:rPr>
        <w:t>J.F,</w:t>
      </w:r>
      <w:r w:rsidRPr="00A079A1">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(2018) </w:t>
      </w:r>
      <w:r w:rsidRPr="00A079A1">
        <w:rPr>
          <w:rFonts w:asciiTheme="majorBidi" w:hAnsiTheme="majorBidi" w:cstheme="majorBidi"/>
          <w:sz w:val="20"/>
          <w:szCs w:val="20"/>
          <w:lang w:val="en-US"/>
        </w:rPr>
        <w:t>Engagement of family members, corporate governance and social responsibility in family-owned enterprises</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r w:rsidRPr="00AD2CA1">
        <w:rPr>
          <w:rFonts w:asciiTheme="majorBidi" w:hAnsiTheme="majorBidi" w:cstheme="majorBidi"/>
          <w:i/>
          <w:iCs/>
          <w:sz w:val="20"/>
          <w:szCs w:val="20"/>
          <w:lang w:val="en-US"/>
        </w:rPr>
        <w:t>Journal of Organizational Change Management</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 xml:space="preserve"> 31</w:t>
      </w:r>
      <w:r>
        <w:rPr>
          <w:rFonts w:asciiTheme="majorBidi" w:hAnsiTheme="majorBidi" w:cstheme="majorBidi"/>
          <w:sz w:val="20"/>
          <w:szCs w:val="20"/>
          <w:lang w:val="en-US"/>
        </w:rPr>
        <w:t>(1)</w:t>
      </w:r>
      <w:r w:rsidRPr="00A079A1">
        <w:rPr>
          <w:rFonts w:asciiTheme="majorBidi" w:hAnsiTheme="majorBidi" w:cstheme="majorBidi"/>
          <w:sz w:val="20"/>
          <w:szCs w:val="20"/>
          <w:lang w:val="en-US"/>
        </w:rPr>
        <w:t xml:space="preserve">, 215-229 </w:t>
      </w:r>
    </w:p>
    <w:p w14:paraId="0A497F6A" w14:textId="0CBAC044" w:rsidR="00557225" w:rsidRDefault="00557225" w:rsidP="00EF4BFB">
      <w:pPr>
        <w:numPr>
          <w:ilvl w:val="0"/>
          <w:numId w:val="5"/>
        </w:numPr>
        <w:spacing w:after="0" w:line="360" w:lineRule="auto"/>
        <w:ind w:hanging="360"/>
        <w:jc w:val="both"/>
        <w:rPr>
          <w:rFonts w:asciiTheme="majorBidi" w:hAnsiTheme="majorBidi" w:cstheme="majorBidi"/>
          <w:sz w:val="20"/>
          <w:szCs w:val="20"/>
          <w:lang w:val="en-US"/>
        </w:rPr>
      </w:pPr>
      <w:r>
        <w:rPr>
          <w:rFonts w:asciiTheme="majorBidi" w:hAnsiTheme="majorBidi" w:cstheme="majorBidi"/>
          <w:sz w:val="20"/>
          <w:szCs w:val="20"/>
          <w:lang w:val="en-US"/>
        </w:rPr>
        <w:lastRenderedPageBreak/>
        <w:t>Kallmeunzer, A. (</w:t>
      </w:r>
      <w:r w:rsidR="000F14BC">
        <w:rPr>
          <w:rFonts w:asciiTheme="majorBidi" w:hAnsiTheme="majorBidi" w:cstheme="majorBidi"/>
          <w:sz w:val="20"/>
          <w:szCs w:val="20"/>
          <w:lang w:val="en-US"/>
        </w:rPr>
        <w:t>2021), Agency Theory and the Family Business</w:t>
      </w:r>
      <w:r w:rsidR="00AD2CE4">
        <w:rPr>
          <w:rFonts w:asciiTheme="majorBidi" w:hAnsiTheme="majorBidi" w:cstheme="majorBidi"/>
          <w:sz w:val="20"/>
          <w:szCs w:val="20"/>
          <w:lang w:val="en-US"/>
        </w:rPr>
        <w:t xml:space="preserve"> (Theoretical Perspectives </w:t>
      </w:r>
      <w:r w:rsidR="00A34E20">
        <w:rPr>
          <w:rFonts w:asciiTheme="majorBidi" w:hAnsiTheme="majorBidi" w:cstheme="majorBidi"/>
          <w:sz w:val="20"/>
          <w:szCs w:val="20"/>
          <w:lang w:val="en-US"/>
        </w:rPr>
        <w:t>on Family Businesses)</w:t>
      </w:r>
      <w:r w:rsidR="0077649F">
        <w:rPr>
          <w:rFonts w:asciiTheme="majorBidi" w:hAnsiTheme="majorBidi" w:cstheme="majorBidi"/>
          <w:sz w:val="20"/>
          <w:szCs w:val="20"/>
          <w:lang w:val="en-US"/>
        </w:rPr>
        <w:t>, chapter 4</w:t>
      </w:r>
      <w:r w:rsidR="00A34E20">
        <w:rPr>
          <w:rFonts w:asciiTheme="majorBidi" w:hAnsiTheme="majorBidi" w:cstheme="majorBidi"/>
          <w:sz w:val="20"/>
          <w:szCs w:val="20"/>
          <w:lang w:val="en-US"/>
        </w:rPr>
        <w:t xml:space="preserve">. </w:t>
      </w:r>
    </w:p>
    <w:p w14:paraId="1A1BFC48"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King M., Santor E.</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(2008), Family Values: Ownership structure, performance, and capital structure of Canadian firms</w:t>
      </w:r>
      <w:r>
        <w:rPr>
          <w:rFonts w:asciiTheme="majorBidi" w:hAnsiTheme="majorBidi" w:cstheme="majorBidi"/>
          <w:sz w:val="20"/>
          <w:szCs w:val="20"/>
          <w:lang w:val="en-US"/>
        </w:rPr>
        <w:t xml:space="preserve">. </w:t>
      </w:r>
      <w:r w:rsidRPr="004D6990">
        <w:rPr>
          <w:rFonts w:asciiTheme="majorBidi" w:hAnsiTheme="majorBidi" w:cstheme="majorBidi"/>
          <w:i/>
          <w:iCs/>
          <w:sz w:val="20"/>
          <w:szCs w:val="20"/>
          <w:lang w:val="en-US"/>
        </w:rPr>
        <w:t>Journal of Banking &amp; Finance</w:t>
      </w:r>
      <w:r>
        <w:rPr>
          <w:rFonts w:asciiTheme="majorBidi" w:hAnsiTheme="majorBidi" w:cstheme="majorBidi"/>
          <w:i/>
          <w:iCs/>
          <w:sz w:val="20"/>
          <w:szCs w:val="20"/>
          <w:lang w:val="en-US"/>
        </w:rPr>
        <w:t>.</w:t>
      </w:r>
      <w:r w:rsidRPr="00A079A1">
        <w:rPr>
          <w:rFonts w:asciiTheme="majorBidi" w:hAnsiTheme="majorBidi" w:cstheme="majorBidi"/>
          <w:sz w:val="20"/>
          <w:szCs w:val="20"/>
          <w:lang w:val="en-US"/>
        </w:rPr>
        <w:t xml:space="preserve"> 32</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2423–2432</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p>
    <w:p w14:paraId="028528D4" w14:textId="661FAA21" w:rsidR="00EF60AD" w:rsidRDefault="00EF60AD" w:rsidP="00EF4BFB">
      <w:pPr>
        <w:numPr>
          <w:ilvl w:val="0"/>
          <w:numId w:val="5"/>
        </w:numPr>
        <w:spacing w:after="0" w:line="360" w:lineRule="auto"/>
        <w:ind w:hanging="360"/>
        <w:jc w:val="both"/>
        <w:rPr>
          <w:rFonts w:asciiTheme="majorBidi" w:hAnsiTheme="majorBidi" w:cstheme="majorBidi"/>
          <w:sz w:val="20"/>
          <w:szCs w:val="20"/>
          <w:lang w:val="en-US"/>
        </w:rPr>
      </w:pPr>
      <w:r>
        <w:rPr>
          <w:rFonts w:asciiTheme="majorBidi" w:hAnsiTheme="majorBidi" w:cstheme="majorBidi"/>
          <w:sz w:val="20"/>
          <w:szCs w:val="20"/>
          <w:lang w:val="en-US"/>
        </w:rPr>
        <w:t xml:space="preserve">Lalond, C. </w:t>
      </w:r>
      <w:r w:rsidR="006C22EF">
        <w:rPr>
          <w:rFonts w:asciiTheme="majorBidi" w:hAnsiTheme="majorBidi" w:cstheme="majorBidi"/>
          <w:sz w:val="20"/>
          <w:szCs w:val="20"/>
          <w:lang w:val="en-US"/>
        </w:rPr>
        <w:t>(2010), Organizational socialization in a crisis context</w:t>
      </w:r>
      <w:r w:rsidR="00937A46">
        <w:rPr>
          <w:rFonts w:asciiTheme="majorBidi" w:hAnsiTheme="majorBidi" w:cstheme="majorBidi"/>
          <w:sz w:val="20"/>
          <w:szCs w:val="20"/>
          <w:lang w:val="en-US"/>
        </w:rPr>
        <w:t xml:space="preserve">. </w:t>
      </w:r>
      <w:r w:rsidR="00582CC0">
        <w:rPr>
          <w:rFonts w:asciiTheme="majorBidi" w:hAnsiTheme="majorBidi" w:cstheme="majorBidi"/>
          <w:sz w:val="20"/>
          <w:szCs w:val="20"/>
          <w:lang w:val="en-US"/>
        </w:rPr>
        <w:t>Disasters 34(2): 360-379</w:t>
      </w:r>
    </w:p>
    <w:p w14:paraId="3EAA2581" w14:textId="77777777" w:rsidR="00EF4BFB" w:rsidRPr="00D509D6"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Mac Ginty, R.</w:t>
      </w:r>
      <w:r>
        <w:rPr>
          <w:rStyle w:val="Aucun"/>
          <w:rFonts w:asciiTheme="majorBidi" w:hAnsiTheme="majorBidi" w:cstheme="majorBidi"/>
          <w:sz w:val="20"/>
          <w:szCs w:val="20"/>
          <w:lang w:val="en-US"/>
        </w:rPr>
        <w:t>, (</w:t>
      </w:r>
      <w:r w:rsidRPr="00A079A1">
        <w:rPr>
          <w:rStyle w:val="Aucun"/>
          <w:rFonts w:asciiTheme="majorBidi" w:hAnsiTheme="majorBidi" w:cstheme="majorBidi"/>
          <w:sz w:val="20"/>
          <w:szCs w:val="20"/>
          <w:lang w:val="en-US"/>
        </w:rPr>
        <w:t>2017</w:t>
      </w:r>
      <w:r>
        <w:rPr>
          <w:rStyle w:val="Aucun"/>
          <w:rFonts w:asciiTheme="majorBidi" w:hAnsiTheme="majorBidi" w:cstheme="majorBidi"/>
          <w:sz w:val="20"/>
          <w:szCs w:val="20"/>
          <w:lang w:val="en-US"/>
        </w:rPr>
        <w:t xml:space="preserve">), </w:t>
      </w:r>
      <w:r w:rsidRPr="00A079A1">
        <w:rPr>
          <w:rStyle w:val="Aucun"/>
          <w:rFonts w:asciiTheme="majorBidi" w:hAnsiTheme="majorBidi" w:cstheme="majorBidi"/>
          <w:sz w:val="20"/>
          <w:szCs w:val="20"/>
          <w:lang w:val="en-US"/>
        </w:rPr>
        <w:t xml:space="preserve">Everyday social practices and boundary-making in deeply divided societies. </w:t>
      </w:r>
      <w:r w:rsidRPr="00A079A1">
        <w:rPr>
          <w:rStyle w:val="Aucun"/>
          <w:rFonts w:asciiTheme="majorBidi" w:hAnsiTheme="majorBidi" w:cstheme="majorBidi"/>
          <w:bCs/>
          <w:i/>
          <w:iCs/>
          <w:sz w:val="20"/>
          <w:szCs w:val="20"/>
        </w:rPr>
        <w:t>Civil Wars</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19(1)</w:t>
      </w:r>
      <w:r>
        <w:rPr>
          <w:rStyle w:val="Aucun"/>
          <w:rFonts w:asciiTheme="majorBidi" w:hAnsiTheme="majorBidi" w:cstheme="majorBidi"/>
          <w:sz w:val="20"/>
          <w:szCs w:val="20"/>
        </w:rPr>
        <w:t>,</w:t>
      </w:r>
      <w:r w:rsidRPr="00A079A1">
        <w:rPr>
          <w:rStyle w:val="Aucun"/>
          <w:rFonts w:asciiTheme="majorBidi" w:hAnsiTheme="majorBidi" w:cstheme="majorBidi"/>
          <w:sz w:val="20"/>
          <w:szCs w:val="20"/>
        </w:rPr>
        <w:t xml:space="preserve"> 4-25.</w:t>
      </w:r>
    </w:p>
    <w:p w14:paraId="206DAD6B"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Meyer, R.</w:t>
      </w:r>
      <w:r>
        <w:rPr>
          <w:rFonts w:asciiTheme="majorBidi" w:hAnsiTheme="majorBidi" w:cstheme="majorBidi"/>
          <w:sz w:val="20"/>
          <w:szCs w:val="20"/>
          <w:lang w:val="en-US"/>
        </w:rPr>
        <w:t>, (</w:t>
      </w:r>
      <w:r w:rsidRPr="00A079A1">
        <w:rPr>
          <w:rFonts w:asciiTheme="majorBidi" w:hAnsiTheme="majorBidi" w:cstheme="majorBidi"/>
          <w:sz w:val="20"/>
          <w:szCs w:val="20"/>
          <w:lang w:val="en-US"/>
        </w:rPr>
        <w:t>2008</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New sociology of knowledge: Historical legacy and contributions to current debates in institutional research. </w:t>
      </w:r>
      <w:r w:rsidRPr="00A079A1">
        <w:rPr>
          <w:rFonts w:asciiTheme="majorBidi" w:hAnsiTheme="majorBidi" w:cstheme="majorBidi"/>
          <w:bCs/>
          <w:i/>
          <w:iCs/>
          <w:sz w:val="20"/>
          <w:szCs w:val="20"/>
          <w:lang w:val="en-US"/>
        </w:rPr>
        <w:t>The Sage Handbook of Organizational Institutionalism</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519-538.</w:t>
      </w:r>
    </w:p>
    <w:p w14:paraId="2AA29666"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350E4A">
        <w:rPr>
          <w:rFonts w:asciiTheme="majorBidi" w:hAnsiTheme="majorBidi" w:cstheme="majorBidi"/>
          <w:sz w:val="20"/>
          <w:szCs w:val="20"/>
          <w:lang w:val="en-US"/>
        </w:rPr>
        <w:t xml:space="preserve">Pache, A.C., Santos, F. M., (2010) </w:t>
      </w:r>
      <w:r w:rsidRPr="00A079A1">
        <w:rPr>
          <w:rFonts w:asciiTheme="majorBidi" w:hAnsiTheme="majorBidi" w:cstheme="majorBidi"/>
          <w:sz w:val="20"/>
          <w:szCs w:val="20"/>
          <w:lang w:val="en-US"/>
        </w:rPr>
        <w:t xml:space="preserve">When worlds collide. </w:t>
      </w:r>
      <w:r w:rsidRPr="00A079A1">
        <w:rPr>
          <w:rFonts w:asciiTheme="majorBidi" w:hAnsiTheme="majorBidi" w:cstheme="majorBidi"/>
          <w:bCs/>
          <w:i/>
          <w:iCs/>
          <w:sz w:val="20"/>
          <w:szCs w:val="20"/>
          <w:lang w:val="en-US"/>
        </w:rPr>
        <w:t>Academy of Management Review</w:t>
      </w:r>
      <w:r>
        <w:rPr>
          <w:rFonts w:asciiTheme="majorBidi" w:hAnsiTheme="majorBidi" w:cstheme="majorBidi"/>
          <w:bCs/>
          <w:i/>
          <w:iCs/>
          <w:sz w:val="20"/>
          <w:szCs w:val="20"/>
          <w:lang w:val="en-US"/>
        </w:rPr>
        <w:t xml:space="preserve">. </w:t>
      </w:r>
      <w:r w:rsidRPr="00A079A1">
        <w:rPr>
          <w:rFonts w:asciiTheme="majorBidi" w:hAnsiTheme="majorBidi" w:cstheme="majorBidi"/>
          <w:sz w:val="20"/>
          <w:szCs w:val="20"/>
          <w:lang w:val="en-US"/>
        </w:rPr>
        <w:t>35(3)</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455-476.</w:t>
      </w:r>
    </w:p>
    <w:p w14:paraId="3A708732"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Pan Y., Weng R., Xu N., Chan K. (2018), The role of corporate philanthropy in family firm succession: A social outreach perspective</w:t>
      </w:r>
      <w:r>
        <w:rPr>
          <w:rFonts w:asciiTheme="majorBidi" w:hAnsiTheme="majorBidi" w:cstheme="majorBidi"/>
          <w:sz w:val="20"/>
          <w:szCs w:val="20"/>
          <w:lang w:val="en-US"/>
        </w:rPr>
        <w:t xml:space="preserve">. </w:t>
      </w:r>
      <w:r w:rsidRPr="004570D6">
        <w:rPr>
          <w:rFonts w:asciiTheme="majorBidi" w:hAnsiTheme="majorBidi" w:cstheme="majorBidi"/>
          <w:i/>
          <w:iCs/>
          <w:sz w:val="20"/>
          <w:szCs w:val="20"/>
          <w:lang w:val="en-US"/>
        </w:rPr>
        <w:t>Journal of Banking and Finance</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88</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423–441</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p>
    <w:p w14:paraId="09FF4F3A" w14:textId="77777777" w:rsidR="00EF4BFB" w:rsidRPr="00B671B4"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Patrizi, P., Heid Thompson, E., Coffman, J., &amp; Beer, T. (2013). Eyes Wide Open: Learning as Strategy Under Conditions of Complexity and Uncertainty. </w:t>
      </w:r>
      <w:r w:rsidRPr="004570D6">
        <w:rPr>
          <w:rStyle w:val="Aucun"/>
          <w:rFonts w:asciiTheme="majorBidi" w:hAnsiTheme="majorBidi" w:cstheme="majorBidi"/>
          <w:i/>
          <w:iCs/>
          <w:sz w:val="20"/>
          <w:szCs w:val="20"/>
        </w:rPr>
        <w:t>The Foundation Review</w:t>
      </w:r>
      <w:r>
        <w:rPr>
          <w:rStyle w:val="Aucun"/>
          <w:rFonts w:asciiTheme="majorBidi" w:hAnsiTheme="majorBidi" w:cstheme="majorBidi"/>
          <w:sz w:val="20"/>
          <w:szCs w:val="20"/>
        </w:rPr>
        <w:t xml:space="preserve">. </w:t>
      </w:r>
      <w:r w:rsidRPr="00A079A1">
        <w:rPr>
          <w:rStyle w:val="Aucun"/>
          <w:rFonts w:asciiTheme="majorBidi" w:hAnsiTheme="majorBidi" w:cstheme="majorBidi"/>
          <w:sz w:val="20"/>
          <w:szCs w:val="20"/>
        </w:rPr>
        <w:t xml:space="preserve">5(3). </w:t>
      </w:r>
    </w:p>
    <w:p w14:paraId="228F112E" w14:textId="77777777" w:rsidR="00EF4BFB" w:rsidRDefault="00EF4BFB" w:rsidP="00EF4BFB">
      <w:pPr>
        <w:numPr>
          <w:ilvl w:val="0"/>
          <w:numId w:val="5"/>
        </w:numPr>
        <w:spacing w:after="0" w:line="360" w:lineRule="auto"/>
        <w:ind w:hanging="360"/>
        <w:jc w:val="both"/>
        <w:rPr>
          <w:rStyle w:val="Aucun"/>
          <w:rFonts w:asciiTheme="majorBidi" w:hAnsiTheme="majorBidi" w:cstheme="majorBidi"/>
          <w:sz w:val="20"/>
          <w:szCs w:val="20"/>
        </w:rPr>
      </w:pPr>
      <w:r w:rsidRPr="00E10C09">
        <w:rPr>
          <w:rStyle w:val="Aucun"/>
          <w:rFonts w:asciiTheme="majorBidi" w:hAnsiTheme="majorBidi" w:cstheme="majorBidi"/>
          <w:sz w:val="20"/>
          <w:szCs w:val="20"/>
        </w:rPr>
        <w:t>Perkman M., Philips N,</w:t>
      </w:r>
      <w:r>
        <w:rPr>
          <w:rStyle w:val="Aucun"/>
          <w:rFonts w:asciiTheme="majorBidi" w:hAnsiTheme="majorBidi" w:cstheme="majorBidi"/>
          <w:sz w:val="20"/>
          <w:szCs w:val="20"/>
        </w:rPr>
        <w:t xml:space="preserve"> (2022)</w:t>
      </w:r>
      <w:r w:rsidRPr="00E10C09">
        <w:rPr>
          <w:rStyle w:val="Aucun"/>
          <w:rFonts w:asciiTheme="majorBidi" w:hAnsiTheme="majorBidi" w:cstheme="majorBidi"/>
          <w:sz w:val="20"/>
          <w:szCs w:val="20"/>
        </w:rPr>
        <w:t xml:space="preserve"> Institutional A</w:t>
      </w:r>
      <w:r>
        <w:rPr>
          <w:rStyle w:val="Aucun"/>
          <w:rFonts w:asciiTheme="majorBidi" w:hAnsiTheme="majorBidi" w:cstheme="majorBidi"/>
          <w:sz w:val="20"/>
          <w:szCs w:val="20"/>
        </w:rPr>
        <w:t xml:space="preserve">rbitrage: How Actors Exploit Institutional Difference. </w:t>
      </w:r>
      <w:r w:rsidRPr="00092FDE">
        <w:rPr>
          <w:rStyle w:val="Aucun"/>
          <w:rFonts w:asciiTheme="majorBidi" w:hAnsiTheme="majorBidi" w:cstheme="majorBidi"/>
          <w:i/>
          <w:iCs/>
          <w:sz w:val="20"/>
          <w:szCs w:val="20"/>
        </w:rPr>
        <w:t>Organizational Theory</w:t>
      </w:r>
      <w:r>
        <w:rPr>
          <w:rStyle w:val="Aucun"/>
          <w:rFonts w:asciiTheme="majorBidi" w:hAnsiTheme="majorBidi" w:cstheme="majorBidi"/>
          <w:sz w:val="20"/>
          <w:szCs w:val="20"/>
        </w:rPr>
        <w:t>. 3(1), 1-20.</w:t>
      </w:r>
    </w:p>
    <w:p w14:paraId="6592D286" w14:textId="77777777" w:rsidR="00EF4BFB" w:rsidRDefault="00EF4BFB" w:rsidP="00EF4BFB">
      <w:pPr>
        <w:numPr>
          <w:ilvl w:val="0"/>
          <w:numId w:val="5"/>
        </w:numPr>
        <w:spacing w:after="55"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Rey-Garcia</w:t>
      </w:r>
      <w:r>
        <w:rPr>
          <w:rFonts w:asciiTheme="majorBidi" w:hAnsiTheme="majorBidi" w:cstheme="majorBidi"/>
          <w:sz w:val="20"/>
          <w:szCs w:val="20"/>
          <w:lang w:val="en-US"/>
        </w:rPr>
        <w:t xml:space="preserve">, M., </w:t>
      </w:r>
      <w:r w:rsidRPr="00A079A1">
        <w:rPr>
          <w:rFonts w:asciiTheme="majorBidi" w:hAnsiTheme="majorBidi" w:cstheme="majorBidi"/>
          <w:sz w:val="20"/>
          <w:szCs w:val="20"/>
          <w:lang w:val="en-US"/>
        </w:rPr>
        <w:t>Raposo,</w:t>
      </w:r>
      <w:r>
        <w:rPr>
          <w:rFonts w:asciiTheme="majorBidi" w:hAnsiTheme="majorBidi" w:cstheme="majorBidi"/>
          <w:sz w:val="20"/>
          <w:szCs w:val="20"/>
          <w:lang w:val="en-US"/>
        </w:rPr>
        <w:t xml:space="preserve"> N.P. (2013) </w:t>
      </w:r>
      <w:r w:rsidRPr="00A079A1">
        <w:rPr>
          <w:rFonts w:asciiTheme="majorBidi" w:hAnsiTheme="majorBidi" w:cstheme="majorBidi"/>
          <w:sz w:val="20"/>
          <w:szCs w:val="20"/>
          <w:lang w:val="en-US"/>
        </w:rPr>
        <w:t>Globalization and the organization of family philanthropy: A case of isomorphism</w:t>
      </w:r>
      <w:r w:rsidRPr="002C090F">
        <w:rPr>
          <w:rFonts w:asciiTheme="majorBidi" w:hAnsiTheme="majorBidi" w:cstheme="majorBidi"/>
          <w:i/>
          <w:iCs/>
          <w:sz w:val="20"/>
          <w:szCs w:val="20"/>
          <w:lang w:val="en-US"/>
        </w:rPr>
        <w:t>? Business History</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55</w:t>
      </w:r>
      <w:r>
        <w:rPr>
          <w:rFonts w:asciiTheme="majorBidi" w:hAnsiTheme="majorBidi" w:cstheme="majorBidi"/>
          <w:sz w:val="20"/>
          <w:szCs w:val="20"/>
          <w:lang w:val="en-US"/>
        </w:rPr>
        <w:t>(</w:t>
      </w:r>
      <w:r w:rsidRPr="00A079A1">
        <w:rPr>
          <w:rFonts w:asciiTheme="majorBidi" w:hAnsiTheme="majorBidi" w:cstheme="majorBidi"/>
          <w:sz w:val="20"/>
          <w:szCs w:val="20"/>
          <w:lang w:val="en-US"/>
        </w:rPr>
        <w:t>6</w:t>
      </w:r>
      <w:r>
        <w:rPr>
          <w:rFonts w:asciiTheme="majorBidi" w:hAnsiTheme="majorBidi" w:cstheme="majorBidi"/>
          <w:sz w:val="20"/>
          <w:szCs w:val="20"/>
          <w:lang w:val="en-US"/>
        </w:rPr>
        <w:t>)</w:t>
      </w:r>
      <w:r w:rsidRPr="00A079A1">
        <w:rPr>
          <w:rFonts w:asciiTheme="majorBidi" w:hAnsiTheme="majorBidi" w:cstheme="majorBidi"/>
          <w:sz w:val="20"/>
          <w:szCs w:val="20"/>
          <w:lang w:val="en-US"/>
        </w:rPr>
        <w:t>, 1019-1046</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p>
    <w:p w14:paraId="37741244" w14:textId="0B05F91C" w:rsidR="00B75904" w:rsidRDefault="00B75904" w:rsidP="00EF4BFB">
      <w:pPr>
        <w:numPr>
          <w:ilvl w:val="0"/>
          <w:numId w:val="5"/>
        </w:numPr>
        <w:spacing w:after="55" w:line="360" w:lineRule="auto"/>
        <w:ind w:hanging="360"/>
        <w:jc w:val="both"/>
        <w:rPr>
          <w:rFonts w:asciiTheme="majorBidi" w:hAnsiTheme="majorBidi" w:cstheme="majorBidi"/>
          <w:sz w:val="20"/>
          <w:szCs w:val="20"/>
          <w:lang w:val="en-US"/>
        </w:rPr>
      </w:pPr>
      <w:r>
        <w:rPr>
          <w:rFonts w:asciiTheme="majorBidi" w:hAnsiTheme="majorBidi" w:cstheme="majorBidi"/>
          <w:sz w:val="20"/>
          <w:szCs w:val="20"/>
          <w:lang w:val="en-US"/>
        </w:rPr>
        <w:t xml:space="preserve">Rossi, R. </w:t>
      </w:r>
      <w:r w:rsidR="00523E6D">
        <w:rPr>
          <w:rFonts w:asciiTheme="majorBidi" w:hAnsiTheme="majorBidi" w:cstheme="majorBidi"/>
          <w:sz w:val="20"/>
          <w:szCs w:val="20"/>
          <w:lang w:val="en-US"/>
        </w:rPr>
        <w:t>Malavasi, R. (2016)</w:t>
      </w:r>
      <w:r w:rsidR="001D219B">
        <w:rPr>
          <w:rFonts w:asciiTheme="majorBidi" w:hAnsiTheme="majorBidi" w:cstheme="majorBidi"/>
          <w:sz w:val="20"/>
          <w:szCs w:val="20"/>
          <w:lang w:val="en-US"/>
        </w:rPr>
        <w:t xml:space="preserve"> Financial Crisis, Bank Behaviour and Credit Crunch</w:t>
      </w:r>
      <w:r w:rsidR="00EE0961">
        <w:rPr>
          <w:rFonts w:asciiTheme="majorBidi" w:hAnsiTheme="majorBidi" w:cstheme="majorBidi"/>
          <w:sz w:val="20"/>
          <w:szCs w:val="20"/>
          <w:lang w:val="en-US"/>
        </w:rPr>
        <w:t xml:space="preserve">. Contributions to Economics, </w:t>
      </w:r>
      <w:r w:rsidR="00FA2F26">
        <w:rPr>
          <w:rFonts w:asciiTheme="majorBidi" w:hAnsiTheme="majorBidi" w:cstheme="majorBidi"/>
          <w:sz w:val="20"/>
          <w:szCs w:val="20"/>
          <w:lang w:val="en-US"/>
        </w:rPr>
        <w:t>Springer.</w:t>
      </w:r>
    </w:p>
    <w:p w14:paraId="4CA33D17"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Samara</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G.</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Karen, P.,</w:t>
      </w:r>
      <w:r>
        <w:rPr>
          <w:rFonts w:asciiTheme="majorBidi" w:hAnsiTheme="majorBidi" w:cstheme="majorBidi"/>
          <w:sz w:val="20"/>
          <w:szCs w:val="20"/>
          <w:lang w:val="en-US"/>
        </w:rPr>
        <w:t xml:space="preserve"> (2019)</w:t>
      </w:r>
      <w:r w:rsidRPr="00A079A1">
        <w:rPr>
          <w:rFonts w:asciiTheme="majorBidi" w:hAnsiTheme="majorBidi" w:cstheme="majorBidi"/>
          <w:sz w:val="20"/>
          <w:szCs w:val="20"/>
          <w:lang w:val="en-US"/>
        </w:rPr>
        <w:t xml:space="preserve"> Justice versus Fairness in the family business workplace: A socio-emotional wealth approach</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r w:rsidRPr="00724035">
        <w:rPr>
          <w:rFonts w:asciiTheme="majorBidi" w:hAnsiTheme="majorBidi" w:cstheme="majorBidi"/>
          <w:i/>
          <w:iCs/>
          <w:sz w:val="20"/>
          <w:szCs w:val="20"/>
          <w:lang w:val="en-US"/>
        </w:rPr>
        <w:t>Journal of Business Ethics</w:t>
      </w:r>
      <w:r>
        <w:rPr>
          <w:rFonts w:asciiTheme="majorBidi" w:hAnsiTheme="majorBidi" w:cstheme="majorBidi"/>
          <w:i/>
          <w:iCs/>
          <w:sz w:val="20"/>
          <w:szCs w:val="20"/>
          <w:lang w:val="en-US"/>
        </w:rPr>
        <w:t>.</w:t>
      </w:r>
      <w:r w:rsidRPr="00A079A1">
        <w:rPr>
          <w:rFonts w:asciiTheme="majorBidi" w:hAnsiTheme="majorBidi" w:cstheme="majorBidi"/>
          <w:sz w:val="20"/>
          <w:szCs w:val="20"/>
          <w:lang w:val="en-US"/>
        </w:rPr>
        <w:t>28</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 xml:space="preserve">175–184.  </w:t>
      </w:r>
    </w:p>
    <w:p w14:paraId="6EE2AD0A" w14:textId="565DD34A" w:rsidR="002948AF" w:rsidRPr="00905A01" w:rsidRDefault="002948AF" w:rsidP="00EF4BFB">
      <w:pPr>
        <w:numPr>
          <w:ilvl w:val="0"/>
          <w:numId w:val="5"/>
        </w:numPr>
        <w:spacing w:after="0" w:line="360" w:lineRule="auto"/>
        <w:ind w:hanging="360"/>
        <w:jc w:val="both"/>
        <w:rPr>
          <w:rFonts w:asciiTheme="majorBidi" w:hAnsiTheme="majorBidi" w:cstheme="majorBidi"/>
          <w:i/>
          <w:iCs/>
          <w:sz w:val="20"/>
          <w:szCs w:val="20"/>
        </w:rPr>
      </w:pPr>
      <w:r w:rsidRPr="009D1AB8">
        <w:rPr>
          <w:rFonts w:asciiTheme="majorBidi" w:hAnsiTheme="majorBidi" w:cstheme="majorBidi"/>
          <w:sz w:val="20"/>
          <w:szCs w:val="20"/>
        </w:rPr>
        <w:t>Schuyt</w:t>
      </w:r>
      <w:r w:rsidR="009D1AB8" w:rsidRPr="009D1AB8">
        <w:rPr>
          <w:rFonts w:asciiTheme="majorBidi" w:hAnsiTheme="majorBidi" w:cstheme="majorBidi"/>
          <w:sz w:val="20"/>
          <w:szCs w:val="20"/>
        </w:rPr>
        <w:t>, T., (2010) Philanthropy in Europea</w:t>
      </w:r>
      <w:r w:rsidR="009D1AB8">
        <w:rPr>
          <w:rFonts w:asciiTheme="majorBidi" w:hAnsiTheme="majorBidi" w:cstheme="majorBidi"/>
          <w:sz w:val="20"/>
          <w:szCs w:val="20"/>
        </w:rPr>
        <w:t xml:space="preserve">n welfare states: a challenging promise? </w:t>
      </w:r>
      <w:r w:rsidR="00905A01" w:rsidRPr="00905A01">
        <w:rPr>
          <w:rFonts w:asciiTheme="majorBidi" w:hAnsiTheme="majorBidi" w:cstheme="majorBidi"/>
          <w:i/>
          <w:iCs/>
          <w:sz w:val="20"/>
          <w:szCs w:val="20"/>
        </w:rPr>
        <w:t>International Review of A</w:t>
      </w:r>
      <w:r w:rsidR="00905A01">
        <w:rPr>
          <w:rFonts w:asciiTheme="majorBidi" w:hAnsiTheme="majorBidi" w:cstheme="majorBidi"/>
          <w:i/>
          <w:iCs/>
          <w:sz w:val="20"/>
          <w:szCs w:val="20"/>
        </w:rPr>
        <w:t>dministrative</w:t>
      </w:r>
      <w:r w:rsidR="00905A01" w:rsidRPr="00905A01">
        <w:rPr>
          <w:rFonts w:asciiTheme="majorBidi" w:hAnsiTheme="majorBidi" w:cstheme="majorBidi"/>
          <w:i/>
          <w:iCs/>
          <w:sz w:val="20"/>
          <w:szCs w:val="20"/>
        </w:rPr>
        <w:t xml:space="preserve"> Science</w:t>
      </w:r>
      <w:r w:rsidR="00905A01">
        <w:rPr>
          <w:rFonts w:asciiTheme="majorBidi" w:hAnsiTheme="majorBidi" w:cstheme="majorBidi"/>
          <w:i/>
          <w:iCs/>
          <w:sz w:val="20"/>
          <w:szCs w:val="20"/>
        </w:rPr>
        <w:t>s. 76 (4)</w:t>
      </w:r>
      <w:r w:rsidR="00B40205">
        <w:rPr>
          <w:rFonts w:asciiTheme="majorBidi" w:hAnsiTheme="majorBidi" w:cstheme="majorBidi"/>
          <w:i/>
          <w:iCs/>
          <w:sz w:val="20"/>
          <w:szCs w:val="20"/>
        </w:rPr>
        <w:t>, 774-789</w:t>
      </w:r>
      <w:r w:rsidR="00905A01">
        <w:rPr>
          <w:rFonts w:asciiTheme="majorBidi" w:hAnsiTheme="majorBidi" w:cstheme="majorBidi"/>
          <w:i/>
          <w:iCs/>
          <w:sz w:val="20"/>
          <w:szCs w:val="20"/>
        </w:rPr>
        <w:t xml:space="preserve"> </w:t>
      </w:r>
    </w:p>
    <w:p w14:paraId="2D6B701A" w14:textId="77777777" w:rsidR="00EF4BFB" w:rsidRPr="00A079A1" w:rsidRDefault="00EF4BFB" w:rsidP="00EF4BFB">
      <w:pPr>
        <w:numPr>
          <w:ilvl w:val="0"/>
          <w:numId w:val="5"/>
        </w:numPr>
        <w:spacing w:after="55"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Schwass</w:t>
      </w:r>
      <w:r>
        <w:rPr>
          <w:rFonts w:asciiTheme="majorBidi" w:hAnsiTheme="majorBidi" w:cstheme="majorBidi"/>
          <w:sz w:val="20"/>
          <w:szCs w:val="20"/>
          <w:lang w:val="en-US"/>
        </w:rPr>
        <w:t xml:space="preserve">, J., </w:t>
      </w:r>
      <w:r w:rsidRPr="00A079A1">
        <w:rPr>
          <w:rFonts w:asciiTheme="majorBidi" w:hAnsiTheme="majorBidi" w:cstheme="majorBidi"/>
          <w:sz w:val="20"/>
          <w:szCs w:val="20"/>
          <w:lang w:val="en-US"/>
        </w:rPr>
        <w:t>Lief,</w:t>
      </w:r>
      <w:r>
        <w:rPr>
          <w:rFonts w:asciiTheme="majorBidi" w:hAnsiTheme="majorBidi" w:cstheme="majorBidi"/>
          <w:sz w:val="20"/>
          <w:szCs w:val="20"/>
          <w:lang w:val="en-US"/>
        </w:rPr>
        <w:t xml:space="preserve"> C.,</w:t>
      </w:r>
      <w:r w:rsidRPr="00A079A1">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(2008) </w:t>
      </w:r>
      <w:r w:rsidRPr="00A079A1">
        <w:rPr>
          <w:rFonts w:asciiTheme="majorBidi" w:hAnsiTheme="majorBidi" w:cstheme="majorBidi"/>
          <w:sz w:val="20"/>
          <w:szCs w:val="20"/>
          <w:lang w:val="en-US"/>
        </w:rPr>
        <w:t>About Family, Business, and Philanthropy</w:t>
      </w:r>
      <w:r>
        <w:rPr>
          <w:rFonts w:asciiTheme="majorBidi" w:hAnsiTheme="majorBidi" w:cstheme="majorBidi"/>
          <w:sz w:val="20"/>
          <w:szCs w:val="20"/>
          <w:lang w:val="en-US"/>
        </w:rPr>
        <w:t xml:space="preserve">. </w:t>
      </w:r>
      <w:r w:rsidRPr="00C332E6">
        <w:rPr>
          <w:rFonts w:asciiTheme="majorBidi" w:hAnsiTheme="majorBidi" w:cstheme="majorBidi"/>
          <w:i/>
          <w:iCs/>
          <w:sz w:val="20"/>
          <w:szCs w:val="20"/>
          <w:lang w:val="en-US"/>
        </w:rPr>
        <w:t>IMD</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165</w:t>
      </w:r>
      <w:r>
        <w:rPr>
          <w:rFonts w:asciiTheme="majorBidi" w:hAnsiTheme="majorBidi" w:cstheme="majorBidi"/>
          <w:sz w:val="20"/>
          <w:szCs w:val="20"/>
          <w:lang w:val="en-US"/>
        </w:rPr>
        <w:t>.</w:t>
      </w:r>
    </w:p>
    <w:p w14:paraId="0DB859A2"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Sreih,</w:t>
      </w:r>
      <w:r>
        <w:rPr>
          <w:rFonts w:asciiTheme="majorBidi" w:hAnsiTheme="majorBidi" w:cstheme="majorBidi"/>
          <w:sz w:val="20"/>
          <w:szCs w:val="20"/>
          <w:lang w:val="en-US"/>
        </w:rPr>
        <w:t xml:space="preserve">J., </w:t>
      </w:r>
      <w:r w:rsidRPr="00A079A1">
        <w:rPr>
          <w:rFonts w:asciiTheme="majorBidi" w:hAnsiTheme="majorBidi" w:cstheme="majorBidi"/>
          <w:sz w:val="20"/>
          <w:szCs w:val="20"/>
          <w:lang w:val="en-US"/>
        </w:rPr>
        <w:t>Assaker,</w:t>
      </w:r>
      <w:r>
        <w:rPr>
          <w:rFonts w:asciiTheme="majorBidi" w:hAnsiTheme="majorBidi" w:cstheme="majorBidi"/>
          <w:sz w:val="20"/>
          <w:szCs w:val="20"/>
          <w:lang w:val="en-US"/>
        </w:rPr>
        <w:t xml:space="preserve">G., </w:t>
      </w:r>
      <w:r w:rsidRPr="00A079A1">
        <w:rPr>
          <w:rFonts w:asciiTheme="majorBidi" w:hAnsiTheme="majorBidi" w:cstheme="majorBidi"/>
          <w:sz w:val="20"/>
          <w:szCs w:val="20"/>
          <w:lang w:val="en-US"/>
        </w:rPr>
        <w:t>Hallak,</w:t>
      </w:r>
      <w:r>
        <w:rPr>
          <w:rFonts w:asciiTheme="majorBidi" w:hAnsiTheme="majorBidi" w:cstheme="majorBidi"/>
          <w:sz w:val="20"/>
          <w:szCs w:val="20"/>
          <w:lang w:val="en-US"/>
        </w:rPr>
        <w:t xml:space="preserve">R., (2016) </w:t>
      </w:r>
      <w:r w:rsidRPr="00A079A1">
        <w:rPr>
          <w:rFonts w:asciiTheme="majorBidi" w:hAnsiTheme="majorBidi" w:cstheme="majorBidi"/>
          <w:sz w:val="20"/>
          <w:szCs w:val="20"/>
          <w:lang w:val="en-US"/>
        </w:rPr>
        <w:t>Entrepreneurial Experience, Support for Community and Family Firm Performance: A Cross-Study of Product and Service-based Family Businesses</w:t>
      </w:r>
      <w:r>
        <w:rPr>
          <w:rFonts w:asciiTheme="majorBidi" w:hAnsiTheme="majorBidi" w:cstheme="majorBidi"/>
          <w:sz w:val="20"/>
          <w:szCs w:val="20"/>
          <w:lang w:val="en-US"/>
        </w:rPr>
        <w:t xml:space="preserve">. </w:t>
      </w:r>
      <w:r w:rsidRPr="006310FF">
        <w:rPr>
          <w:rFonts w:asciiTheme="majorBidi" w:hAnsiTheme="majorBidi" w:cstheme="majorBidi"/>
          <w:i/>
          <w:iCs/>
          <w:sz w:val="20"/>
          <w:szCs w:val="20"/>
          <w:lang w:val="en-US"/>
        </w:rPr>
        <w:t>Contemporary Management Research</w:t>
      </w:r>
      <w:r>
        <w:rPr>
          <w:rFonts w:asciiTheme="majorBidi" w:hAnsiTheme="majorBidi" w:cstheme="majorBidi"/>
          <w:sz w:val="20"/>
          <w:szCs w:val="20"/>
          <w:lang w:val="en-US"/>
        </w:rPr>
        <w:t xml:space="preserve">. 12 (4), </w:t>
      </w:r>
      <w:r w:rsidRPr="00A079A1">
        <w:rPr>
          <w:rFonts w:asciiTheme="majorBidi" w:hAnsiTheme="majorBidi" w:cstheme="majorBidi"/>
          <w:sz w:val="20"/>
          <w:szCs w:val="20"/>
          <w:lang w:val="en-US"/>
        </w:rPr>
        <w:t>467-496</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 xml:space="preserve">  </w:t>
      </w:r>
    </w:p>
    <w:p w14:paraId="74535A90" w14:textId="77777777" w:rsidR="00EF4BFB" w:rsidRPr="00A079A1"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Fonts w:asciiTheme="majorBidi" w:hAnsiTheme="majorBidi" w:cstheme="majorBidi"/>
          <w:sz w:val="20"/>
          <w:szCs w:val="20"/>
          <w:lang w:val="en-US"/>
        </w:rPr>
        <w:t>Steiger T., Duller</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 xml:space="preserve">C., Heibl M., </w:t>
      </w:r>
      <w:r>
        <w:rPr>
          <w:rFonts w:asciiTheme="majorBidi" w:hAnsiTheme="majorBidi" w:cstheme="majorBidi"/>
          <w:sz w:val="20"/>
          <w:szCs w:val="20"/>
          <w:lang w:val="en-US"/>
        </w:rPr>
        <w:t xml:space="preserve">(2015) </w:t>
      </w:r>
      <w:r w:rsidRPr="00A079A1">
        <w:rPr>
          <w:rFonts w:asciiTheme="majorBidi" w:hAnsiTheme="majorBidi" w:cstheme="majorBidi"/>
          <w:sz w:val="20"/>
          <w:szCs w:val="20"/>
          <w:lang w:val="en-US"/>
        </w:rPr>
        <w:t>No Consensus in Sight: An analysis of Ten Years of Family Business Definitions in Empirical Research Studies</w:t>
      </w:r>
      <w:r>
        <w:rPr>
          <w:rFonts w:asciiTheme="majorBidi" w:hAnsiTheme="majorBidi" w:cstheme="majorBidi"/>
          <w:sz w:val="20"/>
          <w:szCs w:val="20"/>
          <w:lang w:val="en-US"/>
        </w:rPr>
        <w:t xml:space="preserve">. </w:t>
      </w:r>
      <w:r w:rsidRPr="006C1EEF">
        <w:rPr>
          <w:rFonts w:asciiTheme="majorBidi" w:hAnsiTheme="majorBidi" w:cstheme="majorBidi"/>
          <w:i/>
          <w:iCs/>
          <w:sz w:val="20"/>
          <w:szCs w:val="20"/>
          <w:lang w:val="en-US"/>
        </w:rPr>
        <w:t>Journal of Enterprising Culture</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23</w:t>
      </w:r>
      <w:r>
        <w:rPr>
          <w:rFonts w:asciiTheme="majorBidi" w:hAnsiTheme="majorBidi" w:cstheme="majorBidi"/>
          <w:sz w:val="20"/>
          <w:szCs w:val="20"/>
          <w:lang w:val="en-US"/>
        </w:rPr>
        <w:t xml:space="preserve"> (</w:t>
      </w:r>
      <w:r w:rsidRPr="00A079A1">
        <w:rPr>
          <w:rFonts w:asciiTheme="majorBidi" w:hAnsiTheme="majorBidi" w:cstheme="majorBidi"/>
          <w:sz w:val="20"/>
          <w:szCs w:val="20"/>
          <w:lang w:val="en-US"/>
        </w:rPr>
        <w:t>1</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25–62</w:t>
      </w:r>
      <w:r>
        <w:rPr>
          <w:rFonts w:asciiTheme="majorBidi" w:hAnsiTheme="majorBidi" w:cstheme="majorBidi"/>
          <w:sz w:val="20"/>
          <w:szCs w:val="20"/>
          <w:lang w:val="en-US"/>
        </w:rPr>
        <w:t>.</w:t>
      </w:r>
    </w:p>
    <w:p w14:paraId="3CC647CA" w14:textId="77777777" w:rsidR="00EF4BFB" w:rsidRDefault="00EF4BFB" w:rsidP="00EF4BFB">
      <w:pPr>
        <w:numPr>
          <w:ilvl w:val="0"/>
          <w:numId w:val="5"/>
        </w:numPr>
        <w:spacing w:after="0" w:line="360" w:lineRule="auto"/>
        <w:ind w:hanging="360"/>
        <w:jc w:val="both"/>
        <w:rPr>
          <w:rStyle w:val="Aucun"/>
          <w:rFonts w:asciiTheme="majorBidi" w:hAnsiTheme="majorBidi" w:cstheme="majorBidi"/>
          <w:sz w:val="20"/>
          <w:szCs w:val="20"/>
          <w:lang w:val="en-US"/>
        </w:rPr>
      </w:pPr>
      <w:r w:rsidRPr="00A079A1">
        <w:rPr>
          <w:rStyle w:val="Aucun"/>
          <w:rFonts w:asciiTheme="majorBidi" w:hAnsiTheme="majorBidi" w:cstheme="majorBidi"/>
          <w:sz w:val="20"/>
          <w:szCs w:val="20"/>
          <w:lang w:val="en-US"/>
        </w:rPr>
        <w:t xml:space="preserve">Tracey, P., Phillips, N., Jarvis, O. </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2011</w:t>
      </w:r>
      <w:r>
        <w:rPr>
          <w:rStyle w:val="Aucun"/>
          <w:rFonts w:asciiTheme="majorBidi" w:hAnsiTheme="majorBidi" w:cstheme="majorBidi"/>
          <w:sz w:val="20"/>
          <w:szCs w:val="20"/>
          <w:lang w:val="en-US"/>
        </w:rPr>
        <w:t>)</w:t>
      </w:r>
      <w:r w:rsidRPr="00A079A1">
        <w:rPr>
          <w:rStyle w:val="Aucun"/>
          <w:rFonts w:asciiTheme="majorBidi" w:hAnsiTheme="majorBidi" w:cstheme="majorBidi"/>
          <w:sz w:val="20"/>
          <w:szCs w:val="20"/>
          <w:lang w:val="en-US"/>
        </w:rPr>
        <w:t xml:space="preserve"> Bridging institutional entrepreneurship and the creation of new organizational forms: A multilevel model</w:t>
      </w:r>
      <w:r>
        <w:rPr>
          <w:rStyle w:val="Aucun"/>
          <w:rFonts w:asciiTheme="majorBidi" w:hAnsiTheme="majorBidi" w:cstheme="majorBidi"/>
          <w:sz w:val="20"/>
          <w:szCs w:val="20"/>
          <w:lang w:val="en-US"/>
        </w:rPr>
        <w:t xml:space="preserve">. </w:t>
      </w:r>
      <w:r w:rsidRPr="00A079A1">
        <w:rPr>
          <w:rStyle w:val="Aucun"/>
          <w:rFonts w:asciiTheme="majorBidi" w:hAnsiTheme="majorBidi" w:cstheme="majorBidi"/>
          <w:sz w:val="20"/>
          <w:szCs w:val="20"/>
          <w:lang w:val="en-US"/>
        </w:rPr>
        <w:t xml:space="preserve"> </w:t>
      </w:r>
      <w:r w:rsidRPr="00A079A1">
        <w:rPr>
          <w:rStyle w:val="Aucun"/>
          <w:rFonts w:asciiTheme="majorBidi" w:hAnsiTheme="majorBidi" w:cstheme="majorBidi"/>
          <w:bCs/>
          <w:i/>
          <w:iCs/>
          <w:sz w:val="20"/>
          <w:szCs w:val="20"/>
          <w:lang w:val="en-US"/>
        </w:rPr>
        <w:t>Organization Science</w:t>
      </w:r>
      <w:r w:rsidRPr="00A079A1">
        <w:rPr>
          <w:rStyle w:val="Aucun"/>
          <w:rFonts w:asciiTheme="majorBidi" w:hAnsiTheme="majorBidi" w:cstheme="majorBidi"/>
          <w:sz w:val="20"/>
          <w:szCs w:val="20"/>
          <w:lang w:val="en-US"/>
        </w:rPr>
        <w:t>, 22(1)</w:t>
      </w:r>
      <w:r>
        <w:rPr>
          <w:rStyle w:val="Aucun"/>
          <w:rFonts w:asciiTheme="majorBidi" w:hAnsiTheme="majorBidi" w:cstheme="majorBidi"/>
          <w:sz w:val="20"/>
          <w:szCs w:val="20"/>
          <w:lang w:val="en-US"/>
        </w:rPr>
        <w:t xml:space="preserve">, </w:t>
      </w:r>
      <w:r w:rsidRPr="00A079A1">
        <w:rPr>
          <w:rStyle w:val="Aucun"/>
          <w:rFonts w:asciiTheme="majorBidi" w:hAnsiTheme="majorBidi" w:cstheme="majorBidi"/>
          <w:sz w:val="20"/>
          <w:szCs w:val="20"/>
          <w:lang w:val="en-US"/>
        </w:rPr>
        <w:t>60-80.</w:t>
      </w:r>
    </w:p>
    <w:p w14:paraId="1DBCE56E" w14:textId="77777777" w:rsidR="00EF4BFB" w:rsidRPr="002B048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2B0481">
        <w:rPr>
          <w:rFonts w:asciiTheme="majorBidi" w:hAnsiTheme="majorBidi" w:cstheme="majorBidi"/>
          <w:sz w:val="20"/>
          <w:szCs w:val="20"/>
          <w:lang w:val="en-US"/>
        </w:rPr>
        <w:t xml:space="preserve">Van Gils, A., Dibrell, C., Neubaum, O.D., Craig, B.J., (2014) Social Issues in the Family Enterprise. </w:t>
      </w:r>
      <w:r w:rsidRPr="002B0481">
        <w:rPr>
          <w:rFonts w:asciiTheme="majorBidi" w:hAnsiTheme="majorBidi" w:cstheme="majorBidi"/>
          <w:i/>
          <w:iCs/>
          <w:sz w:val="20"/>
          <w:szCs w:val="20"/>
          <w:lang w:val="en-US"/>
        </w:rPr>
        <w:t>Family Business Review</w:t>
      </w:r>
      <w:r w:rsidRPr="002B0481">
        <w:rPr>
          <w:rFonts w:asciiTheme="majorBidi" w:hAnsiTheme="majorBidi" w:cstheme="majorBidi"/>
          <w:sz w:val="20"/>
          <w:szCs w:val="20"/>
          <w:lang w:val="en-US"/>
        </w:rPr>
        <w:t xml:space="preserve">.  27 (3), 193-205. </w:t>
      </w:r>
    </w:p>
    <w:p w14:paraId="72BA66A7" w14:textId="77777777" w:rsidR="00EF4BFB" w:rsidRPr="00A079A1"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Vogel, P.</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Kurak, M.</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(2018) </w:t>
      </w:r>
      <w:r w:rsidRPr="00A079A1">
        <w:rPr>
          <w:rFonts w:asciiTheme="majorBidi" w:hAnsiTheme="majorBidi" w:cstheme="majorBidi"/>
          <w:sz w:val="20"/>
          <w:szCs w:val="20"/>
          <w:lang w:val="en-US"/>
        </w:rPr>
        <w:t>Three reasons why philanthropy is important to enterprising families</w:t>
      </w:r>
      <w:r>
        <w:rPr>
          <w:rFonts w:asciiTheme="majorBidi" w:hAnsiTheme="majorBidi" w:cstheme="majorBidi"/>
          <w:sz w:val="20"/>
          <w:szCs w:val="20"/>
          <w:lang w:val="en-US"/>
        </w:rPr>
        <w:t xml:space="preserve">. </w:t>
      </w:r>
      <w:r w:rsidRPr="004C6878">
        <w:rPr>
          <w:rFonts w:asciiTheme="majorBidi" w:hAnsiTheme="majorBidi" w:cstheme="majorBidi"/>
          <w:i/>
          <w:iCs/>
          <w:sz w:val="20"/>
          <w:szCs w:val="20"/>
          <w:lang w:val="en-US"/>
        </w:rPr>
        <w:t>IMD</w:t>
      </w:r>
      <w:r>
        <w:rPr>
          <w:rFonts w:asciiTheme="majorBidi" w:hAnsiTheme="majorBidi" w:cstheme="majorBidi"/>
          <w:i/>
          <w:iCs/>
          <w:sz w:val="20"/>
          <w:szCs w:val="20"/>
          <w:lang w:val="en-US"/>
        </w:rPr>
        <w:t>.</w:t>
      </w:r>
    </w:p>
    <w:p w14:paraId="74010F9F" w14:textId="77777777" w:rsidR="00EF4BFB" w:rsidRDefault="00EF4BFB" w:rsidP="00EF4BFB">
      <w:pPr>
        <w:numPr>
          <w:ilvl w:val="0"/>
          <w:numId w:val="5"/>
        </w:numPr>
        <w:spacing w:after="0" w:line="360" w:lineRule="auto"/>
        <w:ind w:hanging="360"/>
        <w:jc w:val="both"/>
        <w:rPr>
          <w:rFonts w:asciiTheme="majorBidi" w:hAnsiTheme="majorBidi" w:cstheme="majorBidi"/>
          <w:sz w:val="20"/>
          <w:szCs w:val="20"/>
          <w:lang w:val="en-US"/>
        </w:rPr>
      </w:pPr>
      <w:r w:rsidRPr="00A079A1">
        <w:rPr>
          <w:rFonts w:asciiTheme="majorBidi" w:hAnsiTheme="majorBidi" w:cstheme="majorBidi"/>
          <w:sz w:val="20"/>
          <w:szCs w:val="20"/>
          <w:lang w:val="en-US"/>
        </w:rPr>
        <w:t>Vogel, P.</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Kurak, M.</w:t>
      </w:r>
      <w:r>
        <w:rPr>
          <w:rFonts w:asciiTheme="majorBidi" w:hAnsiTheme="majorBidi" w:cstheme="majorBidi"/>
          <w:sz w:val="20"/>
          <w:szCs w:val="20"/>
          <w:lang w:val="en-US"/>
        </w:rPr>
        <w:t>,</w:t>
      </w:r>
      <w:r w:rsidRPr="00A079A1">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(2019) </w:t>
      </w:r>
      <w:r w:rsidRPr="00A079A1">
        <w:rPr>
          <w:rFonts w:asciiTheme="majorBidi" w:hAnsiTheme="majorBidi" w:cstheme="majorBidi"/>
          <w:sz w:val="20"/>
          <w:szCs w:val="20"/>
          <w:lang w:val="en-US"/>
        </w:rPr>
        <w:t>How a 350-year-old family-owned bank uses Philanthropy to benefit its Business and Society</w:t>
      </w:r>
      <w:r>
        <w:rPr>
          <w:rFonts w:asciiTheme="majorBidi" w:hAnsiTheme="majorBidi" w:cstheme="majorBidi"/>
          <w:sz w:val="20"/>
          <w:szCs w:val="20"/>
          <w:lang w:val="en-US"/>
        </w:rPr>
        <w:t xml:space="preserve">. </w:t>
      </w:r>
      <w:r w:rsidRPr="00A91838">
        <w:rPr>
          <w:rFonts w:asciiTheme="majorBidi" w:hAnsiTheme="majorBidi" w:cstheme="majorBidi"/>
          <w:i/>
          <w:iCs/>
          <w:sz w:val="20"/>
          <w:szCs w:val="20"/>
          <w:lang w:val="en-US"/>
        </w:rPr>
        <w:t>IMD.</w:t>
      </w:r>
      <w:r w:rsidRPr="00A079A1">
        <w:rPr>
          <w:rFonts w:asciiTheme="majorBidi" w:hAnsiTheme="majorBidi" w:cstheme="majorBidi"/>
          <w:sz w:val="20"/>
          <w:szCs w:val="20"/>
          <w:lang w:val="en-US"/>
        </w:rPr>
        <w:t xml:space="preserve"> </w:t>
      </w:r>
    </w:p>
    <w:p w14:paraId="67C149CF" w14:textId="77777777" w:rsidR="00EF4BFB" w:rsidRDefault="00EF4BFB" w:rsidP="00EF4BFB">
      <w:pPr>
        <w:spacing w:after="0" w:line="360" w:lineRule="auto"/>
        <w:jc w:val="both"/>
        <w:rPr>
          <w:rFonts w:asciiTheme="majorBidi" w:hAnsiTheme="majorBidi" w:cstheme="majorBidi"/>
          <w:sz w:val="20"/>
          <w:szCs w:val="20"/>
          <w:lang w:val="en-US"/>
        </w:rPr>
      </w:pPr>
    </w:p>
    <w:p w14:paraId="4DF5311B" w14:textId="77777777" w:rsidR="00C67897" w:rsidRDefault="00C67897" w:rsidP="00EF4BFB">
      <w:pPr>
        <w:spacing w:after="0" w:line="360" w:lineRule="auto"/>
        <w:jc w:val="both"/>
        <w:rPr>
          <w:rFonts w:asciiTheme="majorBidi" w:hAnsiTheme="majorBidi" w:cstheme="majorBidi"/>
          <w:sz w:val="20"/>
          <w:szCs w:val="20"/>
          <w:lang w:val="en-US"/>
        </w:rPr>
      </w:pPr>
    </w:p>
    <w:p w14:paraId="3DE2F440" w14:textId="77777777" w:rsidR="00C67897" w:rsidRDefault="00C67897" w:rsidP="00EF4BFB">
      <w:pPr>
        <w:spacing w:after="0" w:line="360" w:lineRule="auto"/>
        <w:jc w:val="both"/>
        <w:rPr>
          <w:rFonts w:asciiTheme="majorBidi" w:hAnsiTheme="majorBidi" w:cstheme="majorBidi"/>
          <w:sz w:val="20"/>
          <w:szCs w:val="20"/>
          <w:lang w:val="en-US"/>
        </w:rPr>
      </w:pPr>
    </w:p>
    <w:p w14:paraId="756A6685" w14:textId="77777777" w:rsidR="00C67897" w:rsidRDefault="00C67897" w:rsidP="00EF4BFB">
      <w:pPr>
        <w:spacing w:after="0" w:line="360" w:lineRule="auto"/>
        <w:jc w:val="both"/>
        <w:rPr>
          <w:rFonts w:asciiTheme="majorBidi" w:hAnsiTheme="majorBidi" w:cstheme="majorBidi"/>
          <w:sz w:val="20"/>
          <w:szCs w:val="20"/>
          <w:lang w:val="en-US"/>
        </w:rPr>
      </w:pPr>
    </w:p>
    <w:p w14:paraId="74ADD610" w14:textId="186AFB74" w:rsidR="00991D9F" w:rsidRDefault="008C081C" w:rsidP="00C1132E">
      <w:pPr>
        <w:ind w:firstLine="720"/>
        <w:jc w:val="both"/>
        <w:rPr>
          <w:rFonts w:asciiTheme="majorBidi" w:hAnsiTheme="majorBidi" w:cstheme="majorBidi"/>
          <w:b/>
          <w:bCs/>
          <w:lang w:bidi="ar-LB"/>
        </w:rPr>
      </w:pPr>
      <w:r>
        <w:rPr>
          <w:rFonts w:asciiTheme="majorBidi" w:hAnsiTheme="majorBidi" w:cstheme="majorBidi"/>
          <w:b/>
          <w:bCs/>
          <w:lang w:bidi="ar-LB"/>
        </w:rPr>
        <w:lastRenderedPageBreak/>
        <w:t>10</w:t>
      </w:r>
      <w:r w:rsidR="00AB25D5" w:rsidRPr="00AB25D5">
        <w:rPr>
          <w:rFonts w:asciiTheme="majorBidi" w:hAnsiTheme="majorBidi" w:cstheme="majorBidi"/>
          <w:b/>
          <w:bCs/>
          <w:lang w:bidi="ar-LB"/>
        </w:rPr>
        <w:t xml:space="preserve"> </w:t>
      </w:r>
      <w:r w:rsidR="00C67897" w:rsidRPr="00AB25D5">
        <w:rPr>
          <w:rFonts w:asciiTheme="majorBidi" w:hAnsiTheme="majorBidi" w:cstheme="majorBidi"/>
          <w:b/>
          <w:bCs/>
          <w:lang w:bidi="ar-LB"/>
        </w:rPr>
        <w:t>ANNEXES</w:t>
      </w:r>
    </w:p>
    <w:p w14:paraId="427BEC49" w14:textId="3B955D5A" w:rsidR="004D20D1" w:rsidRDefault="004D20D1" w:rsidP="004D20D1">
      <w:pPr>
        <w:spacing w:after="0" w:line="360" w:lineRule="auto"/>
        <w:jc w:val="both"/>
        <w:rPr>
          <w:rFonts w:asciiTheme="majorBidi" w:hAnsiTheme="majorBidi" w:cstheme="majorBidi"/>
          <w:sz w:val="18"/>
          <w:szCs w:val="18"/>
          <w:lang w:bidi="ar-LB"/>
        </w:rPr>
      </w:pPr>
      <w:r>
        <w:rPr>
          <w:rFonts w:asciiTheme="majorBidi" w:hAnsiTheme="majorBidi" w:cstheme="majorBidi"/>
          <w:sz w:val="18"/>
          <w:szCs w:val="18"/>
          <w:lang w:bidi="ar-LB"/>
        </w:rPr>
        <w:t>10</w:t>
      </w:r>
      <w:r w:rsidR="004125E3">
        <w:rPr>
          <w:rFonts w:asciiTheme="majorBidi" w:hAnsiTheme="majorBidi" w:cstheme="majorBidi"/>
          <w:sz w:val="18"/>
          <w:szCs w:val="18"/>
          <w:lang w:bidi="ar-LB"/>
        </w:rPr>
        <w:t xml:space="preserve">.1 </w:t>
      </w:r>
      <w:r w:rsidRPr="00EC513E">
        <w:rPr>
          <w:rFonts w:asciiTheme="majorBidi" w:hAnsiTheme="majorBidi" w:cstheme="majorBidi"/>
          <w:sz w:val="18"/>
          <w:szCs w:val="18"/>
          <w:lang w:bidi="ar-LB"/>
        </w:rPr>
        <w:t>Partial Verbatim from the first round of interviews</w:t>
      </w:r>
    </w:p>
    <w:p w14:paraId="62ABAD77" w14:textId="77777777" w:rsidR="00595E78" w:rsidRDefault="00595E78" w:rsidP="004D20D1">
      <w:pPr>
        <w:pStyle w:val="ListParagraph"/>
        <w:spacing w:after="0" w:line="360" w:lineRule="auto"/>
        <w:ind w:left="0"/>
        <w:rPr>
          <w:rFonts w:asciiTheme="majorBidi" w:hAnsiTheme="majorBidi" w:cstheme="majorBidi"/>
          <w:i/>
          <w:iCs/>
          <w:lang w:val="en-US"/>
        </w:rPr>
      </w:pPr>
      <w:r>
        <w:rPr>
          <w:rFonts w:asciiTheme="majorBidi" w:hAnsiTheme="majorBidi" w:cstheme="majorBidi"/>
          <w:i/>
          <w:iCs/>
          <w:noProof/>
          <w:lang w:val="en-US"/>
        </w:rPr>
        <w:drawing>
          <wp:inline distT="0" distB="0" distL="0" distR="0" wp14:anchorId="4F6218D0" wp14:editId="015EB89C">
            <wp:extent cx="3915327" cy="1775071"/>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9338" cy="1781423"/>
                    </a:xfrm>
                    <a:prstGeom prst="rect">
                      <a:avLst/>
                    </a:prstGeom>
                    <a:noFill/>
                  </pic:spPr>
                </pic:pic>
              </a:graphicData>
            </a:graphic>
          </wp:inline>
        </w:drawing>
      </w:r>
    </w:p>
    <w:p w14:paraId="247CE658" w14:textId="77777777" w:rsidR="004D20D1" w:rsidRPr="00281D68" w:rsidRDefault="004D20D1" w:rsidP="004D20D1">
      <w:pPr>
        <w:ind w:left="720" w:firstLine="720"/>
        <w:rPr>
          <w:rFonts w:asciiTheme="majorBidi" w:hAnsiTheme="majorBidi" w:cstheme="majorBidi"/>
          <w:i/>
          <w:iCs/>
          <w:sz w:val="10"/>
          <w:szCs w:val="10"/>
          <w:lang w:bidi="ar-LB"/>
        </w:rPr>
      </w:pPr>
    </w:p>
    <w:p w14:paraId="2F0E7870" w14:textId="2B15B9A8" w:rsidR="00D56C93" w:rsidRPr="00EC513E" w:rsidRDefault="004125E3" w:rsidP="004125E3">
      <w:pPr>
        <w:rPr>
          <w:rFonts w:asciiTheme="majorBidi" w:hAnsiTheme="majorBidi" w:cstheme="majorBidi"/>
          <w:i/>
          <w:iCs/>
          <w:sz w:val="20"/>
          <w:szCs w:val="20"/>
          <w:lang w:val="en-US" w:bidi="ar-LB"/>
        </w:rPr>
      </w:pPr>
      <w:r>
        <w:rPr>
          <w:rFonts w:asciiTheme="majorBidi" w:hAnsiTheme="majorBidi" w:cstheme="majorBidi"/>
          <w:i/>
          <w:iCs/>
          <w:sz w:val="20"/>
          <w:szCs w:val="20"/>
          <w:lang w:val="en-US" w:bidi="ar-LB"/>
        </w:rPr>
        <w:t xml:space="preserve">10.2 </w:t>
      </w:r>
      <w:r w:rsidR="00D56C93" w:rsidRPr="00EC513E">
        <w:rPr>
          <w:rFonts w:asciiTheme="majorBidi" w:hAnsiTheme="majorBidi" w:cstheme="majorBidi"/>
          <w:i/>
          <w:iCs/>
          <w:sz w:val="20"/>
          <w:szCs w:val="20"/>
          <w:lang w:val="en-US" w:bidi="ar-LB"/>
        </w:rPr>
        <w:t>First to Second Order Coding – Sample out of 60 codes</w:t>
      </w:r>
    </w:p>
    <w:p w14:paraId="592F2EFD" w14:textId="77777777" w:rsidR="00D56C93" w:rsidRPr="00A83CC9" w:rsidRDefault="00D56C93" w:rsidP="00D56C93">
      <w:pPr>
        <w:rPr>
          <w:rFonts w:asciiTheme="majorBidi" w:hAnsiTheme="majorBidi" w:cstheme="majorBidi"/>
          <w:i/>
          <w:iCs/>
          <w:lang w:val="en-US" w:bidi="ar-LB"/>
        </w:rPr>
      </w:pPr>
      <w:r w:rsidRPr="00230B72">
        <w:rPr>
          <w:noProof/>
        </w:rPr>
        <w:drawing>
          <wp:inline distT="0" distB="0" distL="0" distR="0" wp14:anchorId="7A009F70" wp14:editId="7B3FA29C">
            <wp:extent cx="4919663" cy="25001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60860" cy="2521116"/>
                    </a:xfrm>
                    <a:prstGeom prst="rect">
                      <a:avLst/>
                    </a:prstGeom>
                    <a:noFill/>
                    <a:ln>
                      <a:noFill/>
                    </a:ln>
                  </pic:spPr>
                </pic:pic>
              </a:graphicData>
            </a:graphic>
          </wp:inline>
        </w:drawing>
      </w:r>
    </w:p>
    <w:p w14:paraId="317C78B6" w14:textId="5F02F436" w:rsidR="00D56C93" w:rsidRDefault="004125E3" w:rsidP="004125E3">
      <w:pPr>
        <w:rPr>
          <w:rFonts w:asciiTheme="majorBidi" w:hAnsiTheme="majorBidi" w:cstheme="majorBidi"/>
          <w:i/>
          <w:iCs/>
          <w:lang w:val="en-US" w:bidi="ar-LB"/>
        </w:rPr>
      </w:pPr>
      <w:bookmarkStart w:id="4" w:name="_Hlk101029938"/>
      <w:r>
        <w:rPr>
          <w:rFonts w:asciiTheme="majorBidi" w:hAnsiTheme="majorBidi" w:cstheme="majorBidi"/>
          <w:i/>
          <w:iCs/>
          <w:lang w:val="en-US" w:bidi="ar-LB"/>
        </w:rPr>
        <w:t xml:space="preserve">10.3 </w:t>
      </w:r>
      <w:r w:rsidR="00D56C93" w:rsidRPr="00A83CC9">
        <w:rPr>
          <w:rFonts w:asciiTheme="majorBidi" w:hAnsiTheme="majorBidi" w:cstheme="majorBidi"/>
          <w:i/>
          <w:iCs/>
          <w:lang w:val="en-US" w:bidi="ar-LB"/>
        </w:rPr>
        <w:t>Second</w:t>
      </w:r>
      <w:r w:rsidR="00D56C93">
        <w:rPr>
          <w:rFonts w:asciiTheme="majorBidi" w:hAnsiTheme="majorBidi" w:cstheme="majorBidi"/>
          <w:i/>
          <w:iCs/>
          <w:lang w:val="en-US" w:bidi="ar-LB"/>
        </w:rPr>
        <w:t xml:space="preserve"> to Third</w:t>
      </w:r>
      <w:r w:rsidR="00D56C93" w:rsidRPr="00A83CC9">
        <w:rPr>
          <w:rFonts w:asciiTheme="majorBidi" w:hAnsiTheme="majorBidi" w:cstheme="majorBidi"/>
          <w:i/>
          <w:iCs/>
          <w:lang w:val="en-US" w:bidi="ar-LB"/>
        </w:rPr>
        <w:t xml:space="preserve"> Order C</w:t>
      </w:r>
      <w:bookmarkEnd w:id="4"/>
      <w:r w:rsidR="00C67897">
        <w:rPr>
          <w:rFonts w:asciiTheme="majorBidi" w:hAnsiTheme="majorBidi" w:cstheme="majorBidi"/>
          <w:i/>
          <w:iCs/>
          <w:lang w:val="en-US" w:bidi="ar-LB"/>
        </w:rPr>
        <w:t>oding</w:t>
      </w:r>
    </w:p>
    <w:p w14:paraId="0F2F9904" w14:textId="3DDA59C9" w:rsidR="00D56C93" w:rsidRPr="00A30D99" w:rsidRDefault="004125E3" w:rsidP="00D56C93">
      <w:pPr>
        <w:rPr>
          <w:rFonts w:asciiTheme="majorBidi" w:hAnsiTheme="majorBidi" w:cstheme="majorBidi"/>
          <w:i/>
          <w:iCs/>
          <w:lang w:val="en-US" w:bidi="ar-LB"/>
        </w:rPr>
      </w:pPr>
      <w:r>
        <w:rPr>
          <w:rFonts w:asciiTheme="majorBidi" w:hAnsiTheme="majorBidi" w:cstheme="majorBidi"/>
          <w:i/>
          <w:iCs/>
          <w:sz w:val="20"/>
          <w:szCs w:val="20"/>
          <w:lang w:val="en-US" w:bidi="ar-LB"/>
        </w:rPr>
        <w:t xml:space="preserve">10.3.1. </w:t>
      </w:r>
      <w:r w:rsidR="00D56C93" w:rsidRPr="00A30D99">
        <w:rPr>
          <w:rFonts w:asciiTheme="majorBidi" w:hAnsiTheme="majorBidi" w:cstheme="majorBidi"/>
          <w:i/>
          <w:iCs/>
          <w:sz w:val="20"/>
          <w:szCs w:val="20"/>
          <w:lang w:val="en-US" w:bidi="ar-LB"/>
        </w:rPr>
        <w:t>On the meaning of Philanthropy</w:t>
      </w:r>
    </w:p>
    <w:p w14:paraId="300DF017" w14:textId="77777777" w:rsidR="00D56C93" w:rsidRDefault="00D56C93" w:rsidP="00D56C93">
      <w:pPr>
        <w:rPr>
          <w:rFonts w:asciiTheme="majorBidi" w:hAnsiTheme="majorBidi" w:cstheme="majorBidi"/>
          <w:i/>
          <w:iCs/>
          <w:lang w:val="en-US" w:bidi="ar-LB"/>
        </w:rPr>
      </w:pPr>
      <w:r w:rsidRPr="00690879">
        <w:rPr>
          <w:noProof/>
        </w:rPr>
        <w:drawing>
          <wp:inline distT="0" distB="0" distL="0" distR="0" wp14:anchorId="41A77A8A" wp14:editId="5114E5E2">
            <wp:extent cx="5640705" cy="127425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1784" cy="1306122"/>
                    </a:xfrm>
                    <a:prstGeom prst="rect">
                      <a:avLst/>
                    </a:prstGeom>
                    <a:noFill/>
                    <a:ln>
                      <a:noFill/>
                    </a:ln>
                  </pic:spPr>
                </pic:pic>
              </a:graphicData>
            </a:graphic>
          </wp:inline>
        </w:drawing>
      </w:r>
    </w:p>
    <w:p w14:paraId="21C080B1" w14:textId="4ABDBD21" w:rsidR="00D56C93" w:rsidRDefault="004125E3" w:rsidP="00D56C93">
      <w:pPr>
        <w:rPr>
          <w:rFonts w:asciiTheme="majorBidi" w:hAnsiTheme="majorBidi" w:cstheme="majorBidi"/>
          <w:i/>
          <w:iCs/>
          <w:lang w:val="en-US" w:bidi="ar-LB"/>
        </w:rPr>
      </w:pPr>
      <w:r>
        <w:rPr>
          <w:rFonts w:asciiTheme="majorBidi" w:hAnsiTheme="majorBidi" w:cstheme="majorBidi"/>
          <w:i/>
          <w:iCs/>
          <w:lang w:val="en-US" w:bidi="ar-LB"/>
        </w:rPr>
        <w:t xml:space="preserve">10.3.2. </w:t>
      </w:r>
      <w:r w:rsidR="00D56C93">
        <w:rPr>
          <w:rFonts w:asciiTheme="majorBidi" w:hAnsiTheme="majorBidi" w:cstheme="majorBidi"/>
          <w:i/>
          <w:iCs/>
          <w:lang w:val="en-US" w:bidi="ar-LB"/>
        </w:rPr>
        <w:t>On Stakeholders</w:t>
      </w:r>
    </w:p>
    <w:p w14:paraId="7115D413" w14:textId="77777777" w:rsidR="00D56C93" w:rsidRPr="00B416D5" w:rsidRDefault="00D56C93" w:rsidP="00D56C93">
      <w:pPr>
        <w:rPr>
          <w:rFonts w:asciiTheme="majorBidi" w:hAnsiTheme="majorBidi" w:cstheme="majorBidi"/>
          <w:lang w:val="en-US" w:bidi="ar-LB"/>
        </w:rPr>
      </w:pPr>
      <w:r w:rsidRPr="00B416D5">
        <w:rPr>
          <w:noProof/>
        </w:rPr>
        <w:drawing>
          <wp:inline distT="0" distB="0" distL="0" distR="0" wp14:anchorId="29C40291" wp14:editId="49E9FD95">
            <wp:extent cx="5640705" cy="15360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4003" cy="1536963"/>
                    </a:xfrm>
                    <a:prstGeom prst="rect">
                      <a:avLst/>
                    </a:prstGeom>
                    <a:noFill/>
                    <a:ln>
                      <a:noFill/>
                    </a:ln>
                  </pic:spPr>
                </pic:pic>
              </a:graphicData>
            </a:graphic>
          </wp:inline>
        </w:drawing>
      </w:r>
    </w:p>
    <w:sectPr w:rsidR="00D56C93" w:rsidRPr="00B416D5" w:rsidSect="001407BD">
      <w:footerReference w:type="default" r:id="rId24"/>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EDDA" w14:textId="77777777" w:rsidR="00AF77B3" w:rsidRDefault="00AF77B3" w:rsidP="00C85332">
      <w:pPr>
        <w:spacing w:after="0" w:line="240" w:lineRule="auto"/>
      </w:pPr>
      <w:r>
        <w:separator/>
      </w:r>
    </w:p>
  </w:endnote>
  <w:endnote w:type="continuationSeparator" w:id="0">
    <w:p w14:paraId="4072A4A8" w14:textId="77777777" w:rsidR="00AF77B3" w:rsidRDefault="00AF77B3" w:rsidP="00C8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E00002FF" w:usb1="5000205A"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84667"/>
      <w:docPartObj>
        <w:docPartGallery w:val="Page Numbers (Bottom of Page)"/>
        <w:docPartUnique/>
      </w:docPartObj>
    </w:sdtPr>
    <w:sdtEndPr>
      <w:rPr>
        <w:noProof/>
      </w:rPr>
    </w:sdtEndPr>
    <w:sdtContent>
      <w:p w14:paraId="7F0F9B34" w14:textId="4857BC04" w:rsidR="00456607" w:rsidRDefault="004566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533FC" w14:textId="77777777" w:rsidR="00456607" w:rsidRDefault="0045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7CFB" w14:textId="77777777" w:rsidR="00AF77B3" w:rsidRDefault="00AF77B3" w:rsidP="00C85332">
      <w:pPr>
        <w:spacing w:after="0" w:line="240" w:lineRule="auto"/>
      </w:pPr>
      <w:r>
        <w:separator/>
      </w:r>
    </w:p>
  </w:footnote>
  <w:footnote w:type="continuationSeparator" w:id="0">
    <w:p w14:paraId="6FDB82B1" w14:textId="77777777" w:rsidR="00AF77B3" w:rsidRDefault="00AF77B3" w:rsidP="00C85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E94"/>
    <w:multiLevelType w:val="hybridMultilevel"/>
    <w:tmpl w:val="43E4F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2662F"/>
    <w:multiLevelType w:val="hybridMultilevel"/>
    <w:tmpl w:val="C696E8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41AA"/>
    <w:multiLevelType w:val="hybridMultilevel"/>
    <w:tmpl w:val="CFB4ACE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9454A"/>
    <w:multiLevelType w:val="hybridMultilevel"/>
    <w:tmpl w:val="AF782F8E"/>
    <w:lvl w:ilvl="0" w:tplc="5AD2C2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F475C4"/>
    <w:multiLevelType w:val="hybridMultilevel"/>
    <w:tmpl w:val="34029A10"/>
    <w:lvl w:ilvl="0" w:tplc="138AE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C1116"/>
    <w:multiLevelType w:val="multilevel"/>
    <w:tmpl w:val="62DE75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BF7393"/>
    <w:multiLevelType w:val="hybridMultilevel"/>
    <w:tmpl w:val="2BA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387A"/>
    <w:multiLevelType w:val="hybridMultilevel"/>
    <w:tmpl w:val="88B877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71561"/>
    <w:multiLevelType w:val="hybridMultilevel"/>
    <w:tmpl w:val="B1C0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24AE9"/>
    <w:multiLevelType w:val="hybridMultilevel"/>
    <w:tmpl w:val="8E18BEEA"/>
    <w:lvl w:ilvl="0" w:tplc="C6E27ED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E57B3"/>
    <w:multiLevelType w:val="hybridMultilevel"/>
    <w:tmpl w:val="581E1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95D21"/>
    <w:multiLevelType w:val="multilevel"/>
    <w:tmpl w:val="F2483B6A"/>
    <w:lvl w:ilvl="0">
      <w:start w:val="6"/>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15A3497"/>
    <w:multiLevelType w:val="multilevel"/>
    <w:tmpl w:val="8F4CB984"/>
    <w:lvl w:ilvl="0">
      <w:start w:val="4"/>
      <w:numFmt w:val="decimal"/>
      <w:lvlText w:val="%1"/>
      <w:lvlJc w:val="left"/>
      <w:pPr>
        <w:ind w:left="443" w:hanging="443"/>
      </w:pPr>
      <w:rPr>
        <w:rFonts w:hint="default"/>
      </w:rPr>
    </w:lvl>
    <w:lvl w:ilvl="1">
      <w:start w:val="3"/>
      <w:numFmt w:val="decimal"/>
      <w:lvlText w:val="%1.%2"/>
      <w:lvlJc w:val="left"/>
      <w:pPr>
        <w:ind w:left="803" w:hanging="443"/>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6915D6"/>
    <w:multiLevelType w:val="multilevel"/>
    <w:tmpl w:val="AC2EE170"/>
    <w:lvl w:ilvl="0">
      <w:start w:val="6"/>
      <w:numFmt w:val="decimal"/>
      <w:lvlText w:val="%1"/>
      <w:lvlJc w:val="left"/>
      <w:pPr>
        <w:ind w:left="443" w:hanging="443"/>
      </w:pPr>
      <w:rPr>
        <w:rFonts w:hint="default"/>
      </w:rPr>
    </w:lvl>
    <w:lvl w:ilvl="1">
      <w:start w:val="1"/>
      <w:numFmt w:val="decimal"/>
      <w:lvlText w:val="%1.%2"/>
      <w:lvlJc w:val="left"/>
      <w:pPr>
        <w:ind w:left="713" w:hanging="443"/>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4" w15:restartNumberingAfterBreak="0">
    <w:nsid w:val="62755F0A"/>
    <w:multiLevelType w:val="hybridMultilevel"/>
    <w:tmpl w:val="823E1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DC5BE7"/>
    <w:multiLevelType w:val="multilevel"/>
    <w:tmpl w:val="E5048436"/>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6C792F"/>
    <w:multiLevelType w:val="multilevel"/>
    <w:tmpl w:val="9DC8A45E"/>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D4B2999"/>
    <w:multiLevelType w:val="hybridMultilevel"/>
    <w:tmpl w:val="353228F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52967B8"/>
    <w:multiLevelType w:val="hybridMultilevel"/>
    <w:tmpl w:val="F1A6ED1A"/>
    <w:lvl w:ilvl="0" w:tplc="08090003">
      <w:start w:val="1"/>
      <w:numFmt w:val="bullet"/>
      <w:lvlText w:val="o"/>
      <w:lvlJc w:val="left"/>
      <w:pPr>
        <w:ind w:left="360"/>
      </w:pPr>
      <w:rPr>
        <w:rFonts w:ascii="Courier New" w:hAnsi="Courier New" w:cs="Courier New" w:hint="default"/>
        <w:b w:val="0"/>
        <w:i w:val="0"/>
        <w:strike w:val="0"/>
        <w:dstrike w:val="0"/>
        <w:color w:val="000000"/>
        <w:sz w:val="22"/>
        <w:u w:val="none" w:color="000000"/>
        <w:bdr w:val="none" w:sz="0" w:space="0" w:color="auto"/>
        <w:shd w:val="clear" w:color="auto" w:fill="auto"/>
        <w:vertAlign w:val="baseline"/>
      </w:rPr>
    </w:lvl>
    <w:lvl w:ilvl="1" w:tplc="F2960C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97A1004">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25CE966">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B46560">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954C384">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FE2F94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4ABA28">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95EBC36">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16cid:durableId="874580347">
    <w:abstractNumId w:val="9"/>
  </w:num>
  <w:num w:numId="2" w16cid:durableId="1711152640">
    <w:abstractNumId w:val="2"/>
  </w:num>
  <w:num w:numId="3" w16cid:durableId="782919218">
    <w:abstractNumId w:val="14"/>
  </w:num>
  <w:num w:numId="4" w16cid:durableId="567765565">
    <w:abstractNumId w:val="17"/>
  </w:num>
  <w:num w:numId="5" w16cid:durableId="297227184">
    <w:abstractNumId w:val="18"/>
  </w:num>
  <w:num w:numId="6" w16cid:durableId="1976250068">
    <w:abstractNumId w:val="7"/>
  </w:num>
  <w:num w:numId="7" w16cid:durableId="187912951">
    <w:abstractNumId w:val="1"/>
  </w:num>
  <w:num w:numId="8" w16cid:durableId="392580068">
    <w:abstractNumId w:val="6"/>
  </w:num>
  <w:num w:numId="9" w16cid:durableId="209731002">
    <w:abstractNumId w:val="8"/>
  </w:num>
  <w:num w:numId="10" w16cid:durableId="592932022">
    <w:abstractNumId w:val="10"/>
  </w:num>
  <w:num w:numId="11" w16cid:durableId="568417202">
    <w:abstractNumId w:val="0"/>
  </w:num>
  <w:num w:numId="12" w16cid:durableId="1523857738">
    <w:abstractNumId w:val="4"/>
  </w:num>
  <w:num w:numId="13" w16cid:durableId="301692270">
    <w:abstractNumId w:val="5"/>
  </w:num>
  <w:num w:numId="14" w16cid:durableId="718210596">
    <w:abstractNumId w:val="16"/>
  </w:num>
  <w:num w:numId="15" w16cid:durableId="1052389967">
    <w:abstractNumId w:val="3"/>
  </w:num>
  <w:num w:numId="16" w16cid:durableId="1073964456">
    <w:abstractNumId w:val="15"/>
  </w:num>
  <w:num w:numId="17" w16cid:durableId="1524518575">
    <w:abstractNumId w:val="12"/>
  </w:num>
  <w:num w:numId="18" w16cid:durableId="1294099252">
    <w:abstractNumId w:val="11"/>
  </w:num>
  <w:num w:numId="19" w16cid:durableId="341665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78"/>
    <w:rsid w:val="00000419"/>
    <w:rsid w:val="0000163D"/>
    <w:rsid w:val="00001DAC"/>
    <w:rsid w:val="00002323"/>
    <w:rsid w:val="000023A1"/>
    <w:rsid w:val="000031CA"/>
    <w:rsid w:val="000031E6"/>
    <w:rsid w:val="00003637"/>
    <w:rsid w:val="00004778"/>
    <w:rsid w:val="00004D1C"/>
    <w:rsid w:val="000052D5"/>
    <w:rsid w:val="00005402"/>
    <w:rsid w:val="00005659"/>
    <w:rsid w:val="00005B08"/>
    <w:rsid w:val="00007162"/>
    <w:rsid w:val="00007ADA"/>
    <w:rsid w:val="00010374"/>
    <w:rsid w:val="0001042B"/>
    <w:rsid w:val="0001089C"/>
    <w:rsid w:val="00011021"/>
    <w:rsid w:val="00014EA1"/>
    <w:rsid w:val="0001690C"/>
    <w:rsid w:val="00016C01"/>
    <w:rsid w:val="000200E2"/>
    <w:rsid w:val="0002042E"/>
    <w:rsid w:val="00021151"/>
    <w:rsid w:val="0002202A"/>
    <w:rsid w:val="00022510"/>
    <w:rsid w:val="0002318A"/>
    <w:rsid w:val="000231D1"/>
    <w:rsid w:val="00023D3F"/>
    <w:rsid w:val="0002415B"/>
    <w:rsid w:val="0002453A"/>
    <w:rsid w:val="00024913"/>
    <w:rsid w:val="0002514B"/>
    <w:rsid w:val="0002544A"/>
    <w:rsid w:val="00027664"/>
    <w:rsid w:val="00027D04"/>
    <w:rsid w:val="00030565"/>
    <w:rsid w:val="0003111F"/>
    <w:rsid w:val="0003158E"/>
    <w:rsid w:val="0003176E"/>
    <w:rsid w:val="00031A60"/>
    <w:rsid w:val="000325D6"/>
    <w:rsid w:val="00032963"/>
    <w:rsid w:val="00033130"/>
    <w:rsid w:val="0003410B"/>
    <w:rsid w:val="00035014"/>
    <w:rsid w:val="000359E5"/>
    <w:rsid w:val="00036DA5"/>
    <w:rsid w:val="000401C8"/>
    <w:rsid w:val="00040421"/>
    <w:rsid w:val="00041788"/>
    <w:rsid w:val="00042C44"/>
    <w:rsid w:val="00043410"/>
    <w:rsid w:val="00043694"/>
    <w:rsid w:val="00047A21"/>
    <w:rsid w:val="00050461"/>
    <w:rsid w:val="000508C4"/>
    <w:rsid w:val="00051919"/>
    <w:rsid w:val="00052132"/>
    <w:rsid w:val="0005250A"/>
    <w:rsid w:val="00052ED8"/>
    <w:rsid w:val="00053454"/>
    <w:rsid w:val="00053DBE"/>
    <w:rsid w:val="00053E07"/>
    <w:rsid w:val="00054B02"/>
    <w:rsid w:val="00057F72"/>
    <w:rsid w:val="000608A3"/>
    <w:rsid w:val="00061001"/>
    <w:rsid w:val="0006123E"/>
    <w:rsid w:val="000613E0"/>
    <w:rsid w:val="00061B51"/>
    <w:rsid w:val="000625E6"/>
    <w:rsid w:val="00062AE3"/>
    <w:rsid w:val="00065DE3"/>
    <w:rsid w:val="00065E42"/>
    <w:rsid w:val="000661DF"/>
    <w:rsid w:val="00066888"/>
    <w:rsid w:val="00066ECD"/>
    <w:rsid w:val="000703F8"/>
    <w:rsid w:val="00071D10"/>
    <w:rsid w:val="00071E36"/>
    <w:rsid w:val="00072A0D"/>
    <w:rsid w:val="00072DC5"/>
    <w:rsid w:val="000731C3"/>
    <w:rsid w:val="0007435F"/>
    <w:rsid w:val="0007522D"/>
    <w:rsid w:val="000753F5"/>
    <w:rsid w:val="0007541C"/>
    <w:rsid w:val="000757C4"/>
    <w:rsid w:val="0008011B"/>
    <w:rsid w:val="000806CD"/>
    <w:rsid w:val="000807EB"/>
    <w:rsid w:val="00080F63"/>
    <w:rsid w:val="00081A5C"/>
    <w:rsid w:val="00081DC5"/>
    <w:rsid w:val="00081ED2"/>
    <w:rsid w:val="00083AEA"/>
    <w:rsid w:val="00083EF2"/>
    <w:rsid w:val="000847E7"/>
    <w:rsid w:val="0008482A"/>
    <w:rsid w:val="000856CD"/>
    <w:rsid w:val="0008575A"/>
    <w:rsid w:val="0008650C"/>
    <w:rsid w:val="000867F8"/>
    <w:rsid w:val="00086EEB"/>
    <w:rsid w:val="0009135E"/>
    <w:rsid w:val="000929D2"/>
    <w:rsid w:val="00092DD5"/>
    <w:rsid w:val="00092FDE"/>
    <w:rsid w:val="00093647"/>
    <w:rsid w:val="0009578A"/>
    <w:rsid w:val="0009650C"/>
    <w:rsid w:val="000977A7"/>
    <w:rsid w:val="000A0B5D"/>
    <w:rsid w:val="000A13A8"/>
    <w:rsid w:val="000A15A3"/>
    <w:rsid w:val="000A31E7"/>
    <w:rsid w:val="000A43D5"/>
    <w:rsid w:val="000A4709"/>
    <w:rsid w:val="000A5CEA"/>
    <w:rsid w:val="000A7157"/>
    <w:rsid w:val="000B2DFB"/>
    <w:rsid w:val="000B2F47"/>
    <w:rsid w:val="000B37E9"/>
    <w:rsid w:val="000B3946"/>
    <w:rsid w:val="000B40E6"/>
    <w:rsid w:val="000B456F"/>
    <w:rsid w:val="000B50E7"/>
    <w:rsid w:val="000B57EB"/>
    <w:rsid w:val="000B6573"/>
    <w:rsid w:val="000B694C"/>
    <w:rsid w:val="000B695E"/>
    <w:rsid w:val="000B7627"/>
    <w:rsid w:val="000C06EA"/>
    <w:rsid w:val="000C334C"/>
    <w:rsid w:val="000C374E"/>
    <w:rsid w:val="000C49B0"/>
    <w:rsid w:val="000C4E35"/>
    <w:rsid w:val="000C51FA"/>
    <w:rsid w:val="000C645A"/>
    <w:rsid w:val="000C793C"/>
    <w:rsid w:val="000D13CD"/>
    <w:rsid w:val="000D1AB8"/>
    <w:rsid w:val="000D1E2E"/>
    <w:rsid w:val="000D238E"/>
    <w:rsid w:val="000D301F"/>
    <w:rsid w:val="000D36C0"/>
    <w:rsid w:val="000D62C3"/>
    <w:rsid w:val="000E0B56"/>
    <w:rsid w:val="000E0EDA"/>
    <w:rsid w:val="000E14A5"/>
    <w:rsid w:val="000E14B2"/>
    <w:rsid w:val="000E1B53"/>
    <w:rsid w:val="000E211B"/>
    <w:rsid w:val="000E22CC"/>
    <w:rsid w:val="000E22DA"/>
    <w:rsid w:val="000E2397"/>
    <w:rsid w:val="000E276D"/>
    <w:rsid w:val="000E2776"/>
    <w:rsid w:val="000E29C5"/>
    <w:rsid w:val="000E2E89"/>
    <w:rsid w:val="000E41A3"/>
    <w:rsid w:val="000E489A"/>
    <w:rsid w:val="000E6A1D"/>
    <w:rsid w:val="000F1413"/>
    <w:rsid w:val="000F148A"/>
    <w:rsid w:val="000F14BC"/>
    <w:rsid w:val="000F344C"/>
    <w:rsid w:val="000F39D9"/>
    <w:rsid w:val="000F3EA0"/>
    <w:rsid w:val="000F3ED9"/>
    <w:rsid w:val="000F47B1"/>
    <w:rsid w:val="000F499D"/>
    <w:rsid w:val="000F57FD"/>
    <w:rsid w:val="000F749D"/>
    <w:rsid w:val="00100349"/>
    <w:rsid w:val="0010065B"/>
    <w:rsid w:val="00105CF7"/>
    <w:rsid w:val="00111F1E"/>
    <w:rsid w:val="00112C69"/>
    <w:rsid w:val="00113337"/>
    <w:rsid w:val="001139D9"/>
    <w:rsid w:val="00113D39"/>
    <w:rsid w:val="00113E5C"/>
    <w:rsid w:val="00114200"/>
    <w:rsid w:val="00114D69"/>
    <w:rsid w:val="00115707"/>
    <w:rsid w:val="0012027D"/>
    <w:rsid w:val="001206E8"/>
    <w:rsid w:val="001209AE"/>
    <w:rsid w:val="0012155E"/>
    <w:rsid w:val="00122863"/>
    <w:rsid w:val="001228C5"/>
    <w:rsid w:val="00122AD5"/>
    <w:rsid w:val="00122DA4"/>
    <w:rsid w:val="001238F4"/>
    <w:rsid w:val="00124616"/>
    <w:rsid w:val="001249BF"/>
    <w:rsid w:val="0012533D"/>
    <w:rsid w:val="001261A0"/>
    <w:rsid w:val="0012671F"/>
    <w:rsid w:val="00127A3C"/>
    <w:rsid w:val="00127C6F"/>
    <w:rsid w:val="00131999"/>
    <w:rsid w:val="001330BC"/>
    <w:rsid w:val="00133B9A"/>
    <w:rsid w:val="00134750"/>
    <w:rsid w:val="0013665F"/>
    <w:rsid w:val="00136F5F"/>
    <w:rsid w:val="00137D32"/>
    <w:rsid w:val="001406AA"/>
    <w:rsid w:val="001407BD"/>
    <w:rsid w:val="00140FE1"/>
    <w:rsid w:val="0014156C"/>
    <w:rsid w:val="00142316"/>
    <w:rsid w:val="00142900"/>
    <w:rsid w:val="00145789"/>
    <w:rsid w:val="001468E2"/>
    <w:rsid w:val="001470C3"/>
    <w:rsid w:val="0014716E"/>
    <w:rsid w:val="00147198"/>
    <w:rsid w:val="001475A4"/>
    <w:rsid w:val="00147644"/>
    <w:rsid w:val="00150329"/>
    <w:rsid w:val="00152750"/>
    <w:rsid w:val="00153D38"/>
    <w:rsid w:val="001549DD"/>
    <w:rsid w:val="00156E49"/>
    <w:rsid w:val="001572E6"/>
    <w:rsid w:val="001574FF"/>
    <w:rsid w:val="00157724"/>
    <w:rsid w:val="00160E9A"/>
    <w:rsid w:val="00161FCF"/>
    <w:rsid w:val="00162DA1"/>
    <w:rsid w:val="00163A1F"/>
    <w:rsid w:val="00165A47"/>
    <w:rsid w:val="00167D53"/>
    <w:rsid w:val="0017049E"/>
    <w:rsid w:val="00171E34"/>
    <w:rsid w:val="00172D63"/>
    <w:rsid w:val="00173D77"/>
    <w:rsid w:val="00173E6F"/>
    <w:rsid w:val="00175CE3"/>
    <w:rsid w:val="00176212"/>
    <w:rsid w:val="00176662"/>
    <w:rsid w:val="00177A36"/>
    <w:rsid w:val="00177BF7"/>
    <w:rsid w:val="00180292"/>
    <w:rsid w:val="00182189"/>
    <w:rsid w:val="00183B49"/>
    <w:rsid w:val="00185225"/>
    <w:rsid w:val="0018781F"/>
    <w:rsid w:val="00190DAC"/>
    <w:rsid w:val="001918C1"/>
    <w:rsid w:val="00191E14"/>
    <w:rsid w:val="00191FDA"/>
    <w:rsid w:val="00192836"/>
    <w:rsid w:val="001931C4"/>
    <w:rsid w:val="00193D61"/>
    <w:rsid w:val="00194711"/>
    <w:rsid w:val="00196003"/>
    <w:rsid w:val="00196541"/>
    <w:rsid w:val="00196F81"/>
    <w:rsid w:val="00197027"/>
    <w:rsid w:val="001A1015"/>
    <w:rsid w:val="001A10AE"/>
    <w:rsid w:val="001A287C"/>
    <w:rsid w:val="001A2B4D"/>
    <w:rsid w:val="001A4F36"/>
    <w:rsid w:val="001A51E4"/>
    <w:rsid w:val="001A567A"/>
    <w:rsid w:val="001A62E7"/>
    <w:rsid w:val="001A6559"/>
    <w:rsid w:val="001A6706"/>
    <w:rsid w:val="001A6D1A"/>
    <w:rsid w:val="001A7260"/>
    <w:rsid w:val="001A743C"/>
    <w:rsid w:val="001A7D97"/>
    <w:rsid w:val="001B0644"/>
    <w:rsid w:val="001B0721"/>
    <w:rsid w:val="001B0C7E"/>
    <w:rsid w:val="001B3AA5"/>
    <w:rsid w:val="001B59DF"/>
    <w:rsid w:val="001B6496"/>
    <w:rsid w:val="001B6E26"/>
    <w:rsid w:val="001B6E76"/>
    <w:rsid w:val="001B73F6"/>
    <w:rsid w:val="001B77DE"/>
    <w:rsid w:val="001B7D9A"/>
    <w:rsid w:val="001B7F13"/>
    <w:rsid w:val="001C2C55"/>
    <w:rsid w:val="001C2D7C"/>
    <w:rsid w:val="001C3717"/>
    <w:rsid w:val="001C39FE"/>
    <w:rsid w:val="001C41D0"/>
    <w:rsid w:val="001C4A1E"/>
    <w:rsid w:val="001C4A9F"/>
    <w:rsid w:val="001C6396"/>
    <w:rsid w:val="001C70A0"/>
    <w:rsid w:val="001C795E"/>
    <w:rsid w:val="001D03DF"/>
    <w:rsid w:val="001D219B"/>
    <w:rsid w:val="001D2454"/>
    <w:rsid w:val="001D264B"/>
    <w:rsid w:val="001D54A3"/>
    <w:rsid w:val="001D5601"/>
    <w:rsid w:val="001D5A16"/>
    <w:rsid w:val="001D75F1"/>
    <w:rsid w:val="001D7B6E"/>
    <w:rsid w:val="001D7D22"/>
    <w:rsid w:val="001E0D94"/>
    <w:rsid w:val="001E0F4C"/>
    <w:rsid w:val="001E1092"/>
    <w:rsid w:val="001E1455"/>
    <w:rsid w:val="001E21C2"/>
    <w:rsid w:val="001E2B19"/>
    <w:rsid w:val="001E3C40"/>
    <w:rsid w:val="001E3E23"/>
    <w:rsid w:val="001E418B"/>
    <w:rsid w:val="001E4F7E"/>
    <w:rsid w:val="001E5138"/>
    <w:rsid w:val="001E54E8"/>
    <w:rsid w:val="001E5593"/>
    <w:rsid w:val="001E6381"/>
    <w:rsid w:val="001E6DA5"/>
    <w:rsid w:val="001F2AB2"/>
    <w:rsid w:val="001F335A"/>
    <w:rsid w:val="001F39A6"/>
    <w:rsid w:val="001F53B7"/>
    <w:rsid w:val="001F62B9"/>
    <w:rsid w:val="001F665F"/>
    <w:rsid w:val="001F75E3"/>
    <w:rsid w:val="002001FE"/>
    <w:rsid w:val="0020249A"/>
    <w:rsid w:val="00202FB1"/>
    <w:rsid w:val="0020322E"/>
    <w:rsid w:val="00203B0D"/>
    <w:rsid w:val="00204596"/>
    <w:rsid w:val="002052D8"/>
    <w:rsid w:val="002052DE"/>
    <w:rsid w:val="00205F9E"/>
    <w:rsid w:val="00206832"/>
    <w:rsid w:val="002106C7"/>
    <w:rsid w:val="00210936"/>
    <w:rsid w:val="0021421A"/>
    <w:rsid w:val="00214612"/>
    <w:rsid w:val="00214B18"/>
    <w:rsid w:val="00215587"/>
    <w:rsid w:val="00217FC2"/>
    <w:rsid w:val="002209A5"/>
    <w:rsid w:val="00220A7B"/>
    <w:rsid w:val="00220C56"/>
    <w:rsid w:val="00221091"/>
    <w:rsid w:val="0022181A"/>
    <w:rsid w:val="00222595"/>
    <w:rsid w:val="0022272B"/>
    <w:rsid w:val="00223140"/>
    <w:rsid w:val="00223482"/>
    <w:rsid w:val="00224502"/>
    <w:rsid w:val="00226407"/>
    <w:rsid w:val="0022643F"/>
    <w:rsid w:val="00227438"/>
    <w:rsid w:val="0022769A"/>
    <w:rsid w:val="00227D03"/>
    <w:rsid w:val="00230275"/>
    <w:rsid w:val="002304EE"/>
    <w:rsid w:val="00230B72"/>
    <w:rsid w:val="00231C42"/>
    <w:rsid w:val="00231E7B"/>
    <w:rsid w:val="00231F9F"/>
    <w:rsid w:val="00232C84"/>
    <w:rsid w:val="0023420B"/>
    <w:rsid w:val="00234758"/>
    <w:rsid w:val="0023607A"/>
    <w:rsid w:val="00236315"/>
    <w:rsid w:val="0023686E"/>
    <w:rsid w:val="00236A7E"/>
    <w:rsid w:val="002374B9"/>
    <w:rsid w:val="00237C4B"/>
    <w:rsid w:val="00240F5B"/>
    <w:rsid w:val="002416DD"/>
    <w:rsid w:val="00241910"/>
    <w:rsid w:val="00243083"/>
    <w:rsid w:val="00243A00"/>
    <w:rsid w:val="00244EFB"/>
    <w:rsid w:val="002478CE"/>
    <w:rsid w:val="00247C7A"/>
    <w:rsid w:val="00247CA9"/>
    <w:rsid w:val="002508AB"/>
    <w:rsid w:val="0025154A"/>
    <w:rsid w:val="002519E6"/>
    <w:rsid w:val="00251D8D"/>
    <w:rsid w:val="0025234B"/>
    <w:rsid w:val="0025244E"/>
    <w:rsid w:val="00252CD4"/>
    <w:rsid w:val="00254338"/>
    <w:rsid w:val="002543A7"/>
    <w:rsid w:val="002555BB"/>
    <w:rsid w:val="002564B1"/>
    <w:rsid w:val="00256D4B"/>
    <w:rsid w:val="00256D59"/>
    <w:rsid w:val="00257537"/>
    <w:rsid w:val="0026050B"/>
    <w:rsid w:val="00260F0B"/>
    <w:rsid w:val="0026127B"/>
    <w:rsid w:val="00261870"/>
    <w:rsid w:val="00261CAA"/>
    <w:rsid w:val="00261DA0"/>
    <w:rsid w:val="00262F15"/>
    <w:rsid w:val="0026326A"/>
    <w:rsid w:val="0026589F"/>
    <w:rsid w:val="00265BB0"/>
    <w:rsid w:val="00266DC2"/>
    <w:rsid w:val="00270BE7"/>
    <w:rsid w:val="002715C5"/>
    <w:rsid w:val="00273669"/>
    <w:rsid w:val="002738E3"/>
    <w:rsid w:val="00274860"/>
    <w:rsid w:val="00274C21"/>
    <w:rsid w:val="00275B36"/>
    <w:rsid w:val="00276E15"/>
    <w:rsid w:val="002773FE"/>
    <w:rsid w:val="00277622"/>
    <w:rsid w:val="0028138B"/>
    <w:rsid w:val="0028178F"/>
    <w:rsid w:val="00281D68"/>
    <w:rsid w:val="00282024"/>
    <w:rsid w:val="00283502"/>
    <w:rsid w:val="00283999"/>
    <w:rsid w:val="00283A2B"/>
    <w:rsid w:val="00284088"/>
    <w:rsid w:val="00286870"/>
    <w:rsid w:val="002875D5"/>
    <w:rsid w:val="002917F7"/>
    <w:rsid w:val="002918D7"/>
    <w:rsid w:val="00291AD8"/>
    <w:rsid w:val="00292066"/>
    <w:rsid w:val="002929AF"/>
    <w:rsid w:val="00292BA4"/>
    <w:rsid w:val="002940EE"/>
    <w:rsid w:val="002948AF"/>
    <w:rsid w:val="00296139"/>
    <w:rsid w:val="00296A6A"/>
    <w:rsid w:val="002970BA"/>
    <w:rsid w:val="00297391"/>
    <w:rsid w:val="00297A82"/>
    <w:rsid w:val="00297E07"/>
    <w:rsid w:val="002A01C4"/>
    <w:rsid w:val="002A06F9"/>
    <w:rsid w:val="002A0DAF"/>
    <w:rsid w:val="002A10C9"/>
    <w:rsid w:val="002A129F"/>
    <w:rsid w:val="002A1B3E"/>
    <w:rsid w:val="002A220F"/>
    <w:rsid w:val="002A2714"/>
    <w:rsid w:val="002A3135"/>
    <w:rsid w:val="002A32B4"/>
    <w:rsid w:val="002A3A65"/>
    <w:rsid w:val="002A417A"/>
    <w:rsid w:val="002A5562"/>
    <w:rsid w:val="002A6447"/>
    <w:rsid w:val="002A65C8"/>
    <w:rsid w:val="002A6BE2"/>
    <w:rsid w:val="002A7ED6"/>
    <w:rsid w:val="002B0481"/>
    <w:rsid w:val="002B0FC9"/>
    <w:rsid w:val="002B12E0"/>
    <w:rsid w:val="002B23C6"/>
    <w:rsid w:val="002B42F5"/>
    <w:rsid w:val="002B5B7A"/>
    <w:rsid w:val="002B628C"/>
    <w:rsid w:val="002B6D60"/>
    <w:rsid w:val="002C0479"/>
    <w:rsid w:val="002C06EE"/>
    <w:rsid w:val="002C090F"/>
    <w:rsid w:val="002C33D1"/>
    <w:rsid w:val="002C394C"/>
    <w:rsid w:val="002C5577"/>
    <w:rsid w:val="002C7380"/>
    <w:rsid w:val="002D0608"/>
    <w:rsid w:val="002D0FC1"/>
    <w:rsid w:val="002D186D"/>
    <w:rsid w:val="002D2409"/>
    <w:rsid w:val="002D2562"/>
    <w:rsid w:val="002D34BC"/>
    <w:rsid w:val="002D452D"/>
    <w:rsid w:val="002D4550"/>
    <w:rsid w:val="002D58C6"/>
    <w:rsid w:val="002D66BA"/>
    <w:rsid w:val="002D76F6"/>
    <w:rsid w:val="002D7708"/>
    <w:rsid w:val="002E0165"/>
    <w:rsid w:val="002E05AB"/>
    <w:rsid w:val="002E06DD"/>
    <w:rsid w:val="002E08ED"/>
    <w:rsid w:val="002E09F6"/>
    <w:rsid w:val="002E147F"/>
    <w:rsid w:val="002E2C0E"/>
    <w:rsid w:val="002E31D5"/>
    <w:rsid w:val="002E3767"/>
    <w:rsid w:val="002E4759"/>
    <w:rsid w:val="002E4C82"/>
    <w:rsid w:val="002E5406"/>
    <w:rsid w:val="002E5D23"/>
    <w:rsid w:val="002E6236"/>
    <w:rsid w:val="002E63B7"/>
    <w:rsid w:val="002E6587"/>
    <w:rsid w:val="002E6E30"/>
    <w:rsid w:val="002E77D6"/>
    <w:rsid w:val="002F0589"/>
    <w:rsid w:val="002F05E6"/>
    <w:rsid w:val="002F129D"/>
    <w:rsid w:val="002F1DD6"/>
    <w:rsid w:val="002F1F66"/>
    <w:rsid w:val="002F2372"/>
    <w:rsid w:val="002F2CB7"/>
    <w:rsid w:val="002F47F8"/>
    <w:rsid w:val="002F4CC1"/>
    <w:rsid w:val="002F544B"/>
    <w:rsid w:val="002F5A20"/>
    <w:rsid w:val="002F5E5E"/>
    <w:rsid w:val="00300FF4"/>
    <w:rsid w:val="003016DB"/>
    <w:rsid w:val="003024BD"/>
    <w:rsid w:val="00303748"/>
    <w:rsid w:val="00303DCD"/>
    <w:rsid w:val="00310BE4"/>
    <w:rsid w:val="0031105A"/>
    <w:rsid w:val="00311CEC"/>
    <w:rsid w:val="00311D3A"/>
    <w:rsid w:val="00311EF4"/>
    <w:rsid w:val="003133C2"/>
    <w:rsid w:val="003153AE"/>
    <w:rsid w:val="003166A9"/>
    <w:rsid w:val="00316C6F"/>
    <w:rsid w:val="00316D43"/>
    <w:rsid w:val="003175EA"/>
    <w:rsid w:val="00317B71"/>
    <w:rsid w:val="00320076"/>
    <w:rsid w:val="00320188"/>
    <w:rsid w:val="0032054A"/>
    <w:rsid w:val="003205B9"/>
    <w:rsid w:val="0032141A"/>
    <w:rsid w:val="00321F62"/>
    <w:rsid w:val="003222D9"/>
    <w:rsid w:val="003226C2"/>
    <w:rsid w:val="00322F74"/>
    <w:rsid w:val="00323318"/>
    <w:rsid w:val="00324985"/>
    <w:rsid w:val="0032548B"/>
    <w:rsid w:val="00325B9A"/>
    <w:rsid w:val="00327F26"/>
    <w:rsid w:val="00331089"/>
    <w:rsid w:val="003314C2"/>
    <w:rsid w:val="00332896"/>
    <w:rsid w:val="00333C0A"/>
    <w:rsid w:val="00334FCE"/>
    <w:rsid w:val="00335088"/>
    <w:rsid w:val="00335A85"/>
    <w:rsid w:val="00337C77"/>
    <w:rsid w:val="0034023B"/>
    <w:rsid w:val="003417D5"/>
    <w:rsid w:val="003419DB"/>
    <w:rsid w:val="00343D07"/>
    <w:rsid w:val="00344156"/>
    <w:rsid w:val="0034476B"/>
    <w:rsid w:val="00344EB9"/>
    <w:rsid w:val="003465AC"/>
    <w:rsid w:val="00346E56"/>
    <w:rsid w:val="003478A2"/>
    <w:rsid w:val="00350782"/>
    <w:rsid w:val="00350E4A"/>
    <w:rsid w:val="00351957"/>
    <w:rsid w:val="0035203C"/>
    <w:rsid w:val="00352604"/>
    <w:rsid w:val="003527D5"/>
    <w:rsid w:val="003528A9"/>
    <w:rsid w:val="003536EB"/>
    <w:rsid w:val="00354045"/>
    <w:rsid w:val="0035508C"/>
    <w:rsid w:val="003554D0"/>
    <w:rsid w:val="0035552C"/>
    <w:rsid w:val="00355593"/>
    <w:rsid w:val="00355894"/>
    <w:rsid w:val="003558CA"/>
    <w:rsid w:val="00355A80"/>
    <w:rsid w:val="00356A77"/>
    <w:rsid w:val="00357608"/>
    <w:rsid w:val="0035780C"/>
    <w:rsid w:val="00357ED7"/>
    <w:rsid w:val="0036162F"/>
    <w:rsid w:val="00361D27"/>
    <w:rsid w:val="0036228A"/>
    <w:rsid w:val="003622ED"/>
    <w:rsid w:val="003627AA"/>
    <w:rsid w:val="00364C90"/>
    <w:rsid w:val="00364DCF"/>
    <w:rsid w:val="00365328"/>
    <w:rsid w:val="0036556E"/>
    <w:rsid w:val="00365623"/>
    <w:rsid w:val="00365AF2"/>
    <w:rsid w:val="00365E31"/>
    <w:rsid w:val="00365F6A"/>
    <w:rsid w:val="0036702B"/>
    <w:rsid w:val="0036733A"/>
    <w:rsid w:val="003719F5"/>
    <w:rsid w:val="00372024"/>
    <w:rsid w:val="00373C8D"/>
    <w:rsid w:val="00374A2F"/>
    <w:rsid w:val="00376398"/>
    <w:rsid w:val="00377A33"/>
    <w:rsid w:val="00377BFD"/>
    <w:rsid w:val="00377D5C"/>
    <w:rsid w:val="00380847"/>
    <w:rsid w:val="00380C5B"/>
    <w:rsid w:val="003813A8"/>
    <w:rsid w:val="0038268B"/>
    <w:rsid w:val="00382D86"/>
    <w:rsid w:val="00383761"/>
    <w:rsid w:val="003845AB"/>
    <w:rsid w:val="003847E3"/>
    <w:rsid w:val="00385533"/>
    <w:rsid w:val="00390F9E"/>
    <w:rsid w:val="00391AA3"/>
    <w:rsid w:val="0039254D"/>
    <w:rsid w:val="00392B8A"/>
    <w:rsid w:val="003946C0"/>
    <w:rsid w:val="00395162"/>
    <w:rsid w:val="0039524C"/>
    <w:rsid w:val="003955D8"/>
    <w:rsid w:val="00395BCB"/>
    <w:rsid w:val="00395C56"/>
    <w:rsid w:val="0039638A"/>
    <w:rsid w:val="00396C04"/>
    <w:rsid w:val="0039739F"/>
    <w:rsid w:val="003A1399"/>
    <w:rsid w:val="003A1C51"/>
    <w:rsid w:val="003A2267"/>
    <w:rsid w:val="003A22FC"/>
    <w:rsid w:val="003A2E7E"/>
    <w:rsid w:val="003A2F19"/>
    <w:rsid w:val="003A592D"/>
    <w:rsid w:val="003A5FF4"/>
    <w:rsid w:val="003A6064"/>
    <w:rsid w:val="003A744A"/>
    <w:rsid w:val="003B0348"/>
    <w:rsid w:val="003B149D"/>
    <w:rsid w:val="003B1C88"/>
    <w:rsid w:val="003B1F42"/>
    <w:rsid w:val="003B30E7"/>
    <w:rsid w:val="003B3B1F"/>
    <w:rsid w:val="003B4339"/>
    <w:rsid w:val="003B433D"/>
    <w:rsid w:val="003B5482"/>
    <w:rsid w:val="003B6482"/>
    <w:rsid w:val="003B66FC"/>
    <w:rsid w:val="003B6AC1"/>
    <w:rsid w:val="003B7FFC"/>
    <w:rsid w:val="003C03C9"/>
    <w:rsid w:val="003C169D"/>
    <w:rsid w:val="003C188C"/>
    <w:rsid w:val="003C1B95"/>
    <w:rsid w:val="003C2194"/>
    <w:rsid w:val="003C2A67"/>
    <w:rsid w:val="003C3314"/>
    <w:rsid w:val="003C3642"/>
    <w:rsid w:val="003C459A"/>
    <w:rsid w:val="003C5D2E"/>
    <w:rsid w:val="003C648F"/>
    <w:rsid w:val="003C7F86"/>
    <w:rsid w:val="003D114C"/>
    <w:rsid w:val="003D17C9"/>
    <w:rsid w:val="003D19C2"/>
    <w:rsid w:val="003D2A78"/>
    <w:rsid w:val="003D4B75"/>
    <w:rsid w:val="003D5493"/>
    <w:rsid w:val="003D6C61"/>
    <w:rsid w:val="003D7D60"/>
    <w:rsid w:val="003E0330"/>
    <w:rsid w:val="003E12CF"/>
    <w:rsid w:val="003E3643"/>
    <w:rsid w:val="003E3C16"/>
    <w:rsid w:val="003E443D"/>
    <w:rsid w:val="003E4E5F"/>
    <w:rsid w:val="003E5198"/>
    <w:rsid w:val="003E589C"/>
    <w:rsid w:val="003E5C21"/>
    <w:rsid w:val="003E5FA7"/>
    <w:rsid w:val="003E60E3"/>
    <w:rsid w:val="003E68EC"/>
    <w:rsid w:val="003E796E"/>
    <w:rsid w:val="003E7FA2"/>
    <w:rsid w:val="003F01F9"/>
    <w:rsid w:val="003F0DD9"/>
    <w:rsid w:val="003F1495"/>
    <w:rsid w:val="003F158B"/>
    <w:rsid w:val="003F2B1C"/>
    <w:rsid w:val="003F3807"/>
    <w:rsid w:val="003F3A12"/>
    <w:rsid w:val="003F4940"/>
    <w:rsid w:val="003F512B"/>
    <w:rsid w:val="003F57CE"/>
    <w:rsid w:val="003F7145"/>
    <w:rsid w:val="003F74BA"/>
    <w:rsid w:val="00401B02"/>
    <w:rsid w:val="00403150"/>
    <w:rsid w:val="00403751"/>
    <w:rsid w:val="0040477F"/>
    <w:rsid w:val="004049D4"/>
    <w:rsid w:val="00405078"/>
    <w:rsid w:val="00405313"/>
    <w:rsid w:val="004055B3"/>
    <w:rsid w:val="00405873"/>
    <w:rsid w:val="00407A3A"/>
    <w:rsid w:val="00407D5D"/>
    <w:rsid w:val="00411471"/>
    <w:rsid w:val="004125E3"/>
    <w:rsid w:val="004148EC"/>
    <w:rsid w:val="00417B5E"/>
    <w:rsid w:val="00422215"/>
    <w:rsid w:val="004222CD"/>
    <w:rsid w:val="00422468"/>
    <w:rsid w:val="0042335C"/>
    <w:rsid w:val="004244B4"/>
    <w:rsid w:val="00425155"/>
    <w:rsid w:val="00425938"/>
    <w:rsid w:val="00425E54"/>
    <w:rsid w:val="00426DFB"/>
    <w:rsid w:val="00427284"/>
    <w:rsid w:val="00427AB6"/>
    <w:rsid w:val="00427E44"/>
    <w:rsid w:val="0043089A"/>
    <w:rsid w:val="00430E57"/>
    <w:rsid w:val="004311FD"/>
    <w:rsid w:val="00431A73"/>
    <w:rsid w:val="00431B04"/>
    <w:rsid w:val="00431DF6"/>
    <w:rsid w:val="00432545"/>
    <w:rsid w:val="00432BAB"/>
    <w:rsid w:val="00433798"/>
    <w:rsid w:val="00434174"/>
    <w:rsid w:val="00435176"/>
    <w:rsid w:val="004369C3"/>
    <w:rsid w:val="00436D76"/>
    <w:rsid w:val="0043763E"/>
    <w:rsid w:val="00440B3E"/>
    <w:rsid w:val="004434E8"/>
    <w:rsid w:val="00444D9E"/>
    <w:rsid w:val="00444F07"/>
    <w:rsid w:val="004459FA"/>
    <w:rsid w:val="00446E8A"/>
    <w:rsid w:val="004507A9"/>
    <w:rsid w:val="00450A80"/>
    <w:rsid w:val="00450C69"/>
    <w:rsid w:val="0045159F"/>
    <w:rsid w:val="004519CC"/>
    <w:rsid w:val="00452AA8"/>
    <w:rsid w:val="00452ECF"/>
    <w:rsid w:val="00454BC8"/>
    <w:rsid w:val="004550E9"/>
    <w:rsid w:val="00456042"/>
    <w:rsid w:val="00456607"/>
    <w:rsid w:val="00456819"/>
    <w:rsid w:val="004570D6"/>
    <w:rsid w:val="0046000E"/>
    <w:rsid w:val="00462FEB"/>
    <w:rsid w:val="00463408"/>
    <w:rsid w:val="0046359C"/>
    <w:rsid w:val="00463EB1"/>
    <w:rsid w:val="004642D7"/>
    <w:rsid w:val="00464A56"/>
    <w:rsid w:val="00464ED2"/>
    <w:rsid w:val="00466017"/>
    <w:rsid w:val="00467791"/>
    <w:rsid w:val="00470167"/>
    <w:rsid w:val="004719E1"/>
    <w:rsid w:val="00471C9B"/>
    <w:rsid w:val="00472375"/>
    <w:rsid w:val="004724BF"/>
    <w:rsid w:val="004735F1"/>
    <w:rsid w:val="004736F5"/>
    <w:rsid w:val="0047475F"/>
    <w:rsid w:val="00474808"/>
    <w:rsid w:val="004754F2"/>
    <w:rsid w:val="00475543"/>
    <w:rsid w:val="00480678"/>
    <w:rsid w:val="00481D62"/>
    <w:rsid w:val="00481F31"/>
    <w:rsid w:val="004821B9"/>
    <w:rsid w:val="004831B1"/>
    <w:rsid w:val="0048328C"/>
    <w:rsid w:val="00483A55"/>
    <w:rsid w:val="00483E87"/>
    <w:rsid w:val="00483EF7"/>
    <w:rsid w:val="00485179"/>
    <w:rsid w:val="00485A41"/>
    <w:rsid w:val="00486DB5"/>
    <w:rsid w:val="00486DD4"/>
    <w:rsid w:val="00486E97"/>
    <w:rsid w:val="00490341"/>
    <w:rsid w:val="004915A3"/>
    <w:rsid w:val="004915B8"/>
    <w:rsid w:val="00492DC4"/>
    <w:rsid w:val="00492F50"/>
    <w:rsid w:val="0049352A"/>
    <w:rsid w:val="004949D2"/>
    <w:rsid w:val="004962BF"/>
    <w:rsid w:val="00496649"/>
    <w:rsid w:val="00496A72"/>
    <w:rsid w:val="004971FB"/>
    <w:rsid w:val="00497B0E"/>
    <w:rsid w:val="004A0C22"/>
    <w:rsid w:val="004A101F"/>
    <w:rsid w:val="004A111A"/>
    <w:rsid w:val="004A2372"/>
    <w:rsid w:val="004A2487"/>
    <w:rsid w:val="004A3118"/>
    <w:rsid w:val="004A35A0"/>
    <w:rsid w:val="004A47B0"/>
    <w:rsid w:val="004A4945"/>
    <w:rsid w:val="004A4C55"/>
    <w:rsid w:val="004A4ED9"/>
    <w:rsid w:val="004A642E"/>
    <w:rsid w:val="004A680A"/>
    <w:rsid w:val="004A7564"/>
    <w:rsid w:val="004A78A0"/>
    <w:rsid w:val="004A7985"/>
    <w:rsid w:val="004A7D3F"/>
    <w:rsid w:val="004B02CE"/>
    <w:rsid w:val="004B0E4A"/>
    <w:rsid w:val="004B162D"/>
    <w:rsid w:val="004B193D"/>
    <w:rsid w:val="004B4128"/>
    <w:rsid w:val="004B4C0C"/>
    <w:rsid w:val="004B4C65"/>
    <w:rsid w:val="004B540E"/>
    <w:rsid w:val="004B5980"/>
    <w:rsid w:val="004B5F6E"/>
    <w:rsid w:val="004B676A"/>
    <w:rsid w:val="004B7E8B"/>
    <w:rsid w:val="004C05DC"/>
    <w:rsid w:val="004C2667"/>
    <w:rsid w:val="004C2D38"/>
    <w:rsid w:val="004C2F14"/>
    <w:rsid w:val="004C3E93"/>
    <w:rsid w:val="004C418E"/>
    <w:rsid w:val="004C42DE"/>
    <w:rsid w:val="004C4444"/>
    <w:rsid w:val="004C488B"/>
    <w:rsid w:val="004C53A4"/>
    <w:rsid w:val="004C58D5"/>
    <w:rsid w:val="004C5A5B"/>
    <w:rsid w:val="004C66D0"/>
    <w:rsid w:val="004C6878"/>
    <w:rsid w:val="004C7202"/>
    <w:rsid w:val="004C772E"/>
    <w:rsid w:val="004C7814"/>
    <w:rsid w:val="004C79D4"/>
    <w:rsid w:val="004D06F9"/>
    <w:rsid w:val="004D0B6C"/>
    <w:rsid w:val="004D0E5B"/>
    <w:rsid w:val="004D0EBE"/>
    <w:rsid w:val="004D20D1"/>
    <w:rsid w:val="004D2F0A"/>
    <w:rsid w:val="004D3D45"/>
    <w:rsid w:val="004D4EB4"/>
    <w:rsid w:val="004D51A5"/>
    <w:rsid w:val="004D5BA5"/>
    <w:rsid w:val="004D5CB5"/>
    <w:rsid w:val="004D6990"/>
    <w:rsid w:val="004D6F97"/>
    <w:rsid w:val="004D718C"/>
    <w:rsid w:val="004D742D"/>
    <w:rsid w:val="004D76A6"/>
    <w:rsid w:val="004D7AC4"/>
    <w:rsid w:val="004D7DF6"/>
    <w:rsid w:val="004E1348"/>
    <w:rsid w:val="004E2062"/>
    <w:rsid w:val="004E20F3"/>
    <w:rsid w:val="004E23D2"/>
    <w:rsid w:val="004E2D54"/>
    <w:rsid w:val="004E2F62"/>
    <w:rsid w:val="004E4314"/>
    <w:rsid w:val="004E48D0"/>
    <w:rsid w:val="004E4E2A"/>
    <w:rsid w:val="004E7CE5"/>
    <w:rsid w:val="004F072E"/>
    <w:rsid w:val="004F087F"/>
    <w:rsid w:val="004F1B40"/>
    <w:rsid w:val="004F20BA"/>
    <w:rsid w:val="004F3369"/>
    <w:rsid w:val="004F35E0"/>
    <w:rsid w:val="004F383F"/>
    <w:rsid w:val="004F3969"/>
    <w:rsid w:val="004F3A83"/>
    <w:rsid w:val="004F4173"/>
    <w:rsid w:val="004F50EC"/>
    <w:rsid w:val="004F6FAE"/>
    <w:rsid w:val="004F76EE"/>
    <w:rsid w:val="00500224"/>
    <w:rsid w:val="00500D7D"/>
    <w:rsid w:val="0050141C"/>
    <w:rsid w:val="00501448"/>
    <w:rsid w:val="00501924"/>
    <w:rsid w:val="005027C7"/>
    <w:rsid w:val="00503085"/>
    <w:rsid w:val="00503167"/>
    <w:rsid w:val="00503FD6"/>
    <w:rsid w:val="00505480"/>
    <w:rsid w:val="00506605"/>
    <w:rsid w:val="00506856"/>
    <w:rsid w:val="00507CCD"/>
    <w:rsid w:val="00510FC1"/>
    <w:rsid w:val="00511E11"/>
    <w:rsid w:val="0051262D"/>
    <w:rsid w:val="00513238"/>
    <w:rsid w:val="00513BB2"/>
    <w:rsid w:val="00513F15"/>
    <w:rsid w:val="00514222"/>
    <w:rsid w:val="005148F2"/>
    <w:rsid w:val="0051499B"/>
    <w:rsid w:val="005149D5"/>
    <w:rsid w:val="0051636D"/>
    <w:rsid w:val="005165FA"/>
    <w:rsid w:val="00516F6C"/>
    <w:rsid w:val="00517624"/>
    <w:rsid w:val="00517FC2"/>
    <w:rsid w:val="00520D1D"/>
    <w:rsid w:val="0052205F"/>
    <w:rsid w:val="00522456"/>
    <w:rsid w:val="00523BBD"/>
    <w:rsid w:val="00523C1A"/>
    <w:rsid w:val="00523E6D"/>
    <w:rsid w:val="0052420E"/>
    <w:rsid w:val="005251C3"/>
    <w:rsid w:val="0052559D"/>
    <w:rsid w:val="00526293"/>
    <w:rsid w:val="00527776"/>
    <w:rsid w:val="00527D19"/>
    <w:rsid w:val="00527DBE"/>
    <w:rsid w:val="00530433"/>
    <w:rsid w:val="0053068B"/>
    <w:rsid w:val="005306F0"/>
    <w:rsid w:val="00530A16"/>
    <w:rsid w:val="00530B64"/>
    <w:rsid w:val="00531284"/>
    <w:rsid w:val="005317F0"/>
    <w:rsid w:val="00532143"/>
    <w:rsid w:val="00533280"/>
    <w:rsid w:val="005335AE"/>
    <w:rsid w:val="005340A7"/>
    <w:rsid w:val="00534E4F"/>
    <w:rsid w:val="00534F15"/>
    <w:rsid w:val="0053524D"/>
    <w:rsid w:val="00536C52"/>
    <w:rsid w:val="00536E9B"/>
    <w:rsid w:val="00537DF1"/>
    <w:rsid w:val="00540D31"/>
    <w:rsid w:val="005410B8"/>
    <w:rsid w:val="0054116E"/>
    <w:rsid w:val="005411B1"/>
    <w:rsid w:val="0054148B"/>
    <w:rsid w:val="00542424"/>
    <w:rsid w:val="00542709"/>
    <w:rsid w:val="00542873"/>
    <w:rsid w:val="00543356"/>
    <w:rsid w:val="00546BCE"/>
    <w:rsid w:val="00547DAE"/>
    <w:rsid w:val="0055051D"/>
    <w:rsid w:val="0055205B"/>
    <w:rsid w:val="005520B2"/>
    <w:rsid w:val="00552BFA"/>
    <w:rsid w:val="00552F68"/>
    <w:rsid w:val="00553807"/>
    <w:rsid w:val="00553C0A"/>
    <w:rsid w:val="00554058"/>
    <w:rsid w:val="0055471A"/>
    <w:rsid w:val="00555113"/>
    <w:rsid w:val="00555EE4"/>
    <w:rsid w:val="0055640C"/>
    <w:rsid w:val="005568E9"/>
    <w:rsid w:val="00557225"/>
    <w:rsid w:val="00557560"/>
    <w:rsid w:val="00557772"/>
    <w:rsid w:val="00561541"/>
    <w:rsid w:val="00561714"/>
    <w:rsid w:val="005631D4"/>
    <w:rsid w:val="005640BA"/>
    <w:rsid w:val="00564ECF"/>
    <w:rsid w:val="00565302"/>
    <w:rsid w:val="0056595D"/>
    <w:rsid w:val="00566D0D"/>
    <w:rsid w:val="005673C8"/>
    <w:rsid w:val="00567D58"/>
    <w:rsid w:val="00570AF1"/>
    <w:rsid w:val="00570D41"/>
    <w:rsid w:val="00571BC8"/>
    <w:rsid w:val="00572668"/>
    <w:rsid w:val="00575A3D"/>
    <w:rsid w:val="00575DE6"/>
    <w:rsid w:val="00575E23"/>
    <w:rsid w:val="005769F8"/>
    <w:rsid w:val="00577D7A"/>
    <w:rsid w:val="005800F1"/>
    <w:rsid w:val="005801F9"/>
    <w:rsid w:val="0058080A"/>
    <w:rsid w:val="00580E0E"/>
    <w:rsid w:val="00580FBB"/>
    <w:rsid w:val="00582062"/>
    <w:rsid w:val="00582495"/>
    <w:rsid w:val="00582CBD"/>
    <w:rsid w:val="00582CC0"/>
    <w:rsid w:val="00583542"/>
    <w:rsid w:val="00584005"/>
    <w:rsid w:val="00584AD3"/>
    <w:rsid w:val="00584CBE"/>
    <w:rsid w:val="00584F65"/>
    <w:rsid w:val="0058640A"/>
    <w:rsid w:val="00587656"/>
    <w:rsid w:val="00590083"/>
    <w:rsid w:val="0059064C"/>
    <w:rsid w:val="005910C3"/>
    <w:rsid w:val="00592847"/>
    <w:rsid w:val="0059300C"/>
    <w:rsid w:val="00593208"/>
    <w:rsid w:val="00593CF5"/>
    <w:rsid w:val="00594570"/>
    <w:rsid w:val="0059559B"/>
    <w:rsid w:val="00595B71"/>
    <w:rsid w:val="00595E78"/>
    <w:rsid w:val="00596238"/>
    <w:rsid w:val="00596E11"/>
    <w:rsid w:val="00597353"/>
    <w:rsid w:val="0059799B"/>
    <w:rsid w:val="00597D5E"/>
    <w:rsid w:val="005A035C"/>
    <w:rsid w:val="005A2210"/>
    <w:rsid w:val="005A3589"/>
    <w:rsid w:val="005A4F73"/>
    <w:rsid w:val="005A62E2"/>
    <w:rsid w:val="005A6BD7"/>
    <w:rsid w:val="005A73D5"/>
    <w:rsid w:val="005A7838"/>
    <w:rsid w:val="005B0616"/>
    <w:rsid w:val="005B1B32"/>
    <w:rsid w:val="005B3575"/>
    <w:rsid w:val="005B36E9"/>
    <w:rsid w:val="005B3DC0"/>
    <w:rsid w:val="005B4A78"/>
    <w:rsid w:val="005B515A"/>
    <w:rsid w:val="005B54B4"/>
    <w:rsid w:val="005B5B5D"/>
    <w:rsid w:val="005B6236"/>
    <w:rsid w:val="005B6355"/>
    <w:rsid w:val="005B7ABA"/>
    <w:rsid w:val="005C07B4"/>
    <w:rsid w:val="005C1556"/>
    <w:rsid w:val="005C234E"/>
    <w:rsid w:val="005C23C2"/>
    <w:rsid w:val="005C2B7A"/>
    <w:rsid w:val="005C2D2E"/>
    <w:rsid w:val="005C31AE"/>
    <w:rsid w:val="005C3D5E"/>
    <w:rsid w:val="005C4A0A"/>
    <w:rsid w:val="005C4CDB"/>
    <w:rsid w:val="005C6C1C"/>
    <w:rsid w:val="005C6CF3"/>
    <w:rsid w:val="005C6EA6"/>
    <w:rsid w:val="005C74C0"/>
    <w:rsid w:val="005C7CA4"/>
    <w:rsid w:val="005C7EED"/>
    <w:rsid w:val="005D05DD"/>
    <w:rsid w:val="005D101E"/>
    <w:rsid w:val="005D135A"/>
    <w:rsid w:val="005D17E6"/>
    <w:rsid w:val="005D245F"/>
    <w:rsid w:val="005D2A75"/>
    <w:rsid w:val="005D2EB5"/>
    <w:rsid w:val="005D2F62"/>
    <w:rsid w:val="005D314E"/>
    <w:rsid w:val="005D36BA"/>
    <w:rsid w:val="005D5FF7"/>
    <w:rsid w:val="005E22C8"/>
    <w:rsid w:val="005E26DA"/>
    <w:rsid w:val="005E3977"/>
    <w:rsid w:val="005E4116"/>
    <w:rsid w:val="005E5149"/>
    <w:rsid w:val="005E5B6D"/>
    <w:rsid w:val="005E669A"/>
    <w:rsid w:val="005E76A8"/>
    <w:rsid w:val="005F0489"/>
    <w:rsid w:val="005F1420"/>
    <w:rsid w:val="005F1AE4"/>
    <w:rsid w:val="005F1F3F"/>
    <w:rsid w:val="005F3500"/>
    <w:rsid w:val="005F3710"/>
    <w:rsid w:val="005F4419"/>
    <w:rsid w:val="005F5287"/>
    <w:rsid w:val="005F6128"/>
    <w:rsid w:val="005F614D"/>
    <w:rsid w:val="005F71E6"/>
    <w:rsid w:val="00601584"/>
    <w:rsid w:val="00602FB2"/>
    <w:rsid w:val="0060358C"/>
    <w:rsid w:val="00603B4F"/>
    <w:rsid w:val="006042C4"/>
    <w:rsid w:val="0060553D"/>
    <w:rsid w:val="006114DD"/>
    <w:rsid w:val="00611D30"/>
    <w:rsid w:val="00612EF8"/>
    <w:rsid w:val="00613A07"/>
    <w:rsid w:val="00615A51"/>
    <w:rsid w:val="00616417"/>
    <w:rsid w:val="00616F4D"/>
    <w:rsid w:val="0061722F"/>
    <w:rsid w:val="00620946"/>
    <w:rsid w:val="00621D95"/>
    <w:rsid w:val="00624D0A"/>
    <w:rsid w:val="00625352"/>
    <w:rsid w:val="00626D55"/>
    <w:rsid w:val="00627DA1"/>
    <w:rsid w:val="006302AB"/>
    <w:rsid w:val="006310FF"/>
    <w:rsid w:val="00631538"/>
    <w:rsid w:val="00632942"/>
    <w:rsid w:val="00633342"/>
    <w:rsid w:val="006351D8"/>
    <w:rsid w:val="00635707"/>
    <w:rsid w:val="00635D37"/>
    <w:rsid w:val="006360FF"/>
    <w:rsid w:val="006375A6"/>
    <w:rsid w:val="006403BC"/>
    <w:rsid w:val="006407D2"/>
    <w:rsid w:val="00640EAF"/>
    <w:rsid w:val="00641022"/>
    <w:rsid w:val="0064116C"/>
    <w:rsid w:val="00642360"/>
    <w:rsid w:val="00642DE7"/>
    <w:rsid w:val="00642FCD"/>
    <w:rsid w:val="00643675"/>
    <w:rsid w:val="00643D11"/>
    <w:rsid w:val="0064522B"/>
    <w:rsid w:val="00645A91"/>
    <w:rsid w:val="00646DA8"/>
    <w:rsid w:val="00646EA3"/>
    <w:rsid w:val="0064723C"/>
    <w:rsid w:val="00650F5B"/>
    <w:rsid w:val="00651101"/>
    <w:rsid w:val="0065161D"/>
    <w:rsid w:val="006529BE"/>
    <w:rsid w:val="0065336D"/>
    <w:rsid w:val="00653CFE"/>
    <w:rsid w:val="0065505C"/>
    <w:rsid w:val="006551E0"/>
    <w:rsid w:val="00655DA6"/>
    <w:rsid w:val="00656341"/>
    <w:rsid w:val="00656D1A"/>
    <w:rsid w:val="00657380"/>
    <w:rsid w:val="0066066B"/>
    <w:rsid w:val="0066101F"/>
    <w:rsid w:val="006630A5"/>
    <w:rsid w:val="0066445D"/>
    <w:rsid w:val="00664A17"/>
    <w:rsid w:val="006650C7"/>
    <w:rsid w:val="0066562E"/>
    <w:rsid w:val="0066759E"/>
    <w:rsid w:val="00667C32"/>
    <w:rsid w:val="00667E16"/>
    <w:rsid w:val="0067121F"/>
    <w:rsid w:val="00671AAA"/>
    <w:rsid w:val="006739AB"/>
    <w:rsid w:val="00673A5B"/>
    <w:rsid w:val="00673D10"/>
    <w:rsid w:val="006740BF"/>
    <w:rsid w:val="0067439F"/>
    <w:rsid w:val="006749A8"/>
    <w:rsid w:val="006750D8"/>
    <w:rsid w:val="00676276"/>
    <w:rsid w:val="006776FD"/>
    <w:rsid w:val="00677B30"/>
    <w:rsid w:val="006803E6"/>
    <w:rsid w:val="006806F2"/>
    <w:rsid w:val="006807F7"/>
    <w:rsid w:val="00681234"/>
    <w:rsid w:val="00681A53"/>
    <w:rsid w:val="00683676"/>
    <w:rsid w:val="0068417A"/>
    <w:rsid w:val="0068456C"/>
    <w:rsid w:val="006848A1"/>
    <w:rsid w:val="006854EC"/>
    <w:rsid w:val="00687682"/>
    <w:rsid w:val="00687B21"/>
    <w:rsid w:val="00690879"/>
    <w:rsid w:val="00690B17"/>
    <w:rsid w:val="00690DCA"/>
    <w:rsid w:val="006910C2"/>
    <w:rsid w:val="006913BA"/>
    <w:rsid w:val="006918C9"/>
    <w:rsid w:val="00691A4F"/>
    <w:rsid w:val="00691E2D"/>
    <w:rsid w:val="006940D3"/>
    <w:rsid w:val="00694405"/>
    <w:rsid w:val="0069520E"/>
    <w:rsid w:val="006958BF"/>
    <w:rsid w:val="00696E9C"/>
    <w:rsid w:val="006A022D"/>
    <w:rsid w:val="006A1329"/>
    <w:rsid w:val="006A1AEB"/>
    <w:rsid w:val="006A21A0"/>
    <w:rsid w:val="006A21D0"/>
    <w:rsid w:val="006A22E6"/>
    <w:rsid w:val="006A2C06"/>
    <w:rsid w:val="006A354F"/>
    <w:rsid w:val="006A4251"/>
    <w:rsid w:val="006A4D51"/>
    <w:rsid w:val="006A4E67"/>
    <w:rsid w:val="006A4EEF"/>
    <w:rsid w:val="006A4FF8"/>
    <w:rsid w:val="006A6CE5"/>
    <w:rsid w:val="006A7236"/>
    <w:rsid w:val="006A7DCB"/>
    <w:rsid w:val="006B1D70"/>
    <w:rsid w:val="006B1FF9"/>
    <w:rsid w:val="006B25A3"/>
    <w:rsid w:val="006B3700"/>
    <w:rsid w:val="006B7A16"/>
    <w:rsid w:val="006C09DA"/>
    <w:rsid w:val="006C0FDF"/>
    <w:rsid w:val="006C1AE3"/>
    <w:rsid w:val="006C1D98"/>
    <w:rsid w:val="006C1EEF"/>
    <w:rsid w:val="006C22EF"/>
    <w:rsid w:val="006C2F89"/>
    <w:rsid w:val="006C3711"/>
    <w:rsid w:val="006C3B54"/>
    <w:rsid w:val="006C539F"/>
    <w:rsid w:val="006C5D90"/>
    <w:rsid w:val="006D04B2"/>
    <w:rsid w:val="006D090D"/>
    <w:rsid w:val="006D1085"/>
    <w:rsid w:val="006D22A7"/>
    <w:rsid w:val="006D29EF"/>
    <w:rsid w:val="006D2E52"/>
    <w:rsid w:val="006D3A51"/>
    <w:rsid w:val="006D5D54"/>
    <w:rsid w:val="006D6A91"/>
    <w:rsid w:val="006D714D"/>
    <w:rsid w:val="006D7334"/>
    <w:rsid w:val="006D73B3"/>
    <w:rsid w:val="006D7963"/>
    <w:rsid w:val="006E0C46"/>
    <w:rsid w:val="006E1791"/>
    <w:rsid w:val="006E1F7D"/>
    <w:rsid w:val="006E260E"/>
    <w:rsid w:val="006E2B89"/>
    <w:rsid w:val="006E2C39"/>
    <w:rsid w:val="006E2E8F"/>
    <w:rsid w:val="006E33F1"/>
    <w:rsid w:val="006E4FF2"/>
    <w:rsid w:val="006E5047"/>
    <w:rsid w:val="006E510B"/>
    <w:rsid w:val="006E59EF"/>
    <w:rsid w:val="006E65F4"/>
    <w:rsid w:val="006E6A4D"/>
    <w:rsid w:val="006E6E18"/>
    <w:rsid w:val="006E726E"/>
    <w:rsid w:val="006F0052"/>
    <w:rsid w:val="006F0204"/>
    <w:rsid w:val="006F1660"/>
    <w:rsid w:val="006F1B82"/>
    <w:rsid w:val="006F261D"/>
    <w:rsid w:val="006F39D2"/>
    <w:rsid w:val="006F45B2"/>
    <w:rsid w:val="006F5C96"/>
    <w:rsid w:val="006F79ED"/>
    <w:rsid w:val="006F7D4F"/>
    <w:rsid w:val="0070017B"/>
    <w:rsid w:val="007001DF"/>
    <w:rsid w:val="00700562"/>
    <w:rsid w:val="00700A90"/>
    <w:rsid w:val="00701173"/>
    <w:rsid w:val="00702A86"/>
    <w:rsid w:val="00703806"/>
    <w:rsid w:val="0070485C"/>
    <w:rsid w:val="00706BEF"/>
    <w:rsid w:val="0070789A"/>
    <w:rsid w:val="00707C52"/>
    <w:rsid w:val="0071035C"/>
    <w:rsid w:val="00715C98"/>
    <w:rsid w:val="00716093"/>
    <w:rsid w:val="0071632B"/>
    <w:rsid w:val="007166A9"/>
    <w:rsid w:val="007169C6"/>
    <w:rsid w:val="007177EF"/>
    <w:rsid w:val="00720CF7"/>
    <w:rsid w:val="0072174C"/>
    <w:rsid w:val="00721D08"/>
    <w:rsid w:val="0072361E"/>
    <w:rsid w:val="007237AA"/>
    <w:rsid w:val="00724035"/>
    <w:rsid w:val="00724340"/>
    <w:rsid w:val="007248FA"/>
    <w:rsid w:val="00726AEA"/>
    <w:rsid w:val="00727501"/>
    <w:rsid w:val="00727626"/>
    <w:rsid w:val="0072797C"/>
    <w:rsid w:val="0073095C"/>
    <w:rsid w:val="007316B3"/>
    <w:rsid w:val="00732290"/>
    <w:rsid w:val="00733F68"/>
    <w:rsid w:val="007346DE"/>
    <w:rsid w:val="00735A7E"/>
    <w:rsid w:val="00736FBF"/>
    <w:rsid w:val="007371B0"/>
    <w:rsid w:val="0074003A"/>
    <w:rsid w:val="007400B3"/>
    <w:rsid w:val="007406B2"/>
    <w:rsid w:val="0074071B"/>
    <w:rsid w:val="00740F45"/>
    <w:rsid w:val="007411D5"/>
    <w:rsid w:val="007413BE"/>
    <w:rsid w:val="00741DBB"/>
    <w:rsid w:val="00742C2D"/>
    <w:rsid w:val="00743D3D"/>
    <w:rsid w:val="007458C2"/>
    <w:rsid w:val="00745C6E"/>
    <w:rsid w:val="00750B91"/>
    <w:rsid w:val="00752359"/>
    <w:rsid w:val="00752B38"/>
    <w:rsid w:val="007535A3"/>
    <w:rsid w:val="007539B9"/>
    <w:rsid w:val="00753E4F"/>
    <w:rsid w:val="00754B67"/>
    <w:rsid w:val="007550A2"/>
    <w:rsid w:val="007555B0"/>
    <w:rsid w:val="007571C4"/>
    <w:rsid w:val="00760288"/>
    <w:rsid w:val="00760B77"/>
    <w:rsid w:val="00760C17"/>
    <w:rsid w:val="00761F0C"/>
    <w:rsid w:val="00762C14"/>
    <w:rsid w:val="00762D4F"/>
    <w:rsid w:val="00763471"/>
    <w:rsid w:val="007635C2"/>
    <w:rsid w:val="00763B12"/>
    <w:rsid w:val="007661BD"/>
    <w:rsid w:val="007665E6"/>
    <w:rsid w:val="00766C5D"/>
    <w:rsid w:val="007678B8"/>
    <w:rsid w:val="007736C3"/>
    <w:rsid w:val="00776147"/>
    <w:rsid w:val="0077614E"/>
    <w:rsid w:val="0077649F"/>
    <w:rsid w:val="00776533"/>
    <w:rsid w:val="007775B0"/>
    <w:rsid w:val="00777E3D"/>
    <w:rsid w:val="00781B02"/>
    <w:rsid w:val="00782248"/>
    <w:rsid w:val="00782C08"/>
    <w:rsid w:val="0078486A"/>
    <w:rsid w:val="00784B52"/>
    <w:rsid w:val="00785E3F"/>
    <w:rsid w:val="0078609C"/>
    <w:rsid w:val="0078749E"/>
    <w:rsid w:val="00790E64"/>
    <w:rsid w:val="007925FF"/>
    <w:rsid w:val="00792CE1"/>
    <w:rsid w:val="0079347C"/>
    <w:rsid w:val="007938F1"/>
    <w:rsid w:val="00794191"/>
    <w:rsid w:val="00794568"/>
    <w:rsid w:val="00794CFB"/>
    <w:rsid w:val="00794D60"/>
    <w:rsid w:val="00795EE1"/>
    <w:rsid w:val="00796061"/>
    <w:rsid w:val="00796969"/>
    <w:rsid w:val="007A292B"/>
    <w:rsid w:val="007A3428"/>
    <w:rsid w:val="007A34F4"/>
    <w:rsid w:val="007A378B"/>
    <w:rsid w:val="007A5B5C"/>
    <w:rsid w:val="007A7032"/>
    <w:rsid w:val="007A7C90"/>
    <w:rsid w:val="007B073E"/>
    <w:rsid w:val="007B08F9"/>
    <w:rsid w:val="007B0C8F"/>
    <w:rsid w:val="007B40A6"/>
    <w:rsid w:val="007B62A9"/>
    <w:rsid w:val="007B6655"/>
    <w:rsid w:val="007C03DC"/>
    <w:rsid w:val="007C0D20"/>
    <w:rsid w:val="007C2A94"/>
    <w:rsid w:val="007C33EC"/>
    <w:rsid w:val="007C4AB8"/>
    <w:rsid w:val="007C53CB"/>
    <w:rsid w:val="007C5E38"/>
    <w:rsid w:val="007C6838"/>
    <w:rsid w:val="007C7493"/>
    <w:rsid w:val="007C7ED8"/>
    <w:rsid w:val="007D0E0B"/>
    <w:rsid w:val="007D0F37"/>
    <w:rsid w:val="007D23DD"/>
    <w:rsid w:val="007D2C65"/>
    <w:rsid w:val="007D2F8C"/>
    <w:rsid w:val="007D4377"/>
    <w:rsid w:val="007D45D7"/>
    <w:rsid w:val="007D4DD4"/>
    <w:rsid w:val="007D4F81"/>
    <w:rsid w:val="007D533A"/>
    <w:rsid w:val="007D53A3"/>
    <w:rsid w:val="007D5838"/>
    <w:rsid w:val="007D5A5E"/>
    <w:rsid w:val="007D5A68"/>
    <w:rsid w:val="007D6678"/>
    <w:rsid w:val="007D66DD"/>
    <w:rsid w:val="007D75C6"/>
    <w:rsid w:val="007D7A59"/>
    <w:rsid w:val="007E04C0"/>
    <w:rsid w:val="007E0920"/>
    <w:rsid w:val="007E0D3D"/>
    <w:rsid w:val="007E225C"/>
    <w:rsid w:val="007E24F5"/>
    <w:rsid w:val="007E3698"/>
    <w:rsid w:val="007E4543"/>
    <w:rsid w:val="007E4875"/>
    <w:rsid w:val="007E5792"/>
    <w:rsid w:val="007E6651"/>
    <w:rsid w:val="007E6C7F"/>
    <w:rsid w:val="007E73A6"/>
    <w:rsid w:val="007F0002"/>
    <w:rsid w:val="007F1C28"/>
    <w:rsid w:val="007F28AC"/>
    <w:rsid w:val="007F29F9"/>
    <w:rsid w:val="007F3CAD"/>
    <w:rsid w:val="007F4275"/>
    <w:rsid w:val="007F4549"/>
    <w:rsid w:val="007F5E62"/>
    <w:rsid w:val="007F7903"/>
    <w:rsid w:val="007F79C2"/>
    <w:rsid w:val="007F7E7E"/>
    <w:rsid w:val="00800307"/>
    <w:rsid w:val="00800F74"/>
    <w:rsid w:val="00801262"/>
    <w:rsid w:val="008019BA"/>
    <w:rsid w:val="0080265C"/>
    <w:rsid w:val="0080287A"/>
    <w:rsid w:val="00802F13"/>
    <w:rsid w:val="00803A97"/>
    <w:rsid w:val="00804C02"/>
    <w:rsid w:val="00805775"/>
    <w:rsid w:val="00805E29"/>
    <w:rsid w:val="00805FDD"/>
    <w:rsid w:val="008060E3"/>
    <w:rsid w:val="008070EA"/>
    <w:rsid w:val="008075D4"/>
    <w:rsid w:val="0080799D"/>
    <w:rsid w:val="00810622"/>
    <w:rsid w:val="00810E5D"/>
    <w:rsid w:val="00811F7E"/>
    <w:rsid w:val="00812FF5"/>
    <w:rsid w:val="00813161"/>
    <w:rsid w:val="00816135"/>
    <w:rsid w:val="008167C1"/>
    <w:rsid w:val="0081760A"/>
    <w:rsid w:val="0081776D"/>
    <w:rsid w:val="0081794D"/>
    <w:rsid w:val="00817CA5"/>
    <w:rsid w:val="00820520"/>
    <w:rsid w:val="00820602"/>
    <w:rsid w:val="008208F1"/>
    <w:rsid w:val="00821A88"/>
    <w:rsid w:val="00822DD5"/>
    <w:rsid w:val="00822E30"/>
    <w:rsid w:val="0082374F"/>
    <w:rsid w:val="00823916"/>
    <w:rsid w:val="00823B25"/>
    <w:rsid w:val="00823CA6"/>
    <w:rsid w:val="00824A76"/>
    <w:rsid w:val="00826C0E"/>
    <w:rsid w:val="00826EAF"/>
    <w:rsid w:val="00827523"/>
    <w:rsid w:val="008275C3"/>
    <w:rsid w:val="00827DC9"/>
    <w:rsid w:val="00830E27"/>
    <w:rsid w:val="008317E7"/>
    <w:rsid w:val="00831DC9"/>
    <w:rsid w:val="00832A77"/>
    <w:rsid w:val="00832E62"/>
    <w:rsid w:val="00832FB3"/>
    <w:rsid w:val="00833312"/>
    <w:rsid w:val="008335C2"/>
    <w:rsid w:val="00834921"/>
    <w:rsid w:val="00834D0B"/>
    <w:rsid w:val="008354C5"/>
    <w:rsid w:val="00835C0D"/>
    <w:rsid w:val="00836354"/>
    <w:rsid w:val="00836E4F"/>
    <w:rsid w:val="0084044B"/>
    <w:rsid w:val="008412DC"/>
    <w:rsid w:val="00841531"/>
    <w:rsid w:val="0084172A"/>
    <w:rsid w:val="008426F4"/>
    <w:rsid w:val="00842E05"/>
    <w:rsid w:val="00843770"/>
    <w:rsid w:val="00844E74"/>
    <w:rsid w:val="00845C5C"/>
    <w:rsid w:val="0084618C"/>
    <w:rsid w:val="00846AC0"/>
    <w:rsid w:val="00846B3F"/>
    <w:rsid w:val="00846C57"/>
    <w:rsid w:val="0084719A"/>
    <w:rsid w:val="008472F4"/>
    <w:rsid w:val="008474FE"/>
    <w:rsid w:val="00847EB4"/>
    <w:rsid w:val="00847F09"/>
    <w:rsid w:val="00850101"/>
    <w:rsid w:val="00850F00"/>
    <w:rsid w:val="0085264C"/>
    <w:rsid w:val="00853940"/>
    <w:rsid w:val="00854F35"/>
    <w:rsid w:val="008554EF"/>
    <w:rsid w:val="00856312"/>
    <w:rsid w:val="00856C28"/>
    <w:rsid w:val="0085782B"/>
    <w:rsid w:val="00857E59"/>
    <w:rsid w:val="00857F72"/>
    <w:rsid w:val="00860551"/>
    <w:rsid w:val="008606CC"/>
    <w:rsid w:val="0086295F"/>
    <w:rsid w:val="0086446F"/>
    <w:rsid w:val="00864BC8"/>
    <w:rsid w:val="00865ACA"/>
    <w:rsid w:val="0086609D"/>
    <w:rsid w:val="00866441"/>
    <w:rsid w:val="00866564"/>
    <w:rsid w:val="008665FF"/>
    <w:rsid w:val="00866741"/>
    <w:rsid w:val="00866A2C"/>
    <w:rsid w:val="00866ED2"/>
    <w:rsid w:val="00866F31"/>
    <w:rsid w:val="00867800"/>
    <w:rsid w:val="00867A7A"/>
    <w:rsid w:val="00867B0B"/>
    <w:rsid w:val="00867DB9"/>
    <w:rsid w:val="0087038F"/>
    <w:rsid w:val="00870F12"/>
    <w:rsid w:val="00871173"/>
    <w:rsid w:val="00871390"/>
    <w:rsid w:val="008714E3"/>
    <w:rsid w:val="008718E5"/>
    <w:rsid w:val="00871CFC"/>
    <w:rsid w:val="008732AE"/>
    <w:rsid w:val="00880540"/>
    <w:rsid w:val="00880AC9"/>
    <w:rsid w:val="00880B44"/>
    <w:rsid w:val="00880D06"/>
    <w:rsid w:val="00883462"/>
    <w:rsid w:val="008839BE"/>
    <w:rsid w:val="00884547"/>
    <w:rsid w:val="00884C47"/>
    <w:rsid w:val="008877DB"/>
    <w:rsid w:val="00887E58"/>
    <w:rsid w:val="0089061E"/>
    <w:rsid w:val="0089219D"/>
    <w:rsid w:val="0089220F"/>
    <w:rsid w:val="008923E7"/>
    <w:rsid w:val="00892F85"/>
    <w:rsid w:val="0089333E"/>
    <w:rsid w:val="008933F8"/>
    <w:rsid w:val="00894064"/>
    <w:rsid w:val="00894AF6"/>
    <w:rsid w:val="008A24B6"/>
    <w:rsid w:val="008A54C3"/>
    <w:rsid w:val="008A58C6"/>
    <w:rsid w:val="008A608E"/>
    <w:rsid w:val="008A7D44"/>
    <w:rsid w:val="008B07D3"/>
    <w:rsid w:val="008B0919"/>
    <w:rsid w:val="008B0F51"/>
    <w:rsid w:val="008B21EC"/>
    <w:rsid w:val="008B229D"/>
    <w:rsid w:val="008B22BB"/>
    <w:rsid w:val="008B280B"/>
    <w:rsid w:val="008B2BF1"/>
    <w:rsid w:val="008B2D4A"/>
    <w:rsid w:val="008B3F31"/>
    <w:rsid w:val="008B6E35"/>
    <w:rsid w:val="008B704A"/>
    <w:rsid w:val="008C058B"/>
    <w:rsid w:val="008C0738"/>
    <w:rsid w:val="008C081C"/>
    <w:rsid w:val="008C11D0"/>
    <w:rsid w:val="008C22DF"/>
    <w:rsid w:val="008C284E"/>
    <w:rsid w:val="008C486C"/>
    <w:rsid w:val="008C4DFE"/>
    <w:rsid w:val="008C665C"/>
    <w:rsid w:val="008C71D8"/>
    <w:rsid w:val="008C75B2"/>
    <w:rsid w:val="008C79DA"/>
    <w:rsid w:val="008D02D0"/>
    <w:rsid w:val="008D0906"/>
    <w:rsid w:val="008D15C4"/>
    <w:rsid w:val="008D265E"/>
    <w:rsid w:val="008D33BA"/>
    <w:rsid w:val="008D3D5E"/>
    <w:rsid w:val="008D4DD5"/>
    <w:rsid w:val="008D54E8"/>
    <w:rsid w:val="008D5FAC"/>
    <w:rsid w:val="008D701A"/>
    <w:rsid w:val="008E02C1"/>
    <w:rsid w:val="008E06C5"/>
    <w:rsid w:val="008E09D8"/>
    <w:rsid w:val="008E0A71"/>
    <w:rsid w:val="008E1398"/>
    <w:rsid w:val="008E1ACE"/>
    <w:rsid w:val="008E2172"/>
    <w:rsid w:val="008E3846"/>
    <w:rsid w:val="008E4004"/>
    <w:rsid w:val="008E40DD"/>
    <w:rsid w:val="008E498F"/>
    <w:rsid w:val="008E5515"/>
    <w:rsid w:val="008E563E"/>
    <w:rsid w:val="008E6DA1"/>
    <w:rsid w:val="008E7193"/>
    <w:rsid w:val="008E7EFA"/>
    <w:rsid w:val="008F0591"/>
    <w:rsid w:val="008F0A77"/>
    <w:rsid w:val="008F146D"/>
    <w:rsid w:val="008F2822"/>
    <w:rsid w:val="008F2D07"/>
    <w:rsid w:val="008F354D"/>
    <w:rsid w:val="008F3C74"/>
    <w:rsid w:val="008F546F"/>
    <w:rsid w:val="008F65C8"/>
    <w:rsid w:val="008F6887"/>
    <w:rsid w:val="008F7D3C"/>
    <w:rsid w:val="00900FD4"/>
    <w:rsid w:val="00901C6E"/>
    <w:rsid w:val="009022E8"/>
    <w:rsid w:val="009023F4"/>
    <w:rsid w:val="0090244B"/>
    <w:rsid w:val="0090270C"/>
    <w:rsid w:val="009027C1"/>
    <w:rsid w:val="009031AD"/>
    <w:rsid w:val="009036D5"/>
    <w:rsid w:val="00905A01"/>
    <w:rsid w:val="00906291"/>
    <w:rsid w:val="0090704F"/>
    <w:rsid w:val="00910A63"/>
    <w:rsid w:val="00910B1A"/>
    <w:rsid w:val="00911071"/>
    <w:rsid w:val="00911E67"/>
    <w:rsid w:val="009134F7"/>
    <w:rsid w:val="009147F7"/>
    <w:rsid w:val="00914C69"/>
    <w:rsid w:val="00916BF2"/>
    <w:rsid w:val="00916F71"/>
    <w:rsid w:val="009213E6"/>
    <w:rsid w:val="00921B0E"/>
    <w:rsid w:val="00922BDD"/>
    <w:rsid w:val="00923836"/>
    <w:rsid w:val="00923C5D"/>
    <w:rsid w:val="00924E8E"/>
    <w:rsid w:val="00932158"/>
    <w:rsid w:val="0093247F"/>
    <w:rsid w:val="00933639"/>
    <w:rsid w:val="00934D0D"/>
    <w:rsid w:val="00935C5B"/>
    <w:rsid w:val="009365E7"/>
    <w:rsid w:val="0093788E"/>
    <w:rsid w:val="00937A46"/>
    <w:rsid w:val="00941B49"/>
    <w:rsid w:val="00941D6C"/>
    <w:rsid w:val="0094263B"/>
    <w:rsid w:val="00943C80"/>
    <w:rsid w:val="009441D0"/>
    <w:rsid w:val="00945EB8"/>
    <w:rsid w:val="00945FF2"/>
    <w:rsid w:val="009471DF"/>
    <w:rsid w:val="00950F47"/>
    <w:rsid w:val="00951D11"/>
    <w:rsid w:val="009526E6"/>
    <w:rsid w:val="00952F9F"/>
    <w:rsid w:val="00954DFB"/>
    <w:rsid w:val="00955A36"/>
    <w:rsid w:val="00956409"/>
    <w:rsid w:val="009578DA"/>
    <w:rsid w:val="0095792A"/>
    <w:rsid w:val="0096004B"/>
    <w:rsid w:val="0096040E"/>
    <w:rsid w:val="009605C3"/>
    <w:rsid w:val="00961D6F"/>
    <w:rsid w:val="00961EDE"/>
    <w:rsid w:val="00962AA1"/>
    <w:rsid w:val="009635EF"/>
    <w:rsid w:val="00963690"/>
    <w:rsid w:val="00963A11"/>
    <w:rsid w:val="00963BE4"/>
    <w:rsid w:val="00964646"/>
    <w:rsid w:val="009652B0"/>
    <w:rsid w:val="00965D45"/>
    <w:rsid w:val="00965E46"/>
    <w:rsid w:val="00966568"/>
    <w:rsid w:val="009668EC"/>
    <w:rsid w:val="00967C5C"/>
    <w:rsid w:val="0097031D"/>
    <w:rsid w:val="0097092F"/>
    <w:rsid w:val="009738AC"/>
    <w:rsid w:val="00973B24"/>
    <w:rsid w:val="00973B47"/>
    <w:rsid w:val="00974901"/>
    <w:rsid w:val="00974BA7"/>
    <w:rsid w:val="009752A3"/>
    <w:rsid w:val="009759DD"/>
    <w:rsid w:val="009760E8"/>
    <w:rsid w:val="009768C5"/>
    <w:rsid w:val="00977885"/>
    <w:rsid w:val="00977BDA"/>
    <w:rsid w:val="00981440"/>
    <w:rsid w:val="009818FE"/>
    <w:rsid w:val="0098211C"/>
    <w:rsid w:val="00982989"/>
    <w:rsid w:val="009832CB"/>
    <w:rsid w:val="0098341E"/>
    <w:rsid w:val="00983A8F"/>
    <w:rsid w:val="00984229"/>
    <w:rsid w:val="0098484D"/>
    <w:rsid w:val="009851B3"/>
    <w:rsid w:val="009851FD"/>
    <w:rsid w:val="00985871"/>
    <w:rsid w:val="00985A95"/>
    <w:rsid w:val="00986AE9"/>
    <w:rsid w:val="009870BF"/>
    <w:rsid w:val="00990C8C"/>
    <w:rsid w:val="009912AE"/>
    <w:rsid w:val="00991602"/>
    <w:rsid w:val="00991975"/>
    <w:rsid w:val="00991D9F"/>
    <w:rsid w:val="0099297D"/>
    <w:rsid w:val="009929FB"/>
    <w:rsid w:val="00992F82"/>
    <w:rsid w:val="0099356D"/>
    <w:rsid w:val="009956F7"/>
    <w:rsid w:val="00996192"/>
    <w:rsid w:val="009967EE"/>
    <w:rsid w:val="009A0639"/>
    <w:rsid w:val="009A2616"/>
    <w:rsid w:val="009A34E4"/>
    <w:rsid w:val="009A3DDE"/>
    <w:rsid w:val="009A4216"/>
    <w:rsid w:val="009A46D9"/>
    <w:rsid w:val="009A5947"/>
    <w:rsid w:val="009A5DB7"/>
    <w:rsid w:val="009A6605"/>
    <w:rsid w:val="009A6A61"/>
    <w:rsid w:val="009A6BFC"/>
    <w:rsid w:val="009A7CF6"/>
    <w:rsid w:val="009A7F3C"/>
    <w:rsid w:val="009B084A"/>
    <w:rsid w:val="009B1B70"/>
    <w:rsid w:val="009B231A"/>
    <w:rsid w:val="009B2B67"/>
    <w:rsid w:val="009B32D1"/>
    <w:rsid w:val="009B61BE"/>
    <w:rsid w:val="009B6A3A"/>
    <w:rsid w:val="009B7142"/>
    <w:rsid w:val="009B7744"/>
    <w:rsid w:val="009B7765"/>
    <w:rsid w:val="009B7A60"/>
    <w:rsid w:val="009C05C0"/>
    <w:rsid w:val="009C08BE"/>
    <w:rsid w:val="009C0B1B"/>
    <w:rsid w:val="009C0BE5"/>
    <w:rsid w:val="009C17F5"/>
    <w:rsid w:val="009C3262"/>
    <w:rsid w:val="009C3849"/>
    <w:rsid w:val="009C452D"/>
    <w:rsid w:val="009C4CB3"/>
    <w:rsid w:val="009C4DAD"/>
    <w:rsid w:val="009C4E84"/>
    <w:rsid w:val="009C5645"/>
    <w:rsid w:val="009C6883"/>
    <w:rsid w:val="009C70E3"/>
    <w:rsid w:val="009C77F1"/>
    <w:rsid w:val="009D03E4"/>
    <w:rsid w:val="009D1AB8"/>
    <w:rsid w:val="009D1DE2"/>
    <w:rsid w:val="009D42EA"/>
    <w:rsid w:val="009D547F"/>
    <w:rsid w:val="009D6BF6"/>
    <w:rsid w:val="009D7C33"/>
    <w:rsid w:val="009D7DB1"/>
    <w:rsid w:val="009E242E"/>
    <w:rsid w:val="009E3126"/>
    <w:rsid w:val="009E3903"/>
    <w:rsid w:val="009E4891"/>
    <w:rsid w:val="009E4F7D"/>
    <w:rsid w:val="009E6872"/>
    <w:rsid w:val="009E709F"/>
    <w:rsid w:val="009F05A6"/>
    <w:rsid w:val="009F0B60"/>
    <w:rsid w:val="009F0C22"/>
    <w:rsid w:val="009F1307"/>
    <w:rsid w:val="009F1FB7"/>
    <w:rsid w:val="009F288F"/>
    <w:rsid w:val="009F2998"/>
    <w:rsid w:val="009F2E59"/>
    <w:rsid w:val="009F49B3"/>
    <w:rsid w:val="009F5ED4"/>
    <w:rsid w:val="009F6158"/>
    <w:rsid w:val="009F73FA"/>
    <w:rsid w:val="00A005C6"/>
    <w:rsid w:val="00A01D85"/>
    <w:rsid w:val="00A01EA5"/>
    <w:rsid w:val="00A0262E"/>
    <w:rsid w:val="00A03457"/>
    <w:rsid w:val="00A04DD7"/>
    <w:rsid w:val="00A051D7"/>
    <w:rsid w:val="00A053D3"/>
    <w:rsid w:val="00A05AF1"/>
    <w:rsid w:val="00A064B2"/>
    <w:rsid w:val="00A0668C"/>
    <w:rsid w:val="00A067A8"/>
    <w:rsid w:val="00A06822"/>
    <w:rsid w:val="00A07883"/>
    <w:rsid w:val="00A07DCF"/>
    <w:rsid w:val="00A1075A"/>
    <w:rsid w:val="00A10A0C"/>
    <w:rsid w:val="00A1209E"/>
    <w:rsid w:val="00A124A4"/>
    <w:rsid w:val="00A12CCA"/>
    <w:rsid w:val="00A12FDB"/>
    <w:rsid w:val="00A132CC"/>
    <w:rsid w:val="00A133A1"/>
    <w:rsid w:val="00A14285"/>
    <w:rsid w:val="00A14A07"/>
    <w:rsid w:val="00A16143"/>
    <w:rsid w:val="00A17CBC"/>
    <w:rsid w:val="00A20F5C"/>
    <w:rsid w:val="00A21A07"/>
    <w:rsid w:val="00A21A6E"/>
    <w:rsid w:val="00A21D96"/>
    <w:rsid w:val="00A23A1A"/>
    <w:rsid w:val="00A25054"/>
    <w:rsid w:val="00A25851"/>
    <w:rsid w:val="00A25FD5"/>
    <w:rsid w:val="00A2658D"/>
    <w:rsid w:val="00A26C5F"/>
    <w:rsid w:val="00A274EE"/>
    <w:rsid w:val="00A2773E"/>
    <w:rsid w:val="00A30895"/>
    <w:rsid w:val="00A30A1A"/>
    <w:rsid w:val="00A30D99"/>
    <w:rsid w:val="00A3173D"/>
    <w:rsid w:val="00A31EF1"/>
    <w:rsid w:val="00A325FD"/>
    <w:rsid w:val="00A32692"/>
    <w:rsid w:val="00A3351E"/>
    <w:rsid w:val="00A33817"/>
    <w:rsid w:val="00A3397A"/>
    <w:rsid w:val="00A34CB9"/>
    <w:rsid w:val="00A34E20"/>
    <w:rsid w:val="00A36D11"/>
    <w:rsid w:val="00A37038"/>
    <w:rsid w:val="00A37A75"/>
    <w:rsid w:val="00A37BAF"/>
    <w:rsid w:val="00A40068"/>
    <w:rsid w:val="00A40A07"/>
    <w:rsid w:val="00A412ED"/>
    <w:rsid w:val="00A417CB"/>
    <w:rsid w:val="00A419FE"/>
    <w:rsid w:val="00A428D7"/>
    <w:rsid w:val="00A442F1"/>
    <w:rsid w:val="00A44D67"/>
    <w:rsid w:val="00A44F39"/>
    <w:rsid w:val="00A45C70"/>
    <w:rsid w:val="00A47A19"/>
    <w:rsid w:val="00A50D27"/>
    <w:rsid w:val="00A5186F"/>
    <w:rsid w:val="00A51CC0"/>
    <w:rsid w:val="00A52B94"/>
    <w:rsid w:val="00A52E2B"/>
    <w:rsid w:val="00A535B1"/>
    <w:rsid w:val="00A53672"/>
    <w:rsid w:val="00A54075"/>
    <w:rsid w:val="00A54EEE"/>
    <w:rsid w:val="00A5514F"/>
    <w:rsid w:val="00A56812"/>
    <w:rsid w:val="00A56BC9"/>
    <w:rsid w:val="00A56D4D"/>
    <w:rsid w:val="00A57284"/>
    <w:rsid w:val="00A576A1"/>
    <w:rsid w:val="00A57EE4"/>
    <w:rsid w:val="00A603CC"/>
    <w:rsid w:val="00A60654"/>
    <w:rsid w:val="00A60E5B"/>
    <w:rsid w:val="00A61B39"/>
    <w:rsid w:val="00A61CFC"/>
    <w:rsid w:val="00A6282A"/>
    <w:rsid w:val="00A653C4"/>
    <w:rsid w:val="00A65F46"/>
    <w:rsid w:val="00A66B11"/>
    <w:rsid w:val="00A67721"/>
    <w:rsid w:val="00A67E19"/>
    <w:rsid w:val="00A67E66"/>
    <w:rsid w:val="00A701AF"/>
    <w:rsid w:val="00A706D9"/>
    <w:rsid w:val="00A71608"/>
    <w:rsid w:val="00A7341A"/>
    <w:rsid w:val="00A737AB"/>
    <w:rsid w:val="00A74976"/>
    <w:rsid w:val="00A74CDE"/>
    <w:rsid w:val="00A753F8"/>
    <w:rsid w:val="00A759FB"/>
    <w:rsid w:val="00A7676F"/>
    <w:rsid w:val="00A76985"/>
    <w:rsid w:val="00A7698B"/>
    <w:rsid w:val="00A80510"/>
    <w:rsid w:val="00A80DA5"/>
    <w:rsid w:val="00A83CC9"/>
    <w:rsid w:val="00A843C2"/>
    <w:rsid w:val="00A85051"/>
    <w:rsid w:val="00A87067"/>
    <w:rsid w:val="00A87E71"/>
    <w:rsid w:val="00A90253"/>
    <w:rsid w:val="00A91838"/>
    <w:rsid w:val="00A91E91"/>
    <w:rsid w:val="00A91F54"/>
    <w:rsid w:val="00A925E7"/>
    <w:rsid w:val="00A929D0"/>
    <w:rsid w:val="00A92D92"/>
    <w:rsid w:val="00A9389F"/>
    <w:rsid w:val="00A939FC"/>
    <w:rsid w:val="00A93E71"/>
    <w:rsid w:val="00A93F6E"/>
    <w:rsid w:val="00A944C4"/>
    <w:rsid w:val="00A94930"/>
    <w:rsid w:val="00A94DA0"/>
    <w:rsid w:val="00A95FAB"/>
    <w:rsid w:val="00A960DD"/>
    <w:rsid w:val="00A97078"/>
    <w:rsid w:val="00A974CE"/>
    <w:rsid w:val="00A97B0A"/>
    <w:rsid w:val="00AA064E"/>
    <w:rsid w:val="00AA0AB8"/>
    <w:rsid w:val="00AA2806"/>
    <w:rsid w:val="00AA2840"/>
    <w:rsid w:val="00AA2C81"/>
    <w:rsid w:val="00AA3ED5"/>
    <w:rsid w:val="00AA4434"/>
    <w:rsid w:val="00AA551C"/>
    <w:rsid w:val="00AA580E"/>
    <w:rsid w:val="00AA6B28"/>
    <w:rsid w:val="00AA6CD1"/>
    <w:rsid w:val="00AB0674"/>
    <w:rsid w:val="00AB232B"/>
    <w:rsid w:val="00AB25D5"/>
    <w:rsid w:val="00AB2D3B"/>
    <w:rsid w:val="00AB2F67"/>
    <w:rsid w:val="00AB2F9A"/>
    <w:rsid w:val="00AB3EF4"/>
    <w:rsid w:val="00AB5C98"/>
    <w:rsid w:val="00AB6370"/>
    <w:rsid w:val="00AB63DF"/>
    <w:rsid w:val="00AB6F39"/>
    <w:rsid w:val="00AB7737"/>
    <w:rsid w:val="00AB7C3D"/>
    <w:rsid w:val="00AB7FF1"/>
    <w:rsid w:val="00AC10A0"/>
    <w:rsid w:val="00AC20E6"/>
    <w:rsid w:val="00AC2FAF"/>
    <w:rsid w:val="00AC3B1D"/>
    <w:rsid w:val="00AC4332"/>
    <w:rsid w:val="00AC495A"/>
    <w:rsid w:val="00AC571E"/>
    <w:rsid w:val="00AC6120"/>
    <w:rsid w:val="00AC6C1B"/>
    <w:rsid w:val="00AD277B"/>
    <w:rsid w:val="00AD2CA1"/>
    <w:rsid w:val="00AD2CE4"/>
    <w:rsid w:val="00AD3B8B"/>
    <w:rsid w:val="00AD3FEB"/>
    <w:rsid w:val="00AD4679"/>
    <w:rsid w:val="00AD6C33"/>
    <w:rsid w:val="00AD7386"/>
    <w:rsid w:val="00AD7487"/>
    <w:rsid w:val="00AD7576"/>
    <w:rsid w:val="00AE023E"/>
    <w:rsid w:val="00AE2183"/>
    <w:rsid w:val="00AE2DF2"/>
    <w:rsid w:val="00AE2E69"/>
    <w:rsid w:val="00AE3187"/>
    <w:rsid w:val="00AE3197"/>
    <w:rsid w:val="00AE481C"/>
    <w:rsid w:val="00AE5008"/>
    <w:rsid w:val="00AE5922"/>
    <w:rsid w:val="00AE7733"/>
    <w:rsid w:val="00AF055F"/>
    <w:rsid w:val="00AF06E1"/>
    <w:rsid w:val="00AF1FC0"/>
    <w:rsid w:val="00AF2E94"/>
    <w:rsid w:val="00AF4EEC"/>
    <w:rsid w:val="00AF5645"/>
    <w:rsid w:val="00AF5FD7"/>
    <w:rsid w:val="00AF60C7"/>
    <w:rsid w:val="00AF6F2F"/>
    <w:rsid w:val="00AF77B3"/>
    <w:rsid w:val="00AF7E0B"/>
    <w:rsid w:val="00B0037C"/>
    <w:rsid w:val="00B00CD4"/>
    <w:rsid w:val="00B00FAB"/>
    <w:rsid w:val="00B011DF"/>
    <w:rsid w:val="00B01D4F"/>
    <w:rsid w:val="00B02647"/>
    <w:rsid w:val="00B03164"/>
    <w:rsid w:val="00B036B6"/>
    <w:rsid w:val="00B0439B"/>
    <w:rsid w:val="00B0448E"/>
    <w:rsid w:val="00B04D91"/>
    <w:rsid w:val="00B0512D"/>
    <w:rsid w:val="00B0688F"/>
    <w:rsid w:val="00B071A5"/>
    <w:rsid w:val="00B102DA"/>
    <w:rsid w:val="00B118D9"/>
    <w:rsid w:val="00B13AD6"/>
    <w:rsid w:val="00B13CCE"/>
    <w:rsid w:val="00B13E69"/>
    <w:rsid w:val="00B14154"/>
    <w:rsid w:val="00B15820"/>
    <w:rsid w:val="00B162F6"/>
    <w:rsid w:val="00B169BC"/>
    <w:rsid w:val="00B16BC8"/>
    <w:rsid w:val="00B21129"/>
    <w:rsid w:val="00B21618"/>
    <w:rsid w:val="00B226B3"/>
    <w:rsid w:val="00B22769"/>
    <w:rsid w:val="00B22E94"/>
    <w:rsid w:val="00B23C56"/>
    <w:rsid w:val="00B23ECF"/>
    <w:rsid w:val="00B23FB4"/>
    <w:rsid w:val="00B25EF8"/>
    <w:rsid w:val="00B27F57"/>
    <w:rsid w:val="00B31DC9"/>
    <w:rsid w:val="00B352BC"/>
    <w:rsid w:val="00B3729E"/>
    <w:rsid w:val="00B375C3"/>
    <w:rsid w:val="00B37AE9"/>
    <w:rsid w:val="00B40205"/>
    <w:rsid w:val="00B4031A"/>
    <w:rsid w:val="00B405EE"/>
    <w:rsid w:val="00B416D5"/>
    <w:rsid w:val="00B41D63"/>
    <w:rsid w:val="00B44848"/>
    <w:rsid w:val="00B44F31"/>
    <w:rsid w:val="00B4508D"/>
    <w:rsid w:val="00B4593A"/>
    <w:rsid w:val="00B45D46"/>
    <w:rsid w:val="00B469D4"/>
    <w:rsid w:val="00B46B62"/>
    <w:rsid w:val="00B51136"/>
    <w:rsid w:val="00B51196"/>
    <w:rsid w:val="00B51900"/>
    <w:rsid w:val="00B52725"/>
    <w:rsid w:val="00B5289B"/>
    <w:rsid w:val="00B52A98"/>
    <w:rsid w:val="00B56930"/>
    <w:rsid w:val="00B60E96"/>
    <w:rsid w:val="00B614FD"/>
    <w:rsid w:val="00B62375"/>
    <w:rsid w:val="00B6242A"/>
    <w:rsid w:val="00B62C97"/>
    <w:rsid w:val="00B634D7"/>
    <w:rsid w:val="00B64428"/>
    <w:rsid w:val="00B64844"/>
    <w:rsid w:val="00B649E0"/>
    <w:rsid w:val="00B64F42"/>
    <w:rsid w:val="00B65DE3"/>
    <w:rsid w:val="00B66DCC"/>
    <w:rsid w:val="00B671B4"/>
    <w:rsid w:val="00B67ABC"/>
    <w:rsid w:val="00B67FFB"/>
    <w:rsid w:val="00B708B3"/>
    <w:rsid w:val="00B71554"/>
    <w:rsid w:val="00B741B5"/>
    <w:rsid w:val="00B758AB"/>
    <w:rsid w:val="00B75904"/>
    <w:rsid w:val="00B75FBA"/>
    <w:rsid w:val="00B778F1"/>
    <w:rsid w:val="00B778FD"/>
    <w:rsid w:val="00B803A0"/>
    <w:rsid w:val="00B814DB"/>
    <w:rsid w:val="00B81EDD"/>
    <w:rsid w:val="00B82459"/>
    <w:rsid w:val="00B8352B"/>
    <w:rsid w:val="00B83B08"/>
    <w:rsid w:val="00B83F21"/>
    <w:rsid w:val="00B86739"/>
    <w:rsid w:val="00B86AC1"/>
    <w:rsid w:val="00B86B3C"/>
    <w:rsid w:val="00B86B4F"/>
    <w:rsid w:val="00B86C1D"/>
    <w:rsid w:val="00B86C29"/>
    <w:rsid w:val="00B86EF4"/>
    <w:rsid w:val="00B86FDF"/>
    <w:rsid w:val="00B8745B"/>
    <w:rsid w:val="00B91117"/>
    <w:rsid w:val="00B919D9"/>
    <w:rsid w:val="00B91B6D"/>
    <w:rsid w:val="00B932ED"/>
    <w:rsid w:val="00B951D8"/>
    <w:rsid w:val="00B95315"/>
    <w:rsid w:val="00B955CB"/>
    <w:rsid w:val="00B95BF9"/>
    <w:rsid w:val="00B95DBD"/>
    <w:rsid w:val="00B96CC0"/>
    <w:rsid w:val="00B96F74"/>
    <w:rsid w:val="00B971AE"/>
    <w:rsid w:val="00B97803"/>
    <w:rsid w:val="00B97B55"/>
    <w:rsid w:val="00BA0082"/>
    <w:rsid w:val="00BA0F92"/>
    <w:rsid w:val="00BA17E2"/>
    <w:rsid w:val="00BA1C99"/>
    <w:rsid w:val="00BA2674"/>
    <w:rsid w:val="00BA2B88"/>
    <w:rsid w:val="00BA366F"/>
    <w:rsid w:val="00BA469D"/>
    <w:rsid w:val="00BA47E2"/>
    <w:rsid w:val="00BA4BBA"/>
    <w:rsid w:val="00BA4D7E"/>
    <w:rsid w:val="00BA5136"/>
    <w:rsid w:val="00BA5986"/>
    <w:rsid w:val="00BA732C"/>
    <w:rsid w:val="00BB0661"/>
    <w:rsid w:val="00BB129D"/>
    <w:rsid w:val="00BB12C9"/>
    <w:rsid w:val="00BB150C"/>
    <w:rsid w:val="00BB2E57"/>
    <w:rsid w:val="00BB2EFB"/>
    <w:rsid w:val="00BB317B"/>
    <w:rsid w:val="00BB3887"/>
    <w:rsid w:val="00BB5614"/>
    <w:rsid w:val="00BB61E2"/>
    <w:rsid w:val="00BB723B"/>
    <w:rsid w:val="00BB7562"/>
    <w:rsid w:val="00BB79BE"/>
    <w:rsid w:val="00BC0EA8"/>
    <w:rsid w:val="00BC1409"/>
    <w:rsid w:val="00BC157F"/>
    <w:rsid w:val="00BC21F1"/>
    <w:rsid w:val="00BC27EC"/>
    <w:rsid w:val="00BC29AE"/>
    <w:rsid w:val="00BC3113"/>
    <w:rsid w:val="00BC3E14"/>
    <w:rsid w:val="00BC4162"/>
    <w:rsid w:val="00BC4B7E"/>
    <w:rsid w:val="00BC4BC7"/>
    <w:rsid w:val="00BC4D98"/>
    <w:rsid w:val="00BC4F58"/>
    <w:rsid w:val="00BC5476"/>
    <w:rsid w:val="00BC7516"/>
    <w:rsid w:val="00BC7CA5"/>
    <w:rsid w:val="00BC7D76"/>
    <w:rsid w:val="00BD291F"/>
    <w:rsid w:val="00BD30D2"/>
    <w:rsid w:val="00BD3E10"/>
    <w:rsid w:val="00BD52C8"/>
    <w:rsid w:val="00BD5C5A"/>
    <w:rsid w:val="00BD6744"/>
    <w:rsid w:val="00BD71F2"/>
    <w:rsid w:val="00BD7652"/>
    <w:rsid w:val="00BE0BBB"/>
    <w:rsid w:val="00BE21A1"/>
    <w:rsid w:val="00BE23B9"/>
    <w:rsid w:val="00BE3115"/>
    <w:rsid w:val="00BE38CB"/>
    <w:rsid w:val="00BE3BAC"/>
    <w:rsid w:val="00BE456D"/>
    <w:rsid w:val="00BE485C"/>
    <w:rsid w:val="00BE4A42"/>
    <w:rsid w:val="00BE54F5"/>
    <w:rsid w:val="00BE5B96"/>
    <w:rsid w:val="00BE6C9F"/>
    <w:rsid w:val="00BE7192"/>
    <w:rsid w:val="00BF099B"/>
    <w:rsid w:val="00BF124B"/>
    <w:rsid w:val="00BF2457"/>
    <w:rsid w:val="00BF3C61"/>
    <w:rsid w:val="00BF3D43"/>
    <w:rsid w:val="00BF42F0"/>
    <w:rsid w:val="00BF518A"/>
    <w:rsid w:val="00BF5B56"/>
    <w:rsid w:val="00BF5C6D"/>
    <w:rsid w:val="00BF5F54"/>
    <w:rsid w:val="00BF661A"/>
    <w:rsid w:val="00BF71E1"/>
    <w:rsid w:val="00C00474"/>
    <w:rsid w:val="00C005C3"/>
    <w:rsid w:val="00C00D6C"/>
    <w:rsid w:val="00C02D79"/>
    <w:rsid w:val="00C03F8D"/>
    <w:rsid w:val="00C045AE"/>
    <w:rsid w:val="00C04858"/>
    <w:rsid w:val="00C04C55"/>
    <w:rsid w:val="00C04F74"/>
    <w:rsid w:val="00C0520C"/>
    <w:rsid w:val="00C0624E"/>
    <w:rsid w:val="00C071CE"/>
    <w:rsid w:val="00C07B47"/>
    <w:rsid w:val="00C1132E"/>
    <w:rsid w:val="00C11A5B"/>
    <w:rsid w:val="00C11B6C"/>
    <w:rsid w:val="00C12314"/>
    <w:rsid w:val="00C12799"/>
    <w:rsid w:val="00C1327F"/>
    <w:rsid w:val="00C1410E"/>
    <w:rsid w:val="00C14582"/>
    <w:rsid w:val="00C14F2C"/>
    <w:rsid w:val="00C16350"/>
    <w:rsid w:val="00C16E9F"/>
    <w:rsid w:val="00C17E9D"/>
    <w:rsid w:val="00C2085D"/>
    <w:rsid w:val="00C20A20"/>
    <w:rsid w:val="00C20F73"/>
    <w:rsid w:val="00C24030"/>
    <w:rsid w:val="00C242AF"/>
    <w:rsid w:val="00C243B5"/>
    <w:rsid w:val="00C24C68"/>
    <w:rsid w:val="00C24EED"/>
    <w:rsid w:val="00C2509D"/>
    <w:rsid w:val="00C25508"/>
    <w:rsid w:val="00C25F2F"/>
    <w:rsid w:val="00C26912"/>
    <w:rsid w:val="00C26B95"/>
    <w:rsid w:val="00C271C1"/>
    <w:rsid w:val="00C30D10"/>
    <w:rsid w:val="00C3101B"/>
    <w:rsid w:val="00C31AA4"/>
    <w:rsid w:val="00C31DB7"/>
    <w:rsid w:val="00C31E40"/>
    <w:rsid w:val="00C32724"/>
    <w:rsid w:val="00C32A11"/>
    <w:rsid w:val="00C332E6"/>
    <w:rsid w:val="00C33A02"/>
    <w:rsid w:val="00C34173"/>
    <w:rsid w:val="00C3609B"/>
    <w:rsid w:val="00C36E7C"/>
    <w:rsid w:val="00C37457"/>
    <w:rsid w:val="00C37AE4"/>
    <w:rsid w:val="00C4006E"/>
    <w:rsid w:val="00C4015C"/>
    <w:rsid w:val="00C402E9"/>
    <w:rsid w:val="00C40440"/>
    <w:rsid w:val="00C406DB"/>
    <w:rsid w:val="00C41242"/>
    <w:rsid w:val="00C41E39"/>
    <w:rsid w:val="00C42F7B"/>
    <w:rsid w:val="00C434ED"/>
    <w:rsid w:val="00C43631"/>
    <w:rsid w:val="00C46158"/>
    <w:rsid w:val="00C46A81"/>
    <w:rsid w:val="00C46D4F"/>
    <w:rsid w:val="00C4745E"/>
    <w:rsid w:val="00C47AB3"/>
    <w:rsid w:val="00C47C1F"/>
    <w:rsid w:val="00C50971"/>
    <w:rsid w:val="00C50FB0"/>
    <w:rsid w:val="00C51694"/>
    <w:rsid w:val="00C5182E"/>
    <w:rsid w:val="00C51D1F"/>
    <w:rsid w:val="00C540E7"/>
    <w:rsid w:val="00C54971"/>
    <w:rsid w:val="00C554C9"/>
    <w:rsid w:val="00C56DF3"/>
    <w:rsid w:val="00C57FEC"/>
    <w:rsid w:val="00C61EEF"/>
    <w:rsid w:val="00C62044"/>
    <w:rsid w:val="00C64FCD"/>
    <w:rsid w:val="00C657BD"/>
    <w:rsid w:val="00C65F5B"/>
    <w:rsid w:val="00C67897"/>
    <w:rsid w:val="00C67ACB"/>
    <w:rsid w:val="00C67F9A"/>
    <w:rsid w:val="00C707A8"/>
    <w:rsid w:val="00C70886"/>
    <w:rsid w:val="00C70BA6"/>
    <w:rsid w:val="00C713C3"/>
    <w:rsid w:val="00C71736"/>
    <w:rsid w:val="00C71C6F"/>
    <w:rsid w:val="00C71F8D"/>
    <w:rsid w:val="00C726B5"/>
    <w:rsid w:val="00C72CEA"/>
    <w:rsid w:val="00C72FC2"/>
    <w:rsid w:val="00C73957"/>
    <w:rsid w:val="00C73991"/>
    <w:rsid w:val="00C745CA"/>
    <w:rsid w:val="00C74CC3"/>
    <w:rsid w:val="00C75F77"/>
    <w:rsid w:val="00C7615B"/>
    <w:rsid w:val="00C76333"/>
    <w:rsid w:val="00C76C35"/>
    <w:rsid w:val="00C77A4B"/>
    <w:rsid w:val="00C8105B"/>
    <w:rsid w:val="00C815AC"/>
    <w:rsid w:val="00C81616"/>
    <w:rsid w:val="00C82FBA"/>
    <w:rsid w:val="00C830C9"/>
    <w:rsid w:val="00C83626"/>
    <w:rsid w:val="00C83A75"/>
    <w:rsid w:val="00C84526"/>
    <w:rsid w:val="00C8474E"/>
    <w:rsid w:val="00C84859"/>
    <w:rsid w:val="00C85332"/>
    <w:rsid w:val="00C856A4"/>
    <w:rsid w:val="00C9116B"/>
    <w:rsid w:val="00C928E3"/>
    <w:rsid w:val="00C93522"/>
    <w:rsid w:val="00C944F2"/>
    <w:rsid w:val="00C97016"/>
    <w:rsid w:val="00C97F7C"/>
    <w:rsid w:val="00CA0609"/>
    <w:rsid w:val="00CA0FC8"/>
    <w:rsid w:val="00CA1CAA"/>
    <w:rsid w:val="00CA3731"/>
    <w:rsid w:val="00CA3A0B"/>
    <w:rsid w:val="00CA48FC"/>
    <w:rsid w:val="00CA681C"/>
    <w:rsid w:val="00CA76E3"/>
    <w:rsid w:val="00CA7C6E"/>
    <w:rsid w:val="00CA7C75"/>
    <w:rsid w:val="00CB06A9"/>
    <w:rsid w:val="00CB1254"/>
    <w:rsid w:val="00CB171D"/>
    <w:rsid w:val="00CB1A1E"/>
    <w:rsid w:val="00CB39C9"/>
    <w:rsid w:val="00CB3A81"/>
    <w:rsid w:val="00CB3DB2"/>
    <w:rsid w:val="00CB4150"/>
    <w:rsid w:val="00CB46F5"/>
    <w:rsid w:val="00CB5A4F"/>
    <w:rsid w:val="00CB6161"/>
    <w:rsid w:val="00CC017D"/>
    <w:rsid w:val="00CC1C44"/>
    <w:rsid w:val="00CC1CC0"/>
    <w:rsid w:val="00CC2054"/>
    <w:rsid w:val="00CC21A6"/>
    <w:rsid w:val="00CC475A"/>
    <w:rsid w:val="00CC6F02"/>
    <w:rsid w:val="00CD106E"/>
    <w:rsid w:val="00CD18C7"/>
    <w:rsid w:val="00CD34C7"/>
    <w:rsid w:val="00CD3BEA"/>
    <w:rsid w:val="00CD4982"/>
    <w:rsid w:val="00CD511E"/>
    <w:rsid w:val="00CD53CB"/>
    <w:rsid w:val="00CE0A25"/>
    <w:rsid w:val="00CE1572"/>
    <w:rsid w:val="00CE207D"/>
    <w:rsid w:val="00CE2530"/>
    <w:rsid w:val="00CE3178"/>
    <w:rsid w:val="00CE4E98"/>
    <w:rsid w:val="00CE50F0"/>
    <w:rsid w:val="00CE5809"/>
    <w:rsid w:val="00CE6059"/>
    <w:rsid w:val="00CE663B"/>
    <w:rsid w:val="00CE6F10"/>
    <w:rsid w:val="00CE700F"/>
    <w:rsid w:val="00CF0FF0"/>
    <w:rsid w:val="00CF102B"/>
    <w:rsid w:val="00CF19C9"/>
    <w:rsid w:val="00CF1AA5"/>
    <w:rsid w:val="00CF3D43"/>
    <w:rsid w:val="00CF4284"/>
    <w:rsid w:val="00CF483D"/>
    <w:rsid w:val="00CF6981"/>
    <w:rsid w:val="00CF7B97"/>
    <w:rsid w:val="00CF7BA1"/>
    <w:rsid w:val="00CF7C36"/>
    <w:rsid w:val="00CF7D75"/>
    <w:rsid w:val="00D00FE2"/>
    <w:rsid w:val="00D017E9"/>
    <w:rsid w:val="00D01ADD"/>
    <w:rsid w:val="00D01C2A"/>
    <w:rsid w:val="00D01E9C"/>
    <w:rsid w:val="00D0342E"/>
    <w:rsid w:val="00D04AC2"/>
    <w:rsid w:val="00D053A0"/>
    <w:rsid w:val="00D05EB0"/>
    <w:rsid w:val="00D063BB"/>
    <w:rsid w:val="00D0710D"/>
    <w:rsid w:val="00D07AAF"/>
    <w:rsid w:val="00D07F41"/>
    <w:rsid w:val="00D07FA8"/>
    <w:rsid w:val="00D108EE"/>
    <w:rsid w:val="00D14406"/>
    <w:rsid w:val="00D16B92"/>
    <w:rsid w:val="00D205B1"/>
    <w:rsid w:val="00D24324"/>
    <w:rsid w:val="00D25C96"/>
    <w:rsid w:val="00D27E1A"/>
    <w:rsid w:val="00D30CA7"/>
    <w:rsid w:val="00D30D8C"/>
    <w:rsid w:val="00D31473"/>
    <w:rsid w:val="00D3170E"/>
    <w:rsid w:val="00D31F87"/>
    <w:rsid w:val="00D33315"/>
    <w:rsid w:val="00D33ADD"/>
    <w:rsid w:val="00D34390"/>
    <w:rsid w:val="00D3543C"/>
    <w:rsid w:val="00D3546D"/>
    <w:rsid w:val="00D35561"/>
    <w:rsid w:val="00D3704C"/>
    <w:rsid w:val="00D41296"/>
    <w:rsid w:val="00D418A7"/>
    <w:rsid w:val="00D442CB"/>
    <w:rsid w:val="00D44360"/>
    <w:rsid w:val="00D44485"/>
    <w:rsid w:val="00D460CF"/>
    <w:rsid w:val="00D46CE4"/>
    <w:rsid w:val="00D479FB"/>
    <w:rsid w:val="00D509D6"/>
    <w:rsid w:val="00D514EE"/>
    <w:rsid w:val="00D51614"/>
    <w:rsid w:val="00D51699"/>
    <w:rsid w:val="00D51C96"/>
    <w:rsid w:val="00D51D24"/>
    <w:rsid w:val="00D5357B"/>
    <w:rsid w:val="00D54ECA"/>
    <w:rsid w:val="00D56C93"/>
    <w:rsid w:val="00D56DFB"/>
    <w:rsid w:val="00D57149"/>
    <w:rsid w:val="00D576D7"/>
    <w:rsid w:val="00D57A67"/>
    <w:rsid w:val="00D57D1A"/>
    <w:rsid w:val="00D60566"/>
    <w:rsid w:val="00D606A3"/>
    <w:rsid w:val="00D61597"/>
    <w:rsid w:val="00D615A7"/>
    <w:rsid w:val="00D616B0"/>
    <w:rsid w:val="00D61A24"/>
    <w:rsid w:val="00D62133"/>
    <w:rsid w:val="00D6241B"/>
    <w:rsid w:val="00D6310B"/>
    <w:rsid w:val="00D631A0"/>
    <w:rsid w:val="00D632FF"/>
    <w:rsid w:val="00D63D55"/>
    <w:rsid w:val="00D64F6F"/>
    <w:rsid w:val="00D70ED1"/>
    <w:rsid w:val="00D755AA"/>
    <w:rsid w:val="00D75DA3"/>
    <w:rsid w:val="00D75F14"/>
    <w:rsid w:val="00D764DD"/>
    <w:rsid w:val="00D76E7E"/>
    <w:rsid w:val="00D80706"/>
    <w:rsid w:val="00D81841"/>
    <w:rsid w:val="00D81B11"/>
    <w:rsid w:val="00D81E20"/>
    <w:rsid w:val="00D82C7B"/>
    <w:rsid w:val="00D82CCA"/>
    <w:rsid w:val="00D836A8"/>
    <w:rsid w:val="00D849DF"/>
    <w:rsid w:val="00D86BAA"/>
    <w:rsid w:val="00D87528"/>
    <w:rsid w:val="00D90044"/>
    <w:rsid w:val="00D90AA5"/>
    <w:rsid w:val="00D911F4"/>
    <w:rsid w:val="00D928E9"/>
    <w:rsid w:val="00D92A3C"/>
    <w:rsid w:val="00D92D68"/>
    <w:rsid w:val="00D93572"/>
    <w:rsid w:val="00D95232"/>
    <w:rsid w:val="00DA00E2"/>
    <w:rsid w:val="00DA04EA"/>
    <w:rsid w:val="00DA0806"/>
    <w:rsid w:val="00DA1226"/>
    <w:rsid w:val="00DA2616"/>
    <w:rsid w:val="00DA26B8"/>
    <w:rsid w:val="00DA44DB"/>
    <w:rsid w:val="00DA4E88"/>
    <w:rsid w:val="00DA4EBC"/>
    <w:rsid w:val="00DA5595"/>
    <w:rsid w:val="00DA5895"/>
    <w:rsid w:val="00DA5D0B"/>
    <w:rsid w:val="00DA65AA"/>
    <w:rsid w:val="00DA6D94"/>
    <w:rsid w:val="00DA6DA8"/>
    <w:rsid w:val="00DA6E73"/>
    <w:rsid w:val="00DA767C"/>
    <w:rsid w:val="00DB0430"/>
    <w:rsid w:val="00DB15C0"/>
    <w:rsid w:val="00DB172E"/>
    <w:rsid w:val="00DB2529"/>
    <w:rsid w:val="00DB2570"/>
    <w:rsid w:val="00DB2919"/>
    <w:rsid w:val="00DB2CCD"/>
    <w:rsid w:val="00DB3BB7"/>
    <w:rsid w:val="00DB4CAA"/>
    <w:rsid w:val="00DB57DA"/>
    <w:rsid w:val="00DB5DCE"/>
    <w:rsid w:val="00DB63F3"/>
    <w:rsid w:val="00DB70E9"/>
    <w:rsid w:val="00DC1EBA"/>
    <w:rsid w:val="00DC2ABC"/>
    <w:rsid w:val="00DC2BB1"/>
    <w:rsid w:val="00DC3517"/>
    <w:rsid w:val="00DC423F"/>
    <w:rsid w:val="00DC5300"/>
    <w:rsid w:val="00DC5652"/>
    <w:rsid w:val="00DC58FA"/>
    <w:rsid w:val="00DC6128"/>
    <w:rsid w:val="00DC73EE"/>
    <w:rsid w:val="00DC76A1"/>
    <w:rsid w:val="00DC7904"/>
    <w:rsid w:val="00DC7DBA"/>
    <w:rsid w:val="00DD089C"/>
    <w:rsid w:val="00DD1963"/>
    <w:rsid w:val="00DD1BE2"/>
    <w:rsid w:val="00DD1C05"/>
    <w:rsid w:val="00DD2079"/>
    <w:rsid w:val="00DD31E3"/>
    <w:rsid w:val="00DD3B97"/>
    <w:rsid w:val="00DD5600"/>
    <w:rsid w:val="00DD691A"/>
    <w:rsid w:val="00DD69B7"/>
    <w:rsid w:val="00DD6DC2"/>
    <w:rsid w:val="00DD704B"/>
    <w:rsid w:val="00DD7B49"/>
    <w:rsid w:val="00DD7C4C"/>
    <w:rsid w:val="00DD7DD1"/>
    <w:rsid w:val="00DE1068"/>
    <w:rsid w:val="00DE14FA"/>
    <w:rsid w:val="00DE18FF"/>
    <w:rsid w:val="00DE19E7"/>
    <w:rsid w:val="00DE1E3C"/>
    <w:rsid w:val="00DE28DB"/>
    <w:rsid w:val="00DE41FA"/>
    <w:rsid w:val="00DE5248"/>
    <w:rsid w:val="00DE726B"/>
    <w:rsid w:val="00DE728A"/>
    <w:rsid w:val="00DE7A42"/>
    <w:rsid w:val="00DF109E"/>
    <w:rsid w:val="00DF1962"/>
    <w:rsid w:val="00DF395A"/>
    <w:rsid w:val="00DF4729"/>
    <w:rsid w:val="00DF5911"/>
    <w:rsid w:val="00DF5D4C"/>
    <w:rsid w:val="00DF6369"/>
    <w:rsid w:val="00DF6C37"/>
    <w:rsid w:val="00DF7A04"/>
    <w:rsid w:val="00E00423"/>
    <w:rsid w:val="00E01096"/>
    <w:rsid w:val="00E020CD"/>
    <w:rsid w:val="00E02638"/>
    <w:rsid w:val="00E03EDC"/>
    <w:rsid w:val="00E0484E"/>
    <w:rsid w:val="00E04E4C"/>
    <w:rsid w:val="00E04ED2"/>
    <w:rsid w:val="00E0563B"/>
    <w:rsid w:val="00E0570A"/>
    <w:rsid w:val="00E057D0"/>
    <w:rsid w:val="00E066CC"/>
    <w:rsid w:val="00E10C09"/>
    <w:rsid w:val="00E11ADD"/>
    <w:rsid w:val="00E12383"/>
    <w:rsid w:val="00E1248F"/>
    <w:rsid w:val="00E12DFD"/>
    <w:rsid w:val="00E13F94"/>
    <w:rsid w:val="00E14133"/>
    <w:rsid w:val="00E147A2"/>
    <w:rsid w:val="00E14835"/>
    <w:rsid w:val="00E15D93"/>
    <w:rsid w:val="00E165A5"/>
    <w:rsid w:val="00E174CB"/>
    <w:rsid w:val="00E17C65"/>
    <w:rsid w:val="00E20149"/>
    <w:rsid w:val="00E20692"/>
    <w:rsid w:val="00E20EF1"/>
    <w:rsid w:val="00E21984"/>
    <w:rsid w:val="00E22294"/>
    <w:rsid w:val="00E23C4D"/>
    <w:rsid w:val="00E257CC"/>
    <w:rsid w:val="00E27AEC"/>
    <w:rsid w:val="00E30408"/>
    <w:rsid w:val="00E30C37"/>
    <w:rsid w:val="00E3149E"/>
    <w:rsid w:val="00E3255D"/>
    <w:rsid w:val="00E329BE"/>
    <w:rsid w:val="00E34D7D"/>
    <w:rsid w:val="00E35E69"/>
    <w:rsid w:val="00E36010"/>
    <w:rsid w:val="00E3659B"/>
    <w:rsid w:val="00E369A9"/>
    <w:rsid w:val="00E37168"/>
    <w:rsid w:val="00E37E1F"/>
    <w:rsid w:val="00E401E6"/>
    <w:rsid w:val="00E40E41"/>
    <w:rsid w:val="00E42466"/>
    <w:rsid w:val="00E4287F"/>
    <w:rsid w:val="00E43BB7"/>
    <w:rsid w:val="00E468B6"/>
    <w:rsid w:val="00E50B6D"/>
    <w:rsid w:val="00E50E0A"/>
    <w:rsid w:val="00E51297"/>
    <w:rsid w:val="00E528B8"/>
    <w:rsid w:val="00E5409E"/>
    <w:rsid w:val="00E544D7"/>
    <w:rsid w:val="00E54669"/>
    <w:rsid w:val="00E54D32"/>
    <w:rsid w:val="00E555A4"/>
    <w:rsid w:val="00E56210"/>
    <w:rsid w:val="00E563B2"/>
    <w:rsid w:val="00E56771"/>
    <w:rsid w:val="00E57DE0"/>
    <w:rsid w:val="00E61A33"/>
    <w:rsid w:val="00E620F2"/>
    <w:rsid w:val="00E62A4B"/>
    <w:rsid w:val="00E6454D"/>
    <w:rsid w:val="00E64789"/>
    <w:rsid w:val="00E65E72"/>
    <w:rsid w:val="00E662F2"/>
    <w:rsid w:val="00E66A61"/>
    <w:rsid w:val="00E66EEC"/>
    <w:rsid w:val="00E66F8A"/>
    <w:rsid w:val="00E66FF6"/>
    <w:rsid w:val="00E6717A"/>
    <w:rsid w:val="00E71F51"/>
    <w:rsid w:val="00E7247E"/>
    <w:rsid w:val="00E727EE"/>
    <w:rsid w:val="00E730B8"/>
    <w:rsid w:val="00E74E29"/>
    <w:rsid w:val="00E762C9"/>
    <w:rsid w:val="00E7686A"/>
    <w:rsid w:val="00E770A4"/>
    <w:rsid w:val="00E80F60"/>
    <w:rsid w:val="00E823A9"/>
    <w:rsid w:val="00E825FE"/>
    <w:rsid w:val="00E8276B"/>
    <w:rsid w:val="00E8371C"/>
    <w:rsid w:val="00E83D75"/>
    <w:rsid w:val="00E84B54"/>
    <w:rsid w:val="00E869CE"/>
    <w:rsid w:val="00E86EE0"/>
    <w:rsid w:val="00E8726B"/>
    <w:rsid w:val="00E87F21"/>
    <w:rsid w:val="00E910A2"/>
    <w:rsid w:val="00E910CA"/>
    <w:rsid w:val="00E9132C"/>
    <w:rsid w:val="00E933AA"/>
    <w:rsid w:val="00E95E29"/>
    <w:rsid w:val="00E96DD4"/>
    <w:rsid w:val="00EA018C"/>
    <w:rsid w:val="00EA1B97"/>
    <w:rsid w:val="00EA1D59"/>
    <w:rsid w:val="00EA325E"/>
    <w:rsid w:val="00EA3A21"/>
    <w:rsid w:val="00EA4EBD"/>
    <w:rsid w:val="00EA51EF"/>
    <w:rsid w:val="00EA5A6B"/>
    <w:rsid w:val="00EA5CB2"/>
    <w:rsid w:val="00EA6BD7"/>
    <w:rsid w:val="00EA6C56"/>
    <w:rsid w:val="00EB1542"/>
    <w:rsid w:val="00EB1FEA"/>
    <w:rsid w:val="00EB2369"/>
    <w:rsid w:val="00EB2440"/>
    <w:rsid w:val="00EB3325"/>
    <w:rsid w:val="00EB389B"/>
    <w:rsid w:val="00EB3DEA"/>
    <w:rsid w:val="00EB4277"/>
    <w:rsid w:val="00EB50CC"/>
    <w:rsid w:val="00EB6C9B"/>
    <w:rsid w:val="00EC04AC"/>
    <w:rsid w:val="00EC3E48"/>
    <w:rsid w:val="00EC410E"/>
    <w:rsid w:val="00EC495E"/>
    <w:rsid w:val="00EC513E"/>
    <w:rsid w:val="00EC56C9"/>
    <w:rsid w:val="00EC5789"/>
    <w:rsid w:val="00EC6720"/>
    <w:rsid w:val="00EC7AF1"/>
    <w:rsid w:val="00ED04F3"/>
    <w:rsid w:val="00ED34FF"/>
    <w:rsid w:val="00ED480C"/>
    <w:rsid w:val="00ED5285"/>
    <w:rsid w:val="00ED54D5"/>
    <w:rsid w:val="00ED7360"/>
    <w:rsid w:val="00ED7DC3"/>
    <w:rsid w:val="00EE0961"/>
    <w:rsid w:val="00EE0F41"/>
    <w:rsid w:val="00EE1977"/>
    <w:rsid w:val="00EE2518"/>
    <w:rsid w:val="00EE363C"/>
    <w:rsid w:val="00EE3F3B"/>
    <w:rsid w:val="00EE4271"/>
    <w:rsid w:val="00EE45EA"/>
    <w:rsid w:val="00EE4884"/>
    <w:rsid w:val="00EE554A"/>
    <w:rsid w:val="00EE6804"/>
    <w:rsid w:val="00EE7648"/>
    <w:rsid w:val="00EE78BD"/>
    <w:rsid w:val="00EE7E52"/>
    <w:rsid w:val="00EF1342"/>
    <w:rsid w:val="00EF2700"/>
    <w:rsid w:val="00EF2891"/>
    <w:rsid w:val="00EF3DC6"/>
    <w:rsid w:val="00EF4BFB"/>
    <w:rsid w:val="00EF54B5"/>
    <w:rsid w:val="00EF5777"/>
    <w:rsid w:val="00EF5E35"/>
    <w:rsid w:val="00EF600F"/>
    <w:rsid w:val="00EF60AD"/>
    <w:rsid w:val="00EF65C6"/>
    <w:rsid w:val="00EF7442"/>
    <w:rsid w:val="00F00819"/>
    <w:rsid w:val="00F022CF"/>
    <w:rsid w:val="00F02B90"/>
    <w:rsid w:val="00F02E6E"/>
    <w:rsid w:val="00F0341E"/>
    <w:rsid w:val="00F048CF"/>
    <w:rsid w:val="00F0509D"/>
    <w:rsid w:val="00F0656E"/>
    <w:rsid w:val="00F071E4"/>
    <w:rsid w:val="00F104E0"/>
    <w:rsid w:val="00F10641"/>
    <w:rsid w:val="00F125A0"/>
    <w:rsid w:val="00F12C9B"/>
    <w:rsid w:val="00F12DA0"/>
    <w:rsid w:val="00F1319F"/>
    <w:rsid w:val="00F145DE"/>
    <w:rsid w:val="00F14C71"/>
    <w:rsid w:val="00F14D0C"/>
    <w:rsid w:val="00F14D18"/>
    <w:rsid w:val="00F16BF8"/>
    <w:rsid w:val="00F16F2B"/>
    <w:rsid w:val="00F20991"/>
    <w:rsid w:val="00F21C8C"/>
    <w:rsid w:val="00F2378E"/>
    <w:rsid w:val="00F23FDE"/>
    <w:rsid w:val="00F24C49"/>
    <w:rsid w:val="00F24EEE"/>
    <w:rsid w:val="00F25C25"/>
    <w:rsid w:val="00F260DE"/>
    <w:rsid w:val="00F277D7"/>
    <w:rsid w:val="00F27BD7"/>
    <w:rsid w:val="00F31213"/>
    <w:rsid w:val="00F31AAF"/>
    <w:rsid w:val="00F33FC0"/>
    <w:rsid w:val="00F34FE4"/>
    <w:rsid w:val="00F35E30"/>
    <w:rsid w:val="00F360DD"/>
    <w:rsid w:val="00F366A4"/>
    <w:rsid w:val="00F40293"/>
    <w:rsid w:val="00F40D7E"/>
    <w:rsid w:val="00F413AB"/>
    <w:rsid w:val="00F4174C"/>
    <w:rsid w:val="00F428C2"/>
    <w:rsid w:val="00F44643"/>
    <w:rsid w:val="00F44959"/>
    <w:rsid w:val="00F45001"/>
    <w:rsid w:val="00F45F47"/>
    <w:rsid w:val="00F4613C"/>
    <w:rsid w:val="00F462A2"/>
    <w:rsid w:val="00F51621"/>
    <w:rsid w:val="00F52043"/>
    <w:rsid w:val="00F52F00"/>
    <w:rsid w:val="00F537CA"/>
    <w:rsid w:val="00F54B12"/>
    <w:rsid w:val="00F550A6"/>
    <w:rsid w:val="00F55BE3"/>
    <w:rsid w:val="00F564A1"/>
    <w:rsid w:val="00F567DF"/>
    <w:rsid w:val="00F56DFE"/>
    <w:rsid w:val="00F57BC9"/>
    <w:rsid w:val="00F62144"/>
    <w:rsid w:val="00F623DB"/>
    <w:rsid w:val="00F6365A"/>
    <w:rsid w:val="00F6371C"/>
    <w:rsid w:val="00F64E61"/>
    <w:rsid w:val="00F659EB"/>
    <w:rsid w:val="00F660ED"/>
    <w:rsid w:val="00F66589"/>
    <w:rsid w:val="00F66DEC"/>
    <w:rsid w:val="00F67583"/>
    <w:rsid w:val="00F678AC"/>
    <w:rsid w:val="00F71206"/>
    <w:rsid w:val="00F71578"/>
    <w:rsid w:val="00F71779"/>
    <w:rsid w:val="00F71814"/>
    <w:rsid w:val="00F72C7F"/>
    <w:rsid w:val="00F73933"/>
    <w:rsid w:val="00F73AAF"/>
    <w:rsid w:val="00F746DE"/>
    <w:rsid w:val="00F80016"/>
    <w:rsid w:val="00F805BD"/>
    <w:rsid w:val="00F810EF"/>
    <w:rsid w:val="00F81F68"/>
    <w:rsid w:val="00F8232D"/>
    <w:rsid w:val="00F82C38"/>
    <w:rsid w:val="00F831C0"/>
    <w:rsid w:val="00F84346"/>
    <w:rsid w:val="00F84815"/>
    <w:rsid w:val="00F8493D"/>
    <w:rsid w:val="00F84CAB"/>
    <w:rsid w:val="00F864CD"/>
    <w:rsid w:val="00F868B9"/>
    <w:rsid w:val="00F87A4B"/>
    <w:rsid w:val="00F90CB6"/>
    <w:rsid w:val="00F917C3"/>
    <w:rsid w:val="00F91DBF"/>
    <w:rsid w:val="00F92787"/>
    <w:rsid w:val="00F92802"/>
    <w:rsid w:val="00F932FB"/>
    <w:rsid w:val="00F951FD"/>
    <w:rsid w:val="00F95A34"/>
    <w:rsid w:val="00F9688E"/>
    <w:rsid w:val="00F96F07"/>
    <w:rsid w:val="00F974BF"/>
    <w:rsid w:val="00F97FBB"/>
    <w:rsid w:val="00FA1165"/>
    <w:rsid w:val="00FA1271"/>
    <w:rsid w:val="00FA16C2"/>
    <w:rsid w:val="00FA1773"/>
    <w:rsid w:val="00FA2F26"/>
    <w:rsid w:val="00FA344C"/>
    <w:rsid w:val="00FA3859"/>
    <w:rsid w:val="00FA5400"/>
    <w:rsid w:val="00FA66C5"/>
    <w:rsid w:val="00FA6FC9"/>
    <w:rsid w:val="00FA703A"/>
    <w:rsid w:val="00FA7574"/>
    <w:rsid w:val="00FA76EA"/>
    <w:rsid w:val="00FB0AB6"/>
    <w:rsid w:val="00FB16E5"/>
    <w:rsid w:val="00FB1D3F"/>
    <w:rsid w:val="00FB2569"/>
    <w:rsid w:val="00FB2CA1"/>
    <w:rsid w:val="00FB35A4"/>
    <w:rsid w:val="00FB4035"/>
    <w:rsid w:val="00FB4221"/>
    <w:rsid w:val="00FB4CFA"/>
    <w:rsid w:val="00FB5DCD"/>
    <w:rsid w:val="00FB634A"/>
    <w:rsid w:val="00FB6BAD"/>
    <w:rsid w:val="00FB6E57"/>
    <w:rsid w:val="00FB7FF0"/>
    <w:rsid w:val="00FC099B"/>
    <w:rsid w:val="00FC0DC2"/>
    <w:rsid w:val="00FC1128"/>
    <w:rsid w:val="00FC4A47"/>
    <w:rsid w:val="00FC50CC"/>
    <w:rsid w:val="00FC6ABD"/>
    <w:rsid w:val="00FD14E6"/>
    <w:rsid w:val="00FD2459"/>
    <w:rsid w:val="00FD293E"/>
    <w:rsid w:val="00FD2CDC"/>
    <w:rsid w:val="00FD36BE"/>
    <w:rsid w:val="00FD36F4"/>
    <w:rsid w:val="00FD3EE0"/>
    <w:rsid w:val="00FD44EC"/>
    <w:rsid w:val="00FD46B9"/>
    <w:rsid w:val="00FD4781"/>
    <w:rsid w:val="00FD5352"/>
    <w:rsid w:val="00FD568D"/>
    <w:rsid w:val="00FD5ECD"/>
    <w:rsid w:val="00FD6767"/>
    <w:rsid w:val="00FD6A90"/>
    <w:rsid w:val="00FD7414"/>
    <w:rsid w:val="00FE02F2"/>
    <w:rsid w:val="00FE1526"/>
    <w:rsid w:val="00FE1B0C"/>
    <w:rsid w:val="00FE1B87"/>
    <w:rsid w:val="00FE1D7F"/>
    <w:rsid w:val="00FE2447"/>
    <w:rsid w:val="00FE315C"/>
    <w:rsid w:val="00FE333E"/>
    <w:rsid w:val="00FE3AFF"/>
    <w:rsid w:val="00FE4582"/>
    <w:rsid w:val="00FE499F"/>
    <w:rsid w:val="00FE4B0F"/>
    <w:rsid w:val="00FE4B62"/>
    <w:rsid w:val="00FE54A1"/>
    <w:rsid w:val="00FE59FA"/>
    <w:rsid w:val="00FE5ADE"/>
    <w:rsid w:val="00FE7A6C"/>
    <w:rsid w:val="00FE7CE0"/>
    <w:rsid w:val="00FF0BB3"/>
    <w:rsid w:val="00FF19D8"/>
    <w:rsid w:val="00FF316E"/>
    <w:rsid w:val="00FF350C"/>
    <w:rsid w:val="00FF44A1"/>
    <w:rsid w:val="00FF4C91"/>
    <w:rsid w:val="00FF5348"/>
    <w:rsid w:val="00FF5FE5"/>
    <w:rsid w:val="00FF60AE"/>
    <w:rsid w:val="00FF62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585A"/>
  <w15:chartTrackingRefBased/>
  <w15:docId w15:val="{4C6EE9A8-0244-4AC3-8BBB-927C77B6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9"/>
  </w:style>
  <w:style w:type="paragraph" w:styleId="Heading1">
    <w:name w:val="heading 1"/>
    <w:basedOn w:val="Normal"/>
    <w:next w:val="Normal"/>
    <w:link w:val="Heading1Char"/>
    <w:uiPriority w:val="9"/>
    <w:qFormat/>
    <w:rsid w:val="00C31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67"/>
    <w:pPr>
      <w:ind w:left="720"/>
      <w:contextualSpacing/>
    </w:pPr>
  </w:style>
  <w:style w:type="paragraph" w:customStyle="1" w:styleId="Default">
    <w:name w:val="Default"/>
    <w:rsid w:val="00FE2447"/>
    <w:pPr>
      <w:spacing w:after="0" w:line="240" w:lineRule="auto"/>
      <w:jc w:val="both"/>
    </w:pPr>
    <w:rPr>
      <w:rFonts w:ascii="Times New Roman" w:eastAsia="Arial Unicode MS" w:hAnsi="Times New Roman" w:cs="Arial Unicode MS"/>
      <w:color w:val="000000"/>
      <w:sz w:val="24"/>
      <w:szCs w:val="24"/>
      <w:u w:color="000000"/>
      <w:lang w:val="en-US"/>
    </w:rPr>
  </w:style>
  <w:style w:type="character" w:customStyle="1" w:styleId="Aucun">
    <w:name w:val="Aucun"/>
    <w:rsid w:val="00FE2447"/>
  </w:style>
  <w:style w:type="table" w:styleId="TableGrid">
    <w:name w:val="Table Grid"/>
    <w:basedOn w:val="TableNormal"/>
    <w:uiPriority w:val="39"/>
    <w:rsid w:val="00463EB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63EB1"/>
    <w:pPr>
      <w:spacing w:after="0" w:line="240" w:lineRule="auto"/>
    </w:pPr>
    <w:rPr>
      <w:lang w:val="fr-B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D5600"/>
    <w:rPr>
      <w:sz w:val="16"/>
      <w:szCs w:val="16"/>
    </w:rPr>
  </w:style>
  <w:style w:type="paragraph" w:styleId="CommentText">
    <w:name w:val="annotation text"/>
    <w:basedOn w:val="Normal"/>
    <w:link w:val="CommentTextChar"/>
    <w:uiPriority w:val="99"/>
    <w:unhideWhenUsed/>
    <w:rsid w:val="00DD5600"/>
    <w:pPr>
      <w:spacing w:line="240" w:lineRule="auto"/>
    </w:pPr>
    <w:rPr>
      <w:sz w:val="20"/>
      <w:szCs w:val="20"/>
    </w:rPr>
  </w:style>
  <w:style w:type="character" w:customStyle="1" w:styleId="CommentTextChar">
    <w:name w:val="Comment Text Char"/>
    <w:basedOn w:val="DefaultParagraphFont"/>
    <w:link w:val="CommentText"/>
    <w:uiPriority w:val="99"/>
    <w:rsid w:val="00DD5600"/>
    <w:rPr>
      <w:sz w:val="20"/>
      <w:szCs w:val="20"/>
    </w:rPr>
  </w:style>
  <w:style w:type="paragraph" w:styleId="CommentSubject">
    <w:name w:val="annotation subject"/>
    <w:basedOn w:val="CommentText"/>
    <w:next w:val="CommentText"/>
    <w:link w:val="CommentSubjectChar"/>
    <w:uiPriority w:val="99"/>
    <w:semiHidden/>
    <w:unhideWhenUsed/>
    <w:rsid w:val="00DD5600"/>
    <w:rPr>
      <w:b/>
      <w:bCs/>
    </w:rPr>
  </w:style>
  <w:style w:type="character" w:customStyle="1" w:styleId="CommentSubjectChar">
    <w:name w:val="Comment Subject Char"/>
    <w:basedOn w:val="CommentTextChar"/>
    <w:link w:val="CommentSubject"/>
    <w:uiPriority w:val="99"/>
    <w:semiHidden/>
    <w:rsid w:val="00DD5600"/>
    <w:rPr>
      <w:b/>
      <w:bCs/>
      <w:sz w:val="20"/>
      <w:szCs w:val="20"/>
    </w:rPr>
  </w:style>
  <w:style w:type="paragraph" w:styleId="Header">
    <w:name w:val="header"/>
    <w:basedOn w:val="Normal"/>
    <w:link w:val="HeaderChar"/>
    <w:uiPriority w:val="99"/>
    <w:unhideWhenUsed/>
    <w:rsid w:val="00C85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332"/>
  </w:style>
  <w:style w:type="paragraph" w:styleId="Footer">
    <w:name w:val="footer"/>
    <w:basedOn w:val="Normal"/>
    <w:link w:val="FooterChar"/>
    <w:uiPriority w:val="99"/>
    <w:unhideWhenUsed/>
    <w:rsid w:val="00C85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332"/>
  </w:style>
  <w:style w:type="table" w:styleId="GridTable1Light">
    <w:name w:val="Grid Table 1 Light"/>
    <w:basedOn w:val="TableNormal"/>
    <w:uiPriority w:val="46"/>
    <w:rsid w:val="00A925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2E31D5"/>
    <w:pPr>
      <w:spacing w:after="0" w:line="240" w:lineRule="auto"/>
    </w:pPr>
  </w:style>
  <w:style w:type="character" w:styleId="Hyperlink">
    <w:name w:val="Hyperlink"/>
    <w:basedOn w:val="DefaultParagraphFont"/>
    <w:uiPriority w:val="99"/>
    <w:unhideWhenUsed/>
    <w:rsid w:val="00D33315"/>
    <w:rPr>
      <w:color w:val="0563C1" w:themeColor="hyperlink"/>
      <w:u w:val="single"/>
    </w:rPr>
  </w:style>
  <w:style w:type="character" w:styleId="UnresolvedMention">
    <w:name w:val="Unresolved Mention"/>
    <w:basedOn w:val="DefaultParagraphFont"/>
    <w:uiPriority w:val="99"/>
    <w:semiHidden/>
    <w:unhideWhenUsed/>
    <w:rsid w:val="00D33315"/>
    <w:rPr>
      <w:color w:val="605E5C"/>
      <w:shd w:val="clear" w:color="auto" w:fill="E1DFDD"/>
    </w:rPr>
  </w:style>
  <w:style w:type="character" w:customStyle="1" w:styleId="Heading1Char">
    <w:name w:val="Heading 1 Char"/>
    <w:basedOn w:val="DefaultParagraphFont"/>
    <w:link w:val="Heading1"/>
    <w:uiPriority w:val="9"/>
    <w:rsid w:val="00C31A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1AA4"/>
    <w:pPr>
      <w:outlineLvl w:val="9"/>
    </w:pPr>
    <w:rPr>
      <w:lang w:val="en-US"/>
    </w:rPr>
  </w:style>
  <w:style w:type="paragraph" w:styleId="TOC2">
    <w:name w:val="toc 2"/>
    <w:basedOn w:val="Normal"/>
    <w:next w:val="Normal"/>
    <w:autoRedefine/>
    <w:uiPriority w:val="39"/>
    <w:unhideWhenUsed/>
    <w:rsid w:val="00C31AA4"/>
    <w:pPr>
      <w:spacing w:before="240" w:after="0"/>
    </w:pPr>
    <w:rPr>
      <w:rFonts w:cstheme="minorHAnsi"/>
      <w:b/>
      <w:bCs/>
      <w:sz w:val="20"/>
      <w:szCs w:val="24"/>
    </w:rPr>
  </w:style>
  <w:style w:type="paragraph" w:styleId="TOC1">
    <w:name w:val="toc 1"/>
    <w:basedOn w:val="Normal"/>
    <w:next w:val="Normal"/>
    <w:autoRedefine/>
    <w:uiPriority w:val="39"/>
    <w:unhideWhenUsed/>
    <w:rsid w:val="00C11A5B"/>
    <w:pPr>
      <w:spacing w:before="360" w:after="0"/>
      <w:ind w:right="-64"/>
    </w:pPr>
    <w:rPr>
      <w:rFonts w:asciiTheme="majorHAnsi" w:hAnsiTheme="majorHAnsi" w:cstheme="majorHAnsi"/>
      <w:b/>
      <w:bCs/>
      <w:caps/>
      <w:sz w:val="24"/>
      <w:szCs w:val="28"/>
    </w:rPr>
  </w:style>
  <w:style w:type="paragraph" w:styleId="TOC3">
    <w:name w:val="toc 3"/>
    <w:basedOn w:val="Normal"/>
    <w:next w:val="Normal"/>
    <w:autoRedefine/>
    <w:uiPriority w:val="39"/>
    <w:unhideWhenUsed/>
    <w:rsid w:val="00C31AA4"/>
    <w:pPr>
      <w:spacing w:after="0"/>
      <w:ind w:left="220"/>
    </w:pPr>
    <w:rPr>
      <w:rFonts w:cstheme="minorHAnsi"/>
      <w:sz w:val="20"/>
      <w:szCs w:val="24"/>
    </w:rPr>
  </w:style>
  <w:style w:type="paragraph" w:styleId="TOC4">
    <w:name w:val="toc 4"/>
    <w:basedOn w:val="Normal"/>
    <w:next w:val="Normal"/>
    <w:autoRedefine/>
    <w:uiPriority w:val="39"/>
    <w:unhideWhenUsed/>
    <w:rsid w:val="00BE21A1"/>
    <w:pPr>
      <w:spacing w:after="0"/>
      <w:ind w:left="440"/>
    </w:pPr>
    <w:rPr>
      <w:rFonts w:cstheme="minorHAnsi"/>
      <w:sz w:val="20"/>
      <w:szCs w:val="24"/>
    </w:rPr>
  </w:style>
  <w:style w:type="paragraph" w:styleId="TOC5">
    <w:name w:val="toc 5"/>
    <w:basedOn w:val="Normal"/>
    <w:next w:val="Normal"/>
    <w:autoRedefine/>
    <w:uiPriority w:val="39"/>
    <w:unhideWhenUsed/>
    <w:rsid w:val="00BE21A1"/>
    <w:pPr>
      <w:spacing w:after="0"/>
      <w:ind w:left="660"/>
    </w:pPr>
    <w:rPr>
      <w:rFonts w:cstheme="minorHAnsi"/>
      <w:sz w:val="20"/>
      <w:szCs w:val="24"/>
    </w:rPr>
  </w:style>
  <w:style w:type="paragraph" w:styleId="TOC6">
    <w:name w:val="toc 6"/>
    <w:basedOn w:val="Normal"/>
    <w:next w:val="Normal"/>
    <w:autoRedefine/>
    <w:uiPriority w:val="39"/>
    <w:unhideWhenUsed/>
    <w:rsid w:val="00BE21A1"/>
    <w:pPr>
      <w:spacing w:after="0"/>
      <w:ind w:left="880"/>
    </w:pPr>
    <w:rPr>
      <w:rFonts w:cstheme="minorHAnsi"/>
      <w:sz w:val="20"/>
      <w:szCs w:val="24"/>
    </w:rPr>
  </w:style>
  <w:style w:type="paragraph" w:styleId="TOC7">
    <w:name w:val="toc 7"/>
    <w:basedOn w:val="Normal"/>
    <w:next w:val="Normal"/>
    <w:autoRedefine/>
    <w:uiPriority w:val="39"/>
    <w:unhideWhenUsed/>
    <w:rsid w:val="00BE21A1"/>
    <w:pPr>
      <w:spacing w:after="0"/>
      <w:ind w:left="1100"/>
    </w:pPr>
    <w:rPr>
      <w:rFonts w:cstheme="minorHAnsi"/>
      <w:sz w:val="20"/>
      <w:szCs w:val="24"/>
    </w:rPr>
  </w:style>
  <w:style w:type="paragraph" w:styleId="TOC8">
    <w:name w:val="toc 8"/>
    <w:basedOn w:val="Normal"/>
    <w:next w:val="Normal"/>
    <w:autoRedefine/>
    <w:uiPriority w:val="39"/>
    <w:unhideWhenUsed/>
    <w:rsid w:val="00BE21A1"/>
    <w:pPr>
      <w:spacing w:after="0"/>
      <w:ind w:left="1320"/>
    </w:pPr>
    <w:rPr>
      <w:rFonts w:cstheme="minorHAnsi"/>
      <w:sz w:val="20"/>
      <w:szCs w:val="24"/>
    </w:rPr>
  </w:style>
  <w:style w:type="paragraph" w:styleId="TOC9">
    <w:name w:val="toc 9"/>
    <w:basedOn w:val="Normal"/>
    <w:next w:val="Normal"/>
    <w:autoRedefine/>
    <w:uiPriority w:val="39"/>
    <w:unhideWhenUsed/>
    <w:rsid w:val="00BE21A1"/>
    <w:pPr>
      <w:spacing w:after="0"/>
      <w:ind w:left="1540"/>
    </w:pPr>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3643">
      <w:bodyDiv w:val="1"/>
      <w:marLeft w:val="0"/>
      <w:marRight w:val="0"/>
      <w:marTop w:val="0"/>
      <w:marBottom w:val="0"/>
      <w:divBdr>
        <w:top w:val="none" w:sz="0" w:space="0" w:color="auto"/>
        <w:left w:val="none" w:sz="0" w:space="0" w:color="auto"/>
        <w:bottom w:val="none" w:sz="0" w:space="0" w:color="auto"/>
        <w:right w:val="none" w:sz="0" w:space="0" w:color="auto"/>
      </w:divBdr>
    </w:div>
    <w:div w:id="1611353461">
      <w:bodyDiv w:val="1"/>
      <w:marLeft w:val="0"/>
      <w:marRight w:val="0"/>
      <w:marTop w:val="0"/>
      <w:marBottom w:val="0"/>
      <w:divBdr>
        <w:top w:val="none" w:sz="0" w:space="0" w:color="auto"/>
        <w:left w:val="none" w:sz="0" w:space="0" w:color="auto"/>
        <w:bottom w:val="none" w:sz="0" w:space="0" w:color="auto"/>
        <w:right w:val="none" w:sz="0" w:space="0" w:color="auto"/>
      </w:divBdr>
    </w:div>
    <w:div w:id="20573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6.emf"/><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94F19-00DD-414A-BA17-FCEDD017757B}" type="doc">
      <dgm:prSet loTypeId="urn:microsoft.com/office/officeart/2005/8/layout/radial3" loCatId="relationship" qsTypeId="urn:microsoft.com/office/officeart/2005/8/quickstyle/simple1" qsCatId="simple" csTypeId="urn:microsoft.com/office/officeart/2005/8/colors/accent1_1" csCatId="accent1" phldr="1"/>
      <dgm:spPr/>
      <dgm:t>
        <a:bodyPr/>
        <a:lstStyle/>
        <a:p>
          <a:endParaRPr lang="en-US"/>
        </a:p>
      </dgm:t>
    </dgm:pt>
    <dgm:pt modelId="{F8E96D75-BB7D-4450-A421-405B1FDA7C34}">
      <dgm:prSet phldrT="[Text]"/>
      <dgm:spPr>
        <a:xfrm>
          <a:off x="1563189" y="538577"/>
          <a:ext cx="1288224" cy="1288224"/>
        </a:xfrm>
        <a:prstGeom prst="ellipse">
          <a:avLst/>
        </a:prstGeom>
        <a:solidFill>
          <a:sysClr val="window" lastClr="FFFFFF">
            <a:alpha val="50000"/>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Family Firm Philanthropy</a:t>
          </a:r>
        </a:p>
      </dgm:t>
    </dgm:pt>
    <dgm:pt modelId="{0C5F45C8-D3BE-4710-BAFD-7B3D8E8659B6}" type="parTrans" cxnId="{C606465C-3EAC-482C-82A8-4E1BCBAEE788}">
      <dgm:prSet/>
      <dgm:spPr/>
      <dgm:t>
        <a:bodyPr/>
        <a:lstStyle/>
        <a:p>
          <a:pPr algn="ctr"/>
          <a:endParaRPr lang="en-US"/>
        </a:p>
      </dgm:t>
    </dgm:pt>
    <dgm:pt modelId="{07EDE173-4C7D-4709-BD7D-76D9BA3E7884}" type="sibTrans" cxnId="{C606465C-3EAC-482C-82A8-4E1BCBAEE788}">
      <dgm:prSet/>
      <dgm:spPr/>
      <dgm:t>
        <a:bodyPr/>
        <a:lstStyle/>
        <a:p>
          <a:pPr algn="ctr"/>
          <a:endParaRPr lang="en-US"/>
        </a:p>
      </dgm:t>
    </dgm:pt>
    <dgm:pt modelId="{999B171F-0FCE-44AC-A75F-6395D237B8FA}">
      <dgm:prSet phldrT="[Text]"/>
      <dgm:spPr>
        <a:xfrm>
          <a:off x="2017554" y="153536"/>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Family Philanthropy</a:t>
          </a:r>
        </a:p>
      </dgm:t>
    </dgm:pt>
    <dgm:pt modelId="{197F98BB-BD33-4256-91FD-3FE2C791ABA0}" type="parTrans" cxnId="{ACC29D15-E6E6-4417-86DF-2B923FC6693B}">
      <dgm:prSet/>
      <dgm:spPr/>
      <dgm:t>
        <a:bodyPr/>
        <a:lstStyle/>
        <a:p>
          <a:pPr algn="ctr"/>
          <a:endParaRPr lang="en-US"/>
        </a:p>
      </dgm:t>
    </dgm:pt>
    <dgm:pt modelId="{FA30B8D4-AAA9-451A-AC3D-85BD1C84681F}" type="sibTrans" cxnId="{ACC29D15-E6E6-4417-86DF-2B923FC6693B}">
      <dgm:prSet/>
      <dgm:spPr/>
      <dgm:t>
        <a:bodyPr/>
        <a:lstStyle/>
        <a:p>
          <a:pPr algn="ctr"/>
          <a:endParaRPr lang="en-US"/>
        </a:p>
      </dgm:t>
    </dgm:pt>
    <dgm:pt modelId="{B8815408-241B-4B56-834B-1F72491D997B}">
      <dgm:prSet phldrT="[Text]"/>
      <dgm:spPr>
        <a:xfrm>
          <a:off x="2501811" y="1524911"/>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Corporate Social Responsibility</a:t>
          </a:r>
        </a:p>
      </dgm:t>
    </dgm:pt>
    <dgm:pt modelId="{E01EB1E4-EC14-4395-9A63-C9DD531667CF}" type="parTrans" cxnId="{75D2358D-249A-4BAF-852F-3CEA9AD084F8}">
      <dgm:prSet/>
      <dgm:spPr/>
      <dgm:t>
        <a:bodyPr/>
        <a:lstStyle/>
        <a:p>
          <a:pPr algn="ctr"/>
          <a:endParaRPr lang="en-US"/>
        </a:p>
      </dgm:t>
    </dgm:pt>
    <dgm:pt modelId="{2FA4603F-7423-4290-A947-A77839A1F539}" type="sibTrans" cxnId="{75D2358D-249A-4BAF-852F-3CEA9AD084F8}">
      <dgm:prSet/>
      <dgm:spPr/>
      <dgm:t>
        <a:bodyPr/>
        <a:lstStyle/>
        <a:p>
          <a:pPr algn="ctr"/>
          <a:endParaRPr lang="en-US"/>
        </a:p>
      </dgm:t>
    </dgm:pt>
    <dgm:pt modelId="{E50E22E5-8A16-4895-8114-F41047E066AA}">
      <dgm:prSet phldrT="[Text]"/>
      <dgm:spPr>
        <a:xfrm>
          <a:off x="2656410" y="945098"/>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Culture &amp; Societal Connections</a:t>
          </a:r>
        </a:p>
      </dgm:t>
    </dgm:pt>
    <dgm:pt modelId="{FEEEAE8C-7EE2-4EC9-BBE1-69A3498857FE}" type="parTrans" cxnId="{E4C2B563-EF2A-4F38-994F-1BA84A1C3AAB}">
      <dgm:prSet/>
      <dgm:spPr/>
      <dgm:t>
        <a:bodyPr/>
        <a:lstStyle/>
        <a:p>
          <a:pPr algn="ctr"/>
          <a:endParaRPr lang="en-US"/>
        </a:p>
      </dgm:t>
    </dgm:pt>
    <dgm:pt modelId="{B9C6DA32-A444-4E2E-8483-FEC5552260D4}" type="sibTrans" cxnId="{E4C2B563-EF2A-4F38-994F-1BA84A1C3AAB}">
      <dgm:prSet/>
      <dgm:spPr/>
      <dgm:t>
        <a:bodyPr/>
        <a:lstStyle/>
        <a:p>
          <a:pPr algn="ctr"/>
          <a:endParaRPr lang="en-US"/>
        </a:p>
      </dgm:t>
    </dgm:pt>
    <dgm:pt modelId="{FA68ED31-9B3F-493F-AE46-EFF05825E4F8}">
      <dgm:prSet phldrT="[Text]"/>
      <dgm:spPr>
        <a:xfrm>
          <a:off x="2507756" y="353718"/>
          <a:ext cx="644112" cy="644112"/>
        </a:xfrm>
        <a:prstGeom prst="ellipse">
          <a:avLst/>
        </a:prstGeom>
        <a:solidFill>
          <a:srgbClr val="44546A">
            <a:lumMod val="40000"/>
            <a:lumOff val="60000"/>
            <a:alpha val="50000"/>
          </a:srgb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Values</a:t>
          </a:r>
        </a:p>
      </dgm:t>
    </dgm:pt>
    <dgm:pt modelId="{5EBBEF95-091E-450F-A5BA-F3782CEA6240}" type="parTrans" cxnId="{53C2B6E5-0621-49C5-9C72-33454B797DAE}">
      <dgm:prSet/>
      <dgm:spPr/>
      <dgm:t>
        <a:bodyPr/>
        <a:lstStyle/>
        <a:p>
          <a:pPr algn="ctr"/>
          <a:endParaRPr lang="en-US"/>
        </a:p>
      </dgm:t>
    </dgm:pt>
    <dgm:pt modelId="{C27CBD89-ADE4-4C15-BA25-6BF952E49AD1}" type="sibTrans" cxnId="{53C2B6E5-0621-49C5-9C72-33454B797DAE}">
      <dgm:prSet/>
      <dgm:spPr/>
      <dgm:t>
        <a:bodyPr/>
        <a:lstStyle/>
        <a:p>
          <a:pPr algn="ctr"/>
          <a:endParaRPr lang="en-US"/>
        </a:p>
      </dgm:t>
    </dgm:pt>
    <dgm:pt modelId="{2EABBBA8-7027-41CF-A4DC-A4E2267FDF47}">
      <dgm:prSet/>
      <dgm:spPr>
        <a:xfrm>
          <a:off x="1801404" y="1591705"/>
          <a:ext cx="644112" cy="644112"/>
        </a:xfrm>
        <a:prstGeom prst="ellipse">
          <a:avLst/>
        </a:prstGeom>
        <a:solidFill>
          <a:sysClr val="window" lastClr="FFFFFF">
            <a:alpha val="50000"/>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Succession</a:t>
          </a:r>
        </a:p>
      </dgm:t>
    </dgm:pt>
    <dgm:pt modelId="{76AE285C-1933-4AE9-85CD-A1F4E608D3C9}" type="parTrans" cxnId="{E64388F4-D6F3-49E4-8CA4-1B751EDE6008}">
      <dgm:prSet/>
      <dgm:spPr/>
      <dgm:t>
        <a:bodyPr/>
        <a:lstStyle/>
        <a:p>
          <a:pPr algn="ctr"/>
          <a:endParaRPr lang="en-US"/>
        </a:p>
      </dgm:t>
    </dgm:pt>
    <dgm:pt modelId="{C3F007CC-3CE1-4FFF-A9D8-0F8ED4D33CD0}" type="sibTrans" cxnId="{E64388F4-D6F3-49E4-8CA4-1B751EDE6008}">
      <dgm:prSet/>
      <dgm:spPr/>
      <dgm:t>
        <a:bodyPr/>
        <a:lstStyle/>
        <a:p>
          <a:pPr algn="ctr"/>
          <a:endParaRPr lang="en-US"/>
        </a:p>
      </dgm:t>
    </dgm:pt>
    <dgm:pt modelId="{2CE492A7-2044-489B-A2A7-B024B4491EF4}">
      <dgm:prSet/>
      <dgm:spPr>
        <a:xfrm>
          <a:off x="1101534" y="1123022"/>
          <a:ext cx="644112" cy="644112"/>
        </a:xfrm>
        <a:prstGeom prst="ellipse">
          <a:avLst/>
        </a:prstGeom>
        <a:solidFill>
          <a:sysClr val="window" lastClr="FFFFFF">
            <a:alpha val="50000"/>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Ownership Structure</a:t>
          </a:r>
        </a:p>
      </dgm:t>
    </dgm:pt>
    <dgm:pt modelId="{8F22E421-D0D4-4422-82EB-20C79BCD0DF5}" type="parTrans" cxnId="{67DEEBA4-F91A-4DF2-A26F-D2C5FE7B6D26}">
      <dgm:prSet/>
      <dgm:spPr/>
      <dgm:t>
        <a:bodyPr/>
        <a:lstStyle/>
        <a:p>
          <a:pPr algn="ctr"/>
          <a:endParaRPr lang="en-US"/>
        </a:p>
      </dgm:t>
    </dgm:pt>
    <dgm:pt modelId="{CA46B17C-AE97-4865-8006-8D0C9A274DA7}" type="sibTrans" cxnId="{67DEEBA4-F91A-4DF2-A26F-D2C5FE7B6D26}">
      <dgm:prSet/>
      <dgm:spPr/>
      <dgm:t>
        <a:bodyPr/>
        <a:lstStyle/>
        <a:p>
          <a:pPr algn="ctr"/>
          <a:endParaRPr lang="en-US"/>
        </a:p>
      </dgm:t>
    </dgm:pt>
    <dgm:pt modelId="{B7B224E1-27EE-4EDA-9437-545049D45FF9}">
      <dgm:prSet/>
      <dgm:spPr>
        <a:xfrm>
          <a:off x="1260474" y="353024"/>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gm:spPr>
      <dgm:t>
        <a:bodyPr/>
        <a:lstStyle/>
        <a:p>
          <a:pPr algn="ctr">
            <a:buNone/>
          </a:pPr>
          <a:r>
            <a:rPr lang="en-US">
              <a:solidFill>
                <a:sysClr val="windowText" lastClr="000000"/>
              </a:solidFill>
              <a:latin typeface="Calibri" panose="020F0502020204030204"/>
              <a:ea typeface="+mn-ea"/>
              <a:cs typeface="+mn-cs"/>
            </a:rPr>
            <a:t>Family Foundation</a:t>
          </a:r>
        </a:p>
      </dgm:t>
    </dgm:pt>
    <dgm:pt modelId="{D9CA4405-96FD-4E9D-9324-DA019D5D875F}" type="parTrans" cxnId="{BC5B3CB1-DDD2-46B5-9C07-33D4021E8609}">
      <dgm:prSet/>
      <dgm:spPr/>
      <dgm:t>
        <a:bodyPr/>
        <a:lstStyle/>
        <a:p>
          <a:pPr algn="ctr"/>
          <a:endParaRPr lang="en-US"/>
        </a:p>
      </dgm:t>
    </dgm:pt>
    <dgm:pt modelId="{C1E4C459-FFFB-4AF1-BBCB-84B739529470}" type="sibTrans" cxnId="{BC5B3CB1-DDD2-46B5-9C07-33D4021E8609}">
      <dgm:prSet/>
      <dgm:spPr/>
      <dgm:t>
        <a:bodyPr/>
        <a:lstStyle/>
        <a:p>
          <a:pPr algn="ctr"/>
          <a:endParaRPr lang="en-US"/>
        </a:p>
      </dgm:t>
    </dgm:pt>
    <dgm:pt modelId="{9A891A7B-B30D-4ABC-A1B3-81E3530D9256}" type="pres">
      <dgm:prSet presAssocID="{4CF94F19-00DD-414A-BA17-FCEDD017757B}" presName="composite" presStyleCnt="0">
        <dgm:presLayoutVars>
          <dgm:chMax val="1"/>
          <dgm:dir/>
          <dgm:resizeHandles val="exact"/>
        </dgm:presLayoutVars>
      </dgm:prSet>
      <dgm:spPr/>
    </dgm:pt>
    <dgm:pt modelId="{4CD8D20B-FBB0-4F39-927B-08B20B6878D1}" type="pres">
      <dgm:prSet presAssocID="{4CF94F19-00DD-414A-BA17-FCEDD017757B}" presName="radial" presStyleCnt="0">
        <dgm:presLayoutVars>
          <dgm:animLvl val="ctr"/>
        </dgm:presLayoutVars>
      </dgm:prSet>
      <dgm:spPr/>
    </dgm:pt>
    <dgm:pt modelId="{AA62DC81-2A42-4FF2-85E2-AB5762C509BC}" type="pres">
      <dgm:prSet presAssocID="{F8E96D75-BB7D-4450-A421-405B1FDA7C34}" presName="centerShape" presStyleLbl="vennNode1" presStyleIdx="0" presStyleCnt="8"/>
      <dgm:spPr/>
    </dgm:pt>
    <dgm:pt modelId="{C1D973BE-4513-4954-A940-3B31AC287AB5}" type="pres">
      <dgm:prSet presAssocID="{999B171F-0FCE-44AC-A75F-6395D237B8FA}" presName="node" presStyleLbl="vennNode1" presStyleIdx="1" presStyleCnt="8" custRadScaleRad="85700" custRadScaleInc="20608">
        <dgm:presLayoutVars>
          <dgm:bulletEnabled val="1"/>
        </dgm:presLayoutVars>
      </dgm:prSet>
      <dgm:spPr/>
    </dgm:pt>
    <dgm:pt modelId="{37BDCEDA-CAF6-4FDF-B2CF-7D919791CA05}" type="pres">
      <dgm:prSet presAssocID="{B8815408-241B-4B56-834B-1F72491D997B}" presName="node" presStyleLbl="vennNode1" presStyleIdx="2" presStyleCnt="8" custRadScaleRad="107972" custRadScaleInc="166648">
        <dgm:presLayoutVars>
          <dgm:bulletEnabled val="1"/>
        </dgm:presLayoutVars>
      </dgm:prSet>
      <dgm:spPr/>
    </dgm:pt>
    <dgm:pt modelId="{A7D018E9-23DA-494E-AF73-8AD9E44797A5}" type="pres">
      <dgm:prSet presAssocID="{E50E22E5-8A16-4895-8114-F41047E066AA}" presName="node" presStyleLbl="vennNode1" presStyleIdx="3" presStyleCnt="8" custRadScaleRad="92420" custRadScaleInc="-12846">
        <dgm:presLayoutVars>
          <dgm:bulletEnabled val="1"/>
        </dgm:presLayoutVars>
      </dgm:prSet>
      <dgm:spPr/>
    </dgm:pt>
    <dgm:pt modelId="{B32E44FA-CF17-452C-8075-F947580F1726}" type="pres">
      <dgm:prSet presAssocID="{FA68ED31-9B3F-493F-AE46-EFF05825E4F8}" presName="node" presStyleLbl="vennNode1" presStyleIdx="4" presStyleCnt="8" custRadScaleRad="95639" custRadScaleInc="-201137">
        <dgm:presLayoutVars>
          <dgm:bulletEnabled val="1"/>
        </dgm:presLayoutVars>
      </dgm:prSet>
      <dgm:spPr/>
    </dgm:pt>
    <dgm:pt modelId="{24251B0C-9414-46B6-AABE-518933A64C35}" type="pres">
      <dgm:prSet presAssocID="{2EABBBA8-7027-41CF-A4DC-A4E2267FDF47}" presName="node" presStyleLbl="vennNode1" presStyleIdx="5" presStyleCnt="8" custRadScaleRad="87665" custRadScaleInc="-37279">
        <dgm:presLayoutVars>
          <dgm:bulletEnabled val="1"/>
        </dgm:presLayoutVars>
      </dgm:prSet>
      <dgm:spPr/>
    </dgm:pt>
    <dgm:pt modelId="{0F29369F-4A57-4756-A95F-CDB9B5259455}" type="pres">
      <dgm:prSet presAssocID="{2CE492A7-2044-489B-A2A7-B024B4491EF4}" presName="node" presStyleLbl="vennNode1" presStyleIdx="6" presStyleCnt="8" custRadScaleRad="98459" custRadScaleInc="-10993">
        <dgm:presLayoutVars>
          <dgm:bulletEnabled val="1"/>
        </dgm:presLayoutVars>
      </dgm:prSet>
      <dgm:spPr/>
    </dgm:pt>
    <dgm:pt modelId="{0B53177C-55C6-4FD0-BB91-4F912875921E}" type="pres">
      <dgm:prSet presAssocID="{B7B224E1-27EE-4EDA-9437-545049D45FF9}" presName="node" presStyleLbl="vennNode1" presStyleIdx="7" presStyleCnt="8" custRadScaleRad="95900" custRadScaleInc="1014">
        <dgm:presLayoutVars>
          <dgm:bulletEnabled val="1"/>
        </dgm:presLayoutVars>
      </dgm:prSet>
      <dgm:spPr/>
    </dgm:pt>
  </dgm:ptLst>
  <dgm:cxnLst>
    <dgm:cxn modelId="{E153B105-7098-42CA-AAF8-74F62B1331DF}" type="presOf" srcId="{B8815408-241B-4B56-834B-1F72491D997B}" destId="{37BDCEDA-CAF6-4FDF-B2CF-7D919791CA05}" srcOrd="0" destOrd="0" presId="urn:microsoft.com/office/officeart/2005/8/layout/radial3"/>
    <dgm:cxn modelId="{5F6C9E12-DE15-40BA-9417-9CB330AF5B9F}" type="presOf" srcId="{FA68ED31-9B3F-493F-AE46-EFF05825E4F8}" destId="{B32E44FA-CF17-452C-8075-F947580F1726}" srcOrd="0" destOrd="0" presId="urn:microsoft.com/office/officeart/2005/8/layout/radial3"/>
    <dgm:cxn modelId="{ACC29D15-E6E6-4417-86DF-2B923FC6693B}" srcId="{F8E96D75-BB7D-4450-A421-405B1FDA7C34}" destId="{999B171F-0FCE-44AC-A75F-6395D237B8FA}" srcOrd="0" destOrd="0" parTransId="{197F98BB-BD33-4256-91FD-3FE2C791ABA0}" sibTransId="{FA30B8D4-AAA9-451A-AC3D-85BD1C84681F}"/>
    <dgm:cxn modelId="{C606465C-3EAC-482C-82A8-4E1BCBAEE788}" srcId="{4CF94F19-00DD-414A-BA17-FCEDD017757B}" destId="{F8E96D75-BB7D-4450-A421-405B1FDA7C34}" srcOrd="0" destOrd="0" parTransId="{0C5F45C8-D3BE-4710-BAFD-7B3D8E8659B6}" sibTransId="{07EDE173-4C7D-4709-BD7D-76D9BA3E7884}"/>
    <dgm:cxn modelId="{E4C2B563-EF2A-4F38-994F-1BA84A1C3AAB}" srcId="{F8E96D75-BB7D-4450-A421-405B1FDA7C34}" destId="{E50E22E5-8A16-4895-8114-F41047E066AA}" srcOrd="2" destOrd="0" parTransId="{FEEEAE8C-7EE2-4EC9-BBE1-69A3498857FE}" sibTransId="{B9C6DA32-A444-4E2E-8483-FEC5552260D4}"/>
    <dgm:cxn modelId="{2EA2A246-3468-48F6-8F6C-BE3DA4171362}" type="presOf" srcId="{B7B224E1-27EE-4EDA-9437-545049D45FF9}" destId="{0B53177C-55C6-4FD0-BB91-4F912875921E}" srcOrd="0" destOrd="0" presId="urn:microsoft.com/office/officeart/2005/8/layout/radial3"/>
    <dgm:cxn modelId="{0DCFC085-748A-4E72-9A36-BD5C1DB56391}" type="presOf" srcId="{2CE492A7-2044-489B-A2A7-B024B4491EF4}" destId="{0F29369F-4A57-4756-A95F-CDB9B5259455}" srcOrd="0" destOrd="0" presId="urn:microsoft.com/office/officeart/2005/8/layout/radial3"/>
    <dgm:cxn modelId="{75D2358D-249A-4BAF-852F-3CEA9AD084F8}" srcId="{F8E96D75-BB7D-4450-A421-405B1FDA7C34}" destId="{B8815408-241B-4B56-834B-1F72491D997B}" srcOrd="1" destOrd="0" parTransId="{E01EB1E4-EC14-4395-9A63-C9DD531667CF}" sibTransId="{2FA4603F-7423-4290-A947-A77839A1F539}"/>
    <dgm:cxn modelId="{08C8C3A4-BD62-485A-B225-E1ED13E24753}" type="presOf" srcId="{F8E96D75-BB7D-4450-A421-405B1FDA7C34}" destId="{AA62DC81-2A42-4FF2-85E2-AB5762C509BC}" srcOrd="0" destOrd="0" presId="urn:microsoft.com/office/officeart/2005/8/layout/radial3"/>
    <dgm:cxn modelId="{67DEEBA4-F91A-4DF2-A26F-D2C5FE7B6D26}" srcId="{F8E96D75-BB7D-4450-A421-405B1FDA7C34}" destId="{2CE492A7-2044-489B-A2A7-B024B4491EF4}" srcOrd="5" destOrd="0" parTransId="{8F22E421-D0D4-4422-82EB-20C79BCD0DF5}" sibTransId="{CA46B17C-AE97-4865-8006-8D0C9A274DA7}"/>
    <dgm:cxn modelId="{BC5B3CB1-DDD2-46B5-9C07-33D4021E8609}" srcId="{F8E96D75-BB7D-4450-A421-405B1FDA7C34}" destId="{B7B224E1-27EE-4EDA-9437-545049D45FF9}" srcOrd="6" destOrd="0" parTransId="{D9CA4405-96FD-4E9D-9324-DA019D5D875F}" sibTransId="{C1E4C459-FFFB-4AF1-BBCB-84B739529470}"/>
    <dgm:cxn modelId="{6E5940CC-56F6-4796-89BB-DD9A2DA69D01}" type="presOf" srcId="{4CF94F19-00DD-414A-BA17-FCEDD017757B}" destId="{9A891A7B-B30D-4ABC-A1B3-81E3530D9256}" srcOrd="0" destOrd="0" presId="urn:microsoft.com/office/officeart/2005/8/layout/radial3"/>
    <dgm:cxn modelId="{53C2B6E5-0621-49C5-9C72-33454B797DAE}" srcId="{F8E96D75-BB7D-4450-A421-405B1FDA7C34}" destId="{FA68ED31-9B3F-493F-AE46-EFF05825E4F8}" srcOrd="3" destOrd="0" parTransId="{5EBBEF95-091E-450F-A5BA-F3782CEA6240}" sibTransId="{C27CBD89-ADE4-4C15-BA25-6BF952E49AD1}"/>
    <dgm:cxn modelId="{40E2E3F3-5362-4FD8-B043-20FEEA7659D9}" type="presOf" srcId="{E50E22E5-8A16-4895-8114-F41047E066AA}" destId="{A7D018E9-23DA-494E-AF73-8AD9E44797A5}" srcOrd="0" destOrd="0" presId="urn:microsoft.com/office/officeart/2005/8/layout/radial3"/>
    <dgm:cxn modelId="{E64388F4-D6F3-49E4-8CA4-1B751EDE6008}" srcId="{F8E96D75-BB7D-4450-A421-405B1FDA7C34}" destId="{2EABBBA8-7027-41CF-A4DC-A4E2267FDF47}" srcOrd="4" destOrd="0" parTransId="{76AE285C-1933-4AE9-85CD-A1F4E608D3C9}" sibTransId="{C3F007CC-3CE1-4FFF-A9D8-0F8ED4D33CD0}"/>
    <dgm:cxn modelId="{7163E3FD-4AC4-485E-A599-2AF92DF64D06}" type="presOf" srcId="{2EABBBA8-7027-41CF-A4DC-A4E2267FDF47}" destId="{24251B0C-9414-46B6-AABE-518933A64C35}" srcOrd="0" destOrd="0" presId="urn:microsoft.com/office/officeart/2005/8/layout/radial3"/>
    <dgm:cxn modelId="{307C2CFE-6AC0-4C4A-859F-9527653309BF}" type="presOf" srcId="{999B171F-0FCE-44AC-A75F-6395D237B8FA}" destId="{C1D973BE-4513-4954-A940-3B31AC287AB5}" srcOrd="0" destOrd="0" presId="urn:microsoft.com/office/officeart/2005/8/layout/radial3"/>
    <dgm:cxn modelId="{8D1B4673-E970-4B25-B2EC-5BE60B577E02}" type="presParOf" srcId="{9A891A7B-B30D-4ABC-A1B3-81E3530D9256}" destId="{4CD8D20B-FBB0-4F39-927B-08B20B6878D1}" srcOrd="0" destOrd="0" presId="urn:microsoft.com/office/officeart/2005/8/layout/radial3"/>
    <dgm:cxn modelId="{99D9BB41-6871-4D97-8B31-3F289F71801F}" type="presParOf" srcId="{4CD8D20B-FBB0-4F39-927B-08B20B6878D1}" destId="{AA62DC81-2A42-4FF2-85E2-AB5762C509BC}" srcOrd="0" destOrd="0" presId="urn:microsoft.com/office/officeart/2005/8/layout/radial3"/>
    <dgm:cxn modelId="{32B0C32C-BF76-448E-9F4F-801AF6E1C99F}" type="presParOf" srcId="{4CD8D20B-FBB0-4F39-927B-08B20B6878D1}" destId="{C1D973BE-4513-4954-A940-3B31AC287AB5}" srcOrd="1" destOrd="0" presId="urn:microsoft.com/office/officeart/2005/8/layout/radial3"/>
    <dgm:cxn modelId="{C5182230-C2D8-4288-BED3-AF38A9604ECD}" type="presParOf" srcId="{4CD8D20B-FBB0-4F39-927B-08B20B6878D1}" destId="{37BDCEDA-CAF6-4FDF-B2CF-7D919791CA05}" srcOrd="2" destOrd="0" presId="urn:microsoft.com/office/officeart/2005/8/layout/radial3"/>
    <dgm:cxn modelId="{8B82F509-1B0C-4675-AA65-91041E29EA36}" type="presParOf" srcId="{4CD8D20B-FBB0-4F39-927B-08B20B6878D1}" destId="{A7D018E9-23DA-494E-AF73-8AD9E44797A5}" srcOrd="3" destOrd="0" presId="urn:microsoft.com/office/officeart/2005/8/layout/radial3"/>
    <dgm:cxn modelId="{5C368CDE-E01B-4E7A-8CB7-5175A29677B6}" type="presParOf" srcId="{4CD8D20B-FBB0-4F39-927B-08B20B6878D1}" destId="{B32E44FA-CF17-452C-8075-F947580F1726}" srcOrd="4" destOrd="0" presId="urn:microsoft.com/office/officeart/2005/8/layout/radial3"/>
    <dgm:cxn modelId="{D790AFFA-EE33-426D-8A8A-968C38B30621}" type="presParOf" srcId="{4CD8D20B-FBB0-4F39-927B-08B20B6878D1}" destId="{24251B0C-9414-46B6-AABE-518933A64C35}" srcOrd="5" destOrd="0" presId="urn:microsoft.com/office/officeart/2005/8/layout/radial3"/>
    <dgm:cxn modelId="{67094D80-97FF-45DD-ACF7-1C9C03DFC377}" type="presParOf" srcId="{4CD8D20B-FBB0-4F39-927B-08B20B6878D1}" destId="{0F29369F-4A57-4756-A95F-CDB9B5259455}" srcOrd="6" destOrd="0" presId="urn:microsoft.com/office/officeart/2005/8/layout/radial3"/>
    <dgm:cxn modelId="{48E2EBA2-A51B-467A-B5F4-A4F63C21D844}" type="presParOf" srcId="{4CD8D20B-FBB0-4F39-927B-08B20B6878D1}" destId="{0B53177C-55C6-4FD0-BB91-4F912875921E}"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AF227E-8715-49AE-8F46-D8EF9DF545E0}" type="doc">
      <dgm:prSet loTypeId="urn:microsoft.com/office/officeart/2005/8/layout/venn2" loCatId="relationship" qsTypeId="urn:microsoft.com/office/officeart/2005/8/quickstyle/simple1" qsCatId="simple" csTypeId="urn:microsoft.com/office/officeart/2005/8/colors/accent0_1" csCatId="mainScheme" phldr="1"/>
      <dgm:spPr/>
      <dgm:t>
        <a:bodyPr/>
        <a:lstStyle/>
        <a:p>
          <a:endParaRPr lang="en-GB"/>
        </a:p>
      </dgm:t>
    </dgm:pt>
    <dgm:pt modelId="{47D82224-77DE-4953-B05C-514C609E4491}">
      <dgm:prSet phldrT="[Text]"/>
      <dgm:spPr>
        <a:xfrm>
          <a:off x="525796" y="0"/>
          <a:ext cx="2496065" cy="2496065"/>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a:t>
          </a:r>
        </a:p>
      </dgm:t>
    </dgm:pt>
    <dgm:pt modelId="{A1CA3BE8-368D-4821-BDF1-74D0A5E91CAC}" type="parTrans" cxnId="{01E63507-F610-4356-9B55-1047734C178B}">
      <dgm:prSet/>
      <dgm:spPr/>
      <dgm:t>
        <a:bodyPr/>
        <a:lstStyle/>
        <a:p>
          <a:pPr algn="ctr"/>
          <a:endParaRPr lang="en-GB"/>
        </a:p>
      </dgm:t>
    </dgm:pt>
    <dgm:pt modelId="{BD9D58F0-9BF1-48DD-B3BC-E5DE34156B8D}" type="sibTrans" cxnId="{01E63507-F610-4356-9B55-1047734C178B}">
      <dgm:prSet/>
      <dgm:spPr/>
      <dgm:t>
        <a:bodyPr/>
        <a:lstStyle/>
        <a:p>
          <a:pPr algn="ctr"/>
          <a:endParaRPr lang="en-GB"/>
        </a:p>
      </dgm:t>
    </dgm:pt>
    <dgm:pt modelId="{07780768-D3E3-4F67-816F-BA2BF3713EC7}">
      <dgm:prSet phldrT="[Text]"/>
      <dgm:spPr>
        <a:xfrm>
          <a:off x="1087411" y="1123229"/>
          <a:ext cx="1372835" cy="1372835"/>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Closest External Stakeholders (local community, same sect)</a:t>
          </a:r>
        </a:p>
      </dgm:t>
    </dgm:pt>
    <dgm:pt modelId="{3E1D88B4-5C48-43F5-95AE-0207CCB53084}" type="parTrans" cxnId="{8E392B81-3C91-4E7E-B0BA-588923FC4BBC}">
      <dgm:prSet/>
      <dgm:spPr/>
      <dgm:t>
        <a:bodyPr/>
        <a:lstStyle/>
        <a:p>
          <a:pPr algn="ctr"/>
          <a:endParaRPr lang="en-GB"/>
        </a:p>
      </dgm:t>
    </dgm:pt>
    <dgm:pt modelId="{76D6688E-2FDF-4E97-9B31-7077C6F184C1}" type="sibTrans" cxnId="{8E392B81-3C91-4E7E-B0BA-588923FC4BBC}">
      <dgm:prSet/>
      <dgm:spPr/>
      <dgm:t>
        <a:bodyPr/>
        <a:lstStyle/>
        <a:p>
          <a:pPr algn="ctr"/>
          <a:endParaRPr lang="en-GB"/>
        </a:p>
      </dgm:t>
    </dgm:pt>
    <dgm:pt modelId="{025E8DA3-3FD3-40D5-B360-2DEA99FF03D2}">
      <dgm:prSet phldrT="[Text]"/>
      <dgm:spPr>
        <a:xfrm>
          <a:off x="1274616" y="1497639"/>
          <a:ext cx="998426" cy="998426"/>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Internal Stakeholders (Employees, family members)</a:t>
          </a:r>
        </a:p>
      </dgm:t>
    </dgm:pt>
    <dgm:pt modelId="{38497B51-C426-410C-9313-6A12257A3C8F}" type="parTrans" cxnId="{B97C5B3C-0103-4825-B183-6EA7494E8DF9}">
      <dgm:prSet/>
      <dgm:spPr/>
      <dgm:t>
        <a:bodyPr/>
        <a:lstStyle/>
        <a:p>
          <a:pPr algn="ctr"/>
          <a:endParaRPr lang="en-GB"/>
        </a:p>
      </dgm:t>
    </dgm:pt>
    <dgm:pt modelId="{B3C2EC37-78A1-4E04-A97A-96BAAB83A4FA}" type="sibTrans" cxnId="{B97C5B3C-0103-4825-B183-6EA7494E8DF9}">
      <dgm:prSet/>
      <dgm:spPr/>
      <dgm:t>
        <a:bodyPr/>
        <a:lstStyle/>
        <a:p>
          <a:pPr algn="ctr"/>
          <a:endParaRPr lang="en-GB"/>
        </a:p>
      </dgm:t>
    </dgm:pt>
    <dgm:pt modelId="{1436584F-1812-46B5-B499-E7F3AEB46335}">
      <dgm:prSet phldrT="[Text]"/>
      <dgm:spPr>
        <a:xfrm>
          <a:off x="1461821" y="1872048"/>
          <a:ext cx="624016" cy="624016"/>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Family Firm (Giver)</a:t>
          </a:r>
        </a:p>
      </dgm:t>
    </dgm:pt>
    <dgm:pt modelId="{496B81BF-299B-486D-AEF2-D56B9F8AE358}" type="parTrans" cxnId="{5F828FC2-AB6C-4976-8DF7-36CDBA4E542F}">
      <dgm:prSet/>
      <dgm:spPr/>
      <dgm:t>
        <a:bodyPr/>
        <a:lstStyle/>
        <a:p>
          <a:pPr algn="ctr"/>
          <a:endParaRPr lang="en-GB"/>
        </a:p>
      </dgm:t>
    </dgm:pt>
    <dgm:pt modelId="{12FE3DA0-3840-4948-8EBA-35B510CB38F2}" type="sibTrans" cxnId="{5F828FC2-AB6C-4976-8DF7-36CDBA4E542F}">
      <dgm:prSet/>
      <dgm:spPr/>
      <dgm:t>
        <a:bodyPr/>
        <a:lstStyle/>
        <a:p>
          <a:pPr algn="ctr"/>
          <a:endParaRPr lang="en-GB"/>
        </a:p>
      </dgm:t>
    </dgm:pt>
    <dgm:pt modelId="{9695DB82-2A88-479D-BA89-1AF79A99A4F0}">
      <dgm:prSet/>
      <dgm:spPr>
        <a:xfrm>
          <a:off x="713001" y="374409"/>
          <a:ext cx="2121655" cy="2121655"/>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a:t>
          </a:r>
        </a:p>
      </dgm:t>
    </dgm:pt>
    <dgm:pt modelId="{AA26A77D-E447-427B-90B5-A3619F39A033}" type="parTrans" cxnId="{8F47A0D8-ECD3-47CC-B12B-9ACE7BE62E00}">
      <dgm:prSet/>
      <dgm:spPr/>
      <dgm:t>
        <a:bodyPr/>
        <a:lstStyle/>
        <a:p>
          <a:pPr algn="ctr"/>
          <a:endParaRPr lang="en-GB"/>
        </a:p>
      </dgm:t>
    </dgm:pt>
    <dgm:pt modelId="{171EF72A-64F3-40CA-B35F-303AA7CF3BC1}" type="sibTrans" cxnId="{8F47A0D8-ECD3-47CC-B12B-9ACE7BE62E00}">
      <dgm:prSet/>
      <dgm:spPr/>
      <dgm:t>
        <a:bodyPr/>
        <a:lstStyle/>
        <a:p>
          <a:pPr algn="ctr"/>
          <a:endParaRPr lang="en-GB"/>
        </a:p>
      </dgm:t>
    </dgm:pt>
    <dgm:pt modelId="{D21AFE79-EEC6-4818-A382-54109ED4B006}">
      <dgm:prSet/>
      <dgm:spPr>
        <a:xfrm>
          <a:off x="900206" y="748819"/>
          <a:ext cx="1747245" cy="1747245"/>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Far External Stakeholders (Wider Geographical spectrum, diverse community)</a:t>
          </a:r>
        </a:p>
      </dgm:t>
    </dgm:pt>
    <dgm:pt modelId="{B9383898-9675-493F-97F9-B8749B95BF65}" type="parTrans" cxnId="{ABA7B47B-F76C-4840-A9A7-348173BD29B1}">
      <dgm:prSet/>
      <dgm:spPr/>
      <dgm:t>
        <a:bodyPr/>
        <a:lstStyle/>
        <a:p>
          <a:pPr algn="ctr"/>
          <a:endParaRPr lang="en-GB"/>
        </a:p>
      </dgm:t>
    </dgm:pt>
    <dgm:pt modelId="{A29C2045-429B-4738-B675-437D8D4A4359}" type="sibTrans" cxnId="{ABA7B47B-F76C-4840-A9A7-348173BD29B1}">
      <dgm:prSet/>
      <dgm:spPr/>
      <dgm:t>
        <a:bodyPr/>
        <a:lstStyle/>
        <a:p>
          <a:pPr algn="ctr"/>
          <a:endParaRPr lang="en-GB"/>
        </a:p>
      </dgm:t>
    </dgm:pt>
    <dgm:pt modelId="{907506A4-9613-4EF0-9620-3C9F1059C9B1}" type="pres">
      <dgm:prSet presAssocID="{83AF227E-8715-49AE-8F46-D8EF9DF545E0}" presName="Name0" presStyleCnt="0">
        <dgm:presLayoutVars>
          <dgm:chMax val="7"/>
          <dgm:resizeHandles val="exact"/>
        </dgm:presLayoutVars>
      </dgm:prSet>
      <dgm:spPr/>
    </dgm:pt>
    <dgm:pt modelId="{64038134-E3AF-44EF-8A05-DBFA1F611024}" type="pres">
      <dgm:prSet presAssocID="{83AF227E-8715-49AE-8F46-D8EF9DF545E0}" presName="comp1" presStyleCnt="0"/>
      <dgm:spPr/>
    </dgm:pt>
    <dgm:pt modelId="{43B0870A-78FB-46D9-BB64-2D1E21DF9397}" type="pres">
      <dgm:prSet presAssocID="{83AF227E-8715-49AE-8F46-D8EF9DF545E0}" presName="circle1" presStyleLbl="node1" presStyleIdx="0" presStyleCnt="6"/>
      <dgm:spPr/>
    </dgm:pt>
    <dgm:pt modelId="{8FAA2552-430B-4826-851D-2A78FE8895AB}" type="pres">
      <dgm:prSet presAssocID="{83AF227E-8715-49AE-8F46-D8EF9DF545E0}" presName="c1text" presStyleLbl="node1" presStyleIdx="0" presStyleCnt="6">
        <dgm:presLayoutVars>
          <dgm:bulletEnabled val="1"/>
        </dgm:presLayoutVars>
      </dgm:prSet>
      <dgm:spPr/>
    </dgm:pt>
    <dgm:pt modelId="{91BC9ED5-C084-46A7-B958-C03B7DAC7104}" type="pres">
      <dgm:prSet presAssocID="{83AF227E-8715-49AE-8F46-D8EF9DF545E0}" presName="comp2" presStyleCnt="0"/>
      <dgm:spPr/>
    </dgm:pt>
    <dgm:pt modelId="{B81D169E-C7AE-41EE-999E-280BA57734C8}" type="pres">
      <dgm:prSet presAssocID="{83AF227E-8715-49AE-8F46-D8EF9DF545E0}" presName="circle2" presStyleLbl="node1" presStyleIdx="1" presStyleCnt="6"/>
      <dgm:spPr/>
    </dgm:pt>
    <dgm:pt modelId="{3D14851E-DD2A-429D-9F9A-AA6D0E966241}" type="pres">
      <dgm:prSet presAssocID="{83AF227E-8715-49AE-8F46-D8EF9DF545E0}" presName="c2text" presStyleLbl="node1" presStyleIdx="1" presStyleCnt="6">
        <dgm:presLayoutVars>
          <dgm:bulletEnabled val="1"/>
        </dgm:presLayoutVars>
      </dgm:prSet>
      <dgm:spPr/>
    </dgm:pt>
    <dgm:pt modelId="{50AB84E5-C414-45B2-9911-ED1B71463C4E}" type="pres">
      <dgm:prSet presAssocID="{83AF227E-8715-49AE-8F46-D8EF9DF545E0}" presName="comp3" presStyleCnt="0"/>
      <dgm:spPr/>
    </dgm:pt>
    <dgm:pt modelId="{0ADFABF4-06AC-4681-8D2A-3BEC1FA85D06}" type="pres">
      <dgm:prSet presAssocID="{83AF227E-8715-49AE-8F46-D8EF9DF545E0}" presName="circle3" presStyleLbl="node1" presStyleIdx="2" presStyleCnt="6" custLinFactNeighborX="-570" custLinFactNeighborY="-1330"/>
      <dgm:spPr/>
    </dgm:pt>
    <dgm:pt modelId="{7F17C94C-9E1F-48D4-B84E-ED9DD1182C60}" type="pres">
      <dgm:prSet presAssocID="{83AF227E-8715-49AE-8F46-D8EF9DF545E0}" presName="c3text" presStyleLbl="node1" presStyleIdx="2" presStyleCnt="6">
        <dgm:presLayoutVars>
          <dgm:bulletEnabled val="1"/>
        </dgm:presLayoutVars>
      </dgm:prSet>
      <dgm:spPr/>
    </dgm:pt>
    <dgm:pt modelId="{CBC4C41B-363D-4F65-A6F5-773C7234A529}" type="pres">
      <dgm:prSet presAssocID="{83AF227E-8715-49AE-8F46-D8EF9DF545E0}" presName="comp4" presStyleCnt="0"/>
      <dgm:spPr/>
    </dgm:pt>
    <dgm:pt modelId="{6053B7E6-1E5C-4AD6-B5AA-2DDFB4F3E8BA}" type="pres">
      <dgm:prSet presAssocID="{83AF227E-8715-49AE-8F46-D8EF9DF545E0}" presName="circle4" presStyleLbl="node1" presStyleIdx="3" presStyleCnt="6"/>
      <dgm:spPr/>
    </dgm:pt>
    <dgm:pt modelId="{13950345-3760-44FA-B820-6867B4E4C5C0}" type="pres">
      <dgm:prSet presAssocID="{83AF227E-8715-49AE-8F46-D8EF9DF545E0}" presName="c4text" presStyleLbl="node1" presStyleIdx="3" presStyleCnt="6">
        <dgm:presLayoutVars>
          <dgm:bulletEnabled val="1"/>
        </dgm:presLayoutVars>
      </dgm:prSet>
      <dgm:spPr/>
    </dgm:pt>
    <dgm:pt modelId="{F1A042A2-D86A-4CB6-A813-02C4E895D956}" type="pres">
      <dgm:prSet presAssocID="{83AF227E-8715-49AE-8F46-D8EF9DF545E0}" presName="comp5" presStyleCnt="0"/>
      <dgm:spPr/>
    </dgm:pt>
    <dgm:pt modelId="{12E1B3EF-52A0-4E11-A0CA-77DADA24408F}" type="pres">
      <dgm:prSet presAssocID="{83AF227E-8715-49AE-8F46-D8EF9DF545E0}" presName="circle5" presStyleLbl="node1" presStyleIdx="4" presStyleCnt="6"/>
      <dgm:spPr/>
    </dgm:pt>
    <dgm:pt modelId="{DA3268DA-2EFF-4806-A678-5D8DC380ABCB}" type="pres">
      <dgm:prSet presAssocID="{83AF227E-8715-49AE-8F46-D8EF9DF545E0}" presName="c5text" presStyleLbl="node1" presStyleIdx="4" presStyleCnt="6">
        <dgm:presLayoutVars>
          <dgm:bulletEnabled val="1"/>
        </dgm:presLayoutVars>
      </dgm:prSet>
      <dgm:spPr/>
    </dgm:pt>
    <dgm:pt modelId="{5BA988D8-E5C3-4DC9-8624-117CF9FBA3F1}" type="pres">
      <dgm:prSet presAssocID="{83AF227E-8715-49AE-8F46-D8EF9DF545E0}" presName="comp6" presStyleCnt="0"/>
      <dgm:spPr/>
    </dgm:pt>
    <dgm:pt modelId="{D66BB291-54ED-4251-A35F-A23096B51952}" type="pres">
      <dgm:prSet presAssocID="{83AF227E-8715-49AE-8F46-D8EF9DF545E0}" presName="circle6" presStyleLbl="node1" presStyleIdx="5" presStyleCnt="6" custScaleX="76048" custScaleY="76750"/>
      <dgm:spPr/>
    </dgm:pt>
    <dgm:pt modelId="{29E53387-955E-4F29-9763-3AEA12BE131D}" type="pres">
      <dgm:prSet presAssocID="{83AF227E-8715-49AE-8F46-D8EF9DF545E0}" presName="c6text" presStyleLbl="node1" presStyleIdx="5" presStyleCnt="6">
        <dgm:presLayoutVars>
          <dgm:bulletEnabled val="1"/>
        </dgm:presLayoutVars>
      </dgm:prSet>
      <dgm:spPr/>
    </dgm:pt>
  </dgm:ptLst>
  <dgm:cxnLst>
    <dgm:cxn modelId="{1C465501-B94B-4F4F-8C2D-3EB52321B97B}" type="presOf" srcId="{47D82224-77DE-4953-B05C-514C609E4491}" destId="{43B0870A-78FB-46D9-BB64-2D1E21DF9397}" srcOrd="0" destOrd="0" presId="urn:microsoft.com/office/officeart/2005/8/layout/venn2"/>
    <dgm:cxn modelId="{01E63507-F610-4356-9B55-1047734C178B}" srcId="{83AF227E-8715-49AE-8F46-D8EF9DF545E0}" destId="{47D82224-77DE-4953-B05C-514C609E4491}" srcOrd="0" destOrd="0" parTransId="{A1CA3BE8-368D-4821-BDF1-74D0A5E91CAC}" sibTransId="{BD9D58F0-9BF1-48DD-B3BC-E5DE34156B8D}"/>
    <dgm:cxn modelId="{3BDA001C-6253-4D50-A021-41DF624FE554}" type="presOf" srcId="{07780768-D3E3-4F67-816F-BA2BF3713EC7}" destId="{6053B7E6-1E5C-4AD6-B5AA-2DDFB4F3E8BA}" srcOrd="0" destOrd="0" presId="urn:microsoft.com/office/officeart/2005/8/layout/venn2"/>
    <dgm:cxn modelId="{F8AACA1C-51F1-45A7-8452-D488A36F6F5E}" type="presOf" srcId="{07780768-D3E3-4F67-816F-BA2BF3713EC7}" destId="{13950345-3760-44FA-B820-6867B4E4C5C0}" srcOrd="1" destOrd="0" presId="urn:microsoft.com/office/officeart/2005/8/layout/venn2"/>
    <dgm:cxn modelId="{B97C5B3C-0103-4825-B183-6EA7494E8DF9}" srcId="{83AF227E-8715-49AE-8F46-D8EF9DF545E0}" destId="{025E8DA3-3FD3-40D5-B360-2DEA99FF03D2}" srcOrd="4" destOrd="0" parTransId="{38497B51-C426-410C-9313-6A12257A3C8F}" sibTransId="{B3C2EC37-78A1-4E04-A97A-96BAAB83A4FA}"/>
    <dgm:cxn modelId="{6505485D-69DD-419E-8449-93F587EB91DC}" type="presOf" srcId="{025E8DA3-3FD3-40D5-B360-2DEA99FF03D2}" destId="{12E1B3EF-52A0-4E11-A0CA-77DADA24408F}" srcOrd="0" destOrd="0" presId="urn:microsoft.com/office/officeart/2005/8/layout/venn2"/>
    <dgm:cxn modelId="{E5A14442-90D5-4F8F-89ED-1050C9C650B1}" type="presOf" srcId="{1436584F-1812-46B5-B499-E7F3AEB46335}" destId="{29E53387-955E-4F29-9763-3AEA12BE131D}" srcOrd="1" destOrd="0" presId="urn:microsoft.com/office/officeart/2005/8/layout/venn2"/>
    <dgm:cxn modelId="{A16F3864-A808-44F4-B75B-A2BF9AAF70D7}" type="presOf" srcId="{9695DB82-2A88-479D-BA89-1AF79A99A4F0}" destId="{B81D169E-C7AE-41EE-999E-280BA57734C8}" srcOrd="0" destOrd="0" presId="urn:microsoft.com/office/officeart/2005/8/layout/venn2"/>
    <dgm:cxn modelId="{EADF6B47-B4BD-4F1F-936D-59E4C4F71643}" type="presOf" srcId="{D21AFE79-EEC6-4818-A382-54109ED4B006}" destId="{7F17C94C-9E1F-48D4-B84E-ED9DD1182C60}" srcOrd="1" destOrd="0" presId="urn:microsoft.com/office/officeart/2005/8/layout/venn2"/>
    <dgm:cxn modelId="{C0B9D66A-7C9E-4576-AA82-C0B5DE380C94}" type="presOf" srcId="{9695DB82-2A88-479D-BA89-1AF79A99A4F0}" destId="{3D14851E-DD2A-429D-9F9A-AA6D0E966241}" srcOrd="1" destOrd="0" presId="urn:microsoft.com/office/officeart/2005/8/layout/venn2"/>
    <dgm:cxn modelId="{59377D52-87D8-4464-8C86-1F77B53BDCE9}" type="presOf" srcId="{83AF227E-8715-49AE-8F46-D8EF9DF545E0}" destId="{907506A4-9613-4EF0-9620-3C9F1059C9B1}" srcOrd="0" destOrd="0" presId="urn:microsoft.com/office/officeart/2005/8/layout/venn2"/>
    <dgm:cxn modelId="{ABA7B47B-F76C-4840-A9A7-348173BD29B1}" srcId="{83AF227E-8715-49AE-8F46-D8EF9DF545E0}" destId="{D21AFE79-EEC6-4818-A382-54109ED4B006}" srcOrd="2" destOrd="0" parTransId="{B9383898-9675-493F-97F9-B8749B95BF65}" sibTransId="{A29C2045-429B-4738-B675-437D8D4A4359}"/>
    <dgm:cxn modelId="{8E392B81-3C91-4E7E-B0BA-588923FC4BBC}" srcId="{83AF227E-8715-49AE-8F46-D8EF9DF545E0}" destId="{07780768-D3E3-4F67-816F-BA2BF3713EC7}" srcOrd="3" destOrd="0" parTransId="{3E1D88B4-5C48-43F5-95AE-0207CCB53084}" sibTransId="{76D6688E-2FDF-4E97-9B31-7077C6F184C1}"/>
    <dgm:cxn modelId="{AE508C8C-4704-4347-83FE-06E5F8BC0D5A}" type="presOf" srcId="{025E8DA3-3FD3-40D5-B360-2DEA99FF03D2}" destId="{DA3268DA-2EFF-4806-A678-5D8DC380ABCB}" srcOrd="1" destOrd="0" presId="urn:microsoft.com/office/officeart/2005/8/layout/venn2"/>
    <dgm:cxn modelId="{46BE938E-BDA7-4AA0-A071-508973CEA408}" type="presOf" srcId="{47D82224-77DE-4953-B05C-514C609E4491}" destId="{8FAA2552-430B-4826-851D-2A78FE8895AB}" srcOrd="1" destOrd="0" presId="urn:microsoft.com/office/officeart/2005/8/layout/venn2"/>
    <dgm:cxn modelId="{5DD4CFBA-929F-49A2-AAEF-7E93D70F11D1}" type="presOf" srcId="{1436584F-1812-46B5-B499-E7F3AEB46335}" destId="{D66BB291-54ED-4251-A35F-A23096B51952}" srcOrd="0" destOrd="0" presId="urn:microsoft.com/office/officeart/2005/8/layout/venn2"/>
    <dgm:cxn modelId="{5F828FC2-AB6C-4976-8DF7-36CDBA4E542F}" srcId="{83AF227E-8715-49AE-8F46-D8EF9DF545E0}" destId="{1436584F-1812-46B5-B499-E7F3AEB46335}" srcOrd="5" destOrd="0" parTransId="{496B81BF-299B-486D-AEF2-D56B9F8AE358}" sibTransId="{12FE3DA0-3840-4948-8EBA-35B510CB38F2}"/>
    <dgm:cxn modelId="{8F47A0D8-ECD3-47CC-B12B-9ACE7BE62E00}" srcId="{83AF227E-8715-49AE-8F46-D8EF9DF545E0}" destId="{9695DB82-2A88-479D-BA89-1AF79A99A4F0}" srcOrd="1" destOrd="0" parTransId="{AA26A77D-E447-427B-90B5-A3619F39A033}" sibTransId="{171EF72A-64F3-40CA-B35F-303AA7CF3BC1}"/>
    <dgm:cxn modelId="{023F4AE1-B48A-402F-973A-878DBA50320D}" type="presOf" srcId="{D21AFE79-EEC6-4818-A382-54109ED4B006}" destId="{0ADFABF4-06AC-4681-8D2A-3BEC1FA85D06}" srcOrd="0" destOrd="0" presId="urn:microsoft.com/office/officeart/2005/8/layout/venn2"/>
    <dgm:cxn modelId="{8093FD36-CABC-451E-9D54-0ED4157FC794}" type="presParOf" srcId="{907506A4-9613-4EF0-9620-3C9F1059C9B1}" destId="{64038134-E3AF-44EF-8A05-DBFA1F611024}" srcOrd="0" destOrd="0" presId="urn:microsoft.com/office/officeart/2005/8/layout/venn2"/>
    <dgm:cxn modelId="{6A3DFB17-1BFB-4D99-A80C-934309022071}" type="presParOf" srcId="{64038134-E3AF-44EF-8A05-DBFA1F611024}" destId="{43B0870A-78FB-46D9-BB64-2D1E21DF9397}" srcOrd="0" destOrd="0" presId="urn:microsoft.com/office/officeart/2005/8/layout/venn2"/>
    <dgm:cxn modelId="{9E83F09A-F8B8-4D05-9481-1741A84090FE}" type="presParOf" srcId="{64038134-E3AF-44EF-8A05-DBFA1F611024}" destId="{8FAA2552-430B-4826-851D-2A78FE8895AB}" srcOrd="1" destOrd="0" presId="urn:microsoft.com/office/officeart/2005/8/layout/venn2"/>
    <dgm:cxn modelId="{C6CA32AB-446D-4AE7-8BE2-F6196EF1023D}" type="presParOf" srcId="{907506A4-9613-4EF0-9620-3C9F1059C9B1}" destId="{91BC9ED5-C084-46A7-B958-C03B7DAC7104}" srcOrd="1" destOrd="0" presId="urn:microsoft.com/office/officeart/2005/8/layout/venn2"/>
    <dgm:cxn modelId="{DCABA736-588B-43DA-8DC0-52702A430DBA}" type="presParOf" srcId="{91BC9ED5-C084-46A7-B958-C03B7DAC7104}" destId="{B81D169E-C7AE-41EE-999E-280BA57734C8}" srcOrd="0" destOrd="0" presId="urn:microsoft.com/office/officeart/2005/8/layout/venn2"/>
    <dgm:cxn modelId="{17C37EDB-06B2-47D1-99C1-815222275AAD}" type="presParOf" srcId="{91BC9ED5-C084-46A7-B958-C03B7DAC7104}" destId="{3D14851E-DD2A-429D-9F9A-AA6D0E966241}" srcOrd="1" destOrd="0" presId="urn:microsoft.com/office/officeart/2005/8/layout/venn2"/>
    <dgm:cxn modelId="{D552493E-2388-447D-BE7D-C47DBE95659C}" type="presParOf" srcId="{907506A4-9613-4EF0-9620-3C9F1059C9B1}" destId="{50AB84E5-C414-45B2-9911-ED1B71463C4E}" srcOrd="2" destOrd="0" presId="urn:microsoft.com/office/officeart/2005/8/layout/venn2"/>
    <dgm:cxn modelId="{585D6C9E-A31A-4E62-83DE-9C0E98B256D9}" type="presParOf" srcId="{50AB84E5-C414-45B2-9911-ED1B71463C4E}" destId="{0ADFABF4-06AC-4681-8D2A-3BEC1FA85D06}" srcOrd="0" destOrd="0" presId="urn:microsoft.com/office/officeart/2005/8/layout/venn2"/>
    <dgm:cxn modelId="{2AE1082F-BC6C-442C-BEDE-B5CF2CA6779B}" type="presParOf" srcId="{50AB84E5-C414-45B2-9911-ED1B71463C4E}" destId="{7F17C94C-9E1F-48D4-B84E-ED9DD1182C60}" srcOrd="1" destOrd="0" presId="urn:microsoft.com/office/officeart/2005/8/layout/venn2"/>
    <dgm:cxn modelId="{B9A30762-5569-4289-8548-EBA41155DB9E}" type="presParOf" srcId="{907506A4-9613-4EF0-9620-3C9F1059C9B1}" destId="{CBC4C41B-363D-4F65-A6F5-773C7234A529}" srcOrd="3" destOrd="0" presId="urn:microsoft.com/office/officeart/2005/8/layout/venn2"/>
    <dgm:cxn modelId="{966F77DE-98E9-4066-940F-BA41890FF3E5}" type="presParOf" srcId="{CBC4C41B-363D-4F65-A6F5-773C7234A529}" destId="{6053B7E6-1E5C-4AD6-B5AA-2DDFB4F3E8BA}" srcOrd="0" destOrd="0" presId="urn:microsoft.com/office/officeart/2005/8/layout/venn2"/>
    <dgm:cxn modelId="{CCC3BCE2-F47E-4305-AB38-F62233D7F899}" type="presParOf" srcId="{CBC4C41B-363D-4F65-A6F5-773C7234A529}" destId="{13950345-3760-44FA-B820-6867B4E4C5C0}" srcOrd="1" destOrd="0" presId="urn:microsoft.com/office/officeart/2005/8/layout/venn2"/>
    <dgm:cxn modelId="{DE783BD5-96BC-435F-8B1A-7BF97002841D}" type="presParOf" srcId="{907506A4-9613-4EF0-9620-3C9F1059C9B1}" destId="{F1A042A2-D86A-4CB6-A813-02C4E895D956}" srcOrd="4" destOrd="0" presId="urn:microsoft.com/office/officeart/2005/8/layout/venn2"/>
    <dgm:cxn modelId="{D371750D-E59A-4C54-86F1-C59F21FFFBE6}" type="presParOf" srcId="{F1A042A2-D86A-4CB6-A813-02C4E895D956}" destId="{12E1B3EF-52A0-4E11-A0CA-77DADA24408F}" srcOrd="0" destOrd="0" presId="urn:microsoft.com/office/officeart/2005/8/layout/venn2"/>
    <dgm:cxn modelId="{737CDA40-C176-45AE-8130-36C78025C1AD}" type="presParOf" srcId="{F1A042A2-D86A-4CB6-A813-02C4E895D956}" destId="{DA3268DA-2EFF-4806-A678-5D8DC380ABCB}" srcOrd="1" destOrd="0" presId="urn:microsoft.com/office/officeart/2005/8/layout/venn2"/>
    <dgm:cxn modelId="{47374BE6-A7B3-4888-91BB-A806976A4588}" type="presParOf" srcId="{907506A4-9613-4EF0-9620-3C9F1059C9B1}" destId="{5BA988D8-E5C3-4DC9-8624-117CF9FBA3F1}" srcOrd="5" destOrd="0" presId="urn:microsoft.com/office/officeart/2005/8/layout/venn2"/>
    <dgm:cxn modelId="{BCF75295-2A5B-4D8E-9003-4EA7711069C2}" type="presParOf" srcId="{5BA988D8-E5C3-4DC9-8624-117CF9FBA3F1}" destId="{D66BB291-54ED-4251-A35F-A23096B51952}" srcOrd="0" destOrd="0" presId="urn:microsoft.com/office/officeart/2005/8/layout/venn2"/>
    <dgm:cxn modelId="{3EF44C76-8CDF-456A-BE5C-0437CF392433}" type="presParOf" srcId="{5BA988D8-E5C3-4DC9-8624-117CF9FBA3F1}" destId="{29E53387-955E-4F29-9763-3AEA12BE131D}"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62DC81-2A42-4FF2-85E2-AB5762C509BC}">
      <dsp:nvSpPr>
        <dsp:cNvPr id="0" name=""/>
        <dsp:cNvSpPr/>
      </dsp:nvSpPr>
      <dsp:spPr>
        <a:xfrm>
          <a:off x="1563189" y="538577"/>
          <a:ext cx="1288224" cy="1288224"/>
        </a:xfrm>
        <a:prstGeom prst="ellipse">
          <a:avLst/>
        </a:prstGeom>
        <a:solidFill>
          <a:sysClr val="window" lastClr="FFFFFF">
            <a:alpha val="50000"/>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Calibri" panose="020F0502020204030204"/>
              <a:ea typeface="+mn-ea"/>
              <a:cs typeface="+mn-cs"/>
            </a:rPr>
            <a:t>Family Firm Philanthropy</a:t>
          </a:r>
        </a:p>
      </dsp:txBody>
      <dsp:txXfrm>
        <a:off x="1751845" y="727233"/>
        <a:ext cx="910912" cy="910912"/>
      </dsp:txXfrm>
    </dsp:sp>
    <dsp:sp modelId="{C1D973BE-4513-4954-A940-3B31AC287AB5}">
      <dsp:nvSpPr>
        <dsp:cNvPr id="0" name=""/>
        <dsp:cNvSpPr/>
      </dsp:nvSpPr>
      <dsp:spPr>
        <a:xfrm>
          <a:off x="2017554" y="153536"/>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Family Philanthropy</a:t>
          </a:r>
        </a:p>
      </dsp:txBody>
      <dsp:txXfrm>
        <a:off x="2111882" y="247864"/>
        <a:ext cx="455456" cy="455456"/>
      </dsp:txXfrm>
    </dsp:sp>
    <dsp:sp modelId="{37BDCEDA-CAF6-4FDF-B2CF-7D919791CA05}">
      <dsp:nvSpPr>
        <dsp:cNvPr id="0" name=""/>
        <dsp:cNvSpPr/>
      </dsp:nvSpPr>
      <dsp:spPr>
        <a:xfrm>
          <a:off x="2501811" y="1524911"/>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Corporate Social Responsibility</a:t>
          </a:r>
        </a:p>
      </dsp:txBody>
      <dsp:txXfrm>
        <a:off x="2596139" y="1619239"/>
        <a:ext cx="455456" cy="455456"/>
      </dsp:txXfrm>
    </dsp:sp>
    <dsp:sp modelId="{A7D018E9-23DA-494E-AF73-8AD9E44797A5}">
      <dsp:nvSpPr>
        <dsp:cNvPr id="0" name=""/>
        <dsp:cNvSpPr/>
      </dsp:nvSpPr>
      <dsp:spPr>
        <a:xfrm>
          <a:off x="2656410" y="945098"/>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Culture &amp; Societal Connections</a:t>
          </a:r>
        </a:p>
      </dsp:txBody>
      <dsp:txXfrm>
        <a:off x="2750738" y="1039426"/>
        <a:ext cx="455456" cy="455456"/>
      </dsp:txXfrm>
    </dsp:sp>
    <dsp:sp modelId="{B32E44FA-CF17-452C-8075-F947580F1726}">
      <dsp:nvSpPr>
        <dsp:cNvPr id="0" name=""/>
        <dsp:cNvSpPr/>
      </dsp:nvSpPr>
      <dsp:spPr>
        <a:xfrm>
          <a:off x="2507756" y="353718"/>
          <a:ext cx="644112" cy="644112"/>
        </a:xfrm>
        <a:prstGeom prst="ellipse">
          <a:avLst/>
        </a:prstGeom>
        <a:solidFill>
          <a:srgbClr val="44546A">
            <a:lumMod val="40000"/>
            <a:lumOff val="60000"/>
            <a:alpha val="50000"/>
          </a:srgb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Values</a:t>
          </a:r>
        </a:p>
      </dsp:txBody>
      <dsp:txXfrm>
        <a:off x="2602084" y="448046"/>
        <a:ext cx="455456" cy="455456"/>
      </dsp:txXfrm>
    </dsp:sp>
    <dsp:sp modelId="{24251B0C-9414-46B6-AABE-518933A64C35}">
      <dsp:nvSpPr>
        <dsp:cNvPr id="0" name=""/>
        <dsp:cNvSpPr/>
      </dsp:nvSpPr>
      <dsp:spPr>
        <a:xfrm>
          <a:off x="1801404" y="1591705"/>
          <a:ext cx="644112" cy="644112"/>
        </a:xfrm>
        <a:prstGeom prst="ellipse">
          <a:avLst/>
        </a:prstGeom>
        <a:solidFill>
          <a:sysClr val="window" lastClr="FFFFFF">
            <a:alpha val="50000"/>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Succession</a:t>
          </a:r>
        </a:p>
      </dsp:txBody>
      <dsp:txXfrm>
        <a:off x="1895732" y="1686033"/>
        <a:ext cx="455456" cy="455456"/>
      </dsp:txXfrm>
    </dsp:sp>
    <dsp:sp modelId="{0F29369F-4A57-4756-A95F-CDB9B5259455}">
      <dsp:nvSpPr>
        <dsp:cNvPr id="0" name=""/>
        <dsp:cNvSpPr/>
      </dsp:nvSpPr>
      <dsp:spPr>
        <a:xfrm>
          <a:off x="1101534" y="1123022"/>
          <a:ext cx="644112" cy="644112"/>
        </a:xfrm>
        <a:prstGeom prst="ellipse">
          <a:avLst/>
        </a:prstGeom>
        <a:solidFill>
          <a:sysClr val="window" lastClr="FFFFFF">
            <a:alpha val="50000"/>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Ownership Structure</a:t>
          </a:r>
        </a:p>
      </dsp:txBody>
      <dsp:txXfrm>
        <a:off x="1195862" y="1217350"/>
        <a:ext cx="455456" cy="455456"/>
      </dsp:txXfrm>
    </dsp:sp>
    <dsp:sp modelId="{0B53177C-55C6-4FD0-BB91-4F912875921E}">
      <dsp:nvSpPr>
        <dsp:cNvPr id="0" name=""/>
        <dsp:cNvSpPr/>
      </dsp:nvSpPr>
      <dsp:spPr>
        <a:xfrm>
          <a:off x="1260474" y="353024"/>
          <a:ext cx="644112" cy="644112"/>
        </a:xfrm>
        <a:prstGeom prst="ellipse">
          <a:avLst/>
        </a:prstGeom>
        <a:solidFill>
          <a:srgbClr val="4472C4">
            <a:lumMod val="60000"/>
            <a:lumOff val="40000"/>
            <a:alpha val="50000"/>
          </a:srgb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panose="020F0502020204030204"/>
              <a:ea typeface="+mn-ea"/>
              <a:cs typeface="+mn-cs"/>
            </a:rPr>
            <a:t>Family Foundation</a:t>
          </a:r>
        </a:p>
      </dsp:txBody>
      <dsp:txXfrm>
        <a:off x="1354802" y="447352"/>
        <a:ext cx="455456" cy="4554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0870A-78FB-46D9-BB64-2D1E21DF9397}">
      <dsp:nvSpPr>
        <dsp:cNvPr id="0" name=""/>
        <dsp:cNvSpPr/>
      </dsp:nvSpPr>
      <dsp:spPr>
        <a:xfrm>
          <a:off x="631030" y="0"/>
          <a:ext cx="2862263" cy="2862263"/>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a:t>
          </a:r>
        </a:p>
      </dsp:txBody>
      <dsp:txXfrm>
        <a:off x="1682676" y="185030"/>
        <a:ext cx="758972" cy="202392"/>
      </dsp:txXfrm>
    </dsp:sp>
    <dsp:sp modelId="{B81D169E-C7AE-41EE-999E-280BA57734C8}">
      <dsp:nvSpPr>
        <dsp:cNvPr id="0" name=""/>
        <dsp:cNvSpPr/>
      </dsp:nvSpPr>
      <dsp:spPr>
        <a:xfrm>
          <a:off x="845700" y="429339"/>
          <a:ext cx="2432923" cy="2432923"/>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a:t>
          </a:r>
        </a:p>
      </dsp:txBody>
      <dsp:txXfrm>
        <a:off x="1691214" y="610206"/>
        <a:ext cx="741896" cy="197838"/>
      </dsp:txXfrm>
    </dsp:sp>
    <dsp:sp modelId="{0ADFABF4-06AC-4681-8D2A-3BEC1FA85D06}">
      <dsp:nvSpPr>
        <dsp:cNvPr id="0" name=""/>
        <dsp:cNvSpPr/>
      </dsp:nvSpPr>
      <dsp:spPr>
        <a:xfrm>
          <a:off x="1048950" y="832031"/>
          <a:ext cx="2003584" cy="2003584"/>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Far External Stakeholders (Wider Geographical spectrum, diverse community)</a:t>
          </a:r>
        </a:p>
      </dsp:txBody>
      <dsp:txXfrm>
        <a:off x="1684158" y="1010770"/>
        <a:ext cx="733166" cy="195510"/>
      </dsp:txXfrm>
    </dsp:sp>
    <dsp:sp modelId="{6053B7E6-1E5C-4AD6-B5AA-2DDFB4F3E8BA}">
      <dsp:nvSpPr>
        <dsp:cNvPr id="0" name=""/>
        <dsp:cNvSpPr/>
      </dsp:nvSpPr>
      <dsp:spPr>
        <a:xfrm>
          <a:off x="1275040" y="1288018"/>
          <a:ext cx="1574244" cy="1574244"/>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Closest External Stakeholders (local community, same sect)</a:t>
          </a:r>
        </a:p>
      </dsp:txBody>
      <dsp:txXfrm>
        <a:off x="1761609" y="1471198"/>
        <a:ext cx="601106" cy="200368"/>
      </dsp:txXfrm>
    </dsp:sp>
    <dsp:sp modelId="{12E1B3EF-52A0-4E11-A0CA-77DADA24408F}">
      <dsp:nvSpPr>
        <dsp:cNvPr id="0" name=""/>
        <dsp:cNvSpPr/>
      </dsp:nvSpPr>
      <dsp:spPr>
        <a:xfrm>
          <a:off x="1489709" y="1717357"/>
          <a:ext cx="1144905" cy="1144905"/>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Internal Stakeholders (Employees, family members)</a:t>
          </a:r>
        </a:p>
      </dsp:txBody>
      <dsp:txXfrm>
        <a:off x="1799052" y="1902387"/>
        <a:ext cx="526220" cy="202392"/>
      </dsp:txXfrm>
    </dsp:sp>
    <dsp:sp modelId="{D66BB291-54ED-4251-A35F-A23096B51952}">
      <dsp:nvSpPr>
        <dsp:cNvPr id="0" name=""/>
        <dsp:cNvSpPr/>
      </dsp:nvSpPr>
      <dsp:spPr>
        <a:xfrm>
          <a:off x="1790075" y="2229881"/>
          <a:ext cx="544173" cy="549196"/>
        </a:xfrm>
        <a:prstGeom prst="ellipse">
          <a:avLst/>
        </a:prstGeom>
        <a:solidFill>
          <a:sysClr val="window" lastClr="FFFFFF">
            <a:hueOff val="0"/>
            <a:satOff val="0"/>
            <a:lumOff val="0"/>
            <a:alphaOff val="0"/>
          </a:sysClr>
        </a:solidFill>
        <a:ln w="10795"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Family Firm (Giver)</a:t>
          </a:r>
        </a:p>
      </dsp:txBody>
      <dsp:txXfrm>
        <a:off x="1926119" y="2407394"/>
        <a:ext cx="272086" cy="1941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7E25-8732-4D18-890C-E7B625AE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13031</Words>
  <Characters>74280</Characters>
  <Application>Microsoft Office Word</Application>
  <DocSecurity>0</DocSecurity>
  <Lines>619</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Neamat Sidani</dc:creator>
  <cp:keywords/>
  <dc:description/>
  <cp:lastModifiedBy>Neamat Sidani</cp:lastModifiedBy>
  <cp:revision>6</cp:revision>
  <cp:lastPrinted>2022-06-01T11:02:00Z</cp:lastPrinted>
  <dcterms:created xsi:type="dcterms:W3CDTF">2022-06-01T21:20:00Z</dcterms:created>
  <dcterms:modified xsi:type="dcterms:W3CDTF">2022-06-20T20:19:00Z</dcterms:modified>
</cp:coreProperties>
</file>