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1209" w14:textId="5C6D209C" w:rsidR="00270E49" w:rsidRPr="000A30A6" w:rsidRDefault="000A30A6" w:rsidP="008F136C">
      <w:pPr>
        <w:pStyle w:val="Titre"/>
        <w:spacing w:before="100" w:beforeAutospacing="1" w:line="360" w:lineRule="auto"/>
        <w:ind w:left="0"/>
        <w:rPr>
          <w:sz w:val="28"/>
          <w:szCs w:val="28"/>
          <w:lang w:val="fr-BE"/>
        </w:rPr>
      </w:pPr>
      <w:r w:rsidRPr="000A30A6">
        <w:rPr>
          <w:sz w:val="28"/>
          <w:szCs w:val="28"/>
          <w:lang w:val="fr-BE"/>
        </w:rPr>
        <w:t xml:space="preserve">Les éventrations </w:t>
      </w:r>
      <w:proofErr w:type="spellStart"/>
      <w:r w:rsidRPr="000A30A6">
        <w:rPr>
          <w:sz w:val="28"/>
          <w:szCs w:val="28"/>
          <w:lang w:val="fr-BE"/>
        </w:rPr>
        <w:t>p</w:t>
      </w:r>
      <w:r w:rsidR="00FC5DC4">
        <w:rPr>
          <w:sz w:val="28"/>
          <w:szCs w:val="28"/>
          <w:lang w:val="fr-BE"/>
        </w:rPr>
        <w:t>é</w:t>
      </w:r>
      <w:r w:rsidRPr="000A30A6">
        <w:rPr>
          <w:sz w:val="28"/>
          <w:szCs w:val="28"/>
          <w:lang w:val="fr-BE"/>
        </w:rPr>
        <w:t>r</w:t>
      </w:r>
      <w:r w:rsidR="00FC5DC4">
        <w:rPr>
          <w:sz w:val="28"/>
          <w:szCs w:val="28"/>
          <w:lang w:val="fr-BE"/>
        </w:rPr>
        <w:t>i</w:t>
      </w:r>
      <w:r w:rsidRPr="000A30A6">
        <w:rPr>
          <w:sz w:val="28"/>
          <w:szCs w:val="28"/>
          <w:lang w:val="fr-BE"/>
        </w:rPr>
        <w:t>stomiales</w:t>
      </w:r>
      <w:proofErr w:type="spellEnd"/>
    </w:p>
    <w:p w14:paraId="19BB679A" w14:textId="77777777" w:rsidR="00270E49" w:rsidRPr="00906B48" w:rsidRDefault="00270E49" w:rsidP="008F136C">
      <w:pPr>
        <w:pStyle w:val="Corpsdetexte"/>
        <w:spacing w:before="100" w:beforeAutospacing="1" w:line="360" w:lineRule="auto"/>
        <w:rPr>
          <w:b/>
          <w:sz w:val="22"/>
          <w:lang w:val="fr-BE"/>
        </w:rPr>
      </w:pPr>
    </w:p>
    <w:p w14:paraId="45824920" w14:textId="77777777" w:rsidR="00270E49" w:rsidRPr="00906B48" w:rsidRDefault="0009188F" w:rsidP="008F136C">
      <w:pPr>
        <w:pStyle w:val="Corpsdetexte"/>
        <w:spacing w:before="100" w:beforeAutospacing="1" w:line="360" w:lineRule="auto"/>
        <w:rPr>
          <w:lang w:val="fr-BE"/>
        </w:rPr>
      </w:pPr>
      <w:r w:rsidRPr="00906B48">
        <w:rPr>
          <w:lang w:val="fr-BE"/>
        </w:rPr>
        <w:t>Pr</w:t>
      </w:r>
      <w:r w:rsidRPr="00906B48">
        <w:rPr>
          <w:spacing w:val="-1"/>
          <w:lang w:val="fr-BE"/>
        </w:rPr>
        <w:t xml:space="preserve"> </w:t>
      </w:r>
      <w:r w:rsidRPr="00906B48">
        <w:rPr>
          <w:lang w:val="fr-BE"/>
        </w:rPr>
        <w:t>Olivier Detry</w:t>
      </w:r>
    </w:p>
    <w:p w14:paraId="5B7BC265" w14:textId="38720F36" w:rsidR="001C3B8E" w:rsidRDefault="000A30A6" w:rsidP="008F136C">
      <w:pPr>
        <w:pStyle w:val="Corpsdetexte"/>
        <w:spacing w:before="100" w:beforeAutospacing="1" w:line="360" w:lineRule="auto"/>
        <w:rPr>
          <w:spacing w:val="-57"/>
          <w:lang w:val="fr-BE"/>
        </w:rPr>
      </w:pPr>
      <w:r>
        <w:rPr>
          <w:lang w:val="fr-BE"/>
        </w:rPr>
        <w:t xml:space="preserve">Chirurgie de la Paroi Abdominale, </w:t>
      </w:r>
      <w:r w:rsidR="001C3B8E">
        <w:rPr>
          <w:lang w:val="fr-BE"/>
        </w:rPr>
        <w:t>S</w:t>
      </w:r>
      <w:r w:rsidR="0009188F" w:rsidRPr="00906B48">
        <w:rPr>
          <w:lang w:val="fr-BE"/>
        </w:rPr>
        <w:t>ervice de Chirurgie Abdominale et Transplantation</w:t>
      </w:r>
    </w:p>
    <w:p w14:paraId="2B7BC1D1" w14:textId="51BB1BDD" w:rsidR="001C3B8E" w:rsidRPr="00906B48" w:rsidRDefault="001C3B8E" w:rsidP="008F136C">
      <w:pPr>
        <w:pStyle w:val="Corpsdetexte"/>
        <w:spacing w:before="100" w:beforeAutospacing="1" w:line="360" w:lineRule="auto"/>
        <w:rPr>
          <w:lang w:val="fr-BE"/>
        </w:rPr>
      </w:pPr>
      <w:r w:rsidRPr="00906B48">
        <w:rPr>
          <w:lang w:val="fr-BE"/>
        </w:rPr>
        <w:t>S</w:t>
      </w:r>
      <w:r>
        <w:rPr>
          <w:lang w:val="fr-BE"/>
        </w:rPr>
        <w:t xml:space="preserve">art </w:t>
      </w:r>
      <w:proofErr w:type="spellStart"/>
      <w:r>
        <w:rPr>
          <w:lang w:val="fr-BE"/>
        </w:rPr>
        <w:t>Tilman</w:t>
      </w:r>
      <w:proofErr w:type="spellEnd"/>
      <w:r>
        <w:rPr>
          <w:lang w:val="fr-BE"/>
        </w:rPr>
        <w:t xml:space="preserve"> B35,</w:t>
      </w:r>
      <w:r w:rsidRPr="001C3B8E">
        <w:rPr>
          <w:lang w:val="fr-BE"/>
        </w:rPr>
        <w:t xml:space="preserve"> </w:t>
      </w:r>
      <w:r w:rsidRPr="00906B48">
        <w:rPr>
          <w:lang w:val="fr-BE"/>
        </w:rPr>
        <w:t>CHU</w:t>
      </w:r>
      <w:r w:rsidRPr="00906B48">
        <w:rPr>
          <w:spacing w:val="-1"/>
          <w:lang w:val="fr-BE"/>
        </w:rPr>
        <w:t xml:space="preserve"> </w:t>
      </w:r>
      <w:r w:rsidRPr="00906B48">
        <w:rPr>
          <w:lang w:val="fr-BE"/>
        </w:rPr>
        <w:t>Liège, Université</w:t>
      </w:r>
      <w:r w:rsidRPr="00906B48">
        <w:rPr>
          <w:spacing w:val="-2"/>
          <w:lang w:val="fr-BE"/>
        </w:rPr>
        <w:t xml:space="preserve"> </w:t>
      </w:r>
      <w:r w:rsidRPr="00906B48">
        <w:rPr>
          <w:lang w:val="fr-BE"/>
        </w:rPr>
        <w:t>de</w:t>
      </w:r>
      <w:r w:rsidRPr="00906B48">
        <w:rPr>
          <w:spacing w:val="-1"/>
          <w:lang w:val="fr-BE"/>
        </w:rPr>
        <w:t xml:space="preserve"> </w:t>
      </w:r>
      <w:r w:rsidRPr="00906B48">
        <w:rPr>
          <w:lang w:val="fr-BE"/>
        </w:rPr>
        <w:t>Liège,</w:t>
      </w:r>
      <w:r>
        <w:rPr>
          <w:lang w:val="fr-BE"/>
        </w:rPr>
        <w:t xml:space="preserve"> Belgique</w:t>
      </w:r>
    </w:p>
    <w:p w14:paraId="4BA5ACD7" w14:textId="0FA2A5F1" w:rsidR="00270E49" w:rsidRPr="008F136C" w:rsidRDefault="0009188F" w:rsidP="008F136C">
      <w:pPr>
        <w:pStyle w:val="Corpsdetexte"/>
        <w:spacing w:before="100" w:beforeAutospacing="1" w:line="360" w:lineRule="auto"/>
        <w:rPr>
          <w:lang w:val="fr-BE"/>
        </w:rPr>
      </w:pPr>
      <w:r w:rsidRPr="00906B48">
        <w:rPr>
          <w:lang w:val="fr-BE"/>
        </w:rPr>
        <w:t>Email</w:t>
      </w:r>
      <w:r w:rsidRPr="00906B48">
        <w:rPr>
          <w:spacing w:val="-2"/>
          <w:lang w:val="fr-BE"/>
        </w:rPr>
        <w:t xml:space="preserve"> </w:t>
      </w:r>
      <w:r w:rsidRPr="00906B48">
        <w:rPr>
          <w:lang w:val="fr-BE"/>
        </w:rPr>
        <w:t>:</w:t>
      </w:r>
      <w:r w:rsidRPr="00906B48">
        <w:rPr>
          <w:spacing w:val="-1"/>
          <w:lang w:val="fr-BE"/>
        </w:rPr>
        <w:t xml:space="preserve"> </w:t>
      </w:r>
      <w:hyperlink r:id="rId5">
        <w:r w:rsidRPr="00906B48">
          <w:rPr>
            <w:lang w:val="fr-BE"/>
          </w:rPr>
          <w:t>olivier.detry@chuliege.be</w:t>
        </w:r>
      </w:hyperlink>
    </w:p>
    <w:p w14:paraId="6DC4DA00" w14:textId="7AA18116" w:rsidR="001C3B8E" w:rsidRPr="008F136C" w:rsidRDefault="001C3B8E" w:rsidP="008F136C">
      <w:pPr>
        <w:pStyle w:val="Corpsdetexte"/>
        <w:spacing w:before="100" w:beforeAutospacing="1" w:line="360" w:lineRule="auto"/>
        <w:rPr>
          <w:lang w:val="fr-BE"/>
        </w:rPr>
      </w:pPr>
      <w:r w:rsidRPr="008F136C">
        <w:rPr>
          <w:lang w:val="fr-BE"/>
        </w:rPr>
        <w:t>Tél: +3243667645</w:t>
      </w:r>
    </w:p>
    <w:p w14:paraId="7855EECC" w14:textId="6FDDB5C6" w:rsidR="001C3B8E" w:rsidRPr="00906B48" w:rsidRDefault="001C3B8E" w:rsidP="008F136C">
      <w:pPr>
        <w:pStyle w:val="Corpsdetexte"/>
        <w:spacing w:before="100" w:beforeAutospacing="1" w:line="360" w:lineRule="auto"/>
        <w:rPr>
          <w:lang w:val="fr-BE"/>
        </w:rPr>
      </w:pPr>
    </w:p>
    <w:p w14:paraId="293F69ED" w14:textId="029DD607" w:rsidR="00270E49" w:rsidRPr="00906B48" w:rsidRDefault="0009188F" w:rsidP="008F136C">
      <w:pPr>
        <w:pStyle w:val="Corpsdetexte"/>
        <w:spacing w:before="100" w:beforeAutospacing="1" w:line="360" w:lineRule="auto"/>
        <w:rPr>
          <w:lang w:val="fr-BE"/>
        </w:rPr>
      </w:pPr>
      <w:r w:rsidRPr="00906B48">
        <w:rPr>
          <w:lang w:val="fr-BE"/>
        </w:rPr>
        <w:t>Mots</w:t>
      </w:r>
      <w:r w:rsidRPr="00906B48">
        <w:rPr>
          <w:spacing w:val="-2"/>
          <w:lang w:val="fr-BE"/>
        </w:rPr>
        <w:t xml:space="preserve"> </w:t>
      </w:r>
      <w:r w:rsidRPr="00906B48">
        <w:rPr>
          <w:lang w:val="fr-BE"/>
        </w:rPr>
        <w:t>clés</w:t>
      </w:r>
      <w:r w:rsidR="000A30A6">
        <w:rPr>
          <w:lang w:val="fr-BE"/>
        </w:rPr>
        <w:t> :</w:t>
      </w:r>
      <w:r w:rsidRPr="00906B48">
        <w:rPr>
          <w:spacing w:val="-1"/>
          <w:lang w:val="fr-BE"/>
        </w:rPr>
        <w:t xml:space="preserve"> </w:t>
      </w:r>
      <w:r w:rsidR="000A30A6">
        <w:rPr>
          <w:lang w:val="fr-BE"/>
        </w:rPr>
        <w:t>stomie</w:t>
      </w:r>
      <w:r w:rsidRPr="00906B48">
        <w:rPr>
          <w:spacing w:val="-2"/>
          <w:lang w:val="fr-BE"/>
        </w:rPr>
        <w:t xml:space="preserve"> </w:t>
      </w:r>
      <w:r w:rsidRPr="00906B48">
        <w:rPr>
          <w:lang w:val="fr-BE"/>
        </w:rPr>
        <w:t>;</w:t>
      </w:r>
      <w:r w:rsidRPr="00906B48">
        <w:rPr>
          <w:spacing w:val="-1"/>
          <w:lang w:val="fr-BE"/>
        </w:rPr>
        <w:t xml:space="preserve"> </w:t>
      </w:r>
      <w:r w:rsidRPr="00906B48">
        <w:rPr>
          <w:lang w:val="fr-BE"/>
        </w:rPr>
        <w:t>complication</w:t>
      </w:r>
      <w:r w:rsidRPr="00906B48">
        <w:rPr>
          <w:spacing w:val="-1"/>
          <w:lang w:val="fr-BE"/>
        </w:rPr>
        <w:t xml:space="preserve"> </w:t>
      </w:r>
      <w:r w:rsidRPr="00906B48">
        <w:rPr>
          <w:lang w:val="fr-BE"/>
        </w:rPr>
        <w:t>;</w:t>
      </w:r>
      <w:r w:rsidRPr="00906B48">
        <w:rPr>
          <w:spacing w:val="-2"/>
          <w:lang w:val="fr-BE"/>
        </w:rPr>
        <w:t xml:space="preserve"> </w:t>
      </w:r>
      <w:r w:rsidRPr="00906B48">
        <w:rPr>
          <w:lang w:val="fr-BE"/>
        </w:rPr>
        <w:t>éventration</w:t>
      </w:r>
      <w:r w:rsidRPr="00906B48">
        <w:rPr>
          <w:spacing w:val="-1"/>
          <w:lang w:val="fr-BE"/>
        </w:rPr>
        <w:t xml:space="preserve"> </w:t>
      </w:r>
      <w:r w:rsidRPr="00906B48">
        <w:rPr>
          <w:lang w:val="fr-BE"/>
        </w:rPr>
        <w:t>;</w:t>
      </w:r>
    </w:p>
    <w:p w14:paraId="00CF5FE0" w14:textId="77777777" w:rsidR="00270E49" w:rsidRPr="00906B48" w:rsidRDefault="00270E49" w:rsidP="008F136C">
      <w:pPr>
        <w:pStyle w:val="Corpsdetexte"/>
        <w:spacing w:before="100" w:beforeAutospacing="1" w:line="360" w:lineRule="auto"/>
        <w:rPr>
          <w:sz w:val="26"/>
          <w:lang w:val="fr-BE"/>
        </w:rPr>
      </w:pPr>
    </w:p>
    <w:p w14:paraId="2E9DBF63" w14:textId="77777777" w:rsidR="00270E49" w:rsidRPr="00906B48" w:rsidRDefault="00270E49" w:rsidP="008F136C">
      <w:pPr>
        <w:pStyle w:val="Corpsdetexte"/>
        <w:spacing w:before="100" w:beforeAutospacing="1" w:line="360" w:lineRule="auto"/>
        <w:rPr>
          <w:sz w:val="26"/>
          <w:lang w:val="fr-BE"/>
        </w:rPr>
      </w:pPr>
    </w:p>
    <w:p w14:paraId="67E2B61D" w14:textId="77777777" w:rsidR="000A30A6" w:rsidRDefault="000A30A6">
      <w:pPr>
        <w:rPr>
          <w:color w:val="202124"/>
          <w:sz w:val="24"/>
          <w:szCs w:val="24"/>
          <w:lang w:val="fr-BE" w:eastAsia="fr-FR"/>
        </w:rPr>
      </w:pPr>
      <w:r w:rsidRPr="00FC5DC4">
        <w:rPr>
          <w:color w:val="202124"/>
          <w:sz w:val="24"/>
          <w:szCs w:val="24"/>
          <w:lang w:val="fr-BE"/>
        </w:rPr>
        <w:br w:type="page"/>
      </w:r>
    </w:p>
    <w:p w14:paraId="208DD83A" w14:textId="21960007" w:rsidR="000A30A6" w:rsidRPr="00E50F52" w:rsidRDefault="000A30A6" w:rsidP="000A30A6">
      <w:pPr>
        <w:pStyle w:val="PrformatHTML"/>
        <w:spacing w:line="360" w:lineRule="auto"/>
        <w:jc w:val="both"/>
        <w:rPr>
          <w:rFonts w:ascii="Times New Roman" w:hAnsi="Times New Roman" w:cs="Times New Roman"/>
          <w:color w:val="202124"/>
          <w:sz w:val="24"/>
          <w:szCs w:val="24"/>
          <w:lang w:val="fr-FR"/>
        </w:rPr>
      </w:pPr>
      <w:r w:rsidRPr="00E50F52">
        <w:rPr>
          <w:rFonts w:ascii="Times New Roman" w:hAnsi="Times New Roman" w:cs="Times New Roman"/>
          <w:color w:val="202124"/>
          <w:sz w:val="24"/>
          <w:szCs w:val="24"/>
        </w:rPr>
        <w:lastRenderedPageBreak/>
        <w:t xml:space="preserve">Malgré l’amélioration des techniques chirurgicales, la réalisation de stomies reste </w:t>
      </w:r>
      <w:r>
        <w:rPr>
          <w:rFonts w:ascii="Times New Roman" w:hAnsi="Times New Roman" w:cs="Times New Roman"/>
          <w:color w:val="202124"/>
          <w:sz w:val="24"/>
          <w:szCs w:val="24"/>
        </w:rPr>
        <w:t>fréquente</w:t>
      </w:r>
      <w:r w:rsidRPr="00E50F52">
        <w:rPr>
          <w:rFonts w:ascii="Times New Roman" w:hAnsi="Times New Roman" w:cs="Times New Roman"/>
          <w:color w:val="202124"/>
          <w:sz w:val="24"/>
          <w:szCs w:val="24"/>
        </w:rPr>
        <w:t xml:space="preserve"> </w:t>
      </w:r>
      <w:r>
        <w:rPr>
          <w:rFonts w:ascii="Times New Roman" w:hAnsi="Times New Roman" w:cs="Times New Roman"/>
          <w:color w:val="202124"/>
          <w:sz w:val="24"/>
          <w:szCs w:val="24"/>
        </w:rPr>
        <w:t>lors de</w:t>
      </w:r>
      <w:r w:rsidRPr="00E50F52">
        <w:rPr>
          <w:rFonts w:ascii="Times New Roman" w:hAnsi="Times New Roman" w:cs="Times New Roman"/>
          <w:color w:val="202124"/>
          <w:sz w:val="24"/>
          <w:szCs w:val="24"/>
        </w:rPr>
        <w:t xml:space="preserve"> chirurgie col</w:t>
      </w:r>
      <w:r>
        <w:rPr>
          <w:rFonts w:ascii="Times New Roman" w:hAnsi="Times New Roman" w:cs="Times New Roman"/>
          <w:color w:val="202124"/>
          <w:sz w:val="24"/>
          <w:szCs w:val="24"/>
        </w:rPr>
        <w:t>orectale</w:t>
      </w:r>
      <w:r w:rsidRPr="00E50F52">
        <w:rPr>
          <w:rFonts w:ascii="Times New Roman" w:hAnsi="Times New Roman" w:cs="Times New Roman"/>
          <w:color w:val="202124"/>
          <w:sz w:val="24"/>
          <w:szCs w:val="24"/>
        </w:rPr>
        <w:t xml:space="preserve"> ou </w:t>
      </w:r>
      <w:r>
        <w:rPr>
          <w:rFonts w:ascii="Times New Roman" w:hAnsi="Times New Roman" w:cs="Times New Roman"/>
          <w:color w:val="202124"/>
          <w:sz w:val="24"/>
          <w:szCs w:val="24"/>
        </w:rPr>
        <w:t xml:space="preserve">de </w:t>
      </w:r>
      <w:r w:rsidRPr="00E50F52">
        <w:rPr>
          <w:rFonts w:ascii="Times New Roman" w:hAnsi="Times New Roman" w:cs="Times New Roman"/>
          <w:color w:val="202124"/>
          <w:sz w:val="24"/>
          <w:szCs w:val="24"/>
        </w:rPr>
        <w:t xml:space="preserve">cystectomie radicale de type </w:t>
      </w:r>
      <w:proofErr w:type="spellStart"/>
      <w:r w:rsidRPr="00E50F52">
        <w:rPr>
          <w:rFonts w:ascii="Times New Roman" w:hAnsi="Times New Roman" w:cs="Times New Roman"/>
          <w:color w:val="202124"/>
          <w:sz w:val="24"/>
          <w:szCs w:val="24"/>
        </w:rPr>
        <w:t>Bricker</w:t>
      </w:r>
      <w:proofErr w:type="spellEnd"/>
      <w:r w:rsidRPr="00DE005D">
        <w:rPr>
          <w:rFonts w:ascii="Times New Roman" w:hAnsi="Times New Roman" w:cs="Times New Roman"/>
          <w:color w:val="202124"/>
          <w:sz w:val="24"/>
          <w:szCs w:val="24"/>
        </w:rPr>
        <w:t xml:space="preserve">. Les complications </w:t>
      </w:r>
      <w:r w:rsidRPr="00E50F52">
        <w:rPr>
          <w:rFonts w:ascii="Times New Roman" w:hAnsi="Times New Roman" w:cs="Times New Roman"/>
          <w:color w:val="202124"/>
          <w:sz w:val="24"/>
          <w:szCs w:val="24"/>
        </w:rPr>
        <w:t xml:space="preserve">liées à ces stomies sont régulières, </w:t>
      </w:r>
      <w:r w:rsidRPr="00DE005D">
        <w:rPr>
          <w:rFonts w:ascii="Times New Roman" w:hAnsi="Times New Roman" w:cs="Times New Roman"/>
          <w:color w:val="202124"/>
          <w:sz w:val="24"/>
          <w:szCs w:val="24"/>
        </w:rPr>
        <w:t xml:space="preserve">en particulier les </w:t>
      </w:r>
      <w:r w:rsidRPr="00E50F52">
        <w:rPr>
          <w:rFonts w:ascii="Times New Roman" w:hAnsi="Times New Roman" w:cs="Times New Roman"/>
          <w:b/>
          <w:bCs/>
          <w:color w:val="202124"/>
          <w:sz w:val="24"/>
          <w:szCs w:val="24"/>
        </w:rPr>
        <w:t>éventrations</w:t>
      </w:r>
      <w:r w:rsidRPr="00DE005D">
        <w:rPr>
          <w:rFonts w:ascii="Times New Roman" w:hAnsi="Times New Roman" w:cs="Times New Roman"/>
          <w:b/>
          <w:bCs/>
          <w:color w:val="202124"/>
          <w:sz w:val="24"/>
          <w:szCs w:val="24"/>
        </w:rPr>
        <w:t xml:space="preserve"> </w:t>
      </w:r>
      <w:proofErr w:type="spellStart"/>
      <w:r w:rsidRPr="00DE005D">
        <w:rPr>
          <w:rFonts w:ascii="Times New Roman" w:hAnsi="Times New Roman" w:cs="Times New Roman"/>
          <w:b/>
          <w:bCs/>
          <w:color w:val="202124"/>
          <w:sz w:val="24"/>
          <w:szCs w:val="24"/>
        </w:rPr>
        <w:t>p</w:t>
      </w:r>
      <w:r w:rsidR="00FC5DC4">
        <w:rPr>
          <w:rFonts w:ascii="Times New Roman" w:hAnsi="Times New Roman" w:cs="Times New Roman"/>
          <w:b/>
          <w:bCs/>
          <w:color w:val="202124"/>
          <w:sz w:val="24"/>
          <w:szCs w:val="24"/>
        </w:rPr>
        <w:t>éri</w:t>
      </w:r>
      <w:r w:rsidRPr="00DE005D">
        <w:rPr>
          <w:rFonts w:ascii="Times New Roman" w:hAnsi="Times New Roman" w:cs="Times New Roman"/>
          <w:b/>
          <w:bCs/>
          <w:color w:val="202124"/>
          <w:sz w:val="24"/>
          <w:szCs w:val="24"/>
        </w:rPr>
        <w:t>stomiales</w:t>
      </w:r>
      <w:proofErr w:type="spellEnd"/>
      <w:r w:rsidRPr="00DE005D">
        <w:rPr>
          <w:rFonts w:ascii="Times New Roman" w:hAnsi="Times New Roman" w:cs="Times New Roman"/>
          <w:b/>
          <w:bCs/>
          <w:color w:val="202124"/>
          <w:sz w:val="24"/>
          <w:szCs w:val="24"/>
        </w:rPr>
        <w:t xml:space="preserve"> (</w:t>
      </w:r>
      <w:r w:rsidRPr="00E50F52">
        <w:rPr>
          <w:rFonts w:ascii="Times New Roman" w:hAnsi="Times New Roman" w:cs="Times New Roman"/>
          <w:b/>
          <w:bCs/>
          <w:color w:val="202124"/>
          <w:sz w:val="24"/>
          <w:szCs w:val="24"/>
        </w:rPr>
        <w:t>EPS</w:t>
      </w:r>
      <w:r w:rsidRPr="00DE005D">
        <w:rPr>
          <w:rFonts w:ascii="Times New Roman" w:hAnsi="Times New Roman" w:cs="Times New Roman"/>
          <w:b/>
          <w:bCs/>
          <w:color w:val="202124"/>
          <w:sz w:val="24"/>
          <w:szCs w:val="24"/>
        </w:rPr>
        <w:t>)</w:t>
      </w:r>
      <w:r w:rsidRPr="00E50F52">
        <w:rPr>
          <w:rFonts w:ascii="Times New Roman" w:hAnsi="Times New Roman" w:cs="Times New Roman"/>
          <w:color w:val="202124"/>
          <w:sz w:val="24"/>
          <w:szCs w:val="24"/>
        </w:rPr>
        <w:t>, qui</w:t>
      </w:r>
      <w:r w:rsidRPr="00DE005D">
        <w:rPr>
          <w:rFonts w:ascii="Times New Roman" w:hAnsi="Times New Roman" w:cs="Times New Roman"/>
          <w:color w:val="202124"/>
          <w:sz w:val="24"/>
          <w:szCs w:val="24"/>
        </w:rPr>
        <w:t xml:space="preserve"> sont les causes de ré</w:t>
      </w:r>
      <w:r w:rsidRPr="00E50F52">
        <w:rPr>
          <w:rFonts w:ascii="Times New Roman" w:hAnsi="Times New Roman" w:cs="Times New Roman"/>
          <w:color w:val="202124"/>
          <w:sz w:val="24"/>
          <w:szCs w:val="24"/>
        </w:rPr>
        <w:t>-</w:t>
      </w:r>
      <w:r w:rsidRPr="00DE005D">
        <w:rPr>
          <w:rFonts w:ascii="Times New Roman" w:hAnsi="Times New Roman" w:cs="Times New Roman"/>
          <w:color w:val="202124"/>
          <w:sz w:val="24"/>
          <w:szCs w:val="24"/>
        </w:rPr>
        <w:t xml:space="preserve">intervention les plus fréquentes après </w:t>
      </w:r>
      <w:r w:rsidRPr="00E50F52">
        <w:rPr>
          <w:rFonts w:ascii="Times New Roman" w:hAnsi="Times New Roman" w:cs="Times New Roman"/>
          <w:color w:val="202124"/>
          <w:sz w:val="24"/>
          <w:szCs w:val="24"/>
        </w:rPr>
        <w:t>stomie</w:t>
      </w:r>
      <w:r w:rsidRPr="00DE005D">
        <w:rPr>
          <w:rFonts w:ascii="Times New Roman" w:hAnsi="Times New Roman" w:cs="Times New Roman"/>
          <w:color w:val="202124"/>
          <w:sz w:val="24"/>
          <w:szCs w:val="24"/>
        </w:rPr>
        <w:t xml:space="preserve">. </w:t>
      </w:r>
      <w:r w:rsidRPr="00E50F52">
        <w:rPr>
          <w:rStyle w:val="y2iqfc"/>
          <w:rFonts w:ascii="Times New Roman" w:hAnsi="Times New Roman" w:cs="Times New Roman"/>
          <w:color w:val="202124"/>
          <w:sz w:val="24"/>
          <w:szCs w:val="24"/>
          <w:lang w:val="fr-FR"/>
        </w:rPr>
        <w:t>Cliniquement, l’EPS est définie comme un renflement visible ou palpable autour de l’orifice de stomie</w:t>
      </w:r>
      <w:r>
        <w:rPr>
          <w:rStyle w:val="y2iqfc"/>
          <w:rFonts w:ascii="Times New Roman" w:hAnsi="Times New Roman" w:cs="Times New Roman"/>
          <w:color w:val="202124"/>
          <w:sz w:val="24"/>
          <w:szCs w:val="24"/>
          <w:lang w:val="fr-FR"/>
        </w:rPr>
        <w:t xml:space="preserve"> (</w:t>
      </w:r>
      <w:proofErr w:type="spellStart"/>
      <w:r>
        <w:rPr>
          <w:rStyle w:val="y2iqfc"/>
          <w:rFonts w:ascii="Times New Roman" w:hAnsi="Times New Roman" w:cs="Times New Roman"/>
          <w:color w:val="202124"/>
          <w:sz w:val="24"/>
          <w:szCs w:val="24"/>
          <w:lang w:val="fr-FR"/>
        </w:rPr>
        <w:t>Fig</w:t>
      </w:r>
      <w:proofErr w:type="spellEnd"/>
      <w:r>
        <w:rPr>
          <w:rStyle w:val="y2iqfc"/>
          <w:rFonts w:ascii="Times New Roman" w:hAnsi="Times New Roman" w:cs="Times New Roman"/>
          <w:color w:val="202124"/>
          <w:sz w:val="24"/>
          <w:szCs w:val="24"/>
          <w:lang w:val="fr-FR"/>
        </w:rPr>
        <w:t xml:space="preserve"> 1)</w:t>
      </w:r>
      <w:r w:rsidRPr="00E50F52">
        <w:rPr>
          <w:rStyle w:val="y2iqfc"/>
          <w:rFonts w:ascii="Times New Roman" w:hAnsi="Times New Roman" w:cs="Times New Roman"/>
          <w:color w:val="202124"/>
          <w:sz w:val="24"/>
          <w:szCs w:val="24"/>
          <w:lang w:val="fr-FR"/>
        </w:rPr>
        <w:t xml:space="preserve">. Ce renflement est causé par la protrusion de contenu intra-abdominal (épiploon, intestin, ou colon) à travers l’orifice de la paroi abdominale qui permet le passage du conduit digestif vers la peau. </w:t>
      </w:r>
      <w:r w:rsidRPr="00DE005D">
        <w:rPr>
          <w:rFonts w:ascii="Times New Roman" w:hAnsi="Times New Roman" w:cs="Times New Roman"/>
          <w:color w:val="202124"/>
          <w:sz w:val="24"/>
          <w:szCs w:val="24"/>
        </w:rPr>
        <w:t>L</w:t>
      </w:r>
      <w:r w:rsidRPr="00E50F52">
        <w:rPr>
          <w:rFonts w:ascii="Times New Roman" w:hAnsi="Times New Roman" w:cs="Times New Roman"/>
          <w:color w:val="202124"/>
          <w:sz w:val="24"/>
          <w:szCs w:val="24"/>
        </w:rPr>
        <w:t>a plupart des EPS sont de petite taille et</w:t>
      </w:r>
      <w:r w:rsidRPr="00DE005D">
        <w:rPr>
          <w:rFonts w:ascii="Times New Roman" w:hAnsi="Times New Roman" w:cs="Times New Roman"/>
          <w:color w:val="202124"/>
          <w:sz w:val="24"/>
          <w:szCs w:val="24"/>
        </w:rPr>
        <w:t xml:space="preserve"> généralement asymptomatique</w:t>
      </w:r>
      <w:r w:rsidRPr="00E50F52">
        <w:rPr>
          <w:rFonts w:ascii="Times New Roman" w:hAnsi="Times New Roman" w:cs="Times New Roman"/>
          <w:color w:val="202124"/>
          <w:sz w:val="24"/>
          <w:szCs w:val="24"/>
        </w:rPr>
        <w:t xml:space="preserve">s, mais les études montrent que jusqu’à 50% des patients porteurs de stomie présentent une EPS deux ans après l’intervention, </w:t>
      </w:r>
      <w:r>
        <w:rPr>
          <w:rFonts w:ascii="Times New Roman" w:hAnsi="Times New Roman" w:cs="Times New Roman"/>
          <w:color w:val="202124"/>
          <w:sz w:val="24"/>
          <w:szCs w:val="24"/>
        </w:rPr>
        <w:t xml:space="preserve">EPS </w:t>
      </w:r>
      <w:r w:rsidRPr="00E50F52">
        <w:rPr>
          <w:rFonts w:ascii="Times New Roman" w:hAnsi="Times New Roman" w:cs="Times New Roman"/>
          <w:color w:val="202124"/>
          <w:sz w:val="24"/>
          <w:szCs w:val="24"/>
        </w:rPr>
        <w:t>souvent associée à une éventration sur les cicatrices de laparotomie</w:t>
      </w:r>
      <w:r w:rsidRPr="00DE005D">
        <w:rPr>
          <w:rFonts w:ascii="Times New Roman" w:hAnsi="Times New Roman" w:cs="Times New Roman"/>
          <w:color w:val="202124"/>
          <w:sz w:val="24"/>
          <w:szCs w:val="24"/>
        </w:rPr>
        <w:t xml:space="preserve">. </w:t>
      </w:r>
      <w:r w:rsidRPr="00E50F52">
        <w:rPr>
          <w:rStyle w:val="y2iqfc"/>
          <w:rFonts w:ascii="Times New Roman" w:hAnsi="Times New Roman" w:cs="Times New Roman"/>
          <w:color w:val="202124"/>
          <w:sz w:val="24"/>
          <w:szCs w:val="24"/>
          <w:lang w:val="fr-FR"/>
        </w:rPr>
        <w:t xml:space="preserve">Les </w:t>
      </w:r>
      <w:r w:rsidRPr="00E50F52">
        <w:rPr>
          <w:rStyle w:val="y2iqfc"/>
          <w:rFonts w:ascii="Times New Roman" w:hAnsi="Times New Roman" w:cs="Times New Roman"/>
          <w:color w:val="202124"/>
          <w:sz w:val="24"/>
          <w:szCs w:val="24"/>
          <w:u w:val="single"/>
          <w:lang w:val="fr-FR"/>
        </w:rPr>
        <w:t>facteurs de risques</w:t>
      </w:r>
      <w:r w:rsidRPr="00E50F52">
        <w:rPr>
          <w:rStyle w:val="y2iqfc"/>
          <w:rFonts w:ascii="Times New Roman" w:hAnsi="Times New Roman" w:cs="Times New Roman"/>
          <w:color w:val="202124"/>
          <w:sz w:val="24"/>
          <w:szCs w:val="24"/>
          <w:lang w:val="fr-FR"/>
        </w:rPr>
        <w:t xml:space="preserve"> </w:t>
      </w:r>
      <w:r>
        <w:rPr>
          <w:rStyle w:val="y2iqfc"/>
          <w:rFonts w:ascii="Times New Roman" w:hAnsi="Times New Roman" w:cs="Times New Roman"/>
          <w:color w:val="202124"/>
          <w:sz w:val="24"/>
          <w:szCs w:val="24"/>
          <w:lang w:val="fr-FR"/>
        </w:rPr>
        <w:t>de</w:t>
      </w:r>
      <w:r w:rsidRPr="00E50F52">
        <w:rPr>
          <w:rStyle w:val="y2iqfc"/>
          <w:rFonts w:ascii="Times New Roman" w:hAnsi="Times New Roman" w:cs="Times New Roman"/>
          <w:color w:val="202124"/>
          <w:sz w:val="24"/>
          <w:szCs w:val="24"/>
          <w:lang w:val="fr-FR"/>
        </w:rPr>
        <w:t xml:space="preserve"> la survenue d’une EPS sont principalement la stomie terminale (par rapport à la stomie latérale), l’obésité, la bronchite chronique, le diabète, la prise de corticoïdes, l’âge avancé et la chimiothérapie.</w:t>
      </w:r>
    </w:p>
    <w:p w14:paraId="7CACF246" w14:textId="2D668561" w:rsidR="000A30A6" w:rsidRPr="00E50F52" w:rsidRDefault="000A30A6" w:rsidP="000A30A6">
      <w:pPr>
        <w:pStyle w:val="PrformatHTML"/>
        <w:spacing w:line="360" w:lineRule="auto"/>
        <w:jc w:val="both"/>
        <w:rPr>
          <w:rStyle w:val="y2iqfc"/>
          <w:rFonts w:ascii="Times New Roman" w:hAnsi="Times New Roman" w:cs="Times New Roman"/>
          <w:color w:val="202124"/>
          <w:sz w:val="24"/>
          <w:szCs w:val="24"/>
          <w:lang w:val="fr-FR"/>
        </w:rPr>
      </w:pPr>
      <w:r w:rsidRPr="00DE005D">
        <w:rPr>
          <w:rFonts w:ascii="Times New Roman" w:hAnsi="Times New Roman" w:cs="Times New Roman"/>
          <w:color w:val="202124"/>
          <w:sz w:val="24"/>
          <w:szCs w:val="24"/>
        </w:rPr>
        <w:t xml:space="preserve">Lorsque </w:t>
      </w:r>
      <w:r w:rsidRPr="00E50F52">
        <w:rPr>
          <w:rFonts w:ascii="Times New Roman" w:hAnsi="Times New Roman" w:cs="Times New Roman"/>
          <w:color w:val="202124"/>
          <w:sz w:val="24"/>
          <w:szCs w:val="24"/>
        </w:rPr>
        <w:t>les EPS</w:t>
      </w:r>
      <w:r w:rsidRPr="00DE005D">
        <w:rPr>
          <w:rFonts w:ascii="Times New Roman" w:hAnsi="Times New Roman" w:cs="Times New Roman"/>
          <w:color w:val="202124"/>
          <w:sz w:val="24"/>
          <w:szCs w:val="24"/>
        </w:rPr>
        <w:t xml:space="preserve"> augmente</w:t>
      </w:r>
      <w:r w:rsidRPr="00E50F52">
        <w:rPr>
          <w:rFonts w:ascii="Times New Roman" w:hAnsi="Times New Roman" w:cs="Times New Roman"/>
          <w:color w:val="202124"/>
          <w:sz w:val="24"/>
          <w:szCs w:val="24"/>
        </w:rPr>
        <w:t>nt</w:t>
      </w:r>
      <w:r w:rsidRPr="00DE005D">
        <w:rPr>
          <w:rFonts w:ascii="Times New Roman" w:hAnsi="Times New Roman" w:cs="Times New Roman"/>
          <w:color w:val="202124"/>
          <w:sz w:val="24"/>
          <w:szCs w:val="24"/>
        </w:rPr>
        <w:t xml:space="preserve"> de volume et devient symptomatique</w:t>
      </w:r>
      <w:r w:rsidRPr="00E50F52">
        <w:rPr>
          <w:rFonts w:ascii="Times New Roman" w:hAnsi="Times New Roman" w:cs="Times New Roman"/>
          <w:color w:val="202124"/>
          <w:sz w:val="24"/>
          <w:szCs w:val="24"/>
        </w:rPr>
        <w:t>s</w:t>
      </w:r>
      <w:r w:rsidRPr="00DE005D">
        <w:rPr>
          <w:rFonts w:ascii="Times New Roman" w:hAnsi="Times New Roman" w:cs="Times New Roman"/>
          <w:color w:val="202124"/>
          <w:sz w:val="24"/>
          <w:szCs w:val="24"/>
        </w:rPr>
        <w:t>, elle</w:t>
      </w:r>
      <w:r w:rsidRPr="00E50F52">
        <w:rPr>
          <w:rFonts w:ascii="Times New Roman" w:hAnsi="Times New Roman" w:cs="Times New Roman"/>
          <w:color w:val="202124"/>
          <w:sz w:val="24"/>
          <w:szCs w:val="24"/>
        </w:rPr>
        <w:t>s</w:t>
      </w:r>
      <w:r w:rsidRPr="00DE005D">
        <w:rPr>
          <w:rFonts w:ascii="Times New Roman" w:hAnsi="Times New Roman" w:cs="Times New Roman"/>
          <w:color w:val="202124"/>
          <w:sz w:val="24"/>
          <w:szCs w:val="24"/>
        </w:rPr>
        <w:t xml:space="preserve"> altère</w:t>
      </w:r>
      <w:r w:rsidRPr="00E50F52">
        <w:rPr>
          <w:rFonts w:ascii="Times New Roman" w:hAnsi="Times New Roman" w:cs="Times New Roman"/>
          <w:color w:val="202124"/>
          <w:sz w:val="24"/>
          <w:szCs w:val="24"/>
        </w:rPr>
        <w:t>nt</w:t>
      </w:r>
      <w:r w:rsidRPr="00DE005D">
        <w:rPr>
          <w:rFonts w:ascii="Times New Roman" w:hAnsi="Times New Roman" w:cs="Times New Roman"/>
          <w:color w:val="202124"/>
          <w:sz w:val="24"/>
          <w:szCs w:val="24"/>
        </w:rPr>
        <w:t xml:space="preserve"> la qualité de vie des patients, en terme de limitation physique, de détresse mentale et d'interaction sociale. L</w:t>
      </w:r>
      <w:r w:rsidRPr="00E50F52">
        <w:rPr>
          <w:rFonts w:ascii="Times New Roman" w:hAnsi="Times New Roman" w:cs="Times New Roman"/>
          <w:color w:val="202124"/>
          <w:sz w:val="24"/>
          <w:szCs w:val="24"/>
        </w:rPr>
        <w:t>a</w:t>
      </w:r>
      <w:r w:rsidRPr="00DE005D">
        <w:rPr>
          <w:rFonts w:ascii="Times New Roman" w:hAnsi="Times New Roman" w:cs="Times New Roman"/>
          <w:color w:val="202124"/>
          <w:sz w:val="24"/>
          <w:szCs w:val="24"/>
        </w:rPr>
        <w:t xml:space="preserve"> principale </w:t>
      </w:r>
      <w:r w:rsidRPr="00DE005D">
        <w:rPr>
          <w:rFonts w:ascii="Times New Roman" w:hAnsi="Times New Roman" w:cs="Times New Roman"/>
          <w:color w:val="202124"/>
          <w:sz w:val="24"/>
          <w:szCs w:val="24"/>
          <w:u w:val="single"/>
        </w:rPr>
        <w:t>complication de l'</w:t>
      </w:r>
      <w:r w:rsidRPr="00E50F52">
        <w:rPr>
          <w:rFonts w:ascii="Times New Roman" w:hAnsi="Times New Roman" w:cs="Times New Roman"/>
          <w:color w:val="202124"/>
          <w:sz w:val="24"/>
          <w:szCs w:val="24"/>
          <w:u w:val="single"/>
        </w:rPr>
        <w:t>EPS</w:t>
      </w:r>
      <w:r w:rsidRPr="00DE005D">
        <w:rPr>
          <w:rFonts w:ascii="Times New Roman" w:hAnsi="Times New Roman" w:cs="Times New Roman"/>
          <w:color w:val="202124"/>
          <w:sz w:val="24"/>
          <w:szCs w:val="24"/>
        </w:rPr>
        <w:t xml:space="preserve"> </w:t>
      </w:r>
      <w:r w:rsidRPr="00E50F52">
        <w:rPr>
          <w:rFonts w:ascii="Times New Roman" w:hAnsi="Times New Roman" w:cs="Times New Roman"/>
          <w:color w:val="202124"/>
          <w:sz w:val="24"/>
          <w:szCs w:val="24"/>
        </w:rPr>
        <w:t>est</w:t>
      </w:r>
      <w:r w:rsidRPr="00DE005D">
        <w:rPr>
          <w:rFonts w:ascii="Times New Roman" w:hAnsi="Times New Roman" w:cs="Times New Roman"/>
          <w:color w:val="202124"/>
          <w:sz w:val="24"/>
          <w:szCs w:val="24"/>
        </w:rPr>
        <w:t xml:space="preserve"> la survenue de fuites </w:t>
      </w:r>
      <w:r w:rsidRPr="00E50F52">
        <w:rPr>
          <w:rFonts w:ascii="Times New Roman" w:hAnsi="Times New Roman" w:cs="Times New Roman"/>
          <w:color w:val="202124"/>
          <w:sz w:val="24"/>
          <w:szCs w:val="24"/>
        </w:rPr>
        <w:t xml:space="preserve">de selles ou d’urine </w:t>
      </w:r>
      <w:r w:rsidRPr="00DE005D">
        <w:rPr>
          <w:rFonts w:ascii="Times New Roman" w:hAnsi="Times New Roman" w:cs="Times New Roman"/>
          <w:color w:val="202124"/>
          <w:sz w:val="24"/>
          <w:szCs w:val="24"/>
        </w:rPr>
        <w:t>dues à des problèmes de fixation d</w:t>
      </w:r>
      <w:r w:rsidRPr="00E50F52">
        <w:rPr>
          <w:rFonts w:ascii="Times New Roman" w:hAnsi="Times New Roman" w:cs="Times New Roman"/>
          <w:color w:val="202124"/>
          <w:sz w:val="24"/>
          <w:szCs w:val="24"/>
        </w:rPr>
        <w:t>u</w:t>
      </w:r>
      <w:r w:rsidRPr="00DE005D">
        <w:rPr>
          <w:rFonts w:ascii="Times New Roman" w:hAnsi="Times New Roman" w:cs="Times New Roman"/>
          <w:color w:val="202124"/>
          <w:sz w:val="24"/>
          <w:szCs w:val="24"/>
        </w:rPr>
        <w:t xml:space="preserve"> </w:t>
      </w:r>
      <w:r w:rsidRPr="00E50F52">
        <w:rPr>
          <w:rFonts w:ascii="Times New Roman" w:hAnsi="Times New Roman" w:cs="Times New Roman"/>
          <w:color w:val="202124"/>
          <w:sz w:val="24"/>
          <w:szCs w:val="24"/>
        </w:rPr>
        <w:t>matériel</w:t>
      </w:r>
      <w:r w:rsidRPr="00DE005D">
        <w:rPr>
          <w:rFonts w:ascii="Times New Roman" w:hAnsi="Times New Roman" w:cs="Times New Roman"/>
          <w:color w:val="202124"/>
          <w:sz w:val="24"/>
          <w:szCs w:val="24"/>
        </w:rPr>
        <w:t xml:space="preserve"> de stomie</w:t>
      </w:r>
      <w:r w:rsidRPr="00E50F52">
        <w:rPr>
          <w:rFonts w:ascii="Times New Roman" w:hAnsi="Times New Roman" w:cs="Times New Roman"/>
          <w:color w:val="202124"/>
          <w:sz w:val="24"/>
          <w:szCs w:val="24"/>
        </w:rPr>
        <w:t>, fuite parfois associées à des irritations cutanées avec ou sans ulcération, et des douleurs locales</w:t>
      </w:r>
      <w:r w:rsidRPr="00DE005D">
        <w:rPr>
          <w:rFonts w:ascii="Times New Roman" w:hAnsi="Times New Roman" w:cs="Times New Roman"/>
          <w:color w:val="202124"/>
          <w:sz w:val="24"/>
          <w:szCs w:val="24"/>
        </w:rPr>
        <w:t xml:space="preserve">. </w:t>
      </w:r>
      <w:r w:rsidRPr="00E50F52">
        <w:rPr>
          <w:rFonts w:ascii="Times New Roman" w:hAnsi="Times New Roman" w:cs="Times New Roman"/>
          <w:color w:val="202124"/>
          <w:sz w:val="24"/>
          <w:szCs w:val="24"/>
        </w:rPr>
        <w:t>Les volumineuses EPS</w:t>
      </w:r>
      <w:r w:rsidRPr="00DE005D">
        <w:rPr>
          <w:rFonts w:ascii="Times New Roman" w:hAnsi="Times New Roman" w:cs="Times New Roman"/>
          <w:color w:val="202124"/>
          <w:sz w:val="24"/>
          <w:szCs w:val="24"/>
        </w:rPr>
        <w:t xml:space="preserve"> peu</w:t>
      </w:r>
      <w:r w:rsidRPr="00E50F52">
        <w:rPr>
          <w:rFonts w:ascii="Times New Roman" w:hAnsi="Times New Roman" w:cs="Times New Roman"/>
          <w:color w:val="202124"/>
          <w:sz w:val="24"/>
          <w:szCs w:val="24"/>
        </w:rPr>
        <w:t>ven</w:t>
      </w:r>
      <w:r w:rsidRPr="00DE005D">
        <w:rPr>
          <w:rFonts w:ascii="Times New Roman" w:hAnsi="Times New Roman" w:cs="Times New Roman"/>
          <w:color w:val="202124"/>
          <w:sz w:val="24"/>
          <w:szCs w:val="24"/>
        </w:rPr>
        <w:t>t également induire des problèmes esthétiques</w:t>
      </w:r>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Fig</w:t>
      </w:r>
      <w:proofErr w:type="spellEnd"/>
      <w:r>
        <w:rPr>
          <w:rFonts w:ascii="Times New Roman" w:hAnsi="Times New Roman" w:cs="Times New Roman"/>
          <w:color w:val="202124"/>
          <w:sz w:val="24"/>
          <w:szCs w:val="24"/>
        </w:rPr>
        <w:t xml:space="preserve"> 1)</w:t>
      </w:r>
      <w:r w:rsidRPr="00DE005D">
        <w:rPr>
          <w:rFonts w:ascii="Times New Roman" w:hAnsi="Times New Roman" w:cs="Times New Roman"/>
          <w:color w:val="202124"/>
          <w:sz w:val="24"/>
          <w:szCs w:val="24"/>
        </w:rPr>
        <w:t>, une gêne et/ou des douleurs abdominales, et plus rarement une occlusion intestinale ou un étranglement.</w:t>
      </w:r>
      <w:r w:rsidRPr="00E50F52">
        <w:rPr>
          <w:rStyle w:val="y2iqfc"/>
          <w:rFonts w:ascii="Times New Roman" w:hAnsi="Times New Roman" w:cs="Times New Roman"/>
          <w:color w:val="202124"/>
          <w:sz w:val="24"/>
          <w:szCs w:val="24"/>
          <w:lang w:val="fr-FR"/>
        </w:rPr>
        <w:t xml:space="preserve"> </w:t>
      </w:r>
    </w:p>
    <w:p w14:paraId="11D75308" w14:textId="11E5F1D9" w:rsidR="000A30A6" w:rsidRPr="00E50F52" w:rsidRDefault="000A30A6" w:rsidP="000A30A6">
      <w:pPr>
        <w:pStyle w:val="PrformatHTML"/>
        <w:spacing w:line="360" w:lineRule="auto"/>
        <w:jc w:val="both"/>
        <w:rPr>
          <w:rStyle w:val="y2iqfc"/>
          <w:rFonts w:ascii="Times New Roman" w:hAnsi="Times New Roman" w:cs="Times New Roman"/>
          <w:color w:val="202124"/>
          <w:sz w:val="24"/>
          <w:szCs w:val="24"/>
          <w:lang w:val="fr-FR"/>
        </w:rPr>
      </w:pPr>
      <w:r w:rsidRPr="00E50F52">
        <w:rPr>
          <w:rStyle w:val="y2iqfc"/>
          <w:rFonts w:ascii="Times New Roman" w:hAnsi="Times New Roman" w:cs="Times New Roman"/>
          <w:color w:val="202124"/>
          <w:sz w:val="24"/>
          <w:szCs w:val="24"/>
          <w:lang w:val="fr-FR"/>
        </w:rPr>
        <w:t xml:space="preserve">Les EPS étant fréquentes et le plus souvent asymptomatiques, il ne faut pas les rechercher de façon systématique, et </w:t>
      </w:r>
      <w:r w:rsidRPr="00E50F52">
        <w:rPr>
          <w:rStyle w:val="y2iqfc"/>
          <w:rFonts w:ascii="Times New Roman" w:hAnsi="Times New Roman" w:cs="Times New Roman"/>
          <w:color w:val="202124"/>
          <w:sz w:val="24"/>
          <w:szCs w:val="24"/>
          <w:u w:val="single"/>
          <w:lang w:val="fr-FR"/>
        </w:rPr>
        <w:t>rassurer les patients si une EPS asymptomatique</w:t>
      </w:r>
      <w:r w:rsidRPr="00E50F52">
        <w:rPr>
          <w:rStyle w:val="y2iqfc"/>
          <w:rFonts w:ascii="Times New Roman" w:hAnsi="Times New Roman" w:cs="Times New Roman"/>
          <w:color w:val="202124"/>
          <w:sz w:val="24"/>
          <w:szCs w:val="24"/>
          <w:lang w:val="fr-FR"/>
        </w:rPr>
        <w:t xml:space="preserve"> est cliniquement détectable. Il est clair que l'EPS asymptomatique et/ou de faible volume ne doit pas être opérée. Les patients doivent </w:t>
      </w:r>
      <w:r>
        <w:rPr>
          <w:rStyle w:val="y2iqfc"/>
          <w:rFonts w:ascii="Times New Roman" w:hAnsi="Times New Roman" w:cs="Times New Roman"/>
          <w:color w:val="202124"/>
          <w:sz w:val="24"/>
          <w:szCs w:val="24"/>
          <w:lang w:val="fr-FR"/>
        </w:rPr>
        <w:t xml:space="preserve">également </w:t>
      </w:r>
      <w:r w:rsidRPr="00E50F52">
        <w:rPr>
          <w:rStyle w:val="y2iqfc"/>
          <w:rFonts w:ascii="Times New Roman" w:hAnsi="Times New Roman" w:cs="Times New Roman"/>
          <w:color w:val="202124"/>
          <w:sz w:val="24"/>
          <w:szCs w:val="24"/>
          <w:lang w:val="fr-FR"/>
        </w:rPr>
        <w:t xml:space="preserve">être rassurés sur le très faible risque d'étranglement aigu de l’EPS. La correction chirurgicale de l'EPS symptomatique peut être proposée lorsque les symptômes ou le volume de l’EPS altèrent la qualité de vie du patient, ou lorsque la taille de l'EPS </w:t>
      </w:r>
      <w:r>
        <w:rPr>
          <w:rStyle w:val="y2iqfc"/>
          <w:rFonts w:ascii="Times New Roman" w:hAnsi="Times New Roman" w:cs="Times New Roman"/>
          <w:color w:val="202124"/>
          <w:sz w:val="24"/>
          <w:szCs w:val="24"/>
          <w:lang w:val="fr-FR"/>
        </w:rPr>
        <w:t>empêche</w:t>
      </w:r>
      <w:r w:rsidRPr="00E50F52">
        <w:rPr>
          <w:rStyle w:val="y2iqfc"/>
          <w:rFonts w:ascii="Times New Roman" w:hAnsi="Times New Roman" w:cs="Times New Roman"/>
          <w:color w:val="202124"/>
          <w:sz w:val="24"/>
          <w:szCs w:val="24"/>
          <w:lang w:val="fr-FR"/>
        </w:rPr>
        <w:t xml:space="preserve"> la fonction </w:t>
      </w:r>
      <w:r>
        <w:rPr>
          <w:rStyle w:val="y2iqfc"/>
          <w:rFonts w:ascii="Times New Roman" w:hAnsi="Times New Roman" w:cs="Times New Roman"/>
          <w:color w:val="202124"/>
          <w:sz w:val="24"/>
          <w:szCs w:val="24"/>
          <w:lang w:val="fr-FR"/>
        </w:rPr>
        <w:t xml:space="preserve">normale </w:t>
      </w:r>
      <w:r w:rsidRPr="00E50F52">
        <w:rPr>
          <w:rStyle w:val="y2iqfc"/>
          <w:rFonts w:ascii="Times New Roman" w:hAnsi="Times New Roman" w:cs="Times New Roman"/>
          <w:color w:val="202124"/>
          <w:sz w:val="24"/>
          <w:szCs w:val="24"/>
          <w:lang w:val="fr-FR"/>
        </w:rPr>
        <w:t xml:space="preserve">de la stomie, avec des fuites fréquentes et/ou des ulcérations cutanées. </w:t>
      </w:r>
    </w:p>
    <w:p w14:paraId="0C990717" w14:textId="7D417FE1" w:rsidR="000A30A6" w:rsidRPr="00E50F52" w:rsidRDefault="000A30A6" w:rsidP="000A30A6">
      <w:pPr>
        <w:pStyle w:val="PrformatHTML"/>
        <w:spacing w:line="360" w:lineRule="auto"/>
        <w:jc w:val="both"/>
        <w:rPr>
          <w:rStyle w:val="y2iqfc"/>
          <w:rFonts w:ascii="Times New Roman" w:hAnsi="Times New Roman" w:cs="Times New Roman"/>
          <w:color w:val="202124"/>
          <w:sz w:val="24"/>
          <w:szCs w:val="24"/>
          <w:lang w:val="fr-FR"/>
        </w:rPr>
      </w:pPr>
      <w:r w:rsidRPr="00E50F52">
        <w:rPr>
          <w:rStyle w:val="y2iqfc"/>
          <w:rFonts w:ascii="Times New Roman" w:hAnsi="Times New Roman" w:cs="Times New Roman"/>
          <w:color w:val="202124"/>
          <w:sz w:val="24"/>
          <w:szCs w:val="24"/>
          <w:lang w:val="fr-FR"/>
        </w:rPr>
        <w:t xml:space="preserve">La </w:t>
      </w:r>
      <w:r w:rsidRPr="00E50F52">
        <w:rPr>
          <w:rStyle w:val="y2iqfc"/>
          <w:rFonts w:ascii="Times New Roman" w:hAnsi="Times New Roman" w:cs="Times New Roman"/>
          <w:color w:val="202124"/>
          <w:sz w:val="24"/>
          <w:szCs w:val="24"/>
          <w:u w:val="single"/>
          <w:lang w:val="fr-FR"/>
        </w:rPr>
        <w:t>correction chirurgicale</w:t>
      </w:r>
      <w:r w:rsidRPr="00E50F52">
        <w:rPr>
          <w:rStyle w:val="y2iqfc"/>
          <w:rFonts w:ascii="Times New Roman" w:hAnsi="Times New Roman" w:cs="Times New Roman"/>
          <w:color w:val="202124"/>
          <w:sz w:val="24"/>
          <w:szCs w:val="24"/>
          <w:lang w:val="fr-FR"/>
        </w:rPr>
        <w:t xml:space="preserve"> de l’EPS est techniquement difficile et ne devrait être réalisée que par des chirurgiens expérimentés en chirurgie de la paroi abdominale.</w:t>
      </w:r>
      <w:r w:rsidRPr="00E50F52">
        <w:rPr>
          <w:rFonts w:ascii="Times New Roman" w:hAnsi="Times New Roman" w:cs="Times New Roman"/>
          <w:color w:val="202124"/>
          <w:sz w:val="24"/>
          <w:szCs w:val="24"/>
        </w:rPr>
        <w:t xml:space="preserve"> Dans notre expérience, la réalisation d’un </w:t>
      </w:r>
      <w:r w:rsidRPr="00E50F52">
        <w:rPr>
          <w:rFonts w:ascii="Times New Roman" w:hAnsi="Times New Roman" w:cs="Times New Roman"/>
          <w:color w:val="202124"/>
          <w:sz w:val="24"/>
          <w:szCs w:val="24"/>
          <w:u w:val="single"/>
        </w:rPr>
        <w:t>scanner préopératoire</w:t>
      </w:r>
      <w:r w:rsidRPr="00E50F52">
        <w:rPr>
          <w:rFonts w:ascii="Times New Roman" w:hAnsi="Times New Roman" w:cs="Times New Roman"/>
          <w:color w:val="202124"/>
          <w:sz w:val="24"/>
          <w:szCs w:val="24"/>
        </w:rPr>
        <w:t xml:space="preserve"> est importante, car il permet de préciser le diamètre du </w:t>
      </w:r>
      <w:proofErr w:type="spellStart"/>
      <w:r w:rsidRPr="00E50F52">
        <w:rPr>
          <w:rFonts w:ascii="Times New Roman" w:hAnsi="Times New Roman" w:cs="Times New Roman"/>
          <w:color w:val="202124"/>
          <w:sz w:val="24"/>
          <w:szCs w:val="24"/>
        </w:rPr>
        <w:t>défect</w:t>
      </w:r>
      <w:proofErr w:type="spellEnd"/>
      <w:r w:rsidRPr="00E50F52">
        <w:rPr>
          <w:rFonts w:ascii="Times New Roman" w:hAnsi="Times New Roman" w:cs="Times New Roman"/>
          <w:color w:val="202124"/>
          <w:sz w:val="24"/>
          <w:szCs w:val="24"/>
        </w:rPr>
        <w:t xml:space="preserve"> de la paroi abdominale, le contenu de l’éventration et la taille de son sac péritonéal, ainsi que la présence éventuelle d’une autre éventration associée</w:t>
      </w:r>
      <w:r w:rsidR="00265FA5">
        <w:rPr>
          <w:rFonts w:ascii="Times New Roman" w:hAnsi="Times New Roman" w:cs="Times New Roman"/>
          <w:color w:val="202124"/>
          <w:sz w:val="24"/>
          <w:szCs w:val="24"/>
        </w:rPr>
        <w:t xml:space="preserve"> (</w:t>
      </w:r>
      <w:proofErr w:type="spellStart"/>
      <w:r w:rsidR="00265FA5">
        <w:rPr>
          <w:rFonts w:ascii="Times New Roman" w:hAnsi="Times New Roman" w:cs="Times New Roman"/>
          <w:color w:val="202124"/>
          <w:sz w:val="24"/>
          <w:szCs w:val="24"/>
        </w:rPr>
        <w:t>Fig</w:t>
      </w:r>
      <w:proofErr w:type="spellEnd"/>
      <w:r w:rsidR="00265FA5">
        <w:rPr>
          <w:rFonts w:ascii="Times New Roman" w:hAnsi="Times New Roman" w:cs="Times New Roman"/>
          <w:color w:val="202124"/>
          <w:sz w:val="24"/>
          <w:szCs w:val="24"/>
        </w:rPr>
        <w:t xml:space="preserve"> 2)</w:t>
      </w:r>
      <w:r w:rsidRPr="00E50F52">
        <w:rPr>
          <w:rFonts w:ascii="Times New Roman" w:hAnsi="Times New Roman" w:cs="Times New Roman"/>
          <w:color w:val="202124"/>
          <w:sz w:val="24"/>
          <w:szCs w:val="24"/>
        </w:rPr>
        <w:t xml:space="preserve">. </w:t>
      </w:r>
      <w:r w:rsidRPr="00E50F52">
        <w:rPr>
          <w:rStyle w:val="y2iqfc"/>
          <w:rFonts w:ascii="Times New Roman" w:hAnsi="Times New Roman" w:cs="Times New Roman"/>
          <w:color w:val="202124"/>
          <w:sz w:val="24"/>
          <w:szCs w:val="24"/>
          <w:lang w:val="fr-FR"/>
        </w:rPr>
        <w:t>Techniquement</w:t>
      </w:r>
      <w:r>
        <w:rPr>
          <w:rStyle w:val="y2iqfc"/>
          <w:rFonts w:ascii="Times New Roman" w:hAnsi="Times New Roman" w:cs="Times New Roman"/>
          <w:color w:val="202124"/>
          <w:sz w:val="24"/>
          <w:szCs w:val="24"/>
          <w:lang w:val="fr-FR"/>
        </w:rPr>
        <w:t>,</w:t>
      </w:r>
      <w:r w:rsidRPr="00E50F52">
        <w:rPr>
          <w:rStyle w:val="y2iqfc"/>
          <w:rFonts w:ascii="Times New Roman" w:hAnsi="Times New Roman" w:cs="Times New Roman"/>
          <w:color w:val="202124"/>
          <w:sz w:val="24"/>
          <w:szCs w:val="24"/>
          <w:lang w:val="fr-FR"/>
        </w:rPr>
        <w:t xml:space="preserve"> la suture directe de l’orifice d’éventration doit être abandonnée en raison d'un taux de récidive inacceptable. La relocalisation de la stomie est une technique ancienne et généralement peu satisfaisante, et elle doit aussi être une technique utilisée de manière exceptionnelle. </w:t>
      </w:r>
    </w:p>
    <w:p w14:paraId="65B1C523" w14:textId="31B64766" w:rsidR="000A30A6" w:rsidRPr="00E50F52" w:rsidRDefault="000A30A6" w:rsidP="000A30A6">
      <w:pPr>
        <w:pStyle w:val="PrformatHTML"/>
        <w:spacing w:line="360" w:lineRule="auto"/>
        <w:jc w:val="both"/>
        <w:rPr>
          <w:rStyle w:val="y2iqfc"/>
          <w:rFonts w:ascii="Times New Roman" w:hAnsi="Times New Roman" w:cs="Times New Roman"/>
          <w:color w:val="202124"/>
          <w:sz w:val="24"/>
          <w:szCs w:val="24"/>
        </w:rPr>
      </w:pPr>
      <w:r w:rsidRPr="00E50F52">
        <w:rPr>
          <w:rStyle w:val="y2iqfc"/>
          <w:rFonts w:ascii="Times New Roman" w:hAnsi="Times New Roman" w:cs="Times New Roman"/>
          <w:color w:val="202124"/>
          <w:sz w:val="24"/>
          <w:szCs w:val="24"/>
          <w:lang w:val="fr-FR"/>
        </w:rPr>
        <w:lastRenderedPageBreak/>
        <w:t xml:space="preserve">Toutes les méthodes modernes préférées de réparation de l'EPS utilisent des prothèses permanentes de paroi abdominale et sont souvent le plus souvent réalisées par laparoscopie. Les approches </w:t>
      </w:r>
      <w:proofErr w:type="spellStart"/>
      <w:r w:rsidRPr="00E50F52">
        <w:rPr>
          <w:rStyle w:val="y2iqfc"/>
          <w:rFonts w:ascii="Times New Roman" w:hAnsi="Times New Roman" w:cs="Times New Roman"/>
          <w:color w:val="202124"/>
          <w:sz w:val="24"/>
          <w:szCs w:val="24"/>
          <w:lang w:val="fr-FR"/>
        </w:rPr>
        <w:t>laparoscopiques</w:t>
      </w:r>
      <w:proofErr w:type="spellEnd"/>
      <w:r w:rsidRPr="00E50F52">
        <w:rPr>
          <w:rStyle w:val="y2iqfc"/>
          <w:rFonts w:ascii="Times New Roman" w:hAnsi="Times New Roman" w:cs="Times New Roman"/>
          <w:color w:val="202124"/>
          <w:sz w:val="24"/>
          <w:szCs w:val="24"/>
          <w:lang w:val="fr-FR"/>
        </w:rPr>
        <w:t xml:space="preserve"> de l'EPS nécessitent des prothèses conçues pour une utilisation intrapéritonéale, avec des surfaces </w:t>
      </w:r>
      <w:proofErr w:type="spellStart"/>
      <w:r w:rsidRPr="00E50F52">
        <w:rPr>
          <w:rStyle w:val="y2iqfc"/>
          <w:rFonts w:ascii="Times New Roman" w:hAnsi="Times New Roman" w:cs="Times New Roman"/>
          <w:color w:val="202124"/>
          <w:sz w:val="24"/>
          <w:szCs w:val="24"/>
          <w:lang w:val="fr-FR"/>
        </w:rPr>
        <w:t>anti-adhésives</w:t>
      </w:r>
      <w:proofErr w:type="spellEnd"/>
      <w:r w:rsidRPr="00E50F52">
        <w:rPr>
          <w:rStyle w:val="y2iqfc"/>
          <w:rFonts w:ascii="Times New Roman" w:hAnsi="Times New Roman" w:cs="Times New Roman"/>
          <w:color w:val="202124"/>
          <w:sz w:val="24"/>
          <w:szCs w:val="24"/>
          <w:lang w:val="fr-FR"/>
        </w:rPr>
        <w:t xml:space="preserve"> </w:t>
      </w:r>
      <w:r>
        <w:rPr>
          <w:rStyle w:val="y2iqfc"/>
          <w:rFonts w:ascii="Times New Roman" w:hAnsi="Times New Roman" w:cs="Times New Roman"/>
          <w:color w:val="202124"/>
          <w:sz w:val="24"/>
          <w:szCs w:val="24"/>
          <w:lang w:val="fr-FR"/>
        </w:rPr>
        <w:t>au</w:t>
      </w:r>
      <w:r w:rsidRPr="00E50F52">
        <w:rPr>
          <w:rStyle w:val="y2iqfc"/>
          <w:rFonts w:ascii="Times New Roman" w:hAnsi="Times New Roman" w:cs="Times New Roman"/>
          <w:color w:val="202124"/>
          <w:sz w:val="24"/>
          <w:szCs w:val="24"/>
          <w:lang w:val="fr-FR"/>
        </w:rPr>
        <w:t xml:space="preserve"> contact à la fois avec le conduit digestif de l’intestin monté en stomie et la cavité abdominale. Dans les réparations </w:t>
      </w:r>
      <w:proofErr w:type="spellStart"/>
      <w:r w:rsidRPr="00E50F52">
        <w:rPr>
          <w:rStyle w:val="y2iqfc"/>
          <w:rFonts w:ascii="Times New Roman" w:hAnsi="Times New Roman" w:cs="Times New Roman"/>
          <w:color w:val="202124"/>
          <w:sz w:val="24"/>
          <w:szCs w:val="24"/>
          <w:lang w:val="fr-FR"/>
        </w:rPr>
        <w:t>laparoscopiques</w:t>
      </w:r>
      <w:proofErr w:type="spellEnd"/>
      <w:r w:rsidRPr="00E50F52">
        <w:rPr>
          <w:rStyle w:val="y2iqfc"/>
          <w:rFonts w:ascii="Times New Roman" w:hAnsi="Times New Roman" w:cs="Times New Roman"/>
          <w:color w:val="202124"/>
          <w:sz w:val="24"/>
          <w:szCs w:val="24"/>
          <w:lang w:val="fr-FR"/>
        </w:rPr>
        <w:t xml:space="preserve"> de l’EPS, la procédure </w:t>
      </w:r>
      <w:r>
        <w:rPr>
          <w:rStyle w:val="y2iqfc"/>
          <w:rFonts w:ascii="Times New Roman" w:hAnsi="Times New Roman" w:cs="Times New Roman"/>
          <w:color w:val="202124"/>
          <w:sz w:val="24"/>
          <w:szCs w:val="24"/>
          <w:lang w:val="fr-FR"/>
        </w:rPr>
        <w:t>est</w:t>
      </w:r>
      <w:r w:rsidRPr="00E50F52">
        <w:rPr>
          <w:rFonts w:ascii="Times New Roman" w:hAnsi="Times New Roman" w:cs="Times New Roman"/>
          <w:color w:val="202124"/>
          <w:sz w:val="24"/>
          <w:szCs w:val="24"/>
          <w:lang w:val="fr-FR"/>
        </w:rPr>
        <w:t xml:space="preserve"> </w:t>
      </w:r>
      <w:r w:rsidRPr="00E50F52">
        <w:rPr>
          <w:rStyle w:val="y2iqfc"/>
          <w:rFonts w:ascii="Times New Roman" w:hAnsi="Times New Roman" w:cs="Times New Roman"/>
          <w:color w:val="202124"/>
          <w:sz w:val="24"/>
          <w:szCs w:val="24"/>
          <w:lang w:val="fr-FR"/>
        </w:rPr>
        <w:t>divisée en deux phases, la première étant la phase de dissection qui consiste à disséquer par laparoscopie les adhérences péritonéales et à réduire le contenu de l’éventration</w:t>
      </w:r>
      <w:r>
        <w:rPr>
          <w:rStyle w:val="y2iqfc"/>
          <w:rFonts w:ascii="Times New Roman" w:hAnsi="Times New Roman" w:cs="Times New Roman"/>
          <w:color w:val="202124"/>
          <w:sz w:val="24"/>
          <w:szCs w:val="24"/>
          <w:lang w:val="fr-FR"/>
        </w:rPr>
        <w:t xml:space="preserve"> (</w:t>
      </w:r>
      <w:proofErr w:type="spellStart"/>
      <w:r>
        <w:rPr>
          <w:rStyle w:val="y2iqfc"/>
          <w:rFonts w:ascii="Times New Roman" w:hAnsi="Times New Roman" w:cs="Times New Roman"/>
          <w:color w:val="202124"/>
          <w:sz w:val="24"/>
          <w:szCs w:val="24"/>
          <w:lang w:val="fr-FR"/>
        </w:rPr>
        <w:t>Fig</w:t>
      </w:r>
      <w:proofErr w:type="spellEnd"/>
      <w:r>
        <w:rPr>
          <w:rStyle w:val="y2iqfc"/>
          <w:rFonts w:ascii="Times New Roman" w:hAnsi="Times New Roman" w:cs="Times New Roman"/>
          <w:color w:val="202124"/>
          <w:sz w:val="24"/>
          <w:szCs w:val="24"/>
          <w:lang w:val="fr-FR"/>
        </w:rPr>
        <w:t xml:space="preserve"> </w:t>
      </w:r>
      <w:r w:rsidR="00265FA5">
        <w:rPr>
          <w:rStyle w:val="y2iqfc"/>
          <w:rFonts w:ascii="Times New Roman" w:hAnsi="Times New Roman" w:cs="Times New Roman"/>
          <w:color w:val="202124"/>
          <w:sz w:val="24"/>
          <w:szCs w:val="24"/>
          <w:lang w:val="fr-FR"/>
        </w:rPr>
        <w:t>3</w:t>
      </w:r>
      <w:r>
        <w:rPr>
          <w:rStyle w:val="y2iqfc"/>
          <w:rFonts w:ascii="Times New Roman" w:hAnsi="Times New Roman" w:cs="Times New Roman"/>
          <w:color w:val="202124"/>
          <w:sz w:val="24"/>
          <w:szCs w:val="24"/>
          <w:lang w:val="fr-FR"/>
        </w:rPr>
        <w:t>)</w:t>
      </w:r>
      <w:r w:rsidRPr="00E50F52">
        <w:rPr>
          <w:rStyle w:val="y2iqfc"/>
          <w:rFonts w:ascii="Times New Roman" w:hAnsi="Times New Roman" w:cs="Times New Roman"/>
          <w:color w:val="202124"/>
          <w:sz w:val="24"/>
          <w:szCs w:val="24"/>
          <w:lang w:val="fr-FR"/>
        </w:rPr>
        <w:t xml:space="preserve">. Le sac herniaire peut être réséqué, mais ce geste est parfois difficile et non nécessaire. Le conduit digestif doit être mobilisé pour permettre une mise en place correcte de la prothèse, avec une attention particulière à sa vascularisation. Après cette phase de dissection, les techniques chirurgicales les plus courantes de la phase de réparation de l'EPS sont les techniques appelées </w:t>
      </w:r>
      <w:proofErr w:type="spellStart"/>
      <w:r w:rsidRPr="00E50F52">
        <w:rPr>
          <w:rStyle w:val="y2iqfc"/>
          <w:rFonts w:ascii="Times New Roman" w:hAnsi="Times New Roman" w:cs="Times New Roman"/>
          <w:color w:val="202124"/>
          <w:sz w:val="24"/>
          <w:szCs w:val="24"/>
          <w:lang w:val="fr-FR"/>
        </w:rPr>
        <w:t>Keyhole</w:t>
      </w:r>
      <w:proofErr w:type="spellEnd"/>
      <w:r w:rsidRPr="00E50F52">
        <w:rPr>
          <w:rStyle w:val="y2iqfc"/>
          <w:rFonts w:ascii="Times New Roman" w:hAnsi="Times New Roman" w:cs="Times New Roman"/>
          <w:color w:val="202124"/>
          <w:sz w:val="24"/>
          <w:szCs w:val="24"/>
          <w:lang w:val="fr-FR"/>
        </w:rPr>
        <w:t xml:space="preserve">, </w:t>
      </w:r>
      <w:proofErr w:type="spellStart"/>
      <w:r w:rsidRPr="00E50F52">
        <w:rPr>
          <w:rStyle w:val="y2iqfc"/>
          <w:rFonts w:ascii="Times New Roman" w:hAnsi="Times New Roman" w:cs="Times New Roman"/>
          <w:color w:val="202124"/>
          <w:sz w:val="24"/>
          <w:szCs w:val="24"/>
          <w:lang w:val="fr-FR"/>
        </w:rPr>
        <w:t>Sugarbaker</w:t>
      </w:r>
      <w:proofErr w:type="spellEnd"/>
      <w:r w:rsidRPr="00E50F52">
        <w:rPr>
          <w:rStyle w:val="y2iqfc"/>
          <w:rFonts w:ascii="Times New Roman" w:hAnsi="Times New Roman" w:cs="Times New Roman"/>
          <w:color w:val="202124"/>
          <w:sz w:val="24"/>
          <w:szCs w:val="24"/>
          <w:lang w:val="fr-FR"/>
        </w:rPr>
        <w:t xml:space="preserve"> ou Sandwich. La technique du </w:t>
      </w:r>
      <w:proofErr w:type="spellStart"/>
      <w:r w:rsidRPr="00E50F52">
        <w:rPr>
          <w:rStyle w:val="y2iqfc"/>
          <w:rFonts w:ascii="Times New Roman" w:hAnsi="Times New Roman" w:cs="Times New Roman"/>
          <w:color w:val="202124"/>
          <w:sz w:val="24"/>
          <w:szCs w:val="24"/>
          <w:lang w:val="fr-FR"/>
        </w:rPr>
        <w:t>Keyhole</w:t>
      </w:r>
      <w:proofErr w:type="spellEnd"/>
      <w:r w:rsidRPr="00E50F52">
        <w:rPr>
          <w:rStyle w:val="y2iqfc"/>
          <w:rFonts w:ascii="Times New Roman" w:hAnsi="Times New Roman" w:cs="Times New Roman"/>
          <w:color w:val="202124"/>
          <w:sz w:val="24"/>
          <w:szCs w:val="24"/>
          <w:lang w:val="fr-FR"/>
        </w:rPr>
        <w:t xml:space="preserve"> (trou de serrure) est basée sur le passage de la stomie à travers un orifice central de la prothèse mais ses résultats sont peut satisfaisants </w:t>
      </w:r>
      <w:proofErr w:type="gramStart"/>
      <w:r w:rsidRPr="00E50F52">
        <w:rPr>
          <w:rStyle w:val="y2iqfc"/>
          <w:rFonts w:ascii="Times New Roman" w:hAnsi="Times New Roman" w:cs="Times New Roman"/>
          <w:color w:val="202124"/>
          <w:sz w:val="24"/>
          <w:szCs w:val="24"/>
          <w:lang w:val="fr-FR"/>
        </w:rPr>
        <w:t>en terme de</w:t>
      </w:r>
      <w:proofErr w:type="gramEnd"/>
      <w:r w:rsidRPr="00E50F52">
        <w:rPr>
          <w:rStyle w:val="y2iqfc"/>
          <w:rFonts w:ascii="Times New Roman" w:hAnsi="Times New Roman" w:cs="Times New Roman"/>
          <w:color w:val="202124"/>
          <w:sz w:val="24"/>
          <w:szCs w:val="24"/>
          <w:lang w:val="fr-FR"/>
        </w:rPr>
        <w:t xml:space="preserve"> récidives. La technique de </w:t>
      </w:r>
      <w:proofErr w:type="spellStart"/>
      <w:r w:rsidRPr="00E50F52">
        <w:rPr>
          <w:rStyle w:val="y2iqfc"/>
          <w:rFonts w:ascii="Times New Roman" w:hAnsi="Times New Roman" w:cs="Times New Roman"/>
          <w:color w:val="202124"/>
          <w:sz w:val="24"/>
          <w:szCs w:val="24"/>
          <w:lang w:val="fr-FR"/>
        </w:rPr>
        <w:t>Sugarbaker</w:t>
      </w:r>
      <w:proofErr w:type="spellEnd"/>
      <w:r w:rsidRPr="00E50F52">
        <w:rPr>
          <w:rStyle w:val="y2iqfc"/>
          <w:rFonts w:ascii="Times New Roman" w:hAnsi="Times New Roman" w:cs="Times New Roman"/>
          <w:color w:val="202124"/>
          <w:sz w:val="24"/>
          <w:szCs w:val="24"/>
          <w:lang w:val="fr-FR"/>
        </w:rPr>
        <w:t xml:space="preserve"> consiste à fixer le conduit digestif contre la paroi abdominale à l’aide de la prothèse</w:t>
      </w:r>
      <w:r>
        <w:rPr>
          <w:rStyle w:val="y2iqfc"/>
          <w:rFonts w:ascii="Times New Roman" w:hAnsi="Times New Roman" w:cs="Times New Roman"/>
          <w:color w:val="202124"/>
          <w:sz w:val="24"/>
          <w:szCs w:val="24"/>
          <w:lang w:val="fr-FR"/>
        </w:rPr>
        <w:t xml:space="preserve"> (</w:t>
      </w:r>
      <w:proofErr w:type="spellStart"/>
      <w:r>
        <w:rPr>
          <w:rStyle w:val="y2iqfc"/>
          <w:rFonts w:ascii="Times New Roman" w:hAnsi="Times New Roman" w:cs="Times New Roman"/>
          <w:color w:val="202124"/>
          <w:sz w:val="24"/>
          <w:szCs w:val="24"/>
          <w:lang w:val="fr-FR"/>
        </w:rPr>
        <w:t>Fig</w:t>
      </w:r>
      <w:proofErr w:type="spellEnd"/>
      <w:r>
        <w:rPr>
          <w:rStyle w:val="y2iqfc"/>
          <w:rFonts w:ascii="Times New Roman" w:hAnsi="Times New Roman" w:cs="Times New Roman"/>
          <w:color w:val="202124"/>
          <w:sz w:val="24"/>
          <w:szCs w:val="24"/>
          <w:lang w:val="fr-FR"/>
        </w:rPr>
        <w:t xml:space="preserve"> </w:t>
      </w:r>
      <w:r w:rsidR="00265FA5">
        <w:rPr>
          <w:rStyle w:val="y2iqfc"/>
          <w:rFonts w:ascii="Times New Roman" w:hAnsi="Times New Roman" w:cs="Times New Roman"/>
          <w:color w:val="202124"/>
          <w:sz w:val="24"/>
          <w:szCs w:val="24"/>
          <w:lang w:val="fr-FR"/>
        </w:rPr>
        <w:t>4</w:t>
      </w:r>
      <w:r>
        <w:rPr>
          <w:rStyle w:val="y2iqfc"/>
          <w:rFonts w:ascii="Times New Roman" w:hAnsi="Times New Roman" w:cs="Times New Roman"/>
          <w:color w:val="202124"/>
          <w:sz w:val="24"/>
          <w:szCs w:val="24"/>
          <w:lang w:val="fr-FR"/>
        </w:rPr>
        <w:t>)</w:t>
      </w:r>
      <w:r w:rsidRPr="00E50F52">
        <w:rPr>
          <w:rStyle w:val="y2iqfc"/>
          <w:rFonts w:ascii="Times New Roman" w:hAnsi="Times New Roman" w:cs="Times New Roman"/>
          <w:color w:val="202124"/>
          <w:sz w:val="24"/>
          <w:szCs w:val="24"/>
          <w:lang w:val="fr-FR"/>
        </w:rPr>
        <w:t xml:space="preserve">. Enfin, la technique Sandwich combine les procédures </w:t>
      </w:r>
      <w:proofErr w:type="spellStart"/>
      <w:r w:rsidRPr="00E50F52">
        <w:rPr>
          <w:rStyle w:val="y2iqfc"/>
          <w:rFonts w:ascii="Times New Roman" w:hAnsi="Times New Roman" w:cs="Times New Roman"/>
          <w:color w:val="202124"/>
          <w:sz w:val="24"/>
          <w:szCs w:val="24"/>
          <w:lang w:val="fr-FR"/>
        </w:rPr>
        <w:t>Keyhole</w:t>
      </w:r>
      <w:proofErr w:type="spellEnd"/>
      <w:r w:rsidRPr="00E50F52">
        <w:rPr>
          <w:rStyle w:val="y2iqfc"/>
          <w:rFonts w:ascii="Times New Roman" w:hAnsi="Times New Roman" w:cs="Times New Roman"/>
          <w:color w:val="202124"/>
          <w:sz w:val="24"/>
          <w:szCs w:val="24"/>
          <w:lang w:val="fr-FR"/>
        </w:rPr>
        <w:t xml:space="preserve"> et </w:t>
      </w:r>
      <w:proofErr w:type="spellStart"/>
      <w:r w:rsidRPr="00E50F52">
        <w:rPr>
          <w:rStyle w:val="y2iqfc"/>
          <w:rFonts w:ascii="Times New Roman" w:hAnsi="Times New Roman" w:cs="Times New Roman"/>
          <w:color w:val="202124"/>
          <w:sz w:val="24"/>
          <w:szCs w:val="24"/>
          <w:lang w:val="fr-FR"/>
        </w:rPr>
        <w:t>Sugarbaker</w:t>
      </w:r>
      <w:proofErr w:type="spellEnd"/>
      <w:r w:rsidRPr="00E50F52">
        <w:rPr>
          <w:rStyle w:val="y2iqfc"/>
          <w:rFonts w:ascii="Times New Roman" w:hAnsi="Times New Roman" w:cs="Times New Roman"/>
          <w:color w:val="202124"/>
          <w:sz w:val="24"/>
          <w:szCs w:val="24"/>
          <w:lang w:val="fr-FR"/>
        </w:rPr>
        <w:t xml:space="preserve">, et ses taux de récidive sont très faibles. En pratique, nous proposons aux patients une technique </w:t>
      </w:r>
      <w:proofErr w:type="spellStart"/>
      <w:r w:rsidRPr="00E50F52">
        <w:rPr>
          <w:rStyle w:val="y2iqfc"/>
          <w:rFonts w:ascii="Times New Roman" w:hAnsi="Times New Roman" w:cs="Times New Roman"/>
          <w:color w:val="202124"/>
          <w:sz w:val="24"/>
          <w:szCs w:val="24"/>
          <w:lang w:val="fr-FR"/>
        </w:rPr>
        <w:t>laparoscopique</w:t>
      </w:r>
      <w:proofErr w:type="spellEnd"/>
      <w:r w:rsidRPr="00E50F52">
        <w:rPr>
          <w:rStyle w:val="y2iqfc"/>
          <w:rFonts w:ascii="Times New Roman" w:hAnsi="Times New Roman" w:cs="Times New Roman"/>
          <w:color w:val="202124"/>
          <w:sz w:val="24"/>
          <w:szCs w:val="24"/>
          <w:lang w:val="fr-FR"/>
        </w:rPr>
        <w:t xml:space="preserve"> de type </w:t>
      </w:r>
      <w:proofErr w:type="spellStart"/>
      <w:r w:rsidRPr="00E50F52">
        <w:rPr>
          <w:rStyle w:val="y2iqfc"/>
          <w:rFonts w:ascii="Times New Roman" w:hAnsi="Times New Roman" w:cs="Times New Roman"/>
          <w:color w:val="202124"/>
          <w:sz w:val="24"/>
          <w:szCs w:val="24"/>
          <w:lang w:val="fr-FR"/>
        </w:rPr>
        <w:t>Sugarbaker</w:t>
      </w:r>
      <w:proofErr w:type="spellEnd"/>
      <w:r w:rsidRPr="00E50F52">
        <w:rPr>
          <w:rStyle w:val="y2iqfc"/>
          <w:rFonts w:ascii="Times New Roman" w:hAnsi="Times New Roman" w:cs="Times New Roman"/>
          <w:color w:val="202124"/>
          <w:sz w:val="24"/>
          <w:szCs w:val="24"/>
          <w:lang w:val="fr-FR"/>
        </w:rPr>
        <w:t xml:space="preserve"> en cas de </w:t>
      </w:r>
      <w:proofErr w:type="spellStart"/>
      <w:r w:rsidRPr="00E50F52">
        <w:rPr>
          <w:rStyle w:val="y2iqfc"/>
          <w:rFonts w:ascii="Times New Roman" w:hAnsi="Times New Roman" w:cs="Times New Roman"/>
          <w:color w:val="202124"/>
          <w:sz w:val="24"/>
          <w:szCs w:val="24"/>
          <w:lang w:val="fr-FR"/>
        </w:rPr>
        <w:t>défect</w:t>
      </w:r>
      <w:proofErr w:type="spellEnd"/>
      <w:r w:rsidRPr="00E50F52">
        <w:rPr>
          <w:rStyle w:val="y2iqfc"/>
          <w:rFonts w:ascii="Times New Roman" w:hAnsi="Times New Roman" w:cs="Times New Roman"/>
          <w:color w:val="202124"/>
          <w:sz w:val="24"/>
          <w:szCs w:val="24"/>
          <w:lang w:val="fr-FR"/>
        </w:rPr>
        <w:t xml:space="preserve"> pariétal de petite taille, et la technique Sandwich dans les volumineuses EPS.</w:t>
      </w:r>
    </w:p>
    <w:p w14:paraId="6FE4AA00" w14:textId="77777777" w:rsidR="000A30A6" w:rsidRPr="00E50F52" w:rsidRDefault="000A30A6" w:rsidP="000A30A6">
      <w:pPr>
        <w:pStyle w:val="PrformatHTML"/>
        <w:spacing w:line="360" w:lineRule="auto"/>
        <w:jc w:val="both"/>
        <w:rPr>
          <w:rStyle w:val="y2iqfc"/>
          <w:rFonts w:ascii="Times New Roman" w:hAnsi="Times New Roman" w:cs="Times New Roman"/>
          <w:color w:val="202124"/>
          <w:sz w:val="24"/>
          <w:szCs w:val="24"/>
          <w:lang w:val="fr-FR"/>
        </w:rPr>
      </w:pPr>
      <w:r w:rsidRPr="00E50F52">
        <w:rPr>
          <w:rStyle w:val="y2iqfc"/>
          <w:rFonts w:ascii="Times New Roman" w:hAnsi="Times New Roman" w:cs="Times New Roman"/>
          <w:color w:val="202124"/>
          <w:sz w:val="24"/>
          <w:szCs w:val="24"/>
          <w:lang w:val="fr-FR"/>
        </w:rPr>
        <w:t xml:space="preserve">Ces dernières années, il y a eu un intérêt évident pour les tentatives de </w:t>
      </w:r>
      <w:r w:rsidRPr="00E50F52">
        <w:rPr>
          <w:rStyle w:val="y2iqfc"/>
          <w:rFonts w:ascii="Times New Roman" w:hAnsi="Times New Roman" w:cs="Times New Roman"/>
          <w:color w:val="202124"/>
          <w:sz w:val="24"/>
          <w:szCs w:val="24"/>
          <w:u w:val="single"/>
          <w:lang w:val="fr-FR"/>
        </w:rPr>
        <w:t>prévention de l'EPS</w:t>
      </w:r>
      <w:r w:rsidRPr="00E50F52">
        <w:rPr>
          <w:rStyle w:val="y2iqfc"/>
          <w:rFonts w:ascii="Times New Roman" w:hAnsi="Times New Roman" w:cs="Times New Roman"/>
          <w:color w:val="202124"/>
          <w:sz w:val="24"/>
          <w:szCs w:val="24"/>
          <w:lang w:val="fr-FR"/>
        </w:rPr>
        <w:t xml:space="preserve"> lors de la création des stomies, notamment en colostomie et iléostomie. L'utilisation d'une prothèse pariétale prophylactique est régulièrement conseillée dans la prévention de l'EPS. Cependant, le moyen idéal de prévention de l'HTP n'est pas encore déterminé et ce sujet fait encore débat. Si le besoin de diminuer les taux d’EPS est clair, le meilleur type de prévention doit être déterminé par des études contrôlées randomisées. L'utilisation préventive d'une prothèse, le type et la position de cette prothèse, ainsi que la meilleure technique chirurgicale (</w:t>
      </w:r>
      <w:proofErr w:type="spellStart"/>
      <w:r w:rsidRPr="00E50F52">
        <w:rPr>
          <w:rStyle w:val="y2iqfc"/>
          <w:rFonts w:ascii="Times New Roman" w:hAnsi="Times New Roman" w:cs="Times New Roman"/>
          <w:color w:val="202124"/>
          <w:sz w:val="24"/>
          <w:szCs w:val="24"/>
          <w:lang w:val="fr-FR"/>
        </w:rPr>
        <w:t>Keyhole</w:t>
      </w:r>
      <w:proofErr w:type="spellEnd"/>
      <w:r w:rsidRPr="00E50F52">
        <w:rPr>
          <w:rStyle w:val="y2iqfc"/>
          <w:rFonts w:ascii="Times New Roman" w:hAnsi="Times New Roman" w:cs="Times New Roman"/>
          <w:color w:val="202124"/>
          <w:sz w:val="24"/>
          <w:szCs w:val="24"/>
          <w:lang w:val="fr-FR"/>
        </w:rPr>
        <w:t xml:space="preserve"> modifié, </w:t>
      </w:r>
      <w:proofErr w:type="spellStart"/>
      <w:r w:rsidRPr="00E50F52">
        <w:rPr>
          <w:rStyle w:val="y2iqfc"/>
          <w:rFonts w:ascii="Times New Roman" w:hAnsi="Times New Roman" w:cs="Times New Roman"/>
          <w:color w:val="202124"/>
          <w:sz w:val="24"/>
          <w:szCs w:val="24"/>
          <w:lang w:val="fr-FR"/>
        </w:rPr>
        <w:t>Sugarbacker</w:t>
      </w:r>
      <w:proofErr w:type="spellEnd"/>
      <w:r w:rsidRPr="00E50F52">
        <w:rPr>
          <w:rStyle w:val="y2iqfc"/>
          <w:rFonts w:ascii="Times New Roman" w:hAnsi="Times New Roman" w:cs="Times New Roman"/>
          <w:color w:val="202124"/>
          <w:sz w:val="24"/>
          <w:szCs w:val="24"/>
          <w:lang w:val="fr-FR"/>
        </w:rPr>
        <w:t xml:space="preserve"> modifié, utilisation d'un dispositif 3D intrapéritonéal) doivent être évalués plus avant.</w:t>
      </w:r>
    </w:p>
    <w:p w14:paraId="325ABD7C" w14:textId="77777777" w:rsidR="000A30A6" w:rsidRPr="00E50F52" w:rsidRDefault="000A30A6" w:rsidP="000A30A6">
      <w:pPr>
        <w:pStyle w:val="PrformatHTML"/>
        <w:spacing w:line="360" w:lineRule="auto"/>
        <w:jc w:val="both"/>
        <w:rPr>
          <w:rStyle w:val="y2iqfc"/>
          <w:rFonts w:ascii="Times New Roman" w:hAnsi="Times New Roman" w:cs="Times New Roman"/>
          <w:color w:val="202124"/>
          <w:sz w:val="24"/>
          <w:szCs w:val="24"/>
          <w:lang w:val="fr-FR"/>
        </w:rPr>
      </w:pPr>
    </w:p>
    <w:p w14:paraId="5E23FEB5" w14:textId="77777777" w:rsidR="000A30A6" w:rsidRDefault="000A30A6" w:rsidP="000A30A6">
      <w:pPr>
        <w:pStyle w:val="PrformatHTML"/>
        <w:spacing w:line="360" w:lineRule="auto"/>
        <w:jc w:val="both"/>
        <w:rPr>
          <w:rStyle w:val="y2iqfc"/>
          <w:rFonts w:ascii="Times New Roman" w:hAnsi="Times New Roman" w:cs="Times New Roman"/>
          <w:b/>
          <w:bCs/>
          <w:color w:val="202124"/>
          <w:sz w:val="24"/>
          <w:szCs w:val="24"/>
          <w:lang w:val="fr-FR"/>
        </w:rPr>
      </w:pPr>
      <w:r w:rsidRPr="00E50F52">
        <w:rPr>
          <w:rStyle w:val="y2iqfc"/>
          <w:rFonts w:ascii="Times New Roman" w:hAnsi="Times New Roman" w:cs="Times New Roman"/>
          <w:b/>
          <w:bCs/>
          <w:color w:val="202124"/>
          <w:sz w:val="24"/>
          <w:szCs w:val="24"/>
          <w:lang w:val="fr-FR"/>
        </w:rPr>
        <w:t>TAKE HOME MESSAGES :</w:t>
      </w:r>
    </w:p>
    <w:p w14:paraId="25EF5C98" w14:textId="77777777" w:rsidR="000A30A6" w:rsidRPr="00E50F52" w:rsidRDefault="000A30A6" w:rsidP="000A30A6">
      <w:pPr>
        <w:pStyle w:val="PrformatHTML"/>
        <w:spacing w:line="360" w:lineRule="auto"/>
        <w:jc w:val="both"/>
        <w:rPr>
          <w:rStyle w:val="y2iqfc"/>
          <w:rFonts w:ascii="Times New Roman" w:hAnsi="Times New Roman" w:cs="Times New Roman"/>
          <w:b/>
          <w:bCs/>
          <w:color w:val="202124"/>
          <w:sz w:val="24"/>
          <w:szCs w:val="24"/>
          <w:lang w:val="fr-FR"/>
        </w:rPr>
      </w:pPr>
    </w:p>
    <w:p w14:paraId="6ABFE9D7" w14:textId="77777777" w:rsidR="000A30A6" w:rsidRPr="00E50F52" w:rsidRDefault="000A30A6" w:rsidP="000A30A6">
      <w:pPr>
        <w:pStyle w:val="PrformatHTML"/>
        <w:numPr>
          <w:ilvl w:val="0"/>
          <w:numId w:val="2"/>
        </w:numPr>
        <w:spacing w:line="360" w:lineRule="auto"/>
        <w:jc w:val="both"/>
        <w:rPr>
          <w:rFonts w:ascii="Times New Roman" w:hAnsi="Times New Roman" w:cs="Times New Roman"/>
          <w:color w:val="202124"/>
          <w:sz w:val="24"/>
          <w:szCs w:val="24"/>
          <w:lang w:val="fr-FR"/>
        </w:rPr>
      </w:pPr>
      <w:r w:rsidRPr="00E50F52">
        <w:rPr>
          <w:rFonts w:ascii="Times New Roman" w:hAnsi="Times New Roman" w:cs="Times New Roman"/>
          <w:color w:val="202124"/>
          <w:sz w:val="24"/>
          <w:szCs w:val="24"/>
          <w:lang w:val="fr-FR"/>
        </w:rPr>
        <w:t xml:space="preserve">Les éventrations </w:t>
      </w:r>
      <w:proofErr w:type="spellStart"/>
      <w:r w:rsidRPr="00E50F52">
        <w:rPr>
          <w:rFonts w:ascii="Times New Roman" w:hAnsi="Times New Roman" w:cs="Times New Roman"/>
          <w:color w:val="202124"/>
          <w:sz w:val="24"/>
          <w:szCs w:val="24"/>
          <w:lang w:val="fr-FR"/>
        </w:rPr>
        <w:t>péristomiales</w:t>
      </w:r>
      <w:proofErr w:type="spellEnd"/>
      <w:r w:rsidRPr="00E50F52">
        <w:rPr>
          <w:rFonts w:ascii="Times New Roman" w:hAnsi="Times New Roman" w:cs="Times New Roman"/>
          <w:color w:val="202124"/>
          <w:sz w:val="24"/>
          <w:szCs w:val="24"/>
          <w:lang w:val="fr-FR"/>
        </w:rPr>
        <w:t xml:space="preserve"> sont fréquentes et souvent asymptomatiques ;</w:t>
      </w:r>
    </w:p>
    <w:p w14:paraId="5F7AC6E7" w14:textId="77777777" w:rsidR="000A30A6" w:rsidRPr="00E50F52" w:rsidRDefault="000A30A6" w:rsidP="000A30A6">
      <w:pPr>
        <w:pStyle w:val="PrformatHTML"/>
        <w:numPr>
          <w:ilvl w:val="0"/>
          <w:numId w:val="2"/>
        </w:numPr>
        <w:spacing w:line="360" w:lineRule="auto"/>
        <w:jc w:val="both"/>
        <w:rPr>
          <w:rFonts w:ascii="Times New Roman" w:hAnsi="Times New Roman" w:cs="Times New Roman"/>
          <w:color w:val="202124"/>
          <w:sz w:val="24"/>
          <w:szCs w:val="24"/>
          <w:lang w:val="fr-FR"/>
        </w:rPr>
      </w:pPr>
      <w:r w:rsidRPr="00E50F52">
        <w:rPr>
          <w:rFonts w:ascii="Times New Roman" w:hAnsi="Times New Roman" w:cs="Times New Roman"/>
          <w:color w:val="202124"/>
          <w:sz w:val="24"/>
          <w:szCs w:val="24"/>
          <w:lang w:val="fr-FR"/>
        </w:rPr>
        <w:t>Elles ne doivent pas être recherchées de manière systématique ;</w:t>
      </w:r>
    </w:p>
    <w:p w14:paraId="042D780B" w14:textId="77777777" w:rsidR="000A30A6" w:rsidRPr="00E50F52" w:rsidRDefault="000A30A6" w:rsidP="000A30A6">
      <w:pPr>
        <w:pStyle w:val="PrformatHTML"/>
        <w:numPr>
          <w:ilvl w:val="0"/>
          <w:numId w:val="2"/>
        </w:numPr>
        <w:spacing w:line="360" w:lineRule="auto"/>
        <w:jc w:val="both"/>
        <w:rPr>
          <w:rFonts w:ascii="Times New Roman" w:hAnsi="Times New Roman" w:cs="Times New Roman"/>
          <w:color w:val="202124"/>
          <w:sz w:val="24"/>
          <w:szCs w:val="24"/>
          <w:lang w:val="fr-FR"/>
        </w:rPr>
      </w:pPr>
      <w:r w:rsidRPr="00E50F52">
        <w:rPr>
          <w:rFonts w:ascii="Times New Roman" w:hAnsi="Times New Roman" w:cs="Times New Roman"/>
          <w:color w:val="202124"/>
          <w:sz w:val="24"/>
          <w:szCs w:val="24"/>
          <w:lang w:val="fr-FR"/>
        </w:rPr>
        <w:t xml:space="preserve">Seules les éventrations </w:t>
      </w:r>
      <w:proofErr w:type="spellStart"/>
      <w:r w:rsidRPr="00E50F52">
        <w:rPr>
          <w:rFonts w:ascii="Times New Roman" w:hAnsi="Times New Roman" w:cs="Times New Roman"/>
          <w:color w:val="202124"/>
          <w:sz w:val="24"/>
          <w:szCs w:val="24"/>
          <w:lang w:val="fr-FR"/>
        </w:rPr>
        <w:t>péristomiales</w:t>
      </w:r>
      <w:proofErr w:type="spellEnd"/>
      <w:r w:rsidRPr="00E50F52">
        <w:rPr>
          <w:rFonts w:ascii="Times New Roman" w:hAnsi="Times New Roman" w:cs="Times New Roman"/>
          <w:color w:val="202124"/>
          <w:sz w:val="24"/>
          <w:szCs w:val="24"/>
          <w:lang w:val="fr-FR"/>
        </w:rPr>
        <w:t xml:space="preserve"> symptomatiques devraient être corrigées ;</w:t>
      </w:r>
    </w:p>
    <w:p w14:paraId="5F62F597" w14:textId="128BC8DD" w:rsidR="000A30A6" w:rsidRPr="00E50F52" w:rsidRDefault="000A30A6" w:rsidP="000A30A6">
      <w:pPr>
        <w:pStyle w:val="PrformatHTML"/>
        <w:numPr>
          <w:ilvl w:val="0"/>
          <w:numId w:val="2"/>
        </w:numPr>
        <w:spacing w:line="360" w:lineRule="auto"/>
        <w:jc w:val="both"/>
        <w:rPr>
          <w:rFonts w:ascii="Times New Roman" w:hAnsi="Times New Roman" w:cs="Times New Roman"/>
          <w:color w:val="202124"/>
          <w:sz w:val="24"/>
          <w:szCs w:val="24"/>
          <w:lang w:val="fr-FR"/>
        </w:rPr>
      </w:pPr>
      <w:r w:rsidRPr="00E50F52">
        <w:rPr>
          <w:rFonts w:ascii="Times New Roman" w:hAnsi="Times New Roman" w:cs="Times New Roman"/>
          <w:color w:val="202124"/>
          <w:sz w:val="24"/>
          <w:szCs w:val="24"/>
          <w:lang w:val="fr-FR"/>
        </w:rPr>
        <w:t xml:space="preserve">Les corrections chirurgicales des éventrations </w:t>
      </w:r>
      <w:proofErr w:type="spellStart"/>
      <w:r w:rsidRPr="00E50F52">
        <w:rPr>
          <w:rFonts w:ascii="Times New Roman" w:hAnsi="Times New Roman" w:cs="Times New Roman"/>
          <w:color w:val="202124"/>
          <w:sz w:val="24"/>
          <w:szCs w:val="24"/>
          <w:lang w:val="fr-FR"/>
        </w:rPr>
        <w:t>péristomiales</w:t>
      </w:r>
      <w:proofErr w:type="spellEnd"/>
      <w:r w:rsidRPr="00E50F52">
        <w:rPr>
          <w:rFonts w:ascii="Times New Roman" w:hAnsi="Times New Roman" w:cs="Times New Roman"/>
          <w:color w:val="202124"/>
          <w:sz w:val="24"/>
          <w:szCs w:val="24"/>
          <w:lang w:val="fr-FR"/>
        </w:rPr>
        <w:t xml:space="preserve"> symptomatiques devraient actuellement être réalisées par abord </w:t>
      </w:r>
      <w:proofErr w:type="spellStart"/>
      <w:r w:rsidRPr="00E50F52">
        <w:rPr>
          <w:rFonts w:ascii="Times New Roman" w:hAnsi="Times New Roman" w:cs="Times New Roman"/>
          <w:color w:val="202124"/>
          <w:sz w:val="24"/>
          <w:szCs w:val="24"/>
          <w:lang w:val="fr-FR"/>
        </w:rPr>
        <w:t>lapa</w:t>
      </w:r>
      <w:r w:rsidR="00FC5DC4">
        <w:rPr>
          <w:rFonts w:ascii="Times New Roman" w:hAnsi="Times New Roman" w:cs="Times New Roman"/>
          <w:color w:val="202124"/>
          <w:sz w:val="24"/>
          <w:szCs w:val="24"/>
          <w:lang w:val="fr-FR"/>
        </w:rPr>
        <w:t>r</w:t>
      </w:r>
      <w:r w:rsidRPr="00E50F52">
        <w:rPr>
          <w:rFonts w:ascii="Times New Roman" w:hAnsi="Times New Roman" w:cs="Times New Roman"/>
          <w:color w:val="202124"/>
          <w:sz w:val="24"/>
          <w:szCs w:val="24"/>
          <w:lang w:val="fr-FR"/>
        </w:rPr>
        <w:t>oscopique</w:t>
      </w:r>
      <w:proofErr w:type="spellEnd"/>
      <w:r w:rsidRPr="00E50F52">
        <w:rPr>
          <w:rFonts w:ascii="Times New Roman" w:hAnsi="Times New Roman" w:cs="Times New Roman"/>
          <w:color w:val="202124"/>
          <w:sz w:val="24"/>
          <w:szCs w:val="24"/>
          <w:lang w:val="fr-FR"/>
        </w:rPr>
        <w:t xml:space="preserve"> par des chirurgiens spécialisés, selon les techniques de type </w:t>
      </w:r>
      <w:proofErr w:type="spellStart"/>
      <w:r w:rsidRPr="00E50F52">
        <w:rPr>
          <w:rFonts w:ascii="Times New Roman" w:hAnsi="Times New Roman" w:cs="Times New Roman"/>
          <w:color w:val="202124"/>
          <w:sz w:val="24"/>
          <w:szCs w:val="24"/>
          <w:lang w:val="fr-FR"/>
        </w:rPr>
        <w:t>Sugarbacker</w:t>
      </w:r>
      <w:proofErr w:type="spellEnd"/>
      <w:r w:rsidRPr="00E50F52">
        <w:rPr>
          <w:rFonts w:ascii="Times New Roman" w:hAnsi="Times New Roman" w:cs="Times New Roman"/>
          <w:color w:val="202124"/>
          <w:sz w:val="24"/>
          <w:szCs w:val="24"/>
          <w:lang w:val="fr-FR"/>
        </w:rPr>
        <w:t xml:space="preserve"> ou Sandwich</w:t>
      </w:r>
    </w:p>
    <w:p w14:paraId="72749983" w14:textId="4CA9A400" w:rsidR="000A30A6" w:rsidRPr="000A30A6" w:rsidRDefault="000A30A6" w:rsidP="000A30A6">
      <w:pPr>
        <w:pStyle w:val="PrformatHTML"/>
        <w:numPr>
          <w:ilvl w:val="0"/>
          <w:numId w:val="2"/>
        </w:numPr>
        <w:spacing w:line="360" w:lineRule="auto"/>
        <w:jc w:val="both"/>
        <w:rPr>
          <w:rFonts w:ascii="Times New Roman" w:hAnsi="Times New Roman" w:cs="Times New Roman"/>
          <w:color w:val="202124"/>
          <w:sz w:val="24"/>
          <w:szCs w:val="24"/>
          <w:lang w:val="fr-FR"/>
        </w:rPr>
      </w:pPr>
      <w:r w:rsidRPr="00E50F52">
        <w:rPr>
          <w:rFonts w:ascii="Times New Roman" w:hAnsi="Times New Roman" w:cs="Times New Roman"/>
          <w:sz w:val="24"/>
          <w:szCs w:val="24"/>
        </w:rPr>
        <w:lastRenderedPageBreak/>
        <w:t xml:space="preserve">La prévention de l’éventration </w:t>
      </w:r>
      <w:proofErr w:type="spellStart"/>
      <w:r w:rsidRPr="00E50F52">
        <w:rPr>
          <w:rFonts w:ascii="Times New Roman" w:hAnsi="Times New Roman" w:cs="Times New Roman"/>
          <w:sz w:val="24"/>
          <w:szCs w:val="24"/>
        </w:rPr>
        <w:t>péristomiale</w:t>
      </w:r>
      <w:proofErr w:type="spellEnd"/>
      <w:r w:rsidRPr="00E50F52">
        <w:rPr>
          <w:rFonts w:ascii="Times New Roman" w:hAnsi="Times New Roman" w:cs="Times New Roman"/>
          <w:sz w:val="24"/>
          <w:szCs w:val="24"/>
        </w:rPr>
        <w:t xml:space="preserve"> par prothèse préventive lors de sa confection mérite d’être discutée</w:t>
      </w:r>
    </w:p>
    <w:p w14:paraId="6CF998A3" w14:textId="77777777" w:rsidR="000A30A6" w:rsidRDefault="000A30A6" w:rsidP="000A30A6">
      <w:pPr>
        <w:pStyle w:val="PrformatHTML"/>
        <w:spacing w:line="360" w:lineRule="auto"/>
        <w:jc w:val="both"/>
        <w:rPr>
          <w:rFonts w:ascii="Times New Roman" w:hAnsi="Times New Roman" w:cs="Times New Roman"/>
          <w:sz w:val="24"/>
          <w:szCs w:val="24"/>
        </w:rPr>
      </w:pPr>
    </w:p>
    <w:p w14:paraId="4B1B6254" w14:textId="77777777" w:rsidR="006330A8" w:rsidRDefault="006330A8" w:rsidP="000A30A6">
      <w:pPr>
        <w:pStyle w:val="PrformatHTML"/>
        <w:spacing w:line="360" w:lineRule="auto"/>
        <w:jc w:val="both"/>
        <w:rPr>
          <w:rFonts w:ascii="Times New Roman" w:hAnsi="Times New Roman" w:cs="Times New Roman"/>
          <w:b/>
          <w:bCs/>
          <w:sz w:val="24"/>
          <w:szCs w:val="24"/>
        </w:rPr>
      </w:pPr>
    </w:p>
    <w:p w14:paraId="23056BF8" w14:textId="4A376B47" w:rsidR="000A30A6" w:rsidRPr="000A30A6" w:rsidRDefault="000A30A6" w:rsidP="000A30A6">
      <w:pPr>
        <w:pStyle w:val="PrformatHTML"/>
        <w:spacing w:line="360" w:lineRule="auto"/>
        <w:jc w:val="both"/>
        <w:rPr>
          <w:rFonts w:ascii="Times New Roman" w:hAnsi="Times New Roman" w:cs="Times New Roman"/>
          <w:b/>
          <w:bCs/>
          <w:sz w:val="24"/>
          <w:szCs w:val="24"/>
        </w:rPr>
      </w:pPr>
      <w:r w:rsidRPr="000A30A6">
        <w:rPr>
          <w:rFonts w:ascii="Times New Roman" w:hAnsi="Times New Roman" w:cs="Times New Roman"/>
          <w:b/>
          <w:bCs/>
          <w:sz w:val="24"/>
          <w:szCs w:val="24"/>
        </w:rPr>
        <w:t>Commentaire des Figures</w:t>
      </w:r>
    </w:p>
    <w:p w14:paraId="1284254E" w14:textId="46F18882" w:rsidR="000A30A6" w:rsidRDefault="000A30A6" w:rsidP="000A30A6">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 Patient présentant une volumineuse éventration </w:t>
      </w:r>
      <w:proofErr w:type="spellStart"/>
      <w:r>
        <w:rPr>
          <w:rFonts w:ascii="Times New Roman" w:hAnsi="Times New Roman" w:cs="Times New Roman"/>
          <w:sz w:val="24"/>
          <w:szCs w:val="24"/>
        </w:rPr>
        <w:t>péristomiale</w:t>
      </w:r>
      <w:proofErr w:type="spellEnd"/>
      <w:r>
        <w:rPr>
          <w:rFonts w:ascii="Times New Roman" w:hAnsi="Times New Roman" w:cs="Times New Roman"/>
          <w:sz w:val="24"/>
          <w:szCs w:val="24"/>
        </w:rPr>
        <w:t xml:space="preserve"> sur colostomie terminale</w:t>
      </w:r>
    </w:p>
    <w:p w14:paraId="3B0EC442" w14:textId="4B70F1CA" w:rsidR="00265FA5" w:rsidRDefault="00265FA5" w:rsidP="000A30A6">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 : CT scanner </w:t>
      </w:r>
      <w:proofErr w:type="spellStart"/>
      <w:r>
        <w:rPr>
          <w:rFonts w:ascii="Times New Roman" w:hAnsi="Times New Roman" w:cs="Times New Roman"/>
          <w:sz w:val="24"/>
          <w:szCs w:val="24"/>
        </w:rPr>
        <w:t>pré-opératoire</w:t>
      </w:r>
      <w:proofErr w:type="spellEnd"/>
      <w:r>
        <w:rPr>
          <w:rFonts w:ascii="Times New Roman" w:hAnsi="Times New Roman" w:cs="Times New Roman"/>
          <w:sz w:val="24"/>
          <w:szCs w:val="24"/>
        </w:rPr>
        <w:t xml:space="preserve"> démontrant une volumineuse éventration </w:t>
      </w:r>
      <w:proofErr w:type="spellStart"/>
      <w:r>
        <w:rPr>
          <w:rFonts w:ascii="Times New Roman" w:hAnsi="Times New Roman" w:cs="Times New Roman"/>
          <w:sz w:val="24"/>
          <w:szCs w:val="24"/>
        </w:rPr>
        <w:t>péristomiale</w:t>
      </w:r>
      <w:proofErr w:type="spellEnd"/>
      <w:r>
        <w:rPr>
          <w:rFonts w:ascii="Times New Roman" w:hAnsi="Times New Roman" w:cs="Times New Roman"/>
          <w:sz w:val="24"/>
          <w:szCs w:val="24"/>
        </w:rPr>
        <w:t xml:space="preserve"> et son contenu intestinal</w:t>
      </w:r>
    </w:p>
    <w:p w14:paraId="7E1A0C8D" w14:textId="3327B0F2" w:rsidR="000A30A6" w:rsidRDefault="000A30A6" w:rsidP="000A30A6">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265FA5">
        <w:rPr>
          <w:rFonts w:ascii="Times New Roman" w:hAnsi="Times New Roman" w:cs="Times New Roman"/>
          <w:sz w:val="24"/>
          <w:szCs w:val="24"/>
        </w:rPr>
        <w:t>3</w:t>
      </w:r>
      <w:r>
        <w:rPr>
          <w:rFonts w:ascii="Times New Roman" w:hAnsi="Times New Roman" w:cs="Times New Roman"/>
          <w:sz w:val="24"/>
          <w:szCs w:val="24"/>
        </w:rPr>
        <w:t xml:space="preserve"> : Image peropératoire </w:t>
      </w:r>
      <w:proofErr w:type="spellStart"/>
      <w:r>
        <w:rPr>
          <w:rFonts w:ascii="Times New Roman" w:hAnsi="Times New Roman" w:cs="Times New Roman"/>
          <w:sz w:val="24"/>
          <w:szCs w:val="24"/>
        </w:rPr>
        <w:t>lapar</w:t>
      </w:r>
      <w:r w:rsidR="00FC5DC4">
        <w:rPr>
          <w:rFonts w:ascii="Times New Roman" w:hAnsi="Times New Roman" w:cs="Times New Roman"/>
          <w:sz w:val="24"/>
          <w:szCs w:val="24"/>
        </w:rPr>
        <w:t>os</w:t>
      </w:r>
      <w:r>
        <w:rPr>
          <w:rFonts w:ascii="Times New Roman" w:hAnsi="Times New Roman" w:cs="Times New Roman"/>
          <w:sz w:val="24"/>
          <w:szCs w:val="24"/>
        </w:rPr>
        <w:t>copique</w:t>
      </w:r>
      <w:proofErr w:type="spellEnd"/>
      <w:r>
        <w:rPr>
          <w:rFonts w:ascii="Times New Roman" w:hAnsi="Times New Roman" w:cs="Times New Roman"/>
          <w:sz w:val="24"/>
          <w:szCs w:val="24"/>
        </w:rPr>
        <w:t xml:space="preserve"> montrant l’aspect interne d’une éventration </w:t>
      </w:r>
      <w:proofErr w:type="spellStart"/>
      <w:r>
        <w:rPr>
          <w:rFonts w:ascii="Times New Roman" w:hAnsi="Times New Roman" w:cs="Times New Roman"/>
          <w:sz w:val="24"/>
          <w:szCs w:val="24"/>
        </w:rPr>
        <w:t>péristomiale</w:t>
      </w:r>
      <w:proofErr w:type="spellEnd"/>
      <w:r>
        <w:rPr>
          <w:rFonts w:ascii="Times New Roman" w:hAnsi="Times New Roman" w:cs="Times New Roman"/>
          <w:sz w:val="24"/>
          <w:szCs w:val="24"/>
        </w:rPr>
        <w:t xml:space="preserve"> sur colostomie terminale</w:t>
      </w:r>
    </w:p>
    <w:p w14:paraId="1A5A8BE6" w14:textId="0A85B807" w:rsidR="000A30A6" w:rsidRDefault="000A30A6" w:rsidP="000A30A6">
      <w:pPr>
        <w:pStyle w:val="PrformatHTML"/>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265FA5">
        <w:rPr>
          <w:rFonts w:ascii="Times New Roman" w:hAnsi="Times New Roman" w:cs="Times New Roman"/>
          <w:sz w:val="24"/>
          <w:szCs w:val="24"/>
        </w:rPr>
        <w:t>4</w:t>
      </w:r>
      <w:r>
        <w:rPr>
          <w:rFonts w:ascii="Times New Roman" w:hAnsi="Times New Roman" w:cs="Times New Roman"/>
          <w:sz w:val="24"/>
          <w:szCs w:val="24"/>
        </w:rPr>
        <w:t xml:space="preserve"> : Réparation de cette éventration selon </w:t>
      </w:r>
      <w:proofErr w:type="spellStart"/>
      <w:r>
        <w:rPr>
          <w:rFonts w:ascii="Times New Roman" w:hAnsi="Times New Roman" w:cs="Times New Roman"/>
          <w:sz w:val="24"/>
          <w:szCs w:val="24"/>
        </w:rPr>
        <w:t>Sugarbacker</w:t>
      </w:r>
      <w:proofErr w:type="spellEnd"/>
      <w:r>
        <w:rPr>
          <w:rFonts w:ascii="Times New Roman" w:hAnsi="Times New Roman" w:cs="Times New Roman"/>
          <w:sz w:val="24"/>
          <w:szCs w:val="24"/>
        </w:rPr>
        <w:t xml:space="preserve"> avec prothèse intra-péritonéale</w:t>
      </w:r>
    </w:p>
    <w:p w14:paraId="556E77F9" w14:textId="09FD7E7A" w:rsidR="000A30A6" w:rsidRDefault="000A30A6" w:rsidP="000A30A6">
      <w:pPr>
        <w:pStyle w:val="PrformatHTML"/>
        <w:spacing w:line="360" w:lineRule="auto"/>
        <w:jc w:val="both"/>
        <w:rPr>
          <w:rFonts w:ascii="Times New Roman" w:hAnsi="Times New Roman" w:cs="Times New Roman"/>
          <w:sz w:val="24"/>
          <w:szCs w:val="24"/>
        </w:rPr>
      </w:pPr>
    </w:p>
    <w:p w14:paraId="60EC644C" w14:textId="77777777" w:rsidR="006330A8" w:rsidRDefault="006330A8" w:rsidP="000A30A6">
      <w:pPr>
        <w:pStyle w:val="PrformatHTML"/>
        <w:spacing w:line="360" w:lineRule="auto"/>
        <w:jc w:val="both"/>
        <w:rPr>
          <w:rFonts w:ascii="Times New Roman" w:hAnsi="Times New Roman" w:cs="Times New Roman"/>
          <w:sz w:val="24"/>
          <w:szCs w:val="24"/>
        </w:rPr>
      </w:pPr>
    </w:p>
    <w:p w14:paraId="5CE9BAD4" w14:textId="510CB85F" w:rsidR="000A30A6" w:rsidRPr="006330A8" w:rsidRDefault="006330A8" w:rsidP="000A30A6">
      <w:pPr>
        <w:pStyle w:val="PrformatHTML"/>
        <w:spacing w:line="360" w:lineRule="auto"/>
        <w:jc w:val="both"/>
        <w:rPr>
          <w:rFonts w:ascii="Times New Roman" w:hAnsi="Times New Roman" w:cs="Times New Roman"/>
          <w:b/>
          <w:bCs/>
          <w:sz w:val="24"/>
          <w:szCs w:val="24"/>
        </w:rPr>
      </w:pPr>
      <w:r w:rsidRPr="006330A8">
        <w:rPr>
          <w:rFonts w:ascii="Times New Roman" w:hAnsi="Times New Roman" w:cs="Times New Roman"/>
          <w:b/>
          <w:bCs/>
          <w:sz w:val="24"/>
          <w:szCs w:val="24"/>
        </w:rPr>
        <w:t xml:space="preserve">Références </w:t>
      </w:r>
      <w:r w:rsidR="000A30A6" w:rsidRPr="006330A8">
        <w:rPr>
          <w:rFonts w:ascii="Times New Roman" w:hAnsi="Times New Roman" w:cs="Times New Roman"/>
          <w:b/>
          <w:bCs/>
          <w:sz w:val="24"/>
          <w:szCs w:val="24"/>
        </w:rPr>
        <w:t> :</w:t>
      </w:r>
    </w:p>
    <w:p w14:paraId="16B6E4A0" w14:textId="77777777" w:rsidR="006330A8" w:rsidRDefault="006330A8" w:rsidP="006330A8">
      <w:pPr>
        <w:adjustRightInd w:val="0"/>
        <w:spacing w:line="480" w:lineRule="auto"/>
        <w:ind w:left="641" w:hanging="641"/>
        <w:rPr>
          <w:noProof/>
          <w:lang w:val="fr-FR"/>
        </w:rPr>
      </w:pPr>
    </w:p>
    <w:p w14:paraId="0F59DB44" w14:textId="268D5306" w:rsidR="000A30A6" w:rsidRDefault="000A30A6" w:rsidP="006330A8">
      <w:pPr>
        <w:adjustRightInd w:val="0"/>
        <w:spacing w:line="480" w:lineRule="auto"/>
        <w:ind w:left="641" w:hanging="641"/>
        <w:rPr>
          <w:noProof/>
        </w:rPr>
      </w:pPr>
      <w:r w:rsidRPr="00945A44">
        <w:rPr>
          <w:noProof/>
          <w:lang w:val="fr-FR"/>
        </w:rPr>
        <w:t xml:space="preserve">Antoniou SA, Agresta F, Garcia Alamino JM, et al. </w:t>
      </w:r>
      <w:r w:rsidRPr="00AF3F82">
        <w:rPr>
          <w:noProof/>
        </w:rPr>
        <w:t>European Hernia Society guidelines on prevention</w:t>
      </w:r>
      <w:r w:rsidR="006330A8">
        <w:rPr>
          <w:noProof/>
        </w:rPr>
        <w:t xml:space="preserve"> </w:t>
      </w:r>
      <w:r w:rsidRPr="00AF3F82">
        <w:rPr>
          <w:noProof/>
        </w:rPr>
        <w:t>and treatment of parastomal hernias. Hernia. 2018;22:183–</w:t>
      </w:r>
      <w:r>
        <w:rPr>
          <w:noProof/>
        </w:rPr>
        <w:t>1</w:t>
      </w:r>
      <w:r w:rsidRPr="00AF3F82">
        <w:rPr>
          <w:noProof/>
        </w:rPr>
        <w:t xml:space="preserve">98. </w:t>
      </w:r>
    </w:p>
    <w:p w14:paraId="07DBD2E0" w14:textId="7009FCE2" w:rsidR="006330A8" w:rsidRPr="006330A8" w:rsidRDefault="006330A8" w:rsidP="006330A8">
      <w:pPr>
        <w:adjustRightInd w:val="0"/>
        <w:spacing w:line="480" w:lineRule="auto"/>
        <w:ind w:left="641" w:hanging="641"/>
        <w:rPr>
          <w:noProof/>
          <w:lang w:val="fr-BE"/>
        </w:rPr>
      </w:pPr>
      <w:r w:rsidRPr="00DD6FE7">
        <w:rPr>
          <w:noProof/>
        </w:rPr>
        <w:t>Moreno-Matias J, Serra-Aracil X, Darnell-Martin A, et al. The prevalence of parastomal hernia after formation of</w:t>
      </w:r>
      <w:r>
        <w:rPr>
          <w:noProof/>
        </w:rPr>
        <w:t xml:space="preserve"> </w:t>
      </w:r>
      <w:r w:rsidRPr="00DD6FE7">
        <w:rPr>
          <w:noProof/>
        </w:rPr>
        <w:t xml:space="preserve">an end colostomy. </w:t>
      </w:r>
      <w:r w:rsidRPr="006330A8">
        <w:rPr>
          <w:noProof/>
          <w:lang w:val="fr-BE"/>
        </w:rPr>
        <w:t>A new clinico-radiological classification. Colorectal Dis 2009;11:173-177.</w:t>
      </w:r>
    </w:p>
    <w:p w14:paraId="7EF7D8DE" w14:textId="77777777" w:rsidR="006330A8" w:rsidRPr="00AF3F82" w:rsidRDefault="006330A8" w:rsidP="006330A8">
      <w:pPr>
        <w:adjustRightInd w:val="0"/>
        <w:spacing w:line="480" w:lineRule="auto"/>
        <w:ind w:left="641" w:hanging="641"/>
        <w:rPr>
          <w:noProof/>
        </w:rPr>
      </w:pPr>
      <w:r w:rsidRPr="006330A8">
        <w:rPr>
          <w:noProof/>
          <w:lang w:val="fr-BE"/>
        </w:rPr>
        <w:t xml:space="preserve">Śmietański M, Szczepkowski M, Alexandre JA, et al. </w:t>
      </w:r>
      <w:r w:rsidRPr="00AF3F82">
        <w:rPr>
          <w:noProof/>
        </w:rPr>
        <w:t xml:space="preserve">European Hernia Society classification of parastomal hernias. Hernia. 2014;18:1–6. </w:t>
      </w:r>
    </w:p>
    <w:p w14:paraId="0F6B10E0" w14:textId="77777777" w:rsidR="006330A8" w:rsidRPr="00AF3F82" w:rsidRDefault="006330A8" w:rsidP="006330A8">
      <w:pPr>
        <w:adjustRightInd w:val="0"/>
        <w:spacing w:line="480" w:lineRule="auto"/>
        <w:ind w:left="641" w:hanging="641"/>
        <w:rPr>
          <w:noProof/>
        </w:rPr>
      </w:pPr>
      <w:r w:rsidRPr="00AF3F82">
        <w:rPr>
          <w:noProof/>
        </w:rPr>
        <w:t>Sugarbaker PH. Peritoneal approach to prosthetic mesh repair of paraostomy hernias. Ann Surg. 1985;20</w:t>
      </w:r>
      <w:r>
        <w:rPr>
          <w:noProof/>
        </w:rPr>
        <w:t>1</w:t>
      </w:r>
      <w:r w:rsidRPr="00AF3F82">
        <w:rPr>
          <w:noProof/>
        </w:rPr>
        <w:t>:344–</w:t>
      </w:r>
      <w:r>
        <w:rPr>
          <w:noProof/>
        </w:rPr>
        <w:t>34</w:t>
      </w:r>
      <w:r w:rsidRPr="00AF3F82">
        <w:rPr>
          <w:noProof/>
        </w:rPr>
        <w:t xml:space="preserve">6. </w:t>
      </w:r>
    </w:p>
    <w:p w14:paraId="5BE1FE0B" w14:textId="31051FD2" w:rsidR="006330A8" w:rsidRDefault="006330A8" w:rsidP="006330A8">
      <w:pPr>
        <w:adjustRightInd w:val="0"/>
        <w:spacing w:line="480" w:lineRule="auto"/>
        <w:ind w:left="641" w:hanging="641"/>
        <w:rPr>
          <w:noProof/>
        </w:rPr>
      </w:pPr>
      <w:r w:rsidRPr="00AF3F82">
        <w:rPr>
          <w:noProof/>
        </w:rPr>
        <w:t>Berger D, Bientzle M. Laparoscopic repair of parastomal hernias: A single surgeon’s experience in 66 patients. Dis Colon Rectum. 2007;50:1668–</w:t>
      </w:r>
      <w:r>
        <w:rPr>
          <w:noProof/>
        </w:rPr>
        <w:t>16</w:t>
      </w:r>
      <w:r w:rsidRPr="00AF3F82">
        <w:rPr>
          <w:noProof/>
        </w:rPr>
        <w:t>73.</w:t>
      </w:r>
    </w:p>
    <w:p w14:paraId="2CA28B50" w14:textId="6367E00A" w:rsidR="006330A8" w:rsidRDefault="006330A8" w:rsidP="006330A8">
      <w:pPr>
        <w:adjustRightInd w:val="0"/>
        <w:spacing w:line="480" w:lineRule="auto"/>
        <w:ind w:left="641" w:hanging="641"/>
        <w:rPr>
          <w:noProof/>
        </w:rPr>
      </w:pPr>
      <w:r w:rsidRPr="00AF3F82">
        <w:rPr>
          <w:noProof/>
        </w:rPr>
        <w:t xml:space="preserve">Cross AJ, Buchwald PL, Frizelle FA, </w:t>
      </w:r>
      <w:r>
        <w:rPr>
          <w:noProof/>
        </w:rPr>
        <w:t>et al</w:t>
      </w:r>
      <w:r w:rsidRPr="00AF3F82">
        <w:rPr>
          <w:noProof/>
        </w:rPr>
        <w:t>. Meta-analysis of prophylactic mesh to prevent parastomal hernia. Br J Surg. 2017;104:179–</w:t>
      </w:r>
      <w:r>
        <w:rPr>
          <w:noProof/>
        </w:rPr>
        <w:t>1</w:t>
      </w:r>
      <w:r w:rsidRPr="00AF3F82">
        <w:rPr>
          <w:noProof/>
        </w:rPr>
        <w:t>86.</w:t>
      </w:r>
    </w:p>
    <w:p w14:paraId="71FDC280" w14:textId="67D0A035" w:rsidR="006330A8" w:rsidRDefault="006330A8" w:rsidP="006330A8">
      <w:pPr>
        <w:adjustRightInd w:val="0"/>
        <w:spacing w:line="480" w:lineRule="auto"/>
        <w:ind w:left="641" w:hanging="641"/>
        <w:rPr>
          <w:noProof/>
        </w:rPr>
      </w:pPr>
      <w:r w:rsidRPr="00FC5DC4">
        <w:rPr>
          <w:noProof/>
        </w:rPr>
        <w:t xml:space="preserve">Prudhomme M, Fabbro-Peray P, Rullier E, et al. </w:t>
      </w:r>
      <w:r w:rsidRPr="00540E16">
        <w:rPr>
          <w:noProof/>
        </w:rPr>
        <w:t>Meta-analysis and systematic review of the use of a prosthetic mesh for prevention  of parastomal hernia. Ann Surg. 2021; 274:20-28.</w:t>
      </w:r>
    </w:p>
    <w:p w14:paraId="499F0C70" w14:textId="4F12823E" w:rsidR="006330A8" w:rsidRPr="00540E16" w:rsidRDefault="006330A8" w:rsidP="006330A8">
      <w:pPr>
        <w:adjustRightInd w:val="0"/>
        <w:spacing w:line="480" w:lineRule="auto"/>
        <w:ind w:left="641" w:hanging="641"/>
        <w:rPr>
          <w:noProof/>
        </w:rPr>
      </w:pPr>
      <w:r>
        <w:rPr>
          <w:noProof/>
        </w:rPr>
        <w:t>Goffioul L, Bonnet P, Waltregny D, Detry O. Parastomial hernia after radical cystectomy and ileal conduit diversion: a narrative review. Acta Chir Belg 2021; 12:1-7.</w:t>
      </w:r>
    </w:p>
    <w:p w14:paraId="13746261" w14:textId="04B7B0C9" w:rsidR="00270E49" w:rsidRPr="006330A8" w:rsidRDefault="00270E49" w:rsidP="000A30A6">
      <w:pPr>
        <w:pStyle w:val="Corpsdetexte"/>
        <w:spacing w:before="100" w:beforeAutospacing="1" w:line="360" w:lineRule="auto"/>
        <w:jc w:val="both"/>
      </w:pPr>
    </w:p>
    <w:sectPr w:rsidR="00270E49" w:rsidRPr="006330A8" w:rsidSect="000A30A6">
      <w:type w:val="continuous"/>
      <w:pgSz w:w="11910" w:h="16840"/>
      <w:pgMar w:top="1338" w:right="1304" w:bottom="278"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0A19"/>
    <w:multiLevelType w:val="hybridMultilevel"/>
    <w:tmpl w:val="1884D3A6"/>
    <w:lvl w:ilvl="0" w:tplc="3C365660">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F5669AB"/>
    <w:multiLevelType w:val="hybridMultilevel"/>
    <w:tmpl w:val="12521C82"/>
    <w:lvl w:ilvl="0" w:tplc="0974FFA2">
      <w:start w:val="1"/>
      <w:numFmt w:val="decimal"/>
      <w:lvlText w:val="%1."/>
      <w:lvlJc w:val="left"/>
      <w:pPr>
        <w:ind w:left="748" w:hanging="641"/>
        <w:jc w:val="left"/>
      </w:pPr>
      <w:rPr>
        <w:rFonts w:ascii="Times New Roman" w:eastAsia="Times New Roman" w:hAnsi="Times New Roman" w:cs="Times New Roman" w:hint="default"/>
        <w:w w:val="100"/>
        <w:sz w:val="24"/>
        <w:szCs w:val="24"/>
      </w:rPr>
    </w:lvl>
    <w:lvl w:ilvl="1" w:tplc="8CB45524">
      <w:numFmt w:val="bullet"/>
      <w:lvlText w:val="•"/>
      <w:lvlJc w:val="left"/>
      <w:pPr>
        <w:ind w:left="1594" w:hanging="641"/>
      </w:pPr>
      <w:rPr>
        <w:rFonts w:hint="default"/>
      </w:rPr>
    </w:lvl>
    <w:lvl w:ilvl="2" w:tplc="BD807BBA">
      <w:numFmt w:val="bullet"/>
      <w:lvlText w:val="•"/>
      <w:lvlJc w:val="left"/>
      <w:pPr>
        <w:ind w:left="2449" w:hanging="641"/>
      </w:pPr>
      <w:rPr>
        <w:rFonts w:hint="default"/>
      </w:rPr>
    </w:lvl>
    <w:lvl w:ilvl="3" w:tplc="0E9A7894">
      <w:numFmt w:val="bullet"/>
      <w:lvlText w:val="•"/>
      <w:lvlJc w:val="left"/>
      <w:pPr>
        <w:ind w:left="3303" w:hanging="641"/>
      </w:pPr>
      <w:rPr>
        <w:rFonts w:hint="default"/>
      </w:rPr>
    </w:lvl>
    <w:lvl w:ilvl="4" w:tplc="294E0252">
      <w:numFmt w:val="bullet"/>
      <w:lvlText w:val="•"/>
      <w:lvlJc w:val="left"/>
      <w:pPr>
        <w:ind w:left="4158" w:hanging="641"/>
      </w:pPr>
      <w:rPr>
        <w:rFonts w:hint="default"/>
      </w:rPr>
    </w:lvl>
    <w:lvl w:ilvl="5" w:tplc="55DADE6C">
      <w:numFmt w:val="bullet"/>
      <w:lvlText w:val="•"/>
      <w:lvlJc w:val="left"/>
      <w:pPr>
        <w:ind w:left="5012" w:hanging="641"/>
      </w:pPr>
      <w:rPr>
        <w:rFonts w:hint="default"/>
      </w:rPr>
    </w:lvl>
    <w:lvl w:ilvl="6" w:tplc="92F43276">
      <w:numFmt w:val="bullet"/>
      <w:lvlText w:val="•"/>
      <w:lvlJc w:val="left"/>
      <w:pPr>
        <w:ind w:left="5867" w:hanging="641"/>
      </w:pPr>
      <w:rPr>
        <w:rFonts w:hint="default"/>
      </w:rPr>
    </w:lvl>
    <w:lvl w:ilvl="7" w:tplc="5F7C7882">
      <w:numFmt w:val="bullet"/>
      <w:lvlText w:val="•"/>
      <w:lvlJc w:val="left"/>
      <w:pPr>
        <w:ind w:left="6721" w:hanging="641"/>
      </w:pPr>
      <w:rPr>
        <w:rFonts w:hint="default"/>
      </w:rPr>
    </w:lvl>
    <w:lvl w:ilvl="8" w:tplc="7D4683EA">
      <w:numFmt w:val="bullet"/>
      <w:lvlText w:val="•"/>
      <w:lvlJc w:val="left"/>
      <w:pPr>
        <w:ind w:left="7576" w:hanging="64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70E49"/>
    <w:rsid w:val="0009188F"/>
    <w:rsid w:val="000A30A6"/>
    <w:rsid w:val="001C3B8E"/>
    <w:rsid w:val="00265FA5"/>
    <w:rsid w:val="00270E49"/>
    <w:rsid w:val="006330A8"/>
    <w:rsid w:val="008F136C"/>
    <w:rsid w:val="00906B48"/>
    <w:rsid w:val="00FC5D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FA47CAB"/>
  <w15:docId w15:val="{D87CF751-01A0-304C-9CC2-BE33CB39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71"/>
      <w:ind w:left="107"/>
    </w:pPr>
    <w:rPr>
      <w:b/>
      <w:bCs/>
      <w:sz w:val="24"/>
      <w:szCs w:val="24"/>
    </w:rPr>
  </w:style>
  <w:style w:type="paragraph" w:styleId="Paragraphedeliste">
    <w:name w:val="List Paragraph"/>
    <w:basedOn w:val="Normal"/>
    <w:uiPriority w:val="1"/>
    <w:qFormat/>
    <w:pPr>
      <w:ind w:left="747" w:hanging="641"/>
    </w:pPr>
  </w:style>
  <w:style w:type="paragraph" w:customStyle="1" w:styleId="TableParagraph">
    <w:name w:val="Table Paragraph"/>
    <w:basedOn w:val="Normal"/>
    <w:uiPriority w:val="1"/>
    <w:qFormat/>
  </w:style>
  <w:style w:type="paragraph" w:styleId="PrformatHTML">
    <w:name w:val="HTML Preformatted"/>
    <w:basedOn w:val="Normal"/>
    <w:link w:val="PrformatHTMLCar"/>
    <w:uiPriority w:val="99"/>
    <w:unhideWhenUsed/>
    <w:rsid w:val="000A30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fr-BE" w:eastAsia="fr-FR"/>
    </w:rPr>
  </w:style>
  <w:style w:type="character" w:customStyle="1" w:styleId="PrformatHTMLCar">
    <w:name w:val="Préformaté HTML Car"/>
    <w:basedOn w:val="Policepardfaut"/>
    <w:link w:val="PrformatHTML"/>
    <w:uiPriority w:val="99"/>
    <w:rsid w:val="000A30A6"/>
    <w:rPr>
      <w:rFonts w:ascii="Courier New" w:eastAsia="Times New Roman" w:hAnsi="Courier New" w:cs="Courier New"/>
      <w:sz w:val="20"/>
      <w:szCs w:val="20"/>
      <w:lang w:val="fr-BE" w:eastAsia="fr-FR"/>
    </w:rPr>
  </w:style>
  <w:style w:type="character" w:customStyle="1" w:styleId="y2iqfc">
    <w:name w:val="y2iqfc"/>
    <w:basedOn w:val="Policepardfaut"/>
    <w:rsid w:val="000A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ivier.detry@chuliege.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1282</Words>
  <Characters>7054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Microsoft Word - Article.docx</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Article.docx</dc:title>
  <cp:lastModifiedBy>Olivier Detry</cp:lastModifiedBy>
  <cp:revision>7</cp:revision>
  <dcterms:created xsi:type="dcterms:W3CDTF">2021-04-04T19:16:00Z</dcterms:created>
  <dcterms:modified xsi:type="dcterms:W3CDTF">2021-10-17T15:18:00Z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2021-04-04T00:00:00Z</vt:filetime>
  </property>
  <property fmtid="{D5CDD505-2E9C-101B-9397-08002B2CF9AE}" pid="3" name="Creator">
    <vt:lpwstr>Word</vt:lpwstr>
  </property>
  <property fmtid="{D5CDD505-2E9C-101B-9397-08002B2CF9AE}" pid="4" name="LastSaved">
    <vt:filetime>2021-04-04T00:00:00Z</vt:filetime>
  </property>
</Properties>
</file>