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01" w:rsidRPr="0078590D" w:rsidRDefault="007A7101" w:rsidP="0078590D">
      <w:pPr>
        <w:spacing w:line="360" w:lineRule="auto"/>
        <w:jc w:val="center"/>
        <w:rPr>
          <w:rFonts w:ascii="Times New Roman" w:hAnsi="Times New Roman" w:cs="Times New Roman"/>
          <w:sz w:val="24"/>
          <w:lang w:val="fr-FR"/>
        </w:rPr>
      </w:pPr>
      <w:r w:rsidRPr="0078590D">
        <w:rPr>
          <w:rFonts w:ascii="Times New Roman" w:hAnsi="Times New Roman" w:cs="Times New Roman"/>
          <w:b/>
          <w:sz w:val="24"/>
          <w:lang w:val="fr-FR"/>
        </w:rPr>
        <w:t>Rencontrer une altérité si familière</w:t>
      </w:r>
      <w:r w:rsidRPr="0078590D">
        <w:rPr>
          <w:rFonts w:ascii="Times New Roman" w:hAnsi="Times New Roman" w:cs="Times New Roman"/>
          <w:b/>
          <w:sz w:val="24"/>
          <w:lang w:val="fr-FR"/>
        </w:rPr>
        <w:br/>
      </w:r>
      <w:r w:rsidRPr="0078590D">
        <w:rPr>
          <w:rFonts w:ascii="Times New Roman" w:hAnsi="Times New Roman" w:cs="Times New Roman"/>
          <w:sz w:val="24"/>
          <w:lang w:val="fr-FR"/>
        </w:rPr>
        <w:t>Le contexte de l’amitié entre Sartre et Giacometti</w:t>
      </w:r>
      <w:r w:rsidR="00762D75" w:rsidRPr="0078590D">
        <w:rPr>
          <w:rFonts w:ascii="Times New Roman" w:hAnsi="Times New Roman" w:cs="Times New Roman"/>
          <w:b/>
          <w:sz w:val="24"/>
          <w:lang w:val="fr-FR"/>
        </w:rPr>
        <w:br/>
      </w:r>
      <w:r w:rsidRPr="0078590D">
        <w:rPr>
          <w:rFonts w:ascii="Times New Roman" w:hAnsi="Times New Roman" w:cs="Times New Roman"/>
          <w:sz w:val="24"/>
          <w:lang w:val="fr-FR"/>
        </w:rPr>
        <w:t>___</w:t>
      </w:r>
    </w:p>
    <w:p w:rsidR="00762D75" w:rsidRPr="0078590D" w:rsidRDefault="00762D75" w:rsidP="0078590D">
      <w:pPr>
        <w:spacing w:line="360" w:lineRule="auto"/>
        <w:jc w:val="center"/>
        <w:rPr>
          <w:rFonts w:ascii="Times New Roman" w:hAnsi="Times New Roman" w:cs="Times New Roman"/>
          <w:sz w:val="24"/>
          <w:lang w:val="fr-FR"/>
        </w:rPr>
      </w:pPr>
      <w:r w:rsidRPr="0078590D">
        <w:rPr>
          <w:rFonts w:ascii="Times New Roman" w:hAnsi="Times New Roman" w:cs="Times New Roman"/>
          <w:sz w:val="24"/>
          <w:lang w:val="fr-FR"/>
        </w:rPr>
        <w:t>Thomas Franck</w:t>
      </w:r>
    </w:p>
    <w:p w:rsidR="00762D75" w:rsidRPr="0078590D" w:rsidRDefault="00762D75" w:rsidP="0078590D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fr-FR"/>
        </w:rPr>
      </w:pPr>
    </w:p>
    <w:p w:rsidR="00762D75" w:rsidRPr="0078590D" w:rsidRDefault="00762D75" w:rsidP="003378B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78590D">
        <w:rPr>
          <w:rFonts w:ascii="Times New Roman" w:hAnsi="Times New Roman" w:cs="Times New Roman"/>
          <w:b/>
          <w:sz w:val="24"/>
          <w:lang w:val="fr-FR"/>
        </w:rPr>
        <w:t>Introduction</w:t>
      </w:r>
    </w:p>
    <w:p w:rsidR="007A7101" w:rsidRPr="0078590D" w:rsidRDefault="007A7101" w:rsidP="0078590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78590D">
        <w:rPr>
          <w:rFonts w:ascii="Times New Roman" w:hAnsi="Times New Roman" w:cs="Times New Roman"/>
          <w:b/>
          <w:sz w:val="24"/>
          <w:lang w:val="fr-FR"/>
        </w:rPr>
        <w:t>Autrui face à l’expérience de la guerre</w:t>
      </w:r>
      <w:r w:rsidR="008171E7" w:rsidRPr="0078590D">
        <w:rPr>
          <w:rFonts w:ascii="Times New Roman" w:hAnsi="Times New Roman" w:cs="Times New Roman"/>
          <w:b/>
          <w:sz w:val="24"/>
          <w:lang w:val="fr-FR"/>
        </w:rPr>
        <w:t xml:space="preserve"> (1936-1941)</w:t>
      </w:r>
    </w:p>
    <w:p w:rsidR="00264B32" w:rsidRPr="0078590D" w:rsidRDefault="00264B32" w:rsidP="0078590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78590D">
        <w:rPr>
          <w:rFonts w:ascii="Times New Roman" w:hAnsi="Times New Roman" w:cs="Times New Roman"/>
          <w:b/>
          <w:sz w:val="24"/>
          <w:lang w:val="fr-FR"/>
        </w:rPr>
        <w:t>De la Libération à l’Absolu</w:t>
      </w:r>
      <w:r w:rsidR="008171E7" w:rsidRPr="0078590D">
        <w:rPr>
          <w:rFonts w:ascii="Times New Roman" w:hAnsi="Times New Roman" w:cs="Times New Roman"/>
          <w:b/>
          <w:sz w:val="24"/>
          <w:lang w:val="fr-FR"/>
        </w:rPr>
        <w:t xml:space="preserve"> (1945-1948)</w:t>
      </w:r>
    </w:p>
    <w:p w:rsidR="008171E7" w:rsidRPr="0078590D" w:rsidRDefault="008171E7" w:rsidP="0078590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fr-FR"/>
        </w:rPr>
      </w:pPr>
      <w:r w:rsidRPr="0078590D">
        <w:rPr>
          <w:rFonts w:ascii="Times New Roman" w:hAnsi="Times New Roman" w:cs="Times New Roman"/>
          <w:b/>
          <w:sz w:val="24"/>
          <w:lang w:val="fr-FR"/>
        </w:rPr>
        <w:t>Une célébrité commune (1949-1954)</w:t>
      </w:r>
    </w:p>
    <w:p w:rsidR="00445865" w:rsidRDefault="008171E7" w:rsidP="0078590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fr-FR"/>
        </w:rPr>
      </w:pPr>
      <w:r w:rsidRPr="0078590D">
        <w:rPr>
          <w:rFonts w:ascii="Times New Roman" w:hAnsi="Times New Roman" w:cs="Times New Roman"/>
          <w:b/>
          <w:sz w:val="24"/>
          <w:lang w:val="fr-FR"/>
        </w:rPr>
        <w:t>Quand Sartre</w:t>
      </w:r>
      <w:bookmarkStart w:id="0" w:name="_GoBack"/>
      <w:bookmarkEnd w:id="0"/>
      <w:r w:rsidRPr="0078590D">
        <w:rPr>
          <w:rFonts w:ascii="Times New Roman" w:hAnsi="Times New Roman" w:cs="Times New Roman"/>
          <w:b/>
          <w:sz w:val="24"/>
          <w:lang w:val="fr-FR"/>
        </w:rPr>
        <w:t xml:space="preserve"> se réapproprie la vie de Giacometti : vers la fâcherie des </w:t>
      </w:r>
      <w:r w:rsidRPr="0078590D">
        <w:rPr>
          <w:rFonts w:ascii="Times New Roman" w:hAnsi="Times New Roman" w:cs="Times New Roman"/>
          <w:b/>
          <w:i/>
          <w:sz w:val="24"/>
          <w:lang w:val="fr-FR"/>
        </w:rPr>
        <w:t xml:space="preserve">Mots </w:t>
      </w:r>
      <w:r w:rsidRPr="0078590D">
        <w:rPr>
          <w:rFonts w:ascii="Times New Roman" w:hAnsi="Times New Roman" w:cs="Times New Roman"/>
          <w:b/>
          <w:sz w:val="24"/>
          <w:lang w:val="fr-FR"/>
        </w:rPr>
        <w:t>(1954-1964)</w:t>
      </w:r>
      <w:r w:rsidR="00B15EF9" w:rsidRPr="0078590D">
        <w:rPr>
          <w:rFonts w:ascii="Times New Roman" w:hAnsi="Times New Roman" w:cs="Times New Roman"/>
          <w:sz w:val="24"/>
          <w:lang w:val="fr-FR"/>
        </w:rPr>
        <w:t xml:space="preserve">   </w:t>
      </w:r>
    </w:p>
    <w:p w:rsidR="003378B3" w:rsidRPr="003378B3" w:rsidRDefault="003378B3" w:rsidP="003378B3">
      <w:pPr>
        <w:pStyle w:val="Paragraphedeliste"/>
        <w:spacing w:line="360" w:lineRule="auto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3378B3">
        <w:rPr>
          <w:rFonts w:ascii="Times New Roman" w:hAnsi="Times New Roman" w:cs="Times New Roman"/>
          <w:b/>
          <w:sz w:val="24"/>
          <w:lang w:val="fr-FR"/>
        </w:rPr>
        <w:t>Relances</w:t>
      </w:r>
    </w:p>
    <w:p w:rsidR="00C94690" w:rsidRPr="0078590D" w:rsidRDefault="00C94690" w:rsidP="0078590D">
      <w:pPr>
        <w:spacing w:line="360" w:lineRule="auto"/>
        <w:jc w:val="both"/>
        <w:rPr>
          <w:rFonts w:ascii="Times New Roman" w:hAnsi="Times New Roman" w:cs="Times New Roman"/>
          <w:sz w:val="24"/>
          <w:lang w:val="fr-FR"/>
        </w:rPr>
      </w:pPr>
    </w:p>
    <w:p w:rsidR="00C94690" w:rsidRPr="0078590D" w:rsidRDefault="00C94690" w:rsidP="0078590D">
      <w:pPr>
        <w:spacing w:line="360" w:lineRule="auto"/>
        <w:jc w:val="both"/>
        <w:rPr>
          <w:rFonts w:ascii="Times New Roman" w:hAnsi="Times New Roman" w:cs="Times New Roman"/>
          <w:sz w:val="24"/>
          <w:lang w:val="fr-FR"/>
        </w:rPr>
      </w:pPr>
    </w:p>
    <w:sectPr w:rsidR="00C94690" w:rsidRPr="007859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08" w:rsidRDefault="00F97908" w:rsidP="00FD1C04">
      <w:pPr>
        <w:spacing w:after="0" w:line="240" w:lineRule="auto"/>
      </w:pPr>
      <w:r>
        <w:separator/>
      </w:r>
    </w:p>
  </w:endnote>
  <w:endnote w:type="continuationSeparator" w:id="0">
    <w:p w:rsidR="00F97908" w:rsidRDefault="00F97908" w:rsidP="00FD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08" w:rsidRDefault="00F97908" w:rsidP="00FD1C04">
      <w:pPr>
        <w:spacing w:after="0" w:line="240" w:lineRule="auto"/>
      </w:pPr>
      <w:r>
        <w:separator/>
      </w:r>
    </w:p>
  </w:footnote>
  <w:footnote w:type="continuationSeparator" w:id="0">
    <w:p w:rsidR="00F97908" w:rsidRDefault="00F97908" w:rsidP="00FD1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EA3"/>
    <w:multiLevelType w:val="hybridMultilevel"/>
    <w:tmpl w:val="592ED6CE"/>
    <w:lvl w:ilvl="0" w:tplc="54666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6D4E"/>
    <w:multiLevelType w:val="multilevel"/>
    <w:tmpl w:val="77A43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79"/>
    <w:rsid w:val="000008C0"/>
    <w:rsid w:val="001253B0"/>
    <w:rsid w:val="00166B27"/>
    <w:rsid w:val="00175857"/>
    <w:rsid w:val="001E0D85"/>
    <w:rsid w:val="00211D79"/>
    <w:rsid w:val="00212906"/>
    <w:rsid w:val="00264B32"/>
    <w:rsid w:val="002825D3"/>
    <w:rsid w:val="002F7957"/>
    <w:rsid w:val="00301D36"/>
    <w:rsid w:val="003378B3"/>
    <w:rsid w:val="00374412"/>
    <w:rsid w:val="003875DD"/>
    <w:rsid w:val="003C4549"/>
    <w:rsid w:val="00445865"/>
    <w:rsid w:val="00452F38"/>
    <w:rsid w:val="004555C7"/>
    <w:rsid w:val="004A6C33"/>
    <w:rsid w:val="004D1291"/>
    <w:rsid w:val="004D1F3C"/>
    <w:rsid w:val="005648A1"/>
    <w:rsid w:val="005C7CB9"/>
    <w:rsid w:val="005D4B7A"/>
    <w:rsid w:val="00637F59"/>
    <w:rsid w:val="00680EA1"/>
    <w:rsid w:val="006B7441"/>
    <w:rsid w:val="006D06C1"/>
    <w:rsid w:val="00762D75"/>
    <w:rsid w:val="0078590D"/>
    <w:rsid w:val="007A7101"/>
    <w:rsid w:val="007E006D"/>
    <w:rsid w:val="008171E7"/>
    <w:rsid w:val="008C02B5"/>
    <w:rsid w:val="009A5219"/>
    <w:rsid w:val="009C56EE"/>
    <w:rsid w:val="009C66F8"/>
    <w:rsid w:val="00A33C67"/>
    <w:rsid w:val="00A92EA6"/>
    <w:rsid w:val="00AA0303"/>
    <w:rsid w:val="00AE6A5E"/>
    <w:rsid w:val="00B13414"/>
    <w:rsid w:val="00B15EF9"/>
    <w:rsid w:val="00BC72EF"/>
    <w:rsid w:val="00C61949"/>
    <w:rsid w:val="00C75B58"/>
    <w:rsid w:val="00C92DDE"/>
    <w:rsid w:val="00C94690"/>
    <w:rsid w:val="00D56C32"/>
    <w:rsid w:val="00D92834"/>
    <w:rsid w:val="00D93279"/>
    <w:rsid w:val="00E34E93"/>
    <w:rsid w:val="00F42EE0"/>
    <w:rsid w:val="00F44930"/>
    <w:rsid w:val="00F97908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35F5"/>
  <w15:chartTrackingRefBased/>
  <w15:docId w15:val="{C2EC9517-148E-4755-BC07-16F554F9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B7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1C0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1C0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D1C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11923-E024-498F-9050-071A2781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4</cp:revision>
  <dcterms:created xsi:type="dcterms:W3CDTF">2021-04-17T19:54:00Z</dcterms:created>
  <dcterms:modified xsi:type="dcterms:W3CDTF">2021-04-19T08:06:00Z</dcterms:modified>
</cp:coreProperties>
</file>