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3919" w14:textId="77777777" w:rsidR="00694FC3" w:rsidRDefault="00000000">
      <w:pPr>
        <w:spacing w:after="186" w:line="259" w:lineRule="auto"/>
        <w:ind w:left="-16" w:right="-4" w:firstLine="0"/>
        <w:jc w:val="left"/>
      </w:pPr>
      <w:r>
        <w:rPr>
          <w:rFonts w:ascii="Calibri" w:eastAsia="Calibri" w:hAnsi="Calibri" w:cs="Calibri"/>
          <w:noProof/>
          <w:sz w:val="22"/>
        </w:rPr>
        <mc:AlternateContent>
          <mc:Choice Requires="wpg">
            <w:drawing>
              <wp:inline distT="0" distB="0" distL="0" distR="0" wp14:anchorId="771D714C" wp14:editId="3F907B3A">
                <wp:extent cx="6616802" cy="1529519"/>
                <wp:effectExtent l="0" t="0" r="0" b="0"/>
                <wp:docPr id="19588" name="Group 19588"/>
                <wp:cNvGraphicFramePr/>
                <a:graphic xmlns:a="http://schemas.openxmlformats.org/drawingml/2006/main">
                  <a:graphicData uri="http://schemas.microsoft.com/office/word/2010/wordprocessingGroup">
                    <wpg:wgp>
                      <wpg:cNvGrpSpPr/>
                      <wpg:grpSpPr>
                        <a:xfrm>
                          <a:off x="0" y="0"/>
                          <a:ext cx="6616802" cy="1529519"/>
                          <a:chOff x="0" y="0"/>
                          <a:chExt cx="6616802" cy="1529519"/>
                        </a:xfrm>
                      </wpg:grpSpPr>
                      <wps:wsp>
                        <wps:cNvPr id="12" name="Rectangle 12"/>
                        <wps:cNvSpPr/>
                        <wps:spPr>
                          <a:xfrm>
                            <a:off x="10080" y="1408055"/>
                            <a:ext cx="1177876" cy="161547"/>
                          </a:xfrm>
                          <a:prstGeom prst="rect">
                            <a:avLst/>
                          </a:prstGeom>
                          <a:ln>
                            <a:noFill/>
                          </a:ln>
                        </wps:spPr>
                        <wps:txbx>
                          <w:txbxContent>
                            <w:p w14:paraId="6A0AFBC1" w14:textId="77777777" w:rsidR="00694FC3" w:rsidRDefault="00000000">
                              <w:pPr>
                                <w:spacing w:after="160" w:line="259" w:lineRule="auto"/>
                                <w:ind w:firstLine="0"/>
                                <w:jc w:val="left"/>
                              </w:pPr>
                              <w:r>
                                <w:rPr>
                                  <w:w w:val="122"/>
                                  <w:sz w:val="19"/>
                                </w:rPr>
                                <w:t>Research</w:t>
                              </w:r>
                              <w:r>
                                <w:rPr>
                                  <w:spacing w:val="18"/>
                                  <w:w w:val="122"/>
                                  <w:sz w:val="19"/>
                                </w:rPr>
                                <w:t xml:space="preserve"> </w:t>
                              </w:r>
                              <w:r>
                                <w:rPr>
                                  <w:w w:val="122"/>
                                  <w:sz w:val="19"/>
                                </w:rPr>
                                <w:t>paper</w:t>
                              </w:r>
                            </w:p>
                          </w:txbxContent>
                        </wps:txbx>
                        <wps:bodyPr horzOverflow="overflow" vert="horz" lIns="0" tIns="0" rIns="0" bIns="0" rtlCol="0">
                          <a:noAutofit/>
                        </wps:bodyPr>
                      </wps:wsp>
                      <wps:wsp>
                        <wps:cNvPr id="25612" name="Shape 25612"/>
                        <wps:cNvSpPr/>
                        <wps:spPr>
                          <a:xfrm>
                            <a:off x="10084" y="1222363"/>
                            <a:ext cx="6604559" cy="38161"/>
                          </a:xfrm>
                          <a:custGeom>
                            <a:avLst/>
                            <a:gdLst/>
                            <a:ahLst/>
                            <a:cxnLst/>
                            <a:rect l="0" t="0" r="0" b="0"/>
                            <a:pathLst>
                              <a:path w="6604559" h="38161">
                                <a:moveTo>
                                  <a:pt x="0" y="0"/>
                                </a:moveTo>
                                <a:lnTo>
                                  <a:pt x="6604559" y="0"/>
                                </a:lnTo>
                                <a:lnTo>
                                  <a:pt x="6604559" y="38161"/>
                                </a:lnTo>
                                <a:lnTo>
                                  <a:pt x="0" y="38161"/>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25613" name="Shape 25613"/>
                        <wps:cNvSpPr/>
                        <wps:spPr>
                          <a:xfrm>
                            <a:off x="951840" y="316609"/>
                            <a:ext cx="4764964" cy="830885"/>
                          </a:xfrm>
                          <a:custGeom>
                            <a:avLst/>
                            <a:gdLst/>
                            <a:ahLst/>
                            <a:cxnLst/>
                            <a:rect l="0" t="0" r="0" b="0"/>
                            <a:pathLst>
                              <a:path w="4764964" h="830885">
                                <a:moveTo>
                                  <a:pt x="0" y="0"/>
                                </a:moveTo>
                                <a:lnTo>
                                  <a:pt x="4764964" y="0"/>
                                </a:lnTo>
                                <a:lnTo>
                                  <a:pt x="4764964" y="830885"/>
                                </a:lnTo>
                                <a:lnTo>
                                  <a:pt x="0" y="830885"/>
                                </a:lnTo>
                                <a:lnTo>
                                  <a:pt x="0" y="0"/>
                                </a:lnTo>
                              </a:path>
                            </a:pathLst>
                          </a:custGeom>
                          <a:ln w="0" cap="rnd">
                            <a:round/>
                          </a:ln>
                        </wps:spPr>
                        <wps:style>
                          <a:lnRef idx="0">
                            <a:srgbClr val="000000">
                              <a:alpha val="0"/>
                            </a:srgbClr>
                          </a:lnRef>
                          <a:fillRef idx="1">
                            <a:srgbClr val="E5E5E5"/>
                          </a:fillRef>
                          <a:effectRef idx="0">
                            <a:scrgbClr r="0" g="0" b="0"/>
                          </a:effectRef>
                          <a:fontRef idx="none"/>
                        </wps:style>
                        <wps:bodyPr/>
                      </wps:wsp>
                      <pic:pic xmlns:pic="http://schemas.openxmlformats.org/drawingml/2006/picture">
                        <pic:nvPicPr>
                          <pic:cNvPr id="133" name="Picture 133"/>
                          <pic:cNvPicPr/>
                        </pic:nvPicPr>
                        <pic:blipFill>
                          <a:blip r:embed="rId7"/>
                          <a:stretch>
                            <a:fillRect/>
                          </a:stretch>
                        </pic:blipFill>
                        <pic:spPr>
                          <a:xfrm>
                            <a:off x="0" y="310132"/>
                            <a:ext cx="773557" cy="844563"/>
                          </a:xfrm>
                          <a:prstGeom prst="rect">
                            <a:avLst/>
                          </a:prstGeom>
                        </pic:spPr>
                      </pic:pic>
                      <wps:wsp>
                        <wps:cNvPr id="134" name="Rectangle 134"/>
                        <wps:cNvSpPr/>
                        <wps:spPr>
                          <a:xfrm>
                            <a:off x="2342880" y="325103"/>
                            <a:ext cx="1695278" cy="138664"/>
                          </a:xfrm>
                          <a:prstGeom prst="rect">
                            <a:avLst/>
                          </a:prstGeom>
                          <a:ln>
                            <a:noFill/>
                          </a:ln>
                        </wps:spPr>
                        <wps:txbx>
                          <w:txbxContent>
                            <w:p w14:paraId="52E29FC6" w14:textId="77777777" w:rsidR="00694FC3" w:rsidRDefault="00000000">
                              <w:pPr>
                                <w:spacing w:after="160" w:line="259" w:lineRule="auto"/>
                                <w:ind w:firstLine="0"/>
                                <w:jc w:val="left"/>
                              </w:pPr>
                              <w:r>
                                <w:rPr>
                                  <w:rFonts w:ascii="Calibri" w:eastAsia="Calibri" w:hAnsi="Calibri" w:cs="Calibri"/>
                                  <w:w w:val="127"/>
                                </w:rPr>
                                <w:t>Contents</w:t>
                              </w:r>
                              <w:r>
                                <w:rPr>
                                  <w:rFonts w:ascii="Calibri" w:eastAsia="Calibri" w:hAnsi="Calibri" w:cs="Calibri"/>
                                  <w:spacing w:val="13"/>
                                  <w:w w:val="127"/>
                                </w:rPr>
                                <w:t xml:space="preserve"> </w:t>
                              </w:r>
                              <w:r>
                                <w:rPr>
                                  <w:rFonts w:ascii="Calibri" w:eastAsia="Calibri" w:hAnsi="Calibri" w:cs="Calibri"/>
                                  <w:w w:val="127"/>
                                </w:rPr>
                                <w:t>lists</w:t>
                              </w:r>
                              <w:r>
                                <w:rPr>
                                  <w:rFonts w:ascii="Calibri" w:eastAsia="Calibri" w:hAnsi="Calibri" w:cs="Calibri"/>
                                  <w:spacing w:val="14"/>
                                  <w:w w:val="127"/>
                                </w:rPr>
                                <w:t xml:space="preserve"> </w:t>
                              </w:r>
                              <w:r>
                                <w:rPr>
                                  <w:rFonts w:ascii="Calibri" w:eastAsia="Calibri" w:hAnsi="Calibri" w:cs="Calibri"/>
                                  <w:w w:val="127"/>
                                </w:rPr>
                                <w:t>available</w:t>
                              </w:r>
                              <w:r>
                                <w:rPr>
                                  <w:rFonts w:ascii="Calibri" w:eastAsia="Calibri" w:hAnsi="Calibri" w:cs="Calibri"/>
                                  <w:spacing w:val="12"/>
                                  <w:w w:val="127"/>
                                </w:rPr>
                                <w:t xml:space="preserve"> </w:t>
                              </w:r>
                              <w:r>
                                <w:rPr>
                                  <w:rFonts w:ascii="Calibri" w:eastAsia="Calibri" w:hAnsi="Calibri" w:cs="Calibri"/>
                                  <w:w w:val="127"/>
                                </w:rPr>
                                <w:t>at</w:t>
                              </w:r>
                            </w:p>
                          </w:txbxContent>
                        </wps:txbx>
                        <wps:bodyPr horzOverflow="overflow" vert="horz" lIns="0" tIns="0" rIns="0" bIns="0" rtlCol="0">
                          <a:noAutofit/>
                        </wps:bodyPr>
                      </wps:wsp>
                      <wps:wsp>
                        <wps:cNvPr id="205" name="Rectangle 205"/>
                        <wps:cNvSpPr/>
                        <wps:spPr>
                          <a:xfrm>
                            <a:off x="3649684" y="325103"/>
                            <a:ext cx="854178" cy="138664"/>
                          </a:xfrm>
                          <a:prstGeom prst="rect">
                            <a:avLst/>
                          </a:prstGeom>
                          <a:ln>
                            <a:noFill/>
                          </a:ln>
                        </wps:spPr>
                        <wps:txbx>
                          <w:txbxContent>
                            <w:p w14:paraId="4D8A00CA" w14:textId="77777777" w:rsidR="00694FC3" w:rsidRDefault="00000000">
                              <w:pPr>
                                <w:spacing w:after="160" w:line="259" w:lineRule="auto"/>
                                <w:ind w:firstLine="0"/>
                                <w:jc w:val="left"/>
                              </w:pPr>
                              <w:r>
                                <w:rPr>
                                  <w:rFonts w:ascii="Calibri" w:eastAsia="Calibri" w:hAnsi="Calibri" w:cs="Calibri"/>
                                  <w:color w:val="3B7697"/>
                                  <w:w w:val="128"/>
                                </w:rPr>
                                <w:t>ScienceDirec</w:t>
                              </w:r>
                            </w:p>
                          </w:txbxContent>
                        </wps:txbx>
                        <wps:bodyPr horzOverflow="overflow" vert="horz" lIns="0" tIns="0" rIns="0" bIns="0" rtlCol="0">
                          <a:noAutofit/>
                        </wps:bodyPr>
                      </wps:wsp>
                      <wps:wsp>
                        <wps:cNvPr id="206" name="Rectangle 206"/>
                        <wps:cNvSpPr/>
                        <wps:spPr>
                          <a:xfrm>
                            <a:off x="4291923" y="325103"/>
                            <a:ext cx="46622" cy="138664"/>
                          </a:xfrm>
                          <a:prstGeom prst="rect">
                            <a:avLst/>
                          </a:prstGeom>
                          <a:ln>
                            <a:noFill/>
                          </a:ln>
                        </wps:spPr>
                        <wps:txbx>
                          <w:txbxContent>
                            <w:p w14:paraId="254BCD04" w14:textId="77777777" w:rsidR="00694FC3" w:rsidRDefault="00000000">
                              <w:pPr>
                                <w:spacing w:after="160" w:line="259" w:lineRule="auto"/>
                                <w:ind w:firstLine="0"/>
                                <w:jc w:val="left"/>
                              </w:pPr>
                              <w:hyperlink r:id="rId8">
                                <w:r>
                                  <w:rPr>
                                    <w:rFonts w:ascii="Calibri" w:eastAsia="Calibri" w:hAnsi="Calibri" w:cs="Calibri"/>
                                    <w:color w:val="3B7697"/>
                                    <w:w w:val="109"/>
                                  </w:rPr>
                                  <w:t>t</w:t>
                                </w:r>
                              </w:hyperlink>
                            </w:p>
                          </w:txbxContent>
                        </wps:txbx>
                        <wps:bodyPr horzOverflow="overflow" vert="horz" lIns="0" tIns="0" rIns="0" bIns="0" rtlCol="0">
                          <a:noAutofit/>
                        </wps:bodyPr>
                      </wps:wsp>
                      <wps:wsp>
                        <wps:cNvPr id="136" name="Rectangle 136"/>
                        <wps:cNvSpPr/>
                        <wps:spPr>
                          <a:xfrm>
                            <a:off x="2358719" y="633331"/>
                            <a:ext cx="2594247" cy="235588"/>
                          </a:xfrm>
                          <a:prstGeom prst="rect">
                            <a:avLst/>
                          </a:prstGeom>
                          <a:ln>
                            <a:noFill/>
                          </a:ln>
                        </wps:spPr>
                        <wps:txbx>
                          <w:txbxContent>
                            <w:p w14:paraId="1E62DC82" w14:textId="77777777" w:rsidR="00694FC3" w:rsidRDefault="00000000">
                              <w:pPr>
                                <w:spacing w:after="160" w:line="259" w:lineRule="auto"/>
                                <w:ind w:firstLine="0"/>
                                <w:jc w:val="left"/>
                              </w:pPr>
                              <w:r>
                                <w:rPr>
                                  <w:w w:val="118"/>
                                  <w:sz w:val="28"/>
                                </w:rPr>
                                <w:t>Australian</w:t>
                              </w:r>
                              <w:r>
                                <w:rPr>
                                  <w:spacing w:val="27"/>
                                  <w:w w:val="118"/>
                                  <w:sz w:val="28"/>
                                </w:rPr>
                                <w:t xml:space="preserve"> </w:t>
                              </w:r>
                              <w:r>
                                <w:rPr>
                                  <w:w w:val="118"/>
                                  <w:sz w:val="28"/>
                                </w:rPr>
                                <w:t>Critical</w:t>
                              </w:r>
                              <w:r>
                                <w:rPr>
                                  <w:spacing w:val="28"/>
                                  <w:w w:val="118"/>
                                  <w:sz w:val="28"/>
                                </w:rPr>
                                <w:t xml:space="preserve"> </w:t>
                              </w:r>
                              <w:r>
                                <w:rPr>
                                  <w:w w:val="118"/>
                                  <w:sz w:val="28"/>
                                </w:rPr>
                                <w:t>Care</w:t>
                              </w:r>
                            </w:p>
                          </w:txbxContent>
                        </wps:txbx>
                        <wps:bodyPr horzOverflow="overflow" vert="horz" lIns="0" tIns="0" rIns="0" bIns="0" rtlCol="0">
                          <a:noAutofit/>
                        </wps:bodyPr>
                      </wps:wsp>
                      <wps:wsp>
                        <wps:cNvPr id="137" name="Rectangle 137"/>
                        <wps:cNvSpPr/>
                        <wps:spPr>
                          <a:xfrm>
                            <a:off x="1833839" y="1035744"/>
                            <a:ext cx="1497645" cy="138664"/>
                          </a:xfrm>
                          <a:prstGeom prst="rect">
                            <a:avLst/>
                          </a:prstGeom>
                          <a:ln>
                            <a:noFill/>
                          </a:ln>
                        </wps:spPr>
                        <wps:txbx>
                          <w:txbxContent>
                            <w:p w14:paraId="3C26D57D" w14:textId="77777777" w:rsidR="00694FC3" w:rsidRDefault="00000000">
                              <w:pPr>
                                <w:spacing w:after="160" w:line="259" w:lineRule="auto"/>
                                <w:ind w:firstLine="0"/>
                                <w:jc w:val="left"/>
                              </w:pPr>
                              <w:r>
                                <w:rPr>
                                  <w:rFonts w:ascii="Calibri" w:eastAsia="Calibri" w:hAnsi="Calibri" w:cs="Calibri"/>
                                  <w:spacing w:val="19"/>
                                  <w:w w:val="127"/>
                                </w:rPr>
                                <w:t>journal</w:t>
                              </w:r>
                              <w:r>
                                <w:rPr>
                                  <w:rFonts w:ascii="Calibri" w:eastAsia="Calibri" w:hAnsi="Calibri" w:cs="Calibri"/>
                                  <w:spacing w:val="20"/>
                                  <w:w w:val="127"/>
                                </w:rPr>
                                <w:t xml:space="preserve"> </w:t>
                              </w:r>
                              <w:r>
                                <w:rPr>
                                  <w:rFonts w:ascii="Calibri" w:eastAsia="Calibri" w:hAnsi="Calibri" w:cs="Calibri"/>
                                  <w:spacing w:val="19"/>
                                  <w:w w:val="127"/>
                                </w:rPr>
                                <w:t>homepage:</w:t>
                              </w:r>
                            </w:p>
                          </w:txbxContent>
                        </wps:txbx>
                        <wps:bodyPr horzOverflow="overflow" vert="horz" lIns="0" tIns="0" rIns="0" bIns="0" rtlCol="0">
                          <a:noAutofit/>
                        </wps:bodyPr>
                      </wps:wsp>
                      <wps:wsp>
                        <wps:cNvPr id="207" name="Rectangle 207"/>
                        <wps:cNvSpPr/>
                        <wps:spPr>
                          <a:xfrm>
                            <a:off x="3006722" y="1035744"/>
                            <a:ext cx="2346167" cy="138664"/>
                          </a:xfrm>
                          <a:prstGeom prst="rect">
                            <a:avLst/>
                          </a:prstGeom>
                          <a:ln>
                            <a:noFill/>
                          </a:ln>
                        </wps:spPr>
                        <wps:txbx>
                          <w:txbxContent>
                            <w:p w14:paraId="77183F29" w14:textId="77777777" w:rsidR="00694FC3" w:rsidRDefault="00000000">
                              <w:pPr>
                                <w:spacing w:after="160" w:line="259" w:lineRule="auto"/>
                                <w:ind w:firstLine="0"/>
                                <w:jc w:val="left"/>
                              </w:pPr>
                              <w:r>
                                <w:rPr>
                                  <w:rFonts w:ascii="Calibri" w:eastAsia="Calibri" w:hAnsi="Calibri" w:cs="Calibri"/>
                                  <w:color w:val="3B7697"/>
                                  <w:w w:val="124"/>
                                </w:rPr>
                                <w:t>www.elsevier.com/locate/auc</w:t>
                              </w:r>
                            </w:p>
                          </w:txbxContent>
                        </wps:txbx>
                        <wps:bodyPr horzOverflow="overflow" vert="horz" lIns="0" tIns="0" rIns="0" bIns="0" rtlCol="0">
                          <a:noAutofit/>
                        </wps:bodyPr>
                      </wps:wsp>
                      <wps:wsp>
                        <wps:cNvPr id="208" name="Rectangle 208"/>
                        <wps:cNvSpPr/>
                        <wps:spPr>
                          <a:xfrm>
                            <a:off x="4782578" y="1035744"/>
                            <a:ext cx="70003" cy="138664"/>
                          </a:xfrm>
                          <a:prstGeom prst="rect">
                            <a:avLst/>
                          </a:prstGeom>
                          <a:ln>
                            <a:noFill/>
                          </a:ln>
                        </wps:spPr>
                        <wps:txbx>
                          <w:txbxContent>
                            <w:p w14:paraId="2F6ED718" w14:textId="77777777" w:rsidR="00694FC3" w:rsidRDefault="00000000">
                              <w:pPr>
                                <w:spacing w:after="160" w:line="259" w:lineRule="auto"/>
                                <w:ind w:firstLine="0"/>
                                <w:jc w:val="left"/>
                              </w:pPr>
                              <w:hyperlink r:id="rId9">
                                <w:r>
                                  <w:rPr>
                                    <w:rFonts w:ascii="Calibri" w:eastAsia="Calibri" w:hAnsi="Calibri" w:cs="Calibri"/>
                                    <w:color w:val="3B7697"/>
                                    <w:w w:val="127"/>
                                  </w:rPr>
                                  <w:t>c</w:t>
                                </w:r>
                              </w:hyperlink>
                            </w:p>
                          </w:txbxContent>
                        </wps:txbx>
                        <wps:bodyPr horzOverflow="overflow" vert="horz" lIns="0" tIns="0" rIns="0" bIns="0" rtlCol="0">
                          <a:noAutofit/>
                        </wps:bodyPr>
                      </wps:wsp>
                      <pic:pic xmlns:pic="http://schemas.openxmlformats.org/drawingml/2006/picture">
                        <pic:nvPicPr>
                          <pic:cNvPr id="24887" name="Picture 24887"/>
                          <pic:cNvPicPr/>
                        </pic:nvPicPr>
                        <pic:blipFill>
                          <a:blip r:embed="rId10"/>
                          <a:stretch>
                            <a:fillRect/>
                          </a:stretch>
                        </pic:blipFill>
                        <pic:spPr>
                          <a:xfrm>
                            <a:off x="5895264" y="238453"/>
                            <a:ext cx="722376" cy="911352"/>
                          </a:xfrm>
                          <a:prstGeom prst="rect">
                            <a:avLst/>
                          </a:prstGeom>
                        </pic:spPr>
                      </pic:pic>
                      <wps:wsp>
                        <wps:cNvPr id="25636" name="Shape 25636"/>
                        <wps:cNvSpPr/>
                        <wps:spPr>
                          <a:xfrm>
                            <a:off x="10084" y="237406"/>
                            <a:ext cx="5705272" cy="9144"/>
                          </a:xfrm>
                          <a:custGeom>
                            <a:avLst/>
                            <a:gdLst/>
                            <a:ahLst/>
                            <a:cxnLst/>
                            <a:rect l="0" t="0" r="0" b="0"/>
                            <a:pathLst>
                              <a:path w="5705272" h="9144">
                                <a:moveTo>
                                  <a:pt x="0" y="0"/>
                                </a:moveTo>
                                <a:lnTo>
                                  <a:pt x="5705272" y="0"/>
                                </a:lnTo>
                                <a:lnTo>
                                  <a:pt x="5705272"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211" name="Rectangle 211"/>
                        <wps:cNvSpPr/>
                        <wps:spPr>
                          <a:xfrm>
                            <a:off x="2592719" y="0"/>
                            <a:ext cx="1855092" cy="107697"/>
                          </a:xfrm>
                          <a:prstGeom prst="rect">
                            <a:avLst/>
                          </a:prstGeom>
                          <a:ln>
                            <a:noFill/>
                          </a:ln>
                        </wps:spPr>
                        <wps:txbx>
                          <w:txbxContent>
                            <w:p w14:paraId="58CFE667" w14:textId="77777777" w:rsidR="00694FC3" w:rsidRDefault="00000000">
                              <w:pPr>
                                <w:spacing w:after="160" w:line="259" w:lineRule="auto"/>
                                <w:ind w:firstLine="0"/>
                                <w:jc w:val="left"/>
                              </w:pPr>
                              <w:r>
                                <w:rPr>
                                  <w:color w:val="3B7697"/>
                                  <w:w w:val="109"/>
                                  <w:sz w:val="13"/>
                                </w:rPr>
                                <w:t>Australian</w:t>
                              </w:r>
                              <w:r>
                                <w:rPr>
                                  <w:color w:val="3B7697"/>
                                  <w:spacing w:val="11"/>
                                  <w:w w:val="109"/>
                                  <w:sz w:val="13"/>
                                </w:rPr>
                                <w:t xml:space="preserve"> </w:t>
                              </w:r>
                              <w:r>
                                <w:rPr>
                                  <w:color w:val="3B7697"/>
                                  <w:w w:val="109"/>
                                  <w:sz w:val="13"/>
                                </w:rPr>
                                <w:t>Critical</w:t>
                              </w:r>
                              <w:r>
                                <w:rPr>
                                  <w:color w:val="3B7697"/>
                                  <w:spacing w:val="12"/>
                                  <w:w w:val="109"/>
                                  <w:sz w:val="13"/>
                                </w:rPr>
                                <w:t xml:space="preserve"> </w:t>
                              </w:r>
                              <w:r>
                                <w:rPr>
                                  <w:color w:val="3B7697"/>
                                  <w:w w:val="109"/>
                                  <w:sz w:val="13"/>
                                </w:rPr>
                                <w:t>Care</w:t>
                              </w:r>
                              <w:r>
                                <w:rPr>
                                  <w:color w:val="3B7697"/>
                                  <w:spacing w:val="6"/>
                                  <w:w w:val="109"/>
                                  <w:sz w:val="13"/>
                                </w:rPr>
                                <w:t xml:space="preserve"> </w:t>
                              </w:r>
                              <w:r>
                                <w:rPr>
                                  <w:color w:val="3B7697"/>
                                  <w:w w:val="109"/>
                                  <w:sz w:val="13"/>
                                </w:rPr>
                                <w:t>xxx</w:t>
                              </w:r>
                              <w:r>
                                <w:rPr>
                                  <w:color w:val="3B7697"/>
                                  <w:spacing w:val="11"/>
                                  <w:w w:val="109"/>
                                  <w:sz w:val="13"/>
                                </w:rPr>
                                <w:t xml:space="preserve"> </w:t>
                              </w:r>
                              <w:r>
                                <w:rPr>
                                  <w:color w:val="3B7697"/>
                                  <w:w w:val="109"/>
                                  <w:sz w:val="13"/>
                                </w:rPr>
                                <w:t>(xxxx)</w:t>
                              </w:r>
                              <w:r>
                                <w:rPr>
                                  <w:color w:val="3B7697"/>
                                  <w:spacing w:val="11"/>
                                  <w:w w:val="109"/>
                                  <w:sz w:val="13"/>
                                </w:rPr>
                                <w:t xml:space="preserve"> </w:t>
                              </w:r>
                              <w:r>
                                <w:rPr>
                                  <w:color w:val="3B7697"/>
                                  <w:w w:val="109"/>
                                  <w:sz w:val="13"/>
                                </w:rPr>
                                <w:t>xx</w:t>
                              </w:r>
                            </w:p>
                          </w:txbxContent>
                        </wps:txbx>
                        <wps:bodyPr horzOverflow="overflow" vert="horz" lIns="0" tIns="0" rIns="0" bIns="0" rtlCol="0">
                          <a:noAutofit/>
                        </wps:bodyPr>
                      </wps:wsp>
                      <wps:wsp>
                        <wps:cNvPr id="212" name="Rectangle 212"/>
                        <wps:cNvSpPr/>
                        <wps:spPr>
                          <a:xfrm>
                            <a:off x="3987525" y="0"/>
                            <a:ext cx="59448" cy="107697"/>
                          </a:xfrm>
                          <a:prstGeom prst="rect">
                            <a:avLst/>
                          </a:prstGeom>
                          <a:ln>
                            <a:noFill/>
                          </a:ln>
                        </wps:spPr>
                        <wps:txbx>
                          <w:txbxContent>
                            <w:p w14:paraId="7953CF9C" w14:textId="77777777" w:rsidR="00694FC3" w:rsidRDefault="00000000">
                              <w:pPr>
                                <w:spacing w:after="160" w:line="259" w:lineRule="auto"/>
                                <w:ind w:firstLine="0"/>
                                <w:jc w:val="left"/>
                              </w:pPr>
                              <w:hyperlink r:id="rId11">
                                <w:r>
                                  <w:rPr>
                                    <w:color w:val="3B7697"/>
                                    <w:w w:val="110"/>
                                    <w:sz w:val="13"/>
                                  </w:rPr>
                                  <w:t>x</w:t>
                                </w:r>
                              </w:hyperlink>
                            </w:p>
                          </w:txbxContent>
                        </wps:txbx>
                        <wps:bodyPr horzOverflow="overflow" vert="horz" lIns="0" tIns="0" rIns="0" bIns="0" rtlCol="0">
                          <a:noAutofit/>
                        </wps:bodyPr>
                      </wps:wsp>
                    </wpg:wgp>
                  </a:graphicData>
                </a:graphic>
              </wp:inline>
            </w:drawing>
          </mc:Choice>
          <mc:Fallback xmlns:a="http://schemas.openxmlformats.org/drawingml/2006/main">
            <w:pict>
              <v:group id="Group 19588" style="width:521.008pt;height:120.435pt;mso-position-horizontal-relative:char;mso-position-vertical-relative:line" coordsize="66168,15295">
                <v:rect id="Rectangle 12" style="position:absolute;width:11778;height:1615;left:100;top:14080;" filled="f" stroked="f">
                  <v:textbox inset="0,0,0,0">
                    <w:txbxContent>
                      <w:p>
                        <w:pPr>
                          <w:spacing w:before="0" w:after="160" w:line="259" w:lineRule="auto"/>
                          <w:ind w:left="0" w:right="0" w:firstLine="0"/>
                          <w:jc w:val="left"/>
                        </w:pPr>
                        <w:r>
                          <w:rPr>
                            <w:w w:val="122"/>
                            <w:sz w:val="19"/>
                          </w:rPr>
                          <w:t xml:space="preserve">Research</w:t>
                        </w:r>
                        <w:r>
                          <w:rPr>
                            <w:spacing w:val="18"/>
                            <w:w w:val="122"/>
                            <w:sz w:val="19"/>
                          </w:rPr>
                          <w:t xml:space="preserve"> </w:t>
                        </w:r>
                        <w:r>
                          <w:rPr>
                            <w:w w:val="122"/>
                            <w:sz w:val="19"/>
                          </w:rPr>
                          <w:t xml:space="preserve">paper</w:t>
                        </w:r>
                      </w:p>
                    </w:txbxContent>
                  </v:textbox>
                </v:rect>
                <v:shape id="Shape 25653" style="position:absolute;width:66045;height:381;left:100;top:12223;" coordsize="6604559,38161" path="m0,0l6604559,0l6604559,38161l0,38161l0,0">
                  <v:stroke weight="0pt" endcap="round" joinstyle="round" on="true" color="#000000"/>
                  <v:fill on="true" color="#000000"/>
                </v:shape>
                <v:shape id="Shape 25654" style="position:absolute;width:47649;height:8308;left:9518;top:3166;" coordsize="4764964,830885" path="m0,0l4764964,0l4764964,830885l0,830885l0,0">
                  <v:stroke weight="0pt" endcap="round" joinstyle="round" on="false" color="#000000" opacity="0"/>
                  <v:fill on="true" color="#e5e5e5"/>
                </v:shape>
                <v:shape id="Picture 133" style="position:absolute;width:7735;height:8445;left:0;top:3101;" filled="f">
                  <v:imagedata r:id="rId12"/>
                </v:shape>
                <v:rect id="Rectangle 134" style="position:absolute;width:16952;height:1386;left:23428;top:3251;" filled="f" stroked="f">
                  <v:textbox inset="0,0,0,0">
                    <w:txbxContent>
                      <w:p>
                        <w:pPr>
                          <w:spacing w:before="0" w:after="160" w:line="259" w:lineRule="auto"/>
                          <w:ind w:left="0" w:right="0" w:firstLine="0"/>
                          <w:jc w:val="left"/>
                        </w:pPr>
                        <w:r>
                          <w:rPr>
                            <w:rFonts w:cs="Calibri" w:hAnsi="Calibri" w:eastAsia="Calibri" w:ascii="Calibri"/>
                            <w:w w:val="127"/>
                          </w:rPr>
                          <w:t xml:space="preserve">Contents</w:t>
                        </w:r>
                        <w:r>
                          <w:rPr>
                            <w:rFonts w:cs="Calibri" w:hAnsi="Calibri" w:eastAsia="Calibri" w:ascii="Calibri"/>
                            <w:spacing w:val="13"/>
                            <w:w w:val="127"/>
                          </w:rPr>
                          <w:t xml:space="preserve"> </w:t>
                        </w:r>
                        <w:r>
                          <w:rPr>
                            <w:rFonts w:cs="Calibri" w:hAnsi="Calibri" w:eastAsia="Calibri" w:ascii="Calibri"/>
                            <w:w w:val="127"/>
                          </w:rPr>
                          <w:t xml:space="preserve">lists</w:t>
                        </w:r>
                        <w:r>
                          <w:rPr>
                            <w:rFonts w:cs="Calibri" w:hAnsi="Calibri" w:eastAsia="Calibri" w:ascii="Calibri"/>
                            <w:spacing w:val="14"/>
                            <w:w w:val="127"/>
                          </w:rPr>
                          <w:t xml:space="preserve"> </w:t>
                        </w:r>
                        <w:r>
                          <w:rPr>
                            <w:rFonts w:cs="Calibri" w:hAnsi="Calibri" w:eastAsia="Calibri" w:ascii="Calibri"/>
                            <w:w w:val="127"/>
                          </w:rPr>
                          <w:t xml:space="preserve">available</w:t>
                        </w:r>
                        <w:r>
                          <w:rPr>
                            <w:rFonts w:cs="Calibri" w:hAnsi="Calibri" w:eastAsia="Calibri" w:ascii="Calibri"/>
                            <w:spacing w:val="12"/>
                            <w:w w:val="127"/>
                          </w:rPr>
                          <w:t xml:space="preserve"> </w:t>
                        </w:r>
                        <w:r>
                          <w:rPr>
                            <w:rFonts w:cs="Calibri" w:hAnsi="Calibri" w:eastAsia="Calibri" w:ascii="Calibri"/>
                            <w:w w:val="127"/>
                          </w:rPr>
                          <w:t xml:space="preserve">at</w:t>
                        </w:r>
                      </w:p>
                    </w:txbxContent>
                  </v:textbox>
                </v:rect>
                <v:rect id="Rectangle 205" style="position:absolute;width:8541;height:1386;left:36496;top:3251;" filled="f" stroked="f">
                  <v:textbox inset="0,0,0,0">
                    <w:txbxContent>
                      <w:p>
                        <w:pPr>
                          <w:spacing w:before="0" w:after="160" w:line="259" w:lineRule="auto"/>
                          <w:ind w:left="0" w:right="0" w:firstLine="0"/>
                          <w:jc w:val="left"/>
                        </w:pPr>
                        <w:r>
                          <w:rPr>
                            <w:rFonts w:cs="Calibri" w:hAnsi="Calibri" w:eastAsia="Calibri" w:ascii="Calibri"/>
                            <w:color w:val="3b7697"/>
                            <w:w w:val="128"/>
                          </w:rPr>
                          <w:t xml:space="preserve">ScienceDirec</w:t>
                        </w:r>
                      </w:p>
                    </w:txbxContent>
                  </v:textbox>
                </v:rect>
                <v:rect id="Rectangle 206" style="position:absolute;width:466;height:1386;left:42919;top:3251;" filled="f" stroked="f">
                  <v:textbox inset="0,0,0,0">
                    <w:txbxContent>
                      <w:p>
                        <w:pPr>
                          <w:spacing w:before="0" w:after="160" w:line="259" w:lineRule="auto"/>
                          <w:ind w:left="0" w:right="0" w:firstLine="0"/>
                          <w:jc w:val="left"/>
                        </w:pPr>
                        <w:hyperlink r:id="hyperlink201">
                          <w:r>
                            <w:rPr>
                              <w:rFonts w:cs="Calibri" w:hAnsi="Calibri" w:eastAsia="Calibri" w:ascii="Calibri"/>
                              <w:color w:val="3b7697"/>
                              <w:w w:val="109"/>
                            </w:rPr>
                            <w:t xml:space="preserve">t</w:t>
                          </w:r>
                        </w:hyperlink>
                      </w:p>
                    </w:txbxContent>
                  </v:textbox>
                </v:rect>
                <v:rect id="Rectangle 136" style="position:absolute;width:25942;height:2355;left:23587;top:6333;" filled="f" stroked="f">
                  <v:textbox inset="0,0,0,0">
                    <w:txbxContent>
                      <w:p>
                        <w:pPr>
                          <w:spacing w:before="0" w:after="160" w:line="259" w:lineRule="auto"/>
                          <w:ind w:left="0" w:right="0" w:firstLine="0"/>
                          <w:jc w:val="left"/>
                        </w:pPr>
                        <w:r>
                          <w:rPr>
                            <w:w w:val="118"/>
                            <w:sz w:val="28"/>
                          </w:rPr>
                          <w:t xml:space="preserve">Australian</w:t>
                        </w:r>
                        <w:r>
                          <w:rPr>
                            <w:spacing w:val="27"/>
                            <w:w w:val="118"/>
                            <w:sz w:val="28"/>
                          </w:rPr>
                          <w:t xml:space="preserve"> </w:t>
                        </w:r>
                        <w:r>
                          <w:rPr>
                            <w:w w:val="118"/>
                            <w:sz w:val="28"/>
                          </w:rPr>
                          <w:t xml:space="preserve">Critical</w:t>
                        </w:r>
                        <w:r>
                          <w:rPr>
                            <w:spacing w:val="28"/>
                            <w:w w:val="118"/>
                            <w:sz w:val="28"/>
                          </w:rPr>
                          <w:t xml:space="preserve"> </w:t>
                        </w:r>
                        <w:r>
                          <w:rPr>
                            <w:w w:val="118"/>
                            <w:sz w:val="28"/>
                          </w:rPr>
                          <w:t xml:space="preserve">Care</w:t>
                        </w:r>
                      </w:p>
                    </w:txbxContent>
                  </v:textbox>
                </v:rect>
                <v:rect id="Rectangle 137" style="position:absolute;width:14976;height:1386;left:18338;top:10357;" filled="f" stroked="f">
                  <v:textbox inset="0,0,0,0">
                    <w:txbxContent>
                      <w:p>
                        <w:pPr>
                          <w:spacing w:before="0" w:after="160" w:line="259" w:lineRule="auto"/>
                          <w:ind w:left="0" w:right="0" w:firstLine="0"/>
                          <w:jc w:val="left"/>
                        </w:pPr>
                        <w:r>
                          <w:rPr>
                            <w:rFonts w:cs="Calibri" w:hAnsi="Calibri" w:eastAsia="Calibri" w:ascii="Calibri"/>
                            <w:spacing w:val="19"/>
                            <w:w w:val="127"/>
                          </w:rPr>
                          <w:t xml:space="preserve">journal</w:t>
                        </w:r>
                        <w:r>
                          <w:rPr>
                            <w:rFonts w:cs="Calibri" w:hAnsi="Calibri" w:eastAsia="Calibri" w:ascii="Calibri"/>
                            <w:spacing w:val="20"/>
                            <w:w w:val="127"/>
                          </w:rPr>
                          <w:t xml:space="preserve"> </w:t>
                        </w:r>
                        <w:r>
                          <w:rPr>
                            <w:rFonts w:cs="Calibri" w:hAnsi="Calibri" w:eastAsia="Calibri" w:ascii="Calibri"/>
                            <w:spacing w:val="19"/>
                            <w:w w:val="127"/>
                          </w:rPr>
                          <w:t xml:space="preserve">homepage:</w:t>
                        </w:r>
                      </w:p>
                    </w:txbxContent>
                  </v:textbox>
                </v:rect>
                <v:rect id="Rectangle 207" style="position:absolute;width:23461;height:1386;left:30067;top:10357;" filled="f" stroked="f">
                  <v:textbox inset="0,0,0,0">
                    <w:txbxContent>
                      <w:p>
                        <w:pPr>
                          <w:spacing w:before="0" w:after="160" w:line="259" w:lineRule="auto"/>
                          <w:ind w:left="0" w:right="0" w:firstLine="0"/>
                          <w:jc w:val="left"/>
                        </w:pPr>
                        <w:r>
                          <w:rPr>
                            <w:rFonts w:cs="Calibri" w:hAnsi="Calibri" w:eastAsia="Calibri" w:ascii="Calibri"/>
                            <w:color w:val="3b7697"/>
                            <w:w w:val="124"/>
                          </w:rPr>
                          <w:t xml:space="preserve">www.elsevier.com/locate/auc</w:t>
                        </w:r>
                      </w:p>
                    </w:txbxContent>
                  </v:textbox>
                </v:rect>
                <v:rect id="Rectangle 208" style="position:absolute;width:700;height:1386;left:47825;top:10357;" filled="f" stroked="f">
                  <v:textbox inset="0,0,0,0">
                    <w:txbxContent>
                      <w:p>
                        <w:pPr>
                          <w:spacing w:before="0" w:after="160" w:line="259" w:lineRule="auto"/>
                          <w:ind w:left="0" w:right="0" w:firstLine="0"/>
                          <w:jc w:val="left"/>
                        </w:pPr>
                        <w:hyperlink r:id="hyperlink202">
                          <w:r>
                            <w:rPr>
                              <w:rFonts w:cs="Calibri" w:hAnsi="Calibri" w:eastAsia="Calibri" w:ascii="Calibri"/>
                              <w:color w:val="3b7697"/>
                              <w:w w:val="127"/>
                            </w:rPr>
                            <w:t xml:space="preserve">c</w:t>
                          </w:r>
                        </w:hyperlink>
                      </w:p>
                    </w:txbxContent>
                  </v:textbox>
                </v:rect>
                <v:shape id="Picture 24887" style="position:absolute;width:7223;height:9113;left:58952;top:2384;" filled="f">
                  <v:imagedata r:id="rId13"/>
                </v:shape>
                <v:shape id="Shape 25677" style="position:absolute;width:57052;height:91;left:100;top:2374;" coordsize="5705272,9144" path="m0,0l5705272,0l5705272,9144l0,9144l0,0">
                  <v:stroke weight="0pt" endcap="round" joinstyle="round" on="true" color="#000000"/>
                  <v:fill on="true" color="#000000"/>
                </v:shape>
                <v:rect id="Rectangle 211" style="position:absolute;width:18550;height:1076;left:25927;top:0;" filled="f" stroked="f">
                  <v:textbox inset="0,0,0,0">
                    <w:txbxContent>
                      <w:p>
                        <w:pPr>
                          <w:spacing w:before="0" w:after="160" w:line="259" w:lineRule="auto"/>
                          <w:ind w:left="0" w:right="0" w:firstLine="0"/>
                          <w:jc w:val="left"/>
                        </w:pPr>
                        <w:r>
                          <w:rPr>
                            <w:color w:val="3b7697"/>
                            <w:w w:val="109"/>
                            <w:sz w:val="13"/>
                          </w:rPr>
                          <w:t xml:space="preserve">Australian</w:t>
                        </w:r>
                        <w:r>
                          <w:rPr>
                            <w:color w:val="3b7697"/>
                            <w:spacing w:val="11"/>
                            <w:w w:val="109"/>
                            <w:sz w:val="13"/>
                          </w:rPr>
                          <w:t xml:space="preserve"> </w:t>
                        </w:r>
                        <w:r>
                          <w:rPr>
                            <w:color w:val="3b7697"/>
                            <w:w w:val="109"/>
                            <w:sz w:val="13"/>
                          </w:rPr>
                          <w:t xml:space="preserve">Critical</w:t>
                        </w:r>
                        <w:r>
                          <w:rPr>
                            <w:color w:val="3b7697"/>
                            <w:spacing w:val="12"/>
                            <w:w w:val="109"/>
                            <w:sz w:val="13"/>
                          </w:rPr>
                          <w:t xml:space="preserve"> </w:t>
                        </w:r>
                        <w:r>
                          <w:rPr>
                            <w:color w:val="3b7697"/>
                            <w:w w:val="109"/>
                            <w:sz w:val="13"/>
                          </w:rPr>
                          <w:t xml:space="preserve">Care</w:t>
                        </w:r>
                        <w:r>
                          <w:rPr>
                            <w:color w:val="3b7697"/>
                            <w:spacing w:val="6"/>
                            <w:w w:val="109"/>
                            <w:sz w:val="13"/>
                          </w:rPr>
                          <w:t xml:space="preserve"> </w:t>
                        </w:r>
                        <w:r>
                          <w:rPr>
                            <w:color w:val="3b7697"/>
                            <w:w w:val="109"/>
                            <w:sz w:val="13"/>
                          </w:rPr>
                          <w:t xml:space="preserve">xxx</w:t>
                        </w:r>
                        <w:r>
                          <w:rPr>
                            <w:color w:val="3b7697"/>
                            <w:spacing w:val="11"/>
                            <w:w w:val="109"/>
                            <w:sz w:val="13"/>
                          </w:rPr>
                          <w:t xml:space="preserve"> </w:t>
                        </w:r>
                        <w:r>
                          <w:rPr>
                            <w:color w:val="3b7697"/>
                            <w:w w:val="109"/>
                            <w:sz w:val="13"/>
                          </w:rPr>
                          <w:t xml:space="preserve">(xxxx)</w:t>
                        </w:r>
                        <w:r>
                          <w:rPr>
                            <w:color w:val="3b7697"/>
                            <w:spacing w:val="11"/>
                            <w:w w:val="109"/>
                            <w:sz w:val="13"/>
                          </w:rPr>
                          <w:t xml:space="preserve"> </w:t>
                        </w:r>
                        <w:r>
                          <w:rPr>
                            <w:color w:val="3b7697"/>
                            <w:w w:val="109"/>
                            <w:sz w:val="13"/>
                          </w:rPr>
                          <w:t xml:space="preserve">xx</w:t>
                        </w:r>
                      </w:p>
                    </w:txbxContent>
                  </v:textbox>
                </v:rect>
                <v:rect id="Rectangle 212" style="position:absolute;width:594;height:1076;left:39875;top:0;" filled="f" stroked="f">
                  <v:textbox inset="0,0,0,0">
                    <w:txbxContent>
                      <w:p>
                        <w:pPr>
                          <w:spacing w:before="0" w:after="160" w:line="259" w:lineRule="auto"/>
                          <w:ind w:left="0" w:right="0" w:firstLine="0"/>
                          <w:jc w:val="left"/>
                        </w:pPr>
                        <w:hyperlink r:id="hyperlink204">
                          <w:r>
                            <w:rPr>
                              <w:color w:val="3b7697"/>
                              <w:w w:val="110"/>
                              <w:sz w:val="13"/>
                            </w:rPr>
                            <w:t xml:space="preserve">x</w:t>
                          </w:r>
                        </w:hyperlink>
                      </w:p>
                    </w:txbxContent>
                  </v:textbox>
                </v:rect>
              </v:group>
            </w:pict>
          </mc:Fallback>
        </mc:AlternateContent>
      </w:r>
    </w:p>
    <w:p w14:paraId="4C4139FE" w14:textId="77777777" w:rsidR="00694FC3" w:rsidRDefault="00000000">
      <w:pPr>
        <w:spacing w:after="124" w:line="252" w:lineRule="auto"/>
        <w:ind w:right="439" w:firstLine="0"/>
        <w:jc w:val="left"/>
      </w:pPr>
      <w:r>
        <w:rPr>
          <w:sz w:val="27"/>
        </w:rPr>
        <w:t>Quadriceps strength in intensive care unit survivors: Variability and in</w:t>
      </w:r>
      <w:r>
        <w:rPr>
          <w:rFonts w:ascii="Calibri" w:eastAsia="Calibri" w:hAnsi="Calibri" w:cs="Calibri"/>
          <w:sz w:val="27"/>
        </w:rPr>
        <w:t>fl</w:t>
      </w:r>
      <w:r>
        <w:rPr>
          <w:sz w:val="27"/>
        </w:rPr>
        <w:t>uence of preadmission physical activity</w:t>
      </w:r>
    </w:p>
    <w:p w14:paraId="7D5AA1CE" w14:textId="77777777" w:rsidR="00694FC3" w:rsidRPr="00B9710D" w:rsidRDefault="00000000">
      <w:pPr>
        <w:spacing w:after="48" w:line="259" w:lineRule="auto"/>
        <w:ind w:left="-5" w:hanging="10"/>
        <w:jc w:val="left"/>
        <w:rPr>
          <w:lang w:val="fr-BE"/>
        </w:rPr>
      </w:pPr>
      <w:r w:rsidRPr="00B9710D">
        <w:rPr>
          <w:sz w:val="21"/>
          <w:lang w:val="fr-BE"/>
        </w:rPr>
        <w:t xml:space="preserve">Arielle Blanjean, MD </w:t>
      </w:r>
      <w:r w:rsidRPr="00B9710D">
        <w:rPr>
          <w:color w:val="3B7697"/>
          <w:sz w:val="21"/>
          <w:vertAlign w:val="superscript"/>
          <w:lang w:val="fr-BE"/>
        </w:rPr>
        <w:t>a</w:t>
      </w:r>
    </w:p>
    <w:p w14:paraId="18FE688E" w14:textId="77777777" w:rsidR="00694FC3" w:rsidRPr="00B9710D" w:rsidRDefault="00000000">
      <w:pPr>
        <w:spacing w:after="48" w:line="259" w:lineRule="auto"/>
        <w:ind w:left="-5" w:hanging="10"/>
        <w:jc w:val="left"/>
        <w:rPr>
          <w:lang w:val="fr-BE"/>
        </w:rPr>
      </w:pPr>
      <w:r w:rsidRPr="00B9710D">
        <w:rPr>
          <w:sz w:val="21"/>
          <w:lang w:val="fr-BE"/>
        </w:rPr>
        <w:t xml:space="preserve">Isabelle Kellens, PT, PhD </w:t>
      </w:r>
      <w:r w:rsidRPr="00B9710D">
        <w:rPr>
          <w:color w:val="3B7697"/>
          <w:sz w:val="21"/>
          <w:vertAlign w:val="superscript"/>
          <w:lang w:val="fr-BE"/>
        </w:rPr>
        <w:t>b</w:t>
      </w:r>
    </w:p>
    <w:p w14:paraId="72FDC7DB" w14:textId="77777777" w:rsidR="00694FC3" w:rsidRPr="00B9710D" w:rsidRDefault="00000000">
      <w:pPr>
        <w:spacing w:after="48" w:line="259" w:lineRule="auto"/>
        <w:ind w:left="-5" w:hanging="10"/>
        <w:jc w:val="left"/>
        <w:rPr>
          <w:lang w:val="fr-BE"/>
        </w:rPr>
      </w:pPr>
      <w:r w:rsidRPr="00B9710D">
        <w:rPr>
          <w:sz w:val="21"/>
          <w:lang w:val="fr-BE"/>
        </w:rPr>
        <w:t xml:space="preserve">Benoit Misset, MD </w:t>
      </w:r>
      <w:r w:rsidRPr="00B9710D">
        <w:rPr>
          <w:color w:val="3B7697"/>
          <w:sz w:val="21"/>
          <w:vertAlign w:val="superscript"/>
          <w:lang w:val="fr-BE"/>
        </w:rPr>
        <w:t>b</w:t>
      </w:r>
    </w:p>
    <w:p w14:paraId="0CE90636" w14:textId="77777777" w:rsidR="00694FC3" w:rsidRPr="00B9710D" w:rsidRDefault="00000000">
      <w:pPr>
        <w:spacing w:after="48" w:line="259" w:lineRule="auto"/>
        <w:ind w:left="-5" w:hanging="10"/>
        <w:jc w:val="left"/>
        <w:rPr>
          <w:lang w:val="fr-BE"/>
        </w:rPr>
      </w:pPr>
      <w:r w:rsidRPr="00B9710D">
        <w:rPr>
          <w:sz w:val="21"/>
          <w:lang w:val="fr-BE"/>
        </w:rPr>
        <w:t xml:space="preserve">Jean Joris, MD, PhD </w:t>
      </w:r>
      <w:r w:rsidRPr="00B9710D">
        <w:rPr>
          <w:color w:val="3B7697"/>
          <w:sz w:val="21"/>
          <w:vertAlign w:val="superscript"/>
          <w:lang w:val="fr-BE"/>
        </w:rPr>
        <w:t>a</w:t>
      </w:r>
    </w:p>
    <w:p w14:paraId="629FFD96" w14:textId="77777777" w:rsidR="00694FC3" w:rsidRPr="00B9710D" w:rsidRDefault="00000000">
      <w:pPr>
        <w:spacing w:after="48" w:line="259" w:lineRule="auto"/>
        <w:ind w:left="-5" w:hanging="10"/>
        <w:jc w:val="left"/>
        <w:rPr>
          <w:lang w:val="fr-BE"/>
        </w:rPr>
      </w:pPr>
      <w:r w:rsidRPr="00B9710D">
        <w:rPr>
          <w:sz w:val="21"/>
          <w:lang w:val="fr-BE"/>
        </w:rPr>
        <w:t xml:space="preserve">Jean-Louis Croisier, PT, PhD </w:t>
      </w:r>
      <w:r w:rsidRPr="00B9710D">
        <w:rPr>
          <w:color w:val="3B7697"/>
          <w:sz w:val="21"/>
          <w:vertAlign w:val="superscript"/>
          <w:lang w:val="fr-BE"/>
        </w:rPr>
        <w:t>c</w:t>
      </w:r>
    </w:p>
    <w:p w14:paraId="2ED057A2" w14:textId="77777777" w:rsidR="00694FC3" w:rsidRPr="00B9710D" w:rsidRDefault="00000000">
      <w:pPr>
        <w:spacing w:after="99" w:line="259" w:lineRule="auto"/>
        <w:ind w:left="-5" w:hanging="10"/>
        <w:jc w:val="left"/>
        <w:rPr>
          <w:lang w:val="fr-BE"/>
        </w:rPr>
      </w:pPr>
      <w:r w:rsidRPr="00B9710D">
        <w:rPr>
          <w:sz w:val="21"/>
          <w:lang w:val="fr-BE"/>
        </w:rPr>
        <w:t xml:space="preserve">Anne-Françoise Rousseau, MD, PhD </w:t>
      </w:r>
      <w:r w:rsidRPr="00B9710D">
        <w:rPr>
          <w:color w:val="3B7697"/>
          <w:sz w:val="21"/>
          <w:vertAlign w:val="superscript"/>
          <w:lang w:val="fr-BE"/>
        </w:rPr>
        <w:t>b</w:t>
      </w:r>
      <w:r w:rsidRPr="00B9710D">
        <w:rPr>
          <w:sz w:val="21"/>
          <w:vertAlign w:val="superscript"/>
          <w:lang w:val="fr-BE"/>
        </w:rPr>
        <w:t xml:space="preserve">, </w:t>
      </w:r>
      <w:r w:rsidRPr="00B9710D">
        <w:rPr>
          <w:rFonts w:ascii="Calibri" w:eastAsia="Calibri" w:hAnsi="Calibri" w:cs="Calibri"/>
          <w:color w:val="3B7697"/>
          <w:sz w:val="21"/>
          <w:vertAlign w:val="superscript"/>
          <w:lang w:val="fr-BE"/>
        </w:rPr>
        <w:t>*</w:t>
      </w:r>
    </w:p>
    <w:p w14:paraId="09BEAA29" w14:textId="77777777" w:rsidR="00694FC3" w:rsidRDefault="00000000">
      <w:pPr>
        <w:numPr>
          <w:ilvl w:val="0"/>
          <w:numId w:val="1"/>
        </w:numPr>
        <w:spacing w:after="0" w:line="259" w:lineRule="auto"/>
        <w:ind w:hanging="4809"/>
        <w:jc w:val="left"/>
      </w:pPr>
      <w:r>
        <w:rPr>
          <w:sz w:val="13"/>
        </w:rPr>
        <w:t>ege, Liege, Belgium</w:t>
      </w:r>
    </w:p>
    <w:p w14:paraId="7292A53B" w14:textId="77777777" w:rsidR="00694FC3" w:rsidRDefault="00000000">
      <w:pPr>
        <w:spacing w:after="0" w:line="259" w:lineRule="auto"/>
        <w:ind w:left="97" w:hanging="10"/>
        <w:jc w:val="left"/>
      </w:pPr>
      <w:r>
        <w:rPr>
          <w:sz w:val="13"/>
        </w:rPr>
        <w:t>Anaesthesiology Department, University Hospital, University of Li</w:t>
      </w:r>
    </w:p>
    <w:p w14:paraId="7ED9CD6E" w14:textId="77777777" w:rsidR="00694FC3" w:rsidRDefault="00000000">
      <w:pPr>
        <w:numPr>
          <w:ilvl w:val="0"/>
          <w:numId w:val="1"/>
        </w:numPr>
        <w:spacing w:after="0" w:line="259" w:lineRule="auto"/>
        <w:ind w:hanging="4809"/>
        <w:jc w:val="left"/>
      </w:pPr>
      <w:r>
        <w:rPr>
          <w:sz w:val="13"/>
        </w:rPr>
        <w:t>ege, Liege, Belgium</w:t>
      </w:r>
    </w:p>
    <w:p w14:paraId="04AADEB0" w14:textId="77777777" w:rsidR="00694FC3" w:rsidRDefault="00000000">
      <w:pPr>
        <w:spacing w:after="0" w:line="259" w:lineRule="auto"/>
        <w:ind w:left="104" w:hanging="10"/>
        <w:jc w:val="left"/>
      </w:pPr>
      <w:r>
        <w:rPr>
          <w:sz w:val="13"/>
        </w:rPr>
        <w:t>Intensive Care Department and Burn Centre, University Hospital, University of Li</w:t>
      </w:r>
    </w:p>
    <w:p w14:paraId="2A2DC4CE" w14:textId="77777777" w:rsidR="00694FC3" w:rsidRDefault="00000000">
      <w:pPr>
        <w:numPr>
          <w:ilvl w:val="0"/>
          <w:numId w:val="1"/>
        </w:numPr>
        <w:spacing w:after="0" w:line="259" w:lineRule="auto"/>
        <w:ind w:hanging="4809"/>
        <w:jc w:val="left"/>
      </w:pPr>
      <w:r>
        <w:rPr>
          <w:sz w:val="13"/>
        </w:rPr>
        <w:t>ege, Liege, Belgium</w:t>
      </w:r>
    </w:p>
    <w:p w14:paraId="38E3D586" w14:textId="77777777" w:rsidR="00694FC3" w:rsidRDefault="00000000">
      <w:pPr>
        <w:spacing w:after="27" w:line="259" w:lineRule="auto"/>
        <w:ind w:left="94" w:hanging="10"/>
        <w:jc w:val="left"/>
      </w:pPr>
      <w:r>
        <w:rPr>
          <w:sz w:val="13"/>
        </w:rPr>
        <w:t>Department of Sport Sciences and Rehabilitation, University of Li</w:t>
      </w:r>
    </w:p>
    <w:p w14:paraId="1783427C" w14:textId="77777777" w:rsidR="00694FC3" w:rsidRDefault="00000000">
      <w:pPr>
        <w:spacing w:after="263" w:line="259" w:lineRule="auto"/>
        <w:ind w:firstLine="0"/>
        <w:jc w:val="left"/>
      </w:pPr>
      <w:r>
        <w:rPr>
          <w:rFonts w:ascii="Calibri" w:eastAsia="Calibri" w:hAnsi="Calibri" w:cs="Calibri"/>
          <w:noProof/>
          <w:sz w:val="22"/>
        </w:rPr>
        <mc:AlternateContent>
          <mc:Choice Requires="wpg">
            <w:drawing>
              <wp:inline distT="0" distB="0" distL="0" distR="0" wp14:anchorId="24D43B69" wp14:editId="7CF7EEBA">
                <wp:extent cx="6604559" cy="3600"/>
                <wp:effectExtent l="0" t="0" r="0" b="0"/>
                <wp:docPr id="19583" name="Group 19583"/>
                <wp:cNvGraphicFramePr/>
                <a:graphic xmlns:a="http://schemas.openxmlformats.org/drawingml/2006/main">
                  <a:graphicData uri="http://schemas.microsoft.com/office/word/2010/wordprocessingGroup">
                    <wpg:wgp>
                      <wpg:cNvGrpSpPr/>
                      <wpg:grpSpPr>
                        <a:xfrm>
                          <a:off x="0" y="0"/>
                          <a:ext cx="6604559" cy="3600"/>
                          <a:chOff x="0" y="0"/>
                          <a:chExt cx="6604559" cy="3600"/>
                        </a:xfrm>
                      </wpg:grpSpPr>
                      <wps:wsp>
                        <wps:cNvPr id="25690" name="Shape 25690"/>
                        <wps:cNvSpPr/>
                        <wps:spPr>
                          <a:xfrm>
                            <a:off x="0" y="0"/>
                            <a:ext cx="6604559" cy="9144"/>
                          </a:xfrm>
                          <a:custGeom>
                            <a:avLst/>
                            <a:gdLst/>
                            <a:ahLst/>
                            <a:cxnLst/>
                            <a:rect l="0" t="0" r="0" b="0"/>
                            <a:pathLst>
                              <a:path w="6604559" h="9144">
                                <a:moveTo>
                                  <a:pt x="0" y="0"/>
                                </a:moveTo>
                                <a:lnTo>
                                  <a:pt x="6604559" y="0"/>
                                </a:lnTo>
                                <a:lnTo>
                                  <a:pt x="6604559"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83" style="width:520.044pt;height:0.283478pt;mso-position-horizontal-relative:char;mso-position-vertical-relative:line" coordsize="66045,36">
                <v:shape id="Shape 25691" style="position:absolute;width:66045;height:91;left:0;top:0;" coordsize="6604559,9144" path="m0,0l6604559,0l6604559,9144l0,9144l0,0">
                  <v:stroke weight="0pt" endcap="round" joinstyle="round" on="true" color="#000000"/>
                  <v:fill on="true" color="#000000"/>
                </v:shape>
              </v:group>
            </w:pict>
          </mc:Fallback>
        </mc:AlternateContent>
      </w:r>
    </w:p>
    <w:tbl>
      <w:tblPr>
        <w:tblStyle w:val="TableGrid"/>
        <w:tblW w:w="4643" w:type="dxa"/>
        <w:tblInd w:w="0" w:type="dxa"/>
        <w:tblCellMar>
          <w:top w:w="0" w:type="dxa"/>
          <w:left w:w="0" w:type="dxa"/>
          <w:bottom w:w="0" w:type="dxa"/>
          <w:right w:w="0" w:type="dxa"/>
        </w:tblCellMar>
        <w:tblLook w:val="04A0" w:firstRow="1" w:lastRow="0" w:firstColumn="1" w:lastColumn="0" w:noHBand="0" w:noVBand="1"/>
      </w:tblPr>
      <w:tblGrid>
        <w:gridCol w:w="3288"/>
        <w:gridCol w:w="1355"/>
      </w:tblGrid>
      <w:tr w:rsidR="00694FC3" w14:paraId="6A9E2DEA" w14:textId="77777777">
        <w:trPr>
          <w:trHeight w:val="220"/>
        </w:trPr>
        <w:tc>
          <w:tcPr>
            <w:tcW w:w="3288" w:type="dxa"/>
            <w:tcBorders>
              <w:top w:val="nil"/>
              <w:left w:val="nil"/>
              <w:bottom w:val="nil"/>
              <w:right w:val="nil"/>
            </w:tcBorders>
          </w:tcPr>
          <w:p w14:paraId="219A497E" w14:textId="77777777" w:rsidR="00694FC3" w:rsidRDefault="00000000">
            <w:pPr>
              <w:spacing w:after="0" w:line="259" w:lineRule="auto"/>
              <w:ind w:firstLine="0"/>
              <w:jc w:val="left"/>
            </w:pPr>
            <w:r>
              <w:rPr>
                <w:sz w:val="18"/>
              </w:rPr>
              <w:t>a r t i c l e i n f o r m a t i o n</w:t>
            </w:r>
          </w:p>
        </w:tc>
        <w:tc>
          <w:tcPr>
            <w:tcW w:w="1355" w:type="dxa"/>
            <w:tcBorders>
              <w:top w:val="nil"/>
              <w:left w:val="nil"/>
              <w:bottom w:val="nil"/>
              <w:right w:val="nil"/>
            </w:tcBorders>
          </w:tcPr>
          <w:p w14:paraId="37023453" w14:textId="77777777" w:rsidR="00694FC3" w:rsidRDefault="00000000">
            <w:pPr>
              <w:spacing w:after="0" w:line="259" w:lineRule="auto"/>
              <w:ind w:firstLine="0"/>
            </w:pPr>
            <w:r>
              <w:rPr>
                <w:sz w:val="18"/>
              </w:rPr>
              <w:t>a b s t r a c t</w:t>
            </w:r>
          </w:p>
        </w:tc>
      </w:tr>
    </w:tbl>
    <w:p w14:paraId="51545B13" w14:textId="77777777" w:rsidR="00694FC3" w:rsidRDefault="00000000">
      <w:pPr>
        <w:spacing w:after="71" w:line="259" w:lineRule="auto"/>
        <w:ind w:firstLine="0"/>
        <w:jc w:val="left"/>
      </w:pPr>
      <w:r>
        <w:rPr>
          <w:rFonts w:ascii="Calibri" w:eastAsia="Calibri" w:hAnsi="Calibri" w:cs="Calibri"/>
          <w:noProof/>
          <w:sz w:val="22"/>
        </w:rPr>
        <mc:AlternateContent>
          <mc:Choice Requires="wpg">
            <w:drawing>
              <wp:inline distT="0" distB="0" distL="0" distR="0" wp14:anchorId="4E8E4FA1" wp14:editId="4491A948">
                <wp:extent cx="6604559" cy="3600"/>
                <wp:effectExtent l="0" t="0" r="0" b="0"/>
                <wp:docPr id="25029" name="Group 25029"/>
                <wp:cNvGraphicFramePr/>
                <a:graphic xmlns:a="http://schemas.openxmlformats.org/drawingml/2006/main">
                  <a:graphicData uri="http://schemas.microsoft.com/office/word/2010/wordprocessingGroup">
                    <wpg:wgp>
                      <wpg:cNvGrpSpPr/>
                      <wpg:grpSpPr>
                        <a:xfrm>
                          <a:off x="0" y="0"/>
                          <a:ext cx="6604559" cy="3600"/>
                          <a:chOff x="0" y="0"/>
                          <a:chExt cx="6604559" cy="3600"/>
                        </a:xfrm>
                      </wpg:grpSpPr>
                      <wps:wsp>
                        <wps:cNvPr id="25692" name="Shape 25692"/>
                        <wps:cNvSpPr/>
                        <wps:spPr>
                          <a:xfrm>
                            <a:off x="0" y="0"/>
                            <a:ext cx="1691996" cy="9144"/>
                          </a:xfrm>
                          <a:custGeom>
                            <a:avLst/>
                            <a:gdLst/>
                            <a:ahLst/>
                            <a:cxnLst/>
                            <a:rect l="0" t="0" r="0" b="0"/>
                            <a:pathLst>
                              <a:path w="1691996" h="9144">
                                <a:moveTo>
                                  <a:pt x="0" y="0"/>
                                </a:moveTo>
                                <a:lnTo>
                                  <a:pt x="1691996" y="0"/>
                                </a:lnTo>
                                <a:lnTo>
                                  <a:pt x="1691996"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25693" name="Shape 25693"/>
                        <wps:cNvSpPr/>
                        <wps:spPr>
                          <a:xfrm>
                            <a:off x="2087994" y="0"/>
                            <a:ext cx="4516565" cy="9144"/>
                          </a:xfrm>
                          <a:custGeom>
                            <a:avLst/>
                            <a:gdLst/>
                            <a:ahLst/>
                            <a:cxnLst/>
                            <a:rect l="0" t="0" r="0" b="0"/>
                            <a:pathLst>
                              <a:path w="4516565" h="9144">
                                <a:moveTo>
                                  <a:pt x="0" y="0"/>
                                </a:moveTo>
                                <a:lnTo>
                                  <a:pt x="4516565" y="0"/>
                                </a:lnTo>
                                <a:lnTo>
                                  <a:pt x="4516565"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029" style="width:520.044pt;height:0.283478pt;mso-position-horizontal-relative:char;mso-position-vertical-relative:line" coordsize="66045,36">
                <v:shape id="Shape 25694" style="position:absolute;width:16919;height:91;left:0;top:0;" coordsize="1691996,9144" path="m0,0l1691996,0l1691996,9144l0,9144l0,0">
                  <v:stroke weight="0pt" endcap="round" joinstyle="round" on="true" color="#000000"/>
                  <v:fill on="true" color="#000000"/>
                </v:shape>
                <v:shape id="Shape 25695" style="position:absolute;width:45165;height:91;left:20879;top:0;" coordsize="4516565,9144" path="m0,0l4516565,0l4516565,9144l0,9144l0,0">
                  <v:stroke weight="0pt" endcap="round" joinstyle="round" on="true" color="#000000"/>
                  <v:fill on="true" color="#000000"/>
                </v:shape>
              </v:group>
            </w:pict>
          </mc:Fallback>
        </mc:AlternateContent>
      </w:r>
    </w:p>
    <w:tbl>
      <w:tblPr>
        <w:tblStyle w:val="TableGrid"/>
        <w:tblW w:w="10402" w:type="dxa"/>
        <w:tblInd w:w="0" w:type="dxa"/>
        <w:tblCellMar>
          <w:top w:w="0" w:type="dxa"/>
          <w:left w:w="0" w:type="dxa"/>
          <w:bottom w:w="0" w:type="dxa"/>
          <w:right w:w="0" w:type="dxa"/>
        </w:tblCellMar>
        <w:tblLook w:val="04A0" w:firstRow="1" w:lastRow="0" w:firstColumn="1" w:lastColumn="0" w:noHBand="0" w:noVBand="1"/>
      </w:tblPr>
      <w:tblGrid>
        <w:gridCol w:w="3288"/>
        <w:gridCol w:w="7114"/>
      </w:tblGrid>
      <w:tr w:rsidR="00694FC3" w14:paraId="12E4A752" w14:textId="77777777">
        <w:trPr>
          <w:trHeight w:val="4551"/>
        </w:trPr>
        <w:tc>
          <w:tcPr>
            <w:tcW w:w="3288" w:type="dxa"/>
            <w:tcBorders>
              <w:top w:val="nil"/>
              <w:left w:val="nil"/>
              <w:bottom w:val="nil"/>
              <w:right w:val="nil"/>
            </w:tcBorders>
          </w:tcPr>
          <w:p w14:paraId="2C36C56A" w14:textId="77777777" w:rsidR="00694FC3" w:rsidRDefault="00000000">
            <w:pPr>
              <w:spacing w:after="12" w:line="259" w:lineRule="auto"/>
              <w:ind w:firstLine="0"/>
              <w:jc w:val="left"/>
            </w:pPr>
            <w:r>
              <w:rPr>
                <w:sz w:val="13"/>
              </w:rPr>
              <w:t>Article history:</w:t>
            </w:r>
          </w:p>
          <w:p w14:paraId="4C40415C" w14:textId="77777777" w:rsidR="00694FC3" w:rsidRDefault="00000000">
            <w:pPr>
              <w:spacing w:after="12" w:line="259" w:lineRule="auto"/>
              <w:ind w:firstLine="0"/>
              <w:jc w:val="left"/>
            </w:pPr>
            <w:r>
              <w:rPr>
                <w:sz w:val="13"/>
              </w:rPr>
              <w:t>Received 18 May 2020</w:t>
            </w:r>
          </w:p>
          <w:p w14:paraId="581835B2" w14:textId="77777777" w:rsidR="00694FC3" w:rsidRDefault="00000000">
            <w:pPr>
              <w:spacing w:after="15" w:line="259" w:lineRule="auto"/>
              <w:ind w:firstLine="0"/>
              <w:jc w:val="left"/>
            </w:pPr>
            <w:r>
              <w:rPr>
                <w:sz w:val="13"/>
              </w:rPr>
              <w:t>Received in revised form</w:t>
            </w:r>
          </w:p>
          <w:p w14:paraId="33D0CE3F" w14:textId="77777777" w:rsidR="00694FC3" w:rsidRDefault="00000000">
            <w:pPr>
              <w:spacing w:after="14" w:line="285" w:lineRule="auto"/>
              <w:ind w:right="1541" w:firstLine="0"/>
              <w:jc w:val="left"/>
            </w:pPr>
            <w:r>
              <w:rPr>
                <w:sz w:val="13"/>
              </w:rPr>
              <w:t>23 September 2020 Accepted 10 October 2020</w:t>
            </w:r>
          </w:p>
          <w:p w14:paraId="6C8525E5" w14:textId="77777777" w:rsidR="00694FC3" w:rsidRDefault="00000000">
            <w:pPr>
              <w:spacing w:after="74" w:line="259" w:lineRule="auto"/>
              <w:ind w:firstLine="0"/>
              <w:jc w:val="left"/>
            </w:pPr>
            <w:r>
              <w:rPr>
                <w:rFonts w:ascii="Calibri" w:eastAsia="Calibri" w:hAnsi="Calibri" w:cs="Calibri"/>
                <w:noProof/>
                <w:sz w:val="22"/>
              </w:rPr>
              <mc:AlternateContent>
                <mc:Choice Requires="wpg">
                  <w:drawing>
                    <wp:inline distT="0" distB="0" distL="0" distR="0" wp14:anchorId="2318082C" wp14:editId="6BFE51BB">
                      <wp:extent cx="1691996" cy="3600"/>
                      <wp:effectExtent l="0" t="0" r="0" b="0"/>
                      <wp:docPr id="20832" name="Group 20832"/>
                      <wp:cNvGraphicFramePr/>
                      <a:graphic xmlns:a="http://schemas.openxmlformats.org/drawingml/2006/main">
                        <a:graphicData uri="http://schemas.microsoft.com/office/word/2010/wordprocessingGroup">
                          <wpg:wgp>
                            <wpg:cNvGrpSpPr/>
                            <wpg:grpSpPr>
                              <a:xfrm>
                                <a:off x="0" y="0"/>
                                <a:ext cx="1691996" cy="3600"/>
                                <a:chOff x="0" y="0"/>
                                <a:chExt cx="1691996" cy="3600"/>
                              </a:xfrm>
                            </wpg:grpSpPr>
                            <wps:wsp>
                              <wps:cNvPr id="25696" name="Shape 25696"/>
                              <wps:cNvSpPr/>
                              <wps:spPr>
                                <a:xfrm>
                                  <a:off x="0" y="0"/>
                                  <a:ext cx="1691996" cy="9144"/>
                                </a:xfrm>
                                <a:custGeom>
                                  <a:avLst/>
                                  <a:gdLst/>
                                  <a:ahLst/>
                                  <a:cxnLst/>
                                  <a:rect l="0" t="0" r="0" b="0"/>
                                  <a:pathLst>
                                    <a:path w="1691996" h="9144">
                                      <a:moveTo>
                                        <a:pt x="0" y="0"/>
                                      </a:moveTo>
                                      <a:lnTo>
                                        <a:pt x="1691996" y="0"/>
                                      </a:lnTo>
                                      <a:lnTo>
                                        <a:pt x="1691996"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32" style="width:133.228pt;height:0.283447pt;mso-position-horizontal-relative:char;mso-position-vertical-relative:line" coordsize="16919,36">
                      <v:shape id="Shape 25697" style="position:absolute;width:16919;height:91;left:0;top:0;" coordsize="1691996,9144" path="m0,0l1691996,0l1691996,9144l0,9144l0,0">
                        <v:stroke weight="0pt" endcap="round" joinstyle="round" on="true" color="#000000"/>
                        <v:fill on="true" color="#000000"/>
                      </v:shape>
                    </v:group>
                  </w:pict>
                </mc:Fallback>
              </mc:AlternateContent>
            </w:r>
          </w:p>
          <w:p w14:paraId="4B0BA851" w14:textId="77777777" w:rsidR="00694FC3" w:rsidRDefault="00000000">
            <w:pPr>
              <w:spacing w:after="12" w:line="259" w:lineRule="auto"/>
              <w:ind w:firstLine="0"/>
              <w:jc w:val="left"/>
            </w:pPr>
            <w:r>
              <w:rPr>
                <w:sz w:val="13"/>
              </w:rPr>
              <w:t>Keywords:</w:t>
            </w:r>
          </w:p>
          <w:p w14:paraId="19451B72" w14:textId="77777777" w:rsidR="00694FC3" w:rsidRDefault="00000000">
            <w:pPr>
              <w:spacing w:after="12" w:line="259" w:lineRule="auto"/>
              <w:ind w:firstLine="0"/>
              <w:jc w:val="left"/>
            </w:pPr>
            <w:r>
              <w:rPr>
                <w:sz w:val="13"/>
              </w:rPr>
              <w:t>Autonomy</w:t>
            </w:r>
          </w:p>
          <w:p w14:paraId="0B3AAD19" w14:textId="77777777" w:rsidR="00694FC3" w:rsidRDefault="00000000">
            <w:pPr>
              <w:spacing w:after="13" w:line="259" w:lineRule="auto"/>
              <w:ind w:firstLine="0"/>
              <w:jc w:val="left"/>
            </w:pPr>
            <w:r>
              <w:rPr>
                <w:sz w:val="13"/>
              </w:rPr>
              <w:t>Critical illness</w:t>
            </w:r>
          </w:p>
          <w:p w14:paraId="650F52E6" w14:textId="77777777" w:rsidR="00694FC3" w:rsidRDefault="00000000">
            <w:pPr>
              <w:spacing w:after="12" w:line="259" w:lineRule="auto"/>
              <w:ind w:firstLine="0"/>
              <w:jc w:val="left"/>
            </w:pPr>
            <w:r>
              <w:rPr>
                <w:sz w:val="13"/>
              </w:rPr>
              <w:t>Quadriceps</w:t>
            </w:r>
          </w:p>
          <w:p w14:paraId="17EC31F3" w14:textId="77777777" w:rsidR="00694FC3" w:rsidRDefault="00000000">
            <w:pPr>
              <w:spacing w:after="12" w:line="259" w:lineRule="auto"/>
              <w:ind w:firstLine="0"/>
              <w:jc w:val="left"/>
            </w:pPr>
            <w:r>
              <w:rPr>
                <w:sz w:val="13"/>
              </w:rPr>
              <w:t>Muscle strength</w:t>
            </w:r>
          </w:p>
          <w:p w14:paraId="5B44FC6F" w14:textId="77777777" w:rsidR="00694FC3" w:rsidRDefault="00000000">
            <w:pPr>
              <w:spacing w:after="0" w:line="259" w:lineRule="auto"/>
              <w:ind w:firstLine="0"/>
              <w:jc w:val="left"/>
            </w:pPr>
            <w:r>
              <w:rPr>
                <w:sz w:val="13"/>
              </w:rPr>
              <w:t>Physical recovery</w:t>
            </w:r>
          </w:p>
        </w:tc>
        <w:tc>
          <w:tcPr>
            <w:tcW w:w="7114" w:type="dxa"/>
            <w:tcBorders>
              <w:top w:val="nil"/>
              <w:left w:val="nil"/>
              <w:bottom w:val="nil"/>
              <w:right w:val="nil"/>
            </w:tcBorders>
          </w:tcPr>
          <w:p w14:paraId="00952145" w14:textId="77777777" w:rsidR="00694FC3" w:rsidRDefault="00000000">
            <w:pPr>
              <w:spacing w:after="2" w:line="279" w:lineRule="auto"/>
              <w:ind w:firstLine="0"/>
            </w:pPr>
            <w:r>
              <w:rPr>
                <w:sz w:val="14"/>
              </w:rPr>
              <w:t>Background: Muscle weakness is common in patients who survive a stay in the intensive care unit (ICU). Quadriceps strength (QS) measurement allows evaluation of lower limb performances that are associated with mobility outcomes.</w:t>
            </w:r>
          </w:p>
          <w:p w14:paraId="7429F99A" w14:textId="77777777" w:rsidR="00694FC3" w:rsidRDefault="00000000">
            <w:pPr>
              <w:spacing w:after="0" w:line="274" w:lineRule="auto"/>
              <w:ind w:right="1" w:firstLine="0"/>
            </w:pPr>
            <w:r>
              <w:rPr>
                <w:sz w:val="14"/>
              </w:rPr>
              <w:t>Objectives: The objective of the study was to characterise the range of QS in ICU survivors (ICUSs) during their short-term evolution, by comparing them with surgical patients without critical illness and with healthy participants. The secondary aim was to explore whether physical activity before ICU admission in</w:t>
            </w:r>
            <w:r>
              <w:rPr>
                <w:rFonts w:ascii="Calibri" w:eastAsia="Calibri" w:hAnsi="Calibri" w:cs="Calibri"/>
                <w:sz w:val="14"/>
              </w:rPr>
              <w:t>fl</w:t>
            </w:r>
            <w:r>
              <w:rPr>
                <w:sz w:val="14"/>
              </w:rPr>
              <w:t>uenced QS during that trajectory.</w:t>
            </w:r>
          </w:p>
          <w:p w14:paraId="0959893A" w14:textId="77777777" w:rsidR="00694FC3" w:rsidRDefault="00000000">
            <w:pPr>
              <w:spacing w:after="0" w:line="304" w:lineRule="auto"/>
              <w:ind w:right="2" w:firstLine="0"/>
            </w:pPr>
            <w:r>
              <w:rPr>
                <w:sz w:val="14"/>
              </w:rPr>
              <w:t>Methods: Patients with length of ICU stay 2 days, adults scheduled for elective colorectal surgery, and young healthy volunteers were included. Maximal isometric QS was assessed using a handheld dynamometer and a previously validated standardised protocol. The dominant leg was tested in the supine position. ICUSs were tested in the ICU and 1 month after ICU discharge, while S patients were tested before and on the day after surgery, as well as 1 month after discharge. Healthy patients were tested once only. Patients were classi</w:t>
            </w:r>
            <w:r>
              <w:rPr>
                <w:rFonts w:ascii="Calibri" w:eastAsia="Calibri" w:hAnsi="Calibri" w:cs="Calibri"/>
                <w:sz w:val="14"/>
              </w:rPr>
              <w:t>fi</w:t>
            </w:r>
            <w:r>
              <w:rPr>
                <w:sz w:val="14"/>
              </w:rPr>
              <w:t>ed as physically inactive or active before admission from the self-report.</w:t>
            </w:r>
          </w:p>
          <w:p w14:paraId="4AF233E3" w14:textId="77777777" w:rsidR="00694FC3" w:rsidRDefault="00000000">
            <w:pPr>
              <w:spacing w:after="54" w:line="318" w:lineRule="auto"/>
              <w:ind w:right="1" w:firstLine="0"/>
            </w:pPr>
            <w:r>
              <w:rPr>
                <w:sz w:val="14"/>
              </w:rPr>
              <w:t>Results: Thirty-eight, 32, and 34 participants were included in the ICU, surgical, and healthy groups, respectively. Demographic data were similar in the ICUS and S groups. In the ICU, QS was lower in the ICU group than in the surgical and healthy groups (3.01 [1.88</w:t>
            </w:r>
            <w:r>
              <w:rPr>
                <w:rFonts w:ascii="Calibri" w:eastAsia="Calibri" w:hAnsi="Calibri" w:cs="Calibri"/>
                <w:sz w:val="14"/>
              </w:rPr>
              <w:t>e</w:t>
            </w:r>
            <w:r>
              <w:rPr>
                <w:sz w:val="14"/>
              </w:rPr>
              <w:t>3.48], 3.38 [2.84</w:t>
            </w:r>
            <w:r>
              <w:rPr>
                <w:rFonts w:ascii="Calibri" w:eastAsia="Calibri" w:hAnsi="Calibri" w:cs="Calibri"/>
                <w:sz w:val="14"/>
              </w:rPr>
              <w:t>e</w:t>
            </w:r>
            <w:r>
              <w:rPr>
                <w:sz w:val="14"/>
              </w:rPr>
              <w:t>4.37], and 5.5 [4.75</w:t>
            </w:r>
            <w:r>
              <w:rPr>
                <w:rFonts w:ascii="Calibri" w:eastAsia="Calibri" w:hAnsi="Calibri" w:cs="Calibri"/>
                <w:sz w:val="14"/>
              </w:rPr>
              <w:t>e</w:t>
            </w:r>
            <w:r>
              <w:rPr>
                <w:sz w:val="14"/>
              </w:rPr>
              <w:t>6.05] N/ kg, respectively). QS did not signi</w:t>
            </w:r>
            <w:r>
              <w:rPr>
                <w:rFonts w:ascii="Calibri" w:eastAsia="Calibri" w:hAnsi="Calibri" w:cs="Calibri"/>
                <w:sz w:val="14"/>
              </w:rPr>
              <w:t>fi</w:t>
            </w:r>
            <w:r>
              <w:rPr>
                <w:sz w:val="14"/>
              </w:rPr>
              <w:t xml:space="preserve">cantly improve 1 month after ICU discharge, excepted in survivors who were previously physically active (22/38, 56%): the difference between the two time points was 6.6 [27.1 to 1.7]% vs 20.4 [3.4 to 43.3]%, respectively, in physically inactive and active patients (p </w:t>
            </w:r>
            <w:r>
              <w:rPr>
                <w:rFonts w:ascii="Calibri" w:eastAsia="Calibri" w:hAnsi="Calibri" w:cs="Calibri"/>
                <w:sz w:val="14"/>
              </w:rPr>
              <w:t xml:space="preserve">¼ </w:t>
            </w:r>
            <w:r>
              <w:rPr>
                <w:sz w:val="14"/>
              </w:rPr>
              <w:t>0.002).</w:t>
            </w:r>
          </w:p>
          <w:p w14:paraId="48BD5FAF" w14:textId="77777777" w:rsidR="00694FC3" w:rsidRDefault="00000000">
            <w:pPr>
              <w:spacing w:after="17" w:line="272" w:lineRule="auto"/>
              <w:ind w:right="1" w:firstLine="0"/>
            </w:pPr>
            <w:r>
              <w:rPr>
                <w:sz w:val="14"/>
              </w:rPr>
              <w:t>Conclusions: Patients who survived an ICU stay were weaker than surgical patients. However, a huge QS heterogeneity was observed among them. Their QS did not improve during the month after ICU discharge. Physically inactive patients should be early identi</w:t>
            </w:r>
            <w:r>
              <w:rPr>
                <w:rFonts w:ascii="Calibri" w:eastAsia="Calibri" w:hAnsi="Calibri" w:cs="Calibri"/>
                <w:sz w:val="14"/>
              </w:rPr>
              <w:t>fi</w:t>
            </w:r>
            <w:r>
              <w:rPr>
                <w:sz w:val="14"/>
              </w:rPr>
              <w:t>ed as at risk of poorer recovery.</w:t>
            </w:r>
          </w:p>
          <w:p w14:paraId="240C9CB6" w14:textId="77777777" w:rsidR="00694FC3" w:rsidRDefault="00000000">
            <w:pPr>
              <w:spacing w:after="0" w:line="259" w:lineRule="auto"/>
              <w:ind w:firstLine="0"/>
              <w:jc w:val="right"/>
            </w:pPr>
            <w:r>
              <w:rPr>
                <w:rFonts w:ascii="Calibri" w:eastAsia="Calibri" w:hAnsi="Calibri" w:cs="Calibri"/>
                <w:sz w:val="14"/>
              </w:rPr>
              <w:t xml:space="preserve">© </w:t>
            </w:r>
            <w:r>
              <w:rPr>
                <w:sz w:val="14"/>
              </w:rPr>
              <w:t>2020 Australian College of Critical Care Nurses Ltd. Published by Elsevier Ltd. All rights reserved.</w:t>
            </w:r>
          </w:p>
        </w:tc>
      </w:tr>
    </w:tbl>
    <w:p w14:paraId="68F3A6EA" w14:textId="77777777" w:rsidR="00694FC3" w:rsidRDefault="00000000">
      <w:pPr>
        <w:spacing w:after="1494" w:line="259" w:lineRule="auto"/>
        <w:ind w:firstLine="0"/>
        <w:jc w:val="left"/>
      </w:pPr>
      <w:r>
        <w:rPr>
          <w:rFonts w:ascii="Calibri" w:eastAsia="Calibri" w:hAnsi="Calibri" w:cs="Calibri"/>
          <w:noProof/>
          <w:sz w:val="22"/>
        </w:rPr>
        <mc:AlternateContent>
          <mc:Choice Requires="wpg">
            <w:drawing>
              <wp:inline distT="0" distB="0" distL="0" distR="0" wp14:anchorId="1692534B" wp14:editId="06922E81">
                <wp:extent cx="6604559" cy="2880"/>
                <wp:effectExtent l="0" t="0" r="0" b="0"/>
                <wp:docPr id="19582" name="Group 19582"/>
                <wp:cNvGraphicFramePr/>
                <a:graphic xmlns:a="http://schemas.openxmlformats.org/drawingml/2006/main">
                  <a:graphicData uri="http://schemas.microsoft.com/office/word/2010/wordprocessingGroup">
                    <wpg:wgp>
                      <wpg:cNvGrpSpPr/>
                      <wpg:grpSpPr>
                        <a:xfrm>
                          <a:off x="0" y="0"/>
                          <a:ext cx="6604559" cy="2880"/>
                          <a:chOff x="0" y="0"/>
                          <a:chExt cx="6604559" cy="2880"/>
                        </a:xfrm>
                      </wpg:grpSpPr>
                      <wps:wsp>
                        <wps:cNvPr id="25698" name="Shape 25698"/>
                        <wps:cNvSpPr/>
                        <wps:spPr>
                          <a:xfrm>
                            <a:off x="0" y="0"/>
                            <a:ext cx="2087994" cy="9144"/>
                          </a:xfrm>
                          <a:custGeom>
                            <a:avLst/>
                            <a:gdLst/>
                            <a:ahLst/>
                            <a:cxnLst/>
                            <a:rect l="0" t="0" r="0" b="0"/>
                            <a:pathLst>
                              <a:path w="2087994" h="9144">
                                <a:moveTo>
                                  <a:pt x="0" y="0"/>
                                </a:moveTo>
                                <a:lnTo>
                                  <a:pt x="2087994" y="0"/>
                                </a:lnTo>
                                <a:lnTo>
                                  <a:pt x="2087994"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25699" name="Shape 25699"/>
                        <wps:cNvSpPr/>
                        <wps:spPr>
                          <a:xfrm>
                            <a:off x="2087994" y="0"/>
                            <a:ext cx="4516565" cy="9144"/>
                          </a:xfrm>
                          <a:custGeom>
                            <a:avLst/>
                            <a:gdLst/>
                            <a:ahLst/>
                            <a:cxnLst/>
                            <a:rect l="0" t="0" r="0" b="0"/>
                            <a:pathLst>
                              <a:path w="4516565" h="9144">
                                <a:moveTo>
                                  <a:pt x="0" y="0"/>
                                </a:moveTo>
                                <a:lnTo>
                                  <a:pt x="4516565" y="0"/>
                                </a:lnTo>
                                <a:lnTo>
                                  <a:pt x="4516565"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82" style="width:520.044pt;height:0.226807pt;mso-position-horizontal-relative:char;mso-position-vertical-relative:line" coordsize="66045,28">
                <v:shape id="Shape 25700" style="position:absolute;width:20879;height:91;left:0;top:0;" coordsize="2087994,9144" path="m0,0l2087994,0l2087994,9144l0,9144l0,0">
                  <v:stroke weight="0pt" endcap="round" joinstyle="round" on="true" color="#000000"/>
                  <v:fill on="true" color="#000000"/>
                </v:shape>
                <v:shape id="Shape 25701" style="position:absolute;width:45165;height:91;left:20879;top:0;" coordsize="4516565,9144" path="m0,0l4516565,0l4516565,9144l0,9144l0,0">
                  <v:stroke weight="0pt" endcap="round" joinstyle="round" on="true" color="#000000"/>
                  <v:fill on="true" color="#000000"/>
                </v:shape>
              </v:group>
            </w:pict>
          </mc:Fallback>
        </mc:AlternateContent>
      </w:r>
    </w:p>
    <w:p w14:paraId="66574CB3" w14:textId="77777777" w:rsidR="00694FC3" w:rsidRDefault="00000000">
      <w:pPr>
        <w:spacing w:after="65" w:line="259" w:lineRule="auto"/>
        <w:ind w:firstLine="0"/>
        <w:jc w:val="left"/>
      </w:pPr>
      <w:r>
        <w:rPr>
          <w:rFonts w:ascii="Calibri" w:eastAsia="Calibri" w:hAnsi="Calibri" w:cs="Calibri"/>
          <w:noProof/>
          <w:sz w:val="22"/>
        </w:rPr>
        <w:lastRenderedPageBreak/>
        <mc:AlternateContent>
          <mc:Choice Requires="wpg">
            <w:drawing>
              <wp:inline distT="0" distB="0" distL="0" distR="0" wp14:anchorId="310EBE91" wp14:editId="1DB180E4">
                <wp:extent cx="458617" cy="1435"/>
                <wp:effectExtent l="0" t="0" r="0" b="0"/>
                <wp:docPr id="19587" name="Group 19587"/>
                <wp:cNvGraphicFramePr/>
                <a:graphic xmlns:a="http://schemas.openxmlformats.org/drawingml/2006/main">
                  <a:graphicData uri="http://schemas.microsoft.com/office/word/2010/wordprocessingGroup">
                    <wpg:wgp>
                      <wpg:cNvGrpSpPr/>
                      <wpg:grpSpPr>
                        <a:xfrm>
                          <a:off x="0" y="0"/>
                          <a:ext cx="458617" cy="1435"/>
                          <a:chOff x="0" y="0"/>
                          <a:chExt cx="458617" cy="1435"/>
                        </a:xfrm>
                      </wpg:grpSpPr>
                      <wps:wsp>
                        <wps:cNvPr id="119" name="Shape 119"/>
                        <wps:cNvSpPr/>
                        <wps:spPr>
                          <a:xfrm>
                            <a:off x="0" y="0"/>
                            <a:ext cx="458617" cy="1435"/>
                          </a:xfrm>
                          <a:custGeom>
                            <a:avLst/>
                            <a:gdLst/>
                            <a:ahLst/>
                            <a:cxnLst/>
                            <a:rect l="0" t="0" r="0" b="0"/>
                            <a:pathLst>
                              <a:path w="458617" h="1435">
                                <a:moveTo>
                                  <a:pt x="0" y="0"/>
                                </a:moveTo>
                                <a:lnTo>
                                  <a:pt x="458617" y="0"/>
                                </a:lnTo>
                                <a:lnTo>
                                  <a:pt x="456476" y="1435"/>
                                </a:lnTo>
                                <a:lnTo>
                                  <a:pt x="711" y="1435"/>
                                </a:lnTo>
                                <a:lnTo>
                                  <a:pt x="0" y="958"/>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87" style="width:36.1115pt;height:0.112976pt;mso-position-horizontal-relative:char;mso-position-vertical-relative:line" coordsize="4586,14">
                <v:shape id="Shape 119" style="position:absolute;width:4586;height:14;left:0;top:0;" coordsize="458617,1435" path="m0,0l458617,0l456476,1435l711,1435l0,958l0,0x">
                  <v:stroke weight="0pt" endcap="round" joinstyle="round" on="false" color="#000000" opacity="0"/>
                  <v:fill on="true" color="#000000"/>
                </v:shape>
              </v:group>
            </w:pict>
          </mc:Fallback>
        </mc:AlternateContent>
      </w:r>
    </w:p>
    <w:p w14:paraId="3E266C3C" w14:textId="77777777" w:rsidR="00694FC3" w:rsidRDefault="00000000">
      <w:pPr>
        <w:spacing w:line="437" w:lineRule="auto"/>
        <w:ind w:left="-15" w:firstLine="101"/>
      </w:pPr>
      <w:r>
        <w:rPr>
          <w:rFonts w:ascii="Calibri" w:eastAsia="Calibri" w:hAnsi="Calibri" w:cs="Calibri"/>
          <w:sz w:val="13"/>
        </w:rPr>
        <w:t xml:space="preserve">* </w:t>
      </w:r>
      <w:r>
        <w:rPr>
          <w:sz w:val="13"/>
        </w:rPr>
        <w:t>Corresponding author at: Intensive Care Department and Burn Center University Hospital Sart-Tilman B35, Hippocrate Avenue 1, B-4000, Liege, Belgium. Tel.:</w:t>
      </w:r>
      <w:r>
        <w:rPr>
          <w:rFonts w:ascii="Calibri" w:eastAsia="Calibri" w:hAnsi="Calibri" w:cs="Calibri"/>
          <w:sz w:val="13"/>
        </w:rPr>
        <w:tab/>
        <w:t>þ</w:t>
      </w:r>
      <w:r>
        <w:rPr>
          <w:sz w:val="13"/>
        </w:rPr>
        <w:t>32 4 3667495.</w:t>
      </w:r>
    </w:p>
    <w:p w14:paraId="63130147" w14:textId="77777777" w:rsidR="00694FC3" w:rsidRDefault="00000000">
      <w:pPr>
        <w:spacing w:after="210" w:line="263" w:lineRule="auto"/>
        <w:ind w:left="239" w:firstLine="0"/>
      </w:pPr>
      <w:r>
        <w:rPr>
          <w:sz w:val="13"/>
        </w:rPr>
        <w:t xml:space="preserve">E-mail address: </w:t>
      </w:r>
      <w:r>
        <w:rPr>
          <w:color w:val="3B7697"/>
          <w:sz w:val="13"/>
        </w:rPr>
        <w:t xml:space="preserve">afrousseau@chuliege.be </w:t>
      </w:r>
      <w:r>
        <w:rPr>
          <w:sz w:val="13"/>
        </w:rPr>
        <w:t>(A.-F. Rousseau).</w:t>
      </w:r>
    </w:p>
    <w:p w14:paraId="6B24E592" w14:textId="77777777" w:rsidR="00694FC3" w:rsidRDefault="00000000">
      <w:pPr>
        <w:spacing w:after="31" w:line="263" w:lineRule="auto"/>
        <w:ind w:left="-15" w:firstLine="0"/>
      </w:pPr>
      <w:hyperlink r:id="rId14">
        <w:r>
          <w:rPr>
            <w:color w:val="3B7697"/>
            <w:sz w:val="13"/>
          </w:rPr>
          <w:t>https://doi.org/10.1016/j.aucc.2020.10.007</w:t>
        </w:r>
      </w:hyperlink>
    </w:p>
    <w:p w14:paraId="0187F7A5" w14:textId="77777777" w:rsidR="00694FC3" w:rsidRDefault="00000000">
      <w:pPr>
        <w:spacing w:line="270" w:lineRule="auto"/>
        <w:ind w:left="-5" w:hanging="10"/>
      </w:pPr>
      <w:r>
        <w:rPr>
          <w:sz w:val="13"/>
        </w:rPr>
        <w:t>1036-7314/</w:t>
      </w:r>
      <w:r>
        <w:rPr>
          <w:rFonts w:ascii="Calibri" w:eastAsia="Calibri" w:hAnsi="Calibri" w:cs="Calibri"/>
          <w:sz w:val="13"/>
        </w:rPr>
        <w:t xml:space="preserve">© </w:t>
      </w:r>
      <w:r>
        <w:rPr>
          <w:sz w:val="13"/>
        </w:rPr>
        <w:t>2020 Australian College of Critical Care Nurses Ltd. Published by Elsevier Ltd. All rights reserved.</w:t>
      </w:r>
    </w:p>
    <w:p w14:paraId="5834341B" w14:textId="77777777" w:rsidR="00694FC3" w:rsidRDefault="00694FC3">
      <w:pPr>
        <w:sectPr w:rsidR="00694FC3">
          <w:headerReference w:type="even" r:id="rId15"/>
          <w:headerReference w:type="default" r:id="rId16"/>
          <w:footerReference w:type="even" r:id="rId17"/>
          <w:footerReference w:type="default" r:id="rId18"/>
          <w:headerReference w:type="first" r:id="rId19"/>
          <w:footerReference w:type="first" r:id="rId20"/>
          <w:pgSz w:w="11906" w:h="15874"/>
          <w:pgMar w:top="957" w:right="654" w:bottom="1440" w:left="850" w:header="210" w:footer="8" w:gutter="0"/>
          <w:cols w:space="720"/>
          <w:titlePg/>
        </w:sectPr>
      </w:pPr>
    </w:p>
    <w:p w14:paraId="65BFCE5E" w14:textId="77777777" w:rsidR="00694FC3" w:rsidRDefault="00000000">
      <w:pPr>
        <w:pStyle w:val="Titre1"/>
        <w:ind w:left="212" w:hanging="227"/>
      </w:pPr>
      <w:r>
        <w:t>Introduction</w:t>
      </w:r>
    </w:p>
    <w:p w14:paraId="0A5CDA4C" w14:textId="77777777" w:rsidR="00694FC3" w:rsidRDefault="00000000">
      <w:pPr>
        <w:ind w:left="-15"/>
      </w:pPr>
      <w:r>
        <w:t xml:space="preserve">The </w:t>
      </w:r>
      <w:r>
        <w:rPr>
          <w:rFonts w:ascii="Calibri" w:eastAsia="Calibri" w:hAnsi="Calibri" w:cs="Calibri"/>
        </w:rPr>
        <w:t>fi</w:t>
      </w:r>
      <w:r>
        <w:t>nal objective of critical care is no longer survival only. The other role of medical and paramedical teams should be to restore functional capacities, autonomy, and quality of life [</w:t>
      </w:r>
      <w:r>
        <w:rPr>
          <w:color w:val="3B7697"/>
        </w:rPr>
        <w:t>1</w:t>
      </w:r>
      <w:r>
        <w:t>,</w:t>
      </w:r>
      <w:r>
        <w:rPr>
          <w:color w:val="3B7697"/>
        </w:rPr>
        <w:t>2</w:t>
      </w:r>
      <w:r>
        <w:t>].</w:t>
      </w:r>
    </w:p>
    <w:p w14:paraId="272F4989" w14:textId="77777777" w:rsidR="00694FC3" w:rsidRDefault="00000000">
      <w:pPr>
        <w:ind w:left="-15"/>
      </w:pPr>
      <w:r>
        <w:t>Muscle changes occur early in patients with critical illness and are caused by many different pathophysiological mechanisms, leading to a loss of muscle mass [</w:t>
      </w:r>
      <w:r>
        <w:rPr>
          <w:color w:val="3B7697"/>
        </w:rPr>
        <w:t>3</w:t>
      </w:r>
      <w:r>
        <w:t>] and a decrease in muscle force [</w:t>
      </w:r>
      <w:r>
        <w:rPr>
          <w:color w:val="3B7697"/>
        </w:rPr>
        <w:t>4</w:t>
      </w:r>
      <w:r>
        <w:t>]. Consequently, these patients experience muscle weakness and physical impairments that can persist for a long time in survivors [</w:t>
      </w:r>
      <w:r>
        <w:rPr>
          <w:color w:val="3B7697"/>
        </w:rPr>
        <w:t>5</w:t>
      </w:r>
      <w:r>
        <w:t>,</w:t>
      </w:r>
      <w:r>
        <w:rPr>
          <w:color w:val="3B7697"/>
        </w:rPr>
        <w:t>6</w:t>
      </w:r>
      <w:r>
        <w:t xml:space="preserve">]. What has been call </w:t>
      </w:r>
      <w:r>
        <w:rPr>
          <w:rFonts w:ascii="Calibri" w:eastAsia="Calibri" w:hAnsi="Calibri" w:cs="Calibri"/>
        </w:rPr>
        <w:t>“</w:t>
      </w:r>
      <w:r>
        <w:t>intensive care unit</w:t>
      </w:r>
      <w:r>
        <w:rPr>
          <w:rFonts w:ascii="Calibri" w:eastAsia="Calibri" w:hAnsi="Calibri" w:cs="Calibri"/>
        </w:rPr>
        <w:t>e</w:t>
      </w:r>
      <w:r>
        <w:t>acquired weakness</w:t>
      </w:r>
      <w:r>
        <w:rPr>
          <w:rFonts w:ascii="Calibri" w:eastAsia="Calibri" w:hAnsi="Calibri" w:cs="Calibri"/>
        </w:rPr>
        <w:t xml:space="preserve">” </w:t>
      </w:r>
      <w:r>
        <w:t>(ICU-AW) is associated with acute and long-term increased mortality, prolonged length of stay (LOS) in the ICU and hospital, prolonged duration of mechanical ventilation, altered quality of life in survivors, and increased health-related costs [</w:t>
      </w:r>
      <w:r>
        <w:rPr>
          <w:color w:val="3B7697"/>
        </w:rPr>
        <w:t>7</w:t>
      </w:r>
      <w:r>
        <w:t>]. Early physical therapy in the ICU has been shown to prevent muscle atrophy [</w:t>
      </w:r>
      <w:r>
        <w:rPr>
          <w:color w:val="3B7697"/>
        </w:rPr>
        <w:t>8</w:t>
      </w:r>
      <w:r>
        <w:t>] and to improve muscle strength [</w:t>
      </w:r>
      <w:r>
        <w:rPr>
          <w:color w:val="3B7697"/>
        </w:rPr>
        <w:t>9</w:t>
      </w:r>
      <w:r>
        <w:t>] or walking ability at hospital discharge [</w:t>
      </w:r>
      <w:r>
        <w:rPr>
          <w:color w:val="3B7697"/>
        </w:rPr>
        <w:t>10</w:t>
      </w:r>
      <w:r>
        <w:t>], when compared with usual care. However, some results may be con</w:t>
      </w:r>
      <w:r>
        <w:rPr>
          <w:rFonts w:ascii="Calibri" w:eastAsia="Calibri" w:hAnsi="Calibri" w:cs="Calibri"/>
        </w:rPr>
        <w:t>fl</w:t>
      </w:r>
      <w:r>
        <w:t>icting [</w:t>
      </w:r>
      <w:r>
        <w:rPr>
          <w:color w:val="3B7697"/>
        </w:rPr>
        <w:t>8</w:t>
      </w:r>
      <w:r>
        <w:t>] and bene</w:t>
      </w:r>
      <w:r>
        <w:rPr>
          <w:rFonts w:ascii="Calibri" w:eastAsia="Calibri" w:hAnsi="Calibri" w:cs="Calibri"/>
        </w:rPr>
        <w:t>fi</w:t>
      </w:r>
      <w:r>
        <w:t>ts may be unclear [</w:t>
      </w:r>
      <w:r>
        <w:rPr>
          <w:color w:val="3B7697"/>
        </w:rPr>
        <w:t>11</w:t>
      </w:r>
      <w:r>
        <w:t>,</w:t>
      </w:r>
      <w:r>
        <w:rPr>
          <w:color w:val="3B7697"/>
        </w:rPr>
        <w:t>12</w:t>
      </w:r>
      <w:r>
        <w:t>]. The same con</w:t>
      </w:r>
      <w:r>
        <w:rPr>
          <w:rFonts w:ascii="Calibri" w:eastAsia="Calibri" w:hAnsi="Calibri" w:cs="Calibri"/>
        </w:rPr>
        <w:t>fl</w:t>
      </w:r>
      <w:r>
        <w:t>icting observations may be noticed with regard to post-ICU physical rehabilitation [</w:t>
      </w:r>
      <w:r>
        <w:rPr>
          <w:color w:val="3B7697"/>
        </w:rPr>
        <w:t>13</w:t>
      </w:r>
      <w:r>
        <w:t>,</w:t>
      </w:r>
      <w:r>
        <w:rPr>
          <w:color w:val="3B7697"/>
        </w:rPr>
        <w:t>14</w:t>
      </w:r>
      <w:r>
        <w:t>]. This is, in part, due to inclusion of patients with dissimilar muscle status and trajectories</w:t>
      </w:r>
    </w:p>
    <w:p w14:paraId="5C24E1E3" w14:textId="77777777" w:rsidR="00694FC3" w:rsidRDefault="00000000">
      <w:pPr>
        <w:ind w:left="-15" w:firstLine="0"/>
      </w:pPr>
      <w:r>
        <w:t>[</w:t>
      </w:r>
      <w:r>
        <w:rPr>
          <w:color w:val="3B7697"/>
        </w:rPr>
        <w:t>15</w:t>
      </w:r>
      <w:r>
        <w:t>].</w:t>
      </w:r>
    </w:p>
    <w:p w14:paraId="0DFAA87F" w14:textId="77777777" w:rsidR="00694FC3" w:rsidRDefault="00000000">
      <w:pPr>
        <w:ind w:left="-15"/>
      </w:pPr>
      <w:r>
        <w:t>Determining subgroups that may maximally bene</w:t>
      </w:r>
      <w:r>
        <w:rPr>
          <w:rFonts w:ascii="Calibri" w:eastAsia="Calibri" w:hAnsi="Calibri" w:cs="Calibri"/>
        </w:rPr>
        <w:t>fi</w:t>
      </w:r>
      <w:r>
        <w:t>t from follow-up and rehabilitation would be highly valuable [</w:t>
      </w:r>
      <w:r>
        <w:rPr>
          <w:color w:val="3B7697"/>
        </w:rPr>
        <w:t>16</w:t>
      </w:r>
      <w:r>
        <w:t>]. The prerequisite is to measure physical status. Several methods aiming to assess muscle mass, muscle strength, or physical function are described. Manual muscle testing using the Medical Research Council (MRC) scale is still the most commonly used tool to diagnose ICU-AW [</w:t>
      </w:r>
      <w:r>
        <w:rPr>
          <w:color w:val="3B7697"/>
        </w:rPr>
        <w:t>17</w:t>
      </w:r>
      <w:r>
        <w:t>,</w:t>
      </w:r>
      <w:r>
        <w:rPr>
          <w:color w:val="3B7697"/>
        </w:rPr>
        <w:t>18</w:t>
      </w:r>
      <w:r>
        <w:t>]. A score of less than 48 out of 60 is diagnostic of ICU-AW [</w:t>
      </w:r>
      <w:r>
        <w:rPr>
          <w:color w:val="3B7697"/>
        </w:rPr>
        <w:t>7</w:t>
      </w:r>
      <w:r>
        <w:t>,</w:t>
      </w:r>
      <w:r>
        <w:rPr>
          <w:color w:val="3B7697"/>
        </w:rPr>
        <w:t>19</w:t>
      </w:r>
      <w:r>
        <w:t>]. Manual testing is classi</w:t>
      </w:r>
      <w:r>
        <w:rPr>
          <w:rFonts w:ascii="Calibri" w:eastAsia="Calibri" w:hAnsi="Calibri" w:cs="Calibri"/>
        </w:rPr>
        <w:t>fi</w:t>
      </w:r>
      <w:r>
        <w:t>ed by some authors as subjective owing to the potential variability between clinicians in both application of the testing and the interpretation of the results [</w:t>
      </w:r>
      <w:r>
        <w:rPr>
          <w:color w:val="3B7697"/>
        </w:rPr>
        <w:t>18</w:t>
      </w:r>
      <w:r>
        <w:t>]. Moreover, doubts remain about its suitability as a screening tool: the MRC scale is limited by its sensitivity at higher grades [</w:t>
      </w:r>
      <w:r>
        <w:rPr>
          <w:color w:val="3B7697"/>
        </w:rPr>
        <w:t>20</w:t>
      </w:r>
      <w:r>
        <w:t>].</w:t>
      </w:r>
    </w:p>
    <w:p w14:paraId="641EBA3F" w14:textId="77777777" w:rsidR="00694FC3" w:rsidRDefault="00000000">
      <w:pPr>
        <w:ind w:left="-15"/>
      </w:pPr>
      <w:r>
        <w:t>Dynamometry is an objective alternative and one of the most accurate clinimetric tools to assess muscle strength [</w:t>
      </w:r>
      <w:r>
        <w:rPr>
          <w:color w:val="3B7697"/>
        </w:rPr>
        <w:t>17</w:t>
      </w:r>
      <w:r>
        <w:t>]. Handgrip dynamometry has become another standard for ICU-AW diagnosis, and cut-off scores have been described for men and women [</w:t>
      </w:r>
      <w:r>
        <w:rPr>
          <w:color w:val="3B7697"/>
        </w:rPr>
        <w:t>21</w:t>
      </w:r>
      <w:r>
        <w:t>,</w:t>
      </w:r>
      <w:r>
        <w:rPr>
          <w:color w:val="3B7697"/>
        </w:rPr>
        <w:t>22</w:t>
      </w:r>
      <w:r>
        <w:t>]. However, grip dynamometry may not be suitable to characterise lower limb strength [</w:t>
      </w:r>
      <w:r>
        <w:rPr>
          <w:color w:val="3B7697"/>
        </w:rPr>
        <w:t>23</w:t>
      </w:r>
      <w:r>
        <w:rPr>
          <w:rFonts w:ascii="Calibri" w:eastAsia="Calibri" w:hAnsi="Calibri" w:cs="Calibri"/>
          <w:color w:val="3B7697"/>
        </w:rPr>
        <w:t>e</w:t>
      </w:r>
      <w:r>
        <w:rPr>
          <w:color w:val="3B7697"/>
        </w:rPr>
        <w:t>25</w:t>
      </w:r>
      <w:r>
        <w:t>]. Quadriceps is essential for standing, sitting, and walking, so its strength has been related to limb function [</w:t>
      </w:r>
      <w:r>
        <w:rPr>
          <w:color w:val="3B7697"/>
        </w:rPr>
        <w:t>26</w:t>
      </w:r>
      <w:r>
        <w:t>,</w:t>
      </w:r>
      <w:r>
        <w:rPr>
          <w:color w:val="3B7697"/>
        </w:rPr>
        <w:t>27</w:t>
      </w:r>
      <w:r>
        <w:t>]. Considering quadriceps strength as a relevant physical outcome thus does make sense [</w:t>
      </w:r>
      <w:r>
        <w:rPr>
          <w:color w:val="3B7697"/>
        </w:rPr>
        <w:t>23</w:t>
      </w:r>
      <w:r>
        <w:t>].</w:t>
      </w:r>
    </w:p>
    <w:p w14:paraId="09DBDFE0" w14:textId="77777777" w:rsidR="00694FC3" w:rsidRDefault="00000000">
      <w:pPr>
        <w:ind w:left="-15"/>
      </w:pPr>
      <w:r>
        <w:t>To the best of our knowledge, the few published studies reporting quadriceps strength in ICU patients are very heterogeneous in terms of devices, patient positioning, and measurement [</w:t>
      </w:r>
      <w:r>
        <w:rPr>
          <w:color w:val="3B7697"/>
        </w:rPr>
        <w:t>28</w:t>
      </w:r>
      <w:r>
        <w:rPr>
          <w:rFonts w:ascii="Calibri" w:eastAsia="Calibri" w:hAnsi="Calibri" w:cs="Calibri"/>
          <w:color w:val="3B7697"/>
        </w:rPr>
        <w:t>e</w:t>
      </w:r>
      <w:r>
        <w:rPr>
          <w:color w:val="3B7697"/>
        </w:rPr>
        <w:t>31</w:t>
      </w:r>
      <w:r>
        <w:t>] (Table S1, supplementary online material). These elements of protocols in</w:t>
      </w:r>
      <w:r>
        <w:rPr>
          <w:rFonts w:ascii="Calibri" w:eastAsia="Calibri" w:hAnsi="Calibri" w:cs="Calibri"/>
        </w:rPr>
        <w:t>fl</w:t>
      </w:r>
      <w:r>
        <w:t>uence measurement quality [</w:t>
      </w:r>
      <w:r>
        <w:rPr>
          <w:color w:val="3B7697"/>
        </w:rPr>
        <w:t>32</w:t>
      </w:r>
      <w:r>
        <w:t>] and reproducibility. The lack of standardisation of quadriceps strength measurement in the ICU and of reporting prevents any comparison between data. To overcome these pitfalls, we recently proposed and validated a highly standardised protocol of quadriceps strength measurement [</w:t>
      </w:r>
      <w:r>
        <w:rPr>
          <w:color w:val="3B7697"/>
        </w:rPr>
        <w:t>33</w:t>
      </w:r>
      <w:r>
        <w:t>]. This isometric testing performed in the supine position is easily feasible either in the ICU or in a follow-up clinic, well tolerated, reproducible, and highly reliable.</w:t>
      </w:r>
    </w:p>
    <w:p w14:paraId="532857CF" w14:textId="77777777" w:rsidR="00694FC3" w:rsidRDefault="00000000">
      <w:pPr>
        <w:spacing w:after="213"/>
        <w:ind w:left="-15"/>
      </w:pPr>
      <w:r>
        <w:t>The primary objective of the present study was to describe ranges of quadriceps strength in patients who survived critical illness ICU survivors during their short-term evolution, by comparing them with patients who underwent colorectal surgery (S) without critical illness and with healthy (H) participants (the latter should be considered as a benchmark group). The longitudinal post-discharge measurements bring information about recovery trajectories. The second aim of the study was thus to explore whether physical activity before ICU admission in</w:t>
      </w:r>
      <w:r>
        <w:rPr>
          <w:rFonts w:ascii="Calibri" w:eastAsia="Calibri" w:hAnsi="Calibri" w:cs="Calibri"/>
        </w:rPr>
        <w:t>fl</w:t>
      </w:r>
      <w:r>
        <w:t>uenced quadriceps performances during that trajectory.</w:t>
      </w:r>
    </w:p>
    <w:p w14:paraId="4DBD8C52" w14:textId="77777777" w:rsidR="00694FC3" w:rsidRDefault="00000000">
      <w:pPr>
        <w:pStyle w:val="Titre1"/>
        <w:ind w:left="221" w:hanging="236"/>
      </w:pPr>
      <w:r>
        <w:t>Methods</w:t>
      </w:r>
    </w:p>
    <w:p w14:paraId="7BBD03BF" w14:textId="77777777" w:rsidR="00694FC3" w:rsidRDefault="00000000">
      <w:pPr>
        <w:spacing w:after="212"/>
        <w:ind w:left="-15" w:right="195"/>
      </w:pPr>
      <w:r>
        <w:t>This observational study was conducted in 2016, 2017, and 2018 in a tertiary hospital after approval by the local ethics committee of our university hospital (National Ref: B707201525790, Local Ref: 2015/231, 2nd November 2015 and 28th July 2016 for the amended version). Informed consent was obtained before enrolment from the patients or their relatives.</w:t>
      </w:r>
    </w:p>
    <w:p w14:paraId="1D45AE0D" w14:textId="77777777" w:rsidR="00694FC3" w:rsidRDefault="00000000">
      <w:pPr>
        <w:pStyle w:val="Titre2"/>
        <w:ind w:left="317" w:hanging="332"/>
      </w:pPr>
      <w:r>
        <w:t>Participants</w:t>
      </w:r>
    </w:p>
    <w:p w14:paraId="1532DF59" w14:textId="77777777" w:rsidR="00694FC3" w:rsidRDefault="00000000">
      <w:pPr>
        <w:ind w:left="-15" w:right="196"/>
      </w:pPr>
      <w:r>
        <w:t xml:space="preserve">Patients with critical illness were recruited in a 28-bed tertiary adult mixed medical and surgical ICU. Patients who spent a minimum of 48 h in the ICU were enrolled and included in the ICU survivor group. The exclusion criteria were as follows: a score </w:t>
      </w:r>
      <w:r>
        <w:rPr>
          <w:rFonts w:ascii="Calibri" w:eastAsia="Calibri" w:hAnsi="Calibri" w:cs="Calibri"/>
        </w:rPr>
        <w:t>&gt;</w:t>
      </w:r>
      <w:r>
        <w:t xml:space="preserve">1 or </w:t>
      </w:r>
      <w:r>
        <w:rPr>
          <w:rFonts w:ascii="Calibri" w:eastAsia="Calibri" w:hAnsi="Calibri" w:cs="Calibri"/>
        </w:rPr>
        <w:t>&lt;</w:t>
      </w:r>
      <w:r>
        <w:t>1 as per the Richmond Agitation and Sedation Scale; coma; total hip or knee arthroplasty in the dominant limb; standing impossible or unauthorised; open wound located at the ankle's anterior face of the dominant leg; a documented history of neurological, neuromuscular, or muscular wasting diseases; spinal injury or hemiplegia; or refusal. One patient could not be included twice in the study, such as if readmitted later in the ICU.</w:t>
      </w:r>
    </w:p>
    <w:p w14:paraId="5BAF1CC4" w14:textId="77777777" w:rsidR="00694FC3" w:rsidRDefault="00000000">
      <w:pPr>
        <w:ind w:left="-15" w:right="194"/>
      </w:pPr>
      <w:r>
        <w:t>During ICU stay, all patients with critical illness bene</w:t>
      </w:r>
      <w:r>
        <w:rPr>
          <w:rFonts w:ascii="Calibri" w:eastAsia="Calibri" w:hAnsi="Calibri" w:cs="Calibri"/>
        </w:rPr>
        <w:t>fi</w:t>
      </w:r>
      <w:r>
        <w:t>ted from local standard care procedures. Nutrition was administered by the oral, enteral, or parenteral route according to the patient's status, aiming to obtain daily intakes of 20</w:t>
      </w:r>
      <w:r>
        <w:rPr>
          <w:rFonts w:ascii="Calibri" w:eastAsia="Calibri" w:hAnsi="Calibri" w:cs="Calibri"/>
        </w:rPr>
        <w:t>e</w:t>
      </w:r>
      <w:r>
        <w:t>25 kcal per kilogram and 1.2</w:t>
      </w:r>
      <w:r>
        <w:rPr>
          <w:rFonts w:ascii="Calibri" w:eastAsia="Calibri" w:hAnsi="Calibri" w:cs="Calibri"/>
        </w:rPr>
        <w:t>e</w:t>
      </w:r>
      <w:r>
        <w:t>1.5 g of proteins per kilogram. Continuous intravenous insulin was administered to maintain the blood glucose level between 0.8 and 1.8 g/l. All patients had two physiotherapy (PT) sessions a day, during working days. They bene</w:t>
      </w:r>
      <w:r>
        <w:rPr>
          <w:rFonts w:ascii="Calibri" w:eastAsia="Calibri" w:hAnsi="Calibri" w:cs="Calibri"/>
        </w:rPr>
        <w:t>fi</w:t>
      </w:r>
      <w:r>
        <w:t>ted from an early mobilisation strategy, including passive or active cycling, passive or active range of motion, sitting out of bed, transfers, ambulation, and other mobilisation techniques, as appropriate based on the level of consciousness [</w:t>
      </w:r>
      <w:r>
        <w:rPr>
          <w:color w:val="3B7697"/>
        </w:rPr>
        <w:t>34</w:t>
      </w:r>
      <w:r>
        <w:t>].</w:t>
      </w:r>
    </w:p>
    <w:p w14:paraId="67EF7753" w14:textId="77777777" w:rsidR="00694FC3" w:rsidRDefault="00000000">
      <w:pPr>
        <w:ind w:left="-15" w:right="195"/>
      </w:pPr>
      <w:r>
        <w:t>Patients scheduled for elective colorectal surgery were included in the surgical group. The exclusion criteria were the same as for critically ill patients. Standard care at the research site was consistent with a standardised enhanced rehabilitation after the surgery pathway [</w:t>
      </w:r>
      <w:r>
        <w:rPr>
          <w:color w:val="3B7697"/>
        </w:rPr>
        <w:t>35</w:t>
      </w:r>
      <w:r>
        <w:t>,</w:t>
      </w:r>
      <w:r>
        <w:rPr>
          <w:color w:val="3B7697"/>
        </w:rPr>
        <w:t>36</w:t>
      </w:r>
      <w:r>
        <w:t>]. All the included surgical patients thus bene</w:t>
      </w:r>
      <w:r>
        <w:rPr>
          <w:rFonts w:ascii="Calibri" w:eastAsia="Calibri" w:hAnsi="Calibri" w:cs="Calibri"/>
        </w:rPr>
        <w:t>fi</w:t>
      </w:r>
      <w:r>
        <w:t>ted from the following measures [</w:t>
      </w:r>
      <w:r>
        <w:rPr>
          <w:color w:val="3B7697"/>
        </w:rPr>
        <w:t>37</w:t>
      </w:r>
      <w:r>
        <w:t>,</w:t>
      </w:r>
      <w:r>
        <w:rPr>
          <w:color w:val="3B7697"/>
        </w:rPr>
        <w:t>38</w:t>
      </w:r>
      <w:r>
        <w:t>]: preoperative information and education, preoperative oral immune nutrition (Oral Impact</w:t>
      </w:r>
      <w:r>
        <w:rPr>
          <w:rFonts w:ascii="Calibri" w:eastAsia="Calibri" w:hAnsi="Calibri" w:cs="Calibri"/>
        </w:rPr>
        <w:t>®</w:t>
      </w:r>
      <w:r>
        <w:t>; Nestle Health Science, Brussels, Belgium) in patients with</w:t>
      </w:r>
      <w:r>
        <w:rPr>
          <w:rFonts w:ascii="Calibri" w:eastAsia="Calibri" w:hAnsi="Calibri" w:cs="Calibri"/>
        </w:rPr>
        <w:t xml:space="preserve"> </w:t>
      </w:r>
      <w:r>
        <w:t xml:space="preserve">malnutrition, preoperative carbohydrate load but no premedication, intraoperative restrictive </w:t>
      </w:r>
      <w:r>
        <w:rPr>
          <w:rFonts w:ascii="Calibri" w:eastAsia="Calibri" w:hAnsi="Calibri" w:cs="Calibri"/>
        </w:rPr>
        <w:t>fl</w:t>
      </w:r>
      <w:r>
        <w:t>uid strategy, infusion of intravenous lidocaine during surgery, no abdominal drain, no nasogastric tube, intraoperative administration of dexamethasone, early feeding, and mobilisation at day 0.</w:t>
      </w:r>
    </w:p>
    <w:p w14:paraId="68C1891C" w14:textId="77777777" w:rsidR="00694FC3" w:rsidRDefault="00000000">
      <w:pPr>
        <w:ind w:left="-15" w:right="195"/>
      </w:pPr>
      <w:r>
        <w:t>Healthy volunteer participants were recruited among the medical and paramedical ICU staff members. The participants were excluded in case of total hip or knee arthroplasty in the dominant limb or if they suffered from pre-existing myopathy or polyneuropathy.</w:t>
      </w:r>
    </w:p>
    <w:p w14:paraId="63B5EED5" w14:textId="77777777" w:rsidR="00694FC3" w:rsidRDefault="00000000">
      <w:pPr>
        <w:spacing w:after="212"/>
        <w:ind w:left="-15"/>
      </w:pPr>
      <w:r>
        <w:t>In each of the three groups, the recruitment method was convenience sampling.</w:t>
      </w:r>
    </w:p>
    <w:p w14:paraId="55983E4A" w14:textId="77777777" w:rsidR="00694FC3" w:rsidRDefault="00000000">
      <w:pPr>
        <w:pStyle w:val="Titre2"/>
        <w:ind w:left="340" w:hanging="355"/>
      </w:pPr>
      <w:r>
        <w:t>Procedure</w:t>
      </w:r>
    </w:p>
    <w:p w14:paraId="4C9A7FB6" w14:textId="77777777" w:rsidR="00694FC3" w:rsidRDefault="00000000">
      <w:pPr>
        <w:spacing w:after="209"/>
        <w:ind w:left="-15" w:right="194"/>
      </w:pPr>
      <w:r>
        <w:t>Patients with critical illness still in the ICU on day 3 after admission were systematically and daily assessed for awakening and cooperation based on their responses to orders (</w:t>
      </w:r>
      <w:r>
        <w:rPr>
          <w:rFonts w:ascii="Calibri" w:eastAsia="Calibri" w:hAnsi="Calibri" w:cs="Calibri"/>
        </w:rPr>
        <w:t>“</w:t>
      </w:r>
      <w:r>
        <w:t>Open or close your eyes</w:t>
      </w:r>
      <w:r>
        <w:rPr>
          <w:rFonts w:ascii="Calibri" w:eastAsia="Calibri" w:hAnsi="Calibri" w:cs="Calibri"/>
        </w:rPr>
        <w:t>”</w:t>
      </w:r>
      <w:r>
        <w:t xml:space="preserve">, </w:t>
      </w:r>
      <w:r>
        <w:rPr>
          <w:rFonts w:ascii="Calibri" w:eastAsia="Calibri" w:hAnsi="Calibri" w:cs="Calibri"/>
        </w:rPr>
        <w:t>“</w:t>
      </w:r>
      <w:r>
        <w:t>Look at me</w:t>
      </w:r>
      <w:r>
        <w:rPr>
          <w:rFonts w:ascii="Calibri" w:eastAsia="Calibri" w:hAnsi="Calibri" w:cs="Calibri"/>
        </w:rPr>
        <w:t>”</w:t>
      </w:r>
      <w:r>
        <w:t xml:space="preserve">, </w:t>
      </w:r>
      <w:r>
        <w:rPr>
          <w:rFonts w:ascii="Calibri" w:eastAsia="Calibri" w:hAnsi="Calibri" w:cs="Calibri"/>
        </w:rPr>
        <w:t>“</w:t>
      </w:r>
      <w:r>
        <w:t>Open your mouth and put out your tongue</w:t>
      </w:r>
      <w:r>
        <w:rPr>
          <w:rFonts w:ascii="Calibri" w:eastAsia="Calibri" w:hAnsi="Calibri" w:cs="Calibri"/>
        </w:rPr>
        <w:t>”</w:t>
      </w:r>
      <w:r>
        <w:t xml:space="preserve">). They were tested for muscle strength as soon as they were able to collaborate and understand the instructions (time point: ICU) and 1 month after ICU discharge (M1 post ICU). The surgical patients were tested during the preoperative anaesthesiology consultation </w:t>
      </w:r>
      <w:r>
        <w:lastRenderedPageBreak/>
        <w:t>(preop), the day after surgery (postop), and 1 month after hospital discharge (M1 postop). In the healthy group, quadriceps strength was assessed once.</w:t>
      </w:r>
    </w:p>
    <w:p w14:paraId="5E22595C" w14:textId="77777777" w:rsidR="00694FC3" w:rsidRDefault="00000000">
      <w:pPr>
        <w:pStyle w:val="Titre2"/>
        <w:ind w:left="549" w:hanging="355"/>
      </w:pPr>
      <w:r>
        <w:t>Quadriceps strength testing</w:t>
      </w:r>
    </w:p>
    <w:p w14:paraId="66CAFC01" w14:textId="77777777" w:rsidR="00694FC3" w:rsidRDefault="00000000">
      <w:pPr>
        <w:spacing w:after="423"/>
        <w:ind w:left="194"/>
      </w:pPr>
      <w:r>
        <w:t>Maximal isometric voluntary quadriceps contraction was assessed using a handheld dynamometer (MicroFet2</w:t>
      </w:r>
      <w:r>
        <w:rPr>
          <w:rFonts w:ascii="Calibri" w:eastAsia="Calibri" w:hAnsi="Calibri" w:cs="Calibri"/>
        </w:rPr>
        <w:t>®</w:t>
      </w:r>
      <w:r>
        <w:t xml:space="preserve">; Hoggan Health Industries, West Jordan, UT, USA) with a curved transducer pad. The same three examiners (PT students in their </w:t>
      </w:r>
      <w:r>
        <w:rPr>
          <w:rFonts w:ascii="Calibri" w:eastAsia="Calibri" w:hAnsi="Calibri" w:cs="Calibri"/>
        </w:rPr>
        <w:t>fi</w:t>
      </w:r>
      <w:r>
        <w:t>nal year) performed all strength measurements. They received the same training on the measurement protocol execution. The highly standardised protocol is detailed in a previously published validation study [</w:t>
      </w:r>
      <w:r>
        <w:rPr>
          <w:color w:val="3B7697"/>
        </w:rPr>
        <w:t>33</w:t>
      </w:r>
      <w:r>
        <w:t>]. Intraobserver reliability has been demonstrated in the princeps study including patients with critical illness [</w:t>
      </w:r>
      <w:r>
        <w:rPr>
          <w:color w:val="3B7697"/>
        </w:rPr>
        <w:t>33</w:t>
      </w:r>
      <w:r>
        <w:t>], whereas other studies validated the interobserver reliability of such devices in similar patients and in the geriatric population [</w:t>
      </w:r>
      <w:r>
        <w:rPr>
          <w:color w:val="3B7697"/>
        </w:rPr>
        <w:t>30</w:t>
      </w:r>
      <w:r>
        <w:t>,</w:t>
      </w:r>
      <w:r>
        <w:rPr>
          <w:color w:val="3B7697"/>
        </w:rPr>
        <w:t>39</w:t>
      </w:r>
      <w:r>
        <w:t>]. Measurements were performed at the bedside with the patient lying in the supine position (</w:t>
      </w:r>
      <w:r>
        <w:rPr>
          <w:color w:val="3B7697"/>
        </w:rPr>
        <w:t>Fig. 1</w:t>
      </w:r>
      <w:r>
        <w:t>). Limb position during measurement was standardised using an adjustable system of vertical and horizontal traction plain bars and clamp bars, aiming to get a 45</w:t>
      </w:r>
      <w:r>
        <w:rPr>
          <w:rFonts w:ascii="Calibri" w:eastAsia="Calibri" w:hAnsi="Calibri" w:cs="Calibri"/>
          <w:sz w:val="12"/>
        </w:rPr>
        <w:t xml:space="preserve"> </w:t>
      </w:r>
      <w:r>
        <w:t xml:space="preserve">hip </w:t>
      </w:r>
      <w:r>
        <w:rPr>
          <w:rFonts w:ascii="Calibri" w:eastAsia="Calibri" w:hAnsi="Calibri" w:cs="Calibri"/>
        </w:rPr>
        <w:t>fl</w:t>
      </w:r>
      <w:r>
        <w:t>exion and a 40</w:t>
      </w:r>
      <w:r>
        <w:rPr>
          <w:rFonts w:ascii="Calibri" w:eastAsia="Calibri" w:hAnsi="Calibri" w:cs="Calibri"/>
          <w:sz w:val="12"/>
        </w:rPr>
        <w:t xml:space="preserve"> </w:t>
      </w:r>
      <w:r>
        <w:t xml:space="preserve">knee </w:t>
      </w:r>
      <w:r>
        <w:rPr>
          <w:rFonts w:ascii="Calibri" w:eastAsia="Calibri" w:hAnsi="Calibri" w:cs="Calibri"/>
        </w:rPr>
        <w:t>fl</w:t>
      </w:r>
      <w:r>
        <w:t>exion and to maintain the mandatory position during all the procedures. Such a position places the quadriceps muscle in a suitable length range for optimal ef</w:t>
      </w:r>
      <w:r>
        <w:rPr>
          <w:rFonts w:ascii="Calibri" w:eastAsia="Calibri" w:hAnsi="Calibri" w:cs="Calibri"/>
        </w:rPr>
        <w:t>fi</w:t>
      </w:r>
      <w:r>
        <w:t>ciency in torque development. Correct limb position was con</w:t>
      </w:r>
      <w:r>
        <w:rPr>
          <w:rFonts w:ascii="Calibri" w:eastAsia="Calibri" w:hAnsi="Calibri" w:cs="Calibri"/>
        </w:rPr>
        <w:t>fi</w:t>
      </w:r>
      <w:r>
        <w:t>rmed using a long arm goniometer. The dominant limb (de</w:t>
      </w:r>
      <w:r>
        <w:rPr>
          <w:rFonts w:ascii="Calibri" w:eastAsia="Calibri" w:hAnsi="Calibri" w:cs="Calibri"/>
        </w:rPr>
        <w:t>fi</w:t>
      </w:r>
      <w:r>
        <w:t>ned as the reported kicking leg [</w:t>
      </w:r>
      <w:r>
        <w:rPr>
          <w:color w:val="3B7697"/>
        </w:rPr>
        <w:t>40</w:t>
      </w:r>
      <w:r>
        <w:t xml:space="preserve">]) was tested using a </w:t>
      </w:r>
      <w:r>
        <w:rPr>
          <w:rFonts w:ascii="Calibri" w:eastAsia="Calibri" w:hAnsi="Calibri" w:cs="Calibri"/>
        </w:rPr>
        <w:t>“</w:t>
      </w:r>
      <w:r>
        <w:t>make</w:t>
      </w:r>
      <w:r>
        <w:rPr>
          <w:rFonts w:ascii="Calibri" w:eastAsia="Calibri" w:hAnsi="Calibri" w:cs="Calibri"/>
        </w:rPr>
        <w:t xml:space="preserve">” </w:t>
      </w:r>
      <w:r>
        <w:t>technique. The operator was positioned in front of the patient, at the foot of the bed. The MicroFET2 was localised at the anterior face of the ankle, two centimetres above the external malleolus level. The protocol consisted of three consecutive maximal contractions, preceded by three progressively intensi</w:t>
      </w:r>
      <w:r>
        <w:rPr>
          <w:rFonts w:ascii="Calibri" w:eastAsia="Calibri" w:hAnsi="Calibri" w:cs="Calibri"/>
        </w:rPr>
        <w:t>fi</w:t>
      </w:r>
      <w:r>
        <w:t xml:space="preserve">ed warm-up trials. The participants were </w:t>
      </w:r>
      <w:r>
        <w:rPr>
          <w:rFonts w:ascii="Calibri" w:eastAsia="Calibri" w:hAnsi="Calibri" w:cs="Calibri"/>
        </w:rPr>
        <w:t>fi</w:t>
      </w:r>
      <w:r>
        <w:t>rst shown the movement to be tested (</w:t>
      </w:r>
      <w:r>
        <w:rPr>
          <w:rFonts w:ascii="Calibri" w:eastAsia="Calibri" w:hAnsi="Calibri" w:cs="Calibri"/>
        </w:rPr>
        <w:t>“</w:t>
      </w:r>
      <w:r>
        <w:t>push against the dynamometer by attempting to straighten the knee</w:t>
      </w:r>
      <w:r>
        <w:rPr>
          <w:rFonts w:ascii="Calibri" w:eastAsia="Calibri" w:hAnsi="Calibri" w:cs="Calibri"/>
        </w:rPr>
        <w:t>”</w:t>
      </w:r>
      <w:r>
        <w:t>) and then asked to perform it to con</w:t>
      </w:r>
      <w:r>
        <w:rPr>
          <w:rFonts w:ascii="Calibri" w:eastAsia="Calibri" w:hAnsi="Calibri" w:cs="Calibri"/>
        </w:rPr>
        <w:t>fi</w:t>
      </w:r>
      <w:r>
        <w:t xml:space="preserve">rm their understanding, and they </w:t>
      </w:r>
      <w:r>
        <w:rPr>
          <w:rFonts w:ascii="Calibri" w:eastAsia="Calibri" w:hAnsi="Calibri" w:cs="Calibri"/>
        </w:rPr>
        <w:t>fi</w:t>
      </w:r>
      <w:r>
        <w:t>nally did the warm-up. The three measurements were then performed at 30-s intervals between contractions. The participants were asked to gradually increase their muscle force to a maximum effort that had to be sustained for 6 s. The operator provided standardised encouragements (</w:t>
      </w:r>
      <w:r>
        <w:rPr>
          <w:rFonts w:ascii="Calibri" w:eastAsia="Calibri" w:hAnsi="Calibri" w:cs="Calibri"/>
        </w:rPr>
        <w:t>“</w:t>
      </w:r>
      <w:r>
        <w:t xml:space="preserve">Ready? Push! Build it up! Push harder! Harder! Harder! Harder! Stop! </w:t>
      </w:r>
      <w:r>
        <w:rPr>
          <w:rFonts w:ascii="Calibri" w:eastAsia="Calibri" w:hAnsi="Calibri" w:cs="Calibri"/>
        </w:rPr>
        <w:t xml:space="preserve">e </w:t>
      </w:r>
      <w:r>
        <w:t>with one order per second) to ensure maximal effort during each trial. As the protocol aimed to give the patient the chance to reach his/her maximal strength and not to test the capacity to repeat a muscular effort, the best performance of the three measurements was considered for the analysis. Muscle strength was expressed as newton (N). To reduce interindividual variability and minimise the effect of the participant's weight on muscle strength, absolute strength was normalised based on actual body weight (expressed as N/kg).</w:t>
      </w:r>
    </w:p>
    <w:p w14:paraId="1432AD8C" w14:textId="77777777" w:rsidR="00694FC3" w:rsidRDefault="00000000">
      <w:pPr>
        <w:pStyle w:val="Titre2"/>
        <w:ind w:left="340" w:hanging="355"/>
      </w:pPr>
      <w:r>
        <w:t>Physical testing</w:t>
      </w:r>
    </w:p>
    <w:p w14:paraId="77389F02" w14:textId="77777777" w:rsidR="00694FC3" w:rsidRDefault="00000000">
      <w:pPr>
        <w:spacing w:after="423"/>
        <w:ind w:left="-15"/>
      </w:pPr>
      <w:r>
        <w:t>Global muscle strength and functional status were assessed using the MRC sum score (a manual evaluation) [</w:t>
      </w:r>
      <w:r>
        <w:rPr>
          <w:color w:val="3B7697"/>
        </w:rPr>
        <w:t>18</w:t>
      </w:r>
      <w:r>
        <w:t>] and the 4item Physical Function Intensive care Test (PFIT-s) [</w:t>
      </w:r>
      <w:r>
        <w:rPr>
          <w:color w:val="3B7697"/>
        </w:rPr>
        <w:t>41</w:t>
      </w:r>
      <w:r>
        <w:t>], respectively. Both tests require the patient to be collaborative. Independence for daily living activities was evaluated using the Barthel Index [</w:t>
      </w:r>
      <w:r>
        <w:rPr>
          <w:color w:val="3B7697"/>
        </w:rPr>
        <w:t>42</w:t>
      </w:r>
      <w:r>
        <w:t>]. These three tests were performed at the same time points than quadriceps strength measurement. Moreover, the preICU admission Barthel Index score was also calculated based on the patient's anamnesis performed during the ICU stay.</w:t>
      </w:r>
    </w:p>
    <w:p w14:paraId="5239170C" w14:textId="77777777" w:rsidR="00694FC3" w:rsidRDefault="00000000">
      <w:pPr>
        <w:pStyle w:val="Titre2"/>
        <w:ind w:left="340" w:hanging="355"/>
      </w:pPr>
      <w:r>
        <w:t>Other descriptive data</w:t>
      </w:r>
    </w:p>
    <w:tbl>
      <w:tblPr>
        <w:tblStyle w:val="TableGrid"/>
        <w:tblpPr w:vertAnchor="text" w:horzAnchor="margin" w:tblpY="7551"/>
        <w:tblOverlap w:val="never"/>
        <w:tblW w:w="10403" w:type="dxa"/>
        <w:tblInd w:w="0" w:type="dxa"/>
        <w:tblCellMar>
          <w:top w:w="0" w:type="dxa"/>
          <w:left w:w="1838" w:type="dxa"/>
          <w:bottom w:w="4" w:type="dxa"/>
          <w:right w:w="1452" w:type="dxa"/>
        </w:tblCellMar>
        <w:tblLook w:val="04A0" w:firstRow="1" w:lastRow="0" w:firstColumn="1" w:lastColumn="0" w:noHBand="0" w:noVBand="1"/>
      </w:tblPr>
      <w:tblGrid>
        <w:gridCol w:w="10403"/>
      </w:tblGrid>
      <w:tr w:rsidR="00694FC3" w14:paraId="64C51271" w14:textId="77777777">
        <w:trPr>
          <w:trHeight w:val="135"/>
        </w:trPr>
        <w:tc>
          <w:tcPr>
            <w:tcW w:w="5374" w:type="dxa"/>
            <w:tcBorders>
              <w:top w:val="nil"/>
              <w:left w:val="nil"/>
              <w:bottom w:val="nil"/>
              <w:right w:val="nil"/>
            </w:tcBorders>
            <w:vAlign w:val="bottom"/>
          </w:tcPr>
          <w:p w14:paraId="733602FE" w14:textId="77777777" w:rsidR="00694FC3" w:rsidRDefault="00000000">
            <w:pPr>
              <w:spacing w:after="203" w:line="259" w:lineRule="auto"/>
              <w:ind w:firstLine="0"/>
              <w:jc w:val="left"/>
            </w:pPr>
            <w:r>
              <w:rPr>
                <w:noProof/>
              </w:rPr>
              <w:drawing>
                <wp:inline distT="0" distB="0" distL="0" distR="0" wp14:anchorId="3DAA77DB" wp14:editId="4FC4DBE8">
                  <wp:extent cx="4516565" cy="2501278"/>
                  <wp:effectExtent l="0" t="0" r="0" b="0"/>
                  <wp:docPr id="784" name="Picture 784"/>
                  <wp:cNvGraphicFramePr/>
                  <a:graphic xmlns:a="http://schemas.openxmlformats.org/drawingml/2006/main">
                    <a:graphicData uri="http://schemas.openxmlformats.org/drawingml/2006/picture">
                      <pic:pic xmlns:pic="http://schemas.openxmlformats.org/drawingml/2006/picture">
                        <pic:nvPicPr>
                          <pic:cNvPr id="784" name="Picture 784"/>
                          <pic:cNvPicPr/>
                        </pic:nvPicPr>
                        <pic:blipFill>
                          <a:blip r:embed="rId21"/>
                          <a:stretch>
                            <a:fillRect/>
                          </a:stretch>
                        </pic:blipFill>
                        <pic:spPr>
                          <a:xfrm>
                            <a:off x="0" y="0"/>
                            <a:ext cx="4516565" cy="2501278"/>
                          </a:xfrm>
                          <a:prstGeom prst="rect">
                            <a:avLst/>
                          </a:prstGeom>
                        </pic:spPr>
                      </pic:pic>
                    </a:graphicData>
                  </a:graphic>
                </wp:inline>
              </w:drawing>
            </w:r>
          </w:p>
          <w:p w14:paraId="7A1DD018" w14:textId="77777777" w:rsidR="00694FC3" w:rsidRDefault="00000000">
            <w:pPr>
              <w:spacing w:after="0" w:line="259" w:lineRule="auto"/>
              <w:ind w:left="869" w:firstLine="0"/>
            </w:pPr>
            <w:r>
              <w:rPr>
                <w:rFonts w:ascii="Calibri" w:eastAsia="Calibri" w:hAnsi="Calibri" w:cs="Calibri"/>
                <w:sz w:val="13"/>
              </w:rPr>
              <w:t xml:space="preserve">Figure 1. </w:t>
            </w:r>
            <w:r>
              <w:rPr>
                <w:sz w:val="13"/>
              </w:rPr>
              <w:t>Illustration of the testing structure, patient positioning, and operator positioning.</w:t>
            </w:r>
          </w:p>
        </w:tc>
      </w:tr>
    </w:tbl>
    <w:p w14:paraId="77615E47" w14:textId="77777777" w:rsidR="00694FC3" w:rsidRDefault="00000000">
      <w:pPr>
        <w:ind w:left="-15"/>
      </w:pPr>
      <w:r>
        <w:t>Age, gender, weight, height, and body mass index (BMI) were recorded. Physical activity status (before admission for ICUSs and S patients) was also characterised according to the patient's selfreport: patients who reported recreational physical activity or sports activity for 4 or more hours per week were considered physically active, whereas patients who did not achieve this were considered physically inactive. Severity of clinical condition was scored using the Simpli</w:t>
      </w:r>
      <w:r>
        <w:rPr>
          <w:rFonts w:ascii="Calibri" w:eastAsia="Calibri" w:hAnsi="Calibri" w:cs="Calibri"/>
        </w:rPr>
        <w:t>fi</w:t>
      </w:r>
      <w:r>
        <w:t>ed Acute Physiology Score II in the ICUS group and American Society of Anaesthesiologists physical status in the surgical group. The peak C-reactive protein (CRP) level during the ICU or hospital stay was recorded in both the ICU survivor and surgical groups. CRP levels were assayed using the Cobas</w:t>
      </w:r>
      <w:r>
        <w:rPr>
          <w:rFonts w:ascii="Calibri" w:eastAsia="Calibri" w:hAnsi="Calibri" w:cs="Calibri"/>
        </w:rPr>
        <w:t xml:space="preserve">® </w:t>
      </w:r>
      <w:r>
        <w:t xml:space="preserve">automate (Roche, Mannheim, Germany) (normal range </w:t>
      </w:r>
      <w:r>
        <w:rPr>
          <w:rFonts w:ascii="Calibri" w:eastAsia="Calibri" w:hAnsi="Calibri" w:cs="Calibri"/>
        </w:rPr>
        <w:t xml:space="preserve">¼ </w:t>
      </w:r>
      <w:r>
        <w:t>0</w:t>
      </w:r>
      <w:r>
        <w:rPr>
          <w:rFonts w:ascii="Calibri" w:eastAsia="Calibri" w:hAnsi="Calibri" w:cs="Calibri"/>
        </w:rPr>
        <w:t>e</w:t>
      </w:r>
      <w:r>
        <w:t>6 mg/L). Finally, any prescription of PT after hospital discharge was noted.</w:t>
      </w:r>
    </w:p>
    <w:p w14:paraId="6D6AB2D7" w14:textId="77777777" w:rsidR="00694FC3" w:rsidRDefault="00000000">
      <w:pPr>
        <w:pStyle w:val="Titre2"/>
        <w:ind w:left="340" w:hanging="355"/>
      </w:pPr>
      <w:r>
        <w:t>Study size</w:t>
      </w:r>
    </w:p>
    <w:p w14:paraId="315BD56C" w14:textId="77777777" w:rsidR="00694FC3" w:rsidRDefault="00000000">
      <w:pPr>
        <w:spacing w:after="342"/>
        <w:ind w:left="-15"/>
      </w:pPr>
      <w:r>
        <w:t>Given the descriptive setting, no sample size was calculated. Moreover, no relevant and comparable previous data about quadriceps strength were available, neither in ICU survivors during their short-term evolution (i.e., reproducibility and comparisons issues with the published data) nor in patients after surgery (i.e., lack of data about quadriceps strength in this population).</w:t>
      </w:r>
    </w:p>
    <w:p w14:paraId="2B1758B1" w14:textId="77777777" w:rsidR="00694FC3" w:rsidRDefault="00000000">
      <w:pPr>
        <w:pStyle w:val="Titre2"/>
        <w:ind w:left="340" w:hanging="355"/>
      </w:pPr>
      <w:r>
        <w:t>Analysis</w:t>
      </w:r>
    </w:p>
    <w:p w14:paraId="39B24A94" w14:textId="77777777" w:rsidR="00694FC3" w:rsidRDefault="00000000">
      <w:pPr>
        <w:spacing w:after="332"/>
        <w:ind w:left="-15"/>
      </w:pPr>
      <w:r>
        <w:t>Statistical analysis was performed using GraphPad Prism (version 6.0 for Mac OSX, GraphPad Inc., San Diego, CA, USA). Normality was assessed using the Shapiro</w:t>
      </w:r>
      <w:r>
        <w:rPr>
          <w:rFonts w:ascii="Calibri" w:eastAsia="Calibri" w:hAnsi="Calibri" w:cs="Calibri"/>
        </w:rPr>
        <w:t>e</w:t>
      </w:r>
      <w:r>
        <w:t>Wilk test. The results are expressed as medians with interquartile ranges [25</w:t>
      </w:r>
      <w:r>
        <w:rPr>
          <w:rFonts w:ascii="Calibri" w:eastAsia="Calibri" w:hAnsi="Calibri" w:cs="Calibri"/>
        </w:rPr>
        <w:t>e</w:t>
      </w:r>
      <w:r>
        <w:t xml:space="preserve">75] for quantitative parameters or as counts and proportions for qualitative parameters. Categorical variables were compared using Fisher's exact test. Paired data were compared using the Wilcoxon signedrank test. Unpaired </w:t>
      </w:r>
      <w:r>
        <w:lastRenderedPageBreak/>
        <w:t>data were analysed using the Student t-test, Mann</w:t>
      </w:r>
      <w:r>
        <w:rPr>
          <w:rFonts w:ascii="Calibri" w:eastAsia="Calibri" w:hAnsi="Calibri" w:cs="Calibri"/>
        </w:rPr>
        <w:t>e</w:t>
      </w:r>
      <w:r>
        <w:t>Whitney test, Kruskal</w:t>
      </w:r>
      <w:r>
        <w:rPr>
          <w:rFonts w:ascii="Calibri" w:eastAsia="Calibri" w:hAnsi="Calibri" w:cs="Calibri"/>
        </w:rPr>
        <w:t>e</w:t>
      </w:r>
      <w:r>
        <w:t xml:space="preserve">Wallis test (with multiple comparisons), and Friedman test, as required. A p value </w:t>
      </w:r>
      <w:r>
        <w:rPr>
          <w:rFonts w:ascii="Calibri" w:eastAsia="Calibri" w:hAnsi="Calibri" w:cs="Calibri"/>
        </w:rPr>
        <w:t>&lt;</w:t>
      </w:r>
      <w:r>
        <w:t>0.05 was considered to be statistically signi</w:t>
      </w:r>
      <w:r>
        <w:rPr>
          <w:rFonts w:ascii="Calibri" w:eastAsia="Calibri" w:hAnsi="Calibri" w:cs="Calibri"/>
        </w:rPr>
        <w:t>fi</w:t>
      </w:r>
      <w:r>
        <w:t>cant. This study was registered on Clinicaltrials.gov under the identi</w:t>
      </w:r>
      <w:r>
        <w:rPr>
          <w:rFonts w:ascii="Calibri" w:eastAsia="Calibri" w:hAnsi="Calibri" w:cs="Calibri"/>
        </w:rPr>
        <w:t>fi</w:t>
      </w:r>
      <w:r>
        <w:t>er NCT03922113.</w:t>
      </w:r>
    </w:p>
    <w:p w14:paraId="07E3E629" w14:textId="77777777" w:rsidR="00694FC3" w:rsidRDefault="00000000">
      <w:pPr>
        <w:pStyle w:val="Titre1"/>
        <w:ind w:left="221" w:hanging="236"/>
      </w:pPr>
      <w:r>
        <w:t>Results</w:t>
      </w:r>
    </w:p>
    <w:p w14:paraId="4D0176EE" w14:textId="77777777" w:rsidR="00694FC3" w:rsidRDefault="00000000">
      <w:pPr>
        <w:ind w:left="-15"/>
      </w:pPr>
      <w:r>
        <w:t xml:space="preserve">During a 7-month period in 2016 and 2017, 101 patients with LOS </w:t>
      </w:r>
      <w:r>
        <w:rPr>
          <w:rFonts w:ascii="Calibri" w:eastAsia="Calibri" w:hAnsi="Calibri" w:cs="Calibri"/>
        </w:rPr>
        <w:t>&gt;</w:t>
      </w:r>
      <w:r>
        <w:t xml:space="preserve">48 h in the ICU met the inclusion criteria and were enrolled in the ICU survivor group. In the surgical group, 50 patients over 6 months in 2017 met the inclusion criteria and were enrolled in the study. Several patients have been lost between hospital measurement and follow-up testing: the reasons for loss of follow-up are outlined in </w:t>
      </w:r>
      <w:r>
        <w:rPr>
          <w:color w:val="3B7697"/>
        </w:rPr>
        <w:t>Fig. 2</w:t>
      </w:r>
      <w:r>
        <w:t>. Finally, 38 and 32 patients were analysed in the ICU survivor group and surgical group, respectively. In the healthy group, 34 participants were from included during a single day in 2018 (</w:t>
      </w:r>
      <w:r>
        <w:rPr>
          <w:color w:val="3B7697"/>
        </w:rPr>
        <w:t>Fig. 2</w:t>
      </w:r>
      <w:r>
        <w:t>).</w:t>
      </w:r>
    </w:p>
    <w:p w14:paraId="4C3C5F9A" w14:textId="77777777" w:rsidR="00694FC3" w:rsidRDefault="00000000">
      <w:pPr>
        <w:spacing w:line="350" w:lineRule="auto"/>
        <w:ind w:left="-15" w:right="195"/>
      </w:pPr>
      <w:r>
        <w:t xml:space="preserve">Patients in the ICUS group were treated for complicated major surgery (n </w:t>
      </w:r>
      <w:r>
        <w:rPr>
          <w:rFonts w:ascii="Calibri" w:eastAsia="Calibri" w:hAnsi="Calibri" w:cs="Calibri"/>
        </w:rPr>
        <w:t xml:space="preserve">¼ </w:t>
      </w:r>
      <w:r>
        <w:t xml:space="preserve">19, 50%), major sepsis or septic shock (n </w:t>
      </w:r>
      <w:r>
        <w:rPr>
          <w:rFonts w:ascii="Calibri" w:eastAsia="Calibri" w:hAnsi="Calibri" w:cs="Calibri"/>
        </w:rPr>
        <w:t xml:space="preserve">¼ </w:t>
      </w:r>
      <w:r>
        <w:t xml:space="preserve">15, 39%), and severe medical disease (n </w:t>
      </w:r>
      <w:r>
        <w:rPr>
          <w:rFonts w:ascii="Calibri" w:eastAsia="Calibri" w:hAnsi="Calibri" w:cs="Calibri"/>
        </w:rPr>
        <w:t xml:space="preserve">¼ </w:t>
      </w:r>
      <w:r>
        <w:t xml:space="preserve">4, 11%). In the surgical group, the majority of surgeries were performed by laparoscopy (n </w:t>
      </w:r>
      <w:r>
        <w:rPr>
          <w:rFonts w:ascii="Calibri" w:eastAsia="Calibri" w:hAnsi="Calibri" w:cs="Calibri"/>
        </w:rPr>
        <w:t xml:space="preserve">¼ </w:t>
      </w:r>
      <w:r>
        <w:t xml:space="preserve">24, 75%), mainly treating cancer (n </w:t>
      </w:r>
      <w:r>
        <w:rPr>
          <w:rFonts w:ascii="Calibri" w:eastAsia="Calibri" w:hAnsi="Calibri" w:cs="Calibri"/>
        </w:rPr>
        <w:t xml:space="preserve">¼ </w:t>
      </w:r>
      <w:r>
        <w:t xml:space="preserve">20, 63%), diverticulitis (n </w:t>
      </w:r>
      <w:r>
        <w:rPr>
          <w:rFonts w:ascii="Calibri" w:eastAsia="Calibri" w:hAnsi="Calibri" w:cs="Calibri"/>
        </w:rPr>
        <w:t xml:space="preserve">¼ </w:t>
      </w:r>
      <w:r>
        <w:t>8, 25%), or in</w:t>
      </w:r>
      <w:r>
        <w:rPr>
          <w:rFonts w:ascii="Calibri" w:eastAsia="Calibri" w:hAnsi="Calibri" w:cs="Calibri"/>
        </w:rPr>
        <w:t>fl</w:t>
      </w:r>
      <w:r>
        <w:t xml:space="preserve">ammatory bowel disease (n </w:t>
      </w:r>
      <w:r>
        <w:rPr>
          <w:rFonts w:ascii="Calibri" w:eastAsia="Calibri" w:hAnsi="Calibri" w:cs="Calibri"/>
        </w:rPr>
        <w:t xml:space="preserve">¼ </w:t>
      </w:r>
      <w:r>
        <w:t xml:space="preserve">4, 12%). Descriptive characteristics of the included participants are detailed in </w:t>
      </w:r>
      <w:r>
        <w:rPr>
          <w:color w:val="3B7697"/>
        </w:rPr>
        <w:t>Table 1</w:t>
      </w:r>
      <w:r>
        <w:t xml:space="preserve">. ICU survivors and surgical patients differed in terms of height (p </w:t>
      </w:r>
      <w:r>
        <w:rPr>
          <w:rFonts w:ascii="Calibri" w:eastAsia="Calibri" w:hAnsi="Calibri" w:cs="Calibri"/>
        </w:rPr>
        <w:t xml:space="preserve">¼ </w:t>
      </w:r>
      <w:r>
        <w:t xml:space="preserve">0.028) and </w:t>
      </w:r>
      <w:r>
        <w:t>in</w:t>
      </w:r>
      <w:r>
        <w:rPr>
          <w:rFonts w:ascii="Calibri" w:eastAsia="Calibri" w:hAnsi="Calibri" w:cs="Calibri"/>
        </w:rPr>
        <w:t>fl</w:t>
      </w:r>
      <w:r>
        <w:t xml:space="preserve">ammatory status (p </w:t>
      </w:r>
      <w:r>
        <w:rPr>
          <w:rFonts w:ascii="Calibri" w:eastAsia="Calibri" w:hAnsi="Calibri" w:cs="Calibri"/>
        </w:rPr>
        <w:t xml:space="preserve">&lt; </w:t>
      </w:r>
      <w:r>
        <w:t xml:space="preserve">0.001): the peak CRP level was much higher in ICUs survivors than in surgical patients. Healthy participants were younger and had lower weight and BMI than ICU survivors (p </w:t>
      </w:r>
      <w:r>
        <w:rPr>
          <w:rFonts w:ascii="Calibri" w:eastAsia="Calibri" w:hAnsi="Calibri" w:cs="Calibri"/>
        </w:rPr>
        <w:t xml:space="preserve">&lt; </w:t>
      </w:r>
      <w:r>
        <w:t>0.001 for each comparison).</w:t>
      </w:r>
    </w:p>
    <w:p w14:paraId="432C7A4D" w14:textId="77777777" w:rsidR="00694FC3" w:rsidRDefault="00000000">
      <w:pPr>
        <w:spacing w:after="257"/>
        <w:ind w:left="-15" w:right="194"/>
      </w:pPr>
      <w:r>
        <w:t>In the ICUS group, testing in the ICU occurred 4 [3</w:t>
      </w:r>
      <w:r>
        <w:rPr>
          <w:rFonts w:ascii="Calibri" w:eastAsia="Calibri" w:hAnsi="Calibri" w:cs="Calibri"/>
        </w:rPr>
        <w:t>e</w:t>
      </w:r>
      <w:r>
        <w:t xml:space="preserve">6] days after ICU admission, while </w:t>
      </w:r>
      <w:r>
        <w:rPr>
          <w:rFonts w:ascii="Calibri" w:eastAsia="Calibri" w:hAnsi="Calibri" w:cs="Calibri"/>
        </w:rPr>
        <w:t>“</w:t>
      </w:r>
      <w:r>
        <w:t>M1 post ICU</w:t>
      </w:r>
      <w:r>
        <w:rPr>
          <w:rFonts w:ascii="Calibri" w:eastAsia="Calibri" w:hAnsi="Calibri" w:cs="Calibri"/>
        </w:rPr>
        <w:t xml:space="preserve">” </w:t>
      </w:r>
      <w:r>
        <w:t>testing occurred 37 [26</w:t>
      </w:r>
      <w:r>
        <w:rPr>
          <w:rFonts w:ascii="Calibri" w:eastAsia="Calibri" w:hAnsi="Calibri" w:cs="Calibri"/>
        </w:rPr>
        <w:t>e</w:t>
      </w:r>
      <w:r>
        <w:t xml:space="preserve">46] days after ICU discharge. The </w:t>
      </w:r>
      <w:r>
        <w:rPr>
          <w:rFonts w:ascii="Calibri" w:eastAsia="Calibri" w:hAnsi="Calibri" w:cs="Calibri"/>
        </w:rPr>
        <w:t>“</w:t>
      </w:r>
      <w:r>
        <w:t>M1 postop</w:t>
      </w:r>
      <w:r>
        <w:rPr>
          <w:rFonts w:ascii="Calibri" w:eastAsia="Calibri" w:hAnsi="Calibri" w:cs="Calibri"/>
        </w:rPr>
        <w:t xml:space="preserve">” </w:t>
      </w:r>
      <w:r>
        <w:t>evaluation in the surgical group was performed 33 [30</w:t>
      </w:r>
      <w:r>
        <w:rPr>
          <w:rFonts w:ascii="Calibri" w:eastAsia="Calibri" w:hAnsi="Calibri" w:cs="Calibri"/>
        </w:rPr>
        <w:t>e</w:t>
      </w:r>
      <w:r>
        <w:t>38] days after surgery.</w:t>
      </w:r>
    </w:p>
    <w:p w14:paraId="1C5CB045" w14:textId="77777777" w:rsidR="00694FC3" w:rsidRDefault="00000000">
      <w:pPr>
        <w:pStyle w:val="Titre2"/>
        <w:ind w:left="317" w:hanging="332"/>
      </w:pPr>
      <w:r>
        <w:t>Comparisons between groups</w:t>
      </w:r>
    </w:p>
    <w:p w14:paraId="2AE307CE" w14:textId="77777777" w:rsidR="00694FC3" w:rsidRDefault="00000000">
      <w:pPr>
        <w:spacing w:after="25"/>
        <w:ind w:left="-15" w:right="195"/>
      </w:pPr>
      <w:r>
        <w:t>At the ICU time point, ICU survivors were signi</w:t>
      </w:r>
      <w:r>
        <w:rPr>
          <w:rFonts w:ascii="Calibri" w:eastAsia="Calibri" w:hAnsi="Calibri" w:cs="Calibri"/>
        </w:rPr>
        <w:t>fi</w:t>
      </w:r>
      <w:r>
        <w:t xml:space="preserve">cantly weaker than surgical patients (p </w:t>
      </w:r>
      <w:r>
        <w:rPr>
          <w:rFonts w:ascii="Calibri" w:eastAsia="Calibri" w:hAnsi="Calibri" w:cs="Calibri"/>
        </w:rPr>
        <w:t xml:space="preserve">¼ </w:t>
      </w:r>
      <w:r>
        <w:t xml:space="preserve">0.032 for raw strength and p </w:t>
      </w:r>
      <w:r>
        <w:rPr>
          <w:rFonts w:ascii="Calibri" w:eastAsia="Calibri" w:hAnsi="Calibri" w:cs="Calibri"/>
        </w:rPr>
        <w:t xml:space="preserve">¼ </w:t>
      </w:r>
      <w:r>
        <w:t xml:space="preserve">0.017 for relative strength). One month after ICU discharge, patients were still weaker than surgical patients (for raw strength: p </w:t>
      </w:r>
      <w:r>
        <w:rPr>
          <w:rFonts w:ascii="Calibri" w:eastAsia="Calibri" w:hAnsi="Calibri" w:cs="Calibri"/>
        </w:rPr>
        <w:t xml:space="preserve">¼ </w:t>
      </w:r>
      <w:r>
        <w:t xml:space="preserve">0.004 and for relative strength: p </w:t>
      </w:r>
      <w:r>
        <w:rPr>
          <w:rFonts w:ascii="Calibri" w:eastAsia="Calibri" w:hAnsi="Calibri" w:cs="Calibri"/>
        </w:rPr>
        <w:t xml:space="preserve">¼ </w:t>
      </w:r>
      <w:r>
        <w:t>0.004) (</w:t>
      </w:r>
      <w:r>
        <w:rPr>
          <w:color w:val="3B7697"/>
        </w:rPr>
        <w:t>Table 2</w:t>
      </w:r>
      <w:r>
        <w:t xml:space="preserve">). Healthy participants had higher raw and relative quadriceps strength than ICU survivors and surgical patients (p </w:t>
      </w:r>
      <w:r>
        <w:rPr>
          <w:rFonts w:ascii="Calibri" w:eastAsia="Calibri" w:hAnsi="Calibri" w:cs="Calibri"/>
        </w:rPr>
        <w:t xml:space="preserve">&lt; </w:t>
      </w:r>
      <w:r>
        <w:t>0.001) for each comparison. A huge heterogeneity in quadriceps strength was observed in the three groups, particularly in the ICU survivor group (</w:t>
      </w:r>
      <w:r>
        <w:rPr>
          <w:color w:val="3B7697"/>
        </w:rPr>
        <w:t>Fig. 3</w:t>
      </w:r>
      <w:r>
        <w:t>). Thereby, some ICU survivors had greater quadriceps strength than the strongest surgical patients or even than the strongest healthy participants. The preadmission Barthel Index score was 100 [100</w:t>
      </w:r>
      <w:r>
        <w:rPr>
          <w:rFonts w:ascii="Calibri" w:eastAsia="Calibri" w:hAnsi="Calibri" w:cs="Calibri"/>
        </w:rPr>
        <w:t>e</w:t>
      </w:r>
      <w:r>
        <w:t>100] in the ICUS group. It was not statistically different from the preoperative index in the surgical group (</w:t>
      </w:r>
      <w:r>
        <w:rPr>
          <w:color w:val="3B7697"/>
        </w:rPr>
        <w:t>Table 2</w:t>
      </w:r>
      <w:r>
        <w:t>). However, 1 month after discharge,</w:t>
      </w:r>
    </w:p>
    <w:p w14:paraId="62AF4147" w14:textId="77777777" w:rsidR="00694FC3" w:rsidRDefault="00694FC3">
      <w:pPr>
        <w:sectPr w:rsidR="00694FC3">
          <w:type w:val="continuous"/>
          <w:pgSz w:w="11906" w:h="15874"/>
          <w:pgMar w:top="1327" w:right="652" w:bottom="998" w:left="656" w:header="720" w:footer="720" w:gutter="0"/>
          <w:cols w:num="2" w:space="364"/>
        </w:sectPr>
      </w:pPr>
    </w:p>
    <w:p w14:paraId="786819A8" w14:textId="77777777" w:rsidR="00694FC3" w:rsidRDefault="00000000">
      <w:pPr>
        <w:spacing w:after="202" w:line="259" w:lineRule="auto"/>
        <w:ind w:left="1309" w:firstLine="0"/>
        <w:jc w:val="left"/>
      </w:pPr>
      <w:r>
        <w:rPr>
          <w:noProof/>
        </w:rPr>
        <w:drawing>
          <wp:inline distT="0" distB="0" distL="0" distR="0" wp14:anchorId="4E353AD5" wp14:editId="6B1ED844">
            <wp:extent cx="4696448" cy="3472561"/>
            <wp:effectExtent l="0" t="0" r="0" b="0"/>
            <wp:docPr id="1010" name="Picture 1010"/>
            <wp:cNvGraphicFramePr/>
            <a:graphic xmlns:a="http://schemas.openxmlformats.org/drawingml/2006/main">
              <a:graphicData uri="http://schemas.openxmlformats.org/drawingml/2006/picture">
                <pic:pic xmlns:pic="http://schemas.openxmlformats.org/drawingml/2006/picture">
                  <pic:nvPicPr>
                    <pic:cNvPr id="1010" name="Picture 1010"/>
                    <pic:cNvPicPr/>
                  </pic:nvPicPr>
                  <pic:blipFill>
                    <a:blip r:embed="rId22"/>
                    <a:stretch>
                      <a:fillRect/>
                    </a:stretch>
                  </pic:blipFill>
                  <pic:spPr>
                    <a:xfrm>
                      <a:off x="0" y="0"/>
                      <a:ext cx="4696448" cy="3472561"/>
                    </a:xfrm>
                    <a:prstGeom prst="rect">
                      <a:avLst/>
                    </a:prstGeom>
                  </pic:spPr>
                </pic:pic>
              </a:graphicData>
            </a:graphic>
          </wp:inline>
        </w:drawing>
      </w:r>
    </w:p>
    <w:p w14:paraId="4CAD2C34" w14:textId="77777777" w:rsidR="00694FC3" w:rsidRDefault="00000000">
      <w:pPr>
        <w:spacing w:line="270" w:lineRule="auto"/>
        <w:ind w:left="633" w:hanging="10"/>
      </w:pPr>
      <w:r>
        <w:rPr>
          <w:rFonts w:ascii="Calibri" w:eastAsia="Calibri" w:hAnsi="Calibri" w:cs="Calibri"/>
          <w:sz w:val="13"/>
        </w:rPr>
        <w:t xml:space="preserve">Figure 2. </w:t>
      </w:r>
      <w:r>
        <w:rPr>
          <w:sz w:val="13"/>
        </w:rPr>
        <w:t>Flow of patients throughout the study in the three groups. ICU, intensive care unit; preop, preoperative; ICUS, intensive care unit survivor.</w:t>
      </w:r>
    </w:p>
    <w:p w14:paraId="2A85AF91" w14:textId="77777777" w:rsidR="00694FC3" w:rsidRDefault="00000000">
      <w:pPr>
        <w:spacing w:after="3" w:line="259" w:lineRule="auto"/>
        <w:ind w:left="-5" w:hanging="10"/>
        <w:jc w:val="left"/>
      </w:pPr>
      <w:r>
        <w:rPr>
          <w:rFonts w:ascii="Calibri" w:eastAsia="Calibri" w:hAnsi="Calibri" w:cs="Calibri"/>
          <w:sz w:val="13"/>
        </w:rPr>
        <w:t>Table 1</w:t>
      </w:r>
    </w:p>
    <w:p w14:paraId="65AD1DFF" w14:textId="77777777" w:rsidR="00694FC3" w:rsidRDefault="00000000">
      <w:pPr>
        <w:spacing w:line="270" w:lineRule="auto"/>
        <w:ind w:left="-5" w:hanging="10"/>
      </w:pPr>
      <w:r>
        <w:rPr>
          <w:sz w:val="13"/>
        </w:rPr>
        <w:t>Demographic, clinical characteristics, and outcomes of the included patients in the three groups.</w:t>
      </w:r>
    </w:p>
    <w:tbl>
      <w:tblPr>
        <w:tblStyle w:val="TableGrid"/>
        <w:tblW w:w="10401" w:type="dxa"/>
        <w:tblInd w:w="0" w:type="dxa"/>
        <w:tblCellMar>
          <w:top w:w="21" w:type="dxa"/>
          <w:left w:w="0" w:type="dxa"/>
          <w:bottom w:w="9" w:type="dxa"/>
          <w:right w:w="115" w:type="dxa"/>
        </w:tblCellMar>
        <w:tblLook w:val="04A0" w:firstRow="1" w:lastRow="0" w:firstColumn="1" w:lastColumn="0" w:noHBand="0" w:noVBand="1"/>
      </w:tblPr>
      <w:tblGrid>
        <w:gridCol w:w="3688"/>
        <w:gridCol w:w="2752"/>
        <w:gridCol w:w="2420"/>
        <w:gridCol w:w="1541"/>
      </w:tblGrid>
      <w:tr w:rsidR="00694FC3" w14:paraId="1CAB4918" w14:textId="77777777">
        <w:trPr>
          <w:trHeight w:val="262"/>
        </w:trPr>
        <w:tc>
          <w:tcPr>
            <w:tcW w:w="3688" w:type="dxa"/>
            <w:tcBorders>
              <w:top w:val="single" w:sz="5" w:space="0" w:color="000000"/>
              <w:left w:val="nil"/>
              <w:bottom w:val="single" w:sz="6" w:space="0" w:color="000000"/>
              <w:right w:val="nil"/>
            </w:tcBorders>
          </w:tcPr>
          <w:p w14:paraId="3D64B50D" w14:textId="77777777" w:rsidR="00694FC3" w:rsidRDefault="00000000">
            <w:pPr>
              <w:spacing w:after="0" w:line="259" w:lineRule="auto"/>
              <w:ind w:left="119" w:firstLine="0"/>
              <w:jc w:val="left"/>
            </w:pPr>
            <w:r>
              <w:rPr>
                <w:sz w:val="13"/>
              </w:rPr>
              <w:t>Data</w:t>
            </w:r>
          </w:p>
        </w:tc>
        <w:tc>
          <w:tcPr>
            <w:tcW w:w="2752" w:type="dxa"/>
            <w:tcBorders>
              <w:top w:val="single" w:sz="5" w:space="0" w:color="000000"/>
              <w:left w:val="nil"/>
              <w:bottom w:val="single" w:sz="6" w:space="0" w:color="000000"/>
              <w:right w:val="nil"/>
            </w:tcBorders>
          </w:tcPr>
          <w:p w14:paraId="5B827F66" w14:textId="77777777" w:rsidR="00694FC3" w:rsidRDefault="00000000">
            <w:pPr>
              <w:spacing w:after="0" w:line="259" w:lineRule="auto"/>
              <w:ind w:firstLine="0"/>
              <w:jc w:val="left"/>
            </w:pPr>
            <w:r>
              <w:rPr>
                <w:sz w:val="13"/>
              </w:rPr>
              <w:t xml:space="preserve">ICU survivors group (n </w:t>
            </w:r>
            <w:r>
              <w:rPr>
                <w:rFonts w:ascii="Calibri" w:eastAsia="Calibri" w:hAnsi="Calibri" w:cs="Calibri"/>
                <w:sz w:val="13"/>
              </w:rPr>
              <w:t xml:space="preserve">¼ </w:t>
            </w:r>
            <w:r>
              <w:rPr>
                <w:sz w:val="13"/>
              </w:rPr>
              <w:t>38)</w:t>
            </w:r>
          </w:p>
        </w:tc>
        <w:tc>
          <w:tcPr>
            <w:tcW w:w="2420" w:type="dxa"/>
            <w:tcBorders>
              <w:top w:val="single" w:sz="5" w:space="0" w:color="000000"/>
              <w:left w:val="nil"/>
              <w:bottom w:val="single" w:sz="6" w:space="0" w:color="000000"/>
              <w:right w:val="nil"/>
            </w:tcBorders>
          </w:tcPr>
          <w:p w14:paraId="385E576D" w14:textId="77777777" w:rsidR="00694FC3" w:rsidRDefault="00000000">
            <w:pPr>
              <w:spacing w:after="0" w:line="259" w:lineRule="auto"/>
              <w:ind w:firstLine="0"/>
              <w:jc w:val="left"/>
            </w:pPr>
            <w:r>
              <w:rPr>
                <w:sz w:val="13"/>
              </w:rPr>
              <w:t xml:space="preserve">Surgical group (n </w:t>
            </w:r>
            <w:r>
              <w:rPr>
                <w:rFonts w:ascii="Calibri" w:eastAsia="Calibri" w:hAnsi="Calibri" w:cs="Calibri"/>
                <w:sz w:val="13"/>
              </w:rPr>
              <w:t xml:space="preserve">¼ </w:t>
            </w:r>
            <w:r>
              <w:rPr>
                <w:sz w:val="13"/>
              </w:rPr>
              <w:t>32)</w:t>
            </w:r>
          </w:p>
        </w:tc>
        <w:tc>
          <w:tcPr>
            <w:tcW w:w="1541" w:type="dxa"/>
            <w:tcBorders>
              <w:top w:val="single" w:sz="5" w:space="0" w:color="000000"/>
              <w:left w:val="nil"/>
              <w:bottom w:val="single" w:sz="6" w:space="0" w:color="000000"/>
              <w:right w:val="nil"/>
            </w:tcBorders>
          </w:tcPr>
          <w:p w14:paraId="164CD59B" w14:textId="77777777" w:rsidR="00694FC3" w:rsidRDefault="00000000">
            <w:pPr>
              <w:spacing w:after="0" w:line="259" w:lineRule="auto"/>
              <w:ind w:firstLine="0"/>
              <w:jc w:val="left"/>
            </w:pPr>
            <w:r>
              <w:rPr>
                <w:sz w:val="13"/>
              </w:rPr>
              <w:t xml:space="preserve">Healthy group (n </w:t>
            </w:r>
            <w:r>
              <w:rPr>
                <w:rFonts w:ascii="Calibri" w:eastAsia="Calibri" w:hAnsi="Calibri" w:cs="Calibri"/>
                <w:sz w:val="13"/>
              </w:rPr>
              <w:t xml:space="preserve">¼ </w:t>
            </w:r>
            <w:r>
              <w:rPr>
                <w:sz w:val="13"/>
              </w:rPr>
              <w:t>34)</w:t>
            </w:r>
          </w:p>
        </w:tc>
      </w:tr>
      <w:tr w:rsidR="00694FC3" w14:paraId="3B580E17" w14:textId="77777777">
        <w:trPr>
          <w:trHeight w:val="227"/>
        </w:trPr>
        <w:tc>
          <w:tcPr>
            <w:tcW w:w="3688" w:type="dxa"/>
            <w:tcBorders>
              <w:top w:val="single" w:sz="6" w:space="0" w:color="000000"/>
              <w:left w:val="nil"/>
              <w:bottom w:val="nil"/>
              <w:right w:val="nil"/>
            </w:tcBorders>
          </w:tcPr>
          <w:p w14:paraId="721FD084" w14:textId="77777777" w:rsidR="00694FC3" w:rsidRDefault="00000000">
            <w:pPr>
              <w:spacing w:after="0" w:line="259" w:lineRule="auto"/>
              <w:ind w:left="119" w:firstLine="0"/>
              <w:jc w:val="left"/>
            </w:pPr>
            <w:r>
              <w:rPr>
                <w:sz w:val="13"/>
              </w:rPr>
              <w:t>Age, years</w:t>
            </w:r>
          </w:p>
        </w:tc>
        <w:tc>
          <w:tcPr>
            <w:tcW w:w="2752" w:type="dxa"/>
            <w:tcBorders>
              <w:top w:val="single" w:sz="6" w:space="0" w:color="000000"/>
              <w:left w:val="nil"/>
              <w:bottom w:val="nil"/>
              <w:right w:val="nil"/>
            </w:tcBorders>
          </w:tcPr>
          <w:p w14:paraId="498F5E00" w14:textId="77777777" w:rsidR="00694FC3" w:rsidRDefault="00000000">
            <w:pPr>
              <w:spacing w:after="0" w:line="259" w:lineRule="auto"/>
              <w:ind w:firstLine="0"/>
              <w:jc w:val="left"/>
            </w:pPr>
            <w:r>
              <w:rPr>
                <w:sz w:val="13"/>
              </w:rPr>
              <w:t>59 [47</w:t>
            </w:r>
            <w:r>
              <w:rPr>
                <w:rFonts w:ascii="Calibri" w:eastAsia="Calibri" w:hAnsi="Calibri" w:cs="Calibri"/>
                <w:sz w:val="13"/>
              </w:rPr>
              <w:t>e</w:t>
            </w:r>
            <w:r>
              <w:rPr>
                <w:sz w:val="13"/>
              </w:rPr>
              <w:t>67]</w:t>
            </w:r>
          </w:p>
        </w:tc>
        <w:tc>
          <w:tcPr>
            <w:tcW w:w="2420" w:type="dxa"/>
            <w:tcBorders>
              <w:top w:val="single" w:sz="6" w:space="0" w:color="000000"/>
              <w:left w:val="nil"/>
              <w:bottom w:val="nil"/>
              <w:right w:val="nil"/>
            </w:tcBorders>
          </w:tcPr>
          <w:p w14:paraId="1C15FE31" w14:textId="77777777" w:rsidR="00694FC3" w:rsidRDefault="00000000">
            <w:pPr>
              <w:spacing w:after="0" w:line="259" w:lineRule="auto"/>
              <w:ind w:firstLine="0"/>
              <w:jc w:val="left"/>
            </w:pPr>
            <w:r>
              <w:rPr>
                <w:sz w:val="13"/>
              </w:rPr>
              <w:t>62 [50</w:t>
            </w:r>
            <w:r>
              <w:rPr>
                <w:rFonts w:ascii="Calibri" w:eastAsia="Calibri" w:hAnsi="Calibri" w:cs="Calibri"/>
                <w:sz w:val="13"/>
              </w:rPr>
              <w:t>e</w:t>
            </w:r>
            <w:r>
              <w:rPr>
                <w:sz w:val="13"/>
              </w:rPr>
              <w:t>66]</w:t>
            </w:r>
          </w:p>
        </w:tc>
        <w:tc>
          <w:tcPr>
            <w:tcW w:w="1541" w:type="dxa"/>
            <w:tcBorders>
              <w:top w:val="single" w:sz="6" w:space="0" w:color="000000"/>
              <w:left w:val="nil"/>
              <w:bottom w:val="nil"/>
              <w:right w:val="nil"/>
            </w:tcBorders>
          </w:tcPr>
          <w:p w14:paraId="12C56FA0" w14:textId="77777777" w:rsidR="00694FC3" w:rsidRDefault="00000000">
            <w:pPr>
              <w:spacing w:after="0" w:line="259" w:lineRule="auto"/>
              <w:ind w:firstLine="0"/>
              <w:jc w:val="left"/>
            </w:pPr>
            <w:r>
              <w:rPr>
                <w:sz w:val="13"/>
              </w:rPr>
              <w:t>34 [28</w:t>
            </w:r>
            <w:r>
              <w:rPr>
                <w:rFonts w:ascii="Calibri" w:eastAsia="Calibri" w:hAnsi="Calibri" w:cs="Calibri"/>
                <w:sz w:val="13"/>
              </w:rPr>
              <w:t>e</w:t>
            </w:r>
            <w:r>
              <w:rPr>
                <w:sz w:val="13"/>
              </w:rPr>
              <w:t>42]</w:t>
            </w:r>
          </w:p>
        </w:tc>
      </w:tr>
      <w:tr w:rsidR="00694FC3" w14:paraId="58D8A6BC" w14:textId="77777777">
        <w:trPr>
          <w:trHeight w:val="170"/>
        </w:trPr>
        <w:tc>
          <w:tcPr>
            <w:tcW w:w="3688" w:type="dxa"/>
            <w:tcBorders>
              <w:top w:val="nil"/>
              <w:left w:val="nil"/>
              <w:bottom w:val="nil"/>
              <w:right w:val="nil"/>
            </w:tcBorders>
          </w:tcPr>
          <w:p w14:paraId="3C214E57" w14:textId="77777777" w:rsidR="00694FC3" w:rsidRDefault="00000000">
            <w:pPr>
              <w:spacing w:after="0" w:line="259" w:lineRule="auto"/>
              <w:ind w:left="119" w:firstLine="0"/>
              <w:jc w:val="left"/>
            </w:pPr>
            <w:r>
              <w:rPr>
                <w:sz w:val="13"/>
              </w:rPr>
              <w:t>Male, n (%)</w:t>
            </w:r>
          </w:p>
        </w:tc>
        <w:tc>
          <w:tcPr>
            <w:tcW w:w="2752" w:type="dxa"/>
            <w:tcBorders>
              <w:top w:val="nil"/>
              <w:left w:val="nil"/>
              <w:bottom w:val="nil"/>
              <w:right w:val="nil"/>
            </w:tcBorders>
          </w:tcPr>
          <w:p w14:paraId="64C72C1B" w14:textId="77777777" w:rsidR="00694FC3" w:rsidRDefault="00000000">
            <w:pPr>
              <w:spacing w:after="0" w:line="259" w:lineRule="auto"/>
              <w:ind w:firstLine="0"/>
              <w:jc w:val="left"/>
            </w:pPr>
            <w:r>
              <w:rPr>
                <w:sz w:val="13"/>
              </w:rPr>
              <w:t>28 (74)</w:t>
            </w:r>
          </w:p>
        </w:tc>
        <w:tc>
          <w:tcPr>
            <w:tcW w:w="2420" w:type="dxa"/>
            <w:tcBorders>
              <w:top w:val="nil"/>
              <w:left w:val="nil"/>
              <w:bottom w:val="nil"/>
              <w:right w:val="nil"/>
            </w:tcBorders>
          </w:tcPr>
          <w:p w14:paraId="47F3F31B" w14:textId="77777777" w:rsidR="00694FC3" w:rsidRDefault="00000000">
            <w:pPr>
              <w:spacing w:after="0" w:line="259" w:lineRule="auto"/>
              <w:ind w:firstLine="0"/>
              <w:jc w:val="left"/>
            </w:pPr>
            <w:r>
              <w:rPr>
                <w:sz w:val="13"/>
              </w:rPr>
              <w:t>18 (56)</w:t>
            </w:r>
          </w:p>
        </w:tc>
        <w:tc>
          <w:tcPr>
            <w:tcW w:w="1541" w:type="dxa"/>
            <w:tcBorders>
              <w:top w:val="nil"/>
              <w:left w:val="nil"/>
              <w:bottom w:val="nil"/>
              <w:right w:val="nil"/>
            </w:tcBorders>
          </w:tcPr>
          <w:p w14:paraId="74C230D7" w14:textId="77777777" w:rsidR="00694FC3" w:rsidRDefault="00000000">
            <w:pPr>
              <w:spacing w:after="0" w:line="259" w:lineRule="auto"/>
              <w:ind w:firstLine="0"/>
              <w:jc w:val="left"/>
            </w:pPr>
            <w:r>
              <w:rPr>
                <w:sz w:val="13"/>
              </w:rPr>
              <w:t>14 (41)</w:t>
            </w:r>
          </w:p>
        </w:tc>
      </w:tr>
      <w:tr w:rsidR="00694FC3" w14:paraId="4B19FBD8" w14:textId="77777777">
        <w:trPr>
          <w:trHeight w:val="171"/>
        </w:trPr>
        <w:tc>
          <w:tcPr>
            <w:tcW w:w="3688" w:type="dxa"/>
            <w:tcBorders>
              <w:top w:val="nil"/>
              <w:left w:val="nil"/>
              <w:bottom w:val="nil"/>
              <w:right w:val="nil"/>
            </w:tcBorders>
          </w:tcPr>
          <w:p w14:paraId="0A81533E" w14:textId="77777777" w:rsidR="00694FC3" w:rsidRDefault="00000000">
            <w:pPr>
              <w:spacing w:after="0" w:line="259" w:lineRule="auto"/>
              <w:ind w:left="119" w:firstLine="0"/>
              <w:jc w:val="left"/>
            </w:pPr>
            <w:r>
              <w:rPr>
                <w:sz w:val="13"/>
              </w:rPr>
              <w:t>Weight, kg</w:t>
            </w:r>
          </w:p>
        </w:tc>
        <w:tc>
          <w:tcPr>
            <w:tcW w:w="2752" w:type="dxa"/>
            <w:tcBorders>
              <w:top w:val="nil"/>
              <w:left w:val="nil"/>
              <w:bottom w:val="nil"/>
              <w:right w:val="nil"/>
            </w:tcBorders>
          </w:tcPr>
          <w:p w14:paraId="1E6315F1" w14:textId="77777777" w:rsidR="00694FC3" w:rsidRDefault="00000000">
            <w:pPr>
              <w:spacing w:after="0" w:line="259" w:lineRule="auto"/>
              <w:ind w:firstLine="0"/>
              <w:jc w:val="left"/>
            </w:pPr>
            <w:r>
              <w:rPr>
                <w:sz w:val="13"/>
              </w:rPr>
              <w:t>80 [65</w:t>
            </w:r>
            <w:r>
              <w:rPr>
                <w:rFonts w:ascii="Calibri" w:eastAsia="Calibri" w:hAnsi="Calibri" w:cs="Calibri"/>
                <w:sz w:val="13"/>
              </w:rPr>
              <w:t>e</w:t>
            </w:r>
            <w:r>
              <w:rPr>
                <w:sz w:val="13"/>
              </w:rPr>
              <w:t>91]</w:t>
            </w:r>
          </w:p>
        </w:tc>
        <w:tc>
          <w:tcPr>
            <w:tcW w:w="2420" w:type="dxa"/>
            <w:tcBorders>
              <w:top w:val="nil"/>
              <w:left w:val="nil"/>
              <w:bottom w:val="nil"/>
              <w:right w:val="nil"/>
            </w:tcBorders>
          </w:tcPr>
          <w:p w14:paraId="5A4D7CAA" w14:textId="77777777" w:rsidR="00694FC3" w:rsidRDefault="00000000">
            <w:pPr>
              <w:spacing w:after="0" w:line="259" w:lineRule="auto"/>
              <w:ind w:firstLine="0"/>
              <w:jc w:val="left"/>
            </w:pPr>
            <w:r>
              <w:rPr>
                <w:sz w:val="13"/>
              </w:rPr>
              <w:t>77.5 [61</w:t>
            </w:r>
            <w:r>
              <w:rPr>
                <w:rFonts w:ascii="Calibri" w:eastAsia="Calibri" w:hAnsi="Calibri" w:cs="Calibri"/>
                <w:sz w:val="13"/>
              </w:rPr>
              <w:t>e</w:t>
            </w:r>
            <w:r>
              <w:rPr>
                <w:sz w:val="13"/>
              </w:rPr>
              <w:t>91]</w:t>
            </w:r>
          </w:p>
        </w:tc>
        <w:tc>
          <w:tcPr>
            <w:tcW w:w="1541" w:type="dxa"/>
            <w:tcBorders>
              <w:top w:val="nil"/>
              <w:left w:val="nil"/>
              <w:bottom w:val="nil"/>
              <w:right w:val="nil"/>
            </w:tcBorders>
          </w:tcPr>
          <w:p w14:paraId="69B475D9" w14:textId="77777777" w:rsidR="00694FC3" w:rsidRDefault="00000000">
            <w:pPr>
              <w:spacing w:after="0" w:line="259" w:lineRule="auto"/>
              <w:ind w:firstLine="0"/>
              <w:jc w:val="left"/>
            </w:pPr>
            <w:r>
              <w:rPr>
                <w:sz w:val="13"/>
              </w:rPr>
              <w:t>70 [61</w:t>
            </w:r>
            <w:r>
              <w:rPr>
                <w:rFonts w:ascii="Calibri" w:eastAsia="Calibri" w:hAnsi="Calibri" w:cs="Calibri"/>
                <w:sz w:val="13"/>
              </w:rPr>
              <w:t>e</w:t>
            </w:r>
            <w:r>
              <w:rPr>
                <w:sz w:val="13"/>
              </w:rPr>
              <w:t>80]</w:t>
            </w:r>
          </w:p>
        </w:tc>
      </w:tr>
      <w:tr w:rsidR="00694FC3" w14:paraId="6DAC9C0F" w14:textId="77777777">
        <w:trPr>
          <w:trHeight w:val="159"/>
        </w:trPr>
        <w:tc>
          <w:tcPr>
            <w:tcW w:w="3688" w:type="dxa"/>
            <w:tcBorders>
              <w:top w:val="nil"/>
              <w:left w:val="nil"/>
              <w:bottom w:val="nil"/>
              <w:right w:val="nil"/>
            </w:tcBorders>
          </w:tcPr>
          <w:p w14:paraId="3EDF6A88" w14:textId="77777777" w:rsidR="00694FC3" w:rsidRDefault="00000000">
            <w:pPr>
              <w:spacing w:after="0" w:line="259" w:lineRule="auto"/>
              <w:ind w:left="119" w:firstLine="0"/>
              <w:jc w:val="left"/>
            </w:pPr>
            <w:r>
              <w:rPr>
                <w:sz w:val="13"/>
              </w:rPr>
              <w:t>Height, cm</w:t>
            </w:r>
          </w:p>
        </w:tc>
        <w:tc>
          <w:tcPr>
            <w:tcW w:w="2752" w:type="dxa"/>
            <w:tcBorders>
              <w:top w:val="nil"/>
              <w:left w:val="nil"/>
              <w:bottom w:val="nil"/>
              <w:right w:val="nil"/>
            </w:tcBorders>
          </w:tcPr>
          <w:p w14:paraId="1C06ADD0" w14:textId="77777777" w:rsidR="00694FC3" w:rsidRDefault="00000000">
            <w:pPr>
              <w:spacing w:after="0" w:line="259" w:lineRule="auto"/>
              <w:ind w:firstLine="0"/>
              <w:jc w:val="left"/>
            </w:pPr>
            <w:r>
              <w:rPr>
                <w:sz w:val="13"/>
              </w:rPr>
              <w:t>173 [168</w:t>
            </w:r>
            <w:r>
              <w:rPr>
                <w:rFonts w:ascii="Calibri" w:eastAsia="Calibri" w:hAnsi="Calibri" w:cs="Calibri"/>
                <w:sz w:val="13"/>
              </w:rPr>
              <w:t>e</w:t>
            </w:r>
            <w:r>
              <w:rPr>
                <w:sz w:val="13"/>
              </w:rPr>
              <w:t>180]</w:t>
            </w:r>
          </w:p>
        </w:tc>
        <w:tc>
          <w:tcPr>
            <w:tcW w:w="2420" w:type="dxa"/>
            <w:tcBorders>
              <w:top w:val="nil"/>
              <w:left w:val="nil"/>
              <w:bottom w:val="nil"/>
              <w:right w:val="nil"/>
            </w:tcBorders>
          </w:tcPr>
          <w:p w14:paraId="4746C633" w14:textId="77777777" w:rsidR="00694FC3" w:rsidRDefault="00000000">
            <w:pPr>
              <w:spacing w:after="0" w:line="259" w:lineRule="auto"/>
              <w:ind w:firstLine="0"/>
              <w:jc w:val="left"/>
            </w:pPr>
            <w:r>
              <w:rPr>
                <w:sz w:val="13"/>
              </w:rPr>
              <w:t>169 [163</w:t>
            </w:r>
            <w:r>
              <w:rPr>
                <w:rFonts w:ascii="Calibri" w:eastAsia="Calibri" w:hAnsi="Calibri" w:cs="Calibri"/>
                <w:sz w:val="13"/>
              </w:rPr>
              <w:t>e</w:t>
            </w:r>
            <w:r>
              <w:rPr>
                <w:sz w:val="13"/>
              </w:rPr>
              <w:t>177]</w:t>
            </w:r>
          </w:p>
        </w:tc>
        <w:tc>
          <w:tcPr>
            <w:tcW w:w="1541" w:type="dxa"/>
            <w:tcBorders>
              <w:top w:val="nil"/>
              <w:left w:val="nil"/>
              <w:bottom w:val="nil"/>
              <w:right w:val="nil"/>
            </w:tcBorders>
          </w:tcPr>
          <w:p w14:paraId="012E70DE" w14:textId="77777777" w:rsidR="00694FC3" w:rsidRDefault="00000000">
            <w:pPr>
              <w:spacing w:after="0" w:line="259" w:lineRule="auto"/>
              <w:ind w:firstLine="0"/>
              <w:jc w:val="left"/>
            </w:pPr>
            <w:r>
              <w:rPr>
                <w:sz w:val="13"/>
              </w:rPr>
              <w:t>173 [168</w:t>
            </w:r>
            <w:r>
              <w:rPr>
                <w:rFonts w:ascii="Calibri" w:eastAsia="Calibri" w:hAnsi="Calibri" w:cs="Calibri"/>
                <w:sz w:val="13"/>
              </w:rPr>
              <w:t>e</w:t>
            </w:r>
            <w:r>
              <w:rPr>
                <w:sz w:val="13"/>
              </w:rPr>
              <w:t>178]</w:t>
            </w:r>
          </w:p>
        </w:tc>
      </w:tr>
      <w:tr w:rsidR="00694FC3" w14:paraId="0E4F9620" w14:textId="77777777">
        <w:trPr>
          <w:trHeight w:val="184"/>
        </w:trPr>
        <w:tc>
          <w:tcPr>
            <w:tcW w:w="3688" w:type="dxa"/>
            <w:tcBorders>
              <w:top w:val="nil"/>
              <w:left w:val="nil"/>
              <w:bottom w:val="nil"/>
              <w:right w:val="nil"/>
            </w:tcBorders>
          </w:tcPr>
          <w:p w14:paraId="11EBDA1F" w14:textId="77777777" w:rsidR="00694FC3" w:rsidRDefault="00000000">
            <w:pPr>
              <w:spacing w:after="0" w:line="259" w:lineRule="auto"/>
              <w:ind w:left="119" w:firstLine="0"/>
              <w:jc w:val="left"/>
            </w:pPr>
            <w:r>
              <w:rPr>
                <w:sz w:val="13"/>
              </w:rPr>
              <w:t>BMI, kg/m</w:t>
            </w:r>
            <w:r>
              <w:rPr>
                <w:sz w:val="13"/>
                <w:vertAlign w:val="superscript"/>
              </w:rPr>
              <w:t>2</w:t>
            </w:r>
          </w:p>
        </w:tc>
        <w:tc>
          <w:tcPr>
            <w:tcW w:w="2752" w:type="dxa"/>
            <w:tcBorders>
              <w:top w:val="nil"/>
              <w:left w:val="nil"/>
              <w:bottom w:val="nil"/>
              <w:right w:val="nil"/>
            </w:tcBorders>
          </w:tcPr>
          <w:p w14:paraId="201BA138" w14:textId="77777777" w:rsidR="00694FC3" w:rsidRDefault="00000000">
            <w:pPr>
              <w:spacing w:after="0" w:line="259" w:lineRule="auto"/>
              <w:ind w:firstLine="0"/>
              <w:jc w:val="left"/>
            </w:pPr>
            <w:r>
              <w:rPr>
                <w:sz w:val="13"/>
              </w:rPr>
              <w:t>27.1 [22.5</w:t>
            </w:r>
            <w:r>
              <w:rPr>
                <w:rFonts w:ascii="Calibri" w:eastAsia="Calibri" w:hAnsi="Calibri" w:cs="Calibri"/>
                <w:sz w:val="13"/>
              </w:rPr>
              <w:t>e</w:t>
            </w:r>
            <w:r>
              <w:rPr>
                <w:sz w:val="13"/>
              </w:rPr>
              <w:t>29.8]</w:t>
            </w:r>
          </w:p>
        </w:tc>
        <w:tc>
          <w:tcPr>
            <w:tcW w:w="2420" w:type="dxa"/>
            <w:tcBorders>
              <w:top w:val="nil"/>
              <w:left w:val="nil"/>
              <w:bottom w:val="nil"/>
              <w:right w:val="nil"/>
            </w:tcBorders>
          </w:tcPr>
          <w:p w14:paraId="5F049F88" w14:textId="77777777" w:rsidR="00694FC3" w:rsidRDefault="00000000">
            <w:pPr>
              <w:spacing w:after="0" w:line="259" w:lineRule="auto"/>
              <w:ind w:firstLine="0"/>
              <w:jc w:val="left"/>
            </w:pPr>
            <w:r>
              <w:rPr>
                <w:sz w:val="13"/>
              </w:rPr>
              <w:t>27.1 [22.9</w:t>
            </w:r>
            <w:r>
              <w:rPr>
                <w:rFonts w:ascii="Calibri" w:eastAsia="Calibri" w:hAnsi="Calibri" w:cs="Calibri"/>
                <w:sz w:val="13"/>
              </w:rPr>
              <w:t>e</w:t>
            </w:r>
            <w:r>
              <w:rPr>
                <w:sz w:val="13"/>
              </w:rPr>
              <w:t>30.7]</w:t>
            </w:r>
          </w:p>
        </w:tc>
        <w:tc>
          <w:tcPr>
            <w:tcW w:w="1541" w:type="dxa"/>
            <w:tcBorders>
              <w:top w:val="nil"/>
              <w:left w:val="nil"/>
              <w:bottom w:val="nil"/>
              <w:right w:val="nil"/>
            </w:tcBorders>
          </w:tcPr>
          <w:p w14:paraId="4F691B77" w14:textId="77777777" w:rsidR="00694FC3" w:rsidRDefault="00000000">
            <w:pPr>
              <w:spacing w:after="0" w:line="259" w:lineRule="auto"/>
              <w:ind w:firstLine="0"/>
              <w:jc w:val="left"/>
            </w:pPr>
            <w:r>
              <w:rPr>
                <w:sz w:val="13"/>
              </w:rPr>
              <w:t>23.2 [20.9</w:t>
            </w:r>
            <w:r>
              <w:rPr>
                <w:rFonts w:ascii="Calibri" w:eastAsia="Calibri" w:hAnsi="Calibri" w:cs="Calibri"/>
                <w:sz w:val="13"/>
              </w:rPr>
              <w:t>e</w:t>
            </w:r>
            <w:r>
              <w:rPr>
                <w:sz w:val="13"/>
              </w:rPr>
              <w:t>24.7]</w:t>
            </w:r>
          </w:p>
        </w:tc>
      </w:tr>
      <w:tr w:rsidR="00694FC3" w14:paraId="0801A883" w14:textId="77777777">
        <w:trPr>
          <w:trHeight w:val="171"/>
        </w:trPr>
        <w:tc>
          <w:tcPr>
            <w:tcW w:w="3688" w:type="dxa"/>
            <w:tcBorders>
              <w:top w:val="nil"/>
              <w:left w:val="nil"/>
              <w:bottom w:val="nil"/>
              <w:right w:val="nil"/>
            </w:tcBorders>
          </w:tcPr>
          <w:p w14:paraId="1E3F00B3" w14:textId="77777777" w:rsidR="00694FC3" w:rsidRDefault="00000000">
            <w:pPr>
              <w:spacing w:after="0" w:line="259" w:lineRule="auto"/>
              <w:ind w:left="119" w:firstLine="0"/>
              <w:jc w:val="left"/>
            </w:pPr>
            <w:r>
              <w:rPr>
                <w:sz w:val="13"/>
              </w:rPr>
              <w:t>Physical inactivity, n (%)</w:t>
            </w:r>
          </w:p>
        </w:tc>
        <w:tc>
          <w:tcPr>
            <w:tcW w:w="2752" w:type="dxa"/>
            <w:tcBorders>
              <w:top w:val="nil"/>
              <w:left w:val="nil"/>
              <w:bottom w:val="nil"/>
              <w:right w:val="nil"/>
            </w:tcBorders>
          </w:tcPr>
          <w:p w14:paraId="720A99E8" w14:textId="77777777" w:rsidR="00694FC3" w:rsidRDefault="00000000">
            <w:pPr>
              <w:spacing w:after="0" w:line="259" w:lineRule="auto"/>
              <w:ind w:firstLine="0"/>
              <w:jc w:val="left"/>
            </w:pPr>
            <w:r>
              <w:rPr>
                <w:sz w:val="13"/>
              </w:rPr>
              <w:t>16 (42)</w:t>
            </w:r>
          </w:p>
        </w:tc>
        <w:tc>
          <w:tcPr>
            <w:tcW w:w="2420" w:type="dxa"/>
            <w:tcBorders>
              <w:top w:val="nil"/>
              <w:left w:val="nil"/>
              <w:bottom w:val="nil"/>
              <w:right w:val="nil"/>
            </w:tcBorders>
          </w:tcPr>
          <w:p w14:paraId="1BBF530B" w14:textId="77777777" w:rsidR="00694FC3" w:rsidRDefault="00000000">
            <w:pPr>
              <w:spacing w:after="0" w:line="259" w:lineRule="auto"/>
              <w:ind w:firstLine="0"/>
              <w:jc w:val="left"/>
            </w:pPr>
            <w:r>
              <w:rPr>
                <w:sz w:val="13"/>
              </w:rPr>
              <w:t>15 (47)</w:t>
            </w:r>
          </w:p>
        </w:tc>
        <w:tc>
          <w:tcPr>
            <w:tcW w:w="1541" w:type="dxa"/>
            <w:tcBorders>
              <w:top w:val="nil"/>
              <w:left w:val="nil"/>
              <w:bottom w:val="nil"/>
              <w:right w:val="nil"/>
            </w:tcBorders>
          </w:tcPr>
          <w:p w14:paraId="15E186EB" w14:textId="77777777" w:rsidR="00694FC3" w:rsidRDefault="00000000">
            <w:pPr>
              <w:spacing w:after="0" w:line="259" w:lineRule="auto"/>
              <w:ind w:firstLine="0"/>
              <w:jc w:val="left"/>
            </w:pPr>
            <w:r>
              <w:rPr>
                <w:sz w:val="13"/>
              </w:rPr>
              <w:t>5 (14)</w:t>
            </w:r>
          </w:p>
        </w:tc>
      </w:tr>
      <w:tr w:rsidR="00694FC3" w14:paraId="0B107159" w14:textId="77777777">
        <w:trPr>
          <w:trHeight w:val="172"/>
        </w:trPr>
        <w:tc>
          <w:tcPr>
            <w:tcW w:w="3688" w:type="dxa"/>
            <w:tcBorders>
              <w:top w:val="nil"/>
              <w:left w:val="nil"/>
              <w:bottom w:val="nil"/>
              <w:right w:val="nil"/>
            </w:tcBorders>
          </w:tcPr>
          <w:p w14:paraId="42AA537A" w14:textId="77777777" w:rsidR="00694FC3" w:rsidRDefault="00000000">
            <w:pPr>
              <w:spacing w:after="0" w:line="259" w:lineRule="auto"/>
              <w:ind w:left="119" w:firstLine="0"/>
              <w:jc w:val="left"/>
            </w:pPr>
            <w:r>
              <w:rPr>
                <w:sz w:val="13"/>
              </w:rPr>
              <w:t>SAPS II</w:t>
            </w:r>
          </w:p>
        </w:tc>
        <w:tc>
          <w:tcPr>
            <w:tcW w:w="2752" w:type="dxa"/>
            <w:tcBorders>
              <w:top w:val="nil"/>
              <w:left w:val="nil"/>
              <w:bottom w:val="nil"/>
              <w:right w:val="nil"/>
            </w:tcBorders>
          </w:tcPr>
          <w:p w14:paraId="1B513767" w14:textId="77777777" w:rsidR="00694FC3" w:rsidRDefault="00000000">
            <w:pPr>
              <w:spacing w:after="0" w:line="259" w:lineRule="auto"/>
              <w:ind w:firstLine="0"/>
              <w:jc w:val="left"/>
            </w:pPr>
            <w:r>
              <w:rPr>
                <w:sz w:val="13"/>
              </w:rPr>
              <w:t>27 [21</w:t>
            </w:r>
            <w:r>
              <w:rPr>
                <w:rFonts w:ascii="Calibri" w:eastAsia="Calibri" w:hAnsi="Calibri" w:cs="Calibri"/>
                <w:sz w:val="13"/>
              </w:rPr>
              <w:t>e</w:t>
            </w:r>
            <w:r>
              <w:rPr>
                <w:sz w:val="13"/>
              </w:rPr>
              <w:t>32]</w:t>
            </w:r>
          </w:p>
        </w:tc>
        <w:tc>
          <w:tcPr>
            <w:tcW w:w="2420" w:type="dxa"/>
            <w:tcBorders>
              <w:top w:val="nil"/>
              <w:left w:val="nil"/>
              <w:bottom w:val="nil"/>
              <w:right w:val="nil"/>
            </w:tcBorders>
          </w:tcPr>
          <w:p w14:paraId="15C73A38" w14:textId="77777777" w:rsidR="00694FC3" w:rsidRDefault="00000000">
            <w:pPr>
              <w:spacing w:after="0" w:line="259" w:lineRule="auto"/>
              <w:ind w:firstLine="0"/>
              <w:jc w:val="left"/>
            </w:pPr>
            <w:r>
              <w:rPr>
                <w:rFonts w:ascii="Calibri" w:eastAsia="Calibri" w:hAnsi="Calibri" w:cs="Calibri"/>
                <w:sz w:val="13"/>
              </w:rPr>
              <w:t>e</w:t>
            </w:r>
          </w:p>
        </w:tc>
        <w:tc>
          <w:tcPr>
            <w:tcW w:w="1541" w:type="dxa"/>
            <w:tcBorders>
              <w:top w:val="nil"/>
              <w:left w:val="nil"/>
              <w:bottom w:val="nil"/>
              <w:right w:val="nil"/>
            </w:tcBorders>
          </w:tcPr>
          <w:p w14:paraId="17113AFB" w14:textId="77777777" w:rsidR="00694FC3" w:rsidRDefault="00000000">
            <w:pPr>
              <w:spacing w:after="0" w:line="259" w:lineRule="auto"/>
              <w:ind w:firstLine="0"/>
              <w:jc w:val="left"/>
            </w:pPr>
            <w:r>
              <w:rPr>
                <w:rFonts w:ascii="Calibri" w:eastAsia="Calibri" w:hAnsi="Calibri" w:cs="Calibri"/>
                <w:sz w:val="13"/>
              </w:rPr>
              <w:t>e</w:t>
            </w:r>
          </w:p>
        </w:tc>
      </w:tr>
      <w:tr w:rsidR="00694FC3" w14:paraId="0A24A121" w14:textId="77777777">
        <w:trPr>
          <w:trHeight w:val="172"/>
        </w:trPr>
        <w:tc>
          <w:tcPr>
            <w:tcW w:w="3688" w:type="dxa"/>
            <w:tcBorders>
              <w:top w:val="nil"/>
              <w:left w:val="nil"/>
              <w:bottom w:val="nil"/>
              <w:right w:val="nil"/>
            </w:tcBorders>
          </w:tcPr>
          <w:p w14:paraId="10D925B9" w14:textId="77777777" w:rsidR="00694FC3" w:rsidRDefault="00000000">
            <w:pPr>
              <w:spacing w:after="0" w:line="259" w:lineRule="auto"/>
              <w:ind w:left="119" w:firstLine="0"/>
              <w:jc w:val="left"/>
            </w:pPr>
            <w:r>
              <w:rPr>
                <w:sz w:val="13"/>
              </w:rPr>
              <w:lastRenderedPageBreak/>
              <w:t>ASA, n (%)</w:t>
            </w:r>
          </w:p>
        </w:tc>
        <w:tc>
          <w:tcPr>
            <w:tcW w:w="2752" w:type="dxa"/>
            <w:tcBorders>
              <w:top w:val="nil"/>
              <w:left w:val="nil"/>
              <w:bottom w:val="nil"/>
              <w:right w:val="nil"/>
            </w:tcBorders>
          </w:tcPr>
          <w:p w14:paraId="7588DB22" w14:textId="77777777" w:rsidR="00694FC3" w:rsidRDefault="00000000">
            <w:pPr>
              <w:spacing w:after="0" w:line="259" w:lineRule="auto"/>
              <w:ind w:firstLine="0"/>
              <w:jc w:val="left"/>
            </w:pPr>
            <w:r>
              <w:rPr>
                <w:rFonts w:ascii="Calibri" w:eastAsia="Calibri" w:hAnsi="Calibri" w:cs="Calibri"/>
                <w:sz w:val="13"/>
              </w:rPr>
              <w:t>e</w:t>
            </w:r>
          </w:p>
        </w:tc>
        <w:tc>
          <w:tcPr>
            <w:tcW w:w="2420" w:type="dxa"/>
            <w:tcBorders>
              <w:top w:val="nil"/>
              <w:left w:val="nil"/>
              <w:bottom w:val="nil"/>
              <w:right w:val="nil"/>
            </w:tcBorders>
          </w:tcPr>
          <w:p w14:paraId="1E4B98A5" w14:textId="77777777" w:rsidR="00694FC3" w:rsidRDefault="00694FC3">
            <w:pPr>
              <w:spacing w:after="160" w:line="259" w:lineRule="auto"/>
              <w:ind w:firstLine="0"/>
              <w:jc w:val="left"/>
            </w:pPr>
          </w:p>
        </w:tc>
        <w:tc>
          <w:tcPr>
            <w:tcW w:w="1541" w:type="dxa"/>
            <w:tcBorders>
              <w:top w:val="nil"/>
              <w:left w:val="nil"/>
              <w:bottom w:val="nil"/>
              <w:right w:val="nil"/>
            </w:tcBorders>
          </w:tcPr>
          <w:p w14:paraId="552BBDFE" w14:textId="77777777" w:rsidR="00694FC3" w:rsidRDefault="00000000">
            <w:pPr>
              <w:spacing w:after="0" w:line="259" w:lineRule="auto"/>
              <w:ind w:firstLine="0"/>
              <w:jc w:val="left"/>
            </w:pPr>
            <w:r>
              <w:rPr>
                <w:rFonts w:ascii="Calibri" w:eastAsia="Calibri" w:hAnsi="Calibri" w:cs="Calibri"/>
                <w:sz w:val="13"/>
              </w:rPr>
              <w:t>e</w:t>
            </w:r>
          </w:p>
        </w:tc>
      </w:tr>
      <w:tr w:rsidR="00694FC3" w14:paraId="5AAA525B" w14:textId="77777777">
        <w:trPr>
          <w:trHeight w:val="171"/>
        </w:trPr>
        <w:tc>
          <w:tcPr>
            <w:tcW w:w="3688" w:type="dxa"/>
            <w:tcBorders>
              <w:top w:val="nil"/>
              <w:left w:val="nil"/>
              <w:bottom w:val="nil"/>
              <w:right w:val="nil"/>
            </w:tcBorders>
          </w:tcPr>
          <w:p w14:paraId="3A461906" w14:textId="77777777" w:rsidR="00694FC3" w:rsidRDefault="00000000">
            <w:pPr>
              <w:spacing w:after="0" w:line="259" w:lineRule="auto"/>
              <w:ind w:left="247" w:firstLine="0"/>
              <w:jc w:val="left"/>
            </w:pPr>
            <w:r>
              <w:rPr>
                <w:sz w:val="13"/>
              </w:rPr>
              <w:t>ASA 1</w:t>
            </w:r>
          </w:p>
        </w:tc>
        <w:tc>
          <w:tcPr>
            <w:tcW w:w="2752" w:type="dxa"/>
            <w:tcBorders>
              <w:top w:val="nil"/>
              <w:left w:val="nil"/>
              <w:bottom w:val="nil"/>
              <w:right w:val="nil"/>
            </w:tcBorders>
          </w:tcPr>
          <w:p w14:paraId="2E3AD133" w14:textId="77777777" w:rsidR="00694FC3" w:rsidRDefault="00694FC3">
            <w:pPr>
              <w:spacing w:after="160" w:line="259" w:lineRule="auto"/>
              <w:ind w:firstLine="0"/>
              <w:jc w:val="left"/>
            </w:pPr>
          </w:p>
        </w:tc>
        <w:tc>
          <w:tcPr>
            <w:tcW w:w="2420" w:type="dxa"/>
            <w:tcBorders>
              <w:top w:val="nil"/>
              <w:left w:val="nil"/>
              <w:bottom w:val="nil"/>
              <w:right w:val="nil"/>
            </w:tcBorders>
          </w:tcPr>
          <w:p w14:paraId="21785916" w14:textId="77777777" w:rsidR="00694FC3" w:rsidRDefault="00000000">
            <w:pPr>
              <w:spacing w:after="0" w:line="259" w:lineRule="auto"/>
              <w:ind w:firstLine="0"/>
              <w:jc w:val="left"/>
            </w:pPr>
            <w:r>
              <w:rPr>
                <w:sz w:val="13"/>
              </w:rPr>
              <w:t>4 (12)</w:t>
            </w:r>
          </w:p>
        </w:tc>
        <w:tc>
          <w:tcPr>
            <w:tcW w:w="1541" w:type="dxa"/>
            <w:tcBorders>
              <w:top w:val="nil"/>
              <w:left w:val="nil"/>
              <w:bottom w:val="nil"/>
              <w:right w:val="nil"/>
            </w:tcBorders>
          </w:tcPr>
          <w:p w14:paraId="20FE6661" w14:textId="77777777" w:rsidR="00694FC3" w:rsidRDefault="00694FC3">
            <w:pPr>
              <w:spacing w:after="160" w:line="259" w:lineRule="auto"/>
              <w:ind w:firstLine="0"/>
              <w:jc w:val="left"/>
            </w:pPr>
          </w:p>
        </w:tc>
      </w:tr>
      <w:tr w:rsidR="00694FC3" w14:paraId="74023B43" w14:textId="77777777">
        <w:trPr>
          <w:trHeight w:val="171"/>
        </w:trPr>
        <w:tc>
          <w:tcPr>
            <w:tcW w:w="3688" w:type="dxa"/>
            <w:tcBorders>
              <w:top w:val="nil"/>
              <w:left w:val="nil"/>
              <w:bottom w:val="nil"/>
              <w:right w:val="nil"/>
            </w:tcBorders>
          </w:tcPr>
          <w:p w14:paraId="532652F6" w14:textId="77777777" w:rsidR="00694FC3" w:rsidRDefault="00000000">
            <w:pPr>
              <w:spacing w:after="0" w:line="259" w:lineRule="auto"/>
              <w:ind w:left="247" w:firstLine="0"/>
              <w:jc w:val="left"/>
            </w:pPr>
            <w:r>
              <w:rPr>
                <w:sz w:val="13"/>
              </w:rPr>
              <w:t>ASA 2</w:t>
            </w:r>
          </w:p>
        </w:tc>
        <w:tc>
          <w:tcPr>
            <w:tcW w:w="2752" w:type="dxa"/>
            <w:tcBorders>
              <w:top w:val="nil"/>
              <w:left w:val="nil"/>
              <w:bottom w:val="nil"/>
              <w:right w:val="nil"/>
            </w:tcBorders>
          </w:tcPr>
          <w:p w14:paraId="00498269" w14:textId="77777777" w:rsidR="00694FC3" w:rsidRDefault="00694FC3">
            <w:pPr>
              <w:spacing w:after="160" w:line="259" w:lineRule="auto"/>
              <w:ind w:firstLine="0"/>
              <w:jc w:val="left"/>
            </w:pPr>
          </w:p>
        </w:tc>
        <w:tc>
          <w:tcPr>
            <w:tcW w:w="2420" w:type="dxa"/>
            <w:tcBorders>
              <w:top w:val="nil"/>
              <w:left w:val="nil"/>
              <w:bottom w:val="nil"/>
              <w:right w:val="nil"/>
            </w:tcBorders>
          </w:tcPr>
          <w:p w14:paraId="1F1C9DDC" w14:textId="77777777" w:rsidR="00694FC3" w:rsidRDefault="00000000">
            <w:pPr>
              <w:spacing w:after="0" w:line="259" w:lineRule="auto"/>
              <w:ind w:firstLine="0"/>
              <w:jc w:val="left"/>
            </w:pPr>
            <w:r>
              <w:rPr>
                <w:sz w:val="13"/>
              </w:rPr>
              <w:t>26 (82)</w:t>
            </w:r>
          </w:p>
        </w:tc>
        <w:tc>
          <w:tcPr>
            <w:tcW w:w="1541" w:type="dxa"/>
            <w:tcBorders>
              <w:top w:val="nil"/>
              <w:left w:val="nil"/>
              <w:bottom w:val="nil"/>
              <w:right w:val="nil"/>
            </w:tcBorders>
          </w:tcPr>
          <w:p w14:paraId="27E0BEBE" w14:textId="77777777" w:rsidR="00694FC3" w:rsidRDefault="00694FC3">
            <w:pPr>
              <w:spacing w:after="160" w:line="259" w:lineRule="auto"/>
              <w:ind w:firstLine="0"/>
              <w:jc w:val="left"/>
            </w:pPr>
          </w:p>
        </w:tc>
      </w:tr>
      <w:tr w:rsidR="00694FC3" w14:paraId="4D8399D6" w14:textId="77777777">
        <w:trPr>
          <w:trHeight w:val="170"/>
        </w:trPr>
        <w:tc>
          <w:tcPr>
            <w:tcW w:w="3688" w:type="dxa"/>
            <w:tcBorders>
              <w:top w:val="nil"/>
              <w:left w:val="nil"/>
              <w:bottom w:val="nil"/>
              <w:right w:val="nil"/>
            </w:tcBorders>
          </w:tcPr>
          <w:p w14:paraId="14A87B0B" w14:textId="77777777" w:rsidR="00694FC3" w:rsidRDefault="00000000">
            <w:pPr>
              <w:spacing w:after="0" w:line="259" w:lineRule="auto"/>
              <w:ind w:left="247" w:firstLine="0"/>
              <w:jc w:val="left"/>
            </w:pPr>
            <w:r>
              <w:rPr>
                <w:sz w:val="13"/>
              </w:rPr>
              <w:t>ASA 3</w:t>
            </w:r>
          </w:p>
        </w:tc>
        <w:tc>
          <w:tcPr>
            <w:tcW w:w="2752" w:type="dxa"/>
            <w:tcBorders>
              <w:top w:val="nil"/>
              <w:left w:val="nil"/>
              <w:bottom w:val="nil"/>
              <w:right w:val="nil"/>
            </w:tcBorders>
          </w:tcPr>
          <w:p w14:paraId="1E8518A9" w14:textId="77777777" w:rsidR="00694FC3" w:rsidRDefault="00694FC3">
            <w:pPr>
              <w:spacing w:after="160" w:line="259" w:lineRule="auto"/>
              <w:ind w:firstLine="0"/>
              <w:jc w:val="left"/>
            </w:pPr>
          </w:p>
        </w:tc>
        <w:tc>
          <w:tcPr>
            <w:tcW w:w="2420" w:type="dxa"/>
            <w:tcBorders>
              <w:top w:val="nil"/>
              <w:left w:val="nil"/>
              <w:bottom w:val="nil"/>
              <w:right w:val="nil"/>
            </w:tcBorders>
          </w:tcPr>
          <w:p w14:paraId="730FBFB1" w14:textId="77777777" w:rsidR="00694FC3" w:rsidRDefault="00000000">
            <w:pPr>
              <w:spacing w:after="0" w:line="259" w:lineRule="auto"/>
              <w:ind w:firstLine="0"/>
              <w:jc w:val="left"/>
            </w:pPr>
            <w:r>
              <w:rPr>
                <w:sz w:val="13"/>
              </w:rPr>
              <w:t>2 (6)</w:t>
            </w:r>
          </w:p>
        </w:tc>
        <w:tc>
          <w:tcPr>
            <w:tcW w:w="1541" w:type="dxa"/>
            <w:tcBorders>
              <w:top w:val="nil"/>
              <w:left w:val="nil"/>
              <w:bottom w:val="nil"/>
              <w:right w:val="nil"/>
            </w:tcBorders>
          </w:tcPr>
          <w:p w14:paraId="3E39E143" w14:textId="77777777" w:rsidR="00694FC3" w:rsidRDefault="00694FC3">
            <w:pPr>
              <w:spacing w:after="160" w:line="259" w:lineRule="auto"/>
              <w:ind w:firstLine="0"/>
              <w:jc w:val="left"/>
            </w:pPr>
          </w:p>
        </w:tc>
      </w:tr>
      <w:tr w:rsidR="00694FC3" w14:paraId="4EB457D5" w14:textId="77777777">
        <w:trPr>
          <w:trHeight w:val="172"/>
        </w:trPr>
        <w:tc>
          <w:tcPr>
            <w:tcW w:w="3688" w:type="dxa"/>
            <w:tcBorders>
              <w:top w:val="nil"/>
              <w:left w:val="nil"/>
              <w:bottom w:val="nil"/>
              <w:right w:val="nil"/>
            </w:tcBorders>
          </w:tcPr>
          <w:p w14:paraId="4CB1800E" w14:textId="77777777" w:rsidR="00694FC3" w:rsidRDefault="00000000">
            <w:pPr>
              <w:spacing w:after="0" w:line="259" w:lineRule="auto"/>
              <w:ind w:left="119" w:firstLine="0"/>
              <w:jc w:val="left"/>
            </w:pPr>
            <w:r>
              <w:rPr>
                <w:sz w:val="13"/>
              </w:rPr>
              <w:t>Peak CRP level, mg/L</w:t>
            </w:r>
          </w:p>
        </w:tc>
        <w:tc>
          <w:tcPr>
            <w:tcW w:w="2752" w:type="dxa"/>
            <w:tcBorders>
              <w:top w:val="nil"/>
              <w:left w:val="nil"/>
              <w:bottom w:val="nil"/>
              <w:right w:val="nil"/>
            </w:tcBorders>
          </w:tcPr>
          <w:p w14:paraId="508A86B5" w14:textId="77777777" w:rsidR="00694FC3" w:rsidRDefault="00000000">
            <w:pPr>
              <w:spacing w:after="0" w:line="259" w:lineRule="auto"/>
              <w:ind w:firstLine="0"/>
              <w:jc w:val="left"/>
            </w:pPr>
            <w:r>
              <w:rPr>
                <w:sz w:val="13"/>
              </w:rPr>
              <w:t>199.5 [144.8</w:t>
            </w:r>
            <w:r>
              <w:rPr>
                <w:rFonts w:ascii="Calibri" w:eastAsia="Calibri" w:hAnsi="Calibri" w:cs="Calibri"/>
                <w:sz w:val="13"/>
              </w:rPr>
              <w:t>e</w:t>
            </w:r>
            <w:r>
              <w:rPr>
                <w:sz w:val="13"/>
              </w:rPr>
              <w:t>298.5]</w:t>
            </w:r>
          </w:p>
        </w:tc>
        <w:tc>
          <w:tcPr>
            <w:tcW w:w="2420" w:type="dxa"/>
            <w:tcBorders>
              <w:top w:val="nil"/>
              <w:left w:val="nil"/>
              <w:bottom w:val="nil"/>
              <w:right w:val="nil"/>
            </w:tcBorders>
          </w:tcPr>
          <w:p w14:paraId="6D5E9DA0" w14:textId="77777777" w:rsidR="00694FC3" w:rsidRDefault="00000000">
            <w:pPr>
              <w:spacing w:after="0" w:line="259" w:lineRule="auto"/>
              <w:ind w:firstLine="0"/>
              <w:jc w:val="left"/>
            </w:pPr>
            <w:r>
              <w:rPr>
                <w:sz w:val="13"/>
              </w:rPr>
              <w:t>53.2 [32.8</w:t>
            </w:r>
            <w:r>
              <w:rPr>
                <w:rFonts w:ascii="Calibri" w:eastAsia="Calibri" w:hAnsi="Calibri" w:cs="Calibri"/>
                <w:sz w:val="13"/>
              </w:rPr>
              <w:t>e</w:t>
            </w:r>
            <w:r>
              <w:rPr>
                <w:sz w:val="13"/>
              </w:rPr>
              <w:t>86.2]</w:t>
            </w:r>
          </w:p>
        </w:tc>
        <w:tc>
          <w:tcPr>
            <w:tcW w:w="1541" w:type="dxa"/>
            <w:tcBorders>
              <w:top w:val="nil"/>
              <w:left w:val="nil"/>
              <w:bottom w:val="nil"/>
              <w:right w:val="nil"/>
            </w:tcBorders>
          </w:tcPr>
          <w:p w14:paraId="61D1F517" w14:textId="77777777" w:rsidR="00694FC3" w:rsidRDefault="00000000">
            <w:pPr>
              <w:spacing w:after="0" w:line="259" w:lineRule="auto"/>
              <w:ind w:firstLine="0"/>
              <w:jc w:val="left"/>
            </w:pPr>
            <w:r>
              <w:rPr>
                <w:rFonts w:ascii="Calibri" w:eastAsia="Calibri" w:hAnsi="Calibri" w:cs="Calibri"/>
                <w:sz w:val="13"/>
              </w:rPr>
              <w:t>e</w:t>
            </w:r>
          </w:p>
        </w:tc>
      </w:tr>
      <w:tr w:rsidR="00694FC3" w14:paraId="63F68AC5" w14:textId="77777777">
        <w:trPr>
          <w:trHeight w:val="342"/>
        </w:trPr>
        <w:tc>
          <w:tcPr>
            <w:tcW w:w="3688" w:type="dxa"/>
            <w:tcBorders>
              <w:top w:val="nil"/>
              <w:left w:val="nil"/>
              <w:bottom w:val="nil"/>
              <w:right w:val="nil"/>
            </w:tcBorders>
          </w:tcPr>
          <w:p w14:paraId="779A7678" w14:textId="77777777" w:rsidR="00694FC3" w:rsidRDefault="00000000">
            <w:pPr>
              <w:spacing w:after="0" w:line="259" w:lineRule="auto"/>
              <w:ind w:left="247" w:right="2302" w:hanging="128"/>
              <w:jc w:val="left"/>
            </w:pPr>
            <w:r>
              <w:rPr>
                <w:sz w:val="13"/>
              </w:rPr>
              <w:t>Outcomes LOS in the ICU, d</w:t>
            </w:r>
          </w:p>
        </w:tc>
        <w:tc>
          <w:tcPr>
            <w:tcW w:w="2752" w:type="dxa"/>
            <w:tcBorders>
              <w:top w:val="nil"/>
              <w:left w:val="nil"/>
              <w:bottom w:val="nil"/>
              <w:right w:val="nil"/>
            </w:tcBorders>
            <w:vAlign w:val="bottom"/>
          </w:tcPr>
          <w:p w14:paraId="7BBFCF9A" w14:textId="77777777" w:rsidR="00694FC3" w:rsidRDefault="00000000">
            <w:pPr>
              <w:spacing w:after="0" w:line="259" w:lineRule="auto"/>
              <w:ind w:firstLine="0"/>
              <w:jc w:val="left"/>
            </w:pPr>
            <w:r>
              <w:rPr>
                <w:sz w:val="13"/>
              </w:rPr>
              <w:t>5 [3</w:t>
            </w:r>
            <w:r>
              <w:rPr>
                <w:rFonts w:ascii="Calibri" w:eastAsia="Calibri" w:hAnsi="Calibri" w:cs="Calibri"/>
                <w:sz w:val="13"/>
              </w:rPr>
              <w:t>e</w:t>
            </w:r>
            <w:r>
              <w:rPr>
                <w:sz w:val="13"/>
              </w:rPr>
              <w:t>7]</w:t>
            </w:r>
          </w:p>
        </w:tc>
        <w:tc>
          <w:tcPr>
            <w:tcW w:w="2420" w:type="dxa"/>
            <w:tcBorders>
              <w:top w:val="nil"/>
              <w:left w:val="nil"/>
              <w:bottom w:val="nil"/>
              <w:right w:val="nil"/>
            </w:tcBorders>
            <w:vAlign w:val="bottom"/>
          </w:tcPr>
          <w:p w14:paraId="088C4A73" w14:textId="77777777" w:rsidR="00694FC3" w:rsidRDefault="00000000">
            <w:pPr>
              <w:spacing w:after="0" w:line="259" w:lineRule="auto"/>
              <w:ind w:firstLine="0"/>
              <w:jc w:val="left"/>
            </w:pPr>
            <w:r>
              <w:rPr>
                <w:rFonts w:ascii="Calibri" w:eastAsia="Calibri" w:hAnsi="Calibri" w:cs="Calibri"/>
                <w:sz w:val="13"/>
              </w:rPr>
              <w:t>e</w:t>
            </w:r>
          </w:p>
        </w:tc>
        <w:tc>
          <w:tcPr>
            <w:tcW w:w="1541" w:type="dxa"/>
            <w:tcBorders>
              <w:top w:val="nil"/>
              <w:left w:val="nil"/>
              <w:bottom w:val="nil"/>
              <w:right w:val="nil"/>
            </w:tcBorders>
          </w:tcPr>
          <w:p w14:paraId="0910C8DD" w14:textId="77777777" w:rsidR="00694FC3" w:rsidRDefault="00694FC3">
            <w:pPr>
              <w:spacing w:after="160" w:line="259" w:lineRule="auto"/>
              <w:ind w:firstLine="0"/>
              <w:jc w:val="left"/>
            </w:pPr>
          </w:p>
        </w:tc>
      </w:tr>
      <w:tr w:rsidR="00694FC3" w14:paraId="622D364B" w14:textId="77777777">
        <w:trPr>
          <w:trHeight w:val="162"/>
        </w:trPr>
        <w:tc>
          <w:tcPr>
            <w:tcW w:w="3688" w:type="dxa"/>
            <w:tcBorders>
              <w:top w:val="nil"/>
              <w:left w:val="nil"/>
              <w:bottom w:val="nil"/>
              <w:right w:val="nil"/>
            </w:tcBorders>
          </w:tcPr>
          <w:p w14:paraId="04368229" w14:textId="77777777" w:rsidR="00694FC3" w:rsidRDefault="00000000">
            <w:pPr>
              <w:spacing w:after="0" w:line="259" w:lineRule="auto"/>
              <w:ind w:left="247" w:firstLine="0"/>
              <w:jc w:val="left"/>
            </w:pPr>
            <w:r>
              <w:rPr>
                <w:sz w:val="13"/>
              </w:rPr>
              <w:t>LOS in the hospital, d</w:t>
            </w:r>
          </w:p>
        </w:tc>
        <w:tc>
          <w:tcPr>
            <w:tcW w:w="2752" w:type="dxa"/>
            <w:tcBorders>
              <w:top w:val="nil"/>
              <w:left w:val="nil"/>
              <w:bottom w:val="nil"/>
              <w:right w:val="nil"/>
            </w:tcBorders>
          </w:tcPr>
          <w:p w14:paraId="3A2C0329" w14:textId="77777777" w:rsidR="00694FC3" w:rsidRDefault="00000000">
            <w:pPr>
              <w:spacing w:after="0" w:line="259" w:lineRule="auto"/>
              <w:ind w:firstLine="0"/>
              <w:jc w:val="left"/>
            </w:pPr>
            <w:r>
              <w:rPr>
                <w:sz w:val="13"/>
              </w:rPr>
              <w:t>11 [9</w:t>
            </w:r>
            <w:r>
              <w:rPr>
                <w:rFonts w:ascii="Calibri" w:eastAsia="Calibri" w:hAnsi="Calibri" w:cs="Calibri"/>
                <w:sz w:val="13"/>
              </w:rPr>
              <w:t>e</w:t>
            </w:r>
            <w:r>
              <w:rPr>
                <w:sz w:val="13"/>
              </w:rPr>
              <w:t>35]</w:t>
            </w:r>
          </w:p>
        </w:tc>
        <w:tc>
          <w:tcPr>
            <w:tcW w:w="2420" w:type="dxa"/>
            <w:tcBorders>
              <w:top w:val="nil"/>
              <w:left w:val="nil"/>
              <w:bottom w:val="nil"/>
              <w:right w:val="nil"/>
            </w:tcBorders>
          </w:tcPr>
          <w:p w14:paraId="45821270" w14:textId="77777777" w:rsidR="00694FC3" w:rsidRDefault="00000000">
            <w:pPr>
              <w:spacing w:after="0" w:line="259" w:lineRule="auto"/>
              <w:ind w:firstLine="0"/>
              <w:jc w:val="left"/>
            </w:pPr>
            <w:r>
              <w:rPr>
                <w:sz w:val="13"/>
              </w:rPr>
              <w:t>4 [2</w:t>
            </w:r>
            <w:r>
              <w:rPr>
                <w:rFonts w:ascii="Calibri" w:eastAsia="Calibri" w:hAnsi="Calibri" w:cs="Calibri"/>
                <w:sz w:val="13"/>
              </w:rPr>
              <w:t>e</w:t>
            </w:r>
            <w:r>
              <w:rPr>
                <w:sz w:val="13"/>
              </w:rPr>
              <w:t>5]</w:t>
            </w:r>
          </w:p>
        </w:tc>
        <w:tc>
          <w:tcPr>
            <w:tcW w:w="1541" w:type="dxa"/>
            <w:tcBorders>
              <w:top w:val="nil"/>
              <w:left w:val="nil"/>
              <w:bottom w:val="nil"/>
              <w:right w:val="nil"/>
            </w:tcBorders>
          </w:tcPr>
          <w:p w14:paraId="2A0A24A9" w14:textId="77777777" w:rsidR="00694FC3" w:rsidRDefault="00694FC3">
            <w:pPr>
              <w:spacing w:after="160" w:line="259" w:lineRule="auto"/>
              <w:ind w:firstLine="0"/>
              <w:jc w:val="left"/>
            </w:pPr>
          </w:p>
        </w:tc>
      </w:tr>
      <w:tr w:rsidR="00694FC3" w14:paraId="33E5AB1A" w14:textId="77777777">
        <w:trPr>
          <w:trHeight w:val="181"/>
        </w:trPr>
        <w:tc>
          <w:tcPr>
            <w:tcW w:w="3688" w:type="dxa"/>
            <w:tcBorders>
              <w:top w:val="nil"/>
              <w:left w:val="nil"/>
              <w:bottom w:val="nil"/>
              <w:right w:val="nil"/>
            </w:tcBorders>
          </w:tcPr>
          <w:p w14:paraId="7B88BF59" w14:textId="77777777" w:rsidR="00694FC3" w:rsidRDefault="00000000">
            <w:pPr>
              <w:spacing w:after="0" w:line="259" w:lineRule="auto"/>
              <w:ind w:left="247" w:firstLine="0"/>
              <w:jc w:val="left"/>
            </w:pPr>
            <w:r>
              <w:rPr>
                <w:sz w:val="13"/>
              </w:rPr>
              <w:t xml:space="preserve">Mechanical ventilation for </w:t>
            </w:r>
            <w:r>
              <w:rPr>
                <w:rFonts w:ascii="Calibri" w:eastAsia="Calibri" w:hAnsi="Calibri" w:cs="Calibri"/>
                <w:sz w:val="13"/>
              </w:rPr>
              <w:t>&gt;</w:t>
            </w:r>
            <w:r>
              <w:rPr>
                <w:sz w:val="13"/>
              </w:rPr>
              <w:t>12 h, n (%)</w:t>
            </w:r>
          </w:p>
        </w:tc>
        <w:tc>
          <w:tcPr>
            <w:tcW w:w="2752" w:type="dxa"/>
            <w:tcBorders>
              <w:top w:val="nil"/>
              <w:left w:val="nil"/>
              <w:bottom w:val="nil"/>
              <w:right w:val="nil"/>
            </w:tcBorders>
          </w:tcPr>
          <w:p w14:paraId="4821ACF2" w14:textId="77777777" w:rsidR="00694FC3" w:rsidRDefault="00000000">
            <w:pPr>
              <w:spacing w:after="0" w:line="259" w:lineRule="auto"/>
              <w:ind w:firstLine="0"/>
              <w:jc w:val="left"/>
            </w:pPr>
            <w:r>
              <w:rPr>
                <w:sz w:val="13"/>
              </w:rPr>
              <w:t>8 (21)</w:t>
            </w:r>
          </w:p>
        </w:tc>
        <w:tc>
          <w:tcPr>
            <w:tcW w:w="2420" w:type="dxa"/>
            <w:tcBorders>
              <w:top w:val="nil"/>
              <w:left w:val="nil"/>
              <w:bottom w:val="nil"/>
              <w:right w:val="nil"/>
            </w:tcBorders>
          </w:tcPr>
          <w:p w14:paraId="4EF4A43E" w14:textId="77777777" w:rsidR="00694FC3" w:rsidRDefault="00000000">
            <w:pPr>
              <w:spacing w:after="0" w:line="259" w:lineRule="auto"/>
              <w:ind w:firstLine="0"/>
              <w:jc w:val="left"/>
            </w:pPr>
            <w:r>
              <w:rPr>
                <w:rFonts w:ascii="Calibri" w:eastAsia="Calibri" w:hAnsi="Calibri" w:cs="Calibri"/>
                <w:sz w:val="13"/>
              </w:rPr>
              <w:t>e</w:t>
            </w:r>
          </w:p>
        </w:tc>
        <w:tc>
          <w:tcPr>
            <w:tcW w:w="1541" w:type="dxa"/>
            <w:tcBorders>
              <w:top w:val="nil"/>
              <w:left w:val="nil"/>
              <w:bottom w:val="nil"/>
              <w:right w:val="nil"/>
            </w:tcBorders>
          </w:tcPr>
          <w:p w14:paraId="1A4DC0AF" w14:textId="77777777" w:rsidR="00694FC3" w:rsidRDefault="00694FC3">
            <w:pPr>
              <w:spacing w:after="160" w:line="259" w:lineRule="auto"/>
              <w:ind w:firstLine="0"/>
              <w:jc w:val="left"/>
            </w:pPr>
          </w:p>
        </w:tc>
      </w:tr>
      <w:tr w:rsidR="00694FC3" w14:paraId="2585EA79" w14:textId="77777777">
        <w:trPr>
          <w:trHeight w:val="171"/>
        </w:trPr>
        <w:tc>
          <w:tcPr>
            <w:tcW w:w="3688" w:type="dxa"/>
            <w:tcBorders>
              <w:top w:val="nil"/>
              <w:left w:val="nil"/>
              <w:bottom w:val="nil"/>
              <w:right w:val="nil"/>
            </w:tcBorders>
          </w:tcPr>
          <w:p w14:paraId="0CE1E0C3" w14:textId="77777777" w:rsidR="00694FC3" w:rsidRDefault="00000000">
            <w:pPr>
              <w:spacing w:after="0" w:line="259" w:lineRule="auto"/>
              <w:ind w:left="247" w:firstLine="0"/>
              <w:jc w:val="left"/>
            </w:pPr>
            <w:r>
              <w:rPr>
                <w:sz w:val="13"/>
              </w:rPr>
              <w:t>Ventilation duration, d</w:t>
            </w:r>
          </w:p>
        </w:tc>
        <w:tc>
          <w:tcPr>
            <w:tcW w:w="2752" w:type="dxa"/>
            <w:tcBorders>
              <w:top w:val="nil"/>
              <w:left w:val="nil"/>
              <w:bottom w:val="nil"/>
              <w:right w:val="nil"/>
            </w:tcBorders>
          </w:tcPr>
          <w:p w14:paraId="507843EC" w14:textId="77777777" w:rsidR="00694FC3" w:rsidRDefault="00000000">
            <w:pPr>
              <w:spacing w:after="0" w:line="259" w:lineRule="auto"/>
              <w:ind w:firstLine="0"/>
              <w:jc w:val="left"/>
            </w:pPr>
            <w:r>
              <w:rPr>
                <w:sz w:val="13"/>
              </w:rPr>
              <w:t>3 [1</w:t>
            </w:r>
            <w:r>
              <w:rPr>
                <w:rFonts w:ascii="Calibri" w:eastAsia="Calibri" w:hAnsi="Calibri" w:cs="Calibri"/>
                <w:sz w:val="13"/>
              </w:rPr>
              <w:t>e</w:t>
            </w:r>
            <w:r>
              <w:rPr>
                <w:sz w:val="13"/>
              </w:rPr>
              <w:t>11]</w:t>
            </w:r>
          </w:p>
        </w:tc>
        <w:tc>
          <w:tcPr>
            <w:tcW w:w="2420" w:type="dxa"/>
            <w:tcBorders>
              <w:top w:val="nil"/>
              <w:left w:val="nil"/>
              <w:bottom w:val="nil"/>
              <w:right w:val="nil"/>
            </w:tcBorders>
          </w:tcPr>
          <w:p w14:paraId="30D29F95" w14:textId="77777777" w:rsidR="00694FC3" w:rsidRDefault="00000000">
            <w:pPr>
              <w:spacing w:after="0" w:line="259" w:lineRule="auto"/>
              <w:ind w:firstLine="0"/>
              <w:jc w:val="left"/>
            </w:pPr>
            <w:r>
              <w:rPr>
                <w:rFonts w:ascii="Calibri" w:eastAsia="Calibri" w:hAnsi="Calibri" w:cs="Calibri"/>
                <w:sz w:val="13"/>
              </w:rPr>
              <w:t>e</w:t>
            </w:r>
          </w:p>
        </w:tc>
        <w:tc>
          <w:tcPr>
            <w:tcW w:w="1541" w:type="dxa"/>
            <w:tcBorders>
              <w:top w:val="nil"/>
              <w:left w:val="nil"/>
              <w:bottom w:val="nil"/>
              <w:right w:val="nil"/>
            </w:tcBorders>
          </w:tcPr>
          <w:p w14:paraId="1B40F1B8" w14:textId="77777777" w:rsidR="00694FC3" w:rsidRDefault="00694FC3">
            <w:pPr>
              <w:spacing w:after="160" w:line="259" w:lineRule="auto"/>
              <w:ind w:firstLine="0"/>
              <w:jc w:val="left"/>
            </w:pPr>
          </w:p>
        </w:tc>
      </w:tr>
      <w:tr w:rsidR="00694FC3" w14:paraId="389E71E1" w14:textId="77777777">
        <w:trPr>
          <w:trHeight w:val="171"/>
        </w:trPr>
        <w:tc>
          <w:tcPr>
            <w:tcW w:w="3688" w:type="dxa"/>
            <w:tcBorders>
              <w:top w:val="nil"/>
              <w:left w:val="nil"/>
              <w:bottom w:val="nil"/>
              <w:right w:val="nil"/>
            </w:tcBorders>
          </w:tcPr>
          <w:p w14:paraId="1D80FA80" w14:textId="77777777" w:rsidR="00694FC3" w:rsidRDefault="00000000">
            <w:pPr>
              <w:spacing w:after="0" w:line="259" w:lineRule="auto"/>
              <w:ind w:left="119" w:firstLine="0"/>
              <w:jc w:val="left"/>
            </w:pPr>
            <w:r>
              <w:rPr>
                <w:sz w:val="13"/>
              </w:rPr>
              <w:t>ICU-AW based on the MRC score, n (%)</w:t>
            </w:r>
          </w:p>
        </w:tc>
        <w:tc>
          <w:tcPr>
            <w:tcW w:w="2752" w:type="dxa"/>
            <w:tcBorders>
              <w:top w:val="nil"/>
              <w:left w:val="nil"/>
              <w:bottom w:val="nil"/>
              <w:right w:val="nil"/>
            </w:tcBorders>
          </w:tcPr>
          <w:p w14:paraId="7816D278" w14:textId="77777777" w:rsidR="00694FC3" w:rsidRDefault="00000000">
            <w:pPr>
              <w:spacing w:after="0" w:line="259" w:lineRule="auto"/>
              <w:ind w:firstLine="0"/>
              <w:jc w:val="left"/>
            </w:pPr>
            <w:r>
              <w:rPr>
                <w:sz w:val="13"/>
              </w:rPr>
              <w:t>13 (34)</w:t>
            </w:r>
          </w:p>
        </w:tc>
        <w:tc>
          <w:tcPr>
            <w:tcW w:w="2420" w:type="dxa"/>
            <w:tcBorders>
              <w:top w:val="nil"/>
              <w:left w:val="nil"/>
              <w:bottom w:val="nil"/>
              <w:right w:val="nil"/>
            </w:tcBorders>
          </w:tcPr>
          <w:p w14:paraId="1E953ADC" w14:textId="77777777" w:rsidR="00694FC3" w:rsidRDefault="00000000">
            <w:pPr>
              <w:spacing w:after="0" w:line="259" w:lineRule="auto"/>
              <w:ind w:firstLine="0"/>
              <w:jc w:val="left"/>
            </w:pPr>
            <w:r>
              <w:rPr>
                <w:rFonts w:ascii="Calibri" w:eastAsia="Calibri" w:hAnsi="Calibri" w:cs="Calibri"/>
                <w:sz w:val="13"/>
              </w:rPr>
              <w:t>e</w:t>
            </w:r>
          </w:p>
        </w:tc>
        <w:tc>
          <w:tcPr>
            <w:tcW w:w="1541" w:type="dxa"/>
            <w:tcBorders>
              <w:top w:val="nil"/>
              <w:left w:val="nil"/>
              <w:bottom w:val="nil"/>
              <w:right w:val="nil"/>
            </w:tcBorders>
          </w:tcPr>
          <w:p w14:paraId="5DFFC7BC" w14:textId="77777777" w:rsidR="00694FC3" w:rsidRDefault="00000000">
            <w:pPr>
              <w:spacing w:after="0" w:line="259" w:lineRule="auto"/>
              <w:ind w:firstLine="0"/>
              <w:jc w:val="left"/>
            </w:pPr>
            <w:r>
              <w:rPr>
                <w:rFonts w:ascii="Calibri" w:eastAsia="Calibri" w:hAnsi="Calibri" w:cs="Calibri"/>
                <w:sz w:val="13"/>
              </w:rPr>
              <w:t>e</w:t>
            </w:r>
          </w:p>
        </w:tc>
      </w:tr>
      <w:tr w:rsidR="00694FC3" w14:paraId="2ADCFC86" w14:textId="77777777">
        <w:trPr>
          <w:trHeight w:val="206"/>
        </w:trPr>
        <w:tc>
          <w:tcPr>
            <w:tcW w:w="3688" w:type="dxa"/>
            <w:tcBorders>
              <w:top w:val="nil"/>
              <w:left w:val="nil"/>
              <w:bottom w:val="single" w:sz="5" w:space="0" w:color="000000"/>
              <w:right w:val="nil"/>
            </w:tcBorders>
          </w:tcPr>
          <w:p w14:paraId="3183A4DF" w14:textId="77777777" w:rsidR="00694FC3" w:rsidRDefault="00000000">
            <w:pPr>
              <w:spacing w:after="0" w:line="259" w:lineRule="auto"/>
              <w:ind w:left="119" w:firstLine="0"/>
              <w:jc w:val="left"/>
            </w:pPr>
            <w:r>
              <w:rPr>
                <w:sz w:val="13"/>
              </w:rPr>
              <w:t>Patients receiving PT after discharge, n (%)</w:t>
            </w:r>
          </w:p>
        </w:tc>
        <w:tc>
          <w:tcPr>
            <w:tcW w:w="2752" w:type="dxa"/>
            <w:tcBorders>
              <w:top w:val="nil"/>
              <w:left w:val="nil"/>
              <w:bottom w:val="single" w:sz="5" w:space="0" w:color="000000"/>
              <w:right w:val="nil"/>
            </w:tcBorders>
          </w:tcPr>
          <w:p w14:paraId="2258DA94" w14:textId="77777777" w:rsidR="00694FC3" w:rsidRDefault="00000000">
            <w:pPr>
              <w:spacing w:after="0" w:line="259" w:lineRule="auto"/>
              <w:ind w:firstLine="0"/>
              <w:jc w:val="left"/>
            </w:pPr>
            <w:r>
              <w:rPr>
                <w:sz w:val="13"/>
              </w:rPr>
              <w:t>17 (45)</w:t>
            </w:r>
          </w:p>
        </w:tc>
        <w:tc>
          <w:tcPr>
            <w:tcW w:w="2420" w:type="dxa"/>
            <w:tcBorders>
              <w:top w:val="nil"/>
              <w:left w:val="nil"/>
              <w:bottom w:val="single" w:sz="5" w:space="0" w:color="000000"/>
              <w:right w:val="nil"/>
            </w:tcBorders>
          </w:tcPr>
          <w:p w14:paraId="45C611E5" w14:textId="77777777" w:rsidR="00694FC3" w:rsidRDefault="00000000">
            <w:pPr>
              <w:spacing w:after="0" w:line="259" w:lineRule="auto"/>
              <w:ind w:firstLine="0"/>
              <w:jc w:val="left"/>
            </w:pPr>
            <w:r>
              <w:rPr>
                <w:sz w:val="13"/>
              </w:rPr>
              <w:t>0 (0)</w:t>
            </w:r>
          </w:p>
        </w:tc>
        <w:tc>
          <w:tcPr>
            <w:tcW w:w="1541" w:type="dxa"/>
            <w:tcBorders>
              <w:top w:val="nil"/>
              <w:left w:val="nil"/>
              <w:bottom w:val="single" w:sz="5" w:space="0" w:color="000000"/>
              <w:right w:val="nil"/>
            </w:tcBorders>
          </w:tcPr>
          <w:p w14:paraId="5AA94586" w14:textId="77777777" w:rsidR="00694FC3" w:rsidRDefault="00000000">
            <w:pPr>
              <w:spacing w:after="0" w:line="259" w:lineRule="auto"/>
              <w:ind w:firstLine="0"/>
              <w:jc w:val="left"/>
            </w:pPr>
            <w:r>
              <w:rPr>
                <w:rFonts w:ascii="Calibri" w:eastAsia="Calibri" w:hAnsi="Calibri" w:cs="Calibri"/>
                <w:sz w:val="13"/>
              </w:rPr>
              <w:t>e</w:t>
            </w:r>
          </w:p>
        </w:tc>
      </w:tr>
    </w:tbl>
    <w:p w14:paraId="7AD06828" w14:textId="77777777" w:rsidR="00694FC3" w:rsidRDefault="00000000">
      <w:pPr>
        <w:spacing w:line="270" w:lineRule="auto"/>
        <w:ind w:left="-5" w:hanging="10"/>
      </w:pPr>
      <w:r>
        <w:rPr>
          <w:sz w:val="13"/>
        </w:rPr>
        <w:t>ASA, American Society of Anesthesiologists; BMI, body mass index; CRP, C-reactive protein; CVVH, continuous veno-venous hemo</w:t>
      </w:r>
      <w:r>
        <w:rPr>
          <w:rFonts w:ascii="Calibri" w:eastAsia="Calibri" w:hAnsi="Calibri" w:cs="Calibri"/>
          <w:sz w:val="13"/>
        </w:rPr>
        <w:t>fi</w:t>
      </w:r>
      <w:r>
        <w:rPr>
          <w:sz w:val="13"/>
        </w:rPr>
        <w:t>ltration; ICU-AW, intensive care unit</w:t>
      </w:r>
      <w:r>
        <w:rPr>
          <w:rFonts w:ascii="Calibri" w:eastAsia="Calibri" w:hAnsi="Calibri" w:cs="Calibri"/>
          <w:sz w:val="13"/>
        </w:rPr>
        <w:t>e</w:t>
      </w:r>
      <w:r>
        <w:rPr>
          <w:sz w:val="13"/>
        </w:rPr>
        <w:t>acquired weakness; LOS, length of stay; MRC, Medical Research Council; PT, physiotherapy; SAPS II, Simpli</w:t>
      </w:r>
      <w:r>
        <w:rPr>
          <w:rFonts w:ascii="Calibri" w:eastAsia="Calibri" w:hAnsi="Calibri" w:cs="Calibri"/>
          <w:sz w:val="13"/>
        </w:rPr>
        <w:t>fi</w:t>
      </w:r>
      <w:r>
        <w:rPr>
          <w:sz w:val="13"/>
        </w:rPr>
        <w:t>ed Acute Physiology Score II.</w:t>
      </w:r>
    </w:p>
    <w:p w14:paraId="2838D1AD" w14:textId="77777777" w:rsidR="00694FC3" w:rsidRDefault="00694FC3">
      <w:pPr>
        <w:sectPr w:rsidR="00694FC3">
          <w:type w:val="continuous"/>
          <w:pgSz w:w="11906" w:h="15874"/>
          <w:pgMar w:top="1328" w:right="655" w:bottom="1006" w:left="850" w:header="720" w:footer="720" w:gutter="0"/>
          <w:cols w:space="720"/>
        </w:sectPr>
      </w:pPr>
    </w:p>
    <w:p w14:paraId="26D0992A" w14:textId="77777777" w:rsidR="00694FC3" w:rsidRDefault="00000000">
      <w:pPr>
        <w:spacing w:after="582" w:line="270" w:lineRule="auto"/>
        <w:ind w:left="-5" w:hanging="10"/>
      </w:pPr>
      <w:r>
        <w:rPr>
          <w:sz w:val="13"/>
        </w:rPr>
        <w:t>Data are expressed as median and interquartile ranges.</w:t>
      </w:r>
    </w:p>
    <w:p w14:paraId="2B90A664" w14:textId="77777777" w:rsidR="00694FC3" w:rsidRDefault="00000000">
      <w:pPr>
        <w:spacing w:after="242"/>
        <w:ind w:left="-15" w:firstLine="0"/>
      </w:pPr>
      <w:r>
        <w:t xml:space="preserve">ICU survivors were more dependent than surgical patients (p </w:t>
      </w:r>
      <w:r>
        <w:rPr>
          <w:rFonts w:ascii="Calibri" w:eastAsia="Calibri" w:hAnsi="Calibri" w:cs="Calibri"/>
        </w:rPr>
        <w:t xml:space="preserve">&lt; </w:t>
      </w:r>
      <w:r>
        <w:t>0.001) (</w:t>
      </w:r>
      <w:r>
        <w:rPr>
          <w:color w:val="3B7697"/>
        </w:rPr>
        <w:t>Table 2</w:t>
      </w:r>
      <w:r>
        <w:t>).</w:t>
      </w:r>
    </w:p>
    <w:p w14:paraId="674C24C4" w14:textId="77777777" w:rsidR="00694FC3" w:rsidRDefault="00000000">
      <w:pPr>
        <w:pStyle w:val="Titre2"/>
        <w:ind w:left="340" w:hanging="355"/>
      </w:pPr>
      <w:r>
        <w:t>Comparisons between time points</w:t>
      </w:r>
    </w:p>
    <w:p w14:paraId="6F2B5641" w14:textId="77777777" w:rsidR="00694FC3" w:rsidRDefault="00000000">
      <w:pPr>
        <w:ind w:left="-15"/>
      </w:pPr>
      <w:r>
        <w:t>In both the ICU survivor and surgical groups, no signi</w:t>
      </w:r>
      <w:r>
        <w:rPr>
          <w:rFonts w:ascii="Calibri" w:eastAsia="Calibri" w:hAnsi="Calibri" w:cs="Calibri"/>
        </w:rPr>
        <w:t>fi</w:t>
      </w:r>
      <w:r>
        <w:t>cant changes were observed for quadriceps strength between ICU or preop test and M1 testing (</w:t>
      </w:r>
      <w:r>
        <w:rPr>
          <w:color w:val="3B7697"/>
        </w:rPr>
        <w:t>Table 2</w:t>
      </w:r>
      <w:r>
        <w:t xml:space="preserve">, </w:t>
      </w:r>
      <w:r>
        <w:rPr>
          <w:color w:val="3B7697"/>
        </w:rPr>
        <w:t>Fig. 3</w:t>
      </w:r>
      <w:r>
        <w:t>). No PT was prescribed at home to surgical patients in this interval. In the ICU survivor group, 17 patients (45%) bene</w:t>
      </w:r>
      <w:r>
        <w:rPr>
          <w:rFonts w:ascii="Calibri" w:eastAsia="Calibri" w:hAnsi="Calibri" w:cs="Calibri"/>
        </w:rPr>
        <w:t>fi</w:t>
      </w:r>
      <w:r>
        <w:t>ted from locomotor PT after hospital discharge (outpatient care).</w:t>
      </w:r>
    </w:p>
    <w:p w14:paraId="6C9900C2" w14:textId="77777777" w:rsidR="00694FC3" w:rsidRDefault="00000000">
      <w:pPr>
        <w:spacing w:after="245"/>
        <w:ind w:left="-15"/>
      </w:pPr>
      <w:r>
        <w:t>After 1 month, performances as per the MRC scale, PFIT-s, and Barthel Index signi</w:t>
      </w:r>
      <w:r>
        <w:rPr>
          <w:rFonts w:ascii="Calibri" w:eastAsia="Calibri" w:hAnsi="Calibri" w:cs="Calibri"/>
        </w:rPr>
        <w:t>fi</w:t>
      </w:r>
      <w:r>
        <w:t xml:space="preserve">cantly improved in the ICU survivor group (p </w:t>
      </w:r>
      <w:r>
        <w:rPr>
          <w:rFonts w:ascii="Calibri" w:eastAsia="Calibri" w:hAnsi="Calibri" w:cs="Calibri"/>
        </w:rPr>
        <w:t xml:space="preserve">&lt; </w:t>
      </w:r>
      <w:r>
        <w:t>0.001 for each of the three comparisons) (</w:t>
      </w:r>
      <w:r>
        <w:rPr>
          <w:color w:val="3B7697"/>
        </w:rPr>
        <w:t>Table 2</w:t>
      </w:r>
      <w:r>
        <w:t>). In the surgical group, PFIT-s and Barthel Index scores were signi</w:t>
      </w:r>
      <w:r>
        <w:rPr>
          <w:rFonts w:ascii="Calibri" w:eastAsia="Calibri" w:hAnsi="Calibri" w:cs="Calibri"/>
        </w:rPr>
        <w:t>fi</w:t>
      </w:r>
      <w:r>
        <w:t xml:space="preserve">cantly lower at the postop time point than at the preop time point (p </w:t>
      </w:r>
      <w:r>
        <w:rPr>
          <w:rFonts w:ascii="Calibri" w:eastAsia="Calibri" w:hAnsi="Calibri" w:cs="Calibri"/>
        </w:rPr>
        <w:t xml:space="preserve">&lt; </w:t>
      </w:r>
      <w:r>
        <w:t>0.001), while no change was observed in MRC scores (</w:t>
      </w:r>
      <w:r>
        <w:rPr>
          <w:color w:val="3B7697"/>
        </w:rPr>
        <w:t>Table 2</w:t>
      </w:r>
      <w:r>
        <w:t>).</w:t>
      </w:r>
    </w:p>
    <w:p w14:paraId="44BF0A23" w14:textId="77777777" w:rsidR="00694FC3" w:rsidRDefault="00000000">
      <w:pPr>
        <w:pStyle w:val="Titre2"/>
        <w:ind w:left="340" w:hanging="355"/>
      </w:pPr>
      <w:r>
        <w:t>IUCS group analysis</w:t>
      </w:r>
    </w:p>
    <w:p w14:paraId="6FF4BDB3" w14:textId="77777777" w:rsidR="00694FC3" w:rsidRDefault="00000000">
      <w:pPr>
        <w:spacing w:after="341"/>
        <w:ind w:left="-15"/>
      </w:pPr>
      <w:r>
        <w:t>The 63 ICUS patients initially enrolled but who were not followed up until M1 post discharge were analysed separately (</w:t>
      </w:r>
      <w:r>
        <w:rPr>
          <w:color w:val="3B7697"/>
        </w:rPr>
        <w:t>Fig. 2</w:t>
      </w:r>
      <w:r>
        <w:t>). They did not differ from the 38 patients who completed the study only in terms of BMI and LOS in the ICU. MRC, Barthel Index, and PFIT-s scores were also similar. However, they were older and more</w:t>
      </w:r>
    </w:p>
    <w:p w14:paraId="1B1E65D4" w14:textId="77777777" w:rsidR="00694FC3" w:rsidRDefault="00000000">
      <w:pPr>
        <w:spacing w:after="3" w:line="259" w:lineRule="auto"/>
        <w:ind w:left="-5" w:hanging="10"/>
        <w:jc w:val="left"/>
      </w:pPr>
      <w:r>
        <w:rPr>
          <w:rFonts w:ascii="Calibri" w:eastAsia="Calibri" w:hAnsi="Calibri" w:cs="Calibri"/>
          <w:sz w:val="13"/>
        </w:rPr>
        <w:t>Table 2</w:t>
      </w:r>
    </w:p>
    <w:p w14:paraId="78353BC5" w14:textId="77777777" w:rsidR="00694FC3" w:rsidRDefault="00000000">
      <w:pPr>
        <w:spacing w:line="270" w:lineRule="auto"/>
        <w:ind w:left="-5" w:hanging="10"/>
      </w:pPr>
      <w:r>
        <w:rPr>
          <w:sz w:val="13"/>
        </w:rPr>
        <w:t>Muscle and physical parameters in the three groups.</w:t>
      </w:r>
    </w:p>
    <w:p w14:paraId="2D42F8E4" w14:textId="77777777" w:rsidR="00694FC3" w:rsidRDefault="00000000">
      <w:pPr>
        <w:ind w:left="-15" w:firstLine="0"/>
      </w:pPr>
      <w:r>
        <w:t>severely ill than the 38 remaining patients: their age was 68 [53</w:t>
      </w:r>
      <w:r>
        <w:rPr>
          <w:rFonts w:ascii="Calibri" w:eastAsia="Calibri" w:hAnsi="Calibri" w:cs="Calibri"/>
        </w:rPr>
        <w:t>e</w:t>
      </w:r>
      <w:r>
        <w:t>74] years, and their Simpli</w:t>
      </w:r>
      <w:r>
        <w:rPr>
          <w:rFonts w:ascii="Calibri" w:eastAsia="Calibri" w:hAnsi="Calibri" w:cs="Calibri"/>
        </w:rPr>
        <w:t>fi</w:t>
      </w:r>
      <w:r>
        <w:t>ed Acute Physiology Score II was 33 [27</w:t>
      </w:r>
      <w:r>
        <w:rPr>
          <w:rFonts w:ascii="Calibri" w:eastAsia="Calibri" w:hAnsi="Calibri" w:cs="Calibri"/>
        </w:rPr>
        <w:t>e</w:t>
      </w:r>
      <w:r>
        <w:t>44]. The raw and relative strength in the ICU were signi</w:t>
      </w:r>
      <w:r>
        <w:rPr>
          <w:rFonts w:ascii="Calibri" w:eastAsia="Calibri" w:hAnsi="Calibri" w:cs="Calibri"/>
        </w:rPr>
        <w:t>fi</w:t>
      </w:r>
      <w:r>
        <w:t>cantly lower in the 63 excluded patients: 136 [71</w:t>
      </w:r>
      <w:r>
        <w:rPr>
          <w:rFonts w:ascii="Calibri" w:eastAsia="Calibri" w:hAnsi="Calibri" w:cs="Calibri"/>
        </w:rPr>
        <w:t>e</w:t>
      </w:r>
      <w:r>
        <w:t>194] N and 1.69 [0.93</w:t>
      </w:r>
      <w:r>
        <w:rPr>
          <w:rFonts w:ascii="Calibri" w:eastAsia="Calibri" w:hAnsi="Calibri" w:cs="Calibri"/>
        </w:rPr>
        <w:t>e</w:t>
      </w:r>
      <w:r>
        <w:t>2.6] N/kg, respectively. Their performance in the PFIT-s was also signi</w:t>
      </w:r>
      <w:r>
        <w:rPr>
          <w:rFonts w:ascii="Calibri" w:eastAsia="Calibri" w:hAnsi="Calibri" w:cs="Calibri"/>
        </w:rPr>
        <w:t>fi</w:t>
      </w:r>
      <w:r>
        <w:t>cantly lower (4.4 [3.9</w:t>
      </w:r>
      <w:r>
        <w:rPr>
          <w:rFonts w:ascii="Calibri" w:eastAsia="Calibri" w:hAnsi="Calibri" w:cs="Calibri"/>
        </w:rPr>
        <w:t>e</w:t>
      </w:r>
      <w:r>
        <w:t>5.4]).</w:t>
      </w:r>
    </w:p>
    <w:p w14:paraId="7D531446" w14:textId="77777777" w:rsidR="00694FC3" w:rsidRDefault="00000000">
      <w:pPr>
        <w:spacing w:after="102"/>
        <w:ind w:left="-15"/>
      </w:pPr>
      <w:r>
        <w:t xml:space="preserve">In the ICU, only 13 of 38 patients (34%) had an MRC score </w:t>
      </w:r>
      <w:r>
        <w:rPr>
          <w:rFonts w:ascii="Calibri" w:eastAsia="Calibri" w:hAnsi="Calibri" w:cs="Calibri"/>
        </w:rPr>
        <w:t>&lt;</w:t>
      </w:r>
      <w:r>
        <w:t>48 and were then diagnosed with ICU-AW. However, their quadriceps strength was not signi</w:t>
      </w:r>
      <w:r>
        <w:rPr>
          <w:rFonts w:ascii="Calibri" w:eastAsia="Calibri" w:hAnsi="Calibri" w:cs="Calibri"/>
        </w:rPr>
        <w:t>fi</w:t>
      </w:r>
      <w:r>
        <w:t>cantly lower than the strength measured in patients with an MRC score 48, 2.69 [1.66</w:t>
      </w:r>
      <w:r>
        <w:rPr>
          <w:rFonts w:ascii="Calibri" w:eastAsia="Calibri" w:hAnsi="Calibri" w:cs="Calibri"/>
        </w:rPr>
        <w:t>e</w:t>
      </w:r>
      <w:r>
        <w:t>3.4] N/kg and 3.13 [2.14</w:t>
      </w:r>
      <w:r>
        <w:rPr>
          <w:rFonts w:ascii="Calibri" w:eastAsia="Calibri" w:hAnsi="Calibri" w:cs="Calibri"/>
        </w:rPr>
        <w:t>e</w:t>
      </w:r>
      <w:r>
        <w:t xml:space="preserve">3.72] N/kg (p </w:t>
      </w:r>
      <w:r>
        <w:rPr>
          <w:rFonts w:ascii="Calibri" w:eastAsia="Calibri" w:hAnsi="Calibri" w:cs="Calibri"/>
        </w:rPr>
        <w:t xml:space="preserve">¼ </w:t>
      </w:r>
      <w:r>
        <w:t>0.191), respectively.</w:t>
      </w:r>
    </w:p>
    <w:p w14:paraId="773DAC46" w14:textId="77777777" w:rsidR="00694FC3" w:rsidRDefault="00000000">
      <w:pPr>
        <w:ind w:left="-15"/>
      </w:pPr>
      <w:r>
        <w:t>One month after discharge, 45% (17/38) of ICU survivors reached 100 in the Barthel Index and were considered fully independent.</w:t>
      </w:r>
    </w:p>
    <w:p w14:paraId="1406FA89" w14:textId="77777777" w:rsidR="00694FC3" w:rsidRDefault="00000000">
      <w:pPr>
        <w:spacing w:after="384"/>
        <w:ind w:left="-15"/>
      </w:pPr>
      <w:r>
        <w:t xml:space="preserve">When considering preadmission physical activity in the ICU survivor group, physically active patients (22/38, 56%) showed better improvement in their quadriceps strength between ICU and M1 post ICU testing, than physically inactive patients: the difference between the two time points was 20.4 [3.4 to 43.3]% vs 6.6 [27.1 to 1.7]% (p </w:t>
      </w:r>
      <w:r>
        <w:rPr>
          <w:rFonts w:ascii="Calibri" w:eastAsia="Calibri" w:hAnsi="Calibri" w:cs="Calibri"/>
        </w:rPr>
        <w:t xml:space="preserve">¼ </w:t>
      </w:r>
      <w:r>
        <w:t>0.002), respectively (</w:t>
      </w:r>
      <w:r>
        <w:rPr>
          <w:color w:val="3B7697"/>
        </w:rPr>
        <w:t>Fig. 4</w:t>
      </w:r>
      <w:r>
        <w:t>).</w:t>
      </w:r>
    </w:p>
    <w:p w14:paraId="6AC60C0B" w14:textId="77777777" w:rsidR="00694FC3" w:rsidRDefault="00000000">
      <w:pPr>
        <w:pStyle w:val="Titre1"/>
        <w:ind w:left="221" w:hanging="236"/>
      </w:pPr>
      <w:r>
        <w:t>Discussion</w:t>
      </w:r>
    </w:p>
    <w:p w14:paraId="4AC8FDA1" w14:textId="77777777" w:rsidR="00694FC3" w:rsidRDefault="00000000">
      <w:pPr>
        <w:ind w:left="-15"/>
      </w:pPr>
      <w:r>
        <w:t>This pragmatic study used a novel and reliable method of quadriceps strength assessment to describe and compare the ICU survivor group with surgical and healthy patient groups, early in</w:t>
      </w:r>
    </w:p>
    <w:p w14:paraId="1BB6D83E" w14:textId="77777777" w:rsidR="00694FC3" w:rsidRDefault="00694FC3">
      <w:pPr>
        <w:sectPr w:rsidR="00694FC3">
          <w:type w:val="continuous"/>
          <w:pgSz w:w="11906" w:h="15874"/>
          <w:pgMar w:top="1440" w:right="653" w:bottom="1440" w:left="850" w:header="720" w:footer="720" w:gutter="0"/>
          <w:cols w:num="2" w:space="357"/>
        </w:sectPr>
      </w:pPr>
    </w:p>
    <w:p w14:paraId="50927254" w14:textId="77777777" w:rsidR="00694FC3" w:rsidRDefault="00000000">
      <w:pPr>
        <w:spacing w:after="40" w:line="259" w:lineRule="auto"/>
        <w:ind w:left="194" w:firstLine="0"/>
        <w:jc w:val="left"/>
      </w:pPr>
      <w:r>
        <w:rPr>
          <w:rFonts w:ascii="Calibri" w:eastAsia="Calibri" w:hAnsi="Calibri" w:cs="Calibri"/>
          <w:noProof/>
          <w:sz w:val="22"/>
        </w:rPr>
        <mc:AlternateContent>
          <mc:Choice Requires="wpg">
            <w:drawing>
              <wp:inline distT="0" distB="0" distL="0" distR="0" wp14:anchorId="195B8F35" wp14:editId="6891AA4F">
                <wp:extent cx="6604559" cy="193493"/>
                <wp:effectExtent l="0" t="0" r="0" b="0"/>
                <wp:docPr id="24100" name="Group 24100"/>
                <wp:cNvGraphicFramePr/>
                <a:graphic xmlns:a="http://schemas.openxmlformats.org/drawingml/2006/main">
                  <a:graphicData uri="http://schemas.microsoft.com/office/word/2010/wordprocessingGroup">
                    <wpg:wgp>
                      <wpg:cNvGrpSpPr/>
                      <wpg:grpSpPr>
                        <a:xfrm>
                          <a:off x="0" y="0"/>
                          <a:ext cx="6604559" cy="193493"/>
                          <a:chOff x="0" y="0"/>
                          <a:chExt cx="6604559" cy="193493"/>
                        </a:xfrm>
                      </wpg:grpSpPr>
                      <wps:wsp>
                        <wps:cNvPr id="25730" name="Shape 25730"/>
                        <wps:cNvSpPr/>
                        <wps:spPr>
                          <a:xfrm>
                            <a:off x="0" y="0"/>
                            <a:ext cx="6604559" cy="9144"/>
                          </a:xfrm>
                          <a:custGeom>
                            <a:avLst/>
                            <a:gdLst/>
                            <a:ahLst/>
                            <a:cxnLst/>
                            <a:rect l="0" t="0" r="0" b="0"/>
                            <a:pathLst>
                              <a:path w="6604559" h="9144">
                                <a:moveTo>
                                  <a:pt x="0" y="0"/>
                                </a:moveTo>
                                <a:lnTo>
                                  <a:pt x="6604559" y="0"/>
                                </a:lnTo>
                                <a:lnTo>
                                  <a:pt x="6604559"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25731" name="Shape 25731"/>
                        <wps:cNvSpPr/>
                        <wps:spPr>
                          <a:xfrm>
                            <a:off x="1319758" y="167043"/>
                            <a:ext cx="1589761" cy="9144"/>
                          </a:xfrm>
                          <a:custGeom>
                            <a:avLst/>
                            <a:gdLst/>
                            <a:ahLst/>
                            <a:cxnLst/>
                            <a:rect l="0" t="0" r="0" b="0"/>
                            <a:pathLst>
                              <a:path w="1589761" h="9144">
                                <a:moveTo>
                                  <a:pt x="0" y="0"/>
                                </a:moveTo>
                                <a:lnTo>
                                  <a:pt x="1589761" y="0"/>
                                </a:lnTo>
                                <a:lnTo>
                                  <a:pt x="1589761"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25732" name="Shape 25732"/>
                        <wps:cNvSpPr/>
                        <wps:spPr>
                          <a:xfrm>
                            <a:off x="3146400" y="167043"/>
                            <a:ext cx="2242795" cy="9144"/>
                          </a:xfrm>
                          <a:custGeom>
                            <a:avLst/>
                            <a:gdLst/>
                            <a:ahLst/>
                            <a:cxnLst/>
                            <a:rect l="0" t="0" r="0" b="0"/>
                            <a:pathLst>
                              <a:path w="2242795" h="9144">
                                <a:moveTo>
                                  <a:pt x="0" y="0"/>
                                </a:moveTo>
                                <a:lnTo>
                                  <a:pt x="2242795" y="0"/>
                                </a:lnTo>
                                <a:lnTo>
                                  <a:pt x="2242795"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3072" name="Rectangle 3072"/>
                        <wps:cNvSpPr/>
                        <wps:spPr>
                          <a:xfrm>
                            <a:off x="75593" y="52029"/>
                            <a:ext cx="576916" cy="107697"/>
                          </a:xfrm>
                          <a:prstGeom prst="rect">
                            <a:avLst/>
                          </a:prstGeom>
                          <a:ln>
                            <a:noFill/>
                          </a:ln>
                        </wps:spPr>
                        <wps:txbx>
                          <w:txbxContent>
                            <w:p w14:paraId="72038195" w14:textId="77777777" w:rsidR="00694FC3" w:rsidRDefault="00000000">
                              <w:pPr>
                                <w:spacing w:after="160" w:line="259" w:lineRule="auto"/>
                                <w:ind w:firstLine="0"/>
                                <w:jc w:val="left"/>
                              </w:pPr>
                              <w:r>
                                <w:rPr>
                                  <w:w w:val="125"/>
                                  <w:sz w:val="13"/>
                                </w:rPr>
                                <w:t>Parameters</w:t>
                              </w:r>
                            </w:p>
                          </w:txbxContent>
                        </wps:txbx>
                        <wps:bodyPr horzOverflow="overflow" vert="horz" lIns="0" tIns="0" rIns="0" bIns="0" rtlCol="0">
                          <a:noAutofit/>
                        </wps:bodyPr>
                      </wps:wsp>
                      <wps:wsp>
                        <wps:cNvPr id="3073" name="Rectangle 3073"/>
                        <wps:cNvSpPr/>
                        <wps:spPr>
                          <a:xfrm>
                            <a:off x="1319728" y="52029"/>
                            <a:ext cx="1114811" cy="107697"/>
                          </a:xfrm>
                          <a:prstGeom prst="rect">
                            <a:avLst/>
                          </a:prstGeom>
                          <a:ln>
                            <a:noFill/>
                          </a:ln>
                        </wps:spPr>
                        <wps:txbx>
                          <w:txbxContent>
                            <w:p w14:paraId="0FDA3640" w14:textId="77777777" w:rsidR="00694FC3" w:rsidRDefault="00000000">
                              <w:pPr>
                                <w:spacing w:after="160" w:line="259" w:lineRule="auto"/>
                                <w:ind w:firstLine="0"/>
                                <w:jc w:val="left"/>
                              </w:pPr>
                              <w:r>
                                <w:rPr>
                                  <w:w w:val="118"/>
                                  <w:sz w:val="13"/>
                                </w:rPr>
                                <w:t>ICU</w:t>
                              </w:r>
                              <w:r>
                                <w:rPr>
                                  <w:spacing w:val="8"/>
                                  <w:w w:val="118"/>
                                  <w:sz w:val="13"/>
                                </w:rPr>
                                <w:t xml:space="preserve"> </w:t>
                              </w:r>
                              <w:r>
                                <w:rPr>
                                  <w:w w:val="118"/>
                                  <w:sz w:val="13"/>
                                </w:rPr>
                                <w:t>survivor</w:t>
                              </w:r>
                              <w:r>
                                <w:rPr>
                                  <w:spacing w:val="8"/>
                                  <w:w w:val="118"/>
                                  <w:sz w:val="13"/>
                                </w:rPr>
                                <w:t xml:space="preserve"> </w:t>
                              </w:r>
                              <w:r>
                                <w:rPr>
                                  <w:w w:val="118"/>
                                  <w:sz w:val="13"/>
                                </w:rPr>
                                <w:t>group</w:t>
                              </w:r>
                              <w:r>
                                <w:rPr>
                                  <w:spacing w:val="9"/>
                                  <w:w w:val="118"/>
                                  <w:sz w:val="13"/>
                                </w:rPr>
                                <w:t xml:space="preserve"> </w:t>
                              </w:r>
                              <w:r>
                                <w:rPr>
                                  <w:w w:val="118"/>
                                  <w:sz w:val="13"/>
                                </w:rPr>
                                <w:t>(n</w:t>
                              </w:r>
                            </w:p>
                          </w:txbxContent>
                        </wps:txbx>
                        <wps:bodyPr horzOverflow="overflow" vert="horz" lIns="0" tIns="0" rIns="0" bIns="0" rtlCol="0">
                          <a:noAutofit/>
                        </wps:bodyPr>
                      </wps:wsp>
                      <wps:wsp>
                        <wps:cNvPr id="1340" name="Rectangle 1340"/>
                        <wps:cNvSpPr/>
                        <wps:spPr>
                          <a:xfrm>
                            <a:off x="2183027" y="53568"/>
                            <a:ext cx="86241" cy="186100"/>
                          </a:xfrm>
                          <a:prstGeom prst="rect">
                            <a:avLst/>
                          </a:prstGeom>
                          <a:ln>
                            <a:noFill/>
                          </a:ln>
                        </wps:spPr>
                        <wps:txbx>
                          <w:txbxContent>
                            <w:p w14:paraId="1ACB7294" w14:textId="77777777" w:rsidR="00694FC3" w:rsidRDefault="00000000">
                              <w:pPr>
                                <w:spacing w:after="160" w:line="259" w:lineRule="auto"/>
                                <w:ind w:firstLine="0"/>
                                <w:jc w:val="left"/>
                              </w:pPr>
                              <w:r>
                                <w:rPr>
                                  <w:rFonts w:ascii="Calibri" w:eastAsia="Calibri" w:hAnsi="Calibri" w:cs="Calibri"/>
                                  <w:w w:val="133"/>
                                  <w:sz w:val="13"/>
                                </w:rPr>
                                <w:t>¼</w:t>
                              </w:r>
                            </w:p>
                          </w:txbxContent>
                        </wps:txbx>
                        <wps:bodyPr horzOverflow="overflow" vert="horz" lIns="0" tIns="0" rIns="0" bIns="0" rtlCol="0">
                          <a:noAutofit/>
                        </wps:bodyPr>
                      </wps:wsp>
                      <wps:wsp>
                        <wps:cNvPr id="3074" name="Rectangle 3074"/>
                        <wps:cNvSpPr/>
                        <wps:spPr>
                          <a:xfrm>
                            <a:off x="2273024" y="52029"/>
                            <a:ext cx="168897" cy="107697"/>
                          </a:xfrm>
                          <a:prstGeom prst="rect">
                            <a:avLst/>
                          </a:prstGeom>
                          <a:ln>
                            <a:noFill/>
                          </a:ln>
                        </wps:spPr>
                        <wps:txbx>
                          <w:txbxContent>
                            <w:p w14:paraId="6E4DC3DC" w14:textId="77777777" w:rsidR="00694FC3" w:rsidRDefault="00000000">
                              <w:pPr>
                                <w:spacing w:after="160" w:line="259" w:lineRule="auto"/>
                                <w:ind w:firstLine="0"/>
                                <w:jc w:val="left"/>
                              </w:pPr>
                              <w:r>
                                <w:rPr>
                                  <w:w w:val="122"/>
                                  <w:sz w:val="13"/>
                                </w:rPr>
                                <w:t>38)</w:t>
                              </w:r>
                            </w:p>
                          </w:txbxContent>
                        </wps:txbx>
                        <wps:bodyPr horzOverflow="overflow" vert="horz" lIns="0" tIns="0" rIns="0" bIns="0" rtlCol="0">
                          <a:noAutofit/>
                        </wps:bodyPr>
                      </wps:wsp>
                      <wps:wsp>
                        <wps:cNvPr id="3075" name="Rectangle 3075"/>
                        <wps:cNvSpPr/>
                        <wps:spPr>
                          <a:xfrm>
                            <a:off x="3146378" y="52029"/>
                            <a:ext cx="883082" cy="107697"/>
                          </a:xfrm>
                          <a:prstGeom prst="rect">
                            <a:avLst/>
                          </a:prstGeom>
                          <a:ln>
                            <a:noFill/>
                          </a:ln>
                        </wps:spPr>
                        <wps:txbx>
                          <w:txbxContent>
                            <w:p w14:paraId="49EB2660" w14:textId="77777777" w:rsidR="00694FC3" w:rsidRDefault="00000000">
                              <w:pPr>
                                <w:spacing w:after="160" w:line="259" w:lineRule="auto"/>
                                <w:ind w:firstLine="0"/>
                                <w:jc w:val="left"/>
                              </w:pPr>
                              <w:r>
                                <w:rPr>
                                  <w:w w:val="121"/>
                                  <w:sz w:val="13"/>
                                </w:rPr>
                                <w:t>Surgical</w:t>
                              </w:r>
                              <w:r>
                                <w:rPr>
                                  <w:spacing w:val="8"/>
                                  <w:w w:val="121"/>
                                  <w:sz w:val="13"/>
                                </w:rPr>
                                <w:t xml:space="preserve"> </w:t>
                              </w:r>
                              <w:r>
                                <w:rPr>
                                  <w:w w:val="121"/>
                                  <w:sz w:val="13"/>
                                </w:rPr>
                                <w:t>group</w:t>
                              </w:r>
                              <w:r>
                                <w:rPr>
                                  <w:spacing w:val="8"/>
                                  <w:w w:val="121"/>
                                  <w:sz w:val="13"/>
                                </w:rPr>
                                <w:t xml:space="preserve"> </w:t>
                              </w:r>
                              <w:r>
                                <w:rPr>
                                  <w:w w:val="121"/>
                                  <w:sz w:val="13"/>
                                </w:rPr>
                                <w:t>(n</w:t>
                              </w:r>
                            </w:p>
                          </w:txbxContent>
                        </wps:txbx>
                        <wps:bodyPr horzOverflow="overflow" vert="horz" lIns="0" tIns="0" rIns="0" bIns="0" rtlCol="0">
                          <a:noAutofit/>
                        </wps:bodyPr>
                      </wps:wsp>
                      <wps:wsp>
                        <wps:cNvPr id="1342" name="Rectangle 1342"/>
                        <wps:cNvSpPr/>
                        <wps:spPr>
                          <a:xfrm>
                            <a:off x="3836143" y="53568"/>
                            <a:ext cx="86241" cy="186100"/>
                          </a:xfrm>
                          <a:prstGeom prst="rect">
                            <a:avLst/>
                          </a:prstGeom>
                          <a:ln>
                            <a:noFill/>
                          </a:ln>
                        </wps:spPr>
                        <wps:txbx>
                          <w:txbxContent>
                            <w:p w14:paraId="7E7B7673" w14:textId="77777777" w:rsidR="00694FC3" w:rsidRDefault="00000000">
                              <w:pPr>
                                <w:spacing w:after="160" w:line="259" w:lineRule="auto"/>
                                <w:ind w:firstLine="0"/>
                                <w:jc w:val="left"/>
                              </w:pPr>
                              <w:r>
                                <w:rPr>
                                  <w:rFonts w:ascii="Calibri" w:eastAsia="Calibri" w:hAnsi="Calibri" w:cs="Calibri"/>
                                  <w:w w:val="133"/>
                                  <w:sz w:val="13"/>
                                </w:rPr>
                                <w:t>¼</w:t>
                              </w:r>
                            </w:p>
                          </w:txbxContent>
                        </wps:txbx>
                        <wps:bodyPr horzOverflow="overflow" vert="horz" lIns="0" tIns="0" rIns="0" bIns="0" rtlCol="0">
                          <a:noAutofit/>
                        </wps:bodyPr>
                      </wps:wsp>
                      <wps:wsp>
                        <wps:cNvPr id="3076" name="Rectangle 3076"/>
                        <wps:cNvSpPr/>
                        <wps:spPr>
                          <a:xfrm>
                            <a:off x="3926140" y="52029"/>
                            <a:ext cx="168897" cy="107697"/>
                          </a:xfrm>
                          <a:prstGeom prst="rect">
                            <a:avLst/>
                          </a:prstGeom>
                          <a:ln>
                            <a:noFill/>
                          </a:ln>
                        </wps:spPr>
                        <wps:txbx>
                          <w:txbxContent>
                            <w:p w14:paraId="7098E861" w14:textId="77777777" w:rsidR="00694FC3" w:rsidRDefault="00000000">
                              <w:pPr>
                                <w:spacing w:after="160" w:line="259" w:lineRule="auto"/>
                                <w:ind w:firstLine="0"/>
                                <w:jc w:val="left"/>
                              </w:pPr>
                              <w:r>
                                <w:rPr>
                                  <w:w w:val="122"/>
                                  <w:sz w:val="13"/>
                                </w:rPr>
                                <w:t>32)</w:t>
                              </w:r>
                            </w:p>
                          </w:txbxContent>
                        </wps:txbx>
                        <wps:bodyPr horzOverflow="overflow" vert="horz" lIns="0" tIns="0" rIns="0" bIns="0" rtlCol="0">
                          <a:noAutofit/>
                        </wps:bodyPr>
                      </wps:wsp>
                      <wps:wsp>
                        <wps:cNvPr id="3077" name="Rectangle 3077"/>
                        <wps:cNvSpPr/>
                        <wps:spPr>
                          <a:xfrm>
                            <a:off x="5626051" y="52029"/>
                            <a:ext cx="878288" cy="107697"/>
                          </a:xfrm>
                          <a:prstGeom prst="rect">
                            <a:avLst/>
                          </a:prstGeom>
                          <a:ln>
                            <a:noFill/>
                          </a:ln>
                        </wps:spPr>
                        <wps:txbx>
                          <w:txbxContent>
                            <w:p w14:paraId="6C57DE8E" w14:textId="77777777" w:rsidR="00694FC3" w:rsidRDefault="00000000">
                              <w:pPr>
                                <w:spacing w:after="160" w:line="259" w:lineRule="auto"/>
                                <w:ind w:firstLine="0"/>
                                <w:jc w:val="left"/>
                              </w:pPr>
                              <w:r>
                                <w:rPr>
                                  <w:w w:val="123"/>
                                  <w:sz w:val="13"/>
                                </w:rPr>
                                <w:t>Healthy</w:t>
                              </w:r>
                              <w:r>
                                <w:rPr>
                                  <w:spacing w:val="8"/>
                                  <w:w w:val="123"/>
                                  <w:sz w:val="13"/>
                                </w:rPr>
                                <w:t xml:space="preserve"> </w:t>
                              </w:r>
                              <w:r>
                                <w:rPr>
                                  <w:w w:val="123"/>
                                  <w:sz w:val="13"/>
                                </w:rPr>
                                <w:t>group</w:t>
                              </w:r>
                              <w:r>
                                <w:rPr>
                                  <w:spacing w:val="9"/>
                                  <w:w w:val="123"/>
                                  <w:sz w:val="13"/>
                                </w:rPr>
                                <w:t xml:space="preserve"> </w:t>
                              </w:r>
                              <w:r>
                                <w:rPr>
                                  <w:w w:val="123"/>
                                  <w:sz w:val="13"/>
                                </w:rPr>
                                <w:t>(n</w:t>
                              </w:r>
                            </w:p>
                          </w:txbxContent>
                        </wps:txbx>
                        <wps:bodyPr horzOverflow="overflow" vert="horz" lIns="0" tIns="0" rIns="0" bIns="0" rtlCol="0">
                          <a:noAutofit/>
                        </wps:bodyPr>
                      </wps:wsp>
                      <wps:wsp>
                        <wps:cNvPr id="1344" name="Rectangle 1344"/>
                        <wps:cNvSpPr/>
                        <wps:spPr>
                          <a:xfrm>
                            <a:off x="6311496" y="53568"/>
                            <a:ext cx="86241" cy="186100"/>
                          </a:xfrm>
                          <a:prstGeom prst="rect">
                            <a:avLst/>
                          </a:prstGeom>
                          <a:ln>
                            <a:noFill/>
                          </a:ln>
                        </wps:spPr>
                        <wps:txbx>
                          <w:txbxContent>
                            <w:p w14:paraId="1A800496" w14:textId="77777777" w:rsidR="00694FC3" w:rsidRDefault="00000000">
                              <w:pPr>
                                <w:spacing w:after="160" w:line="259" w:lineRule="auto"/>
                                <w:ind w:firstLine="0"/>
                                <w:jc w:val="left"/>
                              </w:pPr>
                              <w:r>
                                <w:rPr>
                                  <w:rFonts w:ascii="Calibri" w:eastAsia="Calibri" w:hAnsi="Calibri" w:cs="Calibri"/>
                                  <w:w w:val="133"/>
                                  <w:sz w:val="13"/>
                                </w:rPr>
                                <w:t>¼</w:t>
                              </w:r>
                            </w:p>
                          </w:txbxContent>
                        </wps:txbx>
                        <wps:bodyPr horzOverflow="overflow" vert="horz" lIns="0" tIns="0" rIns="0" bIns="0" rtlCol="0">
                          <a:noAutofit/>
                        </wps:bodyPr>
                      </wps:wsp>
                      <wps:wsp>
                        <wps:cNvPr id="1345" name="Rectangle 1345"/>
                        <wps:cNvSpPr/>
                        <wps:spPr>
                          <a:xfrm>
                            <a:off x="6401493" y="52029"/>
                            <a:ext cx="168898" cy="107697"/>
                          </a:xfrm>
                          <a:prstGeom prst="rect">
                            <a:avLst/>
                          </a:prstGeom>
                          <a:ln>
                            <a:noFill/>
                          </a:ln>
                        </wps:spPr>
                        <wps:txbx>
                          <w:txbxContent>
                            <w:p w14:paraId="7C4CB935" w14:textId="77777777" w:rsidR="00694FC3" w:rsidRDefault="00000000">
                              <w:pPr>
                                <w:spacing w:after="160" w:line="259" w:lineRule="auto"/>
                                <w:ind w:firstLine="0"/>
                                <w:jc w:val="left"/>
                              </w:pPr>
                              <w:r>
                                <w:rPr>
                                  <w:w w:val="122"/>
                                  <w:sz w:val="13"/>
                                </w:rPr>
                                <w:t>34)</w:t>
                              </w:r>
                            </w:p>
                          </w:txbxContent>
                        </wps:txbx>
                        <wps:bodyPr horzOverflow="overflow" vert="horz" lIns="0" tIns="0" rIns="0" bIns="0" rtlCol="0">
                          <a:noAutofit/>
                        </wps:bodyPr>
                      </wps:wsp>
                    </wpg:wgp>
                  </a:graphicData>
                </a:graphic>
              </wp:inline>
            </w:drawing>
          </mc:Choice>
          <mc:Fallback xmlns:a="http://schemas.openxmlformats.org/drawingml/2006/main">
            <w:pict>
              <v:group id="Group 24100" style="width:520.044pt;height:15.2357pt;mso-position-horizontal-relative:char;mso-position-vertical-relative:line" coordsize="66045,1934">
                <v:shape id="Shape 25761" style="position:absolute;width:66045;height:91;left:0;top:0;" coordsize="6604559,9144" path="m0,0l6604559,0l6604559,9144l0,9144l0,0">
                  <v:stroke weight="0pt" endcap="round" joinstyle="round" on="true" color="#000000"/>
                  <v:fill on="true" color="#000000"/>
                </v:shape>
                <v:shape id="Shape 25762" style="position:absolute;width:15897;height:91;left:13197;top:1670;" coordsize="1589761,9144" path="m0,0l1589761,0l1589761,9144l0,9144l0,0">
                  <v:stroke weight="0pt" endcap="round" joinstyle="round" on="true" color="#000000"/>
                  <v:fill on="true" color="#000000"/>
                </v:shape>
                <v:shape id="Shape 25763" style="position:absolute;width:22427;height:91;left:31464;top:1670;" coordsize="2242795,9144" path="m0,0l2242795,0l2242795,9144l0,9144l0,0">
                  <v:stroke weight="0pt" endcap="round" joinstyle="round" on="true" color="#000000"/>
                  <v:fill on="true" color="#000000"/>
                </v:shape>
                <v:rect id="Rectangle 3072" style="position:absolute;width:5769;height:1076;left:755;top:520;" filled="f" stroked="f">
                  <v:textbox inset="0,0,0,0">
                    <w:txbxContent>
                      <w:p>
                        <w:pPr>
                          <w:spacing w:before="0" w:after="160" w:line="259" w:lineRule="auto"/>
                          <w:ind w:left="0" w:right="0" w:firstLine="0"/>
                          <w:jc w:val="left"/>
                        </w:pPr>
                        <w:r>
                          <w:rPr>
                            <w:w w:val="125"/>
                            <w:sz w:val="13"/>
                          </w:rPr>
                          <w:t xml:space="preserve">Parameters</w:t>
                        </w:r>
                      </w:p>
                    </w:txbxContent>
                  </v:textbox>
                </v:rect>
                <v:rect id="Rectangle 3073" style="position:absolute;width:11148;height:1076;left:13197;top:520;" filled="f" stroked="f">
                  <v:textbox inset="0,0,0,0">
                    <w:txbxContent>
                      <w:p>
                        <w:pPr>
                          <w:spacing w:before="0" w:after="160" w:line="259" w:lineRule="auto"/>
                          <w:ind w:left="0" w:right="0" w:firstLine="0"/>
                          <w:jc w:val="left"/>
                        </w:pPr>
                        <w:r>
                          <w:rPr>
                            <w:w w:val="118"/>
                            <w:sz w:val="13"/>
                          </w:rPr>
                          <w:t xml:space="preserve">ICU</w:t>
                        </w:r>
                        <w:r>
                          <w:rPr>
                            <w:spacing w:val="8"/>
                            <w:w w:val="118"/>
                            <w:sz w:val="13"/>
                          </w:rPr>
                          <w:t xml:space="preserve"> </w:t>
                        </w:r>
                        <w:r>
                          <w:rPr>
                            <w:w w:val="118"/>
                            <w:sz w:val="13"/>
                          </w:rPr>
                          <w:t xml:space="preserve">survivor</w:t>
                        </w:r>
                        <w:r>
                          <w:rPr>
                            <w:spacing w:val="8"/>
                            <w:w w:val="118"/>
                            <w:sz w:val="13"/>
                          </w:rPr>
                          <w:t xml:space="preserve"> </w:t>
                        </w:r>
                        <w:r>
                          <w:rPr>
                            <w:w w:val="118"/>
                            <w:sz w:val="13"/>
                          </w:rPr>
                          <w:t xml:space="preserve">group</w:t>
                        </w:r>
                        <w:r>
                          <w:rPr>
                            <w:spacing w:val="9"/>
                            <w:w w:val="118"/>
                            <w:sz w:val="13"/>
                          </w:rPr>
                          <w:t xml:space="preserve"> </w:t>
                        </w:r>
                        <w:r>
                          <w:rPr>
                            <w:w w:val="118"/>
                            <w:sz w:val="13"/>
                          </w:rPr>
                          <w:t xml:space="preserve">(n</w:t>
                        </w:r>
                      </w:p>
                    </w:txbxContent>
                  </v:textbox>
                </v:rect>
                <v:rect id="Rectangle 1340" style="position:absolute;width:862;height:1861;left:21830;top:535;" filled="f" stroked="f">
                  <v:textbox inset="0,0,0,0">
                    <w:txbxContent>
                      <w:p>
                        <w:pPr>
                          <w:spacing w:before="0" w:after="160" w:line="259" w:lineRule="auto"/>
                          <w:ind w:left="0" w:right="0" w:firstLine="0"/>
                          <w:jc w:val="left"/>
                        </w:pPr>
                        <w:r>
                          <w:rPr>
                            <w:rFonts w:cs="Calibri" w:hAnsi="Calibri" w:eastAsia="Calibri" w:ascii="Calibri"/>
                            <w:w w:val="133"/>
                            <w:sz w:val="13"/>
                          </w:rPr>
                          <w:t xml:space="preserve">¼</w:t>
                        </w:r>
                      </w:p>
                    </w:txbxContent>
                  </v:textbox>
                </v:rect>
                <v:rect id="Rectangle 3074" style="position:absolute;width:1688;height:1076;left:22730;top:520;" filled="f" stroked="f">
                  <v:textbox inset="0,0,0,0">
                    <w:txbxContent>
                      <w:p>
                        <w:pPr>
                          <w:spacing w:before="0" w:after="160" w:line="259" w:lineRule="auto"/>
                          <w:ind w:left="0" w:right="0" w:firstLine="0"/>
                          <w:jc w:val="left"/>
                        </w:pPr>
                        <w:r>
                          <w:rPr>
                            <w:w w:val="122"/>
                            <w:sz w:val="13"/>
                          </w:rPr>
                          <w:t xml:space="preserve">38)</w:t>
                        </w:r>
                      </w:p>
                    </w:txbxContent>
                  </v:textbox>
                </v:rect>
                <v:rect id="Rectangle 3075" style="position:absolute;width:8830;height:1076;left:31463;top:520;" filled="f" stroked="f">
                  <v:textbox inset="0,0,0,0">
                    <w:txbxContent>
                      <w:p>
                        <w:pPr>
                          <w:spacing w:before="0" w:after="160" w:line="259" w:lineRule="auto"/>
                          <w:ind w:left="0" w:right="0" w:firstLine="0"/>
                          <w:jc w:val="left"/>
                        </w:pPr>
                        <w:r>
                          <w:rPr>
                            <w:w w:val="121"/>
                            <w:sz w:val="13"/>
                          </w:rPr>
                          <w:t xml:space="preserve">Surgical</w:t>
                        </w:r>
                        <w:r>
                          <w:rPr>
                            <w:spacing w:val="8"/>
                            <w:w w:val="121"/>
                            <w:sz w:val="13"/>
                          </w:rPr>
                          <w:t xml:space="preserve"> </w:t>
                        </w:r>
                        <w:r>
                          <w:rPr>
                            <w:w w:val="121"/>
                            <w:sz w:val="13"/>
                          </w:rPr>
                          <w:t xml:space="preserve">group</w:t>
                        </w:r>
                        <w:r>
                          <w:rPr>
                            <w:spacing w:val="8"/>
                            <w:w w:val="121"/>
                            <w:sz w:val="13"/>
                          </w:rPr>
                          <w:t xml:space="preserve"> </w:t>
                        </w:r>
                        <w:r>
                          <w:rPr>
                            <w:w w:val="121"/>
                            <w:sz w:val="13"/>
                          </w:rPr>
                          <w:t xml:space="preserve">(n</w:t>
                        </w:r>
                      </w:p>
                    </w:txbxContent>
                  </v:textbox>
                </v:rect>
                <v:rect id="Rectangle 1342" style="position:absolute;width:862;height:1861;left:38361;top:535;" filled="f" stroked="f">
                  <v:textbox inset="0,0,0,0">
                    <w:txbxContent>
                      <w:p>
                        <w:pPr>
                          <w:spacing w:before="0" w:after="160" w:line="259" w:lineRule="auto"/>
                          <w:ind w:left="0" w:right="0" w:firstLine="0"/>
                          <w:jc w:val="left"/>
                        </w:pPr>
                        <w:r>
                          <w:rPr>
                            <w:rFonts w:cs="Calibri" w:hAnsi="Calibri" w:eastAsia="Calibri" w:ascii="Calibri"/>
                            <w:w w:val="133"/>
                            <w:sz w:val="13"/>
                          </w:rPr>
                          <w:t xml:space="preserve">¼</w:t>
                        </w:r>
                      </w:p>
                    </w:txbxContent>
                  </v:textbox>
                </v:rect>
                <v:rect id="Rectangle 3076" style="position:absolute;width:1688;height:1076;left:39261;top:520;" filled="f" stroked="f">
                  <v:textbox inset="0,0,0,0">
                    <w:txbxContent>
                      <w:p>
                        <w:pPr>
                          <w:spacing w:before="0" w:after="160" w:line="259" w:lineRule="auto"/>
                          <w:ind w:left="0" w:right="0" w:firstLine="0"/>
                          <w:jc w:val="left"/>
                        </w:pPr>
                        <w:r>
                          <w:rPr>
                            <w:w w:val="122"/>
                            <w:sz w:val="13"/>
                          </w:rPr>
                          <w:t xml:space="preserve">32)</w:t>
                        </w:r>
                      </w:p>
                    </w:txbxContent>
                  </v:textbox>
                </v:rect>
                <v:rect id="Rectangle 3077" style="position:absolute;width:8782;height:1076;left:56260;top:520;" filled="f" stroked="f">
                  <v:textbox inset="0,0,0,0">
                    <w:txbxContent>
                      <w:p>
                        <w:pPr>
                          <w:spacing w:before="0" w:after="160" w:line="259" w:lineRule="auto"/>
                          <w:ind w:left="0" w:right="0" w:firstLine="0"/>
                          <w:jc w:val="left"/>
                        </w:pPr>
                        <w:r>
                          <w:rPr>
                            <w:w w:val="123"/>
                            <w:sz w:val="13"/>
                          </w:rPr>
                          <w:t xml:space="preserve">Healthy</w:t>
                        </w:r>
                        <w:r>
                          <w:rPr>
                            <w:spacing w:val="8"/>
                            <w:w w:val="123"/>
                            <w:sz w:val="13"/>
                          </w:rPr>
                          <w:t xml:space="preserve"> </w:t>
                        </w:r>
                        <w:r>
                          <w:rPr>
                            <w:w w:val="123"/>
                            <w:sz w:val="13"/>
                          </w:rPr>
                          <w:t xml:space="preserve">group</w:t>
                        </w:r>
                        <w:r>
                          <w:rPr>
                            <w:spacing w:val="9"/>
                            <w:w w:val="123"/>
                            <w:sz w:val="13"/>
                          </w:rPr>
                          <w:t xml:space="preserve"> </w:t>
                        </w:r>
                        <w:r>
                          <w:rPr>
                            <w:w w:val="123"/>
                            <w:sz w:val="13"/>
                          </w:rPr>
                          <w:t xml:space="preserve">(n</w:t>
                        </w:r>
                      </w:p>
                    </w:txbxContent>
                  </v:textbox>
                </v:rect>
                <v:rect id="Rectangle 1344" style="position:absolute;width:862;height:1861;left:63114;top:535;" filled="f" stroked="f">
                  <v:textbox inset="0,0,0,0">
                    <w:txbxContent>
                      <w:p>
                        <w:pPr>
                          <w:spacing w:before="0" w:after="160" w:line="259" w:lineRule="auto"/>
                          <w:ind w:left="0" w:right="0" w:firstLine="0"/>
                          <w:jc w:val="left"/>
                        </w:pPr>
                        <w:r>
                          <w:rPr>
                            <w:rFonts w:cs="Calibri" w:hAnsi="Calibri" w:eastAsia="Calibri" w:ascii="Calibri"/>
                            <w:w w:val="133"/>
                            <w:sz w:val="13"/>
                          </w:rPr>
                          <w:t xml:space="preserve">¼</w:t>
                        </w:r>
                      </w:p>
                    </w:txbxContent>
                  </v:textbox>
                </v:rect>
                <v:rect id="Rectangle 1345" style="position:absolute;width:1688;height:1076;left:64014;top:520;" filled="f" stroked="f">
                  <v:textbox inset="0,0,0,0">
                    <w:txbxContent>
                      <w:p>
                        <w:pPr>
                          <w:spacing w:before="0" w:after="160" w:line="259" w:lineRule="auto"/>
                          <w:ind w:left="0" w:right="0" w:firstLine="0"/>
                          <w:jc w:val="left"/>
                        </w:pPr>
                        <w:r>
                          <w:rPr>
                            <w:w w:val="122"/>
                            <w:sz w:val="13"/>
                          </w:rPr>
                          <w:t xml:space="preserve">34)</w:t>
                        </w:r>
                      </w:p>
                    </w:txbxContent>
                  </v:textbox>
                </v:rect>
              </v:group>
            </w:pict>
          </mc:Fallback>
        </mc:AlternateContent>
      </w:r>
    </w:p>
    <w:tbl>
      <w:tblPr>
        <w:tblStyle w:val="TableGrid"/>
        <w:tblW w:w="10401" w:type="dxa"/>
        <w:tblInd w:w="194" w:type="dxa"/>
        <w:tblCellMar>
          <w:top w:w="0" w:type="dxa"/>
          <w:left w:w="0" w:type="dxa"/>
          <w:bottom w:w="0" w:type="dxa"/>
          <w:right w:w="115" w:type="dxa"/>
        </w:tblCellMar>
        <w:tblLook w:val="04A0" w:firstRow="1" w:lastRow="0" w:firstColumn="1" w:lastColumn="0" w:noHBand="0" w:noVBand="1"/>
      </w:tblPr>
      <w:tblGrid>
        <w:gridCol w:w="2078"/>
        <w:gridCol w:w="1439"/>
        <w:gridCol w:w="1438"/>
        <w:gridCol w:w="1305"/>
        <w:gridCol w:w="1295"/>
        <w:gridCol w:w="1305"/>
        <w:gridCol w:w="1541"/>
      </w:tblGrid>
      <w:tr w:rsidR="00694FC3" w14:paraId="10879EBD" w14:textId="77777777">
        <w:trPr>
          <w:trHeight w:val="185"/>
        </w:trPr>
        <w:tc>
          <w:tcPr>
            <w:tcW w:w="2078" w:type="dxa"/>
            <w:tcBorders>
              <w:top w:val="nil"/>
              <w:left w:val="nil"/>
              <w:bottom w:val="single" w:sz="6" w:space="0" w:color="000000"/>
              <w:right w:val="nil"/>
            </w:tcBorders>
          </w:tcPr>
          <w:p w14:paraId="1D38D603" w14:textId="77777777" w:rsidR="00694FC3" w:rsidRDefault="00694FC3">
            <w:pPr>
              <w:spacing w:after="160" w:line="259" w:lineRule="auto"/>
              <w:ind w:firstLine="0"/>
              <w:jc w:val="left"/>
            </w:pPr>
          </w:p>
        </w:tc>
        <w:tc>
          <w:tcPr>
            <w:tcW w:w="1439" w:type="dxa"/>
            <w:tcBorders>
              <w:top w:val="nil"/>
              <w:left w:val="nil"/>
              <w:bottom w:val="single" w:sz="6" w:space="0" w:color="000000"/>
              <w:right w:val="nil"/>
            </w:tcBorders>
          </w:tcPr>
          <w:p w14:paraId="2876EE3C" w14:textId="77777777" w:rsidR="00694FC3" w:rsidRDefault="00000000">
            <w:pPr>
              <w:spacing w:after="0" w:line="259" w:lineRule="auto"/>
              <w:ind w:firstLine="0"/>
              <w:jc w:val="left"/>
            </w:pPr>
            <w:r>
              <w:rPr>
                <w:sz w:val="13"/>
              </w:rPr>
              <w:t>ICU</w:t>
            </w:r>
          </w:p>
        </w:tc>
        <w:tc>
          <w:tcPr>
            <w:tcW w:w="1438" w:type="dxa"/>
            <w:tcBorders>
              <w:top w:val="nil"/>
              <w:left w:val="nil"/>
              <w:bottom w:val="single" w:sz="6" w:space="0" w:color="000000"/>
              <w:right w:val="nil"/>
            </w:tcBorders>
          </w:tcPr>
          <w:p w14:paraId="759E2FA9" w14:textId="77777777" w:rsidR="00694FC3" w:rsidRDefault="00000000">
            <w:pPr>
              <w:spacing w:after="0" w:line="259" w:lineRule="auto"/>
              <w:ind w:firstLine="0"/>
              <w:jc w:val="left"/>
            </w:pPr>
            <w:r>
              <w:rPr>
                <w:sz w:val="13"/>
              </w:rPr>
              <w:t>M1 post ICU</w:t>
            </w:r>
          </w:p>
        </w:tc>
        <w:tc>
          <w:tcPr>
            <w:tcW w:w="1305" w:type="dxa"/>
            <w:tcBorders>
              <w:top w:val="nil"/>
              <w:left w:val="nil"/>
              <w:bottom w:val="single" w:sz="6" w:space="0" w:color="000000"/>
              <w:right w:val="nil"/>
            </w:tcBorders>
          </w:tcPr>
          <w:p w14:paraId="50976B9E" w14:textId="77777777" w:rsidR="00694FC3" w:rsidRDefault="00000000">
            <w:pPr>
              <w:spacing w:after="0" w:line="259" w:lineRule="auto"/>
              <w:ind w:firstLine="0"/>
              <w:jc w:val="left"/>
            </w:pPr>
            <w:r>
              <w:rPr>
                <w:sz w:val="13"/>
              </w:rPr>
              <w:t>Preop</w:t>
            </w:r>
          </w:p>
        </w:tc>
        <w:tc>
          <w:tcPr>
            <w:tcW w:w="1295" w:type="dxa"/>
            <w:tcBorders>
              <w:top w:val="nil"/>
              <w:left w:val="nil"/>
              <w:bottom w:val="single" w:sz="6" w:space="0" w:color="000000"/>
              <w:right w:val="nil"/>
            </w:tcBorders>
          </w:tcPr>
          <w:p w14:paraId="5C0864BD" w14:textId="77777777" w:rsidR="00694FC3" w:rsidRDefault="00000000">
            <w:pPr>
              <w:spacing w:after="0" w:line="259" w:lineRule="auto"/>
              <w:ind w:firstLine="0"/>
              <w:jc w:val="left"/>
            </w:pPr>
            <w:r>
              <w:rPr>
                <w:sz w:val="13"/>
              </w:rPr>
              <w:t>Postop</w:t>
            </w:r>
          </w:p>
        </w:tc>
        <w:tc>
          <w:tcPr>
            <w:tcW w:w="1305" w:type="dxa"/>
            <w:tcBorders>
              <w:top w:val="nil"/>
              <w:left w:val="nil"/>
              <w:bottom w:val="single" w:sz="6" w:space="0" w:color="000000"/>
              <w:right w:val="nil"/>
            </w:tcBorders>
          </w:tcPr>
          <w:p w14:paraId="490D866B" w14:textId="77777777" w:rsidR="00694FC3" w:rsidRDefault="00000000">
            <w:pPr>
              <w:spacing w:after="0" w:line="259" w:lineRule="auto"/>
              <w:ind w:firstLine="0"/>
              <w:jc w:val="left"/>
            </w:pPr>
            <w:r>
              <w:rPr>
                <w:sz w:val="13"/>
              </w:rPr>
              <w:t>M1 postop</w:t>
            </w:r>
          </w:p>
        </w:tc>
        <w:tc>
          <w:tcPr>
            <w:tcW w:w="1541" w:type="dxa"/>
            <w:tcBorders>
              <w:top w:val="nil"/>
              <w:left w:val="nil"/>
              <w:bottom w:val="single" w:sz="6" w:space="0" w:color="000000"/>
              <w:right w:val="nil"/>
            </w:tcBorders>
          </w:tcPr>
          <w:p w14:paraId="26EA95F5" w14:textId="77777777" w:rsidR="00694FC3" w:rsidRDefault="00694FC3">
            <w:pPr>
              <w:spacing w:after="160" w:line="259" w:lineRule="auto"/>
              <w:ind w:firstLine="0"/>
              <w:jc w:val="left"/>
            </w:pPr>
          </w:p>
        </w:tc>
      </w:tr>
      <w:tr w:rsidR="00694FC3" w14:paraId="0904B6A4" w14:textId="77777777">
        <w:trPr>
          <w:trHeight w:val="214"/>
        </w:trPr>
        <w:tc>
          <w:tcPr>
            <w:tcW w:w="2078" w:type="dxa"/>
            <w:tcBorders>
              <w:top w:val="single" w:sz="6" w:space="0" w:color="000000"/>
              <w:left w:val="nil"/>
              <w:bottom w:val="nil"/>
              <w:right w:val="nil"/>
            </w:tcBorders>
          </w:tcPr>
          <w:p w14:paraId="3DE17E1E" w14:textId="77777777" w:rsidR="00694FC3" w:rsidRDefault="00000000">
            <w:pPr>
              <w:spacing w:after="0" w:line="259" w:lineRule="auto"/>
              <w:ind w:left="119" w:firstLine="0"/>
              <w:jc w:val="left"/>
            </w:pPr>
            <w:r>
              <w:rPr>
                <w:sz w:val="13"/>
              </w:rPr>
              <w:t>Quadriceps strength, N/kg</w:t>
            </w:r>
          </w:p>
        </w:tc>
        <w:tc>
          <w:tcPr>
            <w:tcW w:w="1439" w:type="dxa"/>
            <w:tcBorders>
              <w:top w:val="single" w:sz="6" w:space="0" w:color="000000"/>
              <w:left w:val="nil"/>
              <w:bottom w:val="nil"/>
              <w:right w:val="nil"/>
            </w:tcBorders>
          </w:tcPr>
          <w:p w14:paraId="0EB02D5A" w14:textId="77777777" w:rsidR="00694FC3" w:rsidRDefault="00000000">
            <w:pPr>
              <w:spacing w:after="0" w:line="259" w:lineRule="auto"/>
              <w:ind w:firstLine="0"/>
              <w:jc w:val="left"/>
            </w:pPr>
            <w:r>
              <w:rPr>
                <w:sz w:val="13"/>
              </w:rPr>
              <w:t>3.01 [1.88</w:t>
            </w:r>
            <w:r>
              <w:rPr>
                <w:rFonts w:ascii="Calibri" w:eastAsia="Calibri" w:hAnsi="Calibri" w:cs="Calibri"/>
                <w:sz w:val="13"/>
              </w:rPr>
              <w:t>e</w:t>
            </w:r>
            <w:r>
              <w:rPr>
                <w:sz w:val="13"/>
              </w:rPr>
              <w:t>3.48]</w:t>
            </w:r>
            <w:r>
              <w:rPr>
                <w:color w:val="3B7697"/>
                <w:sz w:val="13"/>
                <w:vertAlign w:val="superscript"/>
              </w:rPr>
              <w:t>b</w:t>
            </w:r>
          </w:p>
        </w:tc>
        <w:tc>
          <w:tcPr>
            <w:tcW w:w="1438" w:type="dxa"/>
            <w:tcBorders>
              <w:top w:val="single" w:sz="6" w:space="0" w:color="000000"/>
              <w:left w:val="nil"/>
              <w:bottom w:val="nil"/>
              <w:right w:val="nil"/>
            </w:tcBorders>
          </w:tcPr>
          <w:p w14:paraId="17C8911E" w14:textId="77777777" w:rsidR="00694FC3" w:rsidRDefault="00000000">
            <w:pPr>
              <w:spacing w:after="0" w:line="259" w:lineRule="auto"/>
              <w:ind w:firstLine="0"/>
              <w:jc w:val="left"/>
            </w:pPr>
            <w:r>
              <w:rPr>
                <w:sz w:val="13"/>
              </w:rPr>
              <w:t>2.96 [1.92</w:t>
            </w:r>
            <w:r>
              <w:rPr>
                <w:rFonts w:ascii="Calibri" w:eastAsia="Calibri" w:hAnsi="Calibri" w:cs="Calibri"/>
                <w:sz w:val="13"/>
              </w:rPr>
              <w:t>e</w:t>
            </w:r>
            <w:r>
              <w:rPr>
                <w:sz w:val="13"/>
              </w:rPr>
              <w:t>3.49]</w:t>
            </w:r>
            <w:r>
              <w:rPr>
                <w:color w:val="3B7697"/>
                <w:sz w:val="13"/>
                <w:vertAlign w:val="superscript"/>
              </w:rPr>
              <w:t>b</w:t>
            </w:r>
          </w:p>
        </w:tc>
        <w:tc>
          <w:tcPr>
            <w:tcW w:w="1305" w:type="dxa"/>
            <w:tcBorders>
              <w:top w:val="single" w:sz="6" w:space="0" w:color="000000"/>
              <w:left w:val="nil"/>
              <w:bottom w:val="nil"/>
              <w:right w:val="nil"/>
            </w:tcBorders>
          </w:tcPr>
          <w:p w14:paraId="0473E0F4" w14:textId="77777777" w:rsidR="00694FC3" w:rsidRDefault="00000000">
            <w:pPr>
              <w:spacing w:after="0" w:line="259" w:lineRule="auto"/>
              <w:ind w:firstLine="0"/>
              <w:jc w:val="left"/>
            </w:pPr>
            <w:r>
              <w:rPr>
                <w:sz w:val="13"/>
              </w:rPr>
              <w:t>3.6 [3.17</w:t>
            </w:r>
            <w:r>
              <w:rPr>
                <w:rFonts w:ascii="Calibri" w:eastAsia="Calibri" w:hAnsi="Calibri" w:cs="Calibri"/>
                <w:sz w:val="13"/>
              </w:rPr>
              <w:t>e</w:t>
            </w:r>
            <w:r>
              <w:rPr>
                <w:sz w:val="13"/>
              </w:rPr>
              <w:t>4.36]</w:t>
            </w:r>
          </w:p>
        </w:tc>
        <w:tc>
          <w:tcPr>
            <w:tcW w:w="1295" w:type="dxa"/>
            <w:tcBorders>
              <w:top w:val="single" w:sz="6" w:space="0" w:color="000000"/>
              <w:left w:val="nil"/>
              <w:bottom w:val="nil"/>
              <w:right w:val="nil"/>
            </w:tcBorders>
          </w:tcPr>
          <w:p w14:paraId="6C8994D4" w14:textId="77777777" w:rsidR="00694FC3" w:rsidRDefault="00000000">
            <w:pPr>
              <w:spacing w:after="0" w:line="259" w:lineRule="auto"/>
              <w:ind w:firstLine="0"/>
              <w:jc w:val="left"/>
            </w:pPr>
            <w:r>
              <w:rPr>
                <w:sz w:val="13"/>
              </w:rPr>
              <w:t>3.4 [2.8</w:t>
            </w:r>
            <w:r>
              <w:rPr>
                <w:rFonts w:ascii="Calibri" w:eastAsia="Calibri" w:hAnsi="Calibri" w:cs="Calibri"/>
                <w:sz w:val="13"/>
              </w:rPr>
              <w:t>e</w:t>
            </w:r>
            <w:r>
              <w:rPr>
                <w:sz w:val="13"/>
              </w:rPr>
              <w:t>4.37]</w:t>
            </w:r>
          </w:p>
        </w:tc>
        <w:tc>
          <w:tcPr>
            <w:tcW w:w="1305" w:type="dxa"/>
            <w:tcBorders>
              <w:top w:val="single" w:sz="6" w:space="0" w:color="000000"/>
              <w:left w:val="nil"/>
              <w:bottom w:val="nil"/>
              <w:right w:val="nil"/>
            </w:tcBorders>
          </w:tcPr>
          <w:p w14:paraId="751F7EF3" w14:textId="77777777" w:rsidR="00694FC3" w:rsidRDefault="00000000">
            <w:pPr>
              <w:spacing w:after="0" w:line="259" w:lineRule="auto"/>
              <w:ind w:firstLine="0"/>
              <w:jc w:val="left"/>
            </w:pPr>
            <w:r>
              <w:rPr>
                <w:sz w:val="13"/>
              </w:rPr>
              <w:t>3.75 [2.9</w:t>
            </w:r>
            <w:r>
              <w:rPr>
                <w:rFonts w:ascii="Calibri" w:eastAsia="Calibri" w:hAnsi="Calibri" w:cs="Calibri"/>
                <w:sz w:val="13"/>
              </w:rPr>
              <w:t>e</w:t>
            </w:r>
            <w:r>
              <w:rPr>
                <w:sz w:val="13"/>
              </w:rPr>
              <w:t>4.24]</w:t>
            </w:r>
          </w:p>
        </w:tc>
        <w:tc>
          <w:tcPr>
            <w:tcW w:w="1541" w:type="dxa"/>
            <w:tcBorders>
              <w:top w:val="single" w:sz="6" w:space="0" w:color="000000"/>
              <w:left w:val="nil"/>
              <w:bottom w:val="nil"/>
              <w:right w:val="nil"/>
            </w:tcBorders>
          </w:tcPr>
          <w:p w14:paraId="54562CE2" w14:textId="77777777" w:rsidR="00694FC3" w:rsidRDefault="00000000">
            <w:pPr>
              <w:spacing w:after="0" w:line="259" w:lineRule="auto"/>
              <w:ind w:firstLine="0"/>
              <w:jc w:val="left"/>
            </w:pPr>
            <w:r>
              <w:rPr>
                <w:sz w:val="13"/>
              </w:rPr>
              <w:t>5.5 [4.75</w:t>
            </w:r>
            <w:r>
              <w:rPr>
                <w:rFonts w:ascii="Calibri" w:eastAsia="Calibri" w:hAnsi="Calibri" w:cs="Calibri"/>
                <w:sz w:val="13"/>
              </w:rPr>
              <w:t>e</w:t>
            </w:r>
            <w:r>
              <w:rPr>
                <w:sz w:val="13"/>
              </w:rPr>
              <w:t>6.05]</w:t>
            </w:r>
            <w:r>
              <w:rPr>
                <w:color w:val="3B7697"/>
                <w:sz w:val="13"/>
                <w:vertAlign w:val="superscript"/>
              </w:rPr>
              <w:t>c</w:t>
            </w:r>
          </w:p>
        </w:tc>
      </w:tr>
      <w:tr w:rsidR="00694FC3" w14:paraId="3CAC97B7" w14:textId="77777777">
        <w:trPr>
          <w:trHeight w:val="171"/>
        </w:trPr>
        <w:tc>
          <w:tcPr>
            <w:tcW w:w="2078" w:type="dxa"/>
            <w:tcBorders>
              <w:top w:val="nil"/>
              <w:left w:val="nil"/>
              <w:bottom w:val="nil"/>
              <w:right w:val="nil"/>
            </w:tcBorders>
          </w:tcPr>
          <w:p w14:paraId="14DF7192" w14:textId="77777777" w:rsidR="00694FC3" w:rsidRDefault="00000000">
            <w:pPr>
              <w:spacing w:after="0" w:line="259" w:lineRule="auto"/>
              <w:ind w:left="119" w:firstLine="0"/>
              <w:jc w:val="left"/>
            </w:pPr>
            <w:r>
              <w:rPr>
                <w:sz w:val="13"/>
              </w:rPr>
              <w:t>MRC (out of 60)</w:t>
            </w:r>
          </w:p>
        </w:tc>
        <w:tc>
          <w:tcPr>
            <w:tcW w:w="1439" w:type="dxa"/>
            <w:tcBorders>
              <w:top w:val="nil"/>
              <w:left w:val="nil"/>
              <w:bottom w:val="nil"/>
              <w:right w:val="nil"/>
            </w:tcBorders>
          </w:tcPr>
          <w:p w14:paraId="5B14A629" w14:textId="77777777" w:rsidR="00694FC3" w:rsidRDefault="00000000">
            <w:pPr>
              <w:spacing w:after="0" w:line="259" w:lineRule="auto"/>
              <w:ind w:firstLine="0"/>
              <w:jc w:val="left"/>
            </w:pPr>
            <w:r>
              <w:rPr>
                <w:sz w:val="13"/>
              </w:rPr>
              <w:t>51 [3.7</w:t>
            </w:r>
            <w:r>
              <w:rPr>
                <w:rFonts w:ascii="Calibri" w:eastAsia="Calibri" w:hAnsi="Calibri" w:cs="Calibri"/>
                <w:sz w:val="13"/>
              </w:rPr>
              <w:t>e</w:t>
            </w:r>
            <w:r>
              <w:rPr>
                <w:sz w:val="13"/>
              </w:rPr>
              <w:t>60]</w:t>
            </w:r>
            <w:r>
              <w:rPr>
                <w:color w:val="3B7697"/>
                <w:sz w:val="13"/>
                <w:vertAlign w:val="superscript"/>
              </w:rPr>
              <w:t>b</w:t>
            </w:r>
          </w:p>
        </w:tc>
        <w:tc>
          <w:tcPr>
            <w:tcW w:w="1438" w:type="dxa"/>
            <w:tcBorders>
              <w:top w:val="nil"/>
              <w:left w:val="nil"/>
              <w:bottom w:val="nil"/>
              <w:right w:val="nil"/>
            </w:tcBorders>
          </w:tcPr>
          <w:p w14:paraId="42374E9B" w14:textId="77777777" w:rsidR="00694FC3" w:rsidRDefault="00000000">
            <w:pPr>
              <w:spacing w:after="0" w:line="259" w:lineRule="auto"/>
              <w:ind w:firstLine="0"/>
              <w:jc w:val="left"/>
            </w:pPr>
            <w:r>
              <w:rPr>
                <w:sz w:val="13"/>
              </w:rPr>
              <w:t>59.5 [16</w:t>
            </w:r>
            <w:r>
              <w:rPr>
                <w:rFonts w:ascii="Calibri" w:eastAsia="Calibri" w:hAnsi="Calibri" w:cs="Calibri"/>
                <w:sz w:val="13"/>
              </w:rPr>
              <w:t>e</w:t>
            </w:r>
            <w:r>
              <w:rPr>
                <w:sz w:val="13"/>
              </w:rPr>
              <w:t>60]</w:t>
            </w:r>
            <w:r>
              <w:rPr>
                <w:color w:val="3B7697"/>
                <w:sz w:val="13"/>
                <w:vertAlign w:val="superscript"/>
              </w:rPr>
              <w:t>a</w:t>
            </w:r>
            <w:r>
              <w:rPr>
                <w:sz w:val="13"/>
                <w:vertAlign w:val="superscript"/>
              </w:rPr>
              <w:t>,</w:t>
            </w:r>
            <w:r>
              <w:rPr>
                <w:color w:val="3B7697"/>
                <w:sz w:val="13"/>
                <w:vertAlign w:val="superscript"/>
              </w:rPr>
              <w:t>b</w:t>
            </w:r>
          </w:p>
        </w:tc>
        <w:tc>
          <w:tcPr>
            <w:tcW w:w="1305" w:type="dxa"/>
            <w:tcBorders>
              <w:top w:val="nil"/>
              <w:left w:val="nil"/>
              <w:bottom w:val="nil"/>
              <w:right w:val="nil"/>
            </w:tcBorders>
          </w:tcPr>
          <w:p w14:paraId="5ECF76BC" w14:textId="77777777" w:rsidR="00694FC3" w:rsidRDefault="00000000">
            <w:pPr>
              <w:spacing w:after="0" w:line="259" w:lineRule="auto"/>
              <w:ind w:firstLine="0"/>
              <w:jc w:val="left"/>
            </w:pPr>
            <w:r>
              <w:rPr>
                <w:sz w:val="13"/>
              </w:rPr>
              <w:t>6 [60</w:t>
            </w:r>
            <w:r>
              <w:rPr>
                <w:rFonts w:ascii="Calibri" w:eastAsia="Calibri" w:hAnsi="Calibri" w:cs="Calibri"/>
                <w:sz w:val="13"/>
              </w:rPr>
              <w:t>e</w:t>
            </w:r>
            <w:r>
              <w:rPr>
                <w:sz w:val="13"/>
              </w:rPr>
              <w:t>60]</w:t>
            </w:r>
          </w:p>
        </w:tc>
        <w:tc>
          <w:tcPr>
            <w:tcW w:w="1295" w:type="dxa"/>
            <w:tcBorders>
              <w:top w:val="nil"/>
              <w:left w:val="nil"/>
              <w:bottom w:val="nil"/>
              <w:right w:val="nil"/>
            </w:tcBorders>
          </w:tcPr>
          <w:p w14:paraId="580AEFC0" w14:textId="77777777" w:rsidR="00694FC3" w:rsidRDefault="00000000">
            <w:pPr>
              <w:spacing w:after="0" w:line="259" w:lineRule="auto"/>
              <w:ind w:firstLine="0"/>
              <w:jc w:val="left"/>
            </w:pPr>
            <w:r>
              <w:rPr>
                <w:sz w:val="13"/>
              </w:rPr>
              <w:t>60 [60</w:t>
            </w:r>
            <w:r>
              <w:rPr>
                <w:rFonts w:ascii="Calibri" w:eastAsia="Calibri" w:hAnsi="Calibri" w:cs="Calibri"/>
                <w:sz w:val="13"/>
              </w:rPr>
              <w:t>e</w:t>
            </w:r>
            <w:r>
              <w:rPr>
                <w:sz w:val="13"/>
              </w:rPr>
              <w:t>60]</w:t>
            </w:r>
          </w:p>
        </w:tc>
        <w:tc>
          <w:tcPr>
            <w:tcW w:w="1305" w:type="dxa"/>
            <w:tcBorders>
              <w:top w:val="nil"/>
              <w:left w:val="nil"/>
              <w:bottom w:val="nil"/>
              <w:right w:val="nil"/>
            </w:tcBorders>
          </w:tcPr>
          <w:p w14:paraId="369C7058" w14:textId="77777777" w:rsidR="00694FC3" w:rsidRDefault="00000000">
            <w:pPr>
              <w:spacing w:after="0" w:line="259" w:lineRule="auto"/>
              <w:ind w:firstLine="0"/>
              <w:jc w:val="left"/>
            </w:pPr>
            <w:r>
              <w:rPr>
                <w:sz w:val="13"/>
              </w:rPr>
              <w:t>60 [60</w:t>
            </w:r>
            <w:r>
              <w:rPr>
                <w:rFonts w:ascii="Calibri" w:eastAsia="Calibri" w:hAnsi="Calibri" w:cs="Calibri"/>
                <w:sz w:val="13"/>
              </w:rPr>
              <w:t>e</w:t>
            </w:r>
            <w:r>
              <w:rPr>
                <w:sz w:val="13"/>
              </w:rPr>
              <w:t>60]</w:t>
            </w:r>
          </w:p>
        </w:tc>
        <w:tc>
          <w:tcPr>
            <w:tcW w:w="1541" w:type="dxa"/>
            <w:tcBorders>
              <w:top w:val="nil"/>
              <w:left w:val="nil"/>
              <w:bottom w:val="nil"/>
              <w:right w:val="nil"/>
            </w:tcBorders>
          </w:tcPr>
          <w:p w14:paraId="2A8EA069" w14:textId="77777777" w:rsidR="00694FC3" w:rsidRDefault="00000000">
            <w:pPr>
              <w:spacing w:after="0" w:line="259" w:lineRule="auto"/>
              <w:ind w:firstLine="0"/>
              <w:jc w:val="left"/>
            </w:pPr>
            <w:r>
              <w:rPr>
                <w:sz w:val="13"/>
              </w:rPr>
              <w:t>60</w:t>
            </w:r>
          </w:p>
        </w:tc>
      </w:tr>
      <w:tr w:rsidR="00694FC3" w14:paraId="26373196" w14:textId="77777777">
        <w:trPr>
          <w:trHeight w:val="172"/>
        </w:trPr>
        <w:tc>
          <w:tcPr>
            <w:tcW w:w="2078" w:type="dxa"/>
            <w:tcBorders>
              <w:top w:val="nil"/>
              <w:left w:val="nil"/>
              <w:bottom w:val="nil"/>
              <w:right w:val="nil"/>
            </w:tcBorders>
          </w:tcPr>
          <w:p w14:paraId="44450A77" w14:textId="77777777" w:rsidR="00694FC3" w:rsidRDefault="00000000">
            <w:pPr>
              <w:spacing w:after="0" w:line="259" w:lineRule="auto"/>
              <w:ind w:left="119" w:firstLine="0"/>
              <w:jc w:val="left"/>
            </w:pPr>
            <w:r>
              <w:rPr>
                <w:sz w:val="13"/>
              </w:rPr>
              <w:t>PFIT-s (out of 10)</w:t>
            </w:r>
          </w:p>
        </w:tc>
        <w:tc>
          <w:tcPr>
            <w:tcW w:w="1439" w:type="dxa"/>
            <w:tcBorders>
              <w:top w:val="nil"/>
              <w:left w:val="nil"/>
              <w:bottom w:val="nil"/>
              <w:right w:val="nil"/>
            </w:tcBorders>
          </w:tcPr>
          <w:p w14:paraId="27AF5FE8" w14:textId="77777777" w:rsidR="00694FC3" w:rsidRDefault="00000000">
            <w:pPr>
              <w:spacing w:after="0" w:line="259" w:lineRule="auto"/>
              <w:ind w:firstLine="0"/>
              <w:jc w:val="left"/>
            </w:pPr>
            <w:r>
              <w:rPr>
                <w:sz w:val="13"/>
              </w:rPr>
              <w:t>5.4 [4.4</w:t>
            </w:r>
            <w:r>
              <w:rPr>
                <w:rFonts w:ascii="Calibri" w:eastAsia="Calibri" w:hAnsi="Calibri" w:cs="Calibri"/>
                <w:sz w:val="13"/>
              </w:rPr>
              <w:t>e</w:t>
            </w:r>
            <w:r>
              <w:rPr>
                <w:sz w:val="13"/>
              </w:rPr>
              <w:t>7.1]</w:t>
            </w:r>
            <w:r>
              <w:rPr>
                <w:color w:val="3B7697"/>
                <w:sz w:val="13"/>
                <w:vertAlign w:val="superscript"/>
              </w:rPr>
              <w:t>b</w:t>
            </w:r>
          </w:p>
        </w:tc>
        <w:tc>
          <w:tcPr>
            <w:tcW w:w="1438" w:type="dxa"/>
            <w:tcBorders>
              <w:top w:val="nil"/>
              <w:left w:val="nil"/>
              <w:bottom w:val="nil"/>
              <w:right w:val="nil"/>
            </w:tcBorders>
          </w:tcPr>
          <w:p w14:paraId="0DFF179C" w14:textId="77777777" w:rsidR="00694FC3" w:rsidRDefault="00000000">
            <w:pPr>
              <w:spacing w:after="0" w:line="259" w:lineRule="auto"/>
              <w:ind w:firstLine="0"/>
              <w:jc w:val="left"/>
            </w:pPr>
            <w:r>
              <w:rPr>
                <w:sz w:val="13"/>
              </w:rPr>
              <w:t>10 [7.1</w:t>
            </w:r>
            <w:r>
              <w:rPr>
                <w:rFonts w:ascii="Calibri" w:eastAsia="Calibri" w:hAnsi="Calibri" w:cs="Calibri"/>
                <w:sz w:val="13"/>
              </w:rPr>
              <w:t>e</w:t>
            </w:r>
            <w:r>
              <w:rPr>
                <w:sz w:val="13"/>
              </w:rPr>
              <w:t>10]</w:t>
            </w:r>
            <w:r>
              <w:rPr>
                <w:color w:val="3B7697"/>
                <w:sz w:val="13"/>
                <w:vertAlign w:val="superscript"/>
              </w:rPr>
              <w:t>a</w:t>
            </w:r>
            <w:r>
              <w:rPr>
                <w:sz w:val="13"/>
                <w:vertAlign w:val="superscript"/>
              </w:rPr>
              <w:t>,</w:t>
            </w:r>
            <w:r>
              <w:rPr>
                <w:color w:val="3B7697"/>
                <w:sz w:val="13"/>
                <w:vertAlign w:val="superscript"/>
              </w:rPr>
              <w:t>b</w:t>
            </w:r>
          </w:p>
        </w:tc>
        <w:tc>
          <w:tcPr>
            <w:tcW w:w="1305" w:type="dxa"/>
            <w:tcBorders>
              <w:top w:val="nil"/>
              <w:left w:val="nil"/>
              <w:bottom w:val="nil"/>
              <w:right w:val="nil"/>
            </w:tcBorders>
          </w:tcPr>
          <w:p w14:paraId="0E39645C" w14:textId="77777777" w:rsidR="00694FC3" w:rsidRDefault="00000000">
            <w:pPr>
              <w:spacing w:after="0" w:line="259" w:lineRule="auto"/>
              <w:ind w:firstLine="0"/>
              <w:jc w:val="left"/>
            </w:pPr>
            <w:r>
              <w:rPr>
                <w:sz w:val="13"/>
              </w:rPr>
              <w:t>10 [10</w:t>
            </w:r>
            <w:r>
              <w:rPr>
                <w:rFonts w:ascii="Calibri" w:eastAsia="Calibri" w:hAnsi="Calibri" w:cs="Calibri"/>
                <w:sz w:val="13"/>
              </w:rPr>
              <w:t>e</w:t>
            </w:r>
            <w:r>
              <w:rPr>
                <w:sz w:val="13"/>
              </w:rPr>
              <w:t>10]</w:t>
            </w:r>
          </w:p>
        </w:tc>
        <w:tc>
          <w:tcPr>
            <w:tcW w:w="1295" w:type="dxa"/>
            <w:tcBorders>
              <w:top w:val="nil"/>
              <w:left w:val="nil"/>
              <w:bottom w:val="nil"/>
              <w:right w:val="nil"/>
            </w:tcBorders>
          </w:tcPr>
          <w:p w14:paraId="4ACBE919" w14:textId="77777777" w:rsidR="00694FC3" w:rsidRDefault="00000000">
            <w:pPr>
              <w:spacing w:after="0" w:line="259" w:lineRule="auto"/>
              <w:ind w:firstLine="0"/>
              <w:jc w:val="left"/>
            </w:pPr>
            <w:r>
              <w:rPr>
                <w:sz w:val="13"/>
              </w:rPr>
              <w:t>10 [8.8</w:t>
            </w:r>
            <w:r>
              <w:rPr>
                <w:rFonts w:ascii="Calibri" w:eastAsia="Calibri" w:hAnsi="Calibri" w:cs="Calibri"/>
                <w:sz w:val="13"/>
              </w:rPr>
              <w:t>e</w:t>
            </w:r>
            <w:r>
              <w:rPr>
                <w:sz w:val="13"/>
              </w:rPr>
              <w:t>10]</w:t>
            </w:r>
            <w:r>
              <w:rPr>
                <w:color w:val="3B7697"/>
                <w:sz w:val="13"/>
                <w:vertAlign w:val="superscript"/>
              </w:rPr>
              <w:t>a</w:t>
            </w:r>
          </w:p>
        </w:tc>
        <w:tc>
          <w:tcPr>
            <w:tcW w:w="1305" w:type="dxa"/>
            <w:tcBorders>
              <w:top w:val="nil"/>
              <w:left w:val="nil"/>
              <w:bottom w:val="nil"/>
              <w:right w:val="nil"/>
            </w:tcBorders>
          </w:tcPr>
          <w:p w14:paraId="0BBA4F75" w14:textId="77777777" w:rsidR="00694FC3" w:rsidRDefault="00000000">
            <w:pPr>
              <w:spacing w:after="0" w:line="259" w:lineRule="auto"/>
              <w:ind w:firstLine="0"/>
              <w:jc w:val="left"/>
            </w:pPr>
            <w:r>
              <w:rPr>
                <w:sz w:val="13"/>
              </w:rPr>
              <w:t>10 [10</w:t>
            </w:r>
            <w:r>
              <w:rPr>
                <w:rFonts w:ascii="Calibri" w:eastAsia="Calibri" w:hAnsi="Calibri" w:cs="Calibri"/>
                <w:sz w:val="13"/>
              </w:rPr>
              <w:t>e</w:t>
            </w:r>
            <w:r>
              <w:rPr>
                <w:sz w:val="13"/>
              </w:rPr>
              <w:t>10]</w:t>
            </w:r>
          </w:p>
        </w:tc>
        <w:tc>
          <w:tcPr>
            <w:tcW w:w="1541" w:type="dxa"/>
            <w:tcBorders>
              <w:top w:val="nil"/>
              <w:left w:val="nil"/>
              <w:bottom w:val="nil"/>
              <w:right w:val="nil"/>
            </w:tcBorders>
          </w:tcPr>
          <w:p w14:paraId="0586FA26" w14:textId="77777777" w:rsidR="00694FC3" w:rsidRDefault="00000000">
            <w:pPr>
              <w:spacing w:after="0" w:line="259" w:lineRule="auto"/>
              <w:ind w:firstLine="0"/>
              <w:jc w:val="left"/>
            </w:pPr>
            <w:r>
              <w:rPr>
                <w:sz w:val="13"/>
              </w:rPr>
              <w:t>10</w:t>
            </w:r>
          </w:p>
        </w:tc>
      </w:tr>
      <w:tr w:rsidR="00694FC3" w14:paraId="41DD1012" w14:textId="77777777">
        <w:trPr>
          <w:trHeight w:val="221"/>
        </w:trPr>
        <w:tc>
          <w:tcPr>
            <w:tcW w:w="2078" w:type="dxa"/>
            <w:tcBorders>
              <w:top w:val="nil"/>
              <w:left w:val="nil"/>
              <w:bottom w:val="single" w:sz="4" w:space="0" w:color="000000"/>
              <w:right w:val="nil"/>
            </w:tcBorders>
          </w:tcPr>
          <w:p w14:paraId="2E7620A9" w14:textId="77777777" w:rsidR="00694FC3" w:rsidRDefault="00000000">
            <w:pPr>
              <w:spacing w:after="0" w:line="259" w:lineRule="auto"/>
              <w:ind w:left="119" w:firstLine="0"/>
              <w:jc w:val="left"/>
            </w:pPr>
            <w:r>
              <w:rPr>
                <w:sz w:val="13"/>
              </w:rPr>
              <w:t>Barthel Index (out of 100)</w:t>
            </w:r>
          </w:p>
        </w:tc>
        <w:tc>
          <w:tcPr>
            <w:tcW w:w="1439" w:type="dxa"/>
            <w:tcBorders>
              <w:top w:val="nil"/>
              <w:left w:val="nil"/>
              <w:bottom w:val="single" w:sz="4" w:space="0" w:color="000000"/>
              <w:right w:val="nil"/>
            </w:tcBorders>
          </w:tcPr>
          <w:p w14:paraId="04CFACB8" w14:textId="77777777" w:rsidR="00694FC3" w:rsidRDefault="00000000">
            <w:pPr>
              <w:spacing w:after="0" w:line="259" w:lineRule="auto"/>
              <w:ind w:firstLine="0"/>
              <w:jc w:val="left"/>
            </w:pPr>
            <w:r>
              <w:rPr>
                <w:sz w:val="13"/>
              </w:rPr>
              <w:t>10 [10</w:t>
            </w:r>
            <w:r>
              <w:rPr>
                <w:rFonts w:ascii="Calibri" w:eastAsia="Calibri" w:hAnsi="Calibri" w:cs="Calibri"/>
                <w:sz w:val="13"/>
              </w:rPr>
              <w:t>e</w:t>
            </w:r>
            <w:r>
              <w:rPr>
                <w:sz w:val="13"/>
              </w:rPr>
              <w:t>40]</w:t>
            </w:r>
            <w:r>
              <w:rPr>
                <w:color w:val="3B7697"/>
                <w:sz w:val="13"/>
                <w:vertAlign w:val="superscript"/>
              </w:rPr>
              <w:t>b</w:t>
            </w:r>
          </w:p>
        </w:tc>
        <w:tc>
          <w:tcPr>
            <w:tcW w:w="1438" w:type="dxa"/>
            <w:tcBorders>
              <w:top w:val="nil"/>
              <w:left w:val="nil"/>
              <w:bottom w:val="single" w:sz="4" w:space="0" w:color="000000"/>
              <w:right w:val="nil"/>
            </w:tcBorders>
          </w:tcPr>
          <w:p w14:paraId="2E21C099" w14:textId="77777777" w:rsidR="00694FC3" w:rsidRDefault="00000000">
            <w:pPr>
              <w:spacing w:after="0" w:line="259" w:lineRule="auto"/>
              <w:ind w:firstLine="0"/>
              <w:jc w:val="left"/>
            </w:pPr>
            <w:r>
              <w:rPr>
                <w:sz w:val="13"/>
              </w:rPr>
              <w:t>95 [87</w:t>
            </w:r>
            <w:r>
              <w:rPr>
                <w:rFonts w:ascii="Calibri" w:eastAsia="Calibri" w:hAnsi="Calibri" w:cs="Calibri"/>
                <w:sz w:val="13"/>
              </w:rPr>
              <w:t>e</w:t>
            </w:r>
            <w:r>
              <w:rPr>
                <w:sz w:val="13"/>
              </w:rPr>
              <w:t>100]</w:t>
            </w:r>
            <w:r>
              <w:rPr>
                <w:color w:val="3B7697"/>
                <w:sz w:val="13"/>
                <w:vertAlign w:val="superscript"/>
              </w:rPr>
              <w:t>a</w:t>
            </w:r>
            <w:r>
              <w:rPr>
                <w:sz w:val="13"/>
                <w:vertAlign w:val="superscript"/>
              </w:rPr>
              <w:t>,</w:t>
            </w:r>
            <w:r>
              <w:rPr>
                <w:color w:val="3B7697"/>
                <w:sz w:val="13"/>
                <w:vertAlign w:val="superscript"/>
              </w:rPr>
              <w:t>b</w:t>
            </w:r>
          </w:p>
        </w:tc>
        <w:tc>
          <w:tcPr>
            <w:tcW w:w="1305" w:type="dxa"/>
            <w:tcBorders>
              <w:top w:val="nil"/>
              <w:left w:val="nil"/>
              <w:bottom w:val="single" w:sz="4" w:space="0" w:color="000000"/>
              <w:right w:val="nil"/>
            </w:tcBorders>
          </w:tcPr>
          <w:p w14:paraId="5FE6786F" w14:textId="77777777" w:rsidR="00694FC3" w:rsidRDefault="00000000">
            <w:pPr>
              <w:spacing w:after="0" w:line="259" w:lineRule="auto"/>
              <w:ind w:firstLine="0"/>
              <w:jc w:val="left"/>
            </w:pPr>
            <w:r>
              <w:rPr>
                <w:sz w:val="13"/>
              </w:rPr>
              <w:t>100 [100</w:t>
            </w:r>
            <w:r>
              <w:rPr>
                <w:rFonts w:ascii="Calibri" w:eastAsia="Calibri" w:hAnsi="Calibri" w:cs="Calibri"/>
                <w:sz w:val="13"/>
              </w:rPr>
              <w:t>e</w:t>
            </w:r>
            <w:r>
              <w:rPr>
                <w:sz w:val="13"/>
              </w:rPr>
              <w:t>100]</w:t>
            </w:r>
          </w:p>
        </w:tc>
        <w:tc>
          <w:tcPr>
            <w:tcW w:w="1295" w:type="dxa"/>
            <w:tcBorders>
              <w:top w:val="nil"/>
              <w:left w:val="nil"/>
              <w:bottom w:val="single" w:sz="4" w:space="0" w:color="000000"/>
              <w:right w:val="nil"/>
            </w:tcBorders>
          </w:tcPr>
          <w:p w14:paraId="27A725C6" w14:textId="77777777" w:rsidR="00694FC3" w:rsidRDefault="00000000">
            <w:pPr>
              <w:spacing w:after="0" w:line="259" w:lineRule="auto"/>
              <w:ind w:firstLine="0"/>
              <w:jc w:val="left"/>
            </w:pPr>
            <w:r>
              <w:rPr>
                <w:sz w:val="13"/>
              </w:rPr>
              <w:t>90 [77.5</w:t>
            </w:r>
            <w:r>
              <w:rPr>
                <w:rFonts w:ascii="Calibri" w:eastAsia="Calibri" w:hAnsi="Calibri" w:cs="Calibri"/>
                <w:sz w:val="13"/>
              </w:rPr>
              <w:t>e</w:t>
            </w:r>
            <w:r>
              <w:rPr>
                <w:sz w:val="13"/>
              </w:rPr>
              <w:t>100]</w:t>
            </w:r>
            <w:r>
              <w:rPr>
                <w:color w:val="3B7697"/>
                <w:sz w:val="13"/>
                <w:vertAlign w:val="superscript"/>
              </w:rPr>
              <w:t>a</w:t>
            </w:r>
          </w:p>
        </w:tc>
        <w:tc>
          <w:tcPr>
            <w:tcW w:w="1305" w:type="dxa"/>
            <w:tcBorders>
              <w:top w:val="nil"/>
              <w:left w:val="nil"/>
              <w:bottom w:val="single" w:sz="4" w:space="0" w:color="000000"/>
              <w:right w:val="nil"/>
            </w:tcBorders>
          </w:tcPr>
          <w:p w14:paraId="5260E28A" w14:textId="77777777" w:rsidR="00694FC3" w:rsidRDefault="00000000">
            <w:pPr>
              <w:spacing w:after="0" w:line="259" w:lineRule="auto"/>
              <w:ind w:firstLine="0"/>
              <w:jc w:val="left"/>
            </w:pPr>
            <w:r>
              <w:rPr>
                <w:sz w:val="13"/>
              </w:rPr>
              <w:t>100 [100</w:t>
            </w:r>
            <w:r>
              <w:rPr>
                <w:rFonts w:ascii="Calibri" w:eastAsia="Calibri" w:hAnsi="Calibri" w:cs="Calibri"/>
                <w:sz w:val="13"/>
              </w:rPr>
              <w:t>e</w:t>
            </w:r>
            <w:r>
              <w:rPr>
                <w:sz w:val="13"/>
              </w:rPr>
              <w:t>100]</w:t>
            </w:r>
          </w:p>
        </w:tc>
        <w:tc>
          <w:tcPr>
            <w:tcW w:w="1541" w:type="dxa"/>
            <w:tcBorders>
              <w:top w:val="nil"/>
              <w:left w:val="nil"/>
              <w:bottom w:val="single" w:sz="4" w:space="0" w:color="000000"/>
              <w:right w:val="nil"/>
            </w:tcBorders>
          </w:tcPr>
          <w:p w14:paraId="69DF9827" w14:textId="77777777" w:rsidR="00694FC3" w:rsidRDefault="00000000">
            <w:pPr>
              <w:spacing w:after="0" w:line="259" w:lineRule="auto"/>
              <w:ind w:firstLine="0"/>
              <w:jc w:val="left"/>
            </w:pPr>
            <w:r>
              <w:rPr>
                <w:sz w:val="13"/>
              </w:rPr>
              <w:t>100</w:t>
            </w:r>
          </w:p>
        </w:tc>
      </w:tr>
    </w:tbl>
    <w:p w14:paraId="58BE5EB3" w14:textId="77777777" w:rsidR="00694FC3" w:rsidRDefault="00000000">
      <w:pPr>
        <w:spacing w:line="270" w:lineRule="auto"/>
        <w:ind w:left="204" w:hanging="10"/>
      </w:pPr>
      <w:r>
        <w:rPr>
          <w:sz w:val="13"/>
        </w:rPr>
        <w:t>MRC, Medical Research Council; PFIT-s, Physical Function Intensive care Test; ICU, intensive care unit; ICUS, intensive care unit survivor; M1 post ICU, 1 month after intensive care unit discharge; Preop, preoperative; Postop, the day after surgery; M1 postop, 1 month after hospital discharge.</w:t>
      </w:r>
    </w:p>
    <w:p w14:paraId="1A43E2E7" w14:textId="77777777" w:rsidR="00694FC3" w:rsidRDefault="00000000">
      <w:pPr>
        <w:spacing w:line="270" w:lineRule="auto"/>
        <w:ind w:left="204" w:hanging="10"/>
      </w:pPr>
      <w:r>
        <w:rPr>
          <w:sz w:val="13"/>
        </w:rPr>
        <w:t>Data are expressed as median and interquartile ranges.</w:t>
      </w:r>
    </w:p>
    <w:p w14:paraId="396484A5" w14:textId="77777777" w:rsidR="00694FC3" w:rsidRDefault="00000000">
      <w:pPr>
        <w:numPr>
          <w:ilvl w:val="0"/>
          <w:numId w:val="2"/>
        </w:numPr>
        <w:spacing w:after="27" w:line="270" w:lineRule="auto"/>
        <w:ind w:right="1891" w:hanging="122"/>
      </w:pPr>
      <w:r>
        <w:rPr>
          <w:sz w:val="13"/>
        </w:rPr>
        <w:t>Signi</w:t>
      </w:r>
      <w:r>
        <w:rPr>
          <w:rFonts w:ascii="Calibri" w:eastAsia="Calibri" w:hAnsi="Calibri" w:cs="Calibri"/>
          <w:sz w:val="13"/>
        </w:rPr>
        <w:t>fi</w:t>
      </w:r>
      <w:r>
        <w:rPr>
          <w:sz w:val="13"/>
        </w:rPr>
        <w:t>cant statistical difference between two time points in a same group.</w:t>
      </w:r>
    </w:p>
    <w:p w14:paraId="604187C7" w14:textId="77777777" w:rsidR="00694FC3" w:rsidRDefault="00000000">
      <w:pPr>
        <w:numPr>
          <w:ilvl w:val="0"/>
          <w:numId w:val="2"/>
        </w:numPr>
        <w:spacing w:line="270" w:lineRule="auto"/>
        <w:ind w:right="1891" w:hanging="122"/>
      </w:pPr>
      <w:r>
        <w:rPr>
          <w:sz w:val="13"/>
        </w:rPr>
        <w:t>Signi</w:t>
      </w:r>
      <w:r>
        <w:rPr>
          <w:rFonts w:ascii="Calibri" w:eastAsia="Calibri" w:hAnsi="Calibri" w:cs="Calibri"/>
          <w:sz w:val="13"/>
        </w:rPr>
        <w:t>fi</w:t>
      </w:r>
      <w:r>
        <w:rPr>
          <w:sz w:val="13"/>
        </w:rPr>
        <w:t xml:space="preserve">cant statistical difference between the ICUS group and S group, comparing one of the time points. </w:t>
      </w:r>
      <w:r>
        <w:rPr>
          <w:sz w:val="13"/>
          <w:vertAlign w:val="superscript"/>
        </w:rPr>
        <w:t xml:space="preserve">c </w:t>
      </w:r>
      <w:r>
        <w:rPr>
          <w:sz w:val="13"/>
        </w:rPr>
        <w:t>Signi</w:t>
      </w:r>
      <w:r>
        <w:rPr>
          <w:rFonts w:ascii="Calibri" w:eastAsia="Calibri" w:hAnsi="Calibri" w:cs="Calibri"/>
          <w:sz w:val="13"/>
        </w:rPr>
        <w:t>fi</w:t>
      </w:r>
      <w:r>
        <w:rPr>
          <w:sz w:val="13"/>
        </w:rPr>
        <w:t>cant statistical difference between the H group and both the ICUS and S groups at any time point.</w:t>
      </w:r>
    </w:p>
    <w:p w14:paraId="4D02D554" w14:textId="77777777" w:rsidR="00694FC3" w:rsidRDefault="00000000">
      <w:pPr>
        <w:spacing w:after="204" w:line="259" w:lineRule="auto"/>
        <w:ind w:left="1788" w:firstLine="0"/>
        <w:jc w:val="left"/>
      </w:pPr>
      <w:r>
        <w:rPr>
          <w:noProof/>
        </w:rPr>
        <w:lastRenderedPageBreak/>
        <w:drawing>
          <wp:inline distT="0" distB="0" distL="0" distR="0" wp14:anchorId="373F9289" wp14:editId="1CE55296">
            <wp:extent cx="4333685" cy="3517913"/>
            <wp:effectExtent l="0" t="0" r="0" b="0"/>
            <wp:docPr id="1640" name="Picture 1640"/>
            <wp:cNvGraphicFramePr/>
            <a:graphic xmlns:a="http://schemas.openxmlformats.org/drawingml/2006/main">
              <a:graphicData uri="http://schemas.openxmlformats.org/drawingml/2006/picture">
                <pic:pic xmlns:pic="http://schemas.openxmlformats.org/drawingml/2006/picture">
                  <pic:nvPicPr>
                    <pic:cNvPr id="1640" name="Picture 1640"/>
                    <pic:cNvPicPr/>
                  </pic:nvPicPr>
                  <pic:blipFill>
                    <a:blip r:embed="rId23"/>
                    <a:stretch>
                      <a:fillRect/>
                    </a:stretch>
                  </pic:blipFill>
                  <pic:spPr>
                    <a:xfrm>
                      <a:off x="0" y="0"/>
                      <a:ext cx="4333685" cy="3517913"/>
                    </a:xfrm>
                    <a:prstGeom prst="rect">
                      <a:avLst/>
                    </a:prstGeom>
                  </pic:spPr>
                </pic:pic>
              </a:graphicData>
            </a:graphic>
          </wp:inline>
        </w:drawing>
      </w:r>
    </w:p>
    <w:p w14:paraId="00BED0E9" w14:textId="77777777" w:rsidR="00694FC3" w:rsidRDefault="00000000">
      <w:pPr>
        <w:spacing w:line="270" w:lineRule="auto"/>
        <w:ind w:left="-5" w:hanging="10"/>
      </w:pPr>
      <w:r>
        <w:rPr>
          <w:rFonts w:ascii="Calibri" w:eastAsia="Calibri" w:hAnsi="Calibri" w:cs="Calibri"/>
          <w:sz w:val="13"/>
        </w:rPr>
        <w:t xml:space="preserve">Figure 3. </w:t>
      </w:r>
      <w:r>
        <w:rPr>
          <w:sz w:val="13"/>
        </w:rPr>
        <w:t>Quadriceps strength (expressed as N) in the three groups, at different described time points. ICU, intensive care unit; M1 post ICU, 1 month after ICU discharge; Preop, preoperative; Postop, the day after surgery; M1 postop, 1 month after hospital discharge; ICUS, intensive care unit survivor.</w:t>
      </w:r>
    </w:p>
    <w:p w14:paraId="33612282" w14:textId="77777777" w:rsidR="00694FC3" w:rsidRDefault="00694FC3">
      <w:pPr>
        <w:sectPr w:rsidR="00694FC3">
          <w:type w:val="continuous"/>
          <w:pgSz w:w="11906" w:h="15874"/>
          <w:pgMar w:top="1335" w:right="654" w:bottom="1007" w:left="657" w:header="720" w:footer="720" w:gutter="0"/>
          <w:cols w:space="720"/>
        </w:sectPr>
      </w:pPr>
    </w:p>
    <w:p w14:paraId="3075A0FB" w14:textId="77777777" w:rsidR="00694FC3" w:rsidRDefault="00000000">
      <w:pPr>
        <w:spacing w:after="364"/>
        <w:ind w:left="-15" w:firstLine="0"/>
      </w:pPr>
      <w:r>
        <w:t>the recovery trajectory. sICU survivors had signi</w:t>
      </w:r>
      <w:r>
        <w:rPr>
          <w:rFonts w:ascii="Calibri" w:eastAsia="Calibri" w:hAnsi="Calibri" w:cs="Calibri"/>
        </w:rPr>
        <w:t>fi</w:t>
      </w:r>
      <w:r>
        <w:t>cantly lower strength than surgical patients, and strength recovery may be in</w:t>
      </w:r>
      <w:r>
        <w:rPr>
          <w:rFonts w:ascii="Calibri" w:eastAsia="Calibri" w:hAnsi="Calibri" w:cs="Calibri"/>
        </w:rPr>
        <w:t>fl</w:t>
      </w:r>
      <w:r>
        <w:t xml:space="preserve">uenced by preadmission physical activity. This study also describes the </w:t>
      </w:r>
      <w:r>
        <w:rPr>
          <w:rFonts w:ascii="Calibri" w:eastAsia="Calibri" w:hAnsi="Calibri" w:cs="Calibri"/>
        </w:rPr>
        <w:t>fi</w:t>
      </w:r>
      <w:r>
        <w:t>rst normative healthy participants data with our</w:t>
      </w:r>
    </w:p>
    <w:p w14:paraId="2BAD94AA" w14:textId="77777777" w:rsidR="00694FC3" w:rsidRDefault="00000000">
      <w:pPr>
        <w:spacing w:after="203" w:line="259" w:lineRule="auto"/>
        <w:ind w:left="229" w:firstLine="0"/>
        <w:jc w:val="left"/>
      </w:pPr>
      <w:r>
        <w:rPr>
          <w:noProof/>
        </w:rPr>
        <w:drawing>
          <wp:inline distT="0" distB="0" distL="0" distR="0" wp14:anchorId="249DFC8A" wp14:editId="5BEE0EE0">
            <wp:extent cx="2898394" cy="3086633"/>
            <wp:effectExtent l="0" t="0" r="0" b="0"/>
            <wp:docPr id="1645" name="Picture 1645"/>
            <wp:cNvGraphicFramePr/>
            <a:graphic xmlns:a="http://schemas.openxmlformats.org/drawingml/2006/main">
              <a:graphicData uri="http://schemas.openxmlformats.org/drawingml/2006/picture">
                <pic:pic xmlns:pic="http://schemas.openxmlformats.org/drawingml/2006/picture">
                  <pic:nvPicPr>
                    <pic:cNvPr id="1645" name="Picture 1645"/>
                    <pic:cNvPicPr/>
                  </pic:nvPicPr>
                  <pic:blipFill>
                    <a:blip r:embed="rId24"/>
                    <a:stretch>
                      <a:fillRect/>
                    </a:stretch>
                  </pic:blipFill>
                  <pic:spPr>
                    <a:xfrm>
                      <a:off x="0" y="0"/>
                      <a:ext cx="2898394" cy="3086633"/>
                    </a:xfrm>
                    <a:prstGeom prst="rect">
                      <a:avLst/>
                    </a:prstGeom>
                  </pic:spPr>
                </pic:pic>
              </a:graphicData>
            </a:graphic>
          </wp:inline>
        </w:drawing>
      </w:r>
    </w:p>
    <w:p w14:paraId="3D2D06ED" w14:textId="77777777" w:rsidR="00694FC3" w:rsidRDefault="00000000">
      <w:pPr>
        <w:spacing w:line="270" w:lineRule="auto"/>
        <w:ind w:left="-5" w:hanging="10"/>
      </w:pPr>
      <w:r>
        <w:rPr>
          <w:rFonts w:ascii="Calibri" w:eastAsia="Calibri" w:hAnsi="Calibri" w:cs="Calibri"/>
          <w:sz w:val="13"/>
        </w:rPr>
        <w:t xml:space="preserve">Figure 4. </w:t>
      </w:r>
      <w:r>
        <w:rPr>
          <w:sz w:val="13"/>
        </w:rPr>
        <w:t>Quadriceps strength (expressed as N/kg) in the ICUS group at the two described time points (ICU and M1 post ICU), based on the preadmission physical activity status (physical inactivity or activity). ICU, intensive care unit; ICUS, intensive care unit survivor; M1 post ICU, 1 month after ICU discharge.</w:t>
      </w:r>
    </w:p>
    <w:p w14:paraId="036F8708" w14:textId="77777777" w:rsidR="00694FC3" w:rsidRDefault="00000000">
      <w:pPr>
        <w:ind w:left="-15" w:right="194" w:firstLine="0"/>
      </w:pPr>
      <w:r>
        <w:t>standardised strength testing protocol. A substantial heterogeneity in quadriceps strength was observed among ICU survivors: some patients were extremely weak, whereas some others were even stronger than surgical or healthy patients. Other authors already highlighted this concern in a previous publication [</w:t>
      </w:r>
      <w:r>
        <w:rPr>
          <w:color w:val="3B7697"/>
        </w:rPr>
        <w:t>43</w:t>
      </w:r>
      <w:r>
        <w:t xml:space="preserve">]. This huge heterogeneity reinforces the concept </w:t>
      </w:r>
      <w:r>
        <w:rPr>
          <w:rFonts w:ascii="Calibri" w:eastAsia="Calibri" w:hAnsi="Calibri" w:cs="Calibri"/>
        </w:rPr>
        <w:t>“</w:t>
      </w:r>
      <w:r>
        <w:t xml:space="preserve">one size does not </w:t>
      </w:r>
      <w:r>
        <w:rPr>
          <w:rFonts w:ascii="Calibri" w:eastAsia="Calibri" w:hAnsi="Calibri" w:cs="Calibri"/>
        </w:rPr>
        <w:t>fi</w:t>
      </w:r>
      <w:r>
        <w:t>t all</w:t>
      </w:r>
      <w:r>
        <w:rPr>
          <w:rFonts w:ascii="Calibri" w:eastAsia="Calibri" w:hAnsi="Calibri" w:cs="Calibri"/>
        </w:rPr>
        <w:t xml:space="preserve">” </w:t>
      </w:r>
      <w:r>
        <w:t>and assumes a need for individualised and tailored strategies of rehabilitation. A thoughtful and integrative rehabilitation strategy (based at least on PT, exercises, and adequate nutrition and adapted to the patient's clinical condition) should help weakest patients to gain muscle strength as early as possible to recover autonomy after ICU discharge [</w:t>
      </w:r>
      <w:r>
        <w:rPr>
          <w:color w:val="3B7697"/>
        </w:rPr>
        <w:t>44</w:t>
      </w:r>
      <w:r>
        <w:t>]. Such a combined strategy is still poorly studied during and after critical care, but has been proved bene</w:t>
      </w:r>
      <w:r>
        <w:rPr>
          <w:rFonts w:ascii="Calibri" w:eastAsia="Calibri" w:hAnsi="Calibri" w:cs="Calibri"/>
        </w:rPr>
        <w:t>fi</w:t>
      </w:r>
      <w:r>
        <w:t>cial in chronic obstructive pulmonary disease, chronic kidney disease, or heart failure [</w:t>
      </w:r>
      <w:r>
        <w:rPr>
          <w:color w:val="3B7697"/>
        </w:rPr>
        <w:t>45</w:t>
      </w:r>
      <w:r>
        <w:t>].</w:t>
      </w:r>
    </w:p>
    <w:p w14:paraId="689C004A" w14:textId="77777777" w:rsidR="00694FC3" w:rsidRDefault="00000000">
      <w:pPr>
        <w:ind w:left="-15" w:right="194"/>
      </w:pPr>
      <w:r>
        <w:t>Quadriceps strength did not signi</w:t>
      </w:r>
      <w:r>
        <w:rPr>
          <w:rFonts w:ascii="Calibri" w:eastAsia="Calibri" w:hAnsi="Calibri" w:cs="Calibri"/>
        </w:rPr>
        <w:t>fi</w:t>
      </w:r>
      <w:r>
        <w:t>cantly increase 1 month after discharge, compared with ICU measurement. This observation is not surprising as recovery from ICU-related complication still takes time: reduced physical activity and muscle strength may persist from 3 months [</w:t>
      </w:r>
      <w:r>
        <w:rPr>
          <w:color w:val="3B7697"/>
        </w:rPr>
        <w:t>46</w:t>
      </w:r>
      <w:r>
        <w:t>] to even 5 years after hospital discharge [</w:t>
      </w:r>
      <w:r>
        <w:rPr>
          <w:color w:val="3B7697"/>
        </w:rPr>
        <w:t>5</w:t>
      </w:r>
      <w:r>
        <w:t>]. Numerous factors may contribute to slow or incomplete physical recovery, such as impaired muscle regrowth due to a decrease in satellite cell content [</w:t>
      </w:r>
      <w:r>
        <w:rPr>
          <w:color w:val="3B7697"/>
        </w:rPr>
        <w:t>47</w:t>
      </w:r>
      <w:r>
        <w:t>], persistent catabolism and anabolic resistance [</w:t>
      </w:r>
      <w:r>
        <w:rPr>
          <w:color w:val="3B7697"/>
        </w:rPr>
        <w:t>48</w:t>
      </w:r>
      <w:r>
        <w:t>,</w:t>
      </w:r>
      <w:r>
        <w:rPr>
          <w:color w:val="3B7697"/>
        </w:rPr>
        <w:t>49</w:t>
      </w:r>
      <w:r>
        <w:t>], availability of rehabilitation resources, effectiveness of the rehabilitation program and its consistency with the patient's pro</w:t>
      </w:r>
      <w:r>
        <w:rPr>
          <w:rFonts w:ascii="Calibri" w:eastAsia="Calibri" w:hAnsi="Calibri" w:cs="Calibri"/>
        </w:rPr>
        <w:t>fi</w:t>
      </w:r>
      <w:r>
        <w:t>le [</w:t>
      </w:r>
      <w:r>
        <w:rPr>
          <w:color w:val="3B7697"/>
        </w:rPr>
        <w:t>50</w:t>
      </w:r>
      <w:r>
        <w:t>], untreated pain, or other associated dysfunction in postural control [</w:t>
      </w:r>
      <w:r>
        <w:rPr>
          <w:color w:val="3B7697"/>
        </w:rPr>
        <w:t>51</w:t>
      </w:r>
      <w:r>
        <w:t>], coordination, endurance, or cognitive status [</w:t>
      </w:r>
      <w:r>
        <w:rPr>
          <w:color w:val="3B7697"/>
        </w:rPr>
        <w:t>50</w:t>
      </w:r>
      <w:r>
        <w:t>]. However, the recovery was better in patients who were physically active before ICU admission. Physically inactive patients should thus be early identi</w:t>
      </w:r>
      <w:r>
        <w:rPr>
          <w:rFonts w:ascii="Calibri" w:eastAsia="Calibri" w:hAnsi="Calibri" w:cs="Calibri"/>
        </w:rPr>
        <w:t>fi</w:t>
      </w:r>
      <w:r>
        <w:t>ed as at risk of poorer recovery.</w:t>
      </w:r>
    </w:p>
    <w:p w14:paraId="43C4148A" w14:textId="77777777" w:rsidR="00694FC3" w:rsidRDefault="00000000">
      <w:pPr>
        <w:ind w:left="-15" w:right="194"/>
      </w:pPr>
      <w:r>
        <w:t>We did not observe any difference in quadriceps strength in patients with critical illness during the ICU stay whether the diagnosis of ICU-AW, based on the MRC de</w:t>
      </w:r>
      <w:r>
        <w:rPr>
          <w:rFonts w:ascii="Calibri" w:eastAsia="Calibri" w:hAnsi="Calibri" w:cs="Calibri"/>
        </w:rPr>
        <w:t>fi</w:t>
      </w:r>
      <w:r>
        <w:t>nition, was made or not. Moreover, at M1, MRC score, but not quadriceps strength, improved. This may con</w:t>
      </w:r>
      <w:r>
        <w:rPr>
          <w:rFonts w:ascii="Calibri" w:eastAsia="Calibri" w:hAnsi="Calibri" w:cs="Calibri"/>
        </w:rPr>
        <w:t>fi</w:t>
      </w:r>
      <w:r>
        <w:t>rm the low sensitivity of the MRC scale at high grades [</w:t>
      </w:r>
      <w:r>
        <w:rPr>
          <w:color w:val="3B7697"/>
        </w:rPr>
        <w:t>20</w:t>
      </w:r>
      <w:r>
        <w:t xml:space="preserve">]. Overall, suitability and accuracy of the MRC scale in weakness assessment may be questioned. Diagnostic criteria for ICU-AW, still based on the MRC scale, need to be improved. The diagnostic approach should probably be multimodal, using the most objective methods, </w:t>
      </w:r>
      <w:r>
        <w:lastRenderedPageBreak/>
        <w:t>and should include the three aspects of muscle status: mass, strength, and function [</w:t>
      </w:r>
      <w:r>
        <w:rPr>
          <w:color w:val="3B7697"/>
        </w:rPr>
        <w:t>52</w:t>
      </w:r>
      <w:r>
        <w:t>]. Strength and function assessments require the patient to be collaborative: this is probably their main limitation. As shown in the present results, evolution of quadriceps strength and PFIT-s score were not similar in ICU survivors: quadriceps strength did not improve, whereas PFIT-s score signi</w:t>
      </w:r>
      <w:r>
        <w:rPr>
          <w:rFonts w:ascii="Calibri" w:eastAsia="Calibri" w:hAnsi="Calibri" w:cs="Calibri"/>
        </w:rPr>
        <w:t>fi</w:t>
      </w:r>
      <w:r>
        <w:t>cantly improved 1 month after discharge. Strength and function assessments are two different ways to explore physical status after ICU discharge, with different sensitivity and speci</w:t>
      </w:r>
      <w:r>
        <w:rPr>
          <w:rFonts w:ascii="Calibri" w:eastAsia="Calibri" w:hAnsi="Calibri" w:cs="Calibri"/>
        </w:rPr>
        <w:t>fi</w:t>
      </w:r>
      <w:r>
        <w:t>city. Muscle strength measurement re</w:t>
      </w:r>
      <w:r>
        <w:rPr>
          <w:rFonts w:ascii="Calibri" w:eastAsia="Calibri" w:hAnsi="Calibri" w:cs="Calibri"/>
        </w:rPr>
        <w:t>fl</w:t>
      </w:r>
      <w:r>
        <w:t>ects the analytical analysis of physical status. Physical function, as explored by the PFIT-s, depends only partly on muscle strength and represents the ultimate goal of recovery. Analysing both muscle strength and function should be seen as complementary.</w:t>
      </w:r>
    </w:p>
    <w:p w14:paraId="5454BD0F" w14:textId="77777777" w:rsidR="00694FC3" w:rsidRDefault="00000000">
      <w:pPr>
        <w:ind w:left="194"/>
      </w:pPr>
      <w:r>
        <w:t>Quadriceps strength was lower in the cohort of 63 patients who were initially included but did not complete the follow-up than in the cohort of 38 patients who completed the study. Loss to followup probably set apart the sickest patients and selected unintentionally the patients with less deep weakness or less autonomy. This could explain the surprisingly high scores in the Barthel Index 1 month after discharge, unlike other previously published data on later outcomes [</w:t>
      </w:r>
      <w:r>
        <w:rPr>
          <w:color w:val="3B7697"/>
        </w:rPr>
        <w:t>53</w:t>
      </w:r>
      <w:r>
        <w:t>]. This bias is also encountered in post-ICU follow-up clinics and is part of real life, wherein the sickest patients die, have prolonged hospitalisation, or are discharged to nursing facilities [</w:t>
      </w:r>
      <w:r>
        <w:rPr>
          <w:color w:val="3B7697"/>
        </w:rPr>
        <w:t>54</w:t>
      </w:r>
      <w:r>
        <w:t>].</w:t>
      </w:r>
    </w:p>
    <w:p w14:paraId="51E5DADD" w14:textId="77777777" w:rsidR="00694FC3" w:rsidRDefault="00000000">
      <w:pPr>
        <w:ind w:left="194"/>
      </w:pPr>
      <w:r>
        <w:t>The present study has some other limitations. First, cohorts were quite small. These results should be therefore considered as the basis for further re</w:t>
      </w:r>
      <w:r>
        <w:rPr>
          <w:rFonts w:ascii="Calibri" w:eastAsia="Calibri" w:hAnsi="Calibri" w:cs="Calibri"/>
        </w:rPr>
        <w:t>fl</w:t>
      </w:r>
      <w:r>
        <w:t>ections and investigations. Second, the healthy group was not matched withthe other two groups in terms of age. However, the normative range of quadriceps strength in young healthy participants represents important information. Third, nutrition, physical activity, and PT were not standardised during the month after ICU discharge. Fourth, pre-ICU status evaluation is, by de</w:t>
      </w:r>
      <w:r>
        <w:rPr>
          <w:rFonts w:ascii="Calibri" w:eastAsia="Calibri" w:hAnsi="Calibri" w:cs="Calibri"/>
        </w:rPr>
        <w:t>fi</w:t>
      </w:r>
      <w:r>
        <w:t>nition, challenging as ICU admissions are usually unexpected. Thus, baseline strength is generally not assessable. In the present study, preadmission autonomy and physical activity was approached retrospectively using a self-report. This could have led to an overestimation or underestimation of the status. Furthermore, physical activity was crudely described without using validated tools. However, such tools are often not suitable for ICU survivors or time-consuming (such as tables of the metabolic equivalent of task). Fifth, comorbidities or frailty that may have affected muscle strength and its evolution was not taken into account in the present observational study. Finally, quadriceps strength measurement assesses only the performances of asingle-musclegroup.Thisdoesnotre</w:t>
      </w:r>
      <w:r>
        <w:rPr>
          <w:rFonts w:ascii="Calibri" w:eastAsia="Calibri" w:hAnsi="Calibri" w:cs="Calibri"/>
        </w:rPr>
        <w:t>fl</w:t>
      </w:r>
      <w:r>
        <w:t>ectothermuscles'strengthor even physical function.</w:t>
      </w:r>
    </w:p>
    <w:p w14:paraId="7A0A3822" w14:textId="77777777" w:rsidR="00694FC3" w:rsidRDefault="00000000">
      <w:pPr>
        <w:ind w:left="194"/>
      </w:pPr>
      <w:r>
        <w:t>In conclusion, quadriceps strength was lower in ICU survivors than in surgical patients or healthy participants. However, a huge heterogeneity in terms of quadriceps strength was observed among ICU survivors. Surprisingly, they were all not weaker than surgical patients, but some patients were extremely weak. Patients who were physically active before ICU admission had a better recovery in terms of quadriceps strength at 1 month after discharge than physically inactive patients. The heterogeneity and the different trajectories in ICU survivors assume a need for individualised rehabilitation programs. Measuring quadriceps strength early during ICU stay could allow clari</w:t>
      </w:r>
      <w:r>
        <w:rPr>
          <w:rFonts w:ascii="Calibri" w:eastAsia="Calibri" w:hAnsi="Calibri" w:cs="Calibri"/>
        </w:rPr>
        <w:t>fi</w:t>
      </w:r>
      <w:r>
        <w:t>cation of the diagnosis of ICU-AW and could be part of a multimodal physical assessment.</w:t>
      </w:r>
    </w:p>
    <w:p w14:paraId="7518671C" w14:textId="77777777" w:rsidR="00694FC3" w:rsidRDefault="00000000">
      <w:pPr>
        <w:pStyle w:val="Titre1"/>
        <w:numPr>
          <w:ilvl w:val="0"/>
          <w:numId w:val="0"/>
        </w:numPr>
        <w:ind w:left="-5"/>
      </w:pPr>
      <w:r>
        <w:t>Funding</w:t>
      </w:r>
    </w:p>
    <w:p w14:paraId="443899A1" w14:textId="77777777" w:rsidR="00694FC3" w:rsidRDefault="00000000">
      <w:pPr>
        <w:spacing w:after="249"/>
        <w:ind w:left="-15"/>
      </w:pPr>
      <w:r>
        <w:t>This research did not receive any speci</w:t>
      </w:r>
      <w:r>
        <w:rPr>
          <w:rFonts w:ascii="Calibri" w:eastAsia="Calibri" w:hAnsi="Calibri" w:cs="Calibri"/>
        </w:rPr>
        <w:t>fi</w:t>
      </w:r>
      <w:r>
        <w:t>c grant from funding agencies in the public, commercial, or not-for-pro</w:t>
      </w:r>
      <w:r>
        <w:rPr>
          <w:rFonts w:ascii="Calibri" w:eastAsia="Calibri" w:hAnsi="Calibri" w:cs="Calibri"/>
        </w:rPr>
        <w:t>fi</w:t>
      </w:r>
      <w:r>
        <w:t>t sectors.</w:t>
      </w:r>
    </w:p>
    <w:p w14:paraId="4A6A8416" w14:textId="77777777" w:rsidR="00694FC3" w:rsidRDefault="00000000">
      <w:pPr>
        <w:spacing w:after="211" w:line="259" w:lineRule="auto"/>
        <w:ind w:left="-5" w:hanging="10"/>
        <w:jc w:val="left"/>
      </w:pPr>
      <w:r>
        <w:rPr>
          <w:rFonts w:ascii="Calibri" w:eastAsia="Calibri" w:hAnsi="Calibri" w:cs="Calibri"/>
        </w:rPr>
        <w:t>Conflict of Interest</w:t>
      </w:r>
    </w:p>
    <w:p w14:paraId="735A2E95" w14:textId="77777777" w:rsidR="00694FC3" w:rsidRDefault="00000000">
      <w:pPr>
        <w:spacing w:after="259"/>
        <w:ind w:left="239" w:firstLine="0"/>
      </w:pPr>
      <w:r>
        <w:t>All authors declare that they have no competing interests.</w:t>
      </w:r>
    </w:p>
    <w:p w14:paraId="65BA0E3A" w14:textId="77777777" w:rsidR="00694FC3" w:rsidRDefault="00000000">
      <w:pPr>
        <w:pStyle w:val="Titre1"/>
        <w:numPr>
          <w:ilvl w:val="0"/>
          <w:numId w:val="0"/>
        </w:numPr>
        <w:ind w:left="-5"/>
      </w:pPr>
      <w:r>
        <w:t>CRediT authorship contribution statement</w:t>
      </w:r>
    </w:p>
    <w:p w14:paraId="2DC0A9E7" w14:textId="77777777" w:rsidR="00694FC3" w:rsidRDefault="00000000">
      <w:pPr>
        <w:spacing w:after="257"/>
        <w:ind w:left="-15"/>
      </w:pPr>
      <w:r>
        <w:rPr>
          <w:rFonts w:ascii="Calibri" w:eastAsia="Calibri" w:hAnsi="Calibri" w:cs="Calibri"/>
        </w:rPr>
        <w:t xml:space="preserve">Arielle Blanjean: </w:t>
      </w:r>
      <w:r>
        <w:t xml:space="preserve">Visualization, Writing-Original draft preparation, Investigation. </w:t>
      </w:r>
      <w:r>
        <w:rPr>
          <w:rFonts w:ascii="Calibri" w:eastAsia="Calibri" w:hAnsi="Calibri" w:cs="Calibri"/>
        </w:rPr>
        <w:t xml:space="preserve">Isabelle Kellens: </w:t>
      </w:r>
      <w:r>
        <w:t xml:space="preserve">Conceptualization, Methodology, Software, Investigation. </w:t>
      </w:r>
      <w:r>
        <w:rPr>
          <w:rFonts w:ascii="Calibri" w:eastAsia="Calibri" w:hAnsi="Calibri" w:cs="Calibri"/>
        </w:rPr>
        <w:t xml:space="preserve">Jean Joris: </w:t>
      </w:r>
      <w:r>
        <w:t xml:space="preserve">Conceptualization, Methodology, Software, Investigation, Supervision, Reviewing and Editing. </w:t>
      </w:r>
      <w:r>
        <w:rPr>
          <w:rFonts w:ascii="Calibri" w:eastAsia="Calibri" w:hAnsi="Calibri" w:cs="Calibri"/>
        </w:rPr>
        <w:t xml:space="preserve">Jean-Louis Croisier: </w:t>
      </w:r>
      <w:r>
        <w:t xml:space="preserve">Conceptualization, Methodology, Software, Supervision, Reviewing and Editing. </w:t>
      </w:r>
      <w:r>
        <w:rPr>
          <w:rFonts w:ascii="Calibri" w:eastAsia="Calibri" w:hAnsi="Calibri" w:cs="Calibri"/>
        </w:rPr>
        <w:t xml:space="preserve">Anne-Françoise Rousseau: </w:t>
      </w:r>
      <w:r>
        <w:t>Conceptualization, Methodology, Software, Visualization, Writing-Original draft preparation, Investigation, Supervision, Reviewing and Editing.</w:t>
      </w:r>
    </w:p>
    <w:p w14:paraId="5342CCCC" w14:textId="77777777" w:rsidR="00694FC3" w:rsidRDefault="00000000">
      <w:pPr>
        <w:pStyle w:val="Titre1"/>
        <w:numPr>
          <w:ilvl w:val="0"/>
          <w:numId w:val="0"/>
        </w:numPr>
        <w:ind w:left="-5"/>
      </w:pPr>
      <w:r>
        <w:t>Acknowledgements</w:t>
      </w:r>
    </w:p>
    <w:p w14:paraId="44B78BB2" w14:textId="77777777" w:rsidR="00694FC3" w:rsidRDefault="00000000">
      <w:pPr>
        <w:spacing w:after="257"/>
        <w:ind w:left="-15"/>
      </w:pPr>
      <w:r>
        <w:t>The authors want to thank Coraline Flechet, Lucie Bindelle,</w:t>
      </w:r>
      <w:r>
        <w:rPr>
          <w:rFonts w:ascii="Calibri" w:eastAsia="Calibri" w:hAnsi="Calibri" w:cs="Calibri"/>
        </w:rPr>
        <w:t xml:space="preserve"> </w:t>
      </w:r>
      <w:r>
        <w:t>Marine Stock, Camille Pinchard, and Camille Vancraybex, former students at the University of Liege, for their valuable contribution in</w:t>
      </w:r>
      <w:r>
        <w:rPr>
          <w:rFonts w:ascii="Calibri" w:eastAsia="Calibri" w:hAnsi="Calibri" w:cs="Calibri"/>
        </w:rPr>
        <w:t xml:space="preserve"> </w:t>
      </w:r>
      <w:r>
        <w:t>data recording.</w:t>
      </w:r>
    </w:p>
    <w:p w14:paraId="5077007B" w14:textId="77777777" w:rsidR="00694FC3" w:rsidRDefault="00000000">
      <w:pPr>
        <w:pStyle w:val="Titre1"/>
        <w:numPr>
          <w:ilvl w:val="0"/>
          <w:numId w:val="0"/>
        </w:numPr>
        <w:ind w:left="-5"/>
      </w:pPr>
      <w:r>
        <w:t>Appendix A. Supplementary data</w:t>
      </w:r>
    </w:p>
    <w:p w14:paraId="005A6034" w14:textId="77777777" w:rsidR="00694FC3" w:rsidRDefault="00000000">
      <w:pPr>
        <w:spacing w:after="257"/>
        <w:ind w:left="-15"/>
      </w:pPr>
      <w:r>
        <w:t xml:space="preserve">Supplementary data to this article can be found online at </w:t>
      </w:r>
      <w:hyperlink r:id="rId25">
        <w:r>
          <w:rPr>
            <w:color w:val="3B7697"/>
          </w:rPr>
          <w:t>https://doi.org/10.1016/j.aucc.2020.10.007</w:t>
        </w:r>
      </w:hyperlink>
      <w:hyperlink r:id="rId26">
        <w:r>
          <w:t>.</w:t>
        </w:r>
      </w:hyperlink>
    </w:p>
    <w:p w14:paraId="2629657D" w14:textId="77777777" w:rsidR="00694FC3" w:rsidRDefault="00000000">
      <w:pPr>
        <w:pStyle w:val="Titre1"/>
        <w:numPr>
          <w:ilvl w:val="0"/>
          <w:numId w:val="0"/>
        </w:numPr>
        <w:spacing w:after="155"/>
        <w:ind w:left="-5"/>
      </w:pPr>
      <w:r>
        <w:t>References</w:t>
      </w:r>
    </w:p>
    <w:p w14:paraId="1D27218A" w14:textId="77777777" w:rsidR="00694FC3" w:rsidRDefault="00000000">
      <w:pPr>
        <w:numPr>
          <w:ilvl w:val="0"/>
          <w:numId w:val="3"/>
        </w:numPr>
        <w:spacing w:after="3" w:line="263" w:lineRule="auto"/>
        <w:ind w:hanging="325"/>
      </w:pPr>
      <w:hyperlink r:id="rId27">
        <w:r>
          <w:rPr>
            <w:color w:val="3B7697"/>
            <w:sz w:val="13"/>
          </w:rPr>
          <w:t xml:space="preserve">Denehy L, Elliott D. Strategies for post ICU rehabilitation. Curr Opin Crit Care </w:t>
        </w:r>
      </w:hyperlink>
      <w:hyperlink r:id="rId28">
        <w:r>
          <w:rPr>
            <w:color w:val="3B7697"/>
            <w:sz w:val="13"/>
          </w:rPr>
          <w:t>2012;18:503</w:t>
        </w:r>
      </w:hyperlink>
      <w:hyperlink r:id="rId29">
        <w:r>
          <w:rPr>
            <w:rFonts w:ascii="Calibri" w:eastAsia="Calibri" w:hAnsi="Calibri" w:cs="Calibri"/>
            <w:color w:val="3B7697"/>
            <w:sz w:val="13"/>
          </w:rPr>
          <w:t>e</w:t>
        </w:r>
      </w:hyperlink>
      <w:hyperlink r:id="rId30">
        <w:r>
          <w:rPr>
            <w:color w:val="3B7697"/>
            <w:sz w:val="13"/>
          </w:rPr>
          <w:t>8</w:t>
        </w:r>
      </w:hyperlink>
      <w:hyperlink r:id="rId31">
        <w:r>
          <w:rPr>
            <w:sz w:val="13"/>
          </w:rPr>
          <w:t>.</w:t>
        </w:r>
      </w:hyperlink>
    </w:p>
    <w:p w14:paraId="013E64AF" w14:textId="77777777" w:rsidR="00694FC3" w:rsidRDefault="00000000">
      <w:pPr>
        <w:numPr>
          <w:ilvl w:val="0"/>
          <w:numId w:val="3"/>
        </w:numPr>
        <w:spacing w:after="3" w:line="263" w:lineRule="auto"/>
        <w:ind w:hanging="325"/>
      </w:pPr>
      <w:hyperlink r:id="rId32">
        <w:r>
          <w:rPr>
            <w:color w:val="3B7697"/>
            <w:sz w:val="13"/>
          </w:rPr>
          <w:t>Wischmeyer PE, San-Millan I. Winning the war against ICU-acquired weak</w:t>
        </w:r>
      </w:hyperlink>
      <w:r>
        <w:rPr>
          <w:color w:val="3B7697"/>
          <w:sz w:val="13"/>
        </w:rPr>
        <w:t>ness: new innovations in nutrition and exercise physiology. Crit Car</w:t>
      </w:r>
      <w:hyperlink r:id="rId33">
        <w:r>
          <w:rPr>
            <w:color w:val="3B7697"/>
            <w:sz w:val="13"/>
          </w:rPr>
          <w:t xml:space="preserve">e </w:t>
        </w:r>
      </w:hyperlink>
      <w:hyperlink r:id="rId34">
        <w:r>
          <w:rPr>
            <w:color w:val="3B7697"/>
            <w:sz w:val="13"/>
          </w:rPr>
          <w:t>2015;19(Suppl 3):S6</w:t>
        </w:r>
      </w:hyperlink>
      <w:r>
        <w:rPr>
          <w:sz w:val="13"/>
        </w:rPr>
        <w:t>.</w:t>
      </w:r>
    </w:p>
    <w:p w14:paraId="51A92DDE" w14:textId="77777777" w:rsidR="00694FC3" w:rsidRDefault="00000000">
      <w:pPr>
        <w:numPr>
          <w:ilvl w:val="0"/>
          <w:numId w:val="3"/>
        </w:numPr>
        <w:spacing w:after="3" w:line="263" w:lineRule="auto"/>
        <w:ind w:hanging="325"/>
      </w:pPr>
      <w:hyperlink r:id="rId35">
        <w:r>
          <w:rPr>
            <w:color w:val="3B7697"/>
            <w:sz w:val="13"/>
          </w:rPr>
          <w:t xml:space="preserve">Puthucheary ZA, Rawal J, McPhail M, Connolly B, Ratnayake G, Chan P, et al. </w:t>
        </w:r>
      </w:hyperlink>
      <w:hyperlink r:id="rId36">
        <w:r>
          <w:rPr>
            <w:color w:val="3B7697"/>
            <w:sz w:val="13"/>
          </w:rPr>
          <w:t xml:space="preserve">Acute skeletal muscle wasting in critical illness. J Am Med Assoc 2013;310: </w:t>
        </w:r>
      </w:hyperlink>
      <w:hyperlink r:id="rId37">
        <w:r>
          <w:rPr>
            <w:color w:val="3B7697"/>
            <w:sz w:val="13"/>
          </w:rPr>
          <w:t>1591</w:t>
        </w:r>
      </w:hyperlink>
      <w:hyperlink r:id="rId38">
        <w:r>
          <w:rPr>
            <w:rFonts w:ascii="Calibri" w:eastAsia="Calibri" w:hAnsi="Calibri" w:cs="Calibri"/>
            <w:color w:val="3B7697"/>
            <w:sz w:val="13"/>
          </w:rPr>
          <w:t>e</w:t>
        </w:r>
      </w:hyperlink>
      <w:hyperlink r:id="rId39">
        <w:r>
          <w:rPr>
            <w:color w:val="3B7697"/>
            <w:sz w:val="13"/>
          </w:rPr>
          <w:t>600</w:t>
        </w:r>
      </w:hyperlink>
      <w:hyperlink r:id="rId40">
        <w:r>
          <w:rPr>
            <w:sz w:val="13"/>
          </w:rPr>
          <w:t>.</w:t>
        </w:r>
      </w:hyperlink>
    </w:p>
    <w:p w14:paraId="62518280" w14:textId="77777777" w:rsidR="00694FC3" w:rsidRDefault="00000000">
      <w:pPr>
        <w:numPr>
          <w:ilvl w:val="0"/>
          <w:numId w:val="3"/>
        </w:numPr>
        <w:spacing w:after="3" w:line="263" w:lineRule="auto"/>
        <w:ind w:hanging="325"/>
      </w:pPr>
      <w:hyperlink r:id="rId41">
        <w:r>
          <w:rPr>
            <w:color w:val="3B7697"/>
            <w:sz w:val="13"/>
          </w:rPr>
          <w:t xml:space="preserve">Batt J, Mathur S, Katzberg HD. Mechanism of ICU-acquired weakness: muscle </w:t>
        </w:r>
      </w:hyperlink>
      <w:hyperlink r:id="rId42">
        <w:r>
          <w:rPr>
            <w:color w:val="3B7697"/>
            <w:sz w:val="13"/>
          </w:rPr>
          <w:t>contractility in critical illness. Intensive Care Med 2017;43:584</w:t>
        </w:r>
      </w:hyperlink>
      <w:r>
        <w:rPr>
          <w:rFonts w:ascii="Calibri" w:eastAsia="Calibri" w:hAnsi="Calibri" w:cs="Calibri"/>
          <w:color w:val="3B7697"/>
          <w:sz w:val="13"/>
        </w:rPr>
        <w:t>e</w:t>
      </w:r>
      <w:hyperlink r:id="rId43">
        <w:r>
          <w:rPr>
            <w:color w:val="3B7697"/>
            <w:sz w:val="13"/>
          </w:rPr>
          <w:t>6</w:t>
        </w:r>
      </w:hyperlink>
      <w:hyperlink r:id="rId44">
        <w:r>
          <w:rPr>
            <w:sz w:val="13"/>
          </w:rPr>
          <w:t>.</w:t>
        </w:r>
      </w:hyperlink>
    </w:p>
    <w:p w14:paraId="6C086088" w14:textId="77777777" w:rsidR="00694FC3" w:rsidRDefault="00000000">
      <w:pPr>
        <w:numPr>
          <w:ilvl w:val="0"/>
          <w:numId w:val="3"/>
        </w:numPr>
        <w:spacing w:after="3" w:line="263" w:lineRule="auto"/>
        <w:ind w:hanging="325"/>
      </w:pPr>
      <w:hyperlink r:id="rId45">
        <w:r>
          <w:rPr>
            <w:color w:val="3B7697"/>
            <w:sz w:val="13"/>
          </w:rPr>
          <w:t xml:space="preserve">Herridge MS, Tansey CM, Matte A, Tomlinson G, Diaz-Granados N, Cooper A, </w:t>
        </w:r>
      </w:hyperlink>
      <w:hyperlink r:id="rId46">
        <w:r>
          <w:rPr>
            <w:color w:val="3B7697"/>
            <w:sz w:val="13"/>
          </w:rPr>
          <w:t xml:space="preserve">et al. Functional disability 5 years after acute respiratory distress syndrome. </w:t>
        </w:r>
      </w:hyperlink>
      <w:hyperlink r:id="rId47">
        <w:r>
          <w:rPr>
            <w:color w:val="3B7697"/>
            <w:sz w:val="13"/>
          </w:rPr>
          <w:t>N Engl J Med 2011;364:1293</w:t>
        </w:r>
      </w:hyperlink>
      <w:hyperlink r:id="rId48">
        <w:r>
          <w:rPr>
            <w:rFonts w:ascii="Calibri" w:eastAsia="Calibri" w:hAnsi="Calibri" w:cs="Calibri"/>
            <w:color w:val="3B7697"/>
            <w:sz w:val="13"/>
          </w:rPr>
          <w:t>e</w:t>
        </w:r>
      </w:hyperlink>
      <w:hyperlink r:id="rId49">
        <w:r>
          <w:rPr>
            <w:color w:val="3B7697"/>
            <w:sz w:val="13"/>
          </w:rPr>
          <w:t>304</w:t>
        </w:r>
      </w:hyperlink>
      <w:r>
        <w:rPr>
          <w:sz w:val="13"/>
        </w:rPr>
        <w:t>.</w:t>
      </w:r>
    </w:p>
    <w:p w14:paraId="186C4129" w14:textId="77777777" w:rsidR="00694FC3" w:rsidRDefault="00000000">
      <w:pPr>
        <w:numPr>
          <w:ilvl w:val="0"/>
          <w:numId w:val="3"/>
        </w:numPr>
        <w:spacing w:after="3" w:line="263" w:lineRule="auto"/>
        <w:ind w:hanging="325"/>
      </w:pPr>
      <w:hyperlink r:id="rId50">
        <w:r>
          <w:rPr>
            <w:color w:val="3B7697"/>
            <w:sz w:val="13"/>
          </w:rPr>
          <w:t xml:space="preserve">Hermans G, Van Mechelen H, Clerckx B, Vanhullebusch T, Mesotten D, </w:t>
        </w:r>
      </w:hyperlink>
      <w:hyperlink r:id="rId51">
        <w:r>
          <w:rPr>
            <w:color w:val="3B7697"/>
            <w:sz w:val="13"/>
          </w:rPr>
          <w:t>Wilmer A, et al. Acute outcomes and 1-year mortality of intensive care unit</w:t>
        </w:r>
      </w:hyperlink>
      <w:hyperlink r:id="rId52">
        <w:r>
          <w:rPr>
            <w:color w:val="3B7697"/>
            <w:sz w:val="13"/>
          </w:rPr>
          <w:t>acquired weakness. A cohort study and propensity-matched analysis. Am</w:t>
        </w:r>
      </w:hyperlink>
      <w:r>
        <w:rPr>
          <w:color w:val="3B7697"/>
          <w:sz w:val="13"/>
        </w:rPr>
        <w:t xml:space="preserve"> </w:t>
      </w:r>
      <w:hyperlink r:id="rId53">
        <w:r>
          <w:rPr>
            <w:color w:val="3B7697"/>
            <w:sz w:val="13"/>
          </w:rPr>
          <w:t xml:space="preserve">J </w:t>
        </w:r>
      </w:hyperlink>
      <w:hyperlink r:id="rId54">
        <w:r>
          <w:rPr>
            <w:color w:val="3B7697"/>
            <w:sz w:val="13"/>
          </w:rPr>
          <w:t>Respir Crit Care Med 2014;190:410</w:t>
        </w:r>
      </w:hyperlink>
      <w:r>
        <w:rPr>
          <w:rFonts w:ascii="Calibri" w:eastAsia="Calibri" w:hAnsi="Calibri" w:cs="Calibri"/>
          <w:color w:val="3B7697"/>
          <w:sz w:val="13"/>
        </w:rPr>
        <w:t>e</w:t>
      </w:r>
      <w:hyperlink r:id="rId55">
        <w:r>
          <w:rPr>
            <w:color w:val="3B7697"/>
            <w:sz w:val="13"/>
          </w:rPr>
          <w:t>20</w:t>
        </w:r>
      </w:hyperlink>
      <w:r>
        <w:rPr>
          <w:sz w:val="13"/>
        </w:rPr>
        <w:t>.</w:t>
      </w:r>
    </w:p>
    <w:p w14:paraId="0C0C9033" w14:textId="77777777" w:rsidR="00694FC3" w:rsidRDefault="00000000">
      <w:pPr>
        <w:numPr>
          <w:ilvl w:val="0"/>
          <w:numId w:val="3"/>
        </w:numPr>
        <w:spacing w:after="3" w:line="263" w:lineRule="auto"/>
        <w:ind w:hanging="325"/>
      </w:pPr>
      <w:hyperlink r:id="rId56">
        <w:r>
          <w:rPr>
            <w:color w:val="3B7697"/>
            <w:sz w:val="13"/>
          </w:rPr>
          <w:t xml:space="preserve">Hermans G, Van den Berghe G. Clinical review: intensive care unit acquired </w:t>
        </w:r>
      </w:hyperlink>
      <w:hyperlink r:id="rId57">
        <w:r>
          <w:rPr>
            <w:color w:val="3B7697"/>
            <w:sz w:val="13"/>
          </w:rPr>
          <w:t>weakness. Crit Care 2015;19:274</w:t>
        </w:r>
      </w:hyperlink>
      <w:r>
        <w:rPr>
          <w:sz w:val="13"/>
        </w:rPr>
        <w:t>.</w:t>
      </w:r>
    </w:p>
    <w:p w14:paraId="5904A0E2" w14:textId="77777777" w:rsidR="00694FC3" w:rsidRDefault="00000000">
      <w:pPr>
        <w:numPr>
          <w:ilvl w:val="0"/>
          <w:numId w:val="3"/>
        </w:numPr>
        <w:spacing w:after="3" w:line="263" w:lineRule="auto"/>
        <w:ind w:hanging="325"/>
      </w:pPr>
      <w:hyperlink r:id="rId58">
        <w:r>
          <w:rPr>
            <w:color w:val="3B7697"/>
            <w:sz w:val="13"/>
          </w:rPr>
          <w:t xml:space="preserve">Wollersheim T, Grunow JJ, Carbon NM, Haas K, Malleike J, Ramme SF, et al. </w:t>
        </w:r>
      </w:hyperlink>
      <w:hyperlink r:id="rId59">
        <w:r>
          <w:rPr>
            <w:color w:val="3B7697"/>
            <w:sz w:val="13"/>
          </w:rPr>
          <w:t xml:space="preserve">Muscle wasting and function after muscle activation and early protocol-based </w:t>
        </w:r>
      </w:hyperlink>
      <w:hyperlink r:id="rId60">
        <w:r>
          <w:rPr>
            <w:color w:val="3B7697"/>
            <w:sz w:val="13"/>
          </w:rPr>
          <w:t xml:space="preserve">physiotherapy: an explorative trial. J Cachexia, Sarcopenia Muscle 2019;10: </w:t>
        </w:r>
      </w:hyperlink>
      <w:hyperlink r:id="rId61">
        <w:r>
          <w:rPr>
            <w:color w:val="3B7697"/>
            <w:sz w:val="13"/>
          </w:rPr>
          <w:t>734</w:t>
        </w:r>
      </w:hyperlink>
      <w:hyperlink r:id="rId62">
        <w:r>
          <w:rPr>
            <w:rFonts w:ascii="Calibri" w:eastAsia="Calibri" w:hAnsi="Calibri" w:cs="Calibri"/>
            <w:color w:val="3B7697"/>
            <w:sz w:val="13"/>
          </w:rPr>
          <w:t>e</w:t>
        </w:r>
      </w:hyperlink>
      <w:hyperlink r:id="rId63">
        <w:r>
          <w:rPr>
            <w:color w:val="3B7697"/>
            <w:sz w:val="13"/>
          </w:rPr>
          <w:t>47</w:t>
        </w:r>
      </w:hyperlink>
      <w:r>
        <w:rPr>
          <w:sz w:val="13"/>
        </w:rPr>
        <w:t>.</w:t>
      </w:r>
    </w:p>
    <w:p w14:paraId="219CEC53" w14:textId="77777777" w:rsidR="00694FC3" w:rsidRDefault="00000000">
      <w:pPr>
        <w:numPr>
          <w:ilvl w:val="0"/>
          <w:numId w:val="3"/>
        </w:numPr>
        <w:spacing w:after="3" w:line="263" w:lineRule="auto"/>
        <w:ind w:hanging="325"/>
      </w:pPr>
      <w:hyperlink r:id="rId64">
        <w:r>
          <w:rPr>
            <w:color w:val="3B7697"/>
            <w:sz w:val="13"/>
          </w:rPr>
          <w:t xml:space="preserve">Tipping CJ, Harrold M, Holland A, Romero L, Nisbet T, Hodgson CL. The effects </w:t>
        </w:r>
      </w:hyperlink>
      <w:hyperlink r:id="rId65">
        <w:r>
          <w:rPr>
            <w:color w:val="3B7697"/>
            <w:sz w:val="13"/>
          </w:rPr>
          <w:t>of active mobilisation and rehabilitation in ICU on mortality and function:</w:t>
        </w:r>
      </w:hyperlink>
      <w:r>
        <w:rPr>
          <w:color w:val="3B7697"/>
          <w:sz w:val="13"/>
        </w:rPr>
        <w:t xml:space="preserve"> </w:t>
      </w:r>
      <w:hyperlink r:id="rId66">
        <w:r>
          <w:rPr>
            <w:color w:val="3B7697"/>
            <w:sz w:val="13"/>
          </w:rPr>
          <w:t xml:space="preserve">a </w:t>
        </w:r>
      </w:hyperlink>
      <w:hyperlink r:id="rId67">
        <w:r>
          <w:rPr>
            <w:color w:val="3B7697"/>
            <w:sz w:val="13"/>
          </w:rPr>
          <w:t>systematic review. Intensive Care Med 2017;43:171</w:t>
        </w:r>
      </w:hyperlink>
      <w:r>
        <w:rPr>
          <w:rFonts w:ascii="Calibri" w:eastAsia="Calibri" w:hAnsi="Calibri" w:cs="Calibri"/>
          <w:color w:val="3B7697"/>
          <w:sz w:val="13"/>
        </w:rPr>
        <w:t>e</w:t>
      </w:r>
      <w:hyperlink r:id="rId68">
        <w:r>
          <w:rPr>
            <w:color w:val="3B7697"/>
            <w:sz w:val="13"/>
          </w:rPr>
          <w:t>83</w:t>
        </w:r>
      </w:hyperlink>
      <w:r>
        <w:rPr>
          <w:sz w:val="13"/>
        </w:rPr>
        <w:t>.</w:t>
      </w:r>
    </w:p>
    <w:p w14:paraId="1C22E70C" w14:textId="77777777" w:rsidR="00694FC3" w:rsidRDefault="00000000">
      <w:pPr>
        <w:numPr>
          <w:ilvl w:val="0"/>
          <w:numId w:val="3"/>
        </w:numPr>
        <w:spacing w:after="3" w:line="263" w:lineRule="auto"/>
        <w:ind w:hanging="325"/>
      </w:pPr>
      <w:hyperlink r:id="rId69">
        <w:r>
          <w:rPr>
            <w:color w:val="3B7697"/>
            <w:sz w:val="13"/>
          </w:rPr>
          <w:t>Castro-Avila AC, Seron P, Fan E, Gaete M, Mickan S. Effect of early rehabili</w:t>
        </w:r>
      </w:hyperlink>
      <w:hyperlink r:id="rId70">
        <w:r>
          <w:rPr>
            <w:color w:val="3B7697"/>
            <w:sz w:val="13"/>
          </w:rPr>
          <w:t xml:space="preserve">tation during intensive care unit stay on functional status: systematic review </w:t>
        </w:r>
      </w:hyperlink>
      <w:hyperlink r:id="rId71">
        <w:r>
          <w:rPr>
            <w:color w:val="3B7697"/>
            <w:sz w:val="13"/>
          </w:rPr>
          <w:t>and meta-analysis. PloS One 2015;10:e0130722</w:t>
        </w:r>
      </w:hyperlink>
      <w:hyperlink r:id="rId72">
        <w:r>
          <w:rPr>
            <w:sz w:val="13"/>
          </w:rPr>
          <w:t>.</w:t>
        </w:r>
      </w:hyperlink>
    </w:p>
    <w:p w14:paraId="0206885C" w14:textId="77777777" w:rsidR="00694FC3" w:rsidRDefault="00000000">
      <w:pPr>
        <w:numPr>
          <w:ilvl w:val="0"/>
          <w:numId w:val="3"/>
        </w:numPr>
        <w:spacing w:after="3" w:line="263" w:lineRule="auto"/>
        <w:ind w:hanging="325"/>
      </w:pPr>
      <w:hyperlink r:id="rId73">
        <w:r>
          <w:rPr>
            <w:color w:val="3B7697"/>
            <w:sz w:val="13"/>
          </w:rPr>
          <w:t xml:space="preserve">Moss M, Nordon-Craft A, Malone D, Van Pelt D, Frankel SK, Warner ML, et al. </w:t>
        </w:r>
      </w:hyperlink>
      <w:hyperlink r:id="rId74">
        <w:r>
          <w:rPr>
            <w:color w:val="3B7697"/>
            <w:sz w:val="13"/>
          </w:rPr>
          <w:t xml:space="preserve">A randomized trial of an intensive physical therapy program for patients with </w:t>
        </w:r>
      </w:hyperlink>
      <w:hyperlink r:id="rId75">
        <w:r>
          <w:rPr>
            <w:color w:val="3B7697"/>
            <w:sz w:val="13"/>
          </w:rPr>
          <w:t>acute respiratory failure. Am J Respir Crit Care Med 2016;193:1101</w:t>
        </w:r>
      </w:hyperlink>
      <w:hyperlink r:id="rId76">
        <w:r>
          <w:rPr>
            <w:rFonts w:ascii="Calibri" w:eastAsia="Calibri" w:hAnsi="Calibri" w:cs="Calibri"/>
            <w:color w:val="3B7697"/>
            <w:sz w:val="13"/>
          </w:rPr>
          <w:t>e</w:t>
        </w:r>
      </w:hyperlink>
      <w:hyperlink r:id="rId77">
        <w:r>
          <w:rPr>
            <w:color w:val="3B7697"/>
            <w:sz w:val="13"/>
          </w:rPr>
          <w:t>10</w:t>
        </w:r>
      </w:hyperlink>
      <w:hyperlink r:id="rId78">
        <w:r>
          <w:rPr>
            <w:sz w:val="13"/>
          </w:rPr>
          <w:t>.</w:t>
        </w:r>
      </w:hyperlink>
    </w:p>
    <w:p w14:paraId="4FA9F276" w14:textId="77777777" w:rsidR="00694FC3" w:rsidRDefault="00000000">
      <w:pPr>
        <w:numPr>
          <w:ilvl w:val="0"/>
          <w:numId w:val="3"/>
        </w:numPr>
        <w:spacing w:after="3" w:line="263" w:lineRule="auto"/>
        <w:ind w:hanging="325"/>
      </w:pPr>
      <w:hyperlink r:id="rId79">
        <w:r>
          <w:rPr>
            <w:color w:val="3B7697"/>
            <w:sz w:val="13"/>
          </w:rPr>
          <w:t>Maf</w:t>
        </w:r>
      </w:hyperlink>
      <w:hyperlink r:id="rId80">
        <w:r>
          <w:rPr>
            <w:rFonts w:ascii="Calibri" w:eastAsia="Calibri" w:hAnsi="Calibri" w:cs="Calibri"/>
            <w:color w:val="3B7697"/>
            <w:sz w:val="13"/>
          </w:rPr>
          <w:t>fi</w:t>
        </w:r>
      </w:hyperlink>
      <w:hyperlink r:id="rId81">
        <w:r>
          <w:rPr>
            <w:color w:val="3B7697"/>
            <w:sz w:val="13"/>
          </w:rPr>
          <w:t xml:space="preserve">uletti NA, Roig M, Karatzanos E, Nanas S. Neuromuscular electrical </w:t>
        </w:r>
      </w:hyperlink>
      <w:hyperlink r:id="rId82">
        <w:r>
          <w:rPr>
            <w:color w:val="3B7697"/>
            <w:sz w:val="13"/>
          </w:rPr>
          <w:t xml:space="preserve">stimulation for preventing skeletal-muscle weakness and wasting in critically </w:t>
        </w:r>
      </w:hyperlink>
      <w:hyperlink r:id="rId83">
        <w:r>
          <w:rPr>
            <w:color w:val="3B7697"/>
            <w:sz w:val="13"/>
          </w:rPr>
          <w:t>ill patients: a systematic review. BMC Med 2013;11:137</w:t>
        </w:r>
      </w:hyperlink>
      <w:hyperlink r:id="rId84">
        <w:r>
          <w:rPr>
            <w:sz w:val="13"/>
          </w:rPr>
          <w:t>.</w:t>
        </w:r>
      </w:hyperlink>
    </w:p>
    <w:p w14:paraId="45C765D2" w14:textId="77777777" w:rsidR="00694FC3" w:rsidRDefault="00000000">
      <w:pPr>
        <w:numPr>
          <w:ilvl w:val="0"/>
          <w:numId w:val="3"/>
        </w:numPr>
        <w:spacing w:after="3" w:line="263" w:lineRule="auto"/>
        <w:ind w:hanging="325"/>
      </w:pPr>
      <w:hyperlink r:id="rId85">
        <w:r>
          <w:rPr>
            <w:color w:val="3B7697"/>
            <w:sz w:val="13"/>
          </w:rPr>
          <w:t xml:space="preserve">Aitken LM, Burmeister E, McKinley S, Alison J, King M, Leslie G, et al. Physical </w:t>
        </w:r>
      </w:hyperlink>
      <w:hyperlink r:id="rId86">
        <w:r>
          <w:rPr>
            <w:color w:val="3B7697"/>
            <w:sz w:val="13"/>
          </w:rPr>
          <w:t xml:space="preserve">recovery in intensive care unit survivors: a cohort analysis. Am J Crit Care </w:t>
        </w:r>
      </w:hyperlink>
      <w:hyperlink r:id="rId87">
        <w:r>
          <w:rPr>
            <w:color w:val="3B7697"/>
            <w:sz w:val="13"/>
          </w:rPr>
          <w:t>2015;24:33</w:t>
        </w:r>
      </w:hyperlink>
      <w:hyperlink r:id="rId88">
        <w:r>
          <w:rPr>
            <w:rFonts w:ascii="Calibri" w:eastAsia="Calibri" w:hAnsi="Calibri" w:cs="Calibri"/>
            <w:color w:val="3B7697"/>
            <w:sz w:val="13"/>
          </w:rPr>
          <w:t>e</w:t>
        </w:r>
      </w:hyperlink>
      <w:hyperlink r:id="rId89">
        <w:r>
          <w:rPr>
            <w:color w:val="3B7697"/>
            <w:sz w:val="13"/>
          </w:rPr>
          <w:t>9. quiz</w:t>
        </w:r>
      </w:hyperlink>
      <w:r>
        <w:rPr>
          <w:color w:val="3B7697"/>
          <w:sz w:val="13"/>
        </w:rPr>
        <w:t xml:space="preserve"> </w:t>
      </w:r>
      <w:hyperlink r:id="rId90">
        <w:r>
          <w:rPr>
            <w:color w:val="3B7697"/>
            <w:sz w:val="13"/>
          </w:rPr>
          <w:t>40</w:t>
        </w:r>
      </w:hyperlink>
      <w:hyperlink r:id="rId91">
        <w:r>
          <w:rPr>
            <w:sz w:val="13"/>
          </w:rPr>
          <w:t>.</w:t>
        </w:r>
      </w:hyperlink>
    </w:p>
    <w:p w14:paraId="0D9A08AD" w14:textId="77777777" w:rsidR="00694FC3" w:rsidRDefault="00000000">
      <w:pPr>
        <w:numPr>
          <w:ilvl w:val="0"/>
          <w:numId w:val="3"/>
        </w:numPr>
        <w:spacing w:after="3" w:line="263" w:lineRule="auto"/>
        <w:ind w:hanging="325"/>
      </w:pPr>
      <w:hyperlink r:id="rId92">
        <w:r>
          <w:rPr>
            <w:color w:val="3B7697"/>
            <w:sz w:val="13"/>
          </w:rPr>
          <w:t xml:space="preserve">Taito S, Yamauchi K, Tsujimoto Y, Banno M, Tsujimoto H, Kataoka Y. Does </w:t>
        </w:r>
      </w:hyperlink>
      <w:hyperlink r:id="rId93">
        <w:r>
          <w:rPr>
            <w:color w:val="3B7697"/>
            <w:sz w:val="13"/>
          </w:rPr>
          <w:t xml:space="preserve">enhanced physical rehabilitation following intensive care unit discharge </w:t>
        </w:r>
      </w:hyperlink>
      <w:hyperlink r:id="rId94">
        <w:r>
          <w:rPr>
            <w:color w:val="3B7697"/>
            <w:sz w:val="13"/>
          </w:rPr>
          <w:t>improve outcomes in patients who received mechanical ventilation? A sys</w:t>
        </w:r>
      </w:hyperlink>
      <w:hyperlink r:id="rId95">
        <w:r>
          <w:rPr>
            <w:color w:val="3B7697"/>
            <w:sz w:val="13"/>
          </w:rPr>
          <w:t>tematic review and meta-analysis. BMJ Open 2019;9:e026075</w:t>
        </w:r>
      </w:hyperlink>
      <w:hyperlink r:id="rId96">
        <w:r>
          <w:rPr>
            <w:sz w:val="13"/>
          </w:rPr>
          <w:t>.</w:t>
        </w:r>
      </w:hyperlink>
    </w:p>
    <w:p w14:paraId="694B9116" w14:textId="77777777" w:rsidR="00694FC3" w:rsidRDefault="00000000">
      <w:pPr>
        <w:numPr>
          <w:ilvl w:val="0"/>
          <w:numId w:val="3"/>
        </w:numPr>
        <w:spacing w:after="3" w:line="263" w:lineRule="auto"/>
        <w:ind w:hanging="325"/>
      </w:pPr>
      <w:hyperlink r:id="rId97">
        <w:r>
          <w:rPr>
            <w:color w:val="3B7697"/>
            <w:sz w:val="13"/>
          </w:rPr>
          <w:t xml:space="preserve">Hodgson CL, Berney S, Harrold M, Saxena M, Bellomo R. Clinical review: early </w:t>
        </w:r>
      </w:hyperlink>
      <w:hyperlink r:id="rId98">
        <w:r>
          <w:rPr>
            <w:color w:val="3B7697"/>
            <w:sz w:val="13"/>
          </w:rPr>
          <w:t>patient mobilization in the ICU. Crit Care 2013;17:207</w:t>
        </w:r>
      </w:hyperlink>
      <w:hyperlink r:id="rId99">
        <w:r>
          <w:rPr>
            <w:sz w:val="13"/>
          </w:rPr>
          <w:t>.</w:t>
        </w:r>
      </w:hyperlink>
    </w:p>
    <w:p w14:paraId="1309FAB2" w14:textId="77777777" w:rsidR="00694FC3" w:rsidRDefault="00000000">
      <w:pPr>
        <w:numPr>
          <w:ilvl w:val="0"/>
          <w:numId w:val="3"/>
        </w:numPr>
        <w:spacing w:after="3" w:line="263" w:lineRule="auto"/>
        <w:ind w:hanging="325"/>
      </w:pPr>
      <w:hyperlink r:id="rId100">
        <w:r>
          <w:rPr>
            <w:color w:val="3B7697"/>
            <w:sz w:val="13"/>
          </w:rPr>
          <w:t xml:space="preserve">Parry SM, Nydahl P, Needham DM. Implementing early physical rehabilitation </w:t>
        </w:r>
      </w:hyperlink>
      <w:hyperlink r:id="rId101">
        <w:r>
          <w:rPr>
            <w:color w:val="3B7697"/>
            <w:sz w:val="13"/>
          </w:rPr>
          <w:t>and mobilisation in the ICU: institutional, clinician, and patient consider</w:t>
        </w:r>
      </w:hyperlink>
      <w:hyperlink r:id="rId102">
        <w:r>
          <w:rPr>
            <w:color w:val="3B7697"/>
            <w:sz w:val="13"/>
          </w:rPr>
          <w:t>ations. Intensive Care Med 2018;44:470</w:t>
        </w:r>
      </w:hyperlink>
      <w:hyperlink r:id="rId103">
        <w:r>
          <w:rPr>
            <w:rFonts w:ascii="Calibri" w:eastAsia="Calibri" w:hAnsi="Calibri" w:cs="Calibri"/>
            <w:color w:val="3B7697"/>
            <w:sz w:val="13"/>
          </w:rPr>
          <w:t>e</w:t>
        </w:r>
      </w:hyperlink>
      <w:hyperlink r:id="rId104">
        <w:r>
          <w:rPr>
            <w:color w:val="3B7697"/>
            <w:sz w:val="13"/>
          </w:rPr>
          <w:t>3</w:t>
        </w:r>
      </w:hyperlink>
      <w:hyperlink r:id="rId105">
        <w:r>
          <w:rPr>
            <w:sz w:val="13"/>
          </w:rPr>
          <w:t>.</w:t>
        </w:r>
      </w:hyperlink>
    </w:p>
    <w:p w14:paraId="00E34241" w14:textId="77777777" w:rsidR="00694FC3" w:rsidRDefault="00000000">
      <w:pPr>
        <w:numPr>
          <w:ilvl w:val="0"/>
          <w:numId w:val="3"/>
        </w:numPr>
        <w:spacing w:after="3" w:line="263" w:lineRule="auto"/>
        <w:ind w:hanging="325"/>
      </w:pPr>
      <w:hyperlink r:id="rId106">
        <w:r>
          <w:rPr>
            <w:color w:val="3B7697"/>
            <w:sz w:val="13"/>
          </w:rPr>
          <w:t xml:space="preserve">Parry SM, Granger CL, Berney S, Jones J, Beach L, El-Ansary D, et al. Assessment </w:t>
        </w:r>
      </w:hyperlink>
      <w:hyperlink r:id="rId107">
        <w:r>
          <w:rPr>
            <w:color w:val="3B7697"/>
            <w:sz w:val="13"/>
          </w:rPr>
          <w:t xml:space="preserve">of impairment and activity limitations in the critically ill: a systematic review </w:t>
        </w:r>
      </w:hyperlink>
      <w:hyperlink r:id="rId108">
        <w:r>
          <w:rPr>
            <w:color w:val="3B7697"/>
            <w:sz w:val="13"/>
          </w:rPr>
          <w:t xml:space="preserve">of measurement instruments and their clinimetric properties. Intensive Care </w:t>
        </w:r>
      </w:hyperlink>
      <w:hyperlink r:id="rId109">
        <w:r>
          <w:rPr>
            <w:color w:val="3B7697"/>
            <w:sz w:val="13"/>
          </w:rPr>
          <w:t>Med 2015;41:744</w:t>
        </w:r>
      </w:hyperlink>
      <w:hyperlink r:id="rId110">
        <w:r>
          <w:rPr>
            <w:rFonts w:ascii="Calibri" w:eastAsia="Calibri" w:hAnsi="Calibri" w:cs="Calibri"/>
            <w:color w:val="3B7697"/>
            <w:sz w:val="13"/>
          </w:rPr>
          <w:t>e</w:t>
        </w:r>
      </w:hyperlink>
      <w:hyperlink r:id="rId111">
        <w:r>
          <w:rPr>
            <w:color w:val="3B7697"/>
            <w:sz w:val="13"/>
          </w:rPr>
          <w:t>62</w:t>
        </w:r>
      </w:hyperlink>
      <w:hyperlink r:id="rId112">
        <w:r>
          <w:rPr>
            <w:sz w:val="13"/>
          </w:rPr>
          <w:t>.</w:t>
        </w:r>
      </w:hyperlink>
    </w:p>
    <w:p w14:paraId="297164F2" w14:textId="77777777" w:rsidR="00694FC3" w:rsidRDefault="00000000">
      <w:pPr>
        <w:numPr>
          <w:ilvl w:val="0"/>
          <w:numId w:val="3"/>
        </w:numPr>
        <w:spacing w:after="3" w:line="263" w:lineRule="auto"/>
        <w:ind w:hanging="325"/>
      </w:pPr>
      <w:hyperlink r:id="rId113">
        <w:r>
          <w:rPr>
            <w:color w:val="3B7697"/>
            <w:sz w:val="13"/>
          </w:rPr>
          <w:t xml:space="preserve">Bittner EA, Martyn JA, George E, Frontera WR, Eikermann M. Measurement of </w:t>
        </w:r>
      </w:hyperlink>
      <w:hyperlink r:id="rId114">
        <w:r>
          <w:rPr>
            <w:color w:val="3B7697"/>
            <w:sz w:val="13"/>
          </w:rPr>
          <w:t>muscle strength in the intensive care unit. Crit Care Med 2009;37:S321</w:t>
        </w:r>
      </w:hyperlink>
      <w:hyperlink r:id="rId115">
        <w:r>
          <w:rPr>
            <w:rFonts w:ascii="Calibri" w:eastAsia="Calibri" w:hAnsi="Calibri" w:cs="Calibri"/>
            <w:color w:val="3B7697"/>
            <w:sz w:val="13"/>
          </w:rPr>
          <w:t>e</w:t>
        </w:r>
      </w:hyperlink>
      <w:hyperlink r:id="rId116">
        <w:r>
          <w:rPr>
            <w:color w:val="3B7697"/>
            <w:sz w:val="13"/>
          </w:rPr>
          <w:t>30</w:t>
        </w:r>
      </w:hyperlink>
      <w:hyperlink r:id="rId117">
        <w:r>
          <w:rPr>
            <w:sz w:val="13"/>
          </w:rPr>
          <w:t>.</w:t>
        </w:r>
      </w:hyperlink>
    </w:p>
    <w:p w14:paraId="7E3A6DA1" w14:textId="77777777" w:rsidR="00694FC3" w:rsidRDefault="00000000">
      <w:pPr>
        <w:numPr>
          <w:ilvl w:val="0"/>
          <w:numId w:val="3"/>
        </w:numPr>
        <w:spacing w:after="3" w:line="263" w:lineRule="auto"/>
        <w:ind w:hanging="325"/>
      </w:pPr>
      <w:hyperlink r:id="rId118">
        <w:r>
          <w:rPr>
            <w:color w:val="3B7697"/>
            <w:sz w:val="13"/>
          </w:rPr>
          <w:t xml:space="preserve">Kress JP, Hall JB. ICU-acquired weakness and recovery from critical illness. </w:t>
        </w:r>
      </w:hyperlink>
      <w:hyperlink r:id="rId119">
        <w:r>
          <w:rPr>
            <w:color w:val="3B7697"/>
            <w:sz w:val="13"/>
          </w:rPr>
          <w:t>N Engl J Med 2014;370:1626</w:t>
        </w:r>
      </w:hyperlink>
      <w:hyperlink r:id="rId120">
        <w:r>
          <w:rPr>
            <w:rFonts w:ascii="Calibri" w:eastAsia="Calibri" w:hAnsi="Calibri" w:cs="Calibri"/>
            <w:color w:val="3B7697"/>
            <w:sz w:val="13"/>
          </w:rPr>
          <w:t>e</w:t>
        </w:r>
      </w:hyperlink>
      <w:hyperlink r:id="rId121">
        <w:r>
          <w:rPr>
            <w:color w:val="3B7697"/>
            <w:sz w:val="13"/>
          </w:rPr>
          <w:t>35</w:t>
        </w:r>
      </w:hyperlink>
      <w:hyperlink r:id="rId122">
        <w:r>
          <w:rPr>
            <w:sz w:val="13"/>
          </w:rPr>
          <w:t>.</w:t>
        </w:r>
      </w:hyperlink>
    </w:p>
    <w:p w14:paraId="228CBD67" w14:textId="77777777" w:rsidR="00694FC3" w:rsidRDefault="00000000">
      <w:pPr>
        <w:numPr>
          <w:ilvl w:val="0"/>
          <w:numId w:val="3"/>
        </w:numPr>
        <w:spacing w:after="3" w:line="263" w:lineRule="auto"/>
        <w:ind w:hanging="325"/>
      </w:pPr>
      <w:hyperlink r:id="rId123">
        <w:r>
          <w:rPr>
            <w:color w:val="3B7697"/>
            <w:sz w:val="13"/>
          </w:rPr>
          <w:t xml:space="preserve">Bohannon RW. Manual muscle testing: does it meet the standards of an </w:t>
        </w:r>
      </w:hyperlink>
      <w:hyperlink r:id="rId124">
        <w:r>
          <w:rPr>
            <w:color w:val="3B7697"/>
            <w:sz w:val="13"/>
          </w:rPr>
          <w:t>adequate screening test? Clin Rehabil 2005;19:662</w:t>
        </w:r>
      </w:hyperlink>
      <w:hyperlink r:id="rId125">
        <w:r>
          <w:rPr>
            <w:rFonts w:ascii="Calibri" w:eastAsia="Calibri" w:hAnsi="Calibri" w:cs="Calibri"/>
            <w:color w:val="3B7697"/>
            <w:sz w:val="13"/>
          </w:rPr>
          <w:t>e</w:t>
        </w:r>
      </w:hyperlink>
      <w:hyperlink r:id="rId126">
        <w:r>
          <w:rPr>
            <w:color w:val="3B7697"/>
            <w:sz w:val="13"/>
          </w:rPr>
          <w:t>7</w:t>
        </w:r>
      </w:hyperlink>
      <w:hyperlink r:id="rId127">
        <w:r>
          <w:rPr>
            <w:sz w:val="13"/>
          </w:rPr>
          <w:t>.</w:t>
        </w:r>
      </w:hyperlink>
    </w:p>
    <w:p w14:paraId="0C4AD6B0" w14:textId="77777777" w:rsidR="00694FC3" w:rsidRDefault="00000000">
      <w:pPr>
        <w:numPr>
          <w:ilvl w:val="0"/>
          <w:numId w:val="3"/>
        </w:numPr>
        <w:spacing w:after="3" w:line="263" w:lineRule="auto"/>
        <w:ind w:hanging="325"/>
      </w:pPr>
      <w:hyperlink r:id="rId128">
        <w:r>
          <w:rPr>
            <w:color w:val="3B7697"/>
            <w:sz w:val="13"/>
          </w:rPr>
          <w:t>Ali NA, O'Brien Jr JM, Hoffmann SP, Phillips G, Garland A, Finley JC, et al. Ac</w:t>
        </w:r>
      </w:hyperlink>
      <w:hyperlink r:id="rId129">
        <w:r>
          <w:rPr>
            <w:color w:val="3B7697"/>
            <w:sz w:val="13"/>
          </w:rPr>
          <w:t xml:space="preserve">quired weakness, handgrip strength, and mortality in critically ill patients. Am </w:t>
        </w:r>
      </w:hyperlink>
      <w:hyperlink r:id="rId130">
        <w:r>
          <w:rPr>
            <w:color w:val="3B7697"/>
            <w:sz w:val="13"/>
          </w:rPr>
          <w:t>J Respir Crit Care Med 2008;178:261</w:t>
        </w:r>
      </w:hyperlink>
      <w:hyperlink r:id="rId131">
        <w:r>
          <w:rPr>
            <w:rFonts w:ascii="Calibri" w:eastAsia="Calibri" w:hAnsi="Calibri" w:cs="Calibri"/>
            <w:color w:val="3B7697"/>
            <w:sz w:val="13"/>
          </w:rPr>
          <w:t>e</w:t>
        </w:r>
      </w:hyperlink>
      <w:hyperlink r:id="rId132">
        <w:r>
          <w:rPr>
            <w:color w:val="3B7697"/>
            <w:sz w:val="13"/>
          </w:rPr>
          <w:t>8</w:t>
        </w:r>
      </w:hyperlink>
      <w:hyperlink r:id="rId133">
        <w:r>
          <w:rPr>
            <w:sz w:val="13"/>
          </w:rPr>
          <w:t>.</w:t>
        </w:r>
      </w:hyperlink>
    </w:p>
    <w:p w14:paraId="2E1ACF3E" w14:textId="77777777" w:rsidR="00694FC3" w:rsidRDefault="00000000">
      <w:pPr>
        <w:numPr>
          <w:ilvl w:val="0"/>
          <w:numId w:val="3"/>
        </w:numPr>
        <w:spacing w:after="3" w:line="263" w:lineRule="auto"/>
        <w:ind w:hanging="325"/>
      </w:pPr>
      <w:hyperlink r:id="rId134">
        <w:r>
          <w:rPr>
            <w:color w:val="3B7697"/>
            <w:sz w:val="13"/>
          </w:rPr>
          <w:t>Piva S, Fagoni N, Latronico N. Intensive care unit-acquired weakness: unan</w:t>
        </w:r>
      </w:hyperlink>
      <w:hyperlink r:id="rId135">
        <w:r>
          <w:rPr>
            <w:color w:val="3B7697"/>
            <w:sz w:val="13"/>
          </w:rPr>
          <w:t>swered questions and targets for future research. F1000Research; 2019. p.</w:t>
        </w:r>
      </w:hyperlink>
      <w:r>
        <w:rPr>
          <w:color w:val="3B7697"/>
          <w:sz w:val="13"/>
        </w:rPr>
        <w:t xml:space="preserve"> </w:t>
      </w:r>
      <w:hyperlink r:id="rId136">
        <w:r>
          <w:rPr>
            <w:color w:val="3B7697"/>
            <w:sz w:val="13"/>
          </w:rPr>
          <w:t>8</w:t>
        </w:r>
      </w:hyperlink>
      <w:hyperlink r:id="rId137">
        <w:r>
          <w:rPr>
            <w:sz w:val="13"/>
          </w:rPr>
          <w:t>.</w:t>
        </w:r>
      </w:hyperlink>
    </w:p>
    <w:p w14:paraId="558D44EE" w14:textId="77777777" w:rsidR="00694FC3" w:rsidRDefault="00000000">
      <w:pPr>
        <w:numPr>
          <w:ilvl w:val="0"/>
          <w:numId w:val="3"/>
        </w:numPr>
        <w:spacing w:after="3" w:line="263" w:lineRule="auto"/>
        <w:ind w:hanging="325"/>
      </w:pPr>
      <w:hyperlink r:id="rId138">
        <w:r>
          <w:rPr>
            <w:color w:val="3B7697"/>
            <w:sz w:val="13"/>
          </w:rPr>
          <w:t>Chan OY, van Houwelingen AH, Gussekloo J, Blom JW, den Elzen WP. Com</w:t>
        </w:r>
      </w:hyperlink>
      <w:hyperlink r:id="rId139">
        <w:r>
          <w:rPr>
            <w:color w:val="3B7697"/>
            <w:sz w:val="13"/>
          </w:rPr>
          <w:t xml:space="preserve">parison of quadriceps strength and handgrip strength in their association with </w:t>
        </w:r>
      </w:hyperlink>
      <w:hyperlink r:id="rId140">
        <w:r>
          <w:rPr>
            <w:color w:val="3B7697"/>
            <w:sz w:val="13"/>
          </w:rPr>
          <w:t>health outcomes in older adults in primary care. Age 2014;36:9714</w:t>
        </w:r>
      </w:hyperlink>
      <w:hyperlink r:id="rId141">
        <w:r>
          <w:rPr>
            <w:sz w:val="13"/>
          </w:rPr>
          <w:t>.</w:t>
        </w:r>
      </w:hyperlink>
    </w:p>
    <w:p w14:paraId="279A3C46" w14:textId="77777777" w:rsidR="00694FC3" w:rsidRDefault="00000000">
      <w:pPr>
        <w:numPr>
          <w:ilvl w:val="0"/>
          <w:numId w:val="3"/>
        </w:numPr>
        <w:spacing w:after="3" w:line="263" w:lineRule="auto"/>
        <w:ind w:hanging="325"/>
      </w:pPr>
      <w:hyperlink r:id="rId142">
        <w:r>
          <w:rPr>
            <w:color w:val="3B7697"/>
            <w:sz w:val="13"/>
          </w:rPr>
          <w:t xml:space="preserve">Bohannon RW. Dynamometer measurements of grip and knee extension </w:t>
        </w:r>
      </w:hyperlink>
      <w:hyperlink r:id="rId143">
        <w:r>
          <w:rPr>
            <w:color w:val="3B7697"/>
            <w:sz w:val="13"/>
          </w:rPr>
          <w:t xml:space="preserve">strength: are they indicative of overall limb and trunk muscle strength? </w:t>
        </w:r>
      </w:hyperlink>
      <w:hyperlink r:id="rId144">
        <w:r>
          <w:rPr>
            <w:color w:val="3B7697"/>
            <w:sz w:val="13"/>
          </w:rPr>
          <w:t>Percept Mot Skills 2009;108:339</w:t>
        </w:r>
      </w:hyperlink>
      <w:hyperlink r:id="rId145">
        <w:r>
          <w:rPr>
            <w:rFonts w:ascii="Calibri" w:eastAsia="Calibri" w:hAnsi="Calibri" w:cs="Calibri"/>
            <w:color w:val="3B7697"/>
            <w:sz w:val="13"/>
          </w:rPr>
          <w:t>e</w:t>
        </w:r>
      </w:hyperlink>
      <w:hyperlink r:id="rId146">
        <w:r>
          <w:rPr>
            <w:color w:val="3B7697"/>
            <w:sz w:val="13"/>
          </w:rPr>
          <w:t>42</w:t>
        </w:r>
      </w:hyperlink>
      <w:hyperlink r:id="rId147">
        <w:r>
          <w:rPr>
            <w:sz w:val="13"/>
          </w:rPr>
          <w:t>.</w:t>
        </w:r>
      </w:hyperlink>
    </w:p>
    <w:p w14:paraId="63070CCA" w14:textId="77777777" w:rsidR="00694FC3" w:rsidRDefault="00000000">
      <w:pPr>
        <w:numPr>
          <w:ilvl w:val="0"/>
          <w:numId w:val="3"/>
        </w:numPr>
        <w:spacing w:after="3" w:line="263" w:lineRule="auto"/>
        <w:ind w:hanging="325"/>
      </w:pPr>
      <w:hyperlink r:id="rId148">
        <w:r>
          <w:rPr>
            <w:color w:val="3B7697"/>
            <w:sz w:val="13"/>
          </w:rPr>
          <w:t xml:space="preserve">Vanpee G, Hermans G, Segers J, Gosselink R. Assessment of limb muscle </w:t>
        </w:r>
      </w:hyperlink>
      <w:hyperlink r:id="rId149">
        <w:r>
          <w:rPr>
            <w:color w:val="3B7697"/>
            <w:sz w:val="13"/>
          </w:rPr>
          <w:t xml:space="preserve">strength in critically ill patients: a systematic review. Crit Care Med 2014;42: </w:t>
        </w:r>
      </w:hyperlink>
      <w:hyperlink r:id="rId150">
        <w:r>
          <w:rPr>
            <w:color w:val="3B7697"/>
            <w:sz w:val="13"/>
          </w:rPr>
          <w:t>701</w:t>
        </w:r>
      </w:hyperlink>
      <w:hyperlink r:id="rId151">
        <w:r>
          <w:rPr>
            <w:rFonts w:ascii="Calibri" w:eastAsia="Calibri" w:hAnsi="Calibri" w:cs="Calibri"/>
            <w:color w:val="3B7697"/>
            <w:sz w:val="13"/>
          </w:rPr>
          <w:t>e</w:t>
        </w:r>
      </w:hyperlink>
      <w:hyperlink r:id="rId152">
        <w:r>
          <w:rPr>
            <w:color w:val="3B7697"/>
            <w:sz w:val="13"/>
          </w:rPr>
          <w:t>11</w:t>
        </w:r>
      </w:hyperlink>
      <w:hyperlink r:id="rId153">
        <w:r>
          <w:rPr>
            <w:sz w:val="13"/>
          </w:rPr>
          <w:t>.</w:t>
        </w:r>
      </w:hyperlink>
    </w:p>
    <w:p w14:paraId="2082868A" w14:textId="77777777" w:rsidR="00694FC3" w:rsidRDefault="00000000">
      <w:pPr>
        <w:numPr>
          <w:ilvl w:val="0"/>
          <w:numId w:val="3"/>
        </w:numPr>
        <w:spacing w:after="3" w:line="263" w:lineRule="auto"/>
        <w:ind w:hanging="325"/>
      </w:pPr>
      <w:hyperlink r:id="rId154">
        <w:r>
          <w:rPr>
            <w:color w:val="3B7697"/>
            <w:sz w:val="13"/>
          </w:rPr>
          <w:t xml:space="preserve">Moxley Scarborough D, Krebs DE, Harris BA. Quadriceps muscle strength and </w:t>
        </w:r>
      </w:hyperlink>
      <w:hyperlink r:id="rId155">
        <w:r>
          <w:rPr>
            <w:color w:val="3B7697"/>
            <w:sz w:val="13"/>
          </w:rPr>
          <w:t>dynamic stability in elderly persons. Gait Posture 1999;10:10</w:t>
        </w:r>
      </w:hyperlink>
      <w:hyperlink r:id="rId156">
        <w:r>
          <w:rPr>
            <w:rFonts w:ascii="Calibri" w:eastAsia="Calibri" w:hAnsi="Calibri" w:cs="Calibri"/>
            <w:color w:val="3B7697"/>
            <w:sz w:val="13"/>
          </w:rPr>
          <w:t>e</w:t>
        </w:r>
      </w:hyperlink>
      <w:hyperlink r:id="rId157">
        <w:r>
          <w:rPr>
            <w:color w:val="3B7697"/>
            <w:sz w:val="13"/>
          </w:rPr>
          <w:t>20</w:t>
        </w:r>
      </w:hyperlink>
      <w:hyperlink r:id="rId158">
        <w:r>
          <w:rPr>
            <w:sz w:val="13"/>
          </w:rPr>
          <w:t>.</w:t>
        </w:r>
      </w:hyperlink>
    </w:p>
    <w:p w14:paraId="4A7017DA" w14:textId="77777777" w:rsidR="00694FC3" w:rsidRDefault="00000000">
      <w:pPr>
        <w:numPr>
          <w:ilvl w:val="0"/>
          <w:numId w:val="3"/>
        </w:numPr>
        <w:spacing w:after="3" w:line="263" w:lineRule="auto"/>
        <w:ind w:hanging="325"/>
      </w:pPr>
      <w:hyperlink r:id="rId159">
        <w:r>
          <w:rPr>
            <w:color w:val="3B7697"/>
            <w:sz w:val="13"/>
          </w:rPr>
          <w:t xml:space="preserve">Schilling BK, Karlage RE, LeDoux MS, Pfeiffer RF, Weiss LW, Falvo MJ. Impaired </w:t>
        </w:r>
      </w:hyperlink>
      <w:hyperlink r:id="rId160">
        <w:r>
          <w:rPr>
            <w:color w:val="3B7697"/>
            <w:sz w:val="13"/>
          </w:rPr>
          <w:t xml:space="preserve">leg extensor strength in individuals with Parkinson disease and relatedness to </w:t>
        </w:r>
      </w:hyperlink>
      <w:hyperlink r:id="rId161">
        <w:r>
          <w:rPr>
            <w:color w:val="3B7697"/>
            <w:sz w:val="13"/>
          </w:rPr>
          <w:t>functional mobility. Park Relat Disord 2009;15:776</w:t>
        </w:r>
      </w:hyperlink>
      <w:hyperlink r:id="rId162">
        <w:r>
          <w:rPr>
            <w:rFonts w:ascii="Calibri" w:eastAsia="Calibri" w:hAnsi="Calibri" w:cs="Calibri"/>
            <w:color w:val="3B7697"/>
            <w:sz w:val="13"/>
          </w:rPr>
          <w:t>e</w:t>
        </w:r>
      </w:hyperlink>
      <w:hyperlink r:id="rId163">
        <w:r>
          <w:rPr>
            <w:color w:val="3B7697"/>
            <w:sz w:val="13"/>
          </w:rPr>
          <w:t>80</w:t>
        </w:r>
      </w:hyperlink>
      <w:hyperlink r:id="rId164">
        <w:r>
          <w:rPr>
            <w:sz w:val="13"/>
          </w:rPr>
          <w:t>.</w:t>
        </w:r>
      </w:hyperlink>
    </w:p>
    <w:p w14:paraId="494FD71E" w14:textId="77777777" w:rsidR="00694FC3" w:rsidRDefault="00000000">
      <w:pPr>
        <w:numPr>
          <w:ilvl w:val="0"/>
          <w:numId w:val="3"/>
        </w:numPr>
        <w:spacing w:after="3" w:line="263" w:lineRule="auto"/>
        <w:ind w:hanging="325"/>
      </w:pPr>
      <w:hyperlink r:id="rId165">
        <w:r>
          <w:rPr>
            <w:color w:val="3B7697"/>
            <w:sz w:val="13"/>
          </w:rPr>
          <w:t xml:space="preserve">Baldwin CE, Paratz JD, Bersten AD. Muscle strength assessment in critically ill </w:t>
        </w:r>
      </w:hyperlink>
      <w:hyperlink r:id="rId166">
        <w:r>
          <w:rPr>
            <w:color w:val="3B7697"/>
            <w:sz w:val="13"/>
          </w:rPr>
          <w:t xml:space="preserve">patients with handheld dynamometry: an investigation of reliability, minimal </w:t>
        </w:r>
      </w:hyperlink>
      <w:hyperlink r:id="rId167">
        <w:r>
          <w:rPr>
            <w:color w:val="3B7697"/>
            <w:sz w:val="13"/>
          </w:rPr>
          <w:t xml:space="preserve">detectable change, and time to peak force generation. J Crit Care 2013;28: </w:t>
        </w:r>
      </w:hyperlink>
      <w:hyperlink r:id="rId168">
        <w:r>
          <w:rPr>
            <w:color w:val="3B7697"/>
            <w:sz w:val="13"/>
          </w:rPr>
          <w:t>77</w:t>
        </w:r>
      </w:hyperlink>
      <w:hyperlink r:id="rId169">
        <w:r>
          <w:rPr>
            <w:rFonts w:ascii="Calibri" w:eastAsia="Calibri" w:hAnsi="Calibri" w:cs="Calibri"/>
            <w:color w:val="3B7697"/>
            <w:sz w:val="13"/>
          </w:rPr>
          <w:t>e</w:t>
        </w:r>
      </w:hyperlink>
      <w:hyperlink r:id="rId170">
        <w:r>
          <w:rPr>
            <w:color w:val="3B7697"/>
            <w:sz w:val="13"/>
          </w:rPr>
          <w:t>86</w:t>
        </w:r>
      </w:hyperlink>
      <w:hyperlink r:id="rId171">
        <w:r>
          <w:rPr>
            <w:sz w:val="13"/>
          </w:rPr>
          <w:t>.</w:t>
        </w:r>
      </w:hyperlink>
    </w:p>
    <w:p w14:paraId="16FC7A55" w14:textId="77777777" w:rsidR="00694FC3" w:rsidRDefault="00000000">
      <w:pPr>
        <w:numPr>
          <w:ilvl w:val="0"/>
          <w:numId w:val="3"/>
        </w:numPr>
        <w:spacing w:after="3" w:line="263" w:lineRule="auto"/>
        <w:ind w:hanging="325"/>
      </w:pPr>
      <w:hyperlink r:id="rId172">
        <w:r>
          <w:rPr>
            <w:color w:val="3B7697"/>
            <w:sz w:val="13"/>
          </w:rPr>
          <w:t xml:space="preserve">Baldwin CE, Bersten AD. Alterations in respiratory and limb muscle strength </w:t>
        </w:r>
      </w:hyperlink>
      <w:hyperlink r:id="rId173">
        <w:r>
          <w:rPr>
            <w:color w:val="3B7697"/>
            <w:sz w:val="13"/>
          </w:rPr>
          <w:t xml:space="preserve">and size in patients with sepsis who are mechanically ventilated. Phys Ther </w:t>
        </w:r>
      </w:hyperlink>
      <w:hyperlink r:id="rId174">
        <w:r>
          <w:rPr>
            <w:color w:val="3B7697"/>
            <w:sz w:val="13"/>
          </w:rPr>
          <w:t>2014;94:68</w:t>
        </w:r>
      </w:hyperlink>
      <w:hyperlink r:id="rId175">
        <w:r>
          <w:rPr>
            <w:rFonts w:ascii="Calibri" w:eastAsia="Calibri" w:hAnsi="Calibri" w:cs="Calibri"/>
            <w:color w:val="3B7697"/>
            <w:sz w:val="13"/>
          </w:rPr>
          <w:t>e</w:t>
        </w:r>
      </w:hyperlink>
      <w:hyperlink r:id="rId176">
        <w:r>
          <w:rPr>
            <w:color w:val="3B7697"/>
            <w:sz w:val="13"/>
          </w:rPr>
          <w:t>82</w:t>
        </w:r>
      </w:hyperlink>
      <w:hyperlink r:id="rId177">
        <w:r>
          <w:rPr>
            <w:sz w:val="13"/>
          </w:rPr>
          <w:t>.</w:t>
        </w:r>
      </w:hyperlink>
    </w:p>
    <w:p w14:paraId="6EEDDFF3" w14:textId="77777777" w:rsidR="00694FC3" w:rsidRDefault="00000000">
      <w:pPr>
        <w:numPr>
          <w:ilvl w:val="0"/>
          <w:numId w:val="3"/>
        </w:numPr>
        <w:spacing w:after="3" w:line="263" w:lineRule="auto"/>
        <w:ind w:hanging="325"/>
      </w:pPr>
      <w:r>
        <w:rPr>
          <w:color w:val="3B7697"/>
          <w:sz w:val="13"/>
        </w:rPr>
        <w:t>Vanpee G, Segers J, Van Mechelen H, Wouters P, Van den Berghe G</w:t>
      </w:r>
      <w:hyperlink r:id="rId178">
        <w:r>
          <w:rPr>
            <w:color w:val="3B7697"/>
            <w:sz w:val="13"/>
          </w:rPr>
          <w:t xml:space="preserve">, </w:t>
        </w:r>
      </w:hyperlink>
      <w:hyperlink r:id="rId179">
        <w:r>
          <w:rPr>
            <w:color w:val="3B7697"/>
            <w:sz w:val="13"/>
          </w:rPr>
          <w:t xml:space="preserve">Hermans G, et al. The interobserver agreement of handheld dynamometry for </w:t>
        </w:r>
      </w:hyperlink>
      <w:hyperlink r:id="rId180">
        <w:r>
          <w:rPr>
            <w:color w:val="3B7697"/>
            <w:sz w:val="13"/>
          </w:rPr>
          <w:t xml:space="preserve">muscle strength assessment in critically ill patients. Crit Care Med 2011;39: </w:t>
        </w:r>
      </w:hyperlink>
      <w:hyperlink r:id="rId181">
        <w:r>
          <w:rPr>
            <w:color w:val="3B7697"/>
            <w:sz w:val="13"/>
          </w:rPr>
          <w:t>1929</w:t>
        </w:r>
      </w:hyperlink>
      <w:hyperlink r:id="rId182">
        <w:r>
          <w:rPr>
            <w:rFonts w:ascii="Calibri" w:eastAsia="Calibri" w:hAnsi="Calibri" w:cs="Calibri"/>
            <w:color w:val="3B7697"/>
            <w:sz w:val="13"/>
          </w:rPr>
          <w:t>e</w:t>
        </w:r>
      </w:hyperlink>
      <w:hyperlink r:id="rId183">
        <w:r>
          <w:rPr>
            <w:color w:val="3B7697"/>
            <w:sz w:val="13"/>
          </w:rPr>
          <w:t>34</w:t>
        </w:r>
      </w:hyperlink>
      <w:hyperlink r:id="rId184">
        <w:r>
          <w:rPr>
            <w:sz w:val="13"/>
          </w:rPr>
          <w:t>.</w:t>
        </w:r>
      </w:hyperlink>
    </w:p>
    <w:p w14:paraId="36B55BA6" w14:textId="77777777" w:rsidR="00694FC3" w:rsidRDefault="00000000">
      <w:pPr>
        <w:numPr>
          <w:ilvl w:val="0"/>
          <w:numId w:val="3"/>
        </w:numPr>
        <w:spacing w:after="3" w:line="263" w:lineRule="auto"/>
        <w:ind w:hanging="325"/>
      </w:pPr>
      <w:hyperlink r:id="rId185">
        <w:r>
          <w:rPr>
            <w:color w:val="3B7697"/>
            <w:sz w:val="13"/>
          </w:rPr>
          <w:t xml:space="preserve">Burtin C, Clerckx B, Robbeets C, Ferdinande P, Langer D, Troosters T, et al. Early </w:t>
        </w:r>
      </w:hyperlink>
      <w:hyperlink r:id="rId186">
        <w:r>
          <w:rPr>
            <w:color w:val="3B7697"/>
            <w:sz w:val="13"/>
          </w:rPr>
          <w:t xml:space="preserve">exercise in critically ill patients enhances short-term functional recovery. Crit </w:t>
        </w:r>
      </w:hyperlink>
      <w:hyperlink r:id="rId187">
        <w:r>
          <w:rPr>
            <w:color w:val="3B7697"/>
            <w:sz w:val="13"/>
          </w:rPr>
          <w:t>Care Med 2009;37:2499</w:t>
        </w:r>
      </w:hyperlink>
      <w:hyperlink r:id="rId188">
        <w:r>
          <w:rPr>
            <w:rFonts w:ascii="Calibri" w:eastAsia="Calibri" w:hAnsi="Calibri" w:cs="Calibri"/>
            <w:color w:val="3B7697"/>
            <w:sz w:val="13"/>
          </w:rPr>
          <w:t>e</w:t>
        </w:r>
      </w:hyperlink>
      <w:hyperlink r:id="rId189">
        <w:r>
          <w:rPr>
            <w:color w:val="3B7697"/>
            <w:sz w:val="13"/>
          </w:rPr>
          <w:t>505</w:t>
        </w:r>
      </w:hyperlink>
      <w:hyperlink r:id="rId190">
        <w:r>
          <w:rPr>
            <w:sz w:val="13"/>
          </w:rPr>
          <w:t>.</w:t>
        </w:r>
      </w:hyperlink>
    </w:p>
    <w:p w14:paraId="6689B835" w14:textId="77777777" w:rsidR="00694FC3" w:rsidRDefault="00000000">
      <w:pPr>
        <w:numPr>
          <w:ilvl w:val="0"/>
          <w:numId w:val="3"/>
        </w:numPr>
        <w:spacing w:after="3" w:line="263" w:lineRule="auto"/>
        <w:ind w:hanging="325"/>
      </w:pPr>
      <w:hyperlink r:id="rId191">
        <w:r>
          <w:rPr>
            <w:color w:val="3B7697"/>
            <w:sz w:val="13"/>
          </w:rPr>
          <w:t>Keating JL, Matyas TA. The in</w:t>
        </w:r>
      </w:hyperlink>
      <w:hyperlink r:id="rId192">
        <w:r>
          <w:rPr>
            <w:rFonts w:ascii="Calibri" w:eastAsia="Calibri" w:hAnsi="Calibri" w:cs="Calibri"/>
            <w:color w:val="3B7697"/>
            <w:sz w:val="13"/>
          </w:rPr>
          <w:t>fl</w:t>
        </w:r>
      </w:hyperlink>
      <w:hyperlink r:id="rId193">
        <w:r>
          <w:rPr>
            <w:color w:val="3B7697"/>
            <w:sz w:val="13"/>
          </w:rPr>
          <w:t>uence of subject and test design on dynamo</w:t>
        </w:r>
      </w:hyperlink>
      <w:hyperlink r:id="rId194">
        <w:r>
          <w:rPr>
            <w:color w:val="3B7697"/>
            <w:sz w:val="13"/>
          </w:rPr>
          <w:t>metric measurements of extremity muscles. Phys Ther 1996;76:866</w:t>
        </w:r>
      </w:hyperlink>
      <w:hyperlink r:id="rId195">
        <w:r>
          <w:rPr>
            <w:rFonts w:ascii="Calibri" w:eastAsia="Calibri" w:hAnsi="Calibri" w:cs="Calibri"/>
            <w:color w:val="3B7697"/>
            <w:sz w:val="13"/>
          </w:rPr>
          <w:t>e</w:t>
        </w:r>
      </w:hyperlink>
      <w:hyperlink r:id="rId196">
        <w:r>
          <w:rPr>
            <w:color w:val="3B7697"/>
            <w:sz w:val="13"/>
          </w:rPr>
          <w:t>89</w:t>
        </w:r>
      </w:hyperlink>
      <w:hyperlink r:id="rId197">
        <w:r>
          <w:rPr>
            <w:sz w:val="13"/>
          </w:rPr>
          <w:t>.</w:t>
        </w:r>
      </w:hyperlink>
    </w:p>
    <w:p w14:paraId="4C6CBF57" w14:textId="77777777" w:rsidR="00694FC3" w:rsidRDefault="00000000">
      <w:pPr>
        <w:numPr>
          <w:ilvl w:val="0"/>
          <w:numId w:val="3"/>
        </w:numPr>
        <w:spacing w:after="3" w:line="263" w:lineRule="auto"/>
        <w:ind w:hanging="325"/>
      </w:pPr>
      <w:hyperlink r:id="rId198">
        <w:r>
          <w:rPr>
            <w:color w:val="3B7697"/>
            <w:sz w:val="13"/>
          </w:rPr>
          <w:t xml:space="preserve">Rousseau AF, Kellens I, Freycenon G, Dardenne N, Bruyere O, Damas P, et al. </w:t>
        </w:r>
      </w:hyperlink>
      <w:r>
        <w:rPr>
          <w:color w:val="3B7697"/>
          <w:sz w:val="13"/>
        </w:rPr>
        <w:t>Highly standardized quadriceps dynamometry of critically ill adults a</w:t>
      </w:r>
      <w:hyperlink r:id="rId199">
        <w:r>
          <w:rPr>
            <w:color w:val="3B7697"/>
            <w:sz w:val="13"/>
          </w:rPr>
          <w:t xml:space="preserve">t </w:t>
        </w:r>
      </w:hyperlink>
      <w:hyperlink r:id="rId200">
        <w:r>
          <w:rPr>
            <w:color w:val="3B7697"/>
            <w:sz w:val="13"/>
          </w:rPr>
          <w:t xml:space="preserve">bedside: a step towards individualized rehabilitation. Acta Anaesthesiol Belg </w:t>
        </w:r>
      </w:hyperlink>
      <w:hyperlink r:id="rId201">
        <w:r>
          <w:rPr>
            <w:color w:val="3B7697"/>
            <w:sz w:val="13"/>
          </w:rPr>
          <w:t>2018;69:159</w:t>
        </w:r>
      </w:hyperlink>
      <w:hyperlink r:id="rId202">
        <w:r>
          <w:rPr>
            <w:rFonts w:ascii="Calibri" w:eastAsia="Calibri" w:hAnsi="Calibri" w:cs="Calibri"/>
            <w:color w:val="3B7697"/>
            <w:sz w:val="13"/>
          </w:rPr>
          <w:t>e</w:t>
        </w:r>
      </w:hyperlink>
      <w:hyperlink r:id="rId203">
        <w:r>
          <w:rPr>
            <w:color w:val="3B7697"/>
            <w:sz w:val="13"/>
          </w:rPr>
          <w:t>64</w:t>
        </w:r>
      </w:hyperlink>
      <w:hyperlink r:id="rId204">
        <w:r>
          <w:rPr>
            <w:sz w:val="13"/>
          </w:rPr>
          <w:t>.</w:t>
        </w:r>
      </w:hyperlink>
    </w:p>
    <w:p w14:paraId="02F550A4" w14:textId="77777777" w:rsidR="00694FC3" w:rsidRDefault="00000000">
      <w:pPr>
        <w:numPr>
          <w:ilvl w:val="0"/>
          <w:numId w:val="3"/>
        </w:numPr>
        <w:spacing w:after="3" w:line="263" w:lineRule="auto"/>
        <w:ind w:hanging="325"/>
      </w:pPr>
      <w:hyperlink r:id="rId205">
        <w:r>
          <w:rPr>
            <w:color w:val="3B7697"/>
            <w:sz w:val="13"/>
          </w:rPr>
          <w:t xml:space="preserve">Sommers J, Engelbert RH, Dettling-Ihnenfeldt D, Gosselink R, Spronk PE, </w:t>
        </w:r>
      </w:hyperlink>
      <w:hyperlink r:id="rId206">
        <w:r>
          <w:rPr>
            <w:color w:val="3B7697"/>
            <w:sz w:val="13"/>
          </w:rPr>
          <w:t xml:space="preserve">Nollet F, et al. Physiotherapy in the intensive care unit: an evidence-based, </w:t>
        </w:r>
      </w:hyperlink>
      <w:hyperlink r:id="rId207">
        <w:r>
          <w:rPr>
            <w:color w:val="3B7697"/>
            <w:sz w:val="13"/>
          </w:rPr>
          <w:t xml:space="preserve">expert driven, practical statement and rehabilitation recommendations. Clin </w:t>
        </w:r>
      </w:hyperlink>
      <w:hyperlink r:id="rId208">
        <w:r>
          <w:rPr>
            <w:color w:val="3B7697"/>
            <w:sz w:val="13"/>
          </w:rPr>
          <w:t>Rehabil 2015;29:1051</w:t>
        </w:r>
      </w:hyperlink>
      <w:hyperlink r:id="rId209">
        <w:r>
          <w:rPr>
            <w:rFonts w:ascii="Calibri" w:eastAsia="Calibri" w:hAnsi="Calibri" w:cs="Calibri"/>
            <w:color w:val="3B7697"/>
            <w:sz w:val="13"/>
          </w:rPr>
          <w:t>e</w:t>
        </w:r>
      </w:hyperlink>
      <w:hyperlink r:id="rId210">
        <w:r>
          <w:rPr>
            <w:color w:val="3B7697"/>
            <w:sz w:val="13"/>
          </w:rPr>
          <w:t>63</w:t>
        </w:r>
      </w:hyperlink>
      <w:hyperlink r:id="rId211">
        <w:r>
          <w:rPr>
            <w:sz w:val="13"/>
          </w:rPr>
          <w:t>.</w:t>
        </w:r>
      </w:hyperlink>
    </w:p>
    <w:p w14:paraId="18234380" w14:textId="77777777" w:rsidR="00694FC3" w:rsidRDefault="00000000">
      <w:pPr>
        <w:numPr>
          <w:ilvl w:val="0"/>
          <w:numId w:val="3"/>
        </w:numPr>
        <w:spacing w:after="3" w:line="263" w:lineRule="auto"/>
        <w:ind w:hanging="325"/>
      </w:pPr>
      <w:hyperlink r:id="rId212">
        <w:r>
          <w:rPr>
            <w:color w:val="3B7697"/>
            <w:sz w:val="13"/>
          </w:rPr>
          <w:t xml:space="preserve">Gustafsson UO, Scott MJ, Schwenk W, Demartines N, Roulin D, Francis N, et al. </w:t>
        </w:r>
      </w:hyperlink>
      <w:r>
        <w:rPr>
          <w:color w:val="3B7697"/>
          <w:sz w:val="13"/>
        </w:rPr>
        <w:t>Guidelines for perioperative care in elective colonic surgery: enhance</w:t>
      </w:r>
      <w:hyperlink r:id="rId213">
        <w:r>
          <w:rPr>
            <w:color w:val="3B7697"/>
            <w:sz w:val="13"/>
          </w:rPr>
          <w:t xml:space="preserve">d </w:t>
        </w:r>
      </w:hyperlink>
      <w:r>
        <w:rPr>
          <w:color w:val="3B7697"/>
          <w:sz w:val="13"/>
        </w:rPr>
        <w:t>Recovery</w:t>
      </w:r>
      <w:r>
        <w:rPr>
          <w:color w:val="3B7697"/>
          <w:sz w:val="13"/>
        </w:rPr>
        <w:tab/>
        <w:t>after</w:t>
      </w:r>
      <w:r>
        <w:rPr>
          <w:color w:val="3B7697"/>
          <w:sz w:val="13"/>
        </w:rPr>
        <w:tab/>
        <w:t>Surgery</w:t>
      </w:r>
      <w:r>
        <w:rPr>
          <w:color w:val="3B7697"/>
          <w:sz w:val="13"/>
        </w:rPr>
        <w:tab/>
        <w:t>(ERAS(R))</w:t>
      </w:r>
      <w:r>
        <w:rPr>
          <w:color w:val="3B7697"/>
          <w:sz w:val="13"/>
        </w:rPr>
        <w:tab/>
        <w:t>Society</w:t>
      </w:r>
      <w:r>
        <w:rPr>
          <w:color w:val="3B7697"/>
          <w:sz w:val="13"/>
        </w:rPr>
        <w:tab/>
        <w:t>recommendations.</w:t>
      </w:r>
      <w:r>
        <w:rPr>
          <w:color w:val="3B7697"/>
          <w:sz w:val="13"/>
        </w:rPr>
        <w:tab/>
        <w:t>Clin</w:t>
      </w:r>
      <w:r>
        <w:rPr>
          <w:color w:val="3B7697"/>
          <w:sz w:val="13"/>
        </w:rPr>
        <w:tab/>
        <w:t>Nut</w:t>
      </w:r>
      <w:hyperlink r:id="rId214">
        <w:r>
          <w:rPr>
            <w:color w:val="3B7697"/>
            <w:sz w:val="13"/>
          </w:rPr>
          <w:t xml:space="preserve">r </w:t>
        </w:r>
      </w:hyperlink>
      <w:hyperlink r:id="rId215">
        <w:r>
          <w:rPr>
            <w:color w:val="3B7697"/>
            <w:sz w:val="13"/>
          </w:rPr>
          <w:t>2012;31:783</w:t>
        </w:r>
      </w:hyperlink>
      <w:hyperlink r:id="rId216">
        <w:r>
          <w:rPr>
            <w:rFonts w:ascii="Calibri" w:eastAsia="Calibri" w:hAnsi="Calibri" w:cs="Calibri"/>
            <w:color w:val="3B7697"/>
            <w:sz w:val="13"/>
          </w:rPr>
          <w:t>e</w:t>
        </w:r>
      </w:hyperlink>
      <w:hyperlink r:id="rId217">
        <w:r>
          <w:rPr>
            <w:color w:val="3B7697"/>
            <w:sz w:val="13"/>
          </w:rPr>
          <w:t>800</w:t>
        </w:r>
      </w:hyperlink>
      <w:hyperlink r:id="rId218">
        <w:r>
          <w:rPr>
            <w:sz w:val="13"/>
          </w:rPr>
          <w:t>.</w:t>
        </w:r>
      </w:hyperlink>
    </w:p>
    <w:p w14:paraId="1BE14784" w14:textId="77777777" w:rsidR="00694FC3" w:rsidRDefault="00000000">
      <w:pPr>
        <w:numPr>
          <w:ilvl w:val="0"/>
          <w:numId w:val="3"/>
        </w:numPr>
        <w:spacing w:after="0" w:line="257" w:lineRule="auto"/>
        <w:ind w:hanging="325"/>
      </w:pPr>
      <w:hyperlink r:id="rId219">
        <w:r>
          <w:rPr>
            <w:color w:val="3B7697"/>
            <w:sz w:val="13"/>
          </w:rPr>
          <w:t xml:space="preserve">Daenen C, Coimbra C, Hans G, Joris J. Labelling as reference Centre of GRACE </w:t>
        </w:r>
      </w:hyperlink>
      <w:hyperlink r:id="rId220">
        <w:r>
          <w:rPr>
            <w:color w:val="3B7697"/>
            <w:sz w:val="13"/>
          </w:rPr>
          <w:t>(Groupe francophone de Rehabilitation Amelioree apres ChirurgiE) for colo</w:t>
        </w:r>
      </w:hyperlink>
      <w:hyperlink r:id="rId221">
        <w:r>
          <w:rPr>
            <w:color w:val="3B7697"/>
            <w:sz w:val="13"/>
          </w:rPr>
          <w:t>rectal surgery: its impact on the implementation of enhanced recovery pro</w:t>
        </w:r>
      </w:hyperlink>
      <w:hyperlink r:id="rId222">
        <w:r>
          <w:rPr>
            <w:color w:val="3B7697"/>
            <w:sz w:val="13"/>
          </w:rPr>
          <w:t>gramme at the University Hospital of Liege. Acta Chir Belg 2018:1</w:t>
        </w:r>
      </w:hyperlink>
      <w:hyperlink r:id="rId223">
        <w:r>
          <w:rPr>
            <w:rFonts w:ascii="Calibri" w:eastAsia="Calibri" w:hAnsi="Calibri" w:cs="Calibri"/>
            <w:color w:val="3B7697"/>
            <w:sz w:val="13"/>
          </w:rPr>
          <w:t>e</w:t>
        </w:r>
      </w:hyperlink>
      <w:hyperlink r:id="rId224">
        <w:r>
          <w:rPr>
            <w:color w:val="3B7697"/>
            <w:sz w:val="13"/>
          </w:rPr>
          <w:t>5</w:t>
        </w:r>
      </w:hyperlink>
      <w:hyperlink r:id="rId225">
        <w:r>
          <w:rPr>
            <w:sz w:val="13"/>
          </w:rPr>
          <w:t>.</w:t>
        </w:r>
      </w:hyperlink>
    </w:p>
    <w:p w14:paraId="2C815E68" w14:textId="77777777" w:rsidR="00694FC3" w:rsidRDefault="00000000">
      <w:pPr>
        <w:numPr>
          <w:ilvl w:val="0"/>
          <w:numId w:val="3"/>
        </w:numPr>
        <w:spacing w:after="3" w:line="263" w:lineRule="auto"/>
        <w:ind w:hanging="325"/>
      </w:pPr>
      <w:hyperlink r:id="rId226">
        <w:r>
          <w:rPr>
            <w:color w:val="3B7697"/>
            <w:sz w:val="13"/>
          </w:rPr>
          <w:t xml:space="preserve">Slim K, Delaunay L, Joris J, Leonard D, Raspado O, Chambrier C, et al. How to </w:t>
        </w:r>
      </w:hyperlink>
      <w:hyperlink r:id="rId227">
        <w:r>
          <w:rPr>
            <w:color w:val="3B7697"/>
            <w:sz w:val="13"/>
          </w:rPr>
          <w:t xml:space="preserve">implement an enhanced recovery program? Proposals from the Francophone </w:t>
        </w:r>
      </w:hyperlink>
      <w:hyperlink r:id="rId228">
        <w:r>
          <w:rPr>
            <w:color w:val="3B7697"/>
            <w:sz w:val="13"/>
          </w:rPr>
          <w:t xml:space="preserve">Group for enhanced recovery after surgery (GRACE). J Vis Surg 2016;153: </w:t>
        </w:r>
      </w:hyperlink>
      <w:hyperlink r:id="rId229">
        <w:r>
          <w:rPr>
            <w:color w:val="3B7697"/>
            <w:sz w:val="13"/>
          </w:rPr>
          <w:t>S45</w:t>
        </w:r>
      </w:hyperlink>
      <w:hyperlink r:id="rId230">
        <w:r>
          <w:rPr>
            <w:rFonts w:ascii="Calibri" w:eastAsia="Calibri" w:hAnsi="Calibri" w:cs="Calibri"/>
            <w:color w:val="3B7697"/>
            <w:sz w:val="13"/>
          </w:rPr>
          <w:t>e</w:t>
        </w:r>
      </w:hyperlink>
      <w:hyperlink r:id="rId231">
        <w:r>
          <w:rPr>
            <w:color w:val="3B7697"/>
            <w:sz w:val="13"/>
          </w:rPr>
          <w:t>9</w:t>
        </w:r>
      </w:hyperlink>
      <w:hyperlink r:id="rId232">
        <w:r>
          <w:rPr>
            <w:sz w:val="13"/>
          </w:rPr>
          <w:t>.</w:t>
        </w:r>
      </w:hyperlink>
    </w:p>
    <w:p w14:paraId="7A0F923F" w14:textId="77777777" w:rsidR="00694FC3" w:rsidRDefault="00000000">
      <w:pPr>
        <w:numPr>
          <w:ilvl w:val="0"/>
          <w:numId w:val="3"/>
        </w:numPr>
        <w:spacing w:after="3" w:line="263" w:lineRule="auto"/>
        <w:ind w:hanging="325"/>
      </w:pPr>
      <w:hyperlink r:id="rId233">
        <w:r>
          <w:rPr>
            <w:color w:val="3B7697"/>
            <w:sz w:val="13"/>
          </w:rPr>
          <w:t xml:space="preserve">Alfonsi P, Slim K, Chauvin M, Mariani P, Faucheron JL, Fletcher D, et al. French </w:t>
        </w:r>
      </w:hyperlink>
      <w:hyperlink r:id="rId234">
        <w:r>
          <w:rPr>
            <w:color w:val="3B7697"/>
            <w:sz w:val="13"/>
          </w:rPr>
          <w:t xml:space="preserve">guidelines for enhanced recovery after elective colorectal surgery. J Vis Surg </w:t>
        </w:r>
      </w:hyperlink>
      <w:hyperlink r:id="rId235">
        <w:r>
          <w:rPr>
            <w:color w:val="3B7697"/>
            <w:sz w:val="13"/>
          </w:rPr>
          <w:t>2014;151:65</w:t>
        </w:r>
      </w:hyperlink>
      <w:hyperlink r:id="rId236">
        <w:r>
          <w:rPr>
            <w:rFonts w:ascii="Calibri" w:eastAsia="Calibri" w:hAnsi="Calibri" w:cs="Calibri"/>
            <w:color w:val="3B7697"/>
            <w:sz w:val="13"/>
          </w:rPr>
          <w:t>e</w:t>
        </w:r>
      </w:hyperlink>
      <w:hyperlink r:id="rId237">
        <w:r>
          <w:rPr>
            <w:color w:val="3B7697"/>
            <w:sz w:val="13"/>
          </w:rPr>
          <w:t>79</w:t>
        </w:r>
      </w:hyperlink>
      <w:hyperlink r:id="rId238">
        <w:r>
          <w:rPr>
            <w:sz w:val="13"/>
          </w:rPr>
          <w:t>.</w:t>
        </w:r>
      </w:hyperlink>
    </w:p>
    <w:p w14:paraId="426A6C41" w14:textId="77777777" w:rsidR="00694FC3" w:rsidRDefault="00000000">
      <w:pPr>
        <w:numPr>
          <w:ilvl w:val="0"/>
          <w:numId w:val="3"/>
        </w:numPr>
        <w:spacing w:after="3" w:line="263" w:lineRule="auto"/>
        <w:ind w:hanging="325"/>
      </w:pPr>
      <w:hyperlink r:id="rId239">
        <w:r>
          <w:rPr>
            <w:color w:val="3B7697"/>
            <w:sz w:val="13"/>
          </w:rPr>
          <w:t xml:space="preserve">Buckinx F, Croisier JL, Reginster JY, Dardenne N, Beaudart C, Slomian J, et al. </w:t>
        </w:r>
      </w:hyperlink>
      <w:hyperlink r:id="rId240">
        <w:r>
          <w:rPr>
            <w:color w:val="3B7697"/>
            <w:sz w:val="13"/>
          </w:rPr>
          <w:t>Reliability of muscle strength measures obtained with a hand-held dyna</w:t>
        </w:r>
      </w:hyperlink>
      <w:hyperlink r:id="rId241">
        <w:r>
          <w:rPr>
            <w:color w:val="3B7697"/>
            <w:sz w:val="13"/>
          </w:rPr>
          <w:t>mometer in an elderly population. Clin Physiol Funct Imag 2017;37:332</w:t>
        </w:r>
      </w:hyperlink>
      <w:hyperlink r:id="rId242">
        <w:r>
          <w:rPr>
            <w:rFonts w:ascii="Calibri" w:eastAsia="Calibri" w:hAnsi="Calibri" w:cs="Calibri"/>
            <w:color w:val="3B7697"/>
            <w:sz w:val="13"/>
          </w:rPr>
          <w:t>e</w:t>
        </w:r>
      </w:hyperlink>
      <w:hyperlink r:id="rId243">
        <w:r>
          <w:rPr>
            <w:color w:val="3B7697"/>
            <w:sz w:val="13"/>
          </w:rPr>
          <w:t>40</w:t>
        </w:r>
      </w:hyperlink>
      <w:hyperlink r:id="rId244">
        <w:r>
          <w:rPr>
            <w:sz w:val="13"/>
          </w:rPr>
          <w:t>.</w:t>
        </w:r>
      </w:hyperlink>
    </w:p>
    <w:p w14:paraId="07C7CCB6" w14:textId="77777777" w:rsidR="00694FC3" w:rsidRDefault="00000000">
      <w:pPr>
        <w:numPr>
          <w:ilvl w:val="0"/>
          <w:numId w:val="3"/>
        </w:numPr>
        <w:spacing w:after="3" w:line="263" w:lineRule="auto"/>
        <w:ind w:hanging="325"/>
      </w:pPr>
      <w:hyperlink r:id="rId245">
        <w:r>
          <w:rPr>
            <w:color w:val="3B7697"/>
            <w:sz w:val="13"/>
          </w:rPr>
          <w:t xml:space="preserve">van Melick N, Meddeler BM, Hoogeboom TJ, Nijhuis-van der Sanden MWG, </w:t>
        </w:r>
      </w:hyperlink>
      <w:hyperlink r:id="rId246">
        <w:r>
          <w:rPr>
            <w:color w:val="3B7697"/>
            <w:sz w:val="13"/>
          </w:rPr>
          <w:t xml:space="preserve">van Cingel REH. How to determine leg dominance: the agreement between </w:t>
        </w:r>
      </w:hyperlink>
      <w:hyperlink r:id="rId247">
        <w:r>
          <w:rPr>
            <w:color w:val="3B7697"/>
            <w:sz w:val="13"/>
          </w:rPr>
          <w:t>self-reported and observed performance in healthy adults. PloS One 2017;12:</w:t>
        </w:r>
      </w:hyperlink>
    </w:p>
    <w:p w14:paraId="17052674" w14:textId="77777777" w:rsidR="00694FC3" w:rsidRDefault="00000000">
      <w:pPr>
        <w:spacing w:after="3" w:line="263" w:lineRule="auto"/>
        <w:ind w:left="325" w:firstLine="0"/>
      </w:pPr>
      <w:hyperlink r:id="rId248">
        <w:r>
          <w:rPr>
            <w:color w:val="3B7697"/>
            <w:sz w:val="13"/>
          </w:rPr>
          <w:t>e0189876</w:t>
        </w:r>
      </w:hyperlink>
      <w:hyperlink r:id="rId249">
        <w:r>
          <w:rPr>
            <w:sz w:val="13"/>
          </w:rPr>
          <w:t>.</w:t>
        </w:r>
      </w:hyperlink>
    </w:p>
    <w:p w14:paraId="3BA0FCCB" w14:textId="77777777" w:rsidR="00694FC3" w:rsidRDefault="00000000">
      <w:pPr>
        <w:numPr>
          <w:ilvl w:val="0"/>
          <w:numId w:val="3"/>
        </w:numPr>
        <w:spacing w:after="3" w:line="263" w:lineRule="auto"/>
        <w:ind w:hanging="325"/>
      </w:pPr>
      <w:hyperlink r:id="rId250">
        <w:r>
          <w:rPr>
            <w:color w:val="3B7697"/>
            <w:sz w:val="13"/>
          </w:rPr>
          <w:t xml:space="preserve">Denehy L, de Morton NA, Skinner EH, Edbrooke L, Haines K, Warrillow S, et al. </w:t>
        </w:r>
      </w:hyperlink>
      <w:hyperlink r:id="rId251">
        <w:r>
          <w:rPr>
            <w:color w:val="3B7697"/>
            <w:sz w:val="13"/>
          </w:rPr>
          <w:t>A physical function test for use in the intensive care unit: validity, respon</w:t>
        </w:r>
      </w:hyperlink>
      <w:hyperlink r:id="rId252">
        <w:r>
          <w:rPr>
            <w:color w:val="3B7697"/>
            <w:sz w:val="13"/>
          </w:rPr>
          <w:t xml:space="preserve">siveness, and predictive utility of the physical function ICU test (scored). Phys </w:t>
        </w:r>
      </w:hyperlink>
      <w:hyperlink r:id="rId253">
        <w:r>
          <w:rPr>
            <w:color w:val="3B7697"/>
            <w:sz w:val="13"/>
          </w:rPr>
          <w:t>Ther 2013;93:1636</w:t>
        </w:r>
      </w:hyperlink>
      <w:hyperlink r:id="rId254">
        <w:r>
          <w:rPr>
            <w:rFonts w:ascii="Calibri" w:eastAsia="Calibri" w:hAnsi="Calibri" w:cs="Calibri"/>
            <w:color w:val="3B7697"/>
            <w:sz w:val="13"/>
          </w:rPr>
          <w:t>e</w:t>
        </w:r>
      </w:hyperlink>
      <w:hyperlink r:id="rId255">
        <w:r>
          <w:rPr>
            <w:color w:val="3B7697"/>
            <w:sz w:val="13"/>
          </w:rPr>
          <w:t>45</w:t>
        </w:r>
      </w:hyperlink>
      <w:hyperlink r:id="rId256">
        <w:r>
          <w:rPr>
            <w:sz w:val="13"/>
          </w:rPr>
          <w:t>.</w:t>
        </w:r>
      </w:hyperlink>
    </w:p>
    <w:p w14:paraId="2A0ECA9E" w14:textId="77777777" w:rsidR="00694FC3" w:rsidRDefault="00000000">
      <w:pPr>
        <w:numPr>
          <w:ilvl w:val="0"/>
          <w:numId w:val="3"/>
        </w:numPr>
        <w:spacing w:after="3" w:line="263" w:lineRule="auto"/>
        <w:ind w:hanging="325"/>
      </w:pPr>
      <w:hyperlink r:id="rId257">
        <w:r>
          <w:rPr>
            <w:color w:val="3B7697"/>
            <w:sz w:val="13"/>
          </w:rPr>
          <w:t xml:space="preserve">Mahoney FI, Barthel DW. Functional evaluation: the Barthel index. Md State </w:t>
        </w:r>
      </w:hyperlink>
      <w:hyperlink r:id="rId258">
        <w:r>
          <w:rPr>
            <w:color w:val="3B7697"/>
            <w:sz w:val="13"/>
          </w:rPr>
          <w:t>Med J 1965;14:61</w:t>
        </w:r>
      </w:hyperlink>
      <w:hyperlink r:id="rId259">
        <w:r>
          <w:rPr>
            <w:rFonts w:ascii="Calibri" w:eastAsia="Calibri" w:hAnsi="Calibri" w:cs="Calibri"/>
            <w:color w:val="3B7697"/>
            <w:sz w:val="13"/>
          </w:rPr>
          <w:t>e</w:t>
        </w:r>
      </w:hyperlink>
      <w:hyperlink r:id="rId260">
        <w:r>
          <w:rPr>
            <w:color w:val="3B7697"/>
            <w:sz w:val="13"/>
          </w:rPr>
          <w:t>5</w:t>
        </w:r>
      </w:hyperlink>
      <w:hyperlink r:id="rId261">
        <w:r>
          <w:rPr>
            <w:sz w:val="13"/>
          </w:rPr>
          <w:t>.</w:t>
        </w:r>
      </w:hyperlink>
    </w:p>
    <w:p w14:paraId="147FE532" w14:textId="77777777" w:rsidR="00694FC3" w:rsidRDefault="00000000">
      <w:pPr>
        <w:numPr>
          <w:ilvl w:val="0"/>
          <w:numId w:val="3"/>
        </w:numPr>
        <w:spacing w:after="3" w:line="263" w:lineRule="auto"/>
        <w:ind w:hanging="325"/>
      </w:pPr>
      <w:hyperlink r:id="rId262">
        <w:r>
          <w:rPr>
            <w:color w:val="3B7697"/>
            <w:sz w:val="13"/>
          </w:rPr>
          <w:t>Fan E, Cheek F, Chlan L, Gosselink R, Hart N, Herridge MS, et al. An of</w:t>
        </w:r>
      </w:hyperlink>
      <w:hyperlink r:id="rId263">
        <w:r>
          <w:rPr>
            <w:rFonts w:ascii="Calibri" w:eastAsia="Calibri" w:hAnsi="Calibri" w:cs="Calibri"/>
            <w:color w:val="3B7697"/>
            <w:sz w:val="13"/>
          </w:rPr>
          <w:t>fi</w:t>
        </w:r>
      </w:hyperlink>
      <w:hyperlink r:id="rId264">
        <w:r>
          <w:rPr>
            <w:color w:val="3B7697"/>
            <w:sz w:val="13"/>
          </w:rPr>
          <w:t xml:space="preserve">cial </w:t>
        </w:r>
      </w:hyperlink>
      <w:r>
        <w:rPr>
          <w:color w:val="3B7697"/>
          <w:sz w:val="13"/>
        </w:rPr>
        <w:t>American Thoracic Society Clinical Practice guideline: the diagnosis o</w:t>
      </w:r>
      <w:hyperlink r:id="rId265">
        <w:r>
          <w:rPr>
            <w:color w:val="3B7697"/>
            <w:sz w:val="13"/>
          </w:rPr>
          <w:t xml:space="preserve">f </w:t>
        </w:r>
      </w:hyperlink>
      <w:hyperlink r:id="rId266">
        <w:r>
          <w:rPr>
            <w:color w:val="3B7697"/>
            <w:sz w:val="13"/>
          </w:rPr>
          <w:t xml:space="preserve">intensive care unit-acquired weakness in adults. Am J Respir Crit Care Med </w:t>
        </w:r>
      </w:hyperlink>
      <w:hyperlink r:id="rId267">
        <w:r>
          <w:rPr>
            <w:color w:val="3B7697"/>
            <w:sz w:val="13"/>
          </w:rPr>
          <w:t>2014;190:1437</w:t>
        </w:r>
      </w:hyperlink>
      <w:hyperlink r:id="rId268">
        <w:r>
          <w:rPr>
            <w:rFonts w:ascii="Calibri" w:eastAsia="Calibri" w:hAnsi="Calibri" w:cs="Calibri"/>
            <w:color w:val="3B7697"/>
            <w:sz w:val="13"/>
          </w:rPr>
          <w:t>e</w:t>
        </w:r>
      </w:hyperlink>
      <w:hyperlink r:id="rId269">
        <w:r>
          <w:rPr>
            <w:color w:val="3B7697"/>
            <w:sz w:val="13"/>
          </w:rPr>
          <w:t>46</w:t>
        </w:r>
      </w:hyperlink>
      <w:hyperlink r:id="rId270">
        <w:r>
          <w:rPr>
            <w:sz w:val="13"/>
          </w:rPr>
          <w:t>.</w:t>
        </w:r>
      </w:hyperlink>
    </w:p>
    <w:p w14:paraId="098861D2" w14:textId="77777777" w:rsidR="00694FC3" w:rsidRDefault="00000000">
      <w:pPr>
        <w:numPr>
          <w:ilvl w:val="0"/>
          <w:numId w:val="3"/>
        </w:numPr>
        <w:spacing w:after="3" w:line="263" w:lineRule="auto"/>
        <w:ind w:hanging="325"/>
      </w:pPr>
      <w:hyperlink r:id="rId271">
        <w:r>
          <w:rPr>
            <w:color w:val="3B7697"/>
            <w:sz w:val="13"/>
          </w:rPr>
          <w:t xml:space="preserve">Heyland DK, Stapleton RD, Mourtzakis M, Hough CL, Morris P, Deutz NE, et al. </w:t>
        </w:r>
      </w:hyperlink>
      <w:hyperlink r:id="rId272">
        <w:r>
          <w:rPr>
            <w:color w:val="3B7697"/>
            <w:sz w:val="13"/>
          </w:rPr>
          <w:t xml:space="preserve">Combining nutrition and exercise to optimize survival and recovery from </w:t>
        </w:r>
      </w:hyperlink>
      <w:hyperlink r:id="rId273">
        <w:r>
          <w:rPr>
            <w:color w:val="3B7697"/>
            <w:sz w:val="13"/>
          </w:rPr>
          <w:t xml:space="preserve">critical illness: conceptual and methodological issues. Clin Nutr 2016;35: </w:t>
        </w:r>
      </w:hyperlink>
      <w:hyperlink r:id="rId274">
        <w:r>
          <w:rPr>
            <w:color w:val="3B7697"/>
            <w:sz w:val="13"/>
          </w:rPr>
          <w:t>1196</w:t>
        </w:r>
      </w:hyperlink>
      <w:hyperlink r:id="rId275">
        <w:r>
          <w:rPr>
            <w:rFonts w:ascii="Calibri" w:eastAsia="Calibri" w:hAnsi="Calibri" w:cs="Calibri"/>
            <w:color w:val="3B7697"/>
            <w:sz w:val="13"/>
          </w:rPr>
          <w:t>e</w:t>
        </w:r>
      </w:hyperlink>
      <w:hyperlink r:id="rId276">
        <w:r>
          <w:rPr>
            <w:color w:val="3B7697"/>
            <w:sz w:val="13"/>
          </w:rPr>
          <w:t>206</w:t>
        </w:r>
      </w:hyperlink>
      <w:hyperlink r:id="rId277">
        <w:r>
          <w:rPr>
            <w:sz w:val="13"/>
          </w:rPr>
          <w:t>.</w:t>
        </w:r>
      </w:hyperlink>
    </w:p>
    <w:p w14:paraId="501D60AC" w14:textId="77777777" w:rsidR="00694FC3" w:rsidRDefault="00000000">
      <w:pPr>
        <w:numPr>
          <w:ilvl w:val="0"/>
          <w:numId w:val="3"/>
        </w:numPr>
        <w:spacing w:after="3" w:line="263" w:lineRule="auto"/>
        <w:ind w:hanging="325"/>
      </w:pPr>
      <w:hyperlink r:id="rId278">
        <w:r>
          <w:rPr>
            <w:color w:val="3B7697"/>
            <w:sz w:val="13"/>
          </w:rPr>
          <w:t xml:space="preserve">Di Girolamo FG, Guadagni M, Fiotti N, Situlin R, Biolo G. Contraction and </w:t>
        </w:r>
      </w:hyperlink>
      <w:hyperlink r:id="rId279">
        <w:r>
          <w:rPr>
            <w:color w:val="3B7697"/>
            <w:sz w:val="13"/>
          </w:rPr>
          <w:t xml:space="preserve">nutrition interaction promotes anabolism in cachectic muscle. Curr Opin Clin </w:t>
        </w:r>
      </w:hyperlink>
      <w:hyperlink r:id="rId280">
        <w:r>
          <w:rPr>
            <w:color w:val="3B7697"/>
            <w:sz w:val="13"/>
          </w:rPr>
          <w:t>Nutr Metab Care 2019;22:60</w:t>
        </w:r>
      </w:hyperlink>
      <w:hyperlink r:id="rId281">
        <w:r>
          <w:rPr>
            <w:rFonts w:ascii="Calibri" w:eastAsia="Calibri" w:hAnsi="Calibri" w:cs="Calibri"/>
            <w:color w:val="3B7697"/>
            <w:sz w:val="13"/>
          </w:rPr>
          <w:t>e</w:t>
        </w:r>
      </w:hyperlink>
      <w:hyperlink r:id="rId282">
        <w:r>
          <w:rPr>
            <w:color w:val="3B7697"/>
            <w:sz w:val="13"/>
          </w:rPr>
          <w:t>7</w:t>
        </w:r>
      </w:hyperlink>
      <w:hyperlink r:id="rId283">
        <w:r>
          <w:rPr>
            <w:sz w:val="13"/>
          </w:rPr>
          <w:t>.</w:t>
        </w:r>
      </w:hyperlink>
    </w:p>
    <w:p w14:paraId="121286D8" w14:textId="77777777" w:rsidR="00694FC3" w:rsidRDefault="00000000">
      <w:pPr>
        <w:numPr>
          <w:ilvl w:val="0"/>
          <w:numId w:val="3"/>
        </w:numPr>
        <w:spacing w:after="3" w:line="263" w:lineRule="auto"/>
        <w:ind w:hanging="325"/>
      </w:pPr>
      <w:hyperlink r:id="rId284">
        <w:r>
          <w:rPr>
            <w:color w:val="3B7697"/>
            <w:sz w:val="13"/>
          </w:rPr>
          <w:t xml:space="preserve">Borges RC, Carvalho CR, Colombo AS, da Silva Borges MP, Soriano FG. Physical </w:t>
        </w:r>
      </w:hyperlink>
      <w:hyperlink r:id="rId285">
        <w:r>
          <w:rPr>
            <w:color w:val="3B7697"/>
            <w:sz w:val="13"/>
          </w:rPr>
          <w:t xml:space="preserve">activity, muscle strength, and exercise capacity 3 months after severe sepsis </w:t>
        </w:r>
      </w:hyperlink>
      <w:hyperlink r:id="rId286">
        <w:r>
          <w:rPr>
            <w:color w:val="3B7697"/>
            <w:sz w:val="13"/>
          </w:rPr>
          <w:t>and septic shock. Intensive Care Med 2015;41:1433</w:t>
        </w:r>
      </w:hyperlink>
      <w:hyperlink r:id="rId287">
        <w:r>
          <w:rPr>
            <w:rFonts w:ascii="Calibri" w:eastAsia="Calibri" w:hAnsi="Calibri" w:cs="Calibri"/>
            <w:color w:val="3B7697"/>
            <w:sz w:val="13"/>
          </w:rPr>
          <w:t>e</w:t>
        </w:r>
      </w:hyperlink>
      <w:hyperlink r:id="rId288">
        <w:r>
          <w:rPr>
            <w:color w:val="3B7697"/>
            <w:sz w:val="13"/>
          </w:rPr>
          <w:t>44</w:t>
        </w:r>
      </w:hyperlink>
      <w:hyperlink r:id="rId289">
        <w:r>
          <w:rPr>
            <w:sz w:val="13"/>
          </w:rPr>
          <w:t>.</w:t>
        </w:r>
      </w:hyperlink>
    </w:p>
    <w:p w14:paraId="6BCBD692" w14:textId="77777777" w:rsidR="00694FC3" w:rsidRDefault="00000000">
      <w:pPr>
        <w:numPr>
          <w:ilvl w:val="0"/>
          <w:numId w:val="3"/>
        </w:numPr>
        <w:spacing w:after="3" w:line="263" w:lineRule="auto"/>
        <w:ind w:hanging="325"/>
      </w:pPr>
      <w:hyperlink r:id="rId290">
        <w:r>
          <w:rPr>
            <w:color w:val="3B7697"/>
            <w:sz w:val="13"/>
          </w:rPr>
          <w:t xml:space="preserve">Dos Santos C, Hussain SN, Mathur S, Picard M, Herridge M, Correa J, et al. </w:t>
        </w:r>
      </w:hyperlink>
      <w:hyperlink r:id="rId291">
        <w:r>
          <w:rPr>
            <w:color w:val="3B7697"/>
            <w:sz w:val="13"/>
          </w:rPr>
          <w:t xml:space="preserve">Mechanisms of chronic muscle wasting and dysfunction after an intensive </w:t>
        </w:r>
      </w:hyperlink>
      <w:hyperlink r:id="rId292">
        <w:r>
          <w:rPr>
            <w:color w:val="3B7697"/>
            <w:sz w:val="13"/>
          </w:rPr>
          <w:t>care unit stay. A pilot study. Am J Respir Crit Care Med 2016;194:821</w:t>
        </w:r>
      </w:hyperlink>
      <w:hyperlink r:id="rId293">
        <w:r>
          <w:rPr>
            <w:rFonts w:ascii="Calibri" w:eastAsia="Calibri" w:hAnsi="Calibri" w:cs="Calibri"/>
            <w:color w:val="3B7697"/>
            <w:sz w:val="13"/>
          </w:rPr>
          <w:t>e</w:t>
        </w:r>
      </w:hyperlink>
      <w:hyperlink r:id="rId294">
        <w:r>
          <w:rPr>
            <w:color w:val="3B7697"/>
            <w:sz w:val="13"/>
          </w:rPr>
          <w:t>30</w:t>
        </w:r>
      </w:hyperlink>
      <w:hyperlink r:id="rId295">
        <w:r>
          <w:rPr>
            <w:sz w:val="13"/>
          </w:rPr>
          <w:t>.</w:t>
        </w:r>
      </w:hyperlink>
    </w:p>
    <w:p w14:paraId="05F39189" w14:textId="77777777" w:rsidR="00694FC3" w:rsidRDefault="00000000">
      <w:pPr>
        <w:numPr>
          <w:ilvl w:val="0"/>
          <w:numId w:val="3"/>
        </w:numPr>
        <w:spacing w:after="0" w:line="257" w:lineRule="auto"/>
        <w:ind w:hanging="325"/>
      </w:pPr>
      <w:hyperlink r:id="rId296">
        <w:r>
          <w:rPr>
            <w:color w:val="3B7697"/>
            <w:sz w:val="13"/>
          </w:rPr>
          <w:t xml:space="preserve">Wischmeyer PE, Suman OE, Kozar R, Wolf SE, Molinger J, Pastva AM. Role of </w:t>
        </w:r>
      </w:hyperlink>
      <w:hyperlink r:id="rId297">
        <w:r>
          <w:rPr>
            <w:color w:val="3B7697"/>
            <w:sz w:val="13"/>
          </w:rPr>
          <w:t xml:space="preserve">anabolic testosterone agents and structured exercise to promote recovery in </w:t>
        </w:r>
      </w:hyperlink>
      <w:hyperlink r:id="rId298">
        <w:r>
          <w:rPr>
            <w:color w:val="3B7697"/>
            <w:sz w:val="13"/>
          </w:rPr>
          <w:t>ICU survivors. Curr Opin Crit Care 2020;26:508</w:t>
        </w:r>
      </w:hyperlink>
      <w:hyperlink r:id="rId299">
        <w:r>
          <w:rPr>
            <w:rFonts w:ascii="Calibri" w:eastAsia="Calibri" w:hAnsi="Calibri" w:cs="Calibri"/>
            <w:color w:val="3B7697"/>
            <w:sz w:val="13"/>
          </w:rPr>
          <w:t>e</w:t>
        </w:r>
      </w:hyperlink>
      <w:hyperlink r:id="rId300">
        <w:r>
          <w:rPr>
            <w:color w:val="3B7697"/>
            <w:sz w:val="13"/>
          </w:rPr>
          <w:t>15</w:t>
        </w:r>
      </w:hyperlink>
      <w:hyperlink r:id="rId301">
        <w:r>
          <w:rPr>
            <w:sz w:val="13"/>
          </w:rPr>
          <w:t>.</w:t>
        </w:r>
      </w:hyperlink>
    </w:p>
    <w:p w14:paraId="6C22D6DC" w14:textId="77777777" w:rsidR="00694FC3" w:rsidRDefault="00000000">
      <w:pPr>
        <w:numPr>
          <w:ilvl w:val="0"/>
          <w:numId w:val="3"/>
        </w:numPr>
        <w:spacing w:after="3" w:line="263" w:lineRule="auto"/>
        <w:ind w:hanging="325"/>
      </w:pPr>
      <w:hyperlink r:id="rId302">
        <w:r>
          <w:rPr>
            <w:color w:val="3B7697"/>
            <w:sz w:val="13"/>
          </w:rPr>
          <w:t>Morton RW, Traylor DA, Weijs PJM, Phillips SM. De</w:t>
        </w:r>
      </w:hyperlink>
      <w:hyperlink r:id="rId303">
        <w:r>
          <w:rPr>
            <w:rFonts w:ascii="Calibri" w:eastAsia="Calibri" w:hAnsi="Calibri" w:cs="Calibri"/>
            <w:color w:val="3B7697"/>
            <w:sz w:val="13"/>
          </w:rPr>
          <w:t>fi</w:t>
        </w:r>
      </w:hyperlink>
      <w:hyperlink r:id="rId304">
        <w:r>
          <w:rPr>
            <w:color w:val="3B7697"/>
            <w:sz w:val="13"/>
          </w:rPr>
          <w:t xml:space="preserve">ning anabolic resistance: </w:t>
        </w:r>
      </w:hyperlink>
      <w:r>
        <w:rPr>
          <w:color w:val="3B7697"/>
          <w:sz w:val="13"/>
        </w:rPr>
        <w:t>implications for delivery of clinical care nutrition. Curr Opin Crit Car</w:t>
      </w:r>
      <w:hyperlink r:id="rId305">
        <w:r>
          <w:rPr>
            <w:color w:val="3B7697"/>
            <w:sz w:val="13"/>
          </w:rPr>
          <w:t xml:space="preserve">e </w:t>
        </w:r>
      </w:hyperlink>
      <w:hyperlink r:id="rId306">
        <w:r>
          <w:rPr>
            <w:color w:val="3B7697"/>
            <w:sz w:val="13"/>
          </w:rPr>
          <w:t>2018;24:124</w:t>
        </w:r>
      </w:hyperlink>
      <w:hyperlink r:id="rId307">
        <w:r>
          <w:rPr>
            <w:rFonts w:ascii="Calibri" w:eastAsia="Calibri" w:hAnsi="Calibri" w:cs="Calibri"/>
            <w:color w:val="3B7697"/>
            <w:sz w:val="13"/>
          </w:rPr>
          <w:t>e</w:t>
        </w:r>
      </w:hyperlink>
      <w:hyperlink r:id="rId308">
        <w:r>
          <w:rPr>
            <w:color w:val="3B7697"/>
            <w:sz w:val="13"/>
          </w:rPr>
          <w:t>30</w:t>
        </w:r>
      </w:hyperlink>
      <w:hyperlink r:id="rId309">
        <w:r>
          <w:rPr>
            <w:sz w:val="13"/>
          </w:rPr>
          <w:t>.</w:t>
        </w:r>
      </w:hyperlink>
    </w:p>
    <w:p w14:paraId="0F99A891" w14:textId="77777777" w:rsidR="00694FC3" w:rsidRDefault="00000000">
      <w:pPr>
        <w:numPr>
          <w:ilvl w:val="0"/>
          <w:numId w:val="3"/>
        </w:numPr>
        <w:spacing w:after="3" w:line="263" w:lineRule="auto"/>
        <w:ind w:hanging="325"/>
      </w:pPr>
      <w:hyperlink r:id="rId310">
        <w:r>
          <w:rPr>
            <w:color w:val="3B7697"/>
            <w:sz w:val="13"/>
          </w:rPr>
          <w:t xml:space="preserve">Latronico N, Herridge MS. Unraveling the myriad contributors to persistent </w:t>
        </w:r>
      </w:hyperlink>
      <w:hyperlink r:id="rId311">
        <w:r>
          <w:rPr>
            <w:color w:val="3B7697"/>
            <w:sz w:val="13"/>
          </w:rPr>
          <w:t xml:space="preserve">diminished exercise capacity after critical illness. Intensive Care Med 2015;41: </w:t>
        </w:r>
      </w:hyperlink>
      <w:hyperlink r:id="rId312">
        <w:r>
          <w:rPr>
            <w:color w:val="3B7697"/>
            <w:sz w:val="13"/>
          </w:rPr>
          <w:t>1854</w:t>
        </w:r>
      </w:hyperlink>
      <w:hyperlink r:id="rId313">
        <w:r>
          <w:rPr>
            <w:rFonts w:ascii="Calibri" w:eastAsia="Calibri" w:hAnsi="Calibri" w:cs="Calibri"/>
            <w:color w:val="3B7697"/>
            <w:sz w:val="13"/>
          </w:rPr>
          <w:t>e</w:t>
        </w:r>
      </w:hyperlink>
      <w:hyperlink r:id="rId314">
        <w:r>
          <w:rPr>
            <w:color w:val="3B7697"/>
            <w:sz w:val="13"/>
          </w:rPr>
          <w:t>6</w:t>
        </w:r>
      </w:hyperlink>
      <w:hyperlink r:id="rId315">
        <w:r>
          <w:rPr>
            <w:sz w:val="13"/>
          </w:rPr>
          <w:t>.</w:t>
        </w:r>
      </w:hyperlink>
    </w:p>
    <w:p w14:paraId="14E472DC" w14:textId="77777777" w:rsidR="00694FC3" w:rsidRDefault="00000000">
      <w:pPr>
        <w:numPr>
          <w:ilvl w:val="0"/>
          <w:numId w:val="3"/>
        </w:numPr>
        <w:spacing w:after="3" w:line="263" w:lineRule="auto"/>
        <w:ind w:hanging="325"/>
      </w:pPr>
      <w:hyperlink r:id="rId316">
        <w:r>
          <w:rPr>
            <w:color w:val="3B7697"/>
            <w:sz w:val="13"/>
          </w:rPr>
          <w:t xml:space="preserve">Kiriella JB, Araujo T, Vergara M, Lopez-Hernandez L, Cameron JI, Herridge M, </w:t>
        </w:r>
      </w:hyperlink>
      <w:hyperlink r:id="rId317">
        <w:r>
          <w:rPr>
            <w:color w:val="3B7697"/>
            <w:sz w:val="13"/>
          </w:rPr>
          <w:t xml:space="preserve">et al. Quantitative evaluation of muscle function, gait, and postural control in </w:t>
        </w:r>
      </w:hyperlink>
      <w:hyperlink r:id="rId318">
        <w:r>
          <w:rPr>
            <w:color w:val="3B7697"/>
            <w:sz w:val="13"/>
          </w:rPr>
          <w:t xml:space="preserve">people experiencing critical illness after discharge from the intensive care </w:t>
        </w:r>
      </w:hyperlink>
      <w:hyperlink r:id="rId319">
        <w:r>
          <w:rPr>
            <w:color w:val="3B7697"/>
            <w:sz w:val="13"/>
          </w:rPr>
          <w:t>unit. Phys Ther 2018;98:8</w:t>
        </w:r>
      </w:hyperlink>
      <w:hyperlink r:id="rId320">
        <w:r>
          <w:rPr>
            <w:rFonts w:ascii="Calibri" w:eastAsia="Calibri" w:hAnsi="Calibri" w:cs="Calibri"/>
            <w:color w:val="3B7697"/>
            <w:sz w:val="13"/>
          </w:rPr>
          <w:t>e</w:t>
        </w:r>
      </w:hyperlink>
      <w:hyperlink r:id="rId321">
        <w:r>
          <w:rPr>
            <w:color w:val="3B7697"/>
            <w:sz w:val="13"/>
          </w:rPr>
          <w:t>15</w:t>
        </w:r>
      </w:hyperlink>
      <w:hyperlink r:id="rId322">
        <w:r>
          <w:rPr>
            <w:sz w:val="13"/>
          </w:rPr>
          <w:t>.</w:t>
        </w:r>
      </w:hyperlink>
    </w:p>
    <w:p w14:paraId="1B170D88" w14:textId="77777777" w:rsidR="00694FC3" w:rsidRDefault="00000000">
      <w:pPr>
        <w:numPr>
          <w:ilvl w:val="0"/>
          <w:numId w:val="3"/>
        </w:numPr>
        <w:spacing w:after="3" w:line="263" w:lineRule="auto"/>
        <w:ind w:hanging="325"/>
      </w:pPr>
      <w:hyperlink r:id="rId323">
        <w:r>
          <w:rPr>
            <w:color w:val="3B7697"/>
            <w:sz w:val="13"/>
          </w:rPr>
          <w:t>Hodgson CL, Denehy L. Measuring physical function after ICU: one step at</w:t>
        </w:r>
      </w:hyperlink>
      <w:r>
        <w:rPr>
          <w:color w:val="3B7697"/>
          <w:sz w:val="13"/>
        </w:rPr>
        <w:t xml:space="preserve"> </w:t>
      </w:r>
      <w:hyperlink r:id="rId324">
        <w:r>
          <w:rPr>
            <w:color w:val="3B7697"/>
            <w:sz w:val="13"/>
          </w:rPr>
          <w:t xml:space="preserve">a </w:t>
        </w:r>
      </w:hyperlink>
      <w:hyperlink r:id="rId325">
        <w:r>
          <w:rPr>
            <w:color w:val="3B7697"/>
            <w:sz w:val="13"/>
          </w:rPr>
          <w:t>time. Intensive Care Med 2017;43:1901</w:t>
        </w:r>
      </w:hyperlink>
      <w:hyperlink r:id="rId326">
        <w:r>
          <w:rPr>
            <w:rFonts w:ascii="Calibri" w:eastAsia="Calibri" w:hAnsi="Calibri" w:cs="Calibri"/>
            <w:color w:val="3B7697"/>
            <w:sz w:val="13"/>
          </w:rPr>
          <w:t>e</w:t>
        </w:r>
      </w:hyperlink>
      <w:hyperlink r:id="rId327">
        <w:r>
          <w:rPr>
            <w:color w:val="3B7697"/>
            <w:sz w:val="13"/>
          </w:rPr>
          <w:t>3</w:t>
        </w:r>
      </w:hyperlink>
      <w:hyperlink r:id="rId328">
        <w:r>
          <w:rPr>
            <w:sz w:val="13"/>
          </w:rPr>
          <w:t>.</w:t>
        </w:r>
      </w:hyperlink>
    </w:p>
    <w:p w14:paraId="5E6EE94E" w14:textId="77777777" w:rsidR="00694FC3" w:rsidRDefault="00000000">
      <w:pPr>
        <w:numPr>
          <w:ilvl w:val="0"/>
          <w:numId w:val="3"/>
        </w:numPr>
        <w:spacing w:after="3" w:line="263" w:lineRule="auto"/>
        <w:ind w:hanging="325"/>
      </w:pPr>
      <w:hyperlink r:id="rId329">
        <w:r>
          <w:rPr>
            <w:color w:val="3B7697"/>
            <w:sz w:val="13"/>
          </w:rPr>
          <w:t xml:space="preserve">Deschka H, Schreier R, El-Ayoubi L, Erler S, Alken A, Wimmer-Greinecker G. </w:t>
        </w:r>
      </w:hyperlink>
      <w:hyperlink r:id="rId330">
        <w:r>
          <w:rPr>
            <w:color w:val="3B7697"/>
            <w:sz w:val="13"/>
          </w:rPr>
          <w:t xml:space="preserve">Survival, functional capacity, and quality of life after cardiac surgery followed </w:t>
        </w:r>
      </w:hyperlink>
      <w:hyperlink r:id="rId331">
        <w:r>
          <w:rPr>
            <w:color w:val="3B7697"/>
            <w:sz w:val="13"/>
          </w:rPr>
          <w:t>by long-term intensive care stay. Thorac Cardiovasc Surg 2013;61:696</w:t>
        </w:r>
      </w:hyperlink>
      <w:hyperlink r:id="rId332">
        <w:r>
          <w:rPr>
            <w:rFonts w:ascii="Calibri" w:eastAsia="Calibri" w:hAnsi="Calibri" w:cs="Calibri"/>
            <w:color w:val="3B7697"/>
            <w:sz w:val="13"/>
          </w:rPr>
          <w:t>e</w:t>
        </w:r>
      </w:hyperlink>
      <w:hyperlink r:id="rId333">
        <w:r>
          <w:rPr>
            <w:color w:val="3B7697"/>
            <w:sz w:val="13"/>
          </w:rPr>
          <w:t>700</w:t>
        </w:r>
      </w:hyperlink>
      <w:hyperlink r:id="rId334">
        <w:r>
          <w:rPr>
            <w:sz w:val="13"/>
          </w:rPr>
          <w:t>.</w:t>
        </w:r>
      </w:hyperlink>
    </w:p>
    <w:p w14:paraId="5FF93970" w14:textId="77777777" w:rsidR="00694FC3" w:rsidRDefault="00000000">
      <w:pPr>
        <w:numPr>
          <w:ilvl w:val="0"/>
          <w:numId w:val="3"/>
        </w:numPr>
        <w:spacing w:after="3" w:line="263" w:lineRule="auto"/>
        <w:ind w:hanging="325"/>
      </w:pPr>
      <w:hyperlink r:id="rId335">
        <w:r>
          <w:rPr>
            <w:color w:val="3B7697"/>
            <w:sz w:val="13"/>
          </w:rPr>
          <w:t xml:space="preserve">Bakhru RN, Davidson JF, Bookstaver RE, Kenes MT, Peters SP, Welborn KG, </w:t>
        </w:r>
      </w:hyperlink>
      <w:hyperlink r:id="rId336">
        <w:r>
          <w:rPr>
            <w:color w:val="3B7697"/>
            <w:sz w:val="13"/>
          </w:rPr>
          <w:t xml:space="preserve">et al. Implementation of an ICU recovery clinic at a tertiary care academic </w:t>
        </w:r>
      </w:hyperlink>
      <w:hyperlink r:id="rId337">
        <w:r>
          <w:rPr>
            <w:color w:val="3B7697"/>
            <w:sz w:val="13"/>
          </w:rPr>
          <w:t>center. Crit Care Explor 2019;1:e0034</w:t>
        </w:r>
      </w:hyperlink>
      <w:hyperlink r:id="rId338">
        <w:r>
          <w:rPr>
            <w:sz w:val="13"/>
          </w:rPr>
          <w:t>.</w:t>
        </w:r>
      </w:hyperlink>
    </w:p>
    <w:sectPr w:rsidR="00694FC3">
      <w:type w:val="continuous"/>
      <w:pgSz w:w="11906" w:h="15874"/>
      <w:pgMar w:top="1326" w:right="653" w:bottom="1005" w:left="656" w:header="720" w:footer="720" w:gutter="0"/>
      <w:cols w:num="2" w:space="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E0E7B" w14:textId="77777777" w:rsidR="008B0CFD" w:rsidRDefault="008B0CFD">
      <w:pPr>
        <w:spacing w:after="0" w:line="240" w:lineRule="auto"/>
      </w:pPr>
      <w:r>
        <w:separator/>
      </w:r>
    </w:p>
  </w:endnote>
  <w:endnote w:type="continuationSeparator" w:id="0">
    <w:p w14:paraId="625AB356" w14:textId="77777777" w:rsidR="008B0CFD" w:rsidRDefault="008B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0119" w14:textId="77777777" w:rsidR="00694FC3" w:rsidRDefault="00000000">
    <w:pPr>
      <w:spacing w:after="0" w:line="258" w:lineRule="auto"/>
      <w:ind w:left="-115" w:firstLine="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9911E0E" wp14:editId="0F3AC73F">
              <wp:simplePos x="0" y="0"/>
              <wp:positionH relativeFrom="page">
                <wp:posOffset>416878</wp:posOffset>
              </wp:positionH>
              <wp:positionV relativeFrom="page">
                <wp:posOffset>9647999</wp:posOffset>
              </wp:positionV>
              <wp:extent cx="6604559" cy="426963"/>
              <wp:effectExtent l="0" t="0" r="0" b="0"/>
              <wp:wrapNone/>
              <wp:docPr id="25011" name="Group 25011"/>
              <wp:cNvGraphicFramePr/>
              <a:graphic xmlns:a="http://schemas.openxmlformats.org/drawingml/2006/main">
                <a:graphicData uri="http://schemas.microsoft.com/office/word/2010/wordprocessingGroup">
                  <wpg:wgp>
                    <wpg:cNvGrpSpPr/>
                    <wpg:grpSpPr>
                      <a:xfrm>
                        <a:off x="0" y="0"/>
                        <a:ext cx="6604559" cy="426963"/>
                        <a:chOff x="0" y="0"/>
                        <a:chExt cx="6604559" cy="426963"/>
                      </a:xfrm>
                    </wpg:grpSpPr>
                    <wps:wsp>
                      <wps:cNvPr id="25814" name="Shape 25814"/>
                      <wps:cNvSpPr/>
                      <wps:spPr>
                        <a:xfrm>
                          <a:off x="0" y="2"/>
                          <a:ext cx="6604559" cy="426962"/>
                        </a:xfrm>
                        <a:custGeom>
                          <a:avLst/>
                          <a:gdLst/>
                          <a:ahLst/>
                          <a:cxnLst/>
                          <a:rect l="0" t="0" r="0" b="0"/>
                          <a:pathLst>
                            <a:path w="6604559" h="426962">
                              <a:moveTo>
                                <a:pt x="0" y="0"/>
                              </a:moveTo>
                              <a:lnTo>
                                <a:pt x="6604559" y="0"/>
                              </a:lnTo>
                              <a:lnTo>
                                <a:pt x="6604559" y="426962"/>
                              </a:lnTo>
                              <a:lnTo>
                                <a:pt x="0" y="426962"/>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5013" name="Shape 25013"/>
                      <wps:cNvSpPr/>
                      <wps:spPr>
                        <a:xfrm>
                          <a:off x="0" y="0"/>
                          <a:ext cx="6604559" cy="6477"/>
                        </a:xfrm>
                        <a:custGeom>
                          <a:avLst/>
                          <a:gdLst/>
                          <a:ahLst/>
                          <a:cxnLst/>
                          <a:rect l="0" t="0" r="0" b="0"/>
                          <a:pathLst>
                            <a:path w="6604559" h="6477">
                              <a:moveTo>
                                <a:pt x="0" y="0"/>
                              </a:moveTo>
                              <a:lnTo>
                                <a:pt x="6604559" y="0"/>
                              </a:lnTo>
                              <a:lnTo>
                                <a:pt x="6598082" y="6477"/>
                              </a:lnTo>
                              <a:lnTo>
                                <a:pt x="6477" y="6477"/>
                              </a:lnTo>
                              <a:lnTo>
                                <a:pt x="0" y="0"/>
                              </a:lnTo>
                              <a:close/>
                            </a:path>
                          </a:pathLst>
                        </a:custGeom>
                        <a:ln w="0" cap="rnd">
                          <a:round/>
                        </a:ln>
                      </wps:spPr>
                      <wps:style>
                        <a:lnRef idx="1">
                          <a:srgbClr val="000000"/>
                        </a:lnRef>
                        <a:fillRef idx="1">
                          <a:srgbClr val="000000"/>
                        </a:fillRef>
                        <a:effectRef idx="0">
                          <a:scrgbClr r="0" g="0" b="0"/>
                        </a:effectRef>
                        <a:fontRef idx="none"/>
                      </wps:style>
                      <wps:bodyPr/>
                    </wps:wsp>
                    <wps:wsp>
                      <wps:cNvPr id="25014" name="Shape 25014"/>
                      <wps:cNvSpPr/>
                      <wps:spPr>
                        <a:xfrm>
                          <a:off x="6598082" y="0"/>
                          <a:ext cx="6477" cy="426962"/>
                        </a:xfrm>
                        <a:custGeom>
                          <a:avLst/>
                          <a:gdLst/>
                          <a:ahLst/>
                          <a:cxnLst/>
                          <a:rect l="0" t="0" r="0" b="0"/>
                          <a:pathLst>
                            <a:path w="6477" h="426962">
                              <a:moveTo>
                                <a:pt x="6477" y="0"/>
                              </a:moveTo>
                              <a:lnTo>
                                <a:pt x="6477" y="426962"/>
                              </a:lnTo>
                              <a:lnTo>
                                <a:pt x="0" y="420484"/>
                              </a:lnTo>
                              <a:lnTo>
                                <a:pt x="0" y="6477"/>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25015" name="Shape 25015"/>
                      <wps:cNvSpPr/>
                      <wps:spPr>
                        <a:xfrm>
                          <a:off x="0" y="420483"/>
                          <a:ext cx="6604559" cy="6480"/>
                        </a:xfrm>
                        <a:custGeom>
                          <a:avLst/>
                          <a:gdLst/>
                          <a:ahLst/>
                          <a:cxnLst/>
                          <a:rect l="0" t="0" r="0" b="0"/>
                          <a:pathLst>
                            <a:path w="6604559" h="6480">
                              <a:moveTo>
                                <a:pt x="6477" y="0"/>
                              </a:moveTo>
                              <a:lnTo>
                                <a:pt x="6598082" y="0"/>
                              </a:lnTo>
                              <a:lnTo>
                                <a:pt x="6604559" y="6480"/>
                              </a:lnTo>
                              <a:lnTo>
                                <a:pt x="0" y="6480"/>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25016" name="Shape 25016"/>
                      <wps:cNvSpPr/>
                      <wps:spPr>
                        <a:xfrm>
                          <a:off x="0" y="2"/>
                          <a:ext cx="6477" cy="426962"/>
                        </a:xfrm>
                        <a:custGeom>
                          <a:avLst/>
                          <a:gdLst/>
                          <a:ahLst/>
                          <a:cxnLst/>
                          <a:rect l="0" t="0" r="0" b="0"/>
                          <a:pathLst>
                            <a:path w="6477" h="426962">
                              <a:moveTo>
                                <a:pt x="0" y="0"/>
                              </a:moveTo>
                              <a:lnTo>
                                <a:pt x="6477" y="6477"/>
                              </a:lnTo>
                              <a:lnTo>
                                <a:pt x="6477" y="420481"/>
                              </a:lnTo>
                              <a:lnTo>
                                <a:pt x="0" y="426962"/>
                              </a:lnTo>
                              <a:lnTo>
                                <a:pt x="0" y="0"/>
                              </a:lnTo>
                              <a:close/>
                            </a:path>
                          </a:pathLst>
                        </a:custGeom>
                        <a:ln w="0" cap="rnd">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011" style="width:520.044pt;height:33.6191pt;position:absolute;z-index:-2147483369;mso-position-horizontal-relative:page;mso-position-horizontal:absolute;margin-left:32.825pt;mso-position-vertical-relative:page;margin-top:759.685pt;" coordsize="66045,4269">
              <v:shape id="Shape 25815" style="position:absolute;width:66045;height:4269;left:0;top:0;" coordsize="6604559,426962" path="m0,0l6604559,0l6604559,426962l0,426962l0,0">
                <v:stroke weight="0pt" endcap="flat" joinstyle="miter" miterlimit="10" on="false" color="#000000" opacity="0"/>
                <v:fill on="true" color="#bfbfbf"/>
              </v:shape>
              <v:shape id="Shape 25013" style="position:absolute;width:66045;height:64;left:0;top:0;" coordsize="6604559,6477" path="m0,0l6604559,0l6598082,6477l6477,6477l0,0x">
                <v:stroke weight="0pt" endcap="round" joinstyle="round" on="true" color="#000000"/>
                <v:fill on="true" color="#000000"/>
              </v:shape>
              <v:shape id="Shape 25014" style="position:absolute;width:64;height:4269;left:65980;top:0;" coordsize="6477,426962" path="m6477,0l6477,426962l0,420484l0,6477l6477,0x">
                <v:stroke weight="0pt" endcap="round" joinstyle="round" on="true" color="#000000"/>
                <v:fill on="true" color="#000000"/>
              </v:shape>
              <v:shape id="Shape 25015" style="position:absolute;width:66045;height:64;left:0;top:4204;" coordsize="6604559,6480" path="m6477,0l6598082,0l6604559,6480l0,6480l6477,0x">
                <v:stroke weight="0pt" endcap="round" joinstyle="round" on="true" color="#000000"/>
                <v:fill on="true" color="#000000"/>
              </v:shape>
              <v:shape id="Shape 25016" style="position:absolute;width:64;height:4269;left:0;top:0;" coordsize="6477,426962" path="m0,0l6477,6477l6477,420481l0,426962l0,0x">
                <v:stroke weight="0pt" endcap="round" joinstyle="round" on="true" color="#000000"/>
                <v:fill on="true" color="#000000"/>
              </v:shape>
            </v:group>
          </w:pict>
        </mc:Fallback>
      </mc:AlternateContent>
    </w:r>
    <w:r>
      <w:t>Please cite this article as: Blanjean A et al., Quadriceps strength in intensive care unit survivors: Variability and in</w:t>
    </w:r>
    <w:r>
      <w:rPr>
        <w:rFonts w:ascii="Calibri" w:eastAsia="Calibri" w:hAnsi="Calibri" w:cs="Calibri"/>
      </w:rPr>
      <w:t>fl</w:t>
    </w:r>
    <w:r>
      <w:t>uence of preadmission physical activity, Australian Critical Care, https://doi.org/10.1016/j.aucc.2020.10.007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1DAB" w14:textId="77777777" w:rsidR="00694FC3" w:rsidRDefault="00000000">
    <w:pPr>
      <w:spacing w:after="0" w:line="258" w:lineRule="auto"/>
      <w:ind w:left="79" w:firstLine="0"/>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5CFA6C4A" wp14:editId="0E1939C3">
              <wp:simplePos x="0" y="0"/>
              <wp:positionH relativeFrom="page">
                <wp:posOffset>540004</wp:posOffset>
              </wp:positionH>
              <wp:positionV relativeFrom="page">
                <wp:posOffset>9647999</wp:posOffset>
              </wp:positionV>
              <wp:extent cx="6604559" cy="426963"/>
              <wp:effectExtent l="0" t="0" r="0" b="0"/>
              <wp:wrapNone/>
              <wp:docPr id="24967" name="Group 24967"/>
              <wp:cNvGraphicFramePr/>
              <a:graphic xmlns:a="http://schemas.openxmlformats.org/drawingml/2006/main">
                <a:graphicData uri="http://schemas.microsoft.com/office/word/2010/wordprocessingGroup">
                  <wpg:wgp>
                    <wpg:cNvGrpSpPr/>
                    <wpg:grpSpPr>
                      <a:xfrm>
                        <a:off x="0" y="0"/>
                        <a:ext cx="6604559" cy="426963"/>
                        <a:chOff x="0" y="0"/>
                        <a:chExt cx="6604559" cy="426963"/>
                      </a:xfrm>
                    </wpg:grpSpPr>
                    <wps:wsp>
                      <wps:cNvPr id="25812" name="Shape 25812"/>
                      <wps:cNvSpPr/>
                      <wps:spPr>
                        <a:xfrm>
                          <a:off x="0" y="2"/>
                          <a:ext cx="6604559" cy="426962"/>
                        </a:xfrm>
                        <a:custGeom>
                          <a:avLst/>
                          <a:gdLst/>
                          <a:ahLst/>
                          <a:cxnLst/>
                          <a:rect l="0" t="0" r="0" b="0"/>
                          <a:pathLst>
                            <a:path w="6604559" h="426962">
                              <a:moveTo>
                                <a:pt x="0" y="0"/>
                              </a:moveTo>
                              <a:lnTo>
                                <a:pt x="6604559" y="0"/>
                              </a:lnTo>
                              <a:lnTo>
                                <a:pt x="6604559" y="426962"/>
                              </a:lnTo>
                              <a:lnTo>
                                <a:pt x="0" y="426962"/>
                              </a:lnTo>
                              <a:lnTo>
                                <a:pt x="0" y="0"/>
                              </a:lnTo>
                            </a:path>
                          </a:pathLst>
                        </a:custGeom>
                        <a:ln w="0" cap="rnd">
                          <a:round/>
                        </a:ln>
                      </wps:spPr>
                      <wps:style>
                        <a:lnRef idx="0">
                          <a:srgbClr val="000000">
                            <a:alpha val="0"/>
                          </a:srgbClr>
                        </a:lnRef>
                        <a:fillRef idx="1">
                          <a:srgbClr val="BFBFBF"/>
                        </a:fillRef>
                        <a:effectRef idx="0">
                          <a:scrgbClr r="0" g="0" b="0"/>
                        </a:effectRef>
                        <a:fontRef idx="none"/>
                      </wps:style>
                      <wps:bodyPr/>
                    </wps:wsp>
                    <wps:wsp>
                      <wps:cNvPr id="24969" name="Shape 24969"/>
                      <wps:cNvSpPr/>
                      <wps:spPr>
                        <a:xfrm>
                          <a:off x="0" y="0"/>
                          <a:ext cx="6604559" cy="6477"/>
                        </a:xfrm>
                        <a:custGeom>
                          <a:avLst/>
                          <a:gdLst/>
                          <a:ahLst/>
                          <a:cxnLst/>
                          <a:rect l="0" t="0" r="0" b="0"/>
                          <a:pathLst>
                            <a:path w="6604559" h="6477">
                              <a:moveTo>
                                <a:pt x="0" y="0"/>
                              </a:moveTo>
                              <a:lnTo>
                                <a:pt x="6604559" y="0"/>
                              </a:lnTo>
                              <a:lnTo>
                                <a:pt x="6598082" y="6477"/>
                              </a:lnTo>
                              <a:lnTo>
                                <a:pt x="6477" y="6477"/>
                              </a:lnTo>
                              <a:lnTo>
                                <a:pt x="0" y="0"/>
                              </a:lnTo>
                              <a:close/>
                            </a:path>
                          </a:pathLst>
                        </a:custGeom>
                        <a:ln w="0" cap="rnd">
                          <a:round/>
                        </a:ln>
                      </wps:spPr>
                      <wps:style>
                        <a:lnRef idx="1">
                          <a:srgbClr val="000000"/>
                        </a:lnRef>
                        <a:fillRef idx="1">
                          <a:srgbClr val="000000"/>
                        </a:fillRef>
                        <a:effectRef idx="0">
                          <a:scrgbClr r="0" g="0" b="0"/>
                        </a:effectRef>
                        <a:fontRef idx="none"/>
                      </wps:style>
                      <wps:bodyPr/>
                    </wps:wsp>
                    <wps:wsp>
                      <wps:cNvPr id="24970" name="Shape 24970"/>
                      <wps:cNvSpPr/>
                      <wps:spPr>
                        <a:xfrm>
                          <a:off x="6598082" y="0"/>
                          <a:ext cx="6477" cy="426962"/>
                        </a:xfrm>
                        <a:custGeom>
                          <a:avLst/>
                          <a:gdLst/>
                          <a:ahLst/>
                          <a:cxnLst/>
                          <a:rect l="0" t="0" r="0" b="0"/>
                          <a:pathLst>
                            <a:path w="6477" h="426962">
                              <a:moveTo>
                                <a:pt x="6477" y="0"/>
                              </a:moveTo>
                              <a:lnTo>
                                <a:pt x="6477" y="426962"/>
                              </a:lnTo>
                              <a:lnTo>
                                <a:pt x="0" y="420484"/>
                              </a:lnTo>
                              <a:lnTo>
                                <a:pt x="0" y="6477"/>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24971" name="Shape 24971"/>
                      <wps:cNvSpPr/>
                      <wps:spPr>
                        <a:xfrm>
                          <a:off x="0" y="420483"/>
                          <a:ext cx="6604559" cy="6480"/>
                        </a:xfrm>
                        <a:custGeom>
                          <a:avLst/>
                          <a:gdLst/>
                          <a:ahLst/>
                          <a:cxnLst/>
                          <a:rect l="0" t="0" r="0" b="0"/>
                          <a:pathLst>
                            <a:path w="6604559" h="6480">
                              <a:moveTo>
                                <a:pt x="6477" y="0"/>
                              </a:moveTo>
                              <a:lnTo>
                                <a:pt x="6598082" y="0"/>
                              </a:lnTo>
                              <a:lnTo>
                                <a:pt x="6604559" y="6480"/>
                              </a:lnTo>
                              <a:lnTo>
                                <a:pt x="0" y="6480"/>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24972" name="Shape 24972"/>
                      <wps:cNvSpPr/>
                      <wps:spPr>
                        <a:xfrm>
                          <a:off x="0" y="2"/>
                          <a:ext cx="6477" cy="426962"/>
                        </a:xfrm>
                        <a:custGeom>
                          <a:avLst/>
                          <a:gdLst/>
                          <a:ahLst/>
                          <a:cxnLst/>
                          <a:rect l="0" t="0" r="0" b="0"/>
                          <a:pathLst>
                            <a:path w="6477" h="426962">
                              <a:moveTo>
                                <a:pt x="0" y="0"/>
                              </a:moveTo>
                              <a:lnTo>
                                <a:pt x="6477" y="6477"/>
                              </a:lnTo>
                              <a:lnTo>
                                <a:pt x="6477" y="420481"/>
                              </a:lnTo>
                              <a:lnTo>
                                <a:pt x="0" y="426962"/>
                              </a:lnTo>
                              <a:lnTo>
                                <a:pt x="0" y="0"/>
                              </a:lnTo>
                              <a:close/>
                            </a:path>
                          </a:pathLst>
                        </a:custGeom>
                        <a:ln w="0" cap="rnd">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967" style="width:520.044pt;height:33.6191pt;position:absolute;z-index:-2147483489;mso-position-horizontal-relative:page;mso-position-horizontal:absolute;margin-left:42.52pt;mso-position-vertical-relative:page;margin-top:759.685pt;" coordsize="66045,4269">
              <v:shape id="Shape 25813" style="position:absolute;width:66045;height:4269;left:0;top:0;" coordsize="6604559,426962" path="m0,0l6604559,0l6604559,426962l0,426962l0,0">
                <v:stroke weight="0pt" endcap="round" joinstyle="round" on="false" color="#000000" opacity="0"/>
                <v:fill on="true" color="#bfbfbf"/>
              </v:shape>
              <v:shape id="Shape 24969" style="position:absolute;width:66045;height:64;left:0;top:0;" coordsize="6604559,6477" path="m0,0l6604559,0l6598082,6477l6477,6477l0,0x">
                <v:stroke weight="0pt" endcap="round" joinstyle="round" on="true" color="#000000"/>
                <v:fill on="true" color="#000000"/>
              </v:shape>
              <v:shape id="Shape 24970" style="position:absolute;width:64;height:4269;left:65980;top:0;" coordsize="6477,426962" path="m6477,0l6477,426962l0,420484l0,6477l6477,0x">
                <v:stroke weight="0pt" endcap="round" joinstyle="round" on="true" color="#000000"/>
                <v:fill on="true" color="#000000"/>
              </v:shape>
              <v:shape id="Shape 24971" style="position:absolute;width:66045;height:64;left:0;top:4204;" coordsize="6604559,6480" path="m6477,0l6598082,0l6604559,6480l0,6480l6477,0x">
                <v:stroke weight="0pt" endcap="round" joinstyle="round" on="true" color="#000000"/>
                <v:fill on="true" color="#000000"/>
              </v:shape>
              <v:shape id="Shape 24972" style="position:absolute;width:64;height:4269;left:0;top:0;" coordsize="6477,426962" path="m0,0l6477,6477l6477,420481l0,426962l0,0x">
                <v:stroke weight="0pt" endcap="round" joinstyle="round" on="true" color="#000000"/>
                <v:fill on="true" color="#000000"/>
              </v:shape>
            </v:group>
          </w:pict>
        </mc:Fallback>
      </mc:AlternateContent>
    </w:r>
    <w:r>
      <w:t>Please cite this article as: Blanjean A et al., Quadriceps strength in intensive care unit survivors: Variability and in</w:t>
    </w:r>
    <w:r>
      <w:rPr>
        <w:rFonts w:ascii="Calibri" w:eastAsia="Calibri" w:hAnsi="Calibri" w:cs="Calibri"/>
      </w:rPr>
      <w:t>fl</w:t>
    </w:r>
    <w:r>
      <w:t>uence of preadmission physical activity, Australian Critical Care, https://doi.org/10.1016/j.aucc.2020.10.007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E120" w14:textId="77777777" w:rsidR="00694FC3" w:rsidRDefault="00000000">
    <w:pPr>
      <w:spacing w:after="0" w:line="258" w:lineRule="auto"/>
      <w:ind w:left="79" w:firstLine="0"/>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DF52693" wp14:editId="10D582E3">
              <wp:simplePos x="0" y="0"/>
              <wp:positionH relativeFrom="page">
                <wp:posOffset>540004</wp:posOffset>
              </wp:positionH>
              <wp:positionV relativeFrom="page">
                <wp:posOffset>9647999</wp:posOffset>
              </wp:positionV>
              <wp:extent cx="6604559" cy="426963"/>
              <wp:effectExtent l="0" t="0" r="0" b="0"/>
              <wp:wrapNone/>
              <wp:docPr id="24923" name="Group 24923"/>
              <wp:cNvGraphicFramePr/>
              <a:graphic xmlns:a="http://schemas.openxmlformats.org/drawingml/2006/main">
                <a:graphicData uri="http://schemas.microsoft.com/office/word/2010/wordprocessingGroup">
                  <wpg:wgp>
                    <wpg:cNvGrpSpPr/>
                    <wpg:grpSpPr>
                      <a:xfrm>
                        <a:off x="0" y="0"/>
                        <a:ext cx="6604559" cy="426963"/>
                        <a:chOff x="0" y="0"/>
                        <a:chExt cx="6604559" cy="426963"/>
                      </a:xfrm>
                    </wpg:grpSpPr>
                    <wps:wsp>
                      <wps:cNvPr id="25810" name="Shape 25810"/>
                      <wps:cNvSpPr/>
                      <wps:spPr>
                        <a:xfrm>
                          <a:off x="0" y="2"/>
                          <a:ext cx="6604559" cy="426962"/>
                        </a:xfrm>
                        <a:custGeom>
                          <a:avLst/>
                          <a:gdLst/>
                          <a:ahLst/>
                          <a:cxnLst/>
                          <a:rect l="0" t="0" r="0" b="0"/>
                          <a:pathLst>
                            <a:path w="6604559" h="426962">
                              <a:moveTo>
                                <a:pt x="0" y="0"/>
                              </a:moveTo>
                              <a:lnTo>
                                <a:pt x="6604559" y="0"/>
                              </a:lnTo>
                              <a:lnTo>
                                <a:pt x="6604559" y="426962"/>
                              </a:lnTo>
                              <a:lnTo>
                                <a:pt x="0" y="426962"/>
                              </a:lnTo>
                              <a:lnTo>
                                <a:pt x="0" y="0"/>
                              </a:lnTo>
                            </a:path>
                          </a:pathLst>
                        </a:custGeom>
                        <a:ln w="0" cap="rnd">
                          <a:round/>
                        </a:ln>
                      </wps:spPr>
                      <wps:style>
                        <a:lnRef idx="0">
                          <a:srgbClr val="000000">
                            <a:alpha val="0"/>
                          </a:srgbClr>
                        </a:lnRef>
                        <a:fillRef idx="1">
                          <a:srgbClr val="BFBFBF"/>
                        </a:fillRef>
                        <a:effectRef idx="0">
                          <a:scrgbClr r="0" g="0" b="0"/>
                        </a:effectRef>
                        <a:fontRef idx="none"/>
                      </wps:style>
                      <wps:bodyPr/>
                    </wps:wsp>
                    <wps:wsp>
                      <wps:cNvPr id="24925" name="Shape 24925"/>
                      <wps:cNvSpPr/>
                      <wps:spPr>
                        <a:xfrm>
                          <a:off x="0" y="0"/>
                          <a:ext cx="6604559" cy="6477"/>
                        </a:xfrm>
                        <a:custGeom>
                          <a:avLst/>
                          <a:gdLst/>
                          <a:ahLst/>
                          <a:cxnLst/>
                          <a:rect l="0" t="0" r="0" b="0"/>
                          <a:pathLst>
                            <a:path w="6604559" h="6477">
                              <a:moveTo>
                                <a:pt x="0" y="0"/>
                              </a:moveTo>
                              <a:lnTo>
                                <a:pt x="6604559" y="0"/>
                              </a:lnTo>
                              <a:lnTo>
                                <a:pt x="6598082" y="6477"/>
                              </a:lnTo>
                              <a:lnTo>
                                <a:pt x="6477" y="6477"/>
                              </a:lnTo>
                              <a:lnTo>
                                <a:pt x="0" y="0"/>
                              </a:lnTo>
                              <a:close/>
                            </a:path>
                          </a:pathLst>
                        </a:custGeom>
                        <a:ln w="0" cap="rnd">
                          <a:round/>
                        </a:ln>
                      </wps:spPr>
                      <wps:style>
                        <a:lnRef idx="1">
                          <a:srgbClr val="000000"/>
                        </a:lnRef>
                        <a:fillRef idx="1">
                          <a:srgbClr val="000000"/>
                        </a:fillRef>
                        <a:effectRef idx="0">
                          <a:scrgbClr r="0" g="0" b="0"/>
                        </a:effectRef>
                        <a:fontRef idx="none"/>
                      </wps:style>
                      <wps:bodyPr/>
                    </wps:wsp>
                    <wps:wsp>
                      <wps:cNvPr id="24926" name="Shape 24926"/>
                      <wps:cNvSpPr/>
                      <wps:spPr>
                        <a:xfrm>
                          <a:off x="6598082" y="0"/>
                          <a:ext cx="6477" cy="426962"/>
                        </a:xfrm>
                        <a:custGeom>
                          <a:avLst/>
                          <a:gdLst/>
                          <a:ahLst/>
                          <a:cxnLst/>
                          <a:rect l="0" t="0" r="0" b="0"/>
                          <a:pathLst>
                            <a:path w="6477" h="426962">
                              <a:moveTo>
                                <a:pt x="6477" y="0"/>
                              </a:moveTo>
                              <a:lnTo>
                                <a:pt x="6477" y="426962"/>
                              </a:lnTo>
                              <a:lnTo>
                                <a:pt x="0" y="420484"/>
                              </a:lnTo>
                              <a:lnTo>
                                <a:pt x="0" y="6477"/>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24927" name="Shape 24927"/>
                      <wps:cNvSpPr/>
                      <wps:spPr>
                        <a:xfrm>
                          <a:off x="0" y="420483"/>
                          <a:ext cx="6604559" cy="6480"/>
                        </a:xfrm>
                        <a:custGeom>
                          <a:avLst/>
                          <a:gdLst/>
                          <a:ahLst/>
                          <a:cxnLst/>
                          <a:rect l="0" t="0" r="0" b="0"/>
                          <a:pathLst>
                            <a:path w="6604559" h="6480">
                              <a:moveTo>
                                <a:pt x="6477" y="0"/>
                              </a:moveTo>
                              <a:lnTo>
                                <a:pt x="6598082" y="0"/>
                              </a:lnTo>
                              <a:lnTo>
                                <a:pt x="6604559" y="6480"/>
                              </a:lnTo>
                              <a:lnTo>
                                <a:pt x="0" y="6480"/>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24928" name="Shape 24928"/>
                      <wps:cNvSpPr/>
                      <wps:spPr>
                        <a:xfrm>
                          <a:off x="0" y="2"/>
                          <a:ext cx="6477" cy="426962"/>
                        </a:xfrm>
                        <a:custGeom>
                          <a:avLst/>
                          <a:gdLst/>
                          <a:ahLst/>
                          <a:cxnLst/>
                          <a:rect l="0" t="0" r="0" b="0"/>
                          <a:pathLst>
                            <a:path w="6477" h="426962">
                              <a:moveTo>
                                <a:pt x="0" y="0"/>
                              </a:moveTo>
                              <a:lnTo>
                                <a:pt x="6477" y="6477"/>
                              </a:lnTo>
                              <a:lnTo>
                                <a:pt x="6477" y="420481"/>
                              </a:lnTo>
                              <a:lnTo>
                                <a:pt x="0" y="426962"/>
                              </a:lnTo>
                              <a:lnTo>
                                <a:pt x="0" y="0"/>
                              </a:lnTo>
                              <a:close/>
                            </a:path>
                          </a:pathLst>
                        </a:custGeom>
                        <a:ln w="0" cap="rnd">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923" style="width:520.044pt;height:33.6191pt;position:absolute;z-index:-2147483489;mso-position-horizontal-relative:page;mso-position-horizontal:absolute;margin-left:42.52pt;mso-position-vertical-relative:page;margin-top:759.685pt;" coordsize="66045,4269">
              <v:shape id="Shape 25811" style="position:absolute;width:66045;height:4269;left:0;top:0;" coordsize="6604559,426962" path="m0,0l6604559,0l6604559,426962l0,426962l0,0">
                <v:stroke weight="0pt" endcap="round" joinstyle="round" on="false" color="#000000" opacity="0"/>
                <v:fill on="true" color="#bfbfbf"/>
              </v:shape>
              <v:shape id="Shape 24925" style="position:absolute;width:66045;height:64;left:0;top:0;" coordsize="6604559,6477" path="m0,0l6604559,0l6598082,6477l6477,6477l0,0x">
                <v:stroke weight="0pt" endcap="round" joinstyle="round" on="true" color="#000000"/>
                <v:fill on="true" color="#000000"/>
              </v:shape>
              <v:shape id="Shape 24926" style="position:absolute;width:64;height:4269;left:65980;top:0;" coordsize="6477,426962" path="m6477,0l6477,426962l0,420484l0,6477l6477,0x">
                <v:stroke weight="0pt" endcap="round" joinstyle="round" on="true" color="#000000"/>
                <v:fill on="true" color="#000000"/>
              </v:shape>
              <v:shape id="Shape 24927" style="position:absolute;width:66045;height:64;left:0;top:4204;" coordsize="6604559,6480" path="m6477,0l6598082,0l6604559,6480l0,6480l6477,0x">
                <v:stroke weight="0pt" endcap="round" joinstyle="round" on="true" color="#000000"/>
                <v:fill on="true" color="#000000"/>
              </v:shape>
              <v:shape id="Shape 24928" style="position:absolute;width:64;height:4269;left:0;top:0;" coordsize="6477,426962" path="m0,0l6477,6477l6477,420481l0,426962l0,0x">
                <v:stroke weight="0pt" endcap="round" joinstyle="round" on="true" color="#000000"/>
                <v:fill on="true" color="#000000"/>
              </v:shape>
            </v:group>
          </w:pict>
        </mc:Fallback>
      </mc:AlternateContent>
    </w:r>
    <w:r>
      <w:t>Please cite this article as: Blanjean A et al., Quadriceps strength in intensive care unit survivors: Variability and in</w:t>
    </w:r>
    <w:r>
      <w:rPr>
        <w:rFonts w:ascii="Calibri" w:eastAsia="Calibri" w:hAnsi="Calibri" w:cs="Calibri"/>
      </w:rPr>
      <w:t>fl</w:t>
    </w:r>
    <w:r>
      <w:t>uence of preadmission physical activity, Australian Critical Care, https://doi.org/10.1016/j.aucc.2020.10.007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646B" w14:textId="77777777" w:rsidR="008B0CFD" w:rsidRDefault="008B0CFD">
      <w:pPr>
        <w:spacing w:after="0" w:line="240" w:lineRule="auto"/>
      </w:pPr>
      <w:r>
        <w:separator/>
      </w:r>
    </w:p>
  </w:footnote>
  <w:footnote w:type="continuationSeparator" w:id="0">
    <w:p w14:paraId="05BF0074" w14:textId="77777777" w:rsidR="008B0CFD" w:rsidRDefault="008B0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328B" w14:textId="77777777" w:rsidR="00694FC3" w:rsidRDefault="00000000">
    <w:pPr>
      <w:tabs>
        <w:tab w:val="center" w:pos="5007"/>
      </w:tabs>
      <w:spacing w:after="0" w:line="259" w:lineRule="auto"/>
      <w:ind w:left="-19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4B5A383" wp14:editId="274EBAAC">
              <wp:simplePos x="0" y="0"/>
              <wp:positionH relativeFrom="page">
                <wp:posOffset>416763</wp:posOffset>
              </wp:positionH>
              <wp:positionV relativeFrom="page">
                <wp:posOffset>133235</wp:posOffset>
              </wp:positionV>
              <wp:extent cx="6604508" cy="198006"/>
              <wp:effectExtent l="0" t="0" r="0" b="0"/>
              <wp:wrapSquare wrapText="bothSides"/>
              <wp:docPr id="24981" name="Group 24981"/>
              <wp:cNvGraphicFramePr/>
              <a:graphic xmlns:a="http://schemas.openxmlformats.org/drawingml/2006/main">
                <a:graphicData uri="http://schemas.microsoft.com/office/word/2010/wordprocessingGroup">
                  <wpg:wgp>
                    <wpg:cNvGrpSpPr/>
                    <wpg:grpSpPr>
                      <a:xfrm>
                        <a:off x="0" y="0"/>
                        <a:ext cx="6604508" cy="198006"/>
                        <a:chOff x="0" y="0"/>
                        <a:chExt cx="6604508" cy="198006"/>
                      </a:xfrm>
                    </wpg:grpSpPr>
                    <wps:wsp>
                      <wps:cNvPr id="25804" name="Shape 25804"/>
                      <wps:cNvSpPr/>
                      <wps:spPr>
                        <a:xfrm>
                          <a:off x="0" y="0"/>
                          <a:ext cx="6604508" cy="198006"/>
                        </a:xfrm>
                        <a:custGeom>
                          <a:avLst/>
                          <a:gdLst/>
                          <a:ahLst/>
                          <a:cxnLst/>
                          <a:rect l="0" t="0" r="0" b="0"/>
                          <a:pathLst>
                            <a:path w="6604508" h="198006">
                              <a:moveTo>
                                <a:pt x="0" y="0"/>
                              </a:moveTo>
                              <a:lnTo>
                                <a:pt x="6604508" y="0"/>
                              </a:lnTo>
                              <a:lnTo>
                                <a:pt x="6604508" y="198006"/>
                              </a:lnTo>
                              <a:lnTo>
                                <a:pt x="0" y="198006"/>
                              </a:lnTo>
                              <a:lnTo>
                                <a:pt x="0" y="0"/>
                              </a:lnTo>
                            </a:path>
                          </a:pathLst>
                        </a:custGeom>
                        <a:ln w="0" cap="flat">
                          <a:miter lim="127000"/>
                        </a:ln>
                      </wps:spPr>
                      <wps:style>
                        <a:lnRef idx="0">
                          <a:srgbClr val="000000">
                            <a:alpha val="0"/>
                          </a:srgbClr>
                        </a:lnRef>
                        <a:fillRef idx="1">
                          <a:srgbClr val="C4C4C3"/>
                        </a:fillRef>
                        <a:effectRef idx="0">
                          <a:scrgbClr r="0" g="0" b="0"/>
                        </a:effectRef>
                        <a:fontRef idx="none"/>
                      </wps:style>
                      <wps:bodyPr/>
                    </wps:wsp>
                    <wps:wsp>
                      <wps:cNvPr id="24983" name="Shape 24983"/>
                      <wps:cNvSpPr/>
                      <wps:spPr>
                        <a:xfrm>
                          <a:off x="2319045" y="31941"/>
                          <a:ext cx="60141" cy="127191"/>
                        </a:xfrm>
                        <a:custGeom>
                          <a:avLst/>
                          <a:gdLst/>
                          <a:ahLst/>
                          <a:cxnLst/>
                          <a:rect l="0" t="0" r="0" b="0"/>
                          <a:pathLst>
                            <a:path w="60141" h="127191">
                              <a:moveTo>
                                <a:pt x="45339" y="0"/>
                              </a:moveTo>
                              <a:lnTo>
                                <a:pt x="60141" y="0"/>
                              </a:lnTo>
                              <a:lnTo>
                                <a:pt x="60141" y="28957"/>
                              </a:lnTo>
                              <a:lnTo>
                                <a:pt x="43942" y="79007"/>
                              </a:lnTo>
                              <a:lnTo>
                                <a:pt x="60141" y="79007"/>
                              </a:lnTo>
                              <a:lnTo>
                                <a:pt x="60141" y="100978"/>
                              </a:lnTo>
                              <a:lnTo>
                                <a:pt x="36843" y="100978"/>
                              </a:lnTo>
                              <a:lnTo>
                                <a:pt x="27991" y="127191"/>
                              </a:lnTo>
                              <a:lnTo>
                                <a:pt x="0" y="127191"/>
                              </a:lnTo>
                              <a:lnTo>
                                <a:pt x="4533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84" name="Shape 24984"/>
                      <wps:cNvSpPr/>
                      <wps:spPr>
                        <a:xfrm>
                          <a:off x="2456142"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85" name="Shape 24985"/>
                      <wps:cNvSpPr/>
                      <wps:spPr>
                        <a:xfrm>
                          <a:off x="2379186" y="31941"/>
                          <a:ext cx="60662" cy="127191"/>
                        </a:xfrm>
                        <a:custGeom>
                          <a:avLst/>
                          <a:gdLst/>
                          <a:ahLst/>
                          <a:cxnLst/>
                          <a:rect l="0" t="0" r="0" b="0"/>
                          <a:pathLst>
                            <a:path w="60662" h="127191">
                              <a:moveTo>
                                <a:pt x="0" y="0"/>
                              </a:moveTo>
                              <a:lnTo>
                                <a:pt x="15843" y="0"/>
                              </a:lnTo>
                              <a:lnTo>
                                <a:pt x="60662" y="127191"/>
                              </a:lnTo>
                              <a:lnTo>
                                <a:pt x="31794" y="127191"/>
                              </a:lnTo>
                              <a:lnTo>
                                <a:pt x="23641" y="100978"/>
                              </a:lnTo>
                              <a:lnTo>
                                <a:pt x="0" y="100978"/>
                              </a:lnTo>
                              <a:lnTo>
                                <a:pt x="0" y="79007"/>
                              </a:lnTo>
                              <a:lnTo>
                                <a:pt x="16199" y="79007"/>
                              </a:lnTo>
                              <a:lnTo>
                                <a:pt x="438" y="28702"/>
                              </a:lnTo>
                              <a:lnTo>
                                <a:pt x="83" y="28702"/>
                              </a:lnTo>
                              <a:lnTo>
                                <a:pt x="0" y="2895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86" name="Shape 24986"/>
                      <wps:cNvSpPr/>
                      <wps:spPr>
                        <a:xfrm>
                          <a:off x="3383788" y="31941"/>
                          <a:ext cx="48806" cy="127191"/>
                        </a:xfrm>
                        <a:custGeom>
                          <a:avLst/>
                          <a:gdLst/>
                          <a:ahLst/>
                          <a:cxnLst/>
                          <a:rect l="0" t="0" r="0" b="0"/>
                          <a:pathLst>
                            <a:path w="48806" h="127191">
                              <a:moveTo>
                                <a:pt x="0" y="0"/>
                              </a:moveTo>
                              <a:lnTo>
                                <a:pt x="48806" y="0"/>
                              </a:lnTo>
                              <a:lnTo>
                                <a:pt x="48806" y="22237"/>
                              </a:lnTo>
                              <a:lnTo>
                                <a:pt x="47651" y="21971"/>
                              </a:lnTo>
                              <a:lnTo>
                                <a:pt x="26569" y="21971"/>
                              </a:lnTo>
                              <a:lnTo>
                                <a:pt x="26569" y="59347"/>
                              </a:lnTo>
                              <a:lnTo>
                                <a:pt x="48806" y="59347"/>
                              </a:lnTo>
                              <a:lnTo>
                                <a:pt x="48806" y="81305"/>
                              </a:lnTo>
                              <a:lnTo>
                                <a:pt x="26569" y="81305"/>
                              </a:lnTo>
                              <a:lnTo>
                                <a:pt x="26569"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87" name="Shape 24987"/>
                      <wps:cNvSpPr/>
                      <wps:spPr>
                        <a:xfrm>
                          <a:off x="3196387" y="31941"/>
                          <a:ext cx="103632" cy="127191"/>
                        </a:xfrm>
                        <a:custGeom>
                          <a:avLst/>
                          <a:gdLst/>
                          <a:ahLst/>
                          <a:cxnLst/>
                          <a:rect l="0" t="0" r="0" b="0"/>
                          <a:pathLst>
                            <a:path w="103632" h="127191">
                              <a:moveTo>
                                <a:pt x="0" y="0"/>
                              </a:moveTo>
                              <a:lnTo>
                                <a:pt x="27978" y="0"/>
                              </a:lnTo>
                              <a:lnTo>
                                <a:pt x="78460" y="88570"/>
                              </a:lnTo>
                              <a:lnTo>
                                <a:pt x="78829" y="88570"/>
                              </a:lnTo>
                              <a:lnTo>
                                <a:pt x="78829" y="0"/>
                              </a:lnTo>
                              <a:lnTo>
                                <a:pt x="103632" y="0"/>
                              </a:lnTo>
                              <a:lnTo>
                                <a:pt x="103632" y="127191"/>
                              </a:lnTo>
                              <a:lnTo>
                                <a:pt x="77038" y="127191"/>
                              </a:lnTo>
                              <a:lnTo>
                                <a:pt x="25146" y="36500"/>
                              </a:lnTo>
                              <a:lnTo>
                                <a:pt x="24790" y="36500"/>
                              </a:lnTo>
                              <a:lnTo>
                                <a:pt x="24790"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805" name="Shape 25805"/>
                      <wps:cNvSpPr/>
                      <wps:spPr>
                        <a:xfrm>
                          <a:off x="3147671" y="31941"/>
                          <a:ext cx="26567" cy="127178"/>
                        </a:xfrm>
                        <a:custGeom>
                          <a:avLst/>
                          <a:gdLst/>
                          <a:ahLst/>
                          <a:cxnLst/>
                          <a:rect l="0" t="0" r="0" b="0"/>
                          <a:pathLst>
                            <a:path w="26567" h="127178">
                              <a:moveTo>
                                <a:pt x="0" y="0"/>
                              </a:moveTo>
                              <a:lnTo>
                                <a:pt x="26567" y="0"/>
                              </a:lnTo>
                              <a:lnTo>
                                <a:pt x="26567" y="127178"/>
                              </a:lnTo>
                              <a:lnTo>
                                <a:pt x="0" y="12717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89" name="Shape 24989"/>
                      <wps:cNvSpPr/>
                      <wps:spPr>
                        <a:xfrm>
                          <a:off x="2972308" y="31941"/>
                          <a:ext cx="96532" cy="127191"/>
                        </a:xfrm>
                        <a:custGeom>
                          <a:avLst/>
                          <a:gdLst/>
                          <a:ahLst/>
                          <a:cxnLst/>
                          <a:rect l="0" t="0" r="0" b="0"/>
                          <a:pathLst>
                            <a:path w="96532" h="127191">
                              <a:moveTo>
                                <a:pt x="0" y="0"/>
                              </a:moveTo>
                              <a:lnTo>
                                <a:pt x="93523" y="0"/>
                              </a:lnTo>
                              <a:lnTo>
                                <a:pt x="93523" y="22504"/>
                              </a:lnTo>
                              <a:lnTo>
                                <a:pt x="26035" y="22504"/>
                              </a:lnTo>
                              <a:lnTo>
                                <a:pt x="26035" y="49251"/>
                              </a:lnTo>
                              <a:lnTo>
                                <a:pt x="88036" y="49251"/>
                              </a:lnTo>
                              <a:lnTo>
                                <a:pt x="88036" y="71742"/>
                              </a:lnTo>
                              <a:lnTo>
                                <a:pt x="26035" y="71742"/>
                              </a:lnTo>
                              <a:lnTo>
                                <a:pt x="26035" y="104686"/>
                              </a:lnTo>
                              <a:lnTo>
                                <a:pt x="96532" y="104686"/>
                              </a:lnTo>
                              <a:lnTo>
                                <a:pt x="96532"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90" name="Shape 24990"/>
                      <wps:cNvSpPr/>
                      <wps:spPr>
                        <a:xfrm>
                          <a:off x="2865323" y="31941"/>
                          <a:ext cx="89802" cy="127191"/>
                        </a:xfrm>
                        <a:custGeom>
                          <a:avLst/>
                          <a:gdLst/>
                          <a:ahLst/>
                          <a:cxnLst/>
                          <a:rect l="0" t="0" r="0" b="0"/>
                          <a:pathLst>
                            <a:path w="89802" h="127191">
                              <a:moveTo>
                                <a:pt x="0" y="0"/>
                              </a:moveTo>
                              <a:lnTo>
                                <a:pt x="26569" y="0"/>
                              </a:lnTo>
                              <a:lnTo>
                                <a:pt x="26569" y="104165"/>
                              </a:lnTo>
                              <a:lnTo>
                                <a:pt x="89802" y="104165"/>
                              </a:lnTo>
                              <a:lnTo>
                                <a:pt x="89802"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806" name="Shape 25806"/>
                      <wps:cNvSpPr/>
                      <wps:spPr>
                        <a:xfrm>
                          <a:off x="2688183" y="31941"/>
                          <a:ext cx="26569" cy="127178"/>
                        </a:xfrm>
                        <a:custGeom>
                          <a:avLst/>
                          <a:gdLst/>
                          <a:ahLst/>
                          <a:cxnLst/>
                          <a:rect l="0" t="0" r="0" b="0"/>
                          <a:pathLst>
                            <a:path w="26569" h="127178">
                              <a:moveTo>
                                <a:pt x="0" y="0"/>
                              </a:moveTo>
                              <a:lnTo>
                                <a:pt x="26569" y="0"/>
                              </a:lnTo>
                              <a:lnTo>
                                <a:pt x="26569" y="127178"/>
                              </a:lnTo>
                              <a:lnTo>
                                <a:pt x="0" y="12717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92" name="Shape 24992"/>
                      <wps:cNvSpPr/>
                      <wps:spPr>
                        <a:xfrm>
                          <a:off x="2572347" y="31941"/>
                          <a:ext cx="103429" cy="127191"/>
                        </a:xfrm>
                        <a:custGeom>
                          <a:avLst/>
                          <a:gdLst/>
                          <a:ahLst/>
                          <a:cxnLst/>
                          <a:rect l="0" t="0" r="0" b="0"/>
                          <a:pathLst>
                            <a:path w="103429" h="127191">
                              <a:moveTo>
                                <a:pt x="0" y="0"/>
                              </a:moveTo>
                              <a:lnTo>
                                <a:pt x="103429" y="0"/>
                              </a:lnTo>
                              <a:lnTo>
                                <a:pt x="103429" y="22504"/>
                              </a:lnTo>
                              <a:lnTo>
                                <a:pt x="65012" y="22504"/>
                              </a:lnTo>
                              <a:lnTo>
                                <a:pt x="65012" y="127191"/>
                              </a:lnTo>
                              <a:lnTo>
                                <a:pt x="38443" y="127191"/>
                              </a:lnTo>
                              <a:lnTo>
                                <a:pt x="38443" y="22504"/>
                              </a:lnTo>
                              <a:lnTo>
                                <a:pt x="0" y="2250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93" name="Shape 24993"/>
                      <wps:cNvSpPr/>
                      <wps:spPr>
                        <a:xfrm>
                          <a:off x="2508047" y="31941"/>
                          <a:ext cx="54559" cy="127191"/>
                        </a:xfrm>
                        <a:custGeom>
                          <a:avLst/>
                          <a:gdLst/>
                          <a:ahLst/>
                          <a:cxnLst/>
                          <a:rect l="0" t="0" r="0" b="0"/>
                          <a:pathLst>
                            <a:path w="54559" h="127191">
                              <a:moveTo>
                                <a:pt x="0" y="0"/>
                              </a:moveTo>
                              <a:lnTo>
                                <a:pt x="12395" y="0"/>
                              </a:lnTo>
                              <a:cubicBezTo>
                                <a:pt x="46228" y="0"/>
                                <a:pt x="52425" y="24981"/>
                                <a:pt x="52425" y="35966"/>
                              </a:cubicBezTo>
                              <a:cubicBezTo>
                                <a:pt x="52425" y="49962"/>
                                <a:pt x="45352" y="62001"/>
                                <a:pt x="32766"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60" y="77407"/>
                                <a:pt x="1600" y="77407"/>
                              </a:cubicBezTo>
                              <a:lnTo>
                                <a:pt x="0" y="77407"/>
                              </a:lnTo>
                              <a:lnTo>
                                <a:pt x="0" y="55982"/>
                              </a:lnTo>
                              <a:lnTo>
                                <a:pt x="5309" y="55982"/>
                              </a:lnTo>
                              <a:cubicBezTo>
                                <a:pt x="19126" y="55982"/>
                                <a:pt x="25857" y="51194"/>
                                <a:pt x="25857" y="38621"/>
                              </a:cubicBezTo>
                              <a:cubicBezTo>
                                <a:pt x="25857" y="31890"/>
                                <a:pt x="22847" y="21971"/>
                                <a:pt x="7264" y="21971"/>
                              </a:cubicBezTo>
                              <a:lnTo>
                                <a:pt x="0" y="2197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94" name="Shape 24994"/>
                      <wps:cNvSpPr/>
                      <wps:spPr>
                        <a:xfrm>
                          <a:off x="2732468" y="28575"/>
                          <a:ext cx="113360" cy="133744"/>
                        </a:xfrm>
                        <a:custGeom>
                          <a:avLst/>
                          <a:gdLst/>
                          <a:ahLst/>
                          <a:cxnLst/>
                          <a:rect l="0" t="0" r="0" b="0"/>
                          <a:pathLst>
                            <a:path w="113360" h="133744">
                              <a:moveTo>
                                <a:pt x="58445" y="0"/>
                              </a:moveTo>
                              <a:cubicBezTo>
                                <a:pt x="96533" y="0"/>
                                <a:pt x="111951" y="26226"/>
                                <a:pt x="113360" y="44996"/>
                              </a:cubicBezTo>
                              <a:lnTo>
                                <a:pt x="86792" y="44996"/>
                              </a:lnTo>
                              <a:cubicBezTo>
                                <a:pt x="84671" y="37376"/>
                                <a:pt x="80594" y="23038"/>
                                <a:pt x="58623" y="23038"/>
                              </a:cubicBezTo>
                              <a:cubicBezTo>
                                <a:pt x="45872" y="23038"/>
                                <a:pt x="27102" y="31534"/>
                                <a:pt x="27102" y="67488"/>
                              </a:cubicBezTo>
                              <a:cubicBezTo>
                                <a:pt x="27102" y="90348"/>
                                <a:pt x="36132" y="110896"/>
                                <a:pt x="58623" y="110896"/>
                              </a:cubicBezTo>
                              <a:cubicBezTo>
                                <a:pt x="73330" y="110896"/>
                                <a:pt x="83604" y="102565"/>
                                <a:pt x="86792" y="86982"/>
                              </a:cubicBezTo>
                              <a:lnTo>
                                <a:pt x="113360" y="86982"/>
                              </a:lnTo>
                              <a:cubicBezTo>
                                <a:pt x="108052" y="114605"/>
                                <a:pt x="89980" y="133744"/>
                                <a:pt x="58103" y="133744"/>
                              </a:cubicBezTo>
                              <a:cubicBezTo>
                                <a:pt x="24270" y="133744"/>
                                <a:pt x="0" y="111062"/>
                                <a:pt x="0" y="67132"/>
                              </a:cubicBezTo>
                              <a:cubicBezTo>
                                <a:pt x="0" y="22682"/>
                                <a:pt x="25679" y="0"/>
                                <a:pt x="5844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95" name="Shape 24995"/>
                      <wps:cNvSpPr/>
                      <wps:spPr>
                        <a:xfrm>
                          <a:off x="3501758"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96" name="Shape 24996"/>
                      <wps:cNvSpPr/>
                      <wps:spPr>
                        <a:xfrm>
                          <a:off x="3432594" y="31941"/>
                          <a:ext cx="48793" cy="81305"/>
                        </a:xfrm>
                        <a:custGeom>
                          <a:avLst/>
                          <a:gdLst/>
                          <a:ahLst/>
                          <a:cxnLst/>
                          <a:rect l="0" t="0" r="0" b="0"/>
                          <a:pathLst>
                            <a:path w="48793" h="81305">
                              <a:moveTo>
                                <a:pt x="0" y="0"/>
                              </a:moveTo>
                              <a:lnTo>
                                <a:pt x="9309" y="0"/>
                              </a:lnTo>
                              <a:cubicBezTo>
                                <a:pt x="33922" y="0"/>
                                <a:pt x="48793" y="15773"/>
                                <a:pt x="48793" y="40742"/>
                              </a:cubicBezTo>
                              <a:cubicBezTo>
                                <a:pt x="48793" y="52261"/>
                                <a:pt x="42418" y="81305"/>
                                <a:pt x="8242" y="81305"/>
                              </a:cubicBezTo>
                              <a:lnTo>
                                <a:pt x="0" y="81305"/>
                              </a:lnTo>
                              <a:lnTo>
                                <a:pt x="0" y="59347"/>
                              </a:lnTo>
                              <a:lnTo>
                                <a:pt x="2387" y="59347"/>
                              </a:lnTo>
                              <a:cubicBezTo>
                                <a:pt x="22237" y="59347"/>
                                <a:pt x="22237" y="45174"/>
                                <a:pt x="22237" y="39510"/>
                              </a:cubicBezTo>
                              <a:cubicBezTo>
                                <a:pt x="22237" y="33306"/>
                                <a:pt x="20507" y="28921"/>
                                <a:pt x="16718" y="26087"/>
                              </a:cubicBezTo>
                              <a:lnTo>
                                <a:pt x="0" y="2223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97" name="Shape 24997"/>
                      <wps:cNvSpPr/>
                      <wps:spPr>
                        <a:xfrm>
                          <a:off x="3628961" y="31941"/>
                          <a:ext cx="96533" cy="127191"/>
                        </a:xfrm>
                        <a:custGeom>
                          <a:avLst/>
                          <a:gdLst/>
                          <a:ahLst/>
                          <a:cxnLst/>
                          <a:rect l="0" t="0" r="0" b="0"/>
                          <a:pathLst>
                            <a:path w="96533" h="127191">
                              <a:moveTo>
                                <a:pt x="0" y="0"/>
                              </a:moveTo>
                              <a:lnTo>
                                <a:pt x="93510" y="0"/>
                              </a:lnTo>
                              <a:lnTo>
                                <a:pt x="93510" y="22504"/>
                              </a:lnTo>
                              <a:lnTo>
                                <a:pt x="26010" y="22504"/>
                              </a:lnTo>
                              <a:lnTo>
                                <a:pt x="26010" y="49251"/>
                              </a:lnTo>
                              <a:lnTo>
                                <a:pt x="88024" y="49251"/>
                              </a:lnTo>
                              <a:lnTo>
                                <a:pt x="88024" y="71742"/>
                              </a:lnTo>
                              <a:lnTo>
                                <a:pt x="26010" y="71742"/>
                              </a:lnTo>
                              <a:lnTo>
                                <a:pt x="26010" y="104686"/>
                              </a:lnTo>
                              <a:lnTo>
                                <a:pt x="96533" y="104686"/>
                              </a:lnTo>
                              <a:lnTo>
                                <a:pt x="96533"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98" name="Shape 24998"/>
                      <wps:cNvSpPr/>
                      <wps:spPr>
                        <a:xfrm>
                          <a:off x="3553663" y="31941"/>
                          <a:ext cx="54559" cy="127191"/>
                        </a:xfrm>
                        <a:custGeom>
                          <a:avLst/>
                          <a:gdLst/>
                          <a:ahLst/>
                          <a:cxnLst/>
                          <a:rect l="0" t="0" r="0" b="0"/>
                          <a:pathLst>
                            <a:path w="54559" h="127191">
                              <a:moveTo>
                                <a:pt x="0" y="0"/>
                              </a:moveTo>
                              <a:lnTo>
                                <a:pt x="12383" y="0"/>
                              </a:lnTo>
                              <a:cubicBezTo>
                                <a:pt x="46228" y="0"/>
                                <a:pt x="52425" y="24981"/>
                                <a:pt x="52425" y="35966"/>
                              </a:cubicBezTo>
                              <a:cubicBezTo>
                                <a:pt x="52425" y="49962"/>
                                <a:pt x="45351" y="62001"/>
                                <a:pt x="32779"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72" y="77407"/>
                                <a:pt x="1600" y="77407"/>
                              </a:cubicBezTo>
                              <a:lnTo>
                                <a:pt x="0" y="77407"/>
                              </a:lnTo>
                              <a:lnTo>
                                <a:pt x="0" y="55982"/>
                              </a:lnTo>
                              <a:lnTo>
                                <a:pt x="5321" y="55982"/>
                              </a:lnTo>
                              <a:cubicBezTo>
                                <a:pt x="19139" y="55982"/>
                                <a:pt x="25857" y="51194"/>
                                <a:pt x="25857" y="38621"/>
                              </a:cubicBezTo>
                              <a:cubicBezTo>
                                <a:pt x="25857" y="31890"/>
                                <a:pt x="22860" y="21971"/>
                                <a:pt x="7277" y="21971"/>
                              </a:cubicBezTo>
                              <a:lnTo>
                                <a:pt x="0" y="2197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99" name="Shape 24999"/>
                      <wps:cNvSpPr/>
                      <wps:spPr>
                        <a:xfrm>
                          <a:off x="3858349" y="28575"/>
                          <a:ext cx="104508" cy="133744"/>
                        </a:xfrm>
                        <a:custGeom>
                          <a:avLst/>
                          <a:gdLst/>
                          <a:ahLst/>
                          <a:cxnLst/>
                          <a:rect l="0" t="0" r="0" b="0"/>
                          <a:pathLst>
                            <a:path w="104508" h="133744">
                              <a:moveTo>
                                <a:pt x="50826" y="0"/>
                              </a:moveTo>
                              <a:cubicBezTo>
                                <a:pt x="89789" y="0"/>
                                <a:pt x="100241" y="25514"/>
                                <a:pt x="100406" y="41097"/>
                              </a:cubicBezTo>
                              <a:lnTo>
                                <a:pt x="74917" y="41097"/>
                              </a:lnTo>
                              <a:cubicBezTo>
                                <a:pt x="74219" y="35433"/>
                                <a:pt x="72085" y="21971"/>
                                <a:pt x="48869" y="21971"/>
                              </a:cubicBezTo>
                              <a:cubicBezTo>
                                <a:pt x="38798" y="21971"/>
                                <a:pt x="26746" y="25692"/>
                                <a:pt x="26746" y="37198"/>
                              </a:cubicBezTo>
                              <a:cubicBezTo>
                                <a:pt x="26746" y="47117"/>
                                <a:pt x="34899" y="49251"/>
                                <a:pt x="40208" y="50483"/>
                              </a:cubicBezTo>
                              <a:lnTo>
                                <a:pt x="71196" y="58103"/>
                              </a:lnTo>
                              <a:cubicBezTo>
                                <a:pt x="88557" y="62357"/>
                                <a:pt x="104508" y="69444"/>
                                <a:pt x="104508" y="92291"/>
                              </a:cubicBezTo>
                              <a:cubicBezTo>
                                <a:pt x="104508" y="130556"/>
                                <a:pt x="65532" y="133744"/>
                                <a:pt x="54369" y="133744"/>
                              </a:cubicBezTo>
                              <a:cubicBezTo>
                                <a:pt x="7963" y="133744"/>
                                <a:pt x="0" y="107175"/>
                                <a:pt x="0" y="91402"/>
                              </a:cubicBezTo>
                              <a:lnTo>
                                <a:pt x="25502" y="91402"/>
                              </a:lnTo>
                              <a:cubicBezTo>
                                <a:pt x="25679" y="98489"/>
                                <a:pt x="29223" y="111951"/>
                                <a:pt x="52413" y="111951"/>
                              </a:cubicBezTo>
                              <a:cubicBezTo>
                                <a:pt x="65011" y="111951"/>
                                <a:pt x="79007" y="108941"/>
                                <a:pt x="79007" y="95479"/>
                              </a:cubicBezTo>
                              <a:cubicBezTo>
                                <a:pt x="79007" y="85560"/>
                                <a:pt x="69431" y="82906"/>
                                <a:pt x="55956" y="79718"/>
                              </a:cubicBezTo>
                              <a:lnTo>
                                <a:pt x="42316" y="76530"/>
                              </a:lnTo>
                              <a:cubicBezTo>
                                <a:pt x="21780" y="71742"/>
                                <a:pt x="1931" y="67132"/>
                                <a:pt x="1931" y="39154"/>
                              </a:cubicBezTo>
                              <a:cubicBezTo>
                                <a:pt x="1931" y="24981"/>
                                <a:pt x="9551" y="0"/>
                                <a:pt x="5082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000" name="Shape 25000"/>
                      <wps:cNvSpPr/>
                      <wps:spPr>
                        <a:xfrm>
                          <a:off x="3740378" y="28575"/>
                          <a:ext cx="104508" cy="133744"/>
                        </a:xfrm>
                        <a:custGeom>
                          <a:avLst/>
                          <a:gdLst/>
                          <a:ahLst/>
                          <a:cxnLst/>
                          <a:rect l="0" t="0" r="0" b="0"/>
                          <a:pathLst>
                            <a:path w="104508" h="133744">
                              <a:moveTo>
                                <a:pt x="50826" y="0"/>
                              </a:moveTo>
                              <a:cubicBezTo>
                                <a:pt x="89789" y="0"/>
                                <a:pt x="100241" y="25514"/>
                                <a:pt x="100406" y="41097"/>
                              </a:cubicBezTo>
                              <a:lnTo>
                                <a:pt x="74905" y="41097"/>
                              </a:lnTo>
                              <a:cubicBezTo>
                                <a:pt x="74219" y="35433"/>
                                <a:pt x="72085" y="21971"/>
                                <a:pt x="48869" y="21971"/>
                              </a:cubicBezTo>
                              <a:cubicBezTo>
                                <a:pt x="38773" y="21971"/>
                                <a:pt x="26734" y="25692"/>
                                <a:pt x="26734" y="37198"/>
                              </a:cubicBezTo>
                              <a:cubicBezTo>
                                <a:pt x="26734" y="47117"/>
                                <a:pt x="34900" y="49251"/>
                                <a:pt x="40208" y="50483"/>
                              </a:cubicBezTo>
                              <a:lnTo>
                                <a:pt x="71184" y="58103"/>
                              </a:lnTo>
                              <a:cubicBezTo>
                                <a:pt x="88557" y="62357"/>
                                <a:pt x="104508" y="69444"/>
                                <a:pt x="104508" y="92291"/>
                              </a:cubicBezTo>
                              <a:cubicBezTo>
                                <a:pt x="104508" y="130556"/>
                                <a:pt x="65532" y="133744"/>
                                <a:pt x="54369" y="133744"/>
                              </a:cubicBezTo>
                              <a:cubicBezTo>
                                <a:pt x="7963" y="133744"/>
                                <a:pt x="0" y="107175"/>
                                <a:pt x="0" y="91402"/>
                              </a:cubicBezTo>
                              <a:lnTo>
                                <a:pt x="25502" y="91402"/>
                              </a:lnTo>
                              <a:cubicBezTo>
                                <a:pt x="25679" y="98489"/>
                                <a:pt x="29223" y="111951"/>
                                <a:pt x="52413" y="111951"/>
                              </a:cubicBezTo>
                              <a:cubicBezTo>
                                <a:pt x="65011" y="111951"/>
                                <a:pt x="78981" y="108941"/>
                                <a:pt x="78981" y="95479"/>
                              </a:cubicBezTo>
                              <a:cubicBezTo>
                                <a:pt x="78981" y="85560"/>
                                <a:pt x="69431" y="82906"/>
                                <a:pt x="55956" y="79718"/>
                              </a:cubicBezTo>
                              <a:lnTo>
                                <a:pt x="42316" y="76530"/>
                              </a:lnTo>
                              <a:cubicBezTo>
                                <a:pt x="21780" y="71742"/>
                                <a:pt x="1931" y="67132"/>
                                <a:pt x="1931" y="39154"/>
                              </a:cubicBezTo>
                              <a:cubicBezTo>
                                <a:pt x="1931" y="24981"/>
                                <a:pt x="9551" y="0"/>
                                <a:pt x="5082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xmlns:a="http://schemas.openxmlformats.org/drawingml/2006/main">
          <w:pict>
            <v:group id="Group 24981" style="width:520.04pt;height:15.591pt;position:absolute;mso-position-horizontal-relative:page;mso-position-horizontal:absolute;margin-left:32.816pt;mso-position-vertical-relative:page;margin-top:10.491pt;" coordsize="66045,1980">
              <v:shape id="Shape 25807" style="position:absolute;width:66045;height:1980;left:0;top:0;" coordsize="6604508,198006" path="m0,0l6604508,0l6604508,198006l0,198006l0,0">
                <v:stroke weight="0pt" endcap="flat" joinstyle="miter" miterlimit="10" on="false" color="#000000" opacity="0"/>
                <v:fill on="true" color="#c4c4c3"/>
              </v:shape>
              <v:shape id="Shape 24983" style="position:absolute;width:601;height:1271;left:23190;top:319;" coordsize="60141,127191" path="m45339,0l60141,0l60141,28957l43942,79007l60141,79007l60141,100978l36843,100978l27991,127191l0,127191l45339,0x">
                <v:stroke weight="0pt" endcap="flat" joinstyle="miter" miterlimit="10" on="false" color="#000000" opacity="0"/>
                <v:fill on="true" color="#fffefd"/>
              </v:shape>
              <v:shape id="Shape 24984" style="position:absolute;width:519;height:1271;left:24561;top:319;" coordsize="51905,127191" path="m0,0l51905,0l51905,21971l26048,21971l26048,55982l51905,55982l51905,77407l26048,77407l26048,127191l0,127191l0,0x">
                <v:stroke weight="0pt" endcap="flat" joinstyle="miter" miterlimit="10" on="false" color="#000000" opacity="0"/>
                <v:fill on="true" color="#fffefd"/>
              </v:shape>
              <v:shape id="Shape 24985" style="position:absolute;width:606;height:1271;left:23791;top:319;" coordsize="60662,127191" path="m0,0l15843,0l60662,127191l31794,127191l23641,100978l0,100978l0,79007l16199,79007l438,28702l83,28702l0,28957l0,0x">
                <v:stroke weight="0pt" endcap="flat" joinstyle="miter" miterlimit="10" on="false" color="#000000" opacity="0"/>
                <v:fill on="true" color="#fffefd"/>
              </v:shape>
              <v:shape id="Shape 24986" style="position:absolute;width:488;height:1271;left:33837;top:319;" coordsize="48806,127191" path="m0,0l48806,0l48806,22237l47651,21971l26569,21971l26569,59347l48806,59347l48806,81305l26569,81305l26569,127191l0,127191l0,0x">
                <v:stroke weight="0pt" endcap="flat" joinstyle="miter" miterlimit="10" on="false" color="#000000" opacity="0"/>
                <v:fill on="true" color="#fffefd"/>
              </v:shape>
              <v:shape id="Shape 24987" style="position:absolute;width:1036;height:1271;left:31963;top:319;" coordsize="103632,127191" path="m0,0l27978,0l78460,88570l78829,88570l78829,0l103632,0l103632,127191l77038,127191l25146,36500l24790,36500l24790,127191l0,127191l0,0x">
                <v:stroke weight="0pt" endcap="flat" joinstyle="miter" miterlimit="10" on="false" color="#000000" opacity="0"/>
                <v:fill on="true" color="#fffefd"/>
              </v:shape>
              <v:shape id="Shape 25808" style="position:absolute;width:265;height:1271;left:31476;top:319;" coordsize="26567,127178" path="m0,0l26567,0l26567,127178l0,127178l0,0">
                <v:stroke weight="0pt" endcap="flat" joinstyle="miter" miterlimit="10" on="false" color="#000000" opacity="0"/>
                <v:fill on="true" color="#fffefd"/>
              </v:shape>
              <v:shape id="Shape 24989" style="position:absolute;width:965;height:1271;left:29723;top:319;" coordsize="96532,127191" path="m0,0l93523,0l93523,22504l26035,22504l26035,49251l88036,49251l88036,71742l26035,71742l26035,104686l96532,104686l96532,127191l0,127191l0,0x">
                <v:stroke weight="0pt" endcap="flat" joinstyle="miter" miterlimit="10" on="false" color="#000000" opacity="0"/>
                <v:fill on="true" color="#fffefd"/>
              </v:shape>
              <v:shape id="Shape 24990" style="position:absolute;width:898;height:1271;left:28653;top:319;" coordsize="89802,127191" path="m0,0l26569,0l26569,104165l89802,104165l89802,127191l0,127191l0,0x">
                <v:stroke weight="0pt" endcap="flat" joinstyle="miter" miterlimit="10" on="false" color="#000000" opacity="0"/>
                <v:fill on="true" color="#fffefd"/>
              </v:shape>
              <v:shape id="Shape 25809" style="position:absolute;width:265;height:1271;left:26881;top:319;" coordsize="26569,127178" path="m0,0l26569,0l26569,127178l0,127178l0,0">
                <v:stroke weight="0pt" endcap="flat" joinstyle="miter" miterlimit="10" on="false" color="#000000" opacity="0"/>
                <v:fill on="true" color="#fffefd"/>
              </v:shape>
              <v:shape id="Shape 24992" style="position:absolute;width:1034;height:1271;left:25723;top:319;" coordsize="103429,127191" path="m0,0l103429,0l103429,22504l65012,22504l65012,127191l38443,127191l38443,22504l0,22504l0,0x">
                <v:stroke weight="0pt" endcap="flat" joinstyle="miter" miterlimit="10" on="false" color="#000000" opacity="0"/>
                <v:fill on="true" color="#fffefd"/>
              </v:shape>
              <v:shape id="Shape 24993" style="position:absolute;width:545;height:1271;left:25080;top:319;" coordsize="54559,127191" path="m0,0l12395,0c46228,0,52425,24981,52425,35966c52425,49962,45352,62001,32766,66256c43218,70853,48895,74752,48895,98489c48895,117094,48895,121691,54559,123825l54559,127191l25159,127191c23381,121171,22314,114605,22314,101498c22314,84138,21260,77407,1600,77407l0,77407l0,55982l5309,55982c19126,55982,25857,51194,25857,38621c25857,31890,22847,21971,7264,21971l0,21971l0,0x">
                <v:stroke weight="0pt" endcap="flat" joinstyle="miter" miterlimit="10" on="false" color="#000000" opacity="0"/>
                <v:fill on="true" color="#fffefd"/>
              </v:shape>
              <v:shape id="Shape 24994" style="position:absolute;width:1133;height:1337;left:27324;top:285;" coordsize="113360,133744" path="m58445,0c96533,0,111951,26226,113360,44996l86792,44996c84671,37376,80594,23038,58623,23038c45872,23038,27102,31534,27102,67488c27102,90348,36132,110896,58623,110896c73330,110896,83604,102565,86792,86982l113360,86982c108052,114605,89980,133744,58103,133744c24270,133744,0,111062,0,67132c0,22682,25679,0,58445,0x">
                <v:stroke weight="0pt" endcap="flat" joinstyle="miter" miterlimit="10" on="false" color="#000000" opacity="0"/>
                <v:fill on="true" color="#fffefd"/>
              </v:shape>
              <v:shape id="Shape 24995" style="position:absolute;width:519;height:1271;left:35017;top:319;" coordsize="51905,127191" path="m0,0l51905,0l51905,21971l26048,21971l26048,55982l51905,55982l51905,77407l26048,77407l26048,127191l0,127191l0,0x">
                <v:stroke weight="0pt" endcap="flat" joinstyle="miter" miterlimit="10" on="false" color="#000000" opacity="0"/>
                <v:fill on="true" color="#fffefd"/>
              </v:shape>
              <v:shape id="Shape 24996" style="position:absolute;width:487;height:813;left:34325;top:319;" coordsize="48793,81305" path="m0,0l9309,0c33922,0,48793,15773,48793,40742c48793,52261,42418,81305,8242,81305l0,81305l0,59347l2387,59347c22237,59347,22237,45174,22237,39510c22237,33306,20507,28921,16718,26087l0,22237l0,0x">
                <v:stroke weight="0pt" endcap="flat" joinstyle="miter" miterlimit="10" on="false" color="#000000" opacity="0"/>
                <v:fill on="true" color="#fffefd"/>
              </v:shape>
              <v:shape id="Shape 24997" style="position:absolute;width:965;height:1271;left:36289;top:319;" coordsize="96533,127191" path="m0,0l93510,0l93510,22504l26010,22504l26010,49251l88024,49251l88024,71742l26010,71742l26010,104686l96533,104686l96533,127191l0,127191l0,0x">
                <v:stroke weight="0pt" endcap="flat" joinstyle="miter" miterlimit="10" on="false" color="#000000" opacity="0"/>
                <v:fill on="true" color="#fffefd"/>
              </v:shape>
              <v:shape id="Shape 24998" style="position:absolute;width:545;height:1271;left:35536;top:319;" coordsize="54559,127191" path="m0,0l12383,0c46228,0,52425,24981,52425,35966c52425,49962,45351,62001,32779,66256c43218,70853,48895,74752,48895,98489c48895,117094,48895,121691,54559,123825l54559,127191l25159,127191c23381,121171,22314,114605,22314,101498c22314,84138,21272,77407,1600,77407l0,77407l0,55982l5321,55982c19139,55982,25857,51194,25857,38621c25857,31890,22860,21971,7277,21971l0,21971l0,0x">
                <v:stroke weight="0pt" endcap="flat" joinstyle="miter" miterlimit="10" on="false" color="#000000" opacity="0"/>
                <v:fill on="true" color="#fffefd"/>
              </v:shape>
              <v:shape id="Shape 24999" style="position:absolute;width:1045;height:1337;left:38583;top:285;" coordsize="104508,133744" path="m50826,0c89789,0,100241,25514,100406,41097l74917,41097c74219,35433,72085,21971,48869,21971c38798,21971,26746,25692,26746,37198c26746,47117,34899,49251,40208,50483l71196,58103c88557,62357,104508,69444,104508,92291c104508,130556,65532,133744,54369,133744c7963,133744,0,107175,0,91402l25502,91402c25679,98489,29223,111951,52413,111951c65011,111951,79007,108941,79007,95479c79007,85560,69431,82906,55956,79718l42316,76530c21780,71742,1931,67132,1931,39154c1931,24981,9551,0,50826,0x">
                <v:stroke weight="0pt" endcap="flat" joinstyle="miter" miterlimit="10" on="false" color="#000000" opacity="0"/>
                <v:fill on="true" color="#fffefd"/>
              </v:shape>
              <v:shape id="Shape 25000" style="position:absolute;width:1045;height:1337;left:37403;top:285;" coordsize="104508,133744" path="m50826,0c89789,0,100241,25514,100406,41097l74905,41097c74219,35433,72085,21971,48869,21971c38773,21971,26734,25692,26734,37198c26734,47117,34900,49251,40208,50483l71184,58103c88557,62357,104508,69444,104508,92291c104508,130556,65532,133744,54369,133744c7963,133744,0,107175,0,91402l25502,91402c25679,98489,29223,111951,52413,111951c65011,111951,78981,108941,78981,95479c78981,85560,69431,82906,55956,79718l42316,76530c21780,71742,1931,67132,1931,39154c1931,24981,9551,0,50826,0x">
                <v:stroke weight="0pt" endcap="flat" joinstyle="miter" miterlimit="10" on="false" color="#000000" opacity="0"/>
                <v:fill on="true" color="#fffefd"/>
              </v:shape>
              <w10:wrap type="square"/>
            </v:group>
          </w:pict>
        </mc:Fallback>
      </mc:AlternateContent>
    </w:r>
    <w:r>
      <w:fldChar w:fldCharType="begin"/>
    </w:r>
    <w:r>
      <w:instrText xml:space="preserve"> PAGE   \* MERGEFORMAT </w:instrText>
    </w:r>
    <w:r>
      <w:fldChar w:fldCharType="separate"/>
    </w:r>
    <w:r>
      <w:rPr>
        <w:sz w:val="13"/>
      </w:rPr>
      <w:t>2</w:t>
    </w:r>
    <w:r>
      <w:rPr>
        <w:sz w:val="13"/>
      </w:rPr>
      <w:fldChar w:fldCharType="end"/>
    </w:r>
    <w:r>
      <w:rPr>
        <w:sz w:val="13"/>
      </w:rPr>
      <w:tab/>
      <w:t>A. Blanjean et al. / Australian Critical Care xxx (xxxx) 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BB0C" w14:textId="77777777" w:rsidR="00694FC3" w:rsidRDefault="00000000">
    <w:pPr>
      <w:tabs>
        <w:tab w:val="center" w:pos="5200"/>
        <w:tab w:val="right" w:pos="10401"/>
      </w:tabs>
      <w:spacing w:after="0" w:line="259" w:lineRule="auto"/>
      <w:ind w:right="-1"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25C2969" wp14:editId="74AD5B36">
              <wp:simplePos x="0" y="0"/>
              <wp:positionH relativeFrom="page">
                <wp:posOffset>540004</wp:posOffset>
              </wp:positionH>
              <wp:positionV relativeFrom="page">
                <wp:posOffset>133235</wp:posOffset>
              </wp:positionV>
              <wp:extent cx="6603835" cy="197968"/>
              <wp:effectExtent l="0" t="0" r="0" b="0"/>
              <wp:wrapSquare wrapText="bothSides"/>
              <wp:docPr id="24937" name="Group 24937"/>
              <wp:cNvGraphicFramePr/>
              <a:graphic xmlns:a="http://schemas.openxmlformats.org/drawingml/2006/main">
                <a:graphicData uri="http://schemas.microsoft.com/office/word/2010/wordprocessingGroup">
                  <wpg:wgp>
                    <wpg:cNvGrpSpPr/>
                    <wpg:grpSpPr>
                      <a:xfrm>
                        <a:off x="0" y="0"/>
                        <a:ext cx="6603835" cy="197968"/>
                        <a:chOff x="0" y="0"/>
                        <a:chExt cx="6603835" cy="197968"/>
                      </a:xfrm>
                    </wpg:grpSpPr>
                    <wps:wsp>
                      <wps:cNvPr id="25798" name="Shape 25798"/>
                      <wps:cNvSpPr/>
                      <wps:spPr>
                        <a:xfrm>
                          <a:off x="0" y="0"/>
                          <a:ext cx="6603835" cy="197968"/>
                        </a:xfrm>
                        <a:custGeom>
                          <a:avLst/>
                          <a:gdLst/>
                          <a:ahLst/>
                          <a:cxnLst/>
                          <a:rect l="0" t="0" r="0" b="0"/>
                          <a:pathLst>
                            <a:path w="6603835" h="197968">
                              <a:moveTo>
                                <a:pt x="0" y="0"/>
                              </a:moveTo>
                              <a:lnTo>
                                <a:pt x="6603835" y="0"/>
                              </a:lnTo>
                              <a:lnTo>
                                <a:pt x="6603835" y="197968"/>
                              </a:lnTo>
                              <a:lnTo>
                                <a:pt x="0" y="197968"/>
                              </a:lnTo>
                              <a:lnTo>
                                <a:pt x="0" y="0"/>
                              </a:lnTo>
                            </a:path>
                          </a:pathLst>
                        </a:custGeom>
                        <a:ln w="0" cap="flat">
                          <a:miter lim="127000"/>
                        </a:ln>
                      </wps:spPr>
                      <wps:style>
                        <a:lnRef idx="0">
                          <a:srgbClr val="000000">
                            <a:alpha val="0"/>
                          </a:srgbClr>
                        </a:lnRef>
                        <a:fillRef idx="1">
                          <a:srgbClr val="C4C4C3"/>
                        </a:fillRef>
                        <a:effectRef idx="0">
                          <a:scrgbClr r="0" g="0" b="0"/>
                        </a:effectRef>
                        <a:fontRef idx="none"/>
                      </wps:style>
                      <wps:bodyPr/>
                    </wps:wsp>
                    <wps:wsp>
                      <wps:cNvPr id="24939" name="Shape 24939"/>
                      <wps:cNvSpPr/>
                      <wps:spPr>
                        <a:xfrm>
                          <a:off x="2319045" y="31941"/>
                          <a:ext cx="60141" cy="127191"/>
                        </a:xfrm>
                        <a:custGeom>
                          <a:avLst/>
                          <a:gdLst/>
                          <a:ahLst/>
                          <a:cxnLst/>
                          <a:rect l="0" t="0" r="0" b="0"/>
                          <a:pathLst>
                            <a:path w="60141" h="127191">
                              <a:moveTo>
                                <a:pt x="45339" y="0"/>
                              </a:moveTo>
                              <a:lnTo>
                                <a:pt x="60141" y="0"/>
                              </a:lnTo>
                              <a:lnTo>
                                <a:pt x="60141" y="28957"/>
                              </a:lnTo>
                              <a:lnTo>
                                <a:pt x="43942" y="79007"/>
                              </a:lnTo>
                              <a:lnTo>
                                <a:pt x="60141" y="79007"/>
                              </a:lnTo>
                              <a:lnTo>
                                <a:pt x="60141" y="100978"/>
                              </a:lnTo>
                              <a:lnTo>
                                <a:pt x="36843" y="100978"/>
                              </a:lnTo>
                              <a:lnTo>
                                <a:pt x="27991" y="127191"/>
                              </a:lnTo>
                              <a:lnTo>
                                <a:pt x="0" y="127191"/>
                              </a:lnTo>
                              <a:lnTo>
                                <a:pt x="4533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40" name="Shape 24940"/>
                      <wps:cNvSpPr/>
                      <wps:spPr>
                        <a:xfrm>
                          <a:off x="2456142"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41" name="Shape 24941"/>
                      <wps:cNvSpPr/>
                      <wps:spPr>
                        <a:xfrm>
                          <a:off x="2379186" y="31941"/>
                          <a:ext cx="60662" cy="127191"/>
                        </a:xfrm>
                        <a:custGeom>
                          <a:avLst/>
                          <a:gdLst/>
                          <a:ahLst/>
                          <a:cxnLst/>
                          <a:rect l="0" t="0" r="0" b="0"/>
                          <a:pathLst>
                            <a:path w="60662" h="127191">
                              <a:moveTo>
                                <a:pt x="0" y="0"/>
                              </a:moveTo>
                              <a:lnTo>
                                <a:pt x="15843" y="0"/>
                              </a:lnTo>
                              <a:lnTo>
                                <a:pt x="60662" y="127191"/>
                              </a:lnTo>
                              <a:lnTo>
                                <a:pt x="31794" y="127191"/>
                              </a:lnTo>
                              <a:lnTo>
                                <a:pt x="23641" y="100978"/>
                              </a:lnTo>
                              <a:lnTo>
                                <a:pt x="0" y="100978"/>
                              </a:lnTo>
                              <a:lnTo>
                                <a:pt x="0" y="79007"/>
                              </a:lnTo>
                              <a:lnTo>
                                <a:pt x="16199" y="79007"/>
                              </a:lnTo>
                              <a:lnTo>
                                <a:pt x="438" y="28702"/>
                              </a:lnTo>
                              <a:lnTo>
                                <a:pt x="83" y="28702"/>
                              </a:lnTo>
                              <a:lnTo>
                                <a:pt x="0" y="2895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42" name="Shape 24942"/>
                      <wps:cNvSpPr/>
                      <wps:spPr>
                        <a:xfrm>
                          <a:off x="3383788" y="31941"/>
                          <a:ext cx="48806" cy="127191"/>
                        </a:xfrm>
                        <a:custGeom>
                          <a:avLst/>
                          <a:gdLst/>
                          <a:ahLst/>
                          <a:cxnLst/>
                          <a:rect l="0" t="0" r="0" b="0"/>
                          <a:pathLst>
                            <a:path w="48806" h="127191">
                              <a:moveTo>
                                <a:pt x="0" y="0"/>
                              </a:moveTo>
                              <a:lnTo>
                                <a:pt x="48806" y="0"/>
                              </a:lnTo>
                              <a:lnTo>
                                <a:pt x="48806" y="22237"/>
                              </a:lnTo>
                              <a:lnTo>
                                <a:pt x="47651" y="21971"/>
                              </a:lnTo>
                              <a:lnTo>
                                <a:pt x="26569" y="21971"/>
                              </a:lnTo>
                              <a:lnTo>
                                <a:pt x="26569" y="59347"/>
                              </a:lnTo>
                              <a:lnTo>
                                <a:pt x="48806" y="59347"/>
                              </a:lnTo>
                              <a:lnTo>
                                <a:pt x="48806" y="81305"/>
                              </a:lnTo>
                              <a:lnTo>
                                <a:pt x="26569" y="81305"/>
                              </a:lnTo>
                              <a:lnTo>
                                <a:pt x="26569"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43" name="Shape 24943"/>
                      <wps:cNvSpPr/>
                      <wps:spPr>
                        <a:xfrm>
                          <a:off x="3196387" y="31941"/>
                          <a:ext cx="103632" cy="127191"/>
                        </a:xfrm>
                        <a:custGeom>
                          <a:avLst/>
                          <a:gdLst/>
                          <a:ahLst/>
                          <a:cxnLst/>
                          <a:rect l="0" t="0" r="0" b="0"/>
                          <a:pathLst>
                            <a:path w="103632" h="127191">
                              <a:moveTo>
                                <a:pt x="0" y="0"/>
                              </a:moveTo>
                              <a:lnTo>
                                <a:pt x="27978" y="0"/>
                              </a:lnTo>
                              <a:lnTo>
                                <a:pt x="78461" y="88570"/>
                              </a:lnTo>
                              <a:lnTo>
                                <a:pt x="78829" y="88570"/>
                              </a:lnTo>
                              <a:lnTo>
                                <a:pt x="78829" y="0"/>
                              </a:lnTo>
                              <a:lnTo>
                                <a:pt x="103632" y="0"/>
                              </a:lnTo>
                              <a:lnTo>
                                <a:pt x="103632" y="127191"/>
                              </a:lnTo>
                              <a:lnTo>
                                <a:pt x="77038" y="127191"/>
                              </a:lnTo>
                              <a:lnTo>
                                <a:pt x="25146" y="36500"/>
                              </a:lnTo>
                              <a:lnTo>
                                <a:pt x="24791" y="36500"/>
                              </a:lnTo>
                              <a:lnTo>
                                <a:pt x="24791"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99" name="Shape 25799"/>
                      <wps:cNvSpPr/>
                      <wps:spPr>
                        <a:xfrm>
                          <a:off x="3147671" y="31941"/>
                          <a:ext cx="26567" cy="127178"/>
                        </a:xfrm>
                        <a:custGeom>
                          <a:avLst/>
                          <a:gdLst/>
                          <a:ahLst/>
                          <a:cxnLst/>
                          <a:rect l="0" t="0" r="0" b="0"/>
                          <a:pathLst>
                            <a:path w="26567" h="127178">
                              <a:moveTo>
                                <a:pt x="0" y="0"/>
                              </a:moveTo>
                              <a:lnTo>
                                <a:pt x="26567" y="0"/>
                              </a:lnTo>
                              <a:lnTo>
                                <a:pt x="26567" y="127178"/>
                              </a:lnTo>
                              <a:lnTo>
                                <a:pt x="0" y="12717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45" name="Shape 24945"/>
                      <wps:cNvSpPr/>
                      <wps:spPr>
                        <a:xfrm>
                          <a:off x="2972308" y="31941"/>
                          <a:ext cx="96533" cy="127191"/>
                        </a:xfrm>
                        <a:custGeom>
                          <a:avLst/>
                          <a:gdLst/>
                          <a:ahLst/>
                          <a:cxnLst/>
                          <a:rect l="0" t="0" r="0" b="0"/>
                          <a:pathLst>
                            <a:path w="96533" h="127191">
                              <a:moveTo>
                                <a:pt x="0" y="0"/>
                              </a:moveTo>
                              <a:lnTo>
                                <a:pt x="93523" y="0"/>
                              </a:lnTo>
                              <a:lnTo>
                                <a:pt x="93523" y="22504"/>
                              </a:lnTo>
                              <a:lnTo>
                                <a:pt x="26035" y="22504"/>
                              </a:lnTo>
                              <a:lnTo>
                                <a:pt x="26035" y="49251"/>
                              </a:lnTo>
                              <a:lnTo>
                                <a:pt x="88036" y="49251"/>
                              </a:lnTo>
                              <a:lnTo>
                                <a:pt x="88036" y="71742"/>
                              </a:lnTo>
                              <a:lnTo>
                                <a:pt x="26035" y="71742"/>
                              </a:lnTo>
                              <a:lnTo>
                                <a:pt x="26035" y="104686"/>
                              </a:lnTo>
                              <a:lnTo>
                                <a:pt x="96533" y="104686"/>
                              </a:lnTo>
                              <a:lnTo>
                                <a:pt x="96533"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46" name="Shape 24946"/>
                      <wps:cNvSpPr/>
                      <wps:spPr>
                        <a:xfrm>
                          <a:off x="2865323" y="31941"/>
                          <a:ext cx="89802" cy="127191"/>
                        </a:xfrm>
                        <a:custGeom>
                          <a:avLst/>
                          <a:gdLst/>
                          <a:ahLst/>
                          <a:cxnLst/>
                          <a:rect l="0" t="0" r="0" b="0"/>
                          <a:pathLst>
                            <a:path w="89802" h="127191">
                              <a:moveTo>
                                <a:pt x="0" y="0"/>
                              </a:moveTo>
                              <a:lnTo>
                                <a:pt x="26569" y="0"/>
                              </a:lnTo>
                              <a:lnTo>
                                <a:pt x="26569" y="104165"/>
                              </a:lnTo>
                              <a:lnTo>
                                <a:pt x="89802" y="104165"/>
                              </a:lnTo>
                              <a:lnTo>
                                <a:pt x="89802"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800" name="Shape 25800"/>
                      <wps:cNvSpPr/>
                      <wps:spPr>
                        <a:xfrm>
                          <a:off x="2688184" y="31941"/>
                          <a:ext cx="26569" cy="127178"/>
                        </a:xfrm>
                        <a:custGeom>
                          <a:avLst/>
                          <a:gdLst/>
                          <a:ahLst/>
                          <a:cxnLst/>
                          <a:rect l="0" t="0" r="0" b="0"/>
                          <a:pathLst>
                            <a:path w="26569" h="127178">
                              <a:moveTo>
                                <a:pt x="0" y="0"/>
                              </a:moveTo>
                              <a:lnTo>
                                <a:pt x="26569" y="0"/>
                              </a:lnTo>
                              <a:lnTo>
                                <a:pt x="26569" y="127178"/>
                              </a:lnTo>
                              <a:lnTo>
                                <a:pt x="0" y="12717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48" name="Shape 24948"/>
                      <wps:cNvSpPr/>
                      <wps:spPr>
                        <a:xfrm>
                          <a:off x="2572347" y="31941"/>
                          <a:ext cx="103429" cy="127191"/>
                        </a:xfrm>
                        <a:custGeom>
                          <a:avLst/>
                          <a:gdLst/>
                          <a:ahLst/>
                          <a:cxnLst/>
                          <a:rect l="0" t="0" r="0" b="0"/>
                          <a:pathLst>
                            <a:path w="103429" h="127191">
                              <a:moveTo>
                                <a:pt x="0" y="0"/>
                              </a:moveTo>
                              <a:lnTo>
                                <a:pt x="103429" y="0"/>
                              </a:lnTo>
                              <a:lnTo>
                                <a:pt x="103429" y="22504"/>
                              </a:lnTo>
                              <a:lnTo>
                                <a:pt x="65012" y="22504"/>
                              </a:lnTo>
                              <a:lnTo>
                                <a:pt x="65012" y="127191"/>
                              </a:lnTo>
                              <a:lnTo>
                                <a:pt x="38443" y="127191"/>
                              </a:lnTo>
                              <a:lnTo>
                                <a:pt x="38443" y="22504"/>
                              </a:lnTo>
                              <a:lnTo>
                                <a:pt x="0" y="2250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49" name="Shape 24949"/>
                      <wps:cNvSpPr/>
                      <wps:spPr>
                        <a:xfrm>
                          <a:off x="2508047" y="31941"/>
                          <a:ext cx="54559" cy="127191"/>
                        </a:xfrm>
                        <a:custGeom>
                          <a:avLst/>
                          <a:gdLst/>
                          <a:ahLst/>
                          <a:cxnLst/>
                          <a:rect l="0" t="0" r="0" b="0"/>
                          <a:pathLst>
                            <a:path w="54559" h="127191">
                              <a:moveTo>
                                <a:pt x="0" y="0"/>
                              </a:moveTo>
                              <a:lnTo>
                                <a:pt x="12395" y="0"/>
                              </a:lnTo>
                              <a:cubicBezTo>
                                <a:pt x="46228" y="0"/>
                                <a:pt x="52425" y="24981"/>
                                <a:pt x="52425" y="35966"/>
                              </a:cubicBezTo>
                              <a:cubicBezTo>
                                <a:pt x="52425" y="49962"/>
                                <a:pt x="45352" y="62001"/>
                                <a:pt x="32766"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60" y="77407"/>
                                <a:pt x="1600" y="77407"/>
                              </a:cubicBezTo>
                              <a:lnTo>
                                <a:pt x="0" y="77407"/>
                              </a:lnTo>
                              <a:lnTo>
                                <a:pt x="0" y="55982"/>
                              </a:lnTo>
                              <a:lnTo>
                                <a:pt x="5309" y="55982"/>
                              </a:lnTo>
                              <a:cubicBezTo>
                                <a:pt x="19126" y="55982"/>
                                <a:pt x="25857" y="51194"/>
                                <a:pt x="25857" y="38621"/>
                              </a:cubicBezTo>
                              <a:cubicBezTo>
                                <a:pt x="25857" y="31890"/>
                                <a:pt x="22847" y="21971"/>
                                <a:pt x="7264" y="21971"/>
                              </a:cubicBezTo>
                              <a:lnTo>
                                <a:pt x="0" y="2197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50" name="Shape 24950"/>
                      <wps:cNvSpPr/>
                      <wps:spPr>
                        <a:xfrm>
                          <a:off x="2732468" y="28575"/>
                          <a:ext cx="113361" cy="133744"/>
                        </a:xfrm>
                        <a:custGeom>
                          <a:avLst/>
                          <a:gdLst/>
                          <a:ahLst/>
                          <a:cxnLst/>
                          <a:rect l="0" t="0" r="0" b="0"/>
                          <a:pathLst>
                            <a:path w="113361" h="133744">
                              <a:moveTo>
                                <a:pt x="58445" y="0"/>
                              </a:moveTo>
                              <a:cubicBezTo>
                                <a:pt x="96533" y="0"/>
                                <a:pt x="111951" y="26226"/>
                                <a:pt x="113361" y="44996"/>
                              </a:cubicBezTo>
                              <a:lnTo>
                                <a:pt x="86792" y="44996"/>
                              </a:lnTo>
                              <a:cubicBezTo>
                                <a:pt x="84671" y="37376"/>
                                <a:pt x="80594" y="23038"/>
                                <a:pt x="58623" y="23038"/>
                              </a:cubicBezTo>
                              <a:cubicBezTo>
                                <a:pt x="45872" y="23038"/>
                                <a:pt x="27102" y="31534"/>
                                <a:pt x="27102" y="67488"/>
                              </a:cubicBezTo>
                              <a:cubicBezTo>
                                <a:pt x="27102" y="90348"/>
                                <a:pt x="36132" y="110896"/>
                                <a:pt x="58623" y="110896"/>
                              </a:cubicBezTo>
                              <a:cubicBezTo>
                                <a:pt x="73330" y="110896"/>
                                <a:pt x="83604" y="102565"/>
                                <a:pt x="86792" y="86982"/>
                              </a:cubicBezTo>
                              <a:lnTo>
                                <a:pt x="113361" y="86982"/>
                              </a:lnTo>
                              <a:cubicBezTo>
                                <a:pt x="108052" y="114605"/>
                                <a:pt x="89980" y="133744"/>
                                <a:pt x="58103" y="133744"/>
                              </a:cubicBezTo>
                              <a:cubicBezTo>
                                <a:pt x="24270" y="133744"/>
                                <a:pt x="0" y="111062"/>
                                <a:pt x="0" y="67132"/>
                              </a:cubicBezTo>
                              <a:cubicBezTo>
                                <a:pt x="0" y="22682"/>
                                <a:pt x="25679" y="0"/>
                                <a:pt x="5844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51" name="Shape 24951"/>
                      <wps:cNvSpPr/>
                      <wps:spPr>
                        <a:xfrm>
                          <a:off x="3501758"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52" name="Shape 24952"/>
                      <wps:cNvSpPr/>
                      <wps:spPr>
                        <a:xfrm>
                          <a:off x="3432594" y="31941"/>
                          <a:ext cx="48794" cy="81305"/>
                        </a:xfrm>
                        <a:custGeom>
                          <a:avLst/>
                          <a:gdLst/>
                          <a:ahLst/>
                          <a:cxnLst/>
                          <a:rect l="0" t="0" r="0" b="0"/>
                          <a:pathLst>
                            <a:path w="48794" h="81305">
                              <a:moveTo>
                                <a:pt x="0" y="0"/>
                              </a:moveTo>
                              <a:lnTo>
                                <a:pt x="9310" y="0"/>
                              </a:lnTo>
                              <a:cubicBezTo>
                                <a:pt x="33922" y="0"/>
                                <a:pt x="48794" y="15773"/>
                                <a:pt x="48794" y="40742"/>
                              </a:cubicBezTo>
                              <a:cubicBezTo>
                                <a:pt x="48794" y="52261"/>
                                <a:pt x="42418" y="81305"/>
                                <a:pt x="8243" y="81305"/>
                              </a:cubicBezTo>
                              <a:lnTo>
                                <a:pt x="0" y="81305"/>
                              </a:lnTo>
                              <a:lnTo>
                                <a:pt x="0" y="59347"/>
                              </a:lnTo>
                              <a:lnTo>
                                <a:pt x="2388" y="59347"/>
                              </a:lnTo>
                              <a:cubicBezTo>
                                <a:pt x="22238" y="59347"/>
                                <a:pt x="22238" y="45174"/>
                                <a:pt x="22238" y="39510"/>
                              </a:cubicBezTo>
                              <a:cubicBezTo>
                                <a:pt x="22238" y="33306"/>
                                <a:pt x="20507" y="28921"/>
                                <a:pt x="16718" y="26087"/>
                              </a:cubicBezTo>
                              <a:lnTo>
                                <a:pt x="0" y="2223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53" name="Shape 24953"/>
                      <wps:cNvSpPr/>
                      <wps:spPr>
                        <a:xfrm>
                          <a:off x="3628962" y="31941"/>
                          <a:ext cx="96533" cy="127191"/>
                        </a:xfrm>
                        <a:custGeom>
                          <a:avLst/>
                          <a:gdLst/>
                          <a:ahLst/>
                          <a:cxnLst/>
                          <a:rect l="0" t="0" r="0" b="0"/>
                          <a:pathLst>
                            <a:path w="96533" h="127191">
                              <a:moveTo>
                                <a:pt x="0" y="0"/>
                              </a:moveTo>
                              <a:lnTo>
                                <a:pt x="93510" y="0"/>
                              </a:lnTo>
                              <a:lnTo>
                                <a:pt x="93510" y="22504"/>
                              </a:lnTo>
                              <a:lnTo>
                                <a:pt x="26010" y="22504"/>
                              </a:lnTo>
                              <a:lnTo>
                                <a:pt x="26010" y="49251"/>
                              </a:lnTo>
                              <a:lnTo>
                                <a:pt x="88024" y="49251"/>
                              </a:lnTo>
                              <a:lnTo>
                                <a:pt x="88024" y="71742"/>
                              </a:lnTo>
                              <a:lnTo>
                                <a:pt x="26010" y="71742"/>
                              </a:lnTo>
                              <a:lnTo>
                                <a:pt x="26010" y="104686"/>
                              </a:lnTo>
                              <a:lnTo>
                                <a:pt x="96533" y="104686"/>
                              </a:lnTo>
                              <a:lnTo>
                                <a:pt x="96533"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54" name="Shape 24954"/>
                      <wps:cNvSpPr/>
                      <wps:spPr>
                        <a:xfrm>
                          <a:off x="3553663" y="31941"/>
                          <a:ext cx="54559" cy="127191"/>
                        </a:xfrm>
                        <a:custGeom>
                          <a:avLst/>
                          <a:gdLst/>
                          <a:ahLst/>
                          <a:cxnLst/>
                          <a:rect l="0" t="0" r="0" b="0"/>
                          <a:pathLst>
                            <a:path w="54559" h="127191">
                              <a:moveTo>
                                <a:pt x="0" y="0"/>
                              </a:moveTo>
                              <a:lnTo>
                                <a:pt x="12383" y="0"/>
                              </a:lnTo>
                              <a:cubicBezTo>
                                <a:pt x="46228" y="0"/>
                                <a:pt x="52425" y="24981"/>
                                <a:pt x="52425" y="35966"/>
                              </a:cubicBezTo>
                              <a:cubicBezTo>
                                <a:pt x="52425" y="49962"/>
                                <a:pt x="45351" y="62001"/>
                                <a:pt x="32779"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72" y="77407"/>
                                <a:pt x="1600" y="77407"/>
                              </a:cubicBezTo>
                              <a:lnTo>
                                <a:pt x="0" y="77407"/>
                              </a:lnTo>
                              <a:lnTo>
                                <a:pt x="0" y="55982"/>
                              </a:lnTo>
                              <a:lnTo>
                                <a:pt x="5321" y="55982"/>
                              </a:lnTo>
                              <a:cubicBezTo>
                                <a:pt x="19139" y="55982"/>
                                <a:pt x="25857" y="51194"/>
                                <a:pt x="25857" y="38621"/>
                              </a:cubicBezTo>
                              <a:cubicBezTo>
                                <a:pt x="25857" y="31890"/>
                                <a:pt x="22860" y="21971"/>
                                <a:pt x="7277" y="21971"/>
                              </a:cubicBezTo>
                              <a:lnTo>
                                <a:pt x="0" y="2197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55" name="Shape 24955"/>
                      <wps:cNvSpPr/>
                      <wps:spPr>
                        <a:xfrm>
                          <a:off x="3858349" y="28575"/>
                          <a:ext cx="104508" cy="133744"/>
                        </a:xfrm>
                        <a:custGeom>
                          <a:avLst/>
                          <a:gdLst/>
                          <a:ahLst/>
                          <a:cxnLst/>
                          <a:rect l="0" t="0" r="0" b="0"/>
                          <a:pathLst>
                            <a:path w="104508" h="133744">
                              <a:moveTo>
                                <a:pt x="50826" y="0"/>
                              </a:moveTo>
                              <a:cubicBezTo>
                                <a:pt x="89789" y="0"/>
                                <a:pt x="100241" y="25514"/>
                                <a:pt x="100406" y="41097"/>
                              </a:cubicBezTo>
                              <a:lnTo>
                                <a:pt x="74917" y="41097"/>
                              </a:lnTo>
                              <a:cubicBezTo>
                                <a:pt x="74219" y="35433"/>
                                <a:pt x="72085" y="21971"/>
                                <a:pt x="48869" y="21971"/>
                              </a:cubicBezTo>
                              <a:cubicBezTo>
                                <a:pt x="38798" y="21971"/>
                                <a:pt x="26746" y="25692"/>
                                <a:pt x="26746" y="37198"/>
                              </a:cubicBezTo>
                              <a:cubicBezTo>
                                <a:pt x="26746" y="47117"/>
                                <a:pt x="34899" y="49251"/>
                                <a:pt x="40208" y="50483"/>
                              </a:cubicBezTo>
                              <a:lnTo>
                                <a:pt x="71196" y="58103"/>
                              </a:lnTo>
                              <a:cubicBezTo>
                                <a:pt x="88557" y="62357"/>
                                <a:pt x="104508" y="69444"/>
                                <a:pt x="104508" y="92291"/>
                              </a:cubicBezTo>
                              <a:cubicBezTo>
                                <a:pt x="104508" y="130556"/>
                                <a:pt x="65532" y="133744"/>
                                <a:pt x="54369" y="133744"/>
                              </a:cubicBezTo>
                              <a:cubicBezTo>
                                <a:pt x="7963" y="133744"/>
                                <a:pt x="0" y="107175"/>
                                <a:pt x="0" y="91402"/>
                              </a:cubicBezTo>
                              <a:lnTo>
                                <a:pt x="25502" y="91402"/>
                              </a:lnTo>
                              <a:cubicBezTo>
                                <a:pt x="25679" y="98489"/>
                                <a:pt x="29223" y="111951"/>
                                <a:pt x="52413" y="111951"/>
                              </a:cubicBezTo>
                              <a:cubicBezTo>
                                <a:pt x="65011" y="111951"/>
                                <a:pt x="79007" y="108941"/>
                                <a:pt x="79007" y="95479"/>
                              </a:cubicBezTo>
                              <a:cubicBezTo>
                                <a:pt x="79007" y="85560"/>
                                <a:pt x="69431" y="82906"/>
                                <a:pt x="55956" y="79718"/>
                              </a:cubicBezTo>
                              <a:lnTo>
                                <a:pt x="42316" y="76530"/>
                              </a:lnTo>
                              <a:cubicBezTo>
                                <a:pt x="21780" y="71742"/>
                                <a:pt x="1931" y="67132"/>
                                <a:pt x="1931" y="39154"/>
                              </a:cubicBezTo>
                              <a:cubicBezTo>
                                <a:pt x="1931" y="24981"/>
                                <a:pt x="9551" y="0"/>
                                <a:pt x="5082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56" name="Shape 24956"/>
                      <wps:cNvSpPr/>
                      <wps:spPr>
                        <a:xfrm>
                          <a:off x="3740379" y="28575"/>
                          <a:ext cx="104508" cy="133744"/>
                        </a:xfrm>
                        <a:custGeom>
                          <a:avLst/>
                          <a:gdLst/>
                          <a:ahLst/>
                          <a:cxnLst/>
                          <a:rect l="0" t="0" r="0" b="0"/>
                          <a:pathLst>
                            <a:path w="104508" h="133744">
                              <a:moveTo>
                                <a:pt x="50826" y="0"/>
                              </a:moveTo>
                              <a:cubicBezTo>
                                <a:pt x="89789" y="0"/>
                                <a:pt x="100241" y="25514"/>
                                <a:pt x="100406" y="41097"/>
                              </a:cubicBezTo>
                              <a:lnTo>
                                <a:pt x="74905" y="41097"/>
                              </a:lnTo>
                              <a:cubicBezTo>
                                <a:pt x="74219" y="35433"/>
                                <a:pt x="72085" y="21971"/>
                                <a:pt x="48869" y="21971"/>
                              </a:cubicBezTo>
                              <a:cubicBezTo>
                                <a:pt x="38773" y="21971"/>
                                <a:pt x="26734" y="25692"/>
                                <a:pt x="26734" y="37198"/>
                              </a:cubicBezTo>
                              <a:cubicBezTo>
                                <a:pt x="26734" y="47117"/>
                                <a:pt x="34900" y="49251"/>
                                <a:pt x="40208" y="50483"/>
                              </a:cubicBezTo>
                              <a:lnTo>
                                <a:pt x="71184" y="58103"/>
                              </a:lnTo>
                              <a:cubicBezTo>
                                <a:pt x="88557" y="62357"/>
                                <a:pt x="104508" y="69444"/>
                                <a:pt x="104508" y="92291"/>
                              </a:cubicBezTo>
                              <a:cubicBezTo>
                                <a:pt x="104508" y="130556"/>
                                <a:pt x="65532" y="133744"/>
                                <a:pt x="54369" y="133744"/>
                              </a:cubicBezTo>
                              <a:cubicBezTo>
                                <a:pt x="7963" y="133744"/>
                                <a:pt x="0" y="107175"/>
                                <a:pt x="0" y="91402"/>
                              </a:cubicBezTo>
                              <a:lnTo>
                                <a:pt x="25502" y="91402"/>
                              </a:lnTo>
                              <a:cubicBezTo>
                                <a:pt x="25679" y="98489"/>
                                <a:pt x="29223" y="111951"/>
                                <a:pt x="52413" y="111951"/>
                              </a:cubicBezTo>
                              <a:cubicBezTo>
                                <a:pt x="65011" y="111951"/>
                                <a:pt x="78981" y="108941"/>
                                <a:pt x="78981" y="95479"/>
                              </a:cubicBezTo>
                              <a:cubicBezTo>
                                <a:pt x="78981" y="85560"/>
                                <a:pt x="69431" y="82906"/>
                                <a:pt x="55956" y="79718"/>
                              </a:cubicBezTo>
                              <a:lnTo>
                                <a:pt x="42316" y="76530"/>
                              </a:lnTo>
                              <a:cubicBezTo>
                                <a:pt x="21780" y="71742"/>
                                <a:pt x="1931" y="67132"/>
                                <a:pt x="1931" y="39154"/>
                              </a:cubicBezTo>
                              <a:cubicBezTo>
                                <a:pt x="1931" y="24981"/>
                                <a:pt x="9551" y="0"/>
                                <a:pt x="5082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xmlns:a="http://schemas.openxmlformats.org/drawingml/2006/main">
          <w:pict>
            <v:group id="Group 24937" style="width:519.987pt;height:15.588pt;position:absolute;mso-position-horizontal-relative:page;mso-position-horizontal:absolute;margin-left:42.52pt;mso-position-vertical-relative:page;margin-top:10.491pt;" coordsize="66038,1979">
              <v:shape id="Shape 25801" style="position:absolute;width:66038;height:1979;left:0;top:0;" coordsize="6603835,197968" path="m0,0l6603835,0l6603835,197968l0,197968l0,0">
                <v:stroke weight="0pt" endcap="flat" joinstyle="miter" miterlimit="10" on="false" color="#000000" opacity="0"/>
                <v:fill on="true" color="#c4c4c3"/>
              </v:shape>
              <v:shape id="Shape 24939" style="position:absolute;width:601;height:1271;left:23190;top:319;" coordsize="60141,127191" path="m45339,0l60141,0l60141,28957l43942,79007l60141,79007l60141,100978l36843,100978l27991,127191l0,127191l45339,0x">
                <v:stroke weight="0pt" endcap="flat" joinstyle="miter" miterlimit="10" on="false" color="#000000" opacity="0"/>
                <v:fill on="true" color="#fffefd"/>
              </v:shape>
              <v:shape id="Shape 24940" style="position:absolute;width:519;height:1271;left:24561;top:319;" coordsize="51905,127191" path="m0,0l51905,0l51905,21971l26048,21971l26048,55982l51905,55982l51905,77407l26048,77407l26048,127191l0,127191l0,0x">
                <v:stroke weight="0pt" endcap="flat" joinstyle="miter" miterlimit="10" on="false" color="#000000" opacity="0"/>
                <v:fill on="true" color="#fffefd"/>
              </v:shape>
              <v:shape id="Shape 24941" style="position:absolute;width:606;height:1271;left:23791;top:319;" coordsize="60662,127191" path="m0,0l15843,0l60662,127191l31794,127191l23641,100978l0,100978l0,79007l16199,79007l438,28702l83,28702l0,28957l0,0x">
                <v:stroke weight="0pt" endcap="flat" joinstyle="miter" miterlimit="10" on="false" color="#000000" opacity="0"/>
                <v:fill on="true" color="#fffefd"/>
              </v:shape>
              <v:shape id="Shape 24942" style="position:absolute;width:488;height:1271;left:33837;top:319;" coordsize="48806,127191" path="m0,0l48806,0l48806,22237l47651,21971l26569,21971l26569,59347l48806,59347l48806,81305l26569,81305l26569,127191l0,127191l0,0x">
                <v:stroke weight="0pt" endcap="flat" joinstyle="miter" miterlimit="10" on="false" color="#000000" opacity="0"/>
                <v:fill on="true" color="#fffefd"/>
              </v:shape>
              <v:shape id="Shape 24943" style="position:absolute;width:1036;height:1271;left:31963;top:319;" coordsize="103632,127191" path="m0,0l27978,0l78461,88570l78829,88570l78829,0l103632,0l103632,127191l77038,127191l25146,36500l24791,36500l24791,127191l0,127191l0,0x">
                <v:stroke weight="0pt" endcap="flat" joinstyle="miter" miterlimit="10" on="false" color="#000000" opacity="0"/>
                <v:fill on="true" color="#fffefd"/>
              </v:shape>
              <v:shape id="Shape 25802" style="position:absolute;width:265;height:1271;left:31476;top:319;" coordsize="26567,127178" path="m0,0l26567,0l26567,127178l0,127178l0,0">
                <v:stroke weight="0pt" endcap="flat" joinstyle="miter" miterlimit="10" on="false" color="#000000" opacity="0"/>
                <v:fill on="true" color="#fffefd"/>
              </v:shape>
              <v:shape id="Shape 24945" style="position:absolute;width:965;height:1271;left:29723;top:319;" coordsize="96533,127191" path="m0,0l93523,0l93523,22504l26035,22504l26035,49251l88036,49251l88036,71742l26035,71742l26035,104686l96533,104686l96533,127191l0,127191l0,0x">
                <v:stroke weight="0pt" endcap="flat" joinstyle="miter" miterlimit="10" on="false" color="#000000" opacity="0"/>
                <v:fill on="true" color="#fffefd"/>
              </v:shape>
              <v:shape id="Shape 24946" style="position:absolute;width:898;height:1271;left:28653;top:319;" coordsize="89802,127191" path="m0,0l26569,0l26569,104165l89802,104165l89802,127191l0,127191l0,0x">
                <v:stroke weight="0pt" endcap="flat" joinstyle="miter" miterlimit="10" on="false" color="#000000" opacity="0"/>
                <v:fill on="true" color="#fffefd"/>
              </v:shape>
              <v:shape id="Shape 25803" style="position:absolute;width:265;height:1271;left:26881;top:319;" coordsize="26569,127178" path="m0,0l26569,0l26569,127178l0,127178l0,0">
                <v:stroke weight="0pt" endcap="flat" joinstyle="miter" miterlimit="10" on="false" color="#000000" opacity="0"/>
                <v:fill on="true" color="#fffefd"/>
              </v:shape>
              <v:shape id="Shape 24948" style="position:absolute;width:1034;height:1271;left:25723;top:319;" coordsize="103429,127191" path="m0,0l103429,0l103429,22504l65012,22504l65012,127191l38443,127191l38443,22504l0,22504l0,0x">
                <v:stroke weight="0pt" endcap="flat" joinstyle="miter" miterlimit="10" on="false" color="#000000" opacity="0"/>
                <v:fill on="true" color="#fffefd"/>
              </v:shape>
              <v:shape id="Shape 24949" style="position:absolute;width:545;height:1271;left:25080;top:319;" coordsize="54559,127191" path="m0,0l12395,0c46228,0,52425,24981,52425,35966c52425,49962,45352,62001,32766,66256c43218,70853,48895,74752,48895,98489c48895,117094,48895,121691,54559,123825l54559,127191l25159,127191c23381,121171,22314,114605,22314,101498c22314,84138,21260,77407,1600,77407l0,77407l0,55982l5309,55982c19126,55982,25857,51194,25857,38621c25857,31890,22847,21971,7264,21971l0,21971l0,0x">
                <v:stroke weight="0pt" endcap="flat" joinstyle="miter" miterlimit="10" on="false" color="#000000" opacity="0"/>
                <v:fill on="true" color="#fffefd"/>
              </v:shape>
              <v:shape id="Shape 24950" style="position:absolute;width:1133;height:1337;left:27324;top:285;" coordsize="113361,133744" path="m58445,0c96533,0,111951,26226,113361,44996l86792,44996c84671,37376,80594,23038,58623,23038c45872,23038,27102,31534,27102,67488c27102,90348,36132,110896,58623,110896c73330,110896,83604,102565,86792,86982l113361,86982c108052,114605,89980,133744,58103,133744c24270,133744,0,111062,0,67132c0,22682,25679,0,58445,0x">
                <v:stroke weight="0pt" endcap="flat" joinstyle="miter" miterlimit="10" on="false" color="#000000" opacity="0"/>
                <v:fill on="true" color="#fffefd"/>
              </v:shape>
              <v:shape id="Shape 24951" style="position:absolute;width:519;height:1271;left:35017;top:319;" coordsize="51905,127191" path="m0,0l51905,0l51905,21971l26048,21971l26048,55982l51905,55982l51905,77407l26048,77407l26048,127191l0,127191l0,0x">
                <v:stroke weight="0pt" endcap="flat" joinstyle="miter" miterlimit="10" on="false" color="#000000" opacity="0"/>
                <v:fill on="true" color="#fffefd"/>
              </v:shape>
              <v:shape id="Shape 24952" style="position:absolute;width:487;height:813;left:34325;top:319;" coordsize="48794,81305" path="m0,0l9310,0c33922,0,48794,15773,48794,40742c48794,52261,42418,81305,8243,81305l0,81305l0,59347l2388,59347c22238,59347,22238,45174,22238,39510c22238,33306,20507,28921,16718,26087l0,22237l0,0x">
                <v:stroke weight="0pt" endcap="flat" joinstyle="miter" miterlimit="10" on="false" color="#000000" opacity="0"/>
                <v:fill on="true" color="#fffefd"/>
              </v:shape>
              <v:shape id="Shape 24953" style="position:absolute;width:965;height:1271;left:36289;top:319;" coordsize="96533,127191" path="m0,0l93510,0l93510,22504l26010,22504l26010,49251l88024,49251l88024,71742l26010,71742l26010,104686l96533,104686l96533,127191l0,127191l0,0x">
                <v:stroke weight="0pt" endcap="flat" joinstyle="miter" miterlimit="10" on="false" color="#000000" opacity="0"/>
                <v:fill on="true" color="#fffefd"/>
              </v:shape>
              <v:shape id="Shape 24954" style="position:absolute;width:545;height:1271;left:35536;top:319;" coordsize="54559,127191" path="m0,0l12383,0c46228,0,52425,24981,52425,35966c52425,49962,45351,62001,32779,66256c43218,70853,48895,74752,48895,98489c48895,117094,48895,121691,54559,123825l54559,127191l25159,127191c23381,121171,22314,114605,22314,101498c22314,84138,21272,77407,1600,77407l0,77407l0,55982l5321,55982c19139,55982,25857,51194,25857,38621c25857,31890,22860,21971,7277,21971l0,21971l0,0x">
                <v:stroke weight="0pt" endcap="flat" joinstyle="miter" miterlimit="10" on="false" color="#000000" opacity="0"/>
                <v:fill on="true" color="#fffefd"/>
              </v:shape>
              <v:shape id="Shape 24955" style="position:absolute;width:1045;height:1337;left:38583;top:285;" coordsize="104508,133744" path="m50826,0c89789,0,100241,25514,100406,41097l74917,41097c74219,35433,72085,21971,48869,21971c38798,21971,26746,25692,26746,37198c26746,47117,34899,49251,40208,50483l71196,58103c88557,62357,104508,69444,104508,92291c104508,130556,65532,133744,54369,133744c7963,133744,0,107175,0,91402l25502,91402c25679,98489,29223,111951,52413,111951c65011,111951,79007,108941,79007,95479c79007,85560,69431,82906,55956,79718l42316,76530c21780,71742,1931,67132,1931,39154c1931,24981,9551,0,50826,0x">
                <v:stroke weight="0pt" endcap="flat" joinstyle="miter" miterlimit="10" on="false" color="#000000" opacity="0"/>
                <v:fill on="true" color="#fffefd"/>
              </v:shape>
              <v:shape id="Shape 24956" style="position:absolute;width:1045;height:1337;left:37403;top:285;" coordsize="104508,133744" path="m50826,0c89789,0,100241,25514,100406,41097l74905,41097c74219,35433,72085,21971,48869,21971c38773,21971,26734,25692,26734,37198c26734,47117,34900,49251,40208,50483l71184,58103c88557,62357,104508,69444,104508,92291c104508,130556,65532,133744,54369,133744c7963,133744,0,107175,0,91402l25502,91402c25679,98489,29223,111951,52413,111951c65011,111951,78981,108941,78981,95479c78981,85560,69431,82906,55956,79718l42316,76530c21780,71742,1931,67132,1931,39154c1931,24981,9551,0,50826,0x">
                <v:stroke weight="0pt" endcap="flat" joinstyle="miter" miterlimit="10" on="false" color="#000000" opacity="0"/>
                <v:fill on="true" color="#fffefd"/>
              </v:shape>
              <w10:wrap type="square"/>
            </v:group>
          </w:pict>
        </mc:Fallback>
      </mc:AlternateContent>
    </w:r>
    <w:r>
      <w:rPr>
        <w:rFonts w:ascii="Calibri" w:eastAsia="Calibri" w:hAnsi="Calibri" w:cs="Calibri"/>
        <w:sz w:val="22"/>
      </w:rPr>
      <w:tab/>
    </w:r>
    <w:r>
      <w:rPr>
        <w:sz w:val="13"/>
      </w:rPr>
      <w:t>A. Blanjean et al. / Australian Critical Care xxx (xxxx) xxx</w:t>
    </w:r>
    <w:r>
      <w:rPr>
        <w:sz w:val="13"/>
      </w:rPr>
      <w:tab/>
    </w:r>
    <w:r>
      <w:fldChar w:fldCharType="begin"/>
    </w:r>
    <w:r>
      <w:instrText xml:space="preserve"> PAGE   \* MERGEFORMAT </w:instrText>
    </w:r>
    <w:r>
      <w:fldChar w:fldCharType="separate"/>
    </w:r>
    <w:r>
      <w:rPr>
        <w:sz w:val="13"/>
      </w:rPr>
      <w:t>3</w:t>
    </w:r>
    <w:r>
      <w:rPr>
        <w:sz w:val="13"/>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C251" w14:textId="77777777" w:rsidR="00694FC3" w:rsidRDefault="00000000">
    <w:pPr>
      <w:spacing w:after="0" w:line="259" w:lineRule="auto"/>
      <w:ind w:left="-850" w:right="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8C9B05F" wp14:editId="6C80381A">
              <wp:simplePos x="0" y="0"/>
              <wp:positionH relativeFrom="page">
                <wp:posOffset>540004</wp:posOffset>
              </wp:positionH>
              <wp:positionV relativeFrom="page">
                <wp:posOffset>133235</wp:posOffset>
              </wp:positionV>
              <wp:extent cx="6603835" cy="197968"/>
              <wp:effectExtent l="0" t="0" r="0" b="0"/>
              <wp:wrapSquare wrapText="bothSides"/>
              <wp:docPr id="24893" name="Group 24893"/>
              <wp:cNvGraphicFramePr/>
              <a:graphic xmlns:a="http://schemas.openxmlformats.org/drawingml/2006/main">
                <a:graphicData uri="http://schemas.microsoft.com/office/word/2010/wordprocessingGroup">
                  <wpg:wgp>
                    <wpg:cNvGrpSpPr/>
                    <wpg:grpSpPr>
                      <a:xfrm>
                        <a:off x="0" y="0"/>
                        <a:ext cx="6603835" cy="197968"/>
                        <a:chOff x="0" y="0"/>
                        <a:chExt cx="6603835" cy="197968"/>
                      </a:xfrm>
                    </wpg:grpSpPr>
                    <wps:wsp>
                      <wps:cNvPr id="25792" name="Shape 25792"/>
                      <wps:cNvSpPr/>
                      <wps:spPr>
                        <a:xfrm>
                          <a:off x="0" y="0"/>
                          <a:ext cx="6603835" cy="197968"/>
                        </a:xfrm>
                        <a:custGeom>
                          <a:avLst/>
                          <a:gdLst/>
                          <a:ahLst/>
                          <a:cxnLst/>
                          <a:rect l="0" t="0" r="0" b="0"/>
                          <a:pathLst>
                            <a:path w="6603835" h="197968">
                              <a:moveTo>
                                <a:pt x="0" y="0"/>
                              </a:moveTo>
                              <a:lnTo>
                                <a:pt x="6603835" y="0"/>
                              </a:lnTo>
                              <a:lnTo>
                                <a:pt x="6603835" y="197968"/>
                              </a:lnTo>
                              <a:lnTo>
                                <a:pt x="0" y="197968"/>
                              </a:lnTo>
                              <a:lnTo>
                                <a:pt x="0" y="0"/>
                              </a:lnTo>
                            </a:path>
                          </a:pathLst>
                        </a:custGeom>
                        <a:ln w="0" cap="rnd">
                          <a:round/>
                        </a:ln>
                      </wps:spPr>
                      <wps:style>
                        <a:lnRef idx="0">
                          <a:srgbClr val="000000">
                            <a:alpha val="0"/>
                          </a:srgbClr>
                        </a:lnRef>
                        <a:fillRef idx="1">
                          <a:srgbClr val="C4C4C3"/>
                        </a:fillRef>
                        <a:effectRef idx="0">
                          <a:scrgbClr r="0" g="0" b="0"/>
                        </a:effectRef>
                        <a:fontRef idx="none"/>
                      </wps:style>
                      <wps:bodyPr/>
                    </wps:wsp>
                    <wps:wsp>
                      <wps:cNvPr id="24895" name="Shape 24895"/>
                      <wps:cNvSpPr/>
                      <wps:spPr>
                        <a:xfrm>
                          <a:off x="2319045" y="31941"/>
                          <a:ext cx="60141" cy="127191"/>
                        </a:xfrm>
                        <a:custGeom>
                          <a:avLst/>
                          <a:gdLst/>
                          <a:ahLst/>
                          <a:cxnLst/>
                          <a:rect l="0" t="0" r="0" b="0"/>
                          <a:pathLst>
                            <a:path w="60141" h="127191">
                              <a:moveTo>
                                <a:pt x="45339" y="0"/>
                              </a:moveTo>
                              <a:lnTo>
                                <a:pt x="60141" y="0"/>
                              </a:lnTo>
                              <a:lnTo>
                                <a:pt x="60141" y="28957"/>
                              </a:lnTo>
                              <a:lnTo>
                                <a:pt x="43942" y="79007"/>
                              </a:lnTo>
                              <a:lnTo>
                                <a:pt x="60141" y="79007"/>
                              </a:lnTo>
                              <a:lnTo>
                                <a:pt x="60141" y="100978"/>
                              </a:lnTo>
                              <a:lnTo>
                                <a:pt x="36843" y="100978"/>
                              </a:lnTo>
                              <a:lnTo>
                                <a:pt x="27991" y="127191"/>
                              </a:lnTo>
                              <a:lnTo>
                                <a:pt x="0" y="127191"/>
                              </a:lnTo>
                              <a:lnTo>
                                <a:pt x="45339"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4896" name="Shape 24896"/>
                      <wps:cNvSpPr/>
                      <wps:spPr>
                        <a:xfrm>
                          <a:off x="2456142"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4897" name="Shape 24897"/>
                      <wps:cNvSpPr/>
                      <wps:spPr>
                        <a:xfrm>
                          <a:off x="2379186" y="31941"/>
                          <a:ext cx="60662" cy="127191"/>
                        </a:xfrm>
                        <a:custGeom>
                          <a:avLst/>
                          <a:gdLst/>
                          <a:ahLst/>
                          <a:cxnLst/>
                          <a:rect l="0" t="0" r="0" b="0"/>
                          <a:pathLst>
                            <a:path w="60662" h="127191">
                              <a:moveTo>
                                <a:pt x="0" y="0"/>
                              </a:moveTo>
                              <a:lnTo>
                                <a:pt x="15843" y="0"/>
                              </a:lnTo>
                              <a:lnTo>
                                <a:pt x="60662" y="127191"/>
                              </a:lnTo>
                              <a:lnTo>
                                <a:pt x="31794" y="127191"/>
                              </a:lnTo>
                              <a:lnTo>
                                <a:pt x="23641" y="100978"/>
                              </a:lnTo>
                              <a:lnTo>
                                <a:pt x="0" y="100978"/>
                              </a:lnTo>
                              <a:lnTo>
                                <a:pt x="0" y="79007"/>
                              </a:lnTo>
                              <a:lnTo>
                                <a:pt x="16199" y="79007"/>
                              </a:lnTo>
                              <a:lnTo>
                                <a:pt x="438" y="28702"/>
                              </a:lnTo>
                              <a:lnTo>
                                <a:pt x="83" y="28702"/>
                              </a:lnTo>
                              <a:lnTo>
                                <a:pt x="0" y="28957"/>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4898" name="Shape 24898"/>
                      <wps:cNvSpPr/>
                      <wps:spPr>
                        <a:xfrm>
                          <a:off x="3383788" y="31941"/>
                          <a:ext cx="48806" cy="127191"/>
                        </a:xfrm>
                        <a:custGeom>
                          <a:avLst/>
                          <a:gdLst/>
                          <a:ahLst/>
                          <a:cxnLst/>
                          <a:rect l="0" t="0" r="0" b="0"/>
                          <a:pathLst>
                            <a:path w="48806" h="127191">
                              <a:moveTo>
                                <a:pt x="0" y="0"/>
                              </a:moveTo>
                              <a:lnTo>
                                <a:pt x="48806" y="0"/>
                              </a:lnTo>
                              <a:lnTo>
                                <a:pt x="48806" y="22237"/>
                              </a:lnTo>
                              <a:lnTo>
                                <a:pt x="47651" y="21971"/>
                              </a:lnTo>
                              <a:lnTo>
                                <a:pt x="26569" y="21971"/>
                              </a:lnTo>
                              <a:lnTo>
                                <a:pt x="26569" y="59347"/>
                              </a:lnTo>
                              <a:lnTo>
                                <a:pt x="48806" y="59347"/>
                              </a:lnTo>
                              <a:lnTo>
                                <a:pt x="48806" y="81305"/>
                              </a:lnTo>
                              <a:lnTo>
                                <a:pt x="26569" y="81305"/>
                              </a:lnTo>
                              <a:lnTo>
                                <a:pt x="26569"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4899" name="Shape 24899"/>
                      <wps:cNvSpPr/>
                      <wps:spPr>
                        <a:xfrm>
                          <a:off x="3196387" y="31941"/>
                          <a:ext cx="103632" cy="127191"/>
                        </a:xfrm>
                        <a:custGeom>
                          <a:avLst/>
                          <a:gdLst/>
                          <a:ahLst/>
                          <a:cxnLst/>
                          <a:rect l="0" t="0" r="0" b="0"/>
                          <a:pathLst>
                            <a:path w="103632" h="127191">
                              <a:moveTo>
                                <a:pt x="0" y="0"/>
                              </a:moveTo>
                              <a:lnTo>
                                <a:pt x="27978" y="0"/>
                              </a:lnTo>
                              <a:lnTo>
                                <a:pt x="78461" y="88570"/>
                              </a:lnTo>
                              <a:lnTo>
                                <a:pt x="78829" y="88570"/>
                              </a:lnTo>
                              <a:lnTo>
                                <a:pt x="78829" y="0"/>
                              </a:lnTo>
                              <a:lnTo>
                                <a:pt x="103632" y="0"/>
                              </a:lnTo>
                              <a:lnTo>
                                <a:pt x="103632" y="127191"/>
                              </a:lnTo>
                              <a:lnTo>
                                <a:pt x="77038" y="127191"/>
                              </a:lnTo>
                              <a:lnTo>
                                <a:pt x="25146" y="36500"/>
                              </a:lnTo>
                              <a:lnTo>
                                <a:pt x="24791" y="36500"/>
                              </a:lnTo>
                              <a:lnTo>
                                <a:pt x="24791"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5793" name="Shape 25793"/>
                      <wps:cNvSpPr/>
                      <wps:spPr>
                        <a:xfrm>
                          <a:off x="3147671" y="31941"/>
                          <a:ext cx="26567" cy="127178"/>
                        </a:xfrm>
                        <a:custGeom>
                          <a:avLst/>
                          <a:gdLst/>
                          <a:ahLst/>
                          <a:cxnLst/>
                          <a:rect l="0" t="0" r="0" b="0"/>
                          <a:pathLst>
                            <a:path w="26567" h="127178">
                              <a:moveTo>
                                <a:pt x="0" y="0"/>
                              </a:moveTo>
                              <a:lnTo>
                                <a:pt x="26567" y="0"/>
                              </a:lnTo>
                              <a:lnTo>
                                <a:pt x="26567" y="127178"/>
                              </a:lnTo>
                              <a:lnTo>
                                <a:pt x="0" y="127178"/>
                              </a:lnTo>
                              <a:lnTo>
                                <a:pt x="0" y="0"/>
                              </a:lnTo>
                            </a:path>
                          </a:pathLst>
                        </a:custGeom>
                        <a:ln w="0" cap="rnd">
                          <a:round/>
                        </a:ln>
                      </wps:spPr>
                      <wps:style>
                        <a:lnRef idx="0">
                          <a:srgbClr val="000000">
                            <a:alpha val="0"/>
                          </a:srgbClr>
                        </a:lnRef>
                        <a:fillRef idx="1">
                          <a:srgbClr val="FFFEFD"/>
                        </a:fillRef>
                        <a:effectRef idx="0">
                          <a:scrgbClr r="0" g="0" b="0"/>
                        </a:effectRef>
                        <a:fontRef idx="none"/>
                      </wps:style>
                      <wps:bodyPr/>
                    </wps:wsp>
                    <wps:wsp>
                      <wps:cNvPr id="24901" name="Shape 24901"/>
                      <wps:cNvSpPr/>
                      <wps:spPr>
                        <a:xfrm>
                          <a:off x="2972308" y="31941"/>
                          <a:ext cx="96533" cy="127191"/>
                        </a:xfrm>
                        <a:custGeom>
                          <a:avLst/>
                          <a:gdLst/>
                          <a:ahLst/>
                          <a:cxnLst/>
                          <a:rect l="0" t="0" r="0" b="0"/>
                          <a:pathLst>
                            <a:path w="96533" h="127191">
                              <a:moveTo>
                                <a:pt x="0" y="0"/>
                              </a:moveTo>
                              <a:lnTo>
                                <a:pt x="93523" y="0"/>
                              </a:lnTo>
                              <a:lnTo>
                                <a:pt x="93523" y="22504"/>
                              </a:lnTo>
                              <a:lnTo>
                                <a:pt x="26035" y="22504"/>
                              </a:lnTo>
                              <a:lnTo>
                                <a:pt x="26035" y="49251"/>
                              </a:lnTo>
                              <a:lnTo>
                                <a:pt x="88036" y="49251"/>
                              </a:lnTo>
                              <a:lnTo>
                                <a:pt x="88036" y="71742"/>
                              </a:lnTo>
                              <a:lnTo>
                                <a:pt x="26035" y="71742"/>
                              </a:lnTo>
                              <a:lnTo>
                                <a:pt x="26035" y="104686"/>
                              </a:lnTo>
                              <a:lnTo>
                                <a:pt x="96533" y="104686"/>
                              </a:lnTo>
                              <a:lnTo>
                                <a:pt x="96533"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4902" name="Shape 24902"/>
                      <wps:cNvSpPr/>
                      <wps:spPr>
                        <a:xfrm>
                          <a:off x="2865323" y="31941"/>
                          <a:ext cx="89802" cy="127191"/>
                        </a:xfrm>
                        <a:custGeom>
                          <a:avLst/>
                          <a:gdLst/>
                          <a:ahLst/>
                          <a:cxnLst/>
                          <a:rect l="0" t="0" r="0" b="0"/>
                          <a:pathLst>
                            <a:path w="89802" h="127191">
                              <a:moveTo>
                                <a:pt x="0" y="0"/>
                              </a:moveTo>
                              <a:lnTo>
                                <a:pt x="26569" y="0"/>
                              </a:lnTo>
                              <a:lnTo>
                                <a:pt x="26569" y="104165"/>
                              </a:lnTo>
                              <a:lnTo>
                                <a:pt x="89802" y="104165"/>
                              </a:lnTo>
                              <a:lnTo>
                                <a:pt x="89802"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5794" name="Shape 25794"/>
                      <wps:cNvSpPr/>
                      <wps:spPr>
                        <a:xfrm>
                          <a:off x="2688184" y="31941"/>
                          <a:ext cx="26569" cy="127178"/>
                        </a:xfrm>
                        <a:custGeom>
                          <a:avLst/>
                          <a:gdLst/>
                          <a:ahLst/>
                          <a:cxnLst/>
                          <a:rect l="0" t="0" r="0" b="0"/>
                          <a:pathLst>
                            <a:path w="26569" h="127178">
                              <a:moveTo>
                                <a:pt x="0" y="0"/>
                              </a:moveTo>
                              <a:lnTo>
                                <a:pt x="26569" y="0"/>
                              </a:lnTo>
                              <a:lnTo>
                                <a:pt x="26569" y="127178"/>
                              </a:lnTo>
                              <a:lnTo>
                                <a:pt x="0" y="127178"/>
                              </a:lnTo>
                              <a:lnTo>
                                <a:pt x="0" y="0"/>
                              </a:lnTo>
                            </a:path>
                          </a:pathLst>
                        </a:custGeom>
                        <a:ln w="0" cap="rnd">
                          <a:round/>
                        </a:ln>
                      </wps:spPr>
                      <wps:style>
                        <a:lnRef idx="0">
                          <a:srgbClr val="000000">
                            <a:alpha val="0"/>
                          </a:srgbClr>
                        </a:lnRef>
                        <a:fillRef idx="1">
                          <a:srgbClr val="FFFEFD"/>
                        </a:fillRef>
                        <a:effectRef idx="0">
                          <a:scrgbClr r="0" g="0" b="0"/>
                        </a:effectRef>
                        <a:fontRef idx="none"/>
                      </wps:style>
                      <wps:bodyPr/>
                    </wps:wsp>
                    <wps:wsp>
                      <wps:cNvPr id="24904" name="Shape 24904"/>
                      <wps:cNvSpPr/>
                      <wps:spPr>
                        <a:xfrm>
                          <a:off x="2572347" y="31941"/>
                          <a:ext cx="103429" cy="127191"/>
                        </a:xfrm>
                        <a:custGeom>
                          <a:avLst/>
                          <a:gdLst/>
                          <a:ahLst/>
                          <a:cxnLst/>
                          <a:rect l="0" t="0" r="0" b="0"/>
                          <a:pathLst>
                            <a:path w="103429" h="127191">
                              <a:moveTo>
                                <a:pt x="0" y="0"/>
                              </a:moveTo>
                              <a:lnTo>
                                <a:pt x="103429" y="0"/>
                              </a:lnTo>
                              <a:lnTo>
                                <a:pt x="103429" y="22504"/>
                              </a:lnTo>
                              <a:lnTo>
                                <a:pt x="65012" y="22504"/>
                              </a:lnTo>
                              <a:lnTo>
                                <a:pt x="65012" y="127191"/>
                              </a:lnTo>
                              <a:lnTo>
                                <a:pt x="38443" y="127191"/>
                              </a:lnTo>
                              <a:lnTo>
                                <a:pt x="38443" y="22504"/>
                              </a:lnTo>
                              <a:lnTo>
                                <a:pt x="0" y="22504"/>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4905" name="Shape 24905"/>
                      <wps:cNvSpPr/>
                      <wps:spPr>
                        <a:xfrm>
                          <a:off x="2508047" y="31941"/>
                          <a:ext cx="54559" cy="127191"/>
                        </a:xfrm>
                        <a:custGeom>
                          <a:avLst/>
                          <a:gdLst/>
                          <a:ahLst/>
                          <a:cxnLst/>
                          <a:rect l="0" t="0" r="0" b="0"/>
                          <a:pathLst>
                            <a:path w="54559" h="127191">
                              <a:moveTo>
                                <a:pt x="0" y="0"/>
                              </a:moveTo>
                              <a:lnTo>
                                <a:pt x="12395" y="0"/>
                              </a:lnTo>
                              <a:cubicBezTo>
                                <a:pt x="46228" y="0"/>
                                <a:pt x="52425" y="24981"/>
                                <a:pt x="52425" y="35966"/>
                              </a:cubicBezTo>
                              <a:cubicBezTo>
                                <a:pt x="52425" y="49962"/>
                                <a:pt x="45352" y="62001"/>
                                <a:pt x="32766"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60" y="77407"/>
                                <a:pt x="1600" y="77407"/>
                              </a:cubicBezTo>
                              <a:lnTo>
                                <a:pt x="0" y="77407"/>
                              </a:lnTo>
                              <a:lnTo>
                                <a:pt x="0" y="55982"/>
                              </a:lnTo>
                              <a:lnTo>
                                <a:pt x="5309" y="55982"/>
                              </a:lnTo>
                              <a:cubicBezTo>
                                <a:pt x="19126" y="55982"/>
                                <a:pt x="25857" y="51194"/>
                                <a:pt x="25857" y="38621"/>
                              </a:cubicBezTo>
                              <a:cubicBezTo>
                                <a:pt x="25857" y="31890"/>
                                <a:pt x="22847" y="21971"/>
                                <a:pt x="7264" y="21971"/>
                              </a:cubicBezTo>
                              <a:lnTo>
                                <a:pt x="0" y="2197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4906" name="Shape 24906"/>
                      <wps:cNvSpPr/>
                      <wps:spPr>
                        <a:xfrm>
                          <a:off x="2732468" y="28575"/>
                          <a:ext cx="113361" cy="133744"/>
                        </a:xfrm>
                        <a:custGeom>
                          <a:avLst/>
                          <a:gdLst/>
                          <a:ahLst/>
                          <a:cxnLst/>
                          <a:rect l="0" t="0" r="0" b="0"/>
                          <a:pathLst>
                            <a:path w="113361" h="133744">
                              <a:moveTo>
                                <a:pt x="58445" y="0"/>
                              </a:moveTo>
                              <a:cubicBezTo>
                                <a:pt x="96533" y="0"/>
                                <a:pt x="111951" y="26226"/>
                                <a:pt x="113361" y="44996"/>
                              </a:cubicBezTo>
                              <a:lnTo>
                                <a:pt x="86792" y="44996"/>
                              </a:lnTo>
                              <a:cubicBezTo>
                                <a:pt x="84671" y="37376"/>
                                <a:pt x="80594" y="23038"/>
                                <a:pt x="58623" y="23038"/>
                              </a:cubicBezTo>
                              <a:cubicBezTo>
                                <a:pt x="45872" y="23038"/>
                                <a:pt x="27102" y="31534"/>
                                <a:pt x="27102" y="67488"/>
                              </a:cubicBezTo>
                              <a:cubicBezTo>
                                <a:pt x="27102" y="90348"/>
                                <a:pt x="36132" y="110896"/>
                                <a:pt x="58623" y="110896"/>
                              </a:cubicBezTo>
                              <a:cubicBezTo>
                                <a:pt x="73330" y="110896"/>
                                <a:pt x="83604" y="102565"/>
                                <a:pt x="86792" y="86982"/>
                              </a:cubicBezTo>
                              <a:lnTo>
                                <a:pt x="113361" y="86982"/>
                              </a:lnTo>
                              <a:cubicBezTo>
                                <a:pt x="108052" y="114605"/>
                                <a:pt x="89980" y="133744"/>
                                <a:pt x="58103" y="133744"/>
                              </a:cubicBezTo>
                              <a:cubicBezTo>
                                <a:pt x="24270" y="133744"/>
                                <a:pt x="0" y="111062"/>
                                <a:pt x="0" y="67132"/>
                              </a:cubicBezTo>
                              <a:cubicBezTo>
                                <a:pt x="0" y="22682"/>
                                <a:pt x="25679" y="0"/>
                                <a:pt x="58445"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4907" name="Shape 24907"/>
                      <wps:cNvSpPr/>
                      <wps:spPr>
                        <a:xfrm>
                          <a:off x="3501758"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4908" name="Shape 24908"/>
                      <wps:cNvSpPr/>
                      <wps:spPr>
                        <a:xfrm>
                          <a:off x="3432594" y="31941"/>
                          <a:ext cx="48794" cy="81305"/>
                        </a:xfrm>
                        <a:custGeom>
                          <a:avLst/>
                          <a:gdLst/>
                          <a:ahLst/>
                          <a:cxnLst/>
                          <a:rect l="0" t="0" r="0" b="0"/>
                          <a:pathLst>
                            <a:path w="48794" h="81305">
                              <a:moveTo>
                                <a:pt x="0" y="0"/>
                              </a:moveTo>
                              <a:lnTo>
                                <a:pt x="9310" y="0"/>
                              </a:lnTo>
                              <a:cubicBezTo>
                                <a:pt x="33922" y="0"/>
                                <a:pt x="48794" y="15773"/>
                                <a:pt x="48794" y="40742"/>
                              </a:cubicBezTo>
                              <a:cubicBezTo>
                                <a:pt x="48794" y="52261"/>
                                <a:pt x="42418" y="81305"/>
                                <a:pt x="8243" y="81305"/>
                              </a:cubicBezTo>
                              <a:lnTo>
                                <a:pt x="0" y="81305"/>
                              </a:lnTo>
                              <a:lnTo>
                                <a:pt x="0" y="59347"/>
                              </a:lnTo>
                              <a:lnTo>
                                <a:pt x="2388" y="59347"/>
                              </a:lnTo>
                              <a:cubicBezTo>
                                <a:pt x="22238" y="59347"/>
                                <a:pt x="22238" y="45174"/>
                                <a:pt x="22238" y="39510"/>
                              </a:cubicBezTo>
                              <a:cubicBezTo>
                                <a:pt x="22238" y="33306"/>
                                <a:pt x="20507" y="28921"/>
                                <a:pt x="16718" y="26087"/>
                              </a:cubicBezTo>
                              <a:lnTo>
                                <a:pt x="0" y="22237"/>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4909" name="Shape 24909"/>
                      <wps:cNvSpPr/>
                      <wps:spPr>
                        <a:xfrm>
                          <a:off x="3628962" y="31941"/>
                          <a:ext cx="96533" cy="127191"/>
                        </a:xfrm>
                        <a:custGeom>
                          <a:avLst/>
                          <a:gdLst/>
                          <a:ahLst/>
                          <a:cxnLst/>
                          <a:rect l="0" t="0" r="0" b="0"/>
                          <a:pathLst>
                            <a:path w="96533" h="127191">
                              <a:moveTo>
                                <a:pt x="0" y="0"/>
                              </a:moveTo>
                              <a:lnTo>
                                <a:pt x="93510" y="0"/>
                              </a:lnTo>
                              <a:lnTo>
                                <a:pt x="93510" y="22504"/>
                              </a:lnTo>
                              <a:lnTo>
                                <a:pt x="26010" y="22504"/>
                              </a:lnTo>
                              <a:lnTo>
                                <a:pt x="26010" y="49251"/>
                              </a:lnTo>
                              <a:lnTo>
                                <a:pt x="88024" y="49251"/>
                              </a:lnTo>
                              <a:lnTo>
                                <a:pt x="88024" y="71742"/>
                              </a:lnTo>
                              <a:lnTo>
                                <a:pt x="26010" y="71742"/>
                              </a:lnTo>
                              <a:lnTo>
                                <a:pt x="26010" y="104686"/>
                              </a:lnTo>
                              <a:lnTo>
                                <a:pt x="96533" y="104686"/>
                              </a:lnTo>
                              <a:lnTo>
                                <a:pt x="96533"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4910" name="Shape 24910"/>
                      <wps:cNvSpPr/>
                      <wps:spPr>
                        <a:xfrm>
                          <a:off x="3553663" y="31941"/>
                          <a:ext cx="54559" cy="127191"/>
                        </a:xfrm>
                        <a:custGeom>
                          <a:avLst/>
                          <a:gdLst/>
                          <a:ahLst/>
                          <a:cxnLst/>
                          <a:rect l="0" t="0" r="0" b="0"/>
                          <a:pathLst>
                            <a:path w="54559" h="127191">
                              <a:moveTo>
                                <a:pt x="0" y="0"/>
                              </a:moveTo>
                              <a:lnTo>
                                <a:pt x="12383" y="0"/>
                              </a:lnTo>
                              <a:cubicBezTo>
                                <a:pt x="46228" y="0"/>
                                <a:pt x="52425" y="24981"/>
                                <a:pt x="52425" y="35966"/>
                              </a:cubicBezTo>
                              <a:cubicBezTo>
                                <a:pt x="52425" y="49962"/>
                                <a:pt x="45351" y="62001"/>
                                <a:pt x="32779"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72" y="77407"/>
                                <a:pt x="1600" y="77407"/>
                              </a:cubicBezTo>
                              <a:lnTo>
                                <a:pt x="0" y="77407"/>
                              </a:lnTo>
                              <a:lnTo>
                                <a:pt x="0" y="55982"/>
                              </a:lnTo>
                              <a:lnTo>
                                <a:pt x="5321" y="55982"/>
                              </a:lnTo>
                              <a:cubicBezTo>
                                <a:pt x="19139" y="55982"/>
                                <a:pt x="25857" y="51194"/>
                                <a:pt x="25857" y="38621"/>
                              </a:cubicBezTo>
                              <a:cubicBezTo>
                                <a:pt x="25857" y="31890"/>
                                <a:pt x="22860" y="21971"/>
                                <a:pt x="7277" y="21971"/>
                              </a:cubicBezTo>
                              <a:lnTo>
                                <a:pt x="0" y="2197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4911" name="Shape 24911"/>
                      <wps:cNvSpPr/>
                      <wps:spPr>
                        <a:xfrm>
                          <a:off x="3858349" y="28575"/>
                          <a:ext cx="104508" cy="133744"/>
                        </a:xfrm>
                        <a:custGeom>
                          <a:avLst/>
                          <a:gdLst/>
                          <a:ahLst/>
                          <a:cxnLst/>
                          <a:rect l="0" t="0" r="0" b="0"/>
                          <a:pathLst>
                            <a:path w="104508" h="133744">
                              <a:moveTo>
                                <a:pt x="50826" y="0"/>
                              </a:moveTo>
                              <a:cubicBezTo>
                                <a:pt x="89789" y="0"/>
                                <a:pt x="100241" y="25514"/>
                                <a:pt x="100406" y="41097"/>
                              </a:cubicBezTo>
                              <a:lnTo>
                                <a:pt x="74917" y="41097"/>
                              </a:lnTo>
                              <a:cubicBezTo>
                                <a:pt x="74219" y="35433"/>
                                <a:pt x="72085" y="21971"/>
                                <a:pt x="48869" y="21971"/>
                              </a:cubicBezTo>
                              <a:cubicBezTo>
                                <a:pt x="38798" y="21971"/>
                                <a:pt x="26746" y="25692"/>
                                <a:pt x="26746" y="37198"/>
                              </a:cubicBezTo>
                              <a:cubicBezTo>
                                <a:pt x="26746" y="47117"/>
                                <a:pt x="34899" y="49251"/>
                                <a:pt x="40208" y="50483"/>
                              </a:cubicBezTo>
                              <a:lnTo>
                                <a:pt x="71196" y="58103"/>
                              </a:lnTo>
                              <a:cubicBezTo>
                                <a:pt x="88557" y="62357"/>
                                <a:pt x="104508" y="69444"/>
                                <a:pt x="104508" y="92291"/>
                              </a:cubicBezTo>
                              <a:cubicBezTo>
                                <a:pt x="104508" y="130556"/>
                                <a:pt x="65532" y="133744"/>
                                <a:pt x="54369" y="133744"/>
                              </a:cubicBezTo>
                              <a:cubicBezTo>
                                <a:pt x="7963" y="133744"/>
                                <a:pt x="0" y="107175"/>
                                <a:pt x="0" y="91402"/>
                              </a:cubicBezTo>
                              <a:lnTo>
                                <a:pt x="25502" y="91402"/>
                              </a:lnTo>
                              <a:cubicBezTo>
                                <a:pt x="25679" y="98489"/>
                                <a:pt x="29223" y="111951"/>
                                <a:pt x="52413" y="111951"/>
                              </a:cubicBezTo>
                              <a:cubicBezTo>
                                <a:pt x="65011" y="111951"/>
                                <a:pt x="79007" y="108941"/>
                                <a:pt x="79007" y="95479"/>
                              </a:cubicBezTo>
                              <a:cubicBezTo>
                                <a:pt x="79007" y="85560"/>
                                <a:pt x="69431" y="82906"/>
                                <a:pt x="55956" y="79718"/>
                              </a:cubicBezTo>
                              <a:lnTo>
                                <a:pt x="42316" y="76530"/>
                              </a:lnTo>
                              <a:cubicBezTo>
                                <a:pt x="21780" y="71742"/>
                                <a:pt x="1931" y="67132"/>
                                <a:pt x="1931" y="39154"/>
                              </a:cubicBezTo>
                              <a:cubicBezTo>
                                <a:pt x="1931" y="24981"/>
                                <a:pt x="9551" y="0"/>
                                <a:pt x="50826"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4912" name="Shape 24912"/>
                      <wps:cNvSpPr/>
                      <wps:spPr>
                        <a:xfrm>
                          <a:off x="3740379" y="28575"/>
                          <a:ext cx="104508" cy="133744"/>
                        </a:xfrm>
                        <a:custGeom>
                          <a:avLst/>
                          <a:gdLst/>
                          <a:ahLst/>
                          <a:cxnLst/>
                          <a:rect l="0" t="0" r="0" b="0"/>
                          <a:pathLst>
                            <a:path w="104508" h="133744">
                              <a:moveTo>
                                <a:pt x="50826" y="0"/>
                              </a:moveTo>
                              <a:cubicBezTo>
                                <a:pt x="89789" y="0"/>
                                <a:pt x="100241" y="25514"/>
                                <a:pt x="100406" y="41097"/>
                              </a:cubicBezTo>
                              <a:lnTo>
                                <a:pt x="74905" y="41097"/>
                              </a:lnTo>
                              <a:cubicBezTo>
                                <a:pt x="74219" y="35433"/>
                                <a:pt x="72085" y="21971"/>
                                <a:pt x="48869" y="21971"/>
                              </a:cubicBezTo>
                              <a:cubicBezTo>
                                <a:pt x="38773" y="21971"/>
                                <a:pt x="26734" y="25692"/>
                                <a:pt x="26734" y="37198"/>
                              </a:cubicBezTo>
                              <a:cubicBezTo>
                                <a:pt x="26734" y="47117"/>
                                <a:pt x="34900" y="49251"/>
                                <a:pt x="40208" y="50483"/>
                              </a:cubicBezTo>
                              <a:lnTo>
                                <a:pt x="71184" y="58103"/>
                              </a:lnTo>
                              <a:cubicBezTo>
                                <a:pt x="88557" y="62357"/>
                                <a:pt x="104508" y="69444"/>
                                <a:pt x="104508" y="92291"/>
                              </a:cubicBezTo>
                              <a:cubicBezTo>
                                <a:pt x="104508" y="130556"/>
                                <a:pt x="65532" y="133744"/>
                                <a:pt x="54369" y="133744"/>
                              </a:cubicBezTo>
                              <a:cubicBezTo>
                                <a:pt x="7963" y="133744"/>
                                <a:pt x="0" y="107175"/>
                                <a:pt x="0" y="91402"/>
                              </a:cubicBezTo>
                              <a:lnTo>
                                <a:pt x="25502" y="91402"/>
                              </a:lnTo>
                              <a:cubicBezTo>
                                <a:pt x="25679" y="98489"/>
                                <a:pt x="29223" y="111951"/>
                                <a:pt x="52413" y="111951"/>
                              </a:cubicBezTo>
                              <a:cubicBezTo>
                                <a:pt x="65011" y="111951"/>
                                <a:pt x="78981" y="108941"/>
                                <a:pt x="78981" y="95479"/>
                              </a:cubicBezTo>
                              <a:cubicBezTo>
                                <a:pt x="78981" y="85560"/>
                                <a:pt x="69431" y="82906"/>
                                <a:pt x="55956" y="79718"/>
                              </a:cubicBezTo>
                              <a:lnTo>
                                <a:pt x="42316" y="76530"/>
                              </a:lnTo>
                              <a:cubicBezTo>
                                <a:pt x="21780" y="71742"/>
                                <a:pt x="1931" y="67132"/>
                                <a:pt x="1931" y="39154"/>
                              </a:cubicBezTo>
                              <a:cubicBezTo>
                                <a:pt x="1931" y="24981"/>
                                <a:pt x="9551" y="0"/>
                                <a:pt x="50826"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g:wgp>
                </a:graphicData>
              </a:graphic>
            </wp:anchor>
          </w:drawing>
        </mc:Choice>
        <mc:Fallback xmlns:a="http://schemas.openxmlformats.org/drawingml/2006/main">
          <w:pict>
            <v:group id="Group 24893" style="width:519.987pt;height:15.588pt;position:absolute;mso-position-horizontal-relative:page;mso-position-horizontal:absolute;margin-left:42.52pt;mso-position-vertical-relative:page;margin-top:10.491pt;" coordsize="66038,1979">
              <v:shape id="Shape 25795" style="position:absolute;width:66038;height:1979;left:0;top:0;" coordsize="6603835,197968" path="m0,0l6603835,0l6603835,197968l0,197968l0,0">
                <v:stroke weight="0pt" endcap="round" joinstyle="round" on="false" color="#000000" opacity="0"/>
                <v:fill on="true" color="#c4c4c3"/>
              </v:shape>
              <v:shape id="Shape 24895" style="position:absolute;width:601;height:1271;left:23190;top:319;" coordsize="60141,127191" path="m45339,0l60141,0l60141,28957l43942,79007l60141,79007l60141,100978l36843,100978l27991,127191l0,127191l45339,0x">
                <v:stroke weight="0pt" endcap="round" joinstyle="round" on="false" color="#000000" opacity="0"/>
                <v:fill on="true" color="#fffefd"/>
              </v:shape>
              <v:shape id="Shape 24896" style="position:absolute;width:519;height:1271;left:24561;top:319;" coordsize="51905,127191" path="m0,0l51905,0l51905,21971l26048,21971l26048,55982l51905,55982l51905,77407l26048,77407l26048,127191l0,127191l0,0x">
                <v:stroke weight="0pt" endcap="round" joinstyle="round" on="false" color="#000000" opacity="0"/>
                <v:fill on="true" color="#fffefd"/>
              </v:shape>
              <v:shape id="Shape 24897" style="position:absolute;width:606;height:1271;left:23791;top:319;" coordsize="60662,127191" path="m0,0l15843,0l60662,127191l31794,127191l23641,100978l0,100978l0,79007l16199,79007l438,28702l83,28702l0,28957l0,0x">
                <v:stroke weight="0pt" endcap="round" joinstyle="round" on="false" color="#000000" opacity="0"/>
                <v:fill on="true" color="#fffefd"/>
              </v:shape>
              <v:shape id="Shape 24898" style="position:absolute;width:488;height:1271;left:33837;top:319;" coordsize="48806,127191" path="m0,0l48806,0l48806,22237l47651,21971l26569,21971l26569,59347l48806,59347l48806,81305l26569,81305l26569,127191l0,127191l0,0x">
                <v:stroke weight="0pt" endcap="round" joinstyle="round" on="false" color="#000000" opacity="0"/>
                <v:fill on="true" color="#fffefd"/>
              </v:shape>
              <v:shape id="Shape 24899" style="position:absolute;width:1036;height:1271;left:31963;top:319;" coordsize="103632,127191" path="m0,0l27978,0l78461,88570l78829,88570l78829,0l103632,0l103632,127191l77038,127191l25146,36500l24791,36500l24791,127191l0,127191l0,0x">
                <v:stroke weight="0pt" endcap="round" joinstyle="round" on="false" color="#000000" opacity="0"/>
                <v:fill on="true" color="#fffefd"/>
              </v:shape>
              <v:shape id="Shape 25796" style="position:absolute;width:265;height:1271;left:31476;top:319;" coordsize="26567,127178" path="m0,0l26567,0l26567,127178l0,127178l0,0">
                <v:stroke weight="0pt" endcap="round" joinstyle="round" on="false" color="#000000" opacity="0"/>
                <v:fill on="true" color="#fffefd"/>
              </v:shape>
              <v:shape id="Shape 24901" style="position:absolute;width:965;height:1271;left:29723;top:319;" coordsize="96533,127191" path="m0,0l93523,0l93523,22504l26035,22504l26035,49251l88036,49251l88036,71742l26035,71742l26035,104686l96533,104686l96533,127191l0,127191l0,0x">
                <v:stroke weight="0pt" endcap="round" joinstyle="round" on="false" color="#000000" opacity="0"/>
                <v:fill on="true" color="#fffefd"/>
              </v:shape>
              <v:shape id="Shape 24902" style="position:absolute;width:898;height:1271;left:28653;top:319;" coordsize="89802,127191" path="m0,0l26569,0l26569,104165l89802,104165l89802,127191l0,127191l0,0x">
                <v:stroke weight="0pt" endcap="round" joinstyle="round" on="false" color="#000000" opacity="0"/>
                <v:fill on="true" color="#fffefd"/>
              </v:shape>
              <v:shape id="Shape 25797" style="position:absolute;width:265;height:1271;left:26881;top:319;" coordsize="26569,127178" path="m0,0l26569,0l26569,127178l0,127178l0,0">
                <v:stroke weight="0pt" endcap="round" joinstyle="round" on="false" color="#000000" opacity="0"/>
                <v:fill on="true" color="#fffefd"/>
              </v:shape>
              <v:shape id="Shape 24904" style="position:absolute;width:1034;height:1271;left:25723;top:319;" coordsize="103429,127191" path="m0,0l103429,0l103429,22504l65012,22504l65012,127191l38443,127191l38443,22504l0,22504l0,0x">
                <v:stroke weight="0pt" endcap="round" joinstyle="round" on="false" color="#000000" opacity="0"/>
                <v:fill on="true" color="#fffefd"/>
              </v:shape>
              <v:shape id="Shape 24905" style="position:absolute;width:545;height:1271;left:25080;top:319;" coordsize="54559,127191" path="m0,0l12395,0c46228,0,52425,24981,52425,35966c52425,49962,45352,62001,32766,66256c43218,70853,48895,74752,48895,98489c48895,117094,48895,121691,54559,123825l54559,127191l25159,127191c23381,121171,22314,114605,22314,101498c22314,84138,21260,77407,1600,77407l0,77407l0,55982l5309,55982c19126,55982,25857,51194,25857,38621c25857,31890,22847,21971,7264,21971l0,21971l0,0x">
                <v:stroke weight="0pt" endcap="round" joinstyle="round" on="false" color="#000000" opacity="0"/>
                <v:fill on="true" color="#fffefd"/>
              </v:shape>
              <v:shape id="Shape 24906" style="position:absolute;width:1133;height:1337;left:27324;top:285;" coordsize="113361,133744" path="m58445,0c96533,0,111951,26226,113361,44996l86792,44996c84671,37376,80594,23038,58623,23038c45872,23038,27102,31534,27102,67488c27102,90348,36132,110896,58623,110896c73330,110896,83604,102565,86792,86982l113361,86982c108052,114605,89980,133744,58103,133744c24270,133744,0,111062,0,67132c0,22682,25679,0,58445,0x">
                <v:stroke weight="0pt" endcap="round" joinstyle="round" on="false" color="#000000" opacity="0"/>
                <v:fill on="true" color="#fffefd"/>
              </v:shape>
              <v:shape id="Shape 24907" style="position:absolute;width:519;height:1271;left:35017;top:319;" coordsize="51905,127191" path="m0,0l51905,0l51905,21971l26048,21971l26048,55982l51905,55982l51905,77407l26048,77407l26048,127191l0,127191l0,0x">
                <v:stroke weight="0pt" endcap="round" joinstyle="round" on="false" color="#000000" opacity="0"/>
                <v:fill on="true" color="#fffefd"/>
              </v:shape>
              <v:shape id="Shape 24908" style="position:absolute;width:487;height:813;left:34325;top:319;" coordsize="48794,81305" path="m0,0l9310,0c33922,0,48794,15773,48794,40742c48794,52261,42418,81305,8243,81305l0,81305l0,59347l2388,59347c22238,59347,22238,45174,22238,39510c22238,33306,20507,28921,16718,26087l0,22237l0,0x">
                <v:stroke weight="0pt" endcap="round" joinstyle="round" on="false" color="#000000" opacity="0"/>
                <v:fill on="true" color="#fffefd"/>
              </v:shape>
              <v:shape id="Shape 24909" style="position:absolute;width:965;height:1271;left:36289;top:319;" coordsize="96533,127191" path="m0,0l93510,0l93510,22504l26010,22504l26010,49251l88024,49251l88024,71742l26010,71742l26010,104686l96533,104686l96533,127191l0,127191l0,0x">
                <v:stroke weight="0pt" endcap="round" joinstyle="round" on="false" color="#000000" opacity="0"/>
                <v:fill on="true" color="#fffefd"/>
              </v:shape>
              <v:shape id="Shape 24910" style="position:absolute;width:545;height:1271;left:35536;top:319;" coordsize="54559,127191" path="m0,0l12383,0c46228,0,52425,24981,52425,35966c52425,49962,45351,62001,32779,66256c43218,70853,48895,74752,48895,98489c48895,117094,48895,121691,54559,123825l54559,127191l25159,127191c23381,121171,22314,114605,22314,101498c22314,84138,21272,77407,1600,77407l0,77407l0,55982l5321,55982c19139,55982,25857,51194,25857,38621c25857,31890,22860,21971,7277,21971l0,21971l0,0x">
                <v:stroke weight="0pt" endcap="round" joinstyle="round" on="false" color="#000000" opacity="0"/>
                <v:fill on="true" color="#fffefd"/>
              </v:shape>
              <v:shape id="Shape 24911" style="position:absolute;width:1045;height:1337;left:38583;top:285;" coordsize="104508,133744" path="m50826,0c89789,0,100241,25514,100406,41097l74917,41097c74219,35433,72085,21971,48869,21971c38798,21971,26746,25692,26746,37198c26746,47117,34899,49251,40208,50483l71196,58103c88557,62357,104508,69444,104508,92291c104508,130556,65532,133744,54369,133744c7963,133744,0,107175,0,91402l25502,91402c25679,98489,29223,111951,52413,111951c65011,111951,79007,108941,79007,95479c79007,85560,69431,82906,55956,79718l42316,76530c21780,71742,1931,67132,1931,39154c1931,24981,9551,0,50826,0x">
                <v:stroke weight="0pt" endcap="round" joinstyle="round" on="false" color="#000000" opacity="0"/>
                <v:fill on="true" color="#fffefd"/>
              </v:shape>
              <v:shape id="Shape 24912" style="position:absolute;width:1045;height:1337;left:37403;top:285;" coordsize="104508,133744" path="m50826,0c89789,0,100241,25514,100406,41097l74905,41097c74219,35433,72085,21971,48869,21971c38773,21971,26734,25692,26734,37198c26734,47117,34900,49251,40208,50483l71184,58103c88557,62357,104508,69444,104508,92291c104508,130556,65532,133744,54369,133744c7963,133744,0,107175,0,91402l25502,91402c25679,98489,29223,111951,52413,111951c65011,111951,78981,108941,78981,95479c78981,85560,69431,82906,55956,79718l42316,76530c21780,71742,1931,67132,1931,39154c1931,24981,9551,0,50826,0x">
                <v:stroke weight="0pt" endcap="round" joinstyle="round" on="false" color="#000000" opacity="0"/>
                <v:fill on="true" color="#fffefd"/>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F31ED"/>
    <w:multiLevelType w:val="hybridMultilevel"/>
    <w:tmpl w:val="31FC15E4"/>
    <w:lvl w:ilvl="0" w:tplc="0DBEB120">
      <w:start w:val="1"/>
      <w:numFmt w:val="lowerLetter"/>
      <w:lvlText w:val="%1"/>
      <w:lvlJc w:val="left"/>
      <w:pPr>
        <w:ind w:left="480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1" w:tplc="89782DA2">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2" w:tplc="188E7254">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3" w:tplc="8DF6A0A6">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4" w:tplc="76F63948">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5" w:tplc="E3222D8C">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6" w:tplc="AE86F422">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7" w:tplc="5AC6BFC6">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8" w:tplc="9E4C4CF6">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abstractNum>
  <w:abstractNum w:abstractNumId="1" w15:restartNumberingAfterBreak="0">
    <w:nsid w:val="3F4165D2"/>
    <w:multiLevelType w:val="hybridMultilevel"/>
    <w:tmpl w:val="C9A2D532"/>
    <w:lvl w:ilvl="0" w:tplc="A0824E04">
      <w:start w:val="1"/>
      <w:numFmt w:val="lowerLetter"/>
      <w:lvlText w:val="%1"/>
      <w:lvlJc w:val="left"/>
      <w:pPr>
        <w:ind w:left="43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1" w:tplc="7D442674">
      <w:start w:val="1"/>
      <w:numFmt w:val="lowerLetter"/>
      <w:lvlText w:val="%2"/>
      <w:lvlJc w:val="left"/>
      <w:pPr>
        <w:ind w:left="1194"/>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2" w:tplc="8604CAF4">
      <w:start w:val="1"/>
      <w:numFmt w:val="lowerRoman"/>
      <w:lvlText w:val="%3"/>
      <w:lvlJc w:val="left"/>
      <w:pPr>
        <w:ind w:left="1914"/>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3" w:tplc="9BB63BAE">
      <w:start w:val="1"/>
      <w:numFmt w:val="decimal"/>
      <w:lvlText w:val="%4"/>
      <w:lvlJc w:val="left"/>
      <w:pPr>
        <w:ind w:left="2634"/>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4" w:tplc="D214C8AC">
      <w:start w:val="1"/>
      <w:numFmt w:val="lowerLetter"/>
      <w:lvlText w:val="%5"/>
      <w:lvlJc w:val="left"/>
      <w:pPr>
        <w:ind w:left="3354"/>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5" w:tplc="0E8C743A">
      <w:start w:val="1"/>
      <w:numFmt w:val="lowerRoman"/>
      <w:lvlText w:val="%6"/>
      <w:lvlJc w:val="left"/>
      <w:pPr>
        <w:ind w:left="4074"/>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6" w:tplc="781C430A">
      <w:start w:val="1"/>
      <w:numFmt w:val="decimal"/>
      <w:lvlText w:val="%7"/>
      <w:lvlJc w:val="left"/>
      <w:pPr>
        <w:ind w:left="4794"/>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7" w:tplc="5FC0DFD8">
      <w:start w:val="1"/>
      <w:numFmt w:val="lowerLetter"/>
      <w:lvlText w:val="%8"/>
      <w:lvlJc w:val="left"/>
      <w:pPr>
        <w:ind w:left="5514"/>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8" w:tplc="E4A4FF46">
      <w:start w:val="1"/>
      <w:numFmt w:val="lowerRoman"/>
      <w:lvlText w:val="%9"/>
      <w:lvlJc w:val="left"/>
      <w:pPr>
        <w:ind w:left="6234"/>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abstractNum>
  <w:abstractNum w:abstractNumId="2" w15:restartNumberingAfterBreak="0">
    <w:nsid w:val="55112C10"/>
    <w:multiLevelType w:val="hybridMultilevel"/>
    <w:tmpl w:val="1CEA9C8C"/>
    <w:lvl w:ilvl="0" w:tplc="4A1A5BCA">
      <w:start w:val="1"/>
      <w:numFmt w:val="decimal"/>
      <w:lvlText w:val="[%1]"/>
      <w:lvlJc w:val="left"/>
      <w:pPr>
        <w:ind w:left="32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C1322D5E">
      <w:start w:val="1"/>
      <w:numFmt w:val="lowerLetter"/>
      <w:lvlText w:val="%2"/>
      <w:lvlJc w:val="left"/>
      <w:pPr>
        <w:ind w:left="109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CD3289BC">
      <w:start w:val="1"/>
      <w:numFmt w:val="lowerRoman"/>
      <w:lvlText w:val="%3"/>
      <w:lvlJc w:val="left"/>
      <w:pPr>
        <w:ind w:left="181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924E5644">
      <w:start w:val="1"/>
      <w:numFmt w:val="decimal"/>
      <w:lvlText w:val="%4"/>
      <w:lvlJc w:val="left"/>
      <w:pPr>
        <w:ind w:left="253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C59441C8">
      <w:start w:val="1"/>
      <w:numFmt w:val="lowerLetter"/>
      <w:lvlText w:val="%5"/>
      <w:lvlJc w:val="left"/>
      <w:pPr>
        <w:ind w:left="325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0204AD7C">
      <w:start w:val="1"/>
      <w:numFmt w:val="lowerRoman"/>
      <w:lvlText w:val="%6"/>
      <w:lvlJc w:val="left"/>
      <w:pPr>
        <w:ind w:left="397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E8941CB6">
      <w:start w:val="1"/>
      <w:numFmt w:val="decimal"/>
      <w:lvlText w:val="%7"/>
      <w:lvlJc w:val="left"/>
      <w:pPr>
        <w:ind w:left="469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F5044264">
      <w:start w:val="1"/>
      <w:numFmt w:val="lowerLetter"/>
      <w:lvlText w:val="%8"/>
      <w:lvlJc w:val="left"/>
      <w:pPr>
        <w:ind w:left="541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542C9490">
      <w:start w:val="1"/>
      <w:numFmt w:val="lowerRoman"/>
      <w:lvlText w:val="%9"/>
      <w:lvlJc w:val="left"/>
      <w:pPr>
        <w:ind w:left="613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3" w15:restartNumberingAfterBreak="0">
    <w:nsid w:val="593644D2"/>
    <w:multiLevelType w:val="multilevel"/>
    <w:tmpl w:val="CB04FBC8"/>
    <w:lvl w:ilvl="0">
      <w:start w:val="1"/>
      <w:numFmt w:val="decimal"/>
      <w:pStyle w:val="Titre1"/>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start w:val="1"/>
      <w:numFmt w:val="decimal"/>
      <w:pStyle w:val="Titre2"/>
      <w:lvlText w:val="%1.%2."/>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1107699675">
    <w:abstractNumId w:val="0"/>
  </w:num>
  <w:num w:numId="2" w16cid:durableId="1324119900">
    <w:abstractNumId w:val="1"/>
  </w:num>
  <w:num w:numId="3" w16cid:durableId="1107121405">
    <w:abstractNumId w:val="2"/>
  </w:num>
  <w:num w:numId="4" w16cid:durableId="2022272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FC3"/>
    <w:rsid w:val="00587B74"/>
    <w:rsid w:val="00694FC3"/>
    <w:rsid w:val="008B0CFD"/>
    <w:rsid w:val="00B971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2FFA399"/>
  <w15:docId w15:val="{6DE1024B-D474-7F45-8EA3-95920B94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firstLine="229"/>
      <w:jc w:val="both"/>
    </w:pPr>
    <w:rPr>
      <w:rFonts w:ascii="Times New Roman" w:eastAsia="Times New Roman" w:hAnsi="Times New Roman" w:cs="Times New Roman"/>
      <w:color w:val="000000"/>
      <w:sz w:val="16"/>
      <w:lang w:val="en" w:eastAsia="en"/>
    </w:rPr>
  </w:style>
  <w:style w:type="paragraph" w:styleId="Titre1">
    <w:name w:val="heading 1"/>
    <w:next w:val="Normal"/>
    <w:link w:val="Titre1Car"/>
    <w:uiPriority w:val="9"/>
    <w:qFormat/>
    <w:pPr>
      <w:keepNext/>
      <w:keepLines/>
      <w:numPr>
        <w:numId w:val="4"/>
      </w:numPr>
      <w:spacing w:after="211" w:line="259" w:lineRule="auto"/>
      <w:ind w:left="10" w:hanging="10"/>
      <w:outlineLvl w:val="0"/>
    </w:pPr>
    <w:rPr>
      <w:rFonts w:ascii="Calibri" w:eastAsia="Calibri" w:hAnsi="Calibri" w:cs="Calibri"/>
      <w:color w:val="000000"/>
      <w:sz w:val="16"/>
    </w:rPr>
  </w:style>
  <w:style w:type="paragraph" w:styleId="Titre2">
    <w:name w:val="heading 2"/>
    <w:next w:val="Normal"/>
    <w:link w:val="Titre2Car"/>
    <w:uiPriority w:val="9"/>
    <w:unhideWhenUsed/>
    <w:qFormat/>
    <w:pPr>
      <w:keepNext/>
      <w:keepLines/>
      <w:numPr>
        <w:ilvl w:val="1"/>
        <w:numId w:val="4"/>
      </w:numPr>
      <w:spacing w:after="221" w:line="259" w:lineRule="auto"/>
      <w:ind w:left="10" w:hanging="10"/>
      <w:outlineLvl w:val="1"/>
    </w:pPr>
    <w:rPr>
      <w:rFonts w:ascii="Times New Roman" w:eastAsia="Times New Roman" w:hAnsi="Times New Roman" w:cs="Times New Roman"/>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color w:val="000000"/>
      <w:sz w:val="16"/>
    </w:rPr>
  </w:style>
  <w:style w:type="character" w:customStyle="1" w:styleId="Titre1Car">
    <w:name w:val="Titre 1 Car"/>
    <w:link w:val="Titre1"/>
    <w:rPr>
      <w:rFonts w:ascii="Calibri" w:eastAsia="Calibri" w:hAnsi="Calibri" w:cs="Calibri"/>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refhub.elsevier.com/S1036-7314(20)30314-3/sref18" TargetMode="External"/><Relationship Id="rId299" Type="http://schemas.openxmlformats.org/officeDocument/2006/relationships/hyperlink" Target="http://refhub.elsevier.com/S1036-7314(20)30314-3/sref48" TargetMode="External"/><Relationship Id="rId21" Type="http://schemas.openxmlformats.org/officeDocument/2006/relationships/image" Target="media/image3.jpg"/><Relationship Id="rId63" Type="http://schemas.openxmlformats.org/officeDocument/2006/relationships/hyperlink" Target="http://refhub.elsevier.com/S1036-7314(20)30314-3/sref8" TargetMode="External"/><Relationship Id="rId159" Type="http://schemas.openxmlformats.org/officeDocument/2006/relationships/hyperlink" Target="http://refhub.elsevier.com/S1036-7314(20)30314-3/sref27" TargetMode="External"/><Relationship Id="rId324" Type="http://schemas.openxmlformats.org/officeDocument/2006/relationships/hyperlink" Target="http://refhub.elsevier.com/S1036-7314(20)30314-3/sref52" TargetMode="External"/><Relationship Id="rId170" Type="http://schemas.openxmlformats.org/officeDocument/2006/relationships/hyperlink" Target="http://refhub.elsevier.com/S1036-7314(20)30314-3/sref28" TargetMode="External"/><Relationship Id="rId226" Type="http://schemas.openxmlformats.org/officeDocument/2006/relationships/hyperlink" Target="http://refhub.elsevier.com/S1036-7314(20)30314-3/sref37" TargetMode="External"/><Relationship Id="rId268" Type="http://schemas.openxmlformats.org/officeDocument/2006/relationships/hyperlink" Target="http://refhub.elsevier.com/S1036-7314(20)30314-3/sref43" TargetMode="External"/><Relationship Id="rId32" Type="http://schemas.openxmlformats.org/officeDocument/2006/relationships/hyperlink" Target="http://refhub.elsevier.com/S1036-7314(20)30314-3/sref2" TargetMode="External"/><Relationship Id="rId74" Type="http://schemas.openxmlformats.org/officeDocument/2006/relationships/hyperlink" Target="http://refhub.elsevier.com/S1036-7314(20)30314-3/sref11" TargetMode="External"/><Relationship Id="rId128" Type="http://schemas.openxmlformats.org/officeDocument/2006/relationships/hyperlink" Target="http://refhub.elsevier.com/S1036-7314(20)30314-3/sref21" TargetMode="External"/><Relationship Id="rId335" Type="http://schemas.openxmlformats.org/officeDocument/2006/relationships/hyperlink" Target="http://refhub.elsevier.com/S1036-7314(20)30314-3/sref54" TargetMode="External"/><Relationship Id="rId5" Type="http://schemas.openxmlformats.org/officeDocument/2006/relationships/footnotes" Target="footnotes.xml"/><Relationship Id="rId181" Type="http://schemas.openxmlformats.org/officeDocument/2006/relationships/hyperlink" Target="http://refhub.elsevier.com/S1036-7314(20)30314-3/sref30" TargetMode="External"/><Relationship Id="rId237" Type="http://schemas.openxmlformats.org/officeDocument/2006/relationships/hyperlink" Target="http://refhub.elsevier.com/S1036-7314(20)30314-3/sref38" TargetMode="External"/><Relationship Id="rId279" Type="http://schemas.openxmlformats.org/officeDocument/2006/relationships/hyperlink" Target="http://refhub.elsevier.com/S1036-7314(20)30314-3/sref45" TargetMode="External"/><Relationship Id="rId43" Type="http://schemas.openxmlformats.org/officeDocument/2006/relationships/hyperlink" Target="http://refhub.elsevier.com/S1036-7314(20)30314-3/sref4" TargetMode="External"/><Relationship Id="rId139" Type="http://schemas.openxmlformats.org/officeDocument/2006/relationships/hyperlink" Target="http://refhub.elsevier.com/S1036-7314(20)30314-3/sref23" TargetMode="External"/><Relationship Id="rId290" Type="http://schemas.openxmlformats.org/officeDocument/2006/relationships/hyperlink" Target="http://refhub.elsevier.com/S1036-7314(20)30314-3/sref47" TargetMode="External"/><Relationship Id="rId304" Type="http://schemas.openxmlformats.org/officeDocument/2006/relationships/hyperlink" Target="http://refhub.elsevier.com/S1036-7314(20)30314-3/sref49" TargetMode="External"/><Relationship Id="rId85" Type="http://schemas.openxmlformats.org/officeDocument/2006/relationships/hyperlink" Target="http://refhub.elsevier.com/S1036-7314(20)30314-3/sref13" TargetMode="External"/><Relationship Id="rId150" Type="http://schemas.openxmlformats.org/officeDocument/2006/relationships/hyperlink" Target="http://refhub.elsevier.com/S1036-7314(20)30314-3/sref25" TargetMode="External"/><Relationship Id="rId192" Type="http://schemas.openxmlformats.org/officeDocument/2006/relationships/hyperlink" Target="http://refhub.elsevier.com/S1036-7314(20)30314-3/sref32" TargetMode="External"/><Relationship Id="rId206" Type="http://schemas.openxmlformats.org/officeDocument/2006/relationships/hyperlink" Target="http://refhub.elsevier.com/S1036-7314(20)30314-3/sref34" TargetMode="External"/><Relationship Id="rId248" Type="http://schemas.openxmlformats.org/officeDocument/2006/relationships/hyperlink" Target="http://refhub.elsevier.com/S1036-7314(20)30314-3/sref40" TargetMode="External"/><Relationship Id="rId12" Type="http://schemas.openxmlformats.org/officeDocument/2006/relationships/image" Target="media/image0.jpg"/><Relationship Id="rId108" Type="http://schemas.openxmlformats.org/officeDocument/2006/relationships/hyperlink" Target="http://refhub.elsevier.com/S1036-7314(20)30314-3/sref17" TargetMode="External"/><Relationship Id="rId315" Type="http://schemas.openxmlformats.org/officeDocument/2006/relationships/hyperlink" Target="http://refhub.elsevier.com/S1036-7314(20)30314-3/sref50" TargetMode="External"/><Relationship Id="rId54" Type="http://schemas.openxmlformats.org/officeDocument/2006/relationships/hyperlink" Target="http://refhub.elsevier.com/S1036-7314(20)30314-3/sref6" TargetMode="External"/><Relationship Id="rId96" Type="http://schemas.openxmlformats.org/officeDocument/2006/relationships/hyperlink" Target="http://refhub.elsevier.com/S1036-7314(20)30314-3/sref14" TargetMode="External"/><Relationship Id="rId161" Type="http://schemas.openxmlformats.org/officeDocument/2006/relationships/hyperlink" Target="http://refhub.elsevier.com/S1036-7314(20)30314-3/sref27" TargetMode="External"/><Relationship Id="rId217" Type="http://schemas.openxmlformats.org/officeDocument/2006/relationships/hyperlink" Target="http://refhub.elsevier.com/S1036-7314(20)30314-3/sref35" TargetMode="External"/><Relationship Id="rId259" Type="http://schemas.openxmlformats.org/officeDocument/2006/relationships/hyperlink" Target="http://refhub.elsevier.com/S1036-7314(20)30314-3/sref42" TargetMode="External"/><Relationship Id="rId23" Type="http://schemas.openxmlformats.org/officeDocument/2006/relationships/image" Target="media/image5.jpg"/><Relationship Id="rId119" Type="http://schemas.openxmlformats.org/officeDocument/2006/relationships/hyperlink" Target="http://refhub.elsevier.com/S1036-7314(20)30314-3/sref19" TargetMode="External"/><Relationship Id="rId270" Type="http://schemas.openxmlformats.org/officeDocument/2006/relationships/hyperlink" Target="http://refhub.elsevier.com/S1036-7314(20)30314-3/sref43" TargetMode="External"/><Relationship Id="rId326" Type="http://schemas.openxmlformats.org/officeDocument/2006/relationships/hyperlink" Target="http://refhub.elsevier.com/S1036-7314(20)30314-3/sref52" TargetMode="External"/><Relationship Id="rId65" Type="http://schemas.openxmlformats.org/officeDocument/2006/relationships/hyperlink" Target="http://refhub.elsevier.com/S1036-7314(20)30314-3/sref9" TargetMode="External"/><Relationship Id="rId130" Type="http://schemas.openxmlformats.org/officeDocument/2006/relationships/hyperlink" Target="http://refhub.elsevier.com/S1036-7314(20)30314-3/sref21" TargetMode="External"/><Relationship Id="rId172" Type="http://schemas.openxmlformats.org/officeDocument/2006/relationships/hyperlink" Target="http://refhub.elsevier.com/S1036-7314(20)30314-3/sref29" TargetMode="External"/><Relationship Id="rId228" Type="http://schemas.openxmlformats.org/officeDocument/2006/relationships/hyperlink" Target="http://refhub.elsevier.com/S1036-7314(20)30314-3/sref37" TargetMode="External"/><Relationship Id="rId281" Type="http://schemas.openxmlformats.org/officeDocument/2006/relationships/hyperlink" Target="http://refhub.elsevier.com/S1036-7314(20)30314-3/sref45" TargetMode="External"/><Relationship Id="rId337" Type="http://schemas.openxmlformats.org/officeDocument/2006/relationships/hyperlink" Target="http://refhub.elsevier.com/S1036-7314(20)30314-3/sref54" TargetMode="External"/><Relationship Id="rId34" Type="http://schemas.openxmlformats.org/officeDocument/2006/relationships/hyperlink" Target="http://refhub.elsevier.com/S1036-7314(20)30314-3/sref2" TargetMode="External"/><Relationship Id="rId76" Type="http://schemas.openxmlformats.org/officeDocument/2006/relationships/hyperlink" Target="http://refhub.elsevier.com/S1036-7314(20)30314-3/sref11" TargetMode="External"/><Relationship Id="rId141" Type="http://schemas.openxmlformats.org/officeDocument/2006/relationships/hyperlink" Target="http://refhub.elsevier.com/S1036-7314(20)30314-3/sref23" TargetMode="External"/><Relationship Id="rId7" Type="http://schemas.openxmlformats.org/officeDocument/2006/relationships/image" Target="media/image1.jpg"/><Relationship Id="rId183" Type="http://schemas.openxmlformats.org/officeDocument/2006/relationships/hyperlink" Target="http://refhub.elsevier.com/S1036-7314(20)30314-3/sref30" TargetMode="External"/><Relationship Id="rId239" Type="http://schemas.openxmlformats.org/officeDocument/2006/relationships/hyperlink" Target="http://refhub.elsevier.com/S1036-7314(20)30314-3/sref39" TargetMode="External"/><Relationship Id="rId250" Type="http://schemas.openxmlformats.org/officeDocument/2006/relationships/hyperlink" Target="http://refhub.elsevier.com/S1036-7314(20)30314-3/sref41" TargetMode="External"/><Relationship Id="rId292" Type="http://schemas.openxmlformats.org/officeDocument/2006/relationships/hyperlink" Target="http://refhub.elsevier.com/S1036-7314(20)30314-3/sref47" TargetMode="External"/><Relationship Id="rId306" Type="http://schemas.openxmlformats.org/officeDocument/2006/relationships/hyperlink" Target="http://refhub.elsevier.com/S1036-7314(20)30314-3/sref49" TargetMode="External"/><Relationship Id="rId45" Type="http://schemas.openxmlformats.org/officeDocument/2006/relationships/hyperlink" Target="http://refhub.elsevier.com/S1036-7314(20)30314-3/sref5" TargetMode="External"/><Relationship Id="rId87" Type="http://schemas.openxmlformats.org/officeDocument/2006/relationships/hyperlink" Target="http://refhub.elsevier.com/S1036-7314(20)30314-3/sref13" TargetMode="External"/><Relationship Id="rId110" Type="http://schemas.openxmlformats.org/officeDocument/2006/relationships/hyperlink" Target="http://refhub.elsevier.com/S1036-7314(20)30314-3/sref17" TargetMode="External"/><Relationship Id="rId152" Type="http://schemas.openxmlformats.org/officeDocument/2006/relationships/hyperlink" Target="http://refhub.elsevier.com/S1036-7314(20)30314-3/sref25" TargetMode="External"/><Relationship Id="rId194" Type="http://schemas.openxmlformats.org/officeDocument/2006/relationships/hyperlink" Target="http://refhub.elsevier.com/S1036-7314(20)30314-3/sref32" TargetMode="External"/><Relationship Id="rId208" Type="http://schemas.openxmlformats.org/officeDocument/2006/relationships/hyperlink" Target="http://refhub.elsevier.com/S1036-7314(20)30314-3/sref34" TargetMode="External"/><Relationship Id="rId240" Type="http://schemas.openxmlformats.org/officeDocument/2006/relationships/hyperlink" Target="http://refhub.elsevier.com/S1036-7314(20)30314-3/sref39" TargetMode="External"/><Relationship Id="rId261" Type="http://schemas.openxmlformats.org/officeDocument/2006/relationships/hyperlink" Target="http://refhub.elsevier.com/S1036-7314(20)30314-3/sref42" TargetMode="External"/><Relationship Id="rId14" Type="http://schemas.openxmlformats.org/officeDocument/2006/relationships/hyperlink" Target="https://doi.org/10.1016/j.aucc.2020.10.007" TargetMode="External"/><Relationship Id="rId35" Type="http://schemas.openxmlformats.org/officeDocument/2006/relationships/hyperlink" Target="http://refhub.elsevier.com/S1036-7314(20)30314-3/sref3" TargetMode="External"/><Relationship Id="rId56" Type="http://schemas.openxmlformats.org/officeDocument/2006/relationships/hyperlink" Target="http://refhub.elsevier.com/S1036-7314(20)30314-3/sref7" TargetMode="External"/><Relationship Id="rId77" Type="http://schemas.openxmlformats.org/officeDocument/2006/relationships/hyperlink" Target="http://refhub.elsevier.com/S1036-7314(20)30314-3/sref11" TargetMode="External"/><Relationship Id="rId100" Type="http://schemas.openxmlformats.org/officeDocument/2006/relationships/hyperlink" Target="http://refhub.elsevier.com/S1036-7314(20)30314-3/sref16" TargetMode="External"/><Relationship Id="rId282" Type="http://schemas.openxmlformats.org/officeDocument/2006/relationships/hyperlink" Target="http://refhub.elsevier.com/S1036-7314(20)30314-3/sref45" TargetMode="External"/><Relationship Id="rId317" Type="http://schemas.openxmlformats.org/officeDocument/2006/relationships/hyperlink" Target="http://refhub.elsevier.com/S1036-7314(20)30314-3/sref51" TargetMode="External"/><Relationship Id="rId338" Type="http://schemas.openxmlformats.org/officeDocument/2006/relationships/hyperlink" Target="http://refhub.elsevier.com/S1036-7314(20)30314-3/sref54" TargetMode="External"/><Relationship Id="rId8" Type="http://schemas.openxmlformats.org/officeDocument/2006/relationships/hyperlink" Target="http://www.sciencedirect.com/science/journal/10367314" TargetMode="External"/><Relationship Id="rId98" Type="http://schemas.openxmlformats.org/officeDocument/2006/relationships/hyperlink" Target="http://refhub.elsevier.com/S1036-7314(20)30314-3/sref15" TargetMode="External"/><Relationship Id="rId121" Type="http://schemas.openxmlformats.org/officeDocument/2006/relationships/hyperlink" Target="http://refhub.elsevier.com/S1036-7314(20)30314-3/sref19" TargetMode="External"/><Relationship Id="rId142" Type="http://schemas.openxmlformats.org/officeDocument/2006/relationships/hyperlink" Target="http://refhub.elsevier.com/S1036-7314(20)30314-3/sref24" TargetMode="External"/><Relationship Id="rId163" Type="http://schemas.openxmlformats.org/officeDocument/2006/relationships/hyperlink" Target="http://refhub.elsevier.com/S1036-7314(20)30314-3/sref27" TargetMode="External"/><Relationship Id="rId184" Type="http://schemas.openxmlformats.org/officeDocument/2006/relationships/hyperlink" Target="http://refhub.elsevier.com/S1036-7314(20)30314-3/sref30" TargetMode="External"/><Relationship Id="rId219" Type="http://schemas.openxmlformats.org/officeDocument/2006/relationships/hyperlink" Target="http://refhub.elsevier.com/S1036-7314(20)30314-3/sref36" TargetMode="External"/><Relationship Id="rId230" Type="http://schemas.openxmlformats.org/officeDocument/2006/relationships/hyperlink" Target="http://refhub.elsevier.com/S1036-7314(20)30314-3/sref37" TargetMode="External"/><Relationship Id="rId251" Type="http://schemas.openxmlformats.org/officeDocument/2006/relationships/hyperlink" Target="http://refhub.elsevier.com/S1036-7314(20)30314-3/sref41" TargetMode="External"/><Relationship Id="rId25" Type="http://schemas.openxmlformats.org/officeDocument/2006/relationships/hyperlink" Target="https://doi.org/10.1016/j.aucc.2020.10.007" TargetMode="External"/><Relationship Id="rId46" Type="http://schemas.openxmlformats.org/officeDocument/2006/relationships/hyperlink" Target="http://refhub.elsevier.com/S1036-7314(20)30314-3/sref5" TargetMode="External"/><Relationship Id="rId67" Type="http://schemas.openxmlformats.org/officeDocument/2006/relationships/hyperlink" Target="http://refhub.elsevier.com/S1036-7314(20)30314-3/sref9" TargetMode="External"/><Relationship Id="rId272" Type="http://schemas.openxmlformats.org/officeDocument/2006/relationships/hyperlink" Target="http://refhub.elsevier.com/S1036-7314(20)30314-3/sref44" TargetMode="External"/><Relationship Id="rId293" Type="http://schemas.openxmlformats.org/officeDocument/2006/relationships/hyperlink" Target="http://refhub.elsevier.com/S1036-7314(20)30314-3/sref47" TargetMode="External"/><Relationship Id="rId307" Type="http://schemas.openxmlformats.org/officeDocument/2006/relationships/hyperlink" Target="http://refhub.elsevier.com/S1036-7314(20)30314-3/sref49" TargetMode="External"/><Relationship Id="rId328" Type="http://schemas.openxmlformats.org/officeDocument/2006/relationships/hyperlink" Target="http://refhub.elsevier.com/S1036-7314(20)30314-3/sref52" TargetMode="External"/><Relationship Id="rId88" Type="http://schemas.openxmlformats.org/officeDocument/2006/relationships/hyperlink" Target="http://refhub.elsevier.com/S1036-7314(20)30314-3/sref13" TargetMode="External"/><Relationship Id="rId111" Type="http://schemas.openxmlformats.org/officeDocument/2006/relationships/hyperlink" Target="http://refhub.elsevier.com/S1036-7314(20)30314-3/sref17" TargetMode="External"/><Relationship Id="rId132" Type="http://schemas.openxmlformats.org/officeDocument/2006/relationships/hyperlink" Target="http://refhub.elsevier.com/S1036-7314(20)30314-3/sref21" TargetMode="External"/><Relationship Id="rId153" Type="http://schemas.openxmlformats.org/officeDocument/2006/relationships/hyperlink" Target="http://refhub.elsevier.com/S1036-7314(20)30314-3/sref25" TargetMode="External"/><Relationship Id="rId174" Type="http://schemas.openxmlformats.org/officeDocument/2006/relationships/hyperlink" Target="http://refhub.elsevier.com/S1036-7314(20)30314-3/sref29" TargetMode="External"/><Relationship Id="rId195" Type="http://schemas.openxmlformats.org/officeDocument/2006/relationships/hyperlink" Target="http://refhub.elsevier.com/S1036-7314(20)30314-3/sref32" TargetMode="External"/><Relationship Id="rId209" Type="http://schemas.openxmlformats.org/officeDocument/2006/relationships/hyperlink" Target="http://refhub.elsevier.com/S1036-7314(20)30314-3/sref34" TargetMode="External"/><Relationship Id="rId220" Type="http://schemas.openxmlformats.org/officeDocument/2006/relationships/hyperlink" Target="http://refhub.elsevier.com/S1036-7314(20)30314-3/sref36" TargetMode="External"/><Relationship Id="rId241" Type="http://schemas.openxmlformats.org/officeDocument/2006/relationships/hyperlink" Target="http://refhub.elsevier.com/S1036-7314(20)30314-3/sref39" TargetMode="External"/><Relationship Id="rId15" Type="http://schemas.openxmlformats.org/officeDocument/2006/relationships/header" Target="header1.xml"/><Relationship Id="rId36" Type="http://schemas.openxmlformats.org/officeDocument/2006/relationships/hyperlink" Target="http://refhub.elsevier.com/S1036-7314(20)30314-3/sref3" TargetMode="External"/><Relationship Id="rId57" Type="http://schemas.openxmlformats.org/officeDocument/2006/relationships/hyperlink" Target="http://refhub.elsevier.com/S1036-7314(20)30314-3/sref7" TargetMode="External"/><Relationship Id="rId262" Type="http://schemas.openxmlformats.org/officeDocument/2006/relationships/hyperlink" Target="http://refhub.elsevier.com/S1036-7314(20)30314-3/sref43" TargetMode="External"/><Relationship Id="rId283" Type="http://schemas.openxmlformats.org/officeDocument/2006/relationships/hyperlink" Target="http://refhub.elsevier.com/S1036-7314(20)30314-3/sref45" TargetMode="External"/><Relationship Id="rId318" Type="http://schemas.openxmlformats.org/officeDocument/2006/relationships/hyperlink" Target="http://refhub.elsevier.com/S1036-7314(20)30314-3/sref51" TargetMode="External"/><Relationship Id="rId339" Type="http://schemas.openxmlformats.org/officeDocument/2006/relationships/fontTable" Target="fontTable.xml"/><Relationship Id="rId78" Type="http://schemas.openxmlformats.org/officeDocument/2006/relationships/hyperlink" Target="http://refhub.elsevier.com/S1036-7314(20)30314-3/sref11" TargetMode="External"/><Relationship Id="rId99" Type="http://schemas.openxmlformats.org/officeDocument/2006/relationships/hyperlink" Target="http://refhub.elsevier.com/S1036-7314(20)30314-3/sref15" TargetMode="External"/><Relationship Id="rId101" Type="http://schemas.openxmlformats.org/officeDocument/2006/relationships/hyperlink" Target="http://refhub.elsevier.com/S1036-7314(20)30314-3/sref16" TargetMode="External"/><Relationship Id="rId122" Type="http://schemas.openxmlformats.org/officeDocument/2006/relationships/hyperlink" Target="http://refhub.elsevier.com/S1036-7314(20)30314-3/sref19" TargetMode="External"/><Relationship Id="rId143" Type="http://schemas.openxmlformats.org/officeDocument/2006/relationships/hyperlink" Target="http://refhub.elsevier.com/S1036-7314(20)30314-3/sref24" TargetMode="External"/><Relationship Id="rId164" Type="http://schemas.openxmlformats.org/officeDocument/2006/relationships/hyperlink" Target="http://refhub.elsevier.com/S1036-7314(20)30314-3/sref27" TargetMode="External"/><Relationship Id="rId185" Type="http://schemas.openxmlformats.org/officeDocument/2006/relationships/hyperlink" Target="http://refhub.elsevier.com/S1036-7314(20)30314-3/sref31" TargetMode="External"/><Relationship Id="rId9" Type="http://schemas.openxmlformats.org/officeDocument/2006/relationships/hyperlink" Target="http://www.elsevier.com/locate/aucc" TargetMode="External"/><Relationship Id="rId210" Type="http://schemas.openxmlformats.org/officeDocument/2006/relationships/hyperlink" Target="http://refhub.elsevier.com/S1036-7314(20)30314-3/sref34" TargetMode="External"/><Relationship Id="rId26" Type="http://schemas.openxmlformats.org/officeDocument/2006/relationships/hyperlink" Target="https://doi.org/10.1016/j.aucc.2020.10.007" TargetMode="External"/><Relationship Id="rId231" Type="http://schemas.openxmlformats.org/officeDocument/2006/relationships/hyperlink" Target="http://refhub.elsevier.com/S1036-7314(20)30314-3/sref37" TargetMode="External"/><Relationship Id="rId252" Type="http://schemas.openxmlformats.org/officeDocument/2006/relationships/hyperlink" Target="http://refhub.elsevier.com/S1036-7314(20)30314-3/sref41" TargetMode="External"/><Relationship Id="rId273" Type="http://schemas.openxmlformats.org/officeDocument/2006/relationships/hyperlink" Target="http://refhub.elsevier.com/S1036-7314(20)30314-3/sref44" TargetMode="External"/><Relationship Id="rId294" Type="http://schemas.openxmlformats.org/officeDocument/2006/relationships/hyperlink" Target="http://refhub.elsevier.com/S1036-7314(20)30314-3/sref47" TargetMode="External"/><Relationship Id="rId308" Type="http://schemas.openxmlformats.org/officeDocument/2006/relationships/hyperlink" Target="http://refhub.elsevier.com/S1036-7314(20)30314-3/sref49" TargetMode="External"/><Relationship Id="rId329" Type="http://schemas.openxmlformats.org/officeDocument/2006/relationships/hyperlink" Target="http://refhub.elsevier.com/S1036-7314(20)30314-3/sref53" TargetMode="External"/><Relationship Id="rId47" Type="http://schemas.openxmlformats.org/officeDocument/2006/relationships/hyperlink" Target="http://refhub.elsevier.com/S1036-7314(20)30314-3/sref5" TargetMode="External"/><Relationship Id="rId68" Type="http://schemas.openxmlformats.org/officeDocument/2006/relationships/hyperlink" Target="http://refhub.elsevier.com/S1036-7314(20)30314-3/sref9" TargetMode="External"/><Relationship Id="rId89" Type="http://schemas.openxmlformats.org/officeDocument/2006/relationships/hyperlink" Target="http://refhub.elsevier.com/S1036-7314(20)30314-3/sref13" TargetMode="External"/><Relationship Id="rId112" Type="http://schemas.openxmlformats.org/officeDocument/2006/relationships/hyperlink" Target="http://refhub.elsevier.com/S1036-7314(20)30314-3/sref17" TargetMode="External"/><Relationship Id="rId133" Type="http://schemas.openxmlformats.org/officeDocument/2006/relationships/hyperlink" Target="http://refhub.elsevier.com/S1036-7314(20)30314-3/sref21" TargetMode="External"/><Relationship Id="rId154" Type="http://schemas.openxmlformats.org/officeDocument/2006/relationships/hyperlink" Target="http://refhub.elsevier.com/S1036-7314(20)30314-3/sref26" TargetMode="External"/><Relationship Id="rId175" Type="http://schemas.openxmlformats.org/officeDocument/2006/relationships/hyperlink" Target="http://refhub.elsevier.com/S1036-7314(20)30314-3/sref29" TargetMode="External"/><Relationship Id="rId340" Type="http://schemas.openxmlformats.org/officeDocument/2006/relationships/theme" Target="theme/theme1.xml"/><Relationship Id="rId196" Type="http://schemas.openxmlformats.org/officeDocument/2006/relationships/hyperlink" Target="http://refhub.elsevier.com/S1036-7314(20)30314-3/sref32" TargetMode="External"/><Relationship Id="rId200" Type="http://schemas.openxmlformats.org/officeDocument/2006/relationships/hyperlink" Target="http://refhub.elsevier.com/S1036-7314(20)30314-3/sref33" TargetMode="External"/><Relationship Id="rId16" Type="http://schemas.openxmlformats.org/officeDocument/2006/relationships/header" Target="header2.xml"/><Relationship Id="rId221" Type="http://schemas.openxmlformats.org/officeDocument/2006/relationships/hyperlink" Target="http://refhub.elsevier.com/S1036-7314(20)30314-3/sref36" TargetMode="External"/><Relationship Id="rId242" Type="http://schemas.openxmlformats.org/officeDocument/2006/relationships/hyperlink" Target="http://refhub.elsevier.com/S1036-7314(20)30314-3/sref39" TargetMode="External"/><Relationship Id="rId263" Type="http://schemas.openxmlformats.org/officeDocument/2006/relationships/hyperlink" Target="http://refhub.elsevier.com/S1036-7314(20)30314-3/sref43" TargetMode="External"/><Relationship Id="rId284" Type="http://schemas.openxmlformats.org/officeDocument/2006/relationships/hyperlink" Target="http://refhub.elsevier.com/S1036-7314(20)30314-3/sref46" TargetMode="External"/><Relationship Id="rId319" Type="http://schemas.openxmlformats.org/officeDocument/2006/relationships/hyperlink" Target="http://refhub.elsevier.com/S1036-7314(20)30314-3/sref51" TargetMode="External"/><Relationship Id="rId37" Type="http://schemas.openxmlformats.org/officeDocument/2006/relationships/hyperlink" Target="http://refhub.elsevier.com/S1036-7314(20)30314-3/sref3" TargetMode="External"/><Relationship Id="rId58" Type="http://schemas.openxmlformats.org/officeDocument/2006/relationships/hyperlink" Target="http://refhub.elsevier.com/S1036-7314(20)30314-3/sref8" TargetMode="External"/><Relationship Id="rId79" Type="http://schemas.openxmlformats.org/officeDocument/2006/relationships/hyperlink" Target="http://refhub.elsevier.com/S1036-7314(20)30314-3/sref12" TargetMode="External"/><Relationship Id="rId102" Type="http://schemas.openxmlformats.org/officeDocument/2006/relationships/hyperlink" Target="http://refhub.elsevier.com/S1036-7314(20)30314-3/sref16" TargetMode="External"/><Relationship Id="rId123" Type="http://schemas.openxmlformats.org/officeDocument/2006/relationships/hyperlink" Target="http://refhub.elsevier.com/S1036-7314(20)30314-3/sref20" TargetMode="External"/><Relationship Id="rId144" Type="http://schemas.openxmlformats.org/officeDocument/2006/relationships/hyperlink" Target="http://refhub.elsevier.com/S1036-7314(20)30314-3/sref24" TargetMode="External"/><Relationship Id="rId330" Type="http://schemas.openxmlformats.org/officeDocument/2006/relationships/hyperlink" Target="http://refhub.elsevier.com/S1036-7314(20)30314-3/sref53" TargetMode="External"/><Relationship Id="rId90" Type="http://schemas.openxmlformats.org/officeDocument/2006/relationships/hyperlink" Target="http://refhub.elsevier.com/S1036-7314(20)30314-3/sref13" TargetMode="External"/><Relationship Id="rId165" Type="http://schemas.openxmlformats.org/officeDocument/2006/relationships/hyperlink" Target="http://refhub.elsevier.com/S1036-7314(20)30314-3/sref28" TargetMode="External"/><Relationship Id="rId186" Type="http://schemas.openxmlformats.org/officeDocument/2006/relationships/hyperlink" Target="http://refhub.elsevier.com/S1036-7314(20)30314-3/sref31" TargetMode="External"/><Relationship Id="rId211" Type="http://schemas.openxmlformats.org/officeDocument/2006/relationships/hyperlink" Target="http://refhub.elsevier.com/S1036-7314(20)30314-3/sref34" TargetMode="External"/><Relationship Id="rId232" Type="http://schemas.openxmlformats.org/officeDocument/2006/relationships/hyperlink" Target="http://refhub.elsevier.com/S1036-7314(20)30314-3/sref37" TargetMode="External"/><Relationship Id="rId253" Type="http://schemas.openxmlformats.org/officeDocument/2006/relationships/hyperlink" Target="http://refhub.elsevier.com/S1036-7314(20)30314-3/sref41" TargetMode="External"/><Relationship Id="rId274" Type="http://schemas.openxmlformats.org/officeDocument/2006/relationships/hyperlink" Target="http://refhub.elsevier.com/S1036-7314(20)30314-3/sref44" TargetMode="External"/><Relationship Id="rId295" Type="http://schemas.openxmlformats.org/officeDocument/2006/relationships/hyperlink" Target="http://refhub.elsevier.com/S1036-7314(20)30314-3/sref47" TargetMode="External"/><Relationship Id="rId309" Type="http://schemas.openxmlformats.org/officeDocument/2006/relationships/hyperlink" Target="http://refhub.elsevier.com/S1036-7314(20)30314-3/sref49" TargetMode="External"/><Relationship Id="rId27" Type="http://schemas.openxmlformats.org/officeDocument/2006/relationships/hyperlink" Target="http://refhub.elsevier.com/S1036-7314(20)30314-3/sref1" TargetMode="External"/><Relationship Id="rId48" Type="http://schemas.openxmlformats.org/officeDocument/2006/relationships/hyperlink" Target="http://refhub.elsevier.com/S1036-7314(20)30314-3/sref5" TargetMode="External"/><Relationship Id="rId69" Type="http://schemas.openxmlformats.org/officeDocument/2006/relationships/hyperlink" Target="http://refhub.elsevier.com/S1036-7314(20)30314-3/sref10" TargetMode="External"/><Relationship Id="rId113" Type="http://schemas.openxmlformats.org/officeDocument/2006/relationships/hyperlink" Target="http://refhub.elsevier.com/S1036-7314(20)30314-3/sref18" TargetMode="External"/><Relationship Id="rId134" Type="http://schemas.openxmlformats.org/officeDocument/2006/relationships/hyperlink" Target="http://refhub.elsevier.com/S1036-7314(20)30314-3/sref22" TargetMode="External"/><Relationship Id="rId320" Type="http://schemas.openxmlformats.org/officeDocument/2006/relationships/hyperlink" Target="http://refhub.elsevier.com/S1036-7314(20)30314-3/sref51" TargetMode="External"/><Relationship Id="rId80" Type="http://schemas.openxmlformats.org/officeDocument/2006/relationships/hyperlink" Target="http://refhub.elsevier.com/S1036-7314(20)30314-3/sref12" TargetMode="External"/><Relationship Id="rId155" Type="http://schemas.openxmlformats.org/officeDocument/2006/relationships/hyperlink" Target="http://refhub.elsevier.com/S1036-7314(20)30314-3/sref26" TargetMode="External"/><Relationship Id="rId176" Type="http://schemas.openxmlformats.org/officeDocument/2006/relationships/hyperlink" Target="http://refhub.elsevier.com/S1036-7314(20)30314-3/sref29" TargetMode="External"/><Relationship Id="rId197" Type="http://schemas.openxmlformats.org/officeDocument/2006/relationships/hyperlink" Target="http://refhub.elsevier.com/S1036-7314(20)30314-3/sref32" TargetMode="External"/><Relationship Id="rId201" Type="http://schemas.openxmlformats.org/officeDocument/2006/relationships/hyperlink" Target="http://refhub.elsevier.com/S1036-7314(20)30314-3/sref33" TargetMode="External"/><Relationship Id="rId222" Type="http://schemas.openxmlformats.org/officeDocument/2006/relationships/hyperlink" Target="http://refhub.elsevier.com/S1036-7314(20)30314-3/sref36" TargetMode="External"/><Relationship Id="rId243" Type="http://schemas.openxmlformats.org/officeDocument/2006/relationships/hyperlink" Target="http://refhub.elsevier.com/S1036-7314(20)30314-3/sref39" TargetMode="External"/><Relationship Id="rId264" Type="http://schemas.openxmlformats.org/officeDocument/2006/relationships/hyperlink" Target="http://refhub.elsevier.com/S1036-7314(20)30314-3/sref43" TargetMode="External"/><Relationship Id="rId285" Type="http://schemas.openxmlformats.org/officeDocument/2006/relationships/hyperlink" Target="http://refhub.elsevier.com/S1036-7314(20)30314-3/sref46" TargetMode="External"/><Relationship Id="rId17" Type="http://schemas.openxmlformats.org/officeDocument/2006/relationships/footer" Target="footer1.xml"/><Relationship Id="rId38" Type="http://schemas.openxmlformats.org/officeDocument/2006/relationships/hyperlink" Target="http://refhub.elsevier.com/S1036-7314(20)30314-3/sref3" TargetMode="External"/><Relationship Id="rId59" Type="http://schemas.openxmlformats.org/officeDocument/2006/relationships/hyperlink" Target="http://refhub.elsevier.com/S1036-7314(20)30314-3/sref8" TargetMode="External"/><Relationship Id="rId103" Type="http://schemas.openxmlformats.org/officeDocument/2006/relationships/hyperlink" Target="http://refhub.elsevier.com/S1036-7314(20)30314-3/sref16" TargetMode="External"/><Relationship Id="rId124" Type="http://schemas.openxmlformats.org/officeDocument/2006/relationships/hyperlink" Target="http://refhub.elsevier.com/S1036-7314(20)30314-3/sref20" TargetMode="External"/><Relationship Id="rId310" Type="http://schemas.openxmlformats.org/officeDocument/2006/relationships/hyperlink" Target="http://refhub.elsevier.com/S1036-7314(20)30314-3/sref50" TargetMode="External"/><Relationship Id="rId70" Type="http://schemas.openxmlformats.org/officeDocument/2006/relationships/hyperlink" Target="http://refhub.elsevier.com/S1036-7314(20)30314-3/sref10" TargetMode="External"/><Relationship Id="rId91" Type="http://schemas.openxmlformats.org/officeDocument/2006/relationships/hyperlink" Target="http://refhub.elsevier.com/S1036-7314(20)30314-3/sref13" TargetMode="External"/><Relationship Id="rId145" Type="http://schemas.openxmlformats.org/officeDocument/2006/relationships/hyperlink" Target="http://refhub.elsevier.com/S1036-7314(20)30314-3/sref24" TargetMode="External"/><Relationship Id="rId166" Type="http://schemas.openxmlformats.org/officeDocument/2006/relationships/hyperlink" Target="http://refhub.elsevier.com/S1036-7314(20)30314-3/sref28" TargetMode="External"/><Relationship Id="rId187" Type="http://schemas.openxmlformats.org/officeDocument/2006/relationships/hyperlink" Target="http://refhub.elsevier.com/S1036-7314(20)30314-3/sref31" TargetMode="External"/><Relationship Id="rId331" Type="http://schemas.openxmlformats.org/officeDocument/2006/relationships/hyperlink" Target="http://refhub.elsevier.com/S1036-7314(20)30314-3/sref53" TargetMode="External"/><Relationship Id="rId1" Type="http://schemas.openxmlformats.org/officeDocument/2006/relationships/numbering" Target="numbering.xml"/><Relationship Id="rId212" Type="http://schemas.openxmlformats.org/officeDocument/2006/relationships/hyperlink" Target="http://refhub.elsevier.com/S1036-7314(20)30314-3/sref35" TargetMode="External"/><Relationship Id="rId233" Type="http://schemas.openxmlformats.org/officeDocument/2006/relationships/hyperlink" Target="http://refhub.elsevier.com/S1036-7314(20)30314-3/sref38" TargetMode="External"/><Relationship Id="rId254" Type="http://schemas.openxmlformats.org/officeDocument/2006/relationships/hyperlink" Target="http://refhub.elsevier.com/S1036-7314(20)30314-3/sref41" TargetMode="External"/><Relationship Id="rId28" Type="http://schemas.openxmlformats.org/officeDocument/2006/relationships/hyperlink" Target="http://refhub.elsevier.com/S1036-7314(20)30314-3/sref1" TargetMode="External"/><Relationship Id="rId49" Type="http://schemas.openxmlformats.org/officeDocument/2006/relationships/hyperlink" Target="http://refhub.elsevier.com/S1036-7314(20)30314-3/sref5" TargetMode="External"/><Relationship Id="rId114" Type="http://schemas.openxmlformats.org/officeDocument/2006/relationships/hyperlink" Target="http://refhub.elsevier.com/S1036-7314(20)30314-3/sref18" TargetMode="External"/><Relationship Id="rId275" Type="http://schemas.openxmlformats.org/officeDocument/2006/relationships/hyperlink" Target="http://refhub.elsevier.com/S1036-7314(20)30314-3/sref44" TargetMode="External"/><Relationship Id="rId296" Type="http://schemas.openxmlformats.org/officeDocument/2006/relationships/hyperlink" Target="http://refhub.elsevier.com/S1036-7314(20)30314-3/sref48" TargetMode="External"/><Relationship Id="rId300" Type="http://schemas.openxmlformats.org/officeDocument/2006/relationships/hyperlink" Target="http://refhub.elsevier.com/S1036-7314(20)30314-3/sref48" TargetMode="External"/><Relationship Id="rId60" Type="http://schemas.openxmlformats.org/officeDocument/2006/relationships/hyperlink" Target="http://refhub.elsevier.com/S1036-7314(20)30314-3/sref8" TargetMode="External"/><Relationship Id="rId81" Type="http://schemas.openxmlformats.org/officeDocument/2006/relationships/hyperlink" Target="http://refhub.elsevier.com/S1036-7314(20)30314-3/sref12" TargetMode="External"/><Relationship Id="rId135" Type="http://schemas.openxmlformats.org/officeDocument/2006/relationships/hyperlink" Target="http://refhub.elsevier.com/S1036-7314(20)30314-3/sref22" TargetMode="External"/><Relationship Id="rId156" Type="http://schemas.openxmlformats.org/officeDocument/2006/relationships/hyperlink" Target="http://refhub.elsevier.com/S1036-7314(20)30314-3/sref26" TargetMode="External"/><Relationship Id="rId177" Type="http://schemas.openxmlformats.org/officeDocument/2006/relationships/hyperlink" Target="http://refhub.elsevier.com/S1036-7314(20)30314-3/sref29" TargetMode="External"/><Relationship Id="rId198" Type="http://schemas.openxmlformats.org/officeDocument/2006/relationships/hyperlink" Target="http://refhub.elsevier.com/S1036-7314(20)30314-3/sref33" TargetMode="External"/><Relationship Id="rId321" Type="http://schemas.openxmlformats.org/officeDocument/2006/relationships/hyperlink" Target="http://refhub.elsevier.com/S1036-7314(20)30314-3/sref51" TargetMode="External"/><Relationship Id="rId202" Type="http://schemas.openxmlformats.org/officeDocument/2006/relationships/hyperlink" Target="http://refhub.elsevier.com/S1036-7314(20)30314-3/sref33" TargetMode="External"/><Relationship Id="rId223" Type="http://schemas.openxmlformats.org/officeDocument/2006/relationships/hyperlink" Target="http://refhub.elsevier.com/S1036-7314(20)30314-3/sref36" TargetMode="External"/><Relationship Id="rId244" Type="http://schemas.openxmlformats.org/officeDocument/2006/relationships/hyperlink" Target="http://refhub.elsevier.com/S1036-7314(20)30314-3/sref39" TargetMode="External"/><Relationship Id="rId18" Type="http://schemas.openxmlformats.org/officeDocument/2006/relationships/footer" Target="footer2.xml"/><Relationship Id="rId39" Type="http://schemas.openxmlformats.org/officeDocument/2006/relationships/hyperlink" Target="http://refhub.elsevier.com/S1036-7314(20)30314-3/sref3" TargetMode="External"/><Relationship Id="rId265" Type="http://schemas.openxmlformats.org/officeDocument/2006/relationships/hyperlink" Target="http://refhub.elsevier.com/S1036-7314(20)30314-3/sref43" TargetMode="External"/><Relationship Id="rId286" Type="http://schemas.openxmlformats.org/officeDocument/2006/relationships/hyperlink" Target="http://refhub.elsevier.com/S1036-7314(20)30314-3/sref46" TargetMode="External"/><Relationship Id="rId50" Type="http://schemas.openxmlformats.org/officeDocument/2006/relationships/hyperlink" Target="http://refhub.elsevier.com/S1036-7314(20)30314-3/sref6" TargetMode="External"/><Relationship Id="rId104" Type="http://schemas.openxmlformats.org/officeDocument/2006/relationships/hyperlink" Target="http://refhub.elsevier.com/S1036-7314(20)30314-3/sref16" TargetMode="External"/><Relationship Id="rId125" Type="http://schemas.openxmlformats.org/officeDocument/2006/relationships/hyperlink" Target="http://refhub.elsevier.com/S1036-7314(20)30314-3/sref20" TargetMode="External"/><Relationship Id="rId146" Type="http://schemas.openxmlformats.org/officeDocument/2006/relationships/hyperlink" Target="http://refhub.elsevier.com/S1036-7314(20)30314-3/sref24" TargetMode="External"/><Relationship Id="rId167" Type="http://schemas.openxmlformats.org/officeDocument/2006/relationships/hyperlink" Target="http://refhub.elsevier.com/S1036-7314(20)30314-3/sref28" TargetMode="External"/><Relationship Id="rId188" Type="http://schemas.openxmlformats.org/officeDocument/2006/relationships/hyperlink" Target="http://refhub.elsevier.com/S1036-7314(20)30314-3/sref31" TargetMode="External"/><Relationship Id="rId311" Type="http://schemas.openxmlformats.org/officeDocument/2006/relationships/hyperlink" Target="http://refhub.elsevier.com/S1036-7314(20)30314-3/sref50" TargetMode="External"/><Relationship Id="rId332" Type="http://schemas.openxmlformats.org/officeDocument/2006/relationships/hyperlink" Target="http://refhub.elsevier.com/S1036-7314(20)30314-3/sref53" TargetMode="External"/><Relationship Id="hyperlink201" Type="http://schemas.openxmlformats.org/officeDocument/2006/relationships/hyperlink" Target="http://www.sciencedirect.com/science/journal/10367314" TargetMode="External"/><Relationship Id="rId71" Type="http://schemas.openxmlformats.org/officeDocument/2006/relationships/hyperlink" Target="http://refhub.elsevier.com/S1036-7314(20)30314-3/sref10" TargetMode="External"/><Relationship Id="rId92" Type="http://schemas.openxmlformats.org/officeDocument/2006/relationships/hyperlink" Target="http://refhub.elsevier.com/S1036-7314(20)30314-3/sref14" TargetMode="External"/><Relationship Id="rId213" Type="http://schemas.openxmlformats.org/officeDocument/2006/relationships/hyperlink" Target="http://refhub.elsevier.com/S1036-7314(20)30314-3/sref35" TargetMode="External"/><Relationship Id="rId234" Type="http://schemas.openxmlformats.org/officeDocument/2006/relationships/hyperlink" Target="http://refhub.elsevier.com/S1036-7314(20)30314-3/sref38" TargetMode="External"/><Relationship Id="rId2" Type="http://schemas.openxmlformats.org/officeDocument/2006/relationships/styles" Target="styles.xml"/><Relationship Id="rId29" Type="http://schemas.openxmlformats.org/officeDocument/2006/relationships/hyperlink" Target="http://refhub.elsevier.com/S1036-7314(20)30314-3/sref1" TargetMode="External"/><Relationship Id="rId255" Type="http://schemas.openxmlformats.org/officeDocument/2006/relationships/hyperlink" Target="http://refhub.elsevier.com/S1036-7314(20)30314-3/sref41" TargetMode="External"/><Relationship Id="rId276" Type="http://schemas.openxmlformats.org/officeDocument/2006/relationships/hyperlink" Target="http://refhub.elsevier.com/S1036-7314(20)30314-3/sref44" TargetMode="External"/><Relationship Id="rId297" Type="http://schemas.openxmlformats.org/officeDocument/2006/relationships/hyperlink" Target="http://refhub.elsevier.com/S1036-7314(20)30314-3/sref48" TargetMode="External"/><Relationship Id="rId40" Type="http://schemas.openxmlformats.org/officeDocument/2006/relationships/hyperlink" Target="http://refhub.elsevier.com/S1036-7314(20)30314-3/sref3" TargetMode="External"/><Relationship Id="rId115" Type="http://schemas.openxmlformats.org/officeDocument/2006/relationships/hyperlink" Target="http://refhub.elsevier.com/S1036-7314(20)30314-3/sref18" TargetMode="External"/><Relationship Id="rId136" Type="http://schemas.openxmlformats.org/officeDocument/2006/relationships/hyperlink" Target="http://refhub.elsevier.com/S1036-7314(20)30314-3/sref22" TargetMode="External"/><Relationship Id="rId157" Type="http://schemas.openxmlformats.org/officeDocument/2006/relationships/hyperlink" Target="http://refhub.elsevier.com/S1036-7314(20)30314-3/sref26" TargetMode="External"/><Relationship Id="rId178" Type="http://schemas.openxmlformats.org/officeDocument/2006/relationships/hyperlink" Target="http://refhub.elsevier.com/S1036-7314(20)30314-3/sref30" TargetMode="External"/><Relationship Id="rId301" Type="http://schemas.openxmlformats.org/officeDocument/2006/relationships/hyperlink" Target="http://refhub.elsevier.com/S1036-7314(20)30314-3/sref48" TargetMode="External"/><Relationship Id="rId322" Type="http://schemas.openxmlformats.org/officeDocument/2006/relationships/hyperlink" Target="http://refhub.elsevier.com/S1036-7314(20)30314-3/sref51" TargetMode="External"/><Relationship Id="rId61" Type="http://schemas.openxmlformats.org/officeDocument/2006/relationships/hyperlink" Target="http://refhub.elsevier.com/S1036-7314(20)30314-3/sref8" TargetMode="External"/><Relationship Id="rId82" Type="http://schemas.openxmlformats.org/officeDocument/2006/relationships/hyperlink" Target="http://refhub.elsevier.com/S1036-7314(20)30314-3/sref12" TargetMode="External"/><Relationship Id="rId199" Type="http://schemas.openxmlformats.org/officeDocument/2006/relationships/hyperlink" Target="http://refhub.elsevier.com/S1036-7314(20)30314-3/sref33" TargetMode="External"/><Relationship Id="rId203" Type="http://schemas.openxmlformats.org/officeDocument/2006/relationships/hyperlink" Target="http://refhub.elsevier.com/S1036-7314(20)30314-3/sref33" TargetMode="External"/><Relationship Id="rId19" Type="http://schemas.openxmlformats.org/officeDocument/2006/relationships/header" Target="header3.xml"/><Relationship Id="rId224" Type="http://schemas.openxmlformats.org/officeDocument/2006/relationships/hyperlink" Target="http://refhub.elsevier.com/S1036-7314(20)30314-3/sref36" TargetMode="External"/><Relationship Id="rId245" Type="http://schemas.openxmlformats.org/officeDocument/2006/relationships/hyperlink" Target="http://refhub.elsevier.com/S1036-7314(20)30314-3/sref40" TargetMode="External"/><Relationship Id="rId266" Type="http://schemas.openxmlformats.org/officeDocument/2006/relationships/hyperlink" Target="http://refhub.elsevier.com/S1036-7314(20)30314-3/sref43" TargetMode="External"/><Relationship Id="rId287" Type="http://schemas.openxmlformats.org/officeDocument/2006/relationships/hyperlink" Target="http://refhub.elsevier.com/S1036-7314(20)30314-3/sref46" TargetMode="External"/><Relationship Id="rId30" Type="http://schemas.openxmlformats.org/officeDocument/2006/relationships/hyperlink" Target="http://refhub.elsevier.com/S1036-7314(20)30314-3/sref1" TargetMode="External"/><Relationship Id="rId105" Type="http://schemas.openxmlformats.org/officeDocument/2006/relationships/hyperlink" Target="http://refhub.elsevier.com/S1036-7314(20)30314-3/sref16" TargetMode="External"/><Relationship Id="rId126" Type="http://schemas.openxmlformats.org/officeDocument/2006/relationships/hyperlink" Target="http://refhub.elsevier.com/S1036-7314(20)30314-3/sref20" TargetMode="External"/><Relationship Id="rId147" Type="http://schemas.openxmlformats.org/officeDocument/2006/relationships/hyperlink" Target="http://refhub.elsevier.com/S1036-7314(20)30314-3/sref24" TargetMode="External"/><Relationship Id="rId168" Type="http://schemas.openxmlformats.org/officeDocument/2006/relationships/hyperlink" Target="http://refhub.elsevier.com/S1036-7314(20)30314-3/sref28" TargetMode="External"/><Relationship Id="rId312" Type="http://schemas.openxmlformats.org/officeDocument/2006/relationships/hyperlink" Target="http://refhub.elsevier.com/S1036-7314(20)30314-3/sref50" TargetMode="External"/><Relationship Id="rId333" Type="http://schemas.openxmlformats.org/officeDocument/2006/relationships/hyperlink" Target="http://refhub.elsevier.com/S1036-7314(20)30314-3/sref53" TargetMode="External"/><Relationship Id="rId51" Type="http://schemas.openxmlformats.org/officeDocument/2006/relationships/hyperlink" Target="http://refhub.elsevier.com/S1036-7314(20)30314-3/sref6" TargetMode="External"/><Relationship Id="rId72" Type="http://schemas.openxmlformats.org/officeDocument/2006/relationships/hyperlink" Target="http://refhub.elsevier.com/S1036-7314(20)30314-3/sref10" TargetMode="External"/><Relationship Id="rId93" Type="http://schemas.openxmlformats.org/officeDocument/2006/relationships/hyperlink" Target="http://refhub.elsevier.com/S1036-7314(20)30314-3/sref14" TargetMode="External"/><Relationship Id="rId189" Type="http://schemas.openxmlformats.org/officeDocument/2006/relationships/hyperlink" Target="http://refhub.elsevier.com/S1036-7314(20)30314-3/sref31" TargetMode="External"/><Relationship Id="rId3" Type="http://schemas.openxmlformats.org/officeDocument/2006/relationships/settings" Target="settings.xml"/><Relationship Id="hyperlink202" Type="http://schemas.openxmlformats.org/officeDocument/2006/relationships/hyperlink" Target="http://www.elsevier.com/locate/aucc" TargetMode="External"/><Relationship Id="rId214" Type="http://schemas.openxmlformats.org/officeDocument/2006/relationships/hyperlink" Target="http://refhub.elsevier.com/S1036-7314(20)30314-3/sref35" TargetMode="External"/><Relationship Id="rId235" Type="http://schemas.openxmlformats.org/officeDocument/2006/relationships/hyperlink" Target="http://refhub.elsevier.com/S1036-7314(20)30314-3/sref38" TargetMode="External"/><Relationship Id="rId256" Type="http://schemas.openxmlformats.org/officeDocument/2006/relationships/hyperlink" Target="http://refhub.elsevier.com/S1036-7314(20)30314-3/sref41" TargetMode="External"/><Relationship Id="rId277" Type="http://schemas.openxmlformats.org/officeDocument/2006/relationships/hyperlink" Target="http://refhub.elsevier.com/S1036-7314(20)30314-3/sref44" TargetMode="External"/><Relationship Id="rId298" Type="http://schemas.openxmlformats.org/officeDocument/2006/relationships/hyperlink" Target="http://refhub.elsevier.com/S1036-7314(20)30314-3/sref48" TargetMode="External"/><Relationship Id="rId116" Type="http://schemas.openxmlformats.org/officeDocument/2006/relationships/hyperlink" Target="http://refhub.elsevier.com/S1036-7314(20)30314-3/sref18" TargetMode="External"/><Relationship Id="rId137" Type="http://schemas.openxmlformats.org/officeDocument/2006/relationships/hyperlink" Target="http://refhub.elsevier.com/S1036-7314(20)30314-3/sref22" TargetMode="External"/><Relationship Id="rId158" Type="http://schemas.openxmlformats.org/officeDocument/2006/relationships/hyperlink" Target="http://refhub.elsevier.com/S1036-7314(20)30314-3/sref26" TargetMode="External"/><Relationship Id="rId302" Type="http://schemas.openxmlformats.org/officeDocument/2006/relationships/hyperlink" Target="http://refhub.elsevier.com/S1036-7314(20)30314-3/sref49" TargetMode="External"/><Relationship Id="rId323" Type="http://schemas.openxmlformats.org/officeDocument/2006/relationships/hyperlink" Target="http://refhub.elsevier.com/S1036-7314(20)30314-3/sref52" TargetMode="External"/><Relationship Id="rId20" Type="http://schemas.openxmlformats.org/officeDocument/2006/relationships/footer" Target="footer3.xml"/><Relationship Id="rId41" Type="http://schemas.openxmlformats.org/officeDocument/2006/relationships/hyperlink" Target="http://refhub.elsevier.com/S1036-7314(20)30314-3/sref4" TargetMode="External"/><Relationship Id="rId62" Type="http://schemas.openxmlformats.org/officeDocument/2006/relationships/hyperlink" Target="http://refhub.elsevier.com/S1036-7314(20)30314-3/sref8" TargetMode="External"/><Relationship Id="rId83" Type="http://schemas.openxmlformats.org/officeDocument/2006/relationships/hyperlink" Target="http://refhub.elsevier.com/S1036-7314(20)30314-3/sref12" TargetMode="External"/><Relationship Id="rId179" Type="http://schemas.openxmlformats.org/officeDocument/2006/relationships/hyperlink" Target="http://refhub.elsevier.com/S1036-7314(20)30314-3/sref30" TargetMode="External"/><Relationship Id="rId190" Type="http://schemas.openxmlformats.org/officeDocument/2006/relationships/hyperlink" Target="http://refhub.elsevier.com/S1036-7314(20)30314-3/sref31" TargetMode="External"/><Relationship Id="rId204" Type="http://schemas.openxmlformats.org/officeDocument/2006/relationships/hyperlink" Target="http://refhub.elsevier.com/S1036-7314(20)30314-3/sref33" TargetMode="External"/><Relationship Id="rId225" Type="http://schemas.openxmlformats.org/officeDocument/2006/relationships/hyperlink" Target="http://refhub.elsevier.com/S1036-7314(20)30314-3/sref36" TargetMode="External"/><Relationship Id="rId246" Type="http://schemas.openxmlformats.org/officeDocument/2006/relationships/hyperlink" Target="http://refhub.elsevier.com/S1036-7314(20)30314-3/sref40" TargetMode="External"/><Relationship Id="rId267" Type="http://schemas.openxmlformats.org/officeDocument/2006/relationships/hyperlink" Target="http://refhub.elsevier.com/S1036-7314(20)30314-3/sref43" TargetMode="External"/><Relationship Id="rId288" Type="http://schemas.openxmlformats.org/officeDocument/2006/relationships/hyperlink" Target="http://refhub.elsevier.com/S1036-7314(20)30314-3/sref46" TargetMode="External"/><Relationship Id="rId106" Type="http://schemas.openxmlformats.org/officeDocument/2006/relationships/hyperlink" Target="http://refhub.elsevier.com/S1036-7314(20)30314-3/sref17" TargetMode="External"/><Relationship Id="rId127" Type="http://schemas.openxmlformats.org/officeDocument/2006/relationships/hyperlink" Target="http://refhub.elsevier.com/S1036-7314(20)30314-3/sref20" TargetMode="External"/><Relationship Id="rId313" Type="http://schemas.openxmlformats.org/officeDocument/2006/relationships/hyperlink" Target="http://refhub.elsevier.com/S1036-7314(20)30314-3/sref50" TargetMode="External"/><Relationship Id="rId10" Type="http://schemas.openxmlformats.org/officeDocument/2006/relationships/image" Target="media/image2.png"/><Relationship Id="rId31" Type="http://schemas.openxmlformats.org/officeDocument/2006/relationships/hyperlink" Target="http://refhub.elsevier.com/S1036-7314(20)30314-3/sref1" TargetMode="External"/><Relationship Id="rId52" Type="http://schemas.openxmlformats.org/officeDocument/2006/relationships/hyperlink" Target="http://refhub.elsevier.com/S1036-7314(20)30314-3/sref6" TargetMode="External"/><Relationship Id="rId73" Type="http://schemas.openxmlformats.org/officeDocument/2006/relationships/hyperlink" Target="http://refhub.elsevier.com/S1036-7314(20)30314-3/sref11" TargetMode="External"/><Relationship Id="rId94" Type="http://schemas.openxmlformats.org/officeDocument/2006/relationships/hyperlink" Target="http://refhub.elsevier.com/S1036-7314(20)30314-3/sref14" TargetMode="External"/><Relationship Id="rId148" Type="http://schemas.openxmlformats.org/officeDocument/2006/relationships/hyperlink" Target="http://refhub.elsevier.com/S1036-7314(20)30314-3/sref25" TargetMode="External"/><Relationship Id="rId169" Type="http://schemas.openxmlformats.org/officeDocument/2006/relationships/hyperlink" Target="http://refhub.elsevier.com/S1036-7314(20)30314-3/sref28" TargetMode="External"/><Relationship Id="rId334" Type="http://schemas.openxmlformats.org/officeDocument/2006/relationships/hyperlink" Target="http://refhub.elsevier.com/S1036-7314(20)30314-3/sref53" TargetMode="External"/><Relationship Id="rId4" Type="http://schemas.openxmlformats.org/officeDocument/2006/relationships/webSettings" Target="webSettings.xml"/><Relationship Id="rId180" Type="http://schemas.openxmlformats.org/officeDocument/2006/relationships/hyperlink" Target="http://refhub.elsevier.com/S1036-7314(20)30314-3/sref30" TargetMode="External"/><Relationship Id="rId215" Type="http://schemas.openxmlformats.org/officeDocument/2006/relationships/hyperlink" Target="http://refhub.elsevier.com/S1036-7314(20)30314-3/sref35" TargetMode="External"/><Relationship Id="rId236" Type="http://schemas.openxmlformats.org/officeDocument/2006/relationships/hyperlink" Target="http://refhub.elsevier.com/S1036-7314(20)30314-3/sref38" TargetMode="External"/><Relationship Id="rId257" Type="http://schemas.openxmlformats.org/officeDocument/2006/relationships/hyperlink" Target="http://refhub.elsevier.com/S1036-7314(20)30314-3/sref42" TargetMode="External"/><Relationship Id="rId278" Type="http://schemas.openxmlformats.org/officeDocument/2006/relationships/hyperlink" Target="http://refhub.elsevier.com/S1036-7314(20)30314-3/sref45" TargetMode="External"/><Relationship Id="rId303" Type="http://schemas.openxmlformats.org/officeDocument/2006/relationships/hyperlink" Target="http://refhub.elsevier.com/S1036-7314(20)30314-3/sref49" TargetMode="External"/><Relationship Id="rId42" Type="http://schemas.openxmlformats.org/officeDocument/2006/relationships/hyperlink" Target="http://refhub.elsevier.com/S1036-7314(20)30314-3/sref4" TargetMode="External"/><Relationship Id="rId84" Type="http://schemas.openxmlformats.org/officeDocument/2006/relationships/hyperlink" Target="http://refhub.elsevier.com/S1036-7314(20)30314-3/sref12" TargetMode="External"/><Relationship Id="rId138" Type="http://schemas.openxmlformats.org/officeDocument/2006/relationships/hyperlink" Target="http://refhub.elsevier.com/S1036-7314(20)30314-3/sref23" TargetMode="External"/><Relationship Id="rId191" Type="http://schemas.openxmlformats.org/officeDocument/2006/relationships/hyperlink" Target="http://refhub.elsevier.com/S1036-7314(20)30314-3/sref32" TargetMode="External"/><Relationship Id="rId205" Type="http://schemas.openxmlformats.org/officeDocument/2006/relationships/hyperlink" Target="http://refhub.elsevier.com/S1036-7314(20)30314-3/sref34" TargetMode="External"/><Relationship Id="rId247" Type="http://schemas.openxmlformats.org/officeDocument/2006/relationships/hyperlink" Target="http://refhub.elsevier.com/S1036-7314(20)30314-3/sref40" TargetMode="External"/><Relationship Id="rId107" Type="http://schemas.openxmlformats.org/officeDocument/2006/relationships/hyperlink" Target="http://refhub.elsevier.com/S1036-7314(20)30314-3/sref17" TargetMode="External"/><Relationship Id="rId289" Type="http://schemas.openxmlformats.org/officeDocument/2006/relationships/hyperlink" Target="http://refhub.elsevier.com/S1036-7314(20)30314-3/sref46" TargetMode="External"/><Relationship Id="rId11" Type="http://schemas.openxmlformats.org/officeDocument/2006/relationships/hyperlink" Target="https://doi.org/10.1016/j.aucc.2020.10.007" TargetMode="External"/><Relationship Id="rId53" Type="http://schemas.openxmlformats.org/officeDocument/2006/relationships/hyperlink" Target="http://refhub.elsevier.com/S1036-7314(20)30314-3/sref6" TargetMode="External"/><Relationship Id="rId149" Type="http://schemas.openxmlformats.org/officeDocument/2006/relationships/hyperlink" Target="http://refhub.elsevier.com/S1036-7314(20)30314-3/sref25" TargetMode="External"/><Relationship Id="rId314" Type="http://schemas.openxmlformats.org/officeDocument/2006/relationships/hyperlink" Target="http://refhub.elsevier.com/S1036-7314(20)30314-3/sref50" TargetMode="External"/><Relationship Id="hyperlink204" Type="http://schemas.openxmlformats.org/officeDocument/2006/relationships/hyperlink" Target="https://doi.org/10.1016/j.aucc.2020.10.007" TargetMode="External"/><Relationship Id="rId95" Type="http://schemas.openxmlformats.org/officeDocument/2006/relationships/hyperlink" Target="http://refhub.elsevier.com/S1036-7314(20)30314-3/sref14" TargetMode="External"/><Relationship Id="rId160" Type="http://schemas.openxmlformats.org/officeDocument/2006/relationships/hyperlink" Target="http://refhub.elsevier.com/S1036-7314(20)30314-3/sref27" TargetMode="External"/><Relationship Id="rId216" Type="http://schemas.openxmlformats.org/officeDocument/2006/relationships/hyperlink" Target="http://refhub.elsevier.com/S1036-7314(20)30314-3/sref35" TargetMode="External"/><Relationship Id="rId258" Type="http://schemas.openxmlformats.org/officeDocument/2006/relationships/hyperlink" Target="http://refhub.elsevier.com/S1036-7314(20)30314-3/sref42" TargetMode="External"/><Relationship Id="rId22" Type="http://schemas.openxmlformats.org/officeDocument/2006/relationships/image" Target="media/image4.jpg"/><Relationship Id="rId64" Type="http://schemas.openxmlformats.org/officeDocument/2006/relationships/hyperlink" Target="http://refhub.elsevier.com/S1036-7314(20)30314-3/sref9" TargetMode="External"/><Relationship Id="rId118" Type="http://schemas.openxmlformats.org/officeDocument/2006/relationships/hyperlink" Target="http://refhub.elsevier.com/S1036-7314(20)30314-3/sref19" TargetMode="External"/><Relationship Id="rId325" Type="http://schemas.openxmlformats.org/officeDocument/2006/relationships/hyperlink" Target="http://refhub.elsevier.com/S1036-7314(20)30314-3/sref52" TargetMode="External"/><Relationship Id="rId171" Type="http://schemas.openxmlformats.org/officeDocument/2006/relationships/hyperlink" Target="http://refhub.elsevier.com/S1036-7314(20)30314-3/sref28" TargetMode="External"/><Relationship Id="rId227" Type="http://schemas.openxmlformats.org/officeDocument/2006/relationships/hyperlink" Target="http://refhub.elsevier.com/S1036-7314(20)30314-3/sref37" TargetMode="External"/><Relationship Id="rId269" Type="http://schemas.openxmlformats.org/officeDocument/2006/relationships/hyperlink" Target="http://refhub.elsevier.com/S1036-7314(20)30314-3/sref43" TargetMode="External"/><Relationship Id="rId33" Type="http://schemas.openxmlformats.org/officeDocument/2006/relationships/hyperlink" Target="http://refhub.elsevier.com/S1036-7314(20)30314-3/sref2" TargetMode="External"/><Relationship Id="rId129" Type="http://schemas.openxmlformats.org/officeDocument/2006/relationships/hyperlink" Target="http://refhub.elsevier.com/S1036-7314(20)30314-3/sref21" TargetMode="External"/><Relationship Id="rId280" Type="http://schemas.openxmlformats.org/officeDocument/2006/relationships/hyperlink" Target="http://refhub.elsevier.com/S1036-7314(20)30314-3/sref45" TargetMode="External"/><Relationship Id="rId336" Type="http://schemas.openxmlformats.org/officeDocument/2006/relationships/hyperlink" Target="http://refhub.elsevier.com/S1036-7314(20)30314-3/sref54" TargetMode="External"/><Relationship Id="rId75" Type="http://schemas.openxmlformats.org/officeDocument/2006/relationships/hyperlink" Target="http://refhub.elsevier.com/S1036-7314(20)30314-3/sref11" TargetMode="External"/><Relationship Id="rId140" Type="http://schemas.openxmlformats.org/officeDocument/2006/relationships/hyperlink" Target="http://refhub.elsevier.com/S1036-7314(20)30314-3/sref23" TargetMode="External"/><Relationship Id="rId182" Type="http://schemas.openxmlformats.org/officeDocument/2006/relationships/hyperlink" Target="http://refhub.elsevier.com/S1036-7314(20)30314-3/sref30" TargetMode="External"/><Relationship Id="rId6" Type="http://schemas.openxmlformats.org/officeDocument/2006/relationships/endnotes" Target="endnotes.xml"/><Relationship Id="rId238" Type="http://schemas.openxmlformats.org/officeDocument/2006/relationships/hyperlink" Target="http://refhub.elsevier.com/S1036-7314(20)30314-3/sref38" TargetMode="External"/><Relationship Id="rId291" Type="http://schemas.openxmlformats.org/officeDocument/2006/relationships/hyperlink" Target="http://refhub.elsevier.com/S1036-7314(20)30314-3/sref47" TargetMode="External"/><Relationship Id="rId305" Type="http://schemas.openxmlformats.org/officeDocument/2006/relationships/hyperlink" Target="http://refhub.elsevier.com/S1036-7314(20)30314-3/sref49" TargetMode="External"/><Relationship Id="rId44" Type="http://schemas.openxmlformats.org/officeDocument/2006/relationships/hyperlink" Target="http://refhub.elsevier.com/S1036-7314(20)30314-3/sref4" TargetMode="External"/><Relationship Id="rId86" Type="http://schemas.openxmlformats.org/officeDocument/2006/relationships/hyperlink" Target="http://refhub.elsevier.com/S1036-7314(20)30314-3/sref13" TargetMode="External"/><Relationship Id="rId151" Type="http://schemas.openxmlformats.org/officeDocument/2006/relationships/hyperlink" Target="http://refhub.elsevier.com/S1036-7314(20)30314-3/sref25" TargetMode="External"/><Relationship Id="rId193" Type="http://schemas.openxmlformats.org/officeDocument/2006/relationships/hyperlink" Target="http://refhub.elsevier.com/S1036-7314(20)30314-3/sref32" TargetMode="External"/><Relationship Id="rId207" Type="http://schemas.openxmlformats.org/officeDocument/2006/relationships/hyperlink" Target="http://refhub.elsevier.com/S1036-7314(20)30314-3/sref34" TargetMode="External"/><Relationship Id="rId249" Type="http://schemas.openxmlformats.org/officeDocument/2006/relationships/hyperlink" Target="http://refhub.elsevier.com/S1036-7314(20)30314-3/sref40" TargetMode="External"/><Relationship Id="rId13" Type="http://schemas.openxmlformats.org/officeDocument/2006/relationships/image" Target="media/image6.png"/><Relationship Id="rId109" Type="http://schemas.openxmlformats.org/officeDocument/2006/relationships/hyperlink" Target="http://refhub.elsevier.com/S1036-7314(20)30314-3/sref17" TargetMode="External"/><Relationship Id="rId260" Type="http://schemas.openxmlformats.org/officeDocument/2006/relationships/hyperlink" Target="http://refhub.elsevier.com/S1036-7314(20)30314-3/sref42" TargetMode="External"/><Relationship Id="rId316" Type="http://schemas.openxmlformats.org/officeDocument/2006/relationships/hyperlink" Target="http://refhub.elsevier.com/S1036-7314(20)30314-3/sref51" TargetMode="External"/><Relationship Id="rId55" Type="http://schemas.openxmlformats.org/officeDocument/2006/relationships/hyperlink" Target="http://refhub.elsevier.com/S1036-7314(20)30314-3/sref6" TargetMode="External"/><Relationship Id="rId97" Type="http://schemas.openxmlformats.org/officeDocument/2006/relationships/hyperlink" Target="http://refhub.elsevier.com/S1036-7314(20)30314-3/sref15" TargetMode="External"/><Relationship Id="rId120" Type="http://schemas.openxmlformats.org/officeDocument/2006/relationships/hyperlink" Target="http://refhub.elsevier.com/S1036-7314(20)30314-3/sref19" TargetMode="External"/><Relationship Id="rId162" Type="http://schemas.openxmlformats.org/officeDocument/2006/relationships/hyperlink" Target="http://refhub.elsevier.com/S1036-7314(20)30314-3/sref27" TargetMode="External"/><Relationship Id="rId218" Type="http://schemas.openxmlformats.org/officeDocument/2006/relationships/hyperlink" Target="http://refhub.elsevier.com/S1036-7314(20)30314-3/sref35" TargetMode="External"/><Relationship Id="rId271" Type="http://schemas.openxmlformats.org/officeDocument/2006/relationships/hyperlink" Target="http://refhub.elsevier.com/S1036-7314(20)30314-3/sref44" TargetMode="External"/><Relationship Id="rId24" Type="http://schemas.openxmlformats.org/officeDocument/2006/relationships/image" Target="media/image6.jpg"/><Relationship Id="rId66" Type="http://schemas.openxmlformats.org/officeDocument/2006/relationships/hyperlink" Target="http://refhub.elsevier.com/S1036-7314(20)30314-3/sref9" TargetMode="External"/><Relationship Id="rId131" Type="http://schemas.openxmlformats.org/officeDocument/2006/relationships/hyperlink" Target="http://refhub.elsevier.com/S1036-7314(20)30314-3/sref21" TargetMode="External"/><Relationship Id="rId327" Type="http://schemas.openxmlformats.org/officeDocument/2006/relationships/hyperlink" Target="http://refhub.elsevier.com/S1036-7314(20)30314-3/sref52" TargetMode="External"/><Relationship Id="rId173" Type="http://schemas.openxmlformats.org/officeDocument/2006/relationships/hyperlink" Target="http://refhub.elsevier.com/S1036-7314(20)30314-3/sref29" TargetMode="External"/><Relationship Id="rId229" Type="http://schemas.openxmlformats.org/officeDocument/2006/relationships/hyperlink" Target="http://refhub.elsevier.com/S1036-7314(20)30314-3/sref3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10195</Words>
  <Characters>56073</Characters>
  <Application>Microsoft Office Word</Application>
  <DocSecurity>0</DocSecurity>
  <Lines>467</Lines>
  <Paragraphs>132</Paragraphs>
  <ScaleCrop>false</ScaleCrop>
  <Company/>
  <LinksUpToDate>false</LinksUpToDate>
  <CharactersWithSpaces>66136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Quadriceps strength in intensive care unit survivors: Variability and influence of preadmission physical activity</dc:title>
  <dc:subject>Australian Critical Care, Corrected proof. doi:10.1016/j.aucc.2020.10.007</dc:subject>
  <dc:creator>Arielle Blanjean MD</dc:creator>
  <cp:keywords/>
  <cp:lastModifiedBy>Anne-Françoise Rousseau</cp:lastModifiedBy>
  <cp:revision>2</cp:revision>
  <dcterms:created xsi:type="dcterms:W3CDTF">2025-07-01T17:22:00Z</dcterms:created>
  <dcterms:modified xsi:type="dcterms:W3CDTF">2025-07-01T17:22:00Z</dcterms:modified>
</cp:coreProperties>
</file>