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B9A37" w14:textId="6B5AEBAB" w:rsidR="00BE7885" w:rsidRPr="007E5CDA" w:rsidRDefault="005C06DC">
      <w:pPr>
        <w:rPr>
          <w:b/>
          <w:sz w:val="28"/>
          <w:szCs w:val="28"/>
          <w:lang w:val="en-GB"/>
        </w:rPr>
      </w:pPr>
      <w:r w:rsidRPr="007E5CDA">
        <w:rPr>
          <w:b/>
          <w:sz w:val="28"/>
          <w:szCs w:val="28"/>
          <w:lang w:val="en-GB"/>
        </w:rPr>
        <w:t xml:space="preserve">Early onset </w:t>
      </w:r>
      <w:r w:rsidR="004531CE">
        <w:rPr>
          <w:b/>
          <w:sz w:val="28"/>
          <w:szCs w:val="28"/>
          <w:lang w:val="en-GB"/>
        </w:rPr>
        <w:t xml:space="preserve">of </w:t>
      </w:r>
      <w:r w:rsidRPr="007E5CDA">
        <w:rPr>
          <w:b/>
          <w:sz w:val="28"/>
          <w:szCs w:val="28"/>
          <w:lang w:val="en-GB"/>
        </w:rPr>
        <w:t xml:space="preserve">head and neck squamous-cell carcinoma and fatal toxicity with concurrent </w:t>
      </w:r>
      <w:proofErr w:type="spellStart"/>
      <w:r w:rsidRPr="007E5CDA">
        <w:rPr>
          <w:b/>
          <w:sz w:val="28"/>
          <w:szCs w:val="28"/>
          <w:lang w:val="en-GB"/>
        </w:rPr>
        <w:t>chemoradiotherapy</w:t>
      </w:r>
      <w:proofErr w:type="spellEnd"/>
      <w:r w:rsidRPr="007E5CDA">
        <w:rPr>
          <w:b/>
          <w:sz w:val="28"/>
          <w:szCs w:val="28"/>
          <w:lang w:val="en-GB"/>
        </w:rPr>
        <w:t xml:space="preserve"> in a patient compound heterozygote for FANCA</w:t>
      </w:r>
      <w:r w:rsidR="007E5CDA" w:rsidRPr="007E5CDA">
        <w:rPr>
          <w:b/>
          <w:sz w:val="28"/>
          <w:szCs w:val="28"/>
          <w:lang w:val="en-GB"/>
        </w:rPr>
        <w:t xml:space="preserve"> gene</w:t>
      </w:r>
      <w:r w:rsidRPr="007E5CDA">
        <w:rPr>
          <w:b/>
          <w:sz w:val="28"/>
          <w:szCs w:val="28"/>
          <w:lang w:val="en-GB"/>
        </w:rPr>
        <w:t>.</w:t>
      </w:r>
    </w:p>
    <w:p w14:paraId="1D4812D0" w14:textId="77777777" w:rsidR="005C06DC" w:rsidRDefault="005C06DC">
      <w:pPr>
        <w:rPr>
          <w:lang w:val="en-GB"/>
        </w:rPr>
      </w:pPr>
    </w:p>
    <w:p w14:paraId="71067F70" w14:textId="77777777" w:rsidR="005C06DC" w:rsidRDefault="005C06DC">
      <w:pPr>
        <w:rPr>
          <w:lang w:val="en-GB"/>
        </w:rPr>
      </w:pPr>
    </w:p>
    <w:p w14:paraId="2153EFA3" w14:textId="77777777" w:rsidR="005C06DC" w:rsidRDefault="005C06DC">
      <w:r w:rsidRPr="005C06DC">
        <w:t>Marie Martin (1) and Brieuc Sautois (2)</w:t>
      </w:r>
      <w:r>
        <w:t>.</w:t>
      </w:r>
    </w:p>
    <w:p w14:paraId="2C1D151C" w14:textId="77777777" w:rsidR="005C06DC" w:rsidRDefault="005C06DC"/>
    <w:p w14:paraId="72BFA54A" w14:textId="77777777" w:rsidR="005C06DC" w:rsidRDefault="005C06DC"/>
    <w:p w14:paraId="3D350B15" w14:textId="77777777" w:rsidR="005C06DC" w:rsidRDefault="005C06DC" w:rsidP="005C06DC">
      <w:pPr>
        <w:pStyle w:val="Paragraphedeliste"/>
        <w:numPr>
          <w:ilvl w:val="0"/>
          <w:numId w:val="3"/>
        </w:numPr>
        <w:rPr>
          <w:lang w:val="en-GB"/>
        </w:rPr>
      </w:pPr>
      <w:r w:rsidRPr="005C06DC">
        <w:rPr>
          <w:lang w:val="en-GB"/>
        </w:rPr>
        <w:t xml:space="preserve">Department of human genetics </w:t>
      </w:r>
    </w:p>
    <w:p w14:paraId="36F70091" w14:textId="3DBD102B" w:rsidR="005C06DC" w:rsidRDefault="005C06DC" w:rsidP="005C06DC">
      <w:pPr>
        <w:pStyle w:val="Paragraphedeliste"/>
        <w:numPr>
          <w:ilvl w:val="0"/>
          <w:numId w:val="3"/>
        </w:numPr>
        <w:rPr>
          <w:lang w:val="en-GB"/>
        </w:rPr>
      </w:pPr>
      <w:r w:rsidRPr="005C06DC">
        <w:rPr>
          <w:lang w:val="en-GB"/>
        </w:rPr>
        <w:t>Department of medical onco</w:t>
      </w:r>
      <w:r w:rsidR="00D64597">
        <w:rPr>
          <w:lang w:val="en-GB"/>
        </w:rPr>
        <w:t xml:space="preserve">logy, University Hospital </w:t>
      </w:r>
      <w:r w:rsidR="0063684D">
        <w:rPr>
          <w:lang w:val="en-GB"/>
        </w:rPr>
        <w:t>of Lie</w:t>
      </w:r>
      <w:r w:rsidRPr="005C06DC">
        <w:rPr>
          <w:lang w:val="en-GB"/>
        </w:rPr>
        <w:t xml:space="preserve">ge, </w:t>
      </w:r>
      <w:r w:rsidR="00D64597">
        <w:rPr>
          <w:lang w:val="en-GB"/>
        </w:rPr>
        <w:t xml:space="preserve">CHU </w:t>
      </w:r>
      <w:proofErr w:type="spellStart"/>
      <w:r w:rsidR="00D64597">
        <w:rPr>
          <w:lang w:val="en-GB"/>
        </w:rPr>
        <w:t>Sart</w:t>
      </w:r>
      <w:proofErr w:type="spellEnd"/>
      <w:r w:rsidR="00D64597">
        <w:rPr>
          <w:lang w:val="en-GB"/>
        </w:rPr>
        <w:t xml:space="preserve"> </w:t>
      </w:r>
      <w:proofErr w:type="spellStart"/>
      <w:r w:rsidR="00D64597">
        <w:rPr>
          <w:lang w:val="en-GB"/>
        </w:rPr>
        <w:t>Tilman</w:t>
      </w:r>
      <w:proofErr w:type="spellEnd"/>
      <w:r w:rsidR="00D64597">
        <w:rPr>
          <w:lang w:val="en-GB"/>
        </w:rPr>
        <w:t xml:space="preserve">, </w:t>
      </w:r>
      <w:r w:rsidR="0063684D">
        <w:rPr>
          <w:lang w:val="en-GB"/>
        </w:rPr>
        <w:t>Lie</w:t>
      </w:r>
      <w:r w:rsidRPr="005C06DC">
        <w:rPr>
          <w:lang w:val="en-GB"/>
        </w:rPr>
        <w:t>ge, Belgium.</w:t>
      </w:r>
    </w:p>
    <w:p w14:paraId="2578D87D" w14:textId="77777777" w:rsidR="00332F09" w:rsidRDefault="00332F09" w:rsidP="00332F09">
      <w:pPr>
        <w:rPr>
          <w:lang w:val="en-GB"/>
        </w:rPr>
      </w:pPr>
    </w:p>
    <w:p w14:paraId="63F32952" w14:textId="77777777" w:rsidR="00BB00BC" w:rsidRDefault="00BB00BC" w:rsidP="00332F09">
      <w:pPr>
        <w:rPr>
          <w:lang w:val="en-GB"/>
        </w:rPr>
      </w:pPr>
    </w:p>
    <w:p w14:paraId="028508BF" w14:textId="77777777" w:rsidR="00BB00BC" w:rsidRDefault="00BB00BC" w:rsidP="00332F09">
      <w:pPr>
        <w:rPr>
          <w:lang w:val="en-GB"/>
        </w:rPr>
      </w:pPr>
    </w:p>
    <w:p w14:paraId="44AD3578" w14:textId="77777777" w:rsidR="00BB00BC" w:rsidRDefault="00BB00BC" w:rsidP="00332F09">
      <w:pPr>
        <w:rPr>
          <w:lang w:val="en-GB"/>
        </w:rPr>
      </w:pPr>
    </w:p>
    <w:p w14:paraId="43E90B45" w14:textId="77777777" w:rsidR="00BB00BC" w:rsidRDefault="00BB00BC" w:rsidP="00332F09">
      <w:pPr>
        <w:rPr>
          <w:lang w:val="en-GB"/>
        </w:rPr>
      </w:pPr>
    </w:p>
    <w:p w14:paraId="133EEBE4" w14:textId="2F220F88" w:rsidR="00332F09" w:rsidRPr="00D64597" w:rsidRDefault="00332F09" w:rsidP="00332F09">
      <w:proofErr w:type="spellStart"/>
      <w:r w:rsidRPr="00D64597">
        <w:t>Corresponding</w:t>
      </w:r>
      <w:proofErr w:type="spellEnd"/>
      <w:r w:rsidRPr="00D64597">
        <w:t xml:space="preserve"> </w:t>
      </w:r>
      <w:proofErr w:type="spellStart"/>
      <w:r w:rsidRPr="00D64597">
        <w:t>author</w:t>
      </w:r>
      <w:proofErr w:type="spellEnd"/>
      <w:r w:rsidRPr="00D64597">
        <w:t>:</w:t>
      </w:r>
    </w:p>
    <w:p w14:paraId="57994CBF" w14:textId="5AA17B02" w:rsidR="00332F09" w:rsidRPr="00D64597" w:rsidRDefault="00332F09" w:rsidP="00332F09">
      <w:pPr>
        <w:spacing w:after="0"/>
      </w:pPr>
      <w:r w:rsidRPr="00D64597">
        <w:t>Dr Brieuc SAUTOIS</w:t>
      </w:r>
    </w:p>
    <w:p w14:paraId="7FF8D543" w14:textId="7B317287" w:rsidR="00332F09" w:rsidRPr="00332F09" w:rsidRDefault="00332F09" w:rsidP="00332F09">
      <w:pPr>
        <w:spacing w:after="0"/>
      </w:pPr>
      <w:r w:rsidRPr="00332F09">
        <w:t>Service d’Oncologie Médicale</w:t>
      </w:r>
    </w:p>
    <w:p w14:paraId="7EC8DF74" w14:textId="3A8E8E94" w:rsidR="00332F09" w:rsidRPr="00332F09" w:rsidRDefault="00332F09" w:rsidP="00332F09">
      <w:pPr>
        <w:spacing w:after="0"/>
      </w:pPr>
      <w:r w:rsidRPr="00332F09">
        <w:t>CHU Liège</w:t>
      </w:r>
    </w:p>
    <w:p w14:paraId="2A953E94" w14:textId="08DFE38B" w:rsidR="00332F09" w:rsidRDefault="00332F09" w:rsidP="00332F09">
      <w:pPr>
        <w:spacing w:after="0"/>
      </w:pPr>
      <w:r>
        <w:t>Avenue de l’Hôpital 1</w:t>
      </w:r>
    </w:p>
    <w:p w14:paraId="45C74647" w14:textId="2057001B" w:rsidR="00332F09" w:rsidRPr="00D64597" w:rsidRDefault="00332F09" w:rsidP="00332F09">
      <w:pPr>
        <w:spacing w:after="0"/>
        <w:rPr>
          <w:lang w:val="en-GB"/>
        </w:rPr>
      </w:pPr>
      <w:r w:rsidRPr="00D64597">
        <w:rPr>
          <w:lang w:val="en-GB"/>
        </w:rPr>
        <w:t>4000 Liège</w:t>
      </w:r>
    </w:p>
    <w:p w14:paraId="5CF78FDD" w14:textId="46688C00" w:rsidR="00332F09" w:rsidRPr="00D64597" w:rsidRDefault="00332F09" w:rsidP="00332F09">
      <w:pPr>
        <w:spacing w:after="0"/>
        <w:rPr>
          <w:lang w:val="en-GB"/>
        </w:rPr>
      </w:pPr>
      <w:r w:rsidRPr="00D64597">
        <w:rPr>
          <w:lang w:val="en-GB"/>
        </w:rPr>
        <w:t>Belgium.</w:t>
      </w:r>
    </w:p>
    <w:p w14:paraId="3F03A8CB" w14:textId="6D268908" w:rsidR="00332F09" w:rsidRPr="00C75BA9" w:rsidRDefault="00332F09" w:rsidP="00332F09">
      <w:pPr>
        <w:spacing w:after="0"/>
        <w:rPr>
          <w:lang w:val="en-GB"/>
        </w:rPr>
      </w:pPr>
      <w:proofErr w:type="gramStart"/>
      <w:r w:rsidRPr="00C75BA9">
        <w:rPr>
          <w:lang w:val="en-GB"/>
        </w:rPr>
        <w:t>Tel :</w:t>
      </w:r>
      <w:proofErr w:type="gramEnd"/>
      <w:r w:rsidRPr="00C75BA9">
        <w:rPr>
          <w:lang w:val="en-GB"/>
        </w:rPr>
        <w:t xml:space="preserve"> + 32 4 366 84 15</w:t>
      </w:r>
    </w:p>
    <w:p w14:paraId="6BE250AB" w14:textId="286CFA9A" w:rsidR="00332F09" w:rsidRPr="00C75BA9" w:rsidRDefault="00332F09" w:rsidP="00332F09">
      <w:pPr>
        <w:spacing w:after="0"/>
        <w:rPr>
          <w:lang w:val="en-GB"/>
        </w:rPr>
      </w:pPr>
      <w:proofErr w:type="gramStart"/>
      <w:r w:rsidRPr="00C75BA9">
        <w:rPr>
          <w:lang w:val="en-GB"/>
        </w:rPr>
        <w:t>Email :</w:t>
      </w:r>
      <w:proofErr w:type="gramEnd"/>
      <w:r w:rsidRPr="00C75BA9">
        <w:rPr>
          <w:lang w:val="en-GB"/>
        </w:rPr>
        <w:t xml:space="preserve"> brieuc.sautois@chuliege.be</w:t>
      </w:r>
    </w:p>
    <w:p w14:paraId="3CDD8FA5" w14:textId="77777777" w:rsidR="005C06DC" w:rsidRPr="00C75BA9" w:rsidRDefault="005C06DC" w:rsidP="005C06DC">
      <w:pPr>
        <w:rPr>
          <w:lang w:val="en-GB"/>
        </w:rPr>
      </w:pPr>
    </w:p>
    <w:p w14:paraId="7D0EC9E6" w14:textId="70B8DD59" w:rsidR="00DE32DE" w:rsidRPr="003D6AFA" w:rsidRDefault="00DE32DE">
      <w:pPr>
        <w:rPr>
          <w:lang w:val="en-GB"/>
        </w:rPr>
      </w:pPr>
      <w:r w:rsidRPr="003D6AFA">
        <w:rPr>
          <w:b/>
          <w:lang w:val="en-GB"/>
        </w:rPr>
        <w:t>Target journal</w:t>
      </w:r>
      <w:r w:rsidRPr="003D6AFA">
        <w:rPr>
          <w:lang w:val="en-GB"/>
        </w:rPr>
        <w:t xml:space="preserve">: </w:t>
      </w:r>
      <w:r w:rsidR="003E25D5">
        <w:rPr>
          <w:lang w:val="en-GB"/>
        </w:rPr>
        <w:t>Oral Oncology</w:t>
      </w:r>
    </w:p>
    <w:p w14:paraId="5DA4333C" w14:textId="5230C257" w:rsidR="00DE32DE" w:rsidRDefault="00DE32DE">
      <w:pPr>
        <w:rPr>
          <w:lang w:val="en-GB"/>
        </w:rPr>
      </w:pPr>
      <w:r w:rsidRPr="00DE32DE">
        <w:rPr>
          <w:b/>
          <w:lang w:val="en-GB"/>
        </w:rPr>
        <w:t>Article type</w:t>
      </w:r>
      <w:r>
        <w:rPr>
          <w:lang w:val="en-GB"/>
        </w:rPr>
        <w:t>: letter to the Editor</w:t>
      </w:r>
    </w:p>
    <w:p w14:paraId="57CEBBEB" w14:textId="5D8277FE" w:rsidR="00DE32DE" w:rsidRDefault="00DE32DE">
      <w:pPr>
        <w:rPr>
          <w:lang w:val="en-GB"/>
        </w:rPr>
      </w:pPr>
      <w:r w:rsidRPr="00DE32DE">
        <w:rPr>
          <w:b/>
          <w:lang w:val="en-GB"/>
        </w:rPr>
        <w:t>Word count</w:t>
      </w:r>
      <w:r>
        <w:rPr>
          <w:lang w:val="en-GB"/>
        </w:rPr>
        <w:t xml:space="preserve">: </w:t>
      </w:r>
      <w:r w:rsidR="00F02FC9">
        <w:rPr>
          <w:lang w:val="en-GB"/>
        </w:rPr>
        <w:t>988</w:t>
      </w:r>
    </w:p>
    <w:p w14:paraId="74B17E04" w14:textId="714230CC" w:rsidR="00DE32DE" w:rsidRDefault="00DE32DE">
      <w:pPr>
        <w:rPr>
          <w:lang w:val="en-GB"/>
        </w:rPr>
      </w:pPr>
      <w:r w:rsidRPr="00DE32DE">
        <w:rPr>
          <w:b/>
          <w:lang w:val="en-GB"/>
        </w:rPr>
        <w:t>Tables and figures</w:t>
      </w:r>
      <w:r>
        <w:rPr>
          <w:lang w:val="en-GB"/>
        </w:rPr>
        <w:t>:</w:t>
      </w:r>
      <w:r w:rsidR="00F02FC9">
        <w:rPr>
          <w:lang w:val="en-GB"/>
        </w:rPr>
        <w:t xml:space="preserve"> 1</w:t>
      </w:r>
    </w:p>
    <w:p w14:paraId="0E92BE3D" w14:textId="77777777" w:rsidR="00761E60" w:rsidRDefault="00DE32DE">
      <w:pPr>
        <w:rPr>
          <w:lang w:val="en-GB"/>
        </w:rPr>
      </w:pPr>
      <w:r w:rsidRPr="00DE32DE">
        <w:rPr>
          <w:b/>
          <w:lang w:val="en-GB"/>
        </w:rPr>
        <w:t>References</w:t>
      </w:r>
      <w:r>
        <w:rPr>
          <w:lang w:val="en-GB"/>
        </w:rPr>
        <w:t>:</w:t>
      </w:r>
      <w:r w:rsidR="00F02FC9">
        <w:rPr>
          <w:lang w:val="en-GB"/>
        </w:rPr>
        <w:t xml:space="preserve"> 13</w:t>
      </w:r>
    </w:p>
    <w:p w14:paraId="3D2A5D78" w14:textId="77777777" w:rsidR="00761E60" w:rsidRDefault="00761E60">
      <w:pPr>
        <w:rPr>
          <w:lang w:val="en-GB"/>
        </w:rPr>
      </w:pPr>
    </w:p>
    <w:p w14:paraId="3770AA4B" w14:textId="77777777" w:rsidR="00761E60" w:rsidRDefault="00761E60">
      <w:pPr>
        <w:rPr>
          <w:lang w:val="en-GB"/>
        </w:rPr>
      </w:pPr>
      <w:r>
        <w:rPr>
          <w:lang w:val="en-GB"/>
        </w:rPr>
        <w:br w:type="page"/>
      </w:r>
    </w:p>
    <w:p w14:paraId="0E76E4AE" w14:textId="737EDE50" w:rsidR="00761E60" w:rsidRDefault="00761E60">
      <w:pPr>
        <w:rPr>
          <w:lang w:val="en-GB"/>
        </w:rPr>
      </w:pPr>
      <w:r>
        <w:rPr>
          <w:lang w:val="en-GB"/>
        </w:rPr>
        <w:lastRenderedPageBreak/>
        <w:t>Conflict of interest</w:t>
      </w:r>
      <w:bookmarkStart w:id="0" w:name="_GoBack"/>
      <w:bookmarkEnd w:id="0"/>
      <w:r>
        <w:rPr>
          <w:lang w:val="en-GB"/>
        </w:rPr>
        <w:t>: none declared</w:t>
      </w:r>
    </w:p>
    <w:p w14:paraId="78E09180" w14:textId="77777777" w:rsidR="00761E60" w:rsidRDefault="00761E60">
      <w:pPr>
        <w:rPr>
          <w:lang w:val="en-GB"/>
        </w:rPr>
      </w:pPr>
    </w:p>
    <w:p w14:paraId="5A3AD9C1" w14:textId="77777777" w:rsidR="00761E60" w:rsidRDefault="00761E60">
      <w:pPr>
        <w:rPr>
          <w:lang w:val="en-GB"/>
        </w:rPr>
      </w:pPr>
    </w:p>
    <w:p w14:paraId="1B952B80" w14:textId="77777777" w:rsidR="00761E60" w:rsidRPr="00761E60" w:rsidRDefault="00761E60" w:rsidP="00761E60">
      <w:pPr>
        <w:rPr>
          <w:lang w:val="en-GB"/>
        </w:rPr>
      </w:pPr>
      <w:r w:rsidRPr="00761E60">
        <w:rPr>
          <w:lang w:val="en-GB"/>
        </w:rPr>
        <w:t>This research did not receive any specific grant from funding agencies in the public, commercial, or</w:t>
      </w:r>
    </w:p>
    <w:p w14:paraId="1ADC8609" w14:textId="44B28F5D" w:rsidR="005C06DC" w:rsidRPr="00D64597" w:rsidRDefault="00761E60" w:rsidP="00761E60">
      <w:pPr>
        <w:rPr>
          <w:lang w:val="en-GB"/>
        </w:rPr>
      </w:pPr>
      <w:proofErr w:type="gramStart"/>
      <w:r w:rsidRPr="00761E60">
        <w:rPr>
          <w:lang w:val="en-GB"/>
        </w:rPr>
        <w:t>not-for-profit</w:t>
      </w:r>
      <w:proofErr w:type="gramEnd"/>
      <w:r w:rsidRPr="00761E60">
        <w:rPr>
          <w:lang w:val="en-GB"/>
        </w:rPr>
        <w:t xml:space="preserve"> sectors.</w:t>
      </w:r>
      <w:r w:rsidRPr="00761E60">
        <w:rPr>
          <w:lang w:val="en-GB"/>
        </w:rPr>
        <w:cr/>
      </w:r>
      <w:r w:rsidR="005C06DC" w:rsidRPr="00D64597">
        <w:rPr>
          <w:lang w:val="en-GB"/>
        </w:rPr>
        <w:br w:type="page"/>
      </w:r>
    </w:p>
    <w:p w14:paraId="64F3E4FF" w14:textId="76A16AF4" w:rsidR="005C06DC" w:rsidRDefault="004B14BB" w:rsidP="005C06DC">
      <w:pPr>
        <w:rPr>
          <w:lang w:val="en-GB"/>
        </w:rPr>
      </w:pPr>
      <w:r>
        <w:rPr>
          <w:lang w:val="en-GB"/>
        </w:rPr>
        <w:lastRenderedPageBreak/>
        <w:t>Case report.</w:t>
      </w:r>
    </w:p>
    <w:p w14:paraId="7BA4FB7A" w14:textId="64B5DB3E" w:rsidR="005C06DC" w:rsidRDefault="005C06DC" w:rsidP="005C06DC">
      <w:pPr>
        <w:rPr>
          <w:lang w:val="en-GB"/>
        </w:rPr>
      </w:pPr>
      <w:r>
        <w:rPr>
          <w:lang w:val="en-GB"/>
        </w:rPr>
        <w:t>We report on a 43-year old man</w:t>
      </w:r>
      <w:r w:rsidR="00DC73D3">
        <w:rPr>
          <w:lang w:val="en-GB"/>
        </w:rPr>
        <w:t xml:space="preserve"> without smoking history</w:t>
      </w:r>
      <w:r>
        <w:rPr>
          <w:lang w:val="en-GB"/>
        </w:rPr>
        <w:t xml:space="preserve"> who was diag</w:t>
      </w:r>
      <w:r w:rsidR="004246D0">
        <w:rPr>
          <w:lang w:val="en-GB"/>
        </w:rPr>
        <w:t xml:space="preserve">nosed with locally advanced cT2a N2c </w:t>
      </w:r>
      <w:r>
        <w:rPr>
          <w:lang w:val="en-GB"/>
        </w:rPr>
        <w:t>M0</w:t>
      </w:r>
      <w:r w:rsidR="007D7BF5">
        <w:rPr>
          <w:lang w:val="en-GB"/>
        </w:rPr>
        <w:t xml:space="preserve">, </w:t>
      </w:r>
      <w:r>
        <w:rPr>
          <w:lang w:val="en-GB"/>
        </w:rPr>
        <w:t>sq</w:t>
      </w:r>
      <w:r w:rsidR="007D7BF5">
        <w:rPr>
          <w:lang w:val="en-GB"/>
        </w:rPr>
        <w:t>uamous-cell carcinoma of the left pyriform sinus</w:t>
      </w:r>
      <w:r w:rsidR="00DC73D3">
        <w:rPr>
          <w:lang w:val="en-GB"/>
        </w:rPr>
        <w:t>.</w:t>
      </w:r>
    </w:p>
    <w:p w14:paraId="72F807AD" w14:textId="344DA55C" w:rsidR="00D1356D" w:rsidRDefault="00D1356D" w:rsidP="005C06DC">
      <w:pPr>
        <w:rPr>
          <w:lang w:val="en-GB"/>
        </w:rPr>
      </w:pPr>
      <w:r>
        <w:rPr>
          <w:lang w:val="en-GB"/>
        </w:rPr>
        <w:t xml:space="preserve">In his medical history he reported </w:t>
      </w:r>
      <w:r w:rsidR="00640ACE">
        <w:rPr>
          <w:lang w:val="en-GB"/>
        </w:rPr>
        <w:t xml:space="preserve">bilateral </w:t>
      </w:r>
      <w:r w:rsidR="00266A38">
        <w:rPr>
          <w:lang w:val="en-GB"/>
        </w:rPr>
        <w:t>congenital clubfee</w:t>
      </w:r>
      <w:r>
        <w:rPr>
          <w:lang w:val="en-GB"/>
        </w:rPr>
        <w:t>t treated surgically during infancy</w:t>
      </w:r>
      <w:r w:rsidR="00640ACE">
        <w:rPr>
          <w:lang w:val="en-GB"/>
        </w:rPr>
        <w:t xml:space="preserve">, idiopathic growth-hormone deficiency supplemented between the age of 14 and 17 </w:t>
      </w:r>
      <w:r w:rsidR="00870B12">
        <w:rPr>
          <w:lang w:val="en-GB"/>
        </w:rPr>
        <w:t>(</w:t>
      </w:r>
      <w:r w:rsidR="00AB275F">
        <w:rPr>
          <w:lang w:val="en-GB"/>
        </w:rPr>
        <w:t>size increased from 131 cm to 160 cm</w:t>
      </w:r>
      <w:r w:rsidR="00870B12">
        <w:rPr>
          <w:lang w:val="en-GB"/>
        </w:rPr>
        <w:t xml:space="preserve">) </w:t>
      </w:r>
      <w:r>
        <w:rPr>
          <w:lang w:val="en-GB"/>
        </w:rPr>
        <w:t>and chronic, unexplained</w:t>
      </w:r>
      <w:r w:rsidR="007E72F5">
        <w:rPr>
          <w:lang w:val="en-GB"/>
        </w:rPr>
        <w:t>,</w:t>
      </w:r>
      <w:r>
        <w:rPr>
          <w:lang w:val="en-GB"/>
        </w:rPr>
        <w:t xml:space="preserve"> liver tests alteration (alkaline phosphatase &lt; 2.5 x UL</w:t>
      </w:r>
      <w:r w:rsidR="007E72F5">
        <w:rPr>
          <w:lang w:val="en-GB"/>
        </w:rPr>
        <w:t>N, gamma-glutamyl</w:t>
      </w:r>
      <w:r>
        <w:rPr>
          <w:lang w:val="en-GB"/>
        </w:rPr>
        <w:t>transferase &lt; 2.5 x ULN).</w:t>
      </w:r>
    </w:p>
    <w:p w14:paraId="0350664B" w14:textId="03FE0151" w:rsidR="00DC73D3" w:rsidRDefault="00DC73D3" w:rsidP="005C06DC">
      <w:pPr>
        <w:rPr>
          <w:lang w:val="en-GB"/>
        </w:rPr>
      </w:pPr>
      <w:r>
        <w:rPr>
          <w:lang w:val="en-GB"/>
        </w:rPr>
        <w:t>He was scheduled for concurrent radio-chemotherapy using weekly 40 mg/m² cisplatin</w:t>
      </w:r>
      <w:r w:rsidR="004B2C8A">
        <w:rPr>
          <w:lang w:val="en-GB"/>
        </w:rPr>
        <w:t xml:space="preserve"> but only 2 doses could be given (total cisplatin dose received = 80 mg/m²)</w:t>
      </w:r>
      <w:r>
        <w:rPr>
          <w:lang w:val="en-GB"/>
        </w:rPr>
        <w:t xml:space="preserve">. </w:t>
      </w:r>
      <w:r w:rsidR="004B2C8A">
        <w:rPr>
          <w:lang w:val="en-GB"/>
        </w:rPr>
        <w:t xml:space="preserve">Radiotherapy was also interrupted </w:t>
      </w:r>
      <w:r w:rsidR="007E72F5">
        <w:rPr>
          <w:lang w:val="en-GB"/>
        </w:rPr>
        <w:t>after a dose of 20</w:t>
      </w:r>
      <w:r w:rsidR="004B2C8A">
        <w:rPr>
          <w:lang w:val="en-GB"/>
        </w:rPr>
        <w:t xml:space="preserve"> Gy had been delivered.</w:t>
      </w:r>
    </w:p>
    <w:p w14:paraId="2CF51F9F" w14:textId="4ABFCE25" w:rsidR="004B2C8A" w:rsidRDefault="004B2C8A" w:rsidP="005C06DC">
      <w:pPr>
        <w:rPr>
          <w:lang w:val="en-GB"/>
        </w:rPr>
      </w:pPr>
      <w:r>
        <w:rPr>
          <w:lang w:val="en-GB"/>
        </w:rPr>
        <w:t>Ten days</w:t>
      </w:r>
      <w:r w:rsidR="00DC73D3">
        <w:rPr>
          <w:lang w:val="en-GB"/>
        </w:rPr>
        <w:t xml:space="preserve"> after treatment start he developed severe toxiciti</w:t>
      </w:r>
      <w:r>
        <w:rPr>
          <w:lang w:val="en-GB"/>
        </w:rPr>
        <w:t>es including grade 4 stomatitis and</w:t>
      </w:r>
      <w:r w:rsidR="00DC73D3">
        <w:rPr>
          <w:lang w:val="en-GB"/>
        </w:rPr>
        <w:t xml:space="preserve"> grade </w:t>
      </w:r>
      <w:r w:rsidR="007D7BF5">
        <w:rPr>
          <w:lang w:val="en-GB"/>
        </w:rPr>
        <w:t>3</w:t>
      </w:r>
      <w:r w:rsidR="00DC73D3">
        <w:rPr>
          <w:lang w:val="en-GB"/>
        </w:rPr>
        <w:t xml:space="preserve"> </w:t>
      </w:r>
      <w:r w:rsidR="003533A0">
        <w:rPr>
          <w:lang w:val="en-GB"/>
        </w:rPr>
        <w:t>diarrhoea</w:t>
      </w:r>
      <w:r>
        <w:rPr>
          <w:lang w:val="en-GB"/>
        </w:rPr>
        <w:t>.</w:t>
      </w:r>
      <w:r w:rsidR="00DC73D3">
        <w:rPr>
          <w:lang w:val="en-GB"/>
        </w:rPr>
        <w:t xml:space="preserve"> He had to be hospitalized and a feeding tube was required. </w:t>
      </w:r>
      <w:r>
        <w:rPr>
          <w:lang w:val="en-GB"/>
        </w:rPr>
        <w:t xml:space="preserve">By day 14, he had developed profound pancytopenia (grade 4 neutropenia, grade 4 thrombocytopenia, grade 4 </w:t>
      </w:r>
      <w:r w:rsidR="003533A0">
        <w:rPr>
          <w:lang w:val="en-GB"/>
        </w:rPr>
        <w:t>anaemia</w:t>
      </w:r>
      <w:r>
        <w:rPr>
          <w:lang w:val="en-GB"/>
        </w:rPr>
        <w:t>) complicated with fever and ileitis</w:t>
      </w:r>
      <w:r w:rsidR="004931ED">
        <w:rPr>
          <w:lang w:val="en-GB"/>
        </w:rPr>
        <w:t xml:space="preserve"> with ileus. Necrotizing enterocolitis was diagnosed. He was given large spect</w:t>
      </w:r>
      <w:r w:rsidR="00282824">
        <w:rPr>
          <w:lang w:val="en-GB"/>
        </w:rPr>
        <w:t>rum antibiotics and granulocyte-</w:t>
      </w:r>
      <w:r w:rsidR="004931ED">
        <w:rPr>
          <w:lang w:val="en-GB"/>
        </w:rPr>
        <w:t>colo</w:t>
      </w:r>
      <w:r w:rsidR="00282824">
        <w:rPr>
          <w:lang w:val="en-GB"/>
        </w:rPr>
        <w:t xml:space="preserve">ny </w:t>
      </w:r>
      <w:r w:rsidR="004931ED">
        <w:rPr>
          <w:lang w:val="en-GB"/>
        </w:rPr>
        <w:t xml:space="preserve">stimulating growth factor </w:t>
      </w:r>
      <w:r w:rsidR="003533A0">
        <w:rPr>
          <w:lang w:val="en-GB"/>
        </w:rPr>
        <w:t xml:space="preserve">(G-CSF) </w:t>
      </w:r>
      <w:r w:rsidR="004931ED">
        <w:rPr>
          <w:lang w:val="en-GB"/>
        </w:rPr>
        <w:t xml:space="preserve">with no success. </w:t>
      </w:r>
    </w:p>
    <w:p w14:paraId="086764C3" w14:textId="3F00B6B5" w:rsidR="004931ED" w:rsidRDefault="004931ED" w:rsidP="005C06DC">
      <w:pPr>
        <w:rPr>
          <w:lang w:val="en-GB"/>
        </w:rPr>
      </w:pPr>
      <w:r>
        <w:rPr>
          <w:lang w:val="en-GB"/>
        </w:rPr>
        <w:t>A bone-marrow trephine biopsy revealed a complete atrophy with no regeneration signs.</w:t>
      </w:r>
    </w:p>
    <w:p w14:paraId="0FFA101C" w14:textId="795421A8" w:rsidR="005C06DC" w:rsidRDefault="004B2C8A" w:rsidP="005C06DC">
      <w:pPr>
        <w:rPr>
          <w:lang w:val="en-GB"/>
        </w:rPr>
      </w:pPr>
      <w:r>
        <w:rPr>
          <w:lang w:val="en-GB"/>
        </w:rPr>
        <w:t>H</w:t>
      </w:r>
      <w:r w:rsidR="00DC73D3">
        <w:rPr>
          <w:lang w:val="en-GB"/>
        </w:rPr>
        <w:t xml:space="preserve">is clinical condition declined and </w:t>
      </w:r>
      <w:r w:rsidR="00B768E4">
        <w:rPr>
          <w:lang w:val="en-GB"/>
        </w:rPr>
        <w:t>he was admitte</w:t>
      </w:r>
      <w:r w:rsidR="004931ED">
        <w:rPr>
          <w:lang w:val="en-GB"/>
        </w:rPr>
        <w:t xml:space="preserve">d to the ICU on day 44. </w:t>
      </w:r>
      <w:r w:rsidR="003533A0">
        <w:rPr>
          <w:lang w:val="en-GB"/>
        </w:rPr>
        <w:t xml:space="preserve">ARDS due to alveolar haemorrhage, severe hyperbilirubinemia and end-stage kidney failure occurred </w:t>
      </w:r>
      <w:r w:rsidR="007E72F5">
        <w:rPr>
          <w:lang w:val="en-GB"/>
        </w:rPr>
        <w:t xml:space="preserve">successively </w:t>
      </w:r>
      <w:r w:rsidR="003533A0">
        <w:rPr>
          <w:lang w:val="en-GB"/>
        </w:rPr>
        <w:t>despite ne</w:t>
      </w:r>
      <w:r w:rsidR="007E72F5">
        <w:rPr>
          <w:lang w:val="en-GB"/>
        </w:rPr>
        <w:t xml:space="preserve">utrophils recovery with G-CSF. In </w:t>
      </w:r>
      <w:r w:rsidR="00493223">
        <w:rPr>
          <w:lang w:val="en-GB"/>
        </w:rPr>
        <w:t xml:space="preserve">spite </w:t>
      </w:r>
      <w:r w:rsidR="007E72F5">
        <w:rPr>
          <w:lang w:val="en-GB"/>
        </w:rPr>
        <w:t>of maximal</w:t>
      </w:r>
      <w:r w:rsidR="00493223">
        <w:rPr>
          <w:lang w:val="en-GB"/>
        </w:rPr>
        <w:t xml:space="preserve"> care including </w:t>
      </w:r>
      <w:r w:rsidR="004931ED">
        <w:rPr>
          <w:lang w:val="en-GB"/>
        </w:rPr>
        <w:t>daily RBC or</w:t>
      </w:r>
      <w:r w:rsidR="00493223">
        <w:rPr>
          <w:lang w:val="en-GB"/>
        </w:rPr>
        <w:t xml:space="preserve"> platelets transfusions, </w:t>
      </w:r>
      <w:r w:rsidR="004931ED">
        <w:rPr>
          <w:lang w:val="en-GB"/>
        </w:rPr>
        <w:t xml:space="preserve">multiple </w:t>
      </w:r>
      <w:r w:rsidR="004A4D3A">
        <w:rPr>
          <w:lang w:val="en-GB"/>
        </w:rPr>
        <w:t xml:space="preserve">antibiotics and artificial ventilation he </w:t>
      </w:r>
      <w:r w:rsidR="004931ED">
        <w:rPr>
          <w:lang w:val="en-GB"/>
        </w:rPr>
        <w:t xml:space="preserve">deceased </w:t>
      </w:r>
      <w:r w:rsidR="00D1356D">
        <w:rPr>
          <w:lang w:val="en-GB"/>
        </w:rPr>
        <w:t xml:space="preserve">on day 74 </w:t>
      </w:r>
      <w:r w:rsidR="007E72F5">
        <w:rPr>
          <w:lang w:val="en-GB"/>
        </w:rPr>
        <w:t xml:space="preserve">due to multi-organ failure </w:t>
      </w:r>
      <w:r w:rsidR="004931ED">
        <w:rPr>
          <w:lang w:val="en-GB"/>
        </w:rPr>
        <w:t>without platelets</w:t>
      </w:r>
      <w:r w:rsidR="004246D0">
        <w:rPr>
          <w:lang w:val="en-GB"/>
        </w:rPr>
        <w:t>, gastro-intestinal</w:t>
      </w:r>
      <w:r w:rsidR="0075375B">
        <w:rPr>
          <w:lang w:val="en-GB"/>
        </w:rPr>
        <w:t xml:space="preserve"> and mouth toxicities</w:t>
      </w:r>
      <w:r w:rsidR="00B768E4">
        <w:rPr>
          <w:lang w:val="en-GB"/>
        </w:rPr>
        <w:t xml:space="preserve"> recovery.</w:t>
      </w:r>
      <w:r w:rsidR="004A4D3A">
        <w:rPr>
          <w:lang w:val="en-GB"/>
        </w:rPr>
        <w:t xml:space="preserve"> </w:t>
      </w:r>
    </w:p>
    <w:p w14:paraId="02A9E3E0" w14:textId="067C8BA4" w:rsidR="004B14BB" w:rsidRDefault="00B768E4" w:rsidP="005C06DC">
      <w:pPr>
        <w:rPr>
          <w:lang w:val="en-GB"/>
        </w:rPr>
      </w:pPr>
      <w:r>
        <w:rPr>
          <w:lang w:val="en-GB"/>
        </w:rPr>
        <w:t xml:space="preserve">Because of such an unexpected </w:t>
      </w:r>
      <w:r w:rsidR="00282824">
        <w:rPr>
          <w:lang w:val="en-GB"/>
        </w:rPr>
        <w:t xml:space="preserve">early </w:t>
      </w:r>
      <w:r>
        <w:rPr>
          <w:lang w:val="en-GB"/>
        </w:rPr>
        <w:t>toxicity profile we suspected some genetic susceptibility to chemotherapy and/or radiotherapy toxicity</w:t>
      </w:r>
      <w:r w:rsidR="00A35D90">
        <w:rPr>
          <w:lang w:val="en-GB"/>
        </w:rPr>
        <w:t>. A family i</w:t>
      </w:r>
      <w:r w:rsidR="00344135">
        <w:rPr>
          <w:lang w:val="en-GB"/>
        </w:rPr>
        <w:t xml:space="preserve">nquiry revealed that the Italian </w:t>
      </w:r>
      <w:r w:rsidR="004A4D3A">
        <w:rPr>
          <w:lang w:val="en-GB"/>
        </w:rPr>
        <w:t xml:space="preserve">ascendant </w:t>
      </w:r>
      <w:r w:rsidR="00344135">
        <w:rPr>
          <w:lang w:val="en-GB"/>
        </w:rPr>
        <w:t>parents were consanguineous</w:t>
      </w:r>
      <w:r>
        <w:rPr>
          <w:lang w:val="en-GB"/>
        </w:rPr>
        <w:t xml:space="preserve"> </w:t>
      </w:r>
      <w:r w:rsidR="00282824">
        <w:rPr>
          <w:lang w:val="en-GB"/>
        </w:rPr>
        <w:t>(first cousins</w:t>
      </w:r>
      <w:r w:rsidR="00344135">
        <w:rPr>
          <w:lang w:val="en-GB"/>
        </w:rPr>
        <w:t>)</w:t>
      </w:r>
      <w:r w:rsidR="00D84B48">
        <w:rPr>
          <w:lang w:val="en-GB"/>
        </w:rPr>
        <w:t>. The patient’s only brother</w:t>
      </w:r>
      <w:r w:rsidR="00344135">
        <w:rPr>
          <w:lang w:val="en-GB"/>
        </w:rPr>
        <w:t xml:space="preserve"> </w:t>
      </w:r>
      <w:r w:rsidR="00D84B48">
        <w:rPr>
          <w:lang w:val="en-GB"/>
        </w:rPr>
        <w:t>and a maternal first cousin also had a clubfoot; the patient’s only sister is healthy. A</w:t>
      </w:r>
      <w:r>
        <w:rPr>
          <w:lang w:val="en-GB"/>
        </w:rPr>
        <w:t xml:space="preserve"> comprehensive genetic analysis was undertaken </w:t>
      </w:r>
      <w:r w:rsidR="004246D0">
        <w:rPr>
          <w:lang w:val="en-GB"/>
        </w:rPr>
        <w:t xml:space="preserve">on stored DNA from a previous testing and </w:t>
      </w:r>
      <w:r w:rsidR="000C64F3">
        <w:rPr>
          <w:lang w:val="en-GB"/>
        </w:rPr>
        <w:t>focusing on Fanconi anaemia (FA)</w:t>
      </w:r>
      <w:r w:rsidR="004B14BB">
        <w:rPr>
          <w:lang w:val="en-GB"/>
        </w:rPr>
        <w:t xml:space="preserve"> gene</w:t>
      </w:r>
      <w:r w:rsidR="000C64F3">
        <w:rPr>
          <w:lang w:val="en-GB"/>
        </w:rPr>
        <w:t>s</w:t>
      </w:r>
      <w:r>
        <w:rPr>
          <w:lang w:val="en-GB"/>
        </w:rPr>
        <w:t xml:space="preserve">. </w:t>
      </w:r>
      <w:r w:rsidR="004B14BB">
        <w:rPr>
          <w:lang w:val="en-GB"/>
        </w:rPr>
        <w:t>This analysis revealed</w:t>
      </w:r>
      <w:r w:rsidR="00A4621B">
        <w:rPr>
          <w:lang w:val="en-GB"/>
        </w:rPr>
        <w:t xml:space="preserve"> mutations in FA</w:t>
      </w:r>
      <w:r w:rsidR="000C64F3">
        <w:rPr>
          <w:lang w:val="en-GB"/>
        </w:rPr>
        <w:t xml:space="preserve"> complementation group A (FANCA) and </w:t>
      </w:r>
      <w:r w:rsidR="004B14BB">
        <w:rPr>
          <w:lang w:val="en-GB"/>
        </w:rPr>
        <w:t>that our patient was a compound heterozygote for the mutations: FANCA c.4198C&gt;T (p</w:t>
      </w:r>
      <w:proofErr w:type="gramStart"/>
      <w:r w:rsidR="004B14BB">
        <w:rPr>
          <w:lang w:val="en-GB"/>
        </w:rPr>
        <w:t>.(</w:t>
      </w:r>
      <w:proofErr w:type="gramEnd"/>
      <w:r w:rsidR="004B14BB">
        <w:rPr>
          <w:lang w:val="en-GB"/>
        </w:rPr>
        <w:t xml:space="preserve">Arg1400Cys)) and </w:t>
      </w:r>
      <w:r w:rsidR="00BB00BC">
        <w:rPr>
          <w:lang w:val="en-GB"/>
        </w:rPr>
        <w:t>a deletion spanning exon 22-43:</w:t>
      </w:r>
      <w:r w:rsidR="004F5731">
        <w:rPr>
          <w:lang w:val="en-GB"/>
        </w:rPr>
        <w:t xml:space="preserve"> </w:t>
      </w:r>
      <w:r w:rsidR="004B14BB">
        <w:rPr>
          <w:lang w:val="en-GB"/>
        </w:rPr>
        <w:t>FANCA c.(1900+1_1901-1)_(*1050_?)</w:t>
      </w:r>
      <w:proofErr w:type="gramStart"/>
      <w:r w:rsidR="004B14BB">
        <w:rPr>
          <w:lang w:val="en-GB"/>
        </w:rPr>
        <w:t>del</w:t>
      </w:r>
      <w:proofErr w:type="gramEnd"/>
      <w:r w:rsidR="004B14BB">
        <w:rPr>
          <w:lang w:val="en-GB"/>
        </w:rPr>
        <w:t>.</w:t>
      </w:r>
      <w:r w:rsidR="003C1748">
        <w:rPr>
          <w:lang w:val="en-GB"/>
        </w:rPr>
        <w:t xml:space="preserve"> </w:t>
      </w:r>
      <w:r w:rsidR="00A35D90">
        <w:rPr>
          <w:lang w:val="en-GB"/>
        </w:rPr>
        <w:t>No mutation was</w:t>
      </w:r>
      <w:r w:rsidR="003C1748">
        <w:rPr>
          <w:lang w:val="en-GB"/>
        </w:rPr>
        <w:t xml:space="preserve"> diagnosed in the other FANC genes.</w:t>
      </w:r>
    </w:p>
    <w:p w14:paraId="528A9FD7" w14:textId="17FD2630" w:rsidR="004B14BB" w:rsidRDefault="004246D0" w:rsidP="005C06DC">
      <w:pPr>
        <w:rPr>
          <w:lang w:val="en-GB"/>
        </w:rPr>
      </w:pPr>
      <w:r>
        <w:rPr>
          <w:lang w:val="en-GB"/>
        </w:rPr>
        <w:t xml:space="preserve">The </w:t>
      </w:r>
      <w:r w:rsidR="00AB275F">
        <w:rPr>
          <w:lang w:val="en-GB"/>
        </w:rPr>
        <w:t xml:space="preserve">chromosome breakage test in which </w:t>
      </w:r>
      <w:r w:rsidR="00051712">
        <w:rPr>
          <w:lang w:val="en-GB"/>
        </w:rPr>
        <w:t>lymphocytes</w:t>
      </w:r>
      <w:r w:rsidR="00AB275F">
        <w:rPr>
          <w:lang w:val="en-GB"/>
        </w:rPr>
        <w:t xml:space="preserve"> are exposed to </w:t>
      </w:r>
      <w:proofErr w:type="spellStart"/>
      <w:r w:rsidR="00051712">
        <w:rPr>
          <w:lang w:val="en-GB"/>
        </w:rPr>
        <w:t>mitomycine</w:t>
      </w:r>
      <w:proofErr w:type="spellEnd"/>
      <w:r w:rsidR="00051712">
        <w:rPr>
          <w:lang w:val="en-GB"/>
        </w:rPr>
        <w:t xml:space="preserve"> C or </w:t>
      </w:r>
      <w:proofErr w:type="spellStart"/>
      <w:r w:rsidR="00051712">
        <w:rPr>
          <w:lang w:val="en-GB"/>
        </w:rPr>
        <w:t>diepoxybutane</w:t>
      </w:r>
      <w:proofErr w:type="spellEnd"/>
      <w:r w:rsidR="00051712">
        <w:rPr>
          <w:lang w:val="en-GB"/>
        </w:rPr>
        <w:t xml:space="preserve"> (DEB) was not feasible because of deep leukopenia.</w:t>
      </w:r>
    </w:p>
    <w:p w14:paraId="2B22E85A" w14:textId="77777777" w:rsidR="004B14BB" w:rsidRDefault="004B14BB" w:rsidP="005C06DC">
      <w:pPr>
        <w:rPr>
          <w:lang w:val="en-GB"/>
        </w:rPr>
      </w:pPr>
    </w:p>
    <w:p w14:paraId="4EEE81D0" w14:textId="77777777" w:rsidR="004B14BB" w:rsidRDefault="004B14BB">
      <w:pPr>
        <w:rPr>
          <w:lang w:val="en-GB"/>
        </w:rPr>
      </w:pPr>
      <w:r>
        <w:rPr>
          <w:lang w:val="en-GB"/>
        </w:rPr>
        <w:br w:type="page"/>
      </w:r>
    </w:p>
    <w:p w14:paraId="75389816" w14:textId="576B6AD6" w:rsidR="004B14BB" w:rsidRDefault="004B14BB" w:rsidP="005C06DC">
      <w:pPr>
        <w:rPr>
          <w:lang w:val="en-GB"/>
        </w:rPr>
      </w:pPr>
      <w:r>
        <w:rPr>
          <w:lang w:val="en-GB"/>
        </w:rPr>
        <w:lastRenderedPageBreak/>
        <w:t>Discussion:</w:t>
      </w:r>
    </w:p>
    <w:p w14:paraId="2EF6DBE2" w14:textId="77777777" w:rsidR="004B14BB" w:rsidRDefault="004B14BB" w:rsidP="005C06DC">
      <w:pPr>
        <w:rPr>
          <w:lang w:val="en-GB"/>
        </w:rPr>
      </w:pPr>
    </w:p>
    <w:p w14:paraId="4F5E4657" w14:textId="5FED1CBC" w:rsidR="004B14BB" w:rsidRDefault="000C64F3" w:rsidP="005C06DC">
      <w:pPr>
        <w:rPr>
          <w:lang w:val="en-GB"/>
        </w:rPr>
      </w:pPr>
      <w:r>
        <w:rPr>
          <w:lang w:val="en-GB"/>
        </w:rPr>
        <w:t>F</w:t>
      </w:r>
      <w:r w:rsidR="00E327A8">
        <w:rPr>
          <w:lang w:val="en-GB"/>
        </w:rPr>
        <w:t xml:space="preserve">A </w:t>
      </w:r>
      <w:r w:rsidR="004B14BB">
        <w:rPr>
          <w:lang w:val="en-GB"/>
        </w:rPr>
        <w:t xml:space="preserve">is a complex clinical condition which is secondary to mutations occurring in any of </w:t>
      </w:r>
      <w:r w:rsidR="00976BE1">
        <w:rPr>
          <w:lang w:val="en-GB"/>
        </w:rPr>
        <w:t>at least 22</w:t>
      </w:r>
      <w:r w:rsidR="004B14BB">
        <w:rPr>
          <w:lang w:val="en-GB"/>
        </w:rPr>
        <w:t xml:space="preserve"> genes</w:t>
      </w:r>
      <w:r w:rsidR="00865F02">
        <w:rPr>
          <w:lang w:val="en-GB"/>
        </w:rPr>
        <w:t xml:space="preserve"> </w:t>
      </w:r>
      <w:r w:rsidR="00865F02">
        <w:rPr>
          <w:lang w:val="en-GB"/>
        </w:rPr>
        <w:fldChar w:fldCharType="begin" w:fldLock="1"/>
      </w:r>
      <w:r w:rsidR="005B6D19">
        <w:rPr>
          <w:lang w:val="en-GB"/>
        </w:rPr>
        <w:instrText>ADDIN CSL_CITATION {"citationItems":[{"id":"ITEM-1","itemData":{"DOI":"10.1002/humu.23366","ISSN":"10981004","abstract":"Fanconi anemia (FA) is a rare recessive DNA repair deficiency resulting from mutations in one of at least 22 genes. Two-thirds of FA families harbor mutations in FANCA. To genotype patients in the International Fanconi Anemia Registry (IFAR) we employed multiple methodologies, screening 216 families for FANCA mutations. We describe identification of 57 large deletions and 261 sequence variants, in 159 families. All but seven families harbored distinct combinations of two mutations demonstrating high heterogeneity. Pathogenicity of the 18 novel missense variants was analyzed functionally by determining the ability of the mutant cDNA to improve the survival of a FANCA-null cell line when treated with MMC. Overexpressed pathogenic missense variants were found to reside in the cytoplasm, and nonpathogenic in the nucleus. RNA analysis demonstrated that two variants (c.522G &gt; C and c.1565A &gt; G), predicted to encode missense variants, which were determined to be nonpathogenic by a functional assay, caused skipping of exons 5 and 16, respectively, and are most likely pathogenic. We report 48 novel FANCA sequence variants. Defining both variants in a large patient cohort is a major step toward cataloging all FANCA variants, and permitting studies of genotype–phenotype correlations.","author":[{"dropping-particle":"","family":"Kimble","given":"Danielle C.","non-dropping-particle":"","parse-names":false,"suffix":""},{"dropping-particle":"","family":"Lach","given":"Francis P.","non-dropping-particle":"","parse-names":false,"suffix":""},{"dropping-particle":"","family":"Gregg","given":"Siobhan Q.","non-dropping-particle":"","parse-names":false,"suffix":""},{"dropping-particle":"","family":"Donovan","given":"Frank X.","non-dropping-particle":"","parse-names":false,"suffix":""},{"dropping-particle":"","family":"Flynn","given":"Elizabeth K.","non-dropping-particle":"","parse-names":false,"suffix":""},{"dropping-particle":"","family":"Kamat","given":"Aparna","non-dropping-particle":"","parse-names":false,"suffix":""},{"dropping-particle":"","family":"Young","given":"Alice","non-dropping-particle":"","parse-names":false,"suffix":""},{"dropping-particle":"","family":"Vemulapalli","given":"Meghana","non-dropping-particle":"","parse-names":false,"suffix":""},{"dropping-particle":"","family":"Thomas","given":"James W.","non-dropping-particle":"","parse-names":false,"suffix":""},{"dropping-particle":"","family":"Mullikin","given":"James C.","non-dropping-particle":"","parse-names":false,"suffix":""},{"dropping-particle":"","family":"Auerbach","given":"Arleen D.","non-dropping-particle":"","parse-names":false,"suffix":""},{"dropping-particle":"","family":"Smogorzewska","given":"Agata","non-dropping-particle":"","parse-names":false,"suffix":""},{"dropping-particle":"","family":"Chandrasekharappa","given":"Settara C.","non-dropping-particle":"","parse-names":false,"suffix":""}],"container-title":"Human Mutation","id":"ITEM-1","issue":"2","issued":{"date-parts":[["2018"]]},"page":"237-254","title":"A comprehensive approach to identification of pathogenic FANCA variants in Fanconi anemia patients and their families","type":"article-journal","volume":"39"},"uris":["http://www.mendeley.com/documents/?uuid=792e6046-8903-466d-88b2-4d897035ac58"]}],"mendeley":{"formattedCitation":"[1]","plainTextFormattedCitation":"[1]","previouslyFormattedCitation":"[1]"},"properties":{"noteIndex":0},"schema":"https://github.com/citation-style-language/schema/raw/master/csl-citation.json"}</w:instrText>
      </w:r>
      <w:r w:rsidR="00865F02">
        <w:rPr>
          <w:lang w:val="en-GB"/>
        </w:rPr>
        <w:fldChar w:fldCharType="separate"/>
      </w:r>
      <w:r w:rsidR="00865F02" w:rsidRPr="00865F02">
        <w:rPr>
          <w:noProof/>
          <w:lang w:val="en-GB"/>
        </w:rPr>
        <w:t>[1]</w:t>
      </w:r>
      <w:r w:rsidR="00865F02">
        <w:rPr>
          <w:lang w:val="en-GB"/>
        </w:rPr>
        <w:fldChar w:fldCharType="end"/>
      </w:r>
      <w:r w:rsidR="00493223">
        <w:rPr>
          <w:lang w:val="en-GB"/>
        </w:rPr>
        <w:t xml:space="preserve">. The diagnosis is most commonly made during childhood but depending on the clinical expression it can be made in adulthood as happened with our patient. </w:t>
      </w:r>
      <w:r w:rsidR="00865F02">
        <w:rPr>
          <w:lang w:val="en-GB"/>
        </w:rPr>
        <w:t>FANCA mutations account for 2/3 of FA mutations</w:t>
      </w:r>
      <w:r w:rsidR="005B6D19">
        <w:rPr>
          <w:lang w:val="en-GB"/>
        </w:rPr>
        <w:t xml:space="preserve"> </w:t>
      </w:r>
      <w:r w:rsidR="005B6D19">
        <w:rPr>
          <w:lang w:val="en-GB"/>
        </w:rPr>
        <w:fldChar w:fldCharType="begin" w:fldLock="1"/>
      </w:r>
      <w:r w:rsidR="002D62A8">
        <w:rPr>
          <w:lang w:val="en-GB"/>
        </w:rPr>
        <w:instrText>ADDIN CSL_CITATION {"citationItems":[{"id":"ITEM-1","itemData":{"DOI":"10.1016/j.cell.2014.12.031","ISSN":"10974172","abstract":"Fanconi anemia is a genetic disorder resulting from biallelic mutations in one of the 17 FANC genes. It is characterized by congenital abnormalities, bone marrow failure, and cancer predisposition. The underlying cause is genomic instability resulting from the deficiency in replication-dependent DNA interstrand crosslink repair pathway commonly referred to as the Fanconi anemia-BRCA pathway. This SnapShot presents the key factors involved.","author":[{"dropping-particle":"","family":"Wang","given":"Anderson T.","non-dropping-particle":"","parse-names":false,"suffix":""},{"dropping-particle":"","family":"Smogorzewska","given":"Agata","non-dropping-particle":"","parse-names":false,"suffix":""}],"container-title":"Cell","id":"ITEM-1","issue":"1-2","issued":{"date-parts":[["2015"]]},"page":"354-354.e1","publisher":"Elsevier","title":"SnapShot: Fanconi anemia and associated proteins","type":"article-journal","volume":"160"},"uris":["http://www.mendeley.com/documents/?uuid=f59a31bc-98c5-4991-949c-6765bb2a523a"]}],"mendeley":{"formattedCitation":"[2]","plainTextFormattedCitation":"[2]","previouslyFormattedCitation":"[2]"},"properties":{"noteIndex":0},"schema":"https://github.com/citation-style-language/schema/raw/master/csl-citation.json"}</w:instrText>
      </w:r>
      <w:r w:rsidR="005B6D19">
        <w:rPr>
          <w:lang w:val="en-GB"/>
        </w:rPr>
        <w:fldChar w:fldCharType="separate"/>
      </w:r>
      <w:r w:rsidR="005B6D19" w:rsidRPr="005B6D19">
        <w:rPr>
          <w:noProof/>
          <w:lang w:val="en-GB"/>
        </w:rPr>
        <w:t>[2]</w:t>
      </w:r>
      <w:r w:rsidR="005B6D19">
        <w:rPr>
          <w:lang w:val="en-GB"/>
        </w:rPr>
        <w:fldChar w:fldCharType="end"/>
      </w:r>
      <w:r w:rsidR="002D62A8">
        <w:rPr>
          <w:lang w:val="en-GB"/>
        </w:rPr>
        <w:t xml:space="preserve"> and most FANCA families harbour a distinct set of mutations </w:t>
      </w:r>
      <w:r w:rsidR="002D62A8">
        <w:rPr>
          <w:lang w:val="en-GB"/>
        </w:rPr>
        <w:fldChar w:fldCharType="begin" w:fldLock="1"/>
      </w:r>
      <w:r w:rsidR="008D6F44">
        <w:rPr>
          <w:lang w:val="en-GB"/>
        </w:rPr>
        <w:instrText>ADDIN CSL_CITATION {"citationItems":[{"id":"ITEM-1","itemData":{"DOI":"10.1002/humu.23366","ISSN":"10981004","abstract":"Fanconi anemia (FA) is a rare recessive DNA repair deficiency resulting from mutations in one of at least 22 genes. Two-thirds of FA families harbor mutations in FANCA. To genotype patients in the International Fanconi Anemia Registry (IFAR) we employed multiple methodologies, screening 216 families for FANCA mutations. We describe identification of 57 large deletions and 261 sequence variants, in 159 families. All but seven families harbored distinct combinations of two mutations demonstrating high heterogeneity. Pathogenicity of the 18 novel missense variants was analyzed functionally by determining the ability of the mutant cDNA to improve the survival of a FANCA-null cell line when treated with MMC. Overexpressed pathogenic missense variants were found to reside in the cytoplasm, and nonpathogenic in the nucleus. RNA analysis demonstrated that two variants (c.522G &gt; C and c.1565A &gt; G), predicted to encode missense variants, which were determined to be nonpathogenic by a functional assay, caused skipping of exons 5 and 16, respectively, and are most likely pathogenic. We report 48 novel FANCA sequence variants. Defining both variants in a large patient cohort is a major step toward cataloging all FANCA variants, and permitting studies of genotype–phenotype correlations.","author":[{"dropping-particle":"","family":"Kimble","given":"Danielle C.","non-dropping-particle":"","parse-names":false,"suffix":""},{"dropping-particle":"","family":"Lach","given":"Francis P.","non-dropping-particle":"","parse-names":false,"suffix":""},{"dropping-particle":"","family":"Gregg","given":"Siobhan Q.","non-dropping-particle":"","parse-names":false,"suffix":""},{"dropping-particle":"","family":"Donovan","given":"Frank X.","non-dropping-particle":"","parse-names":false,"suffix":""},{"dropping-particle":"","family":"Flynn","given":"Elizabeth K.","non-dropping-particle":"","parse-names":false,"suffix":""},{"dropping-particle":"","family":"Kamat","given":"Aparna","non-dropping-particle":"","parse-names":false,"suffix":""},{"dropping-particle":"","family":"Young","given":"Alice","non-dropping-particle":"","parse-names":false,"suffix":""},{"dropping-particle":"","family":"Vemulapalli","given":"Meghana","non-dropping-particle":"","parse-names":false,"suffix":""},{"dropping-particle":"","family":"Thomas","given":"James W.","non-dropping-particle":"","parse-names":false,"suffix":""},{"dropping-particle":"","family":"Mullikin","given":"James C.","non-dropping-particle":"","parse-names":false,"suffix":""},{"dropping-particle":"","family":"Auerbach","given":"Arleen D.","non-dropping-particle":"","parse-names":false,"suffix":""},{"dropping-particle":"","family":"Smogorzewska","given":"Agata","non-dropping-particle":"","parse-names":false,"suffix":""},{"dropping-particle":"","family":"Chandrasekharappa","given":"Settara C.","non-dropping-particle":"","parse-names":false,"suffix":""}],"container-title":"Human Mutation","id":"ITEM-1","issue":"2","issued":{"date-parts":[["2018"]]},"page":"237-254","title":"A comprehensive approach to identification of pathogenic FANCA variants in Fanconi anemia patients and their families","type":"article-journal","volume":"39"},"uris":["http://www.mendeley.com/documents/?uuid=792e6046-8903-466d-88b2-4d897035ac58"]}],"mendeley":{"formattedCitation":"[1]","plainTextFormattedCitation":"[1]","previouslyFormattedCitation":"[1]"},"properties":{"noteIndex":0},"schema":"https://github.com/citation-style-language/schema/raw/master/csl-citation.json"}</w:instrText>
      </w:r>
      <w:r w:rsidR="002D62A8">
        <w:rPr>
          <w:lang w:val="en-GB"/>
        </w:rPr>
        <w:fldChar w:fldCharType="separate"/>
      </w:r>
      <w:r w:rsidR="002D62A8" w:rsidRPr="002D62A8">
        <w:rPr>
          <w:noProof/>
          <w:lang w:val="en-GB"/>
        </w:rPr>
        <w:t>[1]</w:t>
      </w:r>
      <w:r w:rsidR="002D62A8">
        <w:rPr>
          <w:lang w:val="en-GB"/>
        </w:rPr>
        <w:fldChar w:fldCharType="end"/>
      </w:r>
      <w:r w:rsidR="00865F02">
        <w:rPr>
          <w:lang w:val="en-GB"/>
        </w:rPr>
        <w:t xml:space="preserve">. </w:t>
      </w:r>
      <w:r w:rsidR="00493223">
        <w:rPr>
          <w:lang w:val="en-GB"/>
        </w:rPr>
        <w:t xml:space="preserve">Before cancer diagnosis and treatment toxicity occurred nobody had suspected FA despite </w:t>
      </w:r>
      <w:r w:rsidR="00FE7FC7">
        <w:rPr>
          <w:lang w:val="en-GB"/>
        </w:rPr>
        <w:t>small signs such as short stature</w:t>
      </w:r>
      <w:r w:rsidR="00493223">
        <w:rPr>
          <w:lang w:val="en-GB"/>
        </w:rPr>
        <w:t xml:space="preserve"> and small hands. </w:t>
      </w:r>
      <w:r w:rsidR="004A4D3A">
        <w:rPr>
          <w:lang w:val="en-GB"/>
        </w:rPr>
        <w:t>In particular no haematological abnormality was observed before treatment started although most patients with FA exhibit early anaemia frequently before the age of 10.</w:t>
      </w:r>
      <w:r w:rsidR="00BC1428">
        <w:rPr>
          <w:lang w:val="en-GB"/>
        </w:rPr>
        <w:t xml:space="preserve"> Furthermore, </w:t>
      </w:r>
      <w:r w:rsidR="00463201">
        <w:rPr>
          <w:lang w:val="en-GB"/>
        </w:rPr>
        <w:t>parents’</w:t>
      </w:r>
      <w:r w:rsidR="00BC1428">
        <w:rPr>
          <w:lang w:val="en-GB"/>
        </w:rPr>
        <w:t xml:space="preserve"> consanguinity was not known even from the paediatrician who prescribed growth hormone when the patient was diagnosed with idiopathic growth hormone deficiency as a teenager.</w:t>
      </w:r>
      <w:r w:rsidR="004246D0">
        <w:rPr>
          <w:lang w:val="en-GB"/>
        </w:rPr>
        <w:t xml:space="preserve"> At that time a normal karyotype 46, XY was obtained but a </w:t>
      </w:r>
      <w:proofErr w:type="spellStart"/>
      <w:r w:rsidR="004246D0">
        <w:rPr>
          <w:lang w:val="en-GB"/>
        </w:rPr>
        <w:t>spermogram</w:t>
      </w:r>
      <w:proofErr w:type="spellEnd"/>
      <w:r w:rsidR="004246D0">
        <w:rPr>
          <w:lang w:val="en-GB"/>
        </w:rPr>
        <w:t xml:space="preserve"> revealed a</w:t>
      </w:r>
      <w:r w:rsidR="00BB00BC">
        <w:rPr>
          <w:lang w:val="en-GB"/>
        </w:rPr>
        <w:t>zoo</w:t>
      </w:r>
      <w:r w:rsidR="004246D0">
        <w:rPr>
          <w:lang w:val="en-GB"/>
        </w:rPr>
        <w:t>spermia.</w:t>
      </w:r>
    </w:p>
    <w:p w14:paraId="11B1A402" w14:textId="36B9B2CA" w:rsidR="004A4D3A" w:rsidRDefault="004A4D3A" w:rsidP="005C06DC">
      <w:pPr>
        <w:rPr>
          <w:lang w:val="en-GB"/>
        </w:rPr>
      </w:pPr>
      <w:r>
        <w:rPr>
          <w:lang w:val="en-GB"/>
        </w:rPr>
        <w:t xml:space="preserve">The limited clinical signs in our patient may stem from its compound heterozygote status although genotype to phenotype correlations </w:t>
      </w:r>
      <w:r w:rsidR="00D41FD4">
        <w:rPr>
          <w:lang w:val="en-GB"/>
        </w:rPr>
        <w:t xml:space="preserve">are heterogeneous to some extend as described previously </w:t>
      </w:r>
      <w:r w:rsidR="009B2DA2">
        <w:rPr>
          <w:lang w:val="en-GB"/>
        </w:rPr>
        <w:fldChar w:fldCharType="begin" w:fldLock="1"/>
      </w:r>
      <w:r w:rsidR="009573AD">
        <w:rPr>
          <w:lang w:val="en-GB"/>
        </w:rPr>
        <w:instrText>ADDIN CSL_CITATION {"citationItems":[{"id":"ITEM-1","itemData":{"DOI":"10.1016/j.mrfmmm.2009.05.006","ISSN":"00275107","abstract":"Although still incomplete, we now have a remarkably detailed and nuanced picture of both phenotypic and genotypic components of the FA spectrum. Initially described as a combination of pancytopenia with a limited number of physical anomalies, it was later recognized that additional features were compatible with the FA phenotype, including a form without detectable malformations (Estren-Dameshek variant). The discovery of somatic mosaicism extended the boundaries of the FA phenotype to cases even without any overt hematological manifestations. This clinical heterogeneity was augmented by new conceptualizations. There was the realization of a constant risk for the development of myelodysplasia and certain malignancies, including acute myelogenous leukemia and squamous cell carcinoma, and there was the emergence of a distinctive cellular phenotype. A striking degree of genetic heterogeneity became apparent with the delineation of at least 12 complementation groups and the identification of their underlying genes. Although functional genetic insights have fostered the interpretation of many phenotypic features, surprisingly few stringent genotype-phenotype connections have emerged. In addition to myriad genetic alterations, less predictable influences are likely to modulate the FA phenotype, including modifier genes, environmental factors and chance effects. In reviewing the current status of genotype-phenotype correlations, we arrive at a unifying hypothesis to explain the remarkably wide range of FA phenotypes. Given the large body of evidence that genomic instability is a major underlying mechanism of accelerated ageing phenotypes, we propose that the numerous FA variants can be viewed as differential modulations and compression in time of intrinsic biological ageing. © 2009 Elsevier B.V. All rights reserved.","author":[{"dropping-particle":"","family":"Neveling","given":"Kornelia","non-dropping-particle":"","parse-names":false,"suffix":""},{"dropping-particle":"","family":"Endt","given":"Daniela","non-dropping-particle":"","parse-names":false,"suffix":""},{"dropping-particle":"","family":"Hoehn","given":"Holger","non-dropping-particle":"","parse-names":false,"suffix":""},{"dropping-particle":"","family":"Schindler","given":"Detlev","non-dropping-particle":"","parse-names":false,"suffix":""}],"container-title":"Mutation Research","id":"ITEM-1","issue":"1-2","issued":{"date-parts":[["2009"]]},"page":"73-91","title":"Genotype-phenotype correlations in Fanconi anemia","type":"article-journal","volume":"668"},"uris":["http://www.mendeley.com/documents/?uuid=355e36fc-d51d-3b8b-a421-5ecc27a7e62b"]}],"mendeley":{"formattedCitation":"[3]","plainTextFormattedCitation":"[3]","previouslyFormattedCitation":"[3]"},"properties":{"noteIndex":0},"schema":"https://github.com/citation-style-language/schema/raw/master/csl-citation.json"}</w:instrText>
      </w:r>
      <w:r w:rsidR="009B2DA2">
        <w:rPr>
          <w:lang w:val="en-GB"/>
        </w:rPr>
        <w:fldChar w:fldCharType="separate"/>
      </w:r>
      <w:r w:rsidR="005B6D19" w:rsidRPr="005B6D19">
        <w:rPr>
          <w:noProof/>
          <w:lang w:val="en-GB"/>
        </w:rPr>
        <w:t>[3]</w:t>
      </w:r>
      <w:r w:rsidR="009B2DA2">
        <w:rPr>
          <w:lang w:val="en-GB"/>
        </w:rPr>
        <w:fldChar w:fldCharType="end"/>
      </w:r>
      <w:r w:rsidR="009B2DA2">
        <w:rPr>
          <w:lang w:val="en-GB"/>
        </w:rPr>
        <w:t>.</w:t>
      </w:r>
    </w:p>
    <w:p w14:paraId="1A0FF489" w14:textId="47C9BA48" w:rsidR="004531CE" w:rsidRDefault="004531CE" w:rsidP="005C06DC">
      <w:pPr>
        <w:rPr>
          <w:lang w:val="en-GB"/>
        </w:rPr>
      </w:pPr>
      <w:r>
        <w:rPr>
          <w:lang w:val="en-GB"/>
        </w:rPr>
        <w:t>Unfortunately we could not obtain DNA from our patient’s parents, despite being first cousins our patient was not homozygous for a single mutation but instead a compound hetero</w:t>
      </w:r>
      <w:r w:rsidR="003D7A73">
        <w:rPr>
          <w:lang w:val="en-GB"/>
        </w:rPr>
        <w:t>zygote</w:t>
      </w:r>
      <w:r w:rsidR="008F712F">
        <w:rPr>
          <w:lang w:val="en-GB"/>
        </w:rPr>
        <w:t xml:space="preserve"> suggesting that each parent was harbouring a different FANCA mutation</w:t>
      </w:r>
      <w:r w:rsidR="00805F0B">
        <w:rPr>
          <w:lang w:val="en-GB"/>
        </w:rPr>
        <w:t xml:space="preserve"> or </w:t>
      </w:r>
      <w:r w:rsidR="00A35D90">
        <w:rPr>
          <w:lang w:val="en-GB"/>
        </w:rPr>
        <w:t>that the deletion appeared</w:t>
      </w:r>
      <w:r w:rsidR="00805F0B">
        <w:rPr>
          <w:lang w:val="en-GB"/>
        </w:rPr>
        <w:t xml:space="preserve"> </w:t>
      </w:r>
      <w:r w:rsidR="00805F0B" w:rsidRPr="00A35D90">
        <w:rPr>
          <w:i/>
          <w:lang w:val="en-GB"/>
        </w:rPr>
        <w:t>de novo</w:t>
      </w:r>
      <w:r w:rsidR="008F712F">
        <w:rPr>
          <w:lang w:val="en-GB"/>
        </w:rPr>
        <w:t>. The patient’s only brother was shown to carry FANCA c.4198C&gt;T (p</w:t>
      </w:r>
      <w:proofErr w:type="gramStart"/>
      <w:r w:rsidR="008F712F">
        <w:rPr>
          <w:lang w:val="en-GB"/>
        </w:rPr>
        <w:t>.(</w:t>
      </w:r>
      <w:proofErr w:type="gramEnd"/>
      <w:r w:rsidR="008F712F">
        <w:rPr>
          <w:lang w:val="en-GB"/>
        </w:rPr>
        <w:t>Arg1400Cys)) while his sister had no mutation.</w:t>
      </w:r>
    </w:p>
    <w:p w14:paraId="2B6C6C8C" w14:textId="30AB0D27" w:rsidR="009B2DA2" w:rsidRDefault="009B2DA2" w:rsidP="005C06DC">
      <w:pPr>
        <w:rPr>
          <w:lang w:val="en-GB"/>
        </w:rPr>
      </w:pPr>
      <w:r>
        <w:rPr>
          <w:lang w:val="en-GB"/>
        </w:rPr>
        <w:t xml:space="preserve">Increased early incidence of </w:t>
      </w:r>
      <w:r w:rsidR="00870B12">
        <w:rPr>
          <w:lang w:val="en-GB"/>
        </w:rPr>
        <w:t>head and neck squamous-cell carcinoma (</w:t>
      </w:r>
      <w:r>
        <w:rPr>
          <w:lang w:val="en-GB"/>
        </w:rPr>
        <w:t>HNSCC</w:t>
      </w:r>
      <w:r w:rsidR="00870B12">
        <w:rPr>
          <w:lang w:val="en-GB"/>
        </w:rPr>
        <w:t>)</w:t>
      </w:r>
      <w:r>
        <w:rPr>
          <w:lang w:val="en-GB"/>
        </w:rPr>
        <w:t xml:space="preserve"> </w:t>
      </w:r>
      <w:r w:rsidR="002D1F70">
        <w:rPr>
          <w:lang w:val="en-GB"/>
        </w:rPr>
        <w:t xml:space="preserve">has been reported among patients with FA </w:t>
      </w:r>
      <w:r w:rsidR="002D1F70">
        <w:rPr>
          <w:lang w:val="en-GB"/>
        </w:rPr>
        <w:fldChar w:fldCharType="begin" w:fldLock="1"/>
      </w:r>
      <w:r w:rsidR="003E25D5">
        <w:rPr>
          <w:lang w:val="en-GB"/>
        </w:rPr>
        <w:instrText>ADDIN CSL_CITATION {"citationItems":[{"id":"ITEM-1","itemData":{"DOI":"10.1001/archotol.129.1.106","ISSN":"08864470","PMID":"12525204","abstract":"Background: Fanconi anemia (FA) is a rare autosomal recessive disorder characterized by a high degree of genomic instability and predisposition to cancer development. Recent evidence suggests that the incidence of head and neck squamous cell carcinoma (HNSCC) may be increased in patients with FA. Objective: To determine the cumulative incidence, tumor distribution, and outcome of HNSCC in patients with FA. Design and Setting: We analyzed data from 754 subjects from the International Fanconi Anemia Registry, a prospectively collected database of patients with FA. Main Outcome Measures: Cumulative incidence of HNSCC and 2-year overall, relapse-free and diseasespecific survival. Results: Of the 754 patients in the International Fanconi Anemia Registry, 19 (3%) had HNSCC. This is a significantly higher incidence of HNSCC compared with that observed in the general population (standardized incidence ratio, 500; 95% confidence interval, 300-781) (P&lt;.001). The patients' age ranged from 15 to 49 years (median, 31 years), and there was a 2:1 female predominance. Surgical treatment was well tolerated (n = 17); however, radiation therapy and chemotherapy were associated with significant morbidity and mortality. Of the 19 patients, 10 (53%) developed locoregional recurrences within a median of 16 months from diagnosis. The median follow-up was 29 months. The 2-year disease-specific, overall, and relapse-free survival rates were 49%, 49%, and 42%, respectively. The cumulative incidence of relapse by the age of 40 years was 50%. Conclusions: In patients with FA, there is a high incidence of aggressive HNSCC at a young age. Surgery remains the mainstay of treatment because patients with FA tolerate radiation therapy and chemotherapy poorly, with significant morbidity. An increased understanding of FA-associated malignancies is not only important in the clinical management of patients with FA but can also elucidate the role of chromosomal instability in the development of HNSCC in general.","author":[{"dropping-particle":"","family":"Kutler","given":"David I.","non-dropping-particle":"","parse-names":false,"suffix":""},{"dropping-particle":"","family":"Auerbach","given":"Arleen D.","non-dropping-particle":"","parse-names":false,"suffix":""},{"dropping-particle":"","family":"Satagopan","given":"Jaya","non-dropping-particle":"","parse-names":false,"suffix":""},{"dropping-particle":"","family":"Giampietro","given":"Philip F.","non-dropping-particle":"","parse-names":false,"suffix":""},{"dropping-particle":"","family":"Batish","given":"Sat Dev","non-dropping-particle":"","parse-names":false,"suffix":""},{"dropping-particle":"","family":"Huvos","given":"Andrew G.","non-dropping-particle":"","parse-names":false,"suffix":""},{"dropping-particle":"","family":"Goberdhan","given":"Andy","non-dropping-particle":"","parse-names":false,"suffix":""},{"dropping-particle":"","family":"Shah","given":"Jatin P.","non-dropping-particle":"","parse-names":false,"suffix":""},{"dropping-particle":"","family":"Singh","given":"Bhuvanesh","non-dropping-particle":"","parse-names":false,"suffix":""}],"container-title":"Archives of Otolaryngology - Head and Neck Surgery","id":"ITEM-1","issue":"1","issued":{"date-parts":[["2003"]]},"page":"106-112","title":"High incidence of head and neck squamous cell carcinoma in patients with Fanconi anemia","type":"article-journal","volume":"129"},"uris":["http://www.mendeley.com/documents/?uuid=377b699f-a246-4c88-8c83-bbb2990c4e2a"]},{"id":"ITEM-2","itemData":{"DOI":"10.1002/lary.25726","ISSN":"15314995","abstract":"Objectives/Hypothesis To describe the management and outcomes of Fanconi anemia (FA) patients with head and neck squamous cell carcinoma. Study Design Cohort study. Methods Demographic information, prognostic factors, therapeutic management, and survival outcomes for FA patients enrolled in the International Fanconi Anemia Registry who developed head and neck squamous cell carcinoma (HNSCC) were analyzed. Results Thirty-five FA patients were diagnosed with HNSCC at a mean age of 32 years. The most common site of primary cancer was the oral cavity (26 of 35, 74%). Thirty patients underwent surgical resection of the cancer. Sixteen patients received radiation therapy with an average radiation dose of 5,050 cGy. The most common toxicities were high-grade mucositis (9 of 16, 56%), hematologic abnormalities (8 of 16, 50%), and dysphagia (8 of 16, 50%). Three patients received conventional chemotherapy and had significant complications, whereas three patients who received targeted chemotherapy with cetuximab had fewer toxicities. The 5-year overall survival rate was 39%, with a cause-specific survival rate of 47%. Conclusions Fanconi anemia patients have a high risk of developing aggressive HNSCC at an early age. Fanconi anemia patients can tolerate complex ablative and reconstructive surgeries, but careful postoperative care is required to reduce morbidity. The treatment of FA-associated HNSCC is difficult secondary to the poor tolerance of radiation and chemotherapy. However, radiation should be used for high-risk cancers due to the poor survival in these patients.","author":[{"dropping-particle":"","family":"Kutler","given":"David I.","non-dropping-particle":"","parse-names":false,"suffix":""},{"dropping-particle":"","family":"Patel","given":"Krupa R.","non-dropping-particle":"","parse-names":false,"suffix":""},{"dropping-particle":"","family":"Auerbach","given":"Arleen D.","non-dropping-particle":"","parse-names":false,"suffix":""},{"dropping-particle":"","family":"Kennedy","given":"Jennifer","non-dropping-particle":"","parse-names":false,"suffix":""},{"dropping-particle":"","family":"Lach","given":"Francis P.","non-dropping-particle":"","parse-names":false,"suffix":""},{"dropping-particle":"","family":"Sanborn","given":"Erica","non-dropping-particle":"","parse-names":false,"suffix":""},{"dropping-particle":"","family":"Cohen","given":"Marc A.","non-dropping-particle":"","parse-names":false,"suffix":""},{"dropping-particle":"","family":"Kuhel","given":"William I.","non-dropping-particle":"","parse-names":false,"suffix":""},{"dropping-particle":"","family":"Smogorzewska","given":"Agata","non-dropping-particle":"","parse-names":false,"suffix":""}],"container-title":"Laryngoscope","id":"ITEM-2","issue":"4","issued":{"date-parts":[["2016"]]},"page":"870-879","title":"Natural history and management of Fanconi anemia patients with head and neck cancer: A 10-year follow-up","type":"article-journal","volume":"126"},"uris":["http://www.mendeley.com/documents/?uuid=ffaab78e-631e-41dd-8bea-125512b58761"]}],"mendeley":{"formattedCitation":"[4,5]","plainTextFormattedCitation":"[4,5]","previouslyFormattedCitation":"[4,5]"},"properties":{"noteIndex":0},"schema":"https://github.com/citation-style-language/schema/raw/master/csl-citation.json"}</w:instrText>
      </w:r>
      <w:r w:rsidR="002D1F70">
        <w:rPr>
          <w:lang w:val="en-GB"/>
        </w:rPr>
        <w:fldChar w:fldCharType="separate"/>
      </w:r>
      <w:r w:rsidR="003E25D5" w:rsidRPr="003E25D5">
        <w:rPr>
          <w:noProof/>
          <w:lang w:val="en-GB"/>
        </w:rPr>
        <w:t>[4,5]</w:t>
      </w:r>
      <w:r w:rsidR="002D1F70">
        <w:rPr>
          <w:lang w:val="en-GB"/>
        </w:rPr>
        <w:fldChar w:fldCharType="end"/>
      </w:r>
      <w:r w:rsidR="00865F02">
        <w:rPr>
          <w:lang w:val="en-GB"/>
        </w:rPr>
        <w:t xml:space="preserve"> with poor </w:t>
      </w:r>
      <w:r w:rsidR="002D1F70">
        <w:rPr>
          <w:lang w:val="en-GB"/>
        </w:rPr>
        <w:t xml:space="preserve">tolerance to radiotherapy and chemotherapy. HNSCC </w:t>
      </w:r>
      <w:r>
        <w:rPr>
          <w:lang w:val="en-GB"/>
        </w:rPr>
        <w:t xml:space="preserve">is a potential </w:t>
      </w:r>
      <w:r w:rsidR="00CE4294">
        <w:rPr>
          <w:lang w:val="en-GB"/>
        </w:rPr>
        <w:t xml:space="preserve">initial </w:t>
      </w:r>
      <w:r>
        <w:rPr>
          <w:lang w:val="en-GB"/>
        </w:rPr>
        <w:t xml:space="preserve">clinical manifestation of FA with fatal treatment-induced complication reported </w:t>
      </w:r>
      <w:r>
        <w:rPr>
          <w:lang w:val="en-GB"/>
        </w:rPr>
        <w:fldChar w:fldCharType="begin" w:fldLock="1"/>
      </w:r>
      <w:r w:rsidR="002D62A8">
        <w:rPr>
          <w:lang w:val="en-GB"/>
        </w:rPr>
        <w:instrText>ADDIN CSL_CITATION {"citationItems":[{"id":"ITEM-1","itemData":{"author":[{"dropping-particle":"","family":"Tan","given":"IB","non-dropping-particle":"","parse-names":false,"suffix":""},{"dropping-particle":"","family":"Cutcutache","given":"I","non-dropping-particle":"","parse-names":false,"suffix":""},{"dropping-particle":"","family":"Zang","given":"ZJ","non-dropping-particle":"","parse-names":false,"suffix":""},{"dropping-particle":"","family":"Iqbal","given":"J","non-dropping-particle":"","parse-names":false,"suffix":""},{"dropping-particle":"","family":"Yap","given":"SF","non-dropping-particle":"","parse-names":false,"suffix":""},{"dropping-particle":"","family":"Hwang","given":"W","non-dropping-particle":"","parse-names":false,"suffix":""},{"dropping-particle":"","family":"Lim","given":"WT","non-dropping-particle":"","parse-names":false,"suffix":""},{"dropping-particle":"","family":"Teh","given":"BT","non-dropping-particle":"","parse-names":false,"suffix":""},{"dropping-particle":"","family":"Rozen","given":"S","non-dropping-particle":"","parse-names":false,"suffix":""},{"dropping-particle":"","family":"Tan","given":"EH","non-dropping-particle":"","parse-names":false,"suffix":""},{"dropping-particle":"","family":"Tan","given":"P.","non-dropping-particle":"","parse-names":false,"suffix":""}],"container-title":"J Clin Oncol.","id":"ITEM-1","issue":"20","issued":{"date-parts":[["2011"]]},"page":"591-594","title":"Fanconi ’ s Anemia in Adulthood : Chemoradiation-induced bone marrow failure and a novel FANCA mutation identified by targeted deep sequencing","type":"article-journal","volume":"29"},"uris":["http://www.mendeley.com/documents/?uuid=e4f67a69-fb81-4b6b-99be-91f962a2f53d"]}],"mendeley":{"formattedCitation":"[6]","plainTextFormattedCitation":"[6]","previouslyFormattedCitation":"[6]"},"properties":{"noteIndex":0},"schema":"https://github.com/citation-style-language/schema/raw/master/csl-citation.json"}</w:instrText>
      </w:r>
      <w:r>
        <w:rPr>
          <w:lang w:val="en-GB"/>
        </w:rPr>
        <w:fldChar w:fldCharType="separate"/>
      </w:r>
      <w:r w:rsidR="005B6D19" w:rsidRPr="005B6D19">
        <w:rPr>
          <w:noProof/>
          <w:lang w:val="en-GB"/>
        </w:rPr>
        <w:t>[6]</w:t>
      </w:r>
      <w:r>
        <w:rPr>
          <w:lang w:val="en-GB"/>
        </w:rPr>
        <w:fldChar w:fldCharType="end"/>
      </w:r>
      <w:r>
        <w:rPr>
          <w:lang w:val="en-GB"/>
        </w:rPr>
        <w:t>.</w:t>
      </w:r>
      <w:r w:rsidR="00E327A8">
        <w:rPr>
          <w:lang w:val="en-GB"/>
        </w:rPr>
        <w:t xml:space="preserve"> It is noticeable that the clinical course we report is superimposable to the one described by Tan et al with locally advanced pyriform sinus squamous cell carcinoma occurring early in age without classical risk factors (tobacco use and/or HPV infection </w:t>
      </w:r>
      <w:r w:rsidR="003C007E">
        <w:rPr>
          <w:lang w:val="en-GB"/>
        </w:rPr>
        <w:t xml:space="preserve">the latter </w:t>
      </w:r>
      <w:r w:rsidR="00E327A8">
        <w:rPr>
          <w:lang w:val="en-GB"/>
        </w:rPr>
        <w:t>for oropharyngeal cancer</w:t>
      </w:r>
      <w:r w:rsidR="003C007E">
        <w:rPr>
          <w:lang w:val="en-GB"/>
        </w:rPr>
        <w:t xml:space="preserve"> only</w:t>
      </w:r>
      <w:r w:rsidR="00E327A8">
        <w:rPr>
          <w:lang w:val="en-GB"/>
        </w:rPr>
        <w:t xml:space="preserve">). Marrow toxicity </w:t>
      </w:r>
      <w:r w:rsidR="0041546E">
        <w:rPr>
          <w:lang w:val="en-GB"/>
        </w:rPr>
        <w:t>to cisplatin</w:t>
      </w:r>
      <w:r w:rsidR="00E327A8">
        <w:rPr>
          <w:lang w:val="en-GB"/>
        </w:rPr>
        <w:t xml:space="preserve"> is dose-dependent and </w:t>
      </w:r>
      <w:r w:rsidR="00F4623B">
        <w:rPr>
          <w:lang w:val="en-GB"/>
        </w:rPr>
        <w:t>commonly</w:t>
      </w:r>
      <w:r w:rsidR="00E327A8">
        <w:rPr>
          <w:lang w:val="en-GB"/>
        </w:rPr>
        <w:t xml:space="preserve"> reach</w:t>
      </w:r>
      <w:r w:rsidR="00F4623B">
        <w:rPr>
          <w:lang w:val="en-GB"/>
        </w:rPr>
        <w:t>es</w:t>
      </w:r>
      <w:r w:rsidR="00E327A8">
        <w:rPr>
          <w:lang w:val="en-GB"/>
        </w:rPr>
        <w:t xml:space="preserve"> grade </w:t>
      </w:r>
      <w:r w:rsidR="0041546E">
        <w:rPr>
          <w:lang w:val="en-GB"/>
        </w:rPr>
        <w:t xml:space="preserve">3 or higher with cumulative dose </w:t>
      </w:r>
      <w:r w:rsidR="00F4623B">
        <w:rPr>
          <w:lang w:val="en-GB"/>
        </w:rPr>
        <w:t>&gt;</w:t>
      </w:r>
      <w:r w:rsidR="0041546E">
        <w:rPr>
          <w:lang w:val="en-GB"/>
        </w:rPr>
        <w:t xml:space="preserve"> 100 mg/m²</w:t>
      </w:r>
      <w:r w:rsidR="00F4623B">
        <w:rPr>
          <w:lang w:val="en-GB"/>
        </w:rPr>
        <w:t xml:space="preserve"> but is rapidly reversible </w:t>
      </w:r>
      <w:r w:rsidR="00F4623B">
        <w:rPr>
          <w:lang w:val="en-GB"/>
        </w:rPr>
        <w:fldChar w:fldCharType="begin" w:fldLock="1"/>
      </w:r>
      <w:r w:rsidR="009573AD">
        <w:rPr>
          <w:lang w:val="en-GB"/>
        </w:rPr>
        <w:instrText>ADDIN CSL_CITATION {"citationItems":[{"id":"ITEM-1","itemData":{"DOI":"10.1200/JCO.2003.01.008","ISSN":"15277755","abstract":"Purpose: The Head and Neck Intergroup conducted a phase III randomized trial to test the benefit of adding chemotherapy to radiation in patients with unresectable squamous cell head and neck cancer. Patients and Methods: Eligible patients were randomly assigned between arm A (the control), single daily fractionated radiation (70 Gy at 2 Gy/d); arm B, identical radiation therapy with concurrent bolus cisplatin, given on days 1, 22, and 43; and arm C, a split course of single daily fractionated radiation and three cycles of concurrent infusional fluorouracil and bolus cisplatin chemotherapy, 30 Gy given with the first cycle and 30 to 40 Gy given with the third cycle. Surgical resection was encouraged if possible after the second chemotherapy cycle on arm C and, if necessary, as salvage therapy on all three treatment arms. Survival data were compared between each experimental arm and the control arm using a one-sided log-rank test. Results: Between 1992 and 1999, 295 patients were entered on this trial. This did not meet the accrual goal of 362 patients and resulted in premature study closure. Grade 3 or worse toxicity occurred in 52% of patients enrolled in arm A, compared with 89% enrolled in arm B (P &lt; .0001) and 77% enrolled in arm C (P &lt; .001). With a median follow-up of 41 months, the 3-year projected overall survival for patients enrolled in arm A is 23%, compared with 37% for arm B (P = .014) and 27% for arm C (P = not significant). Conclusion: The addition of concurrent high-dose, single agent cisplatin to conventional single daily fractionated radiation significantly improves survival, although it also increases toxicity. The loss of efficacy resulting from split course radiation was not offset by either multiagent chemotherapy or the possibility of midcourse surgery.","author":[{"dropping-particle":"","family":"Adelstein","given":"David J.","non-dropping-particle":"","parse-names":false,"suffix":""},{"dropping-particle":"","family":"Li","given":"Yi","non-dropping-particle":"","parse-names":false,"suffix":""},{"dropping-particle":"","family":"Adams","given":"George L.","non-dropping-particle":"","parse-names":false,"suffix":""},{"dropping-particle":"","family":"Wagner","given":"Henry","non-dropping-particle":"","parse-names":false,"suffix":""},{"dropping-particle":"","family":"Kish","given":"Julie A.","non-dropping-particle":"","parse-names":false,"suffix":""},{"dropping-particle":"","family":"Ensley","given":"John F.","non-dropping-particle":"","parse-names":false,"suffix":""},{"dropping-particle":"","family":"Schuller","given":"David E.","non-dropping-particle":"","parse-names":false,"suffix":""},{"dropping-particle":"","family":"Forastiere","given":"Arlene A.","non-dropping-particle":"","parse-names":false,"suffix":""}],"container-title":"Journal of Clinical Oncology","id":"ITEM-1","issue":"1","issued":{"date-parts":[["2003"]]},"page":"92-98","title":"An intergroup phase III comparison of standard radiation therapy and two schedules of concurrent chemoradiotherapy in patients with unresectable squamous cell head and neck cancer","type":"article-journal","volume":"21"},"uris":["http://www.mendeley.com/documents/?uuid=d5a37f7a-d44f-4ba0-8381-a7642f432f2e"]}],"mendeley":{"formattedCitation":"[7]","plainTextFormattedCitation":"[7]","previouslyFormattedCitation":"[7]"},"properties":{"noteIndex":0},"schema":"https://github.com/citation-style-language/schema/raw/master/csl-citation.json"}</w:instrText>
      </w:r>
      <w:r w:rsidR="00F4623B">
        <w:rPr>
          <w:lang w:val="en-GB"/>
        </w:rPr>
        <w:fldChar w:fldCharType="separate"/>
      </w:r>
      <w:r w:rsidR="00F4623B" w:rsidRPr="00F4623B">
        <w:rPr>
          <w:noProof/>
          <w:lang w:val="en-GB"/>
        </w:rPr>
        <w:t>[7]</w:t>
      </w:r>
      <w:r w:rsidR="00F4623B">
        <w:rPr>
          <w:lang w:val="en-GB"/>
        </w:rPr>
        <w:fldChar w:fldCharType="end"/>
      </w:r>
      <w:r w:rsidR="0041546E">
        <w:rPr>
          <w:lang w:val="en-GB"/>
        </w:rPr>
        <w:t>.</w:t>
      </w:r>
      <w:r w:rsidR="00E327A8">
        <w:rPr>
          <w:lang w:val="en-GB"/>
        </w:rPr>
        <w:t xml:space="preserve"> </w:t>
      </w:r>
    </w:p>
    <w:p w14:paraId="2F5F4B5B" w14:textId="1520ABF9" w:rsidR="009B2DA2" w:rsidRDefault="00B46A78" w:rsidP="005C06DC">
      <w:pPr>
        <w:rPr>
          <w:lang w:val="en-GB"/>
        </w:rPr>
      </w:pPr>
      <w:r>
        <w:rPr>
          <w:lang w:val="en-GB"/>
        </w:rPr>
        <w:t xml:space="preserve">FANCA silencing </w:t>
      </w:r>
      <w:r w:rsidR="00306CBF">
        <w:rPr>
          <w:lang w:val="en-GB"/>
        </w:rPr>
        <w:t xml:space="preserve">has been shown in vitro to </w:t>
      </w:r>
      <w:r>
        <w:rPr>
          <w:lang w:val="en-GB"/>
        </w:rPr>
        <w:t>increase susceptibility to radiotherapy of</w:t>
      </w:r>
      <w:r w:rsidR="00306CBF">
        <w:rPr>
          <w:lang w:val="en-GB"/>
        </w:rPr>
        <w:t xml:space="preserve"> HNSCC cell lines</w:t>
      </w:r>
      <w:r>
        <w:rPr>
          <w:lang w:val="en-GB"/>
        </w:rPr>
        <w:t xml:space="preserve"> with 16q23-24 (where FANCA is located) amplification</w:t>
      </w:r>
      <w:r w:rsidR="00AD7820">
        <w:rPr>
          <w:lang w:val="en-GB"/>
        </w:rPr>
        <w:t xml:space="preserve"> </w:t>
      </w:r>
      <w:r w:rsidR="00AD7820">
        <w:rPr>
          <w:lang w:val="en-GB"/>
        </w:rPr>
        <w:fldChar w:fldCharType="begin" w:fldLock="1"/>
      </w:r>
      <w:r w:rsidR="009573AD">
        <w:rPr>
          <w:lang w:val="en-GB"/>
        </w:rPr>
        <w:instrText>ADDIN CSL_CITATION {"citationItems":[{"id":"ITEM-1","itemData":{"DOI":"10.1016/j.canlet.2016.11.014","ISSN":"18727980","abstract":"Radio (chemo) therapy is a crucial treatment modality for head and neck squamous cell carcinoma (HNSCC), but relapse is frequent, and the underlying mechanisms remain largely elusive. Therefore, novel biomarkers are urgently needed. Previously, we identified gains on 16q23-24 to be associated with amplification of the Fanconi anemia A (FancA) gene and to correlate with reduced progression-free survival after radiotherapy. Here, we analyzed the effects of FancA on radiation sensitivity in vitro, characterized the underlying mechanisms, and evaluated their clinical relevance. Silencing of FancA expression in HNSCC cell lines with genomic gains on 16q23-24 resulted in significantly impaired clonogenic survival upon irradiation. Conversely, overexpression of FancA in immortalized keratinocytes conferred increased survival accompanied by improved DNA repair, reduced accumulation of chromosomal translocations, but no hyperactivation of the FA/BRCA-pathway. Downregulation of interferon signaling as identified by microarray analyses, enforced irradiation-induced senescence, and elevated production of the senescence-associated secretory phenotype (SASP) appeared to be candidate mechanisms contributing to FancA-mediated radioresistance. Data of the TCGA HNSCC cohort confirmed the association of gains on 16q24.3 with FancA overexpression and impaired overall survival. Importantly, transcriptomic alterations similar to those observed upon FancA overexpression in vitro strengthened the clinical relevance. Overall, FancA amplification and overexpression appear to be crucial for radiotherapeutic failure in HNSCC.","author":[{"dropping-particle":"","family":"Hess","given":"Julia","non-dropping-particle":"","parse-names":false,"suffix":""},{"dropping-particle":"","family":"Unger","given":"Kristian","non-dropping-particle":"","parse-names":false,"suffix":""},{"dropping-particle":"","family":"Orth","given":"Michael","non-dropping-particle":"","parse-names":false,"suffix":""},{"dropping-particle":"","family":"Schötz","given":"Ulrike","non-dropping-particle":"","parse-names":false,"suffix":""},{"dropping-particle":"","family":"Schüttrumpf","given":"Lars","non-dropping-particle":"","parse-names":false,"suffix":""},{"dropping-particle":"","family":"Zangen","given":"Verena","non-dropping-particle":"","parse-names":false,"suffix":""},{"dropping-particle":"","family":"Gimenez-Aznar","given":"Igor","non-dropping-particle":"","parse-names":false,"suffix":""},{"dropping-particle":"","family":"Michna","given":"Agata","non-dropping-particle":"","parse-names":false,"suffix":""},{"dropping-particle":"","family":"Schneider","given":"Ludmila","non-dropping-particle":"","parse-names":false,"suffix":""},{"dropping-particle":"","family":"Stamp","given":"Ramona","non-dropping-particle":"","parse-names":false,"suffix":""},{"dropping-particle":"","family":"Selmansberger","given":"Martin","non-dropping-particle":"","parse-names":false,"suffix":""},{"dropping-particle":"","family":"Braselmann","given":"Herbert","non-dropping-particle":"","parse-names":false,"suffix":""},{"dropping-particle":"","family":"Hieber","given":"Ludwig","non-dropping-particle":"","parse-names":false,"suffix":""},{"dropping-particle":"","family":"Drexler","given":"Guido A.","non-dropping-particle":"","parse-names":false,"suffix":""},{"dropping-particle":"","family":"Kuger","given":"Sebastian","non-dropping-particle":"","parse-names":false,"suffix":""},{"dropping-particle":"","family":"Klein","given":"Diana","non-dropping-particle":"","parse-names":false,"suffix":""},{"dropping-particle":"","family":"Jendrossek","given":"Verena","non-dropping-particle":"","parse-names":false,"suffix":""},{"dropping-particle":"","family":"Friedl","given":"Anna A.","non-dropping-particle":"","parse-names":false,"suffix":""},{"dropping-particle":"","family":"Belka","given":"Claus","non-dropping-particle":"","parse-names":false,"suffix":""},{"dropping-particle":"","family":"Zitzelsberger","given":"Horst","non-dropping-particle":"","parse-names":false,"suffix":""},{"dropping-particle":"","family":"Lauber","given":"Kirsten","non-dropping-particle":"","parse-names":false,"suffix":""}],"container-title":"Cancer Letters","id":"ITEM-1","issued":{"date-parts":[["2017","2","1"]]},"page":"87-99","publisher":"Elsevier Ireland Ltd","title":"Genomic amplification of Fanconi anemia complementation group A (FancA) in head and neck squamous cell carcinoma (HNSCC): Cellular mechanisms of radioresistance and clinical relevance","type":"article-journal","volume":"386"},"uris":["http://www.mendeley.com/documents/?uuid=4d6a3fb3-3dc2-3261-82b5-6553d3ce0a4b"]}],"mendeley":{"formattedCitation":"[8]","plainTextFormattedCitation":"[8]","previouslyFormattedCitation":"[8]"},"properties":{"noteIndex":0},"schema":"https://github.com/citation-style-language/schema/raw/master/csl-citation.json"}</w:instrText>
      </w:r>
      <w:r w:rsidR="00AD7820">
        <w:rPr>
          <w:lang w:val="en-GB"/>
        </w:rPr>
        <w:fldChar w:fldCharType="separate"/>
      </w:r>
      <w:r w:rsidR="00F4623B" w:rsidRPr="00F4623B">
        <w:rPr>
          <w:noProof/>
          <w:lang w:val="en-GB"/>
        </w:rPr>
        <w:t>[8]</w:t>
      </w:r>
      <w:r w:rsidR="00AD7820">
        <w:rPr>
          <w:lang w:val="en-GB"/>
        </w:rPr>
        <w:fldChar w:fldCharType="end"/>
      </w:r>
      <w:r w:rsidR="00AD7820">
        <w:rPr>
          <w:lang w:val="en-GB"/>
        </w:rPr>
        <w:t xml:space="preserve">. Although cisplatin sensibility seemed higher in FANC-C and FANC-CD2 cell lines as compared to FANCA </w:t>
      </w:r>
      <w:r w:rsidR="00AD7820">
        <w:rPr>
          <w:lang w:val="en-GB"/>
        </w:rPr>
        <w:fldChar w:fldCharType="begin" w:fldLock="1"/>
      </w:r>
      <w:r w:rsidR="009573AD">
        <w:rPr>
          <w:lang w:val="en-GB"/>
        </w:rPr>
        <w:instrText>ADDIN CSL_CITATION {"citationItems":[{"id":"ITEM-1","itemData":{"DOI":"10.1016/j.canlet.2009.11.009","ISSN":"03043835","abstract":"Genetic or epigenetic inactivation of the pathway formed by the Fanconi Anemia (FA) proteins occurs in several cancer types, including head and neck squamous cell carcinomas (HNSCC), rendering the affected tumors potentially hypersensitive to DNA crosslinking agents. However, the cytotoxicity of other commonly used cancer therapeutics in cells with FA pathway defects remains to be defined. Here, we focused on the effects of cisplatin and oxaliplatin in a panel of HNSCC and fibroblast cell lines. We found that FANCC- and FANCD2-mutant cells were unexpectedly more sensitive to platinum drugs than FANCA-mutant cells, and mono-ubiquitination of FANCD2, which is mediated by the FANCA and FANCC containing FA core complex was not required for platinum resistance. Interestingly, platinum hypersensitivity could be dissociated from mitomycin C hypersensitivity suggesting different underlying mechanisms. FANCD2 or RAD51 subnuclear foci were not useful as biomarkers of platinum hypersensitivity of FANCC/FANCD2-mutant cells. Our data add to an emerging body of evidence indicating that the FA pathway is not linear and that several protein subcomplexes with different functions exist. It will be important to establish biomarkers that can predict the sensitivity of tumors with specific FA defects to chemotherapeutic agents. © 2009 Elsevier Ireland Ltd.","author":[{"dropping-particle":"","family":"Kachnic","given":"Lisa A.","non-dropping-particle":"","parse-names":false,"suffix":""},{"dropping-particle":"","family":"Li","given":"Li","non-dropping-particle":"","parse-names":false,"suffix":""},{"dropping-particle":"","family":"Fournier","given":"Loreen","non-dropping-particle":"","parse-names":false,"suffix":""},{"dropping-particle":"","family":"Willers","given":"Henning","non-dropping-particle":"","parse-names":false,"suffix":""}],"container-title":"Cancer Letters","id":"ITEM-1","issue":"1","issued":{"date-parts":[["2010","6"]]},"page":"73-79","title":"Fanconi Anemia pathway heterogeneity revealed by cisplatin and oxaliplatin treatments","type":"article-journal","volume":"292"},"uris":["http://www.mendeley.com/documents/?uuid=2b1fce08-49d2-333e-a6c6-049a5d56fff6"]}],"mendeley":{"formattedCitation":"[9]","plainTextFormattedCitation":"[9]","previouslyFormattedCitation":"[9]"},"properties":{"noteIndex":0},"schema":"https://github.com/citation-style-language/schema/raw/master/csl-citation.json"}</w:instrText>
      </w:r>
      <w:r w:rsidR="00AD7820">
        <w:rPr>
          <w:lang w:val="en-GB"/>
        </w:rPr>
        <w:fldChar w:fldCharType="separate"/>
      </w:r>
      <w:r w:rsidR="00F4623B" w:rsidRPr="00F4623B">
        <w:rPr>
          <w:noProof/>
          <w:lang w:val="en-GB"/>
        </w:rPr>
        <w:t>[9]</w:t>
      </w:r>
      <w:r w:rsidR="00AD7820">
        <w:rPr>
          <w:lang w:val="en-GB"/>
        </w:rPr>
        <w:fldChar w:fldCharType="end"/>
      </w:r>
      <w:r w:rsidR="00AD7820">
        <w:rPr>
          <w:lang w:val="en-GB"/>
        </w:rPr>
        <w:t xml:space="preserve">, patients harbouring </w:t>
      </w:r>
      <w:r w:rsidR="00B96DF7">
        <w:rPr>
          <w:lang w:val="en-GB"/>
        </w:rPr>
        <w:t xml:space="preserve">biallelic </w:t>
      </w:r>
      <w:r w:rsidR="00AD7820">
        <w:rPr>
          <w:lang w:val="en-GB"/>
        </w:rPr>
        <w:t>FANCA mutations were also reported to exhibit higher sensibility to cisplatin</w:t>
      </w:r>
      <w:r w:rsidR="00463201">
        <w:rPr>
          <w:lang w:val="en-GB"/>
        </w:rPr>
        <w:t xml:space="preserve"> </w:t>
      </w:r>
      <w:r w:rsidR="00463201">
        <w:rPr>
          <w:lang w:val="en-GB"/>
        </w:rPr>
        <w:fldChar w:fldCharType="begin" w:fldLock="1"/>
      </w:r>
      <w:r w:rsidR="002D62A8">
        <w:rPr>
          <w:lang w:val="en-GB"/>
        </w:rPr>
        <w:instrText>ADDIN CSL_CITATION {"citationItems":[{"id":"ITEM-1","itemData":{"author":[{"dropping-particle":"","family":"Tan","given":"IB","non-dropping-particle":"","parse-names":false,"suffix":""},{"dropping-particle":"","family":"Cutcutache","given":"I","non-dropping-particle":"","parse-names":false,"suffix":""},{"dropping-particle":"","family":"Zang","given":"ZJ","non-dropping-particle":"","parse-names":false,"suffix":""},{"dropping-particle":"","family":"Iqbal","given":"J","non-dropping-particle":"","parse-names":false,"suffix":""},{"dropping-particle":"","family":"Yap","given":"SF","non-dropping-particle":"","parse-names":false,"suffix":""},{"dropping-particle":"","family":"Hwang","given":"W","non-dropping-particle":"","parse-names":false,"suffix":""},{"dropping-particle":"","family":"Lim","given":"WT","non-dropping-particle":"","parse-names":false,"suffix":""},{"dropping-particle":"","family":"Teh","given":"BT","non-dropping-particle":"","parse-names":false,"suffix":""},{"dropping-particle":"","family":"Rozen","given":"S","non-dropping-particle":"","parse-names":false,"suffix":""},{"dropping-particle":"","family":"Tan","given":"EH","non-dropping-particle":"","parse-names":false,"suffix":""},{"dropping-particle":"","family":"Tan","given":"P.","non-dropping-particle":"","parse-names":false,"suffix":""}],"container-title":"J Clin Oncol.","id":"ITEM-1","issue":"20","issued":{"date-parts":[["2011"]]},"page":"591-594","title":"Fanconi ’ s Anemia in Adulthood : Chemoradiation-induced bone marrow failure and a novel FANCA mutation identified by targeted deep sequencing","type":"article-journal","volume":"29"},"uris":["http://www.mendeley.com/documents/?uuid=e4f67a69-fb81-4b6b-99be-91f962a2f53d"]}],"mendeley":{"formattedCitation":"[6]","plainTextFormattedCitation":"[6]","previouslyFormattedCitation":"[6]"},"properties":{"noteIndex":0},"schema":"https://github.com/citation-style-language/schema/raw/master/csl-citation.json"}</w:instrText>
      </w:r>
      <w:r w:rsidR="00463201">
        <w:rPr>
          <w:lang w:val="en-GB"/>
        </w:rPr>
        <w:fldChar w:fldCharType="separate"/>
      </w:r>
      <w:r w:rsidR="005B6D19" w:rsidRPr="005B6D19">
        <w:rPr>
          <w:noProof/>
          <w:lang w:val="en-GB"/>
        </w:rPr>
        <w:t>[6]</w:t>
      </w:r>
      <w:r w:rsidR="00463201">
        <w:rPr>
          <w:lang w:val="en-GB"/>
        </w:rPr>
        <w:fldChar w:fldCharType="end"/>
      </w:r>
      <w:r w:rsidR="00B96DF7">
        <w:rPr>
          <w:lang w:val="en-GB"/>
        </w:rPr>
        <w:t xml:space="preserve"> while a patient who harboured a </w:t>
      </w:r>
      <w:r w:rsidR="00AA5F1E">
        <w:rPr>
          <w:lang w:val="en-GB"/>
        </w:rPr>
        <w:t xml:space="preserve">mono-allelic germline </w:t>
      </w:r>
      <w:r w:rsidR="00B96DF7">
        <w:rPr>
          <w:lang w:val="en-GB"/>
        </w:rPr>
        <w:t xml:space="preserve">FANCA variant (S1088F) with </w:t>
      </w:r>
      <w:r w:rsidR="00AA5F1E">
        <w:rPr>
          <w:lang w:val="en-GB"/>
        </w:rPr>
        <w:t xml:space="preserve">additional </w:t>
      </w:r>
      <w:r w:rsidR="00B96DF7">
        <w:rPr>
          <w:lang w:val="en-GB"/>
        </w:rPr>
        <w:t xml:space="preserve">somatic </w:t>
      </w:r>
      <w:r w:rsidR="00AA5F1E">
        <w:rPr>
          <w:lang w:val="en-GB"/>
        </w:rPr>
        <w:t xml:space="preserve">hemizygous copy-number loss of FANCA </w:t>
      </w:r>
      <w:r w:rsidR="00B96DF7">
        <w:rPr>
          <w:lang w:val="en-GB"/>
        </w:rPr>
        <w:t xml:space="preserve">in his </w:t>
      </w:r>
      <w:r w:rsidR="00AA5F1E">
        <w:rPr>
          <w:lang w:val="en-GB"/>
        </w:rPr>
        <w:t xml:space="preserve">small-cell neuroendocrine </w:t>
      </w:r>
      <w:r w:rsidR="00B96DF7">
        <w:rPr>
          <w:lang w:val="en-GB"/>
        </w:rPr>
        <w:t>metastatic prostate cancer cells experienced a remarkable response to cisplatin without excessive toxicity</w:t>
      </w:r>
      <w:r w:rsidR="008D6F44">
        <w:rPr>
          <w:lang w:val="en-GB"/>
        </w:rPr>
        <w:t xml:space="preserve"> </w:t>
      </w:r>
      <w:r w:rsidR="008D6F44">
        <w:rPr>
          <w:lang w:val="en-GB"/>
        </w:rPr>
        <w:fldChar w:fldCharType="begin" w:fldLock="1"/>
      </w:r>
      <w:r w:rsidR="009573AD">
        <w:rPr>
          <w:lang w:val="en-GB"/>
        </w:rPr>
        <w:instrText>ADDIN CSL_CITATION {"citationItems":[{"id":"ITEM-1","itemData":{"DOI":"10.1001/jamaoncol.2015.1313","ISSN":"23742445","abstract":"IMPORTANCE: Understanding molecular mechanisms of response and resistance to anticancer therapies requires prospective patient follow-up and clinical and functional validation of both common and low-frequency mutations. We describe a whole-exome sequencing (WES) precision medicine trial focused on patients with advanced cancer. OBJECTIVE: To understand how WES data affect therapeutic decision making in patients with advanced cancer and to identify novel biomarkers of response. DESIGN, SETTING, AND PATIENTS: Patients with metastatic and treatment-resistant cancer were prospectively enrolled at a single academic center for paired metastatic tumor and normal tissue WES during a 19-month period (February 2013 through September 2014). A comprehensive computational pipeline was used to detect point mutations, indels, and copy number alterations. Mutations were categorized as category 1, 2, or 3 on the basis of actionability; clinical reports were generated and discussed in precision tumor board. Patients were observed for 7 to 25 months for correlation of molecular information with clinical response. MAIN OUTCOMES AND MEASURES: Feasibility, use of WES for decision making, and identification of novel biomarkers. RESULTS: A total of 154 tumor-normal pairs from 97 patients with a range of metastatic cancers were sequenced, with a mean coverage of 95X and 16 somatic alterations detected per patient. In total, 16 mutations were category 1 (targeted therapy available), 98 were category 2 (biologically relevant), and 1474 were category 3 (unknown significance). Overall, WES provided informative results in 91 cases (94%), including alterations for which there is an approved drug, there are therapies in clinical or preclinical development, or they are considered drivers and potentially actionable (category 1-2); however, treatment was guided in only 5 patients (5%) on the basis of these recommendations because of access to clinical trials and/or off-label use of drugs. Among unexpected findings, a patient with prostate cancer with exceptional response to treatment was identified who harbored a somatic hemizygous deletion of the DNA repair gene FANCA and putative partial loss of function of the second allele through germline missense variant. Follow-up experiments established that loss of FANCA function was associated with platinum hypersensitivity both in vitro and in patient-derived xenografts, thus providing biologic rationale and functional evidence for his extreme…","author":[{"dropping-particle":"","family":"Beltran","given":"Himisha","non-dropping-particle":"","parse-names":false,"suffix":""},{"dropping-particle":"","family":"Eng","given":"Kenneth","non-dropping-particle":"","parse-names":false,"suffix":""},{"dropping-particle":"","family":"Mosquera","given":"Juan Miguel","non-dropping-particle":"","parse-names":false,"suffix":""},{"dropping-particle":"","family":"Sigaras","given":"Alexandros","non-dropping-particle":"","parse-names":false,"suffix":""},{"dropping-particle":"","family":"Romanel","given":"Alessandro","non-dropping-particle":"","parse-names":false,"suffix":""},{"dropping-particle":"","family":"Rennert","given":"Hanna","non-dropping-particle":"","parse-names":false,"suffix":""},{"dropping-particle":"","family":"Kossai","given":"Myriam","non-dropping-particle":"","parse-names":false,"suffix":""},{"dropping-particle":"","family":"Pauli","given":"Chantal","non-dropping-particle":"","parse-names":false,"suffix":""},{"dropping-particle":"","family":"Faltas","given":"Bishoy","non-dropping-particle":"","parse-names":false,"suffix":""},{"dropping-particle":"","family":"Fontugne","given":"Jacqueline","non-dropping-particle":"","parse-names":false,"suffix":""},{"dropping-particle":"","family":"Park","given":"Kyung","non-dropping-particle":"","parse-names":false,"suffix":""},{"dropping-particle":"","family":"Banfelder","given":"Jason","non-dropping-particle":"","parse-names":false,"suffix":""},{"dropping-particle":"","family":"Prandi","given":"Davide","non-dropping-particle":"","parse-names":false,"suffix":""},{"dropping-particle":"","family":"Madhukar","given":"Neel","non-dropping-particle":"","parse-names":false,"suffix":""},{"dropping-particle":"","family":"Zhang","given":"Tuo","non-dropping-particle":"","parse-names":false,"suffix":""},{"dropping-particle":"","family":"Padilla","given":"Jessica","non-dropping-particle":"","parse-names":false,"suffix":""},{"dropping-particle":"","family":"Greco","given":"Noah","non-dropping-particle":"","parse-names":false,"suffix":""},{"dropping-particle":"","family":"McNary","given":"Terra J.","non-dropping-particle":"","parse-names":false,"suffix":""},{"dropping-particle":"","family":"Herrscher","given":"Erick","non-dropping-particle":"","parse-names":false,"suffix":""},{"dropping-particle":"","family":"Wilkes","given":"David","non-dropping-particle":"","parse-names":false,"suffix":""},{"dropping-particle":"","family":"MacDonald","given":"Theresa Y.","non-dropping-particle":"","parse-names":false,"suffix":""},{"dropping-particle":"","family":"Xue","given":"Hui","non-dropping-particle":"","parse-names":false,"suffix":""},{"dropping-particle":"","family":"Vacic","given":"Vladimir","non-dropping-particle":"","parse-names":false,"suffix":""},{"dropping-particle":"","family":"Emde","given":"Anne Katrin","non-dropping-particle":"","parse-names":false,"suffix":""},{"dropping-particle":"","family":"Oschwald","given":"Dayna","non-dropping-particle":"","parse-names":false,"suffix":""},{"dropping-particle":"","family":"Tan","given":"Adrian Y.","non-dropping-particle":"","parse-names":false,"suffix":""},{"dropping-particle":"","family":"Chen","given":"Zhengming","non-dropping-particle":"","parse-names":false,"suffix":""},{"dropping-particle":"","family":"Collins","given":"Colin","non-dropping-particle":"","parse-names":false,"suffix":""},{"dropping-particle":"","family":"Gleave","given":"Martin E.","non-dropping-particle":"","parse-names":false,"suffix":""},{"dropping-particle":"","family":"Wang","given":"Yuzhuo","non-dropping-particle":"","parse-names":false,"suffix":""},{"dropping-particle":"","family":"Chakravarty","given":"Dimple","non-dropping-particle":"","parse-names":false,"suffix":""},{"dropping-particle":"","family":"Schiffman","given":"Marc","non-dropping-particle":"","parse-names":false,"suffix":""},{"dropping-particle":"","family":"Kim","given":"Robert","non-dropping-particle":"","parse-names":false,"suffix":""},{"dropping-particle":"","family":"Campagne","given":"Fabien","non-dropping-particle":"","parse-names":false,"suffix":""},{"dropping-particle":"","family":"Robinson","given":"Brian D.","non-dropping-particle":"","parse-names":false,"suffix":""},{"dropping-particle":"","family":"Nanus","given":"David M.","non-dropping-particle":"","parse-names":false,"suffix":""},{"dropping-particle":"","family":"Tagawa","given":"Scott T.","non-dropping-particle":"","parse-names":false,"suffix":""},{"dropping-particle":"","family":"Xiang","given":"Jenny Z.","non-dropping-particle":"","parse-names":false,"suffix":""},{"dropping-particle":"","family":"Smogorzewska","given":"Agata","non-dropping-particle":"","parse-names":false,"suffix":""},{"dropping-particle":"","family":"Demichelis","given":"Francesca","non-dropping-particle":"","parse-names":false,"suffix":""},{"dropping-particle":"","family":"Rickman","given":"David S.","non-dropping-particle":"","parse-names":false,"suffix":""},{"dropping-particle":"","family":"Sboner","given":"Andrea","non-dropping-particle":"","parse-names":false,"suffix":""},{"dropping-particle":"","family":"Elemento","given":"Olivier","non-dropping-particle":"","parse-names":false,"suffix":""},{"dropping-particle":"","family":"Rubin","given":"Mark A.","non-dropping-particle":"","parse-names":false,"suffix":""}],"container-title":"JAMA Oncology","id":"ITEM-1","issue":"4","issued":{"date-parts":[["2015"]]},"page":"466-474","title":"Whole-exome sequencing of metastatic cancer and biomarkers of treatment response","type":"article-journal","volume":"1"},"uris":["http://www.mendeley.com/documents/?uuid=4b55c2ee-8439-4b01-bc75-41d80725f799"]}],"mendeley":{"formattedCitation":"[10]","plainTextFormattedCitation":"[10]","previouslyFormattedCitation":"[10]"},"properties":{"noteIndex":0},"schema":"https://github.com/citation-style-language/schema/raw/master/csl-citation.json"}</w:instrText>
      </w:r>
      <w:r w:rsidR="008D6F44">
        <w:rPr>
          <w:lang w:val="en-GB"/>
        </w:rPr>
        <w:fldChar w:fldCharType="separate"/>
      </w:r>
      <w:r w:rsidR="00F4623B" w:rsidRPr="00F4623B">
        <w:rPr>
          <w:noProof/>
          <w:lang w:val="en-GB"/>
        </w:rPr>
        <w:t>[10]</w:t>
      </w:r>
      <w:r w:rsidR="008D6F44">
        <w:rPr>
          <w:lang w:val="en-GB"/>
        </w:rPr>
        <w:fldChar w:fldCharType="end"/>
      </w:r>
      <w:r w:rsidR="00AD7820">
        <w:rPr>
          <w:lang w:val="en-GB"/>
        </w:rPr>
        <w:t xml:space="preserve">. </w:t>
      </w:r>
      <w:r w:rsidR="00AD11A7">
        <w:rPr>
          <w:lang w:val="en-GB"/>
        </w:rPr>
        <w:t xml:space="preserve">This observation is supported by the demonstration that the FA/BRCA pathway is the predominant </w:t>
      </w:r>
      <w:r w:rsidR="003C007E">
        <w:rPr>
          <w:lang w:val="en-GB"/>
        </w:rPr>
        <w:t>one</w:t>
      </w:r>
      <w:r w:rsidR="00AD11A7">
        <w:rPr>
          <w:lang w:val="en-GB"/>
        </w:rPr>
        <w:t xml:space="preserve"> for cisplatin response in HNSCC cells </w:t>
      </w:r>
      <w:r w:rsidR="00AD11A7">
        <w:rPr>
          <w:lang w:val="en-GB"/>
        </w:rPr>
        <w:fldChar w:fldCharType="begin" w:fldLock="1"/>
      </w:r>
      <w:r w:rsidR="009573AD">
        <w:rPr>
          <w:lang w:val="en-GB"/>
        </w:rPr>
        <w:instrText>ADDIN CSL_CITATION {"citationItems":[{"id":"ITEM-1","itemData":{"DOI":"10.1158/1535-7163.MCT-16-0457","ISSN":"15388514","abstract":"Patients with advanced stage head and neck squamous cell carcinoma (HNSCC) are often treated with cisplatin-containing chemoradiation protocols. Although cisplatin is an effective radiation sensitizer, it causes severe toxicity and not all patients benefit from the combination treatment. HNSCCs expectedly not responding to cisplatin may better be treated with surgery and postoperative radiation or cetuximab and radiation, but biomarkers to personalize chemoradiotherapy are not available. We performed an unbiased genome-wide functional genetic screen in vitro to identify genes that influence the response to cisplatin in HNSCC cells. By siRNA-mediated knockdown, we identified the Fanconi anemia/BRCA pathway as the predominant pathway for cisplatin response in HNSCC cells. We also identified the involvement of the SHFM1 gene in the process of DNA cross-link repair. Furthermore, expression profiles based on these genes predict the prognosis of radiation-And chemoradiation-Treated head and neck cancer patients. This genome-wide functional analysis designated the genes that are important in the response of HNSCC to cisplatin and may guide further biomarker validation. Cisplatin imaging as well as biomarkers that indicate the activity of the Fanconi anemia/BRCA pathway in the tumors are the prime candidates.","author":[{"dropping-particle":"De","family":"Kemp","given":"Sanne R.Martens","non-dropping-particle":"","parse-names":false,"suffix":""},{"dropping-particle":"","family":"Brink","given":"Arjen","non-dropping-particle":"","parse-names":false,"suffix":""},{"dropping-particle":"","family":"Meulen","given":"Ida H.","non-dropping-particle":"Van Der","parse-names":false,"suffix":""},{"dropping-particle":"","family":"Menezes","given":"Renée X.","non-dropping-particle":"De","parse-names":false,"suffix":""},{"dropping-particle":"","family":"Beest","given":"Dennis E.","non-dropping-particle":"Te","parse-names":false,"suffix":""},{"dropping-particle":"","family":"Leemans","given":"C. René","non-dropping-particle":"","parse-names":false,"suffix":""},{"dropping-particle":"","family":"Beusechem","given":"Victor W.","non-dropping-particle":"Van","parse-names":false,"suffix":""},{"dropping-particle":"","family":"Braakhuis","given":"Boudewijn J.M.","non-dropping-particle":"","parse-names":false,"suffix":""},{"dropping-particle":"","family":"Brakenhoff","given":"Ruud H.","non-dropping-particle":"","parse-names":false,"suffix":""}],"container-title":"Molecular Cancer Therapeutics","id":"ITEM-1","issue":"3","issued":{"date-parts":[["2017"]]},"page":"540-550","title":"The FA/BRCA Pathway identified as the major predictor of cisplatin response in head and neck cancer by functional genomics","type":"article-journal","volume":"16"},"uris":["http://www.mendeley.com/documents/?uuid=4a8bee26-0306-4ea8-ac9d-1c86a4a24a28"]}],"mendeley":{"formattedCitation":"[11]","plainTextFormattedCitation":"[11]","previouslyFormattedCitation":"[11]"},"properties":{"noteIndex":0},"schema":"https://github.com/citation-style-language/schema/raw/master/csl-citation.json"}</w:instrText>
      </w:r>
      <w:r w:rsidR="00AD11A7">
        <w:rPr>
          <w:lang w:val="en-GB"/>
        </w:rPr>
        <w:fldChar w:fldCharType="separate"/>
      </w:r>
      <w:r w:rsidR="00F4623B" w:rsidRPr="00F4623B">
        <w:rPr>
          <w:noProof/>
          <w:lang w:val="en-GB"/>
        </w:rPr>
        <w:t>[11]</w:t>
      </w:r>
      <w:r w:rsidR="00AD11A7">
        <w:rPr>
          <w:lang w:val="en-GB"/>
        </w:rPr>
        <w:fldChar w:fldCharType="end"/>
      </w:r>
      <w:r w:rsidR="00AD11A7">
        <w:rPr>
          <w:lang w:val="en-GB"/>
        </w:rPr>
        <w:t>.</w:t>
      </w:r>
    </w:p>
    <w:p w14:paraId="0052D4C5" w14:textId="1C757B2E" w:rsidR="00F4546D" w:rsidRDefault="008D6F44">
      <w:pPr>
        <w:rPr>
          <w:lang w:val="en-GB"/>
        </w:rPr>
      </w:pPr>
      <w:r>
        <w:rPr>
          <w:lang w:val="en-GB"/>
        </w:rPr>
        <w:t xml:space="preserve">This case-report draws attention to unrecognized FA disease and especially FANCA disease that can </w:t>
      </w:r>
      <w:r w:rsidR="007F3426">
        <w:rPr>
          <w:lang w:val="en-GB"/>
        </w:rPr>
        <w:t>lead to fatality when exposed to chemotherapy. Attention should be paid to patients developing early HNSCC without previous exposition to known risk factors and anamnestic information suggesting FA such as limb congenital abnormalities, g</w:t>
      </w:r>
      <w:r w:rsidR="00FE7FC7">
        <w:rPr>
          <w:lang w:val="en-GB"/>
        </w:rPr>
        <w:t>rowth deficiency with short stature</w:t>
      </w:r>
      <w:r w:rsidR="007F3426">
        <w:rPr>
          <w:lang w:val="en-GB"/>
        </w:rPr>
        <w:t xml:space="preserve"> (with or without growth-hormone substitution) and family history. Those patients should receive upfront genetic testing </w:t>
      </w:r>
      <w:r w:rsidR="001C6EE3">
        <w:rPr>
          <w:lang w:val="en-GB"/>
        </w:rPr>
        <w:t>or undergo DNA breakage test with DEB, a potentially faster</w:t>
      </w:r>
      <w:r w:rsidR="003C007E">
        <w:rPr>
          <w:lang w:val="en-GB"/>
        </w:rPr>
        <w:t xml:space="preserve"> alternative to genetic testing. C</w:t>
      </w:r>
      <w:r w:rsidR="007F3426">
        <w:rPr>
          <w:lang w:val="en-GB"/>
        </w:rPr>
        <w:t>hemotherapy</w:t>
      </w:r>
      <w:r w:rsidR="003C007E">
        <w:rPr>
          <w:lang w:val="en-GB"/>
        </w:rPr>
        <w:t xml:space="preserve"> should be avoided and s</w:t>
      </w:r>
      <w:r w:rsidR="007F3426">
        <w:rPr>
          <w:lang w:val="en-GB"/>
        </w:rPr>
        <w:t>urgica</w:t>
      </w:r>
      <w:r w:rsidR="003C007E">
        <w:rPr>
          <w:lang w:val="en-GB"/>
        </w:rPr>
        <w:t>l treatment should be preferred. I</w:t>
      </w:r>
      <w:r w:rsidR="007F3426">
        <w:rPr>
          <w:lang w:val="en-GB"/>
        </w:rPr>
        <w:t xml:space="preserve">f not feasible </w:t>
      </w:r>
      <w:r w:rsidR="007F3426">
        <w:rPr>
          <w:lang w:val="en-GB"/>
        </w:rPr>
        <w:lastRenderedPageBreak/>
        <w:t>radiotherapy alone or</w:t>
      </w:r>
      <w:r w:rsidR="000E4780">
        <w:rPr>
          <w:lang w:val="en-GB"/>
        </w:rPr>
        <w:t>,</w:t>
      </w:r>
      <w:r w:rsidR="007F3426">
        <w:rPr>
          <w:lang w:val="en-GB"/>
        </w:rPr>
        <w:t xml:space="preserve"> maybe</w:t>
      </w:r>
      <w:r w:rsidR="000E4780">
        <w:rPr>
          <w:lang w:val="en-GB"/>
        </w:rPr>
        <w:t>,</w:t>
      </w:r>
      <w:r w:rsidR="007F3426">
        <w:rPr>
          <w:lang w:val="en-GB"/>
        </w:rPr>
        <w:t xml:space="preserve"> potentiated by cetuximab which is not expected to </w:t>
      </w:r>
      <w:r w:rsidR="002151FE">
        <w:rPr>
          <w:lang w:val="en-GB"/>
        </w:rPr>
        <w:t xml:space="preserve">generate DNA-crosslinks </w:t>
      </w:r>
      <w:r w:rsidR="002151FE" w:rsidRPr="0063684D">
        <w:rPr>
          <w:lang w:val="en-GB"/>
        </w:rPr>
        <w:t>per se</w:t>
      </w:r>
      <w:r w:rsidR="00AD11A7">
        <w:rPr>
          <w:i/>
          <w:lang w:val="en-GB"/>
        </w:rPr>
        <w:t xml:space="preserve"> </w:t>
      </w:r>
      <w:r w:rsidR="00AD11A7">
        <w:rPr>
          <w:lang w:val="en-GB"/>
        </w:rPr>
        <w:t>and seems to be safe in that setting</w:t>
      </w:r>
      <w:r w:rsidR="000914B2">
        <w:rPr>
          <w:lang w:val="en-GB"/>
        </w:rPr>
        <w:t xml:space="preserve"> providing increased attention is paid to toxicity</w:t>
      </w:r>
      <w:r w:rsidR="00AD11A7">
        <w:rPr>
          <w:lang w:val="en-GB"/>
        </w:rPr>
        <w:t xml:space="preserve"> </w:t>
      </w:r>
      <w:r w:rsidR="000914B2">
        <w:rPr>
          <w:lang w:val="en-GB"/>
        </w:rPr>
        <w:fldChar w:fldCharType="begin" w:fldLock="1"/>
      </w:r>
      <w:r w:rsidR="003E25D5">
        <w:rPr>
          <w:lang w:val="en-GB"/>
        </w:rPr>
        <w:instrText>ADDIN CSL_CITATION {"citationItems":[{"id":"ITEM-1","itemData":{"DOI":"10.1002/hed.23155","abstract":"Background. Fanconi anemia (FA) is a rare autosomal recessive genetic disorder characterized by bone marrow failure and increased risk of cancers including acute myelogenous leukemia and various solid tumors, especially head and neck cancer. Management of head and neck cancer in the setting of FA is complicated by pancytopenia, poor tolerance of chemotherapy, and potentially increased radiosensitivity. There are limited reports on tolerance of radiotherapy (RT) in patients with FA. Methods. We report a case of a patient with FA who presented with a small oral tongue cancer that was excised. He rapidly developed extensive locoregional recurrence and underwent surgical resection followed by postoperative RT with concurrent cetuximab. Results. Both RT and cetuximab were well tolerated with manageable toxicities. Unfortunately, the patient died of early locoregional disease progression. Conclusions. RT with concurrent cetuximab was well tolerated and may be an appropriate option in patients with FA. However, many patients have a poor prognosis due to aggressive disease.","author":[{"dropping-particle":"","family":"Wong","given":"Winnifred M.","non-dropping-particle":"","parse-names":false,"suffix":""},{"dropping-particle":"","family":"Parvathaneni","given":"Upendra","non-dropping-particle":"","parse-names":false,"suffix":""},{"dropping-particle":"","family":"Jewell","given":"Patrick D.","non-dropping-particle":"","parse-names":false,"suffix":""},{"dropping-particle":"","family":"Martins","given":"Renato G.","non-dropping-particle":"","parse-names":false,"suffix":""},{"dropping-particle":"","family":"Futran","given":"Neal D.","non-dropping-particle":"","parse-names":false,"suffix":""},{"dropping-particle":"","family":"Laramore","given":"George E.","non-dropping-particle":"","parse-names":false,"suffix":""},{"dropping-particle":"","family":"Liao","given":"Jay J","non-dropping-particle":"","parse-names":false,"suffix":""}],"container-title":"Head and Neck","id":"ITEM-1","issue":"10","issued":{"date-parts":[["2013"]]},"page":"E292-298","title":"Squamous cell carcinoma of the oral tongue in a patient with Fanconi anemia treated with radiotherapy and concurrent cetuximab: A case report and review of the literature","type":"article-journal","volume":"35"},"uris":["http://www.mendeley.com/documents/?uuid=ef110e81-7b43-4086-93a1-dd03520cde6d"]},{"id":"ITEM-2","itemData":{"DOI":"10.1002/hed.25577","ISSN":"10970347","abstract":"Background: Fanconi anemia (FA) is associated with an increased risk of developing head and neck squamous cell cancer (HNSCC) and presents a treatment dilemma due to concerns of increased toxicities from chemotherapy and radiation therapy (RT). Methods: We reviewed the literature on HNSCC in FA patients and report on our experience treating 9 FA patients with HNSCC. Results: Surgery was generally well-tolerated and surgery alone resulted in durable local control for 2 patients. Four patients received adjuvant RT that was tolerable in most cases, although 1 patient required a treatment break and early cessation of RT. Three of the irradiated patients received concurrent cetuximab. Conclusions: In patients with adverse features, adjuvant radiation with concurrent cetuximab may be feasible with careful monitoring, although local disease control is infrequent. Early detection via screening permitting a surgery-alone approach represents the best opportunity for cure in FA patients with HSNCC.","author":[{"dropping-particle":"","family":"Beckham","given":"Thomas H.","non-dropping-particle":"","parse-names":false,"suffix":""},{"dropping-particle":"","family":"Leeman","given":"Jonathan","non-dropping-particle":"","parse-names":false,"suffix":""},{"dropping-particle":"","family":"Jillian Tsai","given":"Chiaojung","non-dropping-particle":"","parse-names":false,"suffix":""},{"dropping-particle":"","family":"Riaz","given":"Nadeem","non-dropping-particle":"","parse-names":false,"suffix":""},{"dropping-particle":"","family":"Sherman","given":"Eric","non-dropping-particle":"","parse-names":false,"suffix":""},{"dropping-particle":"","family":"Singh","given":"Bhuvanesh","non-dropping-particle":"","parse-names":false,"suffix":""},{"dropping-particle":"","family":"Lee","given":"Nancy","non-dropping-particle":"","parse-names":false,"suffix":""},{"dropping-particle":"","family":"McBride","given":"Sean","non-dropping-particle":"","parse-names":false,"suffix":""},{"dropping-particle":"","family":"Higginson","given":"Daniel S.","non-dropping-particle":"","parse-names":false,"suffix":""}],"container-title":"Head and Neck","id":"ITEM-2","issue":"5","issued":{"date-parts":[["2019"]]},"page":"1418-1426","title":"Treatment modalities and outcomes of Fanconi anemia patients with head and neck squamous cell carcinoma: Series of 9 cases and review of the literature","type":"article-journal","volume":"41"},"uris":["http://www.mendeley.com/documents/?uuid=ceeea1ab-f9b7-49a1-b382-1d1ac20d10ba"]}],"mendeley":{"formattedCitation":"[12,13]","plainTextFormattedCitation":"[12,13]","previouslyFormattedCitation":"[12,13]"},"properties":{"noteIndex":0},"schema":"https://github.com/citation-style-language/schema/raw/master/csl-citation.json"}</w:instrText>
      </w:r>
      <w:r w:rsidR="000914B2">
        <w:rPr>
          <w:lang w:val="en-GB"/>
        </w:rPr>
        <w:fldChar w:fldCharType="separate"/>
      </w:r>
      <w:r w:rsidR="003E25D5" w:rsidRPr="003E25D5">
        <w:rPr>
          <w:noProof/>
          <w:lang w:val="en-GB"/>
        </w:rPr>
        <w:t>[12,13]</w:t>
      </w:r>
      <w:r w:rsidR="000914B2">
        <w:rPr>
          <w:lang w:val="en-GB"/>
        </w:rPr>
        <w:fldChar w:fldCharType="end"/>
      </w:r>
      <w:r w:rsidR="002151FE">
        <w:rPr>
          <w:lang w:val="en-GB"/>
        </w:rPr>
        <w:t>.</w:t>
      </w:r>
      <w:r w:rsidR="007F3426">
        <w:rPr>
          <w:lang w:val="en-GB"/>
        </w:rPr>
        <w:t xml:space="preserve"> </w:t>
      </w:r>
    </w:p>
    <w:p w14:paraId="2A24DB17" w14:textId="77777777" w:rsidR="00761E60" w:rsidRDefault="00761E60">
      <w:pPr>
        <w:rPr>
          <w:lang w:val="en-GB"/>
        </w:rPr>
      </w:pPr>
    </w:p>
    <w:p w14:paraId="753FFB21" w14:textId="77777777" w:rsidR="00761E60" w:rsidRDefault="00761E60">
      <w:pPr>
        <w:rPr>
          <w:lang w:val="en-GB"/>
        </w:rPr>
      </w:pPr>
    </w:p>
    <w:p w14:paraId="60DDD281" w14:textId="27AC0D9B" w:rsidR="001C6EE3" w:rsidRDefault="001C6EE3">
      <w:pPr>
        <w:rPr>
          <w:lang w:val="en-GB"/>
        </w:rPr>
      </w:pPr>
      <w:r>
        <w:rPr>
          <w:lang w:val="en-GB"/>
        </w:rPr>
        <w:br w:type="page"/>
      </w:r>
    </w:p>
    <w:p w14:paraId="640830FB" w14:textId="766A236C" w:rsidR="009B2DA2" w:rsidRDefault="00F4546D">
      <w:pPr>
        <w:rPr>
          <w:lang w:val="en-GB"/>
        </w:rPr>
      </w:pPr>
      <w:r>
        <w:rPr>
          <w:lang w:val="en-GB"/>
        </w:rPr>
        <w:lastRenderedPageBreak/>
        <w:t>References</w:t>
      </w:r>
    </w:p>
    <w:p w14:paraId="294DB420" w14:textId="77777777" w:rsidR="00F4546D" w:rsidRDefault="00F4546D">
      <w:pPr>
        <w:rPr>
          <w:lang w:val="en-GB"/>
        </w:rPr>
      </w:pPr>
    </w:p>
    <w:p w14:paraId="211F9180" w14:textId="7F7A488B" w:rsidR="003E25D5" w:rsidRPr="003E25D5" w:rsidRDefault="009B2DA2" w:rsidP="003E25D5">
      <w:pPr>
        <w:widowControl w:val="0"/>
        <w:autoSpaceDE w:val="0"/>
        <w:autoSpaceDN w:val="0"/>
        <w:adjustRightInd w:val="0"/>
        <w:spacing w:line="240" w:lineRule="auto"/>
        <w:ind w:left="640" w:hanging="640"/>
        <w:rPr>
          <w:rFonts w:ascii="Calibri" w:hAnsi="Calibri" w:cs="Calibri"/>
          <w:noProof/>
          <w:szCs w:val="24"/>
        </w:rPr>
      </w:pPr>
      <w:r>
        <w:rPr>
          <w:lang w:val="en-GB"/>
        </w:rPr>
        <w:fldChar w:fldCharType="begin" w:fldLock="1"/>
      </w:r>
      <w:r>
        <w:rPr>
          <w:lang w:val="en-GB"/>
        </w:rPr>
        <w:instrText xml:space="preserve">ADDIN Mendeley Bibliography CSL_BIBLIOGRAPHY </w:instrText>
      </w:r>
      <w:r>
        <w:rPr>
          <w:lang w:val="en-GB"/>
        </w:rPr>
        <w:fldChar w:fldCharType="separate"/>
      </w:r>
      <w:r w:rsidR="003E25D5" w:rsidRPr="003E25D5">
        <w:rPr>
          <w:rFonts w:ascii="Calibri" w:hAnsi="Calibri" w:cs="Calibri"/>
          <w:noProof/>
          <w:szCs w:val="24"/>
        </w:rPr>
        <w:t>[1]</w:t>
      </w:r>
      <w:r w:rsidR="003E25D5" w:rsidRPr="003E25D5">
        <w:rPr>
          <w:rFonts w:ascii="Calibri" w:hAnsi="Calibri" w:cs="Calibri"/>
          <w:noProof/>
          <w:szCs w:val="24"/>
        </w:rPr>
        <w:tab/>
        <w:t>Kimble DC, Lach FP, Gregg SQ, Donovan FX, Flynn EK, Kamat A, et al. A comprehensive approach to identification of pathogenic FANCA variants in Fanconi anemia patients and their families. Hum Mutat 2018;39:237–54. https://doi.org/10.1002/humu.23366.</w:t>
      </w:r>
    </w:p>
    <w:p w14:paraId="531DAA19" w14:textId="77777777" w:rsidR="003E25D5" w:rsidRPr="003E25D5" w:rsidRDefault="003E25D5" w:rsidP="003E25D5">
      <w:pPr>
        <w:widowControl w:val="0"/>
        <w:autoSpaceDE w:val="0"/>
        <w:autoSpaceDN w:val="0"/>
        <w:adjustRightInd w:val="0"/>
        <w:spacing w:line="240" w:lineRule="auto"/>
        <w:ind w:left="640" w:hanging="640"/>
        <w:rPr>
          <w:rFonts w:ascii="Calibri" w:hAnsi="Calibri" w:cs="Calibri"/>
          <w:noProof/>
          <w:szCs w:val="24"/>
        </w:rPr>
      </w:pPr>
      <w:r w:rsidRPr="003E25D5">
        <w:rPr>
          <w:rFonts w:ascii="Calibri" w:hAnsi="Calibri" w:cs="Calibri"/>
          <w:noProof/>
          <w:szCs w:val="24"/>
        </w:rPr>
        <w:t>[2]</w:t>
      </w:r>
      <w:r w:rsidRPr="003E25D5">
        <w:rPr>
          <w:rFonts w:ascii="Calibri" w:hAnsi="Calibri" w:cs="Calibri"/>
          <w:noProof/>
          <w:szCs w:val="24"/>
        </w:rPr>
        <w:tab/>
        <w:t>Wang AT, Smogorzewska A. SnapShot: Fanconi anemia and associated proteins. Cell 2015;160:354-354.e1. https://doi.org/10.1016/j.cell.2014.12.031.</w:t>
      </w:r>
    </w:p>
    <w:p w14:paraId="34136FAD" w14:textId="77777777" w:rsidR="003E25D5" w:rsidRPr="003E25D5" w:rsidRDefault="003E25D5" w:rsidP="003E25D5">
      <w:pPr>
        <w:widowControl w:val="0"/>
        <w:autoSpaceDE w:val="0"/>
        <w:autoSpaceDN w:val="0"/>
        <w:adjustRightInd w:val="0"/>
        <w:spacing w:line="240" w:lineRule="auto"/>
        <w:ind w:left="640" w:hanging="640"/>
        <w:rPr>
          <w:rFonts w:ascii="Calibri" w:hAnsi="Calibri" w:cs="Calibri"/>
          <w:noProof/>
          <w:szCs w:val="24"/>
        </w:rPr>
      </w:pPr>
      <w:r w:rsidRPr="003E25D5">
        <w:rPr>
          <w:rFonts w:ascii="Calibri" w:hAnsi="Calibri" w:cs="Calibri"/>
          <w:noProof/>
          <w:szCs w:val="24"/>
        </w:rPr>
        <w:t>[3]</w:t>
      </w:r>
      <w:r w:rsidRPr="003E25D5">
        <w:rPr>
          <w:rFonts w:ascii="Calibri" w:hAnsi="Calibri" w:cs="Calibri"/>
          <w:noProof/>
          <w:szCs w:val="24"/>
        </w:rPr>
        <w:tab/>
        <w:t>Neveling K, Endt D, Hoehn H, Schindler D. Genotype-phenotype correlations in Fanconi anemia. Mutat Res 2009;668:73–91. https://doi.org/10.1016/j.mrfmmm.2009.05.006.</w:t>
      </w:r>
    </w:p>
    <w:p w14:paraId="68B01D95" w14:textId="77777777" w:rsidR="003E25D5" w:rsidRPr="003E25D5" w:rsidRDefault="003E25D5" w:rsidP="003E25D5">
      <w:pPr>
        <w:widowControl w:val="0"/>
        <w:autoSpaceDE w:val="0"/>
        <w:autoSpaceDN w:val="0"/>
        <w:adjustRightInd w:val="0"/>
        <w:spacing w:line="240" w:lineRule="auto"/>
        <w:ind w:left="640" w:hanging="640"/>
        <w:rPr>
          <w:rFonts w:ascii="Calibri" w:hAnsi="Calibri" w:cs="Calibri"/>
          <w:noProof/>
          <w:szCs w:val="24"/>
        </w:rPr>
      </w:pPr>
      <w:r w:rsidRPr="003E25D5">
        <w:rPr>
          <w:rFonts w:ascii="Calibri" w:hAnsi="Calibri" w:cs="Calibri"/>
          <w:noProof/>
          <w:szCs w:val="24"/>
        </w:rPr>
        <w:t>[4]</w:t>
      </w:r>
      <w:r w:rsidRPr="003E25D5">
        <w:rPr>
          <w:rFonts w:ascii="Calibri" w:hAnsi="Calibri" w:cs="Calibri"/>
          <w:noProof/>
          <w:szCs w:val="24"/>
        </w:rPr>
        <w:tab/>
        <w:t>Kutler DI, Auerbach AD, Satagopan J, Giampietro PF, Batish SD, Huvos AG, et al. High incidence of head and neck squamous cell carcinoma in patients with Fanconi anemia. Arch Otolaryngol - Head Neck Surg 2003;129:106–12. https://doi.org/10.1001/archotol.129.1.106.</w:t>
      </w:r>
    </w:p>
    <w:p w14:paraId="476BBFE2" w14:textId="77777777" w:rsidR="003E25D5" w:rsidRPr="003E25D5" w:rsidRDefault="003E25D5" w:rsidP="003E25D5">
      <w:pPr>
        <w:widowControl w:val="0"/>
        <w:autoSpaceDE w:val="0"/>
        <w:autoSpaceDN w:val="0"/>
        <w:adjustRightInd w:val="0"/>
        <w:spacing w:line="240" w:lineRule="auto"/>
        <w:ind w:left="640" w:hanging="640"/>
        <w:rPr>
          <w:rFonts w:ascii="Calibri" w:hAnsi="Calibri" w:cs="Calibri"/>
          <w:noProof/>
          <w:szCs w:val="24"/>
        </w:rPr>
      </w:pPr>
      <w:r w:rsidRPr="003E25D5">
        <w:rPr>
          <w:rFonts w:ascii="Calibri" w:hAnsi="Calibri" w:cs="Calibri"/>
          <w:noProof/>
          <w:szCs w:val="24"/>
        </w:rPr>
        <w:t>[5]</w:t>
      </w:r>
      <w:r w:rsidRPr="003E25D5">
        <w:rPr>
          <w:rFonts w:ascii="Calibri" w:hAnsi="Calibri" w:cs="Calibri"/>
          <w:noProof/>
          <w:szCs w:val="24"/>
        </w:rPr>
        <w:tab/>
        <w:t>Kutler DI, Patel KR, Auerbach AD, Kennedy J, Lach FP, Sanborn E, et al. Natural history and management of Fanconi anemia patients with head and neck cancer: A 10-year follow-up. Laryngoscope 2016;126:870–9. https://doi.org/10.1002/lary.25726.</w:t>
      </w:r>
    </w:p>
    <w:p w14:paraId="0BAD2A61" w14:textId="77777777" w:rsidR="003E25D5" w:rsidRPr="003E25D5" w:rsidRDefault="003E25D5" w:rsidP="003E25D5">
      <w:pPr>
        <w:widowControl w:val="0"/>
        <w:autoSpaceDE w:val="0"/>
        <w:autoSpaceDN w:val="0"/>
        <w:adjustRightInd w:val="0"/>
        <w:spacing w:line="240" w:lineRule="auto"/>
        <w:ind w:left="640" w:hanging="640"/>
        <w:rPr>
          <w:rFonts w:ascii="Calibri" w:hAnsi="Calibri" w:cs="Calibri"/>
          <w:noProof/>
          <w:szCs w:val="24"/>
        </w:rPr>
      </w:pPr>
      <w:r w:rsidRPr="003E25D5">
        <w:rPr>
          <w:rFonts w:ascii="Calibri" w:hAnsi="Calibri" w:cs="Calibri"/>
          <w:noProof/>
          <w:szCs w:val="24"/>
        </w:rPr>
        <w:t>[6]</w:t>
      </w:r>
      <w:r w:rsidRPr="003E25D5">
        <w:rPr>
          <w:rFonts w:ascii="Calibri" w:hAnsi="Calibri" w:cs="Calibri"/>
          <w:noProof/>
          <w:szCs w:val="24"/>
        </w:rPr>
        <w:tab/>
        <w:t>Tan I, Cutcutache I, Zang Z, Iqbal J, Yap S, Hwang W, et al. Fanconi ’ s Anemia in Adulthood : Chemoradiation-induced bone marrow failure and a novel FANCA mutation identified by targeted deep sequencing. J Clin Oncol 2011;29:591–4.</w:t>
      </w:r>
    </w:p>
    <w:p w14:paraId="0D3F8696" w14:textId="77777777" w:rsidR="003E25D5" w:rsidRPr="003E25D5" w:rsidRDefault="003E25D5" w:rsidP="003E25D5">
      <w:pPr>
        <w:widowControl w:val="0"/>
        <w:autoSpaceDE w:val="0"/>
        <w:autoSpaceDN w:val="0"/>
        <w:adjustRightInd w:val="0"/>
        <w:spacing w:line="240" w:lineRule="auto"/>
        <w:ind w:left="640" w:hanging="640"/>
        <w:rPr>
          <w:rFonts w:ascii="Calibri" w:hAnsi="Calibri" w:cs="Calibri"/>
          <w:noProof/>
          <w:szCs w:val="24"/>
        </w:rPr>
      </w:pPr>
      <w:r w:rsidRPr="003E25D5">
        <w:rPr>
          <w:rFonts w:ascii="Calibri" w:hAnsi="Calibri" w:cs="Calibri"/>
          <w:noProof/>
          <w:szCs w:val="24"/>
        </w:rPr>
        <w:t>[7]</w:t>
      </w:r>
      <w:r w:rsidRPr="003E25D5">
        <w:rPr>
          <w:rFonts w:ascii="Calibri" w:hAnsi="Calibri" w:cs="Calibri"/>
          <w:noProof/>
          <w:szCs w:val="24"/>
        </w:rPr>
        <w:tab/>
        <w:t>Adelstein DJ, Li Y, Adams GL, Wagner H, Kish JA, Ensley JF, et al. An intergroup phase III comparison of standard radiation therapy and two schedules of concurrent chemoradiotherapy in patients with unresectable squamous cell head and neck cancer. J Clin Oncol 2003;21:92–8. https://doi.org/10.1200/JCO.2003.01.008.</w:t>
      </w:r>
    </w:p>
    <w:p w14:paraId="591AD692" w14:textId="77777777" w:rsidR="003E25D5" w:rsidRPr="003E25D5" w:rsidRDefault="003E25D5" w:rsidP="003E25D5">
      <w:pPr>
        <w:widowControl w:val="0"/>
        <w:autoSpaceDE w:val="0"/>
        <w:autoSpaceDN w:val="0"/>
        <w:adjustRightInd w:val="0"/>
        <w:spacing w:line="240" w:lineRule="auto"/>
        <w:ind w:left="640" w:hanging="640"/>
        <w:rPr>
          <w:rFonts w:ascii="Calibri" w:hAnsi="Calibri" w:cs="Calibri"/>
          <w:noProof/>
          <w:szCs w:val="24"/>
        </w:rPr>
      </w:pPr>
      <w:r w:rsidRPr="003E25D5">
        <w:rPr>
          <w:rFonts w:ascii="Calibri" w:hAnsi="Calibri" w:cs="Calibri"/>
          <w:noProof/>
          <w:szCs w:val="24"/>
        </w:rPr>
        <w:t>[8]</w:t>
      </w:r>
      <w:r w:rsidRPr="003E25D5">
        <w:rPr>
          <w:rFonts w:ascii="Calibri" w:hAnsi="Calibri" w:cs="Calibri"/>
          <w:noProof/>
          <w:szCs w:val="24"/>
        </w:rPr>
        <w:tab/>
        <w:t>Hess J, Unger K, Orth M, Schötz U, Schüttrumpf L, Zangen V, et al. Genomic amplification of Fanconi anemia complementation group A (FancA) in head and neck squamous cell carcinoma (HNSCC): Cellular mechanisms of radioresistance and clinical relevance. Cancer Lett 2017;386:87–99. https://doi.org/10.1016/j.canlet.2016.11.014.</w:t>
      </w:r>
    </w:p>
    <w:p w14:paraId="75A69413" w14:textId="77777777" w:rsidR="003E25D5" w:rsidRPr="003E25D5" w:rsidRDefault="003E25D5" w:rsidP="003E25D5">
      <w:pPr>
        <w:widowControl w:val="0"/>
        <w:autoSpaceDE w:val="0"/>
        <w:autoSpaceDN w:val="0"/>
        <w:adjustRightInd w:val="0"/>
        <w:spacing w:line="240" w:lineRule="auto"/>
        <w:ind w:left="640" w:hanging="640"/>
        <w:rPr>
          <w:rFonts w:ascii="Calibri" w:hAnsi="Calibri" w:cs="Calibri"/>
          <w:noProof/>
          <w:szCs w:val="24"/>
        </w:rPr>
      </w:pPr>
      <w:r w:rsidRPr="003E25D5">
        <w:rPr>
          <w:rFonts w:ascii="Calibri" w:hAnsi="Calibri" w:cs="Calibri"/>
          <w:noProof/>
          <w:szCs w:val="24"/>
        </w:rPr>
        <w:t>[9]</w:t>
      </w:r>
      <w:r w:rsidRPr="003E25D5">
        <w:rPr>
          <w:rFonts w:ascii="Calibri" w:hAnsi="Calibri" w:cs="Calibri"/>
          <w:noProof/>
          <w:szCs w:val="24"/>
        </w:rPr>
        <w:tab/>
        <w:t>Kachnic LA, Li L, Fournier L, Willers H. Fanconi Anemia pathway heterogeneity revealed by cisplatin and oxaliplatin treatments. Cancer Lett 2010;292:73–9. https://doi.org/10.1016/j.canlet.2009.11.009.</w:t>
      </w:r>
    </w:p>
    <w:p w14:paraId="128B9278" w14:textId="77777777" w:rsidR="003E25D5" w:rsidRPr="003E25D5" w:rsidRDefault="003E25D5" w:rsidP="003E25D5">
      <w:pPr>
        <w:widowControl w:val="0"/>
        <w:autoSpaceDE w:val="0"/>
        <w:autoSpaceDN w:val="0"/>
        <w:adjustRightInd w:val="0"/>
        <w:spacing w:line="240" w:lineRule="auto"/>
        <w:ind w:left="640" w:hanging="640"/>
        <w:rPr>
          <w:rFonts w:ascii="Calibri" w:hAnsi="Calibri" w:cs="Calibri"/>
          <w:noProof/>
          <w:szCs w:val="24"/>
        </w:rPr>
      </w:pPr>
      <w:r w:rsidRPr="003E25D5">
        <w:rPr>
          <w:rFonts w:ascii="Calibri" w:hAnsi="Calibri" w:cs="Calibri"/>
          <w:noProof/>
          <w:szCs w:val="24"/>
        </w:rPr>
        <w:t>[10]</w:t>
      </w:r>
      <w:r w:rsidRPr="003E25D5">
        <w:rPr>
          <w:rFonts w:ascii="Calibri" w:hAnsi="Calibri" w:cs="Calibri"/>
          <w:noProof/>
          <w:szCs w:val="24"/>
        </w:rPr>
        <w:tab/>
        <w:t>Beltran H, Eng K, Mosquera JM, Sigaras A, Romanel A, Rennert H, et al. Whole-exome sequencing of metastatic cancer and biomarkers of treatment response. JAMA Oncol 2015;1:466–74. https://doi.org/10.1001/jamaoncol.2015.1313.</w:t>
      </w:r>
    </w:p>
    <w:p w14:paraId="0F7EB8EC" w14:textId="77777777" w:rsidR="003E25D5" w:rsidRPr="003E25D5" w:rsidRDefault="003E25D5" w:rsidP="003E25D5">
      <w:pPr>
        <w:widowControl w:val="0"/>
        <w:autoSpaceDE w:val="0"/>
        <w:autoSpaceDN w:val="0"/>
        <w:adjustRightInd w:val="0"/>
        <w:spacing w:line="240" w:lineRule="auto"/>
        <w:ind w:left="640" w:hanging="640"/>
        <w:rPr>
          <w:rFonts w:ascii="Calibri" w:hAnsi="Calibri" w:cs="Calibri"/>
          <w:noProof/>
          <w:szCs w:val="24"/>
        </w:rPr>
      </w:pPr>
      <w:r w:rsidRPr="003E25D5">
        <w:rPr>
          <w:rFonts w:ascii="Calibri" w:hAnsi="Calibri" w:cs="Calibri"/>
          <w:noProof/>
          <w:szCs w:val="24"/>
        </w:rPr>
        <w:t>[11]</w:t>
      </w:r>
      <w:r w:rsidRPr="003E25D5">
        <w:rPr>
          <w:rFonts w:ascii="Calibri" w:hAnsi="Calibri" w:cs="Calibri"/>
          <w:noProof/>
          <w:szCs w:val="24"/>
        </w:rPr>
        <w:tab/>
        <w:t>Kemp SRM De, Brink A, Van Der Meulen IH, De Menezes RX, Te Beest DE, Leemans CR, et al. The FA/BRCA Pathway identified as the major predictor of cisplatin response in head and neck cancer by functional genomics. Mol Cancer Ther 2017;16:540–50. https://doi.org/10.1158/1535-7163.MCT-16-0457.</w:t>
      </w:r>
    </w:p>
    <w:p w14:paraId="0B88F979" w14:textId="77777777" w:rsidR="003E25D5" w:rsidRPr="003E25D5" w:rsidRDefault="003E25D5" w:rsidP="003E25D5">
      <w:pPr>
        <w:widowControl w:val="0"/>
        <w:autoSpaceDE w:val="0"/>
        <w:autoSpaceDN w:val="0"/>
        <w:adjustRightInd w:val="0"/>
        <w:spacing w:line="240" w:lineRule="auto"/>
        <w:ind w:left="640" w:hanging="640"/>
        <w:rPr>
          <w:rFonts w:ascii="Calibri" w:hAnsi="Calibri" w:cs="Calibri"/>
          <w:noProof/>
          <w:szCs w:val="24"/>
        </w:rPr>
      </w:pPr>
      <w:r w:rsidRPr="003E25D5">
        <w:rPr>
          <w:rFonts w:ascii="Calibri" w:hAnsi="Calibri" w:cs="Calibri"/>
          <w:noProof/>
          <w:szCs w:val="24"/>
        </w:rPr>
        <w:t>[12]</w:t>
      </w:r>
      <w:r w:rsidRPr="003E25D5">
        <w:rPr>
          <w:rFonts w:ascii="Calibri" w:hAnsi="Calibri" w:cs="Calibri"/>
          <w:noProof/>
          <w:szCs w:val="24"/>
        </w:rPr>
        <w:tab/>
        <w:t>Wong WM, Parvathaneni U, Jewell PD, Martins RG, Futran ND, Laramore GE, et al. Squamous cell carcinoma of the oral tongue in a patient with Fanconi anemia treated with radiotherapy and concurrent cetuximab: A case report and review of the literature. Head Neck 2013;35:E292-298. https://doi.org/10.1002/hed.23155.</w:t>
      </w:r>
    </w:p>
    <w:p w14:paraId="20D7523A" w14:textId="77777777" w:rsidR="003E25D5" w:rsidRPr="003E25D5" w:rsidRDefault="003E25D5" w:rsidP="003E25D5">
      <w:pPr>
        <w:widowControl w:val="0"/>
        <w:autoSpaceDE w:val="0"/>
        <w:autoSpaceDN w:val="0"/>
        <w:adjustRightInd w:val="0"/>
        <w:spacing w:line="240" w:lineRule="auto"/>
        <w:ind w:left="640" w:hanging="640"/>
        <w:rPr>
          <w:rFonts w:ascii="Calibri" w:hAnsi="Calibri" w:cs="Calibri"/>
          <w:noProof/>
        </w:rPr>
      </w:pPr>
      <w:r w:rsidRPr="003E25D5">
        <w:rPr>
          <w:rFonts w:ascii="Calibri" w:hAnsi="Calibri" w:cs="Calibri"/>
          <w:noProof/>
          <w:szCs w:val="24"/>
        </w:rPr>
        <w:t>[13]</w:t>
      </w:r>
      <w:r w:rsidRPr="003E25D5">
        <w:rPr>
          <w:rFonts w:ascii="Calibri" w:hAnsi="Calibri" w:cs="Calibri"/>
          <w:noProof/>
          <w:szCs w:val="24"/>
        </w:rPr>
        <w:tab/>
        <w:t xml:space="preserve">Beckham TH, Leeman J, Jillian Tsai C, Riaz N, Sherman E, Singh B, et al. Treatment modalities and outcomes of Fanconi anemia patients with head and neck squamous cell carcinoma: Series of 9 cases and review of the literature. Head Neck 2019;41:1418–26. </w:t>
      </w:r>
      <w:r w:rsidRPr="003E25D5">
        <w:rPr>
          <w:rFonts w:ascii="Calibri" w:hAnsi="Calibri" w:cs="Calibri"/>
          <w:noProof/>
          <w:szCs w:val="24"/>
        </w:rPr>
        <w:lastRenderedPageBreak/>
        <w:t>https://doi.org/10.1002/hed.25577.</w:t>
      </w:r>
    </w:p>
    <w:p w14:paraId="6587E230" w14:textId="15254BA5" w:rsidR="00D64597" w:rsidRDefault="009B2DA2" w:rsidP="005C06DC">
      <w:pPr>
        <w:rPr>
          <w:lang w:val="en-GB"/>
        </w:rPr>
      </w:pPr>
      <w:r>
        <w:rPr>
          <w:lang w:val="en-GB"/>
        </w:rPr>
        <w:fldChar w:fldCharType="end"/>
      </w:r>
    </w:p>
    <w:p w14:paraId="52D3C43E" w14:textId="77777777" w:rsidR="00D64597" w:rsidRDefault="00D64597">
      <w:pPr>
        <w:rPr>
          <w:lang w:val="en-GB"/>
        </w:rPr>
      </w:pPr>
      <w:r>
        <w:rPr>
          <w:lang w:val="en-GB"/>
        </w:rPr>
        <w:br w:type="page"/>
      </w:r>
    </w:p>
    <w:p w14:paraId="16C4C0CE" w14:textId="0D7B24BC" w:rsidR="009B2DA2" w:rsidRPr="005C06DC" w:rsidRDefault="00D64597" w:rsidP="005C06DC">
      <w:pPr>
        <w:rPr>
          <w:lang w:val="en-GB"/>
        </w:rPr>
      </w:pPr>
      <w:r>
        <w:rPr>
          <w:lang w:val="en-GB"/>
        </w:rPr>
        <w:lastRenderedPageBreak/>
        <w:t xml:space="preserve">Figure 1: </w:t>
      </w:r>
      <w:proofErr w:type="spellStart"/>
      <w:r>
        <w:rPr>
          <w:lang w:val="en-GB"/>
        </w:rPr>
        <w:t>Patients’s</w:t>
      </w:r>
      <w:proofErr w:type="spellEnd"/>
      <w:r>
        <w:rPr>
          <w:lang w:val="en-GB"/>
        </w:rPr>
        <w:t xml:space="preserve"> family tree</w:t>
      </w:r>
    </w:p>
    <w:sectPr w:rsidR="009B2DA2" w:rsidRPr="005C06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D2057"/>
    <w:multiLevelType w:val="hybridMultilevel"/>
    <w:tmpl w:val="CC1CFA0E"/>
    <w:lvl w:ilvl="0" w:tplc="94BC9B0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51C400D8"/>
    <w:multiLevelType w:val="hybridMultilevel"/>
    <w:tmpl w:val="0AA819FC"/>
    <w:lvl w:ilvl="0" w:tplc="F412E66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FD1624A"/>
    <w:multiLevelType w:val="hybridMultilevel"/>
    <w:tmpl w:val="D9CE615E"/>
    <w:lvl w:ilvl="0" w:tplc="D540962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6DC"/>
    <w:rsid w:val="00051712"/>
    <w:rsid w:val="000914B2"/>
    <w:rsid w:val="000C64F3"/>
    <w:rsid w:val="000E4780"/>
    <w:rsid w:val="001702B1"/>
    <w:rsid w:val="001C6EE3"/>
    <w:rsid w:val="002151FE"/>
    <w:rsid w:val="00266A38"/>
    <w:rsid w:val="00282824"/>
    <w:rsid w:val="002D1F70"/>
    <w:rsid w:val="002D62A8"/>
    <w:rsid w:val="00306CBF"/>
    <w:rsid w:val="00332F09"/>
    <w:rsid w:val="00344135"/>
    <w:rsid w:val="003533A0"/>
    <w:rsid w:val="003C007E"/>
    <w:rsid w:val="003C1748"/>
    <w:rsid w:val="003D6AFA"/>
    <w:rsid w:val="003D7A73"/>
    <w:rsid w:val="003E25D5"/>
    <w:rsid w:val="0041546E"/>
    <w:rsid w:val="004246D0"/>
    <w:rsid w:val="004531CE"/>
    <w:rsid w:val="00463201"/>
    <w:rsid w:val="00473943"/>
    <w:rsid w:val="004931ED"/>
    <w:rsid w:val="00493223"/>
    <w:rsid w:val="004A4D3A"/>
    <w:rsid w:val="004B14BB"/>
    <w:rsid w:val="004B2C8A"/>
    <w:rsid w:val="004E2578"/>
    <w:rsid w:val="004F5731"/>
    <w:rsid w:val="005B55E9"/>
    <w:rsid w:val="005B6D19"/>
    <w:rsid w:val="005C06DC"/>
    <w:rsid w:val="0063684D"/>
    <w:rsid w:val="00640ACE"/>
    <w:rsid w:val="0075375B"/>
    <w:rsid w:val="00761E60"/>
    <w:rsid w:val="007D7BF5"/>
    <w:rsid w:val="007E5CDA"/>
    <w:rsid w:val="007E72F5"/>
    <w:rsid w:val="007F3426"/>
    <w:rsid w:val="00805F0B"/>
    <w:rsid w:val="00865F02"/>
    <w:rsid w:val="00870B12"/>
    <w:rsid w:val="008D6F44"/>
    <w:rsid w:val="008F712F"/>
    <w:rsid w:val="009573AD"/>
    <w:rsid w:val="00976BE1"/>
    <w:rsid w:val="009B2DA2"/>
    <w:rsid w:val="00A35D90"/>
    <w:rsid w:val="00A4621B"/>
    <w:rsid w:val="00A746E5"/>
    <w:rsid w:val="00AA5F1E"/>
    <w:rsid w:val="00AB275F"/>
    <w:rsid w:val="00AB33A5"/>
    <w:rsid w:val="00AD11A7"/>
    <w:rsid w:val="00AD7820"/>
    <w:rsid w:val="00B46A78"/>
    <w:rsid w:val="00B60CD5"/>
    <w:rsid w:val="00B768E4"/>
    <w:rsid w:val="00B96DF7"/>
    <w:rsid w:val="00BB00BC"/>
    <w:rsid w:val="00BC1428"/>
    <w:rsid w:val="00BE7885"/>
    <w:rsid w:val="00C070FA"/>
    <w:rsid w:val="00C75BA9"/>
    <w:rsid w:val="00CE4294"/>
    <w:rsid w:val="00D1356D"/>
    <w:rsid w:val="00D41FD4"/>
    <w:rsid w:val="00D64597"/>
    <w:rsid w:val="00D84B48"/>
    <w:rsid w:val="00DC73D3"/>
    <w:rsid w:val="00DE32DE"/>
    <w:rsid w:val="00E327A8"/>
    <w:rsid w:val="00E83786"/>
    <w:rsid w:val="00E8559C"/>
    <w:rsid w:val="00F02FC9"/>
    <w:rsid w:val="00F4546D"/>
    <w:rsid w:val="00F4623B"/>
    <w:rsid w:val="00FE7FC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AB51E"/>
  <w15:chartTrackingRefBased/>
  <w15:docId w15:val="{62AD6001-F8E3-4CE3-BC06-695ECF5E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06DC"/>
    <w:pPr>
      <w:ind w:left="720"/>
      <w:contextualSpacing/>
    </w:pPr>
  </w:style>
  <w:style w:type="character" w:styleId="Marquedecommentaire">
    <w:name w:val="annotation reference"/>
    <w:basedOn w:val="Policepardfaut"/>
    <w:uiPriority w:val="99"/>
    <w:semiHidden/>
    <w:unhideWhenUsed/>
    <w:rsid w:val="00DC73D3"/>
    <w:rPr>
      <w:sz w:val="16"/>
      <w:szCs w:val="16"/>
    </w:rPr>
  </w:style>
  <w:style w:type="paragraph" w:styleId="Commentaire">
    <w:name w:val="annotation text"/>
    <w:basedOn w:val="Normal"/>
    <w:link w:val="CommentaireCar"/>
    <w:uiPriority w:val="99"/>
    <w:semiHidden/>
    <w:unhideWhenUsed/>
    <w:rsid w:val="00DC73D3"/>
    <w:pPr>
      <w:spacing w:line="240" w:lineRule="auto"/>
    </w:pPr>
    <w:rPr>
      <w:sz w:val="20"/>
      <w:szCs w:val="20"/>
    </w:rPr>
  </w:style>
  <w:style w:type="character" w:customStyle="1" w:styleId="CommentaireCar">
    <w:name w:val="Commentaire Car"/>
    <w:basedOn w:val="Policepardfaut"/>
    <w:link w:val="Commentaire"/>
    <w:uiPriority w:val="99"/>
    <w:semiHidden/>
    <w:rsid w:val="00DC73D3"/>
    <w:rPr>
      <w:sz w:val="20"/>
      <w:szCs w:val="20"/>
    </w:rPr>
  </w:style>
  <w:style w:type="paragraph" w:styleId="Objetducommentaire">
    <w:name w:val="annotation subject"/>
    <w:basedOn w:val="Commentaire"/>
    <w:next w:val="Commentaire"/>
    <w:link w:val="ObjetducommentaireCar"/>
    <w:uiPriority w:val="99"/>
    <w:semiHidden/>
    <w:unhideWhenUsed/>
    <w:rsid w:val="00DC73D3"/>
    <w:rPr>
      <w:b/>
      <w:bCs/>
    </w:rPr>
  </w:style>
  <w:style w:type="character" w:customStyle="1" w:styleId="ObjetducommentaireCar">
    <w:name w:val="Objet du commentaire Car"/>
    <w:basedOn w:val="CommentaireCar"/>
    <w:link w:val="Objetducommentaire"/>
    <w:uiPriority w:val="99"/>
    <w:semiHidden/>
    <w:rsid w:val="00DC73D3"/>
    <w:rPr>
      <w:b/>
      <w:bCs/>
      <w:sz w:val="20"/>
      <w:szCs w:val="20"/>
    </w:rPr>
  </w:style>
  <w:style w:type="paragraph" w:styleId="Textedebulles">
    <w:name w:val="Balloon Text"/>
    <w:basedOn w:val="Normal"/>
    <w:link w:val="TextedebullesCar"/>
    <w:uiPriority w:val="99"/>
    <w:semiHidden/>
    <w:unhideWhenUsed/>
    <w:rsid w:val="00DC73D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C73D3"/>
    <w:rPr>
      <w:rFonts w:ascii="Segoe UI" w:hAnsi="Segoe UI" w:cs="Segoe UI"/>
      <w:sz w:val="18"/>
      <w:szCs w:val="18"/>
    </w:rPr>
  </w:style>
  <w:style w:type="character" w:styleId="Lienhypertexte">
    <w:name w:val="Hyperlink"/>
    <w:basedOn w:val="Policepardfaut"/>
    <w:uiPriority w:val="99"/>
    <w:semiHidden/>
    <w:unhideWhenUsed/>
    <w:rsid w:val="003D7A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B67F371-F685-4648-AA62-D13FAB3D4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9483</Words>
  <Characters>52160</Characters>
  <Application>Microsoft Office Word</Application>
  <DocSecurity>0</DocSecurity>
  <Lines>434</Lines>
  <Paragraphs>123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dc:creator>
  <cp:keywords/>
  <dc:description/>
  <cp:lastModifiedBy>bs</cp:lastModifiedBy>
  <cp:revision>5</cp:revision>
  <dcterms:created xsi:type="dcterms:W3CDTF">2020-08-26T19:28:00Z</dcterms:created>
  <dcterms:modified xsi:type="dcterms:W3CDTF">2020-08-26T20:19:00Z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http://www.zotero.org/styles/annals-of-oncology</vt:lpwstr>
  </property>
  <property fmtid="{D5CDD505-2E9C-101B-9397-08002B2CF9AE}" pid="5" name="Mendeley Recent Style Name 1_1">
    <vt:lpwstr>Annals of Oncology</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http://www.zotero.org/styles/elsevier-vancouver-author-date</vt:lpwstr>
  </property>
  <property fmtid="{D5CDD505-2E9C-101B-9397-08002B2CF9AE}" pid="11" name="Mendeley Recent Style Name 4_1">
    <vt:lpwstr>Elsevier - Vancouver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http://www.zotero.org/styles/oral-oncology</vt:lpwstr>
  </property>
  <property fmtid="{D5CDD505-2E9C-101B-9397-08002B2CF9AE}" pid="21" name="Mendeley Recent Style Name 9_1">
    <vt:lpwstr>Oral Oncology</vt:lpwstr>
  </property>
  <property fmtid="{D5CDD505-2E9C-101B-9397-08002B2CF9AE}" pid="22" name="Mendeley Document_1">
    <vt:lpwstr>True</vt:lpwstr>
  </property>
  <property fmtid="{D5CDD505-2E9C-101B-9397-08002B2CF9AE}" pid="23" name="Mendeley Unique User Id_1">
    <vt:lpwstr>10262ff1-d0be-3898-839c-8032f6f5aaff</vt:lpwstr>
  </property>
  <property fmtid="{D5CDD505-2E9C-101B-9397-08002B2CF9AE}" pid="24" name="Mendeley Citation Style_1">
    <vt:lpwstr>http://www.zotero.org/styles/oral-oncology</vt:lpwstr>
  </property>
</Properties>
</file>