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97353" w14:textId="4AD07820" w:rsidR="000A3C6D" w:rsidRPr="0084530E" w:rsidRDefault="00BE0A86" w:rsidP="000A3C6D">
      <w:pPr>
        <w:autoSpaceDE w:val="0"/>
        <w:autoSpaceDN w:val="0"/>
        <w:adjustRightInd w:val="0"/>
        <w:jc w:val="center"/>
        <w:rPr>
          <w:rFonts w:ascii="Times New Roman" w:eastAsia="Times New Roman" w:hAnsi="Times New Roman" w:cs="Times New Roman"/>
          <w:b/>
          <w:bCs/>
          <w:sz w:val="32"/>
          <w:szCs w:val="32"/>
          <w:lang w:val="en-GB" w:eastAsia="fr-BE"/>
        </w:rPr>
      </w:pPr>
      <w:r w:rsidRPr="0084530E">
        <w:rPr>
          <w:rFonts w:ascii="Times New Roman" w:eastAsia="Times New Roman" w:hAnsi="Times New Roman" w:cs="Times New Roman"/>
          <w:b/>
          <w:bCs/>
          <w:i/>
          <w:sz w:val="22"/>
          <w:szCs w:val="32"/>
          <w:lang w:val="en-GB" w:eastAsia="fr-BE"/>
        </w:rPr>
        <w:t>In vitro</w:t>
      </w:r>
      <w:r w:rsidRPr="0084530E">
        <w:rPr>
          <w:rFonts w:ascii="Times New Roman" w:eastAsia="Times New Roman" w:hAnsi="Times New Roman" w:cs="Times New Roman"/>
          <w:b/>
          <w:bCs/>
          <w:sz w:val="22"/>
          <w:szCs w:val="32"/>
          <w:lang w:val="en-GB" w:eastAsia="fr-BE"/>
        </w:rPr>
        <w:t xml:space="preserve"> antileishmanial, </w:t>
      </w:r>
      <w:proofErr w:type="spellStart"/>
      <w:r w:rsidRPr="0084530E">
        <w:rPr>
          <w:rFonts w:ascii="Times New Roman" w:eastAsia="Times New Roman" w:hAnsi="Times New Roman" w:cs="Times New Roman"/>
          <w:b/>
          <w:bCs/>
          <w:sz w:val="22"/>
          <w:szCs w:val="32"/>
          <w:lang w:val="en-GB" w:eastAsia="fr-BE"/>
        </w:rPr>
        <w:t>antitrypanosomal</w:t>
      </w:r>
      <w:proofErr w:type="spellEnd"/>
      <w:r w:rsidRPr="0084530E">
        <w:rPr>
          <w:rFonts w:ascii="Times New Roman" w:eastAsia="Times New Roman" w:hAnsi="Times New Roman" w:cs="Times New Roman"/>
          <w:b/>
          <w:bCs/>
          <w:sz w:val="22"/>
          <w:szCs w:val="32"/>
          <w:lang w:val="en-GB" w:eastAsia="fr-BE"/>
        </w:rPr>
        <w:t xml:space="preserve"> and anti</w:t>
      </w:r>
      <w:r w:rsidR="00BC309B" w:rsidRPr="0084530E">
        <w:rPr>
          <w:rFonts w:ascii="Times New Roman" w:eastAsia="Times New Roman" w:hAnsi="Times New Roman" w:cs="Times New Roman"/>
          <w:b/>
          <w:bCs/>
          <w:sz w:val="22"/>
          <w:szCs w:val="32"/>
          <w:lang w:val="en-GB" w:eastAsia="fr-BE"/>
        </w:rPr>
        <w:t>-</w:t>
      </w:r>
      <w:r w:rsidRPr="0084530E">
        <w:rPr>
          <w:rFonts w:ascii="Times New Roman" w:eastAsia="Times New Roman" w:hAnsi="Times New Roman" w:cs="Times New Roman"/>
          <w:b/>
          <w:bCs/>
          <w:sz w:val="22"/>
          <w:szCs w:val="32"/>
          <w:lang w:val="en-GB" w:eastAsia="fr-BE"/>
        </w:rPr>
        <w:t>inflammatory</w:t>
      </w:r>
      <w:r w:rsidR="00534397" w:rsidRPr="0084530E">
        <w:rPr>
          <w:rFonts w:ascii="Times New Roman" w:eastAsia="Times New Roman" w:hAnsi="Times New Roman" w:cs="Times New Roman"/>
          <w:b/>
          <w:bCs/>
          <w:sz w:val="22"/>
          <w:szCs w:val="32"/>
          <w:lang w:val="en-GB" w:eastAsia="fr-BE"/>
        </w:rPr>
        <w:t>-like</w:t>
      </w:r>
      <w:r w:rsidR="00BC309B" w:rsidRPr="0084530E">
        <w:rPr>
          <w:rFonts w:ascii="Times New Roman" w:eastAsia="Times New Roman" w:hAnsi="Times New Roman" w:cs="Times New Roman"/>
          <w:b/>
          <w:bCs/>
          <w:sz w:val="22"/>
          <w:szCs w:val="32"/>
          <w:lang w:val="en-GB" w:eastAsia="fr-BE"/>
        </w:rPr>
        <w:t xml:space="preserve"> </w:t>
      </w:r>
      <w:r w:rsidRPr="0084530E">
        <w:rPr>
          <w:rFonts w:ascii="Times New Roman" w:eastAsia="Times New Roman" w:hAnsi="Times New Roman" w:cs="Times New Roman"/>
          <w:b/>
          <w:bCs/>
          <w:sz w:val="22"/>
          <w:szCs w:val="32"/>
          <w:lang w:val="en-GB" w:eastAsia="fr-BE"/>
        </w:rPr>
        <w:t xml:space="preserve">activity of </w:t>
      </w:r>
      <w:r w:rsidRPr="0084530E">
        <w:rPr>
          <w:rFonts w:ascii="Times New Roman" w:eastAsia="Times New Roman" w:hAnsi="Times New Roman" w:cs="Times New Roman"/>
          <w:b/>
          <w:bCs/>
          <w:i/>
          <w:sz w:val="22"/>
          <w:szCs w:val="32"/>
          <w:lang w:val="en-GB" w:eastAsia="fr-BE"/>
        </w:rPr>
        <w:t xml:space="preserve">Terminalia </w:t>
      </w:r>
      <w:proofErr w:type="spellStart"/>
      <w:r w:rsidRPr="0084530E">
        <w:rPr>
          <w:rFonts w:ascii="Times New Roman" w:eastAsia="Times New Roman" w:hAnsi="Times New Roman" w:cs="Times New Roman"/>
          <w:b/>
          <w:bCs/>
          <w:i/>
          <w:sz w:val="22"/>
          <w:szCs w:val="32"/>
          <w:lang w:val="en-GB" w:eastAsia="fr-BE"/>
        </w:rPr>
        <w:t>mollis</w:t>
      </w:r>
      <w:proofErr w:type="spellEnd"/>
      <w:r w:rsidRPr="0084530E">
        <w:rPr>
          <w:rFonts w:ascii="Times New Roman" w:eastAsia="Times New Roman" w:hAnsi="Times New Roman" w:cs="Times New Roman"/>
          <w:b/>
          <w:bCs/>
          <w:sz w:val="22"/>
          <w:szCs w:val="32"/>
          <w:lang w:val="en-GB" w:eastAsia="fr-BE"/>
        </w:rPr>
        <w:t xml:space="preserve"> root bark</w:t>
      </w:r>
    </w:p>
    <w:p w14:paraId="4DF8C532" w14:textId="77777777" w:rsidR="009E7C92" w:rsidRPr="0084530E" w:rsidRDefault="009E7C92" w:rsidP="000A3C6D">
      <w:pPr>
        <w:autoSpaceDE w:val="0"/>
        <w:autoSpaceDN w:val="0"/>
        <w:adjustRightInd w:val="0"/>
        <w:jc w:val="center"/>
        <w:rPr>
          <w:rFonts w:ascii="Times New Roman" w:eastAsia="Times New Roman" w:hAnsi="Times New Roman" w:cs="Times New Roman"/>
          <w:b/>
          <w:bCs/>
          <w:szCs w:val="32"/>
          <w:lang w:val="en-GB" w:eastAsia="fr-BE"/>
        </w:rPr>
      </w:pPr>
    </w:p>
    <w:p w14:paraId="030272D4" w14:textId="77777777" w:rsidR="009E7C92" w:rsidRPr="0084530E" w:rsidRDefault="009E7C92">
      <w:pPr>
        <w:autoSpaceDE w:val="0"/>
        <w:autoSpaceDN w:val="0"/>
        <w:adjustRightInd w:val="0"/>
        <w:jc w:val="center"/>
        <w:rPr>
          <w:rFonts w:ascii="Times New Roman" w:eastAsia="Times New Roman" w:hAnsi="Times New Roman" w:cs="Times New Roman"/>
          <w:b/>
          <w:bCs/>
          <w:szCs w:val="32"/>
          <w:lang w:val="en-GB" w:eastAsia="fr-BE"/>
        </w:rPr>
      </w:pPr>
    </w:p>
    <w:p w14:paraId="16468DA3" w14:textId="77777777" w:rsidR="009E7C92" w:rsidRPr="0084530E" w:rsidRDefault="009E7C92">
      <w:pPr>
        <w:autoSpaceDE w:val="0"/>
        <w:autoSpaceDN w:val="0"/>
        <w:adjustRightInd w:val="0"/>
        <w:jc w:val="center"/>
        <w:rPr>
          <w:rFonts w:ascii="Times New Roman" w:eastAsia="Times New Roman" w:hAnsi="Times New Roman" w:cs="Times New Roman"/>
          <w:b/>
          <w:bCs/>
          <w:szCs w:val="32"/>
          <w:lang w:val="en-GB" w:eastAsia="fr-BE"/>
        </w:rPr>
      </w:pPr>
    </w:p>
    <w:p w14:paraId="3FA60E00" w14:textId="77777777" w:rsidR="009E7C92" w:rsidRPr="0084530E" w:rsidRDefault="009E7C92">
      <w:pPr>
        <w:autoSpaceDE w:val="0"/>
        <w:autoSpaceDN w:val="0"/>
        <w:adjustRightInd w:val="0"/>
        <w:jc w:val="center"/>
        <w:rPr>
          <w:rFonts w:ascii="Times New Roman" w:eastAsia="Times New Roman" w:hAnsi="Times New Roman" w:cs="Times New Roman"/>
          <w:b/>
          <w:bCs/>
          <w:szCs w:val="32"/>
          <w:lang w:val="en-GB" w:eastAsia="fr-BE"/>
        </w:rPr>
      </w:pPr>
    </w:p>
    <w:p w14:paraId="77B94004" w14:textId="77777777" w:rsidR="009E7C92" w:rsidRPr="0084530E" w:rsidRDefault="009E7C92">
      <w:pPr>
        <w:autoSpaceDE w:val="0"/>
        <w:autoSpaceDN w:val="0"/>
        <w:adjustRightInd w:val="0"/>
        <w:jc w:val="center"/>
        <w:rPr>
          <w:rFonts w:ascii="Times New Roman" w:eastAsia="Times New Roman" w:hAnsi="Times New Roman" w:cs="Times New Roman"/>
          <w:b/>
          <w:bCs/>
          <w:szCs w:val="32"/>
          <w:lang w:val="en-GB" w:eastAsia="fr-BE"/>
        </w:rPr>
      </w:pPr>
    </w:p>
    <w:p w14:paraId="53B11EC5" w14:textId="674A2B5D" w:rsidR="00BE0A86" w:rsidRPr="0084530E" w:rsidRDefault="00BE0A86" w:rsidP="000A3C6D">
      <w:pPr>
        <w:autoSpaceDE w:val="0"/>
        <w:autoSpaceDN w:val="0"/>
        <w:adjustRightInd w:val="0"/>
        <w:jc w:val="center"/>
        <w:rPr>
          <w:rFonts w:ascii="Times New Roman" w:eastAsia="Times New Roman" w:hAnsi="Times New Roman" w:cs="Times New Roman"/>
          <w:b/>
          <w:bCs/>
          <w:sz w:val="32"/>
          <w:szCs w:val="32"/>
          <w:lang w:val="en-GB" w:eastAsia="fr-BE"/>
        </w:rPr>
      </w:pPr>
      <w:r w:rsidRPr="0084530E">
        <w:rPr>
          <w:rFonts w:ascii="Times New Roman" w:eastAsia="Times New Roman" w:hAnsi="Times New Roman" w:cs="Times New Roman"/>
          <w:b/>
          <w:bCs/>
          <w:sz w:val="32"/>
          <w:szCs w:val="32"/>
          <w:lang w:val="en-GB" w:eastAsia="fr-BE"/>
        </w:rPr>
        <w:t xml:space="preserve"> </w:t>
      </w:r>
    </w:p>
    <w:p w14:paraId="4CF63E83" w14:textId="1890A7B8" w:rsidR="00BE0A86" w:rsidRPr="0084530E" w:rsidRDefault="009E7C92" w:rsidP="000A3C6D">
      <w:pPr>
        <w:autoSpaceDE w:val="0"/>
        <w:autoSpaceDN w:val="0"/>
        <w:adjustRightInd w:val="0"/>
        <w:spacing w:line="480" w:lineRule="auto"/>
        <w:jc w:val="center"/>
        <w:rPr>
          <w:rFonts w:ascii="Times New Roman" w:eastAsia="Times New Roman" w:hAnsi="Times New Roman" w:cs="Times New Roman"/>
          <w:bCs/>
          <w:sz w:val="22"/>
          <w:vertAlign w:val="superscript"/>
          <w:lang w:val="en-GB" w:eastAsia="fr-BE"/>
        </w:rPr>
      </w:pPr>
      <w:r w:rsidRPr="0084530E">
        <w:rPr>
          <w:rFonts w:ascii="Times New Roman" w:eastAsia="Times New Roman" w:hAnsi="Times New Roman" w:cs="Times New Roman"/>
          <w:bCs/>
          <w:sz w:val="22"/>
          <w:lang w:val="en-GB" w:eastAsia="fr-BE"/>
        </w:rPr>
        <w:t>Raymond Muganga</w:t>
      </w:r>
      <w:r w:rsidR="00B074A0" w:rsidRPr="0084530E">
        <w:rPr>
          <w:rFonts w:ascii="Times New Roman" w:eastAsia="Times New Roman" w:hAnsi="Times New Roman" w:cs="Times New Roman"/>
          <w:bCs/>
          <w:sz w:val="22"/>
          <w:vertAlign w:val="superscript"/>
          <w:lang w:val="en-GB" w:eastAsia="fr-BE"/>
        </w:rPr>
        <w:t>1</w:t>
      </w:r>
      <w:r w:rsidRPr="0084530E">
        <w:rPr>
          <w:rFonts w:ascii="Times New Roman" w:eastAsia="Times New Roman" w:hAnsi="Times New Roman" w:cs="Times New Roman"/>
          <w:bCs/>
          <w:sz w:val="22"/>
          <w:lang w:val="en-GB" w:eastAsia="fr-BE"/>
        </w:rPr>
        <w:t>, Joanne Bero</w:t>
      </w:r>
      <w:r w:rsidR="00B074A0" w:rsidRPr="0084530E">
        <w:rPr>
          <w:rFonts w:ascii="Times New Roman" w:eastAsia="Times New Roman" w:hAnsi="Times New Roman" w:cs="Times New Roman"/>
          <w:bCs/>
          <w:sz w:val="22"/>
          <w:vertAlign w:val="superscript"/>
          <w:lang w:val="en-GB" w:eastAsia="fr-BE"/>
        </w:rPr>
        <w:t>2</w:t>
      </w:r>
      <w:r w:rsidRPr="0084530E">
        <w:rPr>
          <w:rFonts w:ascii="Times New Roman" w:eastAsia="Times New Roman" w:hAnsi="Times New Roman" w:cs="Times New Roman"/>
          <w:bCs/>
          <w:sz w:val="22"/>
          <w:lang w:val="en-GB" w:eastAsia="fr-BE"/>
        </w:rPr>
        <w:t xml:space="preserve">, </w:t>
      </w:r>
      <w:proofErr w:type="spellStart"/>
      <w:r w:rsidRPr="0084530E">
        <w:rPr>
          <w:rFonts w:ascii="Times New Roman" w:eastAsia="Times New Roman" w:hAnsi="Times New Roman" w:cs="Times New Roman"/>
          <w:bCs/>
          <w:sz w:val="22"/>
          <w:lang w:val="en-GB" w:eastAsia="fr-BE"/>
        </w:rPr>
        <w:t>Joëlle</w:t>
      </w:r>
      <w:proofErr w:type="spellEnd"/>
      <w:r w:rsidRPr="0084530E">
        <w:rPr>
          <w:rFonts w:ascii="Times New Roman" w:eastAsia="Times New Roman" w:hAnsi="Times New Roman" w:cs="Times New Roman"/>
          <w:bCs/>
          <w:sz w:val="22"/>
          <w:lang w:val="en-GB" w:eastAsia="fr-BE"/>
        </w:rPr>
        <w:t xml:space="preserve"> Quetin-Lecler</w:t>
      </w:r>
      <w:r w:rsidR="009D2F3F" w:rsidRPr="0084530E">
        <w:rPr>
          <w:rFonts w:ascii="Times New Roman" w:eastAsia="Times New Roman" w:hAnsi="Times New Roman" w:cs="Times New Roman"/>
          <w:bCs/>
          <w:sz w:val="22"/>
          <w:lang w:val="en-GB" w:eastAsia="fr-BE"/>
        </w:rPr>
        <w:t>c</w:t>
      </w:r>
      <w:r w:rsidRPr="0084530E">
        <w:rPr>
          <w:rFonts w:ascii="Times New Roman" w:eastAsia="Times New Roman" w:hAnsi="Times New Roman" w:cs="Times New Roman"/>
          <w:bCs/>
          <w:sz w:val="22"/>
          <w:lang w:val="en-GB" w:eastAsia="fr-BE"/>
        </w:rPr>
        <w:t>q</w:t>
      </w:r>
      <w:r w:rsidR="00B074A0" w:rsidRPr="0084530E">
        <w:rPr>
          <w:rFonts w:ascii="Times New Roman" w:eastAsia="Times New Roman" w:hAnsi="Times New Roman" w:cs="Times New Roman"/>
          <w:bCs/>
          <w:sz w:val="22"/>
          <w:vertAlign w:val="superscript"/>
          <w:lang w:val="en-GB" w:eastAsia="fr-BE"/>
        </w:rPr>
        <w:t>2</w:t>
      </w:r>
      <w:r w:rsidRPr="0084530E">
        <w:rPr>
          <w:rFonts w:ascii="Times New Roman" w:eastAsia="Times New Roman" w:hAnsi="Times New Roman" w:cs="Times New Roman"/>
          <w:bCs/>
          <w:sz w:val="22"/>
          <w:lang w:val="en-GB" w:eastAsia="fr-BE"/>
        </w:rPr>
        <w:t>, Luc Angenot</w:t>
      </w:r>
      <w:r w:rsidR="00B074A0" w:rsidRPr="0084530E">
        <w:rPr>
          <w:rFonts w:ascii="Times New Roman" w:eastAsia="Times New Roman" w:hAnsi="Times New Roman" w:cs="Times New Roman"/>
          <w:bCs/>
          <w:sz w:val="22"/>
          <w:vertAlign w:val="superscript"/>
          <w:lang w:val="en-GB" w:eastAsia="fr-BE"/>
        </w:rPr>
        <w:t>3</w:t>
      </w:r>
      <w:r w:rsidRPr="0084530E">
        <w:rPr>
          <w:rFonts w:ascii="Times New Roman" w:eastAsia="Times New Roman" w:hAnsi="Times New Roman" w:cs="Times New Roman"/>
          <w:bCs/>
          <w:sz w:val="22"/>
          <w:lang w:val="en-GB" w:eastAsia="fr-BE"/>
        </w:rPr>
        <w:t>, Monique Tits</w:t>
      </w:r>
      <w:r w:rsidR="00B074A0" w:rsidRPr="0084530E">
        <w:rPr>
          <w:rFonts w:ascii="Times New Roman" w:eastAsia="Times New Roman" w:hAnsi="Times New Roman" w:cs="Times New Roman"/>
          <w:bCs/>
          <w:sz w:val="22"/>
          <w:vertAlign w:val="superscript"/>
          <w:lang w:val="en-GB" w:eastAsia="fr-BE"/>
        </w:rPr>
        <w:t>3</w:t>
      </w:r>
      <w:r w:rsidRPr="0084530E">
        <w:rPr>
          <w:rFonts w:ascii="Times New Roman" w:eastAsia="Times New Roman" w:hAnsi="Times New Roman" w:cs="Times New Roman"/>
          <w:bCs/>
          <w:sz w:val="22"/>
          <w:lang w:val="en-GB" w:eastAsia="fr-BE"/>
        </w:rPr>
        <w:t xml:space="preserve">, </w:t>
      </w:r>
      <w:r w:rsidRPr="0084530E">
        <w:rPr>
          <w:rFonts w:ascii="Times New Roman" w:hAnsi="Times New Roman" w:cs="Times New Roman"/>
          <w:sz w:val="22"/>
          <w:lang w:val="en-GB" w:eastAsia="en-GB"/>
        </w:rPr>
        <w:t xml:space="preserve">Ange </w:t>
      </w:r>
      <w:proofErr w:type="spellStart"/>
      <w:r w:rsidRPr="0084530E">
        <w:rPr>
          <w:rFonts w:ascii="Times New Roman" w:hAnsi="Times New Roman" w:cs="Times New Roman"/>
          <w:sz w:val="22"/>
          <w:lang w:val="en-GB" w:eastAsia="en-GB"/>
        </w:rPr>
        <w:t>M</w:t>
      </w:r>
      <w:r w:rsidR="00C26A00" w:rsidRPr="0084530E">
        <w:rPr>
          <w:rFonts w:ascii="Times New Roman" w:hAnsi="Times New Roman" w:cs="Times New Roman"/>
          <w:sz w:val="22"/>
          <w:lang w:val="en-GB" w:eastAsia="en-GB"/>
        </w:rPr>
        <w:t>ouithys-</w:t>
      </w:r>
      <w:r w:rsidRPr="0084530E">
        <w:rPr>
          <w:rFonts w:ascii="Times New Roman" w:hAnsi="Times New Roman" w:cs="Times New Roman"/>
          <w:sz w:val="22"/>
          <w:lang w:val="en-GB" w:eastAsia="en-GB"/>
        </w:rPr>
        <w:t>Mickalad</w:t>
      </w:r>
      <w:proofErr w:type="spellEnd"/>
      <w:r w:rsidRPr="0084530E">
        <w:rPr>
          <w:rFonts w:ascii="Times New Roman" w:hAnsi="Times New Roman" w:cs="Times New Roman"/>
          <w:sz w:val="22"/>
          <w:vertAlign w:val="superscript"/>
          <w:lang w:val="en-GB" w:eastAsia="en-GB"/>
        </w:rPr>
        <w:t xml:space="preserve"> </w:t>
      </w:r>
      <w:r w:rsidR="00B074A0" w:rsidRPr="0084530E">
        <w:rPr>
          <w:rFonts w:ascii="Times New Roman" w:hAnsi="Times New Roman" w:cs="Times New Roman"/>
          <w:sz w:val="22"/>
          <w:vertAlign w:val="superscript"/>
          <w:lang w:val="en-GB" w:eastAsia="en-GB"/>
        </w:rPr>
        <w:t>4</w:t>
      </w:r>
      <w:r w:rsidRPr="0084530E">
        <w:rPr>
          <w:rFonts w:ascii="Times New Roman" w:hAnsi="Times New Roman" w:cs="Times New Roman"/>
          <w:sz w:val="22"/>
          <w:lang w:val="en-GB" w:eastAsia="en-GB"/>
        </w:rPr>
        <w:t>, Thierry Franck</w:t>
      </w:r>
      <w:r w:rsidR="00B074A0" w:rsidRPr="0084530E">
        <w:rPr>
          <w:rFonts w:ascii="Times New Roman" w:hAnsi="Times New Roman" w:cs="Times New Roman"/>
          <w:sz w:val="22"/>
          <w:vertAlign w:val="superscript"/>
          <w:lang w:val="en-GB" w:eastAsia="en-GB"/>
        </w:rPr>
        <w:t>4</w:t>
      </w:r>
      <w:r w:rsidRPr="0084530E">
        <w:rPr>
          <w:rFonts w:ascii="Times New Roman" w:eastAsia="Times New Roman" w:hAnsi="Times New Roman" w:cs="Times New Roman"/>
          <w:bCs/>
          <w:sz w:val="22"/>
          <w:lang w:val="en-GB" w:eastAsia="fr-BE"/>
        </w:rPr>
        <w:t>, Michel F</w:t>
      </w:r>
      <w:r w:rsidR="006A39B4" w:rsidRPr="0084530E">
        <w:rPr>
          <w:rFonts w:ascii="Times New Roman" w:eastAsia="Times New Roman" w:hAnsi="Times New Roman" w:cs="Times New Roman"/>
          <w:bCs/>
          <w:sz w:val="22"/>
          <w:lang w:val="en-GB" w:eastAsia="fr-BE"/>
        </w:rPr>
        <w:t>rédé</w:t>
      </w:r>
      <w:r w:rsidRPr="0084530E">
        <w:rPr>
          <w:rFonts w:ascii="Times New Roman" w:eastAsia="Times New Roman" w:hAnsi="Times New Roman" w:cs="Times New Roman"/>
          <w:bCs/>
          <w:sz w:val="22"/>
          <w:lang w:val="en-GB" w:eastAsia="fr-BE"/>
        </w:rPr>
        <w:t>rich</w:t>
      </w:r>
      <w:r w:rsidR="00B074A0" w:rsidRPr="0084530E">
        <w:rPr>
          <w:rFonts w:ascii="Times New Roman" w:eastAsia="Times New Roman" w:hAnsi="Times New Roman" w:cs="Times New Roman"/>
          <w:bCs/>
          <w:sz w:val="22"/>
          <w:vertAlign w:val="superscript"/>
          <w:lang w:val="en-GB" w:eastAsia="fr-BE"/>
        </w:rPr>
        <w:t>3</w:t>
      </w:r>
    </w:p>
    <w:p w14:paraId="24ACE0CC" w14:textId="77777777" w:rsidR="009E7C92" w:rsidRPr="0084530E" w:rsidRDefault="009E7C92" w:rsidP="00651B99">
      <w:pPr>
        <w:autoSpaceDE w:val="0"/>
        <w:autoSpaceDN w:val="0"/>
        <w:adjustRightInd w:val="0"/>
        <w:jc w:val="center"/>
        <w:rPr>
          <w:rFonts w:ascii="Times New Roman" w:eastAsia="Times New Roman" w:hAnsi="Times New Roman" w:cs="Times New Roman"/>
          <w:bCs/>
          <w:sz w:val="26"/>
          <w:szCs w:val="26"/>
          <w:lang w:val="en-GB" w:eastAsia="fr-BE"/>
        </w:rPr>
      </w:pPr>
    </w:p>
    <w:p w14:paraId="129E81FC" w14:textId="77777777" w:rsidR="009E7C92" w:rsidRPr="0084530E" w:rsidRDefault="009E7C92" w:rsidP="00651B99">
      <w:pPr>
        <w:autoSpaceDE w:val="0"/>
        <w:autoSpaceDN w:val="0"/>
        <w:adjustRightInd w:val="0"/>
        <w:jc w:val="center"/>
        <w:rPr>
          <w:rFonts w:ascii="Times New Roman" w:eastAsia="Times New Roman" w:hAnsi="Times New Roman" w:cs="Times New Roman"/>
          <w:bCs/>
          <w:sz w:val="26"/>
          <w:szCs w:val="26"/>
          <w:lang w:val="en-GB" w:eastAsia="fr-BE"/>
        </w:rPr>
      </w:pPr>
    </w:p>
    <w:p w14:paraId="36243976" w14:textId="77777777" w:rsidR="009E7C92" w:rsidRPr="0084530E" w:rsidRDefault="009E7C92" w:rsidP="00651B99">
      <w:pPr>
        <w:autoSpaceDE w:val="0"/>
        <w:autoSpaceDN w:val="0"/>
        <w:adjustRightInd w:val="0"/>
        <w:jc w:val="center"/>
        <w:rPr>
          <w:rFonts w:ascii="Times New Roman" w:eastAsia="Times New Roman" w:hAnsi="Times New Roman" w:cs="Times New Roman"/>
          <w:bCs/>
          <w:sz w:val="26"/>
          <w:szCs w:val="26"/>
          <w:lang w:val="en-GB" w:eastAsia="fr-BE"/>
        </w:rPr>
      </w:pPr>
    </w:p>
    <w:p w14:paraId="298A09F4" w14:textId="77777777" w:rsidR="009E7C92" w:rsidRPr="0084530E" w:rsidRDefault="009E7C92" w:rsidP="00651B99">
      <w:pPr>
        <w:autoSpaceDE w:val="0"/>
        <w:autoSpaceDN w:val="0"/>
        <w:adjustRightInd w:val="0"/>
        <w:jc w:val="center"/>
        <w:rPr>
          <w:rFonts w:ascii="Times New Roman" w:eastAsia="Times New Roman" w:hAnsi="Times New Roman" w:cs="Times New Roman"/>
          <w:bCs/>
          <w:sz w:val="26"/>
          <w:szCs w:val="26"/>
          <w:lang w:val="en-GB" w:eastAsia="fr-BE"/>
        </w:rPr>
      </w:pPr>
    </w:p>
    <w:p w14:paraId="24C03C9D" w14:textId="072EFDEC" w:rsidR="00B074A0" w:rsidRPr="0084530E" w:rsidRDefault="00B074A0" w:rsidP="000A3C6D">
      <w:pPr>
        <w:autoSpaceDE w:val="0"/>
        <w:autoSpaceDN w:val="0"/>
        <w:adjustRightInd w:val="0"/>
        <w:spacing w:line="480" w:lineRule="auto"/>
        <w:jc w:val="both"/>
        <w:rPr>
          <w:rFonts w:ascii="Times New Roman" w:eastAsia="Times New Roman" w:hAnsi="Times New Roman" w:cs="Times New Roman"/>
          <w:b/>
          <w:sz w:val="22"/>
          <w:szCs w:val="18"/>
          <w:lang w:val="en-GB"/>
        </w:rPr>
      </w:pPr>
      <w:r w:rsidRPr="0084530E">
        <w:rPr>
          <w:rFonts w:ascii="Times New Roman" w:eastAsia="Times New Roman" w:hAnsi="Times New Roman" w:cs="Times New Roman"/>
          <w:b/>
          <w:sz w:val="22"/>
          <w:szCs w:val="18"/>
          <w:lang w:val="en-GB"/>
        </w:rPr>
        <w:t>Affiliation</w:t>
      </w:r>
    </w:p>
    <w:p w14:paraId="42A85D58" w14:textId="77777777" w:rsidR="00B074A0" w:rsidRPr="0084530E" w:rsidRDefault="00B074A0" w:rsidP="000A3C6D">
      <w:pPr>
        <w:autoSpaceDE w:val="0"/>
        <w:autoSpaceDN w:val="0"/>
        <w:adjustRightInd w:val="0"/>
        <w:spacing w:line="480" w:lineRule="auto"/>
        <w:jc w:val="both"/>
        <w:rPr>
          <w:rFonts w:ascii="Times New Roman" w:eastAsia="Times New Roman" w:hAnsi="Times New Roman" w:cs="Times New Roman"/>
          <w:sz w:val="20"/>
          <w:szCs w:val="18"/>
          <w:lang w:val="en-GB"/>
        </w:rPr>
      </w:pPr>
    </w:p>
    <w:p w14:paraId="4A826AA8" w14:textId="1440DC49" w:rsidR="00BE0A86" w:rsidRPr="0084530E" w:rsidRDefault="00B074A0" w:rsidP="000A3C6D">
      <w:pPr>
        <w:autoSpaceDE w:val="0"/>
        <w:autoSpaceDN w:val="0"/>
        <w:adjustRightInd w:val="0"/>
        <w:spacing w:line="480" w:lineRule="auto"/>
        <w:jc w:val="both"/>
        <w:rPr>
          <w:rFonts w:ascii="Times New Roman" w:eastAsia="Times New Roman" w:hAnsi="Times New Roman" w:cs="Times New Roman"/>
          <w:sz w:val="22"/>
          <w:szCs w:val="18"/>
          <w:lang w:val="en-GB"/>
        </w:rPr>
      </w:pPr>
      <w:r w:rsidRPr="0084530E">
        <w:rPr>
          <w:rFonts w:ascii="Times New Roman" w:hAnsi="Times New Roman" w:cs="Times New Roman"/>
          <w:vertAlign w:val="superscript"/>
          <w:lang w:val="en-GB"/>
        </w:rPr>
        <w:t>1</w:t>
      </w:r>
      <w:r w:rsidR="00BE0A86" w:rsidRPr="0084530E">
        <w:rPr>
          <w:rFonts w:ascii="Times New Roman" w:eastAsia="Times New Roman" w:hAnsi="Times New Roman" w:cs="Times New Roman"/>
          <w:sz w:val="22"/>
          <w:szCs w:val="18"/>
          <w:lang w:val="en-GB"/>
        </w:rPr>
        <w:t>University of Rwanda, School of Medicine and Ph</w:t>
      </w:r>
      <w:r w:rsidR="003E0212" w:rsidRPr="0084530E">
        <w:rPr>
          <w:rFonts w:ascii="Times New Roman" w:eastAsia="Times New Roman" w:hAnsi="Times New Roman" w:cs="Times New Roman"/>
          <w:sz w:val="22"/>
          <w:szCs w:val="18"/>
          <w:lang w:val="en-GB"/>
        </w:rPr>
        <w:t>armacy, Department of Pharmacy,</w:t>
      </w:r>
      <w:r w:rsidR="00BE0A86" w:rsidRPr="0084530E">
        <w:rPr>
          <w:rFonts w:ascii="Times New Roman" w:eastAsia="Times New Roman" w:hAnsi="Times New Roman" w:cs="Times New Roman"/>
          <w:sz w:val="22"/>
          <w:szCs w:val="18"/>
          <w:lang w:val="en-GB"/>
        </w:rPr>
        <w:t xml:space="preserve"> </w:t>
      </w:r>
      <w:proofErr w:type="spellStart"/>
      <w:r w:rsidR="00BE0A86" w:rsidRPr="0084530E">
        <w:rPr>
          <w:rFonts w:ascii="Times New Roman" w:eastAsia="Times New Roman" w:hAnsi="Times New Roman" w:cs="Times New Roman"/>
          <w:sz w:val="22"/>
          <w:szCs w:val="18"/>
          <w:lang w:val="en-GB"/>
        </w:rPr>
        <w:t>Butare</w:t>
      </w:r>
      <w:proofErr w:type="spellEnd"/>
      <w:r w:rsidR="00BE0A86" w:rsidRPr="0084530E">
        <w:rPr>
          <w:rFonts w:ascii="Times New Roman" w:eastAsia="Times New Roman" w:hAnsi="Times New Roman" w:cs="Times New Roman"/>
          <w:sz w:val="22"/>
          <w:szCs w:val="18"/>
          <w:lang w:val="en-GB"/>
        </w:rPr>
        <w:t>, Rwanda</w:t>
      </w:r>
    </w:p>
    <w:p w14:paraId="2BEF953A" w14:textId="174F8BF4" w:rsidR="009D2F3F" w:rsidRPr="009E30C1" w:rsidRDefault="00B074A0" w:rsidP="009D2F3F">
      <w:pPr>
        <w:pStyle w:val="Default"/>
        <w:spacing w:line="480" w:lineRule="auto"/>
        <w:rPr>
          <w:rFonts w:ascii="Arial" w:eastAsiaTheme="minorEastAsia" w:hAnsi="Arial" w:cs="Arial"/>
          <w:color w:val="auto"/>
          <w:lang w:val="fr-BE" w:eastAsia="fr-FR"/>
        </w:rPr>
      </w:pPr>
      <w:r w:rsidRPr="009E30C1">
        <w:rPr>
          <w:rFonts w:ascii="Times New Roman" w:eastAsia="Times New Roman" w:hAnsi="Times New Roman" w:cs="Times New Roman"/>
          <w:color w:val="auto"/>
          <w:sz w:val="22"/>
          <w:szCs w:val="18"/>
          <w:vertAlign w:val="superscript"/>
          <w:lang w:val="fr-BE"/>
        </w:rPr>
        <w:t>2</w:t>
      </w:r>
      <w:r w:rsidR="009D2F3F" w:rsidRPr="009E30C1">
        <w:rPr>
          <w:color w:val="auto"/>
          <w:lang w:val="fr-BE"/>
        </w:rPr>
        <w:t xml:space="preserve"> </w:t>
      </w:r>
      <w:proofErr w:type="spellStart"/>
      <w:r w:rsidR="009D2F3F" w:rsidRPr="009E30C1">
        <w:rPr>
          <w:rFonts w:ascii="Times New Roman" w:eastAsia="Times New Roman" w:hAnsi="Times New Roman" w:cs="Times New Roman"/>
          <w:color w:val="auto"/>
          <w:sz w:val="22"/>
          <w:szCs w:val="18"/>
          <w:lang w:val="fr-BE"/>
        </w:rPr>
        <w:t>Pharmacognosy</w:t>
      </w:r>
      <w:proofErr w:type="spellEnd"/>
      <w:r w:rsidR="009D2F3F" w:rsidRPr="009E30C1">
        <w:rPr>
          <w:rFonts w:ascii="Times New Roman" w:eastAsia="Times New Roman" w:hAnsi="Times New Roman" w:cs="Times New Roman"/>
          <w:color w:val="auto"/>
          <w:sz w:val="22"/>
          <w:szCs w:val="18"/>
          <w:lang w:val="fr-BE"/>
        </w:rPr>
        <w:t xml:space="preserve"> </w:t>
      </w:r>
      <w:proofErr w:type="spellStart"/>
      <w:r w:rsidR="009D2F3F" w:rsidRPr="009E30C1">
        <w:rPr>
          <w:rFonts w:ascii="Times New Roman" w:eastAsia="Times New Roman" w:hAnsi="Times New Roman" w:cs="Times New Roman"/>
          <w:color w:val="auto"/>
          <w:sz w:val="22"/>
          <w:szCs w:val="18"/>
          <w:lang w:val="fr-BE"/>
        </w:rPr>
        <w:t>Research</w:t>
      </w:r>
      <w:proofErr w:type="spellEnd"/>
      <w:r w:rsidR="009D2F3F" w:rsidRPr="009E30C1">
        <w:rPr>
          <w:rFonts w:ascii="Times New Roman" w:eastAsia="Times New Roman" w:hAnsi="Times New Roman" w:cs="Times New Roman"/>
          <w:color w:val="auto"/>
          <w:sz w:val="22"/>
          <w:szCs w:val="18"/>
          <w:lang w:val="fr-BE"/>
        </w:rPr>
        <w:t xml:space="preserve"> Group, Louvain Drug </w:t>
      </w:r>
      <w:proofErr w:type="spellStart"/>
      <w:r w:rsidR="009D2F3F" w:rsidRPr="009E30C1">
        <w:rPr>
          <w:rFonts w:ascii="Times New Roman" w:eastAsia="Times New Roman" w:hAnsi="Times New Roman" w:cs="Times New Roman"/>
          <w:color w:val="auto"/>
          <w:sz w:val="22"/>
          <w:szCs w:val="18"/>
          <w:lang w:val="fr-BE"/>
        </w:rPr>
        <w:t>Research</w:t>
      </w:r>
      <w:proofErr w:type="spellEnd"/>
      <w:r w:rsidR="009D2F3F" w:rsidRPr="009E30C1">
        <w:rPr>
          <w:rFonts w:ascii="Times New Roman" w:eastAsia="Times New Roman" w:hAnsi="Times New Roman" w:cs="Times New Roman"/>
          <w:color w:val="auto"/>
          <w:sz w:val="22"/>
          <w:szCs w:val="18"/>
          <w:lang w:val="fr-BE"/>
        </w:rPr>
        <w:t xml:space="preserve"> Institute, Université Catholique de Louvain, Bruxelles, </w:t>
      </w:r>
      <w:proofErr w:type="spellStart"/>
      <w:r w:rsidR="009D2F3F" w:rsidRPr="009E30C1">
        <w:rPr>
          <w:rFonts w:ascii="Times New Roman" w:eastAsia="Times New Roman" w:hAnsi="Times New Roman" w:cs="Times New Roman"/>
          <w:color w:val="auto"/>
          <w:sz w:val="22"/>
          <w:szCs w:val="18"/>
          <w:lang w:val="fr-BE"/>
        </w:rPr>
        <w:t>Belgium</w:t>
      </w:r>
      <w:proofErr w:type="spellEnd"/>
      <w:r w:rsidR="009D2F3F" w:rsidRPr="009E30C1">
        <w:rPr>
          <w:rFonts w:ascii="Times New Roman" w:eastAsia="Times New Roman" w:hAnsi="Times New Roman" w:cs="Times New Roman"/>
          <w:color w:val="auto"/>
          <w:sz w:val="22"/>
          <w:szCs w:val="18"/>
          <w:lang w:val="fr-BE"/>
        </w:rPr>
        <w:t xml:space="preserve">. </w:t>
      </w:r>
    </w:p>
    <w:p w14:paraId="7BD74130" w14:textId="61B8C24A" w:rsidR="00BE0A86" w:rsidRPr="009E30C1" w:rsidRDefault="00B074A0" w:rsidP="009D2F3F">
      <w:pPr>
        <w:autoSpaceDE w:val="0"/>
        <w:autoSpaceDN w:val="0"/>
        <w:adjustRightInd w:val="0"/>
        <w:spacing w:line="480" w:lineRule="auto"/>
        <w:jc w:val="both"/>
        <w:rPr>
          <w:rFonts w:ascii="Times New Roman" w:eastAsia="Times New Roman" w:hAnsi="Times New Roman" w:cs="Times New Roman"/>
          <w:sz w:val="22"/>
          <w:szCs w:val="18"/>
          <w:lang w:val="fr-BE"/>
        </w:rPr>
      </w:pPr>
      <w:r w:rsidRPr="009E30C1">
        <w:rPr>
          <w:rFonts w:ascii="Times New Roman" w:eastAsia="Times New Roman" w:hAnsi="Times New Roman" w:cs="Times New Roman"/>
          <w:sz w:val="22"/>
          <w:szCs w:val="18"/>
          <w:vertAlign w:val="superscript"/>
          <w:lang w:val="fr-BE"/>
        </w:rPr>
        <w:t>3</w:t>
      </w:r>
      <w:r w:rsidRPr="009E30C1">
        <w:rPr>
          <w:rFonts w:ascii="Times New Roman" w:eastAsia="Times New Roman" w:hAnsi="Times New Roman" w:cs="Times New Roman"/>
          <w:sz w:val="22"/>
          <w:szCs w:val="18"/>
          <w:lang w:val="fr-BE"/>
        </w:rPr>
        <w:t xml:space="preserve">Université </w:t>
      </w:r>
      <w:r w:rsidR="00BE0A86" w:rsidRPr="009E30C1">
        <w:rPr>
          <w:rFonts w:ascii="Times New Roman" w:eastAsia="Times New Roman" w:hAnsi="Times New Roman" w:cs="Times New Roman"/>
          <w:sz w:val="22"/>
          <w:szCs w:val="18"/>
          <w:lang w:val="fr-BE"/>
        </w:rPr>
        <w:t xml:space="preserve">de Liège, CIRM, Laboratoire de Pharmacognosie, CHU B36, Liège, </w:t>
      </w:r>
      <w:proofErr w:type="spellStart"/>
      <w:r w:rsidR="00BE0A86" w:rsidRPr="009E30C1">
        <w:rPr>
          <w:rFonts w:ascii="Times New Roman" w:eastAsia="Times New Roman" w:hAnsi="Times New Roman" w:cs="Times New Roman"/>
          <w:sz w:val="22"/>
          <w:szCs w:val="18"/>
          <w:lang w:val="fr-BE"/>
        </w:rPr>
        <w:t>Belgium</w:t>
      </w:r>
      <w:proofErr w:type="spellEnd"/>
    </w:p>
    <w:p w14:paraId="0BECD204" w14:textId="0EBDA0E7" w:rsidR="00BE0A86" w:rsidRPr="0084530E" w:rsidRDefault="00B074A0" w:rsidP="000A3C6D">
      <w:pPr>
        <w:autoSpaceDE w:val="0"/>
        <w:autoSpaceDN w:val="0"/>
        <w:adjustRightInd w:val="0"/>
        <w:spacing w:line="480" w:lineRule="auto"/>
        <w:jc w:val="both"/>
        <w:rPr>
          <w:rFonts w:ascii="Times New Roman" w:eastAsia="Times New Roman" w:hAnsi="Times New Roman" w:cs="Times New Roman"/>
          <w:sz w:val="22"/>
          <w:szCs w:val="18"/>
          <w:lang w:val="en-GB"/>
        </w:rPr>
      </w:pPr>
      <w:r w:rsidRPr="0084530E">
        <w:rPr>
          <w:rFonts w:ascii="Times New Roman" w:eastAsia="Times New Roman" w:hAnsi="Times New Roman" w:cs="Times New Roman"/>
          <w:sz w:val="22"/>
          <w:szCs w:val="18"/>
          <w:vertAlign w:val="superscript"/>
          <w:lang w:val="en-GB"/>
        </w:rPr>
        <w:t>4</w:t>
      </w:r>
      <w:r w:rsidRPr="0084530E">
        <w:rPr>
          <w:rFonts w:ascii="Times New Roman" w:eastAsia="Times New Roman" w:hAnsi="Times New Roman" w:cs="Times New Roman"/>
          <w:sz w:val="22"/>
          <w:szCs w:val="18"/>
          <w:lang w:val="en-GB"/>
        </w:rPr>
        <w:t xml:space="preserve">Centre </w:t>
      </w:r>
      <w:r w:rsidR="00BE0A86" w:rsidRPr="0084530E">
        <w:rPr>
          <w:rFonts w:ascii="Times New Roman" w:eastAsia="Times New Roman" w:hAnsi="Times New Roman" w:cs="Times New Roman"/>
          <w:sz w:val="22"/>
          <w:szCs w:val="18"/>
          <w:lang w:val="en-GB"/>
        </w:rPr>
        <w:t>for Oxygen Research and Development (C.O.R.D), Institute of Chemistry B6a, University of Liège</w:t>
      </w:r>
    </w:p>
    <w:p w14:paraId="18C3B2A5" w14:textId="77777777" w:rsidR="00B074A0" w:rsidRPr="0084530E" w:rsidRDefault="00B074A0" w:rsidP="00651B99">
      <w:pPr>
        <w:autoSpaceDE w:val="0"/>
        <w:autoSpaceDN w:val="0"/>
        <w:adjustRightInd w:val="0"/>
        <w:jc w:val="both"/>
        <w:rPr>
          <w:rFonts w:ascii="Times New Roman" w:eastAsia="Times New Roman" w:hAnsi="Times New Roman" w:cs="Times New Roman"/>
          <w:sz w:val="26"/>
          <w:szCs w:val="26"/>
          <w:lang w:val="en-GB"/>
        </w:rPr>
      </w:pPr>
    </w:p>
    <w:p w14:paraId="0863D6FF" w14:textId="77777777" w:rsidR="00B074A0" w:rsidRPr="0084530E" w:rsidRDefault="00B074A0" w:rsidP="00651B99">
      <w:pPr>
        <w:autoSpaceDE w:val="0"/>
        <w:autoSpaceDN w:val="0"/>
        <w:adjustRightInd w:val="0"/>
        <w:jc w:val="both"/>
        <w:rPr>
          <w:rFonts w:ascii="Times New Roman" w:eastAsia="Times New Roman" w:hAnsi="Times New Roman" w:cs="Times New Roman"/>
          <w:sz w:val="26"/>
          <w:szCs w:val="26"/>
          <w:lang w:val="en-GB"/>
        </w:rPr>
      </w:pPr>
    </w:p>
    <w:p w14:paraId="62C9498D" w14:textId="77777777" w:rsidR="00B074A0" w:rsidRPr="0084530E" w:rsidRDefault="00B074A0" w:rsidP="00651B99">
      <w:pPr>
        <w:autoSpaceDE w:val="0"/>
        <w:autoSpaceDN w:val="0"/>
        <w:adjustRightInd w:val="0"/>
        <w:jc w:val="both"/>
        <w:rPr>
          <w:rFonts w:ascii="Times New Roman" w:eastAsia="Times New Roman" w:hAnsi="Times New Roman" w:cs="Times New Roman"/>
          <w:sz w:val="26"/>
          <w:szCs w:val="26"/>
          <w:lang w:val="en-GB"/>
        </w:rPr>
      </w:pPr>
    </w:p>
    <w:p w14:paraId="75846FEE" w14:textId="77777777" w:rsidR="00B074A0" w:rsidRPr="0084530E" w:rsidRDefault="00B074A0" w:rsidP="00651B99">
      <w:pPr>
        <w:autoSpaceDE w:val="0"/>
        <w:autoSpaceDN w:val="0"/>
        <w:adjustRightInd w:val="0"/>
        <w:jc w:val="both"/>
        <w:rPr>
          <w:rFonts w:ascii="Times New Roman" w:eastAsia="Times New Roman" w:hAnsi="Times New Roman" w:cs="Times New Roman"/>
          <w:sz w:val="35"/>
          <w:szCs w:val="35"/>
          <w:lang w:val="en-GB"/>
        </w:rPr>
      </w:pPr>
    </w:p>
    <w:p w14:paraId="221A878B" w14:textId="704A2A62" w:rsidR="00B074A0" w:rsidRPr="0084530E" w:rsidRDefault="00B074A0" w:rsidP="00B074A0">
      <w:pPr>
        <w:autoSpaceDE w:val="0"/>
        <w:autoSpaceDN w:val="0"/>
        <w:adjustRightInd w:val="0"/>
        <w:jc w:val="both"/>
        <w:rPr>
          <w:rFonts w:ascii="Times New Roman" w:hAnsi="Times New Roman"/>
          <w:b/>
          <w:sz w:val="22"/>
          <w:lang w:val="en-GB"/>
        </w:rPr>
      </w:pPr>
      <w:r w:rsidRPr="0084530E">
        <w:rPr>
          <w:rFonts w:ascii="Times New Roman" w:hAnsi="Times New Roman"/>
          <w:b/>
          <w:sz w:val="22"/>
          <w:lang w:val="en-GB"/>
        </w:rPr>
        <w:t>Correspondence</w:t>
      </w:r>
    </w:p>
    <w:p w14:paraId="32AD991F" w14:textId="77777777" w:rsidR="00365AA6" w:rsidRPr="0084530E" w:rsidRDefault="00365AA6" w:rsidP="00B074A0">
      <w:pPr>
        <w:autoSpaceDE w:val="0"/>
        <w:autoSpaceDN w:val="0"/>
        <w:adjustRightInd w:val="0"/>
        <w:jc w:val="both"/>
        <w:rPr>
          <w:rFonts w:ascii="Times New Roman" w:hAnsi="Times New Roman"/>
          <w:b/>
          <w:sz w:val="22"/>
          <w:lang w:val="en-GB"/>
        </w:rPr>
      </w:pPr>
    </w:p>
    <w:p w14:paraId="6A310C2D" w14:textId="64C19A50" w:rsidR="00B074A0" w:rsidRPr="0084530E" w:rsidRDefault="00B074A0" w:rsidP="00651B99">
      <w:pPr>
        <w:autoSpaceDE w:val="0"/>
        <w:autoSpaceDN w:val="0"/>
        <w:adjustRightInd w:val="0"/>
        <w:spacing w:line="360" w:lineRule="auto"/>
        <w:jc w:val="both"/>
        <w:rPr>
          <w:rFonts w:ascii="Times New Roman" w:hAnsi="Times New Roman"/>
          <w:sz w:val="22"/>
          <w:lang w:val="en-GB"/>
        </w:rPr>
      </w:pPr>
      <w:r w:rsidRPr="0084530E">
        <w:rPr>
          <w:rFonts w:ascii="Times New Roman" w:hAnsi="Times New Roman"/>
          <w:sz w:val="22"/>
          <w:lang w:val="en-GB"/>
        </w:rPr>
        <w:t>Prof</w:t>
      </w:r>
      <w:r w:rsidR="00A13792" w:rsidRPr="0084530E">
        <w:rPr>
          <w:rFonts w:ascii="Times New Roman" w:hAnsi="Times New Roman"/>
          <w:sz w:val="22"/>
          <w:lang w:val="en-GB"/>
        </w:rPr>
        <w:t>.</w:t>
      </w:r>
      <w:r w:rsidRPr="0084530E">
        <w:rPr>
          <w:rFonts w:ascii="Times New Roman" w:hAnsi="Times New Roman"/>
          <w:sz w:val="22"/>
          <w:lang w:val="en-GB"/>
        </w:rPr>
        <w:t xml:space="preserve"> Michel </w:t>
      </w:r>
      <w:proofErr w:type="spellStart"/>
      <w:r w:rsidRPr="0084530E">
        <w:rPr>
          <w:rFonts w:ascii="Times New Roman" w:hAnsi="Times New Roman"/>
          <w:sz w:val="22"/>
          <w:lang w:val="en-GB"/>
        </w:rPr>
        <w:t>Frédérich</w:t>
      </w:r>
      <w:proofErr w:type="spellEnd"/>
      <w:r w:rsidRPr="0084530E">
        <w:rPr>
          <w:rFonts w:ascii="Times New Roman" w:hAnsi="Times New Roman"/>
          <w:sz w:val="22"/>
          <w:lang w:val="en-GB"/>
        </w:rPr>
        <w:t>, Department of Pharmacy, CIRM, Laboratory of Pharmacognosy,</w:t>
      </w:r>
    </w:p>
    <w:p w14:paraId="76AD0F3C" w14:textId="77777777" w:rsidR="00B074A0" w:rsidRPr="0084530E" w:rsidRDefault="00B074A0" w:rsidP="00651B99">
      <w:pPr>
        <w:autoSpaceDE w:val="0"/>
        <w:autoSpaceDN w:val="0"/>
        <w:adjustRightInd w:val="0"/>
        <w:spacing w:line="360" w:lineRule="auto"/>
        <w:jc w:val="both"/>
        <w:rPr>
          <w:rFonts w:ascii="Times New Roman" w:hAnsi="Times New Roman"/>
          <w:sz w:val="22"/>
          <w:lang w:val="en-GB"/>
        </w:rPr>
      </w:pPr>
      <w:r w:rsidRPr="0084530E">
        <w:rPr>
          <w:rFonts w:ascii="Times New Roman" w:hAnsi="Times New Roman"/>
          <w:sz w:val="22"/>
          <w:lang w:val="en-GB"/>
        </w:rPr>
        <w:t xml:space="preserve">University of Liege, Avenue de </w:t>
      </w:r>
      <w:proofErr w:type="spellStart"/>
      <w:r w:rsidRPr="0084530E">
        <w:rPr>
          <w:rFonts w:ascii="Times New Roman" w:hAnsi="Times New Roman"/>
          <w:sz w:val="22"/>
          <w:lang w:val="en-GB"/>
        </w:rPr>
        <w:t>l’Hôpital</w:t>
      </w:r>
      <w:proofErr w:type="spellEnd"/>
      <w:r w:rsidRPr="0084530E">
        <w:rPr>
          <w:rFonts w:ascii="Times New Roman" w:hAnsi="Times New Roman"/>
          <w:sz w:val="22"/>
          <w:lang w:val="en-GB"/>
        </w:rPr>
        <w:t xml:space="preserve"> 1 B36, B-4000 Liège, Belgium.</w:t>
      </w:r>
    </w:p>
    <w:p w14:paraId="0DD4B996" w14:textId="0B4E7032" w:rsidR="00365AA6" w:rsidRPr="0084530E" w:rsidRDefault="00B074A0" w:rsidP="00651B99">
      <w:pPr>
        <w:autoSpaceDE w:val="0"/>
        <w:autoSpaceDN w:val="0"/>
        <w:adjustRightInd w:val="0"/>
        <w:spacing w:line="360" w:lineRule="auto"/>
        <w:jc w:val="both"/>
        <w:rPr>
          <w:rFonts w:ascii="Times New Roman" w:hAnsi="Times New Roman"/>
          <w:sz w:val="22"/>
          <w:lang w:val="en-GB"/>
        </w:rPr>
      </w:pPr>
      <w:r w:rsidRPr="0084530E">
        <w:rPr>
          <w:rFonts w:ascii="Times New Roman" w:hAnsi="Times New Roman"/>
          <w:sz w:val="22"/>
          <w:lang w:val="en-GB"/>
        </w:rPr>
        <w:t xml:space="preserve">E-mail address: </w:t>
      </w:r>
      <w:hyperlink r:id="rId8" w:history="1">
        <w:r w:rsidR="00A13792" w:rsidRPr="0084530E">
          <w:rPr>
            <w:rStyle w:val="Lienhypertexte"/>
            <w:color w:val="auto"/>
            <w:sz w:val="22"/>
            <w:lang w:val="en-GB"/>
          </w:rPr>
          <w:t>m.frederich@uliege.be</w:t>
        </w:r>
      </w:hyperlink>
      <w:r w:rsidR="00A13792" w:rsidRPr="0084530E">
        <w:rPr>
          <w:rFonts w:ascii="Times New Roman" w:hAnsi="Times New Roman"/>
          <w:sz w:val="22"/>
          <w:lang w:val="en-GB"/>
        </w:rPr>
        <w:t xml:space="preserve"> </w:t>
      </w:r>
      <w:r w:rsidRPr="0084530E">
        <w:rPr>
          <w:rFonts w:ascii="Times New Roman" w:hAnsi="Times New Roman"/>
          <w:sz w:val="22"/>
          <w:lang w:val="en-GB"/>
        </w:rPr>
        <w:t xml:space="preserve"> </w:t>
      </w:r>
      <w:r w:rsidR="00365AA6" w:rsidRPr="0084530E">
        <w:rPr>
          <w:rFonts w:ascii="Times New Roman" w:hAnsi="Times New Roman"/>
          <w:sz w:val="22"/>
          <w:lang w:val="en-GB"/>
        </w:rPr>
        <w:t>Phone: +32 4 3664331 Fax: +32 4 3664332.</w:t>
      </w:r>
    </w:p>
    <w:p w14:paraId="5503092A" w14:textId="0D1C32C7" w:rsidR="00B074A0" w:rsidRPr="0084530E" w:rsidRDefault="00B074A0" w:rsidP="00B074A0">
      <w:pPr>
        <w:spacing w:line="360" w:lineRule="auto"/>
        <w:jc w:val="both"/>
        <w:rPr>
          <w:rFonts w:ascii="Times New Roman" w:hAnsi="Times New Roman"/>
          <w:sz w:val="22"/>
          <w:lang w:val="en-GB"/>
        </w:rPr>
      </w:pPr>
    </w:p>
    <w:p w14:paraId="70AC7CD4" w14:textId="77777777" w:rsidR="000A3C6D" w:rsidRPr="0084530E" w:rsidRDefault="000A3C6D" w:rsidP="000A3C6D">
      <w:pPr>
        <w:spacing w:line="360" w:lineRule="auto"/>
        <w:jc w:val="both"/>
        <w:rPr>
          <w:rFonts w:ascii="Times New Roman" w:eastAsia="Times New Roman" w:hAnsi="Times New Roman" w:cs="Times New Roman"/>
          <w:sz w:val="26"/>
          <w:szCs w:val="26"/>
          <w:lang w:val="en-GB"/>
        </w:rPr>
      </w:pPr>
    </w:p>
    <w:p w14:paraId="48AAD670" w14:textId="77777777" w:rsidR="00B074A0" w:rsidRPr="0084530E" w:rsidRDefault="00B074A0" w:rsidP="000A3C6D">
      <w:pPr>
        <w:spacing w:line="360" w:lineRule="auto"/>
        <w:jc w:val="both"/>
        <w:rPr>
          <w:rFonts w:ascii="Times New Roman" w:eastAsia="Times New Roman" w:hAnsi="Times New Roman" w:cs="Times New Roman"/>
          <w:sz w:val="26"/>
          <w:szCs w:val="26"/>
          <w:lang w:val="en-GB"/>
        </w:rPr>
      </w:pPr>
    </w:p>
    <w:p w14:paraId="591514B6" w14:textId="77777777" w:rsidR="00B074A0" w:rsidRPr="0084530E" w:rsidRDefault="00B074A0" w:rsidP="000A3C6D">
      <w:pPr>
        <w:spacing w:line="360" w:lineRule="auto"/>
        <w:jc w:val="both"/>
        <w:rPr>
          <w:rFonts w:ascii="Times New Roman" w:eastAsia="Times New Roman" w:hAnsi="Times New Roman" w:cs="Times New Roman"/>
          <w:sz w:val="35"/>
          <w:szCs w:val="35"/>
          <w:lang w:val="en-GB"/>
        </w:rPr>
      </w:pPr>
    </w:p>
    <w:p w14:paraId="644E58A1" w14:textId="77777777" w:rsidR="003E0212" w:rsidRPr="0084530E" w:rsidRDefault="003E0212" w:rsidP="000A3C6D">
      <w:pPr>
        <w:spacing w:line="360" w:lineRule="auto"/>
        <w:jc w:val="both"/>
        <w:rPr>
          <w:rFonts w:ascii="Times New Roman" w:hAnsi="Times New Roman" w:cs="Times New Roman"/>
          <w:b/>
          <w:sz w:val="22"/>
          <w:lang w:val="en-GB"/>
        </w:rPr>
      </w:pPr>
    </w:p>
    <w:p w14:paraId="49226C05" w14:textId="77777777" w:rsidR="00BE0A86" w:rsidRPr="0084530E" w:rsidRDefault="00BE0A86" w:rsidP="000A3C6D">
      <w:pPr>
        <w:spacing w:line="360" w:lineRule="auto"/>
        <w:jc w:val="both"/>
        <w:rPr>
          <w:rFonts w:ascii="Times New Roman" w:hAnsi="Times New Roman" w:cs="Times New Roman"/>
          <w:b/>
          <w:sz w:val="22"/>
          <w:lang w:val="en-GB"/>
        </w:rPr>
      </w:pPr>
      <w:r w:rsidRPr="0084530E">
        <w:rPr>
          <w:rFonts w:ascii="Times New Roman" w:hAnsi="Times New Roman" w:cs="Times New Roman"/>
          <w:b/>
          <w:sz w:val="22"/>
          <w:lang w:val="en-GB"/>
        </w:rPr>
        <w:lastRenderedPageBreak/>
        <w:t>Abstract</w:t>
      </w:r>
    </w:p>
    <w:p w14:paraId="3C784892" w14:textId="77777777" w:rsidR="00365AA6" w:rsidRPr="0084530E" w:rsidRDefault="00365AA6" w:rsidP="00651B99">
      <w:pPr>
        <w:jc w:val="both"/>
        <w:rPr>
          <w:rFonts w:ascii="Times New Roman" w:hAnsi="Times New Roman" w:cs="Times New Roman"/>
          <w:b/>
          <w:lang w:val="en-GB"/>
        </w:rPr>
      </w:pPr>
    </w:p>
    <w:p w14:paraId="7DDFC549" w14:textId="77777777" w:rsidR="00365AA6" w:rsidRPr="0084530E" w:rsidRDefault="00365AA6" w:rsidP="00651B99">
      <w:pPr>
        <w:jc w:val="both"/>
        <w:rPr>
          <w:rFonts w:ascii="Times New Roman" w:hAnsi="Times New Roman" w:cs="Times New Roman"/>
          <w:b/>
          <w:sz w:val="19"/>
          <w:szCs w:val="19"/>
          <w:lang w:val="en-GB"/>
        </w:rPr>
      </w:pPr>
    </w:p>
    <w:p w14:paraId="184680F4" w14:textId="088CC989" w:rsidR="00BE0A86" w:rsidRPr="0084530E" w:rsidRDefault="0081384E" w:rsidP="000A3C6D">
      <w:pPr>
        <w:spacing w:line="360" w:lineRule="auto"/>
        <w:jc w:val="both"/>
        <w:rPr>
          <w:rFonts w:ascii="Times New Roman" w:eastAsia="Times New Roman" w:hAnsi="Times New Roman" w:cs="Times New Roman"/>
          <w:lang w:val="en-GB"/>
        </w:rPr>
      </w:pPr>
      <w:r w:rsidRPr="0084530E">
        <w:rPr>
          <w:rFonts w:ascii="Times New Roman" w:hAnsi="Times New Roman" w:cs="Times New Roman"/>
          <w:sz w:val="22"/>
          <w:lang w:val="en-GB"/>
        </w:rPr>
        <w:t>T</w:t>
      </w:r>
      <w:r w:rsidR="00BE0A86" w:rsidRPr="0084530E">
        <w:rPr>
          <w:rFonts w:ascii="Times New Roman" w:hAnsi="Times New Roman" w:cs="Times New Roman"/>
          <w:sz w:val="22"/>
          <w:lang w:val="en-GB"/>
        </w:rPr>
        <w:t>his study</w:t>
      </w:r>
      <w:r w:rsidRPr="0084530E">
        <w:rPr>
          <w:rFonts w:ascii="Times New Roman" w:hAnsi="Times New Roman" w:cs="Times New Roman"/>
          <w:sz w:val="22"/>
          <w:lang w:val="en-GB"/>
        </w:rPr>
        <w:t xml:space="preserve"> aims at determining </w:t>
      </w:r>
      <w:r w:rsidR="00BE0A86" w:rsidRPr="0084530E">
        <w:rPr>
          <w:rFonts w:ascii="Times New Roman" w:hAnsi="Times New Roman" w:cs="Times New Roman"/>
          <w:sz w:val="22"/>
          <w:lang w:val="en-GB"/>
        </w:rPr>
        <w:t xml:space="preserve">the </w:t>
      </w:r>
      <w:r w:rsidRPr="0084530E">
        <w:rPr>
          <w:rFonts w:ascii="Times New Roman" w:hAnsi="Times New Roman" w:cs="Times New Roman"/>
          <w:i/>
          <w:sz w:val="22"/>
          <w:lang w:val="en-GB"/>
        </w:rPr>
        <w:t>in vitro</w:t>
      </w:r>
      <w:r w:rsidRPr="0084530E">
        <w:rPr>
          <w:rFonts w:ascii="Times New Roman" w:hAnsi="Times New Roman" w:cs="Times New Roman"/>
          <w:sz w:val="22"/>
          <w:lang w:val="en-GB"/>
        </w:rPr>
        <w:t xml:space="preserve"> </w:t>
      </w:r>
      <w:proofErr w:type="spellStart"/>
      <w:r w:rsidR="00BE0A86" w:rsidRPr="0084530E">
        <w:rPr>
          <w:rFonts w:ascii="Times New Roman" w:hAnsi="Times New Roman" w:cs="Times New Roman"/>
          <w:sz w:val="22"/>
          <w:lang w:val="en-GB"/>
        </w:rPr>
        <w:t>antitrypanosomal</w:t>
      </w:r>
      <w:proofErr w:type="spellEnd"/>
      <w:r w:rsidR="00BE0A86" w:rsidRPr="0084530E">
        <w:rPr>
          <w:rFonts w:ascii="Times New Roman" w:hAnsi="Times New Roman" w:cs="Times New Roman"/>
          <w:sz w:val="22"/>
          <w:lang w:val="en-GB"/>
        </w:rPr>
        <w:t>, antileishmanial</w:t>
      </w:r>
      <w:r w:rsidR="00C92EAB" w:rsidRPr="0084530E">
        <w:rPr>
          <w:rFonts w:ascii="Times New Roman" w:hAnsi="Times New Roman" w:cs="Times New Roman"/>
          <w:sz w:val="22"/>
          <w:lang w:val="en-GB"/>
        </w:rPr>
        <w:t>,</w:t>
      </w:r>
      <w:r w:rsidR="00BE0A86" w:rsidRPr="0084530E">
        <w:rPr>
          <w:rFonts w:ascii="Times New Roman" w:hAnsi="Times New Roman" w:cs="Times New Roman"/>
          <w:sz w:val="22"/>
          <w:lang w:val="en-GB"/>
        </w:rPr>
        <w:t xml:space="preserve"> anti-</w:t>
      </w:r>
      <w:r w:rsidR="00F36DA4" w:rsidRPr="0084530E">
        <w:rPr>
          <w:rFonts w:ascii="Times New Roman" w:hAnsi="Times New Roman" w:cs="Times New Roman"/>
          <w:sz w:val="22"/>
          <w:lang w:val="en-GB"/>
        </w:rPr>
        <w:t xml:space="preserve">oxidant </w:t>
      </w:r>
      <w:r w:rsidR="00C92EAB" w:rsidRPr="0084530E">
        <w:rPr>
          <w:rFonts w:ascii="Times New Roman" w:hAnsi="Times New Roman" w:cs="Times New Roman"/>
          <w:sz w:val="22"/>
          <w:lang w:val="en-GB"/>
        </w:rPr>
        <w:t xml:space="preserve">and </w:t>
      </w:r>
      <w:r w:rsidR="00BC309B" w:rsidRPr="0084530E">
        <w:rPr>
          <w:rFonts w:ascii="Times New Roman" w:hAnsi="Times New Roman" w:cs="Times New Roman"/>
          <w:sz w:val="22"/>
          <w:lang w:val="en-GB"/>
        </w:rPr>
        <w:t>anti-inflammatory-like</w:t>
      </w:r>
      <w:r w:rsidR="00BC309B" w:rsidRPr="0084530E" w:rsidDel="00BC309B">
        <w:rPr>
          <w:rFonts w:ascii="Times New Roman" w:hAnsi="Times New Roman" w:cs="Times New Roman"/>
          <w:sz w:val="22"/>
          <w:lang w:val="en-GB"/>
        </w:rPr>
        <w:t xml:space="preserve"> </w:t>
      </w:r>
      <w:r w:rsidR="00BE0A86" w:rsidRPr="0084530E">
        <w:rPr>
          <w:rFonts w:ascii="Times New Roman" w:hAnsi="Times New Roman" w:cs="Times New Roman"/>
          <w:sz w:val="22"/>
          <w:lang w:val="en-GB"/>
        </w:rPr>
        <w:t xml:space="preserve">activities of </w:t>
      </w:r>
      <w:r w:rsidR="00BE0A86" w:rsidRPr="0084530E">
        <w:rPr>
          <w:rFonts w:ascii="Times New Roman" w:hAnsi="Times New Roman" w:cs="Times New Roman"/>
          <w:i/>
          <w:sz w:val="22"/>
          <w:lang w:val="en-GB"/>
        </w:rPr>
        <w:t xml:space="preserve">Terminalia </w:t>
      </w:r>
      <w:proofErr w:type="spellStart"/>
      <w:r w:rsidR="00BE0A86" w:rsidRPr="0084530E">
        <w:rPr>
          <w:rFonts w:ascii="Times New Roman" w:hAnsi="Times New Roman" w:cs="Times New Roman"/>
          <w:i/>
          <w:sz w:val="22"/>
          <w:lang w:val="en-GB"/>
        </w:rPr>
        <w:t>mollis</w:t>
      </w:r>
      <w:proofErr w:type="spellEnd"/>
      <w:r w:rsidR="00BE0A86" w:rsidRPr="0084530E">
        <w:rPr>
          <w:rFonts w:ascii="Times New Roman" w:hAnsi="Times New Roman" w:cs="Times New Roman"/>
          <w:sz w:val="22"/>
          <w:lang w:val="en-GB"/>
        </w:rPr>
        <w:t xml:space="preserve"> root crude extracts.</w:t>
      </w:r>
      <w:r w:rsidR="00F50C4B" w:rsidRPr="0084530E">
        <w:rPr>
          <w:rFonts w:ascii="Times New Roman" w:hAnsi="Times New Roman" w:cs="Times New Roman"/>
          <w:b/>
          <w:sz w:val="22"/>
          <w:lang w:val="en-GB"/>
        </w:rPr>
        <w:t xml:space="preserve"> </w:t>
      </w:r>
      <w:r w:rsidR="00BE0A86" w:rsidRPr="0084530E">
        <w:rPr>
          <w:rFonts w:ascii="Times New Roman" w:hAnsi="Times New Roman" w:cs="Times New Roman"/>
          <w:sz w:val="22"/>
          <w:lang w:val="en-GB"/>
        </w:rPr>
        <w:t xml:space="preserve">The </w:t>
      </w:r>
      <w:proofErr w:type="spellStart"/>
      <w:r w:rsidR="00BE0A86" w:rsidRPr="0084530E">
        <w:rPr>
          <w:rFonts w:ascii="Times New Roman" w:hAnsi="Times New Roman" w:cs="Times New Roman"/>
          <w:sz w:val="22"/>
          <w:lang w:val="en-GB"/>
        </w:rPr>
        <w:t>antitrypanosomal</w:t>
      </w:r>
      <w:proofErr w:type="spellEnd"/>
      <w:r w:rsidR="00BE0A86" w:rsidRPr="0084530E">
        <w:rPr>
          <w:rFonts w:ascii="Times New Roman" w:hAnsi="Times New Roman" w:cs="Times New Roman"/>
          <w:sz w:val="22"/>
          <w:lang w:val="en-GB"/>
        </w:rPr>
        <w:t xml:space="preserve"> and antileishmanial activities </w:t>
      </w:r>
      <w:r w:rsidR="0030487C" w:rsidRPr="0084530E">
        <w:rPr>
          <w:rFonts w:ascii="Times New Roman" w:hAnsi="Times New Roman" w:cs="Times New Roman"/>
          <w:sz w:val="22"/>
          <w:lang w:val="en-GB"/>
        </w:rPr>
        <w:t xml:space="preserve">on </w:t>
      </w:r>
      <w:r w:rsidR="00BE0A86" w:rsidRPr="0084530E">
        <w:rPr>
          <w:rFonts w:ascii="Times New Roman" w:hAnsi="Times New Roman" w:cs="Times New Roman"/>
          <w:i/>
          <w:sz w:val="22"/>
          <w:lang w:val="en-GB"/>
        </w:rPr>
        <w:t xml:space="preserve">Trypanosoma brucei </w:t>
      </w:r>
      <w:proofErr w:type="spellStart"/>
      <w:r w:rsidR="00BE0A86" w:rsidRPr="0084530E">
        <w:rPr>
          <w:rFonts w:ascii="Times New Roman" w:hAnsi="Times New Roman" w:cs="Times New Roman"/>
          <w:i/>
          <w:sz w:val="22"/>
          <w:lang w:val="en-GB"/>
        </w:rPr>
        <w:t>brucei</w:t>
      </w:r>
      <w:proofErr w:type="spellEnd"/>
      <w:r w:rsidR="00BE0A86" w:rsidRPr="0084530E">
        <w:rPr>
          <w:rFonts w:ascii="Times New Roman" w:hAnsi="Times New Roman" w:cs="Times New Roman"/>
          <w:sz w:val="22"/>
          <w:lang w:val="en-GB"/>
        </w:rPr>
        <w:t xml:space="preserve"> (strain 427) (</w:t>
      </w:r>
      <w:proofErr w:type="spellStart"/>
      <w:r w:rsidR="00BE0A86" w:rsidRPr="0084530E">
        <w:rPr>
          <w:rFonts w:ascii="Times New Roman" w:hAnsi="Times New Roman" w:cs="Times New Roman"/>
          <w:sz w:val="22"/>
          <w:lang w:val="en-GB"/>
        </w:rPr>
        <w:t>Tbb</w:t>
      </w:r>
      <w:proofErr w:type="spellEnd"/>
      <w:r w:rsidR="00BE0A86" w:rsidRPr="0084530E">
        <w:rPr>
          <w:rFonts w:ascii="Times New Roman" w:hAnsi="Times New Roman" w:cs="Times New Roman"/>
          <w:sz w:val="22"/>
          <w:lang w:val="en-GB"/>
        </w:rPr>
        <w:t xml:space="preserve">) and promastigotes of </w:t>
      </w:r>
      <w:r w:rsidR="00BE0A86" w:rsidRPr="0084530E">
        <w:rPr>
          <w:rFonts w:ascii="Times New Roman" w:hAnsi="Times New Roman" w:cs="Times New Roman"/>
          <w:i/>
          <w:sz w:val="22"/>
          <w:lang w:val="en-GB"/>
        </w:rPr>
        <w:t xml:space="preserve">Leishmania </w:t>
      </w:r>
      <w:proofErr w:type="spellStart"/>
      <w:r w:rsidR="00BE0A86" w:rsidRPr="0084530E">
        <w:rPr>
          <w:rFonts w:ascii="Times New Roman" w:hAnsi="Times New Roman" w:cs="Times New Roman"/>
          <w:i/>
          <w:sz w:val="22"/>
          <w:lang w:val="en-GB"/>
        </w:rPr>
        <w:t>mexicana</w:t>
      </w:r>
      <w:proofErr w:type="spellEnd"/>
      <w:r w:rsidR="00BE0A86" w:rsidRPr="0084530E">
        <w:rPr>
          <w:rFonts w:ascii="Times New Roman" w:hAnsi="Times New Roman" w:cs="Times New Roman"/>
          <w:i/>
          <w:sz w:val="22"/>
          <w:lang w:val="en-GB"/>
        </w:rPr>
        <w:t xml:space="preserve"> </w:t>
      </w:r>
      <w:proofErr w:type="spellStart"/>
      <w:r w:rsidR="00BE0A86" w:rsidRPr="0084530E">
        <w:rPr>
          <w:rFonts w:ascii="Times New Roman" w:hAnsi="Times New Roman" w:cs="Times New Roman"/>
          <w:i/>
          <w:sz w:val="22"/>
          <w:lang w:val="en-GB"/>
        </w:rPr>
        <w:t>mexicana</w:t>
      </w:r>
      <w:proofErr w:type="spellEnd"/>
      <w:r w:rsidR="00BE0A86" w:rsidRPr="0084530E">
        <w:rPr>
          <w:rFonts w:ascii="Times New Roman" w:hAnsi="Times New Roman" w:cs="Times New Roman"/>
          <w:sz w:val="22"/>
          <w:lang w:val="en-GB"/>
        </w:rPr>
        <w:t xml:space="preserve"> (MHOM/BZ/84/BEL46) (</w:t>
      </w:r>
      <w:proofErr w:type="spellStart"/>
      <w:r w:rsidR="00BE0A86" w:rsidRPr="0084530E">
        <w:rPr>
          <w:rFonts w:ascii="Times New Roman" w:hAnsi="Times New Roman" w:cs="Times New Roman"/>
          <w:sz w:val="22"/>
          <w:lang w:val="en-GB"/>
        </w:rPr>
        <w:t>Lmm</w:t>
      </w:r>
      <w:proofErr w:type="spellEnd"/>
      <w:r w:rsidR="00BE0A86" w:rsidRPr="0084530E">
        <w:rPr>
          <w:rFonts w:ascii="Times New Roman" w:hAnsi="Times New Roman" w:cs="Times New Roman"/>
          <w:sz w:val="22"/>
          <w:lang w:val="en-GB"/>
        </w:rPr>
        <w:t xml:space="preserve">) were evaluated </w:t>
      </w:r>
      <w:r w:rsidR="00BE0A86" w:rsidRPr="0084530E">
        <w:rPr>
          <w:rFonts w:ascii="Times New Roman" w:hAnsi="Times New Roman" w:cs="Times New Roman"/>
          <w:i/>
          <w:sz w:val="22"/>
          <w:lang w:val="en-GB"/>
        </w:rPr>
        <w:t>in vitro</w:t>
      </w:r>
      <w:r w:rsidR="00BE0A86" w:rsidRPr="0084530E">
        <w:rPr>
          <w:rFonts w:ascii="Times New Roman" w:hAnsi="Times New Roman" w:cs="Times New Roman"/>
          <w:sz w:val="22"/>
          <w:lang w:val="en-GB"/>
        </w:rPr>
        <w:t xml:space="preserve">. </w:t>
      </w:r>
      <w:r w:rsidR="009E1537" w:rsidRPr="0084530E">
        <w:rPr>
          <w:rFonts w:ascii="Times New Roman" w:hAnsi="Times New Roman" w:cs="Times New Roman"/>
          <w:sz w:val="22"/>
          <w:lang w:val="en-GB"/>
        </w:rPr>
        <w:t xml:space="preserve">The methanolic root bark extract and standards were profiled by HPLC-PDA and the majority of compounds identified using literature data. </w:t>
      </w:r>
      <w:r w:rsidR="00BE0A86" w:rsidRPr="0084530E">
        <w:rPr>
          <w:rFonts w:ascii="Times New Roman" w:hAnsi="Times New Roman" w:cs="Times New Roman"/>
          <w:sz w:val="22"/>
          <w:lang w:val="en-GB"/>
        </w:rPr>
        <w:t xml:space="preserve">The </w:t>
      </w:r>
      <w:r w:rsidR="00BE0A86" w:rsidRPr="0084530E">
        <w:rPr>
          <w:rFonts w:ascii="Times New Roman" w:hAnsi="Times New Roman" w:cs="Times New Roman"/>
          <w:i/>
          <w:sz w:val="22"/>
          <w:lang w:val="en-GB"/>
        </w:rPr>
        <w:t>in vitro</w:t>
      </w:r>
      <w:r w:rsidR="00BE0A86" w:rsidRPr="0084530E">
        <w:rPr>
          <w:rFonts w:ascii="Times New Roman" w:hAnsi="Times New Roman" w:cs="Times New Roman"/>
          <w:sz w:val="22"/>
          <w:lang w:val="en-GB"/>
        </w:rPr>
        <w:t xml:space="preserve"> anti-</w:t>
      </w:r>
      <w:r w:rsidR="00F36DA4" w:rsidRPr="0084530E">
        <w:rPr>
          <w:rFonts w:ascii="Times New Roman" w:hAnsi="Times New Roman" w:cs="Times New Roman"/>
          <w:sz w:val="22"/>
          <w:lang w:val="en-GB"/>
        </w:rPr>
        <w:t xml:space="preserve">oxidant </w:t>
      </w:r>
      <w:r w:rsidR="00C92EAB" w:rsidRPr="0084530E">
        <w:rPr>
          <w:rFonts w:ascii="Times New Roman" w:hAnsi="Times New Roman" w:cs="Times New Roman"/>
          <w:sz w:val="22"/>
          <w:lang w:val="en-GB"/>
        </w:rPr>
        <w:t xml:space="preserve">and </w:t>
      </w:r>
      <w:r w:rsidR="00BC309B" w:rsidRPr="0084530E">
        <w:rPr>
          <w:rFonts w:ascii="Times New Roman" w:hAnsi="Times New Roman" w:cs="Times New Roman"/>
          <w:sz w:val="22"/>
          <w:lang w:val="en-GB"/>
        </w:rPr>
        <w:t>anti-inflammatory-like</w:t>
      </w:r>
      <w:r w:rsidR="00BE0A86" w:rsidRPr="0084530E">
        <w:rPr>
          <w:rFonts w:ascii="Times New Roman" w:hAnsi="Times New Roman" w:cs="Times New Roman"/>
          <w:sz w:val="22"/>
          <w:lang w:val="en-GB"/>
        </w:rPr>
        <w:t xml:space="preserve"> activit</w:t>
      </w:r>
      <w:r w:rsidR="00C92EAB" w:rsidRPr="0084530E">
        <w:rPr>
          <w:rFonts w:ascii="Times New Roman" w:hAnsi="Times New Roman" w:cs="Times New Roman"/>
          <w:sz w:val="22"/>
          <w:lang w:val="en-GB"/>
        </w:rPr>
        <w:t>ies</w:t>
      </w:r>
      <w:r w:rsidR="00BE0A86" w:rsidRPr="0084530E">
        <w:rPr>
          <w:rFonts w:ascii="Times New Roman" w:hAnsi="Times New Roman" w:cs="Times New Roman"/>
          <w:sz w:val="22"/>
          <w:lang w:val="en-GB"/>
        </w:rPr>
        <w:t xml:space="preserve"> w</w:t>
      </w:r>
      <w:r w:rsidR="00C92EAB" w:rsidRPr="0084530E">
        <w:rPr>
          <w:rFonts w:ascii="Times New Roman" w:hAnsi="Times New Roman" w:cs="Times New Roman"/>
          <w:sz w:val="22"/>
          <w:lang w:val="en-GB"/>
        </w:rPr>
        <w:t>ere</w:t>
      </w:r>
      <w:r w:rsidR="00BE0A86" w:rsidRPr="0084530E">
        <w:rPr>
          <w:rFonts w:ascii="Times New Roman" w:hAnsi="Times New Roman" w:cs="Times New Roman"/>
          <w:sz w:val="22"/>
          <w:lang w:val="en-GB"/>
        </w:rPr>
        <w:t xml:space="preserve"> determined by evaluating the effect of crude extracts on reactive oxygen species (ROS) produced by phorbol 12-myristate 13-acetate (PMA)-stimulated equine neutrophils using lucigenin-enhanced chemiluminescence (CL) and on purified equine</w:t>
      </w:r>
      <w:r w:rsidR="00C64976" w:rsidRPr="0084530E">
        <w:rPr>
          <w:rFonts w:ascii="Times New Roman" w:hAnsi="Times New Roman" w:cs="Times New Roman"/>
          <w:sz w:val="22"/>
          <w:lang w:val="en-GB"/>
        </w:rPr>
        <w:t xml:space="preserve"> myeloperoxidase</w:t>
      </w:r>
      <w:r w:rsidR="00BE0A86" w:rsidRPr="0084530E">
        <w:rPr>
          <w:rFonts w:ascii="Times New Roman" w:hAnsi="Times New Roman" w:cs="Times New Roman"/>
          <w:sz w:val="22"/>
          <w:lang w:val="en-GB"/>
        </w:rPr>
        <w:t xml:space="preserve"> </w:t>
      </w:r>
      <w:r w:rsidR="00C64976" w:rsidRPr="0084530E">
        <w:rPr>
          <w:rFonts w:ascii="Times New Roman" w:hAnsi="Times New Roman" w:cs="Times New Roman"/>
          <w:sz w:val="22"/>
          <w:lang w:val="en-GB"/>
        </w:rPr>
        <w:t>(</w:t>
      </w:r>
      <w:r w:rsidR="00BE0A86" w:rsidRPr="0084530E">
        <w:rPr>
          <w:rFonts w:ascii="Times New Roman" w:hAnsi="Times New Roman" w:cs="Times New Roman"/>
          <w:sz w:val="22"/>
          <w:lang w:val="en-GB"/>
        </w:rPr>
        <w:t>MPO</w:t>
      </w:r>
      <w:r w:rsidR="00C64976" w:rsidRPr="0084530E">
        <w:rPr>
          <w:rFonts w:ascii="Times New Roman" w:hAnsi="Times New Roman" w:cs="Times New Roman"/>
          <w:sz w:val="22"/>
          <w:lang w:val="en-GB"/>
        </w:rPr>
        <w:t>)</w:t>
      </w:r>
      <w:r w:rsidR="00BE0A86" w:rsidRPr="0084530E">
        <w:rPr>
          <w:rFonts w:ascii="Times New Roman" w:hAnsi="Times New Roman" w:cs="Times New Roman"/>
          <w:sz w:val="22"/>
          <w:lang w:val="en-GB"/>
        </w:rPr>
        <w:t xml:space="preserve"> activity measured by Specific Immunological Extraction Followed by Enzym</w:t>
      </w:r>
      <w:r w:rsidR="00F36DA4" w:rsidRPr="0084530E">
        <w:rPr>
          <w:rFonts w:ascii="Times New Roman" w:hAnsi="Times New Roman" w:cs="Times New Roman"/>
          <w:sz w:val="22"/>
          <w:lang w:val="en-GB"/>
        </w:rPr>
        <w:t>at</w:t>
      </w:r>
      <w:r w:rsidR="00BE0A86" w:rsidRPr="0084530E">
        <w:rPr>
          <w:rFonts w:ascii="Times New Roman" w:hAnsi="Times New Roman" w:cs="Times New Roman"/>
          <w:sz w:val="22"/>
          <w:lang w:val="en-GB"/>
        </w:rPr>
        <w:t xml:space="preserve">ic Detection (SIEFED). The methanolic, aqueous crude extract and aqueous crude extract free of tannins exhibited good growth inhibition on </w:t>
      </w:r>
      <w:proofErr w:type="spellStart"/>
      <w:r w:rsidR="00BE0A86" w:rsidRPr="0084530E">
        <w:rPr>
          <w:rFonts w:ascii="Times New Roman" w:hAnsi="Times New Roman" w:cs="Times New Roman"/>
          <w:sz w:val="22"/>
          <w:lang w:val="en-GB"/>
        </w:rPr>
        <w:t>Tbb</w:t>
      </w:r>
      <w:proofErr w:type="spellEnd"/>
      <w:r w:rsidR="00BE0A86" w:rsidRPr="0084530E">
        <w:rPr>
          <w:rFonts w:ascii="Times New Roman" w:hAnsi="Times New Roman" w:cs="Times New Roman"/>
          <w:sz w:val="22"/>
          <w:lang w:val="en-GB"/>
        </w:rPr>
        <w:t xml:space="preserve"> (IC</w:t>
      </w:r>
      <w:r w:rsidR="00BE0A86" w:rsidRPr="0084530E">
        <w:rPr>
          <w:rFonts w:ascii="Times New Roman" w:hAnsi="Times New Roman" w:cs="Times New Roman"/>
          <w:sz w:val="22"/>
          <w:vertAlign w:val="subscript"/>
          <w:lang w:val="en-GB"/>
        </w:rPr>
        <w:t xml:space="preserve">50 </w:t>
      </w:r>
      <w:r w:rsidR="003E0212" w:rsidRPr="0084530E">
        <w:rPr>
          <w:rFonts w:ascii="Times New Roman" w:hAnsi="Times New Roman" w:cs="Times New Roman"/>
          <w:sz w:val="22"/>
          <w:lang w:val="en-GB"/>
        </w:rPr>
        <w:t>3.72, 6.05 and 4.45 µg/mL</w:t>
      </w:r>
      <w:r w:rsidR="00BE0A86" w:rsidRPr="0084530E">
        <w:rPr>
          <w:rFonts w:ascii="Times New Roman" w:hAnsi="Times New Roman" w:cs="Times New Roman"/>
          <w:sz w:val="22"/>
          <w:lang w:val="en-GB"/>
        </w:rPr>
        <w:t xml:space="preserve"> respectively) but were inactive against </w:t>
      </w:r>
      <w:proofErr w:type="spellStart"/>
      <w:r w:rsidR="00BE0A86" w:rsidRPr="0084530E">
        <w:rPr>
          <w:rFonts w:ascii="Times New Roman" w:hAnsi="Times New Roman" w:cs="Times New Roman"/>
          <w:sz w:val="22"/>
          <w:lang w:val="en-GB"/>
        </w:rPr>
        <w:t>Lmm</w:t>
      </w:r>
      <w:proofErr w:type="spellEnd"/>
      <w:r w:rsidR="00BE0A86" w:rsidRPr="0084530E">
        <w:rPr>
          <w:rFonts w:ascii="Times New Roman" w:hAnsi="Times New Roman" w:cs="Times New Roman"/>
          <w:sz w:val="22"/>
          <w:lang w:val="en-GB"/>
        </w:rPr>
        <w:t xml:space="preserve"> (IC</w:t>
      </w:r>
      <w:r w:rsidR="00BE0A86" w:rsidRPr="0084530E">
        <w:rPr>
          <w:rFonts w:ascii="Times New Roman" w:hAnsi="Times New Roman" w:cs="Times New Roman"/>
          <w:sz w:val="22"/>
          <w:vertAlign w:val="subscript"/>
          <w:lang w:val="en-GB"/>
        </w:rPr>
        <w:t xml:space="preserve">50 </w:t>
      </w:r>
      <w:r w:rsidR="003E0212" w:rsidRPr="0084530E">
        <w:rPr>
          <w:rFonts w:ascii="Times New Roman" w:hAnsi="Times New Roman" w:cs="Times New Roman"/>
          <w:sz w:val="22"/>
          <w:lang w:val="en-GB"/>
        </w:rPr>
        <w:t>&gt; 100 µg/mL</w:t>
      </w:r>
      <w:r w:rsidR="00BE0A86" w:rsidRPr="0084530E">
        <w:rPr>
          <w:rFonts w:ascii="Times New Roman" w:hAnsi="Times New Roman" w:cs="Times New Roman"/>
          <w:sz w:val="22"/>
          <w:lang w:val="en-GB"/>
        </w:rPr>
        <w:t>)</w:t>
      </w:r>
      <w:r w:rsidR="00AB3FCE" w:rsidRPr="0084530E">
        <w:rPr>
          <w:rFonts w:ascii="Times New Roman" w:hAnsi="Times New Roman" w:cs="Times New Roman"/>
          <w:sz w:val="22"/>
          <w:lang w:val="en-GB"/>
        </w:rPr>
        <w:t>. Suramin (IC</w:t>
      </w:r>
      <w:r w:rsidR="00AB3FCE" w:rsidRPr="0084530E">
        <w:rPr>
          <w:rFonts w:ascii="Times New Roman" w:hAnsi="Times New Roman" w:cs="Times New Roman"/>
          <w:sz w:val="22"/>
          <w:vertAlign w:val="subscript"/>
          <w:lang w:val="en-GB"/>
        </w:rPr>
        <w:t xml:space="preserve">50 </w:t>
      </w:r>
      <w:r w:rsidR="00AB3FCE" w:rsidRPr="0084530E">
        <w:rPr>
          <w:rFonts w:ascii="Times New Roman" w:hAnsi="Times New Roman" w:cs="Times New Roman"/>
          <w:sz w:val="22"/>
          <w:szCs w:val="22"/>
          <w:lang w:val="en-GB"/>
        </w:rPr>
        <w:t xml:space="preserve">0.11 </w:t>
      </w:r>
      <w:r w:rsidR="00AB3FCE" w:rsidRPr="0084530E">
        <w:rPr>
          <w:rFonts w:ascii="Times New Roman" w:hAnsi="Times New Roman" w:cs="Times New Roman"/>
          <w:sz w:val="22"/>
          <w:lang w:val="en-GB"/>
        </w:rPr>
        <w:t>µg/mL) and amphotericin (IC</w:t>
      </w:r>
      <w:r w:rsidR="00AB3FCE" w:rsidRPr="0084530E">
        <w:rPr>
          <w:rFonts w:ascii="Times New Roman" w:hAnsi="Times New Roman" w:cs="Times New Roman"/>
          <w:sz w:val="22"/>
          <w:vertAlign w:val="subscript"/>
          <w:lang w:val="en-GB"/>
        </w:rPr>
        <w:t xml:space="preserve">50 </w:t>
      </w:r>
      <w:r w:rsidR="00AB3FCE" w:rsidRPr="0084530E">
        <w:rPr>
          <w:rFonts w:ascii="Times New Roman" w:hAnsi="Times New Roman" w:cs="Times New Roman"/>
          <w:sz w:val="22"/>
          <w:szCs w:val="22"/>
          <w:lang w:val="en-GB"/>
        </w:rPr>
        <w:t xml:space="preserve">0.11 </w:t>
      </w:r>
      <w:r w:rsidR="00AB3FCE" w:rsidRPr="0084530E">
        <w:rPr>
          <w:rFonts w:ascii="Times New Roman" w:hAnsi="Times New Roman" w:cs="Times New Roman"/>
          <w:sz w:val="22"/>
          <w:lang w:val="en-GB"/>
        </w:rPr>
        <w:t xml:space="preserve">µg/mL) were </w:t>
      </w:r>
      <w:r w:rsidR="00EF11DC" w:rsidRPr="0084530E">
        <w:rPr>
          <w:rFonts w:ascii="Times New Roman" w:hAnsi="Times New Roman" w:cs="Times New Roman"/>
          <w:sz w:val="22"/>
          <w:lang w:val="en-GB"/>
        </w:rPr>
        <w:t>used as standard</w:t>
      </w:r>
      <w:r w:rsidR="00AB3FCE" w:rsidRPr="0084530E">
        <w:rPr>
          <w:rFonts w:ascii="Times New Roman" w:hAnsi="Times New Roman" w:cs="Times New Roman"/>
          <w:sz w:val="22"/>
          <w:lang w:val="en-GB"/>
        </w:rPr>
        <w:t xml:space="preserve"> respectively for the </w:t>
      </w:r>
      <w:proofErr w:type="spellStart"/>
      <w:r w:rsidR="00AB3FCE" w:rsidRPr="0084530E">
        <w:rPr>
          <w:rFonts w:ascii="Times New Roman" w:hAnsi="Times New Roman" w:cs="Times New Roman"/>
          <w:sz w:val="22"/>
          <w:lang w:val="en-GB"/>
        </w:rPr>
        <w:t>antitrypanosomal</w:t>
      </w:r>
      <w:proofErr w:type="spellEnd"/>
      <w:r w:rsidR="00AB3FCE" w:rsidRPr="0084530E">
        <w:rPr>
          <w:rFonts w:ascii="Times New Roman" w:hAnsi="Times New Roman" w:cs="Times New Roman"/>
          <w:sz w:val="22"/>
          <w:lang w:val="en-GB"/>
        </w:rPr>
        <w:t xml:space="preserve"> and antileishmanial activity</w:t>
      </w:r>
      <w:r w:rsidR="00BE0A86" w:rsidRPr="0084530E">
        <w:rPr>
          <w:rFonts w:ascii="Times New Roman" w:hAnsi="Times New Roman" w:cs="Times New Roman"/>
          <w:sz w:val="22"/>
          <w:lang w:val="en-GB"/>
        </w:rPr>
        <w:t xml:space="preserve">. Very interesting antioxidant and </w:t>
      </w:r>
      <w:r w:rsidR="00BC309B" w:rsidRPr="0084530E">
        <w:rPr>
          <w:rFonts w:ascii="Times New Roman" w:hAnsi="Times New Roman" w:cs="Times New Roman"/>
          <w:sz w:val="22"/>
          <w:lang w:val="en-GB"/>
        </w:rPr>
        <w:t>anti-inflammatory-like</w:t>
      </w:r>
      <w:r w:rsidR="00BC309B" w:rsidRPr="0084530E" w:rsidDel="00BC309B">
        <w:rPr>
          <w:rFonts w:ascii="Times New Roman" w:hAnsi="Times New Roman" w:cs="Times New Roman"/>
          <w:sz w:val="22"/>
          <w:lang w:val="en-GB"/>
        </w:rPr>
        <w:t xml:space="preserve"> </w:t>
      </w:r>
      <w:r w:rsidR="00BE0A86" w:rsidRPr="0084530E">
        <w:rPr>
          <w:rFonts w:ascii="Times New Roman" w:hAnsi="Times New Roman" w:cs="Times New Roman"/>
          <w:sz w:val="22"/>
          <w:lang w:val="en-GB"/>
        </w:rPr>
        <w:t xml:space="preserve">activities were observed with 50% hydroethanolic, aqueous crude extracts and aqueous crude extract free of tannins </w:t>
      </w:r>
      <w:r w:rsidR="00C64976" w:rsidRPr="0084530E">
        <w:rPr>
          <w:rFonts w:ascii="Times New Roman" w:hAnsi="Times New Roman" w:cs="Times New Roman"/>
          <w:sz w:val="22"/>
          <w:lang w:val="en-GB"/>
        </w:rPr>
        <w:t>as well as</w:t>
      </w:r>
      <w:r w:rsidR="00787C30" w:rsidRPr="0084530E">
        <w:rPr>
          <w:rFonts w:ascii="Times New Roman" w:hAnsi="Times New Roman" w:cs="Times New Roman"/>
          <w:sz w:val="22"/>
          <w:lang w:val="en-GB"/>
        </w:rPr>
        <w:t xml:space="preserve"> </w:t>
      </w:r>
      <w:r w:rsidR="007F310B" w:rsidRPr="0084530E">
        <w:rPr>
          <w:rFonts w:ascii="Times New Roman" w:hAnsi="Times New Roman" w:cs="Times New Roman"/>
          <w:sz w:val="22"/>
          <w:lang w:val="en-GB"/>
        </w:rPr>
        <w:t xml:space="preserve">with </w:t>
      </w:r>
      <w:r w:rsidR="00787C30" w:rsidRPr="0084530E">
        <w:rPr>
          <w:rFonts w:ascii="Times New Roman" w:hAnsi="Times New Roman" w:cs="Times New Roman"/>
          <w:sz w:val="22"/>
          <w:lang w:val="en-GB"/>
        </w:rPr>
        <w:t xml:space="preserve">pure </w:t>
      </w:r>
      <w:r w:rsidR="006B5414" w:rsidRPr="0084530E">
        <w:rPr>
          <w:rFonts w:ascii="Times New Roman" w:hAnsi="Times New Roman" w:cs="Times New Roman"/>
          <w:sz w:val="22"/>
          <w:lang w:val="en-GB"/>
        </w:rPr>
        <w:t>punicalagin</w:t>
      </w:r>
      <w:r w:rsidR="00A07273" w:rsidRPr="0084530E">
        <w:rPr>
          <w:rFonts w:ascii="Times New Roman" w:hAnsi="Times New Roman" w:cs="Times New Roman"/>
          <w:sz w:val="22"/>
          <w:lang w:val="en-GB"/>
        </w:rPr>
        <w:t>, gallic and ellagic</w:t>
      </w:r>
      <w:r w:rsidR="006B5414" w:rsidRPr="0084530E">
        <w:rPr>
          <w:rFonts w:ascii="Times New Roman" w:hAnsi="Times New Roman" w:cs="Times New Roman"/>
          <w:sz w:val="22"/>
          <w:lang w:val="en-GB"/>
        </w:rPr>
        <w:t xml:space="preserve"> </w:t>
      </w:r>
      <w:r w:rsidR="00787C30" w:rsidRPr="0084530E">
        <w:rPr>
          <w:rFonts w:ascii="Times New Roman" w:hAnsi="Times New Roman" w:cs="Times New Roman"/>
          <w:sz w:val="22"/>
          <w:lang w:val="en-GB"/>
        </w:rPr>
        <w:t xml:space="preserve">acid </w:t>
      </w:r>
      <w:r w:rsidR="00BE0A86" w:rsidRPr="0084530E">
        <w:rPr>
          <w:rFonts w:ascii="Times New Roman" w:hAnsi="Times New Roman" w:cs="Times New Roman"/>
          <w:sz w:val="22"/>
          <w:lang w:val="en-GB"/>
        </w:rPr>
        <w:t>(IC</w:t>
      </w:r>
      <w:r w:rsidR="00BE0A86" w:rsidRPr="0084530E">
        <w:rPr>
          <w:rFonts w:ascii="Times New Roman" w:hAnsi="Times New Roman" w:cs="Times New Roman"/>
          <w:sz w:val="22"/>
          <w:vertAlign w:val="subscript"/>
          <w:lang w:val="en-GB"/>
        </w:rPr>
        <w:t>50</w:t>
      </w:r>
      <w:r w:rsidR="00A07273" w:rsidRPr="0084530E">
        <w:rPr>
          <w:rFonts w:ascii="Times New Roman" w:hAnsi="Times New Roman" w:cs="Times New Roman"/>
          <w:sz w:val="22"/>
          <w:lang w:val="en-GB"/>
        </w:rPr>
        <w:t xml:space="preserve"> 0.38 – 10.51 </w:t>
      </w:r>
      <w:r w:rsidR="00C36092" w:rsidRPr="0084530E">
        <w:rPr>
          <w:rFonts w:ascii="Times New Roman" w:hAnsi="Times New Roman" w:cs="Times New Roman"/>
          <w:sz w:val="22"/>
          <w:lang w:val="en-GB"/>
        </w:rPr>
        <w:t>µ</w:t>
      </w:r>
      <w:r w:rsidR="003E0212" w:rsidRPr="0084530E">
        <w:rPr>
          <w:rFonts w:ascii="Times New Roman" w:hAnsi="Times New Roman" w:cs="Times New Roman"/>
          <w:sz w:val="22"/>
          <w:lang w:val="en-GB"/>
        </w:rPr>
        <w:t>g/mL</w:t>
      </w:r>
      <w:r w:rsidR="00BE0A86" w:rsidRPr="0084530E">
        <w:rPr>
          <w:rFonts w:ascii="Times New Roman" w:hAnsi="Times New Roman" w:cs="Times New Roman"/>
          <w:sz w:val="22"/>
          <w:lang w:val="en-GB"/>
        </w:rPr>
        <w:t xml:space="preserve"> for ABTS, CL, and SIEFED assays). This study results support traditional medicinal use of the plant for the treatment of </w:t>
      </w:r>
      <w:r w:rsidR="000A3C6D" w:rsidRPr="0084530E">
        <w:rPr>
          <w:rFonts w:ascii="Times New Roman" w:hAnsi="Times New Roman" w:cs="Times New Roman"/>
          <w:sz w:val="22"/>
          <w:lang w:val="en-GB"/>
        </w:rPr>
        <w:t>parasitical</w:t>
      </w:r>
      <w:r w:rsidR="00BE0A86" w:rsidRPr="0084530E">
        <w:rPr>
          <w:rFonts w:ascii="Times New Roman" w:hAnsi="Times New Roman" w:cs="Times New Roman"/>
          <w:sz w:val="22"/>
          <w:lang w:val="en-GB"/>
        </w:rPr>
        <w:t xml:space="preserve"> disorders and revealed for the first time the </w:t>
      </w:r>
      <w:proofErr w:type="spellStart"/>
      <w:r w:rsidR="00BE0A86" w:rsidRPr="0084530E">
        <w:rPr>
          <w:rFonts w:ascii="Times New Roman" w:hAnsi="Times New Roman" w:cs="Times New Roman"/>
          <w:sz w:val="22"/>
          <w:lang w:val="en-GB"/>
        </w:rPr>
        <w:t>antitrypanosomal</w:t>
      </w:r>
      <w:proofErr w:type="spellEnd"/>
      <w:r w:rsidR="00D45DC7" w:rsidRPr="0084530E">
        <w:rPr>
          <w:rFonts w:ascii="Times New Roman" w:hAnsi="Times New Roman" w:cs="Times New Roman"/>
          <w:sz w:val="22"/>
          <w:lang w:val="en-GB"/>
        </w:rPr>
        <w:t xml:space="preserve"> </w:t>
      </w:r>
      <w:r w:rsidR="00BE0A86" w:rsidRPr="0084530E">
        <w:rPr>
          <w:rFonts w:ascii="Times New Roman" w:hAnsi="Times New Roman" w:cs="Times New Roman"/>
          <w:sz w:val="22"/>
          <w:lang w:val="en-GB"/>
        </w:rPr>
        <w:t>potential</w:t>
      </w:r>
      <w:r w:rsidR="007D3D86" w:rsidRPr="0084530E">
        <w:rPr>
          <w:rFonts w:ascii="Times New Roman" w:hAnsi="Times New Roman" w:cs="Times New Roman"/>
          <w:sz w:val="22"/>
          <w:lang w:val="en-GB"/>
        </w:rPr>
        <w:t>,</w:t>
      </w:r>
      <w:r w:rsidR="00BE0A86" w:rsidRPr="0084530E">
        <w:rPr>
          <w:rFonts w:ascii="Times New Roman" w:hAnsi="Times New Roman" w:cs="Times New Roman"/>
          <w:sz w:val="22"/>
          <w:lang w:val="en-GB"/>
        </w:rPr>
        <w:t xml:space="preserve"> </w:t>
      </w:r>
      <w:r w:rsidR="00BC309B" w:rsidRPr="0084530E">
        <w:rPr>
          <w:rFonts w:ascii="Times New Roman" w:hAnsi="Times New Roman" w:cs="Times New Roman"/>
          <w:sz w:val="22"/>
          <w:lang w:val="en-GB"/>
        </w:rPr>
        <w:t>anti-inflammatory-like</w:t>
      </w:r>
      <w:r w:rsidR="00F36DA4" w:rsidRPr="0084530E">
        <w:rPr>
          <w:rFonts w:ascii="Times New Roman" w:eastAsia="Times New Roman" w:hAnsi="Times New Roman" w:cs="Times New Roman"/>
          <w:sz w:val="22"/>
          <w:lang w:val="en-GB"/>
        </w:rPr>
        <w:t xml:space="preserve"> </w:t>
      </w:r>
      <w:r w:rsidR="00D45DC7" w:rsidRPr="0084530E">
        <w:rPr>
          <w:rFonts w:ascii="Times New Roman" w:eastAsia="Times New Roman" w:hAnsi="Times New Roman" w:cs="Times New Roman"/>
          <w:sz w:val="22"/>
          <w:lang w:val="en-GB"/>
        </w:rPr>
        <w:t xml:space="preserve">and </w:t>
      </w:r>
      <w:r w:rsidR="00716D0D" w:rsidRPr="0084530E">
        <w:rPr>
          <w:rFonts w:ascii="Times New Roman" w:eastAsia="Times New Roman" w:hAnsi="Times New Roman" w:cs="Times New Roman"/>
          <w:sz w:val="22"/>
          <w:lang w:val="en-GB"/>
        </w:rPr>
        <w:t>anti-</w:t>
      </w:r>
      <w:r w:rsidR="00F36DA4" w:rsidRPr="0084530E">
        <w:rPr>
          <w:rFonts w:ascii="Times New Roman" w:eastAsia="Times New Roman" w:hAnsi="Times New Roman" w:cs="Times New Roman"/>
          <w:sz w:val="22"/>
          <w:lang w:val="en-GB"/>
        </w:rPr>
        <w:t xml:space="preserve">oxidant </w:t>
      </w:r>
      <w:r w:rsidR="00BE0A86" w:rsidRPr="0084530E">
        <w:rPr>
          <w:rFonts w:ascii="Times New Roman" w:eastAsia="Times New Roman" w:hAnsi="Times New Roman" w:cs="Times New Roman"/>
          <w:sz w:val="22"/>
          <w:lang w:val="en-GB"/>
        </w:rPr>
        <w:t xml:space="preserve">activity of </w:t>
      </w:r>
      <w:r w:rsidR="00BE0A86" w:rsidRPr="0084530E">
        <w:rPr>
          <w:rFonts w:ascii="Times New Roman" w:eastAsia="Times New Roman" w:hAnsi="Times New Roman" w:cs="Times New Roman"/>
          <w:i/>
          <w:sz w:val="22"/>
          <w:lang w:val="en-GB"/>
        </w:rPr>
        <w:t xml:space="preserve">Terminalia </w:t>
      </w:r>
      <w:proofErr w:type="spellStart"/>
      <w:r w:rsidR="00BE0A86" w:rsidRPr="0084530E">
        <w:rPr>
          <w:rFonts w:ascii="Times New Roman" w:eastAsia="Times New Roman" w:hAnsi="Times New Roman" w:cs="Times New Roman"/>
          <w:i/>
          <w:sz w:val="22"/>
          <w:lang w:val="en-GB"/>
        </w:rPr>
        <w:t>mollis</w:t>
      </w:r>
      <w:proofErr w:type="spellEnd"/>
      <w:r w:rsidR="000A3C6D" w:rsidRPr="0084530E">
        <w:rPr>
          <w:rFonts w:ascii="Times New Roman" w:eastAsia="Times New Roman" w:hAnsi="Times New Roman" w:cs="Times New Roman"/>
          <w:i/>
          <w:sz w:val="22"/>
          <w:lang w:val="en-GB"/>
        </w:rPr>
        <w:t xml:space="preserve"> </w:t>
      </w:r>
      <w:r w:rsidR="000A3C6D" w:rsidRPr="0084530E">
        <w:rPr>
          <w:rFonts w:ascii="Times New Roman" w:eastAsia="Times New Roman" w:hAnsi="Times New Roman" w:cs="Times New Roman"/>
          <w:sz w:val="22"/>
          <w:lang w:val="en-GB"/>
        </w:rPr>
        <w:t>root</w:t>
      </w:r>
      <w:r w:rsidR="00BE0A86" w:rsidRPr="0084530E">
        <w:rPr>
          <w:rFonts w:ascii="Times New Roman" w:eastAsia="Times New Roman" w:hAnsi="Times New Roman" w:cs="Times New Roman"/>
          <w:sz w:val="22"/>
          <w:lang w:val="en-GB"/>
        </w:rPr>
        <w:t xml:space="preserve">. </w:t>
      </w:r>
    </w:p>
    <w:p w14:paraId="7801705E" w14:textId="77777777" w:rsidR="00CB6EF3" w:rsidRPr="0084530E" w:rsidRDefault="00CB6EF3" w:rsidP="000A3C6D">
      <w:pPr>
        <w:spacing w:line="360" w:lineRule="auto"/>
        <w:jc w:val="both"/>
        <w:rPr>
          <w:rFonts w:ascii="Times New Roman" w:hAnsi="Times New Roman" w:cs="Times New Roman"/>
          <w:b/>
          <w:lang w:val="en-GB"/>
        </w:rPr>
      </w:pPr>
    </w:p>
    <w:p w14:paraId="50DF793A" w14:textId="77777777" w:rsidR="00365AA6" w:rsidRPr="0084530E" w:rsidRDefault="00365AA6" w:rsidP="000A3C6D">
      <w:pPr>
        <w:spacing w:line="360" w:lineRule="auto"/>
        <w:jc w:val="both"/>
        <w:rPr>
          <w:rFonts w:ascii="Times New Roman" w:hAnsi="Times New Roman" w:cs="Times New Roman"/>
          <w:b/>
          <w:lang w:val="en-GB"/>
        </w:rPr>
      </w:pPr>
    </w:p>
    <w:p w14:paraId="2F91B87E" w14:textId="77777777" w:rsidR="00365AA6" w:rsidRPr="0084530E" w:rsidRDefault="00365AA6" w:rsidP="000A3C6D">
      <w:pPr>
        <w:spacing w:line="360" w:lineRule="auto"/>
        <w:jc w:val="both"/>
        <w:rPr>
          <w:rFonts w:ascii="Times New Roman" w:hAnsi="Times New Roman" w:cs="Times New Roman"/>
          <w:b/>
          <w:lang w:val="en-GB"/>
        </w:rPr>
      </w:pPr>
    </w:p>
    <w:p w14:paraId="4F965A68" w14:textId="77777777" w:rsidR="00365AA6" w:rsidRPr="0084530E" w:rsidRDefault="00365AA6" w:rsidP="000A3C6D">
      <w:pPr>
        <w:spacing w:line="360" w:lineRule="auto"/>
        <w:jc w:val="both"/>
        <w:rPr>
          <w:rFonts w:ascii="Times New Roman" w:hAnsi="Times New Roman" w:cs="Times New Roman"/>
          <w:b/>
          <w:lang w:val="en-GB"/>
        </w:rPr>
      </w:pPr>
    </w:p>
    <w:p w14:paraId="6DA74405" w14:textId="77777777" w:rsidR="00365AA6" w:rsidRPr="0084530E" w:rsidRDefault="00365AA6" w:rsidP="000A3C6D">
      <w:pPr>
        <w:spacing w:line="360" w:lineRule="auto"/>
        <w:jc w:val="both"/>
        <w:rPr>
          <w:rFonts w:ascii="Times New Roman" w:hAnsi="Times New Roman" w:cs="Times New Roman"/>
          <w:b/>
          <w:lang w:val="en-GB"/>
        </w:rPr>
      </w:pPr>
    </w:p>
    <w:p w14:paraId="4E87D867" w14:textId="77777777" w:rsidR="00365AA6" w:rsidRPr="0084530E" w:rsidRDefault="003770B0" w:rsidP="000A3C6D">
      <w:pPr>
        <w:shd w:val="clear" w:color="auto" w:fill="FFFFFF"/>
        <w:spacing w:line="360" w:lineRule="auto"/>
        <w:jc w:val="both"/>
        <w:rPr>
          <w:rFonts w:ascii="Times New Roman" w:eastAsia="Times New Roman" w:hAnsi="Times New Roman" w:cs="Times New Roman"/>
          <w:b/>
          <w:sz w:val="22"/>
          <w:lang w:val="en-GB"/>
        </w:rPr>
      </w:pPr>
      <w:r w:rsidRPr="0084530E">
        <w:rPr>
          <w:rFonts w:ascii="Times New Roman" w:eastAsia="Times New Roman" w:hAnsi="Times New Roman" w:cs="Times New Roman"/>
          <w:b/>
          <w:sz w:val="22"/>
          <w:lang w:val="en-GB"/>
        </w:rPr>
        <w:t>Keywords</w:t>
      </w:r>
    </w:p>
    <w:p w14:paraId="40B32E3F" w14:textId="7098463A" w:rsidR="003770B0" w:rsidRPr="0084530E" w:rsidRDefault="003770B0" w:rsidP="000A3C6D">
      <w:pPr>
        <w:shd w:val="clear" w:color="auto" w:fill="FFFFFF"/>
        <w:spacing w:line="360" w:lineRule="auto"/>
        <w:jc w:val="both"/>
        <w:rPr>
          <w:rFonts w:ascii="Times New Roman" w:hAnsi="Times New Roman" w:cs="Times New Roman"/>
          <w:sz w:val="22"/>
          <w:szCs w:val="22"/>
          <w:lang w:val="en-GB"/>
        </w:rPr>
      </w:pPr>
      <w:r w:rsidRPr="0084530E">
        <w:rPr>
          <w:rFonts w:ascii="Times New Roman" w:eastAsia="Times New Roman" w:hAnsi="Times New Roman" w:cs="Times New Roman"/>
          <w:i/>
          <w:sz w:val="22"/>
          <w:szCs w:val="22"/>
          <w:lang w:val="en-GB"/>
        </w:rPr>
        <w:t xml:space="preserve">Terminalia </w:t>
      </w:r>
      <w:proofErr w:type="spellStart"/>
      <w:r w:rsidRPr="0084530E">
        <w:rPr>
          <w:rFonts w:ascii="Times New Roman" w:eastAsia="Times New Roman" w:hAnsi="Times New Roman" w:cs="Times New Roman"/>
          <w:i/>
          <w:sz w:val="22"/>
          <w:szCs w:val="22"/>
          <w:lang w:val="en-GB"/>
        </w:rPr>
        <w:t>mollis</w:t>
      </w:r>
      <w:proofErr w:type="spellEnd"/>
      <w:r w:rsidRPr="0084530E">
        <w:rPr>
          <w:rFonts w:ascii="Times New Roman" w:eastAsia="Times New Roman" w:hAnsi="Times New Roman" w:cs="Times New Roman"/>
          <w:i/>
          <w:sz w:val="22"/>
          <w:szCs w:val="22"/>
          <w:lang w:val="en-GB"/>
        </w:rPr>
        <w:t>,</w:t>
      </w:r>
      <w:r w:rsidRPr="0084530E">
        <w:rPr>
          <w:rFonts w:ascii="Times New Roman" w:hAnsi="Times New Roman" w:cs="Times New Roman"/>
          <w:sz w:val="22"/>
          <w:szCs w:val="22"/>
          <w:lang w:val="en-GB"/>
        </w:rPr>
        <w:t xml:space="preserve"> </w:t>
      </w:r>
      <w:proofErr w:type="spellStart"/>
      <w:r w:rsidRPr="0084530E">
        <w:rPr>
          <w:rFonts w:ascii="Times New Roman" w:hAnsi="Times New Roman" w:cs="Times New Roman"/>
          <w:sz w:val="22"/>
          <w:szCs w:val="22"/>
          <w:lang w:val="en-GB"/>
        </w:rPr>
        <w:t>antitrypanosomal</w:t>
      </w:r>
      <w:proofErr w:type="spellEnd"/>
      <w:r w:rsidRPr="0084530E">
        <w:rPr>
          <w:rFonts w:ascii="Times New Roman" w:hAnsi="Times New Roman" w:cs="Times New Roman"/>
          <w:sz w:val="22"/>
          <w:szCs w:val="22"/>
          <w:lang w:val="en-GB"/>
        </w:rPr>
        <w:t xml:space="preserve">, antileishmanial, antioxidant, </w:t>
      </w:r>
      <w:r w:rsidR="00DE17C9" w:rsidRPr="0084530E">
        <w:rPr>
          <w:rFonts w:ascii="Times New Roman" w:hAnsi="Times New Roman" w:cs="Times New Roman"/>
          <w:sz w:val="22"/>
          <w:szCs w:val="22"/>
          <w:lang w:val="en-GB"/>
        </w:rPr>
        <w:t>anti-inflammatory-like</w:t>
      </w:r>
      <w:r w:rsidR="00DE17C9" w:rsidRPr="0084530E" w:rsidDel="00BC309B">
        <w:rPr>
          <w:rFonts w:ascii="Times New Roman" w:hAnsi="Times New Roman" w:cs="Times New Roman"/>
          <w:sz w:val="22"/>
          <w:szCs w:val="22"/>
          <w:lang w:val="en-GB"/>
        </w:rPr>
        <w:t xml:space="preserve"> </w:t>
      </w:r>
      <w:r w:rsidR="00DE17C9" w:rsidRPr="0084530E">
        <w:rPr>
          <w:rFonts w:ascii="Times New Roman" w:hAnsi="Times New Roman" w:cs="Times New Roman"/>
          <w:sz w:val="22"/>
          <w:szCs w:val="22"/>
          <w:lang w:val="en-GB"/>
        </w:rPr>
        <w:t>activity</w:t>
      </w:r>
      <w:r w:rsidR="003110B8" w:rsidRPr="0084530E">
        <w:rPr>
          <w:rFonts w:ascii="Times New Roman" w:hAnsi="Times New Roman" w:cs="Times New Roman"/>
          <w:sz w:val="22"/>
          <w:szCs w:val="22"/>
          <w:lang w:val="en-GB"/>
        </w:rPr>
        <w:t xml:space="preserve">, </w:t>
      </w:r>
      <w:proofErr w:type="spellStart"/>
      <w:r w:rsidR="003110B8" w:rsidRPr="0084530E">
        <w:rPr>
          <w:rFonts w:ascii="Times New Roman" w:hAnsi="Times New Roman" w:cs="Times New Roman"/>
          <w:sz w:val="22"/>
          <w:szCs w:val="22"/>
          <w:lang w:val="en-GB"/>
        </w:rPr>
        <w:t>Combretacea</w:t>
      </w:r>
      <w:r w:rsidR="00A34C69" w:rsidRPr="0084530E">
        <w:rPr>
          <w:rFonts w:ascii="Times New Roman" w:hAnsi="Times New Roman" w:cs="Times New Roman"/>
          <w:sz w:val="22"/>
          <w:szCs w:val="22"/>
          <w:lang w:val="en-GB"/>
        </w:rPr>
        <w:t>e</w:t>
      </w:r>
      <w:proofErr w:type="spellEnd"/>
    </w:p>
    <w:p w14:paraId="10542D0D" w14:textId="77777777" w:rsidR="00F01272" w:rsidRPr="0084530E" w:rsidRDefault="00F01272" w:rsidP="000A3C6D">
      <w:pPr>
        <w:autoSpaceDE w:val="0"/>
        <w:autoSpaceDN w:val="0"/>
        <w:adjustRightInd w:val="0"/>
        <w:spacing w:line="360" w:lineRule="auto"/>
        <w:jc w:val="both"/>
        <w:rPr>
          <w:rFonts w:ascii="Times New Roman" w:hAnsi="Times New Roman" w:cs="Times New Roman"/>
          <w:lang w:val="en-GB"/>
        </w:rPr>
      </w:pPr>
    </w:p>
    <w:p w14:paraId="14C89BAB" w14:textId="77777777" w:rsidR="00365AA6" w:rsidRPr="0084530E" w:rsidRDefault="00365AA6" w:rsidP="000A3C6D">
      <w:pPr>
        <w:pStyle w:val="Paragraphedeliste"/>
        <w:spacing w:line="360" w:lineRule="auto"/>
        <w:ind w:left="0"/>
        <w:jc w:val="both"/>
        <w:rPr>
          <w:rFonts w:ascii="Times New Roman" w:eastAsia="Times New Roman" w:hAnsi="Times New Roman" w:cs="Times New Roman"/>
          <w:b/>
          <w:sz w:val="28"/>
          <w:szCs w:val="28"/>
          <w:lang w:val="en-GB" w:eastAsia="fr-BE"/>
        </w:rPr>
        <w:sectPr w:rsidR="00365AA6" w:rsidRPr="0084530E" w:rsidSect="003E0212">
          <w:footerReference w:type="even" r:id="rId9"/>
          <w:footerReference w:type="default" r:id="rId10"/>
          <w:footnotePr>
            <w:numFmt w:val="chicago"/>
          </w:footnotePr>
          <w:pgSz w:w="11906" w:h="16838"/>
          <w:pgMar w:top="1440" w:right="1440" w:bottom="1440" w:left="1440" w:header="709" w:footer="709" w:gutter="0"/>
          <w:cols w:space="708"/>
          <w:docGrid w:linePitch="360"/>
        </w:sectPr>
      </w:pPr>
    </w:p>
    <w:p w14:paraId="4BA4BEAD" w14:textId="77777777" w:rsidR="0011760B" w:rsidRPr="0084530E" w:rsidRDefault="0011760B" w:rsidP="000A3C6D">
      <w:pPr>
        <w:pStyle w:val="Paragraphedeliste"/>
        <w:spacing w:line="360" w:lineRule="auto"/>
        <w:ind w:left="0"/>
        <w:jc w:val="both"/>
        <w:rPr>
          <w:rFonts w:ascii="Times New Roman" w:eastAsia="Times New Roman" w:hAnsi="Times New Roman" w:cs="Times New Roman"/>
          <w:b/>
          <w:sz w:val="22"/>
          <w:szCs w:val="28"/>
          <w:lang w:val="en-GB" w:eastAsia="fr-BE"/>
        </w:rPr>
        <w:sectPr w:rsidR="0011760B" w:rsidRPr="0084530E" w:rsidSect="003E0212">
          <w:footnotePr>
            <w:numFmt w:val="chicago"/>
          </w:footnotePr>
          <w:type w:val="continuous"/>
          <w:pgSz w:w="11906" w:h="16838"/>
          <w:pgMar w:top="1440" w:right="1440" w:bottom="1440" w:left="1440" w:header="709" w:footer="709" w:gutter="0"/>
          <w:cols w:space="708"/>
          <w:docGrid w:linePitch="360"/>
        </w:sectPr>
      </w:pPr>
    </w:p>
    <w:p w14:paraId="089F7392" w14:textId="093EDCAE" w:rsidR="00BE0A86" w:rsidRPr="0084530E" w:rsidRDefault="00BE0A86" w:rsidP="000A3C6D">
      <w:pPr>
        <w:pStyle w:val="Paragraphedeliste"/>
        <w:spacing w:line="360" w:lineRule="auto"/>
        <w:ind w:left="0"/>
        <w:jc w:val="both"/>
        <w:rPr>
          <w:rFonts w:ascii="Times New Roman" w:eastAsia="Times New Roman" w:hAnsi="Times New Roman" w:cs="Times New Roman"/>
          <w:b/>
          <w:sz w:val="22"/>
          <w:szCs w:val="28"/>
          <w:lang w:val="en-GB" w:eastAsia="fr-BE"/>
        </w:rPr>
      </w:pPr>
      <w:r w:rsidRPr="0084530E">
        <w:rPr>
          <w:rFonts w:ascii="Times New Roman" w:eastAsia="Times New Roman" w:hAnsi="Times New Roman" w:cs="Times New Roman"/>
          <w:b/>
          <w:sz w:val="22"/>
          <w:szCs w:val="28"/>
          <w:lang w:val="en-GB" w:eastAsia="fr-BE"/>
        </w:rPr>
        <w:lastRenderedPageBreak/>
        <w:t>Introduction</w:t>
      </w:r>
    </w:p>
    <w:p w14:paraId="05993371" w14:textId="77777777" w:rsidR="00365AA6" w:rsidRPr="0084530E" w:rsidRDefault="00365AA6" w:rsidP="00651B99">
      <w:pPr>
        <w:pStyle w:val="Paragraphedeliste"/>
        <w:ind w:left="0"/>
        <w:jc w:val="both"/>
        <w:rPr>
          <w:rFonts w:ascii="Times New Roman" w:eastAsia="Times New Roman" w:hAnsi="Times New Roman" w:cs="Times New Roman"/>
          <w:b/>
          <w:lang w:val="en-GB" w:eastAsia="fr-BE"/>
        </w:rPr>
      </w:pPr>
    </w:p>
    <w:p w14:paraId="3ABB4E7D" w14:textId="77777777" w:rsidR="00365AA6" w:rsidRPr="0084530E" w:rsidRDefault="00365AA6" w:rsidP="00651B99">
      <w:pPr>
        <w:pStyle w:val="Paragraphedeliste"/>
        <w:ind w:left="0"/>
        <w:jc w:val="both"/>
        <w:rPr>
          <w:rFonts w:ascii="Times New Roman" w:hAnsi="Times New Roman" w:cs="Times New Roman"/>
          <w:b/>
          <w:lang w:val="en-GB"/>
        </w:rPr>
      </w:pPr>
    </w:p>
    <w:p w14:paraId="645765BE" w14:textId="77777777" w:rsidR="00365AA6" w:rsidRPr="0084530E" w:rsidRDefault="00365AA6" w:rsidP="00651B99">
      <w:pPr>
        <w:pStyle w:val="Paragraphedeliste"/>
        <w:ind w:left="0"/>
        <w:jc w:val="both"/>
        <w:rPr>
          <w:rFonts w:ascii="Times New Roman" w:hAnsi="Times New Roman" w:cs="Times New Roman"/>
          <w:b/>
          <w:sz w:val="19"/>
          <w:szCs w:val="19"/>
          <w:lang w:val="en-GB"/>
        </w:rPr>
      </w:pPr>
    </w:p>
    <w:p w14:paraId="6236AED5" w14:textId="1BF42578" w:rsidR="00BE0A86" w:rsidRPr="0084530E" w:rsidRDefault="001A3442" w:rsidP="00E41CD6">
      <w:pPr>
        <w:autoSpaceDE w:val="0"/>
        <w:autoSpaceDN w:val="0"/>
        <w:adjustRightInd w:val="0"/>
        <w:spacing w:before="240"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Although notable progress has occurred in the treatment of trypanosomiasis and leishmaniasis </w:t>
      </w:r>
      <w:r w:rsidR="0047767E" w:rsidRPr="0084530E">
        <w:rPr>
          <w:rFonts w:ascii="Times New Roman" w:eastAsia="Times New Roman" w:hAnsi="Times New Roman" w:cs="Times New Roman"/>
          <w:sz w:val="22"/>
          <w:szCs w:val="22"/>
          <w:lang w:val="en-GB"/>
        </w:rPr>
        <w:t>[1</w:t>
      </w:r>
      <w:r w:rsidR="00310301" w:rsidRPr="0084530E">
        <w:rPr>
          <w:rFonts w:ascii="Times New Roman" w:eastAsia="Times New Roman" w:hAnsi="Times New Roman" w:cs="Times New Roman"/>
          <w:sz w:val="22"/>
          <w:szCs w:val="22"/>
          <w:lang w:val="en-GB"/>
        </w:rPr>
        <w:t>,2</w:t>
      </w:r>
      <w:r w:rsidRPr="0084530E">
        <w:rPr>
          <w:rFonts w:ascii="Times New Roman" w:eastAsia="Times New Roman" w:hAnsi="Times New Roman" w:cs="Times New Roman"/>
          <w:sz w:val="22"/>
          <w:szCs w:val="22"/>
          <w:lang w:val="en-GB"/>
        </w:rPr>
        <w:t>]</w:t>
      </w:r>
      <w:r w:rsidRPr="0084530E">
        <w:rPr>
          <w:rFonts w:ascii="Times New Roman" w:hAnsi="Times New Roman" w:cs="Times New Roman"/>
          <w:sz w:val="22"/>
          <w:szCs w:val="22"/>
          <w:lang w:val="en-GB"/>
        </w:rPr>
        <w:t>, t</w:t>
      </w:r>
      <w:r w:rsidR="005C4140" w:rsidRPr="0084530E">
        <w:rPr>
          <w:rFonts w:ascii="Times New Roman" w:hAnsi="Times New Roman" w:cs="Times New Roman"/>
          <w:sz w:val="22"/>
          <w:szCs w:val="22"/>
          <w:lang w:val="en-GB"/>
        </w:rPr>
        <w:t xml:space="preserve">he management and control of </w:t>
      </w:r>
      <w:r w:rsidRPr="0084530E">
        <w:rPr>
          <w:rFonts w:ascii="Times New Roman" w:hAnsi="Times New Roman" w:cs="Times New Roman"/>
          <w:sz w:val="22"/>
          <w:szCs w:val="22"/>
          <w:lang w:val="en-GB"/>
        </w:rPr>
        <w:t xml:space="preserve">these diseases </w:t>
      </w:r>
      <w:r w:rsidR="005C4140" w:rsidRPr="0084530E">
        <w:rPr>
          <w:rFonts w:ascii="Times New Roman" w:hAnsi="Times New Roman" w:cs="Times New Roman"/>
          <w:sz w:val="22"/>
          <w:szCs w:val="22"/>
          <w:lang w:val="en-GB"/>
        </w:rPr>
        <w:t>is still a health problem especially in developing countries</w:t>
      </w:r>
      <w:r w:rsidRPr="0084530E">
        <w:rPr>
          <w:rFonts w:ascii="Times New Roman" w:hAnsi="Times New Roman" w:cs="Times New Roman"/>
          <w:sz w:val="22"/>
          <w:szCs w:val="22"/>
          <w:lang w:val="en-GB"/>
        </w:rPr>
        <w:t xml:space="preserve"> </w:t>
      </w:r>
      <w:r w:rsidR="0047767E" w:rsidRPr="0084530E">
        <w:rPr>
          <w:rFonts w:ascii="Times New Roman" w:eastAsia="Times New Roman" w:hAnsi="Times New Roman" w:cs="Times New Roman"/>
          <w:sz w:val="22"/>
          <w:szCs w:val="22"/>
          <w:lang w:val="en-GB"/>
        </w:rPr>
        <w:t>[2</w:t>
      </w:r>
      <w:r w:rsidR="00310301" w:rsidRPr="0084530E">
        <w:rPr>
          <w:rFonts w:ascii="Times New Roman" w:eastAsia="Times New Roman" w:hAnsi="Times New Roman" w:cs="Times New Roman"/>
          <w:sz w:val="22"/>
          <w:szCs w:val="22"/>
          <w:lang w:val="en-GB"/>
        </w:rPr>
        <w:t>,3</w:t>
      </w:r>
      <w:r w:rsidRPr="0084530E">
        <w:rPr>
          <w:rFonts w:ascii="Times New Roman" w:eastAsia="Times New Roman" w:hAnsi="Times New Roman" w:cs="Times New Roman"/>
          <w:sz w:val="22"/>
          <w:szCs w:val="22"/>
          <w:lang w:val="en-GB"/>
        </w:rPr>
        <w:t>]</w:t>
      </w:r>
      <w:r w:rsidR="005C4140" w:rsidRPr="0084530E">
        <w:rPr>
          <w:rFonts w:ascii="Times New Roman" w:hAnsi="Times New Roman" w:cs="Times New Roman"/>
          <w:sz w:val="22"/>
          <w:szCs w:val="22"/>
          <w:lang w:val="en-GB"/>
        </w:rPr>
        <w:t>.</w:t>
      </w:r>
      <w:r w:rsidRPr="0084530E">
        <w:rPr>
          <w:rFonts w:ascii="Times New Roman" w:hAnsi="Times New Roman" w:cs="Times New Roman"/>
          <w:sz w:val="22"/>
          <w:szCs w:val="22"/>
          <w:lang w:val="en-GB"/>
        </w:rPr>
        <w:t xml:space="preserve"> </w:t>
      </w:r>
      <w:r w:rsidR="0002323F" w:rsidRPr="0084530E">
        <w:rPr>
          <w:rFonts w:ascii="Times New Roman" w:hAnsi="Times New Roman" w:cs="Times New Roman"/>
          <w:sz w:val="22"/>
          <w:szCs w:val="22"/>
          <w:lang w:val="en-GB"/>
        </w:rPr>
        <w:t>New effective and safer drugs are needed</w:t>
      </w:r>
      <w:r w:rsidR="005C4140" w:rsidRPr="0084530E">
        <w:rPr>
          <w:rFonts w:ascii="Times New Roman" w:hAnsi="Times New Roman" w:cs="Times New Roman"/>
          <w:sz w:val="22"/>
          <w:szCs w:val="22"/>
          <w:lang w:val="en-GB"/>
        </w:rPr>
        <w:t xml:space="preserve">. </w:t>
      </w:r>
      <w:r w:rsidR="00BE0A86" w:rsidRPr="0084530E">
        <w:rPr>
          <w:rFonts w:ascii="Times New Roman" w:hAnsi="Times New Roman" w:cs="Times New Roman"/>
          <w:i/>
          <w:sz w:val="22"/>
          <w:szCs w:val="22"/>
          <w:lang w:val="en-GB"/>
        </w:rPr>
        <w:t xml:space="preserve">Terminalia </w:t>
      </w:r>
      <w:proofErr w:type="spellStart"/>
      <w:r w:rsidR="00BE0A86" w:rsidRPr="0084530E">
        <w:rPr>
          <w:rFonts w:ascii="Times New Roman" w:hAnsi="Times New Roman" w:cs="Times New Roman"/>
          <w:i/>
          <w:sz w:val="22"/>
          <w:szCs w:val="22"/>
          <w:lang w:val="en-GB"/>
        </w:rPr>
        <w:t>mollis</w:t>
      </w:r>
      <w:proofErr w:type="spellEnd"/>
      <w:r w:rsidR="00BE0A86" w:rsidRPr="0084530E">
        <w:rPr>
          <w:rFonts w:ascii="Times New Roman" w:hAnsi="Times New Roman" w:cs="Times New Roman"/>
          <w:sz w:val="22"/>
          <w:szCs w:val="22"/>
          <w:lang w:val="en-GB"/>
        </w:rPr>
        <w:t xml:space="preserve"> M.A. Lawson (</w:t>
      </w:r>
      <w:proofErr w:type="spellStart"/>
      <w:r w:rsidR="00BE0A86" w:rsidRPr="0084530E">
        <w:rPr>
          <w:rFonts w:ascii="Times New Roman" w:hAnsi="Times New Roman" w:cs="Times New Roman"/>
          <w:sz w:val="22"/>
          <w:szCs w:val="22"/>
          <w:lang w:val="en-GB"/>
        </w:rPr>
        <w:t>Combretaceae</w:t>
      </w:r>
      <w:proofErr w:type="spellEnd"/>
      <w:r w:rsidR="00BE0A86" w:rsidRPr="0084530E">
        <w:rPr>
          <w:rFonts w:ascii="Times New Roman" w:hAnsi="Times New Roman" w:cs="Times New Roman"/>
          <w:sz w:val="22"/>
          <w:szCs w:val="22"/>
          <w:lang w:val="en-GB"/>
        </w:rPr>
        <w:t>) is a Rwandan medicinal plant</w:t>
      </w:r>
      <w:r w:rsidR="006003A0" w:rsidRPr="0084530E">
        <w:rPr>
          <w:rFonts w:ascii="Times New Roman" w:hAnsi="Times New Roman" w:cs="Times New Roman"/>
          <w:sz w:val="22"/>
          <w:szCs w:val="22"/>
          <w:lang w:val="en-GB"/>
        </w:rPr>
        <w:t>.</w:t>
      </w:r>
      <w:r w:rsidR="00B91BCD" w:rsidRPr="0084530E">
        <w:rPr>
          <w:rFonts w:ascii="Times New Roman" w:hAnsi="Times New Roman" w:cs="Times New Roman"/>
          <w:sz w:val="22"/>
          <w:szCs w:val="22"/>
          <w:lang w:val="en-GB"/>
        </w:rPr>
        <w:t xml:space="preserve"> </w:t>
      </w:r>
      <w:r w:rsidR="006003A0" w:rsidRPr="0084530E">
        <w:rPr>
          <w:rFonts w:ascii="Times New Roman" w:hAnsi="Times New Roman" w:cs="Times New Roman"/>
          <w:sz w:val="22"/>
          <w:szCs w:val="22"/>
          <w:lang w:val="en-GB"/>
        </w:rPr>
        <w:t>The</w:t>
      </w:r>
      <w:r w:rsidR="00B91BCD" w:rsidRPr="0084530E">
        <w:rPr>
          <w:rFonts w:ascii="Times New Roman" w:hAnsi="Times New Roman" w:cs="Times New Roman"/>
          <w:sz w:val="22"/>
          <w:szCs w:val="22"/>
          <w:lang w:val="en-GB"/>
        </w:rPr>
        <w:t xml:space="preserve"> root </w:t>
      </w:r>
      <w:r w:rsidR="006003A0" w:rsidRPr="0084530E">
        <w:rPr>
          <w:rFonts w:ascii="Times New Roman" w:hAnsi="Times New Roman" w:cs="Times New Roman"/>
          <w:sz w:val="22"/>
          <w:szCs w:val="22"/>
          <w:lang w:val="en-GB"/>
        </w:rPr>
        <w:t xml:space="preserve">back of the plant </w:t>
      </w:r>
      <w:r w:rsidR="00B91BCD" w:rsidRPr="0084530E">
        <w:rPr>
          <w:rFonts w:ascii="Times New Roman" w:hAnsi="Times New Roman" w:cs="Times New Roman"/>
          <w:sz w:val="22"/>
          <w:szCs w:val="22"/>
          <w:lang w:val="en-GB"/>
        </w:rPr>
        <w:t>is</w:t>
      </w:r>
      <w:r w:rsidR="00BE0A86" w:rsidRPr="0084530E">
        <w:rPr>
          <w:rFonts w:ascii="Times New Roman" w:hAnsi="Times New Roman" w:cs="Times New Roman"/>
          <w:sz w:val="22"/>
          <w:szCs w:val="22"/>
          <w:lang w:val="en-GB"/>
        </w:rPr>
        <w:t xml:space="preserve"> used to treat </w:t>
      </w:r>
      <w:r w:rsidR="000E4DAC" w:rsidRPr="0084530E">
        <w:rPr>
          <w:rFonts w:ascii="Times New Roman" w:hAnsi="Times New Roman" w:cs="Times New Roman"/>
          <w:sz w:val="22"/>
          <w:szCs w:val="22"/>
          <w:lang w:val="en-GB"/>
        </w:rPr>
        <w:t>fevers</w:t>
      </w:r>
      <w:r w:rsidR="00734895" w:rsidRPr="0084530E">
        <w:rPr>
          <w:rFonts w:ascii="Times New Roman" w:hAnsi="Times New Roman" w:cs="Times New Roman"/>
          <w:sz w:val="22"/>
          <w:szCs w:val="22"/>
          <w:lang w:val="en-GB"/>
        </w:rPr>
        <w:t xml:space="preserve">, gastrointestinal diseases, </w:t>
      </w:r>
      <w:r w:rsidR="0002323F" w:rsidRPr="0084530E">
        <w:rPr>
          <w:rFonts w:ascii="Times New Roman" w:hAnsi="Times New Roman" w:cs="Times New Roman"/>
          <w:sz w:val="22"/>
          <w:szCs w:val="22"/>
          <w:lang w:val="en-GB"/>
        </w:rPr>
        <w:t>diarrhoea, gonorrhoea</w:t>
      </w:r>
      <w:r w:rsidR="00804039" w:rsidRPr="0084530E">
        <w:rPr>
          <w:rFonts w:ascii="Times New Roman" w:hAnsi="Times New Roman" w:cs="Times New Roman"/>
          <w:sz w:val="22"/>
          <w:szCs w:val="22"/>
          <w:lang w:val="en-GB"/>
        </w:rPr>
        <w:t>,</w:t>
      </w:r>
      <w:r w:rsidR="0002323F" w:rsidRPr="0084530E">
        <w:rPr>
          <w:rFonts w:ascii="Times New Roman" w:hAnsi="Times New Roman" w:cs="Times New Roman"/>
          <w:sz w:val="22"/>
          <w:szCs w:val="22"/>
          <w:lang w:val="en-GB"/>
        </w:rPr>
        <w:t xml:space="preserve"> </w:t>
      </w:r>
      <w:r w:rsidR="00804039" w:rsidRPr="0084530E">
        <w:rPr>
          <w:rFonts w:ascii="Times New Roman" w:hAnsi="Times New Roman" w:cs="Times New Roman"/>
          <w:sz w:val="22"/>
          <w:szCs w:val="22"/>
          <w:lang w:val="en-GB"/>
        </w:rPr>
        <w:t xml:space="preserve">malaria </w:t>
      </w:r>
      <w:r w:rsidR="0002323F" w:rsidRPr="0084530E">
        <w:rPr>
          <w:rFonts w:ascii="Times New Roman" w:hAnsi="Times New Roman" w:cs="Times New Roman"/>
          <w:sz w:val="22"/>
          <w:szCs w:val="22"/>
          <w:lang w:val="en-GB"/>
        </w:rPr>
        <w:t xml:space="preserve">and </w:t>
      </w:r>
      <w:r w:rsidR="00804039" w:rsidRPr="0084530E">
        <w:rPr>
          <w:rFonts w:ascii="Times New Roman" w:hAnsi="Times New Roman" w:cs="Times New Roman"/>
          <w:sz w:val="22"/>
          <w:szCs w:val="22"/>
          <w:lang w:val="en-GB"/>
        </w:rPr>
        <w:t>other parasitosis</w:t>
      </w:r>
      <w:r w:rsidR="00E41CD6" w:rsidRPr="0084530E">
        <w:rPr>
          <w:rFonts w:ascii="Times New Roman" w:hAnsi="Times New Roman" w:cs="Times New Roman"/>
          <w:sz w:val="22"/>
          <w:szCs w:val="22"/>
          <w:lang w:val="en-GB"/>
        </w:rPr>
        <w:t xml:space="preserve"> </w:t>
      </w:r>
      <w:r w:rsidR="00AA26E9" w:rsidRPr="0084530E">
        <w:rPr>
          <w:rFonts w:ascii="Times New Roman" w:eastAsia="Times New Roman" w:hAnsi="Times New Roman" w:cs="Times New Roman"/>
          <w:sz w:val="22"/>
          <w:szCs w:val="22"/>
          <w:lang w:val="en-GB"/>
        </w:rPr>
        <w:t>[4]</w:t>
      </w:r>
      <w:r w:rsidR="00FF49A5" w:rsidRPr="0084530E">
        <w:rPr>
          <w:rFonts w:ascii="Times New Roman" w:hAnsi="Times New Roman" w:cs="Times New Roman"/>
          <w:sz w:val="22"/>
          <w:szCs w:val="22"/>
          <w:lang w:val="en-GB"/>
        </w:rPr>
        <w:t xml:space="preserve">. </w:t>
      </w:r>
      <w:r w:rsidR="00BE0A86" w:rsidRPr="0084530E">
        <w:rPr>
          <w:rFonts w:ascii="Times New Roman" w:hAnsi="Times New Roman" w:cs="Times New Roman"/>
          <w:sz w:val="22"/>
          <w:szCs w:val="22"/>
          <w:lang w:val="en-GB"/>
        </w:rPr>
        <w:t>It is already established that some plants may be active against various parasites</w:t>
      </w:r>
      <w:r w:rsidR="0011760B" w:rsidRPr="0084530E">
        <w:rPr>
          <w:rFonts w:ascii="Times New Roman" w:hAnsi="Times New Roman" w:cs="Times New Roman"/>
          <w:sz w:val="22"/>
          <w:szCs w:val="22"/>
          <w:lang w:val="en-GB"/>
        </w:rPr>
        <w:t xml:space="preserve"> </w:t>
      </w:r>
      <w:r w:rsidR="00BE0A86" w:rsidRPr="0084530E">
        <w:rPr>
          <w:rFonts w:ascii="Times New Roman" w:hAnsi="Times New Roman" w:cs="Times New Roman"/>
          <w:sz w:val="22"/>
          <w:szCs w:val="22"/>
          <w:lang w:val="en-GB"/>
        </w:rPr>
        <w:fldChar w:fldCharType="begin">
          <w:fldData xml:space="preserve">PEVuZE5vdGU+PENpdGU+PEF1dGhvcj5Bc3JlczwvQXV0aG9yPjxZZWFyPjIwMDE8L1llYXI+PFJl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</w:fldData>
        </w:fldChar>
      </w:r>
      <w:r w:rsidR="00BE0A86" w:rsidRPr="0084530E">
        <w:rPr>
          <w:rFonts w:ascii="Times New Roman" w:hAnsi="Times New Roman" w:cs="Times New Roman"/>
          <w:sz w:val="22"/>
          <w:szCs w:val="22"/>
          <w:lang w:val="en-GB"/>
        </w:rPr>
        <w:instrText xml:space="preserve"> </w:instrText>
      </w:r>
      <w:r w:rsidR="009D4B92" w:rsidRPr="0084530E">
        <w:rPr>
          <w:rFonts w:ascii="Times New Roman" w:hAnsi="Times New Roman" w:cs="Times New Roman"/>
          <w:sz w:val="22"/>
          <w:szCs w:val="22"/>
          <w:lang w:val="en-GB"/>
        </w:rPr>
        <w:instrText>ADDIN</w:instrText>
      </w:r>
      <w:r w:rsidR="00BE0A86" w:rsidRPr="0084530E">
        <w:rPr>
          <w:rFonts w:ascii="Times New Roman" w:hAnsi="Times New Roman" w:cs="Times New Roman"/>
          <w:sz w:val="22"/>
          <w:szCs w:val="22"/>
          <w:lang w:val="en-GB"/>
        </w:rPr>
        <w:instrText xml:space="preserve"> EN.CITE </w:instrText>
      </w:r>
      <w:r w:rsidR="00BE0A86" w:rsidRPr="0084530E">
        <w:rPr>
          <w:rFonts w:ascii="Times New Roman" w:hAnsi="Times New Roman" w:cs="Times New Roman"/>
          <w:sz w:val="22"/>
          <w:szCs w:val="22"/>
          <w:lang w:val="en-GB"/>
        </w:rPr>
        <w:fldChar w:fldCharType="begin">
          <w:fldData xml:space="preserve">PEVuZE5vdGU+PENpdGU+PEF1dGhvcj5Bc3JlczwvQXV0aG9yPjxZZWFyPjIwMDE8L1llYXI+PFJl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</w:fldData>
        </w:fldChar>
      </w:r>
      <w:r w:rsidR="00BE0A86" w:rsidRPr="0084530E">
        <w:rPr>
          <w:rFonts w:ascii="Times New Roman" w:hAnsi="Times New Roman" w:cs="Times New Roman"/>
          <w:sz w:val="22"/>
          <w:szCs w:val="22"/>
          <w:lang w:val="en-GB"/>
        </w:rPr>
        <w:instrText xml:space="preserve"> </w:instrText>
      </w:r>
      <w:r w:rsidR="009D4B92" w:rsidRPr="0084530E">
        <w:rPr>
          <w:rFonts w:ascii="Times New Roman" w:hAnsi="Times New Roman" w:cs="Times New Roman"/>
          <w:sz w:val="22"/>
          <w:szCs w:val="22"/>
          <w:lang w:val="en-GB"/>
        </w:rPr>
        <w:instrText>ADDIN</w:instrText>
      </w:r>
      <w:r w:rsidR="00BE0A86" w:rsidRPr="0084530E">
        <w:rPr>
          <w:rFonts w:ascii="Times New Roman" w:hAnsi="Times New Roman" w:cs="Times New Roman"/>
          <w:sz w:val="22"/>
          <w:szCs w:val="22"/>
          <w:lang w:val="en-GB"/>
        </w:rPr>
        <w:instrText xml:space="preserve"> EN.CITE.DATA </w:instrText>
      </w:r>
      <w:r w:rsidR="00BE0A86" w:rsidRPr="0084530E">
        <w:rPr>
          <w:rFonts w:ascii="Times New Roman" w:hAnsi="Times New Roman" w:cs="Times New Roman"/>
          <w:sz w:val="22"/>
          <w:szCs w:val="22"/>
          <w:lang w:val="en-GB"/>
        </w:rPr>
      </w:r>
      <w:r w:rsidR="00BE0A86" w:rsidRPr="0084530E">
        <w:rPr>
          <w:rFonts w:ascii="Times New Roman" w:hAnsi="Times New Roman" w:cs="Times New Roman"/>
          <w:sz w:val="22"/>
          <w:szCs w:val="22"/>
          <w:lang w:val="en-GB"/>
        </w:rPr>
        <w:fldChar w:fldCharType="end"/>
      </w:r>
      <w:r w:rsidR="00BE0A86" w:rsidRPr="0084530E">
        <w:rPr>
          <w:rFonts w:ascii="Times New Roman" w:hAnsi="Times New Roman" w:cs="Times New Roman"/>
          <w:sz w:val="22"/>
          <w:szCs w:val="22"/>
          <w:lang w:val="en-GB"/>
        </w:rPr>
      </w:r>
      <w:r w:rsidR="00BE0A86" w:rsidRPr="0084530E">
        <w:rPr>
          <w:rFonts w:ascii="Times New Roman" w:hAnsi="Times New Roman" w:cs="Times New Roman"/>
          <w:sz w:val="22"/>
          <w:szCs w:val="22"/>
          <w:lang w:val="en-GB"/>
        </w:rPr>
        <w:fldChar w:fldCharType="separate"/>
      </w:r>
      <w:r w:rsidR="006B09D3" w:rsidRPr="0084530E">
        <w:rPr>
          <w:rFonts w:ascii="Times New Roman" w:eastAsia="Times New Roman" w:hAnsi="Times New Roman" w:cs="Times New Roman"/>
          <w:sz w:val="22"/>
          <w:szCs w:val="22"/>
          <w:lang w:val="en-GB"/>
        </w:rPr>
        <w:t>[5, 6</w:t>
      </w:r>
      <w:r w:rsidR="002A7ED0" w:rsidRPr="0084530E">
        <w:rPr>
          <w:rFonts w:ascii="Times New Roman" w:eastAsia="Times New Roman" w:hAnsi="Times New Roman" w:cs="Times New Roman"/>
          <w:sz w:val="22"/>
          <w:szCs w:val="22"/>
          <w:lang w:val="en-GB"/>
        </w:rPr>
        <w:t>]</w:t>
      </w:r>
      <w:r w:rsidR="00D42167" w:rsidRPr="0084530E">
        <w:rPr>
          <w:rFonts w:ascii="Times New Roman" w:eastAsia="Times New Roman" w:hAnsi="Times New Roman" w:cs="Times New Roman"/>
          <w:sz w:val="22"/>
          <w:szCs w:val="22"/>
          <w:lang w:val="en-GB"/>
        </w:rPr>
        <w:t>.</w:t>
      </w:r>
      <w:r w:rsidR="002A7ED0" w:rsidRPr="0084530E">
        <w:rPr>
          <w:rFonts w:ascii="Times New Roman" w:eastAsia="Times New Roman" w:hAnsi="Times New Roman" w:cs="Times New Roman"/>
          <w:sz w:val="22"/>
          <w:szCs w:val="22"/>
          <w:lang w:val="en-GB"/>
        </w:rPr>
        <w:t xml:space="preserve"> </w:t>
      </w:r>
      <w:r w:rsidR="00BE0A86" w:rsidRPr="0084530E">
        <w:rPr>
          <w:rFonts w:ascii="Times New Roman" w:hAnsi="Times New Roman" w:cs="Times New Roman"/>
          <w:sz w:val="22"/>
          <w:szCs w:val="22"/>
          <w:lang w:val="en-GB"/>
        </w:rPr>
        <w:fldChar w:fldCharType="end"/>
      </w:r>
      <w:r w:rsidR="00372E1B" w:rsidRPr="0084530E">
        <w:rPr>
          <w:rFonts w:ascii="Times New Roman" w:hAnsi="Times New Roman" w:cs="Times New Roman"/>
          <w:sz w:val="22"/>
          <w:szCs w:val="22"/>
          <w:lang w:val="en-GB"/>
        </w:rPr>
        <w:t xml:space="preserve"> </w:t>
      </w:r>
      <w:r w:rsidR="00BE0A86" w:rsidRPr="0084530E">
        <w:rPr>
          <w:rFonts w:ascii="Times New Roman" w:hAnsi="Times New Roman" w:cs="Times New Roman"/>
          <w:sz w:val="22"/>
          <w:szCs w:val="22"/>
          <w:lang w:val="en-GB"/>
        </w:rPr>
        <w:t xml:space="preserve">This means that the </w:t>
      </w:r>
      <w:r w:rsidR="00BE0A86" w:rsidRPr="0084530E">
        <w:rPr>
          <w:rFonts w:ascii="Times New Roman" w:hAnsi="Times New Roman" w:cs="Times New Roman"/>
          <w:i/>
          <w:sz w:val="22"/>
          <w:szCs w:val="22"/>
          <w:lang w:val="en-GB"/>
        </w:rPr>
        <w:t xml:space="preserve">Terminalia </w:t>
      </w:r>
      <w:proofErr w:type="spellStart"/>
      <w:r w:rsidR="00BE0A86" w:rsidRPr="0084530E">
        <w:rPr>
          <w:rFonts w:ascii="Times New Roman" w:hAnsi="Times New Roman" w:cs="Times New Roman"/>
          <w:i/>
          <w:sz w:val="22"/>
          <w:szCs w:val="22"/>
          <w:lang w:val="en-GB"/>
        </w:rPr>
        <w:t>mollis</w:t>
      </w:r>
      <w:proofErr w:type="spellEnd"/>
      <w:r w:rsidR="00BE0A86" w:rsidRPr="0084530E">
        <w:rPr>
          <w:rFonts w:ascii="Times New Roman" w:hAnsi="Times New Roman" w:cs="Times New Roman"/>
          <w:sz w:val="22"/>
          <w:szCs w:val="22"/>
          <w:lang w:val="en-GB"/>
        </w:rPr>
        <w:t xml:space="preserve"> based preparation used by traditional healers to treat malaria, and other parasitic diseases (not specified) may eventually be active</w:t>
      </w:r>
      <w:r w:rsidR="00B542C0" w:rsidRPr="0084530E">
        <w:rPr>
          <w:rFonts w:ascii="Times New Roman" w:hAnsi="Times New Roman" w:cs="Times New Roman"/>
          <w:sz w:val="22"/>
          <w:szCs w:val="22"/>
          <w:lang w:val="en-GB"/>
        </w:rPr>
        <w:t xml:space="preserve"> against other parasitosis. </w:t>
      </w:r>
      <w:r w:rsidR="00BE0A86" w:rsidRPr="0084530E">
        <w:rPr>
          <w:rFonts w:ascii="Times New Roman" w:hAnsi="Times New Roman" w:cs="Times New Roman"/>
          <w:sz w:val="22"/>
          <w:szCs w:val="22"/>
          <w:lang w:val="en-GB"/>
        </w:rPr>
        <w:t xml:space="preserve">Indeed, punicalagin and gallic acid, both present in the plant, have been reported to have </w:t>
      </w:r>
      <w:proofErr w:type="spellStart"/>
      <w:r w:rsidR="00BE0A86" w:rsidRPr="0084530E">
        <w:rPr>
          <w:rFonts w:ascii="Times New Roman" w:hAnsi="Times New Roman" w:cs="Times New Roman"/>
          <w:sz w:val="22"/>
          <w:szCs w:val="22"/>
          <w:lang w:val="en-GB"/>
        </w:rPr>
        <w:t>trypanocidal</w:t>
      </w:r>
      <w:proofErr w:type="spellEnd"/>
      <w:r w:rsidR="00BE0A86" w:rsidRPr="0084530E">
        <w:rPr>
          <w:rFonts w:ascii="Times New Roman" w:hAnsi="Times New Roman" w:cs="Times New Roman"/>
          <w:sz w:val="22"/>
          <w:szCs w:val="22"/>
          <w:lang w:val="en-GB"/>
        </w:rPr>
        <w:t xml:space="preserve"> activity</w:t>
      </w:r>
      <w:r w:rsidR="00BF71EB" w:rsidRPr="0084530E">
        <w:rPr>
          <w:rFonts w:ascii="Times New Roman" w:eastAsia="Times New Roman" w:hAnsi="Times New Roman" w:cs="Times New Roman"/>
          <w:sz w:val="22"/>
          <w:szCs w:val="22"/>
          <w:lang w:val="en-GB"/>
        </w:rPr>
        <w:t xml:space="preserve"> </w:t>
      </w:r>
      <w:r w:rsidR="006B09D3" w:rsidRPr="0084530E">
        <w:rPr>
          <w:rFonts w:ascii="Times New Roman" w:eastAsia="Times New Roman" w:hAnsi="Times New Roman" w:cs="Times New Roman"/>
          <w:sz w:val="22"/>
          <w:szCs w:val="22"/>
          <w:lang w:val="en-GB"/>
        </w:rPr>
        <w:t>[5</w:t>
      </w:r>
      <w:r w:rsidR="00BF71EB" w:rsidRPr="0084530E">
        <w:rPr>
          <w:rFonts w:ascii="Times New Roman" w:eastAsia="Times New Roman" w:hAnsi="Times New Roman" w:cs="Times New Roman"/>
          <w:sz w:val="22"/>
          <w:szCs w:val="22"/>
          <w:lang w:val="en-GB"/>
        </w:rPr>
        <w:t>]</w:t>
      </w:r>
      <w:r w:rsidR="007D3D86" w:rsidRPr="0084530E">
        <w:rPr>
          <w:rFonts w:ascii="Times New Roman" w:eastAsia="Times New Roman" w:hAnsi="Times New Roman" w:cs="Times New Roman"/>
          <w:sz w:val="22"/>
          <w:szCs w:val="22"/>
          <w:lang w:val="en-GB"/>
        </w:rPr>
        <w:t>.</w:t>
      </w:r>
      <w:r w:rsidR="00372E1B" w:rsidRPr="0084530E">
        <w:rPr>
          <w:rFonts w:ascii="Times New Roman" w:eastAsia="Times New Roman" w:hAnsi="Times New Roman" w:cs="Times New Roman"/>
          <w:sz w:val="22"/>
          <w:szCs w:val="22"/>
          <w:lang w:val="en-GB"/>
        </w:rPr>
        <w:t xml:space="preserve"> </w:t>
      </w:r>
      <w:r w:rsidR="00327438" w:rsidRPr="0084530E">
        <w:rPr>
          <w:rFonts w:ascii="Times New Roman" w:eastAsia="Times New Roman" w:hAnsi="Times New Roman" w:cs="Times New Roman"/>
          <w:sz w:val="22"/>
          <w:szCs w:val="22"/>
          <w:lang w:val="en-GB"/>
        </w:rPr>
        <w:t xml:space="preserve">Our previous studies </w:t>
      </w:r>
      <w:r w:rsidR="00327438" w:rsidRPr="0084530E">
        <w:rPr>
          <w:rFonts w:ascii="Times New Roman" w:hAnsi="Times New Roman" w:cs="Times New Roman"/>
          <w:sz w:val="22"/>
          <w:szCs w:val="22"/>
          <w:lang w:val="en-GB"/>
        </w:rPr>
        <w:t>reported t</w:t>
      </w:r>
      <w:r w:rsidR="00BE0A86" w:rsidRPr="0084530E">
        <w:rPr>
          <w:rFonts w:ascii="Times New Roman" w:hAnsi="Times New Roman" w:cs="Times New Roman"/>
          <w:sz w:val="22"/>
          <w:szCs w:val="22"/>
          <w:lang w:val="en-GB"/>
        </w:rPr>
        <w:t xml:space="preserve">he </w:t>
      </w:r>
      <w:proofErr w:type="spellStart"/>
      <w:r w:rsidR="00BE0A86" w:rsidRPr="0084530E">
        <w:rPr>
          <w:rFonts w:ascii="Times New Roman" w:hAnsi="Times New Roman" w:cs="Times New Roman"/>
          <w:sz w:val="22"/>
          <w:szCs w:val="22"/>
          <w:lang w:val="en-GB"/>
        </w:rPr>
        <w:t>antiplasmodial</w:t>
      </w:r>
      <w:proofErr w:type="spellEnd"/>
      <w:r w:rsidR="00BE0A86" w:rsidRPr="0084530E">
        <w:rPr>
          <w:rFonts w:ascii="Times New Roman" w:hAnsi="Times New Roman" w:cs="Times New Roman"/>
          <w:sz w:val="22"/>
          <w:szCs w:val="22"/>
          <w:lang w:val="en-GB"/>
        </w:rPr>
        <w:t xml:space="preserve"> activity of the plant and the identification of active compounds </w:t>
      </w:r>
      <w:r w:rsidR="000B397E" w:rsidRPr="0084530E">
        <w:rPr>
          <w:rFonts w:ascii="Times New Roman" w:eastAsia="Times New Roman" w:hAnsi="Times New Roman" w:cs="Times New Roman"/>
          <w:sz w:val="22"/>
          <w:szCs w:val="22"/>
          <w:lang w:val="en-GB"/>
        </w:rPr>
        <w:t>[</w:t>
      </w:r>
      <w:r w:rsidR="006B09D3" w:rsidRPr="0084530E">
        <w:rPr>
          <w:rFonts w:ascii="Times New Roman" w:eastAsia="Times New Roman" w:hAnsi="Times New Roman" w:cs="Times New Roman"/>
          <w:sz w:val="22"/>
          <w:szCs w:val="22"/>
          <w:lang w:val="en-GB"/>
        </w:rPr>
        <w:t>7,8</w:t>
      </w:r>
      <w:r w:rsidR="00BF71EB" w:rsidRPr="0084530E">
        <w:rPr>
          <w:rFonts w:ascii="Times New Roman" w:eastAsia="Times New Roman" w:hAnsi="Times New Roman" w:cs="Times New Roman"/>
          <w:sz w:val="22"/>
          <w:szCs w:val="22"/>
          <w:lang w:val="en-GB"/>
        </w:rPr>
        <w:t xml:space="preserve">] </w:t>
      </w:r>
      <w:r w:rsidR="00BE0A86" w:rsidRPr="0084530E">
        <w:rPr>
          <w:rFonts w:ascii="Times New Roman" w:hAnsi="Times New Roman" w:cs="Times New Roman"/>
          <w:sz w:val="22"/>
          <w:szCs w:val="22"/>
          <w:lang w:val="en-GB"/>
        </w:rPr>
        <w:t>and it could be interesting to investigate the effect of the same plant on other parasites su</w:t>
      </w:r>
      <w:r w:rsidR="003E2C88" w:rsidRPr="0084530E">
        <w:rPr>
          <w:rFonts w:ascii="Times New Roman" w:hAnsi="Times New Roman" w:cs="Times New Roman"/>
          <w:sz w:val="22"/>
          <w:szCs w:val="22"/>
          <w:lang w:val="en-GB"/>
        </w:rPr>
        <w:t xml:space="preserve">ch as leishmania and </w:t>
      </w:r>
      <w:proofErr w:type="spellStart"/>
      <w:r w:rsidR="003E2C88" w:rsidRPr="0084530E">
        <w:rPr>
          <w:rFonts w:ascii="Times New Roman" w:hAnsi="Times New Roman" w:cs="Times New Roman"/>
          <w:sz w:val="22"/>
          <w:szCs w:val="22"/>
          <w:lang w:val="en-GB"/>
        </w:rPr>
        <w:t>trypanosoma</w:t>
      </w:r>
      <w:proofErr w:type="spellEnd"/>
      <w:r w:rsidR="00BE0A86" w:rsidRPr="0084530E">
        <w:rPr>
          <w:rFonts w:ascii="Times New Roman" w:hAnsi="Times New Roman" w:cs="Times New Roman"/>
          <w:sz w:val="22"/>
          <w:szCs w:val="22"/>
          <w:lang w:val="en-GB"/>
        </w:rPr>
        <w:t>, for which few effective</w:t>
      </w:r>
      <w:r w:rsidR="00B542C0" w:rsidRPr="0084530E">
        <w:rPr>
          <w:rFonts w:ascii="Times New Roman" w:hAnsi="Times New Roman" w:cs="Times New Roman"/>
          <w:sz w:val="22"/>
          <w:szCs w:val="22"/>
          <w:lang w:val="en-GB"/>
        </w:rPr>
        <w:t xml:space="preserve">, safe </w:t>
      </w:r>
      <w:r w:rsidR="00BE0A86" w:rsidRPr="0084530E">
        <w:rPr>
          <w:rFonts w:ascii="Times New Roman" w:hAnsi="Times New Roman" w:cs="Times New Roman"/>
          <w:sz w:val="22"/>
          <w:szCs w:val="22"/>
          <w:lang w:val="en-GB"/>
        </w:rPr>
        <w:t xml:space="preserve">and affordable medicines are currently available. </w:t>
      </w:r>
    </w:p>
    <w:p w14:paraId="66DE00C3" w14:textId="015803CA" w:rsidR="00BE0A86" w:rsidRPr="0084530E" w:rsidRDefault="00BE0A86" w:rsidP="000A3C6D">
      <w:pPr>
        <w:autoSpaceDE w:val="0"/>
        <w:autoSpaceDN w:val="0"/>
        <w:adjustRightInd w:val="0"/>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As already established, the presence of pathogens in the body leads to inflammation processes. Previous phytochemical study of </w:t>
      </w:r>
      <w:r w:rsidRPr="0084530E">
        <w:rPr>
          <w:rFonts w:ascii="Times New Roman" w:hAnsi="Times New Roman" w:cs="Times New Roman"/>
          <w:i/>
          <w:sz w:val="22"/>
          <w:szCs w:val="22"/>
          <w:lang w:val="en-GB"/>
        </w:rPr>
        <w:t xml:space="preserve">T. </w:t>
      </w:r>
      <w:proofErr w:type="spellStart"/>
      <w:r w:rsidRPr="0084530E">
        <w:rPr>
          <w:rFonts w:ascii="Times New Roman" w:hAnsi="Times New Roman" w:cs="Times New Roman"/>
          <w:i/>
          <w:sz w:val="22"/>
          <w:szCs w:val="22"/>
          <w:lang w:val="en-GB"/>
        </w:rPr>
        <w:t>mollis</w:t>
      </w:r>
      <w:proofErr w:type="spellEnd"/>
      <w:r w:rsidRPr="0084530E">
        <w:rPr>
          <w:rFonts w:ascii="Times New Roman" w:hAnsi="Times New Roman" w:cs="Times New Roman"/>
          <w:sz w:val="22"/>
          <w:szCs w:val="22"/>
          <w:lang w:val="en-GB"/>
        </w:rPr>
        <w:t xml:space="preserve"> reported the presence of polyphenolic compounds in stem bark </w:t>
      </w:r>
      <w:r w:rsidR="00084B6A" w:rsidRPr="0084530E">
        <w:rPr>
          <w:rFonts w:ascii="Times New Roman" w:eastAsia="Times New Roman" w:hAnsi="Times New Roman" w:cs="Times New Roman"/>
          <w:sz w:val="22"/>
          <w:szCs w:val="22"/>
          <w:lang w:val="en-GB"/>
        </w:rPr>
        <w:t>[9</w:t>
      </w:r>
      <w:r w:rsidR="00BF71EB" w:rsidRPr="0084530E">
        <w:rPr>
          <w:rFonts w:ascii="Times New Roman" w:eastAsia="Times New Roman" w:hAnsi="Times New Roman" w:cs="Times New Roman"/>
          <w:sz w:val="22"/>
          <w:szCs w:val="22"/>
          <w:lang w:val="en-GB"/>
        </w:rPr>
        <w:t xml:space="preserve">] </w:t>
      </w:r>
      <w:r w:rsidRPr="0084530E">
        <w:rPr>
          <w:rFonts w:ascii="Times New Roman" w:hAnsi="Times New Roman" w:cs="Times New Roman"/>
          <w:sz w:val="22"/>
          <w:szCs w:val="22"/>
          <w:lang w:val="en-GB"/>
        </w:rPr>
        <w:t>and the plant exhibited a good antioxidant activity</w:t>
      </w:r>
      <w:r w:rsidR="007D3D86" w:rsidRPr="0084530E" w:rsidDel="007D3D86">
        <w:rPr>
          <w:rFonts w:ascii="Times New Roman" w:hAnsi="Times New Roman" w:cs="Times New Roman"/>
          <w:sz w:val="22"/>
          <w:szCs w:val="22"/>
          <w:lang w:val="en-GB"/>
        </w:rPr>
        <w:t xml:space="preserve"> </w:t>
      </w:r>
      <w:r w:rsidR="00084B6A" w:rsidRPr="0084530E">
        <w:rPr>
          <w:rFonts w:ascii="Times New Roman" w:eastAsia="Times New Roman" w:hAnsi="Times New Roman" w:cs="Times New Roman"/>
          <w:sz w:val="22"/>
          <w:szCs w:val="22"/>
          <w:lang w:val="en-GB"/>
        </w:rPr>
        <w:t>[10</w:t>
      </w:r>
      <w:r w:rsidR="00BF71EB" w:rsidRPr="0084530E">
        <w:rPr>
          <w:rFonts w:ascii="Times New Roman" w:eastAsia="Times New Roman" w:hAnsi="Times New Roman" w:cs="Times New Roman"/>
          <w:sz w:val="22"/>
          <w:szCs w:val="22"/>
          <w:lang w:val="en-GB"/>
        </w:rPr>
        <w:t>]</w:t>
      </w:r>
      <w:r w:rsidR="007D3D86" w:rsidRPr="0084530E">
        <w:rPr>
          <w:rFonts w:ascii="Times New Roman" w:eastAsia="Times New Roman" w:hAnsi="Times New Roman" w:cs="Times New Roman"/>
          <w:sz w:val="22"/>
          <w:szCs w:val="22"/>
          <w:lang w:val="en-GB"/>
        </w:rPr>
        <w:t>.</w:t>
      </w:r>
      <w:r w:rsidRPr="0084530E">
        <w:rPr>
          <w:rFonts w:ascii="Times New Roman" w:hAnsi="Times New Roman" w:cs="Times New Roman"/>
          <w:sz w:val="22"/>
          <w:szCs w:val="22"/>
          <w:lang w:val="en-GB"/>
        </w:rPr>
        <w:t xml:space="preserve"> Polyphenols are known to </w:t>
      </w:r>
      <w:r w:rsidR="007D3D86" w:rsidRPr="0084530E">
        <w:rPr>
          <w:rFonts w:ascii="Times New Roman" w:hAnsi="Times New Roman" w:cs="Times New Roman"/>
          <w:sz w:val="22"/>
          <w:szCs w:val="22"/>
          <w:lang w:val="en-GB"/>
        </w:rPr>
        <w:t>possess</w:t>
      </w:r>
      <w:r w:rsidRPr="0084530E">
        <w:rPr>
          <w:rFonts w:ascii="Times New Roman" w:hAnsi="Times New Roman" w:cs="Times New Roman"/>
          <w:sz w:val="22"/>
          <w:szCs w:val="22"/>
          <w:lang w:val="en-GB"/>
        </w:rPr>
        <w:t xml:space="preserve"> many therapeutic properties such as antitumor, antiviral and anti-inflammatory</w:t>
      </w:r>
      <w:r w:rsidR="00BF71EB" w:rsidRPr="0084530E">
        <w:rPr>
          <w:rFonts w:ascii="Times New Roman" w:eastAsia="Times New Roman" w:hAnsi="Times New Roman" w:cs="Times New Roman"/>
          <w:sz w:val="22"/>
          <w:szCs w:val="22"/>
          <w:lang w:val="en-GB"/>
        </w:rPr>
        <w:t xml:space="preserve"> </w:t>
      </w:r>
      <w:r w:rsidR="00084B6A" w:rsidRPr="0084530E">
        <w:rPr>
          <w:rFonts w:ascii="Times New Roman" w:eastAsia="Times New Roman" w:hAnsi="Times New Roman" w:cs="Times New Roman"/>
          <w:sz w:val="22"/>
          <w:szCs w:val="22"/>
          <w:lang w:val="en-GB"/>
        </w:rPr>
        <w:t>[11</w:t>
      </w:r>
      <w:r w:rsidR="00BF71EB" w:rsidRPr="0084530E">
        <w:rPr>
          <w:rFonts w:ascii="Times New Roman" w:eastAsia="Times New Roman" w:hAnsi="Times New Roman" w:cs="Times New Roman"/>
          <w:sz w:val="22"/>
          <w:szCs w:val="22"/>
          <w:lang w:val="en-GB"/>
        </w:rPr>
        <w:t>]</w:t>
      </w:r>
      <w:r w:rsidR="0011760B" w:rsidRPr="0084530E">
        <w:rPr>
          <w:rFonts w:ascii="Times New Roman" w:eastAsia="Times New Roman" w:hAnsi="Times New Roman" w:cs="Times New Roman"/>
          <w:sz w:val="22"/>
          <w:szCs w:val="22"/>
          <w:lang w:val="en-GB"/>
        </w:rPr>
        <w:t>.</w:t>
      </w:r>
      <w:r w:rsidR="00BF71EB" w:rsidRPr="0084530E">
        <w:rPr>
          <w:rFonts w:ascii="Times New Roman" w:eastAsia="Times New Roman" w:hAnsi="Times New Roman" w:cs="Times New Roman"/>
          <w:sz w:val="22"/>
          <w:szCs w:val="22"/>
          <w:lang w:val="en-GB"/>
        </w:rPr>
        <w:t xml:space="preserve"> </w:t>
      </w:r>
      <w:r w:rsidRPr="0084530E">
        <w:rPr>
          <w:rFonts w:ascii="Times New Roman" w:hAnsi="Times New Roman" w:cs="Times New Roman"/>
          <w:sz w:val="22"/>
          <w:szCs w:val="22"/>
          <w:lang w:val="en-GB"/>
        </w:rPr>
        <w:t xml:space="preserve">The investigation of the anti-inflammatory effect of </w:t>
      </w:r>
      <w:r w:rsidRPr="0084530E">
        <w:rPr>
          <w:rFonts w:ascii="Times New Roman" w:hAnsi="Times New Roman" w:cs="Times New Roman"/>
          <w:i/>
          <w:sz w:val="22"/>
          <w:szCs w:val="22"/>
          <w:lang w:val="en-GB"/>
        </w:rPr>
        <w:t xml:space="preserve">T. </w:t>
      </w:r>
      <w:proofErr w:type="spellStart"/>
      <w:r w:rsidRPr="0084530E">
        <w:rPr>
          <w:rFonts w:ascii="Times New Roman" w:hAnsi="Times New Roman" w:cs="Times New Roman"/>
          <w:i/>
          <w:sz w:val="22"/>
          <w:szCs w:val="22"/>
          <w:lang w:val="en-GB"/>
        </w:rPr>
        <w:t>mollis</w:t>
      </w:r>
      <w:proofErr w:type="spellEnd"/>
      <w:r w:rsidRPr="0084530E">
        <w:rPr>
          <w:rFonts w:ascii="Times New Roman" w:hAnsi="Times New Roman" w:cs="Times New Roman"/>
          <w:sz w:val="22"/>
          <w:szCs w:val="22"/>
          <w:lang w:val="en-GB"/>
        </w:rPr>
        <w:t xml:space="preserve"> may also be helpful as this activity may play an important role in reducing tissue damage caused by various pathogens or irritants </w:t>
      </w:r>
      <w:r w:rsidR="00084B6A" w:rsidRPr="0084530E">
        <w:rPr>
          <w:rFonts w:ascii="Times New Roman" w:eastAsia="Times New Roman" w:hAnsi="Times New Roman" w:cs="Times New Roman"/>
          <w:sz w:val="22"/>
          <w:szCs w:val="22"/>
          <w:lang w:val="en-GB"/>
        </w:rPr>
        <w:t>[12</w:t>
      </w:r>
      <w:r w:rsidR="00BF71EB" w:rsidRPr="0084530E">
        <w:rPr>
          <w:rFonts w:ascii="Times New Roman" w:eastAsia="Times New Roman" w:hAnsi="Times New Roman" w:cs="Times New Roman"/>
          <w:sz w:val="22"/>
          <w:szCs w:val="22"/>
          <w:lang w:val="en-GB"/>
        </w:rPr>
        <w:t xml:space="preserve">] </w:t>
      </w:r>
      <w:r w:rsidRPr="0084530E">
        <w:rPr>
          <w:rFonts w:ascii="Times New Roman" w:hAnsi="Times New Roman" w:cs="Times New Roman"/>
          <w:sz w:val="22"/>
          <w:szCs w:val="22"/>
          <w:lang w:val="en-GB"/>
        </w:rPr>
        <w:t>and thereby to prevent various diseases.</w:t>
      </w:r>
    </w:p>
    <w:p w14:paraId="6DD01B71" w14:textId="07EA3A10" w:rsidR="00BE0A86" w:rsidRPr="0084530E" w:rsidRDefault="00BE0A86" w:rsidP="000A3C6D">
      <w:pPr>
        <w:autoSpaceDE w:val="0"/>
        <w:autoSpaceDN w:val="0"/>
        <w:adjustRightInd w:val="0"/>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In this study, prior to evaluat</w:t>
      </w:r>
      <w:r w:rsidR="00F07FE5" w:rsidRPr="0084530E">
        <w:rPr>
          <w:rFonts w:ascii="Times New Roman" w:hAnsi="Times New Roman" w:cs="Times New Roman"/>
          <w:sz w:val="22"/>
          <w:szCs w:val="22"/>
          <w:lang w:val="en-GB"/>
        </w:rPr>
        <w:t>e</w:t>
      </w:r>
      <w:r w:rsidRPr="0084530E">
        <w:rPr>
          <w:rFonts w:ascii="Times New Roman" w:hAnsi="Times New Roman" w:cs="Times New Roman"/>
          <w:sz w:val="22"/>
          <w:szCs w:val="22"/>
          <w:lang w:val="en-GB"/>
        </w:rPr>
        <w:t xml:space="preserve"> </w:t>
      </w:r>
      <w:r w:rsidR="00206F57" w:rsidRPr="0084530E">
        <w:rPr>
          <w:rFonts w:ascii="Times New Roman" w:hAnsi="Times New Roman" w:cs="Times New Roman"/>
          <w:sz w:val="22"/>
          <w:szCs w:val="22"/>
          <w:lang w:val="en-GB"/>
        </w:rPr>
        <w:t xml:space="preserve">the </w:t>
      </w:r>
      <w:r w:rsidR="005D27CE" w:rsidRPr="0084530E">
        <w:rPr>
          <w:rFonts w:ascii="Times New Roman" w:hAnsi="Times New Roman" w:cs="Times New Roman"/>
          <w:sz w:val="22"/>
          <w:szCs w:val="22"/>
          <w:lang w:val="en-GB"/>
        </w:rPr>
        <w:t>potential inhibiting effect of the extract</w:t>
      </w:r>
      <w:r w:rsidR="00F07FE5" w:rsidRPr="0084530E">
        <w:rPr>
          <w:rFonts w:ascii="Times New Roman" w:hAnsi="Times New Roman" w:cs="Times New Roman"/>
          <w:sz w:val="22"/>
          <w:szCs w:val="22"/>
          <w:lang w:val="en-GB"/>
        </w:rPr>
        <w:t>s</w:t>
      </w:r>
      <w:r w:rsidR="005D27CE" w:rsidRPr="0084530E">
        <w:rPr>
          <w:rFonts w:ascii="Times New Roman" w:hAnsi="Times New Roman" w:cs="Times New Roman"/>
          <w:sz w:val="22"/>
          <w:szCs w:val="22"/>
          <w:lang w:val="en-GB"/>
        </w:rPr>
        <w:t xml:space="preserve"> on the myeloperoxid</w:t>
      </w:r>
      <w:r w:rsidR="00F07FE5" w:rsidRPr="0084530E">
        <w:rPr>
          <w:rFonts w:ascii="Times New Roman" w:hAnsi="Times New Roman" w:cs="Times New Roman"/>
          <w:sz w:val="22"/>
          <w:szCs w:val="22"/>
          <w:lang w:val="en-GB"/>
        </w:rPr>
        <w:t>ase</w:t>
      </w:r>
      <w:r w:rsidR="00206F57" w:rsidRPr="0084530E">
        <w:rPr>
          <w:rFonts w:ascii="Times New Roman" w:hAnsi="Times New Roman" w:cs="Times New Roman"/>
          <w:sz w:val="22"/>
          <w:szCs w:val="22"/>
          <w:lang w:val="en-GB"/>
        </w:rPr>
        <w:t xml:space="preserve"> (MPO)</w:t>
      </w:r>
      <w:r w:rsidR="005D27CE" w:rsidRPr="0084530E">
        <w:rPr>
          <w:rFonts w:ascii="Times New Roman" w:hAnsi="Times New Roman" w:cs="Times New Roman"/>
          <w:sz w:val="22"/>
          <w:szCs w:val="22"/>
          <w:lang w:val="en-GB"/>
        </w:rPr>
        <w:t xml:space="preserve"> activity</w:t>
      </w:r>
      <w:r w:rsidRPr="0084530E">
        <w:rPr>
          <w:rFonts w:ascii="Times New Roman" w:hAnsi="Times New Roman" w:cs="Times New Roman"/>
          <w:sz w:val="22"/>
          <w:szCs w:val="22"/>
          <w:lang w:val="en-GB"/>
        </w:rPr>
        <w:t xml:space="preserve">, </w:t>
      </w:r>
      <w:r w:rsidR="005D27CE" w:rsidRPr="0084530E">
        <w:rPr>
          <w:rFonts w:ascii="Times New Roman" w:hAnsi="Times New Roman" w:cs="Times New Roman"/>
          <w:sz w:val="22"/>
          <w:szCs w:val="22"/>
          <w:lang w:val="en-GB"/>
        </w:rPr>
        <w:t>which plays a crucial role in the inflammation process</w:t>
      </w:r>
      <w:r w:rsidR="000B397E" w:rsidRPr="0084530E">
        <w:rPr>
          <w:rFonts w:ascii="Times New Roman" w:hAnsi="Times New Roman" w:cs="Times New Roman"/>
          <w:sz w:val="22"/>
          <w:szCs w:val="22"/>
          <w:lang w:val="en-GB"/>
        </w:rPr>
        <w:t xml:space="preserve"> </w:t>
      </w:r>
      <w:r w:rsidR="000B397E" w:rsidRPr="0084530E">
        <w:rPr>
          <w:rFonts w:ascii="Times New Roman" w:eastAsia="Times New Roman" w:hAnsi="Times New Roman" w:cs="Times New Roman"/>
          <w:sz w:val="22"/>
          <w:szCs w:val="22"/>
          <w:lang w:val="en-GB"/>
        </w:rPr>
        <w:t>[</w:t>
      </w:r>
      <w:r w:rsidR="000B397E" w:rsidRPr="0084530E">
        <w:rPr>
          <w:rFonts w:ascii="Times New Roman" w:hAnsi="Times New Roman" w:cs="Times New Roman"/>
          <w:sz w:val="22"/>
          <w:szCs w:val="22"/>
          <w:lang w:val="en-GB"/>
        </w:rPr>
        <w:t>1</w:t>
      </w:r>
      <w:r w:rsidR="00084B6A" w:rsidRPr="0084530E">
        <w:rPr>
          <w:rFonts w:ascii="Times New Roman" w:hAnsi="Times New Roman" w:cs="Times New Roman"/>
          <w:sz w:val="22"/>
          <w:szCs w:val="22"/>
          <w:lang w:val="en-GB"/>
        </w:rPr>
        <w:t>3</w:t>
      </w:r>
      <w:r w:rsidR="000B397E" w:rsidRPr="0084530E">
        <w:rPr>
          <w:rFonts w:ascii="Times New Roman" w:eastAsia="Times New Roman" w:hAnsi="Times New Roman" w:cs="Times New Roman"/>
          <w:sz w:val="22"/>
          <w:szCs w:val="22"/>
          <w:lang w:val="en-GB"/>
        </w:rPr>
        <w:t>]</w:t>
      </w:r>
      <w:r w:rsidR="005D27CE"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the total antiradical capacity of different root bark crude extracts were evaluated using the well-known ABTS assay</w:t>
      </w:r>
      <w:r w:rsidR="00BF71EB" w:rsidRPr="0084530E">
        <w:rPr>
          <w:rFonts w:ascii="Times New Roman" w:eastAsia="Times New Roman" w:hAnsi="Times New Roman" w:cs="Times New Roman"/>
          <w:sz w:val="22"/>
          <w:szCs w:val="22"/>
          <w:lang w:val="en-GB"/>
        </w:rPr>
        <w:t xml:space="preserve"> </w:t>
      </w:r>
      <w:r w:rsidR="000B397E" w:rsidRPr="0084530E">
        <w:rPr>
          <w:rFonts w:ascii="Times New Roman" w:eastAsia="Times New Roman" w:hAnsi="Times New Roman" w:cs="Times New Roman"/>
          <w:sz w:val="22"/>
          <w:szCs w:val="22"/>
          <w:lang w:val="en-GB"/>
        </w:rPr>
        <w:t>[1</w:t>
      </w:r>
      <w:r w:rsidR="00084B6A" w:rsidRPr="0084530E">
        <w:rPr>
          <w:rFonts w:ascii="Times New Roman" w:eastAsia="Times New Roman" w:hAnsi="Times New Roman" w:cs="Times New Roman"/>
          <w:sz w:val="22"/>
          <w:szCs w:val="22"/>
          <w:lang w:val="en-GB"/>
        </w:rPr>
        <w:t>4</w:t>
      </w:r>
      <w:r w:rsidR="00BF71EB" w:rsidRPr="0084530E">
        <w:rPr>
          <w:rFonts w:ascii="Times New Roman" w:eastAsia="Times New Roman" w:hAnsi="Times New Roman" w:cs="Times New Roman"/>
          <w:sz w:val="22"/>
          <w:szCs w:val="22"/>
          <w:lang w:val="en-GB"/>
        </w:rPr>
        <w:t>]</w:t>
      </w:r>
      <w:r w:rsidR="0011760B" w:rsidRPr="0084530E">
        <w:rPr>
          <w:rFonts w:ascii="Times New Roman" w:eastAsia="Times New Roman" w:hAnsi="Times New Roman" w:cs="Times New Roman"/>
          <w:sz w:val="22"/>
          <w:szCs w:val="22"/>
          <w:lang w:val="en-GB"/>
        </w:rPr>
        <w:t>.</w:t>
      </w:r>
      <w:r w:rsidR="00BF71EB" w:rsidRPr="0084530E">
        <w:rPr>
          <w:rFonts w:ascii="Times New Roman" w:eastAsia="Times New Roman" w:hAnsi="Times New Roman" w:cs="Times New Roman"/>
          <w:sz w:val="22"/>
          <w:szCs w:val="22"/>
          <w:lang w:val="en-GB"/>
        </w:rPr>
        <w:t xml:space="preserve"> </w:t>
      </w:r>
      <w:r w:rsidRPr="0084530E">
        <w:rPr>
          <w:rFonts w:ascii="Times New Roman" w:hAnsi="Times New Roman" w:cs="Times New Roman"/>
          <w:sz w:val="22"/>
          <w:szCs w:val="22"/>
          <w:lang w:val="en-GB"/>
        </w:rPr>
        <w:t xml:space="preserve">This assay measures the radical scavenging capacity of the extract by reducing the pre-formed radical cation ABTS˙+ generated by oxidation of ABTS with sodium persulfate. Although reactive oxygen species (ROS) are produced by normal cellular processes and assist immune function, their excessive production can also cause various diseases and </w:t>
      </w:r>
      <w:r w:rsidR="00EE0E88" w:rsidRPr="0084530E">
        <w:rPr>
          <w:rFonts w:ascii="Times New Roman" w:hAnsi="Times New Roman" w:cs="Times New Roman"/>
          <w:sz w:val="22"/>
          <w:szCs w:val="22"/>
          <w:lang w:val="en-GB"/>
        </w:rPr>
        <w:t xml:space="preserve">exacerbate </w:t>
      </w:r>
      <w:r w:rsidRPr="0084530E">
        <w:rPr>
          <w:rFonts w:ascii="Times New Roman" w:hAnsi="Times New Roman" w:cs="Times New Roman"/>
          <w:sz w:val="22"/>
          <w:szCs w:val="22"/>
          <w:lang w:val="en-GB"/>
        </w:rPr>
        <w:t>inflammation</w:t>
      </w:r>
      <w:r w:rsidR="00BF71EB" w:rsidRPr="0084530E">
        <w:rPr>
          <w:rFonts w:ascii="Times New Roman" w:eastAsia="Times New Roman" w:hAnsi="Times New Roman" w:cs="Times New Roman"/>
          <w:sz w:val="22"/>
          <w:szCs w:val="22"/>
          <w:lang w:val="en-GB"/>
        </w:rPr>
        <w:t xml:space="preserve"> </w:t>
      </w:r>
      <w:r w:rsidR="00084B6A" w:rsidRPr="0084530E">
        <w:rPr>
          <w:rFonts w:ascii="Times New Roman" w:eastAsia="Times New Roman" w:hAnsi="Times New Roman" w:cs="Times New Roman"/>
          <w:sz w:val="22"/>
          <w:szCs w:val="22"/>
          <w:lang w:val="en-GB"/>
        </w:rPr>
        <w:t>[15</w:t>
      </w:r>
      <w:r w:rsidR="00BF71EB" w:rsidRPr="0084530E">
        <w:rPr>
          <w:rFonts w:ascii="Times New Roman" w:eastAsia="Times New Roman" w:hAnsi="Times New Roman" w:cs="Times New Roman"/>
          <w:sz w:val="22"/>
          <w:szCs w:val="22"/>
          <w:lang w:val="en-GB"/>
        </w:rPr>
        <w:t>]</w:t>
      </w:r>
      <w:r w:rsidR="000215DC" w:rsidRPr="0084530E">
        <w:rPr>
          <w:rFonts w:ascii="Times New Roman" w:eastAsia="Times New Roman" w:hAnsi="Times New Roman" w:cs="Times New Roman"/>
          <w:sz w:val="22"/>
          <w:szCs w:val="22"/>
          <w:lang w:val="en-GB"/>
        </w:rPr>
        <w:t>.</w:t>
      </w:r>
      <w:r w:rsidR="00BF71EB" w:rsidRPr="0084530E">
        <w:rPr>
          <w:rFonts w:ascii="Times New Roman" w:eastAsia="Times New Roman" w:hAnsi="Times New Roman" w:cs="Times New Roman"/>
          <w:sz w:val="22"/>
          <w:szCs w:val="22"/>
          <w:lang w:val="en-GB"/>
        </w:rPr>
        <w:t xml:space="preserve"> </w:t>
      </w:r>
      <w:r w:rsidRPr="0084530E">
        <w:rPr>
          <w:rFonts w:ascii="Times New Roman" w:hAnsi="Times New Roman" w:cs="Times New Roman"/>
          <w:sz w:val="22"/>
          <w:szCs w:val="22"/>
          <w:lang w:val="en-GB"/>
        </w:rPr>
        <w:t>This may happen when the quantity of ROS exceeds the normal physiological level</w:t>
      </w:r>
      <w:r w:rsidR="00D660AB"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 xml:space="preserve">which is controlled by the antioxidant </w:t>
      </w:r>
      <w:r w:rsidR="00226763" w:rsidRPr="0084530E">
        <w:rPr>
          <w:rFonts w:ascii="Times New Roman" w:hAnsi="Times New Roman" w:cs="Times New Roman"/>
          <w:sz w:val="22"/>
          <w:szCs w:val="22"/>
          <w:lang w:val="en-GB"/>
        </w:rPr>
        <w:t>defence</w:t>
      </w:r>
      <w:r w:rsidRPr="0084530E">
        <w:rPr>
          <w:rFonts w:ascii="Times New Roman" w:hAnsi="Times New Roman" w:cs="Times New Roman"/>
          <w:sz w:val="22"/>
          <w:szCs w:val="22"/>
          <w:lang w:val="en-GB"/>
        </w:rPr>
        <w:t xml:space="preserve"> systems in the body</w:t>
      </w:r>
      <w:r w:rsidR="00BF71EB" w:rsidRPr="0084530E">
        <w:rPr>
          <w:rFonts w:ascii="Times New Roman" w:eastAsia="Times New Roman" w:hAnsi="Times New Roman" w:cs="Times New Roman"/>
          <w:sz w:val="22"/>
          <w:szCs w:val="22"/>
          <w:lang w:val="en-GB"/>
        </w:rPr>
        <w:t xml:space="preserve"> </w:t>
      </w:r>
      <w:r w:rsidR="00084B6A" w:rsidRPr="0084530E">
        <w:rPr>
          <w:rFonts w:ascii="Times New Roman" w:eastAsia="Times New Roman" w:hAnsi="Times New Roman" w:cs="Times New Roman"/>
          <w:sz w:val="22"/>
          <w:szCs w:val="22"/>
          <w:lang w:val="en-GB"/>
        </w:rPr>
        <w:t>[10</w:t>
      </w:r>
      <w:r w:rsidR="00BF71EB" w:rsidRPr="0084530E">
        <w:rPr>
          <w:rFonts w:ascii="Times New Roman" w:eastAsia="Times New Roman" w:hAnsi="Times New Roman" w:cs="Times New Roman"/>
          <w:sz w:val="22"/>
          <w:szCs w:val="22"/>
          <w:lang w:val="en-GB"/>
        </w:rPr>
        <w:t>]</w:t>
      </w:r>
      <w:r w:rsidR="0011760B" w:rsidRPr="0084530E">
        <w:rPr>
          <w:rFonts w:ascii="Times New Roman" w:eastAsia="Times New Roman" w:hAnsi="Times New Roman" w:cs="Times New Roman"/>
          <w:sz w:val="22"/>
          <w:szCs w:val="22"/>
          <w:lang w:val="en-GB"/>
        </w:rPr>
        <w:t>.</w:t>
      </w:r>
      <w:r w:rsidR="00BF71EB" w:rsidRPr="0084530E">
        <w:rPr>
          <w:rFonts w:ascii="Times New Roman" w:eastAsia="Times New Roman" w:hAnsi="Times New Roman" w:cs="Times New Roman"/>
          <w:sz w:val="22"/>
          <w:szCs w:val="22"/>
          <w:lang w:val="en-GB"/>
        </w:rPr>
        <w:t xml:space="preserve"> </w:t>
      </w:r>
      <w:r w:rsidR="00DE2E18" w:rsidRPr="0084530E">
        <w:rPr>
          <w:rFonts w:ascii="Times New Roman" w:hAnsi="Times New Roman" w:cs="Times New Roman"/>
          <w:sz w:val="22"/>
          <w:szCs w:val="22"/>
          <w:lang w:val="en-GB"/>
        </w:rPr>
        <w:t>T</w:t>
      </w:r>
      <w:r w:rsidR="00D660AB" w:rsidRPr="0084530E">
        <w:rPr>
          <w:rFonts w:ascii="Times New Roman" w:hAnsi="Times New Roman" w:cs="Times New Roman"/>
          <w:sz w:val="22"/>
          <w:szCs w:val="22"/>
          <w:lang w:val="en-GB"/>
        </w:rPr>
        <w:t xml:space="preserve">he </w:t>
      </w:r>
      <w:r w:rsidR="00DE2E18" w:rsidRPr="0084530E">
        <w:rPr>
          <w:rFonts w:ascii="Times New Roman" w:hAnsi="Times New Roman" w:cs="Times New Roman"/>
          <w:sz w:val="22"/>
          <w:szCs w:val="22"/>
          <w:lang w:val="en-GB"/>
        </w:rPr>
        <w:t>extrem</w:t>
      </w:r>
      <w:r w:rsidR="00D660AB" w:rsidRPr="0084530E">
        <w:rPr>
          <w:rFonts w:ascii="Times New Roman" w:hAnsi="Times New Roman" w:cs="Times New Roman"/>
          <w:sz w:val="22"/>
          <w:szCs w:val="22"/>
          <w:lang w:val="en-GB"/>
        </w:rPr>
        <w:t>e production of ROS can be caused by acute inflammation leading to neutrophil degranulation and the MPO release.</w:t>
      </w:r>
      <w:r w:rsidR="00D660AB" w:rsidRPr="0084530E">
        <w:rPr>
          <w:rFonts w:ascii="Times New Roman" w:hAnsi="Times New Roman" w:cs="Times New Roman"/>
          <w:noProof/>
          <w:sz w:val="22"/>
          <w:szCs w:val="22"/>
          <w:lang w:val="en-GB"/>
        </w:rPr>
        <w:t xml:space="preserve"> </w:t>
      </w:r>
      <w:r w:rsidRPr="0084530E">
        <w:rPr>
          <w:rFonts w:ascii="Times New Roman" w:hAnsi="Times New Roman" w:cs="Times New Roman"/>
          <w:sz w:val="22"/>
          <w:szCs w:val="22"/>
          <w:lang w:val="en-GB"/>
        </w:rPr>
        <w:t xml:space="preserve">We investigated the </w:t>
      </w:r>
      <w:r w:rsidR="0087583A" w:rsidRPr="0084530E">
        <w:rPr>
          <w:rFonts w:ascii="Times New Roman" w:hAnsi="Times New Roman" w:cs="Times New Roman"/>
          <w:sz w:val="22"/>
          <w:szCs w:val="22"/>
          <w:lang w:val="en-GB"/>
        </w:rPr>
        <w:t xml:space="preserve">antioxidant and </w:t>
      </w:r>
      <w:r w:rsidRPr="0084530E">
        <w:rPr>
          <w:rFonts w:ascii="Times New Roman" w:hAnsi="Times New Roman" w:cs="Times New Roman"/>
          <w:sz w:val="22"/>
          <w:szCs w:val="22"/>
          <w:lang w:val="en-GB"/>
        </w:rPr>
        <w:t>anti-inflammatory</w:t>
      </w:r>
      <w:r w:rsidR="00EE0E88" w:rsidRPr="0084530E">
        <w:rPr>
          <w:rFonts w:ascii="Times New Roman" w:hAnsi="Times New Roman" w:cs="Times New Roman"/>
          <w:sz w:val="22"/>
          <w:szCs w:val="22"/>
          <w:lang w:val="en-GB"/>
        </w:rPr>
        <w:t>-like</w:t>
      </w:r>
      <w:r w:rsidRPr="0084530E">
        <w:rPr>
          <w:rFonts w:ascii="Times New Roman" w:hAnsi="Times New Roman" w:cs="Times New Roman"/>
          <w:sz w:val="22"/>
          <w:szCs w:val="22"/>
          <w:lang w:val="en-GB"/>
        </w:rPr>
        <w:t xml:space="preserve"> properties</w:t>
      </w:r>
      <w:r w:rsidR="0087583A"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of the plant extracts by evaluating their capacity to reduce ROS produced by stimulated equine neutrophils and their capacity to inhibit myeloperoxidase (MPO) activity. MPO is a hemic peroxidase present in the granules of the neutrophils involved in the inflammatory response</w:t>
      </w:r>
      <w:r w:rsidR="00BF71EB" w:rsidRPr="0084530E">
        <w:rPr>
          <w:rFonts w:ascii="Times New Roman" w:hAnsi="Times New Roman" w:cs="Times New Roman"/>
          <w:sz w:val="22"/>
          <w:szCs w:val="22"/>
          <w:lang w:val="en-GB"/>
        </w:rPr>
        <w:t xml:space="preserve"> </w:t>
      </w:r>
      <w:r w:rsidR="00084B6A" w:rsidRPr="0084530E">
        <w:rPr>
          <w:rFonts w:ascii="Times New Roman" w:eastAsia="Times New Roman" w:hAnsi="Times New Roman" w:cs="Times New Roman"/>
          <w:sz w:val="22"/>
          <w:szCs w:val="22"/>
          <w:lang w:val="en-GB"/>
        </w:rPr>
        <w:t>[16</w:t>
      </w:r>
      <w:r w:rsidR="00BF71EB" w:rsidRPr="0084530E">
        <w:rPr>
          <w:rFonts w:ascii="Times New Roman" w:eastAsia="Times New Roman" w:hAnsi="Times New Roman" w:cs="Times New Roman"/>
          <w:sz w:val="22"/>
          <w:szCs w:val="22"/>
          <w:lang w:val="en-GB"/>
        </w:rPr>
        <w:t xml:space="preserve">] </w:t>
      </w:r>
      <w:r w:rsidRPr="0084530E">
        <w:rPr>
          <w:rFonts w:ascii="Times New Roman" w:hAnsi="Times New Roman" w:cs="Times New Roman"/>
          <w:sz w:val="22"/>
          <w:szCs w:val="22"/>
          <w:lang w:val="en-GB"/>
        </w:rPr>
        <w:t>and playing a major role in acute and chronic inflammation</w:t>
      </w:r>
      <w:r w:rsidR="00BF71EB" w:rsidRPr="0084530E">
        <w:rPr>
          <w:rFonts w:ascii="Times New Roman" w:eastAsia="Times New Roman" w:hAnsi="Times New Roman" w:cs="Times New Roman"/>
          <w:sz w:val="22"/>
          <w:szCs w:val="22"/>
          <w:lang w:val="en-GB"/>
        </w:rPr>
        <w:t xml:space="preserve"> </w:t>
      </w:r>
      <w:r w:rsidR="00084B6A" w:rsidRPr="0084530E">
        <w:rPr>
          <w:rFonts w:ascii="Times New Roman" w:eastAsia="Times New Roman" w:hAnsi="Times New Roman" w:cs="Times New Roman"/>
          <w:sz w:val="22"/>
          <w:szCs w:val="22"/>
          <w:lang w:val="en-GB"/>
        </w:rPr>
        <w:t>[13</w:t>
      </w:r>
      <w:r w:rsidR="00BF71EB" w:rsidRPr="0084530E">
        <w:rPr>
          <w:rFonts w:ascii="Times New Roman" w:eastAsia="Times New Roman" w:hAnsi="Times New Roman" w:cs="Times New Roman"/>
          <w:sz w:val="22"/>
          <w:szCs w:val="22"/>
          <w:lang w:val="en-GB"/>
        </w:rPr>
        <w:t>]</w:t>
      </w:r>
      <w:r w:rsidR="0011760B" w:rsidRPr="0084530E">
        <w:rPr>
          <w:rFonts w:ascii="Times New Roman" w:eastAsia="Times New Roman" w:hAnsi="Times New Roman" w:cs="Times New Roman"/>
          <w:sz w:val="22"/>
          <w:szCs w:val="22"/>
          <w:lang w:val="en-GB"/>
        </w:rPr>
        <w:t>.</w:t>
      </w:r>
    </w:p>
    <w:p w14:paraId="144CE430" w14:textId="6B7AF79A" w:rsidR="00BE0A86" w:rsidRPr="0084530E" w:rsidRDefault="00BE0A86" w:rsidP="000A3C6D">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lastRenderedPageBreak/>
        <w:t xml:space="preserve">The present study reports the </w:t>
      </w:r>
      <w:r w:rsidRPr="0084530E">
        <w:rPr>
          <w:rFonts w:ascii="Times New Roman" w:hAnsi="Times New Roman" w:cs="Times New Roman"/>
          <w:i/>
          <w:sz w:val="22"/>
          <w:szCs w:val="22"/>
          <w:lang w:val="en-GB"/>
        </w:rPr>
        <w:t>in vitro</w:t>
      </w:r>
      <w:r w:rsidRPr="0084530E">
        <w:rPr>
          <w:rFonts w:ascii="Times New Roman" w:hAnsi="Times New Roman" w:cs="Times New Roman"/>
          <w:sz w:val="22"/>
          <w:szCs w:val="22"/>
          <w:lang w:val="en-GB"/>
        </w:rPr>
        <w:t xml:space="preserve"> </w:t>
      </w:r>
      <w:proofErr w:type="spellStart"/>
      <w:r w:rsidRPr="0084530E">
        <w:rPr>
          <w:rFonts w:ascii="Times New Roman" w:hAnsi="Times New Roman" w:cs="Times New Roman"/>
          <w:sz w:val="22"/>
          <w:szCs w:val="22"/>
          <w:lang w:val="en-GB"/>
        </w:rPr>
        <w:t>antitrypanosomal</w:t>
      </w:r>
      <w:proofErr w:type="spellEnd"/>
      <w:r w:rsidRPr="0084530E">
        <w:rPr>
          <w:rFonts w:ascii="Times New Roman" w:hAnsi="Times New Roman" w:cs="Times New Roman"/>
          <w:sz w:val="22"/>
          <w:szCs w:val="22"/>
          <w:lang w:val="en-GB"/>
        </w:rPr>
        <w:t>, antileishmanial, and anti-inflammatory</w:t>
      </w:r>
      <w:r w:rsidR="0012570D" w:rsidRPr="0084530E">
        <w:rPr>
          <w:rFonts w:ascii="Times New Roman" w:hAnsi="Times New Roman" w:cs="Times New Roman"/>
          <w:sz w:val="22"/>
          <w:szCs w:val="22"/>
          <w:lang w:val="en-GB"/>
        </w:rPr>
        <w:t>-like</w:t>
      </w:r>
      <w:r w:rsidRPr="0084530E">
        <w:rPr>
          <w:rFonts w:ascii="Times New Roman" w:hAnsi="Times New Roman" w:cs="Times New Roman"/>
          <w:sz w:val="22"/>
          <w:szCs w:val="22"/>
          <w:lang w:val="en-GB"/>
        </w:rPr>
        <w:t xml:space="preserve"> activities of the plant. </w:t>
      </w:r>
    </w:p>
    <w:p w14:paraId="30A68CC3" w14:textId="77777777" w:rsidR="0011760B" w:rsidRPr="0084530E" w:rsidRDefault="0011760B" w:rsidP="00651B99">
      <w:pPr>
        <w:jc w:val="both"/>
        <w:rPr>
          <w:rFonts w:ascii="Times New Roman" w:hAnsi="Times New Roman" w:cs="Times New Roman"/>
          <w:szCs w:val="22"/>
          <w:lang w:val="en-GB"/>
        </w:rPr>
      </w:pPr>
    </w:p>
    <w:p w14:paraId="07B7FFA7" w14:textId="77777777" w:rsidR="0011760B" w:rsidRPr="0084530E" w:rsidRDefault="0011760B" w:rsidP="00651B99">
      <w:pPr>
        <w:jc w:val="both"/>
        <w:rPr>
          <w:rFonts w:ascii="Times New Roman" w:hAnsi="Times New Roman" w:cs="Times New Roman"/>
          <w:sz w:val="28"/>
          <w:lang w:val="en-GB"/>
        </w:rPr>
      </w:pPr>
    </w:p>
    <w:p w14:paraId="4B25FBF2" w14:textId="77777777" w:rsidR="0047767E" w:rsidRPr="0084530E" w:rsidRDefault="0047767E" w:rsidP="00651B99">
      <w:pPr>
        <w:jc w:val="both"/>
        <w:rPr>
          <w:rFonts w:ascii="Times New Roman" w:hAnsi="Times New Roman" w:cs="Times New Roman"/>
          <w:sz w:val="20"/>
          <w:lang w:val="en-GB"/>
        </w:rPr>
      </w:pPr>
    </w:p>
    <w:p w14:paraId="682526A5" w14:textId="77777777" w:rsidR="0011760B" w:rsidRPr="0084530E" w:rsidRDefault="0011760B" w:rsidP="0011760B">
      <w:pPr>
        <w:pStyle w:val="Paragraphedeliste"/>
        <w:spacing w:line="360" w:lineRule="auto"/>
        <w:ind w:left="0"/>
        <w:jc w:val="both"/>
        <w:rPr>
          <w:rFonts w:ascii="Times New Roman" w:eastAsia="Times New Roman" w:hAnsi="Times New Roman" w:cs="Times New Roman"/>
          <w:b/>
          <w:sz w:val="22"/>
          <w:szCs w:val="28"/>
          <w:lang w:val="en-GB" w:eastAsia="fr-BE"/>
        </w:rPr>
      </w:pPr>
      <w:r w:rsidRPr="0084530E">
        <w:rPr>
          <w:rFonts w:ascii="Times New Roman" w:eastAsia="Times New Roman" w:hAnsi="Times New Roman" w:cs="Times New Roman"/>
          <w:b/>
          <w:sz w:val="22"/>
          <w:szCs w:val="28"/>
          <w:lang w:val="en-GB" w:eastAsia="fr-BE"/>
        </w:rPr>
        <w:t>Results</w:t>
      </w:r>
    </w:p>
    <w:p w14:paraId="6B384251" w14:textId="77777777" w:rsidR="0011760B" w:rsidRPr="0084530E" w:rsidRDefault="0011760B" w:rsidP="00651B99">
      <w:pPr>
        <w:pStyle w:val="Paragraphedeliste"/>
        <w:ind w:left="0"/>
        <w:jc w:val="both"/>
        <w:rPr>
          <w:rFonts w:ascii="Times New Roman" w:eastAsia="Times New Roman" w:hAnsi="Times New Roman" w:cs="Times New Roman"/>
          <w:b/>
          <w:szCs w:val="28"/>
          <w:lang w:val="en-GB" w:eastAsia="fr-BE"/>
        </w:rPr>
      </w:pPr>
    </w:p>
    <w:p w14:paraId="42798CB9" w14:textId="77777777" w:rsidR="0011760B" w:rsidRPr="0084530E" w:rsidRDefault="0011760B" w:rsidP="00651B99">
      <w:pPr>
        <w:pStyle w:val="Paragraphedeliste"/>
        <w:ind w:left="0"/>
        <w:jc w:val="both"/>
        <w:rPr>
          <w:rFonts w:ascii="Times New Roman" w:eastAsia="Times New Roman" w:hAnsi="Times New Roman" w:cs="Times New Roman"/>
          <w:b/>
          <w:szCs w:val="28"/>
          <w:lang w:val="en-GB" w:eastAsia="fr-BE"/>
        </w:rPr>
      </w:pPr>
    </w:p>
    <w:p w14:paraId="504F44FC" w14:textId="77777777" w:rsidR="0011760B" w:rsidRPr="0084530E" w:rsidRDefault="0011760B" w:rsidP="00651B99">
      <w:pPr>
        <w:pStyle w:val="Paragraphedeliste"/>
        <w:ind w:left="0"/>
        <w:jc w:val="both"/>
        <w:rPr>
          <w:rFonts w:ascii="Times New Roman" w:eastAsia="Times New Roman" w:hAnsi="Times New Roman" w:cs="Times New Roman"/>
          <w:b/>
          <w:sz w:val="19"/>
          <w:szCs w:val="19"/>
          <w:lang w:val="en-GB" w:eastAsia="fr-BE"/>
        </w:rPr>
      </w:pPr>
    </w:p>
    <w:p w14:paraId="57102B17" w14:textId="255D8237" w:rsidR="001C4C6E" w:rsidRPr="0084530E" w:rsidRDefault="001C4C6E" w:rsidP="00A67F3B">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HPLC–PDA analysis of the root bark extract</w:t>
      </w:r>
      <w:r w:rsidR="00733539" w:rsidRPr="0084530E">
        <w:rPr>
          <w:rFonts w:ascii="Times New Roman" w:hAnsi="Times New Roman" w:cs="Times New Roman"/>
          <w:sz w:val="22"/>
          <w:szCs w:val="22"/>
          <w:lang w:val="en-GB"/>
        </w:rPr>
        <w:t>s</w:t>
      </w:r>
      <w:r w:rsidRPr="0084530E">
        <w:rPr>
          <w:rFonts w:ascii="Times New Roman" w:hAnsi="Times New Roman" w:cs="Times New Roman"/>
          <w:sz w:val="22"/>
          <w:szCs w:val="22"/>
          <w:lang w:val="en-GB"/>
        </w:rPr>
        <w:t xml:space="preserve"> allowed us to identify the presence of ellagic acid, punicalagin A and B and their derivatives in the sample</w:t>
      </w:r>
      <w:r w:rsidR="006F38B7" w:rsidRPr="0084530E">
        <w:rPr>
          <w:rFonts w:ascii="Times New Roman" w:hAnsi="Times New Roman" w:cs="Times New Roman"/>
          <w:sz w:val="22"/>
          <w:szCs w:val="22"/>
          <w:lang w:val="en-GB"/>
        </w:rPr>
        <w:t xml:space="preserve"> using standards</w:t>
      </w:r>
      <w:r w:rsidR="00396769" w:rsidRPr="0084530E">
        <w:rPr>
          <w:rFonts w:ascii="Times New Roman" w:hAnsi="Times New Roman" w:cs="Times New Roman"/>
          <w:sz w:val="22"/>
          <w:szCs w:val="22"/>
          <w:lang w:val="en-GB"/>
        </w:rPr>
        <w:t xml:space="preserve"> (Fig. 1)</w:t>
      </w:r>
      <w:r w:rsidR="00304A45" w:rsidRPr="0084530E">
        <w:rPr>
          <w:rFonts w:ascii="Times New Roman" w:hAnsi="Times New Roman" w:cs="Times New Roman"/>
          <w:sz w:val="22"/>
          <w:szCs w:val="22"/>
          <w:lang w:val="en-GB"/>
        </w:rPr>
        <w:t xml:space="preserve"> and literature data</w:t>
      </w:r>
      <w:r w:rsidRPr="0084530E">
        <w:rPr>
          <w:rFonts w:ascii="Times New Roman" w:hAnsi="Times New Roman" w:cs="Times New Roman"/>
          <w:sz w:val="22"/>
          <w:szCs w:val="22"/>
          <w:lang w:val="en-GB"/>
        </w:rPr>
        <w:t>.</w:t>
      </w:r>
      <w:r w:rsidR="00EF4810" w:rsidRPr="0084530E">
        <w:rPr>
          <w:rFonts w:ascii="Times New Roman" w:hAnsi="Times New Roman" w:cs="Times New Roman"/>
          <w:sz w:val="22"/>
          <w:szCs w:val="22"/>
          <w:lang w:val="en-GB"/>
        </w:rPr>
        <w:t xml:space="preserve"> The </w:t>
      </w:r>
      <w:r w:rsidR="001D26B0" w:rsidRPr="0084530E">
        <w:rPr>
          <w:rFonts w:ascii="Times New Roman" w:hAnsi="Times New Roman" w:cs="Times New Roman"/>
          <w:sz w:val="22"/>
          <w:szCs w:val="22"/>
          <w:lang w:val="en-GB"/>
        </w:rPr>
        <w:t>major peaks were present in all extracts but the</w:t>
      </w:r>
      <w:r w:rsidR="00984B74" w:rsidRPr="0084530E">
        <w:rPr>
          <w:rFonts w:ascii="Times New Roman" w:hAnsi="Times New Roman" w:cs="Times New Roman"/>
          <w:sz w:val="22"/>
          <w:szCs w:val="22"/>
          <w:lang w:val="en-GB"/>
        </w:rPr>
        <w:t>ir</w:t>
      </w:r>
      <w:r w:rsidR="00026251" w:rsidRPr="0084530E">
        <w:rPr>
          <w:rFonts w:ascii="Times New Roman" w:hAnsi="Times New Roman" w:cs="Times New Roman"/>
          <w:sz w:val="22"/>
          <w:szCs w:val="22"/>
          <w:lang w:val="en-GB"/>
        </w:rPr>
        <w:t xml:space="preserve"> </w:t>
      </w:r>
      <w:r w:rsidR="00EF4810" w:rsidRPr="0084530E">
        <w:rPr>
          <w:rFonts w:ascii="Times New Roman" w:hAnsi="Times New Roman" w:cs="Times New Roman"/>
          <w:sz w:val="22"/>
          <w:szCs w:val="22"/>
          <w:lang w:val="en-GB"/>
        </w:rPr>
        <w:t xml:space="preserve">level </w:t>
      </w:r>
      <w:r w:rsidR="00733539" w:rsidRPr="0084530E">
        <w:rPr>
          <w:rFonts w:ascii="Times New Roman" w:hAnsi="Times New Roman" w:cs="Times New Roman"/>
          <w:sz w:val="22"/>
          <w:szCs w:val="22"/>
          <w:lang w:val="en-GB"/>
        </w:rPr>
        <w:t xml:space="preserve">was </w:t>
      </w:r>
      <w:r w:rsidR="00396769" w:rsidRPr="0084530E">
        <w:rPr>
          <w:rFonts w:ascii="Times New Roman" w:hAnsi="Times New Roman" w:cs="Times New Roman"/>
          <w:sz w:val="22"/>
          <w:szCs w:val="22"/>
          <w:lang w:val="en-GB"/>
        </w:rPr>
        <w:t>decreasing fr</w:t>
      </w:r>
      <w:r w:rsidR="00084B6A" w:rsidRPr="0084530E">
        <w:rPr>
          <w:rFonts w:ascii="Times New Roman" w:hAnsi="Times New Roman" w:cs="Times New Roman"/>
          <w:sz w:val="22"/>
          <w:szCs w:val="22"/>
          <w:lang w:val="en-GB"/>
        </w:rPr>
        <w:t>om the methanolic crude extract to</w:t>
      </w:r>
      <w:r w:rsidR="00396769" w:rsidRPr="0084530E">
        <w:rPr>
          <w:rFonts w:ascii="Times New Roman" w:hAnsi="Times New Roman" w:cs="Times New Roman"/>
          <w:sz w:val="22"/>
          <w:szCs w:val="22"/>
          <w:lang w:val="en-GB"/>
        </w:rPr>
        <w:t xml:space="preserve"> the aqueous crude extract and </w:t>
      </w:r>
      <w:r w:rsidR="009514AC" w:rsidRPr="0084530E">
        <w:rPr>
          <w:rFonts w:ascii="Times New Roman" w:hAnsi="Times New Roman" w:cs="Times New Roman"/>
          <w:sz w:val="22"/>
          <w:szCs w:val="22"/>
          <w:lang w:val="en-GB"/>
        </w:rPr>
        <w:t xml:space="preserve">from the aqueous crude extract to the </w:t>
      </w:r>
      <w:r w:rsidR="00396769" w:rsidRPr="0084530E">
        <w:rPr>
          <w:rFonts w:ascii="Times New Roman" w:hAnsi="Times New Roman" w:cs="Times New Roman"/>
          <w:sz w:val="22"/>
          <w:szCs w:val="22"/>
          <w:lang w:val="en-GB"/>
        </w:rPr>
        <w:t xml:space="preserve">aqueous extract free of tannins. </w:t>
      </w:r>
    </w:p>
    <w:p w14:paraId="1D036BF8" w14:textId="54E9D679" w:rsidR="0011760B" w:rsidRPr="0084530E" w:rsidRDefault="0011760B">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Methanolic and aqueous extracts of </w:t>
      </w:r>
      <w:r w:rsidRPr="0084530E">
        <w:rPr>
          <w:rFonts w:ascii="Times New Roman" w:hAnsi="Times New Roman" w:cs="Times New Roman"/>
          <w:i/>
          <w:sz w:val="22"/>
          <w:szCs w:val="22"/>
          <w:lang w:val="en-GB"/>
        </w:rPr>
        <w:t xml:space="preserve">T. </w:t>
      </w:r>
      <w:proofErr w:type="spellStart"/>
      <w:r w:rsidRPr="0084530E">
        <w:rPr>
          <w:rFonts w:ascii="Times New Roman" w:hAnsi="Times New Roman" w:cs="Times New Roman"/>
          <w:i/>
          <w:sz w:val="22"/>
          <w:szCs w:val="22"/>
          <w:lang w:val="en-GB"/>
        </w:rPr>
        <w:t>mollis</w:t>
      </w:r>
      <w:proofErr w:type="spellEnd"/>
      <w:r w:rsidRPr="0084530E">
        <w:rPr>
          <w:rFonts w:ascii="Times New Roman" w:hAnsi="Times New Roman" w:cs="Times New Roman"/>
          <w:sz w:val="22"/>
          <w:szCs w:val="22"/>
          <w:lang w:val="en-GB"/>
        </w:rPr>
        <w:t xml:space="preserve"> showed an interesting </w:t>
      </w:r>
      <w:proofErr w:type="spellStart"/>
      <w:r w:rsidRPr="0084530E">
        <w:rPr>
          <w:rFonts w:ascii="Times New Roman" w:hAnsi="Times New Roman" w:cs="Times New Roman"/>
          <w:sz w:val="22"/>
          <w:szCs w:val="22"/>
          <w:lang w:val="en-GB"/>
        </w:rPr>
        <w:t>antitrypanosomal</w:t>
      </w:r>
      <w:proofErr w:type="spellEnd"/>
      <w:r w:rsidRPr="0084530E">
        <w:rPr>
          <w:rFonts w:ascii="Times New Roman" w:hAnsi="Times New Roman" w:cs="Times New Roman"/>
          <w:sz w:val="22"/>
          <w:szCs w:val="22"/>
          <w:lang w:val="en-GB"/>
        </w:rPr>
        <w:t xml:space="preserve"> activity and the highest activity was observed with the methanolic extract (IC</w:t>
      </w:r>
      <w:r w:rsidRPr="0084530E">
        <w:rPr>
          <w:rFonts w:ascii="Times New Roman" w:hAnsi="Times New Roman" w:cs="Times New Roman"/>
          <w:sz w:val="22"/>
          <w:szCs w:val="22"/>
          <w:vertAlign w:val="subscript"/>
          <w:lang w:val="en-GB"/>
        </w:rPr>
        <w:t>50</w:t>
      </w:r>
      <w:r w:rsidR="003E0212" w:rsidRPr="0084530E">
        <w:rPr>
          <w:rFonts w:ascii="Times New Roman" w:hAnsi="Times New Roman" w:cs="Times New Roman"/>
          <w:sz w:val="22"/>
          <w:szCs w:val="22"/>
          <w:lang w:val="en-GB"/>
        </w:rPr>
        <w:t xml:space="preserve"> = 3.73 µg/mL</w:t>
      </w:r>
      <w:r w:rsidRPr="0084530E">
        <w:rPr>
          <w:rFonts w:ascii="Times New Roman" w:hAnsi="Times New Roman" w:cs="Times New Roman"/>
          <w:sz w:val="22"/>
          <w:szCs w:val="22"/>
          <w:lang w:val="en-GB"/>
        </w:rPr>
        <w:t>), but they were both inactive towards leishmania (IC</w:t>
      </w:r>
      <w:r w:rsidRPr="0084530E">
        <w:rPr>
          <w:rFonts w:ascii="Times New Roman" w:hAnsi="Times New Roman" w:cs="Times New Roman"/>
          <w:sz w:val="22"/>
          <w:szCs w:val="22"/>
          <w:vertAlign w:val="subscript"/>
          <w:lang w:val="en-GB"/>
        </w:rPr>
        <w:t>50</w:t>
      </w:r>
      <w:r w:rsidR="003E0212" w:rsidRPr="0084530E">
        <w:rPr>
          <w:rFonts w:ascii="Times New Roman" w:hAnsi="Times New Roman" w:cs="Times New Roman"/>
          <w:sz w:val="22"/>
          <w:szCs w:val="22"/>
          <w:lang w:val="en-GB"/>
        </w:rPr>
        <w:t xml:space="preserve"> &gt; 100 µg/mL</w:t>
      </w:r>
      <w:r w:rsidRPr="0084530E">
        <w:rPr>
          <w:rFonts w:ascii="Times New Roman" w:hAnsi="Times New Roman" w:cs="Times New Roman"/>
          <w:sz w:val="22"/>
          <w:szCs w:val="22"/>
          <w:lang w:val="en-GB"/>
        </w:rPr>
        <w:t xml:space="preserve">) (Table 1). </w:t>
      </w:r>
    </w:p>
    <w:p w14:paraId="3CC3A16C" w14:textId="671EFFAD" w:rsidR="0011760B" w:rsidRPr="0084530E" w:rsidRDefault="00CA77C7">
      <w:pPr>
        <w:spacing w:line="360" w:lineRule="auto"/>
        <w:jc w:val="both"/>
        <w:rPr>
          <w:rFonts w:ascii="Times New Roman" w:hAnsi="Times New Roman" w:cs="Times New Roman"/>
          <w:b/>
          <w:sz w:val="22"/>
          <w:szCs w:val="22"/>
          <w:lang w:val="en-GB"/>
        </w:rPr>
      </w:pPr>
      <w:r w:rsidRPr="0084530E">
        <w:rPr>
          <w:rFonts w:ascii="Times New Roman" w:eastAsia="Times New Roman" w:hAnsi="Times New Roman" w:cs="Times New Roman"/>
          <w:sz w:val="22"/>
          <w:szCs w:val="22"/>
          <w:lang w:val="en-GB" w:eastAsia="en-GB"/>
        </w:rPr>
        <w:t>T</w:t>
      </w:r>
      <w:r w:rsidR="0011760B" w:rsidRPr="0084530E">
        <w:rPr>
          <w:rFonts w:ascii="Times New Roman" w:hAnsi="Times New Roman" w:cs="Times New Roman"/>
          <w:sz w:val="22"/>
          <w:szCs w:val="22"/>
          <w:lang w:val="en-GB"/>
        </w:rPr>
        <w:t xml:space="preserve">he best </w:t>
      </w:r>
      <w:r w:rsidRPr="0084530E">
        <w:rPr>
          <w:rFonts w:ascii="Times New Roman" w:hAnsi="Times New Roman" w:cs="Times New Roman"/>
          <w:sz w:val="22"/>
          <w:szCs w:val="22"/>
          <w:lang w:val="en-GB"/>
        </w:rPr>
        <w:t xml:space="preserve">antioxidant activity was </w:t>
      </w:r>
      <w:r w:rsidR="0011760B" w:rsidRPr="0084530E">
        <w:rPr>
          <w:rFonts w:ascii="Times New Roman" w:hAnsi="Times New Roman" w:cs="Times New Roman"/>
          <w:sz w:val="22"/>
          <w:szCs w:val="22"/>
          <w:lang w:val="en-GB"/>
        </w:rPr>
        <w:t xml:space="preserve">found </w:t>
      </w:r>
      <w:r w:rsidRPr="0084530E">
        <w:rPr>
          <w:rFonts w:ascii="Times New Roman" w:hAnsi="Times New Roman" w:cs="Times New Roman"/>
          <w:sz w:val="22"/>
          <w:szCs w:val="22"/>
          <w:lang w:val="en-GB"/>
        </w:rPr>
        <w:t>for</w:t>
      </w:r>
      <w:r w:rsidR="0011760B" w:rsidRPr="0084530E">
        <w:rPr>
          <w:rFonts w:ascii="Times New Roman" w:hAnsi="Times New Roman" w:cs="Times New Roman"/>
          <w:sz w:val="22"/>
          <w:szCs w:val="22"/>
          <w:lang w:val="en-GB"/>
        </w:rPr>
        <w:t xml:space="preserve"> 50% hydroethanolic extract (</w:t>
      </w:r>
      <w:proofErr w:type="spellStart"/>
      <w:r w:rsidR="0011760B" w:rsidRPr="0084530E">
        <w:rPr>
          <w:rFonts w:ascii="Times New Roman" w:hAnsi="Times New Roman" w:cs="Times New Roman"/>
          <w:sz w:val="22"/>
          <w:szCs w:val="22"/>
          <w:lang w:val="en-GB"/>
        </w:rPr>
        <w:t>TMEt</w:t>
      </w:r>
      <w:proofErr w:type="spellEnd"/>
      <w:r w:rsidR="0011760B" w:rsidRPr="0084530E">
        <w:rPr>
          <w:rFonts w:ascii="Times New Roman" w:hAnsi="Times New Roman" w:cs="Times New Roman"/>
          <w:sz w:val="22"/>
          <w:szCs w:val="22"/>
          <w:lang w:val="en-GB"/>
        </w:rPr>
        <w:t>) (IC</w:t>
      </w:r>
      <w:r w:rsidR="0011760B" w:rsidRPr="0084530E">
        <w:rPr>
          <w:rFonts w:ascii="Times New Roman" w:hAnsi="Times New Roman" w:cs="Times New Roman"/>
          <w:sz w:val="22"/>
          <w:szCs w:val="22"/>
          <w:vertAlign w:val="subscript"/>
          <w:lang w:val="en-GB"/>
        </w:rPr>
        <w:t>50</w:t>
      </w:r>
      <w:r w:rsidR="0011760B" w:rsidRPr="0084530E">
        <w:rPr>
          <w:rFonts w:ascii="Times New Roman" w:hAnsi="Times New Roman" w:cs="Times New Roman"/>
          <w:sz w:val="22"/>
          <w:szCs w:val="22"/>
          <w:lang w:val="en-GB"/>
        </w:rPr>
        <w:t xml:space="preserve">= 2.44 µg </w:t>
      </w:r>
      <w:r w:rsidR="003E0212" w:rsidRPr="0084530E">
        <w:rPr>
          <w:rFonts w:ascii="Times New Roman" w:hAnsi="Times New Roman" w:cs="Times New Roman"/>
          <w:sz w:val="22"/>
          <w:szCs w:val="22"/>
          <w:lang w:val="en-GB"/>
        </w:rPr>
        <w:t>/mL</w:t>
      </w:r>
      <w:r w:rsidR="0011760B" w:rsidRPr="0084530E">
        <w:rPr>
          <w:rFonts w:ascii="Times New Roman" w:hAnsi="Times New Roman" w:cs="Times New Roman"/>
          <w:sz w:val="22"/>
          <w:szCs w:val="22"/>
          <w:lang w:val="en-GB"/>
        </w:rPr>
        <w:t>) followed by the crude aqueous extract of green tea from Rwanda (TEAR) (IC</w:t>
      </w:r>
      <w:r w:rsidR="0011760B" w:rsidRPr="0084530E">
        <w:rPr>
          <w:rFonts w:ascii="Times New Roman" w:hAnsi="Times New Roman" w:cs="Times New Roman"/>
          <w:sz w:val="22"/>
          <w:szCs w:val="22"/>
          <w:vertAlign w:val="subscript"/>
          <w:lang w:val="en-GB"/>
        </w:rPr>
        <w:t>50</w:t>
      </w:r>
      <w:r w:rsidR="003E0212" w:rsidRPr="0084530E">
        <w:rPr>
          <w:rFonts w:ascii="Times New Roman" w:hAnsi="Times New Roman" w:cs="Times New Roman"/>
          <w:sz w:val="22"/>
          <w:szCs w:val="22"/>
          <w:lang w:val="en-GB"/>
        </w:rPr>
        <w:t>= 4.01 µg /mL</w:t>
      </w:r>
      <w:r w:rsidR="0011760B" w:rsidRPr="0084530E">
        <w:rPr>
          <w:rFonts w:ascii="Times New Roman" w:hAnsi="Times New Roman" w:cs="Times New Roman"/>
          <w:sz w:val="22"/>
          <w:szCs w:val="22"/>
          <w:lang w:val="en-GB"/>
        </w:rPr>
        <w:t xml:space="preserve">) and the crude aqueous extract of </w:t>
      </w:r>
      <w:r w:rsidR="0011760B" w:rsidRPr="0084530E">
        <w:rPr>
          <w:rFonts w:ascii="Times New Roman" w:hAnsi="Times New Roman" w:cs="Times New Roman"/>
          <w:i/>
          <w:sz w:val="22"/>
          <w:szCs w:val="22"/>
          <w:lang w:val="en-GB"/>
        </w:rPr>
        <w:t xml:space="preserve">T. </w:t>
      </w:r>
      <w:proofErr w:type="spellStart"/>
      <w:r w:rsidR="0011760B" w:rsidRPr="0084530E">
        <w:rPr>
          <w:rFonts w:ascii="Times New Roman" w:hAnsi="Times New Roman" w:cs="Times New Roman"/>
          <w:i/>
          <w:sz w:val="22"/>
          <w:szCs w:val="22"/>
          <w:lang w:val="en-GB"/>
        </w:rPr>
        <w:t>mollis</w:t>
      </w:r>
      <w:proofErr w:type="spellEnd"/>
      <w:r w:rsidR="0011760B" w:rsidRPr="0084530E">
        <w:rPr>
          <w:rFonts w:ascii="Times New Roman" w:hAnsi="Times New Roman" w:cs="Times New Roman"/>
          <w:sz w:val="22"/>
          <w:szCs w:val="22"/>
          <w:lang w:val="en-GB"/>
        </w:rPr>
        <w:t xml:space="preserve"> (TMH) (IC</w:t>
      </w:r>
      <w:r w:rsidR="0011760B" w:rsidRPr="0084530E">
        <w:rPr>
          <w:rFonts w:ascii="Times New Roman" w:hAnsi="Times New Roman" w:cs="Times New Roman"/>
          <w:sz w:val="22"/>
          <w:szCs w:val="22"/>
          <w:vertAlign w:val="subscript"/>
          <w:lang w:val="en-GB"/>
        </w:rPr>
        <w:t>50</w:t>
      </w:r>
      <w:r w:rsidR="003E0212" w:rsidRPr="0084530E">
        <w:rPr>
          <w:rFonts w:ascii="Times New Roman" w:hAnsi="Times New Roman" w:cs="Times New Roman"/>
          <w:sz w:val="22"/>
          <w:szCs w:val="22"/>
          <w:lang w:val="en-GB"/>
        </w:rPr>
        <w:t>= 4.22 µg/mL</w:t>
      </w:r>
      <w:r w:rsidR="0011760B" w:rsidRPr="0084530E">
        <w:rPr>
          <w:rFonts w:ascii="Times New Roman" w:hAnsi="Times New Roman" w:cs="Times New Roman"/>
          <w:sz w:val="22"/>
          <w:szCs w:val="22"/>
          <w:lang w:val="en-GB"/>
        </w:rPr>
        <w:t>) (Table 2). Ellagic acid and punicalagin presented a high antioxidant activity (IC</w:t>
      </w:r>
      <w:r w:rsidR="0011760B" w:rsidRPr="0084530E">
        <w:rPr>
          <w:rFonts w:ascii="Times New Roman" w:hAnsi="Times New Roman" w:cs="Times New Roman"/>
          <w:sz w:val="22"/>
          <w:szCs w:val="22"/>
          <w:vertAlign w:val="subscript"/>
          <w:lang w:val="en-GB"/>
        </w:rPr>
        <w:t>50</w:t>
      </w:r>
      <w:r w:rsidR="0011760B" w:rsidRPr="0084530E">
        <w:rPr>
          <w:rFonts w:ascii="Times New Roman" w:hAnsi="Times New Roman" w:cs="Times New Roman"/>
          <w:sz w:val="22"/>
          <w:szCs w:val="22"/>
          <w:lang w:val="en-GB"/>
        </w:rPr>
        <w:t xml:space="preserve">= 1.54 µg </w:t>
      </w:r>
      <w:r w:rsidR="003E0212" w:rsidRPr="0084530E">
        <w:rPr>
          <w:rFonts w:ascii="Times New Roman" w:hAnsi="Times New Roman" w:cs="Times New Roman"/>
          <w:sz w:val="22"/>
          <w:szCs w:val="22"/>
          <w:lang w:val="en-GB"/>
        </w:rPr>
        <w:t>/mL</w:t>
      </w:r>
      <w:r w:rsidR="0011760B" w:rsidRPr="0084530E">
        <w:rPr>
          <w:rFonts w:ascii="Times New Roman" w:hAnsi="Times New Roman" w:cs="Times New Roman"/>
          <w:sz w:val="22"/>
          <w:szCs w:val="22"/>
          <w:lang w:val="en-GB"/>
        </w:rPr>
        <w:t xml:space="preserve"> and IC</w:t>
      </w:r>
      <w:r w:rsidR="0011760B" w:rsidRPr="0084530E">
        <w:rPr>
          <w:rFonts w:ascii="Times New Roman" w:hAnsi="Times New Roman" w:cs="Times New Roman"/>
          <w:sz w:val="22"/>
          <w:szCs w:val="22"/>
          <w:vertAlign w:val="subscript"/>
          <w:lang w:val="en-GB"/>
        </w:rPr>
        <w:t>50</w:t>
      </w:r>
      <w:r w:rsidR="003E0212" w:rsidRPr="0084530E">
        <w:rPr>
          <w:rFonts w:ascii="Times New Roman" w:hAnsi="Times New Roman" w:cs="Times New Roman"/>
          <w:sz w:val="22"/>
          <w:szCs w:val="22"/>
          <w:lang w:val="en-GB"/>
        </w:rPr>
        <w:t>= 1.76 µg /mL</w:t>
      </w:r>
      <w:r w:rsidR="0011760B" w:rsidRPr="0084530E">
        <w:rPr>
          <w:rFonts w:ascii="Times New Roman" w:hAnsi="Times New Roman" w:cs="Times New Roman"/>
          <w:sz w:val="22"/>
          <w:szCs w:val="22"/>
          <w:lang w:val="en-GB"/>
        </w:rPr>
        <w:t>), whereas gallic acid IC</w:t>
      </w:r>
      <w:r w:rsidR="0011760B" w:rsidRPr="0084530E">
        <w:rPr>
          <w:rFonts w:ascii="Times New Roman" w:hAnsi="Times New Roman" w:cs="Times New Roman"/>
          <w:sz w:val="22"/>
          <w:szCs w:val="22"/>
          <w:vertAlign w:val="subscript"/>
          <w:lang w:val="en-GB"/>
        </w:rPr>
        <w:t>50</w:t>
      </w:r>
      <w:r w:rsidR="003E0212" w:rsidRPr="0084530E">
        <w:rPr>
          <w:rFonts w:ascii="Times New Roman" w:hAnsi="Times New Roman" w:cs="Times New Roman"/>
          <w:sz w:val="22"/>
          <w:szCs w:val="22"/>
          <w:lang w:val="en-GB"/>
        </w:rPr>
        <w:t xml:space="preserve"> was 0.93 µg /</w:t>
      </w:r>
      <w:proofErr w:type="spellStart"/>
      <w:r w:rsidR="003E0212" w:rsidRPr="0084530E">
        <w:rPr>
          <w:rFonts w:ascii="Times New Roman" w:hAnsi="Times New Roman" w:cs="Times New Roman"/>
          <w:sz w:val="22"/>
          <w:szCs w:val="22"/>
          <w:lang w:val="en-GB"/>
        </w:rPr>
        <w:t>mL</w:t>
      </w:r>
      <w:r w:rsidR="0011760B" w:rsidRPr="0084530E">
        <w:rPr>
          <w:rFonts w:ascii="Times New Roman" w:hAnsi="Times New Roman" w:cs="Times New Roman"/>
          <w:sz w:val="22"/>
          <w:szCs w:val="22"/>
          <w:lang w:val="en-GB"/>
        </w:rPr>
        <w:t>.</w:t>
      </w:r>
      <w:proofErr w:type="spellEnd"/>
      <w:r w:rsidR="0011760B" w:rsidRPr="0084530E">
        <w:rPr>
          <w:rFonts w:ascii="Times New Roman" w:hAnsi="Times New Roman" w:cs="Times New Roman"/>
          <w:sz w:val="22"/>
          <w:szCs w:val="22"/>
          <w:lang w:val="en-GB"/>
        </w:rPr>
        <w:t xml:space="preserve"> </w:t>
      </w:r>
    </w:p>
    <w:p w14:paraId="038E396D" w14:textId="151ADD8B" w:rsidR="0011760B" w:rsidRPr="0084530E" w:rsidRDefault="0011760B" w:rsidP="00651B99">
      <w:pPr>
        <w:pStyle w:val="Lgende"/>
        <w:spacing w:line="360" w:lineRule="auto"/>
        <w:jc w:val="both"/>
        <w:rPr>
          <w:b w:val="0"/>
          <w:bCs w:val="0"/>
          <w:color w:val="auto"/>
          <w:lang w:val="en-GB"/>
        </w:rPr>
      </w:pPr>
      <w:r w:rsidRPr="0084530E">
        <w:rPr>
          <w:rFonts w:ascii="Times New Roman" w:hAnsi="Times New Roman" w:cs="Times New Roman"/>
          <w:b w:val="0"/>
          <w:bCs w:val="0"/>
          <w:color w:val="auto"/>
          <w:sz w:val="22"/>
          <w:szCs w:val="22"/>
          <w:lang w:val="en-GB"/>
        </w:rPr>
        <w:t xml:space="preserve">CL assay allows the evaluation of the effect of plant extracts and references on the total ROS produced by equine neutrophils stimulated with PMA. </w:t>
      </w:r>
      <w:r w:rsidR="00CA77C7" w:rsidRPr="0084530E">
        <w:rPr>
          <w:rFonts w:ascii="Times New Roman" w:hAnsi="Times New Roman" w:cs="Times New Roman"/>
          <w:b w:val="0"/>
          <w:bCs w:val="0"/>
          <w:i/>
          <w:color w:val="auto"/>
          <w:sz w:val="22"/>
          <w:szCs w:val="22"/>
          <w:lang w:val="en-GB"/>
        </w:rPr>
        <w:t xml:space="preserve">T. </w:t>
      </w:r>
      <w:proofErr w:type="spellStart"/>
      <w:r w:rsidR="00CA77C7" w:rsidRPr="0084530E">
        <w:rPr>
          <w:rFonts w:ascii="Times New Roman" w:hAnsi="Times New Roman" w:cs="Times New Roman"/>
          <w:b w:val="0"/>
          <w:bCs w:val="0"/>
          <w:i/>
          <w:color w:val="auto"/>
          <w:sz w:val="22"/>
          <w:szCs w:val="22"/>
          <w:lang w:val="en-GB"/>
        </w:rPr>
        <w:t>mollis</w:t>
      </w:r>
      <w:proofErr w:type="spellEnd"/>
      <w:r w:rsidR="00CA77C7" w:rsidRPr="0084530E">
        <w:rPr>
          <w:rFonts w:ascii="Times New Roman" w:hAnsi="Times New Roman" w:cs="Times New Roman"/>
          <w:b w:val="0"/>
          <w:bCs w:val="0"/>
          <w:color w:val="auto"/>
          <w:sz w:val="22"/>
          <w:szCs w:val="22"/>
          <w:lang w:val="en-GB"/>
        </w:rPr>
        <w:t xml:space="preserve"> </w:t>
      </w:r>
      <w:r w:rsidRPr="0084530E">
        <w:rPr>
          <w:rFonts w:ascii="Times New Roman" w:hAnsi="Times New Roman" w:cs="Times New Roman"/>
          <w:b w:val="0"/>
          <w:bCs w:val="0"/>
          <w:color w:val="auto"/>
          <w:sz w:val="22"/>
          <w:szCs w:val="22"/>
          <w:lang w:val="en-GB"/>
        </w:rPr>
        <w:t>aqueous extract and references reduced ROS production in a conce</w:t>
      </w:r>
      <w:r w:rsidR="00396769" w:rsidRPr="0084530E">
        <w:rPr>
          <w:rFonts w:ascii="Times New Roman" w:hAnsi="Times New Roman" w:cs="Times New Roman"/>
          <w:b w:val="0"/>
          <w:bCs w:val="0"/>
          <w:color w:val="auto"/>
          <w:sz w:val="22"/>
          <w:szCs w:val="22"/>
          <w:lang w:val="en-GB"/>
        </w:rPr>
        <w:t>ntration-dependent manner (Fig.2</w:t>
      </w:r>
      <w:r w:rsidRPr="0084530E">
        <w:rPr>
          <w:rFonts w:ascii="Times New Roman" w:hAnsi="Times New Roman" w:cs="Times New Roman"/>
          <w:b w:val="0"/>
          <w:bCs w:val="0"/>
          <w:color w:val="auto"/>
          <w:sz w:val="22"/>
          <w:szCs w:val="22"/>
          <w:lang w:val="en-GB"/>
        </w:rPr>
        <w:t>). A significant inhibition (p &lt; 0.05) was found for all concentrations of samp</w:t>
      </w:r>
      <w:r w:rsidR="003E0212" w:rsidRPr="0084530E">
        <w:rPr>
          <w:rFonts w:ascii="Times New Roman" w:hAnsi="Times New Roman" w:cs="Times New Roman"/>
          <w:b w:val="0"/>
          <w:bCs w:val="0"/>
          <w:color w:val="auto"/>
          <w:sz w:val="22"/>
          <w:szCs w:val="22"/>
          <w:lang w:val="en-GB"/>
        </w:rPr>
        <w:t>les tested (from 0.4 to 40 µg/mL</w:t>
      </w:r>
      <w:r w:rsidRPr="0084530E">
        <w:rPr>
          <w:rFonts w:ascii="Times New Roman" w:hAnsi="Times New Roman" w:cs="Times New Roman"/>
          <w:b w:val="0"/>
          <w:bCs w:val="0"/>
          <w:color w:val="auto"/>
          <w:sz w:val="22"/>
          <w:szCs w:val="22"/>
          <w:lang w:val="en-GB"/>
        </w:rPr>
        <w:t xml:space="preserve"> for plant ex</w:t>
      </w:r>
      <w:r w:rsidR="003E0212" w:rsidRPr="0084530E">
        <w:rPr>
          <w:rFonts w:ascii="Times New Roman" w:hAnsi="Times New Roman" w:cs="Times New Roman"/>
          <w:b w:val="0"/>
          <w:bCs w:val="0"/>
          <w:color w:val="auto"/>
          <w:sz w:val="22"/>
          <w:szCs w:val="22"/>
          <w:lang w:val="en-GB"/>
        </w:rPr>
        <w:t>tracts and from 0.01 to 10 µg/mL</w:t>
      </w:r>
      <w:r w:rsidRPr="0084530E">
        <w:rPr>
          <w:rFonts w:ascii="Times New Roman" w:hAnsi="Times New Roman" w:cs="Times New Roman"/>
          <w:b w:val="0"/>
          <w:bCs w:val="0"/>
          <w:color w:val="auto"/>
          <w:sz w:val="22"/>
          <w:szCs w:val="22"/>
          <w:lang w:val="en-GB"/>
        </w:rPr>
        <w:t xml:space="preserve"> for pure components). The IC</w:t>
      </w:r>
      <w:r w:rsidRPr="0084530E">
        <w:rPr>
          <w:rFonts w:ascii="Times New Roman" w:hAnsi="Times New Roman" w:cs="Times New Roman"/>
          <w:b w:val="0"/>
          <w:bCs w:val="0"/>
          <w:color w:val="auto"/>
          <w:sz w:val="22"/>
          <w:szCs w:val="22"/>
          <w:vertAlign w:val="subscript"/>
          <w:lang w:val="en-GB"/>
        </w:rPr>
        <w:t>50</w:t>
      </w:r>
      <w:r w:rsidRPr="0084530E">
        <w:rPr>
          <w:rFonts w:ascii="Times New Roman" w:hAnsi="Times New Roman" w:cs="Times New Roman"/>
          <w:b w:val="0"/>
          <w:bCs w:val="0"/>
          <w:color w:val="auto"/>
          <w:sz w:val="22"/>
          <w:szCs w:val="22"/>
          <w:lang w:val="en-GB"/>
        </w:rPr>
        <w:t xml:space="preserve"> value of samples free of tannins was slightly lower than those of corresponding extracts with tannins, but not</w:t>
      </w:r>
      <w:r w:rsidR="00084B6A" w:rsidRPr="0084530E">
        <w:rPr>
          <w:rFonts w:ascii="Times New Roman" w:hAnsi="Times New Roman" w:cs="Times New Roman"/>
          <w:b w:val="0"/>
          <w:bCs w:val="0"/>
          <w:color w:val="auto"/>
          <w:sz w:val="22"/>
          <w:szCs w:val="22"/>
          <w:lang w:val="en-GB"/>
        </w:rPr>
        <w:t xml:space="preserve"> significantly (p &lt; 0.05) (Fig.2</w:t>
      </w:r>
      <w:r w:rsidRPr="0084530E">
        <w:rPr>
          <w:rFonts w:ascii="Times New Roman" w:hAnsi="Times New Roman" w:cs="Times New Roman"/>
          <w:b w:val="0"/>
          <w:bCs w:val="0"/>
          <w:color w:val="auto"/>
          <w:sz w:val="22"/>
          <w:szCs w:val="22"/>
          <w:lang w:val="en-GB"/>
        </w:rPr>
        <w:t xml:space="preserve"> and Table 2). All pure compounds tested strongly inhibited the production of ROS; ellagic acid was less active (IC</w:t>
      </w:r>
      <w:r w:rsidRPr="0084530E">
        <w:rPr>
          <w:rFonts w:ascii="Times New Roman" w:hAnsi="Times New Roman" w:cs="Times New Roman"/>
          <w:b w:val="0"/>
          <w:bCs w:val="0"/>
          <w:color w:val="auto"/>
          <w:sz w:val="22"/>
          <w:szCs w:val="22"/>
          <w:vertAlign w:val="subscript"/>
          <w:lang w:val="en-GB"/>
        </w:rPr>
        <w:t>50</w:t>
      </w:r>
      <w:r w:rsidR="003E0212" w:rsidRPr="0084530E">
        <w:rPr>
          <w:rFonts w:ascii="Times New Roman" w:hAnsi="Times New Roman" w:cs="Times New Roman"/>
          <w:b w:val="0"/>
          <w:bCs w:val="0"/>
          <w:color w:val="auto"/>
          <w:sz w:val="22"/>
          <w:szCs w:val="22"/>
          <w:lang w:val="en-GB"/>
        </w:rPr>
        <w:t>=10.6 µg/mL</w:t>
      </w:r>
      <w:r w:rsidRPr="0084530E">
        <w:rPr>
          <w:rFonts w:ascii="Times New Roman" w:hAnsi="Times New Roman" w:cs="Times New Roman"/>
          <w:b w:val="0"/>
          <w:bCs w:val="0"/>
          <w:color w:val="auto"/>
          <w:sz w:val="22"/>
          <w:szCs w:val="22"/>
          <w:lang w:val="en-GB"/>
        </w:rPr>
        <w:t>) than punicalagin A &amp; B (IC</w:t>
      </w:r>
      <w:r w:rsidRPr="0084530E">
        <w:rPr>
          <w:rFonts w:ascii="Times New Roman" w:hAnsi="Times New Roman" w:cs="Times New Roman"/>
          <w:b w:val="0"/>
          <w:bCs w:val="0"/>
          <w:color w:val="auto"/>
          <w:sz w:val="22"/>
          <w:szCs w:val="22"/>
          <w:vertAlign w:val="subscript"/>
          <w:lang w:val="en-GB"/>
        </w:rPr>
        <w:t>50</w:t>
      </w:r>
      <w:r w:rsidR="003E0212" w:rsidRPr="0084530E">
        <w:rPr>
          <w:rFonts w:ascii="Times New Roman" w:hAnsi="Times New Roman" w:cs="Times New Roman"/>
          <w:b w:val="0"/>
          <w:bCs w:val="0"/>
          <w:color w:val="auto"/>
          <w:sz w:val="22"/>
          <w:szCs w:val="22"/>
          <w:lang w:val="en-GB"/>
        </w:rPr>
        <w:t>= 3.71 µg/mL</w:t>
      </w:r>
      <w:r w:rsidRPr="0084530E">
        <w:rPr>
          <w:rFonts w:ascii="Times New Roman" w:hAnsi="Times New Roman" w:cs="Times New Roman"/>
          <w:b w:val="0"/>
          <w:bCs w:val="0"/>
          <w:color w:val="auto"/>
          <w:sz w:val="22"/>
          <w:szCs w:val="22"/>
          <w:lang w:val="en-GB"/>
        </w:rPr>
        <w:t>) and gallic acid (IC</w:t>
      </w:r>
      <w:r w:rsidRPr="0084530E">
        <w:rPr>
          <w:rFonts w:ascii="Times New Roman" w:hAnsi="Times New Roman" w:cs="Times New Roman"/>
          <w:b w:val="0"/>
          <w:bCs w:val="0"/>
          <w:color w:val="auto"/>
          <w:sz w:val="22"/>
          <w:szCs w:val="22"/>
          <w:vertAlign w:val="subscript"/>
          <w:lang w:val="en-GB"/>
        </w:rPr>
        <w:t>50</w:t>
      </w:r>
      <w:r w:rsidR="003E0212" w:rsidRPr="0084530E">
        <w:rPr>
          <w:rFonts w:ascii="Times New Roman" w:hAnsi="Times New Roman" w:cs="Times New Roman"/>
          <w:b w:val="0"/>
          <w:bCs w:val="0"/>
          <w:color w:val="auto"/>
          <w:sz w:val="22"/>
          <w:szCs w:val="22"/>
          <w:lang w:val="en-GB"/>
        </w:rPr>
        <w:t>= 3.5 µg/mL</w:t>
      </w:r>
      <w:r w:rsidRPr="0084530E">
        <w:rPr>
          <w:rFonts w:ascii="Times New Roman" w:hAnsi="Times New Roman" w:cs="Times New Roman"/>
          <w:b w:val="0"/>
          <w:bCs w:val="0"/>
          <w:color w:val="auto"/>
          <w:sz w:val="22"/>
          <w:szCs w:val="22"/>
          <w:lang w:val="en-GB"/>
        </w:rPr>
        <w:t xml:space="preserve">) (Table 2). </w:t>
      </w:r>
    </w:p>
    <w:p w14:paraId="023DC891" w14:textId="666493F6" w:rsidR="0011760B" w:rsidRPr="0084530E" w:rsidRDefault="0011760B">
      <w:pPr>
        <w:spacing w:after="120"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Plant extracts and pure compounds exhibited inhibition of MPO in a dose-dependent manner, as for CL assay. Significant inhibition of MPO was observed for all concentrations tested for plant extracts (Fig.2). The best results were found with hydroethanolic extract (IC</w:t>
      </w:r>
      <w:r w:rsidRPr="0084530E">
        <w:rPr>
          <w:rFonts w:ascii="Times New Roman" w:hAnsi="Times New Roman" w:cs="Times New Roman"/>
          <w:sz w:val="22"/>
          <w:szCs w:val="22"/>
          <w:vertAlign w:val="subscript"/>
          <w:lang w:val="en-GB"/>
        </w:rPr>
        <w:t>50</w:t>
      </w:r>
      <w:r w:rsidR="003E0212" w:rsidRPr="0084530E">
        <w:rPr>
          <w:rFonts w:ascii="Times New Roman" w:hAnsi="Times New Roman" w:cs="Times New Roman"/>
          <w:sz w:val="22"/>
          <w:szCs w:val="22"/>
          <w:lang w:val="en-GB"/>
        </w:rPr>
        <w:t>= 1.51 µg/mL</w:t>
      </w:r>
      <w:r w:rsidRPr="0084530E">
        <w:rPr>
          <w:rFonts w:ascii="Times New Roman" w:hAnsi="Times New Roman" w:cs="Times New Roman"/>
          <w:sz w:val="22"/>
          <w:szCs w:val="22"/>
          <w:lang w:val="en-GB"/>
        </w:rPr>
        <w:t xml:space="preserve">) followed by the aqueous crude extract of </w:t>
      </w:r>
      <w:r w:rsidRPr="0084530E">
        <w:rPr>
          <w:rFonts w:ascii="Times New Roman" w:hAnsi="Times New Roman" w:cs="Times New Roman"/>
          <w:i/>
          <w:sz w:val="22"/>
          <w:szCs w:val="22"/>
          <w:lang w:val="en-GB"/>
        </w:rPr>
        <w:t xml:space="preserve">T. </w:t>
      </w:r>
      <w:proofErr w:type="spellStart"/>
      <w:r w:rsidRPr="0084530E">
        <w:rPr>
          <w:rFonts w:ascii="Times New Roman" w:hAnsi="Times New Roman" w:cs="Times New Roman"/>
          <w:i/>
          <w:sz w:val="22"/>
          <w:szCs w:val="22"/>
          <w:lang w:val="en-GB"/>
        </w:rPr>
        <w:t>mollis</w:t>
      </w:r>
      <w:proofErr w:type="spellEnd"/>
      <w:r w:rsidRPr="0084530E">
        <w:rPr>
          <w:rFonts w:ascii="Times New Roman" w:hAnsi="Times New Roman" w:cs="Times New Roman"/>
          <w:sz w:val="22"/>
          <w:szCs w:val="22"/>
          <w:lang w:val="en-GB"/>
        </w:rPr>
        <w:t xml:space="preserve"> (IC</w:t>
      </w:r>
      <w:r w:rsidRPr="0084530E">
        <w:rPr>
          <w:rFonts w:ascii="Times New Roman" w:hAnsi="Times New Roman" w:cs="Times New Roman"/>
          <w:sz w:val="22"/>
          <w:szCs w:val="22"/>
          <w:vertAlign w:val="subscript"/>
          <w:lang w:val="en-GB"/>
        </w:rPr>
        <w:t>50</w:t>
      </w:r>
      <w:r w:rsidR="003E0212" w:rsidRPr="0084530E">
        <w:rPr>
          <w:rFonts w:ascii="Times New Roman" w:hAnsi="Times New Roman" w:cs="Times New Roman"/>
          <w:sz w:val="22"/>
          <w:szCs w:val="22"/>
          <w:lang w:val="en-GB"/>
        </w:rPr>
        <w:t>= 1.99 µg/mL</w:t>
      </w:r>
      <w:r w:rsidRPr="0084530E">
        <w:rPr>
          <w:rFonts w:ascii="Times New Roman" w:hAnsi="Times New Roman" w:cs="Times New Roman"/>
          <w:sz w:val="22"/>
          <w:szCs w:val="22"/>
          <w:lang w:val="en-GB"/>
        </w:rPr>
        <w:t>) (Table 2). Significant inhibition was observed (IC</w:t>
      </w:r>
      <w:r w:rsidRPr="0084530E">
        <w:rPr>
          <w:rFonts w:ascii="Times New Roman" w:hAnsi="Times New Roman" w:cs="Times New Roman"/>
          <w:sz w:val="22"/>
          <w:szCs w:val="22"/>
          <w:vertAlign w:val="subscript"/>
          <w:lang w:val="en-GB"/>
        </w:rPr>
        <w:t>50</w:t>
      </w:r>
      <w:r w:rsidRPr="0084530E">
        <w:rPr>
          <w:rFonts w:ascii="Times New Roman" w:hAnsi="Times New Roman" w:cs="Times New Roman"/>
          <w:sz w:val="22"/>
          <w:szCs w:val="22"/>
          <w:lang w:val="en-GB"/>
        </w:rPr>
        <w:t>= 0</w:t>
      </w:r>
      <w:r w:rsidR="003E0212" w:rsidRPr="0084530E">
        <w:rPr>
          <w:rFonts w:ascii="Times New Roman" w:hAnsi="Times New Roman" w:cs="Times New Roman"/>
          <w:sz w:val="22"/>
          <w:szCs w:val="22"/>
          <w:lang w:val="en-GB"/>
        </w:rPr>
        <w:t>.62 – 6.65 µg/mL</w:t>
      </w:r>
      <w:r w:rsidRPr="0084530E">
        <w:rPr>
          <w:rFonts w:ascii="Times New Roman" w:hAnsi="Times New Roman" w:cs="Times New Roman"/>
          <w:sz w:val="22"/>
          <w:szCs w:val="22"/>
          <w:lang w:val="en-GB"/>
        </w:rPr>
        <w:t xml:space="preserve">) for all pure compounds (ellagic acid, punicalagin and gallic acid) (Table 2). </w:t>
      </w:r>
    </w:p>
    <w:p w14:paraId="17441E79" w14:textId="0C6AFA3D" w:rsidR="0011760B" w:rsidRPr="0084530E" w:rsidRDefault="0011760B">
      <w:pPr>
        <w:spacing w:line="360" w:lineRule="auto"/>
        <w:jc w:val="both"/>
        <w:rPr>
          <w:rFonts w:ascii="Times New Roman" w:hAnsi="Times New Roman" w:cs="Times New Roman"/>
          <w:bCs/>
          <w:sz w:val="22"/>
          <w:szCs w:val="22"/>
          <w:lang w:val="en-GB"/>
        </w:rPr>
      </w:pPr>
      <w:r w:rsidRPr="0084530E">
        <w:rPr>
          <w:rFonts w:ascii="Times New Roman" w:hAnsi="Times New Roman" w:cs="Times New Roman"/>
          <w:sz w:val="22"/>
          <w:szCs w:val="22"/>
          <w:lang w:val="en-GB"/>
        </w:rPr>
        <w:t xml:space="preserve">The </w:t>
      </w:r>
      <w:r w:rsidR="00CA77C7" w:rsidRPr="0084530E">
        <w:rPr>
          <w:rFonts w:ascii="Times New Roman" w:hAnsi="Times New Roman" w:cs="Times New Roman"/>
          <w:sz w:val="22"/>
          <w:szCs w:val="22"/>
          <w:lang w:val="en-GB"/>
        </w:rPr>
        <w:t>t</w:t>
      </w:r>
      <w:r w:rsidRPr="0084530E">
        <w:rPr>
          <w:rFonts w:ascii="Times New Roman" w:hAnsi="Times New Roman" w:cs="Times New Roman"/>
          <w:sz w:val="22"/>
          <w:szCs w:val="22"/>
          <w:lang w:val="en-GB"/>
        </w:rPr>
        <w:t xml:space="preserve">rypan blue exclusion test showed that the cell viability was ≥ 94 % for both PBS taken as control and plant extracts at </w:t>
      </w:r>
      <w:r w:rsidR="003E0212" w:rsidRPr="0084530E">
        <w:rPr>
          <w:rFonts w:ascii="Times New Roman" w:hAnsi="Times New Roman" w:cs="Times New Roman"/>
          <w:sz w:val="22"/>
          <w:szCs w:val="22"/>
          <w:lang w:val="en-GB"/>
        </w:rPr>
        <w:t>final concentration of 200 µg/</w:t>
      </w:r>
      <w:proofErr w:type="spellStart"/>
      <w:r w:rsidR="003E0212" w:rsidRPr="0084530E">
        <w:rPr>
          <w:rFonts w:ascii="Times New Roman" w:hAnsi="Times New Roman" w:cs="Times New Roman"/>
          <w:sz w:val="22"/>
          <w:szCs w:val="22"/>
          <w:lang w:val="en-GB"/>
        </w:rPr>
        <w:t>mL</w:t>
      </w:r>
      <w:r w:rsidRPr="0084530E">
        <w:rPr>
          <w:rFonts w:ascii="Times New Roman" w:hAnsi="Times New Roman" w:cs="Times New Roman"/>
          <w:sz w:val="22"/>
          <w:szCs w:val="22"/>
          <w:lang w:val="en-GB"/>
        </w:rPr>
        <w:t>.</w:t>
      </w:r>
      <w:proofErr w:type="spellEnd"/>
    </w:p>
    <w:p w14:paraId="2B51B97D" w14:textId="77777777" w:rsidR="0011760B" w:rsidRPr="0084530E" w:rsidRDefault="0011760B" w:rsidP="00651B99">
      <w:pPr>
        <w:jc w:val="both"/>
        <w:rPr>
          <w:rFonts w:ascii="Times New Roman" w:hAnsi="Times New Roman" w:cs="Times New Roman"/>
          <w:b/>
          <w:sz w:val="22"/>
          <w:szCs w:val="22"/>
          <w:lang w:val="en-GB"/>
        </w:rPr>
      </w:pPr>
    </w:p>
    <w:p w14:paraId="7945BD5C" w14:textId="1D8469A2" w:rsidR="0011760B" w:rsidRPr="0084530E" w:rsidRDefault="0011760B">
      <w:pPr>
        <w:spacing w:line="360" w:lineRule="auto"/>
        <w:jc w:val="both"/>
        <w:rPr>
          <w:rFonts w:ascii="Times New Roman" w:hAnsi="Times New Roman" w:cs="Times New Roman"/>
          <w:bCs/>
          <w:sz w:val="22"/>
          <w:szCs w:val="22"/>
          <w:lang w:val="en-GB"/>
        </w:rPr>
      </w:pPr>
      <w:r w:rsidRPr="0084530E">
        <w:rPr>
          <w:rFonts w:ascii="Times New Roman" w:hAnsi="Times New Roman" w:cs="Times New Roman"/>
          <w:bCs/>
          <w:sz w:val="22"/>
          <w:szCs w:val="22"/>
          <w:lang w:val="en-GB"/>
        </w:rPr>
        <w:lastRenderedPageBreak/>
        <w:t xml:space="preserve">Determination of total polyphenol, tannin content and the level of punicalagins, ellagic acid, gallic acid and derivatives in plant samples </w:t>
      </w:r>
      <w:r w:rsidR="00B964F7" w:rsidRPr="0084530E">
        <w:rPr>
          <w:rFonts w:ascii="Times New Roman" w:hAnsi="Times New Roman" w:cs="Times New Roman"/>
          <w:bCs/>
          <w:sz w:val="22"/>
          <w:szCs w:val="22"/>
          <w:lang w:val="en-GB"/>
        </w:rPr>
        <w:t xml:space="preserve">(see supporting information) </w:t>
      </w:r>
      <w:r w:rsidRPr="0084530E">
        <w:rPr>
          <w:rFonts w:ascii="Times New Roman" w:hAnsi="Times New Roman" w:cs="Times New Roman"/>
          <w:bCs/>
          <w:sz w:val="22"/>
          <w:szCs w:val="22"/>
          <w:lang w:val="en-GB"/>
        </w:rPr>
        <w:t xml:space="preserve">indicated that both </w:t>
      </w:r>
      <w:r w:rsidRPr="0084530E">
        <w:rPr>
          <w:rFonts w:ascii="Times New Roman" w:hAnsi="Times New Roman" w:cs="Times New Roman"/>
          <w:bCs/>
          <w:i/>
          <w:sz w:val="22"/>
          <w:szCs w:val="22"/>
          <w:lang w:val="en-GB"/>
        </w:rPr>
        <w:t xml:space="preserve">T. </w:t>
      </w:r>
      <w:proofErr w:type="spellStart"/>
      <w:r w:rsidRPr="0084530E">
        <w:rPr>
          <w:rFonts w:ascii="Times New Roman" w:hAnsi="Times New Roman" w:cs="Times New Roman"/>
          <w:bCs/>
          <w:i/>
          <w:sz w:val="22"/>
          <w:szCs w:val="22"/>
          <w:lang w:val="en-GB"/>
        </w:rPr>
        <w:t>mollis</w:t>
      </w:r>
      <w:proofErr w:type="spellEnd"/>
      <w:r w:rsidRPr="0084530E">
        <w:rPr>
          <w:rFonts w:ascii="Times New Roman" w:hAnsi="Times New Roman" w:cs="Times New Roman"/>
          <w:bCs/>
          <w:sz w:val="22"/>
          <w:szCs w:val="22"/>
          <w:lang w:val="en-GB"/>
        </w:rPr>
        <w:t xml:space="preserve"> root bark and the green tea from Rwanda are rich in polyphenols and tannins. </w:t>
      </w:r>
    </w:p>
    <w:p w14:paraId="037E612C" w14:textId="77777777" w:rsidR="0011760B" w:rsidRPr="0084530E" w:rsidRDefault="0011760B" w:rsidP="00651B99">
      <w:pPr>
        <w:contextualSpacing/>
        <w:jc w:val="both"/>
        <w:rPr>
          <w:rFonts w:ascii="Times New Roman" w:hAnsi="Times New Roman" w:cs="Times New Roman"/>
          <w:szCs w:val="22"/>
          <w:lang w:val="en-GB"/>
        </w:rPr>
      </w:pPr>
    </w:p>
    <w:p w14:paraId="140A960A" w14:textId="77777777" w:rsidR="003A23DE" w:rsidRPr="0084530E" w:rsidRDefault="003A23DE" w:rsidP="00651B99">
      <w:pPr>
        <w:contextualSpacing/>
        <w:jc w:val="both"/>
        <w:rPr>
          <w:rFonts w:ascii="Times New Roman" w:hAnsi="Times New Roman" w:cs="Times New Roman"/>
          <w:szCs w:val="22"/>
          <w:lang w:val="en-GB"/>
        </w:rPr>
      </w:pPr>
    </w:p>
    <w:p w14:paraId="5523ECFD" w14:textId="77777777" w:rsidR="003A23DE" w:rsidRPr="0084530E" w:rsidRDefault="003A23DE" w:rsidP="00651B99">
      <w:pPr>
        <w:contextualSpacing/>
        <w:jc w:val="both"/>
        <w:rPr>
          <w:rFonts w:ascii="Times New Roman" w:hAnsi="Times New Roman" w:cs="Times New Roman"/>
          <w:sz w:val="20"/>
          <w:szCs w:val="19"/>
          <w:lang w:val="en-GB"/>
        </w:rPr>
      </w:pPr>
    </w:p>
    <w:p w14:paraId="22627415" w14:textId="77777777" w:rsidR="0011760B" w:rsidRPr="0084530E" w:rsidRDefault="0011760B">
      <w:pPr>
        <w:spacing w:line="360" w:lineRule="auto"/>
        <w:jc w:val="both"/>
        <w:rPr>
          <w:rFonts w:ascii="Times New Roman" w:eastAsia="Times New Roman" w:hAnsi="Times New Roman" w:cs="Times New Roman"/>
          <w:b/>
          <w:sz w:val="22"/>
          <w:szCs w:val="22"/>
          <w:lang w:val="en-GB" w:eastAsia="fr-BE"/>
        </w:rPr>
      </w:pPr>
      <w:r w:rsidRPr="0084530E">
        <w:rPr>
          <w:rFonts w:ascii="Times New Roman" w:eastAsia="Times New Roman" w:hAnsi="Times New Roman" w:cs="Times New Roman"/>
          <w:b/>
          <w:sz w:val="22"/>
          <w:szCs w:val="22"/>
          <w:lang w:val="en-GB" w:eastAsia="fr-BE"/>
        </w:rPr>
        <w:t>Discussion</w:t>
      </w:r>
    </w:p>
    <w:p w14:paraId="16A27952" w14:textId="77777777" w:rsidR="0013737C" w:rsidRPr="0084530E" w:rsidRDefault="0013737C" w:rsidP="00651B99">
      <w:pPr>
        <w:jc w:val="both"/>
        <w:rPr>
          <w:rFonts w:ascii="Times New Roman" w:eastAsia="Times New Roman" w:hAnsi="Times New Roman" w:cs="Times New Roman"/>
          <w:b/>
          <w:szCs w:val="22"/>
          <w:lang w:val="en-GB" w:eastAsia="fr-BE"/>
        </w:rPr>
      </w:pPr>
    </w:p>
    <w:p w14:paraId="63E3DE35" w14:textId="77777777" w:rsidR="0013737C" w:rsidRPr="0084530E" w:rsidRDefault="0013737C" w:rsidP="00651B99">
      <w:pPr>
        <w:jc w:val="both"/>
        <w:rPr>
          <w:rFonts w:ascii="Times New Roman" w:eastAsia="Times New Roman" w:hAnsi="Times New Roman" w:cs="Times New Roman"/>
          <w:b/>
          <w:szCs w:val="22"/>
          <w:lang w:val="en-GB" w:eastAsia="fr-BE"/>
        </w:rPr>
      </w:pPr>
    </w:p>
    <w:p w14:paraId="6F97A200" w14:textId="77777777" w:rsidR="0013737C" w:rsidRPr="0084530E" w:rsidRDefault="0013737C" w:rsidP="00651B99">
      <w:pPr>
        <w:jc w:val="both"/>
        <w:rPr>
          <w:rFonts w:ascii="Times New Roman" w:eastAsia="Times New Roman" w:hAnsi="Times New Roman" w:cs="Times New Roman"/>
          <w:b/>
          <w:sz w:val="19"/>
          <w:szCs w:val="19"/>
          <w:lang w:val="en-GB" w:eastAsia="fr-BE"/>
        </w:rPr>
      </w:pPr>
    </w:p>
    <w:p w14:paraId="072A4D44" w14:textId="62EB8029" w:rsidR="0011760B" w:rsidRPr="0084530E" w:rsidRDefault="00EF122D">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Plant </w:t>
      </w:r>
      <w:r w:rsidR="00BD5584" w:rsidRPr="00560FF6">
        <w:rPr>
          <w:rFonts w:ascii="Times New Roman" w:hAnsi="Times New Roman" w:cs="Times New Roman"/>
          <w:color w:val="FF0000"/>
          <w:sz w:val="22"/>
          <w:szCs w:val="22"/>
          <w:lang w:val="en-GB"/>
        </w:rPr>
        <w:t>root ba</w:t>
      </w:r>
      <w:r w:rsidR="00731734">
        <w:rPr>
          <w:rFonts w:ascii="Times New Roman" w:hAnsi="Times New Roman" w:cs="Times New Roman"/>
          <w:color w:val="FF0000"/>
          <w:sz w:val="22"/>
          <w:szCs w:val="22"/>
          <w:lang w:val="en-GB"/>
        </w:rPr>
        <w:t>r</w:t>
      </w:r>
      <w:r w:rsidR="00BD5584" w:rsidRPr="00560FF6">
        <w:rPr>
          <w:rFonts w:ascii="Times New Roman" w:hAnsi="Times New Roman" w:cs="Times New Roman"/>
          <w:color w:val="FF0000"/>
          <w:sz w:val="22"/>
          <w:szCs w:val="22"/>
          <w:lang w:val="en-GB"/>
        </w:rPr>
        <w:t xml:space="preserve">k </w:t>
      </w:r>
      <w:r w:rsidRPr="00560FF6">
        <w:rPr>
          <w:rFonts w:ascii="Times New Roman" w:hAnsi="Times New Roman" w:cs="Times New Roman"/>
          <w:color w:val="FF0000"/>
          <w:sz w:val="22"/>
          <w:szCs w:val="22"/>
          <w:lang w:val="en-GB"/>
        </w:rPr>
        <w:t xml:space="preserve">sample </w:t>
      </w:r>
      <w:r w:rsidRPr="0084530E">
        <w:rPr>
          <w:rFonts w:ascii="Times New Roman" w:hAnsi="Times New Roman" w:cs="Times New Roman"/>
          <w:sz w:val="22"/>
          <w:szCs w:val="22"/>
          <w:lang w:val="en-GB"/>
        </w:rPr>
        <w:t>was extracted with different solvents</w:t>
      </w:r>
      <w:r w:rsidR="00EB2B24" w:rsidRPr="0084530E">
        <w:rPr>
          <w:rFonts w:ascii="Times New Roman" w:hAnsi="Times New Roman" w:cs="Times New Roman"/>
          <w:sz w:val="22"/>
          <w:szCs w:val="22"/>
          <w:lang w:val="en-GB"/>
        </w:rPr>
        <w:t>,</w:t>
      </w:r>
      <w:r w:rsidRPr="0084530E">
        <w:rPr>
          <w:rFonts w:ascii="Times New Roman" w:hAnsi="Times New Roman" w:cs="Times New Roman"/>
          <w:sz w:val="22"/>
          <w:szCs w:val="22"/>
          <w:lang w:val="en-GB"/>
        </w:rPr>
        <w:t xml:space="preserve"> and a decoction was performed with water to mimic the method of preparation used by traditional healers as previously described </w:t>
      </w:r>
      <w:r w:rsidRPr="0084530E">
        <w:rPr>
          <w:rFonts w:ascii="Times New Roman" w:eastAsia="Times New Roman" w:hAnsi="Times New Roman" w:cs="Times New Roman"/>
          <w:sz w:val="22"/>
          <w:szCs w:val="22"/>
          <w:lang w:val="en-GB"/>
        </w:rPr>
        <w:t>[7]</w:t>
      </w:r>
      <w:r w:rsidRPr="0084530E">
        <w:rPr>
          <w:rFonts w:ascii="Times New Roman" w:hAnsi="Times New Roman" w:cs="Times New Roman"/>
          <w:sz w:val="22"/>
          <w:szCs w:val="22"/>
          <w:lang w:val="en-GB"/>
        </w:rPr>
        <w:t xml:space="preserve">. </w:t>
      </w:r>
      <w:r w:rsidR="00215151" w:rsidRPr="0084530E">
        <w:rPr>
          <w:rFonts w:ascii="Times New Roman" w:hAnsi="Times New Roman" w:cs="Times New Roman"/>
          <w:sz w:val="22"/>
          <w:szCs w:val="22"/>
          <w:lang w:val="en-GB"/>
        </w:rPr>
        <w:t>The extraction</w:t>
      </w:r>
      <w:r w:rsidR="00442D82" w:rsidRPr="0084530E">
        <w:rPr>
          <w:rFonts w:ascii="Times New Roman" w:hAnsi="Times New Roman" w:cs="Times New Roman"/>
          <w:sz w:val="22"/>
          <w:szCs w:val="22"/>
          <w:lang w:val="en-GB"/>
        </w:rPr>
        <w:t xml:space="preserve"> yield</w:t>
      </w:r>
      <w:r w:rsidR="00285B6A" w:rsidRPr="0084530E">
        <w:rPr>
          <w:rFonts w:ascii="Times New Roman" w:hAnsi="Times New Roman" w:cs="Times New Roman"/>
          <w:sz w:val="22"/>
          <w:szCs w:val="22"/>
          <w:lang w:val="en-GB"/>
        </w:rPr>
        <w:t xml:space="preserve"> obtained for different crude extracts was similar to that early reported </w:t>
      </w:r>
      <w:r w:rsidR="00285B6A" w:rsidRPr="0084530E">
        <w:rPr>
          <w:rFonts w:ascii="Times New Roman" w:eastAsia="Times New Roman" w:hAnsi="Times New Roman" w:cs="Times New Roman"/>
          <w:sz w:val="22"/>
          <w:szCs w:val="22"/>
          <w:lang w:val="en-GB"/>
        </w:rPr>
        <w:t xml:space="preserve">[7]. </w:t>
      </w:r>
      <w:r w:rsidR="00285B6A" w:rsidRPr="0084530E">
        <w:rPr>
          <w:rFonts w:ascii="Times New Roman" w:hAnsi="Times New Roman" w:cs="Times New Roman"/>
          <w:sz w:val="22"/>
          <w:szCs w:val="22"/>
          <w:lang w:val="en-GB"/>
        </w:rPr>
        <w:t>T</w:t>
      </w:r>
      <w:r w:rsidR="00442D82" w:rsidRPr="0084530E">
        <w:rPr>
          <w:rFonts w:ascii="Times New Roman" w:hAnsi="Times New Roman" w:cs="Times New Roman"/>
          <w:sz w:val="22"/>
          <w:szCs w:val="22"/>
          <w:lang w:val="en-GB"/>
        </w:rPr>
        <w:t>he identification</w:t>
      </w:r>
      <w:r w:rsidR="00215151" w:rsidRPr="0084530E">
        <w:rPr>
          <w:rFonts w:ascii="Times New Roman" w:hAnsi="Times New Roman" w:cs="Times New Roman"/>
          <w:sz w:val="22"/>
          <w:szCs w:val="22"/>
          <w:lang w:val="en-GB"/>
        </w:rPr>
        <w:t xml:space="preserve"> of p</w:t>
      </w:r>
      <w:r w:rsidR="001F07A4" w:rsidRPr="0084530E">
        <w:rPr>
          <w:rFonts w:ascii="Times New Roman" w:hAnsi="Times New Roman" w:cs="Times New Roman"/>
          <w:sz w:val="22"/>
          <w:szCs w:val="22"/>
          <w:lang w:val="en-GB"/>
        </w:rPr>
        <w:t xml:space="preserve">unicalagin, ellagic acid and their derivatives </w:t>
      </w:r>
      <w:r w:rsidR="00442D82" w:rsidRPr="0084530E">
        <w:rPr>
          <w:rFonts w:ascii="Times New Roman" w:hAnsi="Times New Roman" w:cs="Times New Roman"/>
          <w:sz w:val="22"/>
          <w:szCs w:val="22"/>
          <w:lang w:val="en-GB"/>
        </w:rPr>
        <w:t xml:space="preserve">in </w:t>
      </w:r>
      <w:r w:rsidR="00442D82" w:rsidRPr="0084530E">
        <w:rPr>
          <w:rFonts w:ascii="Times New Roman" w:hAnsi="Times New Roman" w:cs="Times New Roman"/>
          <w:i/>
          <w:sz w:val="22"/>
          <w:szCs w:val="22"/>
          <w:lang w:val="en-GB"/>
        </w:rPr>
        <w:t xml:space="preserve">T. </w:t>
      </w:r>
      <w:proofErr w:type="spellStart"/>
      <w:r w:rsidR="00442D82" w:rsidRPr="0084530E">
        <w:rPr>
          <w:rFonts w:ascii="Times New Roman" w:hAnsi="Times New Roman" w:cs="Times New Roman"/>
          <w:i/>
          <w:sz w:val="22"/>
          <w:szCs w:val="22"/>
          <w:lang w:val="en-GB"/>
        </w:rPr>
        <w:t>mollis</w:t>
      </w:r>
      <w:proofErr w:type="spellEnd"/>
      <w:r w:rsidR="00442D82" w:rsidRPr="0084530E">
        <w:rPr>
          <w:rFonts w:ascii="Times New Roman" w:hAnsi="Times New Roman" w:cs="Times New Roman"/>
          <w:sz w:val="22"/>
          <w:szCs w:val="22"/>
          <w:lang w:val="en-GB"/>
        </w:rPr>
        <w:t xml:space="preserve"> </w:t>
      </w:r>
      <w:r w:rsidR="001F07A4" w:rsidRPr="0084530E">
        <w:rPr>
          <w:rFonts w:ascii="Times New Roman" w:hAnsi="Times New Roman" w:cs="Times New Roman"/>
          <w:sz w:val="22"/>
          <w:szCs w:val="22"/>
          <w:lang w:val="en-GB"/>
        </w:rPr>
        <w:t>were alread</w:t>
      </w:r>
      <w:r w:rsidR="00215151" w:rsidRPr="0084530E">
        <w:rPr>
          <w:rFonts w:ascii="Times New Roman" w:hAnsi="Times New Roman" w:cs="Times New Roman"/>
          <w:sz w:val="22"/>
          <w:szCs w:val="22"/>
          <w:lang w:val="en-GB"/>
        </w:rPr>
        <w:t>y reported in our previous studies</w:t>
      </w:r>
      <w:r w:rsidR="001F07A4" w:rsidRPr="0084530E">
        <w:rPr>
          <w:rFonts w:ascii="Times New Roman" w:hAnsi="Times New Roman" w:cs="Times New Roman"/>
          <w:sz w:val="22"/>
          <w:szCs w:val="22"/>
          <w:lang w:val="en-GB"/>
        </w:rPr>
        <w:t xml:space="preserve"> </w:t>
      </w:r>
      <w:r w:rsidR="001F07A4" w:rsidRPr="0084530E">
        <w:rPr>
          <w:rFonts w:ascii="Times New Roman" w:eastAsia="Times New Roman" w:hAnsi="Times New Roman" w:cs="Times New Roman"/>
          <w:sz w:val="22"/>
          <w:szCs w:val="22"/>
          <w:lang w:val="en-GB"/>
        </w:rPr>
        <w:t>[8]</w:t>
      </w:r>
      <w:r w:rsidR="00285B6A" w:rsidRPr="0084530E">
        <w:rPr>
          <w:rFonts w:ascii="Times New Roman" w:eastAsia="Times New Roman" w:hAnsi="Times New Roman" w:cs="Times New Roman"/>
          <w:sz w:val="22"/>
          <w:szCs w:val="22"/>
          <w:lang w:val="en-GB"/>
        </w:rPr>
        <w:t xml:space="preserve"> and </w:t>
      </w:r>
      <w:r w:rsidR="00083F1B" w:rsidRPr="0084530E">
        <w:rPr>
          <w:rFonts w:ascii="Times New Roman" w:hAnsi="Times New Roman" w:cs="Times New Roman"/>
          <w:sz w:val="22"/>
          <w:szCs w:val="22"/>
          <w:lang w:val="en-GB"/>
        </w:rPr>
        <w:t>were the major compounds in the aqueous crude extracts</w:t>
      </w:r>
      <w:r w:rsidR="00145639" w:rsidRPr="0084530E">
        <w:rPr>
          <w:rFonts w:ascii="Times New Roman" w:hAnsi="Times New Roman" w:cs="Times New Roman"/>
          <w:sz w:val="22"/>
          <w:szCs w:val="22"/>
          <w:lang w:val="en-GB"/>
        </w:rPr>
        <w:t xml:space="preserve">, but relatively </w:t>
      </w:r>
      <w:r w:rsidR="00026251" w:rsidRPr="0084530E">
        <w:rPr>
          <w:rFonts w:ascii="Times New Roman" w:hAnsi="Times New Roman" w:cs="Times New Roman"/>
          <w:sz w:val="22"/>
          <w:szCs w:val="22"/>
          <w:lang w:val="en-GB"/>
        </w:rPr>
        <w:t xml:space="preserve">at </w:t>
      </w:r>
      <w:r w:rsidR="00145639" w:rsidRPr="0084530E">
        <w:rPr>
          <w:rFonts w:ascii="Times New Roman" w:hAnsi="Times New Roman" w:cs="Times New Roman"/>
          <w:sz w:val="22"/>
          <w:szCs w:val="22"/>
          <w:lang w:val="en-GB"/>
        </w:rPr>
        <w:t>low level</w:t>
      </w:r>
      <w:r w:rsidR="00285B6A" w:rsidRPr="0084530E">
        <w:rPr>
          <w:rFonts w:ascii="Times New Roman" w:hAnsi="Times New Roman" w:cs="Times New Roman"/>
          <w:sz w:val="22"/>
          <w:szCs w:val="22"/>
          <w:lang w:val="en-GB"/>
        </w:rPr>
        <w:t xml:space="preserve"> compared to the methanolic one</w:t>
      </w:r>
      <w:r w:rsidR="00145639" w:rsidRPr="0084530E">
        <w:rPr>
          <w:rFonts w:ascii="Times New Roman" w:hAnsi="Times New Roman" w:cs="Times New Roman"/>
          <w:sz w:val="22"/>
          <w:szCs w:val="22"/>
          <w:lang w:val="en-GB"/>
        </w:rPr>
        <w:t xml:space="preserve">. </w:t>
      </w:r>
      <w:r w:rsidR="00026251" w:rsidRPr="0084530E">
        <w:rPr>
          <w:rFonts w:ascii="Times New Roman" w:hAnsi="Times New Roman" w:cs="Times New Roman"/>
          <w:sz w:val="22"/>
          <w:szCs w:val="22"/>
          <w:lang w:val="en-GB"/>
        </w:rPr>
        <w:t xml:space="preserve">This can be explained by the fact that the solubility of ellagic acid </w:t>
      </w:r>
      <w:r w:rsidR="009E0CCB" w:rsidRPr="0084530E">
        <w:rPr>
          <w:rFonts w:ascii="Times New Roman" w:hAnsi="Times New Roman" w:cs="Times New Roman"/>
          <w:sz w:val="22"/>
          <w:szCs w:val="22"/>
          <w:lang w:val="en-GB"/>
        </w:rPr>
        <w:t xml:space="preserve">in water is </w:t>
      </w:r>
      <w:r w:rsidR="00BF6D66" w:rsidRPr="0084530E">
        <w:rPr>
          <w:rFonts w:ascii="Times New Roman" w:hAnsi="Times New Roman" w:cs="Times New Roman"/>
          <w:sz w:val="22"/>
          <w:szCs w:val="22"/>
          <w:lang w:val="en-GB"/>
        </w:rPr>
        <w:t>low</w:t>
      </w:r>
      <w:r w:rsidR="00285B6A" w:rsidRPr="0084530E">
        <w:rPr>
          <w:rFonts w:ascii="Times New Roman" w:hAnsi="Times New Roman" w:cs="Times New Roman"/>
          <w:sz w:val="22"/>
          <w:szCs w:val="22"/>
          <w:lang w:val="en-GB"/>
        </w:rPr>
        <w:t xml:space="preserve"> </w:t>
      </w:r>
      <w:r w:rsidR="00026251" w:rsidRPr="0084530E">
        <w:rPr>
          <w:rFonts w:ascii="Times New Roman" w:eastAsia="Times New Roman" w:hAnsi="Times New Roman" w:cs="Times New Roman"/>
          <w:sz w:val="22"/>
          <w:szCs w:val="22"/>
          <w:lang w:val="en-GB"/>
        </w:rPr>
        <w:t>[17]</w:t>
      </w:r>
      <w:r w:rsidR="00026251" w:rsidRPr="0084530E">
        <w:rPr>
          <w:rFonts w:ascii="Times New Roman" w:hAnsi="Times New Roman" w:cs="Times New Roman"/>
          <w:sz w:val="22"/>
          <w:szCs w:val="22"/>
          <w:lang w:val="en-GB"/>
        </w:rPr>
        <w:t xml:space="preserve">.  </w:t>
      </w:r>
      <w:r w:rsidR="00145639" w:rsidRPr="0084530E">
        <w:rPr>
          <w:rFonts w:ascii="Times New Roman" w:hAnsi="Times New Roman" w:cs="Times New Roman"/>
          <w:sz w:val="22"/>
          <w:szCs w:val="22"/>
          <w:lang w:val="en-GB"/>
        </w:rPr>
        <w:t>T</w:t>
      </w:r>
      <w:r w:rsidR="00442D82" w:rsidRPr="0084530E">
        <w:rPr>
          <w:rFonts w:ascii="Times New Roman" w:hAnsi="Times New Roman" w:cs="Times New Roman"/>
          <w:sz w:val="22"/>
          <w:szCs w:val="22"/>
          <w:lang w:val="en-GB"/>
        </w:rPr>
        <w:t>he crude extract free of tannins</w:t>
      </w:r>
      <w:r w:rsidR="00145639" w:rsidRPr="0084530E">
        <w:rPr>
          <w:rFonts w:ascii="Times New Roman" w:hAnsi="Times New Roman" w:cs="Times New Roman"/>
          <w:sz w:val="22"/>
          <w:szCs w:val="22"/>
          <w:lang w:val="en-GB"/>
        </w:rPr>
        <w:t xml:space="preserve"> contains ellagic acid and its derivatives</w:t>
      </w:r>
      <w:r w:rsidR="00083F1B" w:rsidRPr="0084530E">
        <w:rPr>
          <w:rFonts w:ascii="Times New Roman" w:hAnsi="Times New Roman" w:cs="Times New Roman"/>
          <w:sz w:val="22"/>
          <w:szCs w:val="22"/>
          <w:lang w:val="en-GB"/>
        </w:rPr>
        <w:t xml:space="preserve">, </w:t>
      </w:r>
      <w:r w:rsidR="00145639" w:rsidRPr="0084530E">
        <w:rPr>
          <w:rFonts w:ascii="Times New Roman" w:hAnsi="Times New Roman" w:cs="Times New Roman"/>
          <w:sz w:val="22"/>
          <w:szCs w:val="22"/>
          <w:lang w:val="en-GB"/>
        </w:rPr>
        <w:t xml:space="preserve">but not punicalagin and </w:t>
      </w:r>
      <w:r w:rsidR="008F0CAD" w:rsidRPr="0084530E">
        <w:rPr>
          <w:rFonts w:ascii="Times New Roman" w:hAnsi="Times New Roman" w:cs="Times New Roman"/>
          <w:sz w:val="22"/>
          <w:szCs w:val="22"/>
          <w:lang w:val="en-GB"/>
        </w:rPr>
        <w:t>its derivatives</w:t>
      </w:r>
      <w:r w:rsidR="00145639" w:rsidRPr="0084530E">
        <w:rPr>
          <w:rFonts w:ascii="Times New Roman" w:hAnsi="Times New Roman" w:cs="Times New Roman"/>
          <w:sz w:val="22"/>
          <w:szCs w:val="22"/>
          <w:lang w:val="en-GB"/>
        </w:rPr>
        <w:t xml:space="preserve">. </w:t>
      </w:r>
      <w:r w:rsidR="00026251" w:rsidRPr="0084530E">
        <w:rPr>
          <w:rFonts w:ascii="Times New Roman" w:hAnsi="Times New Roman" w:cs="Times New Roman"/>
          <w:sz w:val="22"/>
          <w:szCs w:val="22"/>
          <w:lang w:val="en-GB"/>
        </w:rPr>
        <w:t>Indeed,</w:t>
      </w:r>
      <w:r w:rsidR="00442D82" w:rsidRPr="0084530E">
        <w:rPr>
          <w:rFonts w:ascii="Times New Roman" w:hAnsi="Times New Roman" w:cs="Times New Roman"/>
          <w:sz w:val="22"/>
          <w:szCs w:val="22"/>
          <w:lang w:val="en-GB"/>
        </w:rPr>
        <w:t xml:space="preserve"> </w:t>
      </w:r>
      <w:r w:rsidR="00145639" w:rsidRPr="0084530E">
        <w:rPr>
          <w:rFonts w:ascii="Times New Roman" w:hAnsi="Times New Roman" w:cs="Times New Roman"/>
          <w:sz w:val="22"/>
          <w:szCs w:val="22"/>
          <w:lang w:val="en-GB"/>
        </w:rPr>
        <w:t>punicalagin and its derivatives are ellagitannins which are retained by hide powder</w:t>
      </w:r>
      <w:r w:rsidR="00026251" w:rsidRPr="0084530E">
        <w:rPr>
          <w:rFonts w:ascii="Times New Roman" w:hAnsi="Times New Roman" w:cs="Times New Roman"/>
          <w:sz w:val="22"/>
          <w:szCs w:val="22"/>
          <w:lang w:val="en-GB"/>
        </w:rPr>
        <w:t xml:space="preserve"> used to prepare this extract</w:t>
      </w:r>
      <w:r w:rsidR="00145639" w:rsidRPr="0084530E">
        <w:rPr>
          <w:rFonts w:ascii="Times New Roman" w:hAnsi="Times New Roman" w:cs="Times New Roman"/>
          <w:sz w:val="22"/>
          <w:szCs w:val="22"/>
          <w:lang w:val="en-GB"/>
        </w:rPr>
        <w:t>.</w:t>
      </w:r>
      <w:r w:rsidR="00442D82" w:rsidRPr="0084530E">
        <w:rPr>
          <w:rFonts w:ascii="Times New Roman" w:hAnsi="Times New Roman" w:cs="Times New Roman"/>
          <w:sz w:val="22"/>
          <w:szCs w:val="22"/>
          <w:lang w:val="en-GB"/>
        </w:rPr>
        <w:t xml:space="preserve"> </w:t>
      </w:r>
      <w:r w:rsidR="0011760B" w:rsidRPr="0084530E">
        <w:rPr>
          <w:rFonts w:ascii="Times New Roman" w:hAnsi="Times New Roman" w:cs="Times New Roman"/>
          <w:sz w:val="22"/>
          <w:szCs w:val="22"/>
          <w:lang w:val="en-GB"/>
        </w:rPr>
        <w:t xml:space="preserve">The </w:t>
      </w:r>
      <w:proofErr w:type="spellStart"/>
      <w:r w:rsidR="0011760B" w:rsidRPr="0084530E">
        <w:rPr>
          <w:rFonts w:ascii="Times New Roman" w:hAnsi="Times New Roman" w:cs="Times New Roman"/>
          <w:sz w:val="22"/>
          <w:szCs w:val="22"/>
          <w:lang w:val="en-GB"/>
        </w:rPr>
        <w:t>antitrypanosomal</w:t>
      </w:r>
      <w:proofErr w:type="spellEnd"/>
      <w:r w:rsidR="0011760B" w:rsidRPr="0084530E">
        <w:rPr>
          <w:rFonts w:ascii="Times New Roman" w:hAnsi="Times New Roman" w:cs="Times New Roman"/>
          <w:sz w:val="22"/>
          <w:szCs w:val="22"/>
          <w:lang w:val="en-GB"/>
        </w:rPr>
        <w:t xml:space="preserve"> activity is already established for </w:t>
      </w:r>
      <w:r w:rsidR="0011760B" w:rsidRPr="0084530E">
        <w:rPr>
          <w:rFonts w:ascii="Times New Roman" w:hAnsi="Times New Roman" w:cs="Times New Roman"/>
          <w:i/>
          <w:sz w:val="22"/>
          <w:szCs w:val="22"/>
          <w:lang w:val="en-GB"/>
        </w:rPr>
        <w:t>Terminalia species</w:t>
      </w:r>
      <w:r w:rsidR="0013737C" w:rsidRPr="0084530E">
        <w:rPr>
          <w:rFonts w:ascii="Times New Roman" w:hAnsi="Times New Roman" w:cs="Times New Roman"/>
          <w:i/>
          <w:sz w:val="22"/>
          <w:szCs w:val="22"/>
          <w:lang w:val="en-GB"/>
        </w:rPr>
        <w:t xml:space="preserve"> </w:t>
      </w:r>
      <w:r w:rsidR="00E503D1" w:rsidRPr="0084530E">
        <w:rPr>
          <w:rFonts w:ascii="Times New Roman" w:eastAsia="Times New Roman" w:hAnsi="Times New Roman" w:cs="Times New Roman"/>
          <w:sz w:val="22"/>
          <w:szCs w:val="22"/>
          <w:lang w:val="en-GB"/>
        </w:rPr>
        <w:t>[18</w:t>
      </w:r>
      <w:r w:rsidR="0011760B" w:rsidRPr="0084530E">
        <w:rPr>
          <w:rFonts w:ascii="Times New Roman" w:eastAsia="Times New Roman" w:hAnsi="Times New Roman" w:cs="Times New Roman"/>
          <w:sz w:val="22"/>
          <w:szCs w:val="22"/>
          <w:lang w:val="en-GB"/>
        </w:rPr>
        <w:t>]</w:t>
      </w:r>
      <w:r w:rsidR="0013737C" w:rsidRPr="0084530E">
        <w:rPr>
          <w:rFonts w:ascii="Times New Roman" w:eastAsia="Times New Roman" w:hAnsi="Times New Roman" w:cs="Times New Roman"/>
          <w:sz w:val="22"/>
          <w:szCs w:val="22"/>
          <w:lang w:val="en-GB"/>
        </w:rPr>
        <w:t>.</w:t>
      </w:r>
      <w:r w:rsidR="0011760B" w:rsidRPr="0084530E">
        <w:rPr>
          <w:rFonts w:ascii="Times New Roman" w:hAnsi="Times New Roman" w:cs="Times New Roman"/>
          <w:sz w:val="22"/>
          <w:szCs w:val="22"/>
          <w:lang w:val="en-GB"/>
        </w:rPr>
        <w:t xml:space="preserve"> In this study, ellagic acid showed a good </w:t>
      </w:r>
      <w:proofErr w:type="spellStart"/>
      <w:r w:rsidR="00B23E7A" w:rsidRPr="0084530E">
        <w:rPr>
          <w:rFonts w:ascii="Times New Roman" w:hAnsi="Times New Roman" w:cs="Times New Roman"/>
          <w:sz w:val="22"/>
          <w:szCs w:val="22"/>
          <w:lang w:val="en-GB"/>
        </w:rPr>
        <w:t>antitrypanosomal</w:t>
      </w:r>
      <w:proofErr w:type="spellEnd"/>
      <w:r w:rsidR="00B23E7A" w:rsidRPr="0084530E">
        <w:rPr>
          <w:rFonts w:ascii="Times New Roman" w:hAnsi="Times New Roman" w:cs="Times New Roman"/>
          <w:sz w:val="22"/>
          <w:szCs w:val="22"/>
          <w:lang w:val="en-GB"/>
        </w:rPr>
        <w:t xml:space="preserve"> </w:t>
      </w:r>
      <w:r w:rsidR="0011760B" w:rsidRPr="0084530E">
        <w:rPr>
          <w:rFonts w:ascii="Times New Roman" w:hAnsi="Times New Roman" w:cs="Times New Roman"/>
          <w:sz w:val="22"/>
          <w:szCs w:val="22"/>
          <w:lang w:val="en-GB"/>
        </w:rPr>
        <w:t>activity (IC</w:t>
      </w:r>
      <w:r w:rsidR="0011760B" w:rsidRPr="0084530E">
        <w:rPr>
          <w:rFonts w:ascii="Times New Roman" w:hAnsi="Times New Roman" w:cs="Times New Roman"/>
          <w:sz w:val="22"/>
          <w:szCs w:val="22"/>
          <w:vertAlign w:val="subscript"/>
          <w:lang w:val="en-GB"/>
        </w:rPr>
        <w:t>50</w:t>
      </w:r>
      <w:r w:rsidR="003E0212" w:rsidRPr="0084530E">
        <w:rPr>
          <w:rFonts w:ascii="Times New Roman" w:hAnsi="Times New Roman" w:cs="Times New Roman"/>
          <w:sz w:val="22"/>
          <w:szCs w:val="22"/>
          <w:lang w:val="en-GB"/>
        </w:rPr>
        <w:t xml:space="preserve"> = 1.92 µg/mL</w:t>
      </w:r>
      <w:r w:rsidR="0011760B" w:rsidRPr="0084530E">
        <w:rPr>
          <w:rFonts w:ascii="Times New Roman" w:hAnsi="Times New Roman" w:cs="Times New Roman"/>
          <w:sz w:val="22"/>
          <w:szCs w:val="22"/>
          <w:lang w:val="en-GB"/>
        </w:rPr>
        <w:t>)</w:t>
      </w:r>
      <w:r w:rsidR="00B23E7A" w:rsidRPr="0084530E">
        <w:rPr>
          <w:rFonts w:ascii="Times New Roman" w:hAnsi="Times New Roman" w:cs="Times New Roman"/>
          <w:sz w:val="22"/>
          <w:szCs w:val="22"/>
          <w:lang w:val="en-GB"/>
        </w:rPr>
        <w:t>,</w:t>
      </w:r>
      <w:r w:rsidR="0011760B" w:rsidRPr="0084530E">
        <w:rPr>
          <w:rFonts w:ascii="Times New Roman" w:hAnsi="Times New Roman" w:cs="Times New Roman"/>
          <w:sz w:val="22"/>
          <w:szCs w:val="22"/>
          <w:lang w:val="en-GB"/>
        </w:rPr>
        <w:t xml:space="preserve"> but this activity was not significantly different from that obtained from the crude extract (Table 1), suggesting that the plant possesses other active compounds. </w:t>
      </w:r>
      <w:r w:rsidR="000F75FD" w:rsidRPr="0084530E">
        <w:rPr>
          <w:rFonts w:ascii="Times New Roman" w:hAnsi="Times New Roman" w:cs="Times New Roman"/>
          <w:sz w:val="22"/>
          <w:szCs w:val="22"/>
          <w:lang w:val="en-GB"/>
        </w:rPr>
        <w:t>Moreover</w:t>
      </w:r>
      <w:r w:rsidR="001D26B0" w:rsidRPr="0084530E">
        <w:rPr>
          <w:rFonts w:ascii="Times New Roman" w:hAnsi="Times New Roman" w:cs="Times New Roman"/>
          <w:sz w:val="22"/>
          <w:szCs w:val="22"/>
          <w:lang w:val="en-GB"/>
        </w:rPr>
        <w:t>, all analysed extracts</w:t>
      </w:r>
      <w:r w:rsidR="00361E4B" w:rsidRPr="0084530E">
        <w:rPr>
          <w:rFonts w:ascii="Times New Roman" w:hAnsi="Times New Roman" w:cs="Times New Roman"/>
          <w:sz w:val="22"/>
          <w:szCs w:val="22"/>
          <w:lang w:val="en-GB"/>
        </w:rPr>
        <w:t xml:space="preserve"> </w:t>
      </w:r>
      <w:r w:rsidR="00984B74" w:rsidRPr="0084530E">
        <w:rPr>
          <w:rFonts w:ascii="Times New Roman" w:hAnsi="Times New Roman" w:cs="Times New Roman"/>
          <w:sz w:val="22"/>
          <w:szCs w:val="22"/>
          <w:lang w:val="en-GB"/>
        </w:rPr>
        <w:t>(</w:t>
      </w:r>
      <w:r w:rsidR="00361E4B" w:rsidRPr="0084530E">
        <w:rPr>
          <w:rFonts w:ascii="Times New Roman" w:hAnsi="Times New Roman" w:cs="Times New Roman"/>
          <w:sz w:val="22"/>
          <w:szCs w:val="22"/>
          <w:lang w:val="en-GB"/>
        </w:rPr>
        <w:t xml:space="preserve">methanolic, </w:t>
      </w:r>
      <w:r w:rsidR="000F75FD" w:rsidRPr="0084530E">
        <w:rPr>
          <w:rFonts w:ascii="Times New Roman" w:hAnsi="Times New Roman" w:cs="Times New Roman"/>
          <w:sz w:val="22"/>
          <w:szCs w:val="22"/>
          <w:lang w:val="en-GB"/>
        </w:rPr>
        <w:t>aqueous</w:t>
      </w:r>
      <w:r w:rsidR="00361E4B" w:rsidRPr="0084530E">
        <w:rPr>
          <w:rFonts w:ascii="Times New Roman" w:hAnsi="Times New Roman" w:cs="Times New Roman"/>
          <w:sz w:val="22"/>
          <w:szCs w:val="22"/>
          <w:lang w:val="en-GB"/>
        </w:rPr>
        <w:t xml:space="preserve"> and aqueous extract free of tannins</w:t>
      </w:r>
      <w:r w:rsidR="00984B74" w:rsidRPr="0084530E">
        <w:rPr>
          <w:rFonts w:ascii="Times New Roman" w:hAnsi="Times New Roman" w:cs="Times New Roman"/>
          <w:sz w:val="22"/>
          <w:szCs w:val="22"/>
          <w:lang w:val="en-GB"/>
        </w:rPr>
        <w:t>)</w:t>
      </w:r>
      <w:r w:rsidR="00361E4B" w:rsidRPr="0084530E">
        <w:rPr>
          <w:rFonts w:ascii="Times New Roman" w:hAnsi="Times New Roman" w:cs="Times New Roman"/>
          <w:sz w:val="22"/>
          <w:szCs w:val="22"/>
          <w:lang w:val="en-GB"/>
        </w:rPr>
        <w:t xml:space="preserve"> </w:t>
      </w:r>
      <w:r w:rsidR="00984B74" w:rsidRPr="0084530E">
        <w:rPr>
          <w:rFonts w:ascii="Times New Roman" w:hAnsi="Times New Roman" w:cs="Times New Roman"/>
          <w:sz w:val="22"/>
          <w:szCs w:val="22"/>
          <w:lang w:val="en-GB"/>
        </w:rPr>
        <w:t xml:space="preserve">were active </w:t>
      </w:r>
      <w:r w:rsidR="002561FB" w:rsidRPr="0084530E">
        <w:rPr>
          <w:rFonts w:ascii="Times New Roman" w:hAnsi="Times New Roman" w:cs="Times New Roman"/>
          <w:sz w:val="22"/>
          <w:szCs w:val="22"/>
          <w:lang w:val="en-GB"/>
        </w:rPr>
        <w:t xml:space="preserve">against </w:t>
      </w:r>
      <w:proofErr w:type="spellStart"/>
      <w:r w:rsidR="002561FB" w:rsidRPr="0084530E">
        <w:rPr>
          <w:rFonts w:ascii="Times New Roman" w:hAnsi="Times New Roman" w:cs="Times New Roman"/>
          <w:sz w:val="22"/>
          <w:szCs w:val="22"/>
          <w:lang w:val="en-GB"/>
        </w:rPr>
        <w:t>Tbb</w:t>
      </w:r>
      <w:proofErr w:type="spellEnd"/>
      <w:r w:rsidR="002561FB" w:rsidRPr="0084530E">
        <w:rPr>
          <w:rFonts w:ascii="Times New Roman" w:hAnsi="Times New Roman" w:cs="Times New Roman"/>
          <w:sz w:val="22"/>
          <w:szCs w:val="22"/>
          <w:lang w:val="en-GB"/>
        </w:rPr>
        <w:t xml:space="preserve"> and </w:t>
      </w:r>
      <w:r w:rsidR="002561FB" w:rsidRPr="00560FF6">
        <w:rPr>
          <w:rFonts w:ascii="Times New Roman" w:hAnsi="Times New Roman" w:cs="Times New Roman"/>
          <w:color w:val="FF0000"/>
          <w:sz w:val="22"/>
          <w:szCs w:val="22"/>
          <w:lang w:val="en-GB"/>
        </w:rPr>
        <w:t>HPLC-</w:t>
      </w:r>
      <w:r w:rsidR="00984B74" w:rsidRPr="00560FF6">
        <w:rPr>
          <w:rFonts w:ascii="Times New Roman" w:hAnsi="Times New Roman" w:cs="Times New Roman"/>
          <w:color w:val="FF0000"/>
          <w:sz w:val="22"/>
          <w:szCs w:val="22"/>
          <w:lang w:val="en-GB"/>
        </w:rPr>
        <w:t xml:space="preserve">PDA </w:t>
      </w:r>
      <w:r w:rsidR="00984B74" w:rsidRPr="0084530E">
        <w:rPr>
          <w:rFonts w:ascii="Times New Roman" w:hAnsi="Times New Roman" w:cs="Times New Roman"/>
          <w:sz w:val="22"/>
          <w:szCs w:val="22"/>
          <w:lang w:val="en-GB"/>
        </w:rPr>
        <w:t>analysis showed that they all contain ellagic acid, punicalagins and their derivatives as major compound of the plant</w:t>
      </w:r>
      <w:r w:rsidR="000F75FD" w:rsidRPr="0084530E">
        <w:rPr>
          <w:rFonts w:ascii="Times New Roman" w:hAnsi="Times New Roman" w:cs="Times New Roman"/>
          <w:sz w:val="22"/>
          <w:szCs w:val="22"/>
          <w:lang w:val="en-GB"/>
        </w:rPr>
        <w:t xml:space="preserve">.  </w:t>
      </w:r>
      <w:r w:rsidR="00B23E7A" w:rsidRPr="0084530E">
        <w:rPr>
          <w:rFonts w:ascii="Times New Roman" w:hAnsi="Times New Roman" w:cs="Times New Roman"/>
          <w:sz w:val="22"/>
          <w:szCs w:val="22"/>
          <w:lang w:val="en-GB"/>
        </w:rPr>
        <w:t>P</w:t>
      </w:r>
      <w:r w:rsidR="0011760B" w:rsidRPr="0084530E">
        <w:rPr>
          <w:rFonts w:ascii="Times New Roman" w:hAnsi="Times New Roman" w:cs="Times New Roman"/>
          <w:sz w:val="22"/>
          <w:szCs w:val="22"/>
          <w:lang w:val="en-GB"/>
        </w:rPr>
        <w:t xml:space="preserve">unicalagin and gallic acid (also present in the plant) have been </w:t>
      </w:r>
      <w:r w:rsidR="000B6DE8" w:rsidRPr="0084530E">
        <w:rPr>
          <w:rFonts w:ascii="Times New Roman" w:hAnsi="Times New Roman" w:cs="Times New Roman"/>
          <w:sz w:val="22"/>
          <w:szCs w:val="22"/>
          <w:lang w:val="en-GB"/>
        </w:rPr>
        <w:t xml:space="preserve">previously </w:t>
      </w:r>
      <w:r w:rsidR="0011760B" w:rsidRPr="0084530E">
        <w:rPr>
          <w:rFonts w:ascii="Times New Roman" w:hAnsi="Times New Roman" w:cs="Times New Roman"/>
          <w:sz w:val="22"/>
          <w:szCs w:val="22"/>
          <w:lang w:val="en-GB"/>
        </w:rPr>
        <w:t xml:space="preserve">reported to have </w:t>
      </w:r>
      <w:proofErr w:type="spellStart"/>
      <w:r w:rsidR="0011760B" w:rsidRPr="0084530E">
        <w:rPr>
          <w:rFonts w:ascii="Times New Roman" w:hAnsi="Times New Roman" w:cs="Times New Roman"/>
          <w:sz w:val="22"/>
          <w:szCs w:val="22"/>
          <w:lang w:val="en-GB"/>
        </w:rPr>
        <w:t>trypanocidal</w:t>
      </w:r>
      <w:proofErr w:type="spellEnd"/>
      <w:r w:rsidR="0011760B" w:rsidRPr="0084530E">
        <w:rPr>
          <w:rFonts w:ascii="Times New Roman" w:hAnsi="Times New Roman" w:cs="Times New Roman"/>
          <w:sz w:val="22"/>
          <w:szCs w:val="22"/>
          <w:lang w:val="en-GB"/>
        </w:rPr>
        <w:t xml:space="preserve"> activity </w:t>
      </w:r>
      <w:r w:rsidR="0011760B" w:rsidRPr="0084530E">
        <w:rPr>
          <w:rFonts w:ascii="Times New Roman" w:hAnsi="Times New Roman" w:cs="Times New Roman"/>
          <w:sz w:val="22"/>
          <w:szCs w:val="22"/>
          <w:lang w:val="en-GB"/>
        </w:rPr>
        <w:fldChar w:fldCharType="begin">
          <w:fldData xml:space="preserve">PEVuZE5vdGU+PENpdGU+PEF1dGhvcj5Bc3JlczwvQXV0aG9yPjxZZWFyPjIwMDE8L1llYXI+PFJl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==
</w:fldData>
        </w:fldChar>
      </w:r>
      <w:r w:rsidR="0011760B" w:rsidRPr="0084530E">
        <w:rPr>
          <w:rFonts w:ascii="Times New Roman" w:hAnsi="Times New Roman" w:cs="Times New Roman"/>
          <w:sz w:val="22"/>
          <w:szCs w:val="22"/>
          <w:lang w:val="en-GB"/>
        </w:rPr>
        <w:instrText xml:space="preserve"> ADDIN EN.CITE </w:instrText>
      </w:r>
      <w:r w:rsidR="0011760B" w:rsidRPr="0084530E">
        <w:rPr>
          <w:rFonts w:ascii="Times New Roman" w:hAnsi="Times New Roman" w:cs="Times New Roman"/>
          <w:sz w:val="22"/>
          <w:szCs w:val="22"/>
          <w:lang w:val="en-GB"/>
        </w:rPr>
        <w:fldChar w:fldCharType="begin">
          <w:fldData xml:space="preserve">PEVuZE5vdGU+PENpdGU+PEF1dGhvcj5Bc3JlczwvQXV0aG9yPjxZZWFyPjIwMDE8L1llYXI+PFJl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==
</w:fldData>
        </w:fldChar>
      </w:r>
      <w:r w:rsidR="0011760B" w:rsidRPr="0084530E">
        <w:rPr>
          <w:rFonts w:ascii="Times New Roman" w:hAnsi="Times New Roman" w:cs="Times New Roman"/>
          <w:sz w:val="22"/>
          <w:szCs w:val="22"/>
          <w:lang w:val="en-GB"/>
        </w:rPr>
        <w:instrText xml:space="preserve"> ADDIN EN.CITE.DATA </w:instrText>
      </w:r>
      <w:r w:rsidR="0011760B" w:rsidRPr="0084530E">
        <w:rPr>
          <w:rFonts w:ascii="Times New Roman" w:hAnsi="Times New Roman" w:cs="Times New Roman"/>
          <w:sz w:val="22"/>
          <w:szCs w:val="22"/>
          <w:lang w:val="en-GB"/>
        </w:rPr>
      </w:r>
      <w:r w:rsidR="0011760B" w:rsidRPr="0084530E">
        <w:rPr>
          <w:rFonts w:ascii="Times New Roman" w:hAnsi="Times New Roman" w:cs="Times New Roman"/>
          <w:sz w:val="22"/>
          <w:szCs w:val="22"/>
          <w:lang w:val="en-GB"/>
        </w:rPr>
        <w:fldChar w:fldCharType="end"/>
      </w:r>
      <w:r w:rsidR="0011760B" w:rsidRPr="0084530E">
        <w:rPr>
          <w:rFonts w:ascii="Times New Roman" w:hAnsi="Times New Roman" w:cs="Times New Roman"/>
          <w:sz w:val="22"/>
          <w:szCs w:val="22"/>
          <w:lang w:val="en-GB"/>
        </w:rPr>
      </w:r>
      <w:r w:rsidR="0011760B" w:rsidRPr="0084530E">
        <w:rPr>
          <w:rFonts w:ascii="Times New Roman" w:hAnsi="Times New Roman" w:cs="Times New Roman"/>
          <w:sz w:val="22"/>
          <w:szCs w:val="22"/>
          <w:lang w:val="en-GB"/>
        </w:rPr>
        <w:fldChar w:fldCharType="separate"/>
      </w:r>
      <w:r w:rsidR="00E9070E" w:rsidRPr="0084530E">
        <w:rPr>
          <w:rFonts w:ascii="Times New Roman" w:eastAsia="Times New Roman" w:hAnsi="Times New Roman" w:cs="Times New Roman"/>
          <w:sz w:val="22"/>
          <w:szCs w:val="22"/>
          <w:lang w:val="en-GB"/>
        </w:rPr>
        <w:t>[3, 19</w:t>
      </w:r>
      <w:r w:rsidR="0011760B" w:rsidRPr="0084530E">
        <w:rPr>
          <w:rFonts w:ascii="Times New Roman" w:eastAsia="Times New Roman" w:hAnsi="Times New Roman" w:cs="Times New Roman"/>
          <w:sz w:val="22"/>
          <w:szCs w:val="22"/>
          <w:lang w:val="en-GB"/>
        </w:rPr>
        <w:t>]</w:t>
      </w:r>
      <w:r w:rsidR="0011760B" w:rsidRPr="0084530E">
        <w:rPr>
          <w:rFonts w:ascii="Times New Roman" w:hAnsi="Times New Roman" w:cs="Times New Roman"/>
          <w:sz w:val="22"/>
          <w:szCs w:val="22"/>
          <w:lang w:val="en-GB"/>
        </w:rPr>
        <w:fldChar w:fldCharType="end"/>
      </w:r>
      <w:r w:rsidR="0011760B" w:rsidRPr="0084530E">
        <w:rPr>
          <w:rFonts w:ascii="Times New Roman" w:hAnsi="Times New Roman" w:cs="Times New Roman"/>
          <w:sz w:val="22"/>
          <w:szCs w:val="22"/>
          <w:lang w:val="en-GB"/>
        </w:rPr>
        <w:t xml:space="preserve"> meaning that those compounds may act as </w:t>
      </w:r>
      <w:proofErr w:type="spellStart"/>
      <w:r w:rsidR="0011760B" w:rsidRPr="0084530E">
        <w:rPr>
          <w:rFonts w:ascii="Times New Roman" w:hAnsi="Times New Roman" w:cs="Times New Roman"/>
          <w:sz w:val="22"/>
          <w:szCs w:val="22"/>
          <w:lang w:val="en-GB"/>
        </w:rPr>
        <w:t>antitrypanosomal</w:t>
      </w:r>
      <w:proofErr w:type="spellEnd"/>
      <w:r w:rsidR="0011760B" w:rsidRPr="0084530E">
        <w:rPr>
          <w:rFonts w:ascii="Times New Roman" w:hAnsi="Times New Roman" w:cs="Times New Roman"/>
          <w:sz w:val="22"/>
          <w:szCs w:val="22"/>
          <w:lang w:val="en-GB"/>
        </w:rPr>
        <w:t xml:space="preserve"> by synergism.</w:t>
      </w:r>
      <w:r w:rsidR="00782D1B" w:rsidRPr="0084530E">
        <w:rPr>
          <w:rFonts w:ascii="Times New Roman" w:hAnsi="Times New Roman" w:cs="Times New Roman"/>
          <w:sz w:val="22"/>
          <w:szCs w:val="22"/>
          <w:lang w:val="en-GB"/>
        </w:rPr>
        <w:t xml:space="preserve"> However, the </w:t>
      </w:r>
      <w:proofErr w:type="spellStart"/>
      <w:r w:rsidR="00782D1B" w:rsidRPr="0084530E">
        <w:rPr>
          <w:rFonts w:ascii="Times New Roman" w:hAnsi="Times New Roman" w:cs="Times New Roman"/>
          <w:sz w:val="22"/>
          <w:szCs w:val="22"/>
          <w:lang w:val="en-GB"/>
        </w:rPr>
        <w:t>antitrypanosomal</w:t>
      </w:r>
      <w:proofErr w:type="spellEnd"/>
      <w:r w:rsidR="00782D1B" w:rsidRPr="0084530E">
        <w:rPr>
          <w:rFonts w:ascii="Times New Roman" w:hAnsi="Times New Roman" w:cs="Times New Roman"/>
          <w:sz w:val="22"/>
          <w:szCs w:val="22"/>
          <w:lang w:val="en-GB"/>
        </w:rPr>
        <w:t xml:space="preserve"> activity of </w:t>
      </w:r>
      <w:r w:rsidR="00782D1B" w:rsidRPr="0084530E">
        <w:rPr>
          <w:rFonts w:ascii="Times New Roman" w:hAnsi="Times New Roman" w:cs="Times New Roman"/>
          <w:i/>
          <w:sz w:val="22"/>
          <w:szCs w:val="22"/>
          <w:lang w:val="en-GB"/>
        </w:rPr>
        <w:t xml:space="preserve">T. </w:t>
      </w:r>
      <w:proofErr w:type="spellStart"/>
      <w:r w:rsidR="00782D1B" w:rsidRPr="0084530E">
        <w:rPr>
          <w:rFonts w:ascii="Times New Roman" w:hAnsi="Times New Roman" w:cs="Times New Roman"/>
          <w:i/>
          <w:sz w:val="22"/>
          <w:szCs w:val="22"/>
          <w:lang w:val="en-GB"/>
        </w:rPr>
        <w:t>mollis</w:t>
      </w:r>
      <w:proofErr w:type="spellEnd"/>
      <w:r w:rsidR="001C66E1" w:rsidRPr="0084530E">
        <w:rPr>
          <w:rFonts w:ascii="Times New Roman" w:hAnsi="Times New Roman" w:cs="Times New Roman"/>
          <w:sz w:val="22"/>
          <w:szCs w:val="22"/>
          <w:lang w:val="en-GB"/>
        </w:rPr>
        <w:t xml:space="preserve"> could be attributed to urol</w:t>
      </w:r>
      <w:r w:rsidR="00782D1B" w:rsidRPr="0084530E">
        <w:rPr>
          <w:rFonts w:ascii="Times New Roman" w:hAnsi="Times New Roman" w:cs="Times New Roman"/>
          <w:sz w:val="22"/>
          <w:szCs w:val="22"/>
          <w:lang w:val="en-GB"/>
        </w:rPr>
        <w:t>ithins</w:t>
      </w:r>
      <w:r w:rsidR="00BF48F9" w:rsidRPr="0084530E">
        <w:rPr>
          <w:rFonts w:ascii="Times New Roman" w:hAnsi="Times New Roman" w:cs="Times New Roman"/>
          <w:sz w:val="22"/>
          <w:szCs w:val="22"/>
          <w:lang w:val="en-GB"/>
        </w:rPr>
        <w:t>,</w:t>
      </w:r>
      <w:r w:rsidR="00782D1B" w:rsidRPr="0084530E">
        <w:rPr>
          <w:rFonts w:ascii="Times New Roman" w:hAnsi="Times New Roman" w:cs="Times New Roman"/>
          <w:sz w:val="22"/>
          <w:szCs w:val="22"/>
          <w:lang w:val="en-GB"/>
        </w:rPr>
        <w:t xml:space="preserve"> </w:t>
      </w:r>
      <w:r w:rsidR="005A372F" w:rsidRPr="0084530E">
        <w:rPr>
          <w:rFonts w:ascii="Times New Roman" w:hAnsi="Times New Roman" w:cs="Times New Roman"/>
          <w:sz w:val="22"/>
          <w:szCs w:val="22"/>
          <w:lang w:val="en-GB"/>
        </w:rPr>
        <w:t xml:space="preserve">intestinal microbial metabolites </w:t>
      </w:r>
      <w:r w:rsidR="00782D1B" w:rsidRPr="0084530E">
        <w:rPr>
          <w:rFonts w:ascii="Times New Roman" w:hAnsi="Times New Roman" w:cs="Times New Roman"/>
          <w:sz w:val="22"/>
          <w:szCs w:val="22"/>
          <w:lang w:val="en-GB"/>
        </w:rPr>
        <w:t>f</w:t>
      </w:r>
      <w:r w:rsidR="005A372F" w:rsidRPr="0084530E">
        <w:rPr>
          <w:rFonts w:ascii="Times New Roman" w:hAnsi="Times New Roman" w:cs="Times New Roman"/>
          <w:sz w:val="22"/>
          <w:szCs w:val="22"/>
          <w:lang w:val="en-GB"/>
        </w:rPr>
        <w:t>rom</w:t>
      </w:r>
      <w:r w:rsidR="00782D1B" w:rsidRPr="0084530E">
        <w:rPr>
          <w:rFonts w:ascii="Times New Roman" w:hAnsi="Times New Roman" w:cs="Times New Roman"/>
          <w:sz w:val="22"/>
          <w:szCs w:val="22"/>
          <w:lang w:val="en-GB"/>
        </w:rPr>
        <w:t xml:space="preserve"> e</w:t>
      </w:r>
      <w:r w:rsidR="005A372F" w:rsidRPr="0084530E">
        <w:rPr>
          <w:rFonts w:ascii="Times New Roman" w:hAnsi="Times New Roman" w:cs="Times New Roman"/>
          <w:sz w:val="22"/>
          <w:szCs w:val="22"/>
          <w:lang w:val="en-GB"/>
        </w:rPr>
        <w:t xml:space="preserve">llagic acid and punicalagin </w:t>
      </w:r>
      <w:r w:rsidR="005A372F" w:rsidRPr="0084530E">
        <w:rPr>
          <w:rFonts w:ascii="Times New Roman" w:eastAsia="Times New Roman" w:hAnsi="Times New Roman" w:cs="Times New Roman"/>
          <w:sz w:val="22"/>
          <w:szCs w:val="22"/>
          <w:lang w:val="en-GB"/>
        </w:rPr>
        <w:t>[20]</w:t>
      </w:r>
      <w:r w:rsidR="00782D1B" w:rsidRPr="0084530E">
        <w:rPr>
          <w:rFonts w:ascii="Times New Roman" w:hAnsi="Times New Roman" w:cs="Times New Roman"/>
          <w:sz w:val="22"/>
          <w:szCs w:val="22"/>
          <w:lang w:val="en-GB"/>
        </w:rPr>
        <w:t>.</w:t>
      </w:r>
      <w:r w:rsidR="005A372F" w:rsidRPr="0084530E">
        <w:rPr>
          <w:rFonts w:ascii="Times New Roman" w:hAnsi="Times New Roman" w:cs="Times New Roman"/>
          <w:sz w:val="22"/>
          <w:szCs w:val="22"/>
          <w:lang w:val="en-GB"/>
        </w:rPr>
        <w:t xml:space="preserve"> Indeed, </w:t>
      </w:r>
      <w:r w:rsidR="001C66E1" w:rsidRPr="0084530E">
        <w:rPr>
          <w:rFonts w:ascii="Times New Roman" w:hAnsi="Times New Roman" w:cs="Times New Roman"/>
          <w:sz w:val="22"/>
          <w:szCs w:val="22"/>
          <w:lang w:val="en-GB"/>
        </w:rPr>
        <w:t xml:space="preserve">urolithins are </w:t>
      </w:r>
      <w:proofErr w:type="spellStart"/>
      <w:r w:rsidR="001C66E1" w:rsidRPr="0084530E">
        <w:rPr>
          <w:rFonts w:ascii="Times New Roman" w:hAnsi="Times New Roman" w:cs="Times New Roman"/>
          <w:sz w:val="22"/>
          <w:szCs w:val="22"/>
          <w:lang w:val="en-GB"/>
        </w:rPr>
        <w:t>benzopyranones</w:t>
      </w:r>
      <w:proofErr w:type="spellEnd"/>
      <w:r w:rsidR="001C66E1" w:rsidRPr="0084530E">
        <w:rPr>
          <w:rFonts w:ascii="Times New Roman" w:hAnsi="Times New Roman" w:cs="Times New Roman"/>
          <w:sz w:val="22"/>
          <w:szCs w:val="22"/>
          <w:lang w:val="en-GB"/>
        </w:rPr>
        <w:t xml:space="preserve"> </w:t>
      </w:r>
      <w:r w:rsidR="00BF48F9" w:rsidRPr="0084530E">
        <w:rPr>
          <w:rFonts w:ascii="Times New Roman" w:eastAsia="Times New Roman" w:hAnsi="Times New Roman" w:cs="Times New Roman"/>
          <w:sz w:val="22"/>
          <w:szCs w:val="22"/>
          <w:lang w:val="en-GB"/>
        </w:rPr>
        <w:t>[21]</w:t>
      </w:r>
      <w:r w:rsidR="009C203C" w:rsidRPr="0084530E">
        <w:rPr>
          <w:rFonts w:ascii="Times New Roman" w:eastAsia="Times New Roman" w:hAnsi="Times New Roman" w:cs="Times New Roman"/>
          <w:sz w:val="22"/>
          <w:szCs w:val="22"/>
          <w:lang w:val="en-GB"/>
        </w:rPr>
        <w:t xml:space="preserve"> which are </w:t>
      </w:r>
      <w:proofErr w:type="spellStart"/>
      <w:r w:rsidR="009C203C" w:rsidRPr="0084530E">
        <w:rPr>
          <w:rFonts w:ascii="Times New Roman" w:eastAsia="Times New Roman" w:hAnsi="Times New Roman" w:cs="Times New Roman"/>
          <w:sz w:val="22"/>
          <w:szCs w:val="22"/>
          <w:lang w:val="en-GB"/>
        </w:rPr>
        <w:t>cystein</w:t>
      </w:r>
      <w:proofErr w:type="spellEnd"/>
      <w:r w:rsidR="009C203C" w:rsidRPr="0084530E">
        <w:rPr>
          <w:rFonts w:ascii="Times New Roman" w:eastAsia="Times New Roman" w:hAnsi="Times New Roman" w:cs="Times New Roman"/>
          <w:sz w:val="22"/>
          <w:szCs w:val="22"/>
          <w:lang w:val="en-GB"/>
        </w:rPr>
        <w:t xml:space="preserve"> proteas</w:t>
      </w:r>
      <w:r w:rsidR="006B5A81" w:rsidRPr="0084530E">
        <w:rPr>
          <w:rFonts w:ascii="Times New Roman" w:eastAsia="Times New Roman" w:hAnsi="Times New Roman" w:cs="Times New Roman"/>
          <w:sz w:val="22"/>
          <w:szCs w:val="22"/>
          <w:lang w:val="en-GB"/>
        </w:rPr>
        <w:t>e</w:t>
      </w:r>
      <w:r w:rsidR="009C203C" w:rsidRPr="0084530E">
        <w:rPr>
          <w:rFonts w:ascii="Times New Roman" w:eastAsia="Times New Roman" w:hAnsi="Times New Roman" w:cs="Times New Roman"/>
          <w:sz w:val="22"/>
          <w:szCs w:val="22"/>
          <w:lang w:val="en-GB"/>
        </w:rPr>
        <w:t xml:space="preserve"> inhibitor</w:t>
      </w:r>
      <w:r w:rsidR="00BF48F9" w:rsidRPr="0084530E">
        <w:rPr>
          <w:rFonts w:ascii="Times New Roman" w:eastAsia="Times New Roman" w:hAnsi="Times New Roman" w:cs="Times New Roman"/>
          <w:sz w:val="22"/>
          <w:szCs w:val="22"/>
          <w:lang w:val="en-GB"/>
        </w:rPr>
        <w:t xml:space="preserve"> </w:t>
      </w:r>
      <w:r w:rsidR="001C66E1" w:rsidRPr="0084530E">
        <w:rPr>
          <w:rFonts w:ascii="Times New Roman" w:hAnsi="Times New Roman" w:cs="Times New Roman"/>
          <w:sz w:val="22"/>
          <w:szCs w:val="22"/>
          <w:lang w:val="en-GB"/>
        </w:rPr>
        <w:t xml:space="preserve">and their </w:t>
      </w:r>
      <w:proofErr w:type="spellStart"/>
      <w:r w:rsidR="009C203C" w:rsidRPr="0084530E">
        <w:rPr>
          <w:rFonts w:ascii="Times New Roman" w:hAnsi="Times New Roman" w:cs="Times New Roman"/>
          <w:sz w:val="22"/>
          <w:szCs w:val="22"/>
          <w:lang w:val="en-GB"/>
        </w:rPr>
        <w:t>antitrypasomal</w:t>
      </w:r>
      <w:proofErr w:type="spellEnd"/>
      <w:r w:rsidR="005A372F" w:rsidRPr="0084530E">
        <w:rPr>
          <w:rFonts w:ascii="Times New Roman" w:hAnsi="Times New Roman" w:cs="Times New Roman"/>
          <w:sz w:val="22"/>
          <w:szCs w:val="22"/>
          <w:lang w:val="en-GB"/>
        </w:rPr>
        <w:t xml:space="preserve"> activity</w:t>
      </w:r>
      <w:r w:rsidR="001C66E1" w:rsidRPr="0084530E">
        <w:rPr>
          <w:rFonts w:ascii="Times New Roman" w:hAnsi="Times New Roman" w:cs="Times New Roman"/>
          <w:sz w:val="22"/>
          <w:szCs w:val="22"/>
          <w:lang w:val="en-GB"/>
        </w:rPr>
        <w:t xml:space="preserve"> was already reported </w:t>
      </w:r>
      <w:r w:rsidR="00BF48F9" w:rsidRPr="0084530E">
        <w:rPr>
          <w:rFonts w:ascii="Times New Roman" w:eastAsia="Times New Roman" w:hAnsi="Times New Roman" w:cs="Times New Roman"/>
          <w:sz w:val="22"/>
          <w:szCs w:val="22"/>
          <w:lang w:val="en-GB"/>
        </w:rPr>
        <w:t>[2</w:t>
      </w:r>
      <w:r w:rsidR="00387E0F" w:rsidRPr="0084530E">
        <w:rPr>
          <w:rFonts w:ascii="Times New Roman" w:eastAsia="Times New Roman" w:hAnsi="Times New Roman" w:cs="Times New Roman"/>
          <w:sz w:val="22"/>
          <w:szCs w:val="22"/>
          <w:lang w:val="en-GB"/>
        </w:rPr>
        <w:t>2, 23</w:t>
      </w:r>
      <w:r w:rsidR="005A5886" w:rsidRPr="0084530E">
        <w:rPr>
          <w:rFonts w:ascii="Times New Roman" w:eastAsia="Times New Roman" w:hAnsi="Times New Roman" w:cs="Times New Roman"/>
          <w:sz w:val="22"/>
          <w:szCs w:val="22"/>
          <w:lang w:val="en-GB"/>
        </w:rPr>
        <w:t>, 24</w:t>
      </w:r>
      <w:r w:rsidR="00BF48F9" w:rsidRPr="0084530E">
        <w:rPr>
          <w:rFonts w:ascii="Times New Roman" w:eastAsia="Times New Roman" w:hAnsi="Times New Roman" w:cs="Times New Roman"/>
          <w:sz w:val="22"/>
          <w:szCs w:val="22"/>
          <w:lang w:val="en-GB"/>
        </w:rPr>
        <w:t>]</w:t>
      </w:r>
      <w:r w:rsidR="00BF48F9" w:rsidRPr="0084530E">
        <w:rPr>
          <w:rFonts w:ascii="Times New Roman" w:hAnsi="Times New Roman" w:cs="Times New Roman"/>
          <w:sz w:val="22"/>
          <w:szCs w:val="22"/>
          <w:lang w:val="en-GB"/>
        </w:rPr>
        <w:t>.</w:t>
      </w:r>
    </w:p>
    <w:p w14:paraId="7CE2DEC0" w14:textId="4B951F2F" w:rsidR="0011760B" w:rsidRPr="0084530E" w:rsidRDefault="0011760B">
      <w:pPr>
        <w:spacing w:line="360" w:lineRule="auto"/>
        <w:jc w:val="both"/>
        <w:rPr>
          <w:rFonts w:ascii="Times New Roman" w:hAnsi="Times New Roman" w:cs="Times New Roman"/>
          <w:sz w:val="22"/>
          <w:szCs w:val="22"/>
          <w:lang w:val="en-GB"/>
        </w:rPr>
      </w:pPr>
      <w:r w:rsidRPr="0084530E">
        <w:rPr>
          <w:rFonts w:ascii="Times New Roman" w:hAnsi="Times New Roman" w:cs="Times New Roman"/>
          <w:i/>
          <w:sz w:val="22"/>
          <w:szCs w:val="22"/>
          <w:lang w:val="en-GB"/>
        </w:rPr>
        <w:t xml:space="preserve">T. </w:t>
      </w:r>
      <w:proofErr w:type="spellStart"/>
      <w:r w:rsidRPr="0084530E">
        <w:rPr>
          <w:rFonts w:ascii="Times New Roman" w:hAnsi="Times New Roman" w:cs="Times New Roman"/>
          <w:i/>
          <w:sz w:val="22"/>
          <w:szCs w:val="22"/>
          <w:lang w:val="en-GB"/>
        </w:rPr>
        <w:t>mollis</w:t>
      </w:r>
      <w:proofErr w:type="spellEnd"/>
      <w:r w:rsidRPr="0084530E">
        <w:rPr>
          <w:rFonts w:ascii="Times New Roman" w:hAnsi="Times New Roman" w:cs="Times New Roman"/>
          <w:sz w:val="22"/>
          <w:szCs w:val="22"/>
          <w:lang w:val="en-GB"/>
        </w:rPr>
        <w:t xml:space="preserve"> root bark </w:t>
      </w:r>
      <w:r w:rsidRPr="00560FF6">
        <w:rPr>
          <w:rFonts w:ascii="Times New Roman" w:hAnsi="Times New Roman" w:cs="Times New Roman"/>
          <w:color w:val="FF0000"/>
          <w:sz w:val="22"/>
          <w:szCs w:val="22"/>
          <w:lang w:val="en-GB"/>
        </w:rPr>
        <w:t>extract</w:t>
      </w:r>
      <w:r w:rsidR="00731734">
        <w:rPr>
          <w:rFonts w:ascii="Times New Roman" w:hAnsi="Times New Roman" w:cs="Times New Roman"/>
          <w:color w:val="FF0000"/>
          <w:sz w:val="22"/>
          <w:szCs w:val="22"/>
          <w:lang w:val="en-GB"/>
        </w:rPr>
        <w:t>s</w:t>
      </w:r>
      <w:r w:rsidRPr="0084530E">
        <w:rPr>
          <w:rFonts w:ascii="Times New Roman" w:hAnsi="Times New Roman" w:cs="Times New Roman"/>
          <w:sz w:val="22"/>
          <w:szCs w:val="22"/>
          <w:lang w:val="en-GB"/>
        </w:rPr>
        <w:t xml:space="preserve"> were not active against leishmania. However, ellagic acid and punicalagin (two ellagitannins present in this plant) have weak antileishmanial activity. Indeed, ellagic acid was moderately active (IC</w:t>
      </w:r>
      <w:r w:rsidRPr="0084530E">
        <w:rPr>
          <w:rFonts w:ascii="Times New Roman" w:hAnsi="Times New Roman" w:cs="Times New Roman"/>
          <w:sz w:val="22"/>
          <w:szCs w:val="22"/>
          <w:vertAlign w:val="subscript"/>
          <w:lang w:val="en-GB"/>
        </w:rPr>
        <w:t>50</w:t>
      </w:r>
      <w:r w:rsidR="003E0212" w:rsidRPr="0084530E">
        <w:rPr>
          <w:rFonts w:ascii="Times New Roman" w:hAnsi="Times New Roman" w:cs="Times New Roman"/>
          <w:sz w:val="22"/>
          <w:szCs w:val="22"/>
          <w:lang w:val="en-GB"/>
        </w:rPr>
        <w:t xml:space="preserve"> = 18.43 µg/mL</w:t>
      </w:r>
      <w:r w:rsidRPr="0084530E">
        <w:rPr>
          <w:rFonts w:ascii="Times New Roman" w:hAnsi="Times New Roman" w:cs="Times New Roman"/>
          <w:sz w:val="22"/>
          <w:szCs w:val="22"/>
          <w:lang w:val="en-GB"/>
        </w:rPr>
        <w:t>) (Table 1) and punicalagin has been previously reported to have a moderate antileishmanial activity (IC</w:t>
      </w:r>
      <w:r w:rsidRPr="0084530E">
        <w:rPr>
          <w:rFonts w:ascii="Times New Roman" w:hAnsi="Times New Roman" w:cs="Times New Roman"/>
          <w:sz w:val="22"/>
          <w:szCs w:val="22"/>
          <w:vertAlign w:val="subscript"/>
          <w:lang w:val="en-GB"/>
        </w:rPr>
        <w:t>50</w:t>
      </w:r>
      <w:r w:rsidR="003E0212" w:rsidRPr="0084530E">
        <w:rPr>
          <w:rFonts w:ascii="Times New Roman" w:hAnsi="Times New Roman" w:cs="Times New Roman"/>
          <w:sz w:val="22"/>
          <w:szCs w:val="22"/>
          <w:lang w:val="en-GB"/>
        </w:rPr>
        <w:t xml:space="preserve"> &gt; 10 µg/mL</w:t>
      </w:r>
      <w:r w:rsidRPr="0084530E">
        <w:rPr>
          <w:rFonts w:ascii="Times New Roman" w:hAnsi="Times New Roman" w:cs="Times New Roman"/>
          <w:sz w:val="22"/>
          <w:szCs w:val="22"/>
          <w:lang w:val="en-GB"/>
        </w:rPr>
        <w:t>)</w:t>
      </w:r>
      <w:r w:rsidR="0013737C" w:rsidRPr="0084530E">
        <w:rPr>
          <w:rFonts w:ascii="Times New Roman" w:hAnsi="Times New Roman" w:cs="Times New Roman"/>
          <w:sz w:val="22"/>
          <w:szCs w:val="22"/>
          <w:lang w:val="en-GB"/>
        </w:rPr>
        <w:t xml:space="preserve"> </w:t>
      </w:r>
      <w:r w:rsidR="00E503D1" w:rsidRPr="0084530E">
        <w:rPr>
          <w:rFonts w:ascii="Times New Roman" w:eastAsia="Times New Roman" w:hAnsi="Times New Roman" w:cs="Times New Roman"/>
          <w:sz w:val="22"/>
          <w:szCs w:val="22"/>
          <w:lang w:val="en-GB"/>
        </w:rPr>
        <w:t>[3</w:t>
      </w:r>
      <w:r w:rsidRPr="0084530E">
        <w:rPr>
          <w:rFonts w:ascii="Times New Roman" w:eastAsia="Times New Roman" w:hAnsi="Times New Roman" w:cs="Times New Roman"/>
          <w:sz w:val="22"/>
          <w:szCs w:val="22"/>
          <w:lang w:val="en-GB"/>
        </w:rPr>
        <w:t>]</w:t>
      </w:r>
      <w:r w:rsidR="0013737C" w:rsidRPr="0084530E">
        <w:rPr>
          <w:rFonts w:ascii="Times New Roman" w:hAnsi="Times New Roman" w:cs="Times New Roman"/>
          <w:sz w:val="22"/>
          <w:szCs w:val="22"/>
          <w:lang w:val="en-GB"/>
        </w:rPr>
        <w:t>.</w:t>
      </w:r>
      <w:r w:rsidRPr="0084530E">
        <w:rPr>
          <w:rFonts w:ascii="Times New Roman" w:hAnsi="Times New Roman" w:cs="Times New Roman"/>
          <w:sz w:val="22"/>
          <w:szCs w:val="22"/>
          <w:lang w:val="en-GB"/>
        </w:rPr>
        <w:t xml:space="preserve"> In contrast, gallic acid </w:t>
      </w:r>
      <w:r w:rsidR="000B6DE8" w:rsidRPr="0084530E">
        <w:rPr>
          <w:rFonts w:ascii="Times New Roman" w:hAnsi="Times New Roman" w:cs="Times New Roman"/>
          <w:sz w:val="22"/>
          <w:szCs w:val="22"/>
          <w:lang w:val="en-GB"/>
        </w:rPr>
        <w:t>is known</w:t>
      </w:r>
      <w:r w:rsidRPr="0084530E">
        <w:rPr>
          <w:rFonts w:ascii="Times New Roman" w:hAnsi="Times New Roman" w:cs="Times New Roman"/>
          <w:sz w:val="22"/>
          <w:szCs w:val="22"/>
          <w:lang w:val="en-GB"/>
        </w:rPr>
        <w:t xml:space="preserve"> to have a good </w:t>
      </w:r>
      <w:proofErr w:type="spellStart"/>
      <w:r w:rsidRPr="0084530E">
        <w:rPr>
          <w:rFonts w:ascii="Times New Roman" w:hAnsi="Times New Roman" w:cs="Times New Roman"/>
          <w:sz w:val="22"/>
          <w:szCs w:val="22"/>
          <w:lang w:val="en-GB"/>
        </w:rPr>
        <w:t>leishmanicidal</w:t>
      </w:r>
      <w:proofErr w:type="spellEnd"/>
      <w:r w:rsidRPr="0084530E">
        <w:rPr>
          <w:rFonts w:ascii="Times New Roman" w:hAnsi="Times New Roman" w:cs="Times New Roman"/>
          <w:sz w:val="22"/>
          <w:szCs w:val="22"/>
          <w:lang w:val="en-GB"/>
        </w:rPr>
        <w:t xml:space="preserve"> activity</w:t>
      </w:r>
      <w:r w:rsidR="0013737C" w:rsidRPr="0084530E">
        <w:rPr>
          <w:rFonts w:ascii="Times New Roman" w:hAnsi="Times New Roman" w:cs="Times New Roman"/>
          <w:sz w:val="22"/>
          <w:szCs w:val="22"/>
          <w:lang w:val="en-GB"/>
        </w:rPr>
        <w:t xml:space="preserve"> </w:t>
      </w:r>
      <w:r w:rsidR="005D0B99" w:rsidRPr="0084530E">
        <w:rPr>
          <w:rFonts w:ascii="Times New Roman" w:eastAsia="Times New Roman" w:hAnsi="Times New Roman" w:cs="Times New Roman"/>
          <w:sz w:val="22"/>
          <w:szCs w:val="22"/>
          <w:lang w:val="en-GB"/>
        </w:rPr>
        <w:t>[2</w:t>
      </w:r>
      <w:r w:rsidR="005A5886" w:rsidRPr="0084530E">
        <w:rPr>
          <w:rFonts w:ascii="Times New Roman" w:eastAsia="Times New Roman" w:hAnsi="Times New Roman" w:cs="Times New Roman"/>
          <w:sz w:val="22"/>
          <w:szCs w:val="22"/>
          <w:lang w:val="en-GB"/>
        </w:rPr>
        <w:t>5</w:t>
      </w:r>
      <w:r w:rsidRPr="0084530E">
        <w:rPr>
          <w:rFonts w:ascii="Times New Roman" w:eastAsia="Times New Roman" w:hAnsi="Times New Roman" w:cs="Times New Roman"/>
          <w:sz w:val="22"/>
          <w:szCs w:val="22"/>
          <w:lang w:val="en-GB"/>
        </w:rPr>
        <w:t>]</w:t>
      </w:r>
      <w:r w:rsidR="0013737C" w:rsidRPr="0084530E">
        <w:rPr>
          <w:rFonts w:ascii="Times New Roman" w:eastAsia="Times New Roman" w:hAnsi="Times New Roman" w:cs="Times New Roman"/>
          <w:sz w:val="22"/>
          <w:szCs w:val="22"/>
          <w:lang w:val="en-GB"/>
        </w:rPr>
        <w:t>.</w:t>
      </w:r>
      <w:r w:rsidRPr="0084530E">
        <w:rPr>
          <w:rFonts w:ascii="Times New Roman" w:hAnsi="Times New Roman" w:cs="Times New Roman"/>
          <w:sz w:val="22"/>
          <w:szCs w:val="22"/>
          <w:lang w:val="en-GB"/>
        </w:rPr>
        <w:t xml:space="preserve"> Based on our results, </w:t>
      </w:r>
      <w:r w:rsidRPr="0084530E">
        <w:rPr>
          <w:rFonts w:ascii="Times New Roman" w:hAnsi="Times New Roman" w:cs="Times New Roman"/>
          <w:i/>
          <w:sz w:val="22"/>
          <w:szCs w:val="22"/>
          <w:lang w:val="en-GB"/>
        </w:rPr>
        <w:t xml:space="preserve">T. </w:t>
      </w:r>
      <w:proofErr w:type="spellStart"/>
      <w:r w:rsidRPr="0084530E">
        <w:rPr>
          <w:rFonts w:ascii="Times New Roman" w:hAnsi="Times New Roman" w:cs="Times New Roman"/>
          <w:i/>
          <w:sz w:val="22"/>
          <w:szCs w:val="22"/>
          <w:lang w:val="en-GB"/>
        </w:rPr>
        <w:t>mollis</w:t>
      </w:r>
      <w:proofErr w:type="spellEnd"/>
      <w:r w:rsidRPr="0084530E">
        <w:rPr>
          <w:rFonts w:ascii="Times New Roman" w:hAnsi="Times New Roman" w:cs="Times New Roman"/>
          <w:sz w:val="22"/>
          <w:szCs w:val="22"/>
          <w:lang w:val="en-GB"/>
        </w:rPr>
        <w:t xml:space="preserve"> is not recommended to treat leishmania</w:t>
      </w:r>
      <w:r w:rsidR="00750E3C" w:rsidRPr="0084530E">
        <w:rPr>
          <w:rFonts w:ascii="Times New Roman" w:hAnsi="Times New Roman" w:cs="Times New Roman"/>
          <w:sz w:val="22"/>
          <w:szCs w:val="22"/>
          <w:lang w:val="en-GB"/>
        </w:rPr>
        <w:t xml:space="preserve"> even though it contains ellagic acid active against this parasitosis</w:t>
      </w:r>
      <w:r w:rsidRPr="0084530E">
        <w:rPr>
          <w:rFonts w:ascii="Times New Roman" w:hAnsi="Times New Roman" w:cs="Times New Roman"/>
          <w:sz w:val="22"/>
          <w:szCs w:val="22"/>
          <w:lang w:val="en-GB"/>
        </w:rPr>
        <w:t xml:space="preserve">. According to a Rwandan traditional healer, a </w:t>
      </w:r>
      <w:r w:rsidRPr="0084530E">
        <w:rPr>
          <w:rFonts w:ascii="Times New Roman" w:hAnsi="Times New Roman" w:cs="Times New Roman"/>
          <w:i/>
          <w:sz w:val="22"/>
          <w:szCs w:val="22"/>
          <w:lang w:val="en-GB"/>
        </w:rPr>
        <w:t xml:space="preserve">T. </w:t>
      </w:r>
      <w:proofErr w:type="spellStart"/>
      <w:r w:rsidRPr="0084530E">
        <w:rPr>
          <w:rFonts w:ascii="Times New Roman" w:hAnsi="Times New Roman" w:cs="Times New Roman"/>
          <w:i/>
          <w:sz w:val="22"/>
          <w:szCs w:val="22"/>
          <w:lang w:val="en-GB"/>
        </w:rPr>
        <w:t>mollis</w:t>
      </w:r>
      <w:proofErr w:type="spellEnd"/>
      <w:r w:rsidRPr="0084530E">
        <w:rPr>
          <w:rFonts w:ascii="Times New Roman" w:hAnsi="Times New Roman" w:cs="Times New Roman"/>
          <w:sz w:val="22"/>
          <w:szCs w:val="22"/>
          <w:lang w:val="en-GB"/>
        </w:rPr>
        <w:t xml:space="preserve"> based preparation is used to treat “gastrointestinal disorders”. This term “gastrointestinal disorders” may describe for traditional healers various diseases such as </w:t>
      </w:r>
      <w:r w:rsidR="009564B4" w:rsidRPr="0084530E">
        <w:rPr>
          <w:rFonts w:ascii="Times New Roman" w:hAnsi="Times New Roman" w:cs="Times New Roman"/>
          <w:sz w:val="22"/>
          <w:szCs w:val="22"/>
          <w:lang w:val="en-GB"/>
        </w:rPr>
        <w:t xml:space="preserve">parasitosis or digestive manifestations, the second most common cause of complications of trypanosomiasis </w:t>
      </w:r>
      <w:r w:rsidR="005A5886" w:rsidRPr="0084530E">
        <w:rPr>
          <w:rFonts w:ascii="Times New Roman" w:eastAsia="Times New Roman" w:hAnsi="Times New Roman" w:cs="Times New Roman"/>
          <w:sz w:val="22"/>
          <w:szCs w:val="22"/>
          <w:lang w:val="en-GB"/>
        </w:rPr>
        <w:t>[26</w:t>
      </w:r>
      <w:r w:rsidR="009564B4" w:rsidRPr="0084530E">
        <w:rPr>
          <w:rFonts w:ascii="Times New Roman" w:eastAsia="Times New Roman" w:hAnsi="Times New Roman" w:cs="Times New Roman"/>
          <w:sz w:val="22"/>
          <w:szCs w:val="22"/>
          <w:lang w:val="en-GB"/>
        </w:rPr>
        <w:t>]</w:t>
      </w:r>
      <w:r w:rsidR="009564B4" w:rsidRPr="0084530E">
        <w:rPr>
          <w:rFonts w:ascii="Times New Roman" w:hAnsi="Times New Roman" w:cs="Times New Roman"/>
          <w:sz w:val="22"/>
          <w:szCs w:val="22"/>
          <w:lang w:val="en-GB"/>
        </w:rPr>
        <w:t xml:space="preserve">, </w:t>
      </w:r>
      <w:r w:rsidRPr="0084530E">
        <w:rPr>
          <w:rFonts w:ascii="Times New Roman" w:hAnsi="Times New Roman" w:cs="Times New Roman"/>
          <w:i/>
          <w:sz w:val="22"/>
          <w:szCs w:val="22"/>
          <w:lang w:val="en-GB"/>
        </w:rPr>
        <w:t xml:space="preserve">T. </w:t>
      </w:r>
      <w:proofErr w:type="spellStart"/>
      <w:r w:rsidRPr="0084530E">
        <w:rPr>
          <w:rFonts w:ascii="Times New Roman" w:hAnsi="Times New Roman" w:cs="Times New Roman"/>
          <w:i/>
          <w:sz w:val="22"/>
          <w:szCs w:val="22"/>
          <w:lang w:val="en-GB"/>
        </w:rPr>
        <w:lastRenderedPageBreak/>
        <w:t>mollis</w:t>
      </w:r>
      <w:proofErr w:type="spellEnd"/>
      <w:r w:rsidRPr="0084530E">
        <w:rPr>
          <w:rFonts w:ascii="Times New Roman" w:hAnsi="Times New Roman" w:cs="Times New Roman"/>
          <w:sz w:val="22"/>
          <w:szCs w:val="22"/>
          <w:lang w:val="en-GB"/>
        </w:rPr>
        <w:t xml:space="preserve"> extract</w:t>
      </w:r>
      <w:r w:rsidR="00850E24" w:rsidRPr="0084530E">
        <w:rPr>
          <w:rFonts w:ascii="Times New Roman" w:hAnsi="Times New Roman" w:cs="Times New Roman"/>
          <w:sz w:val="22"/>
          <w:szCs w:val="22"/>
          <w:lang w:val="en-GB"/>
        </w:rPr>
        <w:t xml:space="preserve"> can treat</w:t>
      </w:r>
      <w:r w:rsidRPr="0084530E">
        <w:rPr>
          <w:rFonts w:ascii="Times New Roman" w:hAnsi="Times New Roman" w:cs="Times New Roman"/>
          <w:sz w:val="22"/>
          <w:szCs w:val="22"/>
          <w:lang w:val="en-GB"/>
        </w:rPr>
        <w:t>. As already mentioned above, the presence of those parasites in the body leads to an inflammation process. Therefore, the possible enzyme MPO inhibition activity of the plant could be of additional value as MPO is involved in redox processes which occur at the inflammation sites.</w:t>
      </w:r>
    </w:p>
    <w:p w14:paraId="3D96F1A1" w14:textId="0D5C8C1E" w:rsidR="0011760B" w:rsidRPr="0084530E" w:rsidRDefault="0011760B">
      <w:pPr>
        <w:spacing w:line="360" w:lineRule="auto"/>
        <w:jc w:val="both"/>
        <w:rPr>
          <w:rFonts w:ascii="Times New Roman" w:hAnsi="Times New Roman" w:cs="Times New Roman"/>
          <w:sz w:val="22"/>
          <w:szCs w:val="22"/>
          <w:lang w:val="en-GB"/>
        </w:rPr>
      </w:pPr>
      <w:r w:rsidRPr="0084530E">
        <w:rPr>
          <w:rFonts w:ascii="Times New Roman" w:hAnsi="Times New Roman" w:cs="Times New Roman"/>
          <w:i/>
          <w:sz w:val="22"/>
          <w:szCs w:val="22"/>
          <w:lang w:val="en-GB"/>
        </w:rPr>
        <w:t xml:space="preserve">T. </w:t>
      </w:r>
      <w:proofErr w:type="spellStart"/>
      <w:r w:rsidRPr="0084530E">
        <w:rPr>
          <w:rFonts w:ascii="Times New Roman" w:hAnsi="Times New Roman" w:cs="Times New Roman"/>
          <w:i/>
          <w:sz w:val="22"/>
          <w:szCs w:val="22"/>
          <w:lang w:val="en-GB"/>
        </w:rPr>
        <w:t>mollis</w:t>
      </w:r>
      <w:proofErr w:type="spellEnd"/>
      <w:r w:rsidRPr="0084530E">
        <w:rPr>
          <w:rFonts w:ascii="Times New Roman" w:hAnsi="Times New Roman" w:cs="Times New Roman"/>
          <w:sz w:val="22"/>
          <w:szCs w:val="22"/>
          <w:lang w:val="en-GB"/>
        </w:rPr>
        <w:t xml:space="preserve"> root bark extracts and green tea aqueous extract (used as a reference) displayed an interesting total antioxidant activity on the ABTS test (IC</w:t>
      </w:r>
      <w:r w:rsidRPr="0084530E">
        <w:rPr>
          <w:rFonts w:ascii="Times New Roman" w:hAnsi="Times New Roman" w:cs="Times New Roman"/>
          <w:sz w:val="22"/>
          <w:szCs w:val="22"/>
          <w:vertAlign w:val="subscript"/>
          <w:lang w:val="en-GB"/>
        </w:rPr>
        <w:t>50</w:t>
      </w:r>
      <w:r w:rsidR="003E0212" w:rsidRPr="0084530E">
        <w:rPr>
          <w:rFonts w:ascii="Times New Roman" w:hAnsi="Times New Roman" w:cs="Times New Roman"/>
          <w:sz w:val="22"/>
          <w:szCs w:val="22"/>
          <w:lang w:val="en-GB"/>
        </w:rPr>
        <w:t xml:space="preserve"> &lt; 10 µg/mL</w:t>
      </w:r>
      <w:r w:rsidRPr="0084530E">
        <w:rPr>
          <w:rFonts w:ascii="Times New Roman" w:hAnsi="Times New Roman" w:cs="Times New Roman"/>
          <w:sz w:val="22"/>
          <w:szCs w:val="22"/>
          <w:lang w:val="en-GB"/>
        </w:rPr>
        <w:t xml:space="preserve">) and comparable radical scavenging activity was observed for the two extracts (results not shown). Ellagic acid and punicalagin exhibited an interesting antioxidant activity and comparable antioxidant activity has been previously reported </w:t>
      </w:r>
      <w:r w:rsidR="00387E0F" w:rsidRPr="0084530E">
        <w:rPr>
          <w:rFonts w:ascii="Times New Roman" w:eastAsia="Times New Roman" w:hAnsi="Times New Roman" w:cs="Times New Roman"/>
          <w:sz w:val="22"/>
          <w:szCs w:val="22"/>
          <w:lang w:val="en-GB"/>
        </w:rPr>
        <w:t>[2</w:t>
      </w:r>
      <w:r w:rsidR="005A5886" w:rsidRPr="0084530E">
        <w:rPr>
          <w:rFonts w:ascii="Times New Roman" w:eastAsia="Times New Roman" w:hAnsi="Times New Roman" w:cs="Times New Roman"/>
          <w:sz w:val="22"/>
          <w:szCs w:val="22"/>
          <w:lang w:val="en-GB"/>
        </w:rPr>
        <w:t>6</w:t>
      </w:r>
      <w:r w:rsidRPr="0084530E">
        <w:rPr>
          <w:rFonts w:ascii="Times New Roman" w:eastAsia="Times New Roman" w:hAnsi="Times New Roman" w:cs="Times New Roman"/>
          <w:sz w:val="22"/>
          <w:szCs w:val="22"/>
          <w:lang w:val="en-GB"/>
        </w:rPr>
        <w:t>].</w:t>
      </w:r>
      <w:r w:rsidRPr="0084530E">
        <w:rPr>
          <w:rFonts w:ascii="Times New Roman" w:hAnsi="Times New Roman" w:cs="Times New Roman"/>
          <w:i/>
          <w:sz w:val="22"/>
          <w:szCs w:val="22"/>
          <w:lang w:val="en-GB"/>
        </w:rPr>
        <w:t xml:space="preserve"> T. </w:t>
      </w:r>
      <w:proofErr w:type="spellStart"/>
      <w:r w:rsidRPr="0084530E">
        <w:rPr>
          <w:rFonts w:ascii="Times New Roman" w:hAnsi="Times New Roman" w:cs="Times New Roman"/>
          <w:i/>
          <w:sz w:val="22"/>
          <w:szCs w:val="22"/>
          <w:lang w:val="en-GB"/>
        </w:rPr>
        <w:t>mollis</w:t>
      </w:r>
      <w:proofErr w:type="spellEnd"/>
      <w:r w:rsidRPr="0084530E">
        <w:rPr>
          <w:rFonts w:ascii="Times New Roman" w:hAnsi="Times New Roman" w:cs="Times New Roman"/>
          <w:i/>
          <w:sz w:val="22"/>
          <w:szCs w:val="22"/>
          <w:lang w:val="en-GB"/>
        </w:rPr>
        <w:t xml:space="preserve"> </w:t>
      </w:r>
      <w:r w:rsidRPr="0084530E">
        <w:rPr>
          <w:rFonts w:ascii="Times New Roman" w:hAnsi="Times New Roman" w:cs="Times New Roman"/>
          <w:sz w:val="22"/>
          <w:szCs w:val="22"/>
          <w:lang w:val="en-GB"/>
        </w:rPr>
        <w:t>crude aqueous extract free of t</w:t>
      </w:r>
      <w:r w:rsidR="005D1194" w:rsidRPr="0084530E">
        <w:rPr>
          <w:rFonts w:ascii="Times New Roman" w:hAnsi="Times New Roman" w:cs="Times New Roman"/>
          <w:sz w:val="22"/>
          <w:szCs w:val="22"/>
          <w:lang w:val="en-GB"/>
        </w:rPr>
        <w:t xml:space="preserve">annins, for which the level of the major constituents was low compared to other crude extracts analysed, </w:t>
      </w:r>
      <w:r w:rsidRPr="0084530E">
        <w:rPr>
          <w:rFonts w:ascii="Times New Roman" w:hAnsi="Times New Roman" w:cs="Times New Roman"/>
          <w:sz w:val="22"/>
          <w:szCs w:val="22"/>
          <w:lang w:val="en-GB"/>
        </w:rPr>
        <w:t xml:space="preserve">also showed a promising antioxidant activity because the plant contains not only ellagitannins, but also ellagic acid and some condensed tannins such as catechin, epicatechin, </w:t>
      </w:r>
      <w:proofErr w:type="spellStart"/>
      <w:r w:rsidRPr="0084530E">
        <w:rPr>
          <w:rFonts w:ascii="Times New Roman" w:hAnsi="Times New Roman" w:cs="Times New Roman"/>
          <w:sz w:val="22"/>
          <w:szCs w:val="22"/>
          <w:lang w:val="en-GB"/>
        </w:rPr>
        <w:t>gallocatechin</w:t>
      </w:r>
      <w:proofErr w:type="spellEnd"/>
      <w:r w:rsidRPr="0084530E">
        <w:rPr>
          <w:rFonts w:ascii="Times New Roman" w:hAnsi="Times New Roman" w:cs="Times New Roman"/>
          <w:sz w:val="22"/>
          <w:szCs w:val="22"/>
          <w:lang w:val="en-GB"/>
        </w:rPr>
        <w:t xml:space="preserve"> and epigallocatechin </w:t>
      </w:r>
      <w:r w:rsidR="00D42167" w:rsidRPr="0084530E">
        <w:rPr>
          <w:rFonts w:ascii="Times New Roman" w:eastAsia="Times New Roman" w:hAnsi="Times New Roman" w:cs="Times New Roman"/>
          <w:sz w:val="22"/>
          <w:szCs w:val="22"/>
          <w:lang w:val="en-GB"/>
        </w:rPr>
        <w:t>[9</w:t>
      </w:r>
      <w:r w:rsidRPr="0084530E">
        <w:rPr>
          <w:rFonts w:ascii="Times New Roman" w:eastAsia="Times New Roman" w:hAnsi="Times New Roman" w:cs="Times New Roman"/>
          <w:sz w:val="22"/>
          <w:szCs w:val="22"/>
          <w:lang w:val="en-GB"/>
        </w:rPr>
        <w:t>]</w:t>
      </w:r>
      <w:r w:rsidRPr="0084530E">
        <w:rPr>
          <w:rFonts w:ascii="Times New Roman" w:hAnsi="Times New Roman" w:cs="Times New Roman"/>
          <w:sz w:val="22"/>
          <w:szCs w:val="22"/>
          <w:lang w:val="en-GB"/>
        </w:rPr>
        <w:t xml:space="preserve"> as well as gallic acid and derivatives not retained by hide powder.</w:t>
      </w:r>
    </w:p>
    <w:p w14:paraId="62C077E4" w14:textId="45FF85B0" w:rsidR="0011760B" w:rsidRPr="0084530E" w:rsidRDefault="0011760B">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Considering the molecular weight of the compounds, punicalagin is the most potent and its high activity probably results from the presence of 16 phenol functions per molecule</w:t>
      </w:r>
      <w:r w:rsidR="0013737C" w:rsidRPr="0084530E">
        <w:rPr>
          <w:rFonts w:ascii="Times New Roman" w:hAnsi="Times New Roman" w:cs="Times New Roman"/>
          <w:sz w:val="22"/>
          <w:szCs w:val="22"/>
          <w:lang w:val="en-GB"/>
        </w:rPr>
        <w:t xml:space="preserve"> </w:t>
      </w:r>
      <w:r w:rsidR="005D0B99" w:rsidRPr="0084530E">
        <w:rPr>
          <w:rFonts w:ascii="Times New Roman" w:eastAsia="Times New Roman" w:hAnsi="Times New Roman" w:cs="Times New Roman"/>
          <w:sz w:val="22"/>
          <w:szCs w:val="22"/>
          <w:lang w:val="en-GB"/>
        </w:rPr>
        <w:t>[2</w:t>
      </w:r>
      <w:r w:rsidR="005A5886" w:rsidRPr="0084530E">
        <w:rPr>
          <w:rFonts w:ascii="Times New Roman" w:eastAsia="Times New Roman" w:hAnsi="Times New Roman" w:cs="Times New Roman"/>
          <w:sz w:val="22"/>
          <w:szCs w:val="22"/>
          <w:lang w:val="en-GB"/>
        </w:rPr>
        <w:t>7</w:t>
      </w:r>
      <w:r w:rsidRPr="0084530E">
        <w:rPr>
          <w:rFonts w:ascii="Times New Roman" w:eastAsia="Times New Roman" w:hAnsi="Times New Roman" w:cs="Times New Roman"/>
          <w:sz w:val="22"/>
          <w:szCs w:val="22"/>
          <w:lang w:val="en-GB"/>
        </w:rPr>
        <w:t>]</w:t>
      </w:r>
      <w:r w:rsidR="0013737C" w:rsidRPr="0084530E">
        <w:rPr>
          <w:rFonts w:ascii="Times New Roman" w:eastAsia="Times New Roman" w:hAnsi="Times New Roman" w:cs="Times New Roman"/>
          <w:sz w:val="22"/>
          <w:szCs w:val="22"/>
          <w:lang w:val="en-GB"/>
        </w:rPr>
        <w:t>.</w:t>
      </w:r>
    </w:p>
    <w:p w14:paraId="61EA9C59" w14:textId="4B789093" w:rsidR="0011760B" w:rsidRPr="0084530E" w:rsidRDefault="0011760B" w:rsidP="00651B99">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The anti-inflammatory activity of gallic acid</w:t>
      </w:r>
      <w:r w:rsidR="00750E3C" w:rsidRPr="0084530E">
        <w:rPr>
          <w:rFonts w:ascii="Times New Roman" w:hAnsi="Times New Roman" w:cs="Times New Roman"/>
          <w:sz w:val="22"/>
          <w:szCs w:val="22"/>
          <w:lang w:val="en-GB"/>
        </w:rPr>
        <w:t>,</w:t>
      </w:r>
      <w:r w:rsidRPr="0084530E">
        <w:rPr>
          <w:rFonts w:ascii="Times New Roman" w:hAnsi="Times New Roman" w:cs="Times New Roman"/>
          <w:sz w:val="22"/>
          <w:szCs w:val="22"/>
          <w:lang w:val="en-GB"/>
        </w:rPr>
        <w:t xml:space="preserve"> </w:t>
      </w:r>
      <w:r w:rsidR="00750E3C" w:rsidRPr="0084530E">
        <w:rPr>
          <w:rFonts w:ascii="Times New Roman" w:hAnsi="Times New Roman" w:cs="Times New Roman"/>
          <w:sz w:val="22"/>
          <w:szCs w:val="22"/>
          <w:lang w:val="en-GB"/>
        </w:rPr>
        <w:t xml:space="preserve">ellagic acid and punicalagin </w:t>
      </w:r>
      <w:r w:rsidRPr="0084530E">
        <w:rPr>
          <w:rFonts w:ascii="Times New Roman" w:hAnsi="Times New Roman" w:cs="Times New Roman"/>
          <w:sz w:val="22"/>
          <w:szCs w:val="22"/>
          <w:lang w:val="en-GB"/>
        </w:rPr>
        <w:t xml:space="preserve">is already established </w:t>
      </w:r>
      <w:r w:rsidR="005D0B99" w:rsidRPr="0084530E">
        <w:rPr>
          <w:rFonts w:ascii="Times New Roman" w:eastAsia="Times New Roman" w:hAnsi="Times New Roman" w:cs="Times New Roman"/>
          <w:sz w:val="22"/>
          <w:szCs w:val="22"/>
          <w:lang w:val="en-GB"/>
        </w:rPr>
        <w:t>[2</w:t>
      </w:r>
      <w:r w:rsidR="005A5886" w:rsidRPr="0084530E">
        <w:rPr>
          <w:rFonts w:ascii="Times New Roman" w:eastAsia="Times New Roman" w:hAnsi="Times New Roman" w:cs="Times New Roman"/>
          <w:sz w:val="22"/>
          <w:szCs w:val="22"/>
          <w:lang w:val="en-GB"/>
        </w:rPr>
        <w:t>8</w:t>
      </w:r>
      <w:r w:rsidR="00750E3C" w:rsidRPr="0084530E">
        <w:rPr>
          <w:rFonts w:ascii="Times New Roman" w:eastAsia="Times New Roman" w:hAnsi="Times New Roman" w:cs="Times New Roman"/>
          <w:sz w:val="22"/>
          <w:szCs w:val="22"/>
          <w:lang w:val="en-GB"/>
        </w:rPr>
        <w:t>;</w:t>
      </w:r>
      <w:r w:rsidRPr="0084530E">
        <w:rPr>
          <w:rFonts w:ascii="Times New Roman" w:hAnsi="Times New Roman" w:cs="Times New Roman"/>
          <w:sz w:val="22"/>
          <w:szCs w:val="22"/>
          <w:lang w:val="en-GB"/>
        </w:rPr>
        <w:t xml:space="preserve"> </w:t>
      </w:r>
      <w:r w:rsidR="005D0B99" w:rsidRPr="0084530E">
        <w:rPr>
          <w:rFonts w:ascii="Times New Roman" w:eastAsia="Times New Roman" w:hAnsi="Times New Roman" w:cs="Times New Roman"/>
          <w:sz w:val="22"/>
          <w:szCs w:val="22"/>
          <w:lang w:val="en-GB"/>
        </w:rPr>
        <w:t>2</w:t>
      </w:r>
      <w:r w:rsidR="005A5886" w:rsidRPr="0084530E">
        <w:rPr>
          <w:rFonts w:ascii="Times New Roman" w:eastAsia="Times New Roman" w:hAnsi="Times New Roman" w:cs="Times New Roman"/>
          <w:sz w:val="22"/>
          <w:szCs w:val="22"/>
          <w:lang w:val="en-GB"/>
        </w:rPr>
        <w:t>9</w:t>
      </w:r>
      <w:r w:rsidRPr="0084530E">
        <w:rPr>
          <w:rFonts w:ascii="Times New Roman" w:eastAsia="Times New Roman" w:hAnsi="Times New Roman" w:cs="Times New Roman"/>
          <w:sz w:val="22"/>
          <w:szCs w:val="22"/>
          <w:lang w:val="en-GB"/>
        </w:rPr>
        <w:t>]</w:t>
      </w:r>
      <w:r w:rsidR="00FF2DCC" w:rsidRPr="0084530E">
        <w:rPr>
          <w:rFonts w:ascii="Times New Roman" w:eastAsia="Times New Roman" w:hAnsi="Times New Roman" w:cs="Times New Roman"/>
          <w:sz w:val="22"/>
          <w:szCs w:val="22"/>
          <w:lang w:val="en-GB"/>
        </w:rPr>
        <w:t>,</w:t>
      </w:r>
      <w:r w:rsidRPr="0084530E">
        <w:rPr>
          <w:rFonts w:ascii="Times New Roman" w:hAnsi="Times New Roman" w:cs="Times New Roman"/>
          <w:sz w:val="22"/>
          <w:szCs w:val="22"/>
          <w:lang w:val="en-GB"/>
        </w:rPr>
        <w:t xml:space="preserve"> but it is the first time that the anti-inflammatory-like activity of punicalagin and ellagic acid has been proved on MPO. As already mentioned above, the root bark of </w:t>
      </w:r>
      <w:r w:rsidRPr="0084530E">
        <w:rPr>
          <w:rFonts w:ascii="Times New Roman" w:hAnsi="Times New Roman" w:cs="Times New Roman"/>
          <w:i/>
          <w:sz w:val="22"/>
          <w:szCs w:val="22"/>
          <w:lang w:val="en-GB"/>
        </w:rPr>
        <w:t xml:space="preserve">T. </w:t>
      </w:r>
      <w:proofErr w:type="spellStart"/>
      <w:r w:rsidRPr="0084530E">
        <w:rPr>
          <w:rFonts w:ascii="Times New Roman" w:hAnsi="Times New Roman" w:cs="Times New Roman"/>
          <w:i/>
          <w:sz w:val="22"/>
          <w:szCs w:val="22"/>
          <w:lang w:val="en-GB"/>
        </w:rPr>
        <w:t>mollis</w:t>
      </w:r>
      <w:proofErr w:type="spellEnd"/>
      <w:r w:rsidRPr="0084530E">
        <w:rPr>
          <w:rFonts w:ascii="Times New Roman" w:hAnsi="Times New Roman" w:cs="Times New Roman"/>
          <w:sz w:val="22"/>
          <w:szCs w:val="22"/>
          <w:lang w:val="en-GB"/>
        </w:rPr>
        <w:t xml:space="preserve"> contains gallic acid, ellagic acid, punicalagins and their derivatives which may be primarily responsible for the anti-inflammatory-like activity of the plant. Indeed, </w:t>
      </w:r>
      <w:r w:rsidR="000908FA" w:rsidRPr="0084530E">
        <w:rPr>
          <w:rFonts w:ascii="Times New Roman" w:hAnsi="Times New Roman" w:cs="Times New Roman"/>
          <w:sz w:val="22"/>
          <w:szCs w:val="22"/>
          <w:lang w:val="en-GB"/>
        </w:rPr>
        <w:t>those</w:t>
      </w:r>
      <w:r w:rsidR="0013737C" w:rsidRPr="0084530E">
        <w:rPr>
          <w:rFonts w:ascii="Times New Roman" w:hAnsi="Times New Roman" w:cs="Times New Roman"/>
          <w:sz w:val="22"/>
          <w:szCs w:val="22"/>
          <w:lang w:val="en-GB"/>
        </w:rPr>
        <w:t xml:space="preserve"> compounds</w:t>
      </w:r>
      <w:r w:rsidRPr="0084530E">
        <w:rPr>
          <w:rFonts w:ascii="Times New Roman" w:hAnsi="Times New Roman" w:cs="Times New Roman"/>
          <w:sz w:val="22"/>
          <w:szCs w:val="22"/>
          <w:lang w:val="en-GB"/>
        </w:rPr>
        <w:t>, especially punicalagin and gallic acid, presented strong radical scavenging and modulatory activities on the oxidant response of stimulated neutrophils and myeloperoxidase, a key cell and enzyme involved in inflammatory response.</w:t>
      </w:r>
      <w:r w:rsidR="0074561C" w:rsidRPr="0084530E">
        <w:rPr>
          <w:rFonts w:ascii="Times New Roman" w:hAnsi="Times New Roman" w:cs="Times New Roman"/>
          <w:sz w:val="22"/>
          <w:szCs w:val="22"/>
          <w:lang w:val="en-GB"/>
        </w:rPr>
        <w:t xml:space="preserve"> Nevertheless, </w:t>
      </w:r>
      <w:r w:rsidR="00626374" w:rsidRPr="0084530E">
        <w:rPr>
          <w:rFonts w:ascii="Times New Roman" w:hAnsi="Times New Roman" w:cs="Times New Roman"/>
          <w:sz w:val="22"/>
          <w:szCs w:val="22"/>
          <w:lang w:val="en-GB"/>
        </w:rPr>
        <w:t xml:space="preserve">urolithins especially urolithin B, the final catabolized product, </w:t>
      </w:r>
      <w:r w:rsidR="00A60923" w:rsidRPr="0084530E">
        <w:rPr>
          <w:rFonts w:ascii="Times New Roman" w:hAnsi="Times New Roman" w:cs="Times New Roman"/>
          <w:sz w:val="22"/>
          <w:szCs w:val="22"/>
          <w:lang w:val="en-GB"/>
        </w:rPr>
        <w:t xml:space="preserve">for which a strong antioxidant and anti-inflammatory activity is already known </w:t>
      </w:r>
      <w:r w:rsidR="009B1986" w:rsidRPr="0084530E">
        <w:rPr>
          <w:rFonts w:ascii="Times New Roman" w:eastAsia="Times New Roman" w:hAnsi="Times New Roman" w:cs="Times New Roman"/>
          <w:sz w:val="22"/>
          <w:szCs w:val="22"/>
          <w:lang w:val="en-GB"/>
        </w:rPr>
        <w:t>[</w:t>
      </w:r>
      <w:r w:rsidR="005A5886" w:rsidRPr="0084530E">
        <w:rPr>
          <w:rFonts w:ascii="Times New Roman" w:eastAsia="Times New Roman" w:hAnsi="Times New Roman" w:cs="Times New Roman"/>
          <w:sz w:val="22"/>
          <w:szCs w:val="22"/>
          <w:lang w:val="en-GB"/>
        </w:rPr>
        <w:t>30</w:t>
      </w:r>
      <w:r w:rsidR="009B1986" w:rsidRPr="0084530E">
        <w:rPr>
          <w:rFonts w:ascii="Times New Roman" w:eastAsia="Times New Roman" w:hAnsi="Times New Roman" w:cs="Times New Roman"/>
          <w:sz w:val="22"/>
          <w:szCs w:val="22"/>
          <w:lang w:val="en-GB"/>
        </w:rPr>
        <w:t>]</w:t>
      </w:r>
      <w:r w:rsidR="00A60923" w:rsidRPr="0084530E">
        <w:rPr>
          <w:rFonts w:ascii="Times New Roman" w:hAnsi="Times New Roman" w:cs="Times New Roman"/>
          <w:sz w:val="22"/>
          <w:szCs w:val="22"/>
          <w:lang w:val="en-GB"/>
        </w:rPr>
        <w:t xml:space="preserve">, </w:t>
      </w:r>
      <w:r w:rsidR="00626374" w:rsidRPr="0084530E">
        <w:rPr>
          <w:rFonts w:ascii="Times New Roman" w:hAnsi="Times New Roman" w:cs="Times New Roman"/>
          <w:sz w:val="22"/>
          <w:szCs w:val="22"/>
          <w:lang w:val="en-GB"/>
        </w:rPr>
        <w:t>plays a key role</w:t>
      </w:r>
      <w:r w:rsidR="00A60923" w:rsidRPr="0084530E">
        <w:rPr>
          <w:rFonts w:ascii="Times New Roman" w:hAnsi="Times New Roman" w:cs="Times New Roman"/>
          <w:sz w:val="22"/>
          <w:szCs w:val="22"/>
          <w:lang w:val="en-GB"/>
        </w:rPr>
        <w:t xml:space="preserve"> in the </w:t>
      </w:r>
      <w:r w:rsidR="009B1986" w:rsidRPr="0084530E">
        <w:rPr>
          <w:rFonts w:ascii="Times New Roman" w:hAnsi="Times New Roman" w:cs="Times New Roman"/>
          <w:sz w:val="22"/>
          <w:szCs w:val="22"/>
          <w:lang w:val="en-GB"/>
        </w:rPr>
        <w:t>anti-inflammatory-</w:t>
      </w:r>
      <w:r w:rsidR="00A60923" w:rsidRPr="0084530E">
        <w:rPr>
          <w:rFonts w:ascii="Times New Roman" w:hAnsi="Times New Roman" w:cs="Times New Roman"/>
          <w:sz w:val="22"/>
          <w:szCs w:val="22"/>
          <w:lang w:val="en-GB"/>
        </w:rPr>
        <w:t>like activity observed</w:t>
      </w:r>
      <w:r w:rsidR="009B1986" w:rsidRPr="0084530E">
        <w:rPr>
          <w:rFonts w:ascii="Times New Roman" w:hAnsi="Times New Roman" w:cs="Times New Roman"/>
          <w:sz w:val="22"/>
          <w:szCs w:val="22"/>
          <w:lang w:val="en-GB"/>
        </w:rPr>
        <w:t xml:space="preserve"> from </w:t>
      </w:r>
      <w:r w:rsidR="009B1986" w:rsidRPr="0084530E">
        <w:rPr>
          <w:rFonts w:ascii="Times New Roman" w:hAnsi="Times New Roman" w:cs="Times New Roman"/>
          <w:i/>
          <w:sz w:val="22"/>
          <w:szCs w:val="22"/>
          <w:lang w:val="en-GB"/>
        </w:rPr>
        <w:t xml:space="preserve">T. </w:t>
      </w:r>
      <w:proofErr w:type="spellStart"/>
      <w:r w:rsidR="009B1986" w:rsidRPr="0084530E">
        <w:rPr>
          <w:rFonts w:ascii="Times New Roman" w:hAnsi="Times New Roman" w:cs="Times New Roman"/>
          <w:i/>
          <w:sz w:val="22"/>
          <w:szCs w:val="22"/>
          <w:lang w:val="en-GB"/>
        </w:rPr>
        <w:t>mollis</w:t>
      </w:r>
      <w:proofErr w:type="spellEnd"/>
      <w:r w:rsidR="009B1986" w:rsidRPr="0084530E">
        <w:rPr>
          <w:rFonts w:ascii="Times New Roman" w:hAnsi="Times New Roman" w:cs="Times New Roman"/>
          <w:sz w:val="22"/>
          <w:szCs w:val="22"/>
          <w:lang w:val="en-GB"/>
        </w:rPr>
        <w:t xml:space="preserve"> root bark</w:t>
      </w:r>
      <w:r w:rsidR="008D456B" w:rsidRPr="0084530E">
        <w:rPr>
          <w:rFonts w:ascii="Times New Roman" w:hAnsi="Times New Roman" w:cs="Times New Roman"/>
          <w:sz w:val="22"/>
          <w:szCs w:val="22"/>
          <w:lang w:val="en-GB"/>
        </w:rPr>
        <w:t xml:space="preserve"> extract</w:t>
      </w:r>
      <w:r w:rsidR="009B1986" w:rsidRPr="0084530E">
        <w:rPr>
          <w:rFonts w:ascii="Times New Roman" w:hAnsi="Times New Roman" w:cs="Times New Roman"/>
          <w:sz w:val="22"/>
          <w:szCs w:val="22"/>
          <w:lang w:val="en-GB"/>
        </w:rPr>
        <w:t>.</w:t>
      </w:r>
      <w:r w:rsidR="00A60923"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The cell effect does not seem to be linked to a toxic effect</w:t>
      </w:r>
      <w:r w:rsidR="0013737C"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 xml:space="preserve">The </w:t>
      </w:r>
      <w:r w:rsidR="0069461A" w:rsidRPr="0084530E">
        <w:rPr>
          <w:rFonts w:ascii="Times New Roman" w:hAnsi="Times New Roman" w:cs="Times New Roman"/>
          <w:sz w:val="22"/>
          <w:szCs w:val="22"/>
          <w:lang w:val="en-GB"/>
        </w:rPr>
        <w:t>t</w:t>
      </w:r>
      <w:r w:rsidRPr="0084530E">
        <w:rPr>
          <w:rFonts w:ascii="Times New Roman" w:hAnsi="Times New Roman" w:cs="Times New Roman"/>
          <w:sz w:val="22"/>
          <w:szCs w:val="22"/>
          <w:lang w:val="en-GB"/>
        </w:rPr>
        <w:t xml:space="preserve">rypan blue exclusion test showed that the cell viability was ≥ 94 % for both PBS taken as control and plant extracts at </w:t>
      </w:r>
      <w:r w:rsidR="003E0212" w:rsidRPr="0084530E">
        <w:rPr>
          <w:rFonts w:ascii="Times New Roman" w:hAnsi="Times New Roman" w:cs="Times New Roman"/>
          <w:sz w:val="22"/>
          <w:szCs w:val="22"/>
          <w:lang w:val="en-GB"/>
        </w:rPr>
        <w:t>final concentration of 200 µg/mL</w:t>
      </w:r>
      <w:r w:rsidRPr="0084530E">
        <w:rPr>
          <w:rFonts w:ascii="Times New Roman" w:hAnsi="Times New Roman" w:cs="Times New Roman"/>
          <w:sz w:val="22"/>
          <w:szCs w:val="22"/>
          <w:lang w:val="en-GB"/>
        </w:rPr>
        <w:t>, demonstrating the absence of cytotoxicity towards neutrophils.</w:t>
      </w:r>
      <w:r w:rsidR="00FF2DCC"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 xml:space="preserve">It should be noticed that other aspects of </w:t>
      </w:r>
      <w:r w:rsidR="00CD697D" w:rsidRPr="0084530E">
        <w:rPr>
          <w:rFonts w:ascii="Times New Roman" w:hAnsi="Times New Roman" w:cs="Times New Roman"/>
          <w:sz w:val="22"/>
          <w:szCs w:val="22"/>
          <w:lang w:val="en-GB"/>
        </w:rPr>
        <w:t xml:space="preserve">the </w:t>
      </w:r>
      <w:r w:rsidRPr="0084530E">
        <w:rPr>
          <w:rFonts w:ascii="Times New Roman" w:hAnsi="Times New Roman" w:cs="Times New Roman"/>
          <w:sz w:val="22"/>
          <w:szCs w:val="22"/>
          <w:lang w:val="en-GB"/>
        </w:rPr>
        <w:t xml:space="preserve">inflammation process should be also considered as the present study explored only some of them. </w:t>
      </w:r>
    </w:p>
    <w:p w14:paraId="007CF67A" w14:textId="77777777" w:rsidR="007838B5" w:rsidRPr="0084530E" w:rsidRDefault="007838B5">
      <w:pPr>
        <w:spacing w:line="360" w:lineRule="auto"/>
        <w:jc w:val="both"/>
        <w:rPr>
          <w:rFonts w:ascii="Times New Roman" w:hAnsi="Times New Roman" w:cs="Times New Roman"/>
          <w:sz w:val="22"/>
          <w:szCs w:val="22"/>
          <w:lang w:val="en-GB"/>
        </w:rPr>
        <w:sectPr w:rsidR="007838B5" w:rsidRPr="0084530E" w:rsidSect="003E0212">
          <w:footnotePr>
            <w:numFmt w:val="chicago"/>
          </w:footnotePr>
          <w:pgSz w:w="11906" w:h="16838"/>
          <w:pgMar w:top="1440" w:right="1440" w:bottom="1440" w:left="1440" w:header="709" w:footer="709" w:gutter="0"/>
          <w:cols w:space="708"/>
          <w:docGrid w:linePitch="360"/>
        </w:sectPr>
      </w:pPr>
    </w:p>
    <w:p w14:paraId="55084843" w14:textId="67FC9661" w:rsidR="0011760B" w:rsidRPr="0084530E" w:rsidRDefault="0011760B">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Many researchers agree about the role of pro-inflammatory cytokines in malarial disease</w:t>
      </w:r>
      <w:r w:rsidR="0013737C" w:rsidRPr="0084530E">
        <w:rPr>
          <w:rFonts w:ascii="Times New Roman" w:hAnsi="Times New Roman" w:cs="Times New Roman"/>
          <w:sz w:val="22"/>
          <w:szCs w:val="22"/>
          <w:lang w:val="en-GB"/>
        </w:rPr>
        <w:t xml:space="preserve"> </w:t>
      </w:r>
      <w:r w:rsidR="009B1986" w:rsidRPr="0084530E">
        <w:rPr>
          <w:rFonts w:ascii="Times New Roman" w:eastAsia="Times New Roman" w:hAnsi="Times New Roman" w:cs="Times New Roman"/>
          <w:sz w:val="22"/>
          <w:szCs w:val="22"/>
          <w:lang w:val="en-GB"/>
        </w:rPr>
        <w:t>[3</w:t>
      </w:r>
      <w:r w:rsidR="005A5886" w:rsidRPr="0084530E">
        <w:rPr>
          <w:rFonts w:ascii="Times New Roman" w:eastAsia="Times New Roman" w:hAnsi="Times New Roman" w:cs="Times New Roman"/>
          <w:sz w:val="22"/>
          <w:szCs w:val="22"/>
          <w:lang w:val="en-GB"/>
        </w:rPr>
        <w:t>1</w:t>
      </w:r>
      <w:r w:rsidRPr="0084530E">
        <w:rPr>
          <w:rFonts w:ascii="Times New Roman" w:eastAsia="Times New Roman" w:hAnsi="Times New Roman" w:cs="Times New Roman"/>
          <w:sz w:val="22"/>
          <w:szCs w:val="22"/>
          <w:lang w:val="en-GB"/>
        </w:rPr>
        <w:t>]</w:t>
      </w:r>
      <w:r w:rsidR="0013737C" w:rsidRPr="0084530E">
        <w:rPr>
          <w:rFonts w:ascii="Times New Roman" w:eastAsia="Times New Roman" w:hAnsi="Times New Roman" w:cs="Times New Roman"/>
          <w:sz w:val="22"/>
          <w:szCs w:val="22"/>
          <w:lang w:val="en-GB"/>
        </w:rPr>
        <w:t>.</w:t>
      </w:r>
      <w:r w:rsidRPr="0084530E">
        <w:rPr>
          <w:rFonts w:ascii="Times New Roman" w:hAnsi="Times New Roman" w:cs="Times New Roman"/>
          <w:sz w:val="22"/>
          <w:szCs w:val="22"/>
          <w:lang w:val="en-GB"/>
        </w:rPr>
        <w:t xml:space="preserve"> Ellagic acid, the major </w:t>
      </w:r>
      <w:proofErr w:type="spellStart"/>
      <w:r w:rsidRPr="0084530E">
        <w:rPr>
          <w:rFonts w:ascii="Times New Roman" w:hAnsi="Times New Roman" w:cs="Times New Roman"/>
          <w:sz w:val="22"/>
          <w:szCs w:val="22"/>
          <w:lang w:val="en-GB"/>
        </w:rPr>
        <w:t>antiplasmodial</w:t>
      </w:r>
      <w:proofErr w:type="spellEnd"/>
      <w:r w:rsidRPr="0084530E">
        <w:rPr>
          <w:rFonts w:ascii="Times New Roman" w:hAnsi="Times New Roman" w:cs="Times New Roman"/>
          <w:sz w:val="22"/>
          <w:szCs w:val="22"/>
          <w:lang w:val="en-GB"/>
        </w:rPr>
        <w:t xml:space="preserve"> constituent of </w:t>
      </w:r>
      <w:r w:rsidRPr="0084530E">
        <w:rPr>
          <w:rFonts w:ascii="Times New Roman" w:hAnsi="Times New Roman" w:cs="Times New Roman"/>
          <w:i/>
          <w:sz w:val="22"/>
          <w:szCs w:val="22"/>
          <w:lang w:val="en-GB"/>
        </w:rPr>
        <w:t xml:space="preserve">T. </w:t>
      </w:r>
      <w:proofErr w:type="spellStart"/>
      <w:r w:rsidRPr="0084530E">
        <w:rPr>
          <w:rFonts w:ascii="Times New Roman" w:hAnsi="Times New Roman" w:cs="Times New Roman"/>
          <w:i/>
          <w:sz w:val="22"/>
          <w:szCs w:val="22"/>
          <w:lang w:val="en-GB"/>
        </w:rPr>
        <w:t>mollis</w:t>
      </w:r>
      <w:proofErr w:type="spellEnd"/>
      <w:r w:rsidR="0069461A" w:rsidRPr="0084530E">
        <w:rPr>
          <w:rFonts w:ascii="Times New Roman" w:hAnsi="Times New Roman" w:cs="Times New Roman"/>
          <w:sz w:val="22"/>
          <w:szCs w:val="22"/>
          <w:lang w:val="en-GB"/>
        </w:rPr>
        <w:t xml:space="preserve"> </w:t>
      </w:r>
      <w:r w:rsidR="00240CCF" w:rsidRPr="0084530E">
        <w:rPr>
          <w:rFonts w:ascii="Times New Roman" w:eastAsia="Times New Roman" w:hAnsi="Times New Roman" w:cs="Times New Roman"/>
          <w:sz w:val="22"/>
          <w:szCs w:val="22"/>
          <w:lang w:val="en-GB"/>
        </w:rPr>
        <w:t>[8</w:t>
      </w:r>
      <w:r w:rsidRPr="0084530E">
        <w:rPr>
          <w:rFonts w:ascii="Times New Roman" w:eastAsia="Times New Roman" w:hAnsi="Times New Roman" w:cs="Times New Roman"/>
          <w:sz w:val="22"/>
          <w:szCs w:val="22"/>
          <w:lang w:val="en-GB"/>
        </w:rPr>
        <w:t>]</w:t>
      </w:r>
      <w:r w:rsidR="0069461A" w:rsidRPr="0084530E">
        <w:rPr>
          <w:rFonts w:ascii="Times New Roman" w:eastAsia="Times New Roman" w:hAnsi="Times New Roman" w:cs="Times New Roman"/>
          <w:sz w:val="22"/>
          <w:szCs w:val="22"/>
          <w:lang w:val="en-GB"/>
        </w:rPr>
        <w:t>,</w:t>
      </w:r>
      <w:r w:rsidRPr="0084530E">
        <w:rPr>
          <w:rFonts w:ascii="Times New Roman" w:hAnsi="Times New Roman" w:cs="Times New Roman"/>
          <w:sz w:val="22"/>
          <w:szCs w:val="22"/>
          <w:lang w:val="en-GB"/>
        </w:rPr>
        <w:t xml:space="preserve"> may also act on the release of pro-inflammatory cytokines. Unfortunately</w:t>
      </w:r>
      <w:r w:rsidR="00621637" w:rsidRPr="0084530E">
        <w:rPr>
          <w:rFonts w:ascii="Times New Roman" w:hAnsi="Times New Roman" w:cs="Times New Roman"/>
          <w:sz w:val="22"/>
          <w:szCs w:val="22"/>
          <w:lang w:val="en-GB"/>
        </w:rPr>
        <w:t>,</w:t>
      </w:r>
      <w:r w:rsidRPr="0084530E">
        <w:rPr>
          <w:rFonts w:ascii="Times New Roman" w:hAnsi="Times New Roman" w:cs="Times New Roman"/>
          <w:sz w:val="22"/>
          <w:szCs w:val="22"/>
          <w:lang w:val="en-GB"/>
        </w:rPr>
        <w:t xml:space="preserve"> we did not explore this hypothesis. Trypanosomiasis disease is associated with inflammation </w:t>
      </w:r>
      <w:r w:rsidR="009B1986" w:rsidRPr="0084530E">
        <w:rPr>
          <w:rFonts w:ascii="Times New Roman" w:eastAsia="Times New Roman" w:hAnsi="Times New Roman" w:cs="Times New Roman"/>
          <w:sz w:val="22"/>
          <w:szCs w:val="22"/>
          <w:lang w:val="en-GB"/>
        </w:rPr>
        <w:t>[3</w:t>
      </w:r>
      <w:r w:rsidR="005A5886" w:rsidRPr="0084530E">
        <w:rPr>
          <w:rFonts w:ascii="Times New Roman" w:eastAsia="Times New Roman" w:hAnsi="Times New Roman" w:cs="Times New Roman"/>
          <w:sz w:val="22"/>
          <w:szCs w:val="22"/>
          <w:lang w:val="en-GB"/>
        </w:rPr>
        <w:t>2</w:t>
      </w:r>
      <w:r w:rsidRPr="0084530E">
        <w:rPr>
          <w:rFonts w:ascii="Times New Roman" w:eastAsia="Times New Roman" w:hAnsi="Times New Roman" w:cs="Times New Roman"/>
          <w:sz w:val="22"/>
          <w:szCs w:val="22"/>
          <w:lang w:val="en-GB"/>
        </w:rPr>
        <w:t>]</w:t>
      </w:r>
      <w:r w:rsidRPr="0084530E">
        <w:rPr>
          <w:rFonts w:ascii="Times New Roman" w:hAnsi="Times New Roman" w:cs="Times New Roman"/>
          <w:sz w:val="22"/>
          <w:szCs w:val="22"/>
          <w:lang w:val="en-GB"/>
        </w:rPr>
        <w:t xml:space="preserve"> and the fact that the plant has both anti-</w:t>
      </w:r>
      <w:proofErr w:type="spellStart"/>
      <w:r w:rsidRPr="0084530E">
        <w:rPr>
          <w:rFonts w:ascii="Times New Roman" w:hAnsi="Times New Roman" w:cs="Times New Roman"/>
          <w:sz w:val="22"/>
          <w:szCs w:val="22"/>
          <w:lang w:val="en-GB"/>
        </w:rPr>
        <w:t>trypanosmiasis</w:t>
      </w:r>
      <w:proofErr w:type="spellEnd"/>
      <w:r w:rsidRPr="0084530E">
        <w:rPr>
          <w:rFonts w:ascii="Times New Roman" w:hAnsi="Times New Roman" w:cs="Times New Roman"/>
          <w:sz w:val="22"/>
          <w:szCs w:val="22"/>
          <w:lang w:val="en-GB"/>
        </w:rPr>
        <w:t xml:space="preserve"> and anti-inflammatory-like activity would constitute an advantage. Inflammation is a complex biological response and only some aspects concerning the oxidant response of PMNs were considered in the course of this study. </w:t>
      </w:r>
      <w:r w:rsidR="00236058" w:rsidRPr="0084530E">
        <w:rPr>
          <w:rFonts w:ascii="Times New Roman" w:hAnsi="Times New Roman" w:cs="Times New Roman"/>
          <w:sz w:val="22"/>
          <w:szCs w:val="22"/>
          <w:lang w:val="en-GB"/>
        </w:rPr>
        <w:t xml:space="preserve">Indeed, </w:t>
      </w:r>
      <w:r w:rsidR="00E21B0C" w:rsidRPr="0084530E">
        <w:rPr>
          <w:rFonts w:ascii="Times New Roman" w:hAnsi="Times New Roman" w:cs="Times New Roman"/>
          <w:sz w:val="22"/>
          <w:szCs w:val="22"/>
          <w:lang w:val="en-GB"/>
        </w:rPr>
        <w:t>previous studies suggested that these polyphenols, most abundant bioactive compounds in some other plants like pomegranate</w:t>
      </w:r>
      <w:r w:rsidR="00566142" w:rsidRPr="0084530E">
        <w:rPr>
          <w:rFonts w:ascii="Times New Roman" w:hAnsi="Times New Roman" w:cs="Times New Roman"/>
          <w:sz w:val="22"/>
          <w:szCs w:val="22"/>
          <w:lang w:val="en-GB"/>
        </w:rPr>
        <w:t>,</w:t>
      </w:r>
      <w:r w:rsidR="00E21B0C" w:rsidRPr="0084530E">
        <w:rPr>
          <w:rFonts w:ascii="Times New Roman" w:hAnsi="Times New Roman" w:cs="Times New Roman"/>
          <w:sz w:val="22"/>
          <w:szCs w:val="22"/>
          <w:lang w:val="en-GB"/>
        </w:rPr>
        <w:t xml:space="preserve"> could be considered in the treatment of inflammation </w:t>
      </w:r>
      <w:r w:rsidR="009B1986" w:rsidRPr="0084530E">
        <w:rPr>
          <w:rFonts w:ascii="Times New Roman" w:eastAsia="Times New Roman" w:hAnsi="Times New Roman" w:cs="Times New Roman"/>
          <w:sz w:val="22"/>
          <w:szCs w:val="22"/>
          <w:lang w:val="en-GB"/>
        </w:rPr>
        <w:t>[</w:t>
      </w:r>
      <w:r w:rsidR="005A5886" w:rsidRPr="0084530E">
        <w:rPr>
          <w:rFonts w:ascii="Times New Roman" w:eastAsia="Times New Roman" w:hAnsi="Times New Roman" w:cs="Times New Roman"/>
          <w:sz w:val="22"/>
          <w:szCs w:val="22"/>
          <w:lang w:val="en-GB"/>
        </w:rPr>
        <w:t>33</w:t>
      </w:r>
      <w:r w:rsidR="009B1986" w:rsidRPr="0084530E">
        <w:rPr>
          <w:rFonts w:ascii="Times New Roman" w:eastAsia="Times New Roman" w:hAnsi="Times New Roman" w:cs="Times New Roman"/>
          <w:sz w:val="22"/>
          <w:szCs w:val="22"/>
          <w:lang w:val="en-GB"/>
        </w:rPr>
        <w:t>-3</w:t>
      </w:r>
      <w:r w:rsidR="005A5886" w:rsidRPr="0084530E">
        <w:rPr>
          <w:rFonts w:ascii="Times New Roman" w:eastAsia="Times New Roman" w:hAnsi="Times New Roman" w:cs="Times New Roman"/>
          <w:sz w:val="22"/>
          <w:szCs w:val="22"/>
          <w:lang w:val="en-GB"/>
        </w:rPr>
        <w:t>6</w:t>
      </w:r>
      <w:r w:rsidR="00E21B0C" w:rsidRPr="0084530E">
        <w:rPr>
          <w:rFonts w:ascii="Times New Roman" w:eastAsia="Times New Roman" w:hAnsi="Times New Roman" w:cs="Times New Roman"/>
          <w:sz w:val="22"/>
          <w:szCs w:val="22"/>
          <w:lang w:val="en-GB"/>
        </w:rPr>
        <w:t>]</w:t>
      </w:r>
      <w:r w:rsidR="00E21B0C"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 xml:space="preserve">Further studies are recommended to clarify this point.  </w:t>
      </w:r>
    </w:p>
    <w:p w14:paraId="22A05B7E" w14:textId="0CC0F7BA" w:rsidR="0011760B" w:rsidRPr="0084530E" w:rsidRDefault="0011760B">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lastRenderedPageBreak/>
        <w:t xml:space="preserve">The very high </w:t>
      </w:r>
      <w:proofErr w:type="spellStart"/>
      <w:r w:rsidRPr="0084530E">
        <w:rPr>
          <w:rFonts w:ascii="Times New Roman" w:hAnsi="Times New Roman" w:cs="Times New Roman"/>
          <w:sz w:val="22"/>
          <w:szCs w:val="22"/>
          <w:lang w:val="en-GB"/>
        </w:rPr>
        <w:t>antitrypanosomal</w:t>
      </w:r>
      <w:proofErr w:type="spellEnd"/>
      <w:r w:rsidRPr="0084530E">
        <w:rPr>
          <w:rFonts w:ascii="Times New Roman" w:hAnsi="Times New Roman" w:cs="Times New Roman"/>
          <w:sz w:val="22"/>
          <w:szCs w:val="22"/>
          <w:lang w:val="en-GB"/>
        </w:rPr>
        <w:t xml:space="preserve"> activity of </w:t>
      </w:r>
      <w:r w:rsidRPr="0084530E">
        <w:rPr>
          <w:rFonts w:ascii="Times New Roman" w:hAnsi="Times New Roman" w:cs="Times New Roman"/>
          <w:i/>
          <w:sz w:val="22"/>
          <w:szCs w:val="22"/>
          <w:lang w:val="en-GB"/>
        </w:rPr>
        <w:t xml:space="preserve">T. </w:t>
      </w:r>
      <w:proofErr w:type="spellStart"/>
      <w:r w:rsidRPr="0084530E">
        <w:rPr>
          <w:rFonts w:ascii="Times New Roman" w:hAnsi="Times New Roman" w:cs="Times New Roman"/>
          <w:i/>
          <w:sz w:val="22"/>
          <w:szCs w:val="22"/>
          <w:lang w:val="en-GB"/>
        </w:rPr>
        <w:t>mollis</w:t>
      </w:r>
      <w:proofErr w:type="spellEnd"/>
      <w:r w:rsidRPr="0084530E">
        <w:rPr>
          <w:rFonts w:ascii="Times New Roman" w:hAnsi="Times New Roman" w:cs="Times New Roman"/>
          <w:sz w:val="22"/>
          <w:szCs w:val="22"/>
          <w:lang w:val="en-GB"/>
        </w:rPr>
        <w:t xml:space="preserve"> recommends this plant as a good candidate for the development of a standardised plant extract in the treatment of trypanosomiasis. Punicalagins, ellagic acid, gallic acid and derivatives may be the major active constituents.</w:t>
      </w:r>
      <w:r w:rsidR="00621637"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 xml:space="preserve">This study revealed for the first time the </w:t>
      </w:r>
      <w:proofErr w:type="spellStart"/>
      <w:r w:rsidRPr="0084530E">
        <w:rPr>
          <w:rFonts w:ascii="Times New Roman" w:hAnsi="Times New Roman" w:cs="Times New Roman"/>
          <w:sz w:val="22"/>
          <w:szCs w:val="22"/>
          <w:lang w:val="en-GB"/>
        </w:rPr>
        <w:t>antitrypanosomal</w:t>
      </w:r>
      <w:proofErr w:type="spellEnd"/>
      <w:r w:rsidRPr="0084530E">
        <w:rPr>
          <w:rFonts w:ascii="Times New Roman" w:hAnsi="Times New Roman" w:cs="Times New Roman"/>
          <w:sz w:val="22"/>
          <w:szCs w:val="22"/>
          <w:lang w:val="en-GB"/>
        </w:rPr>
        <w:t xml:space="preserve"> and anti-inflammatory-like activity of </w:t>
      </w:r>
      <w:r w:rsidRPr="0084530E">
        <w:rPr>
          <w:rFonts w:ascii="Times New Roman" w:hAnsi="Times New Roman" w:cs="Times New Roman"/>
          <w:i/>
          <w:sz w:val="22"/>
          <w:szCs w:val="22"/>
          <w:lang w:val="en-GB"/>
        </w:rPr>
        <w:t xml:space="preserve">T. </w:t>
      </w:r>
      <w:proofErr w:type="spellStart"/>
      <w:r w:rsidRPr="0084530E">
        <w:rPr>
          <w:rFonts w:ascii="Times New Roman" w:hAnsi="Times New Roman" w:cs="Times New Roman"/>
          <w:i/>
          <w:sz w:val="22"/>
          <w:szCs w:val="22"/>
          <w:lang w:val="en-GB"/>
        </w:rPr>
        <w:t>mollis</w:t>
      </w:r>
      <w:proofErr w:type="spellEnd"/>
      <w:r w:rsidRPr="0084530E">
        <w:rPr>
          <w:rFonts w:ascii="Times New Roman" w:hAnsi="Times New Roman" w:cs="Times New Roman"/>
          <w:sz w:val="22"/>
          <w:szCs w:val="22"/>
          <w:lang w:val="en-GB"/>
        </w:rPr>
        <w:t xml:space="preserve">. </w:t>
      </w:r>
    </w:p>
    <w:p w14:paraId="426C8EC7" w14:textId="77777777" w:rsidR="0011760B" w:rsidRPr="0084530E" w:rsidRDefault="0011760B" w:rsidP="0011760B">
      <w:pPr>
        <w:spacing w:line="360" w:lineRule="auto"/>
        <w:jc w:val="both"/>
        <w:rPr>
          <w:rFonts w:ascii="Times New Roman" w:hAnsi="Times New Roman" w:cs="Times New Roman"/>
          <w:lang w:val="en-GB"/>
        </w:rPr>
      </w:pPr>
    </w:p>
    <w:p w14:paraId="67ABD29E" w14:textId="77777777" w:rsidR="00621637" w:rsidRPr="0084530E" w:rsidRDefault="00621637" w:rsidP="000A3C6D">
      <w:pPr>
        <w:pStyle w:val="Paragraphedeliste"/>
        <w:spacing w:line="360" w:lineRule="auto"/>
        <w:ind w:left="0"/>
        <w:jc w:val="both"/>
        <w:rPr>
          <w:rFonts w:ascii="Times New Roman" w:eastAsia="Times New Roman" w:hAnsi="Times New Roman" w:cs="Times New Roman"/>
          <w:b/>
          <w:sz w:val="28"/>
          <w:szCs w:val="28"/>
          <w:lang w:val="en-GB" w:eastAsia="fr-BE"/>
        </w:rPr>
        <w:sectPr w:rsidR="00621637" w:rsidRPr="0084530E" w:rsidSect="003E0212">
          <w:footnotePr>
            <w:numFmt w:val="chicago"/>
          </w:footnotePr>
          <w:type w:val="continuous"/>
          <w:pgSz w:w="11906" w:h="16838"/>
          <w:pgMar w:top="1440" w:right="1440" w:bottom="1440" w:left="1440" w:header="709" w:footer="709" w:gutter="0"/>
          <w:cols w:space="708"/>
          <w:docGrid w:linePitch="360"/>
        </w:sectPr>
      </w:pPr>
    </w:p>
    <w:p w14:paraId="54BBC1DF" w14:textId="77777777" w:rsidR="00621637" w:rsidRPr="0084530E" w:rsidRDefault="00621637" w:rsidP="000A3C6D">
      <w:pPr>
        <w:pStyle w:val="Paragraphedeliste"/>
        <w:spacing w:line="360" w:lineRule="auto"/>
        <w:ind w:left="0"/>
        <w:jc w:val="both"/>
        <w:rPr>
          <w:rFonts w:ascii="Times New Roman" w:eastAsia="Times New Roman" w:hAnsi="Times New Roman" w:cs="Times New Roman"/>
          <w:b/>
          <w:sz w:val="28"/>
          <w:szCs w:val="28"/>
          <w:lang w:val="en-GB" w:eastAsia="fr-BE"/>
        </w:rPr>
        <w:sectPr w:rsidR="00621637" w:rsidRPr="0084530E" w:rsidSect="003E0212">
          <w:footnotePr>
            <w:numFmt w:val="chicago"/>
          </w:footnotePr>
          <w:type w:val="continuous"/>
          <w:pgSz w:w="11906" w:h="16838"/>
          <w:pgMar w:top="1440" w:right="1440" w:bottom="1440" w:left="1440" w:header="709" w:footer="709" w:gutter="0"/>
          <w:cols w:space="708"/>
          <w:docGrid w:linePitch="360"/>
        </w:sectPr>
      </w:pPr>
    </w:p>
    <w:p w14:paraId="101E0910" w14:textId="77777777" w:rsidR="00621637" w:rsidRPr="0084530E" w:rsidRDefault="00621637" w:rsidP="000A3C6D">
      <w:pPr>
        <w:pStyle w:val="Paragraphedeliste"/>
        <w:spacing w:line="360" w:lineRule="auto"/>
        <w:ind w:left="0"/>
        <w:jc w:val="both"/>
        <w:rPr>
          <w:rFonts w:ascii="Times New Roman" w:eastAsia="Times New Roman" w:hAnsi="Times New Roman" w:cs="Times New Roman"/>
          <w:b/>
          <w:sz w:val="28"/>
          <w:szCs w:val="28"/>
          <w:lang w:val="en-GB" w:eastAsia="fr-BE"/>
        </w:rPr>
        <w:sectPr w:rsidR="00621637" w:rsidRPr="0084530E" w:rsidSect="003E0212">
          <w:footnotePr>
            <w:numFmt w:val="chicago"/>
          </w:footnotePr>
          <w:type w:val="continuous"/>
          <w:pgSz w:w="11906" w:h="16838"/>
          <w:pgMar w:top="1440" w:right="1440" w:bottom="1440" w:left="1440" w:header="709" w:footer="709" w:gutter="0"/>
          <w:cols w:space="708"/>
          <w:docGrid w:linePitch="360"/>
        </w:sectPr>
      </w:pPr>
    </w:p>
    <w:p w14:paraId="24B3E8BA" w14:textId="77777777" w:rsidR="00621637" w:rsidRPr="0084530E" w:rsidRDefault="00621637" w:rsidP="000A3C6D">
      <w:pPr>
        <w:pStyle w:val="Paragraphedeliste"/>
        <w:spacing w:line="360" w:lineRule="auto"/>
        <w:ind w:left="0"/>
        <w:jc w:val="both"/>
        <w:rPr>
          <w:rFonts w:ascii="Times New Roman" w:eastAsia="Times New Roman" w:hAnsi="Times New Roman" w:cs="Times New Roman"/>
          <w:b/>
          <w:sz w:val="28"/>
          <w:szCs w:val="28"/>
          <w:lang w:val="en-GB" w:eastAsia="fr-BE"/>
        </w:rPr>
        <w:sectPr w:rsidR="00621637" w:rsidRPr="0084530E" w:rsidSect="003E0212">
          <w:footnotePr>
            <w:numFmt w:val="chicago"/>
          </w:footnotePr>
          <w:type w:val="continuous"/>
          <w:pgSz w:w="11906" w:h="16838"/>
          <w:pgMar w:top="1440" w:right="1440" w:bottom="1440" w:left="1440" w:header="709" w:footer="709" w:gutter="0"/>
          <w:cols w:space="708"/>
          <w:docGrid w:linePitch="360"/>
        </w:sectPr>
      </w:pPr>
    </w:p>
    <w:p w14:paraId="2A748C49" w14:textId="77777777" w:rsidR="00750E3C" w:rsidRPr="0084530E" w:rsidRDefault="00750E3C" w:rsidP="000A3C6D">
      <w:pPr>
        <w:pStyle w:val="Paragraphedeliste"/>
        <w:spacing w:line="360" w:lineRule="auto"/>
        <w:ind w:left="0"/>
        <w:jc w:val="both"/>
        <w:rPr>
          <w:rFonts w:ascii="Times New Roman" w:eastAsia="Times New Roman" w:hAnsi="Times New Roman" w:cs="Times New Roman"/>
          <w:b/>
          <w:sz w:val="22"/>
          <w:szCs w:val="22"/>
          <w:lang w:val="en-GB" w:eastAsia="fr-BE"/>
        </w:rPr>
        <w:sectPr w:rsidR="00750E3C" w:rsidRPr="0084530E" w:rsidSect="003E0212">
          <w:footnotePr>
            <w:numFmt w:val="chicago"/>
          </w:footnotePr>
          <w:type w:val="continuous"/>
          <w:pgSz w:w="11906" w:h="16838"/>
          <w:pgMar w:top="1440" w:right="1440" w:bottom="1440" w:left="1440" w:header="709" w:footer="709" w:gutter="0"/>
          <w:cols w:space="708"/>
          <w:docGrid w:linePitch="360"/>
        </w:sectPr>
      </w:pPr>
    </w:p>
    <w:p w14:paraId="34E0C719" w14:textId="0308123A" w:rsidR="00BE0A86" w:rsidRPr="0084530E" w:rsidRDefault="00BE0A86" w:rsidP="000A3C6D">
      <w:pPr>
        <w:pStyle w:val="Paragraphedeliste"/>
        <w:spacing w:line="360" w:lineRule="auto"/>
        <w:ind w:left="0"/>
        <w:jc w:val="both"/>
        <w:rPr>
          <w:rFonts w:ascii="Times New Roman" w:eastAsia="Times New Roman" w:hAnsi="Times New Roman" w:cs="Times New Roman"/>
          <w:b/>
          <w:sz w:val="22"/>
          <w:szCs w:val="22"/>
          <w:lang w:val="en-GB" w:eastAsia="fr-BE"/>
        </w:rPr>
      </w:pPr>
      <w:r w:rsidRPr="0084530E">
        <w:rPr>
          <w:rFonts w:ascii="Times New Roman" w:eastAsia="Times New Roman" w:hAnsi="Times New Roman" w:cs="Times New Roman"/>
          <w:b/>
          <w:sz w:val="22"/>
          <w:szCs w:val="22"/>
          <w:lang w:val="en-GB" w:eastAsia="fr-BE"/>
        </w:rPr>
        <w:lastRenderedPageBreak/>
        <w:t>Material</w:t>
      </w:r>
      <w:r w:rsidR="00BC623B" w:rsidRPr="0084530E">
        <w:rPr>
          <w:rFonts w:ascii="Times New Roman" w:eastAsia="Times New Roman" w:hAnsi="Times New Roman" w:cs="Times New Roman"/>
          <w:b/>
          <w:sz w:val="22"/>
          <w:szCs w:val="22"/>
          <w:lang w:val="en-GB" w:eastAsia="fr-BE"/>
        </w:rPr>
        <w:t>s</w:t>
      </w:r>
      <w:r w:rsidRPr="0084530E">
        <w:rPr>
          <w:rFonts w:ascii="Times New Roman" w:eastAsia="Times New Roman" w:hAnsi="Times New Roman" w:cs="Times New Roman"/>
          <w:b/>
          <w:sz w:val="22"/>
          <w:szCs w:val="22"/>
          <w:lang w:val="en-GB" w:eastAsia="fr-BE"/>
        </w:rPr>
        <w:t xml:space="preserve"> and methods</w:t>
      </w:r>
    </w:p>
    <w:p w14:paraId="014B8B71" w14:textId="77777777" w:rsidR="007838B5" w:rsidRPr="0084530E" w:rsidRDefault="007838B5" w:rsidP="00651B99">
      <w:pPr>
        <w:contextualSpacing/>
        <w:jc w:val="both"/>
        <w:rPr>
          <w:rFonts w:ascii="Times New Roman" w:hAnsi="Times New Roman" w:cs="Times New Roman"/>
          <w:b/>
          <w:szCs w:val="22"/>
          <w:lang w:val="en-GB"/>
        </w:rPr>
      </w:pPr>
    </w:p>
    <w:p w14:paraId="6F5F102F" w14:textId="77777777" w:rsidR="007838B5" w:rsidRPr="0084530E" w:rsidRDefault="007838B5" w:rsidP="00651B99">
      <w:pPr>
        <w:contextualSpacing/>
        <w:jc w:val="both"/>
        <w:rPr>
          <w:rFonts w:ascii="Times New Roman" w:hAnsi="Times New Roman" w:cs="Times New Roman"/>
          <w:b/>
          <w:szCs w:val="22"/>
          <w:lang w:val="en-GB"/>
        </w:rPr>
      </w:pPr>
    </w:p>
    <w:p w14:paraId="1E6BDF70" w14:textId="77777777" w:rsidR="007838B5" w:rsidRPr="0084530E" w:rsidRDefault="007838B5" w:rsidP="00651B99">
      <w:pPr>
        <w:contextualSpacing/>
        <w:jc w:val="both"/>
        <w:rPr>
          <w:rFonts w:ascii="Times New Roman" w:hAnsi="Times New Roman" w:cs="Times New Roman"/>
          <w:b/>
          <w:sz w:val="20"/>
          <w:szCs w:val="22"/>
          <w:lang w:val="en-GB"/>
        </w:rPr>
      </w:pPr>
    </w:p>
    <w:p w14:paraId="2E42C919" w14:textId="4A7FB0AF" w:rsidR="00BE0A86" w:rsidRPr="0084530E" w:rsidRDefault="00BE0A86" w:rsidP="00651B99">
      <w:pPr>
        <w:contextualSpacing/>
        <w:jc w:val="both"/>
        <w:rPr>
          <w:rFonts w:ascii="Times New Roman" w:hAnsi="Times New Roman" w:cs="Times New Roman"/>
          <w:b/>
          <w:sz w:val="22"/>
          <w:szCs w:val="22"/>
          <w:lang w:val="en-GB"/>
        </w:rPr>
      </w:pPr>
      <w:r w:rsidRPr="0084530E">
        <w:rPr>
          <w:rFonts w:ascii="Times New Roman" w:hAnsi="Times New Roman" w:cs="Times New Roman"/>
          <w:b/>
          <w:sz w:val="22"/>
          <w:szCs w:val="22"/>
          <w:lang w:val="en-GB"/>
        </w:rPr>
        <w:t>Plant material</w:t>
      </w:r>
    </w:p>
    <w:p w14:paraId="5A6207C9" w14:textId="77777777" w:rsidR="007838B5" w:rsidRPr="0084530E" w:rsidRDefault="007838B5" w:rsidP="00651B99">
      <w:pPr>
        <w:contextualSpacing/>
        <w:jc w:val="both"/>
        <w:rPr>
          <w:rFonts w:ascii="Times New Roman" w:hAnsi="Times New Roman" w:cs="Times New Roman"/>
          <w:b/>
          <w:sz w:val="22"/>
          <w:szCs w:val="22"/>
          <w:lang w:val="en-GB"/>
        </w:rPr>
      </w:pPr>
    </w:p>
    <w:p w14:paraId="0BB831CB" w14:textId="485DA443" w:rsidR="00F01272" w:rsidRPr="0084530E" w:rsidRDefault="00BE0A86" w:rsidP="00DA57B6">
      <w:pPr>
        <w:widowControl w:val="0"/>
        <w:autoSpaceDE w:val="0"/>
        <w:autoSpaceDN w:val="0"/>
        <w:adjustRightInd w:val="0"/>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Root bark sample</w:t>
      </w:r>
      <w:r w:rsidR="00F07FE5" w:rsidRPr="0084530E">
        <w:rPr>
          <w:rFonts w:ascii="Times New Roman" w:hAnsi="Times New Roman" w:cs="Times New Roman"/>
          <w:sz w:val="22"/>
          <w:szCs w:val="22"/>
          <w:lang w:val="en-GB"/>
        </w:rPr>
        <w:t>s</w:t>
      </w:r>
      <w:r w:rsidRPr="0084530E">
        <w:rPr>
          <w:rFonts w:ascii="Times New Roman" w:hAnsi="Times New Roman" w:cs="Times New Roman"/>
          <w:sz w:val="22"/>
          <w:szCs w:val="22"/>
          <w:lang w:val="en-GB"/>
        </w:rPr>
        <w:t xml:space="preserve"> of </w:t>
      </w:r>
      <w:r w:rsidRPr="0084530E">
        <w:rPr>
          <w:rFonts w:ascii="Times New Roman" w:hAnsi="Times New Roman" w:cs="Times New Roman"/>
          <w:i/>
          <w:sz w:val="22"/>
          <w:szCs w:val="22"/>
          <w:lang w:val="en-GB"/>
        </w:rPr>
        <w:t xml:space="preserve">T. </w:t>
      </w:r>
      <w:proofErr w:type="spellStart"/>
      <w:r w:rsidRPr="0084530E">
        <w:rPr>
          <w:rFonts w:ascii="Times New Roman" w:hAnsi="Times New Roman" w:cs="Times New Roman"/>
          <w:i/>
          <w:sz w:val="22"/>
          <w:szCs w:val="22"/>
          <w:lang w:val="en-GB"/>
        </w:rPr>
        <w:t>mollis</w:t>
      </w:r>
      <w:proofErr w:type="spellEnd"/>
      <w:r w:rsidRPr="0084530E">
        <w:rPr>
          <w:rFonts w:ascii="Times New Roman" w:hAnsi="Times New Roman" w:cs="Times New Roman"/>
          <w:sz w:val="22"/>
          <w:szCs w:val="22"/>
          <w:lang w:val="en-GB"/>
        </w:rPr>
        <w:t xml:space="preserve"> were collected from the Eastern Province of Rwanda in October 2010. </w:t>
      </w:r>
      <w:r w:rsidR="00DA57B6" w:rsidRPr="0084530E">
        <w:rPr>
          <w:rFonts w:ascii="Times New Roman" w:hAnsi="Times New Roman" w:cs="Times New Roman"/>
          <w:sz w:val="22"/>
          <w:szCs w:val="22"/>
          <w:lang w:val="en-GB"/>
        </w:rPr>
        <w:t xml:space="preserve">The botanical </w:t>
      </w:r>
      <w:r w:rsidR="00DA57B6" w:rsidRPr="0084530E">
        <w:rPr>
          <w:rFonts w:ascii="Times New Roman" w:hAnsi="Times New Roman" w:cs="Times New Roman"/>
          <w:iCs/>
          <w:sz w:val="22"/>
          <w:szCs w:val="22"/>
          <w:lang w:val="en-GB"/>
        </w:rPr>
        <w:t>identity</w:t>
      </w:r>
      <w:r w:rsidR="00DA57B6" w:rsidRPr="0084530E">
        <w:rPr>
          <w:rFonts w:ascii="Times New Roman" w:hAnsi="Times New Roman" w:cs="Times New Roman"/>
          <w:sz w:val="22"/>
          <w:szCs w:val="22"/>
          <w:lang w:val="en-GB"/>
        </w:rPr>
        <w:t xml:space="preserve"> of the </w:t>
      </w:r>
      <w:r w:rsidR="00DA57B6" w:rsidRPr="0084530E">
        <w:rPr>
          <w:rFonts w:ascii="Times New Roman" w:hAnsi="Times New Roman" w:cs="Times New Roman"/>
          <w:iCs/>
          <w:sz w:val="22"/>
          <w:szCs w:val="22"/>
          <w:lang w:val="en-GB"/>
        </w:rPr>
        <w:t>plant</w:t>
      </w:r>
      <w:r w:rsidR="00DA57B6" w:rsidRPr="0084530E">
        <w:rPr>
          <w:rFonts w:ascii="Times New Roman" w:hAnsi="Times New Roman" w:cs="Times New Roman"/>
          <w:sz w:val="22"/>
          <w:szCs w:val="22"/>
          <w:lang w:val="en-GB"/>
        </w:rPr>
        <w:t xml:space="preserve"> specimen was confirmed by Professor Elmar </w:t>
      </w:r>
      <w:proofErr w:type="spellStart"/>
      <w:r w:rsidR="00DA57B6" w:rsidRPr="0084530E">
        <w:rPr>
          <w:rFonts w:ascii="Times New Roman" w:hAnsi="Times New Roman" w:cs="Times New Roman"/>
          <w:sz w:val="22"/>
          <w:szCs w:val="22"/>
          <w:lang w:val="en-GB"/>
        </w:rPr>
        <w:t>Robbrecht</w:t>
      </w:r>
      <w:proofErr w:type="spellEnd"/>
      <w:r w:rsidR="00DA57B6" w:rsidRPr="0084530E">
        <w:rPr>
          <w:rFonts w:ascii="Times New Roman" w:hAnsi="Times New Roman" w:cs="Times New Roman"/>
          <w:sz w:val="22"/>
          <w:szCs w:val="22"/>
          <w:lang w:val="en-GB"/>
        </w:rPr>
        <w:t xml:space="preserve"> (National Botanic Garden of Belgium). </w:t>
      </w:r>
      <w:r w:rsidRPr="0084530E">
        <w:rPr>
          <w:rFonts w:ascii="Times New Roman" w:hAnsi="Times New Roman" w:cs="Times New Roman"/>
          <w:sz w:val="22"/>
          <w:szCs w:val="22"/>
          <w:lang w:val="en-GB"/>
        </w:rPr>
        <w:t xml:space="preserve">After authentication, a voucher number </w:t>
      </w:r>
      <w:r w:rsidR="008678D0" w:rsidRPr="0084530E">
        <w:rPr>
          <w:rFonts w:ascii="Times New Roman" w:hAnsi="Times New Roman" w:cs="Times New Roman"/>
          <w:sz w:val="22"/>
          <w:szCs w:val="22"/>
          <w:lang w:val="en-GB"/>
        </w:rPr>
        <w:t xml:space="preserve">(BR0000005087167) </w:t>
      </w:r>
      <w:r w:rsidRPr="0084530E">
        <w:rPr>
          <w:rFonts w:ascii="Times New Roman" w:hAnsi="Times New Roman" w:cs="Times New Roman"/>
          <w:sz w:val="22"/>
          <w:szCs w:val="22"/>
          <w:lang w:val="en-GB"/>
        </w:rPr>
        <w:t xml:space="preserve">was attributed to </w:t>
      </w:r>
      <w:r w:rsidR="00566142" w:rsidRPr="0084530E">
        <w:rPr>
          <w:rFonts w:ascii="Times New Roman" w:hAnsi="Times New Roman" w:cs="Times New Roman"/>
          <w:sz w:val="22"/>
          <w:szCs w:val="22"/>
          <w:lang w:val="en-GB"/>
        </w:rPr>
        <w:t xml:space="preserve">the </w:t>
      </w:r>
      <w:r w:rsidRPr="0084530E">
        <w:rPr>
          <w:rFonts w:ascii="Times New Roman" w:hAnsi="Times New Roman" w:cs="Times New Roman"/>
          <w:sz w:val="22"/>
          <w:szCs w:val="22"/>
          <w:lang w:val="en-GB"/>
        </w:rPr>
        <w:t>sample. Vouchers were deposited at the Rwandan National Herbarium (</w:t>
      </w:r>
      <w:proofErr w:type="spellStart"/>
      <w:r w:rsidRPr="0084530E">
        <w:rPr>
          <w:rFonts w:ascii="Times New Roman" w:hAnsi="Times New Roman" w:cs="Times New Roman"/>
          <w:sz w:val="22"/>
          <w:szCs w:val="22"/>
          <w:lang w:val="en-GB"/>
        </w:rPr>
        <w:t>Butare</w:t>
      </w:r>
      <w:proofErr w:type="spellEnd"/>
      <w:r w:rsidRPr="0084530E">
        <w:rPr>
          <w:rFonts w:ascii="Times New Roman" w:hAnsi="Times New Roman" w:cs="Times New Roman"/>
          <w:sz w:val="22"/>
          <w:szCs w:val="22"/>
          <w:lang w:val="en-GB"/>
        </w:rPr>
        <w:t>) and at the National Botanic Garden of Belgium (</w:t>
      </w:r>
      <w:proofErr w:type="spellStart"/>
      <w:r w:rsidRPr="0084530E">
        <w:rPr>
          <w:rFonts w:ascii="Times New Roman" w:hAnsi="Times New Roman" w:cs="Times New Roman"/>
          <w:sz w:val="22"/>
          <w:szCs w:val="22"/>
          <w:lang w:val="en-GB"/>
        </w:rPr>
        <w:t>Meise</w:t>
      </w:r>
      <w:proofErr w:type="spellEnd"/>
      <w:r w:rsidRPr="0084530E">
        <w:rPr>
          <w:rFonts w:ascii="Times New Roman" w:hAnsi="Times New Roman" w:cs="Times New Roman"/>
          <w:sz w:val="22"/>
          <w:szCs w:val="22"/>
          <w:lang w:val="en-GB"/>
        </w:rPr>
        <w:t>). The samples were treated as previously reported</w:t>
      </w:r>
      <w:r w:rsidR="00BF71EB" w:rsidRPr="0084530E">
        <w:rPr>
          <w:rFonts w:ascii="Times New Roman" w:hAnsi="Times New Roman" w:cs="Times New Roman"/>
          <w:sz w:val="22"/>
          <w:szCs w:val="22"/>
          <w:lang w:val="en-GB"/>
        </w:rPr>
        <w:t xml:space="preserve"> </w:t>
      </w:r>
      <w:r w:rsidR="00240CCF" w:rsidRPr="0084530E">
        <w:rPr>
          <w:rFonts w:ascii="Times New Roman" w:hAnsi="Times New Roman" w:cs="Times New Roman"/>
          <w:sz w:val="22"/>
          <w:szCs w:val="22"/>
          <w:lang w:val="en-GB"/>
        </w:rPr>
        <w:t>[7</w:t>
      </w:r>
      <w:r w:rsidR="00BF71EB" w:rsidRPr="0084530E">
        <w:rPr>
          <w:rFonts w:ascii="Times New Roman" w:hAnsi="Times New Roman" w:cs="Times New Roman"/>
          <w:sz w:val="22"/>
          <w:szCs w:val="22"/>
          <w:lang w:val="en-GB"/>
        </w:rPr>
        <w:t>]</w:t>
      </w:r>
      <w:r w:rsidR="0069461A" w:rsidRPr="0084530E">
        <w:rPr>
          <w:rFonts w:ascii="Times New Roman" w:hAnsi="Times New Roman" w:cs="Times New Roman"/>
          <w:sz w:val="22"/>
          <w:szCs w:val="22"/>
          <w:lang w:val="en-GB"/>
        </w:rPr>
        <w:t>.</w:t>
      </w:r>
      <w:r w:rsidR="00BF71EB"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Commercial green tea was obtained fr</w:t>
      </w:r>
      <w:r w:rsidR="00DA57B6" w:rsidRPr="0084530E">
        <w:rPr>
          <w:rFonts w:ascii="Times New Roman" w:hAnsi="Times New Roman" w:cs="Times New Roman"/>
          <w:sz w:val="22"/>
          <w:szCs w:val="22"/>
          <w:lang w:val="en-GB"/>
        </w:rPr>
        <w:t>om Tilman® Pharmaceutical plant</w:t>
      </w:r>
      <w:r w:rsidRPr="0084530E">
        <w:rPr>
          <w:rFonts w:ascii="Times New Roman" w:hAnsi="Times New Roman" w:cs="Times New Roman"/>
          <w:sz w:val="22"/>
          <w:szCs w:val="22"/>
          <w:lang w:val="en-GB"/>
        </w:rPr>
        <w:t xml:space="preserve"> and Rwandan gree</w:t>
      </w:r>
      <w:r w:rsidR="00566142" w:rsidRPr="0084530E">
        <w:rPr>
          <w:rFonts w:ascii="Times New Roman" w:hAnsi="Times New Roman" w:cs="Times New Roman"/>
          <w:sz w:val="22"/>
          <w:szCs w:val="22"/>
          <w:lang w:val="en-GB"/>
        </w:rPr>
        <w:t>n tea was purchased from Rwanda</w:t>
      </w:r>
      <w:r w:rsidRPr="0084530E">
        <w:rPr>
          <w:rFonts w:ascii="Times New Roman" w:hAnsi="Times New Roman" w:cs="Times New Roman"/>
          <w:sz w:val="22"/>
          <w:szCs w:val="22"/>
          <w:lang w:val="en-GB"/>
        </w:rPr>
        <w:t xml:space="preserve"> Mountain Tea </w:t>
      </w:r>
      <w:proofErr w:type="spellStart"/>
      <w:r w:rsidRPr="0084530E">
        <w:rPr>
          <w:rFonts w:ascii="Times New Roman" w:hAnsi="Times New Roman" w:cs="Times New Roman"/>
          <w:sz w:val="22"/>
          <w:szCs w:val="22"/>
          <w:lang w:val="en-GB"/>
        </w:rPr>
        <w:t>Rubaya-Nyabihu</w:t>
      </w:r>
      <w:proofErr w:type="spellEnd"/>
      <w:r w:rsidRPr="0084530E">
        <w:rPr>
          <w:rFonts w:ascii="Times New Roman" w:hAnsi="Times New Roman" w:cs="Times New Roman"/>
          <w:sz w:val="22"/>
          <w:szCs w:val="22"/>
          <w:lang w:val="en-GB"/>
        </w:rPr>
        <w:t xml:space="preserve"> Tea Factories.</w:t>
      </w:r>
    </w:p>
    <w:p w14:paraId="2F734243" w14:textId="77777777" w:rsidR="002A62FD" w:rsidRPr="0084530E" w:rsidRDefault="002A62FD" w:rsidP="00651B99">
      <w:pPr>
        <w:spacing w:line="360" w:lineRule="auto"/>
        <w:contextualSpacing/>
        <w:jc w:val="both"/>
        <w:rPr>
          <w:rFonts w:ascii="Times New Roman" w:hAnsi="Times New Roman" w:cs="Times New Roman"/>
          <w:szCs w:val="22"/>
          <w:lang w:val="en-GB"/>
        </w:rPr>
      </w:pPr>
    </w:p>
    <w:p w14:paraId="77763F1E" w14:textId="77777777" w:rsidR="002A62FD" w:rsidRPr="0084530E" w:rsidRDefault="002A62FD" w:rsidP="00651B99">
      <w:pPr>
        <w:spacing w:line="360" w:lineRule="auto"/>
        <w:contextualSpacing/>
        <w:jc w:val="both"/>
        <w:rPr>
          <w:rFonts w:ascii="Times New Roman" w:hAnsi="Times New Roman" w:cs="Times New Roman"/>
          <w:sz w:val="23"/>
          <w:szCs w:val="23"/>
          <w:lang w:val="en-GB"/>
        </w:rPr>
      </w:pPr>
    </w:p>
    <w:p w14:paraId="7D3AA84F" w14:textId="71A4DC80" w:rsidR="00BE0A86" w:rsidRPr="0084530E" w:rsidRDefault="00BE0A86" w:rsidP="00651B99">
      <w:pPr>
        <w:contextualSpacing/>
        <w:jc w:val="both"/>
        <w:rPr>
          <w:rFonts w:ascii="Times New Roman" w:hAnsi="Times New Roman" w:cs="Times New Roman"/>
          <w:b/>
          <w:sz w:val="22"/>
          <w:szCs w:val="22"/>
          <w:lang w:val="en-GB"/>
        </w:rPr>
      </w:pPr>
      <w:r w:rsidRPr="0084530E">
        <w:rPr>
          <w:rFonts w:ascii="Times New Roman" w:hAnsi="Times New Roman" w:cs="Times New Roman"/>
          <w:b/>
          <w:sz w:val="22"/>
          <w:szCs w:val="22"/>
          <w:lang w:val="en-GB"/>
        </w:rPr>
        <w:t>Preparation of samples</w:t>
      </w:r>
    </w:p>
    <w:p w14:paraId="06E342D4" w14:textId="77777777" w:rsidR="002A62FD" w:rsidRPr="0084530E" w:rsidRDefault="002A62FD" w:rsidP="00651B99">
      <w:pPr>
        <w:contextualSpacing/>
        <w:jc w:val="both"/>
        <w:rPr>
          <w:rFonts w:ascii="Times New Roman" w:hAnsi="Times New Roman" w:cs="Times New Roman"/>
          <w:b/>
          <w:sz w:val="22"/>
          <w:szCs w:val="22"/>
          <w:lang w:val="en-GB"/>
        </w:rPr>
      </w:pPr>
    </w:p>
    <w:p w14:paraId="5533724A" w14:textId="5778F581" w:rsidR="008D456B" w:rsidRPr="0084530E" w:rsidRDefault="00127ED2" w:rsidP="008D456B">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Methanolic</w:t>
      </w:r>
      <w:r w:rsidR="00836D4E" w:rsidRPr="0084530E">
        <w:rPr>
          <w:rFonts w:ascii="Times New Roman" w:hAnsi="Times New Roman" w:cs="Times New Roman"/>
          <w:sz w:val="22"/>
          <w:szCs w:val="22"/>
          <w:lang w:val="en-GB"/>
        </w:rPr>
        <w:t xml:space="preserve">, 50 % hydro-ethanolic extract </w:t>
      </w:r>
      <w:r w:rsidRPr="0084530E">
        <w:rPr>
          <w:rFonts w:ascii="Times New Roman" w:hAnsi="Times New Roman" w:cs="Times New Roman"/>
          <w:sz w:val="22"/>
          <w:szCs w:val="22"/>
          <w:lang w:val="en-GB"/>
        </w:rPr>
        <w:t>and aqueous crude extract</w:t>
      </w:r>
      <w:r w:rsidR="00F07FE5" w:rsidRPr="0084530E">
        <w:rPr>
          <w:rFonts w:ascii="Times New Roman" w:hAnsi="Times New Roman" w:cs="Times New Roman"/>
          <w:sz w:val="22"/>
          <w:szCs w:val="22"/>
          <w:lang w:val="en-GB"/>
        </w:rPr>
        <w:t>s</w:t>
      </w:r>
      <w:r w:rsidRPr="0084530E">
        <w:rPr>
          <w:rFonts w:ascii="Times New Roman" w:hAnsi="Times New Roman" w:cs="Times New Roman"/>
          <w:sz w:val="22"/>
          <w:szCs w:val="22"/>
          <w:lang w:val="en-GB"/>
        </w:rPr>
        <w:t xml:space="preserve"> of </w:t>
      </w:r>
      <w:r w:rsidRPr="0084530E">
        <w:rPr>
          <w:rFonts w:ascii="Times New Roman" w:hAnsi="Times New Roman" w:cs="Times New Roman"/>
          <w:i/>
          <w:sz w:val="22"/>
          <w:szCs w:val="22"/>
          <w:lang w:val="en-GB"/>
        </w:rPr>
        <w:t xml:space="preserve">T. </w:t>
      </w:r>
      <w:proofErr w:type="spellStart"/>
      <w:r w:rsidRPr="0084530E">
        <w:rPr>
          <w:rFonts w:ascii="Times New Roman" w:hAnsi="Times New Roman" w:cs="Times New Roman"/>
          <w:i/>
          <w:sz w:val="22"/>
          <w:szCs w:val="22"/>
          <w:lang w:val="en-GB"/>
        </w:rPr>
        <w:t>mollis</w:t>
      </w:r>
      <w:proofErr w:type="spellEnd"/>
      <w:r w:rsidRPr="0084530E">
        <w:rPr>
          <w:rFonts w:ascii="Times New Roman" w:hAnsi="Times New Roman" w:cs="Times New Roman"/>
          <w:sz w:val="22"/>
          <w:szCs w:val="22"/>
          <w:lang w:val="en-GB"/>
        </w:rPr>
        <w:t xml:space="preserve"> w</w:t>
      </w:r>
      <w:r w:rsidR="00F07FE5" w:rsidRPr="0084530E">
        <w:rPr>
          <w:rFonts w:ascii="Times New Roman" w:hAnsi="Times New Roman" w:cs="Times New Roman"/>
          <w:sz w:val="22"/>
          <w:szCs w:val="22"/>
          <w:lang w:val="en-GB"/>
        </w:rPr>
        <w:t>ere</w:t>
      </w:r>
      <w:r w:rsidRPr="0084530E">
        <w:rPr>
          <w:rFonts w:ascii="Times New Roman" w:hAnsi="Times New Roman" w:cs="Times New Roman"/>
          <w:sz w:val="22"/>
          <w:szCs w:val="22"/>
          <w:lang w:val="en-GB"/>
        </w:rPr>
        <w:t xml:space="preserve"> prepared as previously</w:t>
      </w:r>
      <w:r w:rsidR="00BF71EB" w:rsidRPr="0084530E">
        <w:rPr>
          <w:rFonts w:ascii="Times New Roman" w:hAnsi="Times New Roman" w:cs="Times New Roman"/>
          <w:sz w:val="22"/>
          <w:szCs w:val="22"/>
          <w:lang w:val="en-GB"/>
        </w:rPr>
        <w:t xml:space="preserve"> reported</w:t>
      </w:r>
      <w:r w:rsidR="00BF71EB" w:rsidRPr="0084530E">
        <w:rPr>
          <w:rFonts w:ascii="Times New Roman" w:eastAsia="Times New Roman" w:hAnsi="Times New Roman" w:cs="Times New Roman"/>
          <w:sz w:val="22"/>
          <w:szCs w:val="22"/>
          <w:lang w:val="en-GB"/>
        </w:rPr>
        <w:t xml:space="preserve"> </w:t>
      </w:r>
      <w:r w:rsidR="00A44EBF" w:rsidRPr="0084530E">
        <w:rPr>
          <w:rFonts w:ascii="Times New Roman" w:eastAsia="Times New Roman" w:hAnsi="Times New Roman" w:cs="Times New Roman"/>
          <w:sz w:val="22"/>
          <w:szCs w:val="22"/>
          <w:lang w:val="en-GB"/>
        </w:rPr>
        <w:t>[7</w:t>
      </w:r>
      <w:r w:rsidR="00BF71EB" w:rsidRPr="0084530E">
        <w:rPr>
          <w:rFonts w:ascii="Times New Roman" w:eastAsia="Times New Roman" w:hAnsi="Times New Roman" w:cs="Times New Roman"/>
          <w:sz w:val="22"/>
          <w:szCs w:val="22"/>
          <w:lang w:val="en-GB"/>
        </w:rPr>
        <w:t>]</w:t>
      </w:r>
      <w:r w:rsidR="007838B5" w:rsidRPr="0084530E">
        <w:rPr>
          <w:rFonts w:ascii="Times New Roman" w:eastAsia="Times New Roman" w:hAnsi="Times New Roman" w:cs="Times New Roman"/>
          <w:sz w:val="22"/>
          <w:szCs w:val="22"/>
          <w:lang w:val="en-GB"/>
        </w:rPr>
        <w:t>.</w:t>
      </w:r>
      <w:r w:rsidRPr="0084530E">
        <w:rPr>
          <w:rFonts w:ascii="Times New Roman" w:hAnsi="Times New Roman" w:cs="Times New Roman"/>
          <w:sz w:val="22"/>
          <w:szCs w:val="22"/>
          <w:lang w:val="en-GB"/>
        </w:rPr>
        <w:t xml:space="preserve"> </w:t>
      </w:r>
      <w:r w:rsidR="006A39B4" w:rsidRPr="0084530E">
        <w:rPr>
          <w:rFonts w:ascii="Times New Roman" w:hAnsi="Times New Roman" w:cs="Times New Roman"/>
          <w:sz w:val="22"/>
          <w:szCs w:val="22"/>
          <w:lang w:val="en-GB"/>
        </w:rPr>
        <w:t>Briefly, each organic extract was obtained by macerating 5 g of powdered plant sample three</w:t>
      </w:r>
      <w:r w:rsidR="004A0052" w:rsidRPr="0084530E">
        <w:rPr>
          <w:rFonts w:ascii="Times New Roman" w:hAnsi="Times New Roman" w:cs="Times New Roman"/>
          <w:sz w:val="22"/>
          <w:szCs w:val="22"/>
          <w:lang w:val="en-GB"/>
        </w:rPr>
        <w:t xml:space="preserve"> times in 25 </w:t>
      </w:r>
      <w:r w:rsidR="004A0052" w:rsidRPr="009E30C1">
        <w:rPr>
          <w:rFonts w:ascii="Times New Roman" w:hAnsi="Times New Roman" w:cs="Times New Roman"/>
          <w:color w:val="FF0000"/>
          <w:sz w:val="22"/>
          <w:szCs w:val="22"/>
          <w:lang w:val="en-GB"/>
        </w:rPr>
        <w:t>mL</w:t>
      </w:r>
      <w:r w:rsidR="006A39B4" w:rsidRPr="0084530E">
        <w:rPr>
          <w:rFonts w:ascii="Times New Roman" w:hAnsi="Times New Roman" w:cs="Times New Roman"/>
          <w:sz w:val="22"/>
          <w:szCs w:val="22"/>
          <w:lang w:val="en-GB"/>
        </w:rPr>
        <w:t xml:space="preserve"> of solvent for 30 min under constant shaking at room temperature. After filtration, the</w:t>
      </w:r>
      <w:r w:rsidR="001B34F4" w:rsidRPr="0084530E">
        <w:rPr>
          <w:rFonts w:ascii="Times New Roman" w:hAnsi="Times New Roman" w:cs="Times New Roman"/>
          <w:sz w:val="22"/>
          <w:szCs w:val="22"/>
          <w:lang w:val="en-GB"/>
        </w:rPr>
        <w:t xml:space="preserve"> extract</w:t>
      </w:r>
      <w:r w:rsidR="006A39B4" w:rsidRPr="0084530E">
        <w:rPr>
          <w:rFonts w:ascii="Times New Roman" w:hAnsi="Times New Roman" w:cs="Times New Roman"/>
          <w:sz w:val="22"/>
          <w:szCs w:val="22"/>
          <w:lang w:val="en-GB"/>
        </w:rPr>
        <w:t>s were evaporated to dryness unde</w:t>
      </w:r>
      <w:r w:rsidR="00A24094" w:rsidRPr="0084530E">
        <w:rPr>
          <w:rFonts w:ascii="Times New Roman" w:hAnsi="Times New Roman" w:cs="Times New Roman"/>
          <w:sz w:val="22"/>
          <w:szCs w:val="22"/>
          <w:lang w:val="en-GB"/>
        </w:rPr>
        <w:t>r reduced pressure with a rota</w:t>
      </w:r>
      <w:r w:rsidR="006A39B4" w:rsidRPr="0084530E">
        <w:rPr>
          <w:rFonts w:ascii="Times New Roman" w:hAnsi="Times New Roman" w:cs="Times New Roman"/>
          <w:sz w:val="22"/>
          <w:szCs w:val="22"/>
          <w:lang w:val="en-GB"/>
        </w:rPr>
        <w:t>ry evaporator.  For the aqueous extract, 2 g of powdered plant material was decocted for 1 h</w:t>
      </w:r>
      <w:r w:rsidR="000B37EF" w:rsidRPr="0084530E">
        <w:rPr>
          <w:rFonts w:ascii="Times New Roman" w:hAnsi="Times New Roman" w:cs="Times New Roman"/>
          <w:sz w:val="22"/>
          <w:szCs w:val="22"/>
          <w:lang w:val="en-GB"/>
        </w:rPr>
        <w:t>our</w:t>
      </w:r>
      <w:r w:rsidR="004A0052" w:rsidRPr="0084530E">
        <w:rPr>
          <w:rFonts w:ascii="Times New Roman" w:hAnsi="Times New Roman" w:cs="Times New Roman"/>
          <w:sz w:val="22"/>
          <w:szCs w:val="22"/>
          <w:lang w:val="en-GB"/>
        </w:rPr>
        <w:t xml:space="preserve"> using 100 </w:t>
      </w:r>
      <w:r w:rsidR="004A0052" w:rsidRPr="009E30C1">
        <w:rPr>
          <w:rFonts w:ascii="Times New Roman" w:hAnsi="Times New Roman" w:cs="Times New Roman"/>
          <w:color w:val="FF0000"/>
          <w:sz w:val="22"/>
          <w:szCs w:val="22"/>
          <w:lang w:val="en-GB"/>
        </w:rPr>
        <w:t>mL</w:t>
      </w:r>
      <w:r w:rsidR="006A39B4" w:rsidRPr="0084530E">
        <w:rPr>
          <w:rFonts w:ascii="Times New Roman" w:hAnsi="Times New Roman" w:cs="Times New Roman"/>
          <w:sz w:val="22"/>
          <w:szCs w:val="22"/>
          <w:lang w:val="en-GB"/>
        </w:rPr>
        <w:t xml:space="preserve"> of distilled water. The mixture was filtered and the filtrate freeze-dried to obtain the dried crude aqueous extracts. All extracts obtained were weighed and their yield calculated. Samples free of tannins were prepared according to European pharmacopoeia 8.5</w:t>
      </w:r>
      <w:r w:rsidR="00240CCF" w:rsidRPr="0084530E">
        <w:rPr>
          <w:rFonts w:ascii="Times New Roman" w:hAnsi="Times New Roman" w:cs="Times New Roman"/>
          <w:sz w:val="22"/>
          <w:szCs w:val="22"/>
          <w:lang w:val="en-GB"/>
        </w:rPr>
        <w:t xml:space="preserve"> [3</w:t>
      </w:r>
      <w:r w:rsidR="005A5886" w:rsidRPr="0084530E">
        <w:rPr>
          <w:rFonts w:ascii="Times New Roman" w:hAnsi="Times New Roman" w:cs="Times New Roman"/>
          <w:sz w:val="22"/>
          <w:szCs w:val="22"/>
          <w:lang w:val="en-GB"/>
        </w:rPr>
        <w:t>7</w:t>
      </w:r>
      <w:r w:rsidR="006A39B4" w:rsidRPr="0084530E">
        <w:rPr>
          <w:rFonts w:ascii="Times New Roman" w:hAnsi="Times New Roman" w:cs="Times New Roman"/>
          <w:sz w:val="22"/>
          <w:szCs w:val="22"/>
          <w:lang w:val="en-GB"/>
        </w:rPr>
        <w:t xml:space="preserve">]. </w:t>
      </w:r>
      <w:r w:rsidR="00733223" w:rsidRPr="0084530E">
        <w:rPr>
          <w:rFonts w:ascii="Times New Roman" w:hAnsi="Times New Roman" w:cs="Times New Roman"/>
          <w:sz w:val="22"/>
          <w:szCs w:val="22"/>
          <w:lang w:val="en-GB"/>
        </w:rPr>
        <w:t xml:space="preserve">Plant material was </w:t>
      </w:r>
      <w:r w:rsidR="000D1AFF" w:rsidRPr="0084530E">
        <w:rPr>
          <w:rFonts w:ascii="Times New Roman" w:hAnsi="Times New Roman" w:cs="Times New Roman"/>
          <w:sz w:val="22"/>
          <w:szCs w:val="22"/>
          <w:lang w:val="en-GB"/>
        </w:rPr>
        <w:t>powdered to a size of 250 µm; around 1 g</w:t>
      </w:r>
      <w:r w:rsidR="004A0052" w:rsidRPr="0084530E">
        <w:rPr>
          <w:rFonts w:ascii="Times New Roman" w:hAnsi="Times New Roman" w:cs="Times New Roman"/>
          <w:sz w:val="22"/>
          <w:szCs w:val="22"/>
          <w:lang w:val="en-GB"/>
        </w:rPr>
        <w:t xml:space="preserve"> was placed in 150 </w:t>
      </w:r>
      <w:r w:rsidR="004A0052" w:rsidRPr="009E30C1">
        <w:rPr>
          <w:rFonts w:ascii="Times New Roman" w:hAnsi="Times New Roman" w:cs="Times New Roman"/>
          <w:color w:val="FF0000"/>
          <w:sz w:val="22"/>
          <w:szCs w:val="22"/>
          <w:lang w:val="en-GB"/>
        </w:rPr>
        <w:t>mL</w:t>
      </w:r>
      <w:r w:rsidR="00733223" w:rsidRPr="0084530E">
        <w:rPr>
          <w:rFonts w:ascii="Times New Roman" w:hAnsi="Times New Roman" w:cs="Times New Roman"/>
          <w:sz w:val="22"/>
          <w:szCs w:val="22"/>
          <w:lang w:val="en-GB"/>
        </w:rPr>
        <w:t xml:space="preserve"> of distilled water and boiled in water-bath at 100</w:t>
      </w:r>
      <w:r w:rsidR="00733223" w:rsidRPr="0084530E">
        <w:rPr>
          <w:rFonts w:ascii="Times New Roman" w:hAnsi="Times New Roman" w:cs="Times New Roman"/>
          <w:sz w:val="22"/>
          <w:szCs w:val="22"/>
          <w:vertAlign w:val="superscript"/>
          <w:lang w:val="en-GB"/>
        </w:rPr>
        <w:t>o</w:t>
      </w:r>
      <w:r w:rsidR="00733223" w:rsidRPr="0084530E">
        <w:rPr>
          <w:rFonts w:ascii="Times New Roman" w:hAnsi="Times New Roman" w:cs="Times New Roman"/>
          <w:sz w:val="22"/>
          <w:szCs w:val="22"/>
          <w:lang w:val="en-GB"/>
        </w:rPr>
        <w:t xml:space="preserve">C for 30 min.  After cooling, </w:t>
      </w:r>
      <w:r w:rsidR="004A0052" w:rsidRPr="0084530E">
        <w:rPr>
          <w:rFonts w:ascii="Times New Roman" w:hAnsi="Times New Roman" w:cs="Times New Roman"/>
          <w:sz w:val="22"/>
          <w:szCs w:val="22"/>
          <w:lang w:val="en-GB"/>
        </w:rPr>
        <w:t xml:space="preserve">the mixture was filled to 250 </w:t>
      </w:r>
      <w:r w:rsidR="004A0052" w:rsidRPr="009E30C1">
        <w:rPr>
          <w:rFonts w:ascii="Times New Roman" w:hAnsi="Times New Roman" w:cs="Times New Roman"/>
          <w:color w:val="FF0000"/>
          <w:sz w:val="22"/>
          <w:szCs w:val="22"/>
          <w:lang w:val="en-GB"/>
        </w:rPr>
        <w:t>mL</w:t>
      </w:r>
      <w:r w:rsidR="00733223" w:rsidRPr="0084530E">
        <w:rPr>
          <w:rFonts w:ascii="Times New Roman" w:hAnsi="Times New Roman" w:cs="Times New Roman"/>
          <w:sz w:val="22"/>
          <w:szCs w:val="22"/>
          <w:lang w:val="en-GB"/>
        </w:rPr>
        <w:t xml:space="preserve"> with pure water then filtrated. Hide powder was added to a</w:t>
      </w:r>
      <w:r w:rsidR="00F441D4" w:rsidRPr="0084530E">
        <w:rPr>
          <w:rFonts w:ascii="Times New Roman" w:hAnsi="Times New Roman" w:cs="Times New Roman"/>
          <w:sz w:val="22"/>
          <w:szCs w:val="22"/>
          <w:lang w:val="en-GB"/>
        </w:rPr>
        <w:t>n aliquot and the mixture shaken</w:t>
      </w:r>
      <w:r w:rsidR="00733223" w:rsidRPr="0084530E">
        <w:rPr>
          <w:rFonts w:ascii="Times New Roman" w:hAnsi="Times New Roman" w:cs="Times New Roman"/>
          <w:sz w:val="22"/>
          <w:szCs w:val="22"/>
          <w:lang w:val="en-GB"/>
        </w:rPr>
        <w:t xml:space="preserve"> for 1 h</w:t>
      </w:r>
      <w:r w:rsidR="000B37EF" w:rsidRPr="0084530E">
        <w:rPr>
          <w:rFonts w:ascii="Times New Roman" w:hAnsi="Times New Roman" w:cs="Times New Roman"/>
          <w:sz w:val="22"/>
          <w:szCs w:val="22"/>
          <w:lang w:val="en-GB"/>
        </w:rPr>
        <w:t>ou</w:t>
      </w:r>
      <w:r w:rsidR="00733223" w:rsidRPr="0084530E">
        <w:rPr>
          <w:rFonts w:ascii="Times New Roman" w:hAnsi="Times New Roman" w:cs="Times New Roman"/>
          <w:sz w:val="22"/>
          <w:szCs w:val="22"/>
          <w:lang w:val="en-GB"/>
        </w:rPr>
        <w:t xml:space="preserve">r at room temperature. After filtration, the filtrate obtained was freeze-dried to give a crude aqueous extract free of tannins. </w:t>
      </w:r>
      <w:r w:rsidR="008D456B" w:rsidRPr="00560FF6">
        <w:rPr>
          <w:rFonts w:ascii="Times New Roman" w:hAnsi="Times New Roman" w:cs="Times New Roman"/>
          <w:color w:val="FF0000"/>
          <w:sz w:val="22"/>
          <w:szCs w:val="22"/>
          <w:lang w:val="en-GB"/>
        </w:rPr>
        <w:t>The extraction yield was 21.70 %, 36.20 %, 36.75</w:t>
      </w:r>
      <w:r w:rsidR="00647C4D" w:rsidRPr="00560FF6">
        <w:rPr>
          <w:rFonts w:ascii="Times New Roman" w:hAnsi="Times New Roman" w:cs="Times New Roman"/>
          <w:color w:val="FF0000"/>
          <w:sz w:val="22"/>
          <w:szCs w:val="22"/>
          <w:lang w:val="en-GB"/>
        </w:rPr>
        <w:t xml:space="preserve"> </w:t>
      </w:r>
      <w:r w:rsidR="008D456B" w:rsidRPr="00560FF6">
        <w:rPr>
          <w:rFonts w:ascii="Times New Roman" w:hAnsi="Times New Roman" w:cs="Times New Roman"/>
          <w:color w:val="FF0000"/>
          <w:sz w:val="22"/>
          <w:szCs w:val="22"/>
          <w:lang w:val="en-GB"/>
        </w:rPr>
        <w:t>%, 3.43 % and 5.58 % respectively for methanolic, aqueous, 50 % hydroethanolic</w:t>
      </w:r>
      <w:r w:rsidR="00560FF6" w:rsidRPr="00560FF6">
        <w:rPr>
          <w:rFonts w:ascii="Times New Roman" w:hAnsi="Times New Roman" w:cs="Times New Roman"/>
          <w:color w:val="FF0000"/>
          <w:sz w:val="22"/>
          <w:szCs w:val="22"/>
          <w:lang w:val="en-GB"/>
        </w:rPr>
        <w:t>,</w:t>
      </w:r>
      <w:r w:rsidR="008D456B" w:rsidRPr="00560FF6">
        <w:rPr>
          <w:rFonts w:ascii="Times New Roman" w:hAnsi="Times New Roman" w:cs="Times New Roman"/>
          <w:color w:val="FF0000"/>
          <w:sz w:val="22"/>
          <w:szCs w:val="22"/>
          <w:lang w:val="en-GB"/>
        </w:rPr>
        <w:t xml:space="preserve"> </w:t>
      </w:r>
      <w:r w:rsidR="008D456B" w:rsidRPr="00560FF6">
        <w:rPr>
          <w:rFonts w:ascii="Times New Roman" w:hAnsi="Times New Roman" w:cs="Times New Roman"/>
          <w:i/>
          <w:color w:val="FF0000"/>
          <w:sz w:val="22"/>
          <w:szCs w:val="22"/>
          <w:lang w:val="en-GB"/>
        </w:rPr>
        <w:t xml:space="preserve">T. </w:t>
      </w:r>
      <w:proofErr w:type="spellStart"/>
      <w:r w:rsidR="008D456B" w:rsidRPr="00560FF6">
        <w:rPr>
          <w:rFonts w:ascii="Times New Roman" w:hAnsi="Times New Roman" w:cs="Times New Roman"/>
          <w:i/>
          <w:color w:val="FF0000"/>
          <w:sz w:val="22"/>
          <w:szCs w:val="22"/>
          <w:lang w:val="en-GB"/>
        </w:rPr>
        <w:t>mollis</w:t>
      </w:r>
      <w:proofErr w:type="spellEnd"/>
      <w:r w:rsidR="008D456B" w:rsidRPr="00560FF6">
        <w:rPr>
          <w:rFonts w:ascii="Times New Roman" w:hAnsi="Times New Roman" w:cs="Times New Roman"/>
          <w:color w:val="FF0000"/>
          <w:sz w:val="22"/>
          <w:szCs w:val="22"/>
          <w:lang w:val="en-GB"/>
        </w:rPr>
        <w:t xml:space="preserve"> crude aqueous free of tannins and green tea aqueous extract free of tannins respectively.</w:t>
      </w:r>
    </w:p>
    <w:p w14:paraId="5C20B8EB" w14:textId="77777777" w:rsidR="008D456B" w:rsidRPr="0084530E" w:rsidRDefault="008D456B" w:rsidP="008D456B">
      <w:pPr>
        <w:spacing w:line="360" w:lineRule="auto"/>
        <w:jc w:val="both"/>
        <w:rPr>
          <w:rFonts w:ascii="Times New Roman" w:hAnsi="Times New Roman" w:cs="Times New Roman"/>
          <w:lang w:val="en-GB"/>
        </w:rPr>
      </w:pPr>
    </w:p>
    <w:p w14:paraId="6E630994" w14:textId="77777777" w:rsidR="008D456B" w:rsidRPr="0084530E" w:rsidRDefault="008D456B" w:rsidP="008D456B">
      <w:pPr>
        <w:spacing w:line="360" w:lineRule="auto"/>
        <w:jc w:val="both"/>
        <w:rPr>
          <w:rFonts w:ascii="Times New Roman" w:hAnsi="Times New Roman" w:cs="Times New Roman"/>
          <w:sz w:val="23"/>
          <w:szCs w:val="23"/>
          <w:lang w:val="en-GB"/>
        </w:rPr>
      </w:pPr>
    </w:p>
    <w:p w14:paraId="007EFA9D" w14:textId="73A64F21" w:rsidR="006A39B4" w:rsidRPr="009E30C1" w:rsidRDefault="006A39B4" w:rsidP="006A39B4">
      <w:pPr>
        <w:widowControl w:val="0"/>
        <w:autoSpaceDE w:val="0"/>
        <w:autoSpaceDN w:val="0"/>
        <w:adjustRightInd w:val="0"/>
        <w:spacing w:line="360" w:lineRule="auto"/>
        <w:jc w:val="both"/>
        <w:rPr>
          <w:rFonts w:ascii="Times New Roman" w:hAnsi="Times New Roman" w:cs="Times New Roman"/>
          <w:b/>
          <w:color w:val="FF0000"/>
          <w:sz w:val="22"/>
          <w:szCs w:val="22"/>
          <w:lang w:val="en-GB"/>
        </w:rPr>
      </w:pPr>
      <w:r w:rsidRPr="009E30C1">
        <w:rPr>
          <w:rFonts w:ascii="Times New Roman" w:hAnsi="Times New Roman" w:cs="Times New Roman"/>
          <w:b/>
          <w:color w:val="FF0000"/>
          <w:sz w:val="22"/>
          <w:szCs w:val="22"/>
          <w:lang w:val="en-GB"/>
        </w:rPr>
        <w:t xml:space="preserve">HPLC </w:t>
      </w:r>
      <w:r w:rsidR="008D456B" w:rsidRPr="009E30C1">
        <w:rPr>
          <w:rFonts w:ascii="Times New Roman" w:hAnsi="Times New Roman" w:cs="Times New Roman"/>
          <w:b/>
          <w:color w:val="FF0000"/>
          <w:sz w:val="22"/>
          <w:szCs w:val="22"/>
          <w:lang w:val="en-GB"/>
        </w:rPr>
        <w:t xml:space="preserve">analysis </w:t>
      </w:r>
    </w:p>
    <w:p w14:paraId="19066971" w14:textId="77777777" w:rsidR="00647C4D" w:rsidRPr="009E30C1" w:rsidRDefault="00647C4D" w:rsidP="00651B99">
      <w:pPr>
        <w:spacing w:after="120"/>
        <w:contextualSpacing/>
        <w:jc w:val="both"/>
        <w:rPr>
          <w:rFonts w:ascii="Times New Roman" w:hAnsi="Times New Roman" w:cs="Times New Roman"/>
          <w:color w:val="FF0000"/>
          <w:sz w:val="22"/>
          <w:szCs w:val="22"/>
          <w:lang w:val="en-GB"/>
        </w:rPr>
      </w:pPr>
    </w:p>
    <w:p w14:paraId="7EAF4F43" w14:textId="718FEB1E" w:rsidR="007838B5" w:rsidRDefault="00647C4D" w:rsidP="00647C4D">
      <w:pPr>
        <w:spacing w:after="120" w:line="360" w:lineRule="auto"/>
        <w:contextualSpacing/>
        <w:jc w:val="both"/>
        <w:rPr>
          <w:rFonts w:ascii="Times New Roman" w:hAnsi="Times New Roman" w:cs="Times New Roman"/>
          <w:color w:val="FF0000"/>
          <w:sz w:val="22"/>
          <w:szCs w:val="22"/>
          <w:lang w:val="en-GB"/>
        </w:rPr>
      </w:pPr>
      <w:r w:rsidRPr="009E30C1">
        <w:rPr>
          <w:rFonts w:ascii="Times New Roman" w:hAnsi="Times New Roman" w:cs="Times New Roman"/>
          <w:color w:val="FF0000"/>
          <w:sz w:val="22"/>
          <w:szCs w:val="22"/>
          <w:lang w:val="en-GB"/>
        </w:rPr>
        <w:t>HPLC</w:t>
      </w:r>
      <w:r w:rsidR="00654247" w:rsidRPr="009E30C1">
        <w:rPr>
          <w:rFonts w:ascii="Times New Roman" w:hAnsi="Times New Roman" w:cs="Times New Roman"/>
          <w:color w:val="FF0000"/>
          <w:sz w:val="22"/>
          <w:szCs w:val="22"/>
          <w:lang w:val="en-GB"/>
        </w:rPr>
        <w:t>-PDA</w:t>
      </w:r>
      <w:r w:rsidRPr="009E30C1">
        <w:rPr>
          <w:rFonts w:ascii="Times New Roman" w:hAnsi="Times New Roman" w:cs="Times New Roman"/>
          <w:color w:val="FF0000"/>
          <w:sz w:val="22"/>
          <w:szCs w:val="22"/>
          <w:lang w:val="en-GB"/>
        </w:rPr>
        <w:t xml:space="preserve"> analysis was conducted using ODS C18 column HYPERSIL 250/4.6 mm, (5 µ</w:t>
      </w:r>
      <w:r w:rsidR="00654247" w:rsidRPr="009E30C1">
        <w:rPr>
          <w:rFonts w:ascii="Times New Roman" w:hAnsi="Times New Roman" w:cs="Times New Roman"/>
          <w:color w:val="FF0000"/>
          <w:sz w:val="22"/>
          <w:szCs w:val="22"/>
          <w:lang w:val="en-GB"/>
        </w:rPr>
        <w:t xml:space="preserve">m) </w:t>
      </w:r>
      <w:r w:rsidRPr="009E30C1">
        <w:rPr>
          <w:rFonts w:ascii="Times New Roman" w:hAnsi="Times New Roman" w:cs="Times New Roman"/>
          <w:color w:val="FF0000"/>
          <w:sz w:val="22"/>
          <w:szCs w:val="22"/>
          <w:lang w:val="en-GB"/>
        </w:rPr>
        <w:t xml:space="preserve">(Alltech) and Acetonitrile (ACN) and trifluoroacetic acid (TFA) 0.05 % in gradient mode respectively as stationary and mobile phase. The flow rate was 1 mL/min and the injection volume </w:t>
      </w:r>
      <w:proofErr w:type="gramStart"/>
      <w:r w:rsidRPr="009E30C1">
        <w:rPr>
          <w:rFonts w:ascii="Times New Roman" w:hAnsi="Times New Roman" w:cs="Times New Roman"/>
          <w:color w:val="FF0000"/>
          <w:sz w:val="22"/>
          <w:szCs w:val="22"/>
          <w:lang w:val="en-GB"/>
        </w:rPr>
        <w:t>was</w:t>
      </w:r>
      <w:proofErr w:type="gramEnd"/>
      <w:r w:rsidRPr="009E30C1">
        <w:rPr>
          <w:rFonts w:ascii="Times New Roman" w:hAnsi="Times New Roman" w:cs="Times New Roman"/>
          <w:color w:val="FF0000"/>
          <w:sz w:val="22"/>
          <w:szCs w:val="22"/>
          <w:lang w:val="en-GB"/>
        </w:rPr>
        <w:t xml:space="preserve"> 10 µL</w:t>
      </w:r>
      <w:r w:rsidR="00654247" w:rsidRPr="009E30C1">
        <w:rPr>
          <w:rFonts w:ascii="Times New Roman" w:hAnsi="Times New Roman" w:cs="Times New Roman"/>
          <w:color w:val="FF0000"/>
          <w:sz w:val="22"/>
          <w:szCs w:val="22"/>
          <w:lang w:val="en-GB"/>
        </w:rPr>
        <w:t xml:space="preserve">. </w:t>
      </w:r>
    </w:p>
    <w:p w14:paraId="393BE359" w14:textId="77777777" w:rsidR="00560FF6" w:rsidRPr="009E30C1" w:rsidRDefault="00560FF6" w:rsidP="00647C4D">
      <w:pPr>
        <w:spacing w:after="120" w:line="360" w:lineRule="auto"/>
        <w:contextualSpacing/>
        <w:jc w:val="both"/>
        <w:rPr>
          <w:rFonts w:ascii="Times New Roman" w:hAnsi="Times New Roman" w:cs="Times New Roman"/>
          <w:color w:val="FF0000"/>
          <w:sz w:val="22"/>
          <w:szCs w:val="22"/>
          <w:lang w:val="en-GB"/>
        </w:rPr>
      </w:pPr>
    </w:p>
    <w:p w14:paraId="681675B9" w14:textId="546394A4" w:rsidR="00BE0A86" w:rsidRPr="0084530E" w:rsidRDefault="00BE0A86" w:rsidP="00651B99">
      <w:pPr>
        <w:spacing w:after="120"/>
        <w:contextualSpacing/>
        <w:jc w:val="both"/>
        <w:rPr>
          <w:rFonts w:ascii="Times New Roman" w:hAnsi="Times New Roman" w:cs="Times New Roman"/>
          <w:b/>
          <w:sz w:val="22"/>
          <w:szCs w:val="22"/>
          <w:lang w:val="en-GB"/>
        </w:rPr>
      </w:pPr>
      <w:r w:rsidRPr="0084530E">
        <w:rPr>
          <w:rFonts w:ascii="Times New Roman" w:hAnsi="Times New Roman" w:cs="Times New Roman"/>
          <w:b/>
          <w:sz w:val="22"/>
          <w:szCs w:val="22"/>
          <w:lang w:val="en-GB"/>
        </w:rPr>
        <w:lastRenderedPageBreak/>
        <w:t xml:space="preserve">In vitro </w:t>
      </w:r>
      <w:proofErr w:type="spellStart"/>
      <w:r w:rsidRPr="0084530E">
        <w:rPr>
          <w:rFonts w:ascii="Times New Roman" w:hAnsi="Times New Roman" w:cs="Times New Roman"/>
          <w:b/>
          <w:sz w:val="22"/>
          <w:szCs w:val="22"/>
          <w:lang w:val="en-GB"/>
        </w:rPr>
        <w:t>antitrypanosomal</w:t>
      </w:r>
      <w:proofErr w:type="spellEnd"/>
      <w:r w:rsidRPr="0084530E">
        <w:rPr>
          <w:rFonts w:ascii="Times New Roman" w:hAnsi="Times New Roman" w:cs="Times New Roman"/>
          <w:b/>
          <w:sz w:val="22"/>
          <w:szCs w:val="22"/>
          <w:lang w:val="en-GB"/>
        </w:rPr>
        <w:t xml:space="preserve"> and antileishmanial assays</w:t>
      </w:r>
    </w:p>
    <w:p w14:paraId="55120D73" w14:textId="77777777" w:rsidR="007838B5" w:rsidRPr="0084530E" w:rsidRDefault="007838B5" w:rsidP="00651B99">
      <w:pPr>
        <w:spacing w:after="120"/>
        <w:contextualSpacing/>
        <w:jc w:val="both"/>
        <w:rPr>
          <w:rFonts w:ascii="Times New Roman" w:hAnsi="Times New Roman" w:cs="Times New Roman"/>
          <w:b/>
          <w:sz w:val="22"/>
          <w:szCs w:val="22"/>
          <w:lang w:val="en-GB"/>
        </w:rPr>
      </w:pPr>
    </w:p>
    <w:p w14:paraId="64E5A4D5" w14:textId="0051FBBF" w:rsidR="00624B76" w:rsidRPr="0084530E" w:rsidRDefault="00624B76" w:rsidP="0083346F">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The blood-stream forms of </w:t>
      </w:r>
      <w:r w:rsidRPr="0084530E">
        <w:rPr>
          <w:rFonts w:ascii="Times New Roman" w:hAnsi="Times New Roman" w:cs="Times New Roman"/>
          <w:i/>
          <w:sz w:val="22"/>
          <w:szCs w:val="22"/>
          <w:lang w:val="en-GB"/>
        </w:rPr>
        <w:t xml:space="preserve">Trypanosoma brucei </w:t>
      </w:r>
      <w:proofErr w:type="spellStart"/>
      <w:r w:rsidRPr="0084530E">
        <w:rPr>
          <w:rFonts w:ascii="Times New Roman" w:hAnsi="Times New Roman" w:cs="Times New Roman"/>
          <w:i/>
          <w:sz w:val="22"/>
          <w:szCs w:val="22"/>
          <w:lang w:val="en-GB"/>
        </w:rPr>
        <w:t>brucei</w:t>
      </w:r>
      <w:proofErr w:type="spellEnd"/>
      <w:r w:rsidRPr="0084530E">
        <w:rPr>
          <w:rFonts w:ascii="Times New Roman" w:hAnsi="Times New Roman" w:cs="Times New Roman"/>
          <w:sz w:val="22"/>
          <w:szCs w:val="22"/>
          <w:lang w:val="en-GB"/>
        </w:rPr>
        <w:t xml:space="preserve"> (</w:t>
      </w:r>
      <w:proofErr w:type="spellStart"/>
      <w:r w:rsidRPr="0084530E">
        <w:rPr>
          <w:rFonts w:ascii="Times New Roman" w:hAnsi="Times New Roman" w:cs="Times New Roman"/>
          <w:sz w:val="22"/>
          <w:szCs w:val="22"/>
          <w:lang w:val="en-GB"/>
        </w:rPr>
        <w:t>Tbb</w:t>
      </w:r>
      <w:proofErr w:type="spellEnd"/>
      <w:r w:rsidRPr="0084530E">
        <w:rPr>
          <w:rFonts w:ascii="Times New Roman" w:hAnsi="Times New Roman" w:cs="Times New Roman"/>
          <w:sz w:val="22"/>
          <w:szCs w:val="22"/>
          <w:lang w:val="en-GB"/>
        </w:rPr>
        <w:t xml:space="preserve">) strain 427 </w:t>
      </w:r>
      <w:r w:rsidR="000215DC" w:rsidRPr="0084530E">
        <w:rPr>
          <w:rFonts w:ascii="Times New Roman" w:hAnsi="Times New Roman" w:cs="Times New Roman"/>
          <w:sz w:val="22"/>
          <w:szCs w:val="22"/>
          <w:lang w:val="en-GB"/>
        </w:rPr>
        <w:t>(</w:t>
      </w:r>
      <w:proofErr w:type="spellStart"/>
      <w:r w:rsidR="007736DC" w:rsidRPr="0084530E">
        <w:rPr>
          <w:rFonts w:ascii="Times New Roman" w:hAnsi="Times New Roman" w:cs="Times New Roman"/>
          <w:sz w:val="22"/>
          <w:szCs w:val="22"/>
          <w:lang w:val="en-GB"/>
        </w:rPr>
        <w:t>Molteno</w:t>
      </w:r>
      <w:proofErr w:type="spellEnd"/>
      <w:r w:rsidR="007736DC" w:rsidRPr="0084530E">
        <w:rPr>
          <w:rFonts w:ascii="Times New Roman" w:hAnsi="Times New Roman" w:cs="Times New Roman"/>
          <w:sz w:val="22"/>
          <w:szCs w:val="22"/>
          <w:lang w:val="en-GB"/>
        </w:rPr>
        <w:t xml:space="preserve"> Institute</w:t>
      </w:r>
      <w:r w:rsidR="006A0B64" w:rsidRPr="0084530E">
        <w:rPr>
          <w:rFonts w:ascii="Times New Roman" w:hAnsi="Times New Roman" w:cs="Times New Roman"/>
          <w:sz w:val="22"/>
          <w:szCs w:val="22"/>
          <w:lang w:val="en-GB"/>
        </w:rPr>
        <w:t xml:space="preserve"> for Research in Parasitology</w:t>
      </w:r>
      <w:r w:rsidR="000215DC"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were cultured in HMI9 medium</w:t>
      </w:r>
      <w:r w:rsidR="00F1287B" w:rsidRPr="0084530E">
        <w:rPr>
          <w:rFonts w:ascii="Times New Roman" w:hAnsi="Times New Roman" w:cs="Times New Roman"/>
          <w:sz w:val="22"/>
          <w:szCs w:val="22"/>
          <w:lang w:val="en-GB"/>
        </w:rPr>
        <w:t xml:space="preserve"> (Sigma-Aldrich)</w:t>
      </w:r>
      <w:r w:rsidRPr="0084530E">
        <w:rPr>
          <w:rFonts w:ascii="Times New Roman" w:hAnsi="Times New Roman" w:cs="Times New Roman"/>
          <w:sz w:val="22"/>
          <w:szCs w:val="22"/>
          <w:lang w:val="en-GB"/>
        </w:rPr>
        <w:t>, which contains 10% heat-inactivated foetal bovine serum</w:t>
      </w:r>
      <w:r w:rsidR="008678D0" w:rsidRPr="0084530E">
        <w:rPr>
          <w:rFonts w:ascii="Times New Roman" w:hAnsi="Times New Roman" w:cs="Times New Roman"/>
          <w:sz w:val="22"/>
          <w:szCs w:val="22"/>
          <w:lang w:val="en-GB"/>
        </w:rPr>
        <w:t xml:space="preserve"> (Sigma-Aldrich)</w:t>
      </w:r>
      <w:r w:rsidRPr="0084530E">
        <w:rPr>
          <w:rFonts w:ascii="Times New Roman" w:hAnsi="Times New Roman" w:cs="Times New Roman"/>
          <w:sz w:val="22"/>
          <w:szCs w:val="22"/>
          <w:lang w:val="en-GB"/>
        </w:rPr>
        <w:t>, and incubated at 37 °C in a humidified atmosphere with 5% CO</w:t>
      </w:r>
      <w:r w:rsidRPr="0084530E">
        <w:rPr>
          <w:rFonts w:ascii="Times New Roman" w:hAnsi="Times New Roman" w:cs="Times New Roman"/>
          <w:sz w:val="22"/>
          <w:szCs w:val="22"/>
          <w:vertAlign w:val="subscript"/>
          <w:lang w:val="en-GB"/>
        </w:rPr>
        <w:t>2</w:t>
      </w:r>
      <w:r w:rsidRPr="0084530E">
        <w:rPr>
          <w:rFonts w:ascii="Times New Roman" w:hAnsi="Times New Roman" w:cs="Times New Roman"/>
          <w:sz w:val="22"/>
          <w:szCs w:val="22"/>
          <w:lang w:val="en-GB"/>
        </w:rPr>
        <w:t>, as already described</w:t>
      </w:r>
      <w:r w:rsidR="00013843" w:rsidRPr="0084530E">
        <w:rPr>
          <w:rFonts w:ascii="Times New Roman" w:hAnsi="Times New Roman" w:cs="Times New Roman"/>
          <w:sz w:val="22"/>
          <w:szCs w:val="22"/>
          <w:lang w:val="en-GB"/>
        </w:rPr>
        <w:t xml:space="preserve"> [3</w:t>
      </w:r>
      <w:r w:rsidR="005A5886" w:rsidRPr="0084530E">
        <w:rPr>
          <w:rFonts w:ascii="Times New Roman" w:hAnsi="Times New Roman" w:cs="Times New Roman"/>
          <w:sz w:val="22"/>
          <w:szCs w:val="22"/>
          <w:lang w:val="en-GB"/>
        </w:rPr>
        <w:t>8</w:t>
      </w:r>
      <w:r w:rsidR="00CC26F7" w:rsidRPr="0084530E">
        <w:rPr>
          <w:rFonts w:ascii="Times New Roman" w:hAnsi="Times New Roman" w:cs="Times New Roman"/>
          <w:sz w:val="22"/>
          <w:szCs w:val="22"/>
          <w:lang w:val="en-GB"/>
        </w:rPr>
        <w:t>, 3</w:t>
      </w:r>
      <w:r w:rsidR="005A5886" w:rsidRPr="0084530E">
        <w:rPr>
          <w:rFonts w:ascii="Times New Roman" w:hAnsi="Times New Roman" w:cs="Times New Roman"/>
          <w:sz w:val="22"/>
          <w:szCs w:val="22"/>
          <w:lang w:val="en-GB"/>
        </w:rPr>
        <w:t>9</w:t>
      </w:r>
      <w:r w:rsidR="00013843" w:rsidRPr="0084530E">
        <w:rPr>
          <w:rFonts w:ascii="Times New Roman" w:hAnsi="Times New Roman" w:cs="Times New Roman"/>
          <w:sz w:val="22"/>
          <w:szCs w:val="22"/>
          <w:lang w:val="en-GB"/>
        </w:rPr>
        <w:t>]</w:t>
      </w:r>
      <w:r w:rsidRPr="0084530E">
        <w:rPr>
          <w:rFonts w:ascii="Times New Roman" w:hAnsi="Times New Roman" w:cs="Times New Roman"/>
          <w:sz w:val="22"/>
          <w:szCs w:val="22"/>
          <w:lang w:val="en-GB"/>
        </w:rPr>
        <w:t xml:space="preserve">. The strain MHOM/BZ/84/BEL46 of </w:t>
      </w:r>
      <w:r w:rsidRPr="0084530E">
        <w:rPr>
          <w:rFonts w:ascii="Times New Roman" w:hAnsi="Times New Roman" w:cs="Times New Roman"/>
          <w:i/>
          <w:sz w:val="22"/>
          <w:szCs w:val="22"/>
          <w:lang w:val="en-GB"/>
        </w:rPr>
        <w:t xml:space="preserve">Leishmania </w:t>
      </w:r>
      <w:proofErr w:type="spellStart"/>
      <w:r w:rsidRPr="0084530E">
        <w:rPr>
          <w:rFonts w:ascii="Times New Roman" w:hAnsi="Times New Roman" w:cs="Times New Roman"/>
          <w:i/>
          <w:sz w:val="22"/>
          <w:szCs w:val="22"/>
          <w:lang w:val="en-GB"/>
        </w:rPr>
        <w:t>mexicana</w:t>
      </w:r>
      <w:proofErr w:type="spellEnd"/>
      <w:r w:rsidRPr="0084530E">
        <w:rPr>
          <w:rFonts w:ascii="Times New Roman" w:hAnsi="Times New Roman" w:cs="Times New Roman"/>
          <w:i/>
          <w:sz w:val="22"/>
          <w:szCs w:val="22"/>
          <w:lang w:val="en-GB"/>
        </w:rPr>
        <w:t xml:space="preserve"> </w:t>
      </w:r>
      <w:proofErr w:type="spellStart"/>
      <w:r w:rsidRPr="0084530E">
        <w:rPr>
          <w:rFonts w:ascii="Times New Roman" w:hAnsi="Times New Roman" w:cs="Times New Roman"/>
          <w:i/>
          <w:sz w:val="22"/>
          <w:szCs w:val="22"/>
          <w:lang w:val="en-GB"/>
        </w:rPr>
        <w:t>mexicana</w:t>
      </w:r>
      <w:proofErr w:type="spellEnd"/>
      <w:r w:rsidRPr="0084530E">
        <w:rPr>
          <w:rFonts w:ascii="Times New Roman" w:hAnsi="Times New Roman" w:cs="Times New Roman"/>
          <w:sz w:val="22"/>
          <w:szCs w:val="22"/>
          <w:lang w:val="en-GB"/>
        </w:rPr>
        <w:t xml:space="preserve"> (</w:t>
      </w:r>
      <w:proofErr w:type="spellStart"/>
      <w:r w:rsidRPr="0084530E">
        <w:rPr>
          <w:rFonts w:ascii="Times New Roman" w:hAnsi="Times New Roman" w:cs="Times New Roman"/>
          <w:sz w:val="22"/>
          <w:szCs w:val="22"/>
          <w:lang w:val="en-GB"/>
        </w:rPr>
        <w:t>Lmm</w:t>
      </w:r>
      <w:proofErr w:type="spellEnd"/>
      <w:r w:rsidRPr="0084530E">
        <w:rPr>
          <w:rFonts w:ascii="Times New Roman" w:hAnsi="Times New Roman" w:cs="Times New Roman"/>
          <w:sz w:val="22"/>
          <w:szCs w:val="22"/>
          <w:lang w:val="en-GB"/>
        </w:rPr>
        <w:t xml:space="preserve">) in promastigote forms </w:t>
      </w:r>
      <w:r w:rsidR="000215DC" w:rsidRPr="0084530E">
        <w:rPr>
          <w:rFonts w:ascii="Times New Roman" w:hAnsi="Times New Roman" w:cs="Times New Roman"/>
          <w:sz w:val="22"/>
          <w:szCs w:val="22"/>
          <w:lang w:val="en-GB"/>
        </w:rPr>
        <w:t>(BRC-Leish</w:t>
      </w:r>
      <w:r w:rsidR="006B09D3" w:rsidRPr="0084530E">
        <w:rPr>
          <w:rFonts w:ascii="Times New Roman" w:hAnsi="Times New Roman" w:cs="Times New Roman"/>
          <w:sz w:val="22"/>
          <w:szCs w:val="22"/>
          <w:lang w:val="en-GB"/>
        </w:rPr>
        <w:t>mania</w:t>
      </w:r>
      <w:r w:rsidR="000215DC" w:rsidRPr="0084530E">
        <w:rPr>
          <w:rFonts w:ascii="Times New Roman" w:hAnsi="Times New Roman" w:cs="Times New Roman"/>
          <w:sz w:val="22"/>
          <w:szCs w:val="22"/>
          <w:lang w:val="en-GB"/>
        </w:rPr>
        <w:t xml:space="preserve">) were </w:t>
      </w:r>
      <w:r w:rsidRPr="0084530E">
        <w:rPr>
          <w:rFonts w:ascii="Times New Roman" w:hAnsi="Times New Roman" w:cs="Times New Roman"/>
          <w:sz w:val="22"/>
          <w:szCs w:val="22"/>
          <w:lang w:val="en-GB"/>
        </w:rPr>
        <w:t xml:space="preserve">cultivated in vitro in a semi-defined medium (SDM-79) </w:t>
      </w:r>
      <w:r w:rsidR="00392EDB" w:rsidRPr="0084530E">
        <w:rPr>
          <w:rFonts w:ascii="Times New Roman" w:hAnsi="Times New Roman" w:cs="Times New Roman"/>
          <w:sz w:val="22"/>
          <w:szCs w:val="22"/>
          <w:lang w:val="en-GB"/>
        </w:rPr>
        <w:t xml:space="preserve">(Sigma-Aldrich) </w:t>
      </w:r>
      <w:r w:rsidR="00CC26F7" w:rsidRPr="0084530E">
        <w:rPr>
          <w:rFonts w:ascii="Times New Roman" w:hAnsi="Times New Roman" w:cs="Times New Roman"/>
          <w:sz w:val="22"/>
          <w:szCs w:val="22"/>
          <w:lang w:val="en-GB"/>
        </w:rPr>
        <w:t>[3</w:t>
      </w:r>
      <w:r w:rsidR="005A5886" w:rsidRPr="0084530E">
        <w:rPr>
          <w:rFonts w:ascii="Times New Roman" w:hAnsi="Times New Roman" w:cs="Times New Roman"/>
          <w:sz w:val="22"/>
          <w:szCs w:val="22"/>
          <w:lang w:val="en-GB"/>
        </w:rPr>
        <w:t>8</w:t>
      </w:r>
      <w:r w:rsidR="000B397E" w:rsidRPr="0084530E">
        <w:rPr>
          <w:rFonts w:ascii="Times New Roman" w:hAnsi="Times New Roman" w:cs="Times New Roman"/>
          <w:sz w:val="22"/>
          <w:szCs w:val="22"/>
          <w:lang w:val="en-GB"/>
        </w:rPr>
        <w:t>]</w:t>
      </w:r>
      <w:r w:rsidRPr="0084530E">
        <w:rPr>
          <w:rFonts w:ascii="Times New Roman" w:hAnsi="Times New Roman" w:cs="Times New Roman"/>
          <w:sz w:val="22"/>
          <w:szCs w:val="22"/>
          <w:lang w:val="en-GB"/>
        </w:rPr>
        <w:t>, supplemented with 15% heat-inactivated foetal bovine serum and incubated at 28°C in a humidified atmosphere with 5 % CO</w:t>
      </w:r>
      <w:r w:rsidRPr="0084530E">
        <w:rPr>
          <w:rFonts w:ascii="Times New Roman" w:hAnsi="Times New Roman" w:cs="Times New Roman"/>
          <w:sz w:val="22"/>
          <w:szCs w:val="22"/>
          <w:vertAlign w:val="subscript"/>
          <w:lang w:val="en-GB"/>
        </w:rPr>
        <w:t>2</w:t>
      </w:r>
      <w:r w:rsidRPr="0084530E">
        <w:rPr>
          <w:rFonts w:ascii="Times New Roman" w:hAnsi="Times New Roman" w:cs="Times New Roman"/>
          <w:sz w:val="22"/>
          <w:szCs w:val="22"/>
          <w:lang w:val="en-GB"/>
        </w:rPr>
        <w:t>.</w:t>
      </w:r>
    </w:p>
    <w:p w14:paraId="1D615ADF" w14:textId="7FDE330F" w:rsidR="003B410E" w:rsidRPr="0084530E" w:rsidRDefault="00BE0A86" w:rsidP="000215DC">
      <w:pPr>
        <w:spacing w:after="120" w:line="360" w:lineRule="auto"/>
        <w:contextualSpacing/>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The in vitro </w:t>
      </w:r>
      <w:proofErr w:type="spellStart"/>
      <w:r w:rsidRPr="0084530E">
        <w:rPr>
          <w:rFonts w:ascii="Times New Roman" w:hAnsi="Times New Roman" w:cs="Times New Roman"/>
          <w:sz w:val="22"/>
          <w:szCs w:val="22"/>
          <w:lang w:val="en-GB"/>
        </w:rPr>
        <w:t>antitrypanosomal</w:t>
      </w:r>
      <w:proofErr w:type="spellEnd"/>
      <w:r w:rsidRPr="0084530E">
        <w:rPr>
          <w:rFonts w:ascii="Times New Roman" w:hAnsi="Times New Roman" w:cs="Times New Roman"/>
          <w:sz w:val="22"/>
          <w:szCs w:val="22"/>
          <w:lang w:val="en-GB"/>
        </w:rPr>
        <w:t xml:space="preserve"> and antileishmanial activity of plant extracts were evaluated as previously described</w:t>
      </w:r>
      <w:r w:rsidR="00BF71EB" w:rsidRPr="0084530E">
        <w:rPr>
          <w:rFonts w:ascii="Times New Roman" w:eastAsia="Times New Roman" w:hAnsi="Times New Roman" w:cs="Times New Roman"/>
          <w:sz w:val="22"/>
          <w:szCs w:val="22"/>
          <w:lang w:val="en-GB"/>
        </w:rPr>
        <w:t xml:space="preserve"> </w:t>
      </w:r>
      <w:r w:rsidR="00CC26F7" w:rsidRPr="0084530E">
        <w:rPr>
          <w:rFonts w:ascii="Times New Roman" w:eastAsia="Times New Roman" w:hAnsi="Times New Roman" w:cs="Times New Roman"/>
          <w:sz w:val="22"/>
          <w:szCs w:val="22"/>
          <w:lang w:val="en-GB"/>
        </w:rPr>
        <w:t>[</w:t>
      </w:r>
      <w:r w:rsidR="005A5886" w:rsidRPr="0084530E">
        <w:rPr>
          <w:rFonts w:ascii="Times New Roman" w:eastAsia="Times New Roman" w:hAnsi="Times New Roman" w:cs="Times New Roman"/>
          <w:sz w:val="22"/>
          <w:szCs w:val="22"/>
          <w:lang w:val="en-GB"/>
        </w:rPr>
        <w:t>40</w:t>
      </w:r>
      <w:r w:rsidR="00BF71EB" w:rsidRPr="0084530E">
        <w:rPr>
          <w:rFonts w:ascii="Times New Roman" w:eastAsia="Times New Roman" w:hAnsi="Times New Roman" w:cs="Times New Roman"/>
          <w:sz w:val="22"/>
          <w:szCs w:val="22"/>
          <w:lang w:val="en-GB"/>
        </w:rPr>
        <w:t>]</w:t>
      </w:r>
      <w:r w:rsidR="007838B5" w:rsidRPr="0084530E">
        <w:rPr>
          <w:rFonts w:ascii="Times New Roman" w:eastAsia="Times New Roman" w:hAnsi="Times New Roman" w:cs="Times New Roman"/>
          <w:sz w:val="22"/>
          <w:szCs w:val="22"/>
          <w:lang w:val="en-GB"/>
        </w:rPr>
        <w:t>.</w:t>
      </w:r>
      <w:r w:rsidRPr="0084530E">
        <w:rPr>
          <w:rFonts w:ascii="Times New Roman" w:hAnsi="Times New Roman" w:cs="Times New Roman"/>
          <w:sz w:val="22"/>
          <w:szCs w:val="22"/>
          <w:lang w:val="en-GB"/>
        </w:rPr>
        <w:t xml:space="preserve"> Three</w:t>
      </w:r>
      <w:r w:rsidR="003C6A71" w:rsidRPr="0084530E">
        <w:rPr>
          <w:rFonts w:ascii="Times New Roman" w:hAnsi="Times New Roman" w:cs="Times New Roman"/>
          <w:sz w:val="22"/>
          <w:szCs w:val="22"/>
          <w:lang w:val="en-GB"/>
        </w:rPr>
        <w:t xml:space="preserve"> extracts were tested: methanol,</w:t>
      </w:r>
      <w:r w:rsidRPr="0084530E">
        <w:rPr>
          <w:rFonts w:ascii="Times New Roman" w:hAnsi="Times New Roman" w:cs="Times New Roman"/>
          <w:sz w:val="22"/>
          <w:szCs w:val="22"/>
          <w:lang w:val="en-GB"/>
        </w:rPr>
        <w:t xml:space="preserve"> aqueous and aqueous crude extract free of tannins as well as ellagic acid</w:t>
      </w:r>
      <w:r w:rsidR="00F558A9" w:rsidRPr="0084530E">
        <w:rPr>
          <w:rFonts w:ascii="Times New Roman" w:hAnsi="Times New Roman" w:cs="Times New Roman"/>
          <w:sz w:val="22"/>
          <w:szCs w:val="22"/>
          <w:lang w:val="en-GB"/>
        </w:rPr>
        <w:t xml:space="preserve">, analytical standard grade (Alfa </w:t>
      </w:r>
      <w:proofErr w:type="spellStart"/>
      <w:r w:rsidR="00F558A9" w:rsidRPr="0084530E">
        <w:rPr>
          <w:rFonts w:ascii="Times New Roman" w:hAnsi="Times New Roman" w:cs="Times New Roman"/>
          <w:sz w:val="22"/>
          <w:szCs w:val="22"/>
          <w:lang w:val="en-GB"/>
        </w:rPr>
        <w:t>Aesar</w:t>
      </w:r>
      <w:proofErr w:type="spellEnd"/>
      <w:r w:rsidR="00624B76" w:rsidRPr="0084530E">
        <w:rPr>
          <w:rFonts w:ascii="Times New Roman" w:hAnsi="Times New Roman" w:cs="Times New Roman"/>
          <w:sz w:val="22"/>
          <w:szCs w:val="22"/>
          <w:lang w:val="en-GB"/>
        </w:rPr>
        <w:t>)</w:t>
      </w:r>
      <w:r w:rsidRPr="0084530E">
        <w:rPr>
          <w:rFonts w:ascii="Times New Roman" w:hAnsi="Times New Roman" w:cs="Times New Roman"/>
          <w:sz w:val="22"/>
          <w:szCs w:val="22"/>
          <w:lang w:val="en-GB"/>
        </w:rPr>
        <w:t xml:space="preserve">. Suramin </w:t>
      </w:r>
      <w:r w:rsidR="00AE45CD" w:rsidRPr="0084530E">
        <w:rPr>
          <w:rFonts w:ascii="Times New Roman" w:hAnsi="Times New Roman" w:cs="Times New Roman"/>
          <w:sz w:val="22"/>
          <w:szCs w:val="22"/>
          <w:lang w:val="en-GB"/>
        </w:rPr>
        <w:t xml:space="preserve">(99%) </w:t>
      </w:r>
      <w:r w:rsidRPr="0084530E">
        <w:rPr>
          <w:rFonts w:ascii="Times New Roman" w:hAnsi="Times New Roman" w:cs="Times New Roman"/>
          <w:sz w:val="22"/>
          <w:szCs w:val="22"/>
          <w:lang w:val="en-GB"/>
        </w:rPr>
        <w:t xml:space="preserve">and </w:t>
      </w:r>
      <w:r w:rsidR="007D3D86" w:rsidRPr="0084530E">
        <w:rPr>
          <w:rFonts w:ascii="Times New Roman" w:hAnsi="Times New Roman" w:cs="Times New Roman"/>
          <w:sz w:val="22"/>
          <w:szCs w:val="22"/>
          <w:lang w:val="en-GB"/>
        </w:rPr>
        <w:t>a</w:t>
      </w:r>
      <w:r w:rsidRPr="0084530E">
        <w:rPr>
          <w:rFonts w:ascii="Times New Roman" w:hAnsi="Times New Roman" w:cs="Times New Roman"/>
          <w:sz w:val="22"/>
          <w:szCs w:val="22"/>
          <w:lang w:val="en-GB"/>
        </w:rPr>
        <w:t>mphotericin B</w:t>
      </w:r>
      <w:r w:rsidR="00F558A9" w:rsidRPr="0084530E">
        <w:rPr>
          <w:rFonts w:ascii="Times New Roman" w:hAnsi="Times New Roman" w:cs="Times New Roman"/>
          <w:sz w:val="22"/>
          <w:szCs w:val="22"/>
          <w:lang w:val="en-GB"/>
        </w:rPr>
        <w:t xml:space="preserve"> (</w:t>
      </w:r>
      <w:r w:rsidR="0086485B" w:rsidRPr="0084530E">
        <w:rPr>
          <w:rFonts w:ascii="Times New Roman" w:hAnsi="Times New Roman" w:cs="Times New Roman"/>
          <w:sz w:val="22"/>
          <w:szCs w:val="22"/>
          <w:lang w:val="en-GB"/>
        </w:rPr>
        <w:t xml:space="preserve">± </w:t>
      </w:r>
      <w:r w:rsidR="00F558A9" w:rsidRPr="0084530E">
        <w:rPr>
          <w:rFonts w:ascii="Times New Roman" w:hAnsi="Times New Roman" w:cs="Times New Roman"/>
          <w:sz w:val="22"/>
          <w:szCs w:val="22"/>
          <w:lang w:val="en-GB"/>
        </w:rPr>
        <w:t>80%)</w:t>
      </w:r>
      <w:r w:rsidRPr="0084530E">
        <w:rPr>
          <w:rFonts w:ascii="Times New Roman" w:hAnsi="Times New Roman" w:cs="Times New Roman"/>
          <w:sz w:val="22"/>
          <w:szCs w:val="22"/>
          <w:lang w:val="en-GB"/>
        </w:rPr>
        <w:t xml:space="preserve"> </w:t>
      </w:r>
      <w:r w:rsidR="00624B76" w:rsidRPr="0084530E">
        <w:rPr>
          <w:rFonts w:ascii="Times New Roman" w:hAnsi="Times New Roman" w:cs="Times New Roman"/>
          <w:sz w:val="22"/>
          <w:szCs w:val="22"/>
          <w:lang w:val="en-GB"/>
        </w:rPr>
        <w:t>(</w:t>
      </w:r>
      <w:r w:rsidR="0083346F" w:rsidRPr="0084530E">
        <w:rPr>
          <w:rFonts w:ascii="Times New Roman" w:hAnsi="Times New Roman" w:cs="Times New Roman"/>
          <w:sz w:val="22"/>
          <w:szCs w:val="22"/>
          <w:lang w:val="en-GB"/>
        </w:rPr>
        <w:t>Sigma-Aldrich</w:t>
      </w:r>
      <w:r w:rsidR="00624B76"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 xml:space="preserve">were used as positive controls for </w:t>
      </w:r>
      <w:proofErr w:type="spellStart"/>
      <w:r w:rsidRPr="0084530E">
        <w:rPr>
          <w:rFonts w:ascii="Times New Roman" w:hAnsi="Times New Roman" w:cs="Times New Roman"/>
          <w:sz w:val="22"/>
          <w:szCs w:val="22"/>
          <w:lang w:val="en-GB"/>
        </w:rPr>
        <w:t>antitrypanosomal</w:t>
      </w:r>
      <w:proofErr w:type="spellEnd"/>
      <w:r w:rsidRPr="0084530E">
        <w:rPr>
          <w:rFonts w:ascii="Times New Roman" w:hAnsi="Times New Roman" w:cs="Times New Roman"/>
          <w:sz w:val="22"/>
          <w:szCs w:val="22"/>
          <w:lang w:val="en-GB"/>
        </w:rPr>
        <w:t xml:space="preserve"> and antileishmanial activity respectivel</w:t>
      </w:r>
      <w:r w:rsidR="00F558A9" w:rsidRPr="0084530E">
        <w:rPr>
          <w:rFonts w:ascii="Times New Roman" w:hAnsi="Times New Roman" w:cs="Times New Roman"/>
          <w:sz w:val="22"/>
          <w:szCs w:val="22"/>
          <w:lang w:val="en-GB"/>
        </w:rPr>
        <w:t xml:space="preserve">y. Plant extracts, ellagic acid </w:t>
      </w:r>
      <w:r w:rsidRPr="0084530E">
        <w:rPr>
          <w:rFonts w:ascii="Times New Roman" w:hAnsi="Times New Roman" w:cs="Times New Roman"/>
          <w:sz w:val="22"/>
          <w:szCs w:val="22"/>
          <w:lang w:val="en-GB"/>
        </w:rPr>
        <w:t>and positive controls were prepared as described</w:t>
      </w:r>
      <w:r w:rsidR="00BF71EB" w:rsidRPr="0084530E">
        <w:rPr>
          <w:rFonts w:ascii="Times New Roman" w:hAnsi="Times New Roman" w:cs="Times New Roman"/>
          <w:sz w:val="22"/>
          <w:szCs w:val="22"/>
          <w:lang w:val="en-GB"/>
        </w:rPr>
        <w:t xml:space="preserve"> </w:t>
      </w:r>
      <w:r w:rsidR="00CC26F7" w:rsidRPr="0084530E">
        <w:rPr>
          <w:rFonts w:ascii="Times New Roman" w:eastAsia="Times New Roman" w:hAnsi="Times New Roman" w:cs="Times New Roman"/>
          <w:sz w:val="22"/>
          <w:szCs w:val="22"/>
          <w:lang w:val="en-GB"/>
        </w:rPr>
        <w:t>[</w:t>
      </w:r>
      <w:r w:rsidR="005A5886" w:rsidRPr="0084530E">
        <w:rPr>
          <w:rFonts w:ascii="Times New Roman" w:eastAsia="Times New Roman" w:hAnsi="Times New Roman" w:cs="Times New Roman"/>
          <w:sz w:val="22"/>
          <w:szCs w:val="22"/>
          <w:lang w:val="en-GB"/>
        </w:rPr>
        <w:t>40</w:t>
      </w:r>
      <w:r w:rsidR="00BF71EB" w:rsidRPr="0084530E">
        <w:rPr>
          <w:rFonts w:ascii="Times New Roman" w:eastAsia="Times New Roman" w:hAnsi="Times New Roman" w:cs="Times New Roman"/>
          <w:sz w:val="22"/>
          <w:szCs w:val="22"/>
          <w:lang w:val="en-GB"/>
        </w:rPr>
        <w:t xml:space="preserve">] </w:t>
      </w:r>
      <w:r w:rsidRPr="0084530E">
        <w:rPr>
          <w:rFonts w:ascii="Times New Roman" w:hAnsi="Times New Roman" w:cs="Times New Roman"/>
          <w:sz w:val="22"/>
          <w:szCs w:val="22"/>
          <w:lang w:val="en-GB"/>
        </w:rPr>
        <w:t>and tested in triplicate. The results were expressed as the mean IC</w:t>
      </w:r>
      <w:r w:rsidRPr="0084530E">
        <w:rPr>
          <w:rFonts w:ascii="Times New Roman" w:hAnsi="Times New Roman" w:cs="Times New Roman"/>
          <w:sz w:val="22"/>
          <w:szCs w:val="22"/>
          <w:vertAlign w:val="subscript"/>
          <w:lang w:val="en-GB"/>
        </w:rPr>
        <w:t>50</w:t>
      </w:r>
      <w:r w:rsidRPr="0084530E">
        <w:rPr>
          <w:rFonts w:ascii="Times New Roman" w:hAnsi="Times New Roman" w:cs="Times New Roman"/>
          <w:sz w:val="22"/>
          <w:szCs w:val="22"/>
          <w:lang w:val="en-GB"/>
        </w:rPr>
        <w:t xml:space="preserve"> (the concentration of a product that can reduce the level of parasitaemia to 50%).</w:t>
      </w:r>
    </w:p>
    <w:p w14:paraId="15A5A4F2" w14:textId="77777777" w:rsidR="002A62FD" w:rsidRPr="0084530E" w:rsidRDefault="002A62FD" w:rsidP="00651B99">
      <w:pPr>
        <w:spacing w:after="120"/>
        <w:contextualSpacing/>
        <w:jc w:val="both"/>
        <w:rPr>
          <w:rFonts w:ascii="Times New Roman" w:hAnsi="Times New Roman" w:cs="Times New Roman"/>
          <w:szCs w:val="22"/>
          <w:lang w:val="en-GB"/>
        </w:rPr>
      </w:pPr>
    </w:p>
    <w:p w14:paraId="26DEFFEB" w14:textId="7B070317" w:rsidR="00D527CA" w:rsidRPr="0084530E" w:rsidRDefault="00D527CA" w:rsidP="00624B76">
      <w:pPr>
        <w:spacing w:after="120"/>
        <w:contextualSpacing/>
        <w:jc w:val="both"/>
        <w:rPr>
          <w:rFonts w:ascii="Times New Roman" w:hAnsi="Times New Roman" w:cs="Times New Roman"/>
          <w:sz w:val="22"/>
          <w:szCs w:val="22"/>
          <w:lang w:val="en-GB"/>
        </w:rPr>
      </w:pPr>
    </w:p>
    <w:p w14:paraId="27CC5698" w14:textId="77777777" w:rsidR="002A62FD" w:rsidRPr="0084530E" w:rsidRDefault="002A62FD" w:rsidP="00651B99">
      <w:pPr>
        <w:spacing w:after="120"/>
        <w:contextualSpacing/>
        <w:jc w:val="both"/>
        <w:rPr>
          <w:rFonts w:ascii="Times New Roman" w:hAnsi="Times New Roman" w:cs="Times New Roman"/>
          <w:sz w:val="23"/>
          <w:szCs w:val="23"/>
          <w:lang w:val="en-GB"/>
        </w:rPr>
      </w:pPr>
    </w:p>
    <w:p w14:paraId="2FAC5287" w14:textId="36917D0F" w:rsidR="00BE0A86" w:rsidRPr="0084530E" w:rsidRDefault="00BE0A86" w:rsidP="00651B99">
      <w:pPr>
        <w:spacing w:after="120"/>
        <w:contextualSpacing/>
        <w:jc w:val="both"/>
        <w:rPr>
          <w:rFonts w:ascii="Times New Roman" w:hAnsi="Times New Roman" w:cs="Times New Roman"/>
          <w:b/>
          <w:sz w:val="22"/>
          <w:szCs w:val="22"/>
          <w:lang w:val="en-GB"/>
        </w:rPr>
      </w:pPr>
      <w:r w:rsidRPr="0084530E">
        <w:rPr>
          <w:rFonts w:ascii="Times New Roman" w:hAnsi="Times New Roman" w:cs="Times New Roman"/>
          <w:b/>
          <w:sz w:val="22"/>
          <w:szCs w:val="22"/>
          <w:lang w:val="en-GB"/>
        </w:rPr>
        <w:t>Anti-</w:t>
      </w:r>
      <w:r w:rsidR="00DB2370" w:rsidRPr="0084530E">
        <w:rPr>
          <w:rFonts w:ascii="Times New Roman" w:hAnsi="Times New Roman" w:cs="Times New Roman"/>
          <w:b/>
          <w:sz w:val="22"/>
          <w:szCs w:val="22"/>
          <w:lang w:val="en-GB"/>
        </w:rPr>
        <w:t xml:space="preserve">oxidant and </w:t>
      </w:r>
      <w:r w:rsidR="00EA0C0E" w:rsidRPr="0084530E">
        <w:rPr>
          <w:rFonts w:ascii="Times New Roman" w:hAnsi="Times New Roman" w:cs="Times New Roman"/>
          <w:b/>
          <w:sz w:val="22"/>
          <w:szCs w:val="22"/>
          <w:lang w:val="en-GB"/>
        </w:rPr>
        <w:t>anti-inflammatory-like</w:t>
      </w:r>
      <w:r w:rsidR="00EA0C0E" w:rsidRPr="0084530E" w:rsidDel="00BC309B">
        <w:rPr>
          <w:rFonts w:ascii="Times New Roman" w:hAnsi="Times New Roman" w:cs="Times New Roman"/>
          <w:b/>
          <w:sz w:val="22"/>
          <w:szCs w:val="22"/>
          <w:lang w:val="en-GB"/>
        </w:rPr>
        <w:t xml:space="preserve"> </w:t>
      </w:r>
      <w:r w:rsidRPr="0084530E">
        <w:rPr>
          <w:rFonts w:ascii="Times New Roman" w:hAnsi="Times New Roman" w:cs="Times New Roman"/>
          <w:b/>
          <w:sz w:val="22"/>
          <w:szCs w:val="22"/>
          <w:lang w:val="en-GB"/>
        </w:rPr>
        <w:t>activity</w:t>
      </w:r>
    </w:p>
    <w:p w14:paraId="7F272AFD" w14:textId="77777777" w:rsidR="002A62FD" w:rsidRPr="0084530E" w:rsidRDefault="002A62FD" w:rsidP="00651B99">
      <w:pPr>
        <w:spacing w:after="120"/>
        <w:contextualSpacing/>
        <w:jc w:val="both"/>
        <w:rPr>
          <w:rFonts w:ascii="Times New Roman" w:hAnsi="Times New Roman" w:cs="Times New Roman"/>
          <w:b/>
          <w:sz w:val="22"/>
          <w:szCs w:val="22"/>
          <w:lang w:val="en-GB"/>
        </w:rPr>
      </w:pPr>
    </w:p>
    <w:p w14:paraId="58CA53AA" w14:textId="0BD2A55B" w:rsidR="00C25BC1" w:rsidRPr="0084530E" w:rsidRDefault="00BE0A86" w:rsidP="000A3C6D">
      <w:pPr>
        <w:autoSpaceDE w:val="0"/>
        <w:autoSpaceDN w:val="0"/>
        <w:adjustRightInd w:val="0"/>
        <w:spacing w:after="120" w:line="360" w:lineRule="auto"/>
        <w:contextualSpacing/>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The total antiradical capacity of crude extracts was determined using 2,2'-azinobis-(3-ethylbenzothiazoline-6-sulfonic acid (ABTS˙+) </w:t>
      </w:r>
      <w:r w:rsidR="00C305A2" w:rsidRPr="0084530E">
        <w:rPr>
          <w:rFonts w:ascii="Times New Roman" w:hAnsi="Times New Roman" w:cs="Times New Roman"/>
          <w:sz w:val="22"/>
          <w:szCs w:val="22"/>
          <w:lang w:val="en-GB"/>
        </w:rPr>
        <w:t xml:space="preserve">(Sigma-Aldrich) </w:t>
      </w:r>
      <w:r w:rsidRPr="0084530E">
        <w:rPr>
          <w:rFonts w:ascii="Times New Roman" w:hAnsi="Times New Roman" w:cs="Times New Roman"/>
          <w:sz w:val="22"/>
          <w:szCs w:val="22"/>
          <w:lang w:val="en-GB"/>
        </w:rPr>
        <w:t xml:space="preserve">radical cation decolourisation </w:t>
      </w:r>
      <w:r w:rsidR="00D457A0" w:rsidRPr="0084530E">
        <w:rPr>
          <w:rFonts w:ascii="Times New Roman" w:hAnsi="Times New Roman" w:cs="Times New Roman"/>
          <w:sz w:val="22"/>
          <w:szCs w:val="22"/>
          <w:lang w:val="en-GB"/>
        </w:rPr>
        <w:t>method</w:t>
      </w:r>
      <w:r w:rsidR="008159AC" w:rsidRPr="0084530E">
        <w:rPr>
          <w:rFonts w:ascii="Times New Roman" w:eastAsia="Times New Roman" w:hAnsi="Times New Roman" w:cs="Times New Roman"/>
          <w:sz w:val="22"/>
          <w:szCs w:val="22"/>
          <w:lang w:val="en-GB"/>
        </w:rPr>
        <w:t xml:space="preserve"> </w:t>
      </w:r>
      <w:r w:rsidR="00CC26F7" w:rsidRPr="0084530E">
        <w:rPr>
          <w:rFonts w:ascii="Times New Roman" w:eastAsia="Times New Roman" w:hAnsi="Times New Roman" w:cs="Times New Roman"/>
          <w:sz w:val="22"/>
          <w:szCs w:val="22"/>
          <w:lang w:val="en-GB"/>
        </w:rPr>
        <w:t>[14</w:t>
      </w:r>
      <w:r w:rsidR="008159AC" w:rsidRPr="0084530E">
        <w:rPr>
          <w:rFonts w:ascii="Times New Roman" w:eastAsia="Times New Roman" w:hAnsi="Times New Roman" w:cs="Times New Roman"/>
          <w:sz w:val="22"/>
          <w:szCs w:val="22"/>
          <w:lang w:val="en-GB"/>
        </w:rPr>
        <w:t>]</w:t>
      </w:r>
      <w:r w:rsidR="007838B5" w:rsidRPr="0084530E">
        <w:rPr>
          <w:rFonts w:ascii="Times New Roman" w:eastAsia="Times New Roman" w:hAnsi="Times New Roman" w:cs="Times New Roman"/>
          <w:sz w:val="22"/>
          <w:szCs w:val="22"/>
          <w:lang w:val="en-GB"/>
        </w:rPr>
        <w:t>.</w:t>
      </w:r>
      <w:r w:rsidRPr="0084530E">
        <w:rPr>
          <w:rFonts w:ascii="Times New Roman" w:hAnsi="Times New Roman" w:cs="Times New Roman"/>
          <w:sz w:val="22"/>
          <w:szCs w:val="22"/>
          <w:lang w:val="en-GB"/>
        </w:rPr>
        <w:t xml:space="preserve"> Three crude extracts (hydro-ethanolic, aqueous, and aqueous crude extract free of tannins) were prepared at different concentrations in water and in </w:t>
      </w:r>
      <w:r w:rsidR="00111B94" w:rsidRPr="0084530E">
        <w:rPr>
          <w:rFonts w:ascii="Times New Roman" w:hAnsi="Times New Roman" w:cs="Times New Roman"/>
          <w:sz w:val="22"/>
          <w:szCs w:val="22"/>
          <w:lang w:val="en-GB"/>
        </w:rPr>
        <w:t>dimethyl sulfoxide (</w:t>
      </w:r>
      <w:r w:rsidRPr="0084530E">
        <w:rPr>
          <w:rFonts w:ascii="Times New Roman" w:hAnsi="Times New Roman" w:cs="Times New Roman"/>
          <w:sz w:val="22"/>
          <w:szCs w:val="22"/>
          <w:lang w:val="en-GB"/>
        </w:rPr>
        <w:t>DMSO</w:t>
      </w:r>
      <w:r w:rsidR="00111B94" w:rsidRPr="0084530E">
        <w:rPr>
          <w:rFonts w:ascii="Times New Roman" w:hAnsi="Times New Roman" w:cs="Times New Roman"/>
          <w:sz w:val="22"/>
          <w:szCs w:val="22"/>
          <w:lang w:val="en-GB"/>
        </w:rPr>
        <w:t>)</w:t>
      </w:r>
      <w:r w:rsidR="00F558A9" w:rsidRPr="0084530E">
        <w:rPr>
          <w:rFonts w:ascii="Times New Roman" w:hAnsi="Times New Roman" w:cs="Times New Roman"/>
          <w:sz w:val="22"/>
          <w:szCs w:val="22"/>
          <w:lang w:val="en-GB"/>
        </w:rPr>
        <w:t>, analytical standard grade (Sigma-Aldrich). Gallic acid</w:t>
      </w:r>
      <w:r w:rsidR="003C6A71" w:rsidRPr="0084530E">
        <w:rPr>
          <w:rFonts w:ascii="Times New Roman" w:hAnsi="Times New Roman" w:cs="Times New Roman"/>
          <w:sz w:val="22"/>
          <w:szCs w:val="22"/>
          <w:lang w:val="en-GB"/>
        </w:rPr>
        <w:t>,</w:t>
      </w:r>
      <w:r w:rsidR="00F558A9" w:rsidRPr="0084530E">
        <w:rPr>
          <w:rFonts w:ascii="Times New Roman" w:hAnsi="Times New Roman" w:cs="Times New Roman"/>
          <w:sz w:val="22"/>
          <w:szCs w:val="22"/>
          <w:lang w:val="en-GB"/>
        </w:rPr>
        <w:t xml:space="preserve"> analytical standard grade (Sigma-Aldrich</w:t>
      </w:r>
      <w:r w:rsidRPr="0084530E">
        <w:rPr>
          <w:rFonts w:ascii="Times New Roman" w:hAnsi="Times New Roman" w:cs="Times New Roman"/>
          <w:sz w:val="22"/>
          <w:szCs w:val="22"/>
          <w:lang w:val="en-GB"/>
        </w:rPr>
        <w:t>), e</w:t>
      </w:r>
      <w:r w:rsidR="00F558A9" w:rsidRPr="0084530E">
        <w:rPr>
          <w:rFonts w:ascii="Times New Roman" w:hAnsi="Times New Roman" w:cs="Times New Roman"/>
          <w:sz w:val="22"/>
          <w:szCs w:val="22"/>
          <w:lang w:val="en-GB"/>
        </w:rPr>
        <w:t xml:space="preserve">llagic acid, analytical standard grade (Alfa </w:t>
      </w:r>
      <w:proofErr w:type="spellStart"/>
      <w:r w:rsidR="00F558A9" w:rsidRPr="0084530E">
        <w:rPr>
          <w:rFonts w:ascii="Times New Roman" w:hAnsi="Times New Roman" w:cs="Times New Roman"/>
          <w:sz w:val="22"/>
          <w:szCs w:val="22"/>
          <w:lang w:val="en-GB"/>
        </w:rPr>
        <w:t>Aesar</w:t>
      </w:r>
      <w:proofErr w:type="spellEnd"/>
      <w:r w:rsidRPr="0084530E">
        <w:rPr>
          <w:rFonts w:ascii="Times New Roman" w:hAnsi="Times New Roman" w:cs="Times New Roman"/>
          <w:sz w:val="22"/>
          <w:szCs w:val="22"/>
          <w:lang w:val="en-GB"/>
        </w:rPr>
        <w:t>) and a mixture of punicalagin A (30.7%) &amp;</w:t>
      </w:r>
      <w:r w:rsidR="00F558A9" w:rsidRPr="0084530E">
        <w:rPr>
          <w:rFonts w:ascii="Times New Roman" w:hAnsi="Times New Roman" w:cs="Times New Roman"/>
          <w:sz w:val="22"/>
          <w:szCs w:val="22"/>
          <w:lang w:val="en-GB"/>
        </w:rPr>
        <w:t xml:space="preserve"> B (65.6) (</w:t>
      </w:r>
      <w:proofErr w:type="spellStart"/>
      <w:r w:rsidR="00F558A9" w:rsidRPr="0084530E">
        <w:rPr>
          <w:rFonts w:ascii="Times New Roman" w:hAnsi="Times New Roman" w:cs="Times New Roman"/>
          <w:sz w:val="22"/>
          <w:szCs w:val="22"/>
          <w:lang w:val="en-GB"/>
        </w:rPr>
        <w:t>Chromadex</w:t>
      </w:r>
      <w:proofErr w:type="spellEnd"/>
      <w:r w:rsidRPr="0084530E">
        <w:rPr>
          <w:rFonts w:ascii="Times New Roman" w:hAnsi="Times New Roman" w:cs="Times New Roman"/>
          <w:sz w:val="22"/>
          <w:szCs w:val="22"/>
          <w:lang w:val="en-GB"/>
        </w:rPr>
        <w:t xml:space="preserve">) were used as standards, and methanol was used as a blank sample. An aliquot of 20 </w:t>
      </w:r>
      <w:r w:rsidR="0084530E" w:rsidRPr="0084530E">
        <w:rPr>
          <w:rFonts w:ascii="Times New Roman" w:hAnsi="Times New Roman" w:cs="Times New Roman"/>
          <w:sz w:val="22"/>
          <w:lang w:val="en-GB"/>
        </w:rPr>
        <w:t>µL</w:t>
      </w:r>
      <w:r w:rsidR="0084530E"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 xml:space="preserve">of standard solutions (at different concentrations) and plant extracts adjusted to 0.4, 2, 4, 10, 20 and 40 </w:t>
      </w:r>
      <w:r w:rsidR="007F4370" w:rsidRPr="0084530E">
        <w:rPr>
          <w:rFonts w:ascii="Times New Roman" w:hAnsi="Times New Roman" w:cs="Times New Roman"/>
          <w:sz w:val="22"/>
          <w:szCs w:val="22"/>
          <w:lang w:val="en-GB"/>
        </w:rPr>
        <w:t>µg</w:t>
      </w:r>
      <w:r w:rsidRPr="0084530E">
        <w:rPr>
          <w:rFonts w:ascii="Times New Roman" w:hAnsi="Times New Roman" w:cs="Times New Roman"/>
          <w:sz w:val="22"/>
          <w:szCs w:val="22"/>
          <w:lang w:val="en-GB"/>
        </w:rPr>
        <w:t xml:space="preserve">/mL final concentration were </w:t>
      </w:r>
      <w:r w:rsidR="00B126CF" w:rsidRPr="0084530E">
        <w:rPr>
          <w:rFonts w:ascii="Times New Roman" w:hAnsi="Times New Roman" w:cs="Times New Roman"/>
          <w:sz w:val="22"/>
          <w:szCs w:val="22"/>
          <w:lang w:val="en-GB"/>
        </w:rPr>
        <w:t xml:space="preserve">treated as detailed elsewhere </w:t>
      </w:r>
      <w:r w:rsidR="00FA123F" w:rsidRPr="0084530E">
        <w:rPr>
          <w:rFonts w:ascii="Times New Roman" w:eastAsia="Times New Roman" w:hAnsi="Times New Roman" w:cs="Times New Roman"/>
          <w:sz w:val="22"/>
          <w:szCs w:val="22"/>
          <w:lang w:val="en-GB"/>
        </w:rPr>
        <w:t>[1</w:t>
      </w:r>
      <w:r w:rsidR="00CC26F7" w:rsidRPr="0084530E">
        <w:rPr>
          <w:rFonts w:ascii="Times New Roman" w:eastAsia="Times New Roman" w:hAnsi="Times New Roman" w:cs="Times New Roman"/>
          <w:sz w:val="22"/>
          <w:szCs w:val="22"/>
          <w:lang w:val="en-GB"/>
        </w:rPr>
        <w:t>4</w:t>
      </w:r>
      <w:r w:rsidR="00B126CF" w:rsidRPr="0084530E">
        <w:rPr>
          <w:rFonts w:ascii="Times New Roman" w:eastAsia="Times New Roman" w:hAnsi="Times New Roman" w:cs="Times New Roman"/>
          <w:sz w:val="22"/>
          <w:szCs w:val="22"/>
          <w:lang w:val="en-GB"/>
        </w:rPr>
        <w:t>]</w:t>
      </w:r>
      <w:r w:rsidR="00B126CF" w:rsidRPr="0084530E">
        <w:rPr>
          <w:rFonts w:ascii="Times New Roman" w:hAnsi="Times New Roman" w:cs="Times New Roman"/>
          <w:sz w:val="22"/>
          <w:szCs w:val="22"/>
          <w:lang w:val="en-GB"/>
        </w:rPr>
        <w:t xml:space="preserve"> and the </w:t>
      </w:r>
      <w:r w:rsidRPr="0084530E">
        <w:rPr>
          <w:rFonts w:ascii="Times New Roman" w:hAnsi="Times New Roman" w:cs="Times New Roman"/>
          <w:sz w:val="22"/>
          <w:szCs w:val="22"/>
          <w:lang w:val="en-GB"/>
        </w:rPr>
        <w:t>percentage decrease of absorbance was calculated, assuming that the absorbance of the solvent (pure water or DMSO) is equal to</w:t>
      </w:r>
      <w:r w:rsidR="00DB2370"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100%, and IC</w:t>
      </w:r>
      <w:r w:rsidRPr="0084530E">
        <w:rPr>
          <w:rFonts w:ascii="Times New Roman" w:hAnsi="Times New Roman" w:cs="Times New Roman"/>
          <w:sz w:val="22"/>
          <w:szCs w:val="22"/>
          <w:vertAlign w:val="subscript"/>
          <w:lang w:val="en-GB"/>
        </w:rPr>
        <w:t>50</w:t>
      </w:r>
      <w:r w:rsidRPr="0084530E">
        <w:rPr>
          <w:rFonts w:ascii="Times New Roman" w:hAnsi="Times New Roman" w:cs="Times New Roman"/>
          <w:sz w:val="22"/>
          <w:szCs w:val="22"/>
          <w:lang w:val="en-GB"/>
        </w:rPr>
        <w:t xml:space="preserve"> calculated. </w:t>
      </w:r>
    </w:p>
    <w:p w14:paraId="4744894B" w14:textId="77777777" w:rsidR="008D06FC" w:rsidRPr="0084530E" w:rsidRDefault="008D06FC" w:rsidP="00651B99">
      <w:pPr>
        <w:autoSpaceDE w:val="0"/>
        <w:autoSpaceDN w:val="0"/>
        <w:adjustRightInd w:val="0"/>
        <w:spacing w:after="120"/>
        <w:contextualSpacing/>
        <w:jc w:val="both"/>
        <w:rPr>
          <w:rFonts w:ascii="Times New Roman" w:hAnsi="Times New Roman" w:cs="Times New Roman"/>
          <w:szCs w:val="22"/>
          <w:lang w:val="en-GB"/>
        </w:rPr>
      </w:pPr>
    </w:p>
    <w:p w14:paraId="4814214D" w14:textId="77777777" w:rsidR="008D06FC" w:rsidRPr="0084530E" w:rsidRDefault="008D06FC" w:rsidP="00651B99">
      <w:pPr>
        <w:autoSpaceDE w:val="0"/>
        <w:autoSpaceDN w:val="0"/>
        <w:adjustRightInd w:val="0"/>
        <w:spacing w:after="120"/>
        <w:contextualSpacing/>
        <w:jc w:val="both"/>
        <w:rPr>
          <w:rFonts w:ascii="Times New Roman" w:hAnsi="Times New Roman" w:cs="Times New Roman"/>
          <w:sz w:val="23"/>
          <w:szCs w:val="23"/>
          <w:lang w:val="en-GB"/>
        </w:rPr>
      </w:pPr>
    </w:p>
    <w:p w14:paraId="69B56408" w14:textId="6CACC42F" w:rsidR="00BE0A86" w:rsidRPr="0084530E" w:rsidRDefault="00BE0A86" w:rsidP="00651B99">
      <w:pPr>
        <w:spacing w:after="120"/>
        <w:rPr>
          <w:rFonts w:ascii="Times New Roman" w:hAnsi="Times New Roman" w:cs="Times New Roman"/>
          <w:b/>
          <w:sz w:val="22"/>
          <w:szCs w:val="22"/>
          <w:lang w:val="en-GB"/>
        </w:rPr>
      </w:pPr>
      <w:r w:rsidRPr="0084530E">
        <w:rPr>
          <w:rFonts w:ascii="Times New Roman" w:hAnsi="Times New Roman" w:cs="Times New Roman"/>
          <w:b/>
          <w:sz w:val="22"/>
          <w:szCs w:val="22"/>
          <w:lang w:val="en-GB"/>
        </w:rPr>
        <w:t>Isolation of equine neutrophils</w:t>
      </w:r>
    </w:p>
    <w:p w14:paraId="4BD54C17" w14:textId="77777777" w:rsidR="008D06FC" w:rsidRPr="0084530E" w:rsidRDefault="008D06FC" w:rsidP="00651B99">
      <w:pPr>
        <w:spacing w:after="120"/>
        <w:rPr>
          <w:rFonts w:ascii="Times New Roman" w:hAnsi="Times New Roman" w:cs="Times New Roman"/>
          <w:b/>
          <w:sz w:val="22"/>
          <w:szCs w:val="22"/>
          <w:lang w:val="en-GB"/>
        </w:rPr>
      </w:pPr>
    </w:p>
    <w:p w14:paraId="6ECB70AA" w14:textId="242B9709" w:rsidR="00BE0A86" w:rsidRPr="0084530E" w:rsidRDefault="00BE0A86" w:rsidP="000A3C6D">
      <w:pPr>
        <w:spacing w:after="120"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Horse blood was drawn from the jugular vein of healthy horses fed and bred in identical conditions (Department of Clinical Sciences, </w:t>
      </w:r>
      <w:proofErr w:type="spellStart"/>
      <w:r w:rsidRPr="0084530E">
        <w:rPr>
          <w:rFonts w:ascii="Times New Roman" w:hAnsi="Times New Roman" w:cs="Times New Roman"/>
          <w:sz w:val="22"/>
          <w:szCs w:val="22"/>
          <w:lang w:val="en-GB"/>
        </w:rPr>
        <w:t>Anesthesiology</w:t>
      </w:r>
      <w:proofErr w:type="spellEnd"/>
      <w:r w:rsidRPr="0084530E">
        <w:rPr>
          <w:rFonts w:ascii="Times New Roman" w:hAnsi="Times New Roman" w:cs="Times New Roman"/>
          <w:sz w:val="22"/>
          <w:szCs w:val="22"/>
          <w:lang w:val="en-GB"/>
        </w:rPr>
        <w:t xml:space="preserve"> and Equine Surgery, University of Liège, Belgium) using </w:t>
      </w:r>
      <w:r w:rsidR="00111B94" w:rsidRPr="0084530E">
        <w:rPr>
          <w:rFonts w:ascii="Times New Roman" w:hAnsi="Times New Roman" w:cs="Times New Roman"/>
          <w:sz w:val="22"/>
          <w:szCs w:val="22"/>
          <w:lang w:val="en-GB"/>
        </w:rPr>
        <w:t>ethylenediaminetetraacetic acid</w:t>
      </w:r>
      <w:r w:rsidRPr="0084530E">
        <w:rPr>
          <w:rFonts w:ascii="Times New Roman" w:hAnsi="Times New Roman" w:cs="Times New Roman"/>
          <w:sz w:val="22"/>
          <w:szCs w:val="22"/>
          <w:lang w:val="en-GB"/>
        </w:rPr>
        <w:t xml:space="preserve"> </w:t>
      </w:r>
      <w:r w:rsidR="00C305A2" w:rsidRPr="0084530E">
        <w:rPr>
          <w:rFonts w:ascii="Times New Roman" w:hAnsi="Times New Roman" w:cs="Times New Roman"/>
          <w:sz w:val="22"/>
          <w:szCs w:val="22"/>
          <w:lang w:val="en-GB"/>
        </w:rPr>
        <w:t xml:space="preserve">(Sigma-Aldrich) </w:t>
      </w:r>
      <w:r w:rsidRPr="0084530E">
        <w:rPr>
          <w:rFonts w:ascii="Times New Roman" w:hAnsi="Times New Roman" w:cs="Times New Roman"/>
          <w:sz w:val="22"/>
          <w:szCs w:val="22"/>
          <w:lang w:val="en-GB"/>
        </w:rPr>
        <w:t xml:space="preserve">as anticoagulant. Neutrophils were isolated </w:t>
      </w:r>
      <w:r w:rsidRPr="0084530E">
        <w:rPr>
          <w:rFonts w:ascii="Times New Roman" w:hAnsi="Times New Roman" w:cs="Times New Roman"/>
          <w:sz w:val="22"/>
          <w:szCs w:val="22"/>
          <w:lang w:val="en-GB"/>
        </w:rPr>
        <w:lastRenderedPageBreak/>
        <w:t xml:space="preserve">using a discontinuous </w:t>
      </w:r>
      <w:proofErr w:type="spellStart"/>
      <w:r w:rsidRPr="0084530E">
        <w:rPr>
          <w:rFonts w:ascii="Times New Roman" w:hAnsi="Times New Roman" w:cs="Times New Roman"/>
          <w:sz w:val="22"/>
          <w:szCs w:val="22"/>
          <w:lang w:val="en-GB"/>
        </w:rPr>
        <w:t>percoll</w:t>
      </w:r>
      <w:proofErr w:type="spellEnd"/>
      <w:r w:rsidRPr="0084530E">
        <w:rPr>
          <w:rFonts w:ascii="Times New Roman" w:hAnsi="Times New Roman" w:cs="Times New Roman"/>
          <w:sz w:val="22"/>
          <w:szCs w:val="22"/>
          <w:lang w:val="en-GB"/>
        </w:rPr>
        <w:t>® density gradient as previously reported</w:t>
      </w:r>
      <w:r w:rsidR="008159AC" w:rsidRPr="0084530E">
        <w:rPr>
          <w:rFonts w:ascii="Times New Roman" w:eastAsia="Times New Roman" w:hAnsi="Times New Roman" w:cs="Times New Roman"/>
          <w:sz w:val="22"/>
          <w:szCs w:val="22"/>
          <w:lang w:val="en-GB"/>
        </w:rPr>
        <w:t xml:space="preserve"> </w:t>
      </w:r>
      <w:r w:rsidR="00CC26F7" w:rsidRPr="0084530E">
        <w:rPr>
          <w:rFonts w:ascii="Times New Roman" w:eastAsia="Times New Roman" w:hAnsi="Times New Roman" w:cs="Times New Roman"/>
          <w:sz w:val="22"/>
          <w:szCs w:val="22"/>
          <w:lang w:val="en-GB"/>
        </w:rPr>
        <w:t>[</w:t>
      </w:r>
      <w:r w:rsidR="00FF4F7A" w:rsidRPr="0084530E">
        <w:rPr>
          <w:rFonts w:ascii="Times New Roman" w:eastAsia="Times New Roman" w:hAnsi="Times New Roman" w:cs="Times New Roman"/>
          <w:sz w:val="22"/>
          <w:szCs w:val="22"/>
          <w:lang w:val="en-GB"/>
        </w:rPr>
        <w:t>4</w:t>
      </w:r>
      <w:r w:rsidR="005A5886" w:rsidRPr="0084530E">
        <w:rPr>
          <w:rFonts w:ascii="Times New Roman" w:eastAsia="Times New Roman" w:hAnsi="Times New Roman" w:cs="Times New Roman"/>
          <w:sz w:val="22"/>
          <w:szCs w:val="22"/>
          <w:lang w:val="en-GB"/>
        </w:rPr>
        <w:t>1</w:t>
      </w:r>
      <w:r w:rsidR="008159AC" w:rsidRPr="0084530E">
        <w:rPr>
          <w:rFonts w:ascii="Times New Roman" w:eastAsia="Times New Roman" w:hAnsi="Times New Roman" w:cs="Times New Roman"/>
          <w:sz w:val="22"/>
          <w:szCs w:val="22"/>
          <w:lang w:val="en-GB"/>
        </w:rPr>
        <w:t>]</w:t>
      </w:r>
      <w:r w:rsidR="007838B5" w:rsidRPr="0084530E">
        <w:rPr>
          <w:rFonts w:ascii="Times New Roman" w:eastAsia="Times New Roman" w:hAnsi="Times New Roman" w:cs="Times New Roman"/>
          <w:sz w:val="22"/>
          <w:szCs w:val="22"/>
          <w:lang w:val="en-GB"/>
        </w:rPr>
        <w:t>.</w:t>
      </w:r>
      <w:r w:rsidR="008159AC"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 xml:space="preserve">For </w:t>
      </w:r>
      <w:r w:rsidR="004A0052" w:rsidRPr="0084530E">
        <w:rPr>
          <w:rFonts w:ascii="Times New Roman" w:hAnsi="Times New Roman" w:cs="Times New Roman"/>
          <w:sz w:val="22"/>
          <w:szCs w:val="22"/>
          <w:lang w:val="en-GB"/>
        </w:rPr>
        <w:t xml:space="preserve">each batch of neutrophils, 60 </w:t>
      </w:r>
      <w:r w:rsidR="004A0052" w:rsidRPr="009E30C1">
        <w:rPr>
          <w:rFonts w:ascii="Times New Roman" w:hAnsi="Times New Roman" w:cs="Times New Roman"/>
          <w:color w:val="FF0000"/>
          <w:sz w:val="22"/>
          <w:szCs w:val="22"/>
          <w:lang w:val="en-GB"/>
        </w:rPr>
        <w:t>mL</w:t>
      </w:r>
      <w:r w:rsidRPr="0084530E">
        <w:rPr>
          <w:rFonts w:ascii="Times New Roman" w:hAnsi="Times New Roman" w:cs="Times New Roman"/>
          <w:sz w:val="22"/>
          <w:szCs w:val="22"/>
          <w:lang w:val="en-GB"/>
        </w:rPr>
        <w:t xml:space="preserve"> of blood from one horse was used. The neutrophils were carefully collected, washed with two volumes of physiological saline solution and resuspended in 20 mM phosphate buffered saline (PBS) </w:t>
      </w:r>
      <w:r w:rsidR="00131B3C" w:rsidRPr="0084530E">
        <w:rPr>
          <w:rFonts w:ascii="Times New Roman" w:hAnsi="Times New Roman" w:cs="Times New Roman"/>
          <w:sz w:val="22"/>
          <w:szCs w:val="22"/>
          <w:lang w:val="en-GB"/>
        </w:rPr>
        <w:t xml:space="preserve">(Sigma-Aldrich) </w:t>
      </w:r>
      <w:r w:rsidRPr="0084530E">
        <w:rPr>
          <w:rFonts w:ascii="Times New Roman" w:hAnsi="Times New Roman" w:cs="Times New Roman"/>
          <w:sz w:val="22"/>
          <w:szCs w:val="22"/>
          <w:lang w:val="en-GB"/>
        </w:rPr>
        <w:t xml:space="preserve">(at pH 7.4 with 137 mM NaCl and 2.7 mM </w:t>
      </w:r>
      <w:proofErr w:type="spellStart"/>
      <w:r w:rsidRPr="0084530E">
        <w:rPr>
          <w:rFonts w:ascii="Times New Roman" w:hAnsi="Times New Roman" w:cs="Times New Roman"/>
          <w:sz w:val="22"/>
          <w:szCs w:val="22"/>
          <w:lang w:val="en-GB"/>
        </w:rPr>
        <w:t>KCl</w:t>
      </w:r>
      <w:proofErr w:type="spellEnd"/>
      <w:r w:rsidRPr="0084530E">
        <w:rPr>
          <w:rFonts w:ascii="Times New Roman" w:hAnsi="Times New Roman" w:cs="Times New Roman"/>
          <w:sz w:val="22"/>
          <w:szCs w:val="22"/>
          <w:lang w:val="en-GB"/>
        </w:rPr>
        <w:t xml:space="preserve">). The cells were used within 4 hours and each experiment was repeated at least twice with different batches of neutrophils. </w:t>
      </w:r>
    </w:p>
    <w:p w14:paraId="53A71782" w14:textId="77777777" w:rsidR="008D06FC" w:rsidRPr="0084530E" w:rsidRDefault="008D06FC" w:rsidP="00651B99">
      <w:pPr>
        <w:spacing w:after="120"/>
        <w:contextualSpacing/>
        <w:jc w:val="both"/>
        <w:rPr>
          <w:rFonts w:ascii="Times New Roman" w:hAnsi="Times New Roman" w:cs="Times New Roman"/>
          <w:szCs w:val="22"/>
          <w:lang w:val="en-GB"/>
        </w:rPr>
      </w:pPr>
    </w:p>
    <w:p w14:paraId="0DAE258B" w14:textId="3FE912A8" w:rsidR="00BE0A86" w:rsidRPr="0084530E" w:rsidRDefault="00BE0A86" w:rsidP="00651B99">
      <w:pPr>
        <w:spacing w:after="120"/>
        <w:contextualSpacing/>
        <w:jc w:val="both"/>
        <w:rPr>
          <w:rFonts w:ascii="Times New Roman" w:hAnsi="Times New Roman" w:cs="Times New Roman"/>
          <w:b/>
          <w:sz w:val="22"/>
          <w:szCs w:val="22"/>
          <w:lang w:val="en-GB"/>
        </w:rPr>
      </w:pPr>
      <w:r w:rsidRPr="0084530E">
        <w:rPr>
          <w:rFonts w:ascii="Times New Roman" w:hAnsi="Times New Roman" w:cs="Times New Roman"/>
          <w:b/>
          <w:sz w:val="22"/>
          <w:szCs w:val="22"/>
          <w:lang w:val="en-GB"/>
        </w:rPr>
        <w:t xml:space="preserve">Measurement of the ROS produced by neutrophils activated with </w:t>
      </w:r>
      <w:r w:rsidR="00B126CF" w:rsidRPr="0084530E">
        <w:rPr>
          <w:rFonts w:ascii="Times New Roman" w:hAnsi="Times New Roman" w:cs="Times New Roman"/>
          <w:b/>
          <w:sz w:val="22"/>
          <w:szCs w:val="22"/>
          <w:lang w:val="en-GB"/>
        </w:rPr>
        <w:t>ph</w:t>
      </w:r>
      <w:r w:rsidR="00196031" w:rsidRPr="0084530E">
        <w:rPr>
          <w:rFonts w:ascii="Times New Roman" w:hAnsi="Times New Roman" w:cs="Times New Roman"/>
          <w:b/>
          <w:sz w:val="22"/>
          <w:szCs w:val="22"/>
          <w:lang w:val="en-GB"/>
        </w:rPr>
        <w:t>orbol 12-myristate 13-acetate (</w:t>
      </w:r>
      <w:r w:rsidRPr="0084530E">
        <w:rPr>
          <w:rFonts w:ascii="Times New Roman" w:hAnsi="Times New Roman" w:cs="Times New Roman"/>
          <w:b/>
          <w:sz w:val="22"/>
          <w:szCs w:val="22"/>
          <w:lang w:val="en-GB"/>
        </w:rPr>
        <w:t>PMA</w:t>
      </w:r>
      <w:r w:rsidR="00196031" w:rsidRPr="0084530E">
        <w:rPr>
          <w:rFonts w:ascii="Times New Roman" w:hAnsi="Times New Roman" w:cs="Times New Roman"/>
          <w:b/>
          <w:sz w:val="22"/>
          <w:szCs w:val="22"/>
          <w:lang w:val="en-GB"/>
        </w:rPr>
        <w:t>)</w:t>
      </w:r>
      <w:r w:rsidRPr="0084530E">
        <w:rPr>
          <w:rFonts w:ascii="Times New Roman" w:hAnsi="Times New Roman" w:cs="Times New Roman"/>
          <w:b/>
          <w:sz w:val="22"/>
          <w:szCs w:val="22"/>
          <w:lang w:val="en-GB"/>
        </w:rPr>
        <w:t xml:space="preserve"> (</w:t>
      </w:r>
      <w:r w:rsidR="00196031" w:rsidRPr="0084530E">
        <w:rPr>
          <w:rFonts w:ascii="Times New Roman" w:hAnsi="Times New Roman" w:cs="Times New Roman"/>
          <w:b/>
          <w:sz w:val="22"/>
          <w:szCs w:val="22"/>
          <w:lang w:val="en-GB"/>
        </w:rPr>
        <w:t>chemiluminescence (</w:t>
      </w:r>
      <w:r w:rsidRPr="0084530E">
        <w:rPr>
          <w:rFonts w:ascii="Times New Roman" w:hAnsi="Times New Roman" w:cs="Times New Roman"/>
          <w:b/>
          <w:sz w:val="22"/>
          <w:szCs w:val="22"/>
          <w:lang w:val="en-GB"/>
        </w:rPr>
        <w:t>CL</w:t>
      </w:r>
      <w:r w:rsidR="00196031" w:rsidRPr="0084530E">
        <w:rPr>
          <w:rFonts w:ascii="Times New Roman" w:hAnsi="Times New Roman" w:cs="Times New Roman"/>
          <w:b/>
          <w:sz w:val="22"/>
          <w:szCs w:val="22"/>
          <w:lang w:val="en-GB"/>
        </w:rPr>
        <w:t>)</w:t>
      </w:r>
      <w:r w:rsidRPr="0084530E">
        <w:rPr>
          <w:rFonts w:ascii="Times New Roman" w:hAnsi="Times New Roman" w:cs="Times New Roman"/>
          <w:b/>
          <w:sz w:val="22"/>
          <w:szCs w:val="22"/>
          <w:lang w:val="en-GB"/>
        </w:rPr>
        <w:t xml:space="preserve"> assay)</w:t>
      </w:r>
    </w:p>
    <w:p w14:paraId="1F12AFAD" w14:textId="77777777" w:rsidR="008D06FC" w:rsidRPr="0084530E" w:rsidRDefault="008D06FC" w:rsidP="00651B99">
      <w:pPr>
        <w:spacing w:after="120"/>
        <w:contextualSpacing/>
        <w:jc w:val="both"/>
        <w:rPr>
          <w:rFonts w:ascii="Times New Roman" w:hAnsi="Times New Roman" w:cs="Times New Roman"/>
          <w:b/>
          <w:sz w:val="22"/>
          <w:szCs w:val="22"/>
          <w:lang w:val="en-GB"/>
        </w:rPr>
      </w:pPr>
    </w:p>
    <w:p w14:paraId="248E3F8E" w14:textId="6FD5290B" w:rsidR="008D06FC" w:rsidRPr="0084530E" w:rsidRDefault="00BE0A86" w:rsidP="00B60E49">
      <w:pPr>
        <w:spacing w:after="120"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The level of ROS produced by activated neutrophils was determined by lucigenin-enhanced chemiluminescence using a method adapted from </w:t>
      </w:r>
      <w:proofErr w:type="spellStart"/>
      <w:r w:rsidRPr="0084530E">
        <w:rPr>
          <w:rFonts w:ascii="Times New Roman" w:hAnsi="Times New Roman" w:cs="Times New Roman"/>
          <w:sz w:val="22"/>
          <w:szCs w:val="22"/>
          <w:lang w:val="en-GB"/>
        </w:rPr>
        <w:t>Benbarek</w:t>
      </w:r>
      <w:proofErr w:type="spellEnd"/>
      <w:r w:rsidRPr="0084530E">
        <w:rPr>
          <w:rFonts w:ascii="Times New Roman" w:hAnsi="Times New Roman" w:cs="Times New Roman"/>
          <w:sz w:val="22"/>
          <w:szCs w:val="22"/>
          <w:lang w:val="en-GB"/>
        </w:rPr>
        <w:t xml:space="preserve"> </w:t>
      </w:r>
      <w:r w:rsidR="008159AC" w:rsidRPr="0084530E">
        <w:rPr>
          <w:rFonts w:ascii="Times New Roman" w:hAnsi="Times New Roman" w:cs="Times New Roman"/>
          <w:sz w:val="22"/>
          <w:szCs w:val="22"/>
          <w:lang w:val="en-GB"/>
        </w:rPr>
        <w:t>and collaborators</w:t>
      </w:r>
      <w:r w:rsidR="008159AC" w:rsidRPr="0084530E">
        <w:rPr>
          <w:rFonts w:ascii="Times New Roman" w:eastAsia="Times New Roman" w:hAnsi="Times New Roman" w:cs="Times New Roman"/>
          <w:sz w:val="22"/>
          <w:szCs w:val="22"/>
          <w:lang w:val="en-GB"/>
        </w:rPr>
        <w:t xml:space="preserve"> </w:t>
      </w:r>
      <w:r w:rsidR="00CC26F7" w:rsidRPr="0084530E">
        <w:rPr>
          <w:rFonts w:ascii="Times New Roman" w:eastAsia="Times New Roman" w:hAnsi="Times New Roman" w:cs="Times New Roman"/>
          <w:sz w:val="22"/>
          <w:szCs w:val="22"/>
          <w:lang w:val="en-GB"/>
        </w:rPr>
        <w:t>[4</w:t>
      </w:r>
      <w:r w:rsidR="005A5886" w:rsidRPr="0084530E">
        <w:rPr>
          <w:rFonts w:ascii="Times New Roman" w:eastAsia="Times New Roman" w:hAnsi="Times New Roman" w:cs="Times New Roman"/>
          <w:sz w:val="22"/>
          <w:szCs w:val="22"/>
          <w:lang w:val="en-GB"/>
        </w:rPr>
        <w:t>2</w:t>
      </w:r>
      <w:r w:rsidR="008159AC" w:rsidRPr="0084530E">
        <w:rPr>
          <w:rFonts w:ascii="Times New Roman" w:eastAsia="Times New Roman" w:hAnsi="Times New Roman" w:cs="Times New Roman"/>
          <w:sz w:val="22"/>
          <w:szCs w:val="22"/>
          <w:lang w:val="en-GB"/>
        </w:rPr>
        <w:t>]</w:t>
      </w:r>
      <w:r w:rsidR="00621637" w:rsidRPr="0084530E">
        <w:rPr>
          <w:rFonts w:ascii="Times New Roman" w:eastAsia="Times New Roman" w:hAnsi="Times New Roman" w:cs="Times New Roman"/>
          <w:sz w:val="22"/>
          <w:szCs w:val="22"/>
          <w:lang w:val="en-GB"/>
        </w:rPr>
        <w:t>.</w:t>
      </w:r>
      <w:r w:rsidRPr="0084530E">
        <w:rPr>
          <w:rFonts w:ascii="Times New Roman" w:hAnsi="Times New Roman" w:cs="Times New Roman"/>
          <w:sz w:val="22"/>
          <w:szCs w:val="22"/>
          <w:lang w:val="en-GB"/>
        </w:rPr>
        <w:t xml:space="preserve"> </w:t>
      </w:r>
      <w:r w:rsidRPr="0084530E">
        <w:rPr>
          <w:rFonts w:ascii="Times New Roman" w:hAnsi="Times New Roman" w:cs="Times New Roman"/>
          <w:i/>
          <w:sz w:val="22"/>
          <w:szCs w:val="22"/>
          <w:lang w:val="en-GB"/>
        </w:rPr>
        <w:t xml:space="preserve">T. </w:t>
      </w:r>
      <w:proofErr w:type="spellStart"/>
      <w:r w:rsidRPr="0084530E">
        <w:rPr>
          <w:rFonts w:ascii="Times New Roman" w:hAnsi="Times New Roman" w:cs="Times New Roman"/>
          <w:i/>
          <w:sz w:val="22"/>
          <w:szCs w:val="22"/>
          <w:lang w:val="en-GB"/>
        </w:rPr>
        <w:t>mollis</w:t>
      </w:r>
      <w:proofErr w:type="spellEnd"/>
      <w:r w:rsidR="00C034B5" w:rsidRPr="0084530E">
        <w:rPr>
          <w:rFonts w:ascii="Times New Roman" w:hAnsi="Times New Roman" w:cs="Times New Roman"/>
          <w:sz w:val="22"/>
          <w:szCs w:val="22"/>
          <w:lang w:val="en-GB"/>
        </w:rPr>
        <w:t xml:space="preserve"> and green tea</w:t>
      </w:r>
      <w:r w:rsidRPr="0084530E">
        <w:rPr>
          <w:rFonts w:ascii="Times New Roman" w:hAnsi="Times New Roman" w:cs="Times New Roman"/>
          <w:sz w:val="22"/>
          <w:szCs w:val="22"/>
          <w:lang w:val="en-GB"/>
        </w:rPr>
        <w:t xml:space="preserve"> at final concentrations o</w:t>
      </w:r>
      <w:r w:rsidR="003E0212" w:rsidRPr="0084530E">
        <w:rPr>
          <w:rFonts w:ascii="Times New Roman" w:hAnsi="Times New Roman" w:cs="Times New Roman"/>
          <w:sz w:val="22"/>
          <w:szCs w:val="22"/>
          <w:lang w:val="en-GB"/>
        </w:rPr>
        <w:t>f 0.4; 2; 4; 10; 20 and 40 µg/mL</w:t>
      </w:r>
      <w:r w:rsidR="00C034B5" w:rsidRPr="0084530E">
        <w:rPr>
          <w:rFonts w:ascii="Times New Roman" w:hAnsi="Times New Roman" w:cs="Times New Roman"/>
          <w:sz w:val="22"/>
          <w:szCs w:val="22"/>
          <w:lang w:val="en-GB"/>
        </w:rPr>
        <w:t xml:space="preserve"> were analysed</w:t>
      </w:r>
      <w:r w:rsidRPr="0084530E">
        <w:rPr>
          <w:rFonts w:ascii="Times New Roman" w:hAnsi="Times New Roman" w:cs="Times New Roman"/>
          <w:sz w:val="22"/>
          <w:szCs w:val="22"/>
          <w:lang w:val="en-GB"/>
        </w:rPr>
        <w:t xml:space="preserve">. </w:t>
      </w:r>
      <w:r w:rsidR="00C034B5" w:rsidRPr="0084530E">
        <w:rPr>
          <w:rFonts w:ascii="Times New Roman" w:hAnsi="Times New Roman" w:cs="Times New Roman"/>
          <w:sz w:val="22"/>
          <w:szCs w:val="22"/>
          <w:lang w:val="en-GB"/>
        </w:rPr>
        <w:t>A</w:t>
      </w:r>
      <w:r w:rsidR="00DB2370" w:rsidRPr="0084530E">
        <w:rPr>
          <w:rFonts w:ascii="Times New Roman" w:hAnsi="Times New Roman" w:cs="Times New Roman"/>
          <w:sz w:val="22"/>
          <w:szCs w:val="22"/>
          <w:lang w:val="en-GB"/>
        </w:rPr>
        <w:t>lso,</w:t>
      </w:r>
      <w:r w:rsidR="00C034B5" w:rsidRPr="0084530E">
        <w:rPr>
          <w:rFonts w:ascii="Times New Roman" w:hAnsi="Times New Roman" w:cs="Times New Roman"/>
          <w:sz w:val="22"/>
          <w:szCs w:val="22"/>
          <w:lang w:val="en-GB"/>
        </w:rPr>
        <w:t xml:space="preserve"> g</w:t>
      </w:r>
      <w:r w:rsidRPr="0084530E">
        <w:rPr>
          <w:rFonts w:ascii="Times New Roman" w:hAnsi="Times New Roman" w:cs="Times New Roman"/>
          <w:sz w:val="22"/>
          <w:szCs w:val="22"/>
          <w:lang w:val="en-GB"/>
        </w:rPr>
        <w:t xml:space="preserve">allic acid, ellagic acid and a mixture of </w:t>
      </w:r>
      <w:r w:rsidR="007D3D86" w:rsidRPr="0084530E">
        <w:rPr>
          <w:rFonts w:ascii="Times New Roman" w:hAnsi="Times New Roman" w:cs="Times New Roman"/>
          <w:sz w:val="22"/>
          <w:szCs w:val="22"/>
          <w:lang w:val="en-GB"/>
        </w:rPr>
        <w:t>p</w:t>
      </w:r>
      <w:r w:rsidRPr="0084530E">
        <w:rPr>
          <w:rFonts w:ascii="Times New Roman" w:hAnsi="Times New Roman" w:cs="Times New Roman"/>
          <w:sz w:val="22"/>
          <w:szCs w:val="22"/>
          <w:lang w:val="en-GB"/>
        </w:rPr>
        <w:t xml:space="preserve">unicalagin A &amp; B, initially dissolved in DMSO, were used as references at final concentration of 0.01; </w:t>
      </w:r>
      <w:r w:rsidR="003E0212" w:rsidRPr="0084530E">
        <w:rPr>
          <w:rFonts w:ascii="Times New Roman" w:hAnsi="Times New Roman" w:cs="Times New Roman"/>
          <w:sz w:val="22"/>
          <w:szCs w:val="22"/>
          <w:lang w:val="en-GB"/>
        </w:rPr>
        <w:t>0.05; 0.1; 0.5; 1; 2 and 4 µg/</w:t>
      </w:r>
      <w:proofErr w:type="spellStart"/>
      <w:r w:rsidR="003E0212" w:rsidRPr="0084530E">
        <w:rPr>
          <w:rFonts w:ascii="Times New Roman" w:hAnsi="Times New Roman" w:cs="Times New Roman"/>
          <w:sz w:val="22"/>
          <w:szCs w:val="22"/>
          <w:lang w:val="en-GB"/>
        </w:rPr>
        <w:t>mL</w:t>
      </w:r>
      <w:r w:rsidR="00836D4E" w:rsidRPr="0084530E">
        <w:rPr>
          <w:rFonts w:ascii="Times New Roman" w:hAnsi="Times New Roman" w:cs="Times New Roman"/>
          <w:sz w:val="22"/>
          <w:szCs w:val="22"/>
          <w:lang w:val="en-GB"/>
        </w:rPr>
        <w:t>.</w:t>
      </w:r>
      <w:proofErr w:type="spellEnd"/>
      <w:r w:rsidR="00472BFD" w:rsidRPr="0084530E">
        <w:rPr>
          <w:rFonts w:ascii="Times New Roman" w:hAnsi="Times New Roman" w:cs="Times New Roman"/>
          <w:sz w:val="22"/>
          <w:szCs w:val="22"/>
          <w:lang w:val="en-GB"/>
        </w:rPr>
        <w:t xml:space="preserve"> </w:t>
      </w:r>
      <w:r w:rsidR="00DB2370" w:rsidRPr="0084530E">
        <w:rPr>
          <w:rFonts w:ascii="Times New Roman" w:hAnsi="Times New Roman" w:cs="Times New Roman"/>
          <w:sz w:val="22"/>
          <w:szCs w:val="22"/>
          <w:lang w:val="en-GB"/>
        </w:rPr>
        <w:t>PMA</w:t>
      </w:r>
      <w:r w:rsidR="00B60E49" w:rsidRPr="0084530E">
        <w:rPr>
          <w:rFonts w:ascii="Times New Roman" w:hAnsi="Times New Roman" w:cs="Times New Roman"/>
          <w:sz w:val="22"/>
          <w:szCs w:val="22"/>
          <w:lang w:val="en-GB"/>
        </w:rPr>
        <w:t xml:space="preserve"> (Sigma-Aldrich)</w:t>
      </w:r>
      <w:r w:rsidR="00DB2370" w:rsidRPr="0084530E">
        <w:rPr>
          <w:rFonts w:ascii="Times New Roman" w:hAnsi="Times New Roman" w:cs="Times New Roman"/>
          <w:sz w:val="22"/>
          <w:szCs w:val="22"/>
          <w:lang w:val="en-GB"/>
        </w:rPr>
        <w:t>-s</w:t>
      </w:r>
      <w:r w:rsidRPr="0084530E">
        <w:rPr>
          <w:rFonts w:ascii="Times New Roman" w:hAnsi="Times New Roman" w:cs="Times New Roman"/>
          <w:sz w:val="22"/>
          <w:szCs w:val="22"/>
          <w:lang w:val="en-GB"/>
        </w:rPr>
        <w:t>timulated neutrophils incubated with PBS containing 1% of the vehicle (DMSO or pure water) instead of plant extracts were used as control and taken as 100</w:t>
      </w:r>
      <w:r w:rsidR="009C2F4F"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 xml:space="preserve">% of CL response. The percentages of inhibition for all samples were calculated in relation to the control. </w:t>
      </w:r>
    </w:p>
    <w:p w14:paraId="5ADDB579" w14:textId="5353BB04" w:rsidR="00BE0A86" w:rsidRPr="0084530E" w:rsidRDefault="00BE0A86" w:rsidP="00651B99">
      <w:pPr>
        <w:spacing w:after="120"/>
        <w:contextualSpacing/>
        <w:jc w:val="both"/>
        <w:rPr>
          <w:rFonts w:ascii="Times New Roman" w:hAnsi="Times New Roman" w:cs="Times New Roman"/>
          <w:b/>
          <w:sz w:val="22"/>
          <w:szCs w:val="22"/>
          <w:lang w:val="en-GB"/>
        </w:rPr>
      </w:pPr>
      <w:r w:rsidRPr="0084530E">
        <w:rPr>
          <w:rFonts w:ascii="Times New Roman" w:hAnsi="Times New Roman" w:cs="Times New Roman"/>
          <w:b/>
          <w:sz w:val="22"/>
          <w:szCs w:val="22"/>
          <w:lang w:val="en-GB"/>
        </w:rPr>
        <w:t>Viability test</w:t>
      </w:r>
    </w:p>
    <w:p w14:paraId="0E7D3D95" w14:textId="77777777" w:rsidR="008D06FC" w:rsidRPr="0084530E" w:rsidRDefault="008D06FC" w:rsidP="00651B99">
      <w:pPr>
        <w:spacing w:after="120"/>
        <w:contextualSpacing/>
        <w:jc w:val="both"/>
        <w:rPr>
          <w:rFonts w:ascii="Times New Roman" w:hAnsi="Times New Roman" w:cs="Times New Roman"/>
          <w:b/>
          <w:sz w:val="22"/>
          <w:szCs w:val="22"/>
          <w:lang w:val="en-GB"/>
        </w:rPr>
      </w:pPr>
    </w:p>
    <w:p w14:paraId="0687C198" w14:textId="5F066835" w:rsidR="00BE0A86" w:rsidRPr="0084530E" w:rsidRDefault="00BE0A86" w:rsidP="00651B99">
      <w:pPr>
        <w:spacing w:after="120" w:line="360" w:lineRule="auto"/>
        <w:contextualSpacing/>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This test was carried out to verify if the decrease of chemiluminescence response was not due to the toxicity of the samples analysed. The </w:t>
      </w:r>
      <w:r w:rsidR="00A73874" w:rsidRPr="0084530E">
        <w:rPr>
          <w:rFonts w:ascii="Times New Roman" w:hAnsi="Times New Roman" w:cs="Times New Roman"/>
          <w:sz w:val="22"/>
          <w:szCs w:val="22"/>
          <w:lang w:val="en-GB"/>
        </w:rPr>
        <w:t>t</w:t>
      </w:r>
      <w:r w:rsidRPr="0084530E">
        <w:rPr>
          <w:rFonts w:ascii="Times New Roman" w:hAnsi="Times New Roman" w:cs="Times New Roman"/>
          <w:sz w:val="22"/>
          <w:szCs w:val="22"/>
          <w:lang w:val="en-GB"/>
        </w:rPr>
        <w:t xml:space="preserve">rypan bleu </w:t>
      </w:r>
      <w:r w:rsidR="00B60E49" w:rsidRPr="0084530E">
        <w:rPr>
          <w:rFonts w:ascii="Times New Roman" w:hAnsi="Times New Roman" w:cs="Times New Roman"/>
          <w:sz w:val="22"/>
          <w:szCs w:val="22"/>
          <w:lang w:val="en-GB"/>
        </w:rPr>
        <w:t xml:space="preserve">(ICN Biomedicals Inc) </w:t>
      </w:r>
      <w:r w:rsidRPr="0084530E">
        <w:rPr>
          <w:rFonts w:ascii="Times New Roman" w:hAnsi="Times New Roman" w:cs="Times New Roman"/>
          <w:sz w:val="22"/>
          <w:szCs w:val="22"/>
          <w:lang w:val="en-GB"/>
        </w:rPr>
        <w:t>exclusion test was used</w:t>
      </w:r>
      <w:r w:rsidR="00AE22A8" w:rsidRPr="0084530E">
        <w:rPr>
          <w:rFonts w:ascii="Times New Roman" w:eastAsia="Times New Roman" w:hAnsi="Times New Roman" w:cs="Times New Roman"/>
          <w:sz w:val="22"/>
          <w:szCs w:val="22"/>
          <w:lang w:val="en-GB"/>
        </w:rPr>
        <w:t xml:space="preserve"> </w:t>
      </w:r>
      <w:r w:rsidR="00CC26F7" w:rsidRPr="0084530E">
        <w:rPr>
          <w:rFonts w:ascii="Times New Roman" w:eastAsia="Times New Roman" w:hAnsi="Times New Roman" w:cs="Times New Roman"/>
          <w:sz w:val="22"/>
          <w:szCs w:val="22"/>
          <w:lang w:val="en-GB"/>
        </w:rPr>
        <w:t>[4</w:t>
      </w:r>
      <w:r w:rsidR="005A5886" w:rsidRPr="0084530E">
        <w:rPr>
          <w:rFonts w:ascii="Times New Roman" w:eastAsia="Times New Roman" w:hAnsi="Times New Roman" w:cs="Times New Roman"/>
          <w:sz w:val="22"/>
          <w:szCs w:val="22"/>
          <w:lang w:val="en-GB"/>
        </w:rPr>
        <w:t>3</w:t>
      </w:r>
      <w:r w:rsidR="00AE22A8" w:rsidRPr="0084530E">
        <w:rPr>
          <w:rFonts w:ascii="Times New Roman" w:eastAsia="Times New Roman" w:hAnsi="Times New Roman" w:cs="Times New Roman"/>
          <w:sz w:val="22"/>
          <w:szCs w:val="22"/>
          <w:lang w:val="en-GB"/>
        </w:rPr>
        <w:t>]</w:t>
      </w:r>
      <w:r w:rsidR="007838B5" w:rsidRPr="0084530E">
        <w:rPr>
          <w:rFonts w:ascii="Times New Roman" w:eastAsia="Times New Roman" w:hAnsi="Times New Roman" w:cs="Times New Roman"/>
          <w:sz w:val="22"/>
          <w:szCs w:val="22"/>
          <w:lang w:val="en-GB"/>
        </w:rPr>
        <w:t>.</w:t>
      </w:r>
      <w:r w:rsidRPr="0084530E">
        <w:rPr>
          <w:rFonts w:ascii="Times New Roman" w:hAnsi="Times New Roman" w:cs="Times New Roman"/>
          <w:sz w:val="22"/>
          <w:szCs w:val="22"/>
          <w:lang w:val="en-GB"/>
        </w:rPr>
        <w:t xml:space="preserve"> Samples at a final </w:t>
      </w:r>
      <w:r w:rsidR="003E0212" w:rsidRPr="0084530E">
        <w:rPr>
          <w:rFonts w:ascii="Times New Roman" w:hAnsi="Times New Roman" w:cs="Times New Roman"/>
          <w:sz w:val="22"/>
          <w:szCs w:val="22"/>
          <w:lang w:val="en-GB"/>
        </w:rPr>
        <w:t>concentration of 20 and 40 µg/mL</w:t>
      </w:r>
      <w:r w:rsidRPr="0084530E">
        <w:rPr>
          <w:rFonts w:ascii="Times New Roman" w:hAnsi="Times New Roman" w:cs="Times New Roman"/>
          <w:sz w:val="22"/>
          <w:szCs w:val="22"/>
          <w:lang w:val="en-GB"/>
        </w:rPr>
        <w:t xml:space="preserve"> for</w:t>
      </w:r>
      <w:r w:rsidR="003E0212" w:rsidRPr="0084530E">
        <w:rPr>
          <w:rFonts w:ascii="Times New Roman" w:hAnsi="Times New Roman" w:cs="Times New Roman"/>
          <w:sz w:val="22"/>
          <w:szCs w:val="22"/>
          <w:lang w:val="en-GB"/>
        </w:rPr>
        <w:t xml:space="preserve"> plant extract and 2 and 4 µg/mL</w:t>
      </w:r>
      <w:r w:rsidRPr="0084530E">
        <w:rPr>
          <w:rFonts w:ascii="Times New Roman" w:hAnsi="Times New Roman" w:cs="Times New Roman"/>
          <w:sz w:val="22"/>
          <w:szCs w:val="22"/>
          <w:lang w:val="en-GB"/>
        </w:rPr>
        <w:t xml:space="preserve"> for references were incubated for 40 min with unstimulated neutrophils (10</w:t>
      </w:r>
      <w:r w:rsidRPr="0084530E">
        <w:rPr>
          <w:rFonts w:ascii="Times New Roman" w:hAnsi="Times New Roman" w:cs="Times New Roman"/>
          <w:sz w:val="22"/>
          <w:szCs w:val="22"/>
          <w:vertAlign w:val="superscript"/>
          <w:lang w:val="en-GB"/>
        </w:rPr>
        <w:t>6</w:t>
      </w:r>
      <w:r w:rsidRPr="0084530E">
        <w:rPr>
          <w:rFonts w:ascii="Times New Roman" w:hAnsi="Times New Roman" w:cs="Times New Roman"/>
          <w:sz w:val="22"/>
          <w:szCs w:val="22"/>
          <w:lang w:val="en-GB"/>
        </w:rPr>
        <w:t xml:space="preserve"> cells) in PBS. After incubation, the percentage of viability was microscopically estimated for each sample in triplicate. Unstimulated neutrophils with DMSO or water were used as control. </w:t>
      </w:r>
    </w:p>
    <w:p w14:paraId="273C555C" w14:textId="77777777" w:rsidR="008D06FC" w:rsidRPr="0084530E" w:rsidRDefault="008D06FC" w:rsidP="00651B99">
      <w:pPr>
        <w:spacing w:after="120"/>
        <w:contextualSpacing/>
        <w:jc w:val="both"/>
        <w:rPr>
          <w:rFonts w:ascii="Times New Roman" w:hAnsi="Times New Roman" w:cs="Times New Roman"/>
          <w:szCs w:val="22"/>
          <w:lang w:val="en-GB"/>
        </w:rPr>
      </w:pPr>
    </w:p>
    <w:p w14:paraId="43AFE278" w14:textId="77777777" w:rsidR="008D06FC" w:rsidRPr="0084530E" w:rsidRDefault="008D06FC" w:rsidP="00651B99">
      <w:pPr>
        <w:spacing w:after="120"/>
        <w:contextualSpacing/>
        <w:jc w:val="both"/>
        <w:rPr>
          <w:rFonts w:ascii="Times New Roman" w:hAnsi="Times New Roman" w:cs="Times New Roman"/>
          <w:sz w:val="23"/>
          <w:szCs w:val="23"/>
          <w:lang w:val="en-GB"/>
        </w:rPr>
      </w:pPr>
    </w:p>
    <w:p w14:paraId="211AA782" w14:textId="7A094510" w:rsidR="00BE0A86" w:rsidRPr="0084530E" w:rsidRDefault="00BE0A86" w:rsidP="00651B99">
      <w:pPr>
        <w:spacing w:after="120"/>
        <w:contextualSpacing/>
        <w:jc w:val="both"/>
        <w:rPr>
          <w:rFonts w:ascii="Times New Roman" w:hAnsi="Times New Roman" w:cs="Times New Roman"/>
          <w:b/>
          <w:sz w:val="22"/>
          <w:szCs w:val="22"/>
          <w:lang w:val="en-GB"/>
        </w:rPr>
      </w:pPr>
      <w:r w:rsidRPr="0084530E">
        <w:rPr>
          <w:rFonts w:ascii="Times New Roman" w:hAnsi="Times New Roman" w:cs="Times New Roman"/>
          <w:b/>
          <w:sz w:val="22"/>
          <w:szCs w:val="22"/>
          <w:lang w:val="en-GB"/>
        </w:rPr>
        <w:t>Measurement of active MPO by</w:t>
      </w:r>
      <w:r w:rsidR="00196031" w:rsidRPr="0084530E">
        <w:rPr>
          <w:rFonts w:ascii="Times New Roman" w:hAnsi="Times New Roman" w:cs="Times New Roman"/>
          <w:b/>
          <w:sz w:val="22"/>
          <w:szCs w:val="22"/>
          <w:lang w:val="en-GB"/>
        </w:rPr>
        <w:t xml:space="preserve"> specific immunological extraction followed by enzym</w:t>
      </w:r>
      <w:r w:rsidR="009C2F4F" w:rsidRPr="0084530E">
        <w:rPr>
          <w:rFonts w:ascii="Times New Roman" w:hAnsi="Times New Roman" w:cs="Times New Roman"/>
          <w:b/>
          <w:sz w:val="22"/>
          <w:szCs w:val="22"/>
          <w:lang w:val="en-GB"/>
        </w:rPr>
        <w:t>at</w:t>
      </w:r>
      <w:r w:rsidR="00196031" w:rsidRPr="0084530E">
        <w:rPr>
          <w:rFonts w:ascii="Times New Roman" w:hAnsi="Times New Roman" w:cs="Times New Roman"/>
          <w:b/>
          <w:sz w:val="22"/>
          <w:szCs w:val="22"/>
          <w:lang w:val="en-GB"/>
        </w:rPr>
        <w:t>ic detection</w:t>
      </w:r>
      <w:r w:rsidRPr="0084530E">
        <w:rPr>
          <w:rFonts w:ascii="Times New Roman" w:hAnsi="Times New Roman" w:cs="Times New Roman"/>
          <w:b/>
          <w:sz w:val="22"/>
          <w:szCs w:val="22"/>
          <w:lang w:val="en-GB"/>
        </w:rPr>
        <w:t xml:space="preserve"> </w:t>
      </w:r>
      <w:r w:rsidR="00196031" w:rsidRPr="0084530E">
        <w:rPr>
          <w:rFonts w:ascii="Times New Roman" w:hAnsi="Times New Roman" w:cs="Times New Roman"/>
          <w:b/>
          <w:sz w:val="22"/>
          <w:szCs w:val="22"/>
          <w:lang w:val="en-GB"/>
        </w:rPr>
        <w:t>method (</w:t>
      </w:r>
      <w:r w:rsidRPr="0084530E">
        <w:rPr>
          <w:rFonts w:ascii="Times New Roman" w:hAnsi="Times New Roman" w:cs="Times New Roman"/>
          <w:b/>
          <w:sz w:val="22"/>
          <w:szCs w:val="22"/>
          <w:lang w:val="en-GB"/>
        </w:rPr>
        <w:t>SIEFED</w:t>
      </w:r>
      <w:r w:rsidR="00196031" w:rsidRPr="0084530E">
        <w:rPr>
          <w:rFonts w:ascii="Times New Roman" w:hAnsi="Times New Roman" w:cs="Times New Roman"/>
          <w:b/>
          <w:sz w:val="22"/>
          <w:szCs w:val="22"/>
          <w:lang w:val="en-GB"/>
        </w:rPr>
        <w:t>)</w:t>
      </w:r>
      <w:r w:rsidRPr="0084530E">
        <w:rPr>
          <w:rFonts w:ascii="Times New Roman" w:hAnsi="Times New Roman" w:cs="Times New Roman"/>
          <w:b/>
          <w:sz w:val="22"/>
          <w:szCs w:val="22"/>
          <w:lang w:val="en-GB"/>
        </w:rPr>
        <w:t xml:space="preserve"> </w:t>
      </w:r>
    </w:p>
    <w:p w14:paraId="39EC6B19" w14:textId="77777777" w:rsidR="008D06FC" w:rsidRPr="0084530E" w:rsidRDefault="008D06FC" w:rsidP="00651B99">
      <w:pPr>
        <w:spacing w:after="120"/>
        <w:contextualSpacing/>
        <w:jc w:val="both"/>
        <w:rPr>
          <w:rFonts w:ascii="Times New Roman" w:hAnsi="Times New Roman" w:cs="Times New Roman"/>
          <w:b/>
          <w:sz w:val="22"/>
          <w:szCs w:val="22"/>
          <w:lang w:val="en-GB"/>
        </w:rPr>
      </w:pPr>
    </w:p>
    <w:p w14:paraId="46401230" w14:textId="7B0ABDC9" w:rsidR="008A0E7D" w:rsidRPr="0084530E" w:rsidRDefault="00BE0A86" w:rsidP="000A3C6D">
      <w:pPr>
        <w:spacing w:after="120"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The </w:t>
      </w:r>
      <w:r w:rsidR="00B126CF" w:rsidRPr="0084530E">
        <w:rPr>
          <w:rFonts w:ascii="Times New Roman" w:hAnsi="Times New Roman" w:cs="Times New Roman"/>
          <w:sz w:val="22"/>
          <w:szCs w:val="22"/>
          <w:lang w:val="en-GB"/>
        </w:rPr>
        <w:t>measurement of ac</w:t>
      </w:r>
      <w:r w:rsidR="009E61E3" w:rsidRPr="0084530E">
        <w:rPr>
          <w:rFonts w:ascii="Times New Roman" w:hAnsi="Times New Roman" w:cs="Times New Roman"/>
          <w:sz w:val="22"/>
          <w:szCs w:val="22"/>
          <w:lang w:val="en-GB"/>
        </w:rPr>
        <w:t xml:space="preserve">tive MPO was done by </w:t>
      </w:r>
      <w:r w:rsidRPr="0084530E">
        <w:rPr>
          <w:rFonts w:ascii="Times New Roman" w:hAnsi="Times New Roman" w:cs="Times New Roman"/>
          <w:sz w:val="22"/>
          <w:szCs w:val="22"/>
          <w:lang w:val="en-GB"/>
        </w:rPr>
        <w:t xml:space="preserve">SIEFED </w:t>
      </w:r>
      <w:r w:rsidR="009E61E3" w:rsidRPr="0084530E">
        <w:rPr>
          <w:rFonts w:ascii="Times New Roman" w:hAnsi="Times New Roman" w:cs="Times New Roman"/>
          <w:sz w:val="22"/>
          <w:szCs w:val="22"/>
          <w:lang w:val="en-GB"/>
        </w:rPr>
        <w:t>as already reported</w:t>
      </w:r>
      <w:r w:rsidR="008159AC" w:rsidRPr="0084530E">
        <w:rPr>
          <w:rFonts w:ascii="Times New Roman" w:eastAsia="Times New Roman" w:hAnsi="Times New Roman" w:cs="Times New Roman"/>
          <w:sz w:val="22"/>
          <w:szCs w:val="22"/>
          <w:lang w:val="en-GB"/>
        </w:rPr>
        <w:t xml:space="preserve"> </w:t>
      </w:r>
      <w:r w:rsidR="00CC26F7" w:rsidRPr="0084530E">
        <w:rPr>
          <w:rFonts w:ascii="Times New Roman" w:eastAsia="Times New Roman" w:hAnsi="Times New Roman" w:cs="Times New Roman"/>
          <w:sz w:val="22"/>
          <w:szCs w:val="22"/>
          <w:lang w:val="en-GB"/>
        </w:rPr>
        <w:t>[4</w:t>
      </w:r>
      <w:r w:rsidR="005A5886" w:rsidRPr="0084530E">
        <w:rPr>
          <w:rFonts w:ascii="Times New Roman" w:eastAsia="Times New Roman" w:hAnsi="Times New Roman" w:cs="Times New Roman"/>
          <w:sz w:val="22"/>
          <w:szCs w:val="22"/>
          <w:lang w:val="en-GB"/>
        </w:rPr>
        <w:t>4</w:t>
      </w:r>
      <w:r w:rsidR="008159AC" w:rsidRPr="0084530E">
        <w:rPr>
          <w:rFonts w:ascii="Times New Roman" w:eastAsia="Times New Roman" w:hAnsi="Times New Roman" w:cs="Times New Roman"/>
          <w:sz w:val="22"/>
          <w:szCs w:val="22"/>
          <w:lang w:val="en-GB"/>
        </w:rPr>
        <w:t>]</w:t>
      </w:r>
      <w:r w:rsidR="0069461A" w:rsidRPr="0084530E">
        <w:rPr>
          <w:rFonts w:ascii="Times New Roman" w:eastAsia="Times New Roman" w:hAnsi="Times New Roman" w:cs="Times New Roman"/>
          <w:sz w:val="22"/>
          <w:szCs w:val="22"/>
          <w:lang w:val="en-GB"/>
        </w:rPr>
        <w:t>.</w:t>
      </w:r>
      <w:r w:rsidRPr="0084530E">
        <w:rPr>
          <w:rFonts w:ascii="Times New Roman" w:hAnsi="Times New Roman" w:cs="Times New Roman"/>
          <w:sz w:val="22"/>
          <w:szCs w:val="22"/>
          <w:lang w:val="en-GB"/>
        </w:rPr>
        <w:t xml:space="preserve"> MPO </w:t>
      </w:r>
      <w:r w:rsidR="003F2030" w:rsidRPr="0084530E">
        <w:rPr>
          <w:rFonts w:ascii="Times New Roman" w:hAnsi="Times New Roman" w:cs="Times New Roman"/>
          <w:sz w:val="22"/>
          <w:szCs w:val="22"/>
          <w:lang w:val="en-GB"/>
        </w:rPr>
        <w:t xml:space="preserve">(Sigma-Aldrich) </w:t>
      </w:r>
      <w:r w:rsidRPr="0084530E">
        <w:rPr>
          <w:rFonts w:ascii="Times New Roman" w:hAnsi="Times New Roman" w:cs="Times New Roman"/>
          <w:sz w:val="22"/>
          <w:szCs w:val="22"/>
          <w:lang w:val="en-GB"/>
        </w:rPr>
        <w:t>in a diluted buffer with 1% DMSO or pure water was used as a control a</w:t>
      </w:r>
      <w:r w:rsidR="009E61E3" w:rsidRPr="0084530E">
        <w:rPr>
          <w:rFonts w:ascii="Times New Roman" w:hAnsi="Times New Roman" w:cs="Times New Roman"/>
          <w:sz w:val="22"/>
          <w:szCs w:val="22"/>
          <w:lang w:val="en-GB"/>
        </w:rPr>
        <w:t>nd taken as 100 % MPO activity and t</w:t>
      </w:r>
      <w:r w:rsidRPr="0084530E">
        <w:rPr>
          <w:rFonts w:ascii="Times New Roman" w:hAnsi="Times New Roman" w:cs="Times New Roman"/>
          <w:sz w:val="22"/>
          <w:szCs w:val="22"/>
          <w:lang w:val="en-GB"/>
        </w:rPr>
        <w:t xml:space="preserve">he percentages of inhibition were calculated for all samples in relation to the control. </w:t>
      </w:r>
    </w:p>
    <w:p w14:paraId="5416801D" w14:textId="77777777" w:rsidR="008D06FC" w:rsidRPr="0084530E" w:rsidRDefault="008D06FC" w:rsidP="00651B99">
      <w:pPr>
        <w:spacing w:after="120"/>
        <w:contextualSpacing/>
        <w:jc w:val="both"/>
        <w:rPr>
          <w:rFonts w:ascii="Times New Roman" w:hAnsi="Times New Roman" w:cs="Times New Roman"/>
          <w:szCs w:val="22"/>
          <w:lang w:val="en-GB"/>
        </w:rPr>
      </w:pPr>
    </w:p>
    <w:p w14:paraId="3D95D17D" w14:textId="77777777" w:rsidR="008D06FC" w:rsidRPr="0084530E" w:rsidRDefault="008D06FC" w:rsidP="00651B99">
      <w:pPr>
        <w:spacing w:after="120"/>
        <w:contextualSpacing/>
        <w:jc w:val="both"/>
        <w:rPr>
          <w:rFonts w:ascii="Times New Roman" w:hAnsi="Times New Roman" w:cs="Times New Roman"/>
          <w:sz w:val="23"/>
          <w:szCs w:val="23"/>
          <w:lang w:val="en-GB"/>
        </w:rPr>
      </w:pPr>
    </w:p>
    <w:p w14:paraId="59D15CDC" w14:textId="52242D61" w:rsidR="00BE0A86" w:rsidRPr="0084530E" w:rsidRDefault="00BE0A86" w:rsidP="000A3C6D">
      <w:pPr>
        <w:spacing w:line="360" w:lineRule="auto"/>
        <w:jc w:val="both"/>
        <w:rPr>
          <w:rFonts w:ascii="Times New Roman" w:hAnsi="Times New Roman" w:cs="Times New Roman"/>
          <w:b/>
          <w:sz w:val="22"/>
          <w:szCs w:val="22"/>
          <w:lang w:val="en-GB"/>
        </w:rPr>
      </w:pPr>
      <w:r w:rsidRPr="0084530E">
        <w:rPr>
          <w:rFonts w:ascii="Times New Roman" w:hAnsi="Times New Roman" w:cs="Times New Roman"/>
          <w:b/>
          <w:sz w:val="22"/>
          <w:szCs w:val="22"/>
          <w:lang w:val="en-GB"/>
        </w:rPr>
        <w:t>Statistical analysis</w:t>
      </w:r>
    </w:p>
    <w:p w14:paraId="299618C3" w14:textId="77777777" w:rsidR="00A73874" w:rsidRPr="0084530E" w:rsidRDefault="00A73874" w:rsidP="000A3C6D">
      <w:pPr>
        <w:spacing w:line="360" w:lineRule="auto"/>
        <w:jc w:val="both"/>
        <w:rPr>
          <w:rFonts w:ascii="Times New Roman" w:hAnsi="Times New Roman" w:cs="Times New Roman"/>
          <w:b/>
          <w:sz w:val="22"/>
          <w:szCs w:val="22"/>
          <w:lang w:val="en-GB"/>
        </w:rPr>
      </w:pPr>
    </w:p>
    <w:p w14:paraId="0C4DEAF4" w14:textId="7709BE1D" w:rsidR="004821AB" w:rsidRPr="0084530E" w:rsidRDefault="00BE0A86" w:rsidP="000A3C6D">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Each experiment was run at least two times. For antiparasitic and anti-inflammatory</w:t>
      </w:r>
      <w:r w:rsidR="00EA0C0E" w:rsidRPr="0084530E">
        <w:rPr>
          <w:rFonts w:ascii="Times New Roman" w:hAnsi="Times New Roman" w:cs="Times New Roman"/>
          <w:sz w:val="22"/>
          <w:szCs w:val="22"/>
          <w:lang w:val="en-GB"/>
        </w:rPr>
        <w:t xml:space="preserve">-like </w:t>
      </w:r>
      <w:r w:rsidRPr="0084530E">
        <w:rPr>
          <w:rFonts w:ascii="Times New Roman" w:hAnsi="Times New Roman" w:cs="Times New Roman"/>
          <w:sz w:val="22"/>
          <w:szCs w:val="22"/>
          <w:lang w:val="en-GB"/>
        </w:rPr>
        <w:t>activity, each measure was repeated at least two times (n ≥ 6). Statistical analysis was carried out using GraphPad Prism 5.04 (GraphPad Software). The IC</w:t>
      </w:r>
      <w:r w:rsidRPr="0084530E">
        <w:rPr>
          <w:rFonts w:ascii="Times New Roman" w:hAnsi="Times New Roman" w:cs="Times New Roman"/>
          <w:sz w:val="22"/>
          <w:szCs w:val="22"/>
          <w:vertAlign w:val="subscript"/>
          <w:lang w:val="en-GB"/>
        </w:rPr>
        <w:t>50</w:t>
      </w:r>
      <w:r w:rsidRPr="0084530E">
        <w:rPr>
          <w:rFonts w:ascii="Times New Roman" w:hAnsi="Times New Roman" w:cs="Times New Roman"/>
          <w:sz w:val="22"/>
          <w:szCs w:val="22"/>
          <w:lang w:val="en-GB"/>
        </w:rPr>
        <w:t xml:space="preserve"> values were calculated after converting the concentrations </w:t>
      </w:r>
      <w:r w:rsidRPr="0084530E">
        <w:rPr>
          <w:rFonts w:ascii="Times New Roman" w:hAnsi="Times New Roman" w:cs="Times New Roman"/>
          <w:sz w:val="22"/>
          <w:szCs w:val="22"/>
          <w:lang w:val="en-GB"/>
        </w:rPr>
        <w:lastRenderedPageBreak/>
        <w:t xml:space="preserve">into their decimal logarithm and applying the function “log (inhibitor) versus normalised response-variable slope”. All results are expressed as mean ± standard deviation (SD) and, where applicable, p value &lt; 0.05 is considered as significant. </w:t>
      </w:r>
    </w:p>
    <w:p w14:paraId="58BA53AC" w14:textId="77777777" w:rsidR="00F01272" w:rsidRPr="0084530E" w:rsidRDefault="00F01272" w:rsidP="00651B99">
      <w:pPr>
        <w:contextualSpacing/>
        <w:jc w:val="both"/>
        <w:rPr>
          <w:rFonts w:ascii="Times New Roman" w:hAnsi="Times New Roman" w:cs="Times New Roman"/>
          <w:szCs w:val="22"/>
          <w:lang w:val="en-GB"/>
        </w:rPr>
      </w:pPr>
    </w:p>
    <w:p w14:paraId="449CBE21" w14:textId="77777777" w:rsidR="00657D5A" w:rsidRPr="0084530E" w:rsidRDefault="00657D5A" w:rsidP="00651B99">
      <w:pPr>
        <w:contextualSpacing/>
        <w:jc w:val="both"/>
        <w:rPr>
          <w:rFonts w:ascii="Times New Roman" w:hAnsi="Times New Roman" w:cs="Times New Roman"/>
          <w:sz w:val="21"/>
          <w:szCs w:val="21"/>
          <w:lang w:val="en-GB"/>
        </w:rPr>
      </w:pPr>
    </w:p>
    <w:p w14:paraId="26CA87D7" w14:textId="0B7CDA28" w:rsidR="00C04EE2" w:rsidRPr="0084530E" w:rsidRDefault="008D06FC" w:rsidP="00D077D1">
      <w:pPr>
        <w:contextualSpacing/>
        <w:jc w:val="both"/>
        <w:rPr>
          <w:rFonts w:ascii="Times New Roman" w:eastAsia="Times New Roman" w:hAnsi="Times New Roman" w:cs="Times New Roman"/>
          <w:b/>
          <w:sz w:val="22"/>
          <w:szCs w:val="22"/>
          <w:lang w:val="en-GB" w:eastAsia="fr-BE"/>
        </w:rPr>
      </w:pPr>
      <w:r w:rsidRPr="0084530E">
        <w:rPr>
          <w:rFonts w:ascii="Times New Roman" w:eastAsia="Times New Roman" w:hAnsi="Times New Roman" w:cs="Times New Roman"/>
          <w:b/>
          <w:sz w:val="22"/>
          <w:szCs w:val="22"/>
          <w:lang w:val="en-GB" w:eastAsia="fr-BE"/>
        </w:rPr>
        <w:t>Supporting</w:t>
      </w:r>
      <w:r w:rsidR="00C04EE2" w:rsidRPr="0084530E">
        <w:rPr>
          <w:rFonts w:ascii="Times New Roman" w:eastAsia="Times New Roman" w:hAnsi="Times New Roman" w:cs="Times New Roman"/>
          <w:b/>
          <w:sz w:val="22"/>
          <w:szCs w:val="22"/>
          <w:lang w:val="en-GB" w:eastAsia="fr-BE"/>
        </w:rPr>
        <w:t xml:space="preserve"> </w:t>
      </w:r>
      <w:r w:rsidRPr="0084530E">
        <w:rPr>
          <w:rFonts w:ascii="Times New Roman" w:eastAsia="Times New Roman" w:hAnsi="Times New Roman" w:cs="Times New Roman"/>
          <w:b/>
          <w:sz w:val="22"/>
          <w:szCs w:val="22"/>
          <w:lang w:val="en-GB" w:eastAsia="fr-BE"/>
        </w:rPr>
        <w:t>information</w:t>
      </w:r>
    </w:p>
    <w:p w14:paraId="2BB13984" w14:textId="77777777" w:rsidR="00A73874" w:rsidRPr="0084530E" w:rsidRDefault="00A73874" w:rsidP="00D077D1">
      <w:pPr>
        <w:contextualSpacing/>
        <w:jc w:val="both"/>
        <w:rPr>
          <w:rFonts w:ascii="Times New Roman" w:eastAsia="Times New Roman" w:hAnsi="Times New Roman" w:cs="Times New Roman"/>
          <w:b/>
          <w:sz w:val="22"/>
          <w:szCs w:val="22"/>
          <w:lang w:val="en-GB" w:eastAsia="fr-BE"/>
        </w:rPr>
      </w:pPr>
    </w:p>
    <w:p w14:paraId="42CA0EEF" w14:textId="45FDA67C" w:rsidR="00C04EE2" w:rsidRPr="0084530E" w:rsidRDefault="00C04EE2" w:rsidP="00D077D1">
      <w:pPr>
        <w:spacing w:line="360" w:lineRule="auto"/>
        <w:jc w:val="both"/>
        <w:rPr>
          <w:lang w:val="en-GB"/>
        </w:rPr>
      </w:pPr>
      <w:r w:rsidRPr="0084530E">
        <w:rPr>
          <w:rFonts w:ascii="Times New Roman" w:hAnsi="Times New Roman" w:cs="Times New Roman"/>
          <w:sz w:val="22"/>
          <w:szCs w:val="22"/>
          <w:lang w:val="en-GB"/>
        </w:rPr>
        <w:t xml:space="preserve">Details regarding </w:t>
      </w:r>
      <w:r w:rsidR="002B3990" w:rsidRPr="0084530E">
        <w:rPr>
          <w:rFonts w:ascii="Times New Roman" w:hAnsi="Times New Roman" w:cs="Times New Roman"/>
          <w:sz w:val="22"/>
          <w:szCs w:val="22"/>
          <w:lang w:val="en-GB"/>
        </w:rPr>
        <w:t xml:space="preserve">HPLC analysis of </w:t>
      </w:r>
      <w:r w:rsidR="002B3990" w:rsidRPr="0084530E">
        <w:rPr>
          <w:rFonts w:ascii="Times New Roman" w:hAnsi="Times New Roman" w:cs="Times New Roman"/>
          <w:i/>
          <w:sz w:val="22"/>
          <w:szCs w:val="22"/>
          <w:lang w:val="en-GB"/>
        </w:rPr>
        <w:t xml:space="preserve">T. </w:t>
      </w:r>
      <w:proofErr w:type="spellStart"/>
      <w:r w:rsidR="002B3990" w:rsidRPr="0084530E">
        <w:rPr>
          <w:rFonts w:ascii="Times New Roman" w:hAnsi="Times New Roman" w:cs="Times New Roman"/>
          <w:i/>
          <w:sz w:val="22"/>
          <w:szCs w:val="22"/>
          <w:lang w:val="en-GB"/>
        </w:rPr>
        <w:t>mollis</w:t>
      </w:r>
      <w:proofErr w:type="spellEnd"/>
      <w:r w:rsidR="002B3990"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ABTS test for all samples, CL and SIEFED for pure compounds (ellagic acid, punicalagin and gallic acid)</w:t>
      </w:r>
      <w:r w:rsidR="00CA77C7" w:rsidRPr="0084530E">
        <w:rPr>
          <w:rFonts w:ascii="Times New Roman" w:hAnsi="Times New Roman" w:cs="Times New Roman"/>
          <w:sz w:val="22"/>
          <w:szCs w:val="22"/>
          <w:lang w:val="en-GB"/>
        </w:rPr>
        <w:t xml:space="preserve"> </w:t>
      </w:r>
      <w:r w:rsidR="00B23E7A" w:rsidRPr="0084530E">
        <w:rPr>
          <w:rFonts w:ascii="Times New Roman" w:hAnsi="Times New Roman" w:cs="Times New Roman"/>
          <w:sz w:val="22"/>
          <w:szCs w:val="22"/>
          <w:lang w:val="en-GB"/>
        </w:rPr>
        <w:t>are available as Supporting Information.</w:t>
      </w:r>
    </w:p>
    <w:p w14:paraId="5BCE8713" w14:textId="77777777" w:rsidR="00C04EE2" w:rsidRPr="0084530E" w:rsidRDefault="00C04EE2" w:rsidP="00651B99">
      <w:pPr>
        <w:contextualSpacing/>
        <w:jc w:val="both"/>
        <w:rPr>
          <w:rFonts w:ascii="Times New Roman" w:eastAsia="Times New Roman" w:hAnsi="Times New Roman" w:cs="Times New Roman"/>
          <w:b/>
          <w:szCs w:val="22"/>
          <w:lang w:val="en-GB" w:eastAsia="fr-BE"/>
        </w:rPr>
      </w:pPr>
    </w:p>
    <w:p w14:paraId="54622082" w14:textId="77777777" w:rsidR="00CE1A73" w:rsidRPr="0084530E" w:rsidRDefault="00CE1A73" w:rsidP="00651B99">
      <w:pPr>
        <w:contextualSpacing/>
        <w:jc w:val="both"/>
        <w:rPr>
          <w:rFonts w:ascii="Times New Roman" w:eastAsia="Times New Roman" w:hAnsi="Times New Roman" w:cs="Times New Roman"/>
          <w:b/>
          <w:sz w:val="23"/>
          <w:szCs w:val="23"/>
          <w:lang w:val="en-GB" w:eastAsia="fr-BE"/>
        </w:rPr>
      </w:pPr>
    </w:p>
    <w:p w14:paraId="5B55CA0A" w14:textId="3FF03552" w:rsidR="00BE0A86" w:rsidRPr="0084530E" w:rsidRDefault="00BE0A86" w:rsidP="00651B99">
      <w:pPr>
        <w:contextualSpacing/>
        <w:jc w:val="both"/>
        <w:rPr>
          <w:rFonts w:ascii="Times New Roman" w:eastAsia="Times New Roman" w:hAnsi="Times New Roman" w:cs="Times New Roman"/>
          <w:b/>
          <w:sz w:val="22"/>
          <w:szCs w:val="22"/>
          <w:lang w:val="en-GB" w:eastAsia="fr-BE"/>
        </w:rPr>
      </w:pPr>
      <w:r w:rsidRPr="0084530E">
        <w:rPr>
          <w:rFonts w:ascii="Times New Roman" w:eastAsia="Times New Roman" w:hAnsi="Times New Roman" w:cs="Times New Roman"/>
          <w:b/>
          <w:sz w:val="22"/>
          <w:szCs w:val="22"/>
          <w:lang w:val="en-GB" w:eastAsia="fr-BE"/>
        </w:rPr>
        <w:t>Acknowledgements</w:t>
      </w:r>
    </w:p>
    <w:p w14:paraId="606357D6" w14:textId="77777777" w:rsidR="00CE1A73" w:rsidRPr="0084530E" w:rsidRDefault="00CE1A73" w:rsidP="00651B99">
      <w:pPr>
        <w:contextualSpacing/>
        <w:jc w:val="both"/>
        <w:rPr>
          <w:rFonts w:ascii="Times New Roman" w:hAnsi="Times New Roman" w:cs="Times New Roman"/>
          <w:b/>
          <w:sz w:val="22"/>
          <w:szCs w:val="22"/>
          <w:lang w:val="en-GB"/>
        </w:rPr>
      </w:pPr>
    </w:p>
    <w:p w14:paraId="0534C7EA" w14:textId="5EF874A7" w:rsidR="00BE0A86" w:rsidRPr="0084530E" w:rsidRDefault="00BE0A86" w:rsidP="003F2030">
      <w:pPr>
        <w:widowControl w:val="0"/>
        <w:autoSpaceDE w:val="0"/>
        <w:autoSpaceDN w:val="0"/>
        <w:adjustRightInd w:val="0"/>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The authors </w:t>
      </w:r>
      <w:r w:rsidR="003F2030" w:rsidRPr="0084530E">
        <w:rPr>
          <w:rFonts w:ascii="Times New Roman" w:hAnsi="Times New Roman" w:cs="Times New Roman"/>
          <w:sz w:val="22"/>
          <w:szCs w:val="22"/>
          <w:lang w:val="en-GB"/>
        </w:rPr>
        <w:t xml:space="preserve">wish to thank Professor </w:t>
      </w:r>
      <w:proofErr w:type="spellStart"/>
      <w:r w:rsidR="003F2030" w:rsidRPr="0084530E">
        <w:rPr>
          <w:rFonts w:ascii="Times New Roman" w:hAnsi="Times New Roman" w:cs="Times New Roman"/>
          <w:sz w:val="22"/>
          <w:szCs w:val="22"/>
          <w:lang w:val="en-GB"/>
        </w:rPr>
        <w:t>Bizuru</w:t>
      </w:r>
      <w:proofErr w:type="spellEnd"/>
      <w:r w:rsidR="003F2030" w:rsidRPr="0084530E">
        <w:rPr>
          <w:rFonts w:ascii="Times New Roman" w:hAnsi="Times New Roman" w:cs="Times New Roman"/>
          <w:sz w:val="22"/>
          <w:szCs w:val="22"/>
          <w:lang w:val="en-GB"/>
        </w:rPr>
        <w:t xml:space="preserve"> Elias (University of Rwanda, Department of Biology) as well as Professor Elmar </w:t>
      </w:r>
      <w:proofErr w:type="spellStart"/>
      <w:r w:rsidR="003F2030" w:rsidRPr="0084530E">
        <w:rPr>
          <w:rFonts w:ascii="Times New Roman" w:hAnsi="Times New Roman" w:cs="Times New Roman"/>
          <w:sz w:val="22"/>
          <w:szCs w:val="22"/>
          <w:lang w:val="en-GB"/>
        </w:rPr>
        <w:t>Robbrecht</w:t>
      </w:r>
      <w:proofErr w:type="spellEnd"/>
      <w:r w:rsidR="003F2030" w:rsidRPr="0084530E">
        <w:rPr>
          <w:rFonts w:ascii="Times New Roman" w:hAnsi="Times New Roman" w:cs="Times New Roman"/>
          <w:sz w:val="22"/>
          <w:szCs w:val="22"/>
          <w:lang w:val="en-GB"/>
        </w:rPr>
        <w:t xml:space="preserve"> (Botanist of National Botanic Garden of Belgium) for clarifying botanical information. The authors are also grateful </w:t>
      </w:r>
      <w:r w:rsidRPr="0084530E">
        <w:rPr>
          <w:rFonts w:ascii="Times New Roman" w:hAnsi="Times New Roman" w:cs="Times New Roman"/>
          <w:sz w:val="22"/>
          <w:szCs w:val="22"/>
          <w:lang w:val="en-GB"/>
        </w:rPr>
        <w:t xml:space="preserve">to Jean Noël </w:t>
      </w:r>
      <w:proofErr w:type="spellStart"/>
      <w:r w:rsidRPr="0084530E">
        <w:rPr>
          <w:rFonts w:ascii="Times New Roman" w:hAnsi="Times New Roman" w:cs="Times New Roman"/>
          <w:sz w:val="22"/>
          <w:szCs w:val="22"/>
          <w:lang w:val="en-GB"/>
        </w:rPr>
        <w:t>Wauters</w:t>
      </w:r>
      <w:proofErr w:type="spellEnd"/>
      <w:r w:rsidRPr="0084530E">
        <w:rPr>
          <w:rFonts w:ascii="Times New Roman" w:hAnsi="Times New Roman" w:cs="Times New Roman"/>
          <w:sz w:val="22"/>
          <w:szCs w:val="22"/>
          <w:lang w:val="en-GB"/>
        </w:rPr>
        <w:t xml:space="preserve"> and M.J.C. Van </w:t>
      </w:r>
      <w:proofErr w:type="spellStart"/>
      <w:r w:rsidRPr="0084530E">
        <w:rPr>
          <w:rFonts w:ascii="Times New Roman" w:hAnsi="Times New Roman" w:cs="Times New Roman"/>
          <w:sz w:val="22"/>
          <w:szCs w:val="22"/>
          <w:lang w:val="en-GB"/>
        </w:rPr>
        <w:t>Heugem</w:t>
      </w:r>
      <w:proofErr w:type="spellEnd"/>
      <w:r w:rsidRPr="0084530E">
        <w:rPr>
          <w:rFonts w:ascii="Times New Roman" w:hAnsi="Times New Roman" w:cs="Times New Roman"/>
          <w:sz w:val="22"/>
          <w:szCs w:val="22"/>
          <w:lang w:val="en-GB"/>
        </w:rPr>
        <w:t xml:space="preserve"> for their technical assistance. This research was financially supported by the former CUD (</w:t>
      </w:r>
      <w:proofErr w:type="spellStart"/>
      <w:r w:rsidRPr="0084530E">
        <w:rPr>
          <w:rFonts w:ascii="Times New Roman" w:hAnsi="Times New Roman" w:cs="Times New Roman"/>
          <w:sz w:val="22"/>
          <w:szCs w:val="22"/>
          <w:lang w:val="en-GB"/>
        </w:rPr>
        <w:t>Coopération</w:t>
      </w:r>
      <w:proofErr w:type="spellEnd"/>
      <w:r w:rsidRPr="0084530E">
        <w:rPr>
          <w:rFonts w:ascii="Times New Roman" w:hAnsi="Times New Roman" w:cs="Times New Roman"/>
          <w:sz w:val="22"/>
          <w:szCs w:val="22"/>
          <w:lang w:val="en-GB"/>
        </w:rPr>
        <w:t xml:space="preserve"> </w:t>
      </w:r>
      <w:proofErr w:type="spellStart"/>
      <w:r w:rsidRPr="0084530E">
        <w:rPr>
          <w:rFonts w:ascii="Times New Roman" w:hAnsi="Times New Roman" w:cs="Times New Roman"/>
          <w:sz w:val="22"/>
          <w:szCs w:val="22"/>
          <w:lang w:val="en-GB"/>
        </w:rPr>
        <w:t>Universitaire</w:t>
      </w:r>
      <w:proofErr w:type="spellEnd"/>
      <w:r w:rsidRPr="0084530E">
        <w:rPr>
          <w:rFonts w:ascii="Times New Roman" w:hAnsi="Times New Roman" w:cs="Times New Roman"/>
          <w:sz w:val="22"/>
          <w:szCs w:val="22"/>
          <w:lang w:val="en-GB"/>
        </w:rPr>
        <w:t xml:space="preserve"> au </w:t>
      </w:r>
      <w:proofErr w:type="spellStart"/>
      <w:r w:rsidRPr="0084530E">
        <w:rPr>
          <w:rFonts w:ascii="Times New Roman" w:hAnsi="Times New Roman" w:cs="Times New Roman"/>
          <w:sz w:val="22"/>
          <w:szCs w:val="22"/>
          <w:lang w:val="en-GB"/>
        </w:rPr>
        <w:t>Développement</w:t>
      </w:r>
      <w:proofErr w:type="spellEnd"/>
      <w:r w:rsidRPr="0084530E">
        <w:rPr>
          <w:rFonts w:ascii="Times New Roman" w:hAnsi="Times New Roman" w:cs="Times New Roman"/>
          <w:sz w:val="22"/>
          <w:szCs w:val="22"/>
          <w:lang w:val="en-GB"/>
        </w:rPr>
        <w:t xml:space="preserve">, now called ARES-CCD), PIC Project of </w:t>
      </w:r>
      <w:proofErr w:type="spellStart"/>
      <w:r w:rsidRPr="0084530E">
        <w:rPr>
          <w:rFonts w:ascii="Times New Roman" w:hAnsi="Times New Roman" w:cs="Times New Roman"/>
          <w:sz w:val="22"/>
          <w:szCs w:val="22"/>
          <w:lang w:val="en-GB"/>
        </w:rPr>
        <w:t>ULg</w:t>
      </w:r>
      <w:proofErr w:type="spellEnd"/>
      <w:r w:rsidRPr="0084530E">
        <w:rPr>
          <w:rFonts w:ascii="Times New Roman" w:hAnsi="Times New Roman" w:cs="Times New Roman"/>
          <w:sz w:val="22"/>
          <w:szCs w:val="22"/>
          <w:lang w:val="en-GB"/>
        </w:rPr>
        <w:t xml:space="preserve"> (University of Liège), </w:t>
      </w:r>
      <w:proofErr w:type="spellStart"/>
      <w:r w:rsidRPr="0084530E">
        <w:rPr>
          <w:rFonts w:ascii="Times New Roman" w:hAnsi="Times New Roman" w:cs="Times New Roman"/>
          <w:sz w:val="22"/>
          <w:szCs w:val="22"/>
          <w:lang w:val="en-GB"/>
        </w:rPr>
        <w:t>UCL</w:t>
      </w:r>
      <w:r w:rsidR="00044440" w:rsidRPr="0084530E">
        <w:rPr>
          <w:rFonts w:ascii="Times New Roman" w:hAnsi="Times New Roman" w:cs="Times New Roman"/>
          <w:sz w:val="22"/>
          <w:szCs w:val="22"/>
          <w:lang w:val="en-GB"/>
        </w:rPr>
        <w:t>ouvain</w:t>
      </w:r>
      <w:proofErr w:type="spellEnd"/>
      <w:r w:rsidRPr="0084530E">
        <w:rPr>
          <w:rFonts w:ascii="Times New Roman" w:hAnsi="Times New Roman" w:cs="Times New Roman"/>
          <w:sz w:val="22"/>
          <w:szCs w:val="22"/>
          <w:lang w:val="en-GB"/>
        </w:rPr>
        <w:t xml:space="preserve"> (Catho</w:t>
      </w:r>
      <w:r w:rsidR="003F2030" w:rsidRPr="0084530E">
        <w:rPr>
          <w:rFonts w:ascii="Times New Roman" w:hAnsi="Times New Roman" w:cs="Times New Roman"/>
          <w:sz w:val="22"/>
          <w:szCs w:val="22"/>
          <w:lang w:val="en-GB"/>
        </w:rPr>
        <w:t xml:space="preserve">lic University of Louvain) and </w:t>
      </w:r>
      <w:r w:rsidRPr="0084530E">
        <w:rPr>
          <w:rFonts w:ascii="Times New Roman" w:hAnsi="Times New Roman" w:cs="Times New Roman"/>
          <w:sz w:val="22"/>
          <w:szCs w:val="22"/>
          <w:lang w:val="en-GB"/>
        </w:rPr>
        <w:t>UR (University of Rwanda) and partly by the Belgian FRS-FNRS (grant number T.0190.13).</w:t>
      </w:r>
    </w:p>
    <w:p w14:paraId="5AB1515C" w14:textId="77777777" w:rsidR="00CE1A73" w:rsidRPr="0084530E" w:rsidRDefault="00CE1A73" w:rsidP="00651B99">
      <w:pPr>
        <w:pStyle w:val="Paragraphedeliste"/>
        <w:ind w:left="0"/>
        <w:jc w:val="both"/>
        <w:rPr>
          <w:rFonts w:ascii="Times New Roman" w:hAnsi="Times New Roman" w:cs="Times New Roman"/>
          <w:sz w:val="22"/>
          <w:szCs w:val="22"/>
          <w:lang w:val="en-GB"/>
        </w:rPr>
      </w:pPr>
    </w:p>
    <w:p w14:paraId="27A02093" w14:textId="77777777" w:rsidR="00BE0A86" w:rsidRPr="0084530E" w:rsidRDefault="00BE0A86" w:rsidP="00651B99">
      <w:pPr>
        <w:contextualSpacing/>
        <w:jc w:val="both"/>
        <w:rPr>
          <w:rFonts w:ascii="Times New Roman" w:eastAsia="Times New Roman" w:hAnsi="Times New Roman" w:cs="Times New Roman"/>
          <w:b/>
          <w:sz w:val="28"/>
          <w:szCs w:val="28"/>
          <w:lang w:val="en-GB" w:eastAsia="fr-BE"/>
        </w:rPr>
      </w:pPr>
    </w:p>
    <w:p w14:paraId="2AC9EE93" w14:textId="77777777" w:rsidR="00C04EE2" w:rsidRPr="0084530E" w:rsidRDefault="00C04EE2" w:rsidP="00651B99">
      <w:pPr>
        <w:pStyle w:val="Titre31"/>
        <w:ind w:left="0"/>
        <w:rPr>
          <w:lang w:val="en-GB"/>
        </w:rPr>
      </w:pPr>
      <w:r w:rsidRPr="0084530E">
        <w:rPr>
          <w:lang w:val="en-GB"/>
        </w:rPr>
        <w:t>Conflict of Interest</w:t>
      </w:r>
    </w:p>
    <w:p w14:paraId="1FD247F5" w14:textId="77777777" w:rsidR="00C04EE2" w:rsidRPr="0084530E" w:rsidRDefault="00C04EE2" w:rsidP="00C04EE2">
      <w:pPr>
        <w:pStyle w:val="Corpsdetexte"/>
        <w:spacing w:before="7"/>
        <w:rPr>
          <w:b/>
          <w:lang w:val="en-GB"/>
        </w:rPr>
      </w:pPr>
    </w:p>
    <w:p w14:paraId="611F5193" w14:textId="77777777" w:rsidR="00C04EE2" w:rsidRPr="0084530E" w:rsidRDefault="00C04EE2" w:rsidP="00651B99">
      <w:pPr>
        <w:pStyle w:val="Corpsdetexte"/>
        <w:spacing w:before="1"/>
        <w:rPr>
          <w:lang w:val="en-GB"/>
        </w:rPr>
      </w:pPr>
      <w:r w:rsidRPr="0084530E">
        <w:rPr>
          <w:lang w:val="en-GB"/>
        </w:rPr>
        <w:t>The authors declare no conflict of interest.</w:t>
      </w:r>
    </w:p>
    <w:p w14:paraId="6A2FDA5C" w14:textId="77777777" w:rsidR="00C04EE2" w:rsidRPr="0084530E" w:rsidRDefault="00C04EE2" w:rsidP="000A3C6D">
      <w:pPr>
        <w:spacing w:line="360" w:lineRule="auto"/>
        <w:jc w:val="both"/>
        <w:rPr>
          <w:rFonts w:ascii="Times New Roman" w:eastAsia="Times New Roman" w:hAnsi="Times New Roman" w:cs="Times New Roman"/>
          <w:b/>
          <w:sz w:val="28"/>
          <w:szCs w:val="28"/>
          <w:lang w:val="en-GB" w:eastAsia="fr-BE"/>
        </w:rPr>
        <w:sectPr w:rsidR="00C04EE2" w:rsidRPr="0084530E" w:rsidSect="003E0212">
          <w:footnotePr>
            <w:numFmt w:val="chicago"/>
          </w:footnotePr>
          <w:pgSz w:w="11906" w:h="16838"/>
          <w:pgMar w:top="1440" w:right="1440" w:bottom="1440" w:left="1440" w:header="709" w:footer="709" w:gutter="0"/>
          <w:cols w:space="708"/>
          <w:docGrid w:linePitch="360"/>
        </w:sectPr>
      </w:pPr>
    </w:p>
    <w:p w14:paraId="256A18BD" w14:textId="77777777" w:rsidR="0090036B" w:rsidRPr="0084530E" w:rsidRDefault="00BE0A86" w:rsidP="003814B5">
      <w:pPr>
        <w:pStyle w:val="Paragraphedeliste"/>
        <w:spacing w:after="120" w:line="360" w:lineRule="auto"/>
        <w:ind w:left="426"/>
        <w:jc w:val="both"/>
        <w:rPr>
          <w:rFonts w:ascii="Times New Roman" w:hAnsi="Times New Roman" w:cs="Times New Roman"/>
          <w:b/>
          <w:sz w:val="22"/>
          <w:szCs w:val="22"/>
          <w:lang w:val="en-GB"/>
        </w:rPr>
      </w:pPr>
      <w:r w:rsidRPr="0084530E">
        <w:rPr>
          <w:rFonts w:ascii="Times New Roman" w:eastAsia="Times New Roman" w:hAnsi="Times New Roman" w:cs="Times New Roman"/>
          <w:b/>
          <w:sz w:val="22"/>
          <w:szCs w:val="22"/>
          <w:lang w:val="en-GB" w:eastAsia="fr-BE"/>
        </w:rPr>
        <w:lastRenderedPageBreak/>
        <w:t>References</w:t>
      </w:r>
      <w:r w:rsidRPr="0084530E">
        <w:rPr>
          <w:rFonts w:ascii="Times New Roman" w:hAnsi="Times New Roman" w:cs="Times New Roman"/>
          <w:b/>
          <w:sz w:val="22"/>
          <w:szCs w:val="22"/>
          <w:lang w:val="en-GB"/>
        </w:rPr>
        <w:t xml:space="preserve"> </w:t>
      </w:r>
    </w:p>
    <w:p w14:paraId="55FD248D" w14:textId="7243BF68" w:rsidR="00BE0A86" w:rsidRPr="0084530E" w:rsidRDefault="00BE0A86" w:rsidP="00E21B0C">
      <w:pPr>
        <w:pStyle w:val="Paragraphedeliste"/>
        <w:spacing w:after="120" w:line="360" w:lineRule="auto"/>
        <w:ind w:left="426"/>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fldChar w:fldCharType="begin"/>
      </w:r>
      <w:r w:rsidRPr="0084530E">
        <w:rPr>
          <w:rFonts w:ascii="Times New Roman" w:hAnsi="Times New Roman" w:cs="Times New Roman"/>
          <w:sz w:val="22"/>
          <w:szCs w:val="22"/>
          <w:lang w:val="en-GB"/>
        </w:rPr>
        <w:instrText xml:space="preserve"> </w:instrText>
      </w:r>
      <w:r w:rsidR="009D4B92" w:rsidRPr="0084530E">
        <w:rPr>
          <w:rFonts w:ascii="Times New Roman" w:hAnsi="Times New Roman" w:cs="Times New Roman"/>
          <w:sz w:val="22"/>
          <w:szCs w:val="22"/>
          <w:lang w:val="en-GB"/>
        </w:rPr>
        <w:instrText>ADDIN</w:instrText>
      </w:r>
      <w:r w:rsidRPr="0084530E">
        <w:rPr>
          <w:rFonts w:ascii="Times New Roman" w:hAnsi="Times New Roman" w:cs="Times New Roman"/>
          <w:sz w:val="22"/>
          <w:szCs w:val="22"/>
          <w:lang w:val="en-GB"/>
        </w:rPr>
        <w:instrText xml:space="preserve"> EN.REFLIST </w:instrText>
      </w:r>
      <w:r w:rsidRPr="0084530E">
        <w:rPr>
          <w:rFonts w:ascii="Times New Roman" w:hAnsi="Times New Roman" w:cs="Times New Roman"/>
          <w:sz w:val="22"/>
          <w:szCs w:val="22"/>
          <w:lang w:val="en-GB"/>
        </w:rPr>
        <w:fldChar w:fldCharType="separate"/>
      </w:r>
    </w:p>
    <w:p w14:paraId="2ADD6176" w14:textId="454C3D08" w:rsidR="00310301" w:rsidRPr="0084530E" w:rsidRDefault="00A662D2" w:rsidP="00310301">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bookmarkStart w:id="0" w:name="_ENREF_64"/>
      <w:bookmarkStart w:id="1" w:name="_ENREF_8"/>
      <w:r w:rsidRPr="0084530E">
        <w:rPr>
          <w:rFonts w:ascii="Times New Roman" w:hAnsi="Times New Roman" w:cs="Times New Roman"/>
          <w:sz w:val="22"/>
          <w:szCs w:val="22"/>
          <w:lang w:val="en-GB"/>
        </w:rPr>
        <w:t>Bentley SJ, Jamabo M, Boshoff A. The Hsp70/J-protein machinery of the African trypanosome,</w:t>
      </w:r>
      <w:r w:rsidR="008445EB" w:rsidRPr="0084530E">
        <w:rPr>
          <w:rFonts w:ascii="Times New Roman" w:hAnsi="Times New Roman" w:cs="Times New Roman"/>
          <w:sz w:val="22"/>
          <w:szCs w:val="22"/>
          <w:lang w:val="en-GB"/>
        </w:rPr>
        <w:t xml:space="preserve"> </w:t>
      </w:r>
      <w:r w:rsidRPr="0084530E">
        <w:rPr>
          <w:rFonts w:ascii="Times New Roman" w:hAnsi="Times New Roman" w:cs="Times New Roman"/>
          <w:i/>
          <w:sz w:val="22"/>
          <w:szCs w:val="22"/>
          <w:lang w:val="en-GB"/>
        </w:rPr>
        <w:t>Trypanosoma brucei</w:t>
      </w:r>
      <w:r w:rsidR="002B44F3" w:rsidRPr="0084530E">
        <w:rPr>
          <w:rFonts w:ascii="Times New Roman" w:hAnsi="Times New Roman" w:cs="Times New Roman"/>
          <w:sz w:val="22"/>
          <w:szCs w:val="22"/>
          <w:lang w:val="en-GB"/>
        </w:rPr>
        <w:t xml:space="preserve">. Cell Stress </w:t>
      </w:r>
      <w:r w:rsidRPr="0084530E">
        <w:rPr>
          <w:rFonts w:ascii="Times New Roman" w:hAnsi="Times New Roman" w:cs="Times New Roman"/>
          <w:sz w:val="22"/>
          <w:szCs w:val="22"/>
          <w:lang w:val="en-GB"/>
        </w:rPr>
        <w:t xml:space="preserve">Chaperones </w:t>
      </w:r>
      <w:r w:rsidR="008445EB" w:rsidRPr="0084530E">
        <w:rPr>
          <w:rFonts w:ascii="Times New Roman" w:hAnsi="Times New Roman" w:cs="Times New Roman"/>
          <w:sz w:val="22"/>
          <w:szCs w:val="22"/>
          <w:lang w:val="en-GB"/>
        </w:rPr>
        <w:t>2019;</w:t>
      </w:r>
      <w:r w:rsidRPr="0084530E">
        <w:rPr>
          <w:rFonts w:ascii="Times New Roman" w:hAnsi="Times New Roman" w:cs="Times New Roman"/>
          <w:sz w:val="22"/>
          <w:szCs w:val="22"/>
          <w:lang w:val="en-GB"/>
        </w:rPr>
        <w:t xml:space="preserve"> 24:125–148</w:t>
      </w:r>
    </w:p>
    <w:p w14:paraId="0979058D" w14:textId="7B4EDD05" w:rsidR="00310301" w:rsidRPr="0084530E" w:rsidRDefault="00310301" w:rsidP="00310301">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WHO. Report on the Interregional meeting on leishmaniasis among neighbouring endemic countries in the Eastern Mediterranean, African and European regions Cairo: WHO Regional Offic</w:t>
      </w:r>
      <w:r w:rsidR="002B44F3" w:rsidRPr="0084530E">
        <w:rPr>
          <w:rFonts w:ascii="Times New Roman" w:hAnsi="Times New Roman" w:cs="Times New Roman"/>
          <w:sz w:val="22"/>
          <w:szCs w:val="22"/>
          <w:lang w:val="en-GB"/>
        </w:rPr>
        <w:t>e for the Eastern Mediterranean 2019</w:t>
      </w:r>
      <w:r w:rsidR="00AB34D4" w:rsidRPr="0084530E">
        <w:rPr>
          <w:rFonts w:ascii="Times New Roman" w:hAnsi="Times New Roman" w:cs="Times New Roman"/>
          <w:sz w:val="22"/>
          <w:szCs w:val="22"/>
          <w:lang w:val="en-GB"/>
        </w:rPr>
        <w:t>. Available at https://www.who.int/leishmaniasis/resources/who-em-ctd-081-e/en/. Accessed March 22, 2020</w:t>
      </w:r>
    </w:p>
    <w:p w14:paraId="2075ABDB" w14:textId="7C8A1208" w:rsidR="00421CE4" w:rsidRPr="0084530E" w:rsidRDefault="00345BEB" w:rsidP="00310301">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WHO</w:t>
      </w:r>
      <w:r w:rsidR="00421CE4" w:rsidRPr="0084530E">
        <w:rPr>
          <w:rFonts w:ascii="Times New Roman" w:hAnsi="Times New Roman" w:cs="Times New Roman"/>
          <w:sz w:val="22"/>
          <w:szCs w:val="22"/>
          <w:lang w:val="en-GB"/>
        </w:rPr>
        <w:t>. Investing to overcome the global impact of neglected tropical diseases third who report</w:t>
      </w:r>
      <w:r w:rsidR="00AB34D4" w:rsidRPr="0084530E">
        <w:rPr>
          <w:rFonts w:ascii="Times New Roman" w:hAnsi="Times New Roman" w:cs="Times New Roman"/>
          <w:sz w:val="22"/>
          <w:szCs w:val="22"/>
          <w:lang w:val="en-GB"/>
        </w:rPr>
        <w:t xml:space="preserve"> on neglected tropical diseases</w:t>
      </w:r>
      <w:r w:rsidR="00421CE4" w:rsidRPr="0084530E">
        <w:rPr>
          <w:rFonts w:ascii="Times New Roman" w:hAnsi="Times New Roman" w:cs="Times New Roman"/>
          <w:sz w:val="22"/>
          <w:szCs w:val="22"/>
          <w:lang w:val="en-GB"/>
        </w:rPr>
        <w:t xml:space="preserve"> </w:t>
      </w:r>
      <w:r w:rsidR="00AB34D4" w:rsidRPr="0084530E">
        <w:rPr>
          <w:rFonts w:ascii="Times New Roman" w:hAnsi="Times New Roman" w:cs="Times New Roman"/>
          <w:sz w:val="22"/>
          <w:szCs w:val="22"/>
          <w:lang w:val="en-GB"/>
        </w:rPr>
        <w:t>2015. Available at https://www.who.int/neglected_diseases/9789241564861/en/. Accessed March 24, 2020</w:t>
      </w:r>
    </w:p>
    <w:p w14:paraId="127FE405" w14:textId="3D70A94E" w:rsidR="00E41CD6" w:rsidRPr="0084530E" w:rsidRDefault="00E41CD6" w:rsidP="00E41CD6">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Fyhrquist P, Mwasumbi L, Hæggström CA, Vuorela H, Hiltunen R, Vuorela P. Ethnobotanical and antimicrobial investigation on some species of Terminalia and Combretum (Combretaceae) growing in Tanzania. </w:t>
      </w:r>
      <w:r w:rsidR="00013293" w:rsidRPr="0084530E">
        <w:rPr>
          <w:rFonts w:ascii="Times New Roman" w:hAnsi="Times New Roman" w:cs="Times New Roman"/>
          <w:sz w:val="22"/>
          <w:szCs w:val="22"/>
          <w:lang w:val="en-GB"/>
        </w:rPr>
        <w:t>J Ethnopharmacol</w:t>
      </w:r>
      <w:r w:rsidRPr="0084530E">
        <w:rPr>
          <w:rFonts w:ascii="Times New Roman" w:hAnsi="Times New Roman" w:cs="Times New Roman"/>
          <w:sz w:val="22"/>
          <w:szCs w:val="22"/>
          <w:lang w:val="en-GB"/>
        </w:rPr>
        <w:t xml:space="preserve"> 2002; 79: 169-177.</w:t>
      </w:r>
    </w:p>
    <w:bookmarkEnd w:id="0"/>
    <w:p w14:paraId="27FE1F36" w14:textId="3EFFCAE4" w:rsidR="00BE0A86" w:rsidRPr="0084530E" w:rsidRDefault="00D958BC" w:rsidP="00E41CD6">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Asres </w:t>
      </w:r>
      <w:r w:rsidR="00355D09" w:rsidRPr="0084530E">
        <w:rPr>
          <w:rFonts w:ascii="Times New Roman" w:hAnsi="Times New Roman" w:cs="Times New Roman"/>
          <w:sz w:val="22"/>
          <w:szCs w:val="22"/>
          <w:lang w:val="en-GB"/>
        </w:rPr>
        <w:t>KBF, Knauder E, Yardley V, Kendrick H and Croft SL</w:t>
      </w:r>
      <w:r w:rsidR="00BE0A86" w:rsidRPr="0084530E">
        <w:rPr>
          <w:rFonts w:ascii="Times New Roman" w:hAnsi="Times New Roman" w:cs="Times New Roman"/>
          <w:sz w:val="22"/>
          <w:szCs w:val="22"/>
          <w:lang w:val="en-GB"/>
        </w:rPr>
        <w:t xml:space="preserve">. In vitro antiprotozoal activity of extract and compounds from the stem bark of </w:t>
      </w:r>
      <w:r w:rsidR="00BE0A86" w:rsidRPr="0084530E">
        <w:rPr>
          <w:rFonts w:ascii="Times New Roman" w:hAnsi="Times New Roman" w:cs="Times New Roman"/>
          <w:i/>
          <w:sz w:val="22"/>
          <w:szCs w:val="22"/>
          <w:lang w:val="en-GB"/>
        </w:rPr>
        <w:t>Combretum molle</w:t>
      </w:r>
      <w:r w:rsidR="00BE0A86"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Phytother Res</w:t>
      </w:r>
      <w:r w:rsidR="00BE0A86"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2001; 15:</w:t>
      </w:r>
      <w:r w:rsidR="00BE0A86" w:rsidRPr="0084530E">
        <w:rPr>
          <w:rFonts w:ascii="Times New Roman" w:hAnsi="Times New Roman" w:cs="Times New Roman"/>
          <w:sz w:val="22"/>
          <w:szCs w:val="22"/>
          <w:lang w:val="en-GB"/>
        </w:rPr>
        <w:t xml:space="preserve"> 613-617.</w:t>
      </w:r>
      <w:bookmarkEnd w:id="1"/>
    </w:p>
    <w:p w14:paraId="5BA18FF3" w14:textId="775AE75D" w:rsidR="0064471B" w:rsidRPr="0084530E" w:rsidRDefault="00D958BC" w:rsidP="00E41CD6">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bookmarkStart w:id="2" w:name="_ENREF_69"/>
      <w:r w:rsidRPr="0084530E">
        <w:rPr>
          <w:rFonts w:ascii="Times New Roman" w:hAnsi="Times New Roman" w:cs="Times New Roman"/>
          <w:sz w:val="22"/>
          <w:szCs w:val="22"/>
          <w:lang w:val="en-GB"/>
        </w:rPr>
        <w:t>Morais TR</w:t>
      </w:r>
      <w:r w:rsidR="0064471B" w:rsidRPr="0084530E">
        <w:rPr>
          <w:rFonts w:ascii="Times New Roman" w:hAnsi="Times New Roman" w:cs="Times New Roman"/>
          <w:sz w:val="22"/>
          <w:szCs w:val="22"/>
          <w:lang w:val="en-GB"/>
        </w:rPr>
        <w:t>R</w:t>
      </w:r>
      <w:r w:rsidR="00355D09" w:rsidRPr="0084530E">
        <w:rPr>
          <w:rFonts w:ascii="Times New Roman" w:hAnsi="Times New Roman" w:cs="Times New Roman"/>
          <w:sz w:val="22"/>
          <w:szCs w:val="22"/>
          <w:lang w:val="en-GB"/>
        </w:rPr>
        <w:t xml:space="preserve">, Fávero OA, Reimão JQ, Lourenço WC, Tempone, AG, Hristov AD, Di Santi SM, Lago JHG, Sartorelli P and Ferreira MJP. </w:t>
      </w:r>
      <w:r w:rsidRPr="0084530E">
        <w:rPr>
          <w:rFonts w:ascii="Times New Roman" w:hAnsi="Times New Roman" w:cs="Times New Roman"/>
          <w:sz w:val="22"/>
          <w:szCs w:val="22"/>
          <w:lang w:val="en-GB"/>
        </w:rPr>
        <w:t xml:space="preserve"> </w:t>
      </w:r>
      <w:r w:rsidR="0064471B" w:rsidRPr="0084530E">
        <w:rPr>
          <w:rFonts w:ascii="Times New Roman" w:hAnsi="Times New Roman" w:cs="Times New Roman"/>
          <w:sz w:val="22"/>
          <w:szCs w:val="22"/>
          <w:lang w:val="en-GB"/>
        </w:rPr>
        <w:t xml:space="preserve">Anti-malaria, anti-trypanosomal, and anti-leishmanial activities of jacaranone isolated from </w:t>
      </w:r>
      <w:r w:rsidR="0064471B" w:rsidRPr="0084530E">
        <w:rPr>
          <w:rFonts w:ascii="Times New Roman" w:hAnsi="Times New Roman" w:cs="Times New Roman"/>
          <w:i/>
          <w:sz w:val="22"/>
          <w:szCs w:val="22"/>
          <w:lang w:val="en-GB"/>
        </w:rPr>
        <w:t>Pentacalia desiderabilis</w:t>
      </w:r>
      <w:r w:rsidR="0064471B" w:rsidRPr="0084530E">
        <w:rPr>
          <w:rFonts w:ascii="Times New Roman" w:hAnsi="Times New Roman" w:cs="Times New Roman"/>
          <w:sz w:val="22"/>
          <w:szCs w:val="22"/>
          <w:lang w:val="en-GB"/>
        </w:rPr>
        <w:t xml:space="preserve"> (Vell.) Cuatrec. (Asteraceae). Parasitol Res </w:t>
      </w:r>
      <w:r w:rsidRPr="0084530E">
        <w:rPr>
          <w:rFonts w:ascii="Times New Roman" w:hAnsi="Times New Roman" w:cs="Times New Roman"/>
          <w:sz w:val="22"/>
          <w:szCs w:val="22"/>
          <w:lang w:val="en-GB"/>
        </w:rPr>
        <w:t>2012; 110:</w:t>
      </w:r>
      <w:r w:rsidR="0064471B" w:rsidRPr="0084530E">
        <w:rPr>
          <w:rFonts w:ascii="Times New Roman" w:hAnsi="Times New Roman" w:cs="Times New Roman"/>
          <w:sz w:val="22"/>
          <w:szCs w:val="22"/>
          <w:lang w:val="en-GB"/>
        </w:rPr>
        <w:t xml:space="preserve"> 95-101.</w:t>
      </w:r>
      <w:bookmarkEnd w:id="2"/>
    </w:p>
    <w:p w14:paraId="0147DC94" w14:textId="2C92A2B9" w:rsidR="0064471B" w:rsidRPr="0084530E" w:rsidRDefault="00D958BC" w:rsidP="00E41CD6">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bookmarkStart w:id="3" w:name="_ENREF_70"/>
      <w:bookmarkStart w:id="4" w:name="_ENREF_12"/>
      <w:r w:rsidRPr="0084530E">
        <w:rPr>
          <w:rFonts w:ascii="Times New Roman" w:hAnsi="Times New Roman" w:cs="Times New Roman"/>
          <w:sz w:val="22"/>
          <w:szCs w:val="22"/>
          <w:lang w:val="en-GB"/>
        </w:rPr>
        <w:t>Muganga R</w:t>
      </w:r>
      <w:r w:rsidR="00A62A93" w:rsidRPr="0084530E">
        <w:rPr>
          <w:rFonts w:ascii="Times New Roman" w:hAnsi="Times New Roman" w:cs="Times New Roman"/>
          <w:sz w:val="22"/>
          <w:szCs w:val="22"/>
          <w:lang w:val="en-GB"/>
        </w:rPr>
        <w:t>,</w:t>
      </w:r>
      <w:r w:rsidRPr="0084530E">
        <w:rPr>
          <w:rFonts w:ascii="Times New Roman" w:hAnsi="Times New Roman" w:cs="Times New Roman"/>
          <w:sz w:val="22"/>
          <w:szCs w:val="22"/>
          <w:lang w:val="en-GB"/>
        </w:rPr>
        <w:t xml:space="preserve"> </w:t>
      </w:r>
      <w:r w:rsidR="00355D09" w:rsidRPr="0084530E">
        <w:rPr>
          <w:rFonts w:ascii="Times New Roman" w:hAnsi="Times New Roman" w:cs="Times New Roman"/>
          <w:sz w:val="22"/>
          <w:szCs w:val="22"/>
          <w:lang w:val="en-GB"/>
        </w:rPr>
        <w:t>Angenot L, Tits M, Frédérich M</w:t>
      </w:r>
      <w:r w:rsidRPr="0084530E">
        <w:rPr>
          <w:rFonts w:ascii="Times New Roman" w:hAnsi="Times New Roman" w:cs="Times New Roman"/>
          <w:sz w:val="22"/>
          <w:szCs w:val="22"/>
          <w:lang w:val="en-GB"/>
        </w:rPr>
        <w:t xml:space="preserve">. </w:t>
      </w:r>
      <w:r w:rsidR="0064471B" w:rsidRPr="0084530E">
        <w:rPr>
          <w:rFonts w:ascii="Times New Roman" w:hAnsi="Times New Roman" w:cs="Times New Roman"/>
          <w:sz w:val="22"/>
          <w:szCs w:val="22"/>
          <w:lang w:val="en-GB"/>
        </w:rPr>
        <w:t>Antiplasmodial and cytotoxicity of Rwandan medicinal plants used in the treatment of Malar</w:t>
      </w:r>
      <w:r w:rsidRPr="0084530E">
        <w:rPr>
          <w:rFonts w:ascii="Times New Roman" w:hAnsi="Times New Roman" w:cs="Times New Roman"/>
          <w:sz w:val="22"/>
          <w:szCs w:val="22"/>
          <w:lang w:val="en-GB"/>
        </w:rPr>
        <w:t>ia. J Ethnopharmacol</w:t>
      </w:r>
      <w:r w:rsidR="0064471B"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2010; 128:</w:t>
      </w:r>
      <w:r w:rsidR="0064471B" w:rsidRPr="0084530E">
        <w:rPr>
          <w:rFonts w:ascii="Times New Roman" w:hAnsi="Times New Roman" w:cs="Times New Roman"/>
          <w:sz w:val="22"/>
          <w:szCs w:val="22"/>
          <w:lang w:val="en-GB"/>
        </w:rPr>
        <w:t xml:space="preserve"> 52-57.</w:t>
      </w:r>
      <w:bookmarkEnd w:id="3"/>
    </w:p>
    <w:p w14:paraId="3CE5D556" w14:textId="04D82A08" w:rsidR="0064471B" w:rsidRPr="0084530E" w:rsidRDefault="00D958BC" w:rsidP="008C192B">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Muganga </w:t>
      </w:r>
      <w:r w:rsidR="00355D09" w:rsidRPr="0084530E">
        <w:rPr>
          <w:rFonts w:ascii="Times New Roman" w:hAnsi="Times New Roman" w:cs="Times New Roman"/>
          <w:sz w:val="22"/>
          <w:szCs w:val="22"/>
          <w:lang w:val="en-GB"/>
        </w:rPr>
        <w:t>R, Angenot L, Tits M, Frédérich M</w:t>
      </w:r>
      <w:r w:rsidRPr="0084530E">
        <w:rPr>
          <w:rFonts w:ascii="Times New Roman" w:hAnsi="Times New Roman" w:cs="Times New Roman"/>
          <w:sz w:val="22"/>
          <w:szCs w:val="22"/>
          <w:lang w:val="en-GB"/>
        </w:rPr>
        <w:t xml:space="preserve">. </w:t>
      </w:r>
      <w:r w:rsidR="0064471B" w:rsidRPr="0084530E">
        <w:rPr>
          <w:rFonts w:ascii="Times New Roman" w:hAnsi="Times New Roman" w:cs="Times New Roman"/>
          <w:sz w:val="22"/>
          <w:szCs w:val="22"/>
          <w:lang w:val="en-GB"/>
        </w:rPr>
        <w:t>In vitro and in vivo Antiplasmodial Activity of three Rwandan medicinal plants and Identification of their active compounds.</w:t>
      </w:r>
      <w:r w:rsidRPr="0084530E">
        <w:rPr>
          <w:rFonts w:ascii="Times New Roman" w:hAnsi="Times New Roman" w:cs="Times New Roman"/>
          <w:sz w:val="22"/>
          <w:szCs w:val="22"/>
          <w:lang w:val="en-GB"/>
        </w:rPr>
        <w:t xml:space="preserve"> Planta Med 2014; 80:</w:t>
      </w:r>
      <w:r w:rsidR="0064471B" w:rsidRPr="0084530E">
        <w:rPr>
          <w:rFonts w:ascii="Times New Roman" w:hAnsi="Times New Roman" w:cs="Times New Roman"/>
          <w:sz w:val="22"/>
          <w:szCs w:val="22"/>
          <w:lang w:val="en-GB"/>
        </w:rPr>
        <w:t xml:space="preserve"> 482–489</w:t>
      </w:r>
    </w:p>
    <w:p w14:paraId="62EDD1C4" w14:textId="10796807" w:rsidR="0064471B" w:rsidRPr="0084530E" w:rsidRDefault="00D958BC" w:rsidP="008C192B">
      <w:pPr>
        <w:pStyle w:val="Paragraphedeliste"/>
        <w:numPr>
          <w:ilvl w:val="0"/>
          <w:numId w:val="12"/>
        </w:numPr>
        <w:tabs>
          <w:tab w:val="left" w:pos="567"/>
        </w:tabs>
        <w:spacing w:after="120" w:line="360" w:lineRule="auto"/>
        <w:ind w:left="567" w:hanging="283"/>
        <w:jc w:val="both"/>
        <w:rPr>
          <w:rFonts w:ascii="Times New Roman" w:hAnsi="Times New Roman" w:cs="Times New Roman"/>
          <w:sz w:val="22"/>
          <w:szCs w:val="22"/>
          <w:lang w:val="en-GB"/>
        </w:rPr>
      </w:pPr>
      <w:bookmarkStart w:id="5" w:name="_ENREF_62"/>
      <w:r w:rsidRPr="0084530E">
        <w:rPr>
          <w:rFonts w:ascii="Times New Roman" w:hAnsi="Times New Roman" w:cs="Times New Roman"/>
          <w:sz w:val="22"/>
          <w:szCs w:val="22"/>
          <w:lang w:val="en-GB"/>
        </w:rPr>
        <w:t>Liu M</w:t>
      </w:r>
      <w:r w:rsidR="0064471B" w:rsidRPr="0084530E">
        <w:rPr>
          <w:rFonts w:ascii="Times New Roman" w:hAnsi="Times New Roman" w:cs="Times New Roman"/>
          <w:sz w:val="22"/>
          <w:szCs w:val="22"/>
          <w:lang w:val="en-GB"/>
        </w:rPr>
        <w:t>K</w:t>
      </w:r>
      <w:r w:rsidR="00355D09" w:rsidRPr="0084530E">
        <w:rPr>
          <w:rFonts w:ascii="Times New Roman" w:hAnsi="Times New Roman" w:cs="Times New Roman"/>
          <w:sz w:val="22"/>
          <w:szCs w:val="22"/>
          <w:lang w:val="en-GB"/>
        </w:rPr>
        <w:t xml:space="preserve">DR, Gray AI and Seidel V. </w:t>
      </w:r>
      <w:r w:rsidR="0064471B" w:rsidRPr="0084530E">
        <w:rPr>
          <w:rFonts w:ascii="Times New Roman" w:hAnsi="Times New Roman" w:cs="Times New Roman"/>
          <w:sz w:val="22"/>
          <w:szCs w:val="22"/>
          <w:lang w:val="en-GB"/>
        </w:rPr>
        <w:t xml:space="preserve">Phytochemical and antifungal studies on </w:t>
      </w:r>
      <w:r w:rsidR="0064471B" w:rsidRPr="0084530E">
        <w:rPr>
          <w:rFonts w:ascii="Times New Roman" w:hAnsi="Times New Roman" w:cs="Times New Roman"/>
          <w:i/>
          <w:sz w:val="22"/>
          <w:szCs w:val="22"/>
          <w:lang w:val="en-GB"/>
        </w:rPr>
        <w:t>Terminalia mollis</w:t>
      </w:r>
      <w:r w:rsidR="0064471B" w:rsidRPr="0084530E">
        <w:rPr>
          <w:rFonts w:ascii="Times New Roman" w:hAnsi="Times New Roman" w:cs="Times New Roman"/>
          <w:sz w:val="22"/>
          <w:szCs w:val="22"/>
          <w:lang w:val="en-GB"/>
        </w:rPr>
        <w:t xml:space="preserve"> and </w:t>
      </w:r>
      <w:r w:rsidR="0064471B" w:rsidRPr="0084530E">
        <w:rPr>
          <w:rFonts w:ascii="Times New Roman" w:hAnsi="Times New Roman" w:cs="Times New Roman"/>
          <w:i/>
          <w:sz w:val="22"/>
          <w:szCs w:val="22"/>
          <w:lang w:val="en-GB"/>
        </w:rPr>
        <w:t>Terminalia brachystemma</w:t>
      </w:r>
      <w:r w:rsidR="0064471B"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 xml:space="preserve">Fitoterapia </w:t>
      </w:r>
      <w:r w:rsidR="0064471B" w:rsidRPr="0084530E">
        <w:rPr>
          <w:rFonts w:ascii="Times New Roman" w:hAnsi="Times New Roman" w:cs="Times New Roman"/>
          <w:sz w:val="22"/>
          <w:szCs w:val="22"/>
          <w:lang w:val="en-GB"/>
        </w:rPr>
        <w:t>2009</w:t>
      </w:r>
      <w:r w:rsidRPr="0084530E">
        <w:rPr>
          <w:rFonts w:ascii="Times New Roman" w:hAnsi="Times New Roman" w:cs="Times New Roman"/>
          <w:sz w:val="22"/>
          <w:szCs w:val="22"/>
          <w:lang w:val="en-GB"/>
        </w:rPr>
        <w:t>; 80:</w:t>
      </w:r>
      <w:r w:rsidR="0064471B" w:rsidRPr="0084530E">
        <w:rPr>
          <w:rFonts w:ascii="Times New Roman" w:hAnsi="Times New Roman" w:cs="Times New Roman"/>
          <w:sz w:val="22"/>
          <w:szCs w:val="22"/>
          <w:lang w:val="en-GB"/>
        </w:rPr>
        <w:t xml:space="preserve"> 369-373.</w:t>
      </w:r>
      <w:bookmarkEnd w:id="5"/>
    </w:p>
    <w:p w14:paraId="24BEFF19" w14:textId="252309C7" w:rsidR="0064471B" w:rsidRPr="0084530E" w:rsidRDefault="00D958BC" w:rsidP="00E41CD6">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bookmarkStart w:id="6" w:name="_ENREF_66"/>
      <w:r w:rsidRPr="0084530E">
        <w:rPr>
          <w:rFonts w:ascii="Times New Roman" w:hAnsi="Times New Roman" w:cs="Times New Roman"/>
          <w:sz w:val="22"/>
          <w:szCs w:val="22"/>
          <w:lang w:val="en-GB"/>
        </w:rPr>
        <w:t>Masoko P</w:t>
      </w:r>
      <w:r w:rsidR="00690296" w:rsidRPr="0084530E">
        <w:rPr>
          <w:rFonts w:ascii="Times New Roman" w:hAnsi="Times New Roman" w:cs="Times New Roman"/>
          <w:sz w:val="22"/>
          <w:szCs w:val="22"/>
          <w:lang w:val="en-GB"/>
        </w:rPr>
        <w:t xml:space="preserve"> and</w:t>
      </w:r>
      <w:r w:rsidRPr="0084530E">
        <w:rPr>
          <w:rFonts w:ascii="Times New Roman" w:hAnsi="Times New Roman" w:cs="Times New Roman"/>
          <w:sz w:val="22"/>
          <w:szCs w:val="22"/>
          <w:lang w:val="en-GB"/>
        </w:rPr>
        <w:t xml:space="preserve"> </w:t>
      </w:r>
      <w:r w:rsidR="0064471B" w:rsidRPr="0084530E">
        <w:rPr>
          <w:rFonts w:ascii="Times New Roman" w:hAnsi="Times New Roman" w:cs="Times New Roman"/>
          <w:sz w:val="22"/>
          <w:szCs w:val="22"/>
          <w:lang w:val="en-GB"/>
        </w:rPr>
        <w:t>E</w:t>
      </w:r>
      <w:r w:rsidRPr="0084530E">
        <w:rPr>
          <w:rFonts w:ascii="Times New Roman" w:hAnsi="Times New Roman" w:cs="Times New Roman"/>
          <w:sz w:val="22"/>
          <w:szCs w:val="22"/>
          <w:lang w:val="en-GB"/>
        </w:rPr>
        <w:t>llof J</w:t>
      </w:r>
      <w:r w:rsidR="0064471B" w:rsidRPr="0084530E">
        <w:rPr>
          <w:rFonts w:ascii="Times New Roman" w:hAnsi="Times New Roman" w:cs="Times New Roman"/>
          <w:sz w:val="22"/>
          <w:szCs w:val="22"/>
          <w:lang w:val="en-GB"/>
        </w:rPr>
        <w:t>N.</w:t>
      </w:r>
      <w:r w:rsidRPr="0084530E">
        <w:rPr>
          <w:rFonts w:ascii="Times New Roman" w:hAnsi="Times New Roman" w:cs="Times New Roman"/>
          <w:sz w:val="22"/>
          <w:szCs w:val="22"/>
          <w:lang w:val="en-GB"/>
        </w:rPr>
        <w:t xml:space="preserve"> </w:t>
      </w:r>
      <w:r w:rsidR="0064471B" w:rsidRPr="0084530E">
        <w:rPr>
          <w:rFonts w:ascii="Times New Roman" w:hAnsi="Times New Roman" w:cs="Times New Roman"/>
          <w:sz w:val="22"/>
          <w:szCs w:val="22"/>
          <w:lang w:val="en-GB"/>
        </w:rPr>
        <w:t xml:space="preserve">Screening of twenty-four South African Combretum and six </w:t>
      </w:r>
      <w:r w:rsidR="0064471B" w:rsidRPr="0084530E">
        <w:rPr>
          <w:rFonts w:ascii="Times New Roman" w:hAnsi="Times New Roman" w:cs="Times New Roman"/>
          <w:i/>
          <w:sz w:val="22"/>
          <w:szCs w:val="22"/>
          <w:lang w:val="en-GB"/>
        </w:rPr>
        <w:t>Terminalia species</w:t>
      </w:r>
      <w:r w:rsidR="0064471B" w:rsidRPr="0084530E">
        <w:rPr>
          <w:rFonts w:ascii="Times New Roman" w:hAnsi="Times New Roman" w:cs="Times New Roman"/>
          <w:sz w:val="22"/>
          <w:szCs w:val="22"/>
          <w:lang w:val="en-GB"/>
        </w:rPr>
        <w:t xml:space="preserve"> (Combretaceae) for antioxidant activities. Afr. J. Trad. CAM </w:t>
      </w:r>
      <w:r w:rsidRPr="0084530E">
        <w:rPr>
          <w:rFonts w:ascii="Times New Roman" w:hAnsi="Times New Roman" w:cs="Times New Roman"/>
          <w:sz w:val="22"/>
          <w:szCs w:val="22"/>
          <w:lang w:val="en-GB"/>
        </w:rPr>
        <w:t>2007; 4:</w:t>
      </w:r>
      <w:r w:rsidR="0064471B" w:rsidRPr="0084530E">
        <w:rPr>
          <w:rFonts w:ascii="Times New Roman" w:hAnsi="Times New Roman" w:cs="Times New Roman"/>
          <w:sz w:val="22"/>
          <w:szCs w:val="22"/>
          <w:lang w:val="en-GB"/>
        </w:rPr>
        <w:t xml:space="preserve"> 231-239.</w:t>
      </w:r>
      <w:bookmarkEnd w:id="6"/>
    </w:p>
    <w:p w14:paraId="389B5942" w14:textId="6BB22156" w:rsidR="0064471B" w:rsidRPr="0084530E" w:rsidRDefault="00622CE1" w:rsidP="00E41CD6">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bookmarkStart w:id="7" w:name="_ENREF_74"/>
      <w:proofErr w:type="spellStart"/>
      <w:r w:rsidRPr="009E30C1">
        <w:rPr>
          <w:rFonts w:ascii="Times New Roman" w:hAnsi="Times New Roman" w:cs="Times New Roman"/>
          <w:sz w:val="22"/>
          <w:szCs w:val="22"/>
          <w:lang w:val="fr-BE"/>
        </w:rPr>
        <w:t>Paixão</w:t>
      </w:r>
      <w:proofErr w:type="spellEnd"/>
      <w:r w:rsidRPr="009E30C1">
        <w:rPr>
          <w:rFonts w:ascii="Times New Roman" w:hAnsi="Times New Roman" w:cs="Times New Roman"/>
          <w:sz w:val="22"/>
          <w:szCs w:val="22"/>
          <w:lang w:val="fr-BE"/>
        </w:rPr>
        <w:t xml:space="preserve"> NP</w:t>
      </w:r>
      <w:r w:rsidR="00690296" w:rsidRPr="009E30C1">
        <w:rPr>
          <w:rFonts w:ascii="Times New Roman" w:hAnsi="Times New Roman" w:cs="Times New Roman"/>
          <w:sz w:val="22"/>
          <w:szCs w:val="22"/>
          <w:lang w:val="fr-BE"/>
        </w:rPr>
        <w:t xml:space="preserve">R, Marques JC. and </w:t>
      </w:r>
      <w:proofErr w:type="spellStart"/>
      <w:r w:rsidR="00690296" w:rsidRPr="009E30C1">
        <w:rPr>
          <w:rFonts w:ascii="Times New Roman" w:hAnsi="Times New Roman" w:cs="Times New Roman"/>
          <w:sz w:val="22"/>
          <w:szCs w:val="22"/>
          <w:lang w:val="fr-BE"/>
        </w:rPr>
        <w:t>Câmara</w:t>
      </w:r>
      <w:proofErr w:type="spellEnd"/>
      <w:r w:rsidR="00690296" w:rsidRPr="009E30C1">
        <w:rPr>
          <w:rFonts w:ascii="Times New Roman" w:hAnsi="Times New Roman" w:cs="Times New Roman"/>
          <w:sz w:val="22"/>
          <w:szCs w:val="22"/>
          <w:lang w:val="fr-BE"/>
        </w:rPr>
        <w:t xml:space="preserve"> JS</w:t>
      </w:r>
      <w:r w:rsidRPr="009E30C1">
        <w:rPr>
          <w:rFonts w:ascii="Times New Roman" w:hAnsi="Times New Roman" w:cs="Times New Roman"/>
          <w:sz w:val="22"/>
          <w:szCs w:val="22"/>
          <w:lang w:val="fr-BE"/>
        </w:rPr>
        <w:t xml:space="preserve">. </w:t>
      </w:r>
      <w:r w:rsidR="0064471B" w:rsidRPr="0084530E">
        <w:rPr>
          <w:rFonts w:ascii="Times New Roman" w:hAnsi="Times New Roman" w:cs="Times New Roman"/>
          <w:sz w:val="22"/>
          <w:szCs w:val="22"/>
          <w:lang w:val="en-GB"/>
        </w:rPr>
        <w:t>Relationship between antioxidant capacity and total phenolic content of red, rosé</w:t>
      </w:r>
      <w:r w:rsidR="002C11ED" w:rsidRPr="0084530E">
        <w:rPr>
          <w:rFonts w:ascii="Times New Roman" w:hAnsi="Times New Roman" w:cs="Times New Roman"/>
          <w:sz w:val="22"/>
          <w:szCs w:val="22"/>
          <w:lang w:val="en-GB"/>
        </w:rPr>
        <w:t xml:space="preserve"> and white wines. Food Chem</w:t>
      </w:r>
      <w:r w:rsidR="009D5162" w:rsidRPr="0084530E">
        <w:rPr>
          <w:rFonts w:ascii="Times New Roman" w:hAnsi="Times New Roman" w:cs="Times New Roman"/>
          <w:sz w:val="22"/>
          <w:szCs w:val="22"/>
          <w:lang w:val="en-GB"/>
        </w:rPr>
        <w:t xml:space="preserve"> </w:t>
      </w:r>
      <w:r w:rsidR="002C11ED" w:rsidRPr="0084530E">
        <w:rPr>
          <w:rFonts w:ascii="Times New Roman" w:hAnsi="Times New Roman" w:cs="Times New Roman"/>
          <w:sz w:val="22"/>
          <w:szCs w:val="22"/>
          <w:lang w:val="en-GB"/>
        </w:rPr>
        <w:t>2007; 105:</w:t>
      </w:r>
      <w:r w:rsidR="0064471B" w:rsidRPr="0084530E">
        <w:rPr>
          <w:rFonts w:ascii="Times New Roman" w:hAnsi="Times New Roman" w:cs="Times New Roman"/>
          <w:sz w:val="22"/>
          <w:szCs w:val="22"/>
          <w:lang w:val="en-GB"/>
        </w:rPr>
        <w:t xml:space="preserve"> 204-214.</w:t>
      </w:r>
      <w:bookmarkEnd w:id="7"/>
    </w:p>
    <w:p w14:paraId="1CF7EE77" w14:textId="488E6948" w:rsidR="00A908E7" w:rsidRPr="0084530E" w:rsidRDefault="002C11ED" w:rsidP="003814B5">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bookmarkStart w:id="8" w:name="_ENREF_82"/>
      <w:r w:rsidRPr="0084530E">
        <w:rPr>
          <w:rFonts w:ascii="Times New Roman" w:hAnsi="Times New Roman" w:cs="Times New Roman"/>
          <w:sz w:val="22"/>
          <w:szCs w:val="22"/>
          <w:lang w:val="en-GB"/>
        </w:rPr>
        <w:t xml:space="preserve">Rosdahl CB, </w:t>
      </w:r>
      <w:r w:rsidR="0064471B" w:rsidRPr="0084530E">
        <w:rPr>
          <w:rFonts w:ascii="Times New Roman" w:hAnsi="Times New Roman" w:cs="Times New Roman"/>
          <w:sz w:val="22"/>
          <w:szCs w:val="22"/>
          <w:lang w:val="en-GB"/>
        </w:rPr>
        <w:t>K</w:t>
      </w:r>
      <w:r w:rsidRPr="0084530E">
        <w:rPr>
          <w:rFonts w:ascii="Times New Roman" w:hAnsi="Times New Roman" w:cs="Times New Roman"/>
          <w:sz w:val="22"/>
          <w:szCs w:val="22"/>
          <w:lang w:val="en-GB"/>
        </w:rPr>
        <w:t>awalski MT.</w:t>
      </w:r>
      <w:r w:rsidR="0064471B" w:rsidRPr="0084530E">
        <w:rPr>
          <w:rFonts w:ascii="Times New Roman" w:hAnsi="Times New Roman" w:cs="Times New Roman"/>
          <w:sz w:val="22"/>
          <w:szCs w:val="22"/>
          <w:lang w:val="en-GB"/>
        </w:rPr>
        <w:t xml:space="preserve"> Textbook of Basic Nursing, 9th ed</w:t>
      </w:r>
      <w:r w:rsidRPr="0084530E">
        <w:rPr>
          <w:rFonts w:ascii="Times New Roman" w:hAnsi="Times New Roman" w:cs="Times New Roman"/>
          <w:sz w:val="22"/>
          <w:szCs w:val="22"/>
          <w:lang w:val="en-GB"/>
        </w:rPr>
        <w:t>n</w:t>
      </w:r>
      <w:r w:rsidR="0064471B"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 xml:space="preserve">Philadelphia: </w:t>
      </w:r>
      <w:r w:rsidR="0064471B" w:rsidRPr="0084530E">
        <w:rPr>
          <w:rFonts w:ascii="Times New Roman" w:hAnsi="Times New Roman" w:cs="Times New Roman"/>
          <w:sz w:val="22"/>
          <w:szCs w:val="22"/>
          <w:lang w:val="en-GB"/>
        </w:rPr>
        <w:t>Lippincott</w:t>
      </w:r>
      <w:r w:rsidR="008C192B" w:rsidRPr="0084530E">
        <w:rPr>
          <w:rFonts w:ascii="Times New Roman" w:hAnsi="Times New Roman" w:cs="Times New Roman"/>
          <w:sz w:val="22"/>
          <w:szCs w:val="22"/>
          <w:lang w:val="en-GB"/>
        </w:rPr>
        <w:t xml:space="preserve"> &amp; Wilkins</w:t>
      </w:r>
      <w:r w:rsidR="00A62A93" w:rsidRPr="0084530E">
        <w:rPr>
          <w:rFonts w:ascii="Times New Roman" w:hAnsi="Times New Roman" w:cs="Times New Roman"/>
          <w:sz w:val="22"/>
          <w:szCs w:val="22"/>
          <w:lang w:val="en-GB"/>
        </w:rPr>
        <w:t>;</w:t>
      </w:r>
      <w:r w:rsidRPr="0084530E">
        <w:rPr>
          <w:rFonts w:ascii="Times New Roman" w:hAnsi="Times New Roman" w:cs="Times New Roman"/>
          <w:sz w:val="22"/>
          <w:szCs w:val="22"/>
          <w:lang w:val="en-GB"/>
        </w:rPr>
        <w:t xml:space="preserve"> 2008</w:t>
      </w:r>
      <w:bookmarkEnd w:id="8"/>
      <w:r w:rsidRPr="0084530E">
        <w:rPr>
          <w:rFonts w:ascii="Times New Roman" w:hAnsi="Times New Roman" w:cs="Times New Roman"/>
          <w:sz w:val="22"/>
          <w:szCs w:val="22"/>
          <w:lang w:val="en-GB"/>
        </w:rPr>
        <w:t>.</w:t>
      </w:r>
      <w:bookmarkStart w:id="9" w:name="_ENREF_28"/>
      <w:bookmarkStart w:id="10" w:name="_ENREF_79"/>
    </w:p>
    <w:p w14:paraId="4254E470" w14:textId="17B859F4" w:rsidR="000B397E" w:rsidRPr="0084530E" w:rsidRDefault="000B397E" w:rsidP="000B397E">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Deby-Dupont GDC and Lamy M. Neutrophil myeloperoxidase revisited: its role in health and diseases. Intensivment 1999; 36: 500-513.</w:t>
      </w:r>
      <w:bookmarkEnd w:id="9"/>
    </w:p>
    <w:p w14:paraId="11212021" w14:textId="77777777" w:rsidR="00A962B6" w:rsidRPr="0084530E" w:rsidRDefault="00A962B6" w:rsidP="00A962B6">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bookmarkStart w:id="11" w:name="_ENREF_34"/>
      <w:r w:rsidRPr="0084530E">
        <w:rPr>
          <w:rFonts w:ascii="Times New Roman" w:hAnsi="Times New Roman" w:cs="Times New Roman"/>
          <w:sz w:val="22"/>
          <w:szCs w:val="22"/>
          <w:lang w:val="en-GB"/>
        </w:rPr>
        <w:lastRenderedPageBreak/>
        <w:t>Re R, Pellegri N, Proteggente A, Pannala A, Yang M and Rice-Evans CA.  Antioxidant activity applying an improved ABTS radical cation decolourization assay. ‎Free Radic. Biol. Med 1999; 26: 1231-1237.</w:t>
      </w:r>
    </w:p>
    <w:p w14:paraId="3D63FD27" w14:textId="3BB8233E" w:rsidR="00A962B6" w:rsidRPr="0084530E" w:rsidRDefault="00A962B6" w:rsidP="00A962B6">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bookmarkStart w:id="12" w:name="_ENREF_26"/>
      <w:r w:rsidRPr="0084530E">
        <w:rPr>
          <w:rFonts w:ascii="Times New Roman" w:hAnsi="Times New Roman" w:cs="Times New Roman"/>
          <w:sz w:val="22"/>
          <w:szCs w:val="22"/>
          <w:lang w:val="en-GB"/>
        </w:rPr>
        <w:t xml:space="preserve">Conforti FSS, Marrelli M, Menichini F, Statti GA, </w:t>
      </w:r>
      <w:r w:rsidR="000215DC" w:rsidRPr="0084530E">
        <w:rPr>
          <w:rFonts w:ascii="Times New Roman" w:hAnsi="Times New Roman" w:cs="Times New Roman"/>
          <w:sz w:val="22"/>
          <w:szCs w:val="22"/>
          <w:lang w:val="en-GB"/>
        </w:rPr>
        <w:t xml:space="preserve">Uzunov D, </w:t>
      </w:r>
      <w:r w:rsidRPr="0084530E">
        <w:rPr>
          <w:rFonts w:ascii="Times New Roman" w:hAnsi="Times New Roman" w:cs="Times New Roman"/>
          <w:sz w:val="22"/>
          <w:szCs w:val="22"/>
          <w:lang w:val="en-GB"/>
        </w:rPr>
        <w:t>Tubaro A, Menichini F and Loggia RD. In vivo anti-inflammatory and in vitro antioxidant activities of Mediterranean dietary plants. J Ethnopharmacol 2008;116: 144-151.</w:t>
      </w:r>
      <w:bookmarkEnd w:id="12"/>
    </w:p>
    <w:p w14:paraId="7A479B3B" w14:textId="26C6DA31" w:rsidR="000215DC" w:rsidRPr="0084530E" w:rsidRDefault="000215DC" w:rsidP="00632899">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bookmarkStart w:id="13" w:name="_ENREF_54"/>
      <w:r w:rsidRPr="0084530E">
        <w:rPr>
          <w:rFonts w:ascii="Times New Roman" w:hAnsi="Times New Roman" w:cs="Times New Roman"/>
          <w:sz w:val="22"/>
          <w:szCs w:val="22"/>
          <w:lang w:val="en-GB"/>
        </w:rPr>
        <w:t>Kohnen SFT, V</w:t>
      </w:r>
      <w:r w:rsidR="00B12794" w:rsidRPr="0084530E">
        <w:rPr>
          <w:rFonts w:ascii="Times New Roman" w:hAnsi="Times New Roman" w:cs="Times New Roman"/>
          <w:sz w:val="22"/>
          <w:szCs w:val="22"/>
          <w:lang w:val="en-GB"/>
        </w:rPr>
        <w:t xml:space="preserve">an Antwerpen P, Boudjeltia KZ, </w:t>
      </w:r>
      <w:r w:rsidR="009B600C" w:rsidRPr="0084530E">
        <w:rPr>
          <w:rFonts w:ascii="Times New Roman" w:hAnsi="Times New Roman" w:cs="Times New Roman"/>
          <w:sz w:val="22"/>
          <w:szCs w:val="22"/>
          <w:lang w:val="en-GB"/>
        </w:rPr>
        <w:t xml:space="preserve">Mouithys-Mickalad A, </w:t>
      </w:r>
      <w:r w:rsidRPr="0084530E">
        <w:rPr>
          <w:rFonts w:ascii="Times New Roman" w:hAnsi="Times New Roman" w:cs="Times New Roman"/>
          <w:sz w:val="22"/>
          <w:szCs w:val="22"/>
          <w:lang w:val="en-GB"/>
        </w:rPr>
        <w:t>Deby C,  Moguilevsky N, Deby-Dupont G,  Lamy M and  Serteyn D. Resveratrol inhibits the activity of equine neutrophil myeloperoxidase by a direct interaction with the enzyme   J Agric Food Chem 2007; 55: 8080-8087.</w:t>
      </w:r>
      <w:bookmarkEnd w:id="13"/>
    </w:p>
    <w:p w14:paraId="08D3065D" w14:textId="0A1C4C05" w:rsidR="00BF6D66" w:rsidRPr="0084530E" w:rsidRDefault="00BF6D66" w:rsidP="00632899">
      <w:pPr>
        <w:pStyle w:val="Paragraphedeliste"/>
        <w:numPr>
          <w:ilvl w:val="0"/>
          <w:numId w:val="12"/>
        </w:numPr>
        <w:spacing w:after="120" w:line="360" w:lineRule="auto"/>
        <w:ind w:left="426" w:hanging="142"/>
        <w:jc w:val="both"/>
        <w:rPr>
          <w:rFonts w:ascii="Times New Roman" w:hAnsi="Times New Roman" w:cs="Times New Roman"/>
          <w:sz w:val="20"/>
          <w:szCs w:val="22"/>
          <w:lang w:val="en-GB"/>
        </w:rPr>
      </w:pPr>
      <w:r w:rsidRPr="0084530E">
        <w:rPr>
          <w:rFonts w:ascii="Times New Roman" w:hAnsi="Times New Roman"/>
          <w:noProof/>
          <w:sz w:val="22"/>
          <w:lang w:val="en-GB"/>
        </w:rPr>
        <w:t xml:space="preserve">Bala V, Bhardwaj S, Hariharan MNV and Ravi K. Analytical methods for assay of ellagic acid and its solubility studies. </w:t>
      </w:r>
      <w:r w:rsidR="00A1781A" w:rsidRPr="0084530E">
        <w:rPr>
          <w:rStyle w:val="e24kjd"/>
          <w:rFonts w:ascii="Times New Roman" w:eastAsia="Times New Roman" w:hAnsi="Times New Roman" w:cs="Times New Roman"/>
          <w:sz w:val="22"/>
          <w:lang w:val="en-GB"/>
        </w:rPr>
        <w:t>J</w:t>
      </w:r>
      <w:r w:rsidR="001E1DC2" w:rsidRPr="0084530E">
        <w:rPr>
          <w:rStyle w:val="e24kjd"/>
          <w:rFonts w:ascii="Times New Roman" w:eastAsia="Times New Roman" w:hAnsi="Times New Roman" w:cs="Times New Roman"/>
          <w:sz w:val="22"/>
          <w:lang w:val="en-GB"/>
        </w:rPr>
        <w:t xml:space="preserve"> Pharm Biomed</w:t>
      </w:r>
      <w:r w:rsidRPr="0084530E">
        <w:rPr>
          <w:rFonts w:ascii="Times New Roman" w:hAnsi="Times New Roman"/>
          <w:noProof/>
          <w:sz w:val="22"/>
          <w:lang w:val="en-GB"/>
        </w:rPr>
        <w:t xml:space="preserve"> 2006; 40:206-210.</w:t>
      </w:r>
    </w:p>
    <w:p w14:paraId="3C934B94" w14:textId="26B1EDD1" w:rsidR="00E503D1" w:rsidRPr="0084530E" w:rsidRDefault="00E503D1" w:rsidP="00E503D1">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Abiodun OO, Gbotosho GO, Ajaiyeoba EO, Brun R and Oduola AM.  Antitrypanosomal activity of some medicinal plants from Nigerian ethnomedicine. Parasitol Res 2011; 110:521-526.</w:t>
      </w:r>
    </w:p>
    <w:p w14:paraId="5A86A26A" w14:textId="7484DC5B" w:rsidR="00E4439A" w:rsidRPr="0084530E" w:rsidRDefault="00E4439A" w:rsidP="00E4439A">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bookmarkStart w:id="14" w:name="_ENREF_48"/>
      <w:bookmarkStart w:id="15" w:name="_ENREF_56"/>
      <w:r w:rsidRPr="0084530E">
        <w:rPr>
          <w:rFonts w:ascii="Times New Roman" w:hAnsi="Times New Roman" w:cs="Times New Roman"/>
          <w:sz w:val="22"/>
          <w:szCs w:val="22"/>
          <w:lang w:val="en-GB"/>
        </w:rPr>
        <w:t>Hoet SSC, Block S, Opperdoes F, Colson P, Baldeyrou B, Lansiaux A, Bailly C and Quetin-Leclercq. Natural products active against African trypanosomes: a step to</w:t>
      </w:r>
      <w:r w:rsidR="00013293" w:rsidRPr="0084530E">
        <w:rPr>
          <w:rFonts w:ascii="Times New Roman" w:hAnsi="Times New Roman" w:cs="Times New Roman"/>
          <w:sz w:val="22"/>
          <w:szCs w:val="22"/>
          <w:lang w:val="en-GB"/>
        </w:rPr>
        <w:t>wards new drugs. Nat. Prod. Rep</w:t>
      </w:r>
      <w:r w:rsidRPr="0084530E">
        <w:rPr>
          <w:rFonts w:ascii="Times New Roman" w:hAnsi="Times New Roman" w:cs="Times New Roman"/>
          <w:sz w:val="22"/>
          <w:szCs w:val="22"/>
          <w:lang w:val="en-GB"/>
        </w:rPr>
        <w:t xml:space="preserve"> 2004; 21: 353 - 364.</w:t>
      </w:r>
      <w:bookmarkEnd w:id="14"/>
    </w:p>
    <w:p w14:paraId="2A621453" w14:textId="21A3D2F4" w:rsidR="00782D1B" w:rsidRPr="0084530E" w:rsidRDefault="00782D1B" w:rsidP="00782D1B">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Long J, Yang J, Guo Y, Henning S, Lee R, Rasmusen A,</w:t>
      </w:r>
      <w:r w:rsidR="006E44C0" w:rsidRPr="0084530E">
        <w:rPr>
          <w:rFonts w:ascii="Times New Roman" w:hAnsi="Times New Roman" w:cs="Times New Roman"/>
          <w:sz w:val="22"/>
          <w:szCs w:val="22"/>
          <w:lang w:val="en-GB"/>
        </w:rPr>
        <w:t xml:space="preserve"> Zhang L, Lu Q, Heber D and Li Z</w:t>
      </w:r>
      <w:r w:rsidRPr="0084530E">
        <w:rPr>
          <w:rFonts w:ascii="Times New Roman" w:hAnsi="Times New Roman" w:cs="Times New Roman"/>
          <w:sz w:val="22"/>
          <w:szCs w:val="22"/>
          <w:lang w:val="en-GB"/>
        </w:rPr>
        <w:t>. Ellagic Acid Bioavailability and Metabolism After Single Dose Consumption of Pure Ellagic Acid versus Pom</w:t>
      </w:r>
      <w:r w:rsidR="006E44C0" w:rsidRPr="0084530E">
        <w:rPr>
          <w:rFonts w:ascii="Times New Roman" w:hAnsi="Times New Roman" w:cs="Times New Roman"/>
          <w:sz w:val="22"/>
          <w:szCs w:val="22"/>
          <w:lang w:val="en-GB"/>
        </w:rPr>
        <w:t xml:space="preserve">egranate Juice (P06-031-19). CDN. 2019; </w:t>
      </w:r>
      <w:r w:rsidRPr="0084530E">
        <w:rPr>
          <w:rFonts w:ascii="Times New Roman" w:hAnsi="Times New Roman" w:cs="Times New Roman"/>
          <w:sz w:val="22"/>
          <w:szCs w:val="22"/>
          <w:lang w:val="en-GB"/>
        </w:rPr>
        <w:t>3(Supplement_1). doi:10.1093/cdn/nzz031.p06-031-19</w:t>
      </w:r>
    </w:p>
    <w:p w14:paraId="508EED30" w14:textId="0E380F44" w:rsidR="00387E0F" w:rsidRPr="0084530E" w:rsidRDefault="00387E0F" w:rsidP="00782D1B">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Tomás-Barberán FA, González-Sarrías A, García-Villalba R, Núñez-Sánchez MA, Selma MV, García-Conesa MT, Espín JC. Urolithins, the rescue of "old" metabolites to understand a "new" concept: Metabotypes as a nexus among phenolic metabolism, microbiota dysbiosis, and host health status. Mol Nutr Food Res. 2017;61(1). doi: 10.1002/mnfr.201500901).</w:t>
      </w:r>
    </w:p>
    <w:p w14:paraId="5770F90E" w14:textId="77777777" w:rsidR="00C44E41" w:rsidRPr="0084530E" w:rsidRDefault="00C8379D" w:rsidP="00C44E41">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Espín JC, Larrosa M, García-Conesa MT, &amp; Tomás-Barberán F</w:t>
      </w:r>
      <w:r w:rsidR="001C66E1" w:rsidRPr="0084530E">
        <w:rPr>
          <w:rFonts w:ascii="Times New Roman" w:hAnsi="Times New Roman" w:cs="Times New Roman"/>
          <w:sz w:val="22"/>
          <w:szCs w:val="22"/>
          <w:lang w:val="en-GB"/>
        </w:rPr>
        <w:t xml:space="preserve">. Biological Significance of Urolithins, the Gut Microbial Ellagic Acid-Derived Metabolites: The Evidence So Far. </w:t>
      </w:r>
      <w:r w:rsidRPr="0084530E">
        <w:rPr>
          <w:rFonts w:ascii="Times New Roman" w:hAnsi="Times New Roman" w:cs="Times New Roman"/>
          <w:sz w:val="22"/>
          <w:szCs w:val="22"/>
          <w:lang w:val="en-GB"/>
        </w:rPr>
        <w:t>Evid Based Complement Alternat Med.  2013;</w:t>
      </w:r>
      <w:r w:rsidR="001C66E1" w:rsidRPr="0084530E">
        <w:rPr>
          <w:rFonts w:ascii="Times New Roman" w:hAnsi="Times New Roman" w:cs="Times New Roman"/>
          <w:sz w:val="22"/>
          <w:szCs w:val="22"/>
          <w:lang w:val="en-GB"/>
        </w:rPr>
        <w:t xml:space="preserve"> 1–15. doi:10.1155/2013/270418 </w:t>
      </w:r>
    </w:p>
    <w:p w14:paraId="62ECBCC6" w14:textId="19A12316" w:rsidR="005A5886" w:rsidRPr="0084530E" w:rsidRDefault="005A5886" w:rsidP="005A5886">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Engel JC, Doyle PS, McKerrow JH. Trypanocidal effect of cysteine protease inhibitors in vitro and in vivo in experimental Chagas disease. Medicina (B Aires) 1999; 59 Suppl 2:171–175</w:t>
      </w:r>
    </w:p>
    <w:p w14:paraId="7DF98555" w14:textId="276B58D2" w:rsidR="00F7116B" w:rsidRPr="0084530E" w:rsidRDefault="00DC4ABF" w:rsidP="00C44E41">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Assis DM, Gontijo VS, Pereira IO, Santos JAN, Camps I, Nagem TJ, Ellena J, Izidoro MA, Tersariol ILS, de Barros NMT, Doriguetto AC, dos Sa</w:t>
      </w:r>
      <w:r w:rsidR="005A5886" w:rsidRPr="0084530E">
        <w:rPr>
          <w:rFonts w:ascii="Times New Roman" w:hAnsi="Times New Roman" w:cs="Times New Roman"/>
          <w:sz w:val="22"/>
          <w:szCs w:val="22"/>
          <w:lang w:val="en-GB"/>
        </w:rPr>
        <w:t xml:space="preserve">ntos </w:t>
      </w:r>
      <w:r w:rsidRPr="0084530E">
        <w:rPr>
          <w:rFonts w:ascii="Times New Roman" w:hAnsi="Times New Roman" w:cs="Times New Roman"/>
          <w:sz w:val="22"/>
          <w:szCs w:val="22"/>
          <w:lang w:val="en-GB"/>
        </w:rPr>
        <w:t>MH and Juliano MA. Inhibition of cysteine proteases by a natural biflavone: behavioral evaluation of fukugetin as papain andcruzain inhibitor. J. Enzyme Inhib. Med. Chem 2013; 28:4, 661-670, DOI:10.3109/14756366.2012.668539</w:t>
      </w:r>
      <w:r w:rsidR="00F7116B" w:rsidRPr="0084530E">
        <w:rPr>
          <w:rFonts w:ascii="Times New Roman" w:hAnsi="Times New Roman" w:cs="Times New Roman"/>
          <w:sz w:val="22"/>
          <w:szCs w:val="22"/>
          <w:lang w:val="en-GB"/>
        </w:rPr>
        <w:t> </w:t>
      </w:r>
    </w:p>
    <w:p w14:paraId="58732746" w14:textId="7DDB8D4C" w:rsidR="005D0B99" w:rsidRPr="0084530E" w:rsidRDefault="005D0B99" w:rsidP="005D0B99">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lastRenderedPageBreak/>
        <w:t>Kolodziej H, Kayser O, Kiderlen AF, Ito H, Hatano T, Yoshida T, Foo LY. Antileishmanial activity of hydrolyzable tannins and their modulatory effects on nitric oxide and tumour necrosis factor-</w:t>
      </w:r>
      <w:r w:rsidRPr="0084530E">
        <w:rPr>
          <w:rFonts w:ascii="Times New Roman" w:hAnsi="Times New Roman" w:cs="Times New Roman" w:hint="eastAsia"/>
          <w:sz w:val="22"/>
          <w:szCs w:val="22"/>
          <w:lang w:val="en-GB"/>
        </w:rPr>
        <w:t>α</w:t>
      </w:r>
      <w:r w:rsidRPr="0084530E">
        <w:rPr>
          <w:rFonts w:ascii="Times New Roman" w:hAnsi="Times New Roman" w:cs="Times New Roman"/>
          <w:sz w:val="22"/>
          <w:szCs w:val="22"/>
          <w:lang w:val="en-GB"/>
        </w:rPr>
        <w:t xml:space="preserve"> release in macrophages in vitro. Planta Med 2001; 67: 825 - 832.</w:t>
      </w:r>
    </w:p>
    <w:p w14:paraId="6C04322E" w14:textId="159244F0" w:rsidR="00C52EB4" w:rsidRPr="0084530E" w:rsidRDefault="00C52EB4" w:rsidP="00782D1B">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Pinazo MJ, Cañas E, Elizalde JI, García M, Gascón J, Gimeno F, Gomezf J, Guhlg F, Ortizh V, Posadaa EJ, Puentei S, Rezendej J, Salask J, Saravial J, Torricom F, Torrusnand D and Treviño, B. Diagnosis, management and treatment of chronic Chagas’ gastrointestinal disease in areas where </w:t>
      </w:r>
      <w:r w:rsidRPr="0084530E">
        <w:rPr>
          <w:rFonts w:ascii="Times New Roman" w:hAnsi="Times New Roman" w:cs="Times New Roman"/>
          <w:i/>
          <w:sz w:val="22"/>
          <w:szCs w:val="22"/>
          <w:lang w:val="en-GB"/>
        </w:rPr>
        <w:t>Trypanosoma cruzi</w:t>
      </w:r>
      <w:r w:rsidRPr="0084530E">
        <w:rPr>
          <w:rFonts w:ascii="Times New Roman" w:hAnsi="Times New Roman" w:cs="Times New Roman"/>
          <w:sz w:val="22"/>
          <w:szCs w:val="22"/>
          <w:lang w:val="en-GB"/>
        </w:rPr>
        <w:t xml:space="preserve"> infection is not</w:t>
      </w:r>
      <w:r w:rsidR="00061E6D" w:rsidRPr="0084530E">
        <w:rPr>
          <w:rFonts w:ascii="Times New Roman" w:hAnsi="Times New Roman" w:cs="Times New Roman"/>
          <w:sz w:val="22"/>
          <w:szCs w:val="22"/>
          <w:lang w:val="en-GB"/>
        </w:rPr>
        <w:t xml:space="preserve"> endemic. Gastroenterol Hepatol</w:t>
      </w:r>
      <w:r w:rsidRPr="0084530E">
        <w:rPr>
          <w:rFonts w:ascii="Times New Roman" w:hAnsi="Times New Roman" w:cs="Times New Roman"/>
          <w:sz w:val="22"/>
          <w:szCs w:val="22"/>
          <w:lang w:val="en-GB"/>
        </w:rPr>
        <w:t xml:space="preserve"> 2010; 33(3), 191–200.</w:t>
      </w:r>
    </w:p>
    <w:p w14:paraId="3A6C720B" w14:textId="77777777" w:rsidR="00E4439A" w:rsidRPr="0084530E" w:rsidRDefault="00E4439A" w:rsidP="00E4439A">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bookmarkStart w:id="16" w:name="_ENREF_80"/>
      <w:r w:rsidRPr="0084530E">
        <w:rPr>
          <w:rFonts w:ascii="Times New Roman" w:hAnsi="Times New Roman" w:cs="Times New Roman"/>
          <w:sz w:val="22"/>
          <w:szCs w:val="22"/>
          <w:lang w:val="en-GB"/>
        </w:rPr>
        <w:t xml:space="preserve">Reddy MK, Cupta SK, Jacob MR, Khan SI and Ferreira D. Antioxidant, antimalaria and antimicrobial activities of tannins-rich fractions, ellagitannins and phenolic acids from </w:t>
      </w:r>
      <w:r w:rsidRPr="0084530E">
        <w:rPr>
          <w:rFonts w:ascii="Times New Roman" w:hAnsi="Times New Roman" w:cs="Times New Roman"/>
          <w:i/>
          <w:sz w:val="22"/>
          <w:szCs w:val="22"/>
          <w:lang w:val="en-GB"/>
        </w:rPr>
        <w:t>Punica granatum</w:t>
      </w:r>
      <w:r w:rsidRPr="0084530E">
        <w:rPr>
          <w:rFonts w:ascii="Times New Roman" w:hAnsi="Times New Roman" w:cs="Times New Roman"/>
          <w:sz w:val="22"/>
          <w:szCs w:val="22"/>
          <w:lang w:val="en-GB"/>
        </w:rPr>
        <w:t>. Planta Med 2007; 73: 461-467.</w:t>
      </w:r>
      <w:bookmarkEnd w:id="16"/>
    </w:p>
    <w:p w14:paraId="4071E9D8" w14:textId="77777777" w:rsidR="00E4439A" w:rsidRPr="0084530E" w:rsidRDefault="00E4439A" w:rsidP="00E4439A">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bookmarkStart w:id="17" w:name="_ENREF_59"/>
      <w:r w:rsidRPr="0084530E">
        <w:rPr>
          <w:rFonts w:ascii="Times New Roman" w:hAnsi="Times New Roman" w:cs="Times New Roman"/>
          <w:sz w:val="22"/>
          <w:szCs w:val="22"/>
          <w:lang w:val="en-GB"/>
        </w:rPr>
        <w:t>Kumar S and Pandey AK. Chemistry and Biological Activities of Flavonoids: An Overview. SCI WORLD J 2013; 2013 (Article ID 162750): 16</w:t>
      </w:r>
    </w:p>
    <w:p w14:paraId="2807D8DB" w14:textId="21875859" w:rsidR="00D40203" w:rsidRPr="0084530E" w:rsidRDefault="00D40203" w:rsidP="00D40203">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bookmarkStart w:id="18" w:name="_ENREF_57"/>
      <w:bookmarkEnd w:id="17"/>
      <w:r w:rsidRPr="009E30C1">
        <w:rPr>
          <w:rFonts w:ascii="Times New Roman" w:hAnsi="Times New Roman" w:cs="Times New Roman"/>
          <w:sz w:val="22"/>
          <w:szCs w:val="22"/>
          <w:lang w:val="nl-BE"/>
        </w:rPr>
        <w:t>Kroes BH, van den Berg AJJ, Quarles van Ufford HC, van Dijk H.</w:t>
      </w:r>
      <w:r w:rsidR="00D03926" w:rsidRPr="009E30C1">
        <w:rPr>
          <w:rFonts w:ascii="Times New Roman" w:hAnsi="Times New Roman" w:cs="Times New Roman"/>
          <w:sz w:val="22"/>
          <w:szCs w:val="22"/>
          <w:lang w:val="nl-BE"/>
        </w:rPr>
        <w:t xml:space="preserve"> </w:t>
      </w:r>
      <w:r w:rsidRPr="009E30C1">
        <w:rPr>
          <w:rFonts w:ascii="Times New Roman" w:hAnsi="Times New Roman" w:cs="Times New Roman"/>
          <w:sz w:val="22"/>
          <w:szCs w:val="22"/>
          <w:lang w:val="nl-BE"/>
        </w:rPr>
        <w:t xml:space="preserve">and Labadie RP. </w:t>
      </w:r>
      <w:r w:rsidRPr="0084530E">
        <w:rPr>
          <w:rFonts w:ascii="Times New Roman" w:hAnsi="Times New Roman" w:cs="Times New Roman"/>
          <w:sz w:val="22"/>
          <w:szCs w:val="22"/>
          <w:lang w:val="en-GB"/>
        </w:rPr>
        <w:t>Anti-inflammatory activity of gallic acid. Planta Med 1992; 58: 499-504.</w:t>
      </w:r>
      <w:bookmarkEnd w:id="18"/>
    </w:p>
    <w:p w14:paraId="1BD85F9E" w14:textId="2BE9CFA0" w:rsidR="009B1986" w:rsidRPr="0084530E" w:rsidRDefault="009B1986" w:rsidP="00D40203">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Lee G, Park JS, Lee EJ, Ahn JH, &amp; Kim HS. Anti-inflammatory and antioxidant mechanisms of urolithin B in activated microglia. Phytomedicine. 2018; doi:10.1016/j.phymed.2018.06.032</w:t>
      </w:r>
    </w:p>
    <w:p w14:paraId="501722CC" w14:textId="77777777" w:rsidR="00D40203" w:rsidRPr="0084530E" w:rsidRDefault="00D40203" w:rsidP="00D40203">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bookmarkStart w:id="19" w:name="_ENREF_27"/>
      <w:r w:rsidRPr="0084530E">
        <w:rPr>
          <w:rFonts w:ascii="Times New Roman" w:hAnsi="Times New Roman" w:cs="Times New Roman"/>
          <w:sz w:val="22"/>
          <w:szCs w:val="22"/>
          <w:lang w:val="en-GB"/>
        </w:rPr>
        <w:t>Corbett SD, Daniel J, Drayton R, Field M, Steinbardt R and Garrett N. Evaluation of the anti-inflammatory activity of ellagic acid. J Perianesth Nurs 2010; 25: 214-220.</w:t>
      </w:r>
      <w:bookmarkEnd w:id="19"/>
    </w:p>
    <w:p w14:paraId="4D9724D2" w14:textId="3D9415ED" w:rsidR="00E4439A" w:rsidRPr="0084530E" w:rsidRDefault="00A16C6B" w:rsidP="00E9070E">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bookmarkStart w:id="20" w:name="_ENREF_24"/>
      <w:r w:rsidRPr="0084530E">
        <w:rPr>
          <w:rFonts w:ascii="Times New Roman" w:hAnsi="Times New Roman" w:cs="Times New Roman"/>
          <w:sz w:val="22"/>
          <w:szCs w:val="22"/>
          <w:lang w:val="en-GB"/>
        </w:rPr>
        <w:t>Clark IA, Budd AC, Alleva LM and Cowden WB. Human malaria disease: a consequence of inflamma</w:t>
      </w:r>
      <w:r w:rsidR="00D03926" w:rsidRPr="0084530E">
        <w:rPr>
          <w:rFonts w:ascii="Times New Roman" w:hAnsi="Times New Roman" w:cs="Times New Roman"/>
          <w:sz w:val="22"/>
          <w:szCs w:val="22"/>
          <w:lang w:val="en-GB"/>
        </w:rPr>
        <w:t xml:space="preserve">tory cytokine release. Malar J </w:t>
      </w:r>
      <w:r w:rsidRPr="0084530E">
        <w:rPr>
          <w:rFonts w:ascii="Times New Roman" w:hAnsi="Times New Roman" w:cs="Times New Roman"/>
          <w:sz w:val="22"/>
          <w:szCs w:val="22"/>
          <w:lang w:val="en-GB"/>
        </w:rPr>
        <w:t>2006; 5: 85.</w:t>
      </w:r>
      <w:bookmarkEnd w:id="20"/>
    </w:p>
    <w:p w14:paraId="528755F2" w14:textId="66F5D3D9" w:rsidR="00E21B0C" w:rsidRPr="0084530E" w:rsidRDefault="00A16C6B" w:rsidP="00E21B0C">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Stijlemans B, De Baetselier P, Magez S, Van Ginderachter JA and De Trez C. African Trypanosomiasis-Associated Anemia: The Contribution of the Inte</w:t>
      </w:r>
      <w:r w:rsidR="0090036B" w:rsidRPr="0084530E">
        <w:rPr>
          <w:rFonts w:ascii="Times New Roman" w:hAnsi="Times New Roman" w:cs="Times New Roman"/>
          <w:sz w:val="22"/>
          <w:szCs w:val="22"/>
          <w:lang w:val="en-GB"/>
        </w:rPr>
        <w:t xml:space="preserve">rplay between Parasites and the </w:t>
      </w:r>
      <w:r w:rsidRPr="0084530E">
        <w:rPr>
          <w:rFonts w:ascii="Times New Roman" w:hAnsi="Times New Roman" w:cs="Times New Roman"/>
          <w:sz w:val="22"/>
          <w:szCs w:val="22"/>
          <w:lang w:val="en-GB"/>
        </w:rPr>
        <w:t>Mononuclear Phagocyte System. Front. Immunol. 2018; 9:</w:t>
      </w:r>
      <w:r w:rsidR="0072627B"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218. doi: 10.3389/fimmu.2018.00218</w:t>
      </w:r>
    </w:p>
    <w:p w14:paraId="36F8A117" w14:textId="6A0DAC73" w:rsidR="00E21B0C" w:rsidRPr="0084530E" w:rsidRDefault="00E21B0C" w:rsidP="00E21B0C">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Chen P, Chen F and Zhou B. Antioxidative, anti-inflammatory and anti-apoptotic effects of ellagic acid in liver and brain of rats treated by D-galactose. Sci Rep 2018; 8: 1465. https://doi.org/10.1038/s41598-018-19732-0</w:t>
      </w:r>
    </w:p>
    <w:p w14:paraId="5DAB5A30" w14:textId="77777777" w:rsidR="00E21B0C" w:rsidRPr="0084530E" w:rsidRDefault="00E21B0C" w:rsidP="00E21B0C">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Hollebeeck S, Winand J, Hérent MF, During A, Leclercq J, Larondelle Y. Anti-inflammatory effects of pomegranate (</w:t>
      </w:r>
      <w:r w:rsidRPr="0084530E">
        <w:rPr>
          <w:rFonts w:ascii="Times New Roman" w:hAnsi="Times New Roman" w:cs="Times New Roman"/>
          <w:i/>
          <w:sz w:val="22"/>
          <w:szCs w:val="22"/>
          <w:lang w:val="en-GB"/>
        </w:rPr>
        <w:t>Punica granatum</w:t>
      </w:r>
      <w:r w:rsidRPr="0084530E">
        <w:rPr>
          <w:rFonts w:ascii="Times New Roman" w:hAnsi="Times New Roman" w:cs="Times New Roman"/>
          <w:sz w:val="22"/>
          <w:szCs w:val="22"/>
          <w:lang w:val="en-GB"/>
        </w:rPr>
        <w:t xml:space="preserve"> L.) husk ellagitannins in Caco-2 cells, an in vitro model of human intestine. Food Funct. 2012; 3: 875–885.</w:t>
      </w:r>
    </w:p>
    <w:p w14:paraId="202C82AD" w14:textId="11AFCAD7" w:rsidR="00E21B0C" w:rsidRPr="0084530E" w:rsidRDefault="00E21B0C" w:rsidP="00E21B0C">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Guerrero-Solano JA, Jaramillo-Morales OA, Velázquez-González C, O-Arciniega MD, Castañeda-Ovando A, Betanzos-Cabrera G and Bautista M. Pomegranate as a Potential Alternative of Pain Management: A Review. Plants 2020; 9: 419; doi:10.3390/plants9040419</w:t>
      </w:r>
    </w:p>
    <w:p w14:paraId="1ED553AA" w14:textId="2677837C" w:rsidR="00CD455C" w:rsidRPr="009E30C1" w:rsidRDefault="00D03926" w:rsidP="00E21B0C">
      <w:pPr>
        <w:pStyle w:val="Paragraphedeliste"/>
        <w:numPr>
          <w:ilvl w:val="0"/>
          <w:numId w:val="12"/>
        </w:numPr>
        <w:spacing w:after="120" w:line="360" w:lineRule="auto"/>
        <w:ind w:left="426" w:hanging="142"/>
        <w:jc w:val="both"/>
        <w:rPr>
          <w:rFonts w:ascii="Times New Roman" w:hAnsi="Times New Roman" w:cs="Times New Roman"/>
          <w:sz w:val="22"/>
          <w:szCs w:val="22"/>
          <w:lang w:val="fr-BE"/>
        </w:rPr>
      </w:pPr>
      <w:r w:rsidRPr="009E30C1">
        <w:rPr>
          <w:rFonts w:ascii="Times New Roman" w:hAnsi="Times New Roman" w:cs="Times New Roman"/>
          <w:sz w:val="22"/>
          <w:szCs w:val="22"/>
          <w:lang w:val="fr-BE"/>
        </w:rPr>
        <w:t>EDQM.</w:t>
      </w:r>
      <w:r w:rsidR="00E9070E" w:rsidRPr="009E30C1">
        <w:rPr>
          <w:rFonts w:ascii="Times New Roman" w:hAnsi="Times New Roman" w:cs="Times New Roman"/>
          <w:sz w:val="22"/>
          <w:szCs w:val="22"/>
          <w:lang w:val="fr-BE"/>
        </w:rPr>
        <w:t xml:space="preserve"> </w:t>
      </w:r>
      <w:proofErr w:type="spellStart"/>
      <w:r w:rsidR="00E9070E" w:rsidRPr="009E30C1">
        <w:rPr>
          <w:rFonts w:ascii="Times New Roman" w:hAnsi="Times New Roman" w:cs="Times New Roman"/>
          <w:sz w:val="22"/>
          <w:szCs w:val="22"/>
          <w:lang w:val="fr-BE"/>
        </w:rPr>
        <w:t>European</w:t>
      </w:r>
      <w:proofErr w:type="spellEnd"/>
      <w:r w:rsidR="00E9070E" w:rsidRPr="009E30C1">
        <w:rPr>
          <w:rFonts w:ascii="Times New Roman" w:hAnsi="Times New Roman" w:cs="Times New Roman"/>
          <w:sz w:val="22"/>
          <w:szCs w:val="22"/>
          <w:lang w:val="fr-BE"/>
        </w:rPr>
        <w:t xml:space="preserve"> </w:t>
      </w:r>
      <w:proofErr w:type="spellStart"/>
      <w:r w:rsidR="00E9070E" w:rsidRPr="009E30C1">
        <w:rPr>
          <w:rFonts w:ascii="Times New Roman" w:hAnsi="Times New Roman" w:cs="Times New Roman"/>
          <w:sz w:val="22"/>
          <w:szCs w:val="22"/>
          <w:lang w:val="fr-BE"/>
        </w:rPr>
        <w:t>Pharmacopoeia</w:t>
      </w:r>
      <w:proofErr w:type="spellEnd"/>
      <w:r w:rsidR="00E9070E" w:rsidRPr="009E30C1">
        <w:rPr>
          <w:rFonts w:ascii="Times New Roman" w:hAnsi="Times New Roman" w:cs="Times New Roman"/>
          <w:sz w:val="22"/>
          <w:szCs w:val="22"/>
          <w:lang w:val="fr-BE"/>
        </w:rPr>
        <w:t xml:space="preserve"> 8.5, General </w:t>
      </w:r>
      <w:proofErr w:type="spellStart"/>
      <w:r w:rsidR="00E9070E" w:rsidRPr="009E30C1">
        <w:rPr>
          <w:rFonts w:ascii="Times New Roman" w:hAnsi="Times New Roman" w:cs="Times New Roman"/>
          <w:sz w:val="22"/>
          <w:szCs w:val="22"/>
          <w:lang w:val="fr-BE"/>
        </w:rPr>
        <w:t>monograph</w:t>
      </w:r>
      <w:proofErr w:type="spellEnd"/>
      <w:r w:rsidR="00E9070E" w:rsidRPr="009E30C1">
        <w:rPr>
          <w:rFonts w:ascii="Times New Roman" w:hAnsi="Times New Roman" w:cs="Times New Roman"/>
          <w:sz w:val="22"/>
          <w:szCs w:val="22"/>
          <w:lang w:val="fr-BE"/>
        </w:rPr>
        <w:t xml:space="preserve"> 2.8.14. Conseil de l'Europe, Strasbourg</w:t>
      </w:r>
      <w:bookmarkStart w:id="21" w:name="_ENREF_13"/>
      <w:bookmarkEnd w:id="10"/>
      <w:bookmarkEnd w:id="11"/>
      <w:bookmarkEnd w:id="15"/>
      <w:r w:rsidRPr="009E30C1">
        <w:rPr>
          <w:rFonts w:ascii="Times New Roman" w:hAnsi="Times New Roman" w:cs="Times New Roman"/>
          <w:sz w:val="22"/>
          <w:szCs w:val="22"/>
          <w:lang w:val="fr-BE"/>
        </w:rPr>
        <w:t>; 2015.</w:t>
      </w:r>
    </w:p>
    <w:p w14:paraId="616B424D" w14:textId="4526E92D" w:rsidR="00FF4F7A" w:rsidRPr="0084530E" w:rsidRDefault="005240AC" w:rsidP="00FF4F7A">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Brun R. and Lun ZR.</w:t>
      </w:r>
      <w:r w:rsidR="00CD455C" w:rsidRPr="0084530E">
        <w:rPr>
          <w:rFonts w:ascii="Times New Roman" w:hAnsi="Times New Roman" w:cs="Times New Roman"/>
          <w:sz w:val="22"/>
          <w:szCs w:val="22"/>
          <w:lang w:val="en-GB"/>
        </w:rPr>
        <w:t xml:space="preserve"> Drug-sensitivity of Chinese Trypanosoma-Evansi and Trypanosoma-Equiperdum isolates. </w:t>
      </w:r>
      <w:r w:rsidR="00061E6D" w:rsidRPr="0084530E">
        <w:rPr>
          <w:rFonts w:ascii="Times New Roman" w:hAnsi="Times New Roman" w:cs="Times New Roman"/>
          <w:sz w:val="22"/>
          <w:szCs w:val="22"/>
          <w:lang w:val="en-GB"/>
        </w:rPr>
        <w:t>Vet. Parasitol</w:t>
      </w:r>
      <w:r w:rsidR="00CD455C" w:rsidRPr="0084530E">
        <w:rPr>
          <w:rFonts w:ascii="Times New Roman" w:hAnsi="Times New Roman" w:cs="Times New Roman"/>
          <w:sz w:val="22"/>
          <w:szCs w:val="22"/>
          <w:lang w:val="en-GB"/>
        </w:rPr>
        <w:t xml:space="preserve"> </w:t>
      </w:r>
      <w:r w:rsidR="00FE1C03" w:rsidRPr="0084530E">
        <w:rPr>
          <w:rFonts w:ascii="Times New Roman" w:hAnsi="Times New Roman" w:cs="Times New Roman"/>
          <w:sz w:val="22"/>
          <w:szCs w:val="22"/>
          <w:lang w:val="en-GB"/>
        </w:rPr>
        <w:t>1994; 52:</w:t>
      </w:r>
      <w:r w:rsidR="00CD455C" w:rsidRPr="0084530E">
        <w:rPr>
          <w:rFonts w:ascii="Times New Roman" w:hAnsi="Times New Roman" w:cs="Times New Roman"/>
          <w:sz w:val="22"/>
          <w:szCs w:val="22"/>
          <w:lang w:val="en-GB"/>
        </w:rPr>
        <w:t xml:space="preserve"> 37-46.</w:t>
      </w:r>
    </w:p>
    <w:p w14:paraId="665586D6" w14:textId="1A521F35" w:rsidR="00FF4F7A" w:rsidRPr="0084530E" w:rsidRDefault="00FF4F7A" w:rsidP="00FF4F7A">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lastRenderedPageBreak/>
        <w:t xml:space="preserve">Kpadonou D, Kpoviessi S, Joanne B, Agbani P, Gbaguidi F, Kpadonou-Kpoviessi B, Sinsin B, Frédérich M and Quetin-Leclercq J. Chemical composition, in vitro antioxidant and antiparasitic properties of the essential oils of three plants used in traditional medicine in Benin. </w:t>
      </w:r>
      <w:r w:rsidR="00061E6D" w:rsidRPr="0084530E">
        <w:rPr>
          <w:rFonts w:ascii="Times New Roman" w:hAnsi="Times New Roman" w:cs="Times New Roman"/>
          <w:sz w:val="22"/>
          <w:szCs w:val="22"/>
          <w:lang w:val="en-GB"/>
        </w:rPr>
        <w:t xml:space="preserve">J. Med. </w:t>
      </w:r>
      <w:r w:rsidR="00061E6D" w:rsidRPr="0084530E">
        <w:rPr>
          <w:rFonts w:ascii="Times New Roman" w:hAnsi="Times New Roman" w:cs="Times New Roman"/>
          <w:iCs/>
          <w:sz w:val="22"/>
          <w:szCs w:val="22"/>
          <w:lang w:val="en-GB"/>
        </w:rPr>
        <w:t>Plants</w:t>
      </w:r>
      <w:r w:rsidR="00061E6D" w:rsidRPr="0084530E">
        <w:rPr>
          <w:rFonts w:ascii="Times New Roman" w:hAnsi="Times New Roman" w:cs="Times New Roman"/>
          <w:sz w:val="22"/>
          <w:szCs w:val="22"/>
          <w:lang w:val="en-GB"/>
        </w:rPr>
        <w:t xml:space="preserve"> Res.</w:t>
      </w:r>
      <w:r w:rsidR="00D03926" w:rsidRPr="0084530E">
        <w:rPr>
          <w:rFonts w:ascii="Times New Roman" w:hAnsi="Times New Roman" w:cs="Times New Roman"/>
          <w:sz w:val="22"/>
          <w:szCs w:val="22"/>
          <w:lang w:val="en-GB"/>
        </w:rPr>
        <w:t xml:space="preserve"> 2019; 13: 384-395.</w:t>
      </w:r>
    </w:p>
    <w:p w14:paraId="75CA915D" w14:textId="0E696E9E" w:rsidR="00730803" w:rsidRPr="0084530E" w:rsidRDefault="00FC6E80" w:rsidP="00E21B0C">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Bero</w:t>
      </w:r>
      <w:r w:rsidR="00730803" w:rsidRPr="0084530E">
        <w:rPr>
          <w:rFonts w:ascii="Times New Roman" w:hAnsi="Times New Roman" w:cs="Times New Roman"/>
          <w:sz w:val="22"/>
          <w:szCs w:val="22"/>
          <w:lang w:val="en-GB"/>
        </w:rPr>
        <w:t xml:space="preserve"> J, Hannaert V, Chataigné, G., Hérent, M.F. and Quetin-Leclercq, J. In vitro antitrypanosomal and antileishmanial activity of plants used in Benin in traditional medicine and bio-guided fractionation of the most active extract. J Ethnopharmacol 2011; 137: 998-1002.</w:t>
      </w:r>
    </w:p>
    <w:p w14:paraId="6A81BFE7" w14:textId="561D53CD" w:rsidR="0064471B" w:rsidRPr="0084530E" w:rsidRDefault="00FC6E80" w:rsidP="00E21B0C">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bookmarkStart w:id="22" w:name="_ENREF_77"/>
      <w:bookmarkEnd w:id="21"/>
      <w:r w:rsidRPr="0084530E">
        <w:rPr>
          <w:rFonts w:ascii="Times New Roman" w:hAnsi="Times New Roman" w:cs="Times New Roman"/>
          <w:sz w:val="22"/>
          <w:szCs w:val="22"/>
          <w:lang w:val="en-GB"/>
        </w:rPr>
        <w:t>Pycock JF</w:t>
      </w:r>
      <w:r w:rsidR="000D0113" w:rsidRPr="0084530E">
        <w:rPr>
          <w:rFonts w:ascii="Times New Roman" w:hAnsi="Times New Roman" w:cs="Times New Roman"/>
          <w:sz w:val="22"/>
          <w:szCs w:val="22"/>
          <w:lang w:val="en-GB"/>
        </w:rPr>
        <w:t xml:space="preserve">, Allen WE and </w:t>
      </w:r>
      <w:r w:rsidRPr="0084530E">
        <w:rPr>
          <w:rFonts w:ascii="Times New Roman" w:hAnsi="Times New Roman" w:cs="Times New Roman"/>
          <w:sz w:val="22"/>
          <w:szCs w:val="22"/>
          <w:lang w:val="en-GB"/>
        </w:rPr>
        <w:t xml:space="preserve"> </w:t>
      </w:r>
      <w:r w:rsidR="000D0113" w:rsidRPr="0084530E">
        <w:rPr>
          <w:rFonts w:ascii="Times New Roman" w:hAnsi="Times New Roman" w:cs="Times New Roman"/>
          <w:sz w:val="22"/>
          <w:szCs w:val="22"/>
          <w:lang w:val="en-GB"/>
        </w:rPr>
        <w:t xml:space="preserve">Morris TH </w:t>
      </w:r>
      <w:r w:rsidRPr="0084530E">
        <w:rPr>
          <w:rFonts w:ascii="Times New Roman" w:hAnsi="Times New Roman" w:cs="Times New Roman"/>
          <w:sz w:val="22"/>
          <w:szCs w:val="22"/>
          <w:lang w:val="en-GB"/>
        </w:rPr>
        <w:t>et al</w:t>
      </w:r>
      <w:r w:rsidR="00C521B8" w:rsidRPr="0084530E">
        <w:rPr>
          <w:rFonts w:ascii="Times New Roman" w:hAnsi="Times New Roman" w:cs="Times New Roman"/>
          <w:sz w:val="22"/>
          <w:szCs w:val="22"/>
          <w:lang w:val="en-GB"/>
        </w:rPr>
        <w:t xml:space="preserve">. Rapid, single-step isolation of equine neutrophils on a discontinous Percoll density gradient. Res.Vet.Sci. </w:t>
      </w:r>
      <w:r w:rsidRPr="0084530E">
        <w:rPr>
          <w:rFonts w:ascii="Times New Roman" w:hAnsi="Times New Roman" w:cs="Times New Roman"/>
          <w:sz w:val="22"/>
          <w:szCs w:val="22"/>
          <w:lang w:val="en-GB"/>
        </w:rPr>
        <w:t>1987; 42:</w:t>
      </w:r>
      <w:r w:rsidR="00C521B8" w:rsidRPr="0084530E">
        <w:rPr>
          <w:rFonts w:ascii="Times New Roman" w:hAnsi="Times New Roman" w:cs="Times New Roman"/>
          <w:sz w:val="22"/>
          <w:szCs w:val="22"/>
          <w:lang w:val="en-GB"/>
        </w:rPr>
        <w:t xml:space="preserve"> 411-412.</w:t>
      </w:r>
      <w:bookmarkEnd w:id="22"/>
    </w:p>
    <w:p w14:paraId="2CDBB860" w14:textId="5CBD41AE" w:rsidR="00BE0A86" w:rsidRPr="0084530E" w:rsidRDefault="00045327" w:rsidP="00E21B0C">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Benbarek </w:t>
      </w:r>
      <w:r w:rsidR="000D0113" w:rsidRPr="0084530E">
        <w:rPr>
          <w:rFonts w:ascii="Times New Roman" w:hAnsi="Times New Roman" w:cs="Times New Roman"/>
          <w:sz w:val="22"/>
          <w:szCs w:val="22"/>
          <w:lang w:val="en-GB"/>
        </w:rPr>
        <w:t>H, Deby-Dupont G, Deby C, Caudron I, Mathy-Hartet M, Lamy M and Serteyn D.</w:t>
      </w:r>
      <w:r w:rsidR="00BE0A86" w:rsidRPr="0084530E">
        <w:rPr>
          <w:rFonts w:ascii="Times New Roman" w:hAnsi="Times New Roman" w:cs="Times New Roman"/>
          <w:sz w:val="22"/>
          <w:szCs w:val="22"/>
          <w:lang w:val="en-GB"/>
        </w:rPr>
        <w:t xml:space="preserve"> Experimental model for the study by chemiluminescence of the activation of isolated equine leucocytes. Res. Vet. Sci. </w:t>
      </w:r>
      <w:r w:rsidRPr="0084530E">
        <w:rPr>
          <w:rFonts w:ascii="Times New Roman" w:hAnsi="Times New Roman" w:cs="Times New Roman"/>
          <w:sz w:val="22"/>
          <w:szCs w:val="22"/>
          <w:lang w:val="en-GB"/>
        </w:rPr>
        <w:t>1996</w:t>
      </w:r>
      <w:r w:rsidR="00FC6E80" w:rsidRPr="0084530E">
        <w:rPr>
          <w:rFonts w:ascii="Times New Roman" w:hAnsi="Times New Roman" w:cs="Times New Roman"/>
          <w:sz w:val="22"/>
          <w:szCs w:val="22"/>
          <w:lang w:val="en-GB"/>
        </w:rPr>
        <w:t>; 61:</w:t>
      </w:r>
      <w:r w:rsidR="00BE0A86" w:rsidRPr="0084530E">
        <w:rPr>
          <w:rFonts w:ascii="Times New Roman" w:hAnsi="Times New Roman" w:cs="Times New Roman"/>
          <w:sz w:val="22"/>
          <w:szCs w:val="22"/>
          <w:lang w:val="en-GB"/>
        </w:rPr>
        <w:t xml:space="preserve"> 59-64.</w:t>
      </w:r>
      <w:bookmarkEnd w:id="4"/>
    </w:p>
    <w:p w14:paraId="0A21B2CF" w14:textId="77777777" w:rsidR="003814B5" w:rsidRPr="0084530E" w:rsidRDefault="00045327" w:rsidP="00E21B0C">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bookmarkStart w:id="23" w:name="_ENREF_93"/>
      <w:r w:rsidRPr="0084530E">
        <w:rPr>
          <w:rFonts w:ascii="Times New Roman" w:hAnsi="Times New Roman" w:cs="Times New Roman"/>
          <w:sz w:val="22"/>
          <w:szCs w:val="22"/>
          <w:lang w:val="en-GB"/>
        </w:rPr>
        <w:t>Tenant JR</w:t>
      </w:r>
      <w:r w:rsidR="00C521B8" w:rsidRPr="0084530E">
        <w:rPr>
          <w:rFonts w:ascii="Times New Roman" w:hAnsi="Times New Roman" w:cs="Times New Roman"/>
          <w:sz w:val="22"/>
          <w:szCs w:val="22"/>
          <w:lang w:val="en-GB"/>
        </w:rPr>
        <w:t xml:space="preserve">. Evaluation of the Trypan blue technique for determination of cell viability. Transplantation </w:t>
      </w:r>
      <w:r w:rsidRPr="0084530E">
        <w:rPr>
          <w:rFonts w:ascii="Times New Roman" w:hAnsi="Times New Roman" w:cs="Times New Roman"/>
          <w:sz w:val="22"/>
          <w:szCs w:val="22"/>
          <w:lang w:val="en-GB"/>
        </w:rPr>
        <w:t>1964; 2:</w:t>
      </w:r>
      <w:r w:rsidR="00C521B8" w:rsidRPr="0084530E">
        <w:rPr>
          <w:rFonts w:ascii="Times New Roman" w:hAnsi="Times New Roman" w:cs="Times New Roman"/>
          <w:sz w:val="22"/>
          <w:szCs w:val="22"/>
          <w:lang w:val="en-GB"/>
        </w:rPr>
        <w:t xml:space="preserve"> 911-913.</w:t>
      </w:r>
      <w:bookmarkStart w:id="24" w:name="_ENREF_38"/>
      <w:bookmarkEnd w:id="23"/>
    </w:p>
    <w:p w14:paraId="42022573" w14:textId="1528824E" w:rsidR="004B5ABA" w:rsidRPr="0084530E" w:rsidRDefault="00045327" w:rsidP="00E21B0C">
      <w:pPr>
        <w:pStyle w:val="Paragraphedeliste"/>
        <w:numPr>
          <w:ilvl w:val="0"/>
          <w:numId w:val="12"/>
        </w:numPr>
        <w:spacing w:after="120" w:line="360" w:lineRule="auto"/>
        <w:ind w:left="426" w:hanging="142"/>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Franck T</w:t>
      </w:r>
      <w:r w:rsidR="000D0113" w:rsidRPr="0084530E">
        <w:rPr>
          <w:rFonts w:ascii="Times New Roman" w:hAnsi="Times New Roman" w:cs="Times New Roman"/>
          <w:sz w:val="22"/>
          <w:szCs w:val="22"/>
          <w:lang w:val="en-GB"/>
        </w:rPr>
        <w:t>, Kohnen S, Deby-Dupont, Grulke S, Deby C and Serteyn D</w:t>
      </w:r>
      <w:r w:rsidRPr="0084530E">
        <w:rPr>
          <w:rFonts w:ascii="Times New Roman" w:hAnsi="Times New Roman" w:cs="Times New Roman"/>
          <w:sz w:val="22"/>
          <w:szCs w:val="22"/>
          <w:lang w:val="en-GB"/>
        </w:rPr>
        <w:t xml:space="preserve">. </w:t>
      </w:r>
      <w:r w:rsidR="00C521B8" w:rsidRPr="0084530E">
        <w:rPr>
          <w:rFonts w:ascii="Times New Roman" w:hAnsi="Times New Roman" w:cs="Times New Roman"/>
          <w:sz w:val="22"/>
          <w:szCs w:val="22"/>
          <w:lang w:val="en-GB"/>
        </w:rPr>
        <w:t xml:space="preserve">A specific method for measurement of equine active myeloperoxidase in biological samples and in vitro tests. </w:t>
      </w:r>
      <w:r w:rsidRPr="0084530E">
        <w:rPr>
          <w:rFonts w:ascii="Times New Roman" w:hAnsi="Times New Roman" w:cs="Times New Roman"/>
          <w:sz w:val="22"/>
          <w:szCs w:val="22"/>
          <w:lang w:val="en-GB"/>
        </w:rPr>
        <w:t>J Vet Diagn Invest.</w:t>
      </w:r>
      <w:r w:rsidR="00C521B8"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 xml:space="preserve">2006; </w:t>
      </w:r>
      <w:r w:rsidR="00D03926" w:rsidRPr="0084530E">
        <w:rPr>
          <w:rFonts w:ascii="Times New Roman" w:hAnsi="Times New Roman" w:cs="Times New Roman"/>
          <w:sz w:val="22"/>
          <w:szCs w:val="22"/>
          <w:lang w:val="en-GB"/>
        </w:rPr>
        <w:t>18:</w:t>
      </w:r>
      <w:r w:rsidR="00C521B8" w:rsidRPr="0084530E">
        <w:rPr>
          <w:rFonts w:ascii="Times New Roman" w:hAnsi="Times New Roman" w:cs="Times New Roman"/>
          <w:sz w:val="22"/>
          <w:szCs w:val="22"/>
          <w:lang w:val="en-GB"/>
        </w:rPr>
        <w:t xml:space="preserve"> 326-334.</w:t>
      </w:r>
      <w:bookmarkEnd w:id="24"/>
    </w:p>
    <w:p w14:paraId="2522C84A" w14:textId="1C0E3675" w:rsidR="00621637" w:rsidRPr="0084530E" w:rsidRDefault="00BE0A86" w:rsidP="0090036B">
      <w:pPr>
        <w:ind w:left="360"/>
        <w:rPr>
          <w:lang w:val="en-GB"/>
        </w:rPr>
      </w:pPr>
      <w:r w:rsidRPr="0084530E">
        <w:rPr>
          <w:lang w:val="en-GB"/>
        </w:rPr>
        <w:fldChar w:fldCharType="end"/>
      </w:r>
    </w:p>
    <w:p w14:paraId="6905C1F3" w14:textId="77777777" w:rsidR="000D6D96" w:rsidRPr="0084530E" w:rsidRDefault="000D6D96" w:rsidP="0090036B">
      <w:pPr>
        <w:ind w:left="360"/>
        <w:rPr>
          <w:lang w:val="en-GB"/>
        </w:rPr>
      </w:pPr>
    </w:p>
    <w:p w14:paraId="063F36DE" w14:textId="7C237C24" w:rsidR="00ED30CE" w:rsidRPr="0084530E" w:rsidRDefault="00ED30CE" w:rsidP="00F63E3F">
      <w:pPr>
        <w:widowControl w:val="0"/>
        <w:autoSpaceDE w:val="0"/>
        <w:autoSpaceDN w:val="0"/>
        <w:adjustRightInd w:val="0"/>
        <w:spacing w:line="360" w:lineRule="auto"/>
        <w:jc w:val="both"/>
        <w:rPr>
          <w:rFonts w:ascii="Times New Roman" w:hAnsi="Times New Roman" w:cs="Times New Roman"/>
          <w:sz w:val="22"/>
          <w:szCs w:val="22"/>
          <w:lang w:val="en-GB"/>
        </w:rPr>
      </w:pPr>
    </w:p>
    <w:p w14:paraId="570F2ECD" w14:textId="77777777" w:rsidR="00F63E3F" w:rsidRPr="0084530E" w:rsidRDefault="00F63E3F" w:rsidP="00ED30CE">
      <w:pPr>
        <w:widowControl w:val="0"/>
        <w:autoSpaceDE w:val="0"/>
        <w:autoSpaceDN w:val="0"/>
        <w:adjustRightInd w:val="0"/>
        <w:rPr>
          <w:rFonts w:ascii="Times New Roman" w:hAnsi="Times New Roman" w:cs="Times New Roman"/>
          <w:sz w:val="20"/>
          <w:szCs w:val="20"/>
          <w:lang w:val="en-GB"/>
        </w:rPr>
      </w:pPr>
    </w:p>
    <w:p w14:paraId="6A30FED8" w14:textId="77777777" w:rsidR="005E5F45" w:rsidRPr="0084530E" w:rsidRDefault="005E5F45" w:rsidP="00C04EE2">
      <w:pPr>
        <w:pStyle w:val="Titre31"/>
        <w:spacing w:before="114"/>
        <w:rPr>
          <w:lang w:val="en-GB"/>
        </w:rPr>
        <w:sectPr w:rsidR="005E5F45" w:rsidRPr="0084530E" w:rsidSect="003E0212">
          <w:footerReference w:type="even" r:id="rId11"/>
          <w:footerReference w:type="default" r:id="rId12"/>
          <w:pgSz w:w="11900" w:h="16840"/>
          <w:pgMar w:top="1417" w:right="1417" w:bottom="1417" w:left="1417" w:header="708" w:footer="708" w:gutter="0"/>
          <w:cols w:space="708"/>
          <w:docGrid w:linePitch="360"/>
        </w:sectPr>
      </w:pPr>
    </w:p>
    <w:p w14:paraId="65C48003" w14:textId="2587EA37" w:rsidR="00C04EE2" w:rsidRPr="0084530E" w:rsidRDefault="00C04EE2" w:rsidP="00C04EE2">
      <w:pPr>
        <w:pStyle w:val="Titre31"/>
        <w:spacing w:before="114"/>
        <w:rPr>
          <w:lang w:val="en-GB"/>
        </w:rPr>
      </w:pPr>
      <w:r w:rsidRPr="0084530E">
        <w:rPr>
          <w:lang w:val="en-GB"/>
        </w:rPr>
        <w:lastRenderedPageBreak/>
        <w:t xml:space="preserve">Legends for </w:t>
      </w:r>
      <w:r w:rsidR="009304BE" w:rsidRPr="0084530E">
        <w:rPr>
          <w:lang w:val="en-GB"/>
        </w:rPr>
        <w:t>figures</w:t>
      </w:r>
    </w:p>
    <w:p w14:paraId="0E0E260B" w14:textId="77777777" w:rsidR="00C04EE2" w:rsidRPr="0084530E" w:rsidRDefault="00C04EE2" w:rsidP="001E2E4B">
      <w:pPr>
        <w:spacing w:line="360" w:lineRule="auto"/>
        <w:jc w:val="both"/>
        <w:rPr>
          <w:rFonts w:ascii="Times New Roman" w:hAnsi="Times New Roman" w:cs="Times New Roman"/>
          <w:b/>
          <w:sz w:val="22"/>
          <w:szCs w:val="22"/>
          <w:lang w:val="en-GB"/>
        </w:rPr>
      </w:pPr>
    </w:p>
    <w:p w14:paraId="4A1EA3A9" w14:textId="77777777" w:rsidR="00C04EE2" w:rsidRPr="0084530E" w:rsidRDefault="00C04EE2" w:rsidP="001E2E4B">
      <w:pPr>
        <w:spacing w:line="360" w:lineRule="auto"/>
        <w:jc w:val="both"/>
        <w:rPr>
          <w:rFonts w:ascii="Times New Roman" w:hAnsi="Times New Roman" w:cs="Times New Roman"/>
          <w:b/>
          <w:sz w:val="22"/>
          <w:szCs w:val="22"/>
          <w:lang w:val="en-GB"/>
        </w:rPr>
      </w:pPr>
    </w:p>
    <w:p w14:paraId="15F8D770" w14:textId="072CD80F" w:rsidR="005E5F45" w:rsidRPr="0084530E" w:rsidRDefault="009304BE" w:rsidP="00651B99">
      <w:pPr>
        <w:pStyle w:val="Lgende"/>
        <w:spacing w:line="360" w:lineRule="auto"/>
        <w:contextualSpacing/>
        <w:jc w:val="both"/>
        <w:rPr>
          <w:rFonts w:ascii="Times New Roman" w:hAnsi="Times New Roman" w:cs="Times New Roman"/>
          <w:color w:val="auto"/>
          <w:sz w:val="16"/>
          <w:szCs w:val="20"/>
          <w:lang w:val="en-GB"/>
        </w:rPr>
      </w:pPr>
      <w:r w:rsidRPr="0084530E">
        <w:rPr>
          <w:rFonts w:ascii="Times New Roman" w:hAnsi="Times New Roman" w:cs="Times New Roman"/>
          <w:color w:val="auto"/>
          <w:sz w:val="22"/>
          <w:szCs w:val="24"/>
          <w:lang w:val="en-GB"/>
        </w:rPr>
        <w:t>Fig.1.</w:t>
      </w:r>
      <w:r w:rsidRPr="0084530E">
        <w:rPr>
          <w:rFonts w:ascii="Times New Roman" w:hAnsi="Times New Roman" w:cs="Times New Roman"/>
          <w:color w:val="auto"/>
          <w:sz w:val="16"/>
          <w:szCs w:val="20"/>
          <w:lang w:val="en-GB"/>
        </w:rPr>
        <w:t xml:space="preserve"> </w:t>
      </w:r>
      <w:r w:rsidR="005E5F45" w:rsidRPr="0084530E">
        <w:rPr>
          <w:rFonts w:ascii="Times New Roman" w:hAnsi="Times New Roman" w:cs="Times New Roman"/>
          <w:color w:val="auto"/>
          <w:sz w:val="16"/>
          <w:szCs w:val="20"/>
          <w:lang w:val="en-GB"/>
        </w:rPr>
        <w:t xml:space="preserve"> </w:t>
      </w:r>
      <w:r w:rsidR="005E5F45" w:rsidRPr="0084530E">
        <w:rPr>
          <w:rFonts w:ascii="Times New Roman" w:hAnsi="Times New Roman" w:cs="Times New Roman"/>
          <w:b w:val="0"/>
          <w:color w:val="auto"/>
          <w:sz w:val="22"/>
          <w:szCs w:val="24"/>
          <w:lang w:val="en-GB"/>
        </w:rPr>
        <w:t xml:space="preserve">HPLC chromatogram of the methanolic root bark extract of T. </w:t>
      </w:r>
      <w:proofErr w:type="spellStart"/>
      <w:r w:rsidR="005E5F45" w:rsidRPr="0084530E">
        <w:rPr>
          <w:rFonts w:ascii="Times New Roman" w:hAnsi="Times New Roman" w:cs="Times New Roman"/>
          <w:b w:val="0"/>
          <w:color w:val="auto"/>
          <w:sz w:val="22"/>
          <w:szCs w:val="24"/>
          <w:lang w:val="en-GB"/>
        </w:rPr>
        <w:t>mollis</w:t>
      </w:r>
      <w:proofErr w:type="spellEnd"/>
      <w:r w:rsidR="005E5F45" w:rsidRPr="0084530E">
        <w:rPr>
          <w:rFonts w:ascii="Times New Roman" w:hAnsi="Times New Roman" w:cs="Times New Roman"/>
          <w:b w:val="0"/>
          <w:color w:val="auto"/>
          <w:sz w:val="22"/>
          <w:szCs w:val="24"/>
          <w:lang w:val="en-GB"/>
        </w:rPr>
        <w:t xml:space="preserve">. </w:t>
      </w:r>
      <w:r w:rsidR="007C7AEF" w:rsidRPr="0084530E">
        <w:rPr>
          <w:rFonts w:ascii="Times New Roman" w:hAnsi="Times New Roman" w:cs="Times New Roman"/>
          <w:b w:val="0"/>
          <w:color w:val="auto"/>
          <w:sz w:val="22"/>
          <w:szCs w:val="24"/>
          <w:lang w:val="en-GB"/>
        </w:rPr>
        <w:t>An aliquot of the crude extract was dissolved in methanol,</w:t>
      </w:r>
      <w:r w:rsidR="00EF122D" w:rsidRPr="0084530E">
        <w:rPr>
          <w:rFonts w:ascii="Times New Roman" w:hAnsi="Times New Roman" w:cs="Times New Roman"/>
          <w:b w:val="0"/>
          <w:color w:val="auto"/>
          <w:sz w:val="22"/>
          <w:szCs w:val="24"/>
          <w:lang w:val="en-GB"/>
        </w:rPr>
        <w:t xml:space="preserve"> and</w:t>
      </w:r>
      <w:r w:rsidR="007C7AEF" w:rsidRPr="0084530E">
        <w:rPr>
          <w:rFonts w:ascii="Times New Roman" w:hAnsi="Times New Roman" w:cs="Times New Roman"/>
          <w:b w:val="0"/>
          <w:color w:val="auto"/>
          <w:sz w:val="22"/>
          <w:szCs w:val="24"/>
          <w:lang w:val="en-GB"/>
        </w:rPr>
        <w:t xml:space="preserve"> 10 µL injected</w:t>
      </w:r>
      <w:r w:rsidR="00145442" w:rsidRPr="0084530E">
        <w:rPr>
          <w:rFonts w:ascii="Times New Roman" w:hAnsi="Times New Roman" w:cs="Times New Roman"/>
          <w:b w:val="0"/>
          <w:color w:val="auto"/>
          <w:sz w:val="22"/>
          <w:szCs w:val="24"/>
          <w:lang w:val="en-GB"/>
        </w:rPr>
        <w:t xml:space="preserve"> with a flow rate of 1 </w:t>
      </w:r>
      <w:r w:rsidR="00145442" w:rsidRPr="009E30C1">
        <w:rPr>
          <w:rFonts w:ascii="Times New Roman" w:hAnsi="Times New Roman" w:cs="Times New Roman"/>
          <w:b w:val="0"/>
          <w:color w:val="FF0000"/>
          <w:sz w:val="22"/>
          <w:szCs w:val="24"/>
          <w:lang w:val="en-GB"/>
        </w:rPr>
        <w:t>mL</w:t>
      </w:r>
      <w:r w:rsidR="002662C2" w:rsidRPr="0084530E">
        <w:rPr>
          <w:rFonts w:ascii="Times New Roman" w:hAnsi="Times New Roman" w:cs="Times New Roman"/>
          <w:b w:val="0"/>
          <w:color w:val="auto"/>
          <w:sz w:val="22"/>
          <w:szCs w:val="24"/>
          <w:lang w:val="en-GB"/>
        </w:rPr>
        <w:t>/min</w:t>
      </w:r>
      <w:r w:rsidR="007C7AEF" w:rsidRPr="0084530E">
        <w:rPr>
          <w:rFonts w:ascii="Times New Roman" w:hAnsi="Times New Roman" w:cs="Times New Roman"/>
          <w:b w:val="0"/>
          <w:color w:val="auto"/>
          <w:sz w:val="22"/>
          <w:szCs w:val="24"/>
          <w:lang w:val="en-GB"/>
        </w:rPr>
        <w:t xml:space="preserve">. </w:t>
      </w:r>
      <w:r w:rsidR="002662C2" w:rsidRPr="0084530E">
        <w:rPr>
          <w:rFonts w:ascii="Times New Roman" w:hAnsi="Times New Roman" w:cs="Times New Roman"/>
          <w:b w:val="0"/>
          <w:color w:val="auto"/>
          <w:sz w:val="22"/>
          <w:szCs w:val="24"/>
          <w:lang w:val="en-GB"/>
        </w:rPr>
        <w:t xml:space="preserve">HPLC-PDA </w:t>
      </w:r>
      <w:r w:rsidR="0082116C" w:rsidRPr="0084530E">
        <w:rPr>
          <w:rFonts w:ascii="Times New Roman" w:hAnsi="Times New Roman" w:cs="Times New Roman"/>
          <w:b w:val="0"/>
          <w:color w:val="auto"/>
          <w:sz w:val="22"/>
          <w:szCs w:val="24"/>
          <w:lang w:val="en-GB"/>
        </w:rPr>
        <w:t>analysis was done using Acetonitrile (ACN) and trifluoroacetic acid (TFA) 0.05 % as mobile phase in gradient mode and the stationary phase was ODS C18 column HYPERSIL 250/4.6 mm, (5 µm)</w:t>
      </w:r>
      <w:r w:rsidR="002662C2" w:rsidRPr="0084530E">
        <w:rPr>
          <w:rFonts w:ascii="Times New Roman" w:hAnsi="Times New Roman" w:cs="Times New Roman"/>
          <w:b w:val="0"/>
          <w:color w:val="auto"/>
          <w:sz w:val="22"/>
          <w:szCs w:val="24"/>
          <w:lang w:val="en-GB"/>
        </w:rPr>
        <w:t>.</w:t>
      </w:r>
      <w:r w:rsidR="007C7AEF" w:rsidRPr="0084530E">
        <w:rPr>
          <w:rFonts w:ascii="Times New Roman" w:hAnsi="Times New Roman" w:cs="Times New Roman"/>
          <w:b w:val="0"/>
          <w:color w:val="auto"/>
          <w:sz w:val="22"/>
          <w:szCs w:val="24"/>
          <w:lang w:val="en-GB"/>
        </w:rPr>
        <w:t xml:space="preserve">  </w:t>
      </w:r>
      <w:r w:rsidR="005E5F45" w:rsidRPr="0084530E">
        <w:rPr>
          <w:rFonts w:ascii="Times New Roman" w:hAnsi="Times New Roman" w:cs="Times New Roman"/>
          <w:b w:val="0"/>
          <w:color w:val="auto"/>
          <w:sz w:val="22"/>
          <w:szCs w:val="24"/>
          <w:lang w:val="en-GB"/>
        </w:rPr>
        <w:t>Ellagic acid, punicalagin A and B and their derivatives were identified using standards and literature data.</w:t>
      </w:r>
    </w:p>
    <w:p w14:paraId="37D0DAF6" w14:textId="77777777" w:rsidR="005E5F45" w:rsidRPr="0084530E" w:rsidRDefault="005E5F45" w:rsidP="00651B99">
      <w:pPr>
        <w:pStyle w:val="Lgende"/>
        <w:spacing w:line="360" w:lineRule="auto"/>
        <w:contextualSpacing/>
        <w:jc w:val="both"/>
        <w:rPr>
          <w:rFonts w:ascii="Times New Roman" w:hAnsi="Times New Roman" w:cs="Times New Roman"/>
          <w:color w:val="auto"/>
          <w:sz w:val="24"/>
          <w:szCs w:val="20"/>
          <w:lang w:val="en-GB"/>
        </w:rPr>
      </w:pPr>
    </w:p>
    <w:p w14:paraId="626CE65B" w14:textId="77777777" w:rsidR="005E5F45" w:rsidRPr="0084530E" w:rsidRDefault="005E5F45" w:rsidP="00651B99">
      <w:pPr>
        <w:pStyle w:val="Lgende"/>
        <w:spacing w:line="360" w:lineRule="auto"/>
        <w:contextualSpacing/>
        <w:jc w:val="both"/>
        <w:rPr>
          <w:rFonts w:ascii="Times New Roman" w:hAnsi="Times New Roman" w:cs="Times New Roman"/>
          <w:color w:val="auto"/>
          <w:sz w:val="24"/>
          <w:szCs w:val="20"/>
          <w:lang w:val="en-GB"/>
        </w:rPr>
      </w:pPr>
    </w:p>
    <w:p w14:paraId="06CE2CD8" w14:textId="77777777" w:rsidR="005E5F45" w:rsidRPr="0084530E" w:rsidRDefault="005E5F45" w:rsidP="00651B99">
      <w:pPr>
        <w:pStyle w:val="Lgende"/>
        <w:spacing w:line="360" w:lineRule="auto"/>
        <w:contextualSpacing/>
        <w:jc w:val="both"/>
        <w:rPr>
          <w:rFonts w:ascii="Times New Roman" w:hAnsi="Times New Roman" w:cs="Times New Roman"/>
          <w:color w:val="auto"/>
          <w:sz w:val="20"/>
          <w:szCs w:val="20"/>
          <w:lang w:val="en-GB"/>
        </w:rPr>
      </w:pPr>
    </w:p>
    <w:p w14:paraId="44C01D37" w14:textId="6565588D" w:rsidR="009304BE" w:rsidRPr="0084530E" w:rsidRDefault="005E5F45" w:rsidP="00651B99">
      <w:pPr>
        <w:pStyle w:val="Lgende"/>
        <w:spacing w:line="360" w:lineRule="auto"/>
        <w:contextualSpacing/>
        <w:jc w:val="both"/>
        <w:rPr>
          <w:rFonts w:ascii="Times New Roman" w:hAnsi="Times New Roman" w:cs="Times New Roman"/>
          <w:b w:val="0"/>
          <w:color w:val="auto"/>
          <w:sz w:val="22"/>
          <w:szCs w:val="24"/>
          <w:lang w:val="en-GB"/>
        </w:rPr>
      </w:pPr>
      <w:r w:rsidRPr="0084530E">
        <w:rPr>
          <w:rFonts w:ascii="Times New Roman" w:hAnsi="Times New Roman" w:cs="Times New Roman"/>
          <w:color w:val="auto"/>
          <w:sz w:val="22"/>
          <w:szCs w:val="24"/>
          <w:lang w:val="en-GB"/>
        </w:rPr>
        <w:t>Fig. 2.</w:t>
      </w:r>
      <w:r w:rsidRPr="0084530E">
        <w:rPr>
          <w:rFonts w:ascii="Times New Roman" w:hAnsi="Times New Roman" w:cs="Times New Roman"/>
          <w:b w:val="0"/>
          <w:color w:val="auto"/>
          <w:sz w:val="22"/>
          <w:szCs w:val="24"/>
          <w:lang w:val="en-GB"/>
        </w:rPr>
        <w:t xml:space="preserve"> </w:t>
      </w:r>
      <w:r w:rsidR="009304BE" w:rsidRPr="0084530E">
        <w:rPr>
          <w:rFonts w:ascii="Times New Roman" w:hAnsi="Times New Roman" w:cs="Times New Roman"/>
          <w:b w:val="0"/>
          <w:color w:val="auto"/>
          <w:sz w:val="22"/>
          <w:szCs w:val="24"/>
          <w:lang w:val="en-GB"/>
        </w:rPr>
        <w:t xml:space="preserve">Inhibitory effects of </w:t>
      </w:r>
      <w:r w:rsidR="009304BE" w:rsidRPr="0084530E">
        <w:rPr>
          <w:rFonts w:ascii="Times New Roman" w:hAnsi="Times New Roman" w:cs="Times New Roman"/>
          <w:b w:val="0"/>
          <w:i/>
          <w:color w:val="auto"/>
          <w:sz w:val="22"/>
          <w:szCs w:val="24"/>
          <w:lang w:val="en-GB"/>
        </w:rPr>
        <w:t xml:space="preserve">T. </w:t>
      </w:r>
      <w:proofErr w:type="spellStart"/>
      <w:r w:rsidR="009304BE" w:rsidRPr="0084530E">
        <w:rPr>
          <w:rFonts w:ascii="Times New Roman" w:hAnsi="Times New Roman" w:cs="Times New Roman"/>
          <w:b w:val="0"/>
          <w:i/>
          <w:color w:val="auto"/>
          <w:sz w:val="22"/>
          <w:szCs w:val="24"/>
          <w:lang w:val="en-GB"/>
        </w:rPr>
        <w:t>mollis</w:t>
      </w:r>
      <w:proofErr w:type="spellEnd"/>
      <w:r w:rsidR="009304BE" w:rsidRPr="0084530E">
        <w:rPr>
          <w:rFonts w:ascii="Times New Roman" w:hAnsi="Times New Roman" w:cs="Times New Roman"/>
          <w:b w:val="0"/>
          <w:color w:val="auto"/>
          <w:sz w:val="22"/>
          <w:szCs w:val="24"/>
          <w:lang w:val="en-GB"/>
        </w:rPr>
        <w:t xml:space="preserve">, green tea extracts and gallic acid on the chemiluminescence response produced by PMA-stimulated equine neutrophils. Aqueous extracts of </w:t>
      </w:r>
      <w:r w:rsidR="009304BE" w:rsidRPr="0084530E">
        <w:rPr>
          <w:rFonts w:ascii="Times New Roman" w:hAnsi="Times New Roman" w:cs="Times New Roman"/>
          <w:b w:val="0"/>
          <w:i/>
          <w:color w:val="auto"/>
          <w:sz w:val="22"/>
          <w:szCs w:val="24"/>
          <w:lang w:val="en-GB"/>
        </w:rPr>
        <w:t xml:space="preserve">T. </w:t>
      </w:r>
      <w:proofErr w:type="spellStart"/>
      <w:r w:rsidR="009304BE" w:rsidRPr="0084530E">
        <w:rPr>
          <w:rFonts w:ascii="Times New Roman" w:hAnsi="Times New Roman" w:cs="Times New Roman"/>
          <w:b w:val="0"/>
          <w:i/>
          <w:color w:val="auto"/>
          <w:sz w:val="22"/>
          <w:szCs w:val="24"/>
          <w:lang w:val="en-GB"/>
        </w:rPr>
        <w:t>mollis</w:t>
      </w:r>
      <w:proofErr w:type="spellEnd"/>
      <w:r w:rsidR="009304BE" w:rsidRPr="0084530E">
        <w:rPr>
          <w:rFonts w:ascii="Times New Roman" w:hAnsi="Times New Roman" w:cs="Times New Roman"/>
          <w:b w:val="0"/>
          <w:color w:val="auto"/>
          <w:sz w:val="22"/>
          <w:szCs w:val="24"/>
          <w:lang w:val="en-GB"/>
        </w:rPr>
        <w:t xml:space="preserve"> and green tea were dissolved in pure water, hydroethanolic extract and gallic acid dissolved in DMSO and tested at least in triplicate at final concentrations o</w:t>
      </w:r>
      <w:r w:rsidR="00C36092" w:rsidRPr="0084530E">
        <w:rPr>
          <w:rFonts w:ascii="Times New Roman" w:hAnsi="Times New Roman" w:cs="Times New Roman"/>
          <w:b w:val="0"/>
          <w:color w:val="auto"/>
          <w:sz w:val="22"/>
          <w:szCs w:val="24"/>
          <w:lang w:val="en-GB"/>
        </w:rPr>
        <w:t>f 0.4, 2, 4, 10, 20 and 40 µg/mL</w:t>
      </w:r>
      <w:r w:rsidR="009304BE" w:rsidRPr="0084530E">
        <w:rPr>
          <w:rFonts w:ascii="Times New Roman" w:hAnsi="Times New Roman" w:cs="Times New Roman"/>
          <w:b w:val="0"/>
          <w:color w:val="auto"/>
          <w:sz w:val="22"/>
          <w:szCs w:val="24"/>
          <w:lang w:val="en-GB"/>
        </w:rPr>
        <w:t xml:space="preserve"> for plant extracts and </w:t>
      </w:r>
      <w:r w:rsidR="000D0C2F" w:rsidRPr="0084530E">
        <w:rPr>
          <w:rFonts w:ascii="Times New Roman" w:hAnsi="Times New Roman" w:cs="Times New Roman"/>
          <w:b w:val="0"/>
          <w:color w:val="auto"/>
          <w:sz w:val="22"/>
          <w:szCs w:val="24"/>
          <w:lang w:val="en-GB"/>
        </w:rPr>
        <w:t xml:space="preserve">0.01, </w:t>
      </w:r>
      <w:r w:rsidR="009304BE" w:rsidRPr="0084530E">
        <w:rPr>
          <w:rFonts w:ascii="Times New Roman" w:hAnsi="Times New Roman" w:cs="Times New Roman"/>
          <w:b w:val="0"/>
          <w:bCs w:val="0"/>
          <w:color w:val="auto"/>
          <w:sz w:val="22"/>
          <w:szCs w:val="24"/>
          <w:lang w:val="en-GB"/>
        </w:rPr>
        <w:t xml:space="preserve">0.05, </w:t>
      </w:r>
      <w:r w:rsidR="00C36092" w:rsidRPr="0084530E">
        <w:rPr>
          <w:rFonts w:ascii="Times New Roman" w:hAnsi="Times New Roman" w:cs="Times New Roman"/>
          <w:b w:val="0"/>
          <w:bCs w:val="0"/>
          <w:color w:val="auto"/>
          <w:sz w:val="22"/>
          <w:szCs w:val="24"/>
          <w:lang w:val="en-GB"/>
        </w:rPr>
        <w:t>0.1, 0.5, 1, 2.5, 5 and 10 µg/mL</w:t>
      </w:r>
      <w:r w:rsidR="009304BE" w:rsidRPr="0084530E">
        <w:rPr>
          <w:rFonts w:ascii="Times New Roman" w:hAnsi="Times New Roman" w:cs="Times New Roman"/>
          <w:b w:val="0"/>
          <w:bCs w:val="0"/>
          <w:color w:val="auto"/>
          <w:sz w:val="22"/>
          <w:szCs w:val="24"/>
          <w:lang w:val="en-GB"/>
        </w:rPr>
        <w:t xml:space="preserve"> for gallic acid</w:t>
      </w:r>
      <w:r w:rsidR="009304BE" w:rsidRPr="0084530E">
        <w:rPr>
          <w:rFonts w:ascii="Times New Roman" w:hAnsi="Times New Roman" w:cs="Times New Roman"/>
          <w:b w:val="0"/>
          <w:color w:val="auto"/>
          <w:sz w:val="22"/>
          <w:szCs w:val="24"/>
          <w:lang w:val="en-GB"/>
        </w:rPr>
        <w:t xml:space="preserve">. The percentage of inhibition was calculated versus the control pure water or DMSO taken as 100 %. All data were expressed as means ± SD, n ≥ 3 and experiments were performed using different batches of neutrophils. </w:t>
      </w:r>
    </w:p>
    <w:p w14:paraId="78164DDF" w14:textId="77777777" w:rsidR="009304BE" w:rsidRPr="0084530E" w:rsidRDefault="009304BE" w:rsidP="00651B99">
      <w:pPr>
        <w:contextualSpacing/>
        <w:rPr>
          <w:lang w:val="en-GB"/>
        </w:rPr>
      </w:pPr>
    </w:p>
    <w:p w14:paraId="7853A155" w14:textId="77777777" w:rsidR="009304BE" w:rsidRPr="0084530E" w:rsidRDefault="009304BE" w:rsidP="00651B99">
      <w:pPr>
        <w:contextualSpacing/>
        <w:rPr>
          <w:lang w:val="en-GB"/>
        </w:rPr>
      </w:pPr>
    </w:p>
    <w:p w14:paraId="5E5A3FE3" w14:textId="77777777" w:rsidR="009304BE" w:rsidRPr="0084530E" w:rsidRDefault="009304BE" w:rsidP="00651B99">
      <w:pPr>
        <w:contextualSpacing/>
        <w:rPr>
          <w:b/>
          <w:sz w:val="20"/>
          <w:lang w:val="en-GB"/>
        </w:rPr>
      </w:pPr>
    </w:p>
    <w:p w14:paraId="192D91D6" w14:textId="19F10A71" w:rsidR="009304BE" w:rsidRPr="0084530E" w:rsidRDefault="005E5F45" w:rsidP="00651B99">
      <w:pPr>
        <w:spacing w:line="480" w:lineRule="auto"/>
        <w:jc w:val="both"/>
        <w:rPr>
          <w:rFonts w:ascii="Times New Roman" w:hAnsi="Times New Roman" w:cs="Times New Roman"/>
          <w:b/>
          <w:noProof/>
          <w:sz w:val="22"/>
          <w:lang w:val="en-GB" w:eastAsia="en-GB"/>
        </w:rPr>
      </w:pPr>
      <w:r w:rsidRPr="0084530E">
        <w:rPr>
          <w:rFonts w:ascii="Times New Roman" w:hAnsi="Times New Roman" w:cs="Times New Roman"/>
          <w:b/>
          <w:bCs/>
          <w:sz w:val="22"/>
          <w:lang w:val="en-GB"/>
        </w:rPr>
        <w:t>Fig. 3</w:t>
      </w:r>
      <w:r w:rsidR="009304BE" w:rsidRPr="0084530E">
        <w:rPr>
          <w:rFonts w:ascii="Times New Roman" w:hAnsi="Times New Roman" w:cs="Times New Roman"/>
          <w:b/>
          <w:bCs/>
          <w:sz w:val="22"/>
          <w:lang w:val="en-GB"/>
        </w:rPr>
        <w:t>.</w:t>
      </w:r>
      <w:r w:rsidR="009304BE" w:rsidRPr="0084530E">
        <w:rPr>
          <w:rFonts w:ascii="Times New Roman" w:hAnsi="Times New Roman" w:cs="Times New Roman"/>
          <w:bCs/>
          <w:sz w:val="22"/>
          <w:lang w:val="en-GB"/>
        </w:rPr>
        <w:t xml:space="preserve"> Effect of plant extracts and gallic acid on MPO activity measured by SIEFED. Samples were analysed at least in triplicate at final concentrations o</w:t>
      </w:r>
      <w:r w:rsidR="00C36092" w:rsidRPr="0084530E">
        <w:rPr>
          <w:rFonts w:ascii="Times New Roman" w:hAnsi="Times New Roman" w:cs="Times New Roman"/>
          <w:bCs/>
          <w:sz w:val="22"/>
          <w:lang w:val="en-GB"/>
        </w:rPr>
        <w:t>f 0.4, 2, 4, 10, 20 and 40 µg/mL</w:t>
      </w:r>
      <w:r w:rsidR="009304BE" w:rsidRPr="0084530E">
        <w:rPr>
          <w:rFonts w:ascii="Times New Roman" w:hAnsi="Times New Roman" w:cs="Times New Roman"/>
          <w:bCs/>
          <w:sz w:val="22"/>
          <w:lang w:val="en-GB"/>
        </w:rPr>
        <w:t xml:space="preserve"> and MPO was used </w:t>
      </w:r>
      <w:r w:rsidR="009304BE" w:rsidRPr="0084530E">
        <w:rPr>
          <w:rFonts w:ascii="Times New Roman" w:hAnsi="Times New Roman" w:cs="Times New Roman"/>
          <w:sz w:val="22"/>
          <w:lang w:val="en-GB"/>
        </w:rPr>
        <w:t>at a final concentration of 25 ng/</w:t>
      </w:r>
      <w:proofErr w:type="spellStart"/>
      <w:r w:rsidR="009304BE" w:rsidRPr="0084530E">
        <w:rPr>
          <w:rFonts w:ascii="Times New Roman" w:hAnsi="Times New Roman" w:cs="Times New Roman"/>
          <w:sz w:val="22"/>
          <w:lang w:val="en-GB"/>
        </w:rPr>
        <w:t>m</w:t>
      </w:r>
      <w:r w:rsidR="00C36092" w:rsidRPr="0084530E">
        <w:rPr>
          <w:rFonts w:ascii="Times New Roman" w:hAnsi="Times New Roman" w:cs="Times New Roman"/>
          <w:sz w:val="22"/>
          <w:lang w:val="en-GB"/>
        </w:rPr>
        <w:t>L</w:t>
      </w:r>
      <w:r w:rsidR="009304BE" w:rsidRPr="0084530E">
        <w:rPr>
          <w:rFonts w:ascii="Times New Roman" w:hAnsi="Times New Roman" w:cs="Times New Roman"/>
          <w:bCs/>
          <w:sz w:val="22"/>
          <w:lang w:val="en-GB"/>
        </w:rPr>
        <w:t>.</w:t>
      </w:r>
      <w:proofErr w:type="spellEnd"/>
      <w:r w:rsidR="009304BE" w:rsidRPr="0084530E">
        <w:rPr>
          <w:rFonts w:ascii="Times New Roman" w:hAnsi="Times New Roman" w:cs="Times New Roman"/>
          <w:bCs/>
          <w:sz w:val="22"/>
          <w:lang w:val="en-GB"/>
        </w:rPr>
        <w:t xml:space="preserve"> The percentage of inhibition was calculated for each sample concentration versus MPO-PBS or MPO-DMSO taken as 100% (mean ± SD, n ≥ 3). </w:t>
      </w:r>
    </w:p>
    <w:p w14:paraId="2A98DB2A" w14:textId="77777777" w:rsidR="00C04EE2" w:rsidRPr="0084530E" w:rsidRDefault="00C04EE2" w:rsidP="001E2E4B">
      <w:pPr>
        <w:spacing w:line="360" w:lineRule="auto"/>
        <w:jc w:val="both"/>
        <w:rPr>
          <w:rFonts w:ascii="Times New Roman" w:hAnsi="Times New Roman" w:cs="Times New Roman"/>
          <w:b/>
          <w:sz w:val="22"/>
          <w:szCs w:val="22"/>
          <w:lang w:val="en-GB"/>
        </w:rPr>
        <w:sectPr w:rsidR="00C04EE2" w:rsidRPr="0084530E" w:rsidSect="003E0212">
          <w:pgSz w:w="11900" w:h="16840"/>
          <w:pgMar w:top="1417" w:right="1417" w:bottom="1417" w:left="1417" w:header="708" w:footer="708" w:gutter="0"/>
          <w:cols w:space="708"/>
          <w:docGrid w:linePitch="360"/>
        </w:sectPr>
      </w:pPr>
    </w:p>
    <w:p w14:paraId="1EE805A3" w14:textId="05E7D00B" w:rsidR="009304BE" w:rsidRPr="0084530E" w:rsidRDefault="009304BE" w:rsidP="009304BE">
      <w:pPr>
        <w:spacing w:line="360" w:lineRule="auto"/>
        <w:jc w:val="both"/>
        <w:rPr>
          <w:rFonts w:ascii="Times New Roman" w:hAnsi="Times New Roman" w:cs="Times New Roman"/>
          <w:b/>
          <w:sz w:val="22"/>
          <w:szCs w:val="22"/>
          <w:lang w:val="en-GB"/>
        </w:rPr>
      </w:pPr>
      <w:r w:rsidRPr="0084530E">
        <w:rPr>
          <w:rFonts w:ascii="Times New Roman" w:hAnsi="Times New Roman" w:cs="Times New Roman"/>
          <w:b/>
          <w:sz w:val="22"/>
          <w:szCs w:val="22"/>
          <w:lang w:val="en-GB"/>
        </w:rPr>
        <w:lastRenderedPageBreak/>
        <w:t xml:space="preserve">Table 1 </w:t>
      </w:r>
      <w:r w:rsidRPr="0084530E">
        <w:rPr>
          <w:rFonts w:ascii="Times New Roman" w:hAnsi="Times New Roman" w:cs="Times New Roman"/>
          <w:b/>
          <w:i/>
          <w:sz w:val="22"/>
          <w:szCs w:val="22"/>
          <w:lang w:val="en-GB"/>
        </w:rPr>
        <w:t>In vitro</w:t>
      </w:r>
      <w:r w:rsidRPr="0084530E">
        <w:rPr>
          <w:rFonts w:ascii="Times New Roman" w:hAnsi="Times New Roman" w:cs="Times New Roman"/>
          <w:b/>
          <w:sz w:val="22"/>
          <w:szCs w:val="22"/>
          <w:lang w:val="en-GB"/>
        </w:rPr>
        <w:t xml:space="preserve"> </w:t>
      </w:r>
      <w:proofErr w:type="spellStart"/>
      <w:r w:rsidRPr="0084530E">
        <w:rPr>
          <w:rFonts w:ascii="Times New Roman" w:hAnsi="Times New Roman" w:cs="Times New Roman"/>
          <w:b/>
          <w:sz w:val="22"/>
          <w:szCs w:val="22"/>
          <w:lang w:val="en-GB"/>
        </w:rPr>
        <w:t>antitrypanosomal</w:t>
      </w:r>
      <w:proofErr w:type="spellEnd"/>
      <w:r w:rsidRPr="0084530E">
        <w:rPr>
          <w:rFonts w:ascii="Times New Roman" w:hAnsi="Times New Roman" w:cs="Times New Roman"/>
          <w:b/>
          <w:sz w:val="22"/>
          <w:szCs w:val="22"/>
          <w:lang w:val="en-GB"/>
        </w:rPr>
        <w:t xml:space="preserve"> and antileishmanial activities of </w:t>
      </w:r>
      <w:r w:rsidRPr="0084530E">
        <w:rPr>
          <w:rFonts w:ascii="Times New Roman" w:hAnsi="Times New Roman" w:cs="Times New Roman"/>
          <w:b/>
          <w:i/>
          <w:sz w:val="22"/>
          <w:szCs w:val="22"/>
          <w:lang w:val="en-GB"/>
        </w:rPr>
        <w:t>T.</w:t>
      </w:r>
      <w:r w:rsidR="00C36092" w:rsidRPr="0084530E">
        <w:rPr>
          <w:rFonts w:ascii="Times New Roman" w:hAnsi="Times New Roman" w:cs="Times New Roman"/>
          <w:b/>
          <w:i/>
          <w:sz w:val="22"/>
          <w:szCs w:val="22"/>
          <w:lang w:val="en-GB"/>
        </w:rPr>
        <w:t xml:space="preserve"> </w:t>
      </w:r>
      <w:proofErr w:type="spellStart"/>
      <w:r w:rsidRPr="0084530E">
        <w:rPr>
          <w:rFonts w:ascii="Times New Roman" w:hAnsi="Times New Roman" w:cs="Times New Roman"/>
          <w:b/>
          <w:i/>
          <w:sz w:val="22"/>
          <w:szCs w:val="22"/>
          <w:lang w:val="en-GB"/>
        </w:rPr>
        <w:t>mollis</w:t>
      </w:r>
      <w:proofErr w:type="spellEnd"/>
      <w:r w:rsidRPr="0084530E">
        <w:rPr>
          <w:rFonts w:ascii="Times New Roman" w:hAnsi="Times New Roman" w:cs="Times New Roman"/>
          <w:b/>
          <w:sz w:val="22"/>
          <w:szCs w:val="22"/>
          <w:lang w:val="en-GB"/>
        </w:rPr>
        <w:t xml:space="preserve"> root bark extracts. Tests were performed in three independent experiments</w:t>
      </w:r>
      <w:r w:rsidR="00426019" w:rsidRPr="0084530E">
        <w:rPr>
          <w:rFonts w:ascii="Times New Roman" w:hAnsi="Times New Roman" w:cs="Times New Roman"/>
          <w:sz w:val="22"/>
          <w:szCs w:val="22"/>
          <w:lang w:val="en-GB"/>
        </w:rPr>
        <w:t xml:space="preserve"> (</w:t>
      </w:r>
      <w:r w:rsidR="00040D7D" w:rsidRPr="0084530E">
        <w:rPr>
          <w:rFonts w:ascii="Times New Roman" w:hAnsi="Times New Roman" w:cs="Times New Roman"/>
          <w:b/>
          <w:sz w:val="22"/>
          <w:szCs w:val="22"/>
          <w:lang w:val="en-GB"/>
        </w:rPr>
        <w:t>95%</w:t>
      </w:r>
      <w:r w:rsidR="00426019" w:rsidRPr="0084530E">
        <w:rPr>
          <w:rFonts w:ascii="Times New Roman" w:hAnsi="Times New Roman" w:cs="Times New Roman"/>
          <w:b/>
          <w:sz w:val="22"/>
          <w:szCs w:val="22"/>
          <w:lang w:val="en-GB"/>
        </w:rPr>
        <w:t xml:space="preserve"> 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3030"/>
        <w:gridCol w:w="3020"/>
      </w:tblGrid>
      <w:tr w:rsidR="009304BE" w:rsidRPr="009E30C1" w14:paraId="3CC241CA" w14:textId="77777777" w:rsidTr="007838B5">
        <w:tc>
          <w:tcPr>
            <w:tcW w:w="3080" w:type="dxa"/>
          </w:tcPr>
          <w:p w14:paraId="462D058C" w14:textId="77777777" w:rsidR="009304BE" w:rsidRPr="0084530E" w:rsidRDefault="009304BE" w:rsidP="007838B5">
            <w:pPr>
              <w:spacing w:line="360" w:lineRule="auto"/>
              <w:jc w:val="both"/>
              <w:rPr>
                <w:rFonts w:ascii="Times New Roman" w:hAnsi="Times New Roman" w:cs="Times New Roman"/>
                <w:b/>
                <w:sz w:val="22"/>
                <w:szCs w:val="22"/>
                <w:lang w:val="en-GB"/>
              </w:rPr>
            </w:pPr>
            <w:r w:rsidRPr="0084530E">
              <w:rPr>
                <w:rFonts w:ascii="Times New Roman" w:hAnsi="Times New Roman" w:cs="Times New Roman"/>
                <w:b/>
                <w:sz w:val="22"/>
                <w:szCs w:val="22"/>
                <w:lang w:val="en-GB"/>
              </w:rPr>
              <w:t>Plant extract</w:t>
            </w:r>
          </w:p>
        </w:tc>
        <w:tc>
          <w:tcPr>
            <w:tcW w:w="3081" w:type="dxa"/>
          </w:tcPr>
          <w:p w14:paraId="483AA2B3" w14:textId="60802DC2" w:rsidR="009304BE" w:rsidRPr="0084530E" w:rsidRDefault="009304BE" w:rsidP="00040D7D">
            <w:pPr>
              <w:spacing w:line="360" w:lineRule="auto"/>
              <w:jc w:val="both"/>
              <w:rPr>
                <w:rFonts w:ascii="Times New Roman" w:hAnsi="Times New Roman" w:cs="Times New Roman"/>
                <w:sz w:val="22"/>
                <w:szCs w:val="22"/>
                <w:lang w:val="en-GB"/>
              </w:rPr>
            </w:pPr>
            <w:proofErr w:type="spellStart"/>
            <w:r w:rsidRPr="0084530E">
              <w:rPr>
                <w:rFonts w:ascii="Times New Roman" w:hAnsi="Times New Roman" w:cs="Times New Roman"/>
                <w:b/>
                <w:sz w:val="22"/>
                <w:szCs w:val="22"/>
                <w:lang w:val="en-GB"/>
              </w:rPr>
              <w:t>Antitrypanosomal</w:t>
            </w:r>
            <w:proofErr w:type="spellEnd"/>
            <w:r w:rsidRPr="0084530E">
              <w:rPr>
                <w:rFonts w:ascii="Times New Roman" w:hAnsi="Times New Roman" w:cs="Times New Roman"/>
                <w:b/>
                <w:sz w:val="22"/>
                <w:szCs w:val="22"/>
                <w:lang w:val="en-GB"/>
              </w:rPr>
              <w:t xml:space="preserve"> activity </w:t>
            </w:r>
            <w:proofErr w:type="spellStart"/>
            <w:r w:rsidRPr="0084530E">
              <w:rPr>
                <w:rFonts w:ascii="Times New Roman" w:hAnsi="Times New Roman" w:cs="Times New Roman"/>
                <w:b/>
                <w:sz w:val="22"/>
                <w:szCs w:val="22"/>
                <w:lang w:val="en-GB"/>
              </w:rPr>
              <w:t>Tbb</w:t>
            </w:r>
            <w:proofErr w:type="spellEnd"/>
            <w:r w:rsidRPr="0084530E">
              <w:rPr>
                <w:rFonts w:ascii="Times New Roman" w:hAnsi="Times New Roman" w:cs="Times New Roman"/>
                <w:b/>
                <w:sz w:val="22"/>
                <w:szCs w:val="22"/>
                <w:lang w:val="en-GB"/>
              </w:rPr>
              <w:t xml:space="preserve"> (IC</w:t>
            </w:r>
            <w:r w:rsidRPr="0084530E">
              <w:rPr>
                <w:rFonts w:ascii="Times New Roman" w:hAnsi="Times New Roman" w:cs="Times New Roman"/>
                <w:b/>
                <w:sz w:val="22"/>
                <w:szCs w:val="22"/>
                <w:vertAlign w:val="subscript"/>
                <w:lang w:val="en-GB"/>
              </w:rPr>
              <w:t>50</w:t>
            </w:r>
            <w:r w:rsidR="00C36092" w:rsidRPr="0084530E">
              <w:rPr>
                <w:rFonts w:ascii="Times New Roman" w:hAnsi="Times New Roman" w:cs="Times New Roman"/>
                <w:b/>
                <w:sz w:val="22"/>
                <w:szCs w:val="22"/>
                <w:lang w:val="en-GB"/>
              </w:rPr>
              <w:t>, µg/mL</w:t>
            </w:r>
            <w:r w:rsidRPr="0084530E">
              <w:rPr>
                <w:rFonts w:ascii="Times New Roman" w:hAnsi="Times New Roman" w:cs="Times New Roman"/>
                <w:b/>
                <w:sz w:val="22"/>
                <w:szCs w:val="22"/>
                <w:lang w:val="en-GB"/>
              </w:rPr>
              <w:t>)</w:t>
            </w:r>
          </w:p>
        </w:tc>
        <w:tc>
          <w:tcPr>
            <w:tcW w:w="3081" w:type="dxa"/>
          </w:tcPr>
          <w:p w14:paraId="0C809AE0" w14:textId="6F0CFE2E" w:rsidR="009304BE" w:rsidRPr="0084530E" w:rsidRDefault="009304BE" w:rsidP="007838B5">
            <w:pPr>
              <w:spacing w:line="360" w:lineRule="auto"/>
              <w:jc w:val="both"/>
              <w:rPr>
                <w:rFonts w:ascii="Times New Roman" w:hAnsi="Times New Roman" w:cs="Times New Roman"/>
                <w:sz w:val="22"/>
                <w:szCs w:val="22"/>
                <w:lang w:val="en-GB"/>
              </w:rPr>
            </w:pPr>
            <w:r w:rsidRPr="0084530E">
              <w:rPr>
                <w:rFonts w:ascii="Times New Roman" w:hAnsi="Times New Roman" w:cs="Times New Roman"/>
                <w:b/>
                <w:sz w:val="22"/>
                <w:szCs w:val="22"/>
                <w:lang w:val="en-GB"/>
              </w:rPr>
              <w:t xml:space="preserve">Antileishmanial activity </w:t>
            </w:r>
            <w:proofErr w:type="spellStart"/>
            <w:r w:rsidRPr="0084530E">
              <w:rPr>
                <w:rFonts w:ascii="Times New Roman" w:hAnsi="Times New Roman" w:cs="Times New Roman"/>
                <w:b/>
                <w:sz w:val="22"/>
                <w:szCs w:val="22"/>
                <w:lang w:val="en-GB"/>
              </w:rPr>
              <w:t>Lmm</w:t>
            </w:r>
            <w:proofErr w:type="spellEnd"/>
            <w:r w:rsidRPr="0084530E">
              <w:rPr>
                <w:rFonts w:ascii="Times New Roman" w:hAnsi="Times New Roman" w:cs="Times New Roman"/>
                <w:b/>
                <w:sz w:val="22"/>
                <w:szCs w:val="22"/>
                <w:lang w:val="en-GB"/>
              </w:rPr>
              <w:t xml:space="preserve"> (IC</w:t>
            </w:r>
            <w:r w:rsidRPr="0084530E">
              <w:rPr>
                <w:rFonts w:ascii="Times New Roman" w:hAnsi="Times New Roman" w:cs="Times New Roman"/>
                <w:b/>
                <w:sz w:val="22"/>
                <w:szCs w:val="22"/>
                <w:vertAlign w:val="subscript"/>
                <w:lang w:val="en-GB"/>
              </w:rPr>
              <w:t>50</w:t>
            </w:r>
            <w:r w:rsidR="00C36092" w:rsidRPr="0084530E">
              <w:rPr>
                <w:rFonts w:ascii="Times New Roman" w:hAnsi="Times New Roman" w:cs="Times New Roman"/>
                <w:b/>
                <w:sz w:val="22"/>
                <w:szCs w:val="22"/>
                <w:lang w:val="en-GB"/>
              </w:rPr>
              <w:t>, µg/mL</w:t>
            </w:r>
            <w:r w:rsidRPr="0084530E">
              <w:rPr>
                <w:rFonts w:ascii="Times New Roman" w:hAnsi="Times New Roman" w:cs="Times New Roman"/>
                <w:b/>
                <w:sz w:val="22"/>
                <w:szCs w:val="22"/>
                <w:lang w:val="en-GB"/>
              </w:rPr>
              <w:t>)</w:t>
            </w:r>
          </w:p>
        </w:tc>
      </w:tr>
      <w:tr w:rsidR="009304BE" w:rsidRPr="0084530E" w14:paraId="5EEFA0B2" w14:textId="77777777" w:rsidTr="007838B5">
        <w:tc>
          <w:tcPr>
            <w:tcW w:w="3080" w:type="dxa"/>
          </w:tcPr>
          <w:p w14:paraId="0362C7FD" w14:textId="77777777" w:rsidR="009304BE" w:rsidRPr="0084530E" w:rsidRDefault="009304BE" w:rsidP="007838B5">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TMM</w:t>
            </w:r>
          </w:p>
        </w:tc>
        <w:tc>
          <w:tcPr>
            <w:tcW w:w="3081" w:type="dxa"/>
          </w:tcPr>
          <w:p w14:paraId="7F9EF412" w14:textId="77777777" w:rsidR="009304BE" w:rsidRPr="0084530E" w:rsidRDefault="009304BE" w:rsidP="007838B5">
            <w:pPr>
              <w:spacing w:line="360" w:lineRule="auto"/>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3.72 ± 2.14</w:t>
            </w:r>
          </w:p>
        </w:tc>
        <w:tc>
          <w:tcPr>
            <w:tcW w:w="3081" w:type="dxa"/>
          </w:tcPr>
          <w:p w14:paraId="10065B77" w14:textId="77777777" w:rsidR="009304BE" w:rsidRPr="0084530E" w:rsidRDefault="009304BE" w:rsidP="007838B5">
            <w:pPr>
              <w:spacing w:line="360" w:lineRule="auto"/>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&gt;100</w:t>
            </w:r>
          </w:p>
        </w:tc>
      </w:tr>
      <w:tr w:rsidR="009304BE" w:rsidRPr="0084530E" w14:paraId="6C7DF0BF" w14:textId="77777777" w:rsidTr="007838B5">
        <w:tc>
          <w:tcPr>
            <w:tcW w:w="3080" w:type="dxa"/>
          </w:tcPr>
          <w:p w14:paraId="29F4BCE9" w14:textId="77777777" w:rsidR="009304BE" w:rsidRPr="0084530E" w:rsidRDefault="009304BE" w:rsidP="007838B5">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TMH</w:t>
            </w:r>
          </w:p>
        </w:tc>
        <w:tc>
          <w:tcPr>
            <w:tcW w:w="3081" w:type="dxa"/>
          </w:tcPr>
          <w:p w14:paraId="2CFFEDDE" w14:textId="77777777" w:rsidR="009304BE" w:rsidRPr="0084530E" w:rsidRDefault="009304BE" w:rsidP="007838B5">
            <w:pPr>
              <w:spacing w:line="360" w:lineRule="auto"/>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6.04 ± 1.06</w:t>
            </w:r>
          </w:p>
        </w:tc>
        <w:tc>
          <w:tcPr>
            <w:tcW w:w="3081" w:type="dxa"/>
          </w:tcPr>
          <w:p w14:paraId="71553277" w14:textId="77777777" w:rsidR="009304BE" w:rsidRPr="0084530E" w:rsidRDefault="009304BE" w:rsidP="007838B5">
            <w:pPr>
              <w:spacing w:line="360" w:lineRule="auto"/>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&gt;100</w:t>
            </w:r>
          </w:p>
        </w:tc>
      </w:tr>
      <w:tr w:rsidR="009304BE" w:rsidRPr="0084530E" w14:paraId="50C55717" w14:textId="77777777" w:rsidTr="007838B5">
        <w:tc>
          <w:tcPr>
            <w:tcW w:w="3080" w:type="dxa"/>
          </w:tcPr>
          <w:p w14:paraId="3689B06B" w14:textId="77777777" w:rsidR="009304BE" w:rsidRPr="0084530E" w:rsidRDefault="009304BE" w:rsidP="007838B5">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TMFT</w:t>
            </w:r>
          </w:p>
        </w:tc>
        <w:tc>
          <w:tcPr>
            <w:tcW w:w="3081" w:type="dxa"/>
          </w:tcPr>
          <w:p w14:paraId="5B41DB67" w14:textId="77777777" w:rsidR="009304BE" w:rsidRPr="0084530E" w:rsidRDefault="009304BE" w:rsidP="007838B5">
            <w:pPr>
              <w:spacing w:line="360" w:lineRule="auto"/>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4.44 ± 2.48</w:t>
            </w:r>
          </w:p>
        </w:tc>
        <w:tc>
          <w:tcPr>
            <w:tcW w:w="3081" w:type="dxa"/>
          </w:tcPr>
          <w:p w14:paraId="088AD2CA" w14:textId="77777777" w:rsidR="009304BE" w:rsidRPr="0084530E" w:rsidRDefault="009304BE" w:rsidP="007838B5">
            <w:pPr>
              <w:spacing w:line="360" w:lineRule="auto"/>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&gt;100</w:t>
            </w:r>
          </w:p>
        </w:tc>
      </w:tr>
      <w:tr w:rsidR="009304BE" w:rsidRPr="0084530E" w14:paraId="56698DEF" w14:textId="77777777" w:rsidTr="007838B5">
        <w:tc>
          <w:tcPr>
            <w:tcW w:w="3080" w:type="dxa"/>
          </w:tcPr>
          <w:p w14:paraId="3DAAE0AD" w14:textId="77777777" w:rsidR="009304BE" w:rsidRPr="0084530E" w:rsidRDefault="009304BE" w:rsidP="007838B5">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Ellagic acid</w:t>
            </w:r>
          </w:p>
        </w:tc>
        <w:tc>
          <w:tcPr>
            <w:tcW w:w="3081" w:type="dxa"/>
          </w:tcPr>
          <w:p w14:paraId="5F7A2616" w14:textId="77777777" w:rsidR="009304BE" w:rsidRPr="0084530E" w:rsidRDefault="009304BE" w:rsidP="007838B5">
            <w:pPr>
              <w:spacing w:line="360" w:lineRule="auto"/>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1.92 ± 0.25</w:t>
            </w:r>
          </w:p>
        </w:tc>
        <w:tc>
          <w:tcPr>
            <w:tcW w:w="3081" w:type="dxa"/>
          </w:tcPr>
          <w:p w14:paraId="6C1400A4" w14:textId="77777777" w:rsidR="009304BE" w:rsidRPr="0084530E" w:rsidRDefault="009304BE" w:rsidP="007838B5">
            <w:pPr>
              <w:spacing w:line="360" w:lineRule="auto"/>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18.43 ± 0.41</w:t>
            </w:r>
          </w:p>
        </w:tc>
      </w:tr>
      <w:tr w:rsidR="009304BE" w:rsidRPr="0084530E" w14:paraId="42461E66" w14:textId="77777777" w:rsidTr="007838B5">
        <w:tc>
          <w:tcPr>
            <w:tcW w:w="3080" w:type="dxa"/>
          </w:tcPr>
          <w:p w14:paraId="2A76FB7E" w14:textId="77777777" w:rsidR="009304BE" w:rsidRPr="0084530E" w:rsidRDefault="009304BE" w:rsidP="007838B5">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Suramin </w:t>
            </w:r>
          </w:p>
        </w:tc>
        <w:tc>
          <w:tcPr>
            <w:tcW w:w="3081" w:type="dxa"/>
          </w:tcPr>
          <w:p w14:paraId="319AD94E" w14:textId="77777777" w:rsidR="009304BE" w:rsidRPr="0084530E" w:rsidRDefault="009304BE" w:rsidP="007838B5">
            <w:pPr>
              <w:spacing w:line="360" w:lineRule="auto"/>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0.11 ± 0.02</w:t>
            </w:r>
          </w:p>
        </w:tc>
        <w:tc>
          <w:tcPr>
            <w:tcW w:w="3081" w:type="dxa"/>
          </w:tcPr>
          <w:p w14:paraId="1C8F5895" w14:textId="77777777" w:rsidR="009304BE" w:rsidRPr="0084530E" w:rsidRDefault="009304BE" w:rsidP="007838B5">
            <w:pPr>
              <w:spacing w:line="360" w:lineRule="auto"/>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ND</w:t>
            </w:r>
          </w:p>
        </w:tc>
      </w:tr>
      <w:tr w:rsidR="009304BE" w:rsidRPr="0084530E" w14:paraId="526B1DE6" w14:textId="77777777" w:rsidTr="007838B5">
        <w:tc>
          <w:tcPr>
            <w:tcW w:w="3080" w:type="dxa"/>
          </w:tcPr>
          <w:p w14:paraId="170919D5" w14:textId="77777777" w:rsidR="009304BE" w:rsidRPr="0084530E" w:rsidRDefault="009304BE" w:rsidP="007838B5">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Amphotericin B</w:t>
            </w:r>
          </w:p>
        </w:tc>
        <w:tc>
          <w:tcPr>
            <w:tcW w:w="3081" w:type="dxa"/>
          </w:tcPr>
          <w:p w14:paraId="5330ADA2" w14:textId="77777777" w:rsidR="009304BE" w:rsidRPr="0084530E" w:rsidRDefault="009304BE" w:rsidP="007838B5">
            <w:pPr>
              <w:spacing w:line="360" w:lineRule="auto"/>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ND</w:t>
            </w:r>
          </w:p>
        </w:tc>
        <w:tc>
          <w:tcPr>
            <w:tcW w:w="3081" w:type="dxa"/>
          </w:tcPr>
          <w:p w14:paraId="0D8214F8" w14:textId="77777777" w:rsidR="009304BE" w:rsidRPr="0084530E" w:rsidRDefault="009304BE" w:rsidP="007838B5">
            <w:pPr>
              <w:spacing w:line="360" w:lineRule="auto"/>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0.1 ± 0.01</w:t>
            </w:r>
          </w:p>
        </w:tc>
      </w:tr>
    </w:tbl>
    <w:p w14:paraId="7266D60C" w14:textId="3EF89421" w:rsidR="009304BE" w:rsidRPr="0084530E" w:rsidRDefault="009304BE" w:rsidP="009304BE">
      <w:pPr>
        <w:spacing w:line="360" w:lineRule="auto"/>
        <w:jc w:val="both"/>
        <w:rPr>
          <w:rFonts w:ascii="Times New Roman" w:hAnsi="Times New Roman" w:cs="Times New Roman"/>
          <w:i/>
          <w:sz w:val="22"/>
          <w:szCs w:val="22"/>
          <w:lang w:val="en-GB"/>
        </w:rPr>
      </w:pPr>
      <w:proofErr w:type="spellStart"/>
      <w:r w:rsidRPr="0084530E">
        <w:rPr>
          <w:rFonts w:ascii="Times New Roman" w:hAnsi="Times New Roman" w:cs="Times New Roman"/>
          <w:sz w:val="22"/>
          <w:szCs w:val="22"/>
          <w:lang w:val="en-GB"/>
        </w:rPr>
        <w:t>Lmm</w:t>
      </w:r>
      <w:proofErr w:type="spellEnd"/>
      <w:r w:rsidRPr="0084530E">
        <w:rPr>
          <w:rFonts w:ascii="Times New Roman" w:hAnsi="Times New Roman" w:cs="Times New Roman"/>
          <w:sz w:val="22"/>
          <w:szCs w:val="22"/>
          <w:lang w:val="en-GB"/>
        </w:rPr>
        <w:t xml:space="preserve">: </w:t>
      </w:r>
      <w:r w:rsidR="000F75FD" w:rsidRPr="0084530E">
        <w:rPr>
          <w:rFonts w:ascii="Times New Roman" w:hAnsi="Times New Roman" w:cs="Times New Roman"/>
          <w:i/>
          <w:sz w:val="22"/>
          <w:szCs w:val="22"/>
          <w:lang w:val="en-GB"/>
        </w:rPr>
        <w:t xml:space="preserve">Leishmania </w:t>
      </w:r>
      <w:proofErr w:type="spellStart"/>
      <w:r w:rsidR="000F75FD" w:rsidRPr="0084530E">
        <w:rPr>
          <w:rFonts w:ascii="Times New Roman" w:hAnsi="Times New Roman" w:cs="Times New Roman"/>
          <w:i/>
          <w:sz w:val="22"/>
          <w:szCs w:val="22"/>
          <w:lang w:val="en-GB"/>
        </w:rPr>
        <w:t>mexicana</w:t>
      </w:r>
      <w:proofErr w:type="spellEnd"/>
      <w:r w:rsidR="000F75FD" w:rsidRPr="0084530E">
        <w:rPr>
          <w:rFonts w:ascii="Times New Roman" w:hAnsi="Times New Roman" w:cs="Times New Roman"/>
          <w:i/>
          <w:sz w:val="22"/>
          <w:szCs w:val="22"/>
          <w:lang w:val="en-GB"/>
        </w:rPr>
        <w:t xml:space="preserve"> </w:t>
      </w:r>
      <w:proofErr w:type="spellStart"/>
      <w:r w:rsidR="000F75FD" w:rsidRPr="0084530E">
        <w:rPr>
          <w:rFonts w:ascii="Times New Roman" w:hAnsi="Times New Roman" w:cs="Times New Roman"/>
          <w:i/>
          <w:sz w:val="22"/>
          <w:szCs w:val="22"/>
          <w:lang w:val="en-GB"/>
        </w:rPr>
        <w:t>m</w:t>
      </w:r>
      <w:r w:rsidRPr="0084530E">
        <w:rPr>
          <w:rFonts w:ascii="Times New Roman" w:hAnsi="Times New Roman" w:cs="Times New Roman"/>
          <w:i/>
          <w:sz w:val="22"/>
          <w:szCs w:val="22"/>
          <w:lang w:val="en-GB"/>
        </w:rPr>
        <w:t>exicana</w:t>
      </w:r>
      <w:proofErr w:type="spellEnd"/>
    </w:p>
    <w:p w14:paraId="6E2E6DDD" w14:textId="77777777" w:rsidR="009304BE" w:rsidRPr="0084530E" w:rsidRDefault="009304BE" w:rsidP="009304BE">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ND: not determined</w:t>
      </w:r>
    </w:p>
    <w:p w14:paraId="06399985" w14:textId="77777777" w:rsidR="009304BE" w:rsidRPr="0084530E" w:rsidRDefault="009304BE" w:rsidP="009304BE">
      <w:pPr>
        <w:spacing w:line="360" w:lineRule="auto"/>
        <w:jc w:val="both"/>
        <w:rPr>
          <w:rFonts w:ascii="Times New Roman" w:hAnsi="Times New Roman" w:cs="Times New Roman"/>
          <w:i/>
          <w:sz w:val="22"/>
          <w:szCs w:val="22"/>
          <w:lang w:val="en-GB"/>
        </w:rPr>
      </w:pPr>
      <w:proofErr w:type="spellStart"/>
      <w:r w:rsidRPr="0084530E">
        <w:rPr>
          <w:rFonts w:ascii="Times New Roman" w:hAnsi="Times New Roman" w:cs="Times New Roman"/>
          <w:sz w:val="22"/>
          <w:szCs w:val="22"/>
          <w:lang w:val="en-GB"/>
        </w:rPr>
        <w:t>Tbb</w:t>
      </w:r>
      <w:proofErr w:type="spellEnd"/>
      <w:r w:rsidRPr="0084530E">
        <w:rPr>
          <w:rFonts w:ascii="Times New Roman" w:hAnsi="Times New Roman" w:cs="Times New Roman"/>
          <w:sz w:val="22"/>
          <w:szCs w:val="22"/>
          <w:lang w:val="en-GB"/>
        </w:rPr>
        <w:t xml:space="preserve">: </w:t>
      </w:r>
      <w:r w:rsidRPr="0084530E">
        <w:rPr>
          <w:rFonts w:ascii="Times New Roman" w:hAnsi="Times New Roman" w:cs="Times New Roman"/>
          <w:i/>
          <w:sz w:val="22"/>
          <w:szCs w:val="22"/>
          <w:lang w:val="en-GB"/>
        </w:rPr>
        <w:t xml:space="preserve">Trypanosoma brucei </w:t>
      </w:r>
      <w:proofErr w:type="spellStart"/>
      <w:r w:rsidRPr="0084530E">
        <w:rPr>
          <w:rFonts w:ascii="Times New Roman" w:hAnsi="Times New Roman" w:cs="Times New Roman"/>
          <w:i/>
          <w:sz w:val="22"/>
          <w:szCs w:val="22"/>
          <w:lang w:val="en-GB"/>
        </w:rPr>
        <w:t>brucei</w:t>
      </w:r>
      <w:proofErr w:type="spellEnd"/>
    </w:p>
    <w:p w14:paraId="6AC33BE3" w14:textId="77777777" w:rsidR="009304BE" w:rsidRPr="0084530E" w:rsidRDefault="009304BE" w:rsidP="009304BE">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TMM: crude methanolic root bark extract of </w:t>
      </w:r>
      <w:r w:rsidRPr="0084530E">
        <w:rPr>
          <w:rFonts w:ascii="Times New Roman" w:hAnsi="Times New Roman" w:cs="Times New Roman"/>
          <w:i/>
          <w:sz w:val="22"/>
          <w:szCs w:val="22"/>
          <w:lang w:val="en-GB"/>
        </w:rPr>
        <w:t xml:space="preserve">Terminalia </w:t>
      </w:r>
      <w:proofErr w:type="spellStart"/>
      <w:r w:rsidRPr="0084530E">
        <w:rPr>
          <w:rFonts w:ascii="Times New Roman" w:hAnsi="Times New Roman" w:cs="Times New Roman"/>
          <w:i/>
          <w:sz w:val="22"/>
          <w:szCs w:val="22"/>
          <w:lang w:val="en-GB"/>
        </w:rPr>
        <w:t>mollis</w:t>
      </w:r>
      <w:proofErr w:type="spellEnd"/>
    </w:p>
    <w:p w14:paraId="5EDD529F" w14:textId="77777777" w:rsidR="009304BE" w:rsidRPr="0084530E" w:rsidRDefault="009304BE" w:rsidP="009304BE">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TMH: crude aqueous root bark extract of </w:t>
      </w:r>
      <w:r w:rsidRPr="0084530E">
        <w:rPr>
          <w:rFonts w:ascii="Times New Roman" w:hAnsi="Times New Roman" w:cs="Times New Roman"/>
          <w:i/>
          <w:sz w:val="22"/>
          <w:szCs w:val="22"/>
          <w:lang w:val="en-GB"/>
        </w:rPr>
        <w:t xml:space="preserve">Terminalia </w:t>
      </w:r>
      <w:proofErr w:type="spellStart"/>
      <w:r w:rsidRPr="0084530E">
        <w:rPr>
          <w:rFonts w:ascii="Times New Roman" w:hAnsi="Times New Roman" w:cs="Times New Roman"/>
          <w:i/>
          <w:sz w:val="22"/>
          <w:szCs w:val="22"/>
          <w:lang w:val="en-GB"/>
        </w:rPr>
        <w:t>mollis</w:t>
      </w:r>
      <w:proofErr w:type="spellEnd"/>
    </w:p>
    <w:p w14:paraId="6BB791D3" w14:textId="77777777" w:rsidR="009304BE" w:rsidRPr="0084530E" w:rsidRDefault="009304BE" w:rsidP="009304BE">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TMFT: crude aqueous root bark extract of </w:t>
      </w:r>
      <w:r w:rsidRPr="0084530E">
        <w:rPr>
          <w:rFonts w:ascii="Times New Roman" w:hAnsi="Times New Roman" w:cs="Times New Roman"/>
          <w:i/>
          <w:sz w:val="22"/>
          <w:szCs w:val="22"/>
          <w:lang w:val="en-GB"/>
        </w:rPr>
        <w:t xml:space="preserve">Terminalia </w:t>
      </w:r>
      <w:proofErr w:type="spellStart"/>
      <w:r w:rsidRPr="0084530E">
        <w:rPr>
          <w:rFonts w:ascii="Times New Roman" w:hAnsi="Times New Roman" w:cs="Times New Roman"/>
          <w:i/>
          <w:sz w:val="22"/>
          <w:szCs w:val="22"/>
          <w:lang w:val="en-GB"/>
        </w:rPr>
        <w:t>mollis</w:t>
      </w:r>
      <w:proofErr w:type="spellEnd"/>
      <w:r w:rsidRPr="0084530E">
        <w:rPr>
          <w:rFonts w:ascii="Times New Roman" w:hAnsi="Times New Roman" w:cs="Times New Roman"/>
          <w:sz w:val="22"/>
          <w:szCs w:val="22"/>
          <w:lang w:val="en-GB"/>
        </w:rPr>
        <w:t xml:space="preserve"> free of tannins</w:t>
      </w:r>
    </w:p>
    <w:p w14:paraId="72A544EE" w14:textId="78A2372C" w:rsidR="00E2663F" w:rsidRPr="0084530E" w:rsidRDefault="00C36092" w:rsidP="009304BE">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For ellagic acid, 1.92 </w:t>
      </w:r>
      <w:proofErr w:type="spellStart"/>
      <w:r w:rsidRPr="0084530E">
        <w:rPr>
          <w:rFonts w:ascii="Times New Roman" w:hAnsi="Times New Roman" w:cs="Times New Roman"/>
          <w:sz w:val="22"/>
          <w:szCs w:val="22"/>
          <w:lang w:val="en-GB"/>
        </w:rPr>
        <w:t>μg</w:t>
      </w:r>
      <w:proofErr w:type="spellEnd"/>
      <w:r w:rsidRPr="0084530E">
        <w:rPr>
          <w:rFonts w:ascii="Times New Roman" w:hAnsi="Times New Roman" w:cs="Times New Roman"/>
          <w:sz w:val="22"/>
          <w:szCs w:val="22"/>
          <w:lang w:val="en-GB"/>
        </w:rPr>
        <w:t>/mL</w:t>
      </w:r>
      <w:r w:rsidR="00E2663F" w:rsidRPr="0084530E">
        <w:rPr>
          <w:rFonts w:ascii="Times New Roman" w:hAnsi="Times New Roman" w:cs="Times New Roman"/>
          <w:sz w:val="22"/>
          <w:szCs w:val="22"/>
          <w:lang w:val="en-GB"/>
        </w:rPr>
        <w:t xml:space="preserve"> is equal to 0.6.10</w:t>
      </w:r>
      <w:r w:rsidR="00E2663F" w:rsidRPr="0084530E">
        <w:rPr>
          <w:rFonts w:ascii="Times New Roman" w:hAnsi="Times New Roman" w:cs="Times New Roman"/>
          <w:sz w:val="22"/>
          <w:szCs w:val="22"/>
          <w:vertAlign w:val="superscript"/>
          <w:lang w:val="en-GB"/>
        </w:rPr>
        <w:t>-3</w:t>
      </w:r>
      <w:r w:rsidRPr="0084530E">
        <w:rPr>
          <w:rFonts w:ascii="Times New Roman" w:hAnsi="Times New Roman" w:cs="Times New Roman"/>
          <w:sz w:val="22"/>
          <w:szCs w:val="22"/>
          <w:lang w:val="en-GB"/>
        </w:rPr>
        <w:t xml:space="preserve"> </w:t>
      </w:r>
      <w:proofErr w:type="spellStart"/>
      <w:r w:rsidRPr="0084530E">
        <w:rPr>
          <w:rFonts w:ascii="Times New Roman" w:hAnsi="Times New Roman" w:cs="Times New Roman"/>
          <w:sz w:val="22"/>
          <w:szCs w:val="22"/>
          <w:lang w:val="en-GB"/>
        </w:rPr>
        <w:t>μM</w:t>
      </w:r>
      <w:proofErr w:type="spellEnd"/>
      <w:r w:rsidRPr="0084530E">
        <w:rPr>
          <w:rFonts w:ascii="Times New Roman" w:hAnsi="Times New Roman" w:cs="Times New Roman"/>
          <w:sz w:val="22"/>
          <w:szCs w:val="22"/>
          <w:lang w:val="en-GB"/>
        </w:rPr>
        <w:t>/mL</w:t>
      </w:r>
    </w:p>
    <w:p w14:paraId="4E761327" w14:textId="64409E78" w:rsidR="00E2663F" w:rsidRPr="0084530E" w:rsidRDefault="00C36092" w:rsidP="009304BE">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For Suramin, 0.11 </w:t>
      </w:r>
      <w:proofErr w:type="spellStart"/>
      <w:r w:rsidRPr="0084530E">
        <w:rPr>
          <w:rFonts w:ascii="Times New Roman" w:hAnsi="Times New Roman" w:cs="Times New Roman"/>
          <w:sz w:val="22"/>
          <w:szCs w:val="22"/>
          <w:lang w:val="en-GB"/>
        </w:rPr>
        <w:t>μg</w:t>
      </w:r>
      <w:proofErr w:type="spellEnd"/>
      <w:r w:rsidRPr="0084530E">
        <w:rPr>
          <w:rFonts w:ascii="Times New Roman" w:hAnsi="Times New Roman" w:cs="Times New Roman"/>
          <w:sz w:val="22"/>
          <w:szCs w:val="22"/>
          <w:lang w:val="en-GB"/>
        </w:rPr>
        <w:t>/mL</w:t>
      </w:r>
      <w:r w:rsidR="00533D2B" w:rsidRPr="0084530E">
        <w:rPr>
          <w:rFonts w:ascii="Times New Roman" w:hAnsi="Times New Roman" w:cs="Times New Roman"/>
          <w:sz w:val="22"/>
          <w:szCs w:val="22"/>
          <w:lang w:val="en-GB"/>
        </w:rPr>
        <w:t xml:space="preserve"> is equal</w:t>
      </w:r>
      <w:r w:rsidR="00E2663F" w:rsidRPr="0084530E">
        <w:rPr>
          <w:rFonts w:ascii="Times New Roman" w:hAnsi="Times New Roman" w:cs="Times New Roman"/>
          <w:sz w:val="22"/>
          <w:szCs w:val="22"/>
          <w:lang w:val="en-GB"/>
        </w:rPr>
        <w:t xml:space="preserve"> to 0.8</w:t>
      </w:r>
      <w:r w:rsidR="000E7D78" w:rsidRPr="0084530E">
        <w:rPr>
          <w:rFonts w:ascii="Times New Roman" w:hAnsi="Times New Roman" w:cs="Times New Roman"/>
          <w:sz w:val="22"/>
          <w:szCs w:val="22"/>
          <w:lang w:val="en-GB"/>
        </w:rPr>
        <w:t>4.10-</w:t>
      </w:r>
      <w:r w:rsidR="000E7D78" w:rsidRPr="0084530E">
        <w:rPr>
          <w:rFonts w:ascii="Times New Roman" w:hAnsi="Times New Roman" w:cs="Times New Roman"/>
          <w:sz w:val="22"/>
          <w:szCs w:val="22"/>
          <w:vertAlign w:val="superscript"/>
          <w:lang w:val="en-GB"/>
        </w:rPr>
        <w:t>4</w:t>
      </w:r>
      <w:r w:rsidRPr="0084530E">
        <w:rPr>
          <w:rFonts w:ascii="Times New Roman" w:hAnsi="Times New Roman" w:cs="Times New Roman"/>
          <w:sz w:val="22"/>
          <w:szCs w:val="22"/>
          <w:lang w:val="en-GB"/>
        </w:rPr>
        <w:t xml:space="preserve"> </w:t>
      </w:r>
      <w:proofErr w:type="spellStart"/>
      <w:r w:rsidRPr="0084530E">
        <w:rPr>
          <w:rFonts w:ascii="Times New Roman" w:hAnsi="Times New Roman" w:cs="Times New Roman"/>
          <w:sz w:val="22"/>
          <w:szCs w:val="22"/>
          <w:lang w:val="en-GB"/>
        </w:rPr>
        <w:t>μM</w:t>
      </w:r>
      <w:proofErr w:type="spellEnd"/>
      <w:r w:rsidRPr="0084530E">
        <w:rPr>
          <w:rFonts w:ascii="Times New Roman" w:hAnsi="Times New Roman" w:cs="Times New Roman"/>
          <w:sz w:val="22"/>
          <w:szCs w:val="22"/>
          <w:lang w:val="en-GB"/>
        </w:rPr>
        <w:t>/mL</w:t>
      </w:r>
    </w:p>
    <w:p w14:paraId="1A046087" w14:textId="3FB5ADEF" w:rsidR="000E7D78" w:rsidRPr="0084530E" w:rsidRDefault="000E7D78" w:rsidP="009304BE">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For </w:t>
      </w:r>
      <w:proofErr w:type="spellStart"/>
      <w:r w:rsidRPr="0084530E">
        <w:rPr>
          <w:rFonts w:ascii="Times New Roman" w:hAnsi="Times New Roman" w:cs="Times New Roman"/>
          <w:sz w:val="22"/>
          <w:szCs w:val="22"/>
          <w:lang w:val="en-GB"/>
        </w:rPr>
        <w:t>Amphotericn</w:t>
      </w:r>
      <w:proofErr w:type="spellEnd"/>
      <w:r w:rsidRPr="0084530E">
        <w:rPr>
          <w:rFonts w:ascii="Times New Roman" w:hAnsi="Times New Roman" w:cs="Times New Roman"/>
          <w:sz w:val="22"/>
          <w:szCs w:val="22"/>
          <w:lang w:val="en-GB"/>
        </w:rPr>
        <w:t xml:space="preserve"> B, 01 </w:t>
      </w:r>
      <w:proofErr w:type="spellStart"/>
      <w:r w:rsidR="00C36092" w:rsidRPr="0084530E">
        <w:rPr>
          <w:rFonts w:ascii="Times New Roman" w:hAnsi="Times New Roman" w:cs="Times New Roman"/>
          <w:sz w:val="22"/>
          <w:szCs w:val="22"/>
          <w:lang w:val="en-GB"/>
        </w:rPr>
        <w:t>μg</w:t>
      </w:r>
      <w:proofErr w:type="spellEnd"/>
      <w:r w:rsidR="00C36092" w:rsidRPr="0084530E">
        <w:rPr>
          <w:rFonts w:ascii="Times New Roman" w:hAnsi="Times New Roman" w:cs="Times New Roman"/>
          <w:sz w:val="22"/>
          <w:szCs w:val="22"/>
          <w:lang w:val="en-GB"/>
        </w:rPr>
        <w:t>/mL</w:t>
      </w:r>
      <w:r w:rsidR="008910B5" w:rsidRPr="0084530E">
        <w:rPr>
          <w:rFonts w:ascii="Times New Roman" w:hAnsi="Times New Roman" w:cs="Times New Roman"/>
          <w:sz w:val="22"/>
          <w:szCs w:val="22"/>
          <w:lang w:val="en-GB"/>
        </w:rPr>
        <w:t xml:space="preserve"> </w:t>
      </w:r>
      <w:r w:rsidRPr="0084530E">
        <w:rPr>
          <w:rFonts w:ascii="Times New Roman" w:hAnsi="Times New Roman" w:cs="Times New Roman"/>
          <w:sz w:val="22"/>
          <w:szCs w:val="22"/>
          <w:lang w:val="en-GB"/>
        </w:rPr>
        <w:t>is equal to 0.11.10</w:t>
      </w:r>
      <w:r w:rsidRPr="0084530E">
        <w:rPr>
          <w:rFonts w:ascii="Times New Roman" w:hAnsi="Times New Roman" w:cs="Times New Roman"/>
          <w:sz w:val="22"/>
          <w:szCs w:val="22"/>
          <w:vertAlign w:val="superscript"/>
          <w:lang w:val="en-GB"/>
        </w:rPr>
        <w:t>-3</w:t>
      </w:r>
      <w:r w:rsidR="00C36092" w:rsidRPr="0084530E">
        <w:rPr>
          <w:rFonts w:ascii="Times New Roman" w:hAnsi="Times New Roman" w:cs="Times New Roman"/>
          <w:sz w:val="22"/>
          <w:szCs w:val="22"/>
          <w:lang w:val="en-GB"/>
        </w:rPr>
        <w:t xml:space="preserve"> </w:t>
      </w:r>
      <w:proofErr w:type="spellStart"/>
      <w:r w:rsidR="00C36092" w:rsidRPr="0084530E">
        <w:rPr>
          <w:rFonts w:ascii="Times New Roman" w:hAnsi="Times New Roman" w:cs="Times New Roman"/>
          <w:sz w:val="22"/>
          <w:szCs w:val="22"/>
          <w:lang w:val="en-GB"/>
        </w:rPr>
        <w:t>μM</w:t>
      </w:r>
      <w:proofErr w:type="spellEnd"/>
      <w:r w:rsidR="00C36092" w:rsidRPr="0084530E">
        <w:rPr>
          <w:rFonts w:ascii="Times New Roman" w:hAnsi="Times New Roman" w:cs="Times New Roman"/>
          <w:sz w:val="22"/>
          <w:szCs w:val="22"/>
          <w:lang w:val="en-GB"/>
        </w:rPr>
        <w:t>/mL</w:t>
      </w:r>
    </w:p>
    <w:p w14:paraId="7C62335A" w14:textId="77777777" w:rsidR="009304BE" w:rsidRPr="0084530E" w:rsidRDefault="009304BE" w:rsidP="009304BE">
      <w:pPr>
        <w:spacing w:after="120"/>
        <w:jc w:val="both"/>
        <w:rPr>
          <w:rFonts w:ascii="Times New Roman" w:hAnsi="Times New Roman" w:cs="Times New Roman"/>
          <w:noProof/>
          <w:sz w:val="22"/>
          <w:szCs w:val="22"/>
          <w:lang w:val="en-GB"/>
        </w:rPr>
      </w:pPr>
    </w:p>
    <w:p w14:paraId="5E58EC85" w14:textId="6F81D603" w:rsidR="009304BE" w:rsidRPr="0084530E" w:rsidRDefault="009304BE" w:rsidP="009304BE">
      <w:pPr>
        <w:jc w:val="both"/>
        <w:rPr>
          <w:rFonts w:ascii="Times New Roman" w:hAnsi="Times New Roman" w:cs="Times New Roman"/>
          <w:sz w:val="22"/>
          <w:szCs w:val="22"/>
          <w:lang w:val="en-GB"/>
        </w:rPr>
      </w:pPr>
      <w:r w:rsidRPr="0084530E">
        <w:rPr>
          <w:rFonts w:ascii="Times New Roman" w:hAnsi="Times New Roman" w:cs="Times New Roman"/>
          <w:b/>
          <w:sz w:val="22"/>
          <w:szCs w:val="22"/>
          <w:lang w:val="en-GB"/>
        </w:rPr>
        <w:t>Table 2 Summary of IC</w:t>
      </w:r>
      <w:r w:rsidRPr="0084530E">
        <w:rPr>
          <w:rFonts w:ascii="Times New Roman" w:hAnsi="Times New Roman" w:cs="Times New Roman"/>
          <w:b/>
          <w:sz w:val="22"/>
          <w:szCs w:val="22"/>
          <w:vertAlign w:val="subscript"/>
          <w:lang w:val="en-GB"/>
        </w:rPr>
        <w:t>50</w:t>
      </w:r>
      <w:r w:rsidR="00C36092" w:rsidRPr="0084530E">
        <w:rPr>
          <w:rFonts w:ascii="Times New Roman" w:hAnsi="Times New Roman" w:cs="Times New Roman"/>
          <w:b/>
          <w:sz w:val="22"/>
          <w:szCs w:val="22"/>
          <w:lang w:val="en-GB"/>
        </w:rPr>
        <w:t xml:space="preserve"> (µg/mL</w:t>
      </w:r>
      <w:r w:rsidRPr="0084530E">
        <w:rPr>
          <w:rFonts w:ascii="Times New Roman" w:hAnsi="Times New Roman" w:cs="Times New Roman"/>
          <w:b/>
          <w:sz w:val="22"/>
          <w:szCs w:val="22"/>
          <w:lang w:val="en-GB"/>
        </w:rPr>
        <w:t>) and R</w:t>
      </w:r>
      <w:r w:rsidRPr="0084530E">
        <w:rPr>
          <w:rFonts w:ascii="Times New Roman" w:hAnsi="Times New Roman" w:cs="Times New Roman"/>
          <w:b/>
          <w:sz w:val="22"/>
          <w:szCs w:val="22"/>
          <w:vertAlign w:val="superscript"/>
          <w:lang w:val="en-GB"/>
        </w:rPr>
        <w:t>2</w:t>
      </w:r>
      <w:r w:rsidRPr="0084530E">
        <w:rPr>
          <w:rFonts w:ascii="Times New Roman" w:hAnsi="Times New Roman" w:cs="Times New Roman"/>
          <w:b/>
          <w:sz w:val="22"/>
          <w:szCs w:val="22"/>
          <w:lang w:val="en-GB"/>
        </w:rPr>
        <w:t xml:space="preserve"> values of plant extracts and references on ABTS radical activity, ROS production (CL assay) and MPO activity (SIEFED). Data were calculated as 50% inhibitory concentration (IC</w:t>
      </w:r>
      <w:r w:rsidRPr="0084530E">
        <w:rPr>
          <w:rFonts w:ascii="Times New Roman" w:hAnsi="Times New Roman" w:cs="Times New Roman"/>
          <w:b/>
          <w:sz w:val="22"/>
          <w:szCs w:val="22"/>
          <w:vertAlign w:val="subscript"/>
          <w:lang w:val="en-GB"/>
        </w:rPr>
        <w:t>50</w:t>
      </w:r>
      <w:r w:rsidRPr="0084530E">
        <w:rPr>
          <w:rFonts w:ascii="Times New Roman" w:hAnsi="Times New Roman" w:cs="Times New Roman"/>
          <w:b/>
          <w:sz w:val="22"/>
          <w:szCs w:val="22"/>
          <w:lang w:val="en-GB"/>
        </w:rPr>
        <w:t>), n ≥ 3 for ABTS assay, CL and SIEFED. CL experiments were performed using different batches of equine neutrophils</w:t>
      </w:r>
      <w:r w:rsidRPr="0084530E">
        <w:rPr>
          <w:rFonts w:ascii="Times New Roman" w:hAnsi="Times New Roman" w:cs="Times New Roman"/>
          <w:sz w:val="22"/>
          <w:szCs w:val="22"/>
          <w:lang w:val="en-G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1356"/>
        <w:gridCol w:w="1385"/>
        <w:gridCol w:w="1520"/>
        <w:gridCol w:w="1364"/>
        <w:gridCol w:w="1295"/>
        <w:gridCol w:w="1296"/>
      </w:tblGrid>
      <w:tr w:rsidR="009304BE" w:rsidRPr="009E30C1" w14:paraId="20CCA9B9" w14:textId="77777777" w:rsidTr="007838B5">
        <w:tc>
          <w:tcPr>
            <w:tcW w:w="843" w:type="dxa"/>
            <w:vMerge w:val="restart"/>
          </w:tcPr>
          <w:p w14:paraId="147688A7" w14:textId="77777777" w:rsidR="009304BE" w:rsidRPr="0084530E" w:rsidRDefault="009304BE" w:rsidP="007838B5">
            <w:pPr>
              <w:spacing w:line="360" w:lineRule="auto"/>
              <w:jc w:val="both"/>
              <w:rPr>
                <w:rFonts w:ascii="Times New Roman" w:hAnsi="Times New Roman" w:cs="Times New Roman"/>
                <w:sz w:val="22"/>
                <w:szCs w:val="22"/>
                <w:lang w:val="en-GB"/>
              </w:rPr>
            </w:pPr>
          </w:p>
        </w:tc>
        <w:tc>
          <w:tcPr>
            <w:tcW w:w="8399" w:type="dxa"/>
            <w:gridSpan w:val="6"/>
          </w:tcPr>
          <w:p w14:paraId="22653C72" w14:textId="01FF2A3A" w:rsidR="009304BE" w:rsidRPr="0084530E" w:rsidRDefault="009304BE" w:rsidP="007838B5">
            <w:pPr>
              <w:jc w:val="center"/>
              <w:rPr>
                <w:rFonts w:ascii="Times New Roman" w:hAnsi="Times New Roman" w:cs="Times New Roman"/>
                <w:b/>
                <w:sz w:val="22"/>
                <w:szCs w:val="22"/>
                <w:lang w:val="en-GB"/>
              </w:rPr>
            </w:pPr>
            <w:r w:rsidRPr="0084530E">
              <w:rPr>
                <w:rFonts w:ascii="Times New Roman" w:hAnsi="Times New Roman" w:cs="Times New Roman"/>
                <w:b/>
                <w:sz w:val="22"/>
                <w:szCs w:val="22"/>
                <w:lang w:val="en-GB"/>
              </w:rPr>
              <w:t>IC</w:t>
            </w:r>
            <w:r w:rsidRPr="0084530E">
              <w:rPr>
                <w:rFonts w:ascii="Times New Roman" w:hAnsi="Times New Roman" w:cs="Times New Roman"/>
                <w:b/>
                <w:sz w:val="22"/>
                <w:szCs w:val="22"/>
                <w:vertAlign w:val="subscript"/>
                <w:lang w:val="en-GB"/>
              </w:rPr>
              <w:t>50</w:t>
            </w:r>
            <w:r w:rsidR="00C36092" w:rsidRPr="0084530E">
              <w:rPr>
                <w:rFonts w:ascii="Times New Roman" w:hAnsi="Times New Roman" w:cs="Times New Roman"/>
                <w:b/>
                <w:sz w:val="22"/>
                <w:szCs w:val="22"/>
                <w:lang w:val="en-GB"/>
              </w:rPr>
              <w:t xml:space="preserve"> in µg/mL</w:t>
            </w:r>
            <w:r w:rsidR="00040D7D" w:rsidRPr="0084530E">
              <w:rPr>
                <w:rFonts w:ascii="Times New Roman" w:hAnsi="Times New Roman" w:cs="Times New Roman"/>
                <w:b/>
                <w:sz w:val="22"/>
                <w:szCs w:val="22"/>
                <w:lang w:val="en-GB"/>
              </w:rPr>
              <w:t xml:space="preserve"> </w:t>
            </w:r>
            <w:r w:rsidRPr="0084530E">
              <w:rPr>
                <w:rFonts w:ascii="Times New Roman" w:hAnsi="Times New Roman" w:cs="Times New Roman"/>
                <w:b/>
                <w:sz w:val="22"/>
                <w:szCs w:val="22"/>
                <w:lang w:val="en-GB"/>
              </w:rPr>
              <w:t>(R</w:t>
            </w:r>
            <w:r w:rsidRPr="0084530E">
              <w:rPr>
                <w:rFonts w:ascii="Times New Roman" w:hAnsi="Times New Roman" w:cs="Times New Roman"/>
                <w:b/>
                <w:sz w:val="22"/>
                <w:szCs w:val="22"/>
                <w:vertAlign w:val="superscript"/>
                <w:lang w:val="en-GB"/>
              </w:rPr>
              <w:t>2</w:t>
            </w:r>
            <w:r w:rsidRPr="0084530E">
              <w:rPr>
                <w:rFonts w:ascii="Times New Roman" w:hAnsi="Times New Roman" w:cs="Times New Roman"/>
                <w:b/>
                <w:sz w:val="22"/>
                <w:szCs w:val="22"/>
                <w:lang w:val="en-GB"/>
              </w:rPr>
              <w:t>)</w:t>
            </w:r>
            <w:r w:rsidR="00426019" w:rsidRPr="0084530E">
              <w:rPr>
                <w:rFonts w:ascii="Times New Roman" w:hAnsi="Times New Roman" w:cs="Times New Roman"/>
                <w:b/>
                <w:sz w:val="22"/>
                <w:szCs w:val="22"/>
                <w:lang w:val="en-GB"/>
              </w:rPr>
              <w:t xml:space="preserve"> (</w:t>
            </w:r>
            <w:r w:rsidR="00040D7D" w:rsidRPr="0084530E">
              <w:rPr>
                <w:rFonts w:ascii="Times New Roman" w:hAnsi="Times New Roman" w:cs="Times New Roman"/>
                <w:b/>
                <w:sz w:val="22"/>
                <w:szCs w:val="22"/>
                <w:lang w:val="en-GB"/>
              </w:rPr>
              <w:t>95%</w:t>
            </w:r>
            <w:r w:rsidR="00426019" w:rsidRPr="0084530E">
              <w:rPr>
                <w:rFonts w:ascii="Times New Roman" w:hAnsi="Times New Roman" w:cs="Times New Roman"/>
                <w:b/>
                <w:sz w:val="22"/>
                <w:szCs w:val="22"/>
                <w:lang w:val="en-GB"/>
              </w:rPr>
              <w:t xml:space="preserve"> CI)</w:t>
            </w:r>
          </w:p>
        </w:tc>
      </w:tr>
      <w:tr w:rsidR="009304BE" w:rsidRPr="0084530E" w14:paraId="2E23A3D1" w14:textId="77777777" w:rsidTr="007838B5">
        <w:tc>
          <w:tcPr>
            <w:tcW w:w="843" w:type="dxa"/>
            <w:vMerge/>
          </w:tcPr>
          <w:p w14:paraId="6697DC8C" w14:textId="77777777" w:rsidR="009304BE" w:rsidRPr="0084530E" w:rsidRDefault="009304BE" w:rsidP="007838B5">
            <w:pPr>
              <w:spacing w:line="360" w:lineRule="auto"/>
              <w:jc w:val="both"/>
              <w:rPr>
                <w:rFonts w:ascii="Times New Roman" w:hAnsi="Times New Roman" w:cs="Times New Roman"/>
                <w:sz w:val="22"/>
                <w:szCs w:val="22"/>
                <w:lang w:val="en-GB"/>
              </w:rPr>
            </w:pPr>
          </w:p>
        </w:tc>
        <w:tc>
          <w:tcPr>
            <w:tcW w:w="2809" w:type="dxa"/>
            <w:gridSpan w:val="2"/>
          </w:tcPr>
          <w:p w14:paraId="6AF4C57E" w14:textId="77777777" w:rsidR="009304BE" w:rsidRPr="0084530E" w:rsidRDefault="009304BE" w:rsidP="007838B5">
            <w:pPr>
              <w:jc w:val="both"/>
              <w:rPr>
                <w:rFonts w:ascii="Times New Roman" w:hAnsi="Times New Roman" w:cs="Times New Roman"/>
                <w:b/>
                <w:sz w:val="22"/>
                <w:szCs w:val="22"/>
                <w:lang w:val="en-GB"/>
              </w:rPr>
            </w:pPr>
            <w:r w:rsidRPr="0084530E">
              <w:rPr>
                <w:rFonts w:ascii="Times New Roman" w:hAnsi="Times New Roman" w:cs="Times New Roman"/>
                <w:b/>
                <w:sz w:val="22"/>
                <w:szCs w:val="22"/>
                <w:lang w:val="en-GB"/>
              </w:rPr>
              <w:t>ABTS test</w:t>
            </w:r>
          </w:p>
        </w:tc>
        <w:tc>
          <w:tcPr>
            <w:tcW w:w="2948" w:type="dxa"/>
            <w:gridSpan w:val="2"/>
          </w:tcPr>
          <w:p w14:paraId="4B495C6C" w14:textId="77777777" w:rsidR="009304BE" w:rsidRPr="0084530E" w:rsidRDefault="009304BE" w:rsidP="007838B5">
            <w:pPr>
              <w:jc w:val="both"/>
              <w:rPr>
                <w:rFonts w:ascii="Times New Roman" w:hAnsi="Times New Roman" w:cs="Times New Roman"/>
                <w:b/>
                <w:sz w:val="22"/>
                <w:szCs w:val="22"/>
                <w:lang w:val="en-GB"/>
              </w:rPr>
            </w:pPr>
            <w:r w:rsidRPr="0084530E">
              <w:rPr>
                <w:rFonts w:ascii="Times New Roman" w:hAnsi="Times New Roman" w:cs="Times New Roman"/>
                <w:b/>
                <w:sz w:val="22"/>
                <w:szCs w:val="22"/>
                <w:lang w:val="en-GB"/>
              </w:rPr>
              <w:t>Chemiluminescence</w:t>
            </w:r>
          </w:p>
        </w:tc>
        <w:tc>
          <w:tcPr>
            <w:tcW w:w="2642" w:type="dxa"/>
            <w:gridSpan w:val="2"/>
          </w:tcPr>
          <w:p w14:paraId="586B7991" w14:textId="77777777" w:rsidR="009304BE" w:rsidRPr="0084530E" w:rsidRDefault="009304BE" w:rsidP="007838B5">
            <w:pPr>
              <w:jc w:val="both"/>
              <w:rPr>
                <w:rFonts w:ascii="Times New Roman" w:hAnsi="Times New Roman" w:cs="Times New Roman"/>
                <w:b/>
                <w:sz w:val="22"/>
                <w:szCs w:val="22"/>
                <w:lang w:val="en-GB"/>
              </w:rPr>
            </w:pPr>
            <w:r w:rsidRPr="0084530E">
              <w:rPr>
                <w:rFonts w:ascii="Times New Roman" w:hAnsi="Times New Roman" w:cs="Times New Roman"/>
                <w:b/>
                <w:sz w:val="22"/>
                <w:szCs w:val="22"/>
                <w:lang w:val="en-GB"/>
              </w:rPr>
              <w:t>SIEFED technique</w:t>
            </w:r>
          </w:p>
        </w:tc>
      </w:tr>
      <w:tr w:rsidR="009304BE" w:rsidRPr="0084530E" w14:paraId="22695FA3" w14:textId="77777777" w:rsidTr="007838B5">
        <w:tc>
          <w:tcPr>
            <w:tcW w:w="843" w:type="dxa"/>
            <w:vMerge/>
          </w:tcPr>
          <w:p w14:paraId="2850513C" w14:textId="77777777" w:rsidR="009304BE" w:rsidRPr="0084530E" w:rsidRDefault="009304BE" w:rsidP="007838B5">
            <w:pPr>
              <w:spacing w:line="360" w:lineRule="auto"/>
              <w:jc w:val="both"/>
              <w:rPr>
                <w:rFonts w:ascii="Times New Roman" w:hAnsi="Times New Roman" w:cs="Times New Roman"/>
                <w:sz w:val="22"/>
                <w:szCs w:val="22"/>
                <w:lang w:val="en-GB"/>
              </w:rPr>
            </w:pPr>
          </w:p>
        </w:tc>
        <w:tc>
          <w:tcPr>
            <w:tcW w:w="1392" w:type="dxa"/>
          </w:tcPr>
          <w:p w14:paraId="2C492924" w14:textId="77777777" w:rsidR="009304BE" w:rsidRPr="0084530E" w:rsidRDefault="009304BE" w:rsidP="007838B5">
            <w:pPr>
              <w:jc w:val="both"/>
              <w:rPr>
                <w:rFonts w:ascii="Times New Roman" w:hAnsi="Times New Roman" w:cs="Times New Roman"/>
                <w:b/>
                <w:sz w:val="22"/>
                <w:szCs w:val="22"/>
                <w:lang w:val="en-GB"/>
              </w:rPr>
            </w:pPr>
            <w:r w:rsidRPr="0084530E">
              <w:rPr>
                <w:rFonts w:ascii="Times New Roman" w:hAnsi="Times New Roman" w:cs="Times New Roman"/>
                <w:b/>
                <w:sz w:val="22"/>
                <w:szCs w:val="22"/>
                <w:lang w:val="en-GB"/>
              </w:rPr>
              <w:t>Sample</w:t>
            </w:r>
          </w:p>
        </w:tc>
        <w:tc>
          <w:tcPr>
            <w:tcW w:w="1417" w:type="dxa"/>
          </w:tcPr>
          <w:p w14:paraId="0DBC025A" w14:textId="77777777" w:rsidR="009304BE" w:rsidRPr="0084530E" w:rsidRDefault="009304BE" w:rsidP="007838B5">
            <w:pPr>
              <w:jc w:val="both"/>
              <w:rPr>
                <w:rFonts w:ascii="Times New Roman" w:hAnsi="Times New Roman" w:cs="Times New Roman"/>
                <w:b/>
                <w:sz w:val="22"/>
                <w:szCs w:val="22"/>
                <w:lang w:val="en-GB"/>
              </w:rPr>
            </w:pPr>
            <w:r w:rsidRPr="0084530E">
              <w:rPr>
                <w:rFonts w:ascii="Times New Roman" w:hAnsi="Times New Roman" w:cs="Times New Roman"/>
                <w:b/>
                <w:sz w:val="22"/>
                <w:szCs w:val="22"/>
                <w:lang w:val="en-GB"/>
              </w:rPr>
              <w:t xml:space="preserve">Tannins free </w:t>
            </w:r>
          </w:p>
        </w:tc>
        <w:tc>
          <w:tcPr>
            <w:tcW w:w="1559" w:type="dxa"/>
          </w:tcPr>
          <w:p w14:paraId="00B2F9FC" w14:textId="77777777" w:rsidR="009304BE" w:rsidRPr="0084530E" w:rsidRDefault="009304BE" w:rsidP="007838B5">
            <w:pPr>
              <w:jc w:val="both"/>
              <w:rPr>
                <w:rFonts w:ascii="Times New Roman" w:hAnsi="Times New Roman" w:cs="Times New Roman"/>
                <w:b/>
                <w:sz w:val="22"/>
                <w:szCs w:val="22"/>
                <w:lang w:val="en-GB"/>
              </w:rPr>
            </w:pPr>
            <w:r w:rsidRPr="0084530E">
              <w:rPr>
                <w:rFonts w:ascii="Times New Roman" w:hAnsi="Times New Roman" w:cs="Times New Roman"/>
                <w:b/>
                <w:sz w:val="22"/>
                <w:szCs w:val="22"/>
                <w:lang w:val="en-GB"/>
              </w:rPr>
              <w:t>Sample</w:t>
            </w:r>
          </w:p>
        </w:tc>
        <w:tc>
          <w:tcPr>
            <w:tcW w:w="1389" w:type="dxa"/>
          </w:tcPr>
          <w:p w14:paraId="6D2CF05E" w14:textId="77777777" w:rsidR="009304BE" w:rsidRPr="0084530E" w:rsidRDefault="009304BE" w:rsidP="007838B5">
            <w:pPr>
              <w:jc w:val="both"/>
              <w:rPr>
                <w:rFonts w:ascii="Times New Roman" w:hAnsi="Times New Roman" w:cs="Times New Roman"/>
                <w:b/>
                <w:sz w:val="22"/>
                <w:szCs w:val="22"/>
                <w:lang w:val="en-GB"/>
              </w:rPr>
            </w:pPr>
            <w:r w:rsidRPr="0084530E">
              <w:rPr>
                <w:rFonts w:ascii="Times New Roman" w:hAnsi="Times New Roman" w:cs="Times New Roman"/>
                <w:b/>
                <w:sz w:val="22"/>
                <w:szCs w:val="22"/>
                <w:lang w:val="en-GB"/>
              </w:rPr>
              <w:t xml:space="preserve">Tannins free </w:t>
            </w:r>
          </w:p>
        </w:tc>
        <w:tc>
          <w:tcPr>
            <w:tcW w:w="1321" w:type="dxa"/>
          </w:tcPr>
          <w:p w14:paraId="700E2C59" w14:textId="77777777" w:rsidR="009304BE" w:rsidRPr="0084530E" w:rsidRDefault="009304BE" w:rsidP="007838B5">
            <w:pPr>
              <w:jc w:val="both"/>
              <w:rPr>
                <w:rFonts w:ascii="Times New Roman" w:hAnsi="Times New Roman" w:cs="Times New Roman"/>
                <w:b/>
                <w:sz w:val="22"/>
                <w:szCs w:val="22"/>
                <w:lang w:val="en-GB"/>
              </w:rPr>
            </w:pPr>
            <w:r w:rsidRPr="0084530E">
              <w:rPr>
                <w:rFonts w:ascii="Times New Roman" w:hAnsi="Times New Roman" w:cs="Times New Roman"/>
                <w:b/>
                <w:sz w:val="22"/>
                <w:szCs w:val="22"/>
                <w:lang w:val="en-GB"/>
              </w:rPr>
              <w:t>Sample</w:t>
            </w:r>
          </w:p>
        </w:tc>
        <w:tc>
          <w:tcPr>
            <w:tcW w:w="1321" w:type="dxa"/>
          </w:tcPr>
          <w:p w14:paraId="6AC854C8" w14:textId="77777777" w:rsidR="009304BE" w:rsidRPr="0084530E" w:rsidRDefault="009304BE" w:rsidP="007838B5">
            <w:pPr>
              <w:jc w:val="both"/>
              <w:rPr>
                <w:rFonts w:ascii="Times New Roman" w:hAnsi="Times New Roman" w:cs="Times New Roman"/>
                <w:b/>
                <w:sz w:val="22"/>
                <w:szCs w:val="22"/>
                <w:lang w:val="en-GB"/>
              </w:rPr>
            </w:pPr>
            <w:r w:rsidRPr="0084530E">
              <w:rPr>
                <w:rFonts w:ascii="Times New Roman" w:hAnsi="Times New Roman" w:cs="Times New Roman"/>
                <w:b/>
                <w:sz w:val="22"/>
                <w:szCs w:val="22"/>
                <w:lang w:val="en-GB"/>
              </w:rPr>
              <w:t xml:space="preserve">Tannins free </w:t>
            </w:r>
          </w:p>
        </w:tc>
      </w:tr>
      <w:tr w:rsidR="009304BE" w:rsidRPr="0084530E" w14:paraId="7110E676" w14:textId="77777777" w:rsidTr="007838B5">
        <w:tc>
          <w:tcPr>
            <w:tcW w:w="843" w:type="dxa"/>
          </w:tcPr>
          <w:p w14:paraId="3F86C81B" w14:textId="77777777" w:rsidR="009304BE" w:rsidRPr="0084530E" w:rsidRDefault="009304BE" w:rsidP="007838B5">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TMH</w:t>
            </w:r>
          </w:p>
        </w:tc>
        <w:tc>
          <w:tcPr>
            <w:tcW w:w="1392" w:type="dxa"/>
          </w:tcPr>
          <w:p w14:paraId="30B7901F" w14:textId="5DC1AA5C"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4.23 </w:t>
            </w:r>
          </w:p>
          <w:p w14:paraId="0D20C6B6"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(0.979)</w:t>
            </w:r>
          </w:p>
        </w:tc>
        <w:tc>
          <w:tcPr>
            <w:tcW w:w="1417" w:type="dxa"/>
          </w:tcPr>
          <w:p w14:paraId="3D73F89A" w14:textId="2732AA72"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6.76 </w:t>
            </w:r>
          </w:p>
          <w:p w14:paraId="25150689"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(0.972)</w:t>
            </w:r>
          </w:p>
        </w:tc>
        <w:tc>
          <w:tcPr>
            <w:tcW w:w="1559" w:type="dxa"/>
          </w:tcPr>
          <w:p w14:paraId="32A88066" w14:textId="69B1682E"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1.45 </w:t>
            </w:r>
          </w:p>
          <w:p w14:paraId="05529F9A"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(0.962)</w:t>
            </w:r>
          </w:p>
        </w:tc>
        <w:tc>
          <w:tcPr>
            <w:tcW w:w="1389" w:type="dxa"/>
          </w:tcPr>
          <w:p w14:paraId="4DC1828E" w14:textId="55F6A7F8"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0.38 </w:t>
            </w:r>
          </w:p>
          <w:p w14:paraId="13BA507D"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(0.96)</w:t>
            </w:r>
          </w:p>
        </w:tc>
        <w:tc>
          <w:tcPr>
            <w:tcW w:w="1321" w:type="dxa"/>
          </w:tcPr>
          <w:p w14:paraId="6DAE8926" w14:textId="7296A736"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1.99 </w:t>
            </w:r>
          </w:p>
          <w:p w14:paraId="5BD06A6B"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(0.9562)</w:t>
            </w:r>
          </w:p>
        </w:tc>
        <w:tc>
          <w:tcPr>
            <w:tcW w:w="1321" w:type="dxa"/>
          </w:tcPr>
          <w:p w14:paraId="658F6F33" w14:textId="1899C5D2"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2.11 </w:t>
            </w:r>
          </w:p>
          <w:p w14:paraId="4AA9D9AF"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(0.9266)</w:t>
            </w:r>
          </w:p>
        </w:tc>
      </w:tr>
      <w:tr w:rsidR="009304BE" w:rsidRPr="0084530E" w14:paraId="58E0278A" w14:textId="77777777" w:rsidTr="007838B5">
        <w:tc>
          <w:tcPr>
            <w:tcW w:w="843" w:type="dxa"/>
          </w:tcPr>
          <w:p w14:paraId="30663F8B" w14:textId="77777777" w:rsidR="009304BE" w:rsidRPr="0084530E" w:rsidRDefault="009304BE" w:rsidP="007838B5">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TEAR</w:t>
            </w:r>
          </w:p>
        </w:tc>
        <w:tc>
          <w:tcPr>
            <w:tcW w:w="1392" w:type="dxa"/>
          </w:tcPr>
          <w:p w14:paraId="5DA088F1" w14:textId="13DFF7D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4.01 </w:t>
            </w:r>
          </w:p>
          <w:p w14:paraId="72B27065"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(0.992)</w:t>
            </w:r>
          </w:p>
        </w:tc>
        <w:tc>
          <w:tcPr>
            <w:tcW w:w="1417" w:type="dxa"/>
          </w:tcPr>
          <w:p w14:paraId="428ED3A5" w14:textId="221ED50C"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4.38 </w:t>
            </w:r>
          </w:p>
          <w:p w14:paraId="7C5A2BA4"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(0.978)</w:t>
            </w:r>
          </w:p>
        </w:tc>
        <w:tc>
          <w:tcPr>
            <w:tcW w:w="1559" w:type="dxa"/>
          </w:tcPr>
          <w:p w14:paraId="2A493674" w14:textId="12ECD11C"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3.79 </w:t>
            </w:r>
          </w:p>
          <w:p w14:paraId="55BACDFD"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(0.963)</w:t>
            </w:r>
          </w:p>
        </w:tc>
        <w:tc>
          <w:tcPr>
            <w:tcW w:w="1389" w:type="dxa"/>
          </w:tcPr>
          <w:p w14:paraId="7A7D588B" w14:textId="4EAB0BB4"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1.32 </w:t>
            </w:r>
          </w:p>
          <w:p w14:paraId="35BAD371"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(0.957)</w:t>
            </w:r>
          </w:p>
        </w:tc>
        <w:tc>
          <w:tcPr>
            <w:tcW w:w="1321" w:type="dxa"/>
          </w:tcPr>
          <w:p w14:paraId="5B4E7522" w14:textId="5B14F941"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3.06 </w:t>
            </w:r>
          </w:p>
          <w:p w14:paraId="6BF08672"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(0.820)</w:t>
            </w:r>
          </w:p>
        </w:tc>
        <w:tc>
          <w:tcPr>
            <w:tcW w:w="1321" w:type="dxa"/>
          </w:tcPr>
          <w:p w14:paraId="0562AF3D" w14:textId="5E46BEDC"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4.13 </w:t>
            </w:r>
          </w:p>
          <w:p w14:paraId="35E97953"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(0.831)</w:t>
            </w:r>
          </w:p>
        </w:tc>
      </w:tr>
      <w:tr w:rsidR="009304BE" w:rsidRPr="0084530E" w14:paraId="65FD3619" w14:textId="77777777" w:rsidTr="007838B5">
        <w:tc>
          <w:tcPr>
            <w:tcW w:w="843" w:type="dxa"/>
          </w:tcPr>
          <w:p w14:paraId="2A59B06D" w14:textId="77777777" w:rsidR="009304BE" w:rsidRPr="0084530E" w:rsidRDefault="009304BE" w:rsidP="007838B5">
            <w:pPr>
              <w:spacing w:line="360" w:lineRule="auto"/>
              <w:jc w:val="both"/>
              <w:rPr>
                <w:rFonts w:ascii="Times New Roman" w:hAnsi="Times New Roman" w:cs="Times New Roman"/>
                <w:sz w:val="22"/>
                <w:szCs w:val="22"/>
                <w:lang w:val="en-GB"/>
              </w:rPr>
            </w:pPr>
            <w:proofErr w:type="spellStart"/>
            <w:r w:rsidRPr="0084530E">
              <w:rPr>
                <w:rFonts w:ascii="Times New Roman" w:hAnsi="Times New Roman" w:cs="Times New Roman"/>
                <w:sz w:val="22"/>
                <w:szCs w:val="22"/>
                <w:lang w:val="en-GB"/>
              </w:rPr>
              <w:t>TMEt</w:t>
            </w:r>
            <w:proofErr w:type="spellEnd"/>
          </w:p>
        </w:tc>
        <w:tc>
          <w:tcPr>
            <w:tcW w:w="1392" w:type="dxa"/>
          </w:tcPr>
          <w:p w14:paraId="4DD21087" w14:textId="1233BBB7" w:rsidR="009304BE" w:rsidRPr="0084530E" w:rsidRDefault="009304BE" w:rsidP="00040D7D">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2.47 </w:t>
            </w:r>
          </w:p>
        </w:tc>
        <w:tc>
          <w:tcPr>
            <w:tcW w:w="1417" w:type="dxa"/>
          </w:tcPr>
          <w:p w14:paraId="0ED0D719"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w:t>
            </w:r>
          </w:p>
        </w:tc>
        <w:tc>
          <w:tcPr>
            <w:tcW w:w="1559" w:type="dxa"/>
          </w:tcPr>
          <w:p w14:paraId="7CD89B91" w14:textId="65B50F54"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1.75 </w:t>
            </w:r>
          </w:p>
          <w:p w14:paraId="1CD50071"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(0.957) </w:t>
            </w:r>
          </w:p>
        </w:tc>
        <w:tc>
          <w:tcPr>
            <w:tcW w:w="1389" w:type="dxa"/>
          </w:tcPr>
          <w:p w14:paraId="327E9EC8"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w:t>
            </w:r>
          </w:p>
        </w:tc>
        <w:tc>
          <w:tcPr>
            <w:tcW w:w="1321" w:type="dxa"/>
          </w:tcPr>
          <w:p w14:paraId="3E9E2D2E" w14:textId="6E19FE07" w:rsidR="009304BE" w:rsidRPr="0084530E" w:rsidRDefault="009304BE" w:rsidP="00040D7D">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1.51 </w:t>
            </w:r>
          </w:p>
        </w:tc>
        <w:tc>
          <w:tcPr>
            <w:tcW w:w="1321" w:type="dxa"/>
          </w:tcPr>
          <w:p w14:paraId="55382556"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w:t>
            </w:r>
          </w:p>
        </w:tc>
      </w:tr>
      <w:tr w:rsidR="009304BE" w:rsidRPr="0084530E" w14:paraId="5591929B" w14:textId="77777777" w:rsidTr="007838B5">
        <w:tc>
          <w:tcPr>
            <w:tcW w:w="843" w:type="dxa"/>
          </w:tcPr>
          <w:p w14:paraId="3E113F77" w14:textId="77777777" w:rsidR="009304BE" w:rsidRPr="0084530E" w:rsidRDefault="009304BE" w:rsidP="007838B5">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E.A.</w:t>
            </w:r>
          </w:p>
        </w:tc>
        <w:tc>
          <w:tcPr>
            <w:tcW w:w="1392" w:type="dxa"/>
          </w:tcPr>
          <w:p w14:paraId="36BC7EAA" w14:textId="50CA21CD"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1.56 </w:t>
            </w:r>
          </w:p>
          <w:p w14:paraId="78540FB4"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(0.986)</w:t>
            </w:r>
          </w:p>
        </w:tc>
        <w:tc>
          <w:tcPr>
            <w:tcW w:w="1417" w:type="dxa"/>
          </w:tcPr>
          <w:p w14:paraId="4BEB6553"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w:t>
            </w:r>
          </w:p>
        </w:tc>
        <w:tc>
          <w:tcPr>
            <w:tcW w:w="1559" w:type="dxa"/>
          </w:tcPr>
          <w:p w14:paraId="209B0196" w14:textId="757F9275"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10.51 </w:t>
            </w:r>
          </w:p>
          <w:p w14:paraId="7598A890"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(0.896)</w:t>
            </w:r>
          </w:p>
        </w:tc>
        <w:tc>
          <w:tcPr>
            <w:tcW w:w="1389" w:type="dxa"/>
          </w:tcPr>
          <w:p w14:paraId="7C878AAE"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w:t>
            </w:r>
          </w:p>
        </w:tc>
        <w:tc>
          <w:tcPr>
            <w:tcW w:w="1321" w:type="dxa"/>
          </w:tcPr>
          <w:p w14:paraId="76E0247A" w14:textId="3A227C4E"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6.65 </w:t>
            </w:r>
          </w:p>
          <w:p w14:paraId="0FE4527C"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(0.926)</w:t>
            </w:r>
          </w:p>
        </w:tc>
        <w:tc>
          <w:tcPr>
            <w:tcW w:w="1321" w:type="dxa"/>
          </w:tcPr>
          <w:p w14:paraId="453D23C2"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w:t>
            </w:r>
          </w:p>
        </w:tc>
      </w:tr>
      <w:tr w:rsidR="009304BE" w:rsidRPr="0084530E" w14:paraId="4A280E37" w14:textId="77777777" w:rsidTr="007838B5">
        <w:tc>
          <w:tcPr>
            <w:tcW w:w="843" w:type="dxa"/>
          </w:tcPr>
          <w:p w14:paraId="4CB228F0" w14:textId="77777777" w:rsidR="009304BE" w:rsidRPr="0084530E" w:rsidRDefault="009304BE" w:rsidP="007838B5">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G.A.</w:t>
            </w:r>
          </w:p>
        </w:tc>
        <w:tc>
          <w:tcPr>
            <w:tcW w:w="1392" w:type="dxa"/>
          </w:tcPr>
          <w:p w14:paraId="69D956DA" w14:textId="14385965"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0.89 </w:t>
            </w:r>
          </w:p>
          <w:p w14:paraId="51E5D6F7"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(0.974)</w:t>
            </w:r>
          </w:p>
        </w:tc>
        <w:tc>
          <w:tcPr>
            <w:tcW w:w="1417" w:type="dxa"/>
          </w:tcPr>
          <w:p w14:paraId="79749F8A"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w:t>
            </w:r>
          </w:p>
        </w:tc>
        <w:tc>
          <w:tcPr>
            <w:tcW w:w="1559" w:type="dxa"/>
          </w:tcPr>
          <w:p w14:paraId="0A195ADC"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3.5 ± 0.09</w:t>
            </w:r>
          </w:p>
          <w:p w14:paraId="09BF68CA"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(0.897)</w:t>
            </w:r>
          </w:p>
        </w:tc>
        <w:tc>
          <w:tcPr>
            <w:tcW w:w="1389" w:type="dxa"/>
          </w:tcPr>
          <w:p w14:paraId="0F23D013"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w:t>
            </w:r>
          </w:p>
        </w:tc>
        <w:tc>
          <w:tcPr>
            <w:tcW w:w="1321" w:type="dxa"/>
          </w:tcPr>
          <w:p w14:paraId="6BF20F57" w14:textId="76333DB0"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0.62 </w:t>
            </w:r>
          </w:p>
          <w:p w14:paraId="40435D6A"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(0.928)</w:t>
            </w:r>
          </w:p>
        </w:tc>
        <w:tc>
          <w:tcPr>
            <w:tcW w:w="1321" w:type="dxa"/>
          </w:tcPr>
          <w:p w14:paraId="7363790E"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w:t>
            </w:r>
          </w:p>
        </w:tc>
      </w:tr>
      <w:tr w:rsidR="009304BE" w:rsidRPr="0084530E" w14:paraId="43E576D6" w14:textId="77777777" w:rsidTr="007838B5">
        <w:tc>
          <w:tcPr>
            <w:tcW w:w="843" w:type="dxa"/>
          </w:tcPr>
          <w:p w14:paraId="7DB61ED5" w14:textId="77777777" w:rsidR="009304BE" w:rsidRPr="0084530E" w:rsidRDefault="009304BE" w:rsidP="007838B5">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PUN.</w:t>
            </w:r>
          </w:p>
        </w:tc>
        <w:tc>
          <w:tcPr>
            <w:tcW w:w="1392" w:type="dxa"/>
          </w:tcPr>
          <w:p w14:paraId="4EC9BCD3" w14:textId="230BBC02"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1.77 </w:t>
            </w:r>
          </w:p>
          <w:p w14:paraId="2C5DD6C7"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(0.985)</w:t>
            </w:r>
          </w:p>
        </w:tc>
        <w:tc>
          <w:tcPr>
            <w:tcW w:w="1417" w:type="dxa"/>
          </w:tcPr>
          <w:p w14:paraId="270547E4"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w:t>
            </w:r>
          </w:p>
        </w:tc>
        <w:tc>
          <w:tcPr>
            <w:tcW w:w="1559" w:type="dxa"/>
          </w:tcPr>
          <w:p w14:paraId="10A3C721" w14:textId="74740C60"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3.71 </w:t>
            </w:r>
          </w:p>
          <w:p w14:paraId="761AF388"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(0.97)</w:t>
            </w:r>
          </w:p>
        </w:tc>
        <w:tc>
          <w:tcPr>
            <w:tcW w:w="1389" w:type="dxa"/>
          </w:tcPr>
          <w:p w14:paraId="02FDB19B"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w:t>
            </w:r>
          </w:p>
        </w:tc>
        <w:tc>
          <w:tcPr>
            <w:tcW w:w="1321" w:type="dxa"/>
          </w:tcPr>
          <w:p w14:paraId="59932AE6" w14:textId="26D27F8D"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 xml:space="preserve">1.74 </w:t>
            </w:r>
          </w:p>
          <w:p w14:paraId="7DE19E1B"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(0.870)</w:t>
            </w:r>
          </w:p>
        </w:tc>
        <w:tc>
          <w:tcPr>
            <w:tcW w:w="1321" w:type="dxa"/>
          </w:tcPr>
          <w:p w14:paraId="537B7FDF" w14:textId="77777777" w:rsidR="009304BE" w:rsidRPr="0084530E" w:rsidRDefault="009304BE" w:rsidP="007838B5">
            <w:pPr>
              <w:jc w:val="center"/>
              <w:rPr>
                <w:rFonts w:ascii="Times New Roman" w:hAnsi="Times New Roman" w:cs="Times New Roman"/>
                <w:sz w:val="22"/>
                <w:szCs w:val="22"/>
                <w:lang w:val="en-GB"/>
              </w:rPr>
            </w:pPr>
            <w:r w:rsidRPr="0084530E">
              <w:rPr>
                <w:rFonts w:ascii="Times New Roman" w:hAnsi="Times New Roman" w:cs="Times New Roman"/>
                <w:sz w:val="22"/>
                <w:szCs w:val="22"/>
                <w:lang w:val="en-GB"/>
              </w:rPr>
              <w:t>-</w:t>
            </w:r>
          </w:p>
        </w:tc>
      </w:tr>
    </w:tbl>
    <w:p w14:paraId="550CCE00" w14:textId="30D5207D" w:rsidR="009304BE" w:rsidRPr="0084530E" w:rsidRDefault="009304BE" w:rsidP="009304BE">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E.A.: ellagic acid</w:t>
      </w:r>
      <w:r w:rsidR="00C36092" w:rsidRPr="0084530E">
        <w:rPr>
          <w:rFonts w:ascii="Times New Roman" w:hAnsi="Times New Roman" w:cs="Times New Roman"/>
          <w:sz w:val="22"/>
          <w:szCs w:val="22"/>
          <w:lang w:val="en-GB"/>
        </w:rPr>
        <w:t>, 0.01 and 10 μg/mL</w:t>
      </w:r>
      <w:r w:rsidR="003B081B" w:rsidRPr="0084530E">
        <w:rPr>
          <w:rFonts w:ascii="Times New Roman" w:hAnsi="Times New Roman" w:cs="Times New Roman"/>
          <w:sz w:val="22"/>
          <w:szCs w:val="22"/>
          <w:lang w:val="en-GB"/>
        </w:rPr>
        <w:t xml:space="preserve"> are equal to 0.33.10</w:t>
      </w:r>
      <w:r w:rsidR="003B081B" w:rsidRPr="0084530E">
        <w:rPr>
          <w:rFonts w:ascii="Times New Roman" w:hAnsi="Times New Roman" w:cs="Times New Roman"/>
          <w:sz w:val="22"/>
          <w:szCs w:val="22"/>
          <w:vertAlign w:val="superscript"/>
          <w:lang w:val="en-GB"/>
        </w:rPr>
        <w:t>-4</w:t>
      </w:r>
      <w:r w:rsidR="003B081B" w:rsidRPr="0084530E">
        <w:rPr>
          <w:rFonts w:ascii="Times New Roman" w:hAnsi="Times New Roman" w:cs="Times New Roman"/>
          <w:sz w:val="22"/>
          <w:szCs w:val="22"/>
          <w:lang w:val="en-GB"/>
        </w:rPr>
        <w:t xml:space="preserve"> and 0.33.10</w:t>
      </w:r>
      <w:r w:rsidR="003B081B" w:rsidRPr="0084530E">
        <w:rPr>
          <w:rFonts w:ascii="Times New Roman" w:hAnsi="Times New Roman" w:cs="Times New Roman"/>
          <w:sz w:val="22"/>
          <w:szCs w:val="22"/>
          <w:vertAlign w:val="superscript"/>
          <w:lang w:val="en-GB"/>
        </w:rPr>
        <w:t>-1</w:t>
      </w:r>
      <w:r w:rsidR="00C36092" w:rsidRPr="0084530E">
        <w:rPr>
          <w:rFonts w:ascii="Times New Roman" w:hAnsi="Times New Roman" w:cs="Times New Roman"/>
          <w:sz w:val="22"/>
          <w:szCs w:val="22"/>
          <w:lang w:val="en-GB"/>
        </w:rPr>
        <w:t xml:space="preserve"> </w:t>
      </w:r>
      <w:proofErr w:type="spellStart"/>
      <w:r w:rsidR="00C36092" w:rsidRPr="0084530E">
        <w:rPr>
          <w:rFonts w:ascii="Times New Roman" w:hAnsi="Times New Roman" w:cs="Times New Roman"/>
          <w:sz w:val="22"/>
          <w:szCs w:val="22"/>
          <w:lang w:val="en-GB"/>
        </w:rPr>
        <w:t>μM</w:t>
      </w:r>
      <w:proofErr w:type="spellEnd"/>
      <w:r w:rsidR="00C36092" w:rsidRPr="0084530E">
        <w:rPr>
          <w:rFonts w:ascii="Times New Roman" w:hAnsi="Times New Roman" w:cs="Times New Roman"/>
          <w:sz w:val="22"/>
          <w:szCs w:val="22"/>
          <w:lang w:val="en-GB"/>
        </w:rPr>
        <w:t>/mL</w:t>
      </w:r>
      <w:r w:rsidR="003B081B" w:rsidRPr="0084530E">
        <w:rPr>
          <w:rFonts w:ascii="Times New Roman" w:hAnsi="Times New Roman" w:cs="Times New Roman"/>
          <w:sz w:val="22"/>
          <w:szCs w:val="22"/>
          <w:lang w:val="en-GB"/>
        </w:rPr>
        <w:t xml:space="preserve"> respectively</w:t>
      </w:r>
    </w:p>
    <w:p w14:paraId="6747C32B" w14:textId="360B2544" w:rsidR="009304BE" w:rsidRPr="0084530E" w:rsidRDefault="009304BE" w:rsidP="009304BE">
      <w:pPr>
        <w:spacing w:line="360" w:lineRule="auto"/>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G.A.: gallic acid</w:t>
      </w:r>
      <w:r w:rsidR="00C36092" w:rsidRPr="0084530E">
        <w:rPr>
          <w:rFonts w:ascii="Times New Roman" w:hAnsi="Times New Roman" w:cs="Times New Roman"/>
          <w:sz w:val="22"/>
          <w:szCs w:val="22"/>
          <w:lang w:val="en-GB"/>
        </w:rPr>
        <w:t>, 0.01 and 10 μg/mL</w:t>
      </w:r>
      <w:r w:rsidR="003B081B" w:rsidRPr="0084530E">
        <w:rPr>
          <w:rFonts w:ascii="Times New Roman" w:hAnsi="Times New Roman" w:cs="Times New Roman"/>
          <w:sz w:val="22"/>
          <w:szCs w:val="22"/>
          <w:lang w:val="en-GB"/>
        </w:rPr>
        <w:t xml:space="preserve"> are equal to 0.93.10</w:t>
      </w:r>
      <w:r w:rsidR="003B081B" w:rsidRPr="0084530E">
        <w:rPr>
          <w:rFonts w:ascii="Times New Roman" w:hAnsi="Times New Roman" w:cs="Times New Roman"/>
          <w:sz w:val="22"/>
          <w:szCs w:val="22"/>
          <w:vertAlign w:val="superscript"/>
          <w:lang w:val="en-GB"/>
        </w:rPr>
        <w:t>-4</w:t>
      </w:r>
      <w:r w:rsidR="003B081B" w:rsidRPr="0084530E">
        <w:rPr>
          <w:rFonts w:ascii="Times New Roman" w:hAnsi="Times New Roman" w:cs="Times New Roman"/>
          <w:sz w:val="22"/>
          <w:szCs w:val="22"/>
          <w:lang w:val="en-GB"/>
        </w:rPr>
        <w:t xml:space="preserve"> and 0.93.10</w:t>
      </w:r>
      <w:r w:rsidR="003B081B" w:rsidRPr="0084530E">
        <w:rPr>
          <w:rFonts w:ascii="Times New Roman" w:hAnsi="Times New Roman" w:cs="Times New Roman"/>
          <w:sz w:val="22"/>
          <w:szCs w:val="22"/>
          <w:vertAlign w:val="superscript"/>
          <w:lang w:val="en-GB"/>
        </w:rPr>
        <w:t>-1</w:t>
      </w:r>
      <w:r w:rsidR="00C36092" w:rsidRPr="0084530E">
        <w:rPr>
          <w:rFonts w:ascii="Times New Roman" w:hAnsi="Times New Roman" w:cs="Times New Roman"/>
          <w:sz w:val="22"/>
          <w:szCs w:val="22"/>
          <w:lang w:val="en-GB"/>
        </w:rPr>
        <w:t xml:space="preserve"> </w:t>
      </w:r>
      <w:proofErr w:type="spellStart"/>
      <w:r w:rsidR="00C36092" w:rsidRPr="0084530E">
        <w:rPr>
          <w:rFonts w:ascii="Times New Roman" w:hAnsi="Times New Roman" w:cs="Times New Roman"/>
          <w:sz w:val="22"/>
          <w:szCs w:val="22"/>
          <w:lang w:val="en-GB"/>
        </w:rPr>
        <w:t>μM</w:t>
      </w:r>
      <w:proofErr w:type="spellEnd"/>
      <w:r w:rsidR="00C36092" w:rsidRPr="0084530E">
        <w:rPr>
          <w:rFonts w:ascii="Times New Roman" w:hAnsi="Times New Roman" w:cs="Times New Roman"/>
          <w:sz w:val="22"/>
          <w:szCs w:val="22"/>
          <w:lang w:val="en-GB"/>
        </w:rPr>
        <w:t>/mL</w:t>
      </w:r>
      <w:r w:rsidR="003B081B" w:rsidRPr="0084530E">
        <w:rPr>
          <w:rFonts w:ascii="Times New Roman" w:hAnsi="Times New Roman" w:cs="Times New Roman"/>
          <w:sz w:val="22"/>
          <w:szCs w:val="22"/>
          <w:lang w:val="en-GB"/>
        </w:rPr>
        <w:t xml:space="preserve"> respectively</w:t>
      </w:r>
    </w:p>
    <w:p w14:paraId="47173B69" w14:textId="22C54CE5" w:rsidR="009304BE" w:rsidRPr="0084530E" w:rsidRDefault="009304BE" w:rsidP="009304BE">
      <w:pPr>
        <w:spacing w:after="120" w:line="360" w:lineRule="auto"/>
        <w:contextualSpacing/>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t>PUN.: punicalagins</w:t>
      </w:r>
      <w:r w:rsidR="00C36092" w:rsidRPr="0084530E">
        <w:rPr>
          <w:rFonts w:ascii="Times New Roman" w:hAnsi="Times New Roman" w:cs="Times New Roman"/>
          <w:sz w:val="22"/>
          <w:szCs w:val="22"/>
          <w:lang w:val="en-GB"/>
        </w:rPr>
        <w:t>, 0.01 and 10 μg/mL</w:t>
      </w:r>
      <w:r w:rsidR="003B081B" w:rsidRPr="0084530E">
        <w:rPr>
          <w:rFonts w:ascii="Times New Roman" w:hAnsi="Times New Roman" w:cs="Times New Roman"/>
          <w:sz w:val="22"/>
          <w:szCs w:val="22"/>
          <w:lang w:val="en-GB"/>
        </w:rPr>
        <w:t xml:space="preserve"> are equal to 0.92.10</w:t>
      </w:r>
      <w:r w:rsidR="003B081B" w:rsidRPr="0084530E">
        <w:rPr>
          <w:rFonts w:ascii="Times New Roman" w:hAnsi="Times New Roman" w:cs="Times New Roman"/>
          <w:sz w:val="22"/>
          <w:szCs w:val="22"/>
          <w:vertAlign w:val="superscript"/>
          <w:lang w:val="en-GB"/>
        </w:rPr>
        <w:t>-5</w:t>
      </w:r>
      <w:r w:rsidR="003B081B" w:rsidRPr="0084530E">
        <w:rPr>
          <w:rFonts w:ascii="Times New Roman" w:hAnsi="Times New Roman" w:cs="Times New Roman"/>
          <w:sz w:val="22"/>
          <w:szCs w:val="22"/>
          <w:lang w:val="en-GB"/>
        </w:rPr>
        <w:t xml:space="preserve"> and 0.92.10</w:t>
      </w:r>
      <w:r w:rsidR="003B081B" w:rsidRPr="0084530E">
        <w:rPr>
          <w:rFonts w:ascii="Times New Roman" w:hAnsi="Times New Roman" w:cs="Times New Roman"/>
          <w:sz w:val="22"/>
          <w:szCs w:val="22"/>
          <w:vertAlign w:val="superscript"/>
          <w:lang w:val="en-GB"/>
        </w:rPr>
        <w:t>-2</w:t>
      </w:r>
      <w:r w:rsidR="00C36092" w:rsidRPr="0084530E">
        <w:rPr>
          <w:rFonts w:ascii="Times New Roman" w:hAnsi="Times New Roman" w:cs="Times New Roman"/>
          <w:sz w:val="22"/>
          <w:szCs w:val="22"/>
          <w:lang w:val="en-GB"/>
        </w:rPr>
        <w:t xml:space="preserve"> </w:t>
      </w:r>
      <w:proofErr w:type="spellStart"/>
      <w:r w:rsidR="00C36092" w:rsidRPr="0084530E">
        <w:rPr>
          <w:rFonts w:ascii="Times New Roman" w:hAnsi="Times New Roman" w:cs="Times New Roman"/>
          <w:sz w:val="22"/>
          <w:szCs w:val="22"/>
          <w:lang w:val="en-GB"/>
        </w:rPr>
        <w:t>μM</w:t>
      </w:r>
      <w:proofErr w:type="spellEnd"/>
      <w:r w:rsidR="00C36092" w:rsidRPr="0084530E">
        <w:rPr>
          <w:rFonts w:ascii="Times New Roman" w:hAnsi="Times New Roman" w:cs="Times New Roman"/>
          <w:sz w:val="22"/>
          <w:szCs w:val="22"/>
          <w:lang w:val="en-GB"/>
        </w:rPr>
        <w:t>/mL</w:t>
      </w:r>
      <w:r w:rsidR="003B081B" w:rsidRPr="0084530E">
        <w:rPr>
          <w:rFonts w:ascii="Times New Roman" w:hAnsi="Times New Roman" w:cs="Times New Roman"/>
          <w:sz w:val="22"/>
          <w:szCs w:val="22"/>
          <w:lang w:val="en-GB"/>
        </w:rPr>
        <w:t xml:space="preserve"> respectively</w:t>
      </w:r>
    </w:p>
    <w:p w14:paraId="614F0F79" w14:textId="6F408B4F" w:rsidR="009304BE" w:rsidRPr="0084530E" w:rsidRDefault="009304BE" w:rsidP="009304BE">
      <w:pPr>
        <w:spacing w:line="360" w:lineRule="auto"/>
        <w:contextualSpacing/>
        <w:jc w:val="both"/>
        <w:rPr>
          <w:rFonts w:ascii="Times New Roman" w:hAnsi="Times New Roman" w:cs="Times New Roman"/>
          <w:sz w:val="22"/>
          <w:szCs w:val="22"/>
          <w:lang w:val="en-GB"/>
        </w:rPr>
      </w:pPr>
      <w:r w:rsidRPr="0084530E">
        <w:rPr>
          <w:rFonts w:ascii="Times New Roman" w:hAnsi="Times New Roman" w:cs="Times New Roman"/>
          <w:sz w:val="22"/>
          <w:szCs w:val="22"/>
          <w:lang w:val="en-GB"/>
        </w:rPr>
        <w:lastRenderedPageBreak/>
        <w:t>TEAR: Gre</w:t>
      </w:r>
      <w:r w:rsidR="00BC623B" w:rsidRPr="0084530E">
        <w:rPr>
          <w:rFonts w:ascii="Times New Roman" w:hAnsi="Times New Roman" w:cs="Times New Roman"/>
          <w:sz w:val="22"/>
          <w:szCs w:val="22"/>
          <w:lang w:val="en-GB"/>
        </w:rPr>
        <w:t>e</w:t>
      </w:r>
      <w:r w:rsidRPr="0084530E">
        <w:rPr>
          <w:rFonts w:ascii="Times New Roman" w:hAnsi="Times New Roman" w:cs="Times New Roman"/>
          <w:sz w:val="22"/>
          <w:szCs w:val="22"/>
          <w:lang w:val="en-GB"/>
        </w:rPr>
        <w:t>n tea from Rwanda</w:t>
      </w:r>
    </w:p>
    <w:p w14:paraId="2413AA32" w14:textId="6E6CF482" w:rsidR="009304BE" w:rsidRPr="0084530E" w:rsidRDefault="009304BE" w:rsidP="00651B99">
      <w:pPr>
        <w:rPr>
          <w:rFonts w:ascii="Times New Roman" w:hAnsi="Times New Roman" w:cs="Times New Roman"/>
          <w:bCs/>
          <w:i/>
          <w:sz w:val="22"/>
          <w:szCs w:val="22"/>
          <w:lang w:val="en-GB"/>
        </w:rPr>
      </w:pPr>
      <w:proofErr w:type="spellStart"/>
      <w:r w:rsidRPr="0084530E">
        <w:rPr>
          <w:rFonts w:ascii="Times New Roman" w:hAnsi="Times New Roman" w:cs="Times New Roman"/>
          <w:sz w:val="22"/>
          <w:szCs w:val="22"/>
          <w:lang w:val="en-GB"/>
        </w:rPr>
        <w:t>TMEt</w:t>
      </w:r>
      <w:proofErr w:type="spellEnd"/>
      <w:r w:rsidRPr="0084530E">
        <w:rPr>
          <w:rFonts w:ascii="Times New Roman" w:hAnsi="Times New Roman" w:cs="Times New Roman"/>
          <w:sz w:val="22"/>
          <w:szCs w:val="22"/>
          <w:lang w:val="en-GB"/>
        </w:rPr>
        <w:t xml:space="preserve">: </w:t>
      </w:r>
      <w:r w:rsidRPr="0084530E">
        <w:rPr>
          <w:rFonts w:ascii="Times New Roman" w:hAnsi="Times New Roman" w:cs="Times New Roman"/>
          <w:bCs/>
          <w:sz w:val="22"/>
          <w:szCs w:val="22"/>
          <w:lang w:val="en-GB"/>
        </w:rPr>
        <w:t xml:space="preserve">50% hydroethanolic extract of </w:t>
      </w:r>
      <w:r w:rsidRPr="0084530E">
        <w:rPr>
          <w:rFonts w:ascii="Times New Roman" w:hAnsi="Times New Roman" w:cs="Times New Roman"/>
          <w:bCs/>
          <w:i/>
          <w:sz w:val="22"/>
          <w:szCs w:val="22"/>
          <w:lang w:val="en-GB"/>
        </w:rPr>
        <w:t xml:space="preserve">Terminalia </w:t>
      </w:r>
      <w:proofErr w:type="spellStart"/>
      <w:r w:rsidRPr="0084530E">
        <w:rPr>
          <w:rFonts w:ascii="Times New Roman" w:hAnsi="Times New Roman" w:cs="Times New Roman"/>
          <w:bCs/>
          <w:i/>
          <w:sz w:val="22"/>
          <w:szCs w:val="22"/>
          <w:lang w:val="en-GB"/>
        </w:rPr>
        <w:t>mollis</w:t>
      </w:r>
      <w:proofErr w:type="spellEnd"/>
    </w:p>
    <w:sectPr w:rsidR="009304BE" w:rsidRPr="0084530E" w:rsidSect="003E02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989E1" w14:textId="77777777" w:rsidR="004A0052" w:rsidRDefault="004A0052" w:rsidP="00BE0A86">
      <w:r>
        <w:separator/>
      </w:r>
    </w:p>
  </w:endnote>
  <w:endnote w:type="continuationSeparator" w:id="0">
    <w:p w14:paraId="4198A417" w14:textId="77777777" w:rsidR="004A0052" w:rsidRDefault="004A0052" w:rsidP="00BE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Frutiger LT Std 55 Roman">
    <w:altName w:val="Cambria"/>
    <w:panose1 w:val="020B0604020202020204"/>
    <w:charset w:val="00"/>
    <w:family w:val="roman"/>
    <w:notTrueType/>
    <w:pitch w:val="default"/>
    <w:sig w:usb0="00000003" w:usb1="00000000" w:usb2="00000000" w:usb3="00000000" w:csb0="00000001" w:csb1="00000000"/>
  </w:font>
  <w:font w:name="Frutiger LT Std 45 Light">
    <w:altName w:val="Cambria"/>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A6BBD" w14:textId="77777777" w:rsidR="004A0052" w:rsidRDefault="004A0052" w:rsidP="0021447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C1411B7" w14:textId="77777777" w:rsidR="004A0052" w:rsidRDefault="004A0052" w:rsidP="0021447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3695F" w14:textId="77777777" w:rsidR="004A0052" w:rsidRDefault="004A0052" w:rsidP="0021447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4530E">
      <w:rPr>
        <w:rStyle w:val="Numrodepage"/>
        <w:noProof/>
      </w:rPr>
      <w:t>10</w:t>
    </w:r>
    <w:r>
      <w:rPr>
        <w:rStyle w:val="Numrodepage"/>
      </w:rPr>
      <w:fldChar w:fldCharType="end"/>
    </w:r>
  </w:p>
  <w:p w14:paraId="27CE55CD" w14:textId="77777777" w:rsidR="004A0052" w:rsidRDefault="004A0052" w:rsidP="00214472">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FDE5D" w14:textId="77777777" w:rsidR="004A0052" w:rsidRDefault="004A0052" w:rsidP="0021447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7324A4F" w14:textId="77777777" w:rsidR="004A0052" w:rsidRDefault="004A0052" w:rsidP="00214472">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D53F2" w14:textId="77777777" w:rsidR="004A0052" w:rsidRDefault="004A0052" w:rsidP="0021447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4530E">
      <w:rPr>
        <w:rStyle w:val="Numrodepage"/>
        <w:noProof/>
      </w:rPr>
      <w:t>16</w:t>
    </w:r>
    <w:r>
      <w:rPr>
        <w:rStyle w:val="Numrodepage"/>
      </w:rPr>
      <w:fldChar w:fldCharType="end"/>
    </w:r>
  </w:p>
  <w:p w14:paraId="57CA64BF" w14:textId="77777777" w:rsidR="004A0052" w:rsidRDefault="004A0052" w:rsidP="0021447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4D9B9" w14:textId="77777777" w:rsidR="004A0052" w:rsidRDefault="004A0052" w:rsidP="00BE0A86">
      <w:r>
        <w:separator/>
      </w:r>
    </w:p>
  </w:footnote>
  <w:footnote w:type="continuationSeparator" w:id="0">
    <w:p w14:paraId="61117695" w14:textId="77777777" w:rsidR="004A0052" w:rsidRDefault="004A0052" w:rsidP="00BE0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61A34"/>
    <w:multiLevelType w:val="hybridMultilevel"/>
    <w:tmpl w:val="698466D4"/>
    <w:lvl w:ilvl="0" w:tplc="2506D906">
      <w:start w:val="7"/>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96EF8"/>
    <w:multiLevelType w:val="hybridMultilevel"/>
    <w:tmpl w:val="0EAEA268"/>
    <w:lvl w:ilvl="0" w:tplc="DEB2CE18">
      <w:start w:val="4"/>
      <w:numFmt w:val="bullet"/>
      <w:lvlText w:val=""/>
      <w:lvlJc w:val="left"/>
      <w:pPr>
        <w:ind w:left="1080" w:hanging="360"/>
      </w:pPr>
      <w:rPr>
        <w:rFonts w:ascii="Wingdings" w:eastAsia="Calibri"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1173BE"/>
    <w:multiLevelType w:val="hybridMultilevel"/>
    <w:tmpl w:val="4FC6E9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B466FC"/>
    <w:multiLevelType w:val="hybridMultilevel"/>
    <w:tmpl w:val="4F4681E4"/>
    <w:lvl w:ilvl="0" w:tplc="CCBE13A6">
      <w:start w:val="4"/>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310FA"/>
    <w:multiLevelType w:val="multilevel"/>
    <w:tmpl w:val="09CADA30"/>
    <w:lvl w:ilvl="0">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A61874"/>
    <w:multiLevelType w:val="hybridMultilevel"/>
    <w:tmpl w:val="849E16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BD6210"/>
    <w:multiLevelType w:val="hybridMultilevel"/>
    <w:tmpl w:val="29CE3C0A"/>
    <w:lvl w:ilvl="0" w:tplc="CC04674C">
      <w:start w:val="1"/>
      <w:numFmt w:val="decimal"/>
      <w:lvlText w:val="%1."/>
      <w:lvlJc w:val="left"/>
      <w:pPr>
        <w:ind w:left="720" w:hanging="360"/>
      </w:pPr>
      <w:rPr>
        <w:rFonts w:asciiTheme="minorHAnsi" w:hAnsiTheme="minorHAnsi" w:hint="default"/>
        <w:sz w:val="24"/>
        <w:szCs w:val="24"/>
        <w:vertAlign w:val="superscrip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E6143B"/>
    <w:multiLevelType w:val="hybridMultilevel"/>
    <w:tmpl w:val="BE94E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801A7D"/>
    <w:multiLevelType w:val="hybridMultilevel"/>
    <w:tmpl w:val="29CE3C0A"/>
    <w:lvl w:ilvl="0" w:tplc="CC04674C">
      <w:start w:val="1"/>
      <w:numFmt w:val="decimal"/>
      <w:lvlText w:val="%1."/>
      <w:lvlJc w:val="left"/>
      <w:pPr>
        <w:ind w:left="720" w:hanging="360"/>
      </w:pPr>
      <w:rPr>
        <w:rFonts w:asciiTheme="minorHAnsi" w:hAnsiTheme="minorHAnsi" w:hint="default"/>
        <w:sz w:val="24"/>
        <w:szCs w:val="24"/>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B37C05"/>
    <w:multiLevelType w:val="hybridMultilevel"/>
    <w:tmpl w:val="29CE3C0A"/>
    <w:lvl w:ilvl="0" w:tplc="CC04674C">
      <w:start w:val="1"/>
      <w:numFmt w:val="decimal"/>
      <w:lvlText w:val="%1."/>
      <w:lvlJc w:val="left"/>
      <w:pPr>
        <w:ind w:left="720" w:hanging="360"/>
      </w:pPr>
      <w:rPr>
        <w:rFonts w:asciiTheme="minorHAnsi" w:hAnsiTheme="minorHAnsi" w:hint="default"/>
        <w:sz w:val="24"/>
        <w:szCs w:val="24"/>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0B05E0"/>
    <w:multiLevelType w:val="hybridMultilevel"/>
    <w:tmpl w:val="29CE3C0A"/>
    <w:lvl w:ilvl="0" w:tplc="CC04674C">
      <w:start w:val="1"/>
      <w:numFmt w:val="decimal"/>
      <w:lvlText w:val="%1."/>
      <w:lvlJc w:val="left"/>
      <w:pPr>
        <w:ind w:left="720" w:hanging="360"/>
      </w:pPr>
      <w:rPr>
        <w:rFonts w:asciiTheme="minorHAnsi" w:hAnsiTheme="minorHAnsi" w:hint="default"/>
        <w:sz w:val="24"/>
        <w:szCs w:val="24"/>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4F207F7"/>
    <w:multiLevelType w:val="hybridMultilevel"/>
    <w:tmpl w:val="BF280D1E"/>
    <w:lvl w:ilvl="0" w:tplc="AD320DA8">
      <w:start w:val="1"/>
      <w:numFmt w:val="decimal"/>
      <w:lvlText w:val="%1."/>
      <w:lvlJc w:val="left"/>
      <w:pPr>
        <w:ind w:left="720" w:hanging="360"/>
      </w:pPr>
      <w:rPr>
        <w:rFonts w:asciiTheme="minorHAnsi" w:hAnsiTheme="minorHAnsi" w:hint="default"/>
        <w:color w:val="FF0000"/>
        <w:sz w:val="24"/>
        <w:szCs w:val="24"/>
        <w:vertAlign w:val="superscrip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00196B"/>
    <w:multiLevelType w:val="hybridMultilevel"/>
    <w:tmpl w:val="A5BED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05268B"/>
    <w:multiLevelType w:val="multilevel"/>
    <w:tmpl w:val="5E160CD8"/>
    <w:lvl w:ilvl="0">
      <w:numFmt w:val="decimal"/>
      <w:lvlText w:val="%1"/>
      <w:lvlJc w:val="left"/>
      <w:pPr>
        <w:ind w:left="615" w:hanging="615"/>
      </w:pPr>
      <w:rPr>
        <w:rFonts w:hint="default"/>
      </w:rPr>
    </w:lvl>
    <w:lvl w:ilvl="1">
      <w:start w:val="1"/>
      <w:numFmt w:val="decimalZero"/>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F632B"/>
    <w:multiLevelType w:val="hybridMultilevel"/>
    <w:tmpl w:val="2B76D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57932"/>
    <w:multiLevelType w:val="hybridMultilevel"/>
    <w:tmpl w:val="77A0B2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4315F80"/>
    <w:multiLevelType w:val="multilevel"/>
    <w:tmpl w:val="06345340"/>
    <w:lvl w:ilvl="0">
      <w:start w:val="4"/>
      <w:numFmt w:val="decimal"/>
      <w:lvlText w:val="%1"/>
      <w:lvlJc w:val="left"/>
      <w:pPr>
        <w:ind w:left="420" w:hanging="420"/>
      </w:pPr>
      <w:rPr>
        <w:rFonts w:hint="default"/>
      </w:rPr>
    </w:lvl>
    <w:lvl w:ilvl="1">
      <w:start w:val="6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
  </w:num>
  <w:num w:numId="3">
    <w:abstractNumId w:val="3"/>
  </w:num>
  <w:num w:numId="4">
    <w:abstractNumId w:val="1"/>
  </w:num>
  <w:num w:numId="5">
    <w:abstractNumId w:val="16"/>
  </w:num>
  <w:num w:numId="6">
    <w:abstractNumId w:val="5"/>
  </w:num>
  <w:num w:numId="7">
    <w:abstractNumId w:val="13"/>
  </w:num>
  <w:num w:numId="8">
    <w:abstractNumId w:val="4"/>
  </w:num>
  <w:num w:numId="9">
    <w:abstractNumId w:val="7"/>
  </w:num>
  <w:num w:numId="10">
    <w:abstractNumId w:val="12"/>
  </w:num>
  <w:num w:numId="11">
    <w:abstractNumId w:val="0"/>
  </w:num>
  <w:num w:numId="12">
    <w:abstractNumId w:val="11"/>
  </w:num>
  <w:num w:numId="13">
    <w:abstractNumId w:val="15"/>
  </w:num>
  <w:num w:numId="14">
    <w:abstractNumId w:val="10"/>
  </w:num>
  <w:num w:numId="15">
    <w:abstractNumId w:val="8"/>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86"/>
    <w:rsid w:val="00000576"/>
    <w:rsid w:val="00006F81"/>
    <w:rsid w:val="00013293"/>
    <w:rsid w:val="00013843"/>
    <w:rsid w:val="000161EE"/>
    <w:rsid w:val="000215DC"/>
    <w:rsid w:val="00022D6F"/>
    <w:rsid w:val="0002323F"/>
    <w:rsid w:val="0002468A"/>
    <w:rsid w:val="00026251"/>
    <w:rsid w:val="00037B2C"/>
    <w:rsid w:val="00040D7D"/>
    <w:rsid w:val="00044440"/>
    <w:rsid w:val="00045327"/>
    <w:rsid w:val="00061E6D"/>
    <w:rsid w:val="00083F1B"/>
    <w:rsid w:val="00084B6A"/>
    <w:rsid w:val="000908FA"/>
    <w:rsid w:val="000A3C6D"/>
    <w:rsid w:val="000A4567"/>
    <w:rsid w:val="000B37EF"/>
    <w:rsid w:val="000B397E"/>
    <w:rsid w:val="000B4F13"/>
    <w:rsid w:val="000B6DE8"/>
    <w:rsid w:val="000C2CD4"/>
    <w:rsid w:val="000D0113"/>
    <w:rsid w:val="000D0C2F"/>
    <w:rsid w:val="000D1AFF"/>
    <w:rsid w:val="000D2D23"/>
    <w:rsid w:val="000D6D96"/>
    <w:rsid w:val="000E4DAC"/>
    <w:rsid w:val="000E7D78"/>
    <w:rsid w:val="000F75FD"/>
    <w:rsid w:val="001114C0"/>
    <w:rsid w:val="00111B94"/>
    <w:rsid w:val="00112CC8"/>
    <w:rsid w:val="0011760B"/>
    <w:rsid w:val="0012570D"/>
    <w:rsid w:val="00127ED2"/>
    <w:rsid w:val="00131B3C"/>
    <w:rsid w:val="0013737C"/>
    <w:rsid w:val="00140C90"/>
    <w:rsid w:val="00145442"/>
    <w:rsid w:val="00145639"/>
    <w:rsid w:val="00151022"/>
    <w:rsid w:val="00157875"/>
    <w:rsid w:val="00182F5C"/>
    <w:rsid w:val="0019209A"/>
    <w:rsid w:val="00196031"/>
    <w:rsid w:val="001A3442"/>
    <w:rsid w:val="001A7A0B"/>
    <w:rsid w:val="001B34F4"/>
    <w:rsid w:val="001C0770"/>
    <w:rsid w:val="001C4C6E"/>
    <w:rsid w:val="001C66E1"/>
    <w:rsid w:val="001D26B0"/>
    <w:rsid w:val="001D49AF"/>
    <w:rsid w:val="001E1DC2"/>
    <w:rsid w:val="001E2E4B"/>
    <w:rsid w:val="001E40F4"/>
    <w:rsid w:val="001F07A4"/>
    <w:rsid w:val="00200DC9"/>
    <w:rsid w:val="00206F57"/>
    <w:rsid w:val="00212390"/>
    <w:rsid w:val="00214472"/>
    <w:rsid w:val="00215151"/>
    <w:rsid w:val="00215891"/>
    <w:rsid w:val="00220661"/>
    <w:rsid w:val="00226763"/>
    <w:rsid w:val="00236058"/>
    <w:rsid w:val="00236BD5"/>
    <w:rsid w:val="00240CCF"/>
    <w:rsid w:val="00243AEB"/>
    <w:rsid w:val="00251C77"/>
    <w:rsid w:val="002561FB"/>
    <w:rsid w:val="00265AD7"/>
    <w:rsid w:val="0026625B"/>
    <w:rsid w:val="002662C2"/>
    <w:rsid w:val="00267155"/>
    <w:rsid w:val="00281ED4"/>
    <w:rsid w:val="0028247A"/>
    <w:rsid w:val="00285B6A"/>
    <w:rsid w:val="002963F0"/>
    <w:rsid w:val="00297E7F"/>
    <w:rsid w:val="002A62FD"/>
    <w:rsid w:val="002A7ED0"/>
    <w:rsid w:val="002B3990"/>
    <w:rsid w:val="002B44F3"/>
    <w:rsid w:val="002C0D47"/>
    <w:rsid w:val="002C11ED"/>
    <w:rsid w:val="002C464E"/>
    <w:rsid w:val="002F2BCA"/>
    <w:rsid w:val="002F4A7F"/>
    <w:rsid w:val="0030487C"/>
    <w:rsid w:val="00304A45"/>
    <w:rsid w:val="00310301"/>
    <w:rsid w:val="003110B8"/>
    <w:rsid w:val="00315DEB"/>
    <w:rsid w:val="00327438"/>
    <w:rsid w:val="00334C7D"/>
    <w:rsid w:val="00345BEB"/>
    <w:rsid w:val="00355D09"/>
    <w:rsid w:val="00361E4B"/>
    <w:rsid w:val="00365AA6"/>
    <w:rsid w:val="00366AB1"/>
    <w:rsid w:val="00370015"/>
    <w:rsid w:val="00372E1B"/>
    <w:rsid w:val="003770B0"/>
    <w:rsid w:val="00380470"/>
    <w:rsid w:val="003814B5"/>
    <w:rsid w:val="00387E0F"/>
    <w:rsid w:val="00392EDB"/>
    <w:rsid w:val="00396769"/>
    <w:rsid w:val="003A23DE"/>
    <w:rsid w:val="003A284F"/>
    <w:rsid w:val="003A31DF"/>
    <w:rsid w:val="003B081B"/>
    <w:rsid w:val="003B410E"/>
    <w:rsid w:val="003C334B"/>
    <w:rsid w:val="003C6A71"/>
    <w:rsid w:val="003E0212"/>
    <w:rsid w:val="003E1743"/>
    <w:rsid w:val="003E2C88"/>
    <w:rsid w:val="003E7F13"/>
    <w:rsid w:val="003F101C"/>
    <w:rsid w:val="003F2030"/>
    <w:rsid w:val="00400556"/>
    <w:rsid w:val="004125E1"/>
    <w:rsid w:val="00421CE4"/>
    <w:rsid w:val="00426019"/>
    <w:rsid w:val="004367E6"/>
    <w:rsid w:val="00437DD0"/>
    <w:rsid w:val="00437F8F"/>
    <w:rsid w:val="00442D82"/>
    <w:rsid w:val="0044460C"/>
    <w:rsid w:val="00472BFD"/>
    <w:rsid w:val="0047767E"/>
    <w:rsid w:val="004821AB"/>
    <w:rsid w:val="00494729"/>
    <w:rsid w:val="004A0052"/>
    <w:rsid w:val="004A5A1F"/>
    <w:rsid w:val="004A5FEE"/>
    <w:rsid w:val="004B1A8C"/>
    <w:rsid w:val="004B32B2"/>
    <w:rsid w:val="004B5ABA"/>
    <w:rsid w:val="004C466C"/>
    <w:rsid w:val="004C609C"/>
    <w:rsid w:val="004E50A9"/>
    <w:rsid w:val="004F65EA"/>
    <w:rsid w:val="005006C0"/>
    <w:rsid w:val="00507C2D"/>
    <w:rsid w:val="005133C3"/>
    <w:rsid w:val="005148A7"/>
    <w:rsid w:val="005240AC"/>
    <w:rsid w:val="00533D2B"/>
    <w:rsid w:val="005342FC"/>
    <w:rsid w:val="00534397"/>
    <w:rsid w:val="00560D2C"/>
    <w:rsid w:val="00560FF6"/>
    <w:rsid w:val="00566142"/>
    <w:rsid w:val="00577971"/>
    <w:rsid w:val="005A372F"/>
    <w:rsid w:val="005A5886"/>
    <w:rsid w:val="005A723A"/>
    <w:rsid w:val="005B094E"/>
    <w:rsid w:val="005C4140"/>
    <w:rsid w:val="005D0B99"/>
    <w:rsid w:val="005D1194"/>
    <w:rsid w:val="005D27CE"/>
    <w:rsid w:val="005D30D9"/>
    <w:rsid w:val="005E5F45"/>
    <w:rsid w:val="005F3D9D"/>
    <w:rsid w:val="006003A0"/>
    <w:rsid w:val="00607303"/>
    <w:rsid w:val="00607973"/>
    <w:rsid w:val="00613505"/>
    <w:rsid w:val="00621637"/>
    <w:rsid w:val="00622CE1"/>
    <w:rsid w:val="00623473"/>
    <w:rsid w:val="00624B76"/>
    <w:rsid w:val="006262FB"/>
    <w:rsid w:val="00626374"/>
    <w:rsid w:val="0062753A"/>
    <w:rsid w:val="0063199E"/>
    <w:rsid w:val="00632899"/>
    <w:rsid w:val="00642D3C"/>
    <w:rsid w:val="0064471B"/>
    <w:rsid w:val="00647C4D"/>
    <w:rsid w:val="006517AB"/>
    <w:rsid w:val="00651B99"/>
    <w:rsid w:val="00654247"/>
    <w:rsid w:val="00657D5A"/>
    <w:rsid w:val="006609C8"/>
    <w:rsid w:val="00681930"/>
    <w:rsid w:val="00683CA8"/>
    <w:rsid w:val="00690296"/>
    <w:rsid w:val="0069461A"/>
    <w:rsid w:val="006A0B64"/>
    <w:rsid w:val="006A39B4"/>
    <w:rsid w:val="006A59EC"/>
    <w:rsid w:val="006B09D3"/>
    <w:rsid w:val="006B5414"/>
    <w:rsid w:val="006B5A81"/>
    <w:rsid w:val="006C0B80"/>
    <w:rsid w:val="006D19AF"/>
    <w:rsid w:val="006D7555"/>
    <w:rsid w:val="006E44C0"/>
    <w:rsid w:val="006F2320"/>
    <w:rsid w:val="006F38B7"/>
    <w:rsid w:val="006F6E31"/>
    <w:rsid w:val="0070598C"/>
    <w:rsid w:val="0071088B"/>
    <w:rsid w:val="00711287"/>
    <w:rsid w:val="007112C2"/>
    <w:rsid w:val="00716D0D"/>
    <w:rsid w:val="0072627B"/>
    <w:rsid w:val="00730803"/>
    <w:rsid w:val="00731734"/>
    <w:rsid w:val="00733223"/>
    <w:rsid w:val="00733539"/>
    <w:rsid w:val="00734895"/>
    <w:rsid w:val="00743433"/>
    <w:rsid w:val="0074561C"/>
    <w:rsid w:val="00750E3C"/>
    <w:rsid w:val="00751808"/>
    <w:rsid w:val="00751DE2"/>
    <w:rsid w:val="007736DC"/>
    <w:rsid w:val="00782D1B"/>
    <w:rsid w:val="007838B5"/>
    <w:rsid w:val="007867DE"/>
    <w:rsid w:val="00787C30"/>
    <w:rsid w:val="007A218A"/>
    <w:rsid w:val="007B1CB8"/>
    <w:rsid w:val="007C7AEF"/>
    <w:rsid w:val="007D15D5"/>
    <w:rsid w:val="007D3D86"/>
    <w:rsid w:val="007F310B"/>
    <w:rsid w:val="007F4370"/>
    <w:rsid w:val="00802591"/>
    <w:rsid w:val="00804039"/>
    <w:rsid w:val="00804725"/>
    <w:rsid w:val="0081384E"/>
    <w:rsid w:val="008159AC"/>
    <w:rsid w:val="00817BE2"/>
    <w:rsid w:val="0082116C"/>
    <w:rsid w:val="0083346F"/>
    <w:rsid w:val="008365D7"/>
    <w:rsid w:val="00836D4E"/>
    <w:rsid w:val="00841C81"/>
    <w:rsid w:val="008445EB"/>
    <w:rsid w:val="0084530E"/>
    <w:rsid w:val="00850E24"/>
    <w:rsid w:val="00855D0B"/>
    <w:rsid w:val="0086485B"/>
    <w:rsid w:val="008678D0"/>
    <w:rsid w:val="00873CF8"/>
    <w:rsid w:val="0087583A"/>
    <w:rsid w:val="008910B5"/>
    <w:rsid w:val="008A0E7D"/>
    <w:rsid w:val="008A2391"/>
    <w:rsid w:val="008C0A2F"/>
    <w:rsid w:val="008C192B"/>
    <w:rsid w:val="008C6E70"/>
    <w:rsid w:val="008D06FC"/>
    <w:rsid w:val="008D456B"/>
    <w:rsid w:val="008D7C0C"/>
    <w:rsid w:val="008E562B"/>
    <w:rsid w:val="008F0CAD"/>
    <w:rsid w:val="008F2059"/>
    <w:rsid w:val="0090036B"/>
    <w:rsid w:val="0092520D"/>
    <w:rsid w:val="009304BE"/>
    <w:rsid w:val="009317AA"/>
    <w:rsid w:val="00945EA5"/>
    <w:rsid w:val="009514AC"/>
    <w:rsid w:val="009564B4"/>
    <w:rsid w:val="00971216"/>
    <w:rsid w:val="00981A81"/>
    <w:rsid w:val="009843F4"/>
    <w:rsid w:val="00984B74"/>
    <w:rsid w:val="0098600F"/>
    <w:rsid w:val="0099682F"/>
    <w:rsid w:val="009B1986"/>
    <w:rsid w:val="009B1C9B"/>
    <w:rsid w:val="009B600C"/>
    <w:rsid w:val="009C203C"/>
    <w:rsid w:val="009C2F4F"/>
    <w:rsid w:val="009C511C"/>
    <w:rsid w:val="009D08D5"/>
    <w:rsid w:val="009D0BE6"/>
    <w:rsid w:val="009D2F3F"/>
    <w:rsid w:val="009D4B92"/>
    <w:rsid w:val="009D5162"/>
    <w:rsid w:val="009D798A"/>
    <w:rsid w:val="009E01DA"/>
    <w:rsid w:val="009E0CCB"/>
    <w:rsid w:val="009E1537"/>
    <w:rsid w:val="009E30C1"/>
    <w:rsid w:val="009E4316"/>
    <w:rsid w:val="009E61E3"/>
    <w:rsid w:val="009E7C92"/>
    <w:rsid w:val="009F2229"/>
    <w:rsid w:val="009F5160"/>
    <w:rsid w:val="00A02627"/>
    <w:rsid w:val="00A07273"/>
    <w:rsid w:val="00A13792"/>
    <w:rsid w:val="00A16C6B"/>
    <w:rsid w:val="00A1781A"/>
    <w:rsid w:val="00A24094"/>
    <w:rsid w:val="00A262B8"/>
    <w:rsid w:val="00A33F44"/>
    <w:rsid w:val="00A34C69"/>
    <w:rsid w:val="00A44EBF"/>
    <w:rsid w:val="00A60923"/>
    <w:rsid w:val="00A62A93"/>
    <w:rsid w:val="00A662D2"/>
    <w:rsid w:val="00A67F3B"/>
    <w:rsid w:val="00A73874"/>
    <w:rsid w:val="00A908E7"/>
    <w:rsid w:val="00A962B6"/>
    <w:rsid w:val="00AA26E9"/>
    <w:rsid w:val="00AB11D0"/>
    <w:rsid w:val="00AB34D4"/>
    <w:rsid w:val="00AB3FCE"/>
    <w:rsid w:val="00AC1CF9"/>
    <w:rsid w:val="00AC5CCA"/>
    <w:rsid w:val="00AE22A8"/>
    <w:rsid w:val="00AE45CD"/>
    <w:rsid w:val="00B074A0"/>
    <w:rsid w:val="00B126CF"/>
    <w:rsid w:val="00B12794"/>
    <w:rsid w:val="00B178F5"/>
    <w:rsid w:val="00B20E6C"/>
    <w:rsid w:val="00B23E7A"/>
    <w:rsid w:val="00B24ABE"/>
    <w:rsid w:val="00B43859"/>
    <w:rsid w:val="00B512F7"/>
    <w:rsid w:val="00B542C0"/>
    <w:rsid w:val="00B60E49"/>
    <w:rsid w:val="00B8213E"/>
    <w:rsid w:val="00B86115"/>
    <w:rsid w:val="00B91BCD"/>
    <w:rsid w:val="00B964F7"/>
    <w:rsid w:val="00BA668F"/>
    <w:rsid w:val="00BB0F85"/>
    <w:rsid w:val="00BC309B"/>
    <w:rsid w:val="00BC623B"/>
    <w:rsid w:val="00BD5584"/>
    <w:rsid w:val="00BD6BD7"/>
    <w:rsid w:val="00BE0A86"/>
    <w:rsid w:val="00BF227A"/>
    <w:rsid w:val="00BF2B67"/>
    <w:rsid w:val="00BF48F9"/>
    <w:rsid w:val="00BF4A33"/>
    <w:rsid w:val="00BF6D66"/>
    <w:rsid w:val="00BF71EB"/>
    <w:rsid w:val="00C005F5"/>
    <w:rsid w:val="00C00E3B"/>
    <w:rsid w:val="00C034B5"/>
    <w:rsid w:val="00C04EE2"/>
    <w:rsid w:val="00C1626D"/>
    <w:rsid w:val="00C25BC1"/>
    <w:rsid w:val="00C26875"/>
    <w:rsid w:val="00C26A00"/>
    <w:rsid w:val="00C305A2"/>
    <w:rsid w:val="00C36092"/>
    <w:rsid w:val="00C36A83"/>
    <w:rsid w:val="00C417D7"/>
    <w:rsid w:val="00C44898"/>
    <w:rsid w:val="00C44E41"/>
    <w:rsid w:val="00C521B8"/>
    <w:rsid w:val="00C52EB4"/>
    <w:rsid w:val="00C56CAA"/>
    <w:rsid w:val="00C64976"/>
    <w:rsid w:val="00C74B74"/>
    <w:rsid w:val="00C8379D"/>
    <w:rsid w:val="00C92EAB"/>
    <w:rsid w:val="00CA77C7"/>
    <w:rsid w:val="00CB0C96"/>
    <w:rsid w:val="00CB6EF3"/>
    <w:rsid w:val="00CC26F7"/>
    <w:rsid w:val="00CD455C"/>
    <w:rsid w:val="00CD697D"/>
    <w:rsid w:val="00CE1A73"/>
    <w:rsid w:val="00D03926"/>
    <w:rsid w:val="00D07664"/>
    <w:rsid w:val="00D077D1"/>
    <w:rsid w:val="00D148E6"/>
    <w:rsid w:val="00D27CD5"/>
    <w:rsid w:val="00D3124C"/>
    <w:rsid w:val="00D35829"/>
    <w:rsid w:val="00D40203"/>
    <w:rsid w:val="00D42167"/>
    <w:rsid w:val="00D457A0"/>
    <w:rsid w:val="00D45DC7"/>
    <w:rsid w:val="00D526CD"/>
    <w:rsid w:val="00D527CA"/>
    <w:rsid w:val="00D5442A"/>
    <w:rsid w:val="00D549E2"/>
    <w:rsid w:val="00D610C2"/>
    <w:rsid w:val="00D6330B"/>
    <w:rsid w:val="00D660AB"/>
    <w:rsid w:val="00D70824"/>
    <w:rsid w:val="00D72922"/>
    <w:rsid w:val="00D75D21"/>
    <w:rsid w:val="00D77467"/>
    <w:rsid w:val="00D958BC"/>
    <w:rsid w:val="00DA57B6"/>
    <w:rsid w:val="00DB2370"/>
    <w:rsid w:val="00DC4ABF"/>
    <w:rsid w:val="00DC597B"/>
    <w:rsid w:val="00DC5CF2"/>
    <w:rsid w:val="00DE17C9"/>
    <w:rsid w:val="00DE2E18"/>
    <w:rsid w:val="00DE6B71"/>
    <w:rsid w:val="00E14004"/>
    <w:rsid w:val="00E21B0C"/>
    <w:rsid w:val="00E2663F"/>
    <w:rsid w:val="00E27079"/>
    <w:rsid w:val="00E41CD6"/>
    <w:rsid w:val="00E4439A"/>
    <w:rsid w:val="00E47012"/>
    <w:rsid w:val="00E503D1"/>
    <w:rsid w:val="00E600FB"/>
    <w:rsid w:val="00E66DA7"/>
    <w:rsid w:val="00E70748"/>
    <w:rsid w:val="00E812F9"/>
    <w:rsid w:val="00E87986"/>
    <w:rsid w:val="00E9070E"/>
    <w:rsid w:val="00E92612"/>
    <w:rsid w:val="00EA0C0E"/>
    <w:rsid w:val="00EA3AC8"/>
    <w:rsid w:val="00EA4ED5"/>
    <w:rsid w:val="00EA700E"/>
    <w:rsid w:val="00EB02E0"/>
    <w:rsid w:val="00EB1AD5"/>
    <w:rsid w:val="00EB2B24"/>
    <w:rsid w:val="00EC044D"/>
    <w:rsid w:val="00EC3829"/>
    <w:rsid w:val="00ED30CE"/>
    <w:rsid w:val="00EE0E88"/>
    <w:rsid w:val="00EF11DC"/>
    <w:rsid w:val="00EF122D"/>
    <w:rsid w:val="00EF4810"/>
    <w:rsid w:val="00EF7CB5"/>
    <w:rsid w:val="00F01272"/>
    <w:rsid w:val="00F0176F"/>
    <w:rsid w:val="00F07FE5"/>
    <w:rsid w:val="00F1287B"/>
    <w:rsid w:val="00F12CBA"/>
    <w:rsid w:val="00F2231D"/>
    <w:rsid w:val="00F24B17"/>
    <w:rsid w:val="00F36DA4"/>
    <w:rsid w:val="00F405FD"/>
    <w:rsid w:val="00F441D4"/>
    <w:rsid w:val="00F50C4B"/>
    <w:rsid w:val="00F51BC6"/>
    <w:rsid w:val="00F558A9"/>
    <w:rsid w:val="00F55A2C"/>
    <w:rsid w:val="00F61E6A"/>
    <w:rsid w:val="00F63E3F"/>
    <w:rsid w:val="00F7116B"/>
    <w:rsid w:val="00F728B0"/>
    <w:rsid w:val="00F8641A"/>
    <w:rsid w:val="00F9032E"/>
    <w:rsid w:val="00FA123F"/>
    <w:rsid w:val="00FA2A7D"/>
    <w:rsid w:val="00FC426B"/>
    <w:rsid w:val="00FC6E80"/>
    <w:rsid w:val="00FE1C03"/>
    <w:rsid w:val="00FF2DCC"/>
    <w:rsid w:val="00FF49A5"/>
    <w:rsid w:val="00FF4F7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4B1F7F"/>
  <w14:defaultImageDpi w14:val="300"/>
  <w15:docId w15:val="{729065A0-D9AD-4040-9B2B-4FFE8CFC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D9D"/>
  </w:style>
  <w:style w:type="paragraph" w:styleId="Titre1">
    <w:name w:val="heading 1"/>
    <w:basedOn w:val="Normal"/>
    <w:next w:val="Normal"/>
    <w:link w:val="Titre1Car"/>
    <w:uiPriority w:val="9"/>
    <w:qFormat/>
    <w:rsid w:val="006609C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3">
    <w:name w:val="heading 3"/>
    <w:basedOn w:val="Normal"/>
    <w:link w:val="Titre3Car"/>
    <w:uiPriority w:val="9"/>
    <w:semiHidden/>
    <w:unhideWhenUsed/>
    <w:qFormat/>
    <w:rsid w:val="006609C8"/>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609C8"/>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09C8"/>
    <w:rPr>
      <w:rFonts w:asciiTheme="majorHAnsi" w:eastAsiaTheme="majorEastAsia" w:hAnsiTheme="majorHAnsi" w:cstheme="majorBidi"/>
      <w:b/>
      <w:bCs/>
      <w:color w:val="345A8A" w:themeColor="accent1" w:themeShade="B5"/>
      <w:sz w:val="32"/>
      <w:szCs w:val="32"/>
    </w:rPr>
  </w:style>
  <w:style w:type="character" w:customStyle="1" w:styleId="Titre3Car">
    <w:name w:val="Titre 3 Car"/>
    <w:basedOn w:val="Policepardfaut"/>
    <w:link w:val="Titre3"/>
    <w:uiPriority w:val="9"/>
    <w:semiHidden/>
    <w:rsid w:val="006609C8"/>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609C8"/>
    <w:rPr>
      <w:rFonts w:asciiTheme="majorHAnsi" w:eastAsiaTheme="majorEastAsia" w:hAnsiTheme="majorHAnsi" w:cstheme="majorBidi"/>
      <w:b/>
      <w:bCs/>
      <w:i/>
      <w:iCs/>
      <w:color w:val="4F81BD" w:themeColor="accent1"/>
    </w:rPr>
  </w:style>
  <w:style w:type="character" w:customStyle="1" w:styleId="TABLE">
    <w:name w:val="TABLE"/>
    <w:basedOn w:val="Policepardfaut"/>
    <w:rsid w:val="00BE0A86"/>
    <w:rPr>
      <w:rFonts w:ascii="Times New Roman" w:hAnsi="Times New Roman"/>
      <w:b/>
      <w:color w:val="auto"/>
      <w:sz w:val="24"/>
    </w:rPr>
  </w:style>
  <w:style w:type="paragraph" w:styleId="Lgende">
    <w:name w:val="caption"/>
    <w:basedOn w:val="Normal"/>
    <w:next w:val="Normal"/>
    <w:uiPriority w:val="35"/>
    <w:unhideWhenUsed/>
    <w:qFormat/>
    <w:rsid w:val="006609C8"/>
    <w:pPr>
      <w:spacing w:after="200"/>
    </w:pPr>
    <w:rPr>
      <w:b/>
      <w:bCs/>
      <w:color w:val="4F81BD" w:themeColor="accent1"/>
      <w:sz w:val="18"/>
      <w:szCs w:val="18"/>
    </w:rPr>
  </w:style>
  <w:style w:type="character" w:styleId="lev">
    <w:name w:val="Strong"/>
    <w:basedOn w:val="Policepardfaut"/>
    <w:uiPriority w:val="22"/>
    <w:qFormat/>
    <w:rsid w:val="006609C8"/>
    <w:rPr>
      <w:b/>
      <w:bCs/>
    </w:rPr>
  </w:style>
  <w:style w:type="character" w:styleId="Accentuation">
    <w:name w:val="Emphasis"/>
    <w:basedOn w:val="Policepardfaut"/>
    <w:uiPriority w:val="20"/>
    <w:qFormat/>
    <w:rsid w:val="006609C8"/>
    <w:rPr>
      <w:i/>
      <w:iCs/>
    </w:rPr>
  </w:style>
  <w:style w:type="paragraph" w:styleId="Paragraphedeliste">
    <w:name w:val="List Paragraph"/>
    <w:basedOn w:val="Normal"/>
    <w:uiPriority w:val="34"/>
    <w:qFormat/>
    <w:rsid w:val="006609C8"/>
    <w:pPr>
      <w:ind w:left="720"/>
      <w:contextualSpacing/>
    </w:pPr>
  </w:style>
  <w:style w:type="paragraph" w:customStyle="1" w:styleId="ListParagraph1">
    <w:name w:val="List Paragraph1"/>
    <w:basedOn w:val="Normal"/>
    <w:uiPriority w:val="34"/>
    <w:rsid w:val="00BE0A86"/>
    <w:pPr>
      <w:ind w:left="720"/>
      <w:contextualSpacing/>
    </w:pPr>
    <w:rPr>
      <w:lang w:val="fr-BE"/>
    </w:rPr>
  </w:style>
  <w:style w:type="character" w:customStyle="1" w:styleId="hit">
    <w:name w:val="hit"/>
    <w:basedOn w:val="Policepardfaut"/>
    <w:rsid w:val="00BE0A86"/>
  </w:style>
  <w:style w:type="paragraph" w:styleId="Textedebulles">
    <w:name w:val="Balloon Text"/>
    <w:basedOn w:val="Normal"/>
    <w:link w:val="TextedebullesCar"/>
    <w:uiPriority w:val="99"/>
    <w:semiHidden/>
    <w:unhideWhenUsed/>
    <w:rsid w:val="00BE0A86"/>
    <w:rPr>
      <w:rFonts w:ascii="Tahoma" w:hAnsi="Tahoma" w:cs="Tahoma"/>
      <w:sz w:val="16"/>
      <w:szCs w:val="16"/>
    </w:rPr>
  </w:style>
  <w:style w:type="character" w:customStyle="1" w:styleId="TextedebullesCar">
    <w:name w:val="Texte de bulles Car"/>
    <w:basedOn w:val="Policepardfaut"/>
    <w:link w:val="Textedebulles"/>
    <w:uiPriority w:val="99"/>
    <w:semiHidden/>
    <w:rsid w:val="00BE0A86"/>
    <w:rPr>
      <w:rFonts w:ascii="Tahoma" w:eastAsia="Calibri" w:hAnsi="Tahoma" w:cs="Tahoma"/>
      <w:sz w:val="16"/>
      <w:szCs w:val="16"/>
      <w:lang w:val="en-GB" w:eastAsia="en-US"/>
    </w:rPr>
  </w:style>
  <w:style w:type="character" w:styleId="Lienhypertexte">
    <w:name w:val="Hyperlink"/>
    <w:basedOn w:val="Policepardfaut"/>
    <w:uiPriority w:val="99"/>
    <w:unhideWhenUsed/>
    <w:rsid w:val="00BE0A86"/>
    <w:rPr>
      <w:color w:val="0000FF"/>
      <w:u w:val="single"/>
    </w:rPr>
  </w:style>
  <w:style w:type="paragraph" w:styleId="En-tte">
    <w:name w:val="header"/>
    <w:basedOn w:val="Normal"/>
    <w:link w:val="En-tteCar"/>
    <w:uiPriority w:val="99"/>
    <w:unhideWhenUsed/>
    <w:rsid w:val="00BE0A86"/>
    <w:pPr>
      <w:tabs>
        <w:tab w:val="center" w:pos="4513"/>
        <w:tab w:val="right" w:pos="9026"/>
      </w:tabs>
    </w:pPr>
  </w:style>
  <w:style w:type="character" w:customStyle="1" w:styleId="En-tteCar">
    <w:name w:val="En-tête Car"/>
    <w:basedOn w:val="Policepardfaut"/>
    <w:link w:val="En-tte"/>
    <w:uiPriority w:val="99"/>
    <w:rsid w:val="00BE0A86"/>
    <w:rPr>
      <w:rFonts w:ascii="Calibri" w:eastAsia="Calibri" w:hAnsi="Calibri" w:cs="Times New Roman"/>
      <w:sz w:val="22"/>
      <w:szCs w:val="22"/>
      <w:lang w:val="en-GB" w:eastAsia="en-US"/>
    </w:rPr>
  </w:style>
  <w:style w:type="paragraph" w:styleId="Pieddepage">
    <w:name w:val="footer"/>
    <w:basedOn w:val="Normal"/>
    <w:link w:val="PieddepageCar"/>
    <w:uiPriority w:val="99"/>
    <w:unhideWhenUsed/>
    <w:rsid w:val="00BE0A86"/>
    <w:pPr>
      <w:tabs>
        <w:tab w:val="center" w:pos="4513"/>
        <w:tab w:val="right" w:pos="9026"/>
      </w:tabs>
    </w:pPr>
  </w:style>
  <w:style w:type="character" w:customStyle="1" w:styleId="PieddepageCar">
    <w:name w:val="Pied de page Car"/>
    <w:basedOn w:val="Policepardfaut"/>
    <w:link w:val="Pieddepage"/>
    <w:uiPriority w:val="99"/>
    <w:rsid w:val="00BE0A86"/>
    <w:rPr>
      <w:rFonts w:ascii="Calibri" w:eastAsia="Calibri" w:hAnsi="Calibri" w:cs="Times New Roman"/>
      <w:sz w:val="22"/>
      <w:szCs w:val="22"/>
      <w:lang w:val="en-GB" w:eastAsia="en-US"/>
    </w:rPr>
  </w:style>
  <w:style w:type="table" w:styleId="Grilledutableau">
    <w:name w:val="Table Grid"/>
    <w:basedOn w:val="TableauNormal"/>
    <w:uiPriority w:val="59"/>
    <w:rsid w:val="00BE0A86"/>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E0A86"/>
    <w:pPr>
      <w:spacing w:before="100" w:beforeAutospacing="1" w:after="100" w:afterAutospacing="1"/>
    </w:pPr>
    <w:rPr>
      <w:rFonts w:ascii="Times New Roman" w:eastAsia="Times New Roman" w:hAnsi="Times New Roman"/>
      <w:lang w:eastAsia="en-GB"/>
    </w:rPr>
  </w:style>
  <w:style w:type="character" w:customStyle="1" w:styleId="hps">
    <w:name w:val="hps"/>
    <w:basedOn w:val="Policepardfaut"/>
    <w:rsid w:val="00BE0A86"/>
    <w:rPr>
      <w:rFonts w:cs="Times New Roman"/>
    </w:rPr>
  </w:style>
  <w:style w:type="paragraph" w:styleId="Notedebasdepage">
    <w:name w:val="footnote text"/>
    <w:basedOn w:val="Normal"/>
    <w:link w:val="NotedebasdepageCar"/>
    <w:uiPriority w:val="99"/>
    <w:semiHidden/>
    <w:unhideWhenUsed/>
    <w:rsid w:val="00BE0A86"/>
    <w:rPr>
      <w:sz w:val="20"/>
      <w:szCs w:val="20"/>
    </w:rPr>
  </w:style>
  <w:style w:type="character" w:customStyle="1" w:styleId="NotedebasdepageCar">
    <w:name w:val="Note de bas de page Car"/>
    <w:basedOn w:val="Policepardfaut"/>
    <w:link w:val="Notedebasdepage"/>
    <w:uiPriority w:val="99"/>
    <w:semiHidden/>
    <w:rsid w:val="00BE0A86"/>
    <w:rPr>
      <w:rFonts w:ascii="Calibri" w:eastAsia="Calibri" w:hAnsi="Calibri" w:cs="Times New Roman"/>
      <w:sz w:val="20"/>
      <w:szCs w:val="20"/>
      <w:lang w:val="en-GB" w:eastAsia="en-US"/>
    </w:rPr>
  </w:style>
  <w:style w:type="character" w:styleId="Appelnotedebasdep">
    <w:name w:val="footnote reference"/>
    <w:basedOn w:val="Policepardfaut"/>
    <w:uiPriority w:val="99"/>
    <w:semiHidden/>
    <w:unhideWhenUsed/>
    <w:rsid w:val="00BE0A86"/>
    <w:rPr>
      <w:vertAlign w:val="superscript"/>
    </w:rPr>
  </w:style>
  <w:style w:type="paragraph" w:customStyle="1" w:styleId="Default">
    <w:name w:val="Default"/>
    <w:rsid w:val="00BE0A86"/>
    <w:pPr>
      <w:autoSpaceDE w:val="0"/>
      <w:autoSpaceDN w:val="0"/>
      <w:adjustRightInd w:val="0"/>
    </w:pPr>
    <w:rPr>
      <w:rFonts w:ascii="Tahoma" w:eastAsia="Calibri" w:hAnsi="Tahoma" w:cs="Tahoma"/>
      <w:color w:val="000000"/>
      <w:lang w:val="en-GB" w:eastAsia="en-GB"/>
    </w:rPr>
  </w:style>
  <w:style w:type="paragraph" w:styleId="Notedefin">
    <w:name w:val="endnote text"/>
    <w:basedOn w:val="Normal"/>
    <w:link w:val="NotedefinCar"/>
    <w:uiPriority w:val="99"/>
    <w:semiHidden/>
    <w:unhideWhenUsed/>
    <w:rsid w:val="00BE0A86"/>
    <w:rPr>
      <w:sz w:val="20"/>
      <w:szCs w:val="20"/>
    </w:rPr>
  </w:style>
  <w:style w:type="character" w:customStyle="1" w:styleId="NotedefinCar">
    <w:name w:val="Note de fin Car"/>
    <w:basedOn w:val="Policepardfaut"/>
    <w:link w:val="Notedefin"/>
    <w:uiPriority w:val="99"/>
    <w:semiHidden/>
    <w:rsid w:val="00BE0A86"/>
    <w:rPr>
      <w:rFonts w:ascii="Calibri" w:eastAsia="Calibri" w:hAnsi="Calibri" w:cs="Times New Roman"/>
      <w:sz w:val="20"/>
      <w:szCs w:val="20"/>
      <w:lang w:val="en-GB" w:eastAsia="en-US"/>
    </w:rPr>
  </w:style>
  <w:style w:type="character" w:styleId="Appeldenotedefin">
    <w:name w:val="endnote reference"/>
    <w:basedOn w:val="Policepardfaut"/>
    <w:uiPriority w:val="99"/>
    <w:semiHidden/>
    <w:unhideWhenUsed/>
    <w:rsid w:val="00BE0A86"/>
    <w:rPr>
      <w:vertAlign w:val="superscript"/>
    </w:rPr>
  </w:style>
  <w:style w:type="character" w:styleId="Marquedecommentaire">
    <w:name w:val="annotation reference"/>
    <w:basedOn w:val="Policepardfaut"/>
    <w:uiPriority w:val="99"/>
    <w:semiHidden/>
    <w:unhideWhenUsed/>
    <w:rsid w:val="00BE0A86"/>
    <w:rPr>
      <w:sz w:val="16"/>
      <w:szCs w:val="16"/>
    </w:rPr>
  </w:style>
  <w:style w:type="paragraph" w:styleId="Commentaire">
    <w:name w:val="annotation text"/>
    <w:basedOn w:val="Normal"/>
    <w:link w:val="CommentaireCar"/>
    <w:uiPriority w:val="99"/>
    <w:semiHidden/>
    <w:unhideWhenUsed/>
    <w:rsid w:val="00BE0A86"/>
    <w:rPr>
      <w:sz w:val="20"/>
      <w:szCs w:val="20"/>
    </w:rPr>
  </w:style>
  <w:style w:type="character" w:customStyle="1" w:styleId="CommentaireCar">
    <w:name w:val="Commentaire Car"/>
    <w:basedOn w:val="Policepardfaut"/>
    <w:link w:val="Commentaire"/>
    <w:uiPriority w:val="99"/>
    <w:semiHidden/>
    <w:rsid w:val="00BE0A86"/>
    <w:rPr>
      <w:rFonts w:ascii="Calibri" w:eastAsia="Calibri" w:hAnsi="Calibri" w:cs="Times New Roman"/>
      <w:sz w:val="20"/>
      <w:szCs w:val="20"/>
      <w:lang w:val="en-GB" w:eastAsia="en-US"/>
    </w:rPr>
  </w:style>
  <w:style w:type="paragraph" w:styleId="Objetducommentaire">
    <w:name w:val="annotation subject"/>
    <w:basedOn w:val="Commentaire"/>
    <w:next w:val="Commentaire"/>
    <w:link w:val="ObjetducommentaireCar"/>
    <w:uiPriority w:val="99"/>
    <w:semiHidden/>
    <w:unhideWhenUsed/>
    <w:rsid w:val="00BE0A86"/>
    <w:rPr>
      <w:b/>
      <w:bCs/>
    </w:rPr>
  </w:style>
  <w:style w:type="character" w:customStyle="1" w:styleId="ObjetducommentaireCar">
    <w:name w:val="Objet du commentaire Car"/>
    <w:basedOn w:val="CommentaireCar"/>
    <w:link w:val="Objetducommentaire"/>
    <w:uiPriority w:val="99"/>
    <w:semiHidden/>
    <w:rsid w:val="00BE0A86"/>
    <w:rPr>
      <w:rFonts w:ascii="Calibri" w:eastAsia="Calibri" w:hAnsi="Calibri" w:cs="Times New Roman"/>
      <w:b/>
      <w:bCs/>
      <w:sz w:val="20"/>
      <w:szCs w:val="20"/>
      <w:lang w:val="en-GB" w:eastAsia="en-US"/>
    </w:rPr>
  </w:style>
  <w:style w:type="character" w:styleId="Numrodepage">
    <w:name w:val="page number"/>
    <w:basedOn w:val="Policepardfaut"/>
    <w:uiPriority w:val="99"/>
    <w:semiHidden/>
    <w:unhideWhenUsed/>
    <w:rsid w:val="00BE0A86"/>
  </w:style>
  <w:style w:type="paragraph" w:styleId="Rvision">
    <w:name w:val="Revision"/>
    <w:hidden/>
    <w:uiPriority w:val="99"/>
    <w:semiHidden/>
    <w:rsid w:val="00BE0A86"/>
    <w:rPr>
      <w:rFonts w:ascii="Calibri" w:eastAsia="Calibri" w:hAnsi="Calibri" w:cs="Times New Roman"/>
      <w:sz w:val="22"/>
      <w:szCs w:val="22"/>
      <w:lang w:val="en-GB" w:eastAsia="en-US"/>
    </w:rPr>
  </w:style>
  <w:style w:type="character" w:styleId="Numrodeligne">
    <w:name w:val="line number"/>
    <w:basedOn w:val="Policepardfaut"/>
    <w:uiPriority w:val="99"/>
    <w:semiHidden/>
    <w:unhideWhenUsed/>
    <w:rsid w:val="00681930"/>
  </w:style>
  <w:style w:type="character" w:customStyle="1" w:styleId="st">
    <w:name w:val="st"/>
    <w:basedOn w:val="Policepardfaut"/>
    <w:rsid w:val="00045327"/>
  </w:style>
  <w:style w:type="paragraph" w:customStyle="1" w:styleId="Titre31">
    <w:name w:val="Titre 31"/>
    <w:basedOn w:val="Normal"/>
    <w:uiPriority w:val="1"/>
    <w:qFormat/>
    <w:rsid w:val="00B074A0"/>
    <w:pPr>
      <w:widowControl w:val="0"/>
      <w:autoSpaceDE w:val="0"/>
      <w:autoSpaceDN w:val="0"/>
      <w:ind w:left="337"/>
      <w:outlineLvl w:val="3"/>
    </w:pPr>
    <w:rPr>
      <w:rFonts w:ascii="Times New Roman" w:eastAsia="Times New Roman" w:hAnsi="Times New Roman" w:cs="Times New Roman"/>
      <w:b/>
      <w:bCs/>
      <w:sz w:val="22"/>
      <w:szCs w:val="22"/>
      <w:lang w:val="en-US" w:eastAsia="en-US" w:bidi="en-US"/>
    </w:rPr>
  </w:style>
  <w:style w:type="paragraph" w:styleId="Corpsdetexte">
    <w:name w:val="Body Text"/>
    <w:basedOn w:val="Normal"/>
    <w:link w:val="CorpsdetexteCar"/>
    <w:uiPriority w:val="1"/>
    <w:qFormat/>
    <w:rsid w:val="00C04EE2"/>
    <w:pPr>
      <w:widowControl w:val="0"/>
      <w:autoSpaceDE w:val="0"/>
      <w:autoSpaceDN w:val="0"/>
    </w:pPr>
    <w:rPr>
      <w:rFonts w:ascii="Times New Roman" w:eastAsia="Times New Roman" w:hAnsi="Times New Roman" w:cs="Times New Roman"/>
      <w:sz w:val="22"/>
      <w:szCs w:val="22"/>
      <w:lang w:val="en-US" w:eastAsia="en-US" w:bidi="en-US"/>
    </w:rPr>
  </w:style>
  <w:style w:type="character" w:customStyle="1" w:styleId="CorpsdetexteCar">
    <w:name w:val="Corps de texte Car"/>
    <w:basedOn w:val="Policepardfaut"/>
    <w:link w:val="Corpsdetexte"/>
    <w:uiPriority w:val="1"/>
    <w:rsid w:val="00C04EE2"/>
    <w:rPr>
      <w:rFonts w:ascii="Times New Roman" w:eastAsia="Times New Roman" w:hAnsi="Times New Roman" w:cs="Times New Roman"/>
      <w:sz w:val="22"/>
      <w:szCs w:val="22"/>
      <w:lang w:val="en-US" w:eastAsia="en-US" w:bidi="en-US"/>
    </w:rPr>
  </w:style>
  <w:style w:type="character" w:customStyle="1" w:styleId="abstract--author-name">
    <w:name w:val="abstract--author-name"/>
    <w:basedOn w:val="Policepardfaut"/>
    <w:rsid w:val="00730803"/>
  </w:style>
  <w:style w:type="character" w:styleId="Lienhypertextesuivivisit">
    <w:name w:val="FollowedHyperlink"/>
    <w:basedOn w:val="Policepardfaut"/>
    <w:uiPriority w:val="99"/>
    <w:semiHidden/>
    <w:unhideWhenUsed/>
    <w:rsid w:val="00730803"/>
    <w:rPr>
      <w:color w:val="800080" w:themeColor="followedHyperlink"/>
      <w:u w:val="single"/>
    </w:rPr>
  </w:style>
  <w:style w:type="paragraph" w:customStyle="1" w:styleId="Pa1">
    <w:name w:val="Pa1"/>
    <w:basedOn w:val="Default"/>
    <w:next w:val="Default"/>
    <w:uiPriority w:val="99"/>
    <w:rsid w:val="00310301"/>
    <w:pPr>
      <w:widowControl w:val="0"/>
      <w:spacing w:line="241" w:lineRule="atLeast"/>
    </w:pPr>
    <w:rPr>
      <w:rFonts w:ascii="Frutiger LT Std 55 Roman" w:eastAsiaTheme="minorEastAsia" w:hAnsi="Frutiger LT Std 55 Roman" w:cs="Times New Roman"/>
      <w:color w:val="auto"/>
      <w:lang w:val="fr-FR" w:eastAsia="fr-FR"/>
    </w:rPr>
  </w:style>
  <w:style w:type="character" w:customStyle="1" w:styleId="A1">
    <w:name w:val="A1"/>
    <w:uiPriority w:val="99"/>
    <w:rsid w:val="00310301"/>
    <w:rPr>
      <w:rFonts w:cs="Frutiger LT Std 55 Roman"/>
      <w:color w:val="000000"/>
      <w:sz w:val="32"/>
      <w:szCs w:val="32"/>
    </w:rPr>
  </w:style>
  <w:style w:type="character" w:customStyle="1" w:styleId="A2">
    <w:name w:val="A2"/>
    <w:uiPriority w:val="99"/>
    <w:rsid w:val="00310301"/>
    <w:rPr>
      <w:rFonts w:ascii="Frutiger LT Std 45 Light" w:hAnsi="Frutiger LT Std 45 Light" w:cs="Frutiger LT Std 45 Light"/>
      <w:b/>
      <w:bCs/>
      <w:color w:val="000000"/>
      <w:sz w:val="48"/>
      <w:szCs w:val="48"/>
    </w:rPr>
  </w:style>
  <w:style w:type="character" w:customStyle="1" w:styleId="elsevierstylesection">
    <w:name w:val="elsevierstylesection"/>
    <w:basedOn w:val="Policepardfaut"/>
    <w:rsid w:val="009564B4"/>
  </w:style>
  <w:style w:type="character" w:customStyle="1" w:styleId="e24kjd">
    <w:name w:val="e24kjd"/>
    <w:basedOn w:val="Policepardfaut"/>
    <w:rsid w:val="00BF6D66"/>
  </w:style>
  <w:style w:type="character" w:customStyle="1" w:styleId="lrzxr">
    <w:name w:val="lrzxr"/>
    <w:basedOn w:val="Policepardfaut"/>
    <w:rsid w:val="00DC4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572365">
      <w:bodyDiv w:val="1"/>
      <w:marLeft w:val="0"/>
      <w:marRight w:val="0"/>
      <w:marTop w:val="0"/>
      <w:marBottom w:val="0"/>
      <w:divBdr>
        <w:top w:val="none" w:sz="0" w:space="0" w:color="auto"/>
        <w:left w:val="none" w:sz="0" w:space="0" w:color="auto"/>
        <w:bottom w:val="none" w:sz="0" w:space="0" w:color="auto"/>
        <w:right w:val="none" w:sz="0" w:space="0" w:color="auto"/>
      </w:divBdr>
    </w:div>
    <w:div w:id="1302614596">
      <w:bodyDiv w:val="1"/>
      <w:marLeft w:val="0"/>
      <w:marRight w:val="0"/>
      <w:marTop w:val="0"/>
      <w:marBottom w:val="0"/>
      <w:divBdr>
        <w:top w:val="none" w:sz="0" w:space="0" w:color="auto"/>
        <w:left w:val="none" w:sz="0" w:space="0" w:color="auto"/>
        <w:bottom w:val="none" w:sz="0" w:space="0" w:color="auto"/>
        <w:right w:val="none" w:sz="0" w:space="0" w:color="auto"/>
      </w:divBdr>
    </w:div>
    <w:div w:id="1329674965">
      <w:bodyDiv w:val="1"/>
      <w:marLeft w:val="0"/>
      <w:marRight w:val="0"/>
      <w:marTop w:val="0"/>
      <w:marBottom w:val="0"/>
      <w:divBdr>
        <w:top w:val="none" w:sz="0" w:space="0" w:color="auto"/>
        <w:left w:val="none" w:sz="0" w:space="0" w:color="auto"/>
        <w:bottom w:val="none" w:sz="0" w:space="0" w:color="auto"/>
        <w:right w:val="none" w:sz="0" w:space="0" w:color="auto"/>
      </w:divBdr>
      <w:divsChild>
        <w:div w:id="1797288462">
          <w:marLeft w:val="0"/>
          <w:marRight w:val="0"/>
          <w:marTop w:val="0"/>
          <w:marBottom w:val="0"/>
          <w:divBdr>
            <w:top w:val="none" w:sz="0" w:space="0" w:color="auto"/>
            <w:left w:val="none" w:sz="0" w:space="0" w:color="auto"/>
            <w:bottom w:val="none" w:sz="0" w:space="0" w:color="auto"/>
            <w:right w:val="none" w:sz="0" w:space="0" w:color="auto"/>
          </w:divBdr>
        </w:div>
        <w:div w:id="559705438">
          <w:marLeft w:val="0"/>
          <w:marRight w:val="0"/>
          <w:marTop w:val="0"/>
          <w:marBottom w:val="0"/>
          <w:divBdr>
            <w:top w:val="none" w:sz="0" w:space="0" w:color="auto"/>
            <w:left w:val="none" w:sz="0" w:space="0" w:color="auto"/>
            <w:bottom w:val="none" w:sz="0" w:space="0" w:color="auto"/>
            <w:right w:val="none" w:sz="0" w:space="0" w:color="auto"/>
          </w:divBdr>
        </w:div>
      </w:divsChild>
    </w:div>
    <w:div w:id="1799489332">
      <w:bodyDiv w:val="1"/>
      <w:marLeft w:val="0"/>
      <w:marRight w:val="0"/>
      <w:marTop w:val="0"/>
      <w:marBottom w:val="0"/>
      <w:divBdr>
        <w:top w:val="none" w:sz="0" w:space="0" w:color="auto"/>
        <w:left w:val="none" w:sz="0" w:space="0" w:color="auto"/>
        <w:bottom w:val="none" w:sz="0" w:space="0" w:color="auto"/>
        <w:right w:val="none" w:sz="0" w:space="0" w:color="auto"/>
      </w:divBdr>
      <w:divsChild>
        <w:div w:id="148444448">
          <w:marLeft w:val="0"/>
          <w:marRight w:val="0"/>
          <w:marTop w:val="0"/>
          <w:marBottom w:val="0"/>
          <w:divBdr>
            <w:top w:val="none" w:sz="0" w:space="0" w:color="auto"/>
            <w:left w:val="none" w:sz="0" w:space="0" w:color="auto"/>
            <w:bottom w:val="none" w:sz="0" w:space="0" w:color="auto"/>
            <w:right w:val="none" w:sz="0" w:space="0" w:color="auto"/>
          </w:divBdr>
          <w:divsChild>
            <w:div w:id="1585643617">
              <w:marLeft w:val="0"/>
              <w:marRight w:val="0"/>
              <w:marTop w:val="0"/>
              <w:marBottom w:val="0"/>
              <w:divBdr>
                <w:top w:val="none" w:sz="0" w:space="0" w:color="auto"/>
                <w:left w:val="none" w:sz="0" w:space="0" w:color="auto"/>
                <w:bottom w:val="none" w:sz="0" w:space="0" w:color="auto"/>
                <w:right w:val="none" w:sz="0" w:space="0" w:color="auto"/>
              </w:divBdr>
              <w:divsChild>
                <w:div w:id="4868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7311">
      <w:bodyDiv w:val="1"/>
      <w:marLeft w:val="0"/>
      <w:marRight w:val="0"/>
      <w:marTop w:val="0"/>
      <w:marBottom w:val="0"/>
      <w:divBdr>
        <w:top w:val="none" w:sz="0" w:space="0" w:color="auto"/>
        <w:left w:val="none" w:sz="0" w:space="0" w:color="auto"/>
        <w:bottom w:val="none" w:sz="0" w:space="0" w:color="auto"/>
        <w:right w:val="none" w:sz="0" w:space="0" w:color="auto"/>
      </w:divBdr>
      <w:divsChild>
        <w:div w:id="1596014218">
          <w:marLeft w:val="0"/>
          <w:marRight w:val="0"/>
          <w:marTop w:val="0"/>
          <w:marBottom w:val="0"/>
          <w:divBdr>
            <w:top w:val="none" w:sz="0" w:space="0" w:color="auto"/>
            <w:left w:val="none" w:sz="0" w:space="0" w:color="auto"/>
            <w:bottom w:val="none" w:sz="0" w:space="0" w:color="auto"/>
            <w:right w:val="none" w:sz="0" w:space="0" w:color="auto"/>
          </w:divBdr>
        </w:div>
        <w:div w:id="1438063410">
          <w:marLeft w:val="0"/>
          <w:marRight w:val="0"/>
          <w:marTop w:val="0"/>
          <w:marBottom w:val="0"/>
          <w:divBdr>
            <w:top w:val="none" w:sz="0" w:space="0" w:color="auto"/>
            <w:left w:val="none" w:sz="0" w:space="0" w:color="auto"/>
            <w:bottom w:val="none" w:sz="0" w:space="0" w:color="auto"/>
            <w:right w:val="none" w:sz="0" w:space="0" w:color="auto"/>
          </w:divBdr>
        </w:div>
        <w:div w:id="1326402128">
          <w:marLeft w:val="0"/>
          <w:marRight w:val="0"/>
          <w:marTop w:val="0"/>
          <w:marBottom w:val="0"/>
          <w:divBdr>
            <w:top w:val="none" w:sz="0" w:space="0" w:color="auto"/>
            <w:left w:val="none" w:sz="0" w:space="0" w:color="auto"/>
            <w:bottom w:val="none" w:sz="0" w:space="0" w:color="auto"/>
            <w:right w:val="none" w:sz="0" w:space="0" w:color="auto"/>
          </w:divBdr>
        </w:div>
        <w:div w:id="1991860497">
          <w:marLeft w:val="0"/>
          <w:marRight w:val="0"/>
          <w:marTop w:val="0"/>
          <w:marBottom w:val="0"/>
          <w:divBdr>
            <w:top w:val="none" w:sz="0" w:space="0" w:color="auto"/>
            <w:left w:val="none" w:sz="0" w:space="0" w:color="auto"/>
            <w:bottom w:val="none" w:sz="0" w:space="0" w:color="auto"/>
            <w:right w:val="none" w:sz="0" w:space="0" w:color="auto"/>
          </w:divBdr>
        </w:div>
        <w:div w:id="17109565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rederich@uliege.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A9B32-968C-A04C-A91C-C3BE7512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5873</Words>
  <Characters>32302</Characters>
  <Application>Microsoft Office Word</Application>
  <DocSecurity>0</DocSecurity>
  <Lines>269</Lines>
  <Paragraphs>76</Paragraphs>
  <ScaleCrop>false</ScaleCrop>
  <HeadingPairs>
    <vt:vector size="2" baseType="variant">
      <vt:variant>
        <vt:lpstr>Titre</vt:lpstr>
      </vt:variant>
      <vt:variant>
        <vt:i4>1</vt:i4>
      </vt:variant>
    </vt:vector>
  </HeadingPairs>
  <TitlesOfParts>
    <vt:vector size="1" baseType="lpstr">
      <vt:lpstr/>
    </vt:vector>
  </TitlesOfParts>
  <Company>UR</Company>
  <LinksUpToDate>false</LinksUpToDate>
  <CharactersWithSpaces>38099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Muganga</dc:creator>
  <cp:keywords/>
  <dc:description/>
  <cp:lastModifiedBy>Michel Frederich</cp:lastModifiedBy>
  <cp:revision>3</cp:revision>
  <dcterms:created xsi:type="dcterms:W3CDTF">2020-08-18T09:27:00Z</dcterms:created>
  <dcterms:modified xsi:type="dcterms:W3CDTF">2020-08-18T10:02:00Z</dcterms:modified>
</cp:coreProperties>
</file>