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996" w:rsidRPr="00E77996" w:rsidRDefault="00E77996" w:rsidP="00E77996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7996">
        <w:rPr>
          <w:rFonts w:ascii="Times New Roman" w:hAnsi="Times New Roman" w:cs="Times New Roman"/>
          <w:b/>
          <w:sz w:val="24"/>
          <w:szCs w:val="24"/>
          <w:lang w:val="en-GB"/>
        </w:rPr>
        <w:t>The Androgyny of Christ</w:t>
      </w:r>
    </w:p>
    <w:p w:rsidR="00E77996" w:rsidRDefault="00E77996" w:rsidP="000721A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721AF" w:rsidRPr="005A0876" w:rsidRDefault="000721AF" w:rsidP="000721A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A0876">
        <w:rPr>
          <w:rFonts w:ascii="Times New Roman" w:hAnsi="Times New Roman" w:cs="Times New Roman"/>
          <w:sz w:val="24"/>
          <w:szCs w:val="24"/>
          <w:lang w:val="en-US"/>
        </w:rPr>
        <w:t xml:space="preserve">Hernan Valdes-Socin </w:t>
      </w:r>
      <w:r w:rsidRPr="005A08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5A0876">
        <w:rPr>
          <w:rFonts w:ascii="Times New Roman" w:hAnsi="Times New Roman" w:cs="Times New Roman"/>
          <w:sz w:val="24"/>
          <w:szCs w:val="24"/>
          <w:lang w:val="en-US"/>
        </w:rPr>
        <w:t xml:space="preserve">, Marc Vuidar </w:t>
      </w:r>
      <w:r w:rsidRPr="005A08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0721AF" w:rsidRPr="000721AF" w:rsidRDefault="000721AF" w:rsidP="000721A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721A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1AF">
        <w:rPr>
          <w:rFonts w:ascii="Times New Roman" w:hAnsi="Times New Roman" w:cs="Times New Roman"/>
          <w:sz w:val="24"/>
          <w:szCs w:val="24"/>
        </w:rPr>
        <w:t xml:space="preserve">Endocrinology Service, Centre Hospitalier Universitaire, Liège. </w:t>
      </w:r>
      <w:r w:rsidRPr="000721AF">
        <w:rPr>
          <w:rFonts w:ascii="Times New Roman" w:hAnsi="Times New Roman" w:cs="Times New Roman"/>
          <w:sz w:val="24"/>
          <w:szCs w:val="24"/>
          <w:lang w:val="en-GB"/>
        </w:rPr>
        <w:t>Belgium</w:t>
      </w:r>
      <w:r w:rsidR="008A061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8A061A" w:rsidRPr="008A061A"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="008A061A">
        <w:rPr>
          <w:rFonts w:ascii="Times New Roman" w:hAnsi="Times New Roman" w:cs="Times New Roman"/>
          <w:b/>
          <w:sz w:val="24"/>
          <w:szCs w:val="24"/>
          <w:lang w:val="en-GB"/>
        </w:rPr>
        <w:t>mail:</w:t>
      </w:r>
      <w:r w:rsidR="008A061A">
        <w:rPr>
          <w:rFonts w:ascii="Times New Roman" w:hAnsi="Times New Roman" w:cs="Times New Roman"/>
          <w:sz w:val="24"/>
          <w:szCs w:val="24"/>
          <w:lang w:val="en-GB"/>
        </w:rPr>
        <w:t>hg.valdessocin@chuliege.be</w:t>
      </w:r>
      <w:r w:rsidR="00932633">
        <w:rPr>
          <w:rFonts w:ascii="Times New Roman" w:hAnsi="Times New Roman" w:cs="Times New Roman"/>
          <w:sz w:val="24"/>
          <w:szCs w:val="24"/>
          <w:lang w:val="en-GB"/>
        </w:rPr>
        <w:t xml:space="preserve">  -  Orcid :</w:t>
      </w:r>
      <w:hyperlink r:id="rId5" w:history="1">
        <w:r w:rsidR="00932633" w:rsidRPr="003C7144">
          <w:rPr>
            <w:rStyle w:val="Lienhypertexte"/>
            <w:rFonts w:ascii="Noto Sans" w:hAnsi="Noto Sans"/>
            <w:lang w:val="en-GB"/>
          </w:rPr>
          <w:t>0000-0002-7435-8908</w:t>
        </w:r>
      </w:hyperlink>
    </w:p>
    <w:p w:rsidR="000721AF" w:rsidRPr="000721AF" w:rsidRDefault="000721AF" w:rsidP="000721A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721A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0" w:name="_GoBack"/>
      <w:r w:rsidR="00C051C7">
        <w:rPr>
          <w:rFonts w:ascii="Times New Roman" w:hAnsi="Times New Roman" w:cs="Times New Roman"/>
          <w:sz w:val="24"/>
          <w:szCs w:val="24"/>
          <w:lang w:val="en-GB"/>
        </w:rPr>
        <w:t xml:space="preserve">Assistant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Curator, </w:t>
      </w:r>
      <w:r w:rsidRPr="000721AF">
        <w:rPr>
          <w:rFonts w:ascii="Times New Roman" w:hAnsi="Times New Roman" w:cs="Times New Roman"/>
          <w:sz w:val="24"/>
          <w:szCs w:val="24"/>
          <w:lang w:val="en-GB"/>
        </w:rPr>
        <w:t xml:space="preserve">Museum </w:t>
      </w:r>
      <w:r w:rsidR="00C051C7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D743BA" w:rsidRPr="00D743BA">
        <w:rPr>
          <w:rFonts w:ascii="Times New Roman" w:hAnsi="Times New Roman" w:cs="Times New Roman"/>
          <w:i/>
          <w:sz w:val="24"/>
          <w:szCs w:val="24"/>
          <w:lang w:val="en-GB"/>
        </w:rPr>
        <w:t>Notre-Dame à la Rose</w:t>
      </w:r>
      <w:r w:rsidRPr="000721AF">
        <w:rPr>
          <w:rFonts w:ascii="Times New Roman" w:hAnsi="Times New Roman" w:cs="Times New Roman"/>
          <w:sz w:val="24"/>
          <w:szCs w:val="24"/>
          <w:lang w:val="en-GB"/>
        </w:rPr>
        <w:t xml:space="preserve"> Hospital</w:t>
      </w:r>
      <w:r>
        <w:rPr>
          <w:rFonts w:ascii="Times New Roman" w:hAnsi="Times New Roman" w:cs="Times New Roman"/>
          <w:sz w:val="24"/>
          <w:szCs w:val="24"/>
          <w:lang w:val="en-GB"/>
        </w:rPr>
        <w:t>. Lessines. Belgium</w:t>
      </w:r>
    </w:p>
    <w:bookmarkEnd w:id="0"/>
    <w:p w:rsidR="00E77996" w:rsidRPr="000721AF" w:rsidRDefault="00E77996" w:rsidP="00E7799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77996" w:rsidRPr="00E77996" w:rsidRDefault="00E77996" w:rsidP="00E7799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The androgyne (from the Greek </w:t>
      </w:r>
      <w:r w:rsidRPr="00E77996">
        <w:rPr>
          <w:rFonts w:ascii="Times New Roman" w:hAnsi="Times New Roman" w:cs="Times New Roman"/>
          <w:i/>
          <w:sz w:val="24"/>
          <w:szCs w:val="24"/>
          <w:lang w:val="en-GB"/>
        </w:rPr>
        <w:t>andros</w:t>
      </w:r>
      <w:r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, "man," and </w:t>
      </w:r>
      <w:r w:rsidRPr="00E77996">
        <w:rPr>
          <w:rFonts w:ascii="Times New Roman" w:hAnsi="Times New Roman" w:cs="Times New Roman"/>
          <w:i/>
          <w:sz w:val="24"/>
          <w:szCs w:val="24"/>
          <w:lang w:val="en-GB"/>
        </w:rPr>
        <w:t>gune</w:t>
      </w:r>
      <w:r w:rsidRPr="00E77996">
        <w:rPr>
          <w:rFonts w:ascii="Times New Roman" w:hAnsi="Times New Roman" w:cs="Times New Roman"/>
          <w:sz w:val="24"/>
          <w:szCs w:val="24"/>
          <w:lang w:val="en-GB"/>
        </w:rPr>
        <w:t>, "woman") is a creature that is half male and female. The Bible states: “So God created man in his own image, in the image of God he created him. Male and female he created them”</w:t>
      </w:r>
      <w:r w:rsidR="003C7144">
        <w:rPr>
          <w:rFonts w:ascii="Times New Roman" w:hAnsi="Times New Roman" w:cs="Times New Roman"/>
          <w:sz w:val="24"/>
          <w:szCs w:val="24"/>
          <w:lang w:val="en-GB"/>
        </w:rPr>
        <w:t xml:space="preserve"> (Genesis 1:27). </w:t>
      </w:r>
      <w:r w:rsidRPr="00E77996">
        <w:rPr>
          <w:rFonts w:ascii="Times New Roman" w:hAnsi="Times New Roman" w:cs="Times New Roman"/>
          <w:sz w:val="24"/>
          <w:szCs w:val="24"/>
          <w:lang w:val="en-GB"/>
        </w:rPr>
        <w:t>According to the Genesis, the first man created was androgynous, so Adam gave birth to Eve.</w:t>
      </w:r>
    </w:p>
    <w:p w:rsidR="00E77996" w:rsidRPr="00E77996" w:rsidRDefault="00026FC4" w:rsidP="00E7799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Museum of </w:t>
      </w:r>
      <w:r w:rsidR="00726FC5" w:rsidRPr="00726FC5">
        <w:rPr>
          <w:rFonts w:ascii="Times New Roman" w:hAnsi="Times New Roman" w:cs="Times New Roman"/>
          <w:sz w:val="24"/>
          <w:szCs w:val="24"/>
          <w:lang w:val="en-GB"/>
        </w:rPr>
        <w:t>Notre-Dame à la Rose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>, in Belgium, has among its collections an astonishing and unique work of its kind. The painting</w:t>
      </w:r>
      <w:r w:rsidR="00B04BE7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 from the end of the 16</w:t>
      </w:r>
      <w:r w:rsidR="00E77996" w:rsidRPr="00B04BE7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 century, represents "the Lamentation around the remains of Christ". The work, probably commissioned by Augusti</w:t>
      </w:r>
      <w:r w:rsidR="000D3207">
        <w:rPr>
          <w:rFonts w:ascii="Times New Roman" w:hAnsi="Times New Roman" w:cs="Times New Roman"/>
          <w:sz w:val="24"/>
          <w:szCs w:val="24"/>
          <w:lang w:val="en-GB"/>
        </w:rPr>
        <w:t>ni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>ans nuns, was restored during the 21</w:t>
      </w:r>
      <w:r w:rsidR="00E77996" w:rsidRPr="00B04BE7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 century. Unexpectedly, restoration disco</w:t>
      </w:r>
      <w:r w:rsidR="00B04BE7">
        <w:rPr>
          <w:rFonts w:ascii="Times New Roman" w:hAnsi="Times New Roman" w:cs="Times New Roman"/>
          <w:sz w:val="24"/>
          <w:szCs w:val="24"/>
          <w:lang w:val="en-GB"/>
        </w:rPr>
        <w:t xml:space="preserve">vered an androgynous Christ, </w:t>
      </w:r>
      <w:r w:rsidR="008357F4">
        <w:rPr>
          <w:rFonts w:ascii="Times New Roman" w:hAnsi="Times New Roman" w:cs="Times New Roman"/>
          <w:sz w:val="24"/>
          <w:szCs w:val="24"/>
          <w:lang w:val="en-GB"/>
        </w:rPr>
        <w:t xml:space="preserve">occulted </w:t>
      </w:r>
      <w:r w:rsidR="000721AF">
        <w:rPr>
          <w:rFonts w:ascii="Times New Roman" w:hAnsi="Times New Roman" w:cs="Times New Roman"/>
          <w:sz w:val="24"/>
          <w:szCs w:val="24"/>
          <w:lang w:val="en-GB"/>
        </w:rPr>
        <w:t xml:space="preserve">under a layer of paint on 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>the upper torso</w:t>
      </w:r>
      <w:r w:rsidR="00B05E58">
        <w:rPr>
          <w:rFonts w:ascii="Times New Roman" w:hAnsi="Times New Roman" w:cs="Times New Roman"/>
          <w:sz w:val="24"/>
          <w:szCs w:val="24"/>
          <w:lang w:val="en-GB"/>
        </w:rPr>
        <w:t xml:space="preserve"> (1)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. Indeed, </w:t>
      </w:r>
      <w:r w:rsidR="008357F4">
        <w:rPr>
          <w:rFonts w:ascii="Times New Roman" w:hAnsi="Times New Roman" w:cs="Times New Roman"/>
          <w:sz w:val="24"/>
          <w:szCs w:val="24"/>
          <w:lang w:val="en-GB"/>
        </w:rPr>
        <w:t xml:space="preserve">we observe </w:t>
      </w:r>
      <w:r w:rsidR="003C7144">
        <w:rPr>
          <w:rFonts w:ascii="Times New Roman" w:hAnsi="Times New Roman" w:cs="Times New Roman"/>
          <w:sz w:val="24"/>
          <w:szCs w:val="24"/>
          <w:lang w:val="en-GB"/>
        </w:rPr>
        <w:t xml:space="preserve">(figure 1) 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some additional female characteristics of Christ, such as breasts, </w:t>
      </w:r>
      <w:r w:rsidR="008357F4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 feminine curves. Jesus finger</w:t>
      </w:r>
      <w:r w:rsidR="008357F4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 delicately placed on his nipple</w:t>
      </w:r>
      <w:r w:rsidR="008357F4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E77996"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 further reinforces the symbolism of divine spiritual breastfeeding.</w:t>
      </w:r>
    </w:p>
    <w:p w:rsidR="005E7D39" w:rsidRDefault="00E77996" w:rsidP="00E7799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Modern endocrinology </w:t>
      </w:r>
      <w:r w:rsidR="000721AF">
        <w:rPr>
          <w:rFonts w:ascii="Times New Roman" w:hAnsi="Times New Roman" w:cs="Times New Roman"/>
          <w:sz w:val="24"/>
          <w:szCs w:val="24"/>
          <w:lang w:val="en-GB"/>
        </w:rPr>
        <w:t xml:space="preserve">firmly </w:t>
      </w:r>
      <w:r w:rsidRPr="00E77996">
        <w:rPr>
          <w:rFonts w:ascii="Times New Roman" w:hAnsi="Times New Roman" w:cs="Times New Roman"/>
          <w:sz w:val="24"/>
          <w:szCs w:val="24"/>
          <w:lang w:val="en-GB"/>
        </w:rPr>
        <w:t>established during the 20</w:t>
      </w:r>
      <w:r w:rsidRPr="00E7799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 century that a single man can produce both androgens (“the male principle”) but also, </w:t>
      </w:r>
      <w:r w:rsidR="00455E22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 a lesser extent, oestrogens (“the female principle”)</w:t>
      </w:r>
      <w:r w:rsidR="00B05E58">
        <w:rPr>
          <w:rFonts w:ascii="Times New Roman" w:hAnsi="Times New Roman" w:cs="Times New Roman"/>
          <w:sz w:val="24"/>
          <w:szCs w:val="24"/>
          <w:lang w:val="en-GB"/>
        </w:rPr>
        <w:t xml:space="preserve"> (2)</w:t>
      </w:r>
      <w:r w:rsidRPr="00E77996">
        <w:rPr>
          <w:rFonts w:ascii="Times New Roman" w:hAnsi="Times New Roman" w:cs="Times New Roman"/>
          <w:sz w:val="24"/>
          <w:szCs w:val="24"/>
          <w:lang w:val="en-GB"/>
        </w:rPr>
        <w:t>. However, this painting should be rather being understood as a changing metaphor for the times in which it was painted. By giving Christ both male and female characteristics, the artist shifts the traditional image of the crucified Saviour into a universal symbol of all suffering humanity.</w:t>
      </w:r>
    </w:p>
    <w:p w:rsidR="00E77996" w:rsidRDefault="00E77996" w:rsidP="00E7799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05E58" w:rsidRPr="00455E22" w:rsidRDefault="00B05E58" w:rsidP="00E77996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55E22">
        <w:rPr>
          <w:rFonts w:ascii="Times New Roman" w:hAnsi="Times New Roman" w:cs="Times New Roman"/>
          <w:b/>
          <w:sz w:val="24"/>
          <w:szCs w:val="24"/>
          <w:lang w:val="en-GB"/>
        </w:rPr>
        <w:t>References</w:t>
      </w:r>
    </w:p>
    <w:p w:rsidR="00600121" w:rsidRDefault="00455E22" w:rsidP="00B05E5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C051C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Rolf Quaghebeur</w:t>
      </w:r>
      <w:r w:rsidR="005A087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(1999)</w:t>
      </w:r>
      <w:r w:rsidRPr="00C051C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600121" w:rsidRPr="00C051C7">
        <w:rPr>
          <w:color w:val="000000" w:themeColor="text1"/>
          <w:lang w:val="en-US"/>
        </w:rPr>
        <w:t xml:space="preserve"> </w:t>
      </w:r>
      <w:r w:rsidR="00600121" w:rsidRPr="00C051C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[Idiosyncratic Christ representations. An exploratory study of the maternity theme in mystical visual language from the second half of the middle Age]. Thesis of history of Art, supervised by</w:t>
      </w:r>
      <w:r w:rsidR="00600121" w:rsidRPr="00C051C7">
        <w:rPr>
          <w:color w:val="000000" w:themeColor="text1"/>
          <w:lang w:val="en-US"/>
        </w:rPr>
        <w:t xml:space="preserve"> </w:t>
      </w:r>
      <w:r w:rsidR="005A087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Prof. Dr. Bert Cardon. Leuven.</w:t>
      </w:r>
    </w:p>
    <w:p w:rsidR="00D743BA" w:rsidRPr="00C051C7" w:rsidRDefault="00D743BA" w:rsidP="00D743BA">
      <w:pPr>
        <w:pStyle w:val="Paragraphedeliste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B05E58" w:rsidRPr="00C051C7" w:rsidRDefault="00820956" w:rsidP="00B05E5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BE"/>
        </w:rPr>
        <w:t>Valdes-</w:t>
      </w:r>
      <w:r w:rsidR="00B05E58"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BE"/>
        </w:rPr>
        <w:t xml:space="preserve">Socin </w:t>
      </w:r>
      <w:r w:rsidR="003C7144"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BE"/>
        </w:rPr>
        <w:t>H.</w:t>
      </w:r>
      <w:r w:rsidR="003C71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BE"/>
        </w:rPr>
        <w:t xml:space="preserve"> (</w:t>
      </w:r>
      <w:r w:rsidR="005A08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BE"/>
        </w:rPr>
        <w:t>2019)</w:t>
      </w:r>
      <w:r w:rsidR="00B05E58"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BE"/>
        </w:rPr>
        <w:t xml:space="preserve"> </w:t>
      </w:r>
      <w:r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BE"/>
        </w:rPr>
        <w:t>[The Testosterone saga]</w:t>
      </w:r>
      <w:r w:rsidR="00B05E58"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BE"/>
        </w:rPr>
        <w:t xml:space="preserve">. </w:t>
      </w:r>
      <w:r w:rsidR="00B05E58"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BE"/>
        </w:rPr>
        <w:t>Urologic</w:t>
      </w:r>
      <w:r w:rsidRPr="00C051C7">
        <w:rPr>
          <w:color w:val="000000" w:themeColor="text1"/>
          <w:sz w:val="24"/>
          <w:szCs w:val="24"/>
          <w:lang w:val="en-US"/>
        </w:rPr>
        <w:t xml:space="preserve"> </w:t>
      </w:r>
      <w:r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BE"/>
        </w:rPr>
        <w:t>14(2</w:t>
      </w:r>
      <w:r w:rsidR="00427B4C"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BE"/>
        </w:rPr>
        <w:t>), 20</w:t>
      </w:r>
      <w:r w:rsidRPr="00C051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BE"/>
        </w:rPr>
        <w:t>-22.</w:t>
      </w:r>
    </w:p>
    <w:p w:rsidR="000721AF" w:rsidRPr="00600121" w:rsidRDefault="000721AF" w:rsidP="00E77996">
      <w:pPr>
        <w:pStyle w:val="NormalWeb"/>
        <w:shd w:val="clear" w:color="auto" w:fill="FFFFFF"/>
        <w:spacing w:before="0" w:beforeAutospacing="0" w:after="240" w:afterAutospacing="0" w:line="360" w:lineRule="atLeast"/>
        <w:rPr>
          <w:color w:val="494848"/>
          <w:lang w:val="en-US"/>
        </w:rPr>
      </w:pPr>
    </w:p>
    <w:p w:rsidR="000721AF" w:rsidRPr="005A0876" w:rsidRDefault="005A0876" w:rsidP="005A0876">
      <w:pPr>
        <w:jc w:val="both"/>
        <w:rPr>
          <w:rFonts w:ascii="Times New Roman" w:hAnsi="Times New Roman" w:cs="Times New Roman"/>
          <w:lang w:val="en-US"/>
        </w:rPr>
      </w:pPr>
      <w:r w:rsidRPr="005A0876">
        <w:rPr>
          <w:rFonts w:ascii="Times New Roman" w:hAnsi="Times New Roman" w:cs="Times New Roman"/>
          <w:b/>
          <w:color w:val="333333"/>
          <w:lang w:val="en"/>
        </w:rPr>
        <w:t>Conflicts of interest:</w:t>
      </w:r>
      <w:r w:rsidRPr="005A0876">
        <w:rPr>
          <w:rFonts w:ascii="Times New Roman" w:hAnsi="Times New Roman" w:cs="Times New Roman"/>
          <w:color w:val="333333"/>
          <w:lang w:val="en"/>
        </w:rPr>
        <w:t xml:space="preserve"> The author states that there is no conflict of interest.</w:t>
      </w:r>
    </w:p>
    <w:p w:rsidR="005A0876" w:rsidRPr="005A0876" w:rsidRDefault="005A0876" w:rsidP="005A0876">
      <w:pPr>
        <w:jc w:val="both"/>
        <w:rPr>
          <w:rFonts w:ascii="Times New Roman" w:hAnsi="Times New Roman" w:cs="Times New Roman"/>
          <w:lang w:val="en-US"/>
        </w:rPr>
      </w:pPr>
      <w:r w:rsidRPr="005A0876">
        <w:rPr>
          <w:rFonts w:ascii="Times New Roman" w:hAnsi="Times New Roman" w:cs="Times New Roman"/>
          <w:b/>
          <w:lang w:val="en-US"/>
        </w:rPr>
        <w:t>Ethical approval</w:t>
      </w:r>
      <w:r>
        <w:rPr>
          <w:rFonts w:ascii="Times New Roman" w:hAnsi="Times New Roman" w:cs="Times New Roman"/>
          <w:b/>
          <w:lang w:val="en-US"/>
        </w:rPr>
        <w:t>:</w:t>
      </w:r>
      <w:r w:rsidRPr="005A0876">
        <w:rPr>
          <w:rFonts w:ascii="Times New Roman" w:hAnsi="Times New Roman" w:cs="Times New Roman"/>
          <w:lang w:val="en-US"/>
        </w:rPr>
        <w:t xml:space="preserve"> This article does not contain any studies with human</w:t>
      </w:r>
      <w:r>
        <w:rPr>
          <w:rFonts w:ascii="Times New Roman" w:hAnsi="Times New Roman" w:cs="Times New Roman"/>
          <w:lang w:val="en-US"/>
        </w:rPr>
        <w:t xml:space="preserve"> </w:t>
      </w:r>
      <w:r w:rsidRPr="005A0876">
        <w:rPr>
          <w:rFonts w:ascii="Times New Roman" w:hAnsi="Times New Roman" w:cs="Times New Roman"/>
          <w:lang w:val="en-US"/>
        </w:rPr>
        <w:t>participants performed by any author of the study.</w:t>
      </w:r>
    </w:p>
    <w:p w:rsidR="000721AF" w:rsidRPr="005A0876" w:rsidRDefault="005A0876" w:rsidP="005A0876">
      <w:pPr>
        <w:jc w:val="both"/>
        <w:rPr>
          <w:rFonts w:ascii="Times New Roman" w:hAnsi="Times New Roman" w:cs="Times New Roman"/>
          <w:lang w:val="en-US"/>
        </w:rPr>
      </w:pPr>
      <w:r w:rsidRPr="005A0876">
        <w:rPr>
          <w:rFonts w:ascii="Times New Roman" w:hAnsi="Times New Roman" w:cs="Times New Roman"/>
          <w:b/>
          <w:lang w:val="en-US"/>
        </w:rPr>
        <w:t>Informed consent</w:t>
      </w:r>
      <w:r>
        <w:rPr>
          <w:rFonts w:ascii="Times New Roman" w:hAnsi="Times New Roman" w:cs="Times New Roman"/>
          <w:b/>
          <w:lang w:val="en-US"/>
        </w:rPr>
        <w:t>:</w:t>
      </w:r>
      <w:r w:rsidRPr="005A0876">
        <w:rPr>
          <w:rFonts w:ascii="Times New Roman" w:hAnsi="Times New Roman" w:cs="Times New Roman"/>
          <w:lang w:val="en-US"/>
        </w:rPr>
        <w:t xml:space="preserve"> For this type of study, formal consent is not required.</w:t>
      </w:r>
    </w:p>
    <w:p w:rsidR="000721AF" w:rsidRPr="00600121" w:rsidRDefault="000721AF" w:rsidP="00E7799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721AF" w:rsidRPr="00600121" w:rsidRDefault="000721AF" w:rsidP="00E7799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721AF" w:rsidRPr="00600121" w:rsidRDefault="000721AF" w:rsidP="00E7799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721AF" w:rsidRPr="00600121" w:rsidRDefault="000721AF" w:rsidP="00E7799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721AF" w:rsidRPr="000721AF" w:rsidRDefault="000721AF" w:rsidP="000721A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20956">
        <w:rPr>
          <w:rFonts w:ascii="Times New Roman" w:hAnsi="Times New Roman" w:cs="Times New Roman"/>
          <w:b/>
          <w:sz w:val="24"/>
          <w:szCs w:val="24"/>
          <w:lang w:val="en-GB"/>
        </w:rPr>
        <w:t>Figure 1:</w:t>
      </w:r>
      <w:r w:rsidRPr="000721AF">
        <w:rPr>
          <w:rFonts w:ascii="Times New Roman" w:hAnsi="Times New Roman" w:cs="Times New Roman"/>
          <w:sz w:val="24"/>
          <w:szCs w:val="24"/>
          <w:lang w:val="en-GB"/>
        </w:rPr>
        <w:t xml:space="preserve">  </w:t>
      </w:r>
      <w:r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E77996">
        <w:rPr>
          <w:rFonts w:ascii="Times New Roman" w:hAnsi="Times New Roman" w:cs="Times New Roman"/>
          <w:sz w:val="24"/>
          <w:szCs w:val="24"/>
          <w:lang w:val="en-GB"/>
        </w:rPr>
        <w:t>il on wood (103 cm x 73.5 cm)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E7799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721AF">
        <w:rPr>
          <w:rFonts w:ascii="Times New Roman" w:hAnsi="Times New Roman" w:cs="Times New Roman"/>
          <w:sz w:val="24"/>
          <w:szCs w:val="24"/>
          <w:lang w:val="en-GB"/>
        </w:rPr>
        <w:t>“The Lamentation around the remains of Christ</w:t>
      </w:r>
      <w:r>
        <w:rPr>
          <w:rFonts w:ascii="Times New Roman" w:hAnsi="Times New Roman" w:cs="Times New Roman"/>
          <w:sz w:val="24"/>
          <w:szCs w:val="24"/>
          <w:lang w:val="en-GB"/>
        </w:rPr>
        <w:t>”. Anonymous painter</w:t>
      </w:r>
      <w:r w:rsidR="00820956">
        <w:rPr>
          <w:rFonts w:ascii="Times New Roman" w:hAnsi="Times New Roman" w:cs="Times New Roman"/>
          <w:sz w:val="24"/>
          <w:szCs w:val="24"/>
          <w:lang w:val="en-GB"/>
        </w:rPr>
        <w:t xml:space="preserve">, probably painted at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end of XVI century. </w:t>
      </w:r>
      <w:r w:rsidRPr="000721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059AD">
        <w:rPr>
          <w:rFonts w:ascii="Times New Roman" w:hAnsi="Times New Roman" w:cs="Times New Roman"/>
          <w:sz w:val="24"/>
          <w:szCs w:val="24"/>
          <w:lang w:val="en-GB"/>
        </w:rPr>
        <w:t xml:space="preserve">Museum of </w:t>
      </w:r>
      <w:r w:rsidR="00D743BA" w:rsidRPr="00D743BA">
        <w:rPr>
          <w:rFonts w:ascii="Times New Roman" w:hAnsi="Times New Roman" w:cs="Times New Roman"/>
          <w:i/>
          <w:sz w:val="24"/>
          <w:szCs w:val="24"/>
          <w:lang w:val="en-GB"/>
        </w:rPr>
        <w:t>Notre Dame à la Rose</w:t>
      </w:r>
      <w:r w:rsidRPr="00D743BA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6059AD">
        <w:rPr>
          <w:rFonts w:ascii="Times New Roman" w:hAnsi="Times New Roman" w:cs="Times New Roman"/>
          <w:sz w:val="24"/>
          <w:szCs w:val="24"/>
          <w:lang w:val="en-GB"/>
        </w:rPr>
        <w:t>Hospital</w:t>
      </w:r>
      <w:r>
        <w:rPr>
          <w:rFonts w:ascii="Times New Roman" w:hAnsi="Times New Roman" w:cs="Times New Roman"/>
          <w:sz w:val="24"/>
          <w:szCs w:val="24"/>
          <w:lang w:val="en-GB"/>
        </w:rPr>
        <w:t>, Lessines, Belgium</w:t>
      </w:r>
      <w:r w:rsidRPr="00C051C7">
        <w:rPr>
          <w:rFonts w:ascii="Times New Roman" w:hAnsi="Times New Roman" w:cs="Times New Roman"/>
          <w:sz w:val="24"/>
          <w:szCs w:val="24"/>
          <w:lang w:val="en-GB"/>
        </w:rPr>
        <w:t>. (reproduced with the permission of the Museum Authorities).</w:t>
      </w:r>
    </w:p>
    <w:p w:rsidR="000721AF" w:rsidRPr="000721AF" w:rsidRDefault="000721AF" w:rsidP="00E7799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721AF" w:rsidRPr="000721AF" w:rsidRDefault="000721AF" w:rsidP="00E7799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721AF" w:rsidRPr="00E77996" w:rsidRDefault="000721AF" w:rsidP="00E7799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 wp14:anchorId="1A1838AA">
            <wp:extent cx="6151592" cy="4470824"/>
            <wp:effectExtent l="0" t="0" r="190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25" cy="4476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21AF" w:rsidRPr="00E77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6204"/>
    <w:multiLevelType w:val="hybridMultilevel"/>
    <w:tmpl w:val="DC64A6B8"/>
    <w:lvl w:ilvl="0" w:tplc="44A62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996"/>
    <w:rsid w:val="00026FC4"/>
    <w:rsid w:val="000721AF"/>
    <w:rsid w:val="000D3207"/>
    <w:rsid w:val="00277C32"/>
    <w:rsid w:val="003C7144"/>
    <w:rsid w:val="00427B4C"/>
    <w:rsid w:val="00455E22"/>
    <w:rsid w:val="005A0876"/>
    <w:rsid w:val="005E7D39"/>
    <w:rsid w:val="005F6128"/>
    <w:rsid w:val="00600121"/>
    <w:rsid w:val="006059AD"/>
    <w:rsid w:val="00692704"/>
    <w:rsid w:val="00726FC5"/>
    <w:rsid w:val="00820956"/>
    <w:rsid w:val="008357F4"/>
    <w:rsid w:val="008A061A"/>
    <w:rsid w:val="00932633"/>
    <w:rsid w:val="00B04BE7"/>
    <w:rsid w:val="00B05E58"/>
    <w:rsid w:val="00C051C7"/>
    <w:rsid w:val="00D743BA"/>
    <w:rsid w:val="00E77996"/>
    <w:rsid w:val="00E8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9B9FA"/>
  <w15:chartTrackingRefBased/>
  <w15:docId w15:val="{88331AA9-18B3-4CF8-A90B-BC7652BF1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Accentuation">
    <w:name w:val="Emphasis"/>
    <w:basedOn w:val="Policepardfaut"/>
    <w:uiPriority w:val="20"/>
    <w:qFormat/>
    <w:rsid w:val="00E77996"/>
    <w:rPr>
      <w:i/>
      <w:iCs/>
    </w:rPr>
  </w:style>
  <w:style w:type="paragraph" w:styleId="Paragraphedeliste">
    <w:name w:val="List Paragraph"/>
    <w:basedOn w:val="Normal"/>
    <w:uiPriority w:val="34"/>
    <w:qFormat/>
    <w:rsid w:val="00600121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932633"/>
    <w:rPr>
      <w:strike w:val="0"/>
      <w:dstrike w:val="0"/>
      <w:color w:val="2E7F9F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orcid.org/0000-0002-7435-8908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419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Gonzalo Valdes Socin</dc:creator>
  <cp:keywords/>
  <dc:description/>
  <cp:lastModifiedBy>Herman Gonzalo Valdes Socin</cp:lastModifiedBy>
  <cp:revision>3</cp:revision>
  <dcterms:created xsi:type="dcterms:W3CDTF">2020-08-26T11:30:00Z</dcterms:created>
  <dcterms:modified xsi:type="dcterms:W3CDTF">2020-08-26T12:41:00Z</dcterms:modified>
</cp:coreProperties>
</file>