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EEE" w:rsidRDefault="00FE4EEE" w:rsidP="00DD1724">
      <w:pPr>
        <w:spacing w:before="120" w:after="120"/>
        <w:jc w:val="center"/>
        <w:rPr>
          <w:rFonts w:ascii="Garamond" w:hAnsi="Garamond"/>
          <w:b/>
          <w:caps/>
          <w:sz w:val="26"/>
          <w:szCs w:val="26"/>
        </w:rPr>
      </w:pPr>
      <w:r>
        <w:rPr>
          <w:rFonts w:ascii="Garamond" w:hAnsi="Garamond"/>
          <w:b/>
          <w:caps/>
          <w:sz w:val="26"/>
          <w:szCs w:val="26"/>
        </w:rPr>
        <w:t>Université de Liège</w:t>
      </w:r>
    </w:p>
    <w:p w:rsidR="00FE4EEE" w:rsidRPr="002D7773" w:rsidRDefault="00FE4EEE" w:rsidP="00FE4EEE">
      <w:pPr>
        <w:pBdr>
          <w:top w:val="single" w:sz="4" w:space="4" w:color="auto"/>
          <w:left w:val="single" w:sz="4" w:space="4" w:color="auto"/>
          <w:bottom w:val="single" w:sz="4" w:space="4" w:color="auto"/>
          <w:right w:val="single" w:sz="4" w:space="4" w:color="auto"/>
        </w:pBdr>
        <w:spacing w:after="120"/>
        <w:jc w:val="center"/>
        <w:rPr>
          <w:rFonts w:ascii="Garamond" w:hAnsi="Garamond"/>
          <w:b/>
          <w:sz w:val="32"/>
          <w:szCs w:val="32"/>
        </w:rPr>
      </w:pPr>
      <w:r w:rsidRPr="002D7773">
        <w:rPr>
          <w:rFonts w:ascii="Garamond" w:hAnsi="Garamond"/>
          <w:b/>
          <w:sz w:val="32"/>
          <w:szCs w:val="32"/>
        </w:rPr>
        <w:t xml:space="preserve">Psychologie </w:t>
      </w:r>
      <w:r>
        <w:rPr>
          <w:rFonts w:ascii="Garamond" w:hAnsi="Garamond"/>
          <w:b/>
          <w:sz w:val="32"/>
          <w:szCs w:val="32"/>
        </w:rPr>
        <w:t>E</w:t>
      </w:r>
      <w:r w:rsidRPr="002D7773">
        <w:rPr>
          <w:rFonts w:ascii="Garamond" w:hAnsi="Garamond"/>
          <w:b/>
          <w:sz w:val="32"/>
          <w:szCs w:val="32"/>
        </w:rPr>
        <w:t>ducationnelle de l’</w:t>
      </w:r>
      <w:r>
        <w:rPr>
          <w:rFonts w:ascii="Garamond" w:hAnsi="Garamond"/>
          <w:b/>
          <w:sz w:val="32"/>
          <w:szCs w:val="32"/>
        </w:rPr>
        <w:t>A</w:t>
      </w:r>
      <w:r w:rsidRPr="002D7773">
        <w:rPr>
          <w:rFonts w:ascii="Garamond" w:hAnsi="Garamond"/>
          <w:b/>
          <w:sz w:val="32"/>
          <w:szCs w:val="32"/>
        </w:rPr>
        <w:t xml:space="preserve">dolescent et du </w:t>
      </w:r>
      <w:r>
        <w:rPr>
          <w:rFonts w:ascii="Garamond" w:hAnsi="Garamond"/>
          <w:b/>
          <w:sz w:val="32"/>
          <w:szCs w:val="32"/>
        </w:rPr>
        <w:t>J</w:t>
      </w:r>
      <w:r w:rsidRPr="002D7773">
        <w:rPr>
          <w:rFonts w:ascii="Garamond" w:hAnsi="Garamond"/>
          <w:b/>
          <w:sz w:val="32"/>
          <w:szCs w:val="32"/>
        </w:rPr>
        <w:t>eune Adulte</w:t>
      </w:r>
    </w:p>
    <w:p w:rsidR="00FE4EEE" w:rsidRDefault="00FE4EEE" w:rsidP="00FE4EEE">
      <w:pPr>
        <w:spacing w:before="60" w:after="120"/>
        <w:jc w:val="center"/>
        <w:rPr>
          <w:rFonts w:ascii="Garamond" w:hAnsi="Garamond"/>
          <w:b/>
          <w:sz w:val="28"/>
          <w:szCs w:val="28"/>
        </w:rPr>
      </w:pPr>
      <w:r>
        <w:rPr>
          <w:rFonts w:ascii="Garamond" w:hAnsi="Garamond"/>
          <w:b/>
          <w:sz w:val="28"/>
          <w:szCs w:val="28"/>
        </w:rPr>
        <w:t>D. Leclercq</w:t>
      </w:r>
      <w:r w:rsidR="00530904">
        <w:rPr>
          <w:rFonts w:ascii="Garamond" w:hAnsi="Garamond"/>
          <w:b/>
          <w:sz w:val="28"/>
          <w:szCs w:val="28"/>
        </w:rPr>
        <w:t xml:space="preserve">     </w:t>
      </w:r>
      <w:r>
        <w:rPr>
          <w:rFonts w:ascii="Garamond" w:hAnsi="Garamond"/>
          <w:b/>
          <w:sz w:val="28"/>
          <w:szCs w:val="28"/>
        </w:rPr>
        <w:t>2008</w:t>
      </w:r>
    </w:p>
    <w:p w:rsidR="00DD1724" w:rsidRPr="002D7773" w:rsidRDefault="00DD1724" w:rsidP="00DD1724">
      <w:pPr>
        <w:spacing w:before="120" w:after="120"/>
        <w:jc w:val="center"/>
        <w:rPr>
          <w:rFonts w:ascii="Garamond" w:hAnsi="Garamond"/>
          <w:b/>
          <w:caps/>
          <w:sz w:val="26"/>
          <w:szCs w:val="26"/>
        </w:rPr>
      </w:pPr>
      <w:r w:rsidRPr="002D7773">
        <w:rPr>
          <w:rFonts w:ascii="Garamond" w:hAnsi="Garamond"/>
          <w:b/>
          <w:caps/>
          <w:sz w:val="26"/>
          <w:szCs w:val="26"/>
        </w:rPr>
        <w:t xml:space="preserve">Chapitre </w:t>
      </w:r>
      <w:r>
        <w:rPr>
          <w:rFonts w:ascii="Garamond" w:hAnsi="Garamond"/>
          <w:b/>
          <w:caps/>
          <w:sz w:val="26"/>
          <w:szCs w:val="26"/>
        </w:rPr>
        <w:t>4</w:t>
      </w:r>
    </w:p>
    <w:p w:rsidR="00DD1724" w:rsidRPr="00097C11" w:rsidRDefault="005A7D16" w:rsidP="00DD1724">
      <w:pPr>
        <w:spacing w:before="60" w:after="120"/>
        <w:jc w:val="center"/>
        <w:rPr>
          <w:rFonts w:ascii="Garamond" w:hAnsi="Garamond"/>
          <w:b/>
          <w:sz w:val="28"/>
          <w:szCs w:val="28"/>
        </w:rPr>
      </w:pPr>
      <w:r>
        <w:rPr>
          <w:rFonts w:ascii="Garamond" w:hAnsi="Garamond"/>
          <w:b/>
          <w:sz w:val="28"/>
          <w:szCs w:val="28"/>
        </w:rPr>
        <w:t xml:space="preserve">D. Leclercq </w:t>
      </w:r>
      <w:r w:rsidR="00DD1724" w:rsidRPr="00097C11">
        <w:rPr>
          <w:rFonts w:ascii="Garamond" w:hAnsi="Garamond"/>
          <w:b/>
          <w:sz w:val="28"/>
          <w:szCs w:val="28"/>
        </w:rPr>
        <w:t>&amp; S. Delcomminette</w:t>
      </w:r>
    </w:p>
    <w:p w:rsidR="00DD1724" w:rsidRPr="00FE4EEE" w:rsidRDefault="00DD1724" w:rsidP="00FE4EEE">
      <w:pPr>
        <w:jc w:val="center"/>
        <w:rPr>
          <w:rFonts w:ascii="Georgia" w:hAnsi="Georgia"/>
          <w:b/>
          <w:sz w:val="22"/>
          <w:szCs w:val="22"/>
        </w:rPr>
      </w:pPr>
      <w:r w:rsidRPr="00FE4EEE">
        <w:rPr>
          <w:rFonts w:ascii="Georgia" w:hAnsi="Georgia"/>
          <w:b/>
          <w:sz w:val="22"/>
          <w:szCs w:val="22"/>
        </w:rPr>
        <w:t>Comment favoriser, chez l’apprenant, l’acquisition de matières « difficiles » ?</w:t>
      </w:r>
    </w:p>
    <w:p w:rsidR="005A7D16" w:rsidRPr="005A7D16" w:rsidRDefault="005A7D16" w:rsidP="00FE4EEE">
      <w:pPr>
        <w:jc w:val="center"/>
        <w:rPr>
          <w:rFonts w:ascii="Georgia" w:hAnsi="Georgia"/>
          <w:b/>
          <w:smallCaps/>
          <w:sz w:val="32"/>
          <w:szCs w:val="32"/>
        </w:rPr>
      </w:pPr>
      <w:r w:rsidRPr="005A7D16">
        <w:rPr>
          <w:rFonts w:ascii="Georgia" w:hAnsi="Georgia"/>
          <w:b/>
          <w:smallCaps/>
          <w:sz w:val="32"/>
          <w:szCs w:val="32"/>
        </w:rPr>
        <w:t>Apprentissage des automatismes</w:t>
      </w:r>
    </w:p>
    <w:p w:rsidR="00DD1724" w:rsidRPr="005A7D16" w:rsidRDefault="00DD1724" w:rsidP="00DD1724">
      <w:pPr>
        <w:spacing w:after="60"/>
        <w:jc w:val="center"/>
        <w:rPr>
          <w:rFonts w:ascii="Georgia" w:hAnsi="Georgia"/>
          <w:b/>
          <w:smallCaps/>
        </w:rPr>
      </w:pPr>
      <w:r w:rsidRPr="005A7D16">
        <w:rPr>
          <w:rFonts w:ascii="Georgia" w:hAnsi="Georgia"/>
          <w:b/>
          <w:smallCaps/>
        </w:rPr>
        <w:t>Pratique – Guidage</w:t>
      </w:r>
      <w:r w:rsidR="00FE4EEE">
        <w:rPr>
          <w:rFonts w:ascii="Georgia" w:hAnsi="Georgia"/>
          <w:b/>
          <w:smallCaps/>
        </w:rPr>
        <w:t xml:space="preserve"> /   </w:t>
      </w:r>
      <w:r w:rsidRPr="005A7D16">
        <w:rPr>
          <w:rFonts w:ascii="Georgia" w:hAnsi="Georgia"/>
          <w:b/>
          <w:smallCaps/>
        </w:rPr>
        <w:t>Enseignement Programmé</w:t>
      </w:r>
    </w:p>
    <w:p w:rsidR="00DD1724" w:rsidRPr="005A7D16" w:rsidRDefault="00530904" w:rsidP="00DD1724">
      <w:pPr>
        <w:spacing w:after="240"/>
        <w:jc w:val="center"/>
        <w:rPr>
          <w:rFonts w:ascii="Georgia" w:hAnsi="Georgia"/>
          <w:b/>
          <w:smallCaps/>
        </w:rPr>
      </w:pPr>
      <w:r>
        <w:rPr>
          <w:noProof/>
          <w:lang w:val="fr-BE" w:eastAsia="fr-BE"/>
        </w:rPr>
        <w:drawing>
          <wp:anchor distT="0" distB="0" distL="114300" distR="114300" simplePos="0" relativeHeight="251693056" behindDoc="0" locked="0" layoutInCell="1" allowOverlap="0">
            <wp:simplePos x="0" y="0"/>
            <wp:positionH relativeFrom="column">
              <wp:posOffset>1271155</wp:posOffset>
            </wp:positionH>
            <wp:positionV relativeFrom="paragraph">
              <wp:posOffset>175260</wp:posOffset>
            </wp:positionV>
            <wp:extent cx="3276600" cy="1800225"/>
            <wp:effectExtent l="0" t="0" r="0" b="0"/>
            <wp:wrapSquare wrapText="right"/>
            <wp:docPr id="89" name="Image 89" descr="page de 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 de garde"/>
                    <pic:cNvPicPr>
                      <a:picLocks noChangeAspect="1" noChangeArrowheads="1"/>
                    </pic:cNvPicPr>
                  </pic:nvPicPr>
                  <pic:blipFill>
                    <a:blip r:embed="rId8" cstate="print">
                      <a:extLst>
                        <a:ext uri="{28A0092B-C50C-407E-A947-70E740481C1C}">
                          <a14:useLocalDpi xmlns:a14="http://schemas.microsoft.com/office/drawing/2010/main" val="0"/>
                        </a:ext>
                      </a:extLst>
                    </a:blip>
                    <a:srcRect b="13168"/>
                    <a:stretch>
                      <a:fillRect/>
                    </a:stretch>
                  </pic:blipFill>
                  <pic:spPr bwMode="auto">
                    <a:xfrm>
                      <a:off x="0" y="0"/>
                      <a:ext cx="32766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5A7D16">
        <w:rPr>
          <w:rFonts w:ascii="Georgia" w:hAnsi="Georgia"/>
          <w:b/>
          <w:smallCaps/>
        </w:rPr>
        <w:t>Chaînes Sensori-Motrices</w:t>
      </w:r>
    </w:p>
    <w:p w:rsidR="00DD1724" w:rsidRDefault="00DD1724" w:rsidP="00DD1724">
      <w:pPr>
        <w:spacing w:after="180"/>
        <w:jc w:val="center"/>
        <w:rPr>
          <w:rFonts w:ascii="Garamond" w:hAnsi="Garamond"/>
          <w:sz w:val="16"/>
          <w:szCs w:val="16"/>
        </w:rPr>
      </w:pPr>
    </w:p>
    <w:p w:rsidR="00530904" w:rsidRDefault="00530904" w:rsidP="00DD1724">
      <w:pPr>
        <w:spacing w:after="180"/>
        <w:jc w:val="center"/>
        <w:rPr>
          <w:rFonts w:ascii="Garamond" w:hAnsi="Garamond"/>
          <w:sz w:val="16"/>
          <w:szCs w:val="16"/>
        </w:rPr>
      </w:pPr>
    </w:p>
    <w:p w:rsidR="00530904" w:rsidRDefault="00530904" w:rsidP="00DD1724">
      <w:pPr>
        <w:spacing w:after="180"/>
        <w:jc w:val="center"/>
        <w:rPr>
          <w:rFonts w:ascii="Garamond" w:hAnsi="Garamond"/>
          <w:sz w:val="16"/>
          <w:szCs w:val="16"/>
        </w:rPr>
      </w:pPr>
    </w:p>
    <w:p w:rsidR="00530904" w:rsidRDefault="00530904" w:rsidP="00DD1724">
      <w:pPr>
        <w:spacing w:after="180"/>
        <w:jc w:val="center"/>
        <w:rPr>
          <w:rFonts w:ascii="Garamond" w:hAnsi="Garamond"/>
          <w:sz w:val="16"/>
          <w:szCs w:val="16"/>
        </w:rPr>
      </w:pPr>
    </w:p>
    <w:p w:rsidR="00530904" w:rsidRDefault="00530904" w:rsidP="00530904">
      <w:pPr>
        <w:spacing w:after="180"/>
        <w:jc w:val="left"/>
        <w:rPr>
          <w:rFonts w:ascii="Garamond" w:hAnsi="Garamond"/>
          <w:sz w:val="16"/>
          <w:szCs w:val="16"/>
        </w:rPr>
      </w:pPr>
      <w:r w:rsidRPr="00EB0292">
        <w:rPr>
          <w:rFonts w:ascii="Garamond" w:hAnsi="Garamond"/>
          <w:sz w:val="16"/>
          <w:szCs w:val="16"/>
        </w:rPr>
        <w:t>Quin</w:t>
      </w:r>
      <w:r>
        <w:rPr>
          <w:rFonts w:ascii="Garamond" w:hAnsi="Garamond"/>
          <w:sz w:val="16"/>
          <w:szCs w:val="16"/>
        </w:rPr>
        <w:t>o</w:t>
      </w:r>
    </w:p>
    <w:p w:rsidR="00530904" w:rsidRDefault="00530904" w:rsidP="00DD1724">
      <w:pPr>
        <w:spacing w:after="180"/>
        <w:jc w:val="center"/>
        <w:rPr>
          <w:rFonts w:ascii="Garamond" w:hAnsi="Garamond"/>
          <w:sz w:val="16"/>
          <w:szCs w:val="16"/>
        </w:rPr>
      </w:pPr>
      <w:r>
        <w:rPr>
          <w:rFonts w:ascii="Georgia" w:hAnsi="Georgia"/>
          <w:b/>
          <w:noProof/>
          <w:szCs w:val="20"/>
          <w:u w:val="single"/>
          <w:lang w:val="fr-BE" w:eastAsia="fr-BE"/>
        </w:rPr>
        <w:drawing>
          <wp:anchor distT="0" distB="0" distL="114300" distR="114300" simplePos="0" relativeHeight="251641856" behindDoc="1" locked="0" layoutInCell="1" allowOverlap="0">
            <wp:simplePos x="0" y="0"/>
            <wp:positionH relativeFrom="column">
              <wp:posOffset>5056216</wp:posOffset>
            </wp:positionH>
            <wp:positionV relativeFrom="paragraph">
              <wp:posOffset>7909</wp:posOffset>
            </wp:positionV>
            <wp:extent cx="914400" cy="962025"/>
            <wp:effectExtent l="0" t="0" r="0" b="0"/>
            <wp:wrapTight wrapText="bothSides">
              <wp:wrapPolygon edited="0">
                <wp:start x="0" y="0"/>
                <wp:lineTo x="0" y="21386"/>
                <wp:lineTo x="21150" y="21386"/>
                <wp:lineTo x="21150" y="0"/>
                <wp:lineTo x="0" y="0"/>
              </wp:wrapPolygon>
            </wp:wrapTight>
            <wp:docPr id="70" name="Image 25" descr="enjeux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jeux_pet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724" w:rsidRPr="00D33957" w:rsidRDefault="00DD1724" w:rsidP="00DD1724">
      <w:pPr>
        <w:pBdr>
          <w:top w:val="single" w:sz="8" w:space="1" w:color="auto" w:shadow="1"/>
          <w:left w:val="single" w:sz="8" w:space="4" w:color="auto" w:shadow="1"/>
          <w:bottom w:val="single" w:sz="8" w:space="1" w:color="auto" w:shadow="1"/>
          <w:right w:val="single" w:sz="8" w:space="4" w:color="auto" w:shadow="1"/>
        </w:pBdr>
        <w:spacing w:after="60"/>
        <w:rPr>
          <w:rFonts w:ascii="Georgia" w:hAnsi="Georgia"/>
          <w:b/>
          <w:sz w:val="22"/>
          <w:szCs w:val="22"/>
          <w:u w:val="single"/>
          <w:lang w:val="fr-BE"/>
        </w:rPr>
      </w:pPr>
      <w:r w:rsidRPr="00D33957">
        <w:rPr>
          <w:rFonts w:ascii="Georgia" w:hAnsi="Georgia"/>
          <w:b/>
          <w:sz w:val="22"/>
          <w:szCs w:val="22"/>
          <w:u w:val="single"/>
          <w:lang w:val="fr-BE"/>
        </w:rPr>
        <w:t>Enjeu :</w:t>
      </w:r>
    </w:p>
    <w:p w:rsidR="00DD1724" w:rsidRDefault="00DD1724" w:rsidP="00DD1724">
      <w:pPr>
        <w:pBdr>
          <w:top w:val="single" w:sz="8" w:space="1" w:color="auto" w:shadow="1"/>
          <w:left w:val="single" w:sz="8" w:space="4" w:color="auto" w:shadow="1"/>
          <w:bottom w:val="single" w:sz="8" w:space="1" w:color="auto" w:shadow="1"/>
          <w:right w:val="single" w:sz="8" w:space="4" w:color="auto" w:shadow="1"/>
        </w:pBdr>
        <w:rPr>
          <w:rFonts w:ascii="Georgia" w:hAnsi="Georgia"/>
          <w:sz w:val="22"/>
          <w:szCs w:val="22"/>
          <w:lang w:val="fr-BE"/>
        </w:rPr>
      </w:pPr>
      <w:r w:rsidRPr="00682FCC">
        <w:rPr>
          <w:rFonts w:ascii="Georgia" w:hAnsi="Georgia"/>
          <w:sz w:val="22"/>
          <w:szCs w:val="22"/>
          <w:lang w:val="fr-BE"/>
        </w:rPr>
        <w:t>Les habitudes, bonnes ou mauvaises</w:t>
      </w:r>
      <w:r>
        <w:rPr>
          <w:rFonts w:ascii="Georgia" w:hAnsi="Georgia"/>
          <w:sz w:val="22"/>
          <w:szCs w:val="22"/>
          <w:lang w:val="fr-BE"/>
        </w:rPr>
        <w:t>, s’acquièrent souvent de façon inconsciente. Pour être sûr qu’elles soient bonnes, cela demande de l’attention de l’enseignant, par contre.</w:t>
      </w:r>
    </w:p>
    <w:p w:rsidR="00DD1724" w:rsidRPr="00483DDE" w:rsidRDefault="00DD1724" w:rsidP="00DD1724">
      <w:pPr>
        <w:pBdr>
          <w:top w:val="single" w:sz="8" w:space="1" w:color="auto" w:shadow="1"/>
          <w:left w:val="single" w:sz="8" w:space="4" w:color="auto" w:shadow="1"/>
          <w:bottom w:val="single" w:sz="8" w:space="1" w:color="auto" w:shadow="1"/>
          <w:right w:val="single" w:sz="8" w:space="4" w:color="auto" w:shadow="1"/>
        </w:pBdr>
        <w:rPr>
          <w:rFonts w:ascii="Georgia" w:hAnsi="Georgia"/>
          <w:sz w:val="22"/>
          <w:szCs w:val="22"/>
          <w:lang w:val="fr-BE"/>
        </w:rPr>
      </w:pPr>
      <w:r>
        <w:rPr>
          <w:rFonts w:ascii="Georgia" w:hAnsi="Georgia"/>
          <w:sz w:val="22"/>
          <w:szCs w:val="22"/>
          <w:lang w:val="fr-BE"/>
        </w:rPr>
        <w:t>Il est des habiletés qui sont très complexes (conduire une voiture, écrire, lire, nager, de façon efficace, jouer d’un instrument) qui, sans aide, exigeraient un temps très (trop) long pour être acquises. Le présent chapitre explique comment se créent les automatismes (physiques, mentaux) et comment un enseignant peut en favoriser l’acquisition.</w:t>
      </w:r>
    </w:p>
    <w:p w:rsidR="00ED6CFE" w:rsidRDefault="00ED6CFE" w:rsidP="002A16DA">
      <w:pPr>
        <w:pStyle w:val="TM1"/>
        <w:tabs>
          <w:tab w:val="left" w:pos="480"/>
          <w:tab w:val="right" w:leader="underscore" w:pos="9061"/>
        </w:tabs>
        <w:rPr>
          <w:rFonts w:ascii="Georgia" w:hAnsi="Georgia"/>
          <w:b w:val="0"/>
          <w:bCs w:val="0"/>
          <w:i w:val="0"/>
          <w:caps/>
          <w:color w:val="FF0000"/>
          <w:sz w:val="20"/>
          <w:szCs w:val="20"/>
          <w:lang w:eastAsia="fr-BE"/>
        </w:rPr>
      </w:pPr>
    </w:p>
    <w:p w:rsidR="00DD1724" w:rsidRPr="00F91AFE" w:rsidRDefault="00DD1724" w:rsidP="002A16DA">
      <w:pPr>
        <w:pStyle w:val="TM1"/>
        <w:tabs>
          <w:tab w:val="left" w:pos="480"/>
          <w:tab w:val="right" w:leader="underscore" w:pos="9061"/>
        </w:tabs>
        <w:rPr>
          <w:rFonts w:ascii="Georgia" w:hAnsi="Georgia"/>
          <w:b w:val="0"/>
          <w:bCs w:val="0"/>
          <w:i w:val="0"/>
          <w:iCs w:val="0"/>
          <w:noProof/>
          <w:sz w:val="20"/>
          <w:szCs w:val="20"/>
        </w:rPr>
      </w:pPr>
      <w:r w:rsidRPr="00F91AFE">
        <w:rPr>
          <w:rFonts w:ascii="Georgia" w:hAnsi="Georgia"/>
          <w:b w:val="0"/>
          <w:bCs w:val="0"/>
          <w:i w:val="0"/>
          <w:caps/>
          <w:color w:val="FF0000"/>
          <w:sz w:val="20"/>
          <w:szCs w:val="20"/>
          <w:lang w:eastAsia="fr-BE"/>
        </w:rPr>
        <w:fldChar w:fldCharType="begin"/>
      </w:r>
      <w:r w:rsidRPr="00F91AFE">
        <w:rPr>
          <w:rFonts w:ascii="Georgia" w:hAnsi="Georgia"/>
          <w:b w:val="0"/>
          <w:bCs w:val="0"/>
          <w:i w:val="0"/>
          <w:caps/>
          <w:color w:val="FF0000"/>
          <w:sz w:val="20"/>
          <w:szCs w:val="20"/>
          <w:lang w:eastAsia="fr-BE"/>
        </w:rPr>
        <w:instrText xml:space="preserve"> TOC \o "1-1" \h \z \u </w:instrText>
      </w:r>
      <w:r w:rsidRPr="00F91AFE">
        <w:rPr>
          <w:rFonts w:ascii="Georgia" w:hAnsi="Georgia"/>
          <w:b w:val="0"/>
          <w:bCs w:val="0"/>
          <w:i w:val="0"/>
          <w:caps/>
          <w:color w:val="FF0000"/>
          <w:sz w:val="20"/>
          <w:szCs w:val="20"/>
          <w:lang w:eastAsia="fr-BE"/>
        </w:rPr>
        <w:fldChar w:fldCharType="separate"/>
      </w:r>
      <w:hyperlink w:anchor="_Toc180912702" w:history="1">
        <w:r w:rsidRPr="00F91AFE">
          <w:rPr>
            <w:rStyle w:val="Lienhypertexte"/>
            <w:rFonts w:ascii="Georgia" w:hAnsi="Georgia"/>
            <w:b w:val="0"/>
            <w:i w:val="0"/>
            <w:noProof/>
            <w:sz w:val="20"/>
            <w:szCs w:val="20"/>
          </w:rPr>
          <w:t>A.</w:t>
        </w:r>
        <w:r w:rsidRPr="00F91AFE">
          <w:rPr>
            <w:rFonts w:ascii="Georgia" w:hAnsi="Georgia"/>
            <w:b w:val="0"/>
            <w:bCs w:val="0"/>
            <w:i w:val="0"/>
            <w:iCs w:val="0"/>
            <w:noProof/>
            <w:sz w:val="20"/>
            <w:szCs w:val="20"/>
          </w:rPr>
          <w:tab/>
        </w:r>
        <w:r w:rsidRPr="00F91AFE">
          <w:rPr>
            <w:rStyle w:val="Lienhypertexte"/>
            <w:rFonts w:ascii="Georgia" w:hAnsi="Georgia"/>
            <w:b w:val="0"/>
            <w:i w:val="0"/>
            <w:noProof/>
            <w:sz w:val="20"/>
            <w:szCs w:val="20"/>
          </w:rPr>
          <w:t>Sur quelles bases théoriques est fondé l’Enseignement Programmé ?</w:t>
        </w:r>
        <w:r w:rsidR="00ED6CFE" w:rsidRPr="00F91AFE">
          <w:rPr>
            <w:rStyle w:val="Lienhypertexte"/>
            <w:rFonts w:ascii="Georgia" w:hAnsi="Georgia"/>
            <w:b w:val="0"/>
            <w:i w:val="0"/>
            <w:noProof/>
            <w:sz w:val="20"/>
            <w:szCs w:val="20"/>
          </w:rPr>
          <w:t xml:space="preserve"> Skinner, Carroll</w:t>
        </w:r>
        <w:r w:rsidRPr="00F91AFE">
          <w:rPr>
            <w:rFonts w:ascii="Georgia" w:hAnsi="Georgia"/>
            <w:b w:val="0"/>
            <w:i w:val="0"/>
            <w:noProof/>
            <w:webHidden/>
            <w:sz w:val="20"/>
            <w:szCs w:val="20"/>
          </w:rPr>
          <w:tab/>
        </w:r>
        <w:r w:rsidRPr="00F91AFE">
          <w:rPr>
            <w:rFonts w:ascii="Georgia" w:hAnsi="Georgia"/>
            <w:b w:val="0"/>
            <w:i w:val="0"/>
            <w:noProof/>
            <w:webHidden/>
            <w:sz w:val="20"/>
            <w:szCs w:val="20"/>
          </w:rPr>
          <w:fldChar w:fldCharType="begin"/>
        </w:r>
        <w:r w:rsidRPr="00F91AFE">
          <w:rPr>
            <w:rFonts w:ascii="Georgia" w:hAnsi="Georgia"/>
            <w:b w:val="0"/>
            <w:i w:val="0"/>
            <w:noProof/>
            <w:webHidden/>
            <w:sz w:val="20"/>
            <w:szCs w:val="20"/>
          </w:rPr>
          <w:instrText xml:space="preserve"> PAGEREF _Toc180912702 \h </w:instrText>
        </w:r>
        <w:r w:rsidRPr="00F91AFE">
          <w:rPr>
            <w:rFonts w:ascii="Georgia" w:hAnsi="Georgia"/>
            <w:b w:val="0"/>
            <w:i w:val="0"/>
            <w:noProof/>
            <w:webHidden/>
            <w:sz w:val="20"/>
            <w:szCs w:val="20"/>
          </w:rPr>
        </w:r>
        <w:r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160</w:t>
        </w:r>
        <w:r w:rsidRPr="00F91AFE">
          <w:rPr>
            <w:rFonts w:ascii="Georgia" w:hAnsi="Georgia"/>
            <w:b w:val="0"/>
            <w:i w:val="0"/>
            <w:noProof/>
            <w:webHidden/>
            <w:sz w:val="20"/>
            <w:szCs w:val="20"/>
          </w:rPr>
          <w:fldChar w:fldCharType="end"/>
        </w:r>
      </w:hyperlink>
    </w:p>
    <w:p w:rsidR="00DD1724" w:rsidRPr="00F91AFE" w:rsidRDefault="00BA5323" w:rsidP="00DD1724">
      <w:pPr>
        <w:pStyle w:val="TM1"/>
        <w:tabs>
          <w:tab w:val="left" w:pos="480"/>
          <w:tab w:val="right" w:leader="underscore" w:pos="9061"/>
        </w:tabs>
        <w:spacing w:before="60"/>
        <w:rPr>
          <w:rFonts w:ascii="Georgia" w:hAnsi="Georgia"/>
          <w:b w:val="0"/>
          <w:bCs w:val="0"/>
          <w:i w:val="0"/>
          <w:iCs w:val="0"/>
          <w:noProof/>
          <w:sz w:val="20"/>
          <w:szCs w:val="20"/>
        </w:rPr>
      </w:pPr>
      <w:hyperlink w:anchor="_Toc180912703" w:history="1">
        <w:r w:rsidR="00DD1724" w:rsidRPr="00F91AFE">
          <w:rPr>
            <w:rStyle w:val="Lienhypertexte"/>
            <w:rFonts w:ascii="Georgia" w:hAnsi="Georgia"/>
            <w:b w:val="0"/>
            <w:i w:val="0"/>
            <w:noProof/>
            <w:sz w:val="20"/>
            <w:szCs w:val="20"/>
          </w:rPr>
          <w:t>B.</w:t>
        </w:r>
        <w:r w:rsidR="00DD1724" w:rsidRPr="00F91AFE">
          <w:rPr>
            <w:rFonts w:ascii="Georgia" w:hAnsi="Georgia"/>
            <w:b w:val="0"/>
            <w:bCs w:val="0"/>
            <w:i w:val="0"/>
            <w:iCs w:val="0"/>
            <w:noProof/>
            <w:sz w:val="20"/>
            <w:szCs w:val="20"/>
          </w:rPr>
          <w:tab/>
        </w:r>
        <w:r w:rsidR="00530904" w:rsidRPr="00F91AFE">
          <w:rPr>
            <w:rFonts w:ascii="Georgia" w:hAnsi="Georgia"/>
            <w:b w:val="0"/>
            <w:bCs w:val="0"/>
            <w:i w:val="0"/>
            <w:iCs w:val="0"/>
            <w:noProof/>
            <w:sz w:val="20"/>
            <w:szCs w:val="20"/>
          </w:rPr>
          <w:t>Un cour</w:t>
        </w:r>
        <w:r w:rsidR="00ED6CFE" w:rsidRPr="00F91AFE">
          <w:rPr>
            <w:rFonts w:ascii="Georgia" w:hAnsi="Georgia"/>
            <w:b w:val="0"/>
            <w:bCs w:val="0"/>
            <w:i w:val="0"/>
            <w:iCs w:val="0"/>
            <w:noProof/>
            <w:sz w:val="20"/>
            <w:szCs w:val="20"/>
          </w:rPr>
          <w:t>s</w:t>
        </w:r>
        <w:r w:rsidR="00530904" w:rsidRPr="00F91AFE">
          <w:rPr>
            <w:rFonts w:ascii="Georgia" w:hAnsi="Georgia"/>
            <w:b w:val="0"/>
            <w:bCs w:val="0"/>
            <w:i w:val="0"/>
            <w:iCs w:val="0"/>
            <w:noProof/>
            <w:sz w:val="20"/>
            <w:szCs w:val="20"/>
          </w:rPr>
          <w:t xml:space="preserve"> programmé exemplaire : Poids &amp; Masse</w:t>
        </w:r>
        <w:r w:rsidR="00ED6CFE" w:rsidRPr="00F91AFE">
          <w:rPr>
            <w:rFonts w:ascii="Georgia" w:hAnsi="Georgia"/>
            <w:b w:val="0"/>
            <w:bCs w:val="0"/>
            <w:i w:val="0"/>
            <w:iCs w:val="0"/>
            <w:noProof/>
            <w:sz w:val="20"/>
            <w:szCs w:val="20"/>
          </w:rPr>
          <w:t xml:space="preserve"> (de Louis D’Hainaut) </w:t>
        </w:r>
        <w:r w:rsidR="00DD1724" w:rsidRPr="00F91AFE">
          <w:rPr>
            <w:rFonts w:ascii="Georgia" w:hAnsi="Georgia"/>
            <w:b w:val="0"/>
            <w:i w:val="0"/>
            <w:noProof/>
            <w:webHidden/>
            <w:sz w:val="20"/>
            <w:szCs w:val="20"/>
          </w:rPr>
          <w:tab/>
        </w:r>
        <w:r w:rsidR="00ED6CFE" w:rsidRPr="00F91AFE">
          <w:rPr>
            <w:rFonts w:ascii="Georgia" w:hAnsi="Georgia"/>
            <w:b w:val="0"/>
            <w:i w:val="0"/>
            <w:noProof/>
            <w:webHidden/>
            <w:sz w:val="20"/>
            <w:szCs w:val="20"/>
          </w:rPr>
          <w:t>162</w:t>
        </w:r>
      </w:hyperlink>
    </w:p>
    <w:p w:rsidR="00DD1724" w:rsidRPr="00F91AFE" w:rsidRDefault="00BA5323" w:rsidP="00DD1724">
      <w:pPr>
        <w:pStyle w:val="TM1"/>
        <w:tabs>
          <w:tab w:val="left" w:pos="480"/>
          <w:tab w:val="right" w:leader="underscore" w:pos="9061"/>
        </w:tabs>
        <w:spacing w:before="60"/>
        <w:rPr>
          <w:rFonts w:ascii="Georgia" w:hAnsi="Georgia"/>
          <w:b w:val="0"/>
          <w:bCs w:val="0"/>
          <w:i w:val="0"/>
          <w:iCs w:val="0"/>
          <w:noProof/>
          <w:sz w:val="20"/>
          <w:szCs w:val="20"/>
        </w:rPr>
      </w:pPr>
      <w:hyperlink w:anchor="_Toc180912704" w:history="1">
        <w:r w:rsidR="00DD1724" w:rsidRPr="00F91AFE">
          <w:rPr>
            <w:rStyle w:val="Lienhypertexte"/>
            <w:rFonts w:ascii="Georgia" w:hAnsi="Georgia"/>
            <w:b w:val="0"/>
            <w:i w:val="0"/>
            <w:noProof/>
            <w:sz w:val="20"/>
            <w:szCs w:val="20"/>
            <w:lang w:val="fr-BE"/>
          </w:rPr>
          <w:t>C.</w:t>
        </w:r>
        <w:r w:rsidR="00DD1724" w:rsidRPr="00F91AFE">
          <w:rPr>
            <w:rFonts w:ascii="Georgia" w:hAnsi="Georgia"/>
            <w:b w:val="0"/>
            <w:bCs w:val="0"/>
            <w:i w:val="0"/>
            <w:iCs w:val="0"/>
            <w:noProof/>
            <w:sz w:val="20"/>
            <w:szCs w:val="20"/>
          </w:rPr>
          <w:tab/>
        </w:r>
        <w:r w:rsidR="00DD1724" w:rsidRPr="00F91AFE">
          <w:rPr>
            <w:rStyle w:val="Lienhypertexte"/>
            <w:rFonts w:ascii="Georgia" w:hAnsi="Georgia"/>
            <w:b w:val="0"/>
            <w:i w:val="0"/>
            <w:noProof/>
            <w:sz w:val="20"/>
            <w:szCs w:val="20"/>
            <w:lang w:val="fr-BE"/>
          </w:rPr>
          <w:t xml:space="preserve">Quel est </w:t>
        </w:r>
        <w:r w:rsidR="00ED6CFE" w:rsidRPr="00F91AFE">
          <w:rPr>
            <w:rStyle w:val="Lienhypertexte"/>
            <w:rFonts w:ascii="Georgia" w:hAnsi="Georgia"/>
            <w:b w:val="0"/>
            <w:i w:val="0"/>
            <w:noProof/>
            <w:sz w:val="20"/>
            <w:szCs w:val="20"/>
            <w:lang w:val="fr-BE"/>
          </w:rPr>
          <w:t>l’</w:t>
        </w:r>
        <w:r w:rsidR="00DD1724" w:rsidRPr="00F91AFE">
          <w:rPr>
            <w:rStyle w:val="Lienhypertexte"/>
            <w:rFonts w:ascii="Georgia" w:hAnsi="Georgia"/>
            <w:b w:val="0"/>
            <w:i w:val="0"/>
            <w:noProof/>
            <w:sz w:val="20"/>
            <w:szCs w:val="20"/>
            <w:lang w:val="fr-BE"/>
          </w:rPr>
          <w:t>impact </w:t>
        </w:r>
        <w:r w:rsidR="00ED6CFE" w:rsidRPr="00F91AFE">
          <w:rPr>
            <w:rStyle w:val="Lienhypertexte"/>
            <w:rFonts w:ascii="Georgia" w:hAnsi="Georgia"/>
            <w:b w:val="0"/>
            <w:i w:val="0"/>
            <w:noProof/>
            <w:sz w:val="20"/>
            <w:szCs w:val="20"/>
            <w:lang w:val="fr-BE"/>
          </w:rPr>
          <w:t xml:space="preserve">de l’EP selon les modalités d’utilisation </w:t>
        </w:r>
        <w:r w:rsidR="00DD1724" w:rsidRPr="00F91AFE">
          <w:rPr>
            <w:rStyle w:val="Lienhypertexte"/>
            <w:rFonts w:ascii="Georgia" w:hAnsi="Georgia"/>
            <w:b w:val="0"/>
            <w:i w:val="0"/>
            <w:noProof/>
            <w:sz w:val="20"/>
            <w:szCs w:val="20"/>
            <w:lang w:val="fr-BE"/>
          </w:rPr>
          <w:t>?</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_Toc180912704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16</w:t>
        </w:r>
        <w:r w:rsidR="00ED6CFE" w:rsidRPr="00F91AFE">
          <w:rPr>
            <w:rFonts w:ascii="Georgia" w:hAnsi="Georgia"/>
            <w:b w:val="0"/>
            <w:i w:val="0"/>
            <w:noProof/>
            <w:webHidden/>
            <w:sz w:val="20"/>
            <w:szCs w:val="20"/>
          </w:rPr>
          <w:t>5</w:t>
        </w:r>
        <w:r w:rsidR="00DD1724" w:rsidRPr="00F91AFE">
          <w:rPr>
            <w:rFonts w:ascii="Georgia" w:hAnsi="Georgia"/>
            <w:b w:val="0"/>
            <w:i w:val="0"/>
            <w:noProof/>
            <w:webHidden/>
            <w:sz w:val="20"/>
            <w:szCs w:val="20"/>
          </w:rPr>
          <w:fldChar w:fldCharType="end"/>
        </w:r>
      </w:hyperlink>
    </w:p>
    <w:p w:rsidR="00DD1724" w:rsidRPr="00F91AFE" w:rsidRDefault="00BA5323" w:rsidP="00DD1724">
      <w:pPr>
        <w:pStyle w:val="TM1"/>
        <w:tabs>
          <w:tab w:val="left" w:pos="480"/>
          <w:tab w:val="right" w:leader="underscore" w:pos="9061"/>
        </w:tabs>
        <w:spacing w:before="60"/>
        <w:rPr>
          <w:rFonts w:ascii="Georgia" w:hAnsi="Georgia"/>
          <w:b w:val="0"/>
          <w:bCs w:val="0"/>
          <w:i w:val="0"/>
          <w:iCs w:val="0"/>
          <w:noProof/>
          <w:sz w:val="20"/>
          <w:szCs w:val="20"/>
        </w:rPr>
      </w:pPr>
      <w:hyperlink w:anchor="_Toc180912706" w:history="1">
        <w:r w:rsidR="00ED6CFE" w:rsidRPr="00F91AFE">
          <w:rPr>
            <w:rStyle w:val="Lienhypertexte"/>
            <w:rFonts w:ascii="Georgia" w:hAnsi="Georgia"/>
            <w:b w:val="0"/>
            <w:i w:val="0"/>
            <w:noProof/>
            <w:sz w:val="20"/>
            <w:szCs w:val="20"/>
            <w:lang w:val="fr-BE"/>
          </w:rPr>
          <w:t>D</w:t>
        </w:r>
        <w:r w:rsidR="00DD1724" w:rsidRPr="00F91AFE">
          <w:rPr>
            <w:rStyle w:val="Lienhypertexte"/>
            <w:rFonts w:ascii="Georgia" w:hAnsi="Georgia"/>
            <w:b w:val="0"/>
            <w:i w:val="0"/>
            <w:noProof/>
            <w:sz w:val="20"/>
            <w:szCs w:val="20"/>
            <w:lang w:val="fr-BE"/>
          </w:rPr>
          <w:t>.</w:t>
        </w:r>
        <w:r w:rsidR="00DD1724" w:rsidRPr="00F91AFE">
          <w:rPr>
            <w:rFonts w:ascii="Georgia" w:hAnsi="Georgia"/>
            <w:b w:val="0"/>
            <w:bCs w:val="0"/>
            <w:i w:val="0"/>
            <w:iCs w:val="0"/>
            <w:noProof/>
            <w:sz w:val="20"/>
            <w:szCs w:val="20"/>
          </w:rPr>
          <w:tab/>
        </w:r>
        <w:r w:rsidR="00DD1724" w:rsidRPr="00F91AFE">
          <w:rPr>
            <w:rStyle w:val="Lienhypertexte"/>
            <w:rFonts w:ascii="Georgia" w:hAnsi="Georgia"/>
            <w:b w:val="0"/>
            <w:i w:val="0"/>
            <w:noProof/>
            <w:sz w:val="20"/>
            <w:szCs w:val="20"/>
            <w:lang w:val="fr-BE"/>
          </w:rPr>
          <w:t>Comment explique-t-on l’efficacité de l’EP en termes de comportement ?</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_Toc180912706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16</w:t>
        </w:r>
        <w:r w:rsidR="00ED6CFE" w:rsidRPr="00F91AFE">
          <w:rPr>
            <w:rFonts w:ascii="Georgia" w:hAnsi="Georgia"/>
            <w:b w:val="0"/>
            <w:i w:val="0"/>
            <w:noProof/>
            <w:webHidden/>
            <w:sz w:val="20"/>
            <w:szCs w:val="20"/>
          </w:rPr>
          <w:t>7</w:t>
        </w:r>
        <w:r w:rsidR="00DD1724" w:rsidRPr="00F91AFE">
          <w:rPr>
            <w:rFonts w:ascii="Georgia" w:hAnsi="Georgia"/>
            <w:b w:val="0"/>
            <w:i w:val="0"/>
            <w:noProof/>
            <w:webHidden/>
            <w:sz w:val="20"/>
            <w:szCs w:val="20"/>
          </w:rPr>
          <w:fldChar w:fldCharType="end"/>
        </w:r>
      </w:hyperlink>
    </w:p>
    <w:p w:rsidR="00DD1724" w:rsidRPr="00F91AFE" w:rsidRDefault="00BA5323" w:rsidP="00DD1724">
      <w:pPr>
        <w:pStyle w:val="TM1"/>
        <w:tabs>
          <w:tab w:val="left" w:pos="480"/>
          <w:tab w:val="right" w:leader="underscore" w:pos="9061"/>
        </w:tabs>
        <w:spacing w:before="60"/>
        <w:rPr>
          <w:rFonts w:ascii="Georgia" w:hAnsi="Georgia"/>
          <w:b w:val="0"/>
          <w:bCs w:val="0"/>
          <w:i w:val="0"/>
          <w:iCs w:val="0"/>
          <w:noProof/>
          <w:sz w:val="20"/>
          <w:szCs w:val="20"/>
        </w:rPr>
      </w:pPr>
      <w:hyperlink w:anchor="_Toc180912707" w:history="1">
        <w:r w:rsidR="00ED6CFE" w:rsidRPr="00F91AFE">
          <w:rPr>
            <w:rStyle w:val="Lienhypertexte"/>
            <w:rFonts w:ascii="Georgia" w:hAnsi="Georgia"/>
            <w:b w:val="0"/>
            <w:i w:val="0"/>
            <w:noProof/>
            <w:sz w:val="20"/>
            <w:szCs w:val="20"/>
            <w:lang w:val="fr-BE"/>
          </w:rPr>
          <w:t>E</w:t>
        </w:r>
        <w:r w:rsidR="00DD1724" w:rsidRPr="00F91AFE">
          <w:rPr>
            <w:rStyle w:val="Lienhypertexte"/>
            <w:rFonts w:ascii="Georgia" w:hAnsi="Georgia"/>
            <w:b w:val="0"/>
            <w:i w:val="0"/>
            <w:noProof/>
            <w:sz w:val="20"/>
            <w:szCs w:val="20"/>
            <w:lang w:val="fr-BE"/>
          </w:rPr>
          <w:t>.</w:t>
        </w:r>
        <w:r w:rsidR="00DD1724" w:rsidRPr="00F91AFE">
          <w:rPr>
            <w:rFonts w:ascii="Georgia" w:hAnsi="Georgia"/>
            <w:b w:val="0"/>
            <w:bCs w:val="0"/>
            <w:i w:val="0"/>
            <w:iCs w:val="0"/>
            <w:noProof/>
            <w:sz w:val="20"/>
            <w:szCs w:val="20"/>
          </w:rPr>
          <w:tab/>
        </w:r>
        <w:r w:rsidR="00DD1724" w:rsidRPr="00F91AFE">
          <w:rPr>
            <w:rStyle w:val="Lienhypertexte"/>
            <w:rFonts w:ascii="Georgia" w:hAnsi="Georgia"/>
            <w:b w:val="0"/>
            <w:i w:val="0"/>
            <w:noProof/>
            <w:sz w:val="20"/>
            <w:szCs w:val="20"/>
            <w:lang w:val="fr-BE"/>
          </w:rPr>
          <w:t>Que reproche-t-on à l’analyse comportementale (behavioriste) ?</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_Toc180912707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16</w:t>
        </w:r>
        <w:r w:rsidR="00ED6CFE" w:rsidRPr="00F91AFE">
          <w:rPr>
            <w:rFonts w:ascii="Georgia" w:hAnsi="Georgia"/>
            <w:b w:val="0"/>
            <w:i w:val="0"/>
            <w:noProof/>
            <w:webHidden/>
            <w:sz w:val="20"/>
            <w:szCs w:val="20"/>
          </w:rPr>
          <w:t>8</w:t>
        </w:r>
        <w:r w:rsidR="00DD1724" w:rsidRPr="00F91AFE">
          <w:rPr>
            <w:rFonts w:ascii="Georgia" w:hAnsi="Georgia"/>
            <w:b w:val="0"/>
            <w:i w:val="0"/>
            <w:noProof/>
            <w:webHidden/>
            <w:sz w:val="20"/>
            <w:szCs w:val="20"/>
          </w:rPr>
          <w:fldChar w:fldCharType="end"/>
        </w:r>
      </w:hyperlink>
    </w:p>
    <w:p w:rsidR="00DD1724" w:rsidRPr="00F91AFE" w:rsidRDefault="00BA5323" w:rsidP="00DD1724">
      <w:pPr>
        <w:pStyle w:val="TM1"/>
        <w:tabs>
          <w:tab w:val="left" w:pos="480"/>
          <w:tab w:val="right" w:leader="underscore" w:pos="9061"/>
        </w:tabs>
        <w:spacing w:before="60"/>
        <w:rPr>
          <w:rFonts w:ascii="Georgia" w:hAnsi="Georgia"/>
          <w:b w:val="0"/>
          <w:bCs w:val="0"/>
          <w:i w:val="0"/>
          <w:iCs w:val="0"/>
          <w:noProof/>
          <w:sz w:val="20"/>
          <w:szCs w:val="20"/>
        </w:rPr>
      </w:pPr>
      <w:hyperlink w:anchor="_Toc180912708" w:history="1">
        <w:r w:rsidR="00ED6CFE" w:rsidRPr="00F91AFE">
          <w:rPr>
            <w:rStyle w:val="Lienhypertexte"/>
            <w:rFonts w:ascii="Georgia" w:hAnsi="Georgia"/>
            <w:b w:val="0"/>
            <w:i w:val="0"/>
            <w:noProof/>
            <w:sz w:val="20"/>
            <w:szCs w:val="20"/>
          </w:rPr>
          <w:t>F</w:t>
        </w:r>
        <w:r w:rsidR="00DD1724" w:rsidRPr="00F91AFE">
          <w:rPr>
            <w:rStyle w:val="Lienhypertexte"/>
            <w:rFonts w:ascii="Georgia" w:hAnsi="Georgia"/>
            <w:b w:val="0"/>
            <w:i w:val="0"/>
            <w:noProof/>
            <w:sz w:val="20"/>
            <w:szCs w:val="20"/>
          </w:rPr>
          <w:t>.</w:t>
        </w:r>
        <w:r w:rsidR="00DD1724" w:rsidRPr="00F91AFE">
          <w:rPr>
            <w:rFonts w:ascii="Georgia" w:hAnsi="Georgia"/>
            <w:b w:val="0"/>
            <w:bCs w:val="0"/>
            <w:i w:val="0"/>
            <w:iCs w:val="0"/>
            <w:noProof/>
            <w:sz w:val="20"/>
            <w:szCs w:val="20"/>
          </w:rPr>
          <w:tab/>
        </w:r>
        <w:r w:rsidR="00DD1724" w:rsidRPr="00F91AFE">
          <w:rPr>
            <w:rStyle w:val="Lienhypertexte"/>
            <w:rFonts w:ascii="Georgia" w:hAnsi="Georgia"/>
            <w:b w:val="0"/>
            <w:i w:val="0"/>
            <w:noProof/>
            <w:sz w:val="20"/>
            <w:szCs w:val="20"/>
            <w:lang w:val="fr-BE"/>
          </w:rPr>
          <w:t>Comment explique-t-on l’efficacité de l’EP en termes de connaissance (cognitivisme) ?</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_Toc180912708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17</w:t>
        </w:r>
        <w:r w:rsidR="00ED6CFE" w:rsidRPr="00F91AFE">
          <w:rPr>
            <w:rFonts w:ascii="Georgia" w:hAnsi="Georgia"/>
            <w:b w:val="0"/>
            <w:i w:val="0"/>
            <w:noProof/>
            <w:webHidden/>
            <w:sz w:val="20"/>
            <w:szCs w:val="20"/>
          </w:rPr>
          <w:t>0</w:t>
        </w:r>
        <w:r w:rsidR="00DD1724" w:rsidRPr="00F91AFE">
          <w:rPr>
            <w:rFonts w:ascii="Georgia" w:hAnsi="Georgia"/>
            <w:b w:val="0"/>
            <w:i w:val="0"/>
            <w:noProof/>
            <w:webHidden/>
            <w:sz w:val="20"/>
            <w:szCs w:val="20"/>
          </w:rPr>
          <w:fldChar w:fldCharType="end"/>
        </w:r>
      </w:hyperlink>
    </w:p>
    <w:p w:rsidR="00DD1724" w:rsidRPr="00F91AFE" w:rsidRDefault="00BA5323" w:rsidP="00DD1724">
      <w:pPr>
        <w:pStyle w:val="TM1"/>
        <w:tabs>
          <w:tab w:val="left" w:pos="720"/>
          <w:tab w:val="right" w:leader="underscore" w:pos="9061"/>
        </w:tabs>
        <w:spacing w:before="60"/>
        <w:rPr>
          <w:rFonts w:ascii="Georgia" w:hAnsi="Georgia"/>
          <w:b w:val="0"/>
          <w:bCs w:val="0"/>
          <w:i w:val="0"/>
          <w:iCs w:val="0"/>
          <w:noProof/>
          <w:sz w:val="20"/>
          <w:szCs w:val="20"/>
        </w:rPr>
      </w:pPr>
      <w:hyperlink w:anchor="_Toc180912709" w:history="1">
        <w:r w:rsidR="00ED6CFE" w:rsidRPr="00F91AFE">
          <w:rPr>
            <w:rStyle w:val="Lienhypertexte"/>
            <w:rFonts w:ascii="Georgia" w:hAnsi="Georgia"/>
            <w:b w:val="0"/>
            <w:i w:val="0"/>
            <w:noProof/>
            <w:sz w:val="20"/>
            <w:szCs w:val="20"/>
          </w:rPr>
          <w:t>G</w:t>
        </w:r>
        <w:r w:rsidR="00DD1724" w:rsidRPr="00F91AFE">
          <w:rPr>
            <w:rStyle w:val="Lienhypertexte"/>
            <w:rFonts w:ascii="Georgia" w:hAnsi="Georgia"/>
            <w:b w:val="0"/>
            <w:i w:val="0"/>
            <w:noProof/>
            <w:sz w:val="20"/>
            <w:szCs w:val="20"/>
          </w:rPr>
          <w:t>.</w:t>
        </w:r>
        <w:r w:rsidR="00DD1724" w:rsidRPr="00F91AFE">
          <w:rPr>
            <w:rFonts w:ascii="Georgia" w:hAnsi="Georgia"/>
            <w:b w:val="0"/>
            <w:bCs w:val="0"/>
            <w:i w:val="0"/>
            <w:iCs w:val="0"/>
            <w:noProof/>
            <w:sz w:val="20"/>
            <w:szCs w:val="20"/>
          </w:rPr>
          <w:tab/>
        </w:r>
        <w:r w:rsidR="00DD1724" w:rsidRPr="00F91AFE">
          <w:rPr>
            <w:rStyle w:val="Lienhypertexte"/>
            <w:rFonts w:ascii="Georgia" w:hAnsi="Georgia"/>
            <w:b w:val="0"/>
            <w:i w:val="0"/>
            <w:noProof/>
            <w:sz w:val="20"/>
            <w:szCs w:val="20"/>
            <w:lang w:val="fr-BE"/>
          </w:rPr>
          <w:t>Quelles sont les étapes de construction d’un cours programmé ?</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_Toc180912709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17</w:t>
        </w:r>
        <w:r w:rsidR="00ED6CFE" w:rsidRPr="00F91AFE">
          <w:rPr>
            <w:rFonts w:ascii="Georgia" w:hAnsi="Georgia"/>
            <w:b w:val="0"/>
            <w:i w:val="0"/>
            <w:noProof/>
            <w:webHidden/>
            <w:sz w:val="20"/>
            <w:szCs w:val="20"/>
          </w:rPr>
          <w:t>4</w:t>
        </w:r>
        <w:r w:rsidR="00DD1724" w:rsidRPr="00F91AFE">
          <w:rPr>
            <w:rFonts w:ascii="Georgia" w:hAnsi="Georgia"/>
            <w:b w:val="0"/>
            <w:i w:val="0"/>
            <w:noProof/>
            <w:webHidden/>
            <w:sz w:val="20"/>
            <w:szCs w:val="20"/>
          </w:rPr>
          <w:fldChar w:fldCharType="end"/>
        </w:r>
      </w:hyperlink>
    </w:p>
    <w:p w:rsidR="00DD1724" w:rsidRPr="00F91AFE" w:rsidRDefault="00ED6CFE" w:rsidP="00DD1724">
      <w:pPr>
        <w:pStyle w:val="TM1"/>
        <w:tabs>
          <w:tab w:val="left" w:pos="480"/>
          <w:tab w:val="right" w:leader="underscore" w:pos="9061"/>
        </w:tabs>
        <w:spacing w:before="60"/>
        <w:rPr>
          <w:rFonts w:ascii="Georgia" w:hAnsi="Georgia"/>
          <w:b w:val="0"/>
          <w:bCs w:val="0"/>
          <w:i w:val="0"/>
          <w:iCs w:val="0"/>
          <w:noProof/>
          <w:sz w:val="20"/>
          <w:szCs w:val="20"/>
        </w:rPr>
      </w:pPr>
      <w:r w:rsidRPr="00F91AFE">
        <w:rPr>
          <w:rFonts w:ascii="Georgia" w:hAnsi="Georgia"/>
          <w:b w:val="0"/>
          <w:bCs w:val="0"/>
          <w:i w:val="0"/>
          <w:iCs w:val="0"/>
          <w:noProof/>
          <w:sz w:val="20"/>
          <w:szCs w:val="20"/>
        </w:rPr>
        <w:t xml:space="preserve">H. </w:t>
      </w:r>
      <w:r w:rsidR="008325FE" w:rsidRPr="00F91AFE">
        <w:rPr>
          <w:rFonts w:ascii="Georgia" w:hAnsi="Georgia"/>
          <w:b w:val="0"/>
          <w:bCs w:val="0"/>
          <w:i w:val="0"/>
          <w:iCs w:val="0"/>
          <w:noProof/>
          <w:sz w:val="20"/>
          <w:szCs w:val="20"/>
        </w:rPr>
        <w:tab/>
        <w:t xml:space="preserve">Un cours programmés de math en secondaire : </w:t>
      </w:r>
      <w:r w:rsidRPr="00F91AFE">
        <w:rPr>
          <w:rFonts w:ascii="Georgia" w:hAnsi="Georgia"/>
          <w:b w:val="0"/>
          <w:bCs w:val="0"/>
          <w:i w:val="0"/>
          <w:iCs w:val="0"/>
          <w:noProof/>
          <w:sz w:val="20"/>
          <w:szCs w:val="20"/>
        </w:rPr>
        <w:t xml:space="preserve">Rendement et opinions d'élèves </w:t>
      </w:r>
      <w:r w:rsidR="008325FE" w:rsidRPr="00F91AFE">
        <w:rPr>
          <w:rFonts w:ascii="Georgia" w:hAnsi="Georgia"/>
          <w:b w:val="0"/>
          <w:bCs w:val="0"/>
          <w:i w:val="0"/>
          <w:iCs w:val="0"/>
          <w:noProof/>
          <w:sz w:val="20"/>
          <w:szCs w:val="20"/>
        </w:rPr>
        <w:tab/>
        <w:t>175</w:t>
      </w:r>
    </w:p>
    <w:p w:rsidR="00DD1724" w:rsidRPr="00F91AFE" w:rsidRDefault="00BA5323" w:rsidP="00DD1724">
      <w:pPr>
        <w:pStyle w:val="TM1"/>
        <w:tabs>
          <w:tab w:val="right" w:leader="underscore" w:pos="9061"/>
        </w:tabs>
        <w:spacing w:before="60"/>
        <w:rPr>
          <w:rFonts w:ascii="Georgia" w:hAnsi="Georgia"/>
          <w:b w:val="0"/>
          <w:bCs w:val="0"/>
          <w:i w:val="0"/>
          <w:iCs w:val="0"/>
          <w:noProof/>
          <w:sz w:val="20"/>
          <w:szCs w:val="20"/>
        </w:rPr>
      </w:pPr>
      <w:hyperlink w:anchor="_Toc180912713" w:history="1">
        <w:r w:rsidR="00DD1724" w:rsidRPr="00F91AFE">
          <w:rPr>
            <w:rStyle w:val="Lienhypertexte"/>
            <w:rFonts w:ascii="Georgia" w:hAnsi="Georgia"/>
            <w:b w:val="0"/>
            <w:i w:val="0"/>
            <w:noProof/>
            <w:sz w:val="20"/>
            <w:szCs w:val="20"/>
            <w:lang w:val="en-GB"/>
          </w:rPr>
          <w:t>Bibliographie</w:t>
        </w:r>
        <w:r w:rsidR="00DD1724" w:rsidRPr="00F91AFE">
          <w:rPr>
            <w:rFonts w:ascii="Georgia" w:hAnsi="Georgia"/>
            <w:b w:val="0"/>
            <w:i w:val="0"/>
            <w:noProof/>
            <w:webHidden/>
            <w:sz w:val="20"/>
            <w:szCs w:val="20"/>
          </w:rPr>
          <w:tab/>
        </w:r>
        <w:r w:rsidR="00DD1724" w:rsidRPr="00F91AFE">
          <w:rPr>
            <w:rFonts w:ascii="Georgia" w:hAnsi="Georgia"/>
            <w:b w:val="0"/>
            <w:i w:val="0"/>
            <w:noProof/>
            <w:webHidden/>
            <w:sz w:val="20"/>
            <w:szCs w:val="20"/>
          </w:rPr>
          <w:fldChar w:fldCharType="begin"/>
        </w:r>
        <w:r w:rsidR="00DD1724" w:rsidRPr="00F91AFE">
          <w:rPr>
            <w:rFonts w:ascii="Georgia" w:hAnsi="Georgia"/>
            <w:b w:val="0"/>
            <w:i w:val="0"/>
            <w:noProof/>
            <w:webHidden/>
            <w:sz w:val="20"/>
            <w:szCs w:val="20"/>
          </w:rPr>
          <w:instrText xml:space="preserve"> PAGEREF _Toc180912713 \h </w:instrText>
        </w:r>
        <w:r w:rsidR="00DD1724" w:rsidRPr="00F91AFE">
          <w:rPr>
            <w:rFonts w:ascii="Georgia" w:hAnsi="Georgia"/>
            <w:b w:val="0"/>
            <w:i w:val="0"/>
            <w:noProof/>
            <w:webHidden/>
            <w:sz w:val="20"/>
            <w:szCs w:val="20"/>
          </w:rPr>
        </w:r>
        <w:r w:rsidR="00DD1724" w:rsidRPr="00F91AFE">
          <w:rPr>
            <w:rFonts w:ascii="Georgia" w:hAnsi="Georgia"/>
            <w:b w:val="0"/>
            <w:i w:val="0"/>
            <w:noProof/>
            <w:webHidden/>
            <w:sz w:val="20"/>
            <w:szCs w:val="20"/>
          </w:rPr>
          <w:fldChar w:fldCharType="separate"/>
        </w:r>
        <w:r w:rsidR="00530904" w:rsidRPr="00F91AFE">
          <w:rPr>
            <w:rFonts w:ascii="Georgia" w:hAnsi="Georgia"/>
            <w:b w:val="0"/>
            <w:i w:val="0"/>
            <w:noProof/>
            <w:webHidden/>
            <w:sz w:val="20"/>
            <w:szCs w:val="20"/>
          </w:rPr>
          <w:t>17</w:t>
        </w:r>
        <w:r w:rsidR="008325FE" w:rsidRPr="00F91AFE">
          <w:rPr>
            <w:rFonts w:ascii="Georgia" w:hAnsi="Georgia"/>
            <w:b w:val="0"/>
            <w:i w:val="0"/>
            <w:noProof/>
            <w:webHidden/>
            <w:sz w:val="20"/>
            <w:szCs w:val="20"/>
          </w:rPr>
          <w:t>6</w:t>
        </w:r>
        <w:r w:rsidR="00DD1724" w:rsidRPr="00F91AFE">
          <w:rPr>
            <w:rFonts w:ascii="Georgia" w:hAnsi="Georgia"/>
            <w:b w:val="0"/>
            <w:i w:val="0"/>
            <w:noProof/>
            <w:webHidden/>
            <w:sz w:val="20"/>
            <w:szCs w:val="20"/>
          </w:rPr>
          <w:fldChar w:fldCharType="end"/>
        </w:r>
      </w:hyperlink>
    </w:p>
    <w:p w:rsidR="00B87696" w:rsidRPr="00B87696" w:rsidRDefault="00DD1724" w:rsidP="00707459">
      <w:pPr>
        <w:spacing w:before="60"/>
        <w:rPr>
          <w:rFonts w:ascii="Georgia" w:hAnsi="Georgia"/>
          <w:bCs/>
          <w:color w:val="000000" w:themeColor="text1"/>
          <w:sz w:val="20"/>
          <w:szCs w:val="20"/>
          <w:lang w:eastAsia="fr-BE"/>
        </w:rPr>
      </w:pPr>
      <w:r w:rsidRPr="00F91AFE">
        <w:rPr>
          <w:rFonts w:ascii="Georgia" w:hAnsi="Georgia"/>
          <w:bCs/>
          <w:caps/>
          <w:color w:val="FF0000"/>
          <w:sz w:val="20"/>
          <w:szCs w:val="20"/>
          <w:lang w:eastAsia="fr-BE"/>
        </w:rPr>
        <w:fldChar w:fldCharType="end"/>
      </w:r>
    </w:p>
    <w:p w:rsidR="00EA3572" w:rsidRDefault="00B87696" w:rsidP="00707459">
      <w:pPr>
        <w:spacing w:before="60"/>
        <w:rPr>
          <w:rFonts w:ascii="Georgia" w:hAnsi="Georgia"/>
          <w:bCs/>
          <w:color w:val="000000" w:themeColor="text1"/>
          <w:sz w:val="20"/>
          <w:szCs w:val="20"/>
          <w:lang w:eastAsia="fr-BE"/>
        </w:rPr>
      </w:pPr>
      <w:r w:rsidRPr="00B87696">
        <w:rPr>
          <w:rFonts w:ascii="Georgia" w:hAnsi="Georgia"/>
          <w:bCs/>
          <w:color w:val="000000" w:themeColor="text1"/>
          <w:sz w:val="20"/>
          <w:szCs w:val="20"/>
          <w:lang w:eastAsia="fr-BE"/>
        </w:rPr>
        <w:t xml:space="preserve">NB : </w:t>
      </w:r>
      <w:r>
        <w:rPr>
          <w:rFonts w:ascii="Georgia" w:hAnsi="Georgia"/>
          <w:bCs/>
          <w:color w:val="000000" w:themeColor="text1"/>
          <w:sz w:val="20"/>
          <w:szCs w:val="20"/>
          <w:lang w:eastAsia="fr-BE"/>
        </w:rPr>
        <w:t xml:space="preserve"> Les fascicules de ce cours sont agrémentés de de</w:t>
      </w:r>
      <w:r w:rsidRPr="00EA3572">
        <w:rPr>
          <w:rFonts w:ascii="Georgia" w:hAnsi="Georgia"/>
          <w:b/>
          <w:bCs/>
          <w:color w:val="000000" w:themeColor="text1"/>
          <w:sz w:val="20"/>
          <w:szCs w:val="20"/>
          <w:lang w:eastAsia="fr-BE"/>
        </w:rPr>
        <w:t xml:space="preserve"> SST</w:t>
      </w:r>
      <w:r>
        <w:rPr>
          <w:rFonts w:ascii="Georgia" w:hAnsi="Georgia"/>
          <w:bCs/>
          <w:color w:val="000000" w:themeColor="text1"/>
          <w:sz w:val="20"/>
          <w:szCs w:val="20"/>
          <w:lang w:eastAsia="fr-BE"/>
        </w:rPr>
        <w:t xml:space="preserve"> (Souvenirs Sollicités par la Théorie), des témoignages d’étudiants</w:t>
      </w:r>
      <w:r>
        <w:rPr>
          <w:rStyle w:val="Appelnotedebasdep"/>
          <w:rFonts w:ascii="Georgia" w:hAnsi="Georgia"/>
          <w:bCs/>
          <w:color w:val="000000" w:themeColor="text1"/>
          <w:sz w:val="20"/>
          <w:szCs w:val="20"/>
          <w:lang w:eastAsia="fr-BE"/>
        </w:rPr>
        <w:footnoteReference w:id="1"/>
      </w:r>
      <w:r>
        <w:rPr>
          <w:rFonts w:ascii="Georgia" w:hAnsi="Georgia"/>
          <w:bCs/>
          <w:color w:val="000000" w:themeColor="text1"/>
          <w:sz w:val="20"/>
          <w:szCs w:val="20"/>
          <w:lang w:eastAsia="fr-BE"/>
        </w:rPr>
        <w:t xml:space="preserve"> produits comme un des éléments de validation du cours.</w:t>
      </w:r>
      <w:r w:rsidR="00EA3572">
        <w:rPr>
          <w:rFonts w:ascii="Georgia" w:hAnsi="Georgia"/>
          <w:bCs/>
          <w:color w:val="000000" w:themeColor="text1"/>
          <w:sz w:val="20"/>
          <w:szCs w:val="20"/>
          <w:lang w:eastAsia="fr-BE"/>
        </w:rPr>
        <w:t xml:space="preserve"> Chaque étudiant devait en produire 20, sur des thèmes différents (parmi 56), au choix.</w:t>
      </w:r>
      <w:bookmarkStart w:id="0" w:name="_GoBack"/>
      <w:bookmarkEnd w:id="0"/>
    </w:p>
    <w:p w:rsidR="006354C0" w:rsidRPr="00707459" w:rsidRDefault="00EA3572" w:rsidP="00707459">
      <w:pPr>
        <w:spacing w:before="60"/>
        <w:rPr>
          <w:rFonts w:ascii="Georgia" w:hAnsi="Georgia"/>
          <w:bCs/>
          <w:caps/>
          <w:color w:val="FF0000"/>
          <w:sz w:val="20"/>
          <w:szCs w:val="20"/>
          <w:lang w:eastAsia="fr-BE"/>
        </w:rPr>
      </w:pPr>
      <w:r>
        <w:rPr>
          <w:rFonts w:ascii="Georgia" w:hAnsi="Georgia"/>
          <w:bCs/>
          <w:color w:val="000000" w:themeColor="text1"/>
          <w:sz w:val="20"/>
          <w:szCs w:val="20"/>
          <w:lang w:eastAsia="fr-BE"/>
        </w:rPr>
        <w:t xml:space="preserve">Cette version a été (très légèrement) révisée par D. Leclercq en 2020. </w:t>
      </w:r>
      <w:r w:rsidR="005A7D16">
        <w:rPr>
          <w:rFonts w:ascii="Georgia" w:hAnsi="Georgia"/>
          <w:bCs/>
          <w:caps/>
          <w:color w:val="FF0000"/>
          <w:sz w:val="20"/>
          <w:szCs w:val="20"/>
          <w:lang w:eastAsia="fr-BE"/>
        </w:rPr>
        <w:br w:type="page"/>
      </w:r>
      <w:r w:rsidR="005A7D16" w:rsidRPr="005A7D16">
        <w:rPr>
          <w:rFonts w:ascii="Georgia" w:hAnsi="Georgia"/>
          <w:bCs/>
          <w:sz w:val="20"/>
          <w:szCs w:val="20"/>
          <w:lang w:eastAsia="fr-BE"/>
        </w:rPr>
        <w:lastRenderedPageBreak/>
        <w:t>Carte conceptuelle du chapitre</w:t>
      </w:r>
    </w:p>
    <w:p w:rsidR="006354C0" w:rsidRPr="00290CD1" w:rsidRDefault="006D3F7D" w:rsidP="006354C0">
      <w:pPr>
        <w:rPr>
          <w:lang w:val="fr-BE"/>
        </w:rPr>
      </w:pPr>
      <w:r>
        <w:rPr>
          <w:lang w:val="fr-BE"/>
        </w:rPr>
        <w:t>DL#¨PSY ASCID S1 &amp; S3</w:t>
      </w:r>
    </w:p>
    <w:p w:rsidR="006354C0" w:rsidRDefault="006D3F7D" w:rsidP="006354C0">
      <w:pPr>
        <w:rPr>
          <w:lang w:val="fr-BE"/>
        </w:rPr>
      </w:pPr>
      <w:r>
        <w:rPr>
          <w:noProof/>
          <w:lang w:val="fr-BE" w:eastAsia="fr-BE"/>
        </w:rPr>
        <w:drawing>
          <wp:anchor distT="0" distB="0" distL="114300" distR="114300" simplePos="0" relativeHeight="251681792" behindDoc="0" locked="0" layoutInCell="1" allowOverlap="1">
            <wp:simplePos x="0" y="0"/>
            <wp:positionH relativeFrom="column">
              <wp:posOffset>471170</wp:posOffset>
            </wp:positionH>
            <wp:positionV relativeFrom="paragraph">
              <wp:posOffset>26670</wp:posOffset>
            </wp:positionV>
            <wp:extent cx="5486400" cy="3957320"/>
            <wp:effectExtent l="0" t="0" r="0" b="508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32"/>
                    <a:stretch/>
                  </pic:blipFill>
                  <pic:spPr bwMode="auto">
                    <a:xfrm>
                      <a:off x="0" y="0"/>
                      <a:ext cx="5486400" cy="395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4CC">
        <w:rPr>
          <w:noProof/>
          <w:lang w:val="fr-BE" w:eastAsia="fr-BE"/>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96520</wp:posOffset>
                </wp:positionV>
                <wp:extent cx="342900" cy="1466215"/>
                <wp:effectExtent l="5080" t="5715" r="13970" b="13970"/>
                <wp:wrapNone/>
                <wp:docPr id="6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466215"/>
                        </a:xfrm>
                        <a:custGeom>
                          <a:avLst/>
                          <a:gdLst>
                            <a:gd name="T0" fmla="*/ 0 w 615"/>
                            <a:gd name="T1" fmla="*/ 1780 h 1780"/>
                            <a:gd name="T2" fmla="*/ 120 w 615"/>
                            <a:gd name="T3" fmla="*/ 280 h 1780"/>
                            <a:gd name="T4" fmla="*/ 615 w 615"/>
                            <a:gd name="T5" fmla="*/ 100 h 1780"/>
                          </a:gdLst>
                          <a:ahLst/>
                          <a:cxnLst>
                            <a:cxn ang="0">
                              <a:pos x="T0" y="T1"/>
                            </a:cxn>
                            <a:cxn ang="0">
                              <a:pos x="T2" y="T3"/>
                            </a:cxn>
                            <a:cxn ang="0">
                              <a:pos x="T4" y="T5"/>
                            </a:cxn>
                          </a:cxnLst>
                          <a:rect l="0" t="0" r="r" b="b"/>
                          <a:pathLst>
                            <a:path w="615" h="1780">
                              <a:moveTo>
                                <a:pt x="0" y="1780"/>
                              </a:moveTo>
                              <a:cubicBezTo>
                                <a:pt x="20" y="1530"/>
                                <a:pt x="18" y="560"/>
                                <a:pt x="120" y="280"/>
                              </a:cubicBezTo>
                              <a:cubicBezTo>
                                <a:pt x="222" y="0"/>
                                <a:pt x="512" y="137"/>
                                <a:pt x="615" y="1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48DE" id="Freeform 74" o:spid="_x0000_s1026" style="position:absolute;margin-left:63pt;margin-top:7.6pt;width:27pt;height:1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" path="m,1780c20,1530,18,560,120,280,222,,512,137,615,100e" filled="f">
                <v:path arrowok="t" o:connecttype="custom" o:connectlocs="0,1466215;66907,230641;342900,82372" o:connectangles="0,0,0"/>
              </v:shape>
            </w:pict>
          </mc:Fallback>
        </mc:AlternateContent>
      </w:r>
    </w:p>
    <w:p w:rsidR="006354C0" w:rsidRDefault="006354C0" w:rsidP="006354C0">
      <w:pPr>
        <w:rPr>
          <w:lang w:val="fr-BE"/>
        </w:rPr>
      </w:pPr>
    </w:p>
    <w:p w:rsidR="006354C0" w:rsidRDefault="00FB14CC" w:rsidP="006354C0">
      <w:pPr>
        <w:rPr>
          <w:lang w:val="fr-BE"/>
        </w:rPr>
      </w:pPr>
      <w:r>
        <w:rPr>
          <w:noProof/>
          <w:lang w:val="fr-BE" w:eastAsia="fr-BE"/>
        </w:rPr>
        <mc:AlternateContent>
          <mc:Choice Requires="wps">
            <w:drawing>
              <wp:anchor distT="0" distB="0" distL="114300" distR="114300" simplePos="0" relativeHeight="251687936" behindDoc="0" locked="0" layoutInCell="1" allowOverlap="1">
                <wp:simplePos x="0" y="0"/>
                <wp:positionH relativeFrom="column">
                  <wp:posOffset>800100</wp:posOffset>
                </wp:positionH>
                <wp:positionV relativeFrom="paragraph">
                  <wp:posOffset>84455</wp:posOffset>
                </wp:positionV>
                <wp:extent cx="457200" cy="1013460"/>
                <wp:effectExtent l="5080" t="10795" r="13970" b="13970"/>
                <wp:wrapNone/>
                <wp:docPr id="6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013460"/>
                        </a:xfrm>
                        <a:custGeom>
                          <a:avLst/>
                          <a:gdLst>
                            <a:gd name="T0" fmla="*/ 0 w 600"/>
                            <a:gd name="T1" fmla="*/ 1202 h 1202"/>
                            <a:gd name="T2" fmla="*/ 105 w 600"/>
                            <a:gd name="T3" fmla="*/ 182 h 1202"/>
                            <a:gd name="T4" fmla="*/ 600 w 600"/>
                            <a:gd name="T5" fmla="*/ 107 h 1202"/>
                          </a:gdLst>
                          <a:ahLst/>
                          <a:cxnLst>
                            <a:cxn ang="0">
                              <a:pos x="T0" y="T1"/>
                            </a:cxn>
                            <a:cxn ang="0">
                              <a:pos x="T2" y="T3"/>
                            </a:cxn>
                            <a:cxn ang="0">
                              <a:pos x="T4" y="T5"/>
                            </a:cxn>
                          </a:cxnLst>
                          <a:rect l="0" t="0" r="r" b="b"/>
                          <a:pathLst>
                            <a:path w="600" h="1202">
                              <a:moveTo>
                                <a:pt x="0" y="1202"/>
                              </a:moveTo>
                              <a:cubicBezTo>
                                <a:pt x="20" y="1032"/>
                                <a:pt x="5" y="364"/>
                                <a:pt x="105" y="182"/>
                              </a:cubicBezTo>
                              <a:cubicBezTo>
                                <a:pt x="205" y="0"/>
                                <a:pt x="497" y="123"/>
                                <a:pt x="600" y="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F836" id="Freeform 78" o:spid="_x0000_s1026" style="position:absolute;margin-left:63pt;margin-top:6.65pt;width:36pt;height:7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" path="m,1202c20,1032,5,364,105,182,205,,497,123,600,107e" filled="f">
                <v:path arrowok="t" o:connecttype="custom" o:connectlocs="0,1013460;80010,153452;457200,90216" o:connectangles="0,0,0"/>
              </v:shape>
            </w:pict>
          </mc:Fallback>
        </mc:AlternateContent>
      </w:r>
    </w:p>
    <w:p w:rsidR="006354C0" w:rsidRDefault="006354C0" w:rsidP="006354C0">
      <w:pPr>
        <w:rPr>
          <w:lang w:val="fr-BE"/>
        </w:rPr>
      </w:pPr>
    </w:p>
    <w:p w:rsidR="006354C0" w:rsidRDefault="00FB14CC" w:rsidP="006354C0">
      <w:pPr>
        <w:rPr>
          <w:lang w:val="fr-BE"/>
        </w:rPr>
      </w:pPr>
      <w:r>
        <w:rPr>
          <w:noProof/>
          <w:lang w:val="fr-BE" w:eastAsia="fr-BE"/>
        </w:rPr>
        <mc:AlternateContent>
          <mc:Choice Requires="wps">
            <w:drawing>
              <wp:anchor distT="0" distB="0" distL="114300" distR="114300" simplePos="0" relativeHeight="251686912" behindDoc="0" locked="0" layoutInCell="1" allowOverlap="1">
                <wp:simplePos x="0" y="0"/>
                <wp:positionH relativeFrom="column">
                  <wp:posOffset>952500</wp:posOffset>
                </wp:positionH>
                <wp:positionV relativeFrom="paragraph">
                  <wp:posOffset>102235</wp:posOffset>
                </wp:positionV>
                <wp:extent cx="304800" cy="759460"/>
                <wp:effectExtent l="5080" t="7620" r="13970" b="13970"/>
                <wp:wrapNone/>
                <wp:docPr id="6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759460"/>
                        </a:xfrm>
                        <a:custGeom>
                          <a:avLst/>
                          <a:gdLst>
                            <a:gd name="T0" fmla="*/ 0 w 480"/>
                            <a:gd name="T1" fmla="*/ 652 h 652"/>
                            <a:gd name="T2" fmla="*/ 135 w 480"/>
                            <a:gd name="T3" fmla="*/ 97 h 652"/>
                            <a:gd name="T4" fmla="*/ 480 w 480"/>
                            <a:gd name="T5" fmla="*/ 67 h 652"/>
                          </a:gdLst>
                          <a:ahLst/>
                          <a:cxnLst>
                            <a:cxn ang="0">
                              <a:pos x="T0" y="T1"/>
                            </a:cxn>
                            <a:cxn ang="0">
                              <a:pos x="T2" y="T3"/>
                            </a:cxn>
                            <a:cxn ang="0">
                              <a:pos x="T4" y="T5"/>
                            </a:cxn>
                          </a:cxnLst>
                          <a:rect l="0" t="0" r="r" b="b"/>
                          <a:pathLst>
                            <a:path w="480" h="652">
                              <a:moveTo>
                                <a:pt x="0" y="652"/>
                              </a:moveTo>
                              <a:cubicBezTo>
                                <a:pt x="22" y="560"/>
                                <a:pt x="55" y="194"/>
                                <a:pt x="135" y="97"/>
                              </a:cubicBezTo>
                              <a:cubicBezTo>
                                <a:pt x="215" y="0"/>
                                <a:pt x="408" y="73"/>
                                <a:pt x="480"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E47D" id="Freeform 77" o:spid="_x0000_s1026" style="position:absolute;margin-left:75pt;margin-top:8.05pt;width:24pt;height:5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" path="m,652c22,560,55,194,135,97,215,,408,73,480,67e" filled="f">
                <v:path arrowok="t" o:connecttype="custom" o:connectlocs="0,759460;85725,112987;304800,78043" o:connectangles="0,0,0"/>
              </v:shape>
            </w:pict>
          </mc:Fallback>
        </mc:AlternateContent>
      </w: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FB14CC" w:rsidP="006354C0">
      <w:pPr>
        <w:rPr>
          <w:lang w:val="fr-BE"/>
        </w:rPr>
      </w:pPr>
      <w:r>
        <w:rPr>
          <w:noProof/>
          <w:lang w:val="fr-BE" w:eastAsia="fr-BE"/>
        </w:rPr>
        <mc:AlternateContent>
          <mc:Choice Requires="wps">
            <w:drawing>
              <wp:anchor distT="0" distB="0" distL="114300" distR="114300" simplePos="0" relativeHeight="251684864" behindDoc="0" locked="0" layoutInCell="1" allowOverlap="1">
                <wp:simplePos x="0" y="0"/>
                <wp:positionH relativeFrom="column">
                  <wp:posOffset>734406</wp:posOffset>
                </wp:positionH>
                <wp:positionV relativeFrom="paragraph">
                  <wp:posOffset>147609</wp:posOffset>
                </wp:positionV>
                <wp:extent cx="817419" cy="1925781"/>
                <wp:effectExtent l="0" t="0" r="20955" b="17780"/>
                <wp:wrapNone/>
                <wp:docPr id="6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419" cy="1925781"/>
                        </a:xfrm>
                        <a:custGeom>
                          <a:avLst/>
                          <a:gdLst>
                            <a:gd name="T0" fmla="*/ 645 w 645"/>
                            <a:gd name="T1" fmla="*/ 3255 h 3255"/>
                            <a:gd name="T2" fmla="*/ 90 w 645"/>
                            <a:gd name="T3" fmla="*/ 1800 h 3255"/>
                            <a:gd name="T4" fmla="*/ 105 w 645"/>
                            <a:gd name="T5" fmla="*/ 0 h 3255"/>
                          </a:gdLst>
                          <a:ahLst/>
                          <a:cxnLst>
                            <a:cxn ang="0">
                              <a:pos x="T0" y="T1"/>
                            </a:cxn>
                            <a:cxn ang="0">
                              <a:pos x="T2" y="T3"/>
                            </a:cxn>
                            <a:cxn ang="0">
                              <a:pos x="T4" y="T5"/>
                            </a:cxn>
                          </a:cxnLst>
                          <a:rect l="0" t="0" r="r" b="b"/>
                          <a:pathLst>
                            <a:path w="645" h="3255">
                              <a:moveTo>
                                <a:pt x="645" y="3255"/>
                              </a:moveTo>
                              <a:cubicBezTo>
                                <a:pt x="553" y="3013"/>
                                <a:pt x="180" y="2343"/>
                                <a:pt x="90" y="1800"/>
                              </a:cubicBezTo>
                              <a:cubicBezTo>
                                <a:pt x="0" y="1257"/>
                                <a:pt x="102" y="375"/>
                                <a:pt x="1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4D015" id="Freeform 75" o:spid="_x0000_s1026" style="position:absolute;margin-left:57.85pt;margin-top:11.6pt;width:64.35pt;height:15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" path="m645,3255c553,3013,180,2343,90,1800,,1257,102,375,105,e" filled="f">
                <v:path arrowok="t" o:connecttype="custom" o:connectlocs="817419,1925781;114058,1064948;133068,0" o:connectangles="0,0,0"/>
              </v:shape>
            </w:pict>
          </mc:Fallback>
        </mc:AlternateContent>
      </w:r>
      <w:r>
        <w:rPr>
          <w:noProof/>
          <w:lang w:val="fr-BE" w:eastAsia="fr-BE"/>
        </w:rPr>
        <mc:AlternateContent>
          <mc:Choice Requires="wps">
            <w:drawing>
              <wp:anchor distT="0" distB="0" distL="114300" distR="114300" simplePos="0" relativeHeight="251685888" behindDoc="0" locked="0" layoutInCell="1" allowOverlap="1">
                <wp:simplePos x="0" y="0"/>
                <wp:positionH relativeFrom="column">
                  <wp:posOffset>1028700</wp:posOffset>
                </wp:positionH>
                <wp:positionV relativeFrom="paragraph">
                  <wp:posOffset>145415</wp:posOffset>
                </wp:positionV>
                <wp:extent cx="457200" cy="1028700"/>
                <wp:effectExtent l="5080" t="5080" r="13970" b="13970"/>
                <wp:wrapNone/>
                <wp:docPr id="6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028700"/>
                        </a:xfrm>
                        <a:custGeom>
                          <a:avLst/>
                          <a:gdLst>
                            <a:gd name="T0" fmla="*/ 450 w 450"/>
                            <a:gd name="T1" fmla="*/ 1230 h 1230"/>
                            <a:gd name="T2" fmla="*/ 135 w 450"/>
                            <a:gd name="T3" fmla="*/ 720 h 1230"/>
                            <a:gd name="T4" fmla="*/ 0 w 450"/>
                            <a:gd name="T5" fmla="*/ 0 h 1230"/>
                          </a:gdLst>
                          <a:ahLst/>
                          <a:cxnLst>
                            <a:cxn ang="0">
                              <a:pos x="T0" y="T1"/>
                            </a:cxn>
                            <a:cxn ang="0">
                              <a:pos x="T2" y="T3"/>
                            </a:cxn>
                            <a:cxn ang="0">
                              <a:pos x="T4" y="T5"/>
                            </a:cxn>
                          </a:cxnLst>
                          <a:rect l="0" t="0" r="r" b="b"/>
                          <a:pathLst>
                            <a:path w="450" h="1230">
                              <a:moveTo>
                                <a:pt x="450" y="1230"/>
                              </a:moveTo>
                              <a:cubicBezTo>
                                <a:pt x="398" y="1145"/>
                                <a:pt x="210" y="925"/>
                                <a:pt x="135" y="720"/>
                              </a:cubicBezTo>
                              <a:cubicBezTo>
                                <a:pt x="60" y="515"/>
                                <a:pt x="28" y="15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9003" id="Freeform 76" o:spid="_x0000_s1026" style="position:absolute;margin-left:81pt;margin-top:11.45pt;width:36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" path="m450,1230c398,1145,210,925,135,720,60,515,28,150,,e" filled="f">
                <v:path arrowok="t" o:connecttype="custom" o:connectlocs="457200,1028700;137160,602166;0,0" o:connectangles="0,0,0"/>
              </v:shape>
            </w:pict>
          </mc:Fallback>
        </mc:AlternateContent>
      </w: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Pr="00290CD1" w:rsidRDefault="006354C0" w:rsidP="006354C0">
      <w:pPr>
        <w:rPr>
          <w:lang w:val="fr-BE"/>
        </w:rPr>
      </w:pPr>
    </w:p>
    <w:p w:rsidR="006354C0" w:rsidRDefault="006D3F7D" w:rsidP="006354C0">
      <w:pPr>
        <w:rPr>
          <w:lang w:val="fr-BE"/>
        </w:rPr>
      </w:pPr>
      <w:r>
        <w:rPr>
          <w:noProof/>
          <w:lang w:val="fr-BE" w:eastAsia="fr-BE"/>
        </w:rPr>
        <mc:AlternateContent>
          <mc:Choice Requires="wps">
            <w:drawing>
              <wp:anchor distT="0" distB="0" distL="114300" distR="114300" simplePos="0" relativeHeight="251694080" behindDoc="0" locked="0" layoutInCell="1" allowOverlap="1">
                <wp:simplePos x="0" y="0"/>
                <wp:positionH relativeFrom="column">
                  <wp:posOffset>67656</wp:posOffset>
                </wp:positionH>
                <wp:positionV relativeFrom="paragraph">
                  <wp:posOffset>106738</wp:posOffset>
                </wp:positionV>
                <wp:extent cx="6343650" cy="4219575"/>
                <wp:effectExtent l="19050" t="19050" r="19050" b="28575"/>
                <wp:wrapNone/>
                <wp:docPr id="71" name="Ellipse 71"/>
                <wp:cNvGraphicFramePr/>
                <a:graphic xmlns:a="http://schemas.openxmlformats.org/drawingml/2006/main">
                  <a:graphicData uri="http://schemas.microsoft.com/office/word/2010/wordprocessingShape">
                    <wps:wsp>
                      <wps:cNvSpPr/>
                      <wps:spPr>
                        <a:xfrm>
                          <a:off x="0" y="0"/>
                          <a:ext cx="6343650" cy="42195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B9493" id="Ellipse 71" o:spid="_x0000_s1026" style="position:absolute;margin-left:5.35pt;margin-top:8.4pt;width:499.5pt;height:3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" filled="f" strokecolor="red" strokeweight="2.25pt">
                <v:stroke joinstyle="miter"/>
              </v:oval>
            </w:pict>
          </mc:Fallback>
        </mc:AlternateContent>
      </w:r>
      <w:r>
        <w:rPr>
          <w:lang w:val="fr-BE"/>
        </w:rPr>
        <w:t xml:space="preserve">DL# PEDA Méth EP L’Enseignement Programmé </w:t>
      </w:r>
    </w:p>
    <w:p w:rsidR="006354C0" w:rsidRDefault="006D3F7D" w:rsidP="006354C0">
      <w:pPr>
        <w:rPr>
          <w:lang w:val="fr-BE"/>
        </w:rPr>
      </w:pPr>
      <w:r>
        <w:rPr>
          <w:noProof/>
          <w:lang w:val="fr-BE" w:eastAsia="fr-BE"/>
        </w:rPr>
        <w:drawing>
          <wp:anchor distT="0" distB="0" distL="114300" distR="114300" simplePos="0" relativeHeight="251682816" behindDoc="0" locked="0" layoutInCell="1" allowOverlap="1">
            <wp:simplePos x="0" y="0"/>
            <wp:positionH relativeFrom="column">
              <wp:posOffset>463665</wp:posOffset>
            </wp:positionH>
            <wp:positionV relativeFrom="paragraph">
              <wp:posOffset>121689</wp:posOffset>
            </wp:positionV>
            <wp:extent cx="5257800" cy="3951605"/>
            <wp:effectExtent l="0" t="0" r="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95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6354C0" w:rsidRDefault="006354C0" w:rsidP="006354C0">
      <w:pPr>
        <w:rPr>
          <w:lang w:val="fr-BE"/>
        </w:rPr>
      </w:pPr>
    </w:p>
    <w:p w:rsidR="00D874DD" w:rsidRDefault="00DD1724" w:rsidP="00DD1724">
      <w:pPr>
        <w:spacing w:before="60"/>
        <w:rPr>
          <w:rFonts w:ascii="Times New Roman" w:hAnsi="Times New Roman"/>
          <w:b/>
          <w:bCs/>
          <w:caps/>
          <w:color w:val="FF0000"/>
          <w:sz w:val="20"/>
          <w:lang w:eastAsia="fr-BE"/>
        </w:rPr>
      </w:pPr>
      <w:r>
        <w:rPr>
          <w:rFonts w:ascii="Times New Roman" w:hAnsi="Times New Roman"/>
          <w:b/>
          <w:bCs/>
          <w:caps/>
          <w:color w:val="FF0000"/>
          <w:sz w:val="20"/>
          <w:lang w:eastAsia="fr-BE"/>
        </w:rPr>
        <w:br w:type="page"/>
      </w:r>
    </w:p>
    <w:p w:rsidR="00DD1724" w:rsidRDefault="00DD1724" w:rsidP="009A68D7">
      <w:pPr>
        <w:pStyle w:val="Titre1"/>
        <w:keepNext w:val="0"/>
        <w:keepLines/>
        <w:tabs>
          <w:tab w:val="num" w:pos="360"/>
        </w:tabs>
        <w:spacing w:before="0" w:after="0"/>
        <w:jc w:val="both"/>
        <w:rPr>
          <w:szCs w:val="22"/>
        </w:rPr>
      </w:pPr>
      <w:bookmarkStart w:id="1" w:name="_Toc155499605"/>
      <w:bookmarkStart w:id="2" w:name="_Toc180912702"/>
      <w:r>
        <w:rPr>
          <w:szCs w:val="22"/>
        </w:rPr>
        <w:lastRenderedPageBreak/>
        <w:t>Sur quelles bases théoriques est fondé</w:t>
      </w:r>
      <w:r w:rsidRPr="00020E9C">
        <w:rPr>
          <w:szCs w:val="22"/>
        </w:rPr>
        <w:t xml:space="preserve"> l’Enseignement Programmé ?</w:t>
      </w:r>
      <w:bookmarkEnd w:id="1"/>
      <w:bookmarkEnd w:id="2"/>
    </w:p>
    <w:p w:rsidR="009A68D7" w:rsidRPr="009A68D7" w:rsidRDefault="009A68D7" w:rsidP="009A68D7"/>
    <w:p w:rsidR="00DD1724" w:rsidRDefault="009A68D7" w:rsidP="009A68D7">
      <w:pPr>
        <w:overflowPunct w:val="0"/>
        <w:autoSpaceDE w:val="0"/>
        <w:autoSpaceDN w:val="0"/>
        <w:adjustRightInd w:val="0"/>
        <w:spacing w:before="60" w:after="60"/>
        <w:jc w:val="left"/>
        <w:textAlignment w:val="baseline"/>
        <w:rPr>
          <w:rFonts w:ascii="Garamond" w:hAnsi="Garamond"/>
          <w:b/>
          <w:sz w:val="28"/>
          <w:szCs w:val="20"/>
        </w:rPr>
      </w:pPr>
      <w:r>
        <w:rPr>
          <w:rFonts w:ascii="Garamond" w:hAnsi="Garamond"/>
          <w:b/>
          <w:sz w:val="28"/>
          <w:szCs w:val="20"/>
        </w:rPr>
        <w:t xml:space="preserve">A1. </w:t>
      </w:r>
      <w:r w:rsidR="00DD1724" w:rsidRPr="00183FB8">
        <w:rPr>
          <w:rFonts w:ascii="Garamond" w:hAnsi="Garamond"/>
          <w:b/>
          <w:sz w:val="28"/>
          <w:szCs w:val="20"/>
        </w:rPr>
        <w:t>Rappel historique sur l’enseignement programmé (E.P.)</w:t>
      </w:r>
    </w:p>
    <w:p w:rsidR="00D874DD" w:rsidRDefault="009A68D7"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49024" behindDoc="0" locked="0" layoutInCell="1" allowOverlap="1">
                <wp:simplePos x="0" y="0"/>
                <wp:positionH relativeFrom="column">
                  <wp:posOffset>13970</wp:posOffset>
                </wp:positionH>
                <wp:positionV relativeFrom="paragraph">
                  <wp:posOffset>234949</wp:posOffset>
                </wp:positionV>
                <wp:extent cx="5894705" cy="1800225"/>
                <wp:effectExtent l="0" t="0" r="10795" b="28575"/>
                <wp:wrapNone/>
                <wp:docPr id="6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1800225"/>
                        </a:xfrm>
                        <a:prstGeom prst="roundRect">
                          <a:avLst>
                            <a:gd name="adj" fmla="val 16667"/>
                          </a:avLst>
                        </a:prstGeom>
                        <a:solidFill>
                          <a:srgbClr val="FFFFFF"/>
                        </a:solidFill>
                        <a:ln w="9525">
                          <a:solidFill>
                            <a:srgbClr val="000000"/>
                          </a:solidFill>
                          <a:round/>
                          <a:headEnd/>
                          <a:tailEnd/>
                        </a:ln>
                      </wps:spPr>
                      <wps:txbx>
                        <w:txbxContent>
                          <w:p w:rsidR="00A40BD8" w:rsidRPr="00D70C8C" w:rsidRDefault="00A40BD8" w:rsidP="00D874DD">
                            <w:pPr>
                              <w:rPr>
                                <w:sz w:val="20"/>
                                <w:szCs w:val="20"/>
                              </w:rPr>
                            </w:pPr>
                            <w:r w:rsidRPr="00244FCE">
                              <w:rPr>
                                <w:rFonts w:ascii="Trebuchet MS" w:eastAsia="Batang" w:hAnsi="Trebuchet MS"/>
                                <w:b/>
                                <w:lang w:val="fr-BE"/>
                              </w:rPr>
                              <w:t xml:space="preserve">  </w:t>
                            </w:r>
                            <w:r w:rsidRPr="00D70C8C">
                              <w:rPr>
                                <w:rFonts w:ascii="Trebuchet MS" w:hAnsi="Trebuchet MS"/>
                                <w:b/>
                                <w:sz w:val="20"/>
                                <w:szCs w:val="20"/>
                                <w:u w:val="single"/>
                                <w:lang w:val="fr-BE"/>
                              </w:rPr>
                              <w:t>Un cas</w:t>
                            </w:r>
                            <w:r w:rsidRPr="00D70C8C">
                              <w:rPr>
                                <w:rFonts w:ascii="Trebuchet MS" w:hAnsi="Trebuchet MS"/>
                                <w:b/>
                                <w:sz w:val="20"/>
                                <w:szCs w:val="20"/>
                                <w:lang w:val="fr-BE"/>
                              </w:rPr>
                              <w:t xml:space="preserve"> : </w:t>
                            </w:r>
                            <w:r>
                              <w:rPr>
                                <w:rFonts w:ascii="Trebuchet MS" w:hAnsi="Trebuchet MS"/>
                                <w:b/>
                                <w:sz w:val="20"/>
                                <w:szCs w:val="20"/>
                                <w:lang w:val="fr-BE"/>
                              </w:rPr>
                              <w:t xml:space="preserve">Un élève dit </w:t>
                            </w:r>
                            <w:r w:rsidRPr="00D70C8C">
                              <w:rPr>
                                <w:rFonts w:ascii="Trebuchet MS" w:hAnsi="Trebuchet MS"/>
                                <w:b/>
                                <w:bCs/>
                                <w:sz w:val="20"/>
                                <w:szCs w:val="20"/>
                              </w:rPr>
                              <w:t>"</w:t>
                            </w:r>
                            <w:r w:rsidRPr="00D70C8C">
                              <w:rPr>
                                <w:rFonts w:ascii="Trebuchet MS" w:hAnsi="Trebuchet MS"/>
                                <w:b/>
                                <w:bCs/>
                                <w:i/>
                                <w:sz w:val="20"/>
                                <w:szCs w:val="20"/>
                              </w:rPr>
                              <w:t xml:space="preserve">Procéder par petites étapes, c'est un dressage, juste bon pour dresser des animaux. On peut laisser aux élèves découvrir la plupart des contenus d'un cours, comme nous apprenons la vie en nous confrontant aux situations, au hasard des rencontres." </w:t>
                            </w:r>
                            <w:r>
                              <w:rPr>
                                <w:rFonts w:ascii="Trebuchet MS" w:hAnsi="Trebuchet MS"/>
                                <w:b/>
                                <w:bCs/>
                                <w:sz w:val="20"/>
                                <w:szCs w:val="20"/>
                              </w:rPr>
                              <w:t>Un professeur répond : « </w:t>
                            </w:r>
                            <w:r w:rsidRPr="00D70C8C">
                              <w:rPr>
                                <w:rFonts w:ascii="Trebuchet MS" w:hAnsi="Trebuchet MS"/>
                                <w:b/>
                                <w:bCs/>
                                <w:i/>
                                <w:sz w:val="20"/>
                                <w:szCs w:val="20"/>
                              </w:rPr>
                              <w:t>Ceci est-il vrai pour TOUS les apprentissages ? N'y en a-t-il pas qui sont prérequis à ceux qui suivent (ex.: lire les lettres et les mots avant de lire les textes, détecter les signes de mort apparente avant de pratiquer la réanimation cardio-pulmonaire), parce qu'ils seraient dangereux en cas de non-maîtrise (ex.: certains gestes et précautions d'une opération chirurgicale</w:t>
                            </w:r>
                            <w:r>
                              <w:rPr>
                                <w:rFonts w:ascii="Trebuchet MS" w:hAnsi="Trebuchet MS"/>
                                <w:b/>
                                <w:bCs/>
                                <w:i/>
                                <w:sz w:val="20"/>
                                <w:szCs w:val="20"/>
                              </w:rPr>
                              <w:t>, de la conduite d’une automobile du pilotage d’un avion, etc.</w:t>
                            </w:r>
                            <w:r w:rsidRPr="00D70C8C">
                              <w:rPr>
                                <w:rFonts w:ascii="Trebuchet MS" w:hAnsi="Trebuchet MS"/>
                                <w:b/>
                                <w:bCs/>
                                <w:i/>
                                <w:sz w:val="20"/>
                                <w:szCs w:val="20"/>
                              </w:rPr>
                              <w:t xml:space="preserve">)… et donc qui doivent être maîtrisés AVANT d'en exercer ou d'en apprendre d'autres, </w:t>
                            </w:r>
                            <w:r w:rsidRPr="00C94C01">
                              <w:rPr>
                                <w:rFonts w:ascii="Trebuchet MS" w:hAnsi="Trebuchet MS"/>
                                <w:b/>
                                <w:bCs/>
                                <w:i/>
                                <w:sz w:val="20"/>
                                <w:szCs w:val="20"/>
                                <w:u w:val="single"/>
                              </w:rPr>
                              <w:t>sans que l'on se donne le temps d</w:t>
                            </w:r>
                            <w:r>
                              <w:rPr>
                                <w:rFonts w:ascii="Trebuchet MS" w:hAnsi="Trebuchet MS"/>
                                <w:b/>
                                <w:bCs/>
                                <w:i/>
                                <w:sz w:val="20"/>
                                <w:szCs w:val="20"/>
                                <w:u w:val="single"/>
                              </w:rPr>
                              <w:t xml:space="preserve">e les laisser </w:t>
                            </w:r>
                            <w:r w:rsidRPr="00C94C01">
                              <w:rPr>
                                <w:rFonts w:ascii="Trebuchet MS" w:hAnsi="Trebuchet MS"/>
                                <w:b/>
                                <w:bCs/>
                                <w:i/>
                                <w:sz w:val="20"/>
                                <w:szCs w:val="20"/>
                                <w:u w:val="single"/>
                              </w:rPr>
                              <w:t>découvrir ?</w:t>
                            </w:r>
                            <w:r>
                              <w:rPr>
                                <w:rFonts w:ascii="Trebuchet MS" w:hAnsi="Trebuchet MS"/>
                                <w:b/>
                                <w:bCs/>
                                <w:sz w:val="20"/>
                                <w:szCs w:val="20"/>
                              </w:rPr>
                              <w:t> »</w:t>
                            </w:r>
                          </w:p>
                          <w:p w:rsidR="00A40BD8" w:rsidRPr="00E83ABD" w:rsidRDefault="00A40BD8" w:rsidP="00D874DD">
                            <w:pPr>
                              <w:rPr>
                                <w:rFonts w:ascii="Trebuchet MS" w:hAnsi="Trebuchet MS"/>
                                <w:b/>
                                <w:bCs/>
                                <w:sz w:val="22"/>
                                <w:szCs w:val="22"/>
                              </w:rPr>
                            </w:pPr>
                          </w:p>
                          <w:p w:rsidR="00A40BD8" w:rsidRPr="00C94048" w:rsidRDefault="00A40BD8" w:rsidP="00D874DD">
                            <w:pPr>
                              <w:spacing w:before="60" w:after="60"/>
                              <w:rPr>
                                <w:rFonts w:ascii="Trebuchet MS" w:hAnsi="Trebuchet MS"/>
                                <w:b/>
                                <w:sz w:val="22"/>
                                <w:szCs w:val="22"/>
                              </w:rPr>
                            </w:pPr>
                          </w:p>
                          <w:p w:rsidR="00A40BD8" w:rsidRPr="00546006" w:rsidRDefault="00A40BD8" w:rsidP="00D874DD">
                            <w:pPr>
                              <w:rPr>
                                <w:rFonts w:ascii="Trebuchet MS" w:hAnsi="Trebuchet MS"/>
                                <w:b/>
                              </w:rPr>
                            </w:pPr>
                          </w:p>
                          <w:p w:rsidR="00A40BD8" w:rsidRPr="00CD6604" w:rsidRDefault="00A40BD8" w:rsidP="00D874DD">
                            <w:pPr>
                              <w:ind w:left="142" w:hanging="142"/>
                              <w:rPr>
                                <w:rFonts w:ascii="Trebuchet MS" w:eastAsia="Batang" w:hAnsi="Trebuchet MS"/>
                                <w:b/>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left:0;text-align:left;margin-left:1.1pt;margin-top:18.5pt;width:464.15pt;height:14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">
                <v:textbox>
                  <w:txbxContent>
                    <w:p w:rsidR="00A40BD8" w:rsidRPr="00D70C8C" w:rsidRDefault="00A40BD8" w:rsidP="00D874DD">
                      <w:pPr>
                        <w:rPr>
                          <w:sz w:val="20"/>
                          <w:szCs w:val="20"/>
                        </w:rPr>
                      </w:pPr>
                      <w:r w:rsidRPr="00244FCE">
                        <w:rPr>
                          <w:rFonts w:ascii="Trebuchet MS" w:eastAsia="Batang" w:hAnsi="Trebuchet MS"/>
                          <w:b/>
                          <w:lang w:val="fr-BE"/>
                        </w:rPr>
                        <w:t xml:space="preserve">  </w:t>
                      </w:r>
                      <w:r w:rsidRPr="00D70C8C">
                        <w:rPr>
                          <w:rFonts w:ascii="Trebuchet MS" w:hAnsi="Trebuchet MS"/>
                          <w:b/>
                          <w:sz w:val="20"/>
                          <w:szCs w:val="20"/>
                          <w:u w:val="single"/>
                          <w:lang w:val="fr-BE"/>
                        </w:rPr>
                        <w:t>Un cas</w:t>
                      </w:r>
                      <w:r w:rsidRPr="00D70C8C">
                        <w:rPr>
                          <w:rFonts w:ascii="Trebuchet MS" w:hAnsi="Trebuchet MS"/>
                          <w:b/>
                          <w:sz w:val="20"/>
                          <w:szCs w:val="20"/>
                          <w:lang w:val="fr-BE"/>
                        </w:rPr>
                        <w:t xml:space="preserve"> : </w:t>
                      </w:r>
                      <w:r>
                        <w:rPr>
                          <w:rFonts w:ascii="Trebuchet MS" w:hAnsi="Trebuchet MS"/>
                          <w:b/>
                          <w:sz w:val="20"/>
                          <w:szCs w:val="20"/>
                          <w:lang w:val="fr-BE"/>
                        </w:rPr>
                        <w:t xml:space="preserve">Un élève dit </w:t>
                      </w:r>
                      <w:r w:rsidRPr="00D70C8C">
                        <w:rPr>
                          <w:rFonts w:ascii="Trebuchet MS" w:hAnsi="Trebuchet MS"/>
                          <w:b/>
                          <w:bCs/>
                          <w:sz w:val="20"/>
                          <w:szCs w:val="20"/>
                        </w:rPr>
                        <w:t>"</w:t>
                      </w:r>
                      <w:r w:rsidRPr="00D70C8C">
                        <w:rPr>
                          <w:rFonts w:ascii="Trebuchet MS" w:hAnsi="Trebuchet MS"/>
                          <w:b/>
                          <w:bCs/>
                          <w:i/>
                          <w:sz w:val="20"/>
                          <w:szCs w:val="20"/>
                        </w:rPr>
                        <w:t xml:space="preserve">Procéder par petites étapes, c'est un dressage, juste bon pour dresser des animaux. On peut laisser aux élèves découvrir la plupart des contenus d'un cours, comme nous apprenons la vie en nous confrontant aux situations, au hasard des rencontres." </w:t>
                      </w:r>
                      <w:r>
                        <w:rPr>
                          <w:rFonts w:ascii="Trebuchet MS" w:hAnsi="Trebuchet MS"/>
                          <w:b/>
                          <w:bCs/>
                          <w:sz w:val="20"/>
                          <w:szCs w:val="20"/>
                        </w:rPr>
                        <w:t>Un professeur répond : « </w:t>
                      </w:r>
                      <w:r w:rsidRPr="00D70C8C">
                        <w:rPr>
                          <w:rFonts w:ascii="Trebuchet MS" w:hAnsi="Trebuchet MS"/>
                          <w:b/>
                          <w:bCs/>
                          <w:i/>
                          <w:sz w:val="20"/>
                          <w:szCs w:val="20"/>
                        </w:rPr>
                        <w:t>Ceci est-il vrai pour TOUS les apprentissages ? N'y en a-t-il pas qui sont prérequis à ceux qui suivent (ex.: lire les lettres et les mots avant de lire les textes, détecter les signes de mort apparente avant de pratiquer la réanimation cardio-pulmonaire), parce qu'ils seraient dangereux en cas de non-maîtrise (ex.: certains gestes et précautions d'une opération chirurgicale</w:t>
                      </w:r>
                      <w:r>
                        <w:rPr>
                          <w:rFonts w:ascii="Trebuchet MS" w:hAnsi="Trebuchet MS"/>
                          <w:b/>
                          <w:bCs/>
                          <w:i/>
                          <w:sz w:val="20"/>
                          <w:szCs w:val="20"/>
                        </w:rPr>
                        <w:t>, de la conduite d’une automobile du pilotage d’un avion, etc.</w:t>
                      </w:r>
                      <w:r w:rsidRPr="00D70C8C">
                        <w:rPr>
                          <w:rFonts w:ascii="Trebuchet MS" w:hAnsi="Trebuchet MS"/>
                          <w:b/>
                          <w:bCs/>
                          <w:i/>
                          <w:sz w:val="20"/>
                          <w:szCs w:val="20"/>
                        </w:rPr>
                        <w:t xml:space="preserve">)… et donc qui doivent être maîtrisés AVANT d'en exercer ou d'en apprendre d'autres, </w:t>
                      </w:r>
                      <w:r w:rsidRPr="00C94C01">
                        <w:rPr>
                          <w:rFonts w:ascii="Trebuchet MS" w:hAnsi="Trebuchet MS"/>
                          <w:b/>
                          <w:bCs/>
                          <w:i/>
                          <w:sz w:val="20"/>
                          <w:szCs w:val="20"/>
                          <w:u w:val="single"/>
                        </w:rPr>
                        <w:t>sans que l'on se donne le temps d</w:t>
                      </w:r>
                      <w:r>
                        <w:rPr>
                          <w:rFonts w:ascii="Trebuchet MS" w:hAnsi="Trebuchet MS"/>
                          <w:b/>
                          <w:bCs/>
                          <w:i/>
                          <w:sz w:val="20"/>
                          <w:szCs w:val="20"/>
                          <w:u w:val="single"/>
                        </w:rPr>
                        <w:t xml:space="preserve">e les laisser </w:t>
                      </w:r>
                      <w:r w:rsidRPr="00C94C01">
                        <w:rPr>
                          <w:rFonts w:ascii="Trebuchet MS" w:hAnsi="Trebuchet MS"/>
                          <w:b/>
                          <w:bCs/>
                          <w:i/>
                          <w:sz w:val="20"/>
                          <w:szCs w:val="20"/>
                          <w:u w:val="single"/>
                        </w:rPr>
                        <w:t>découvrir ?</w:t>
                      </w:r>
                      <w:r>
                        <w:rPr>
                          <w:rFonts w:ascii="Trebuchet MS" w:hAnsi="Trebuchet MS"/>
                          <w:b/>
                          <w:bCs/>
                          <w:sz w:val="20"/>
                          <w:szCs w:val="20"/>
                        </w:rPr>
                        <w:t> »</w:t>
                      </w:r>
                    </w:p>
                    <w:p w:rsidR="00A40BD8" w:rsidRPr="00E83ABD" w:rsidRDefault="00A40BD8" w:rsidP="00D874DD">
                      <w:pPr>
                        <w:rPr>
                          <w:rFonts w:ascii="Trebuchet MS" w:hAnsi="Trebuchet MS"/>
                          <w:b/>
                          <w:bCs/>
                          <w:sz w:val="22"/>
                          <w:szCs w:val="22"/>
                        </w:rPr>
                      </w:pPr>
                    </w:p>
                    <w:p w:rsidR="00A40BD8" w:rsidRPr="00C94048" w:rsidRDefault="00A40BD8" w:rsidP="00D874DD">
                      <w:pPr>
                        <w:spacing w:before="60" w:after="60"/>
                        <w:rPr>
                          <w:rFonts w:ascii="Trebuchet MS" w:hAnsi="Trebuchet MS"/>
                          <w:b/>
                          <w:sz w:val="22"/>
                          <w:szCs w:val="22"/>
                        </w:rPr>
                      </w:pPr>
                    </w:p>
                    <w:p w:rsidR="00A40BD8" w:rsidRPr="00546006" w:rsidRDefault="00A40BD8" w:rsidP="00D874DD">
                      <w:pPr>
                        <w:rPr>
                          <w:rFonts w:ascii="Trebuchet MS" w:hAnsi="Trebuchet MS"/>
                          <w:b/>
                        </w:rPr>
                      </w:pPr>
                    </w:p>
                    <w:p w:rsidR="00A40BD8" w:rsidRPr="00CD6604" w:rsidRDefault="00A40BD8" w:rsidP="00D874DD">
                      <w:pPr>
                        <w:ind w:left="142" w:hanging="142"/>
                        <w:rPr>
                          <w:rFonts w:ascii="Trebuchet MS" w:eastAsia="Batang" w:hAnsi="Trebuchet MS"/>
                          <w:b/>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v:textbox>
              </v:roundrect>
            </w:pict>
          </mc:Fallback>
        </mc:AlternateContent>
      </w:r>
      <w:r w:rsidR="00FB14CC">
        <w:rPr>
          <w:rFonts w:ascii="Garamond" w:hAnsi="Garamond"/>
          <w:b/>
          <w:noProof/>
          <w:sz w:val="28"/>
          <w:szCs w:val="20"/>
          <w:lang w:val="fr-BE" w:eastAsia="fr-BE"/>
        </w:rPr>
        <mc:AlternateContent>
          <mc:Choice Requires="wps">
            <w:drawing>
              <wp:anchor distT="0" distB="0" distL="114300" distR="114300" simplePos="0" relativeHeight="251650048" behindDoc="0" locked="0" layoutInCell="1" allowOverlap="1">
                <wp:simplePos x="0" y="0"/>
                <wp:positionH relativeFrom="column">
                  <wp:posOffset>-433705</wp:posOffset>
                </wp:positionH>
                <wp:positionV relativeFrom="paragraph">
                  <wp:posOffset>120650</wp:posOffset>
                </wp:positionV>
                <wp:extent cx="685800" cy="342900"/>
                <wp:effectExtent l="0" t="0" r="0" b="0"/>
                <wp:wrapNone/>
                <wp:docPr id="62"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6" o:spid="_x0000_s1027" type="#_x0000_t202" style="position:absolute;left:0;text-align:left;margin-left:-34.15pt;margin-top:9.5pt;width:54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lHVgIAAKk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D1724" w:rsidRPr="009A68D7" w:rsidRDefault="009A68D7" w:rsidP="009A68D7">
      <w:pPr>
        <w:overflowPunct w:val="0"/>
        <w:autoSpaceDE w:val="0"/>
        <w:autoSpaceDN w:val="0"/>
        <w:adjustRightInd w:val="0"/>
        <w:spacing w:before="60" w:after="60"/>
        <w:jc w:val="left"/>
        <w:textAlignment w:val="baseline"/>
        <w:rPr>
          <w:rFonts w:ascii="Garamond" w:hAnsi="Garamond"/>
          <w:b/>
          <w:sz w:val="28"/>
          <w:szCs w:val="20"/>
        </w:rPr>
      </w:pPr>
      <w:r w:rsidRPr="009A68D7">
        <w:rPr>
          <w:rFonts w:ascii="Garamond" w:hAnsi="Garamond"/>
          <w:b/>
          <w:sz w:val="28"/>
          <w:szCs w:val="20"/>
        </w:rPr>
        <w:t xml:space="preserve">A2. </w:t>
      </w:r>
      <w:r w:rsidR="00DD1724" w:rsidRPr="009A68D7">
        <w:rPr>
          <w:rFonts w:ascii="Garamond" w:hAnsi="Garamond"/>
          <w:b/>
          <w:sz w:val="28"/>
          <w:szCs w:val="20"/>
        </w:rPr>
        <w:t>B.F. Skinner explicite les lois du dressage (conditionnement opérant)</w:t>
      </w:r>
    </w:p>
    <w:p w:rsidR="00DD1724" w:rsidRPr="000431BB" w:rsidRDefault="00DD1724" w:rsidP="00DD1724">
      <w:pPr>
        <w:spacing w:before="180"/>
        <w:rPr>
          <w:sz w:val="22"/>
          <w:szCs w:val="22"/>
        </w:rPr>
      </w:pPr>
      <w:r w:rsidRPr="000431BB">
        <w:rPr>
          <w:sz w:val="22"/>
          <w:szCs w:val="22"/>
        </w:rPr>
        <w:t>A la fin des années 50, B.F. Skinner est un psychologue célèbre. Il a mis en évidence, dans ses laboratoires de psychologie animale de Harvard, divers principes permettant d'enseigner des comportements complexes à des animaux. Des rats ont appris à presser des manettes à des intervalles réguliers, des pigeons à jouer au ping-pong, etc. Pour l'essentiel, on peut résumer ces principes comme suit :</w:t>
      </w:r>
    </w:p>
    <w:p w:rsidR="00DD1724" w:rsidRPr="000431BB" w:rsidRDefault="00DD1724" w:rsidP="00DD1724">
      <w:pPr>
        <w:pStyle w:val="parniv1"/>
        <w:spacing w:before="180"/>
        <w:ind w:left="0" w:firstLine="0"/>
        <w:rPr>
          <w:sz w:val="22"/>
          <w:szCs w:val="22"/>
        </w:rPr>
      </w:pPr>
      <w:r w:rsidRPr="000431BB">
        <w:rPr>
          <w:sz w:val="22"/>
          <w:szCs w:val="22"/>
        </w:rPr>
        <w:t>1.</w:t>
      </w:r>
      <w:r>
        <w:rPr>
          <w:sz w:val="22"/>
          <w:szCs w:val="22"/>
        </w:rPr>
        <w:t xml:space="preserve"> </w:t>
      </w:r>
      <w:r w:rsidRPr="000431BB">
        <w:rPr>
          <w:sz w:val="22"/>
          <w:szCs w:val="22"/>
        </w:rPr>
        <w:t xml:space="preserve">Une </w:t>
      </w:r>
      <w:r w:rsidRPr="000431BB">
        <w:rPr>
          <w:sz w:val="22"/>
          <w:szCs w:val="22"/>
          <w:u w:val="single"/>
        </w:rPr>
        <w:t>motivation</w:t>
      </w:r>
      <w:r w:rsidRPr="000431BB">
        <w:rPr>
          <w:sz w:val="22"/>
          <w:szCs w:val="22"/>
        </w:rPr>
        <w:t xml:space="preserve"> importante doit exister chez le sujet apprenant, en fait</w:t>
      </w:r>
      <w:r w:rsidR="00C94C01">
        <w:rPr>
          <w:sz w:val="22"/>
          <w:szCs w:val="22"/>
        </w:rPr>
        <w:t xml:space="preserve">, chez les animaux, </w:t>
      </w:r>
      <w:r w:rsidRPr="000431BB">
        <w:rPr>
          <w:sz w:val="22"/>
          <w:szCs w:val="22"/>
        </w:rPr>
        <w:t>la faim</w:t>
      </w:r>
      <w:r>
        <w:rPr>
          <w:sz w:val="22"/>
          <w:szCs w:val="22"/>
        </w:rPr>
        <w:t>.</w:t>
      </w:r>
    </w:p>
    <w:p w:rsidR="00DD1724" w:rsidRPr="000431BB" w:rsidRDefault="00DD1724" w:rsidP="00DD1724">
      <w:pPr>
        <w:pStyle w:val="parniv1"/>
        <w:spacing w:before="180"/>
        <w:ind w:left="0" w:firstLine="0"/>
        <w:rPr>
          <w:sz w:val="22"/>
          <w:szCs w:val="22"/>
        </w:rPr>
      </w:pPr>
      <w:r w:rsidRPr="000431BB">
        <w:rPr>
          <w:sz w:val="22"/>
          <w:szCs w:val="22"/>
        </w:rPr>
        <w:t>2.</w:t>
      </w:r>
      <w:r>
        <w:rPr>
          <w:sz w:val="22"/>
          <w:szCs w:val="22"/>
        </w:rPr>
        <w:t xml:space="preserve"> </w:t>
      </w:r>
      <w:r w:rsidR="00C94C01">
        <w:rPr>
          <w:sz w:val="22"/>
          <w:szCs w:val="22"/>
        </w:rPr>
        <w:t xml:space="preserve">Un </w:t>
      </w:r>
      <w:r w:rsidR="00C94C01" w:rsidRPr="00C94C01">
        <w:rPr>
          <w:sz w:val="22"/>
          <w:szCs w:val="22"/>
          <w:u w:val="single"/>
        </w:rPr>
        <w:t>découpage des difficultés</w:t>
      </w:r>
      <w:r w:rsidR="00C94C01">
        <w:rPr>
          <w:sz w:val="22"/>
          <w:szCs w:val="22"/>
        </w:rPr>
        <w:t xml:space="preserve">. </w:t>
      </w:r>
      <w:r w:rsidRPr="000431BB">
        <w:rPr>
          <w:sz w:val="22"/>
          <w:szCs w:val="22"/>
        </w:rPr>
        <w:t xml:space="preserve">La tâche finale à accomplir n'est pas enseignée en bloc, mais bien une série de </w:t>
      </w:r>
      <w:r w:rsidRPr="000431BB">
        <w:rPr>
          <w:sz w:val="22"/>
          <w:szCs w:val="22"/>
          <w:u w:val="single"/>
        </w:rPr>
        <w:t>sous-tâches minuscules</w:t>
      </w:r>
      <w:r w:rsidRPr="000431BB">
        <w:rPr>
          <w:sz w:val="22"/>
          <w:szCs w:val="22"/>
        </w:rPr>
        <w:t xml:space="preserve">, récompensées une à une, partant des possibilités déjà acquises se rapprochant progressivement du but ultime. C'est le principe du </w:t>
      </w:r>
      <w:r w:rsidRPr="000431BB">
        <w:rPr>
          <w:i/>
          <w:sz w:val="22"/>
          <w:szCs w:val="22"/>
          <w:u w:val="single"/>
        </w:rPr>
        <w:t>shaping</w:t>
      </w:r>
      <w:r w:rsidRPr="000431BB">
        <w:rPr>
          <w:sz w:val="22"/>
          <w:szCs w:val="22"/>
        </w:rPr>
        <w:t xml:space="preserve"> ou façonnage progressif.</w:t>
      </w:r>
    </w:p>
    <w:p w:rsidR="00DD1724" w:rsidRPr="000431BB" w:rsidRDefault="00DD1724" w:rsidP="00DD1724">
      <w:pPr>
        <w:pStyle w:val="parniv1"/>
        <w:spacing w:before="180"/>
        <w:ind w:left="0" w:firstLine="0"/>
        <w:rPr>
          <w:sz w:val="22"/>
          <w:szCs w:val="22"/>
        </w:rPr>
      </w:pPr>
      <w:r w:rsidRPr="000431BB">
        <w:rPr>
          <w:sz w:val="22"/>
          <w:szCs w:val="22"/>
        </w:rPr>
        <w:t>3.</w:t>
      </w:r>
      <w:r>
        <w:rPr>
          <w:sz w:val="22"/>
          <w:szCs w:val="22"/>
        </w:rPr>
        <w:t xml:space="preserve"> </w:t>
      </w:r>
      <w:r w:rsidR="00C94C01" w:rsidRPr="00C94C01">
        <w:rPr>
          <w:sz w:val="22"/>
          <w:szCs w:val="22"/>
          <w:u w:val="single"/>
        </w:rPr>
        <w:t>Action nécessaire</w:t>
      </w:r>
      <w:r w:rsidR="00C94C01">
        <w:rPr>
          <w:sz w:val="22"/>
          <w:szCs w:val="22"/>
        </w:rPr>
        <w:t>. L</w:t>
      </w:r>
      <w:r w:rsidRPr="000431BB">
        <w:rPr>
          <w:sz w:val="22"/>
          <w:szCs w:val="22"/>
        </w:rPr>
        <w:t>'a</w:t>
      </w:r>
      <w:r w:rsidR="00C94C01">
        <w:rPr>
          <w:sz w:val="22"/>
          <w:szCs w:val="22"/>
        </w:rPr>
        <w:t xml:space="preserve">pprenant doit émettre des comportements. </w:t>
      </w:r>
      <w:r w:rsidR="00C94C01" w:rsidRPr="00C94C01">
        <w:rPr>
          <w:sz w:val="22"/>
          <w:szCs w:val="22"/>
        </w:rPr>
        <w:t xml:space="preserve">Ainsi, l’animal émet des actions (déplacements, contacts) </w:t>
      </w:r>
      <w:r w:rsidRPr="000431BB">
        <w:rPr>
          <w:sz w:val="22"/>
          <w:szCs w:val="22"/>
        </w:rPr>
        <w:t>.</w:t>
      </w:r>
    </w:p>
    <w:p w:rsidR="00C94C01" w:rsidRDefault="00DD1724" w:rsidP="00DD1724">
      <w:pPr>
        <w:pStyle w:val="parniv1"/>
        <w:spacing w:before="180"/>
        <w:ind w:left="0" w:firstLine="0"/>
        <w:rPr>
          <w:sz w:val="22"/>
          <w:szCs w:val="22"/>
          <w:u w:val="single"/>
        </w:rPr>
      </w:pPr>
      <w:r w:rsidRPr="000431BB">
        <w:rPr>
          <w:sz w:val="22"/>
          <w:szCs w:val="22"/>
        </w:rPr>
        <w:t>4.</w:t>
      </w:r>
      <w:r>
        <w:rPr>
          <w:sz w:val="22"/>
          <w:szCs w:val="22"/>
        </w:rPr>
        <w:t xml:space="preserve"> </w:t>
      </w:r>
      <w:r w:rsidR="00C94C01">
        <w:rPr>
          <w:sz w:val="22"/>
          <w:szCs w:val="22"/>
        </w:rPr>
        <w:t>Un</w:t>
      </w:r>
      <w:r w:rsidRPr="000431BB">
        <w:rPr>
          <w:sz w:val="22"/>
          <w:szCs w:val="22"/>
        </w:rPr>
        <w:t xml:space="preserve"> </w:t>
      </w:r>
      <w:r w:rsidRPr="00C94C01">
        <w:rPr>
          <w:sz w:val="22"/>
          <w:szCs w:val="22"/>
          <w:u w:val="single"/>
        </w:rPr>
        <w:t xml:space="preserve">renforcement </w:t>
      </w:r>
      <w:r w:rsidR="00C94C01">
        <w:rPr>
          <w:sz w:val="22"/>
          <w:szCs w:val="22"/>
          <w:u w:val="single"/>
        </w:rPr>
        <w:t xml:space="preserve">(ou feedback) </w:t>
      </w:r>
      <w:r w:rsidR="00C94C01" w:rsidRPr="00C94C01">
        <w:rPr>
          <w:sz w:val="22"/>
          <w:szCs w:val="22"/>
        </w:rPr>
        <w:t>consécutif à l’action) est nécessaire</w:t>
      </w:r>
      <w:r w:rsidR="00C94C01">
        <w:rPr>
          <w:sz w:val="22"/>
          <w:szCs w:val="22"/>
          <w:u w:val="single"/>
        </w:rPr>
        <w:t>.</w:t>
      </w:r>
    </w:p>
    <w:p w:rsidR="00DD1724" w:rsidRPr="000431BB" w:rsidRDefault="00C94C01" w:rsidP="00DD1724">
      <w:pPr>
        <w:pStyle w:val="parniv1"/>
        <w:spacing w:before="180"/>
        <w:ind w:left="0" w:firstLine="0"/>
        <w:rPr>
          <w:sz w:val="22"/>
          <w:szCs w:val="22"/>
        </w:rPr>
      </w:pPr>
      <w:r>
        <w:rPr>
          <w:sz w:val="22"/>
          <w:szCs w:val="22"/>
          <w:u w:val="single"/>
        </w:rPr>
        <w:t xml:space="preserve">5. Le renforcement </w:t>
      </w:r>
      <w:r w:rsidR="00DD1724" w:rsidRPr="00C94C01">
        <w:rPr>
          <w:sz w:val="22"/>
          <w:szCs w:val="22"/>
          <w:u w:val="single"/>
        </w:rPr>
        <w:t>positif</w:t>
      </w:r>
      <w:r w:rsidR="0028543A">
        <w:rPr>
          <w:sz w:val="22"/>
          <w:szCs w:val="22"/>
        </w:rPr>
        <w:t xml:space="preserve"> </w:t>
      </w:r>
      <w:r w:rsidR="00DD1724" w:rsidRPr="000431BB">
        <w:rPr>
          <w:sz w:val="22"/>
          <w:szCs w:val="22"/>
        </w:rPr>
        <w:t xml:space="preserve">est </w:t>
      </w:r>
      <w:r w:rsidR="0028543A">
        <w:rPr>
          <w:sz w:val="22"/>
          <w:szCs w:val="22"/>
        </w:rPr>
        <w:t>préférable au négatif. L</w:t>
      </w:r>
      <w:r w:rsidR="0028543A" w:rsidRPr="000431BB">
        <w:rPr>
          <w:sz w:val="22"/>
          <w:szCs w:val="22"/>
        </w:rPr>
        <w:t>a récompense</w:t>
      </w:r>
      <w:r w:rsidR="0028543A">
        <w:rPr>
          <w:sz w:val="22"/>
          <w:szCs w:val="22"/>
        </w:rPr>
        <w:t xml:space="preserve"> est</w:t>
      </w:r>
      <w:r w:rsidR="0028543A" w:rsidRPr="000431BB">
        <w:rPr>
          <w:sz w:val="22"/>
          <w:szCs w:val="22"/>
        </w:rPr>
        <w:t xml:space="preserve"> </w:t>
      </w:r>
      <w:r w:rsidR="00DD1724" w:rsidRPr="000431BB">
        <w:rPr>
          <w:sz w:val="22"/>
          <w:szCs w:val="22"/>
        </w:rPr>
        <w:t>plus efficace qu</w:t>
      </w:r>
      <w:r w:rsidR="0028543A">
        <w:rPr>
          <w:sz w:val="22"/>
          <w:szCs w:val="22"/>
        </w:rPr>
        <w:t xml:space="preserve">e la punition (pour </w:t>
      </w:r>
      <w:r w:rsidR="00DD1724" w:rsidRPr="000431BB">
        <w:rPr>
          <w:sz w:val="22"/>
          <w:szCs w:val="22"/>
        </w:rPr>
        <w:t>répon</w:t>
      </w:r>
      <w:r w:rsidR="0028543A">
        <w:rPr>
          <w:sz w:val="22"/>
          <w:szCs w:val="22"/>
        </w:rPr>
        <w:t>se</w:t>
      </w:r>
      <w:r w:rsidR="00DD1724" w:rsidRPr="000431BB">
        <w:rPr>
          <w:sz w:val="22"/>
          <w:szCs w:val="22"/>
        </w:rPr>
        <w:t xml:space="preserve"> </w:t>
      </w:r>
      <w:r w:rsidR="0028543A">
        <w:rPr>
          <w:sz w:val="22"/>
          <w:szCs w:val="22"/>
        </w:rPr>
        <w:t>in</w:t>
      </w:r>
      <w:r w:rsidR="00DD1724" w:rsidRPr="000431BB">
        <w:rPr>
          <w:sz w:val="22"/>
          <w:szCs w:val="22"/>
        </w:rPr>
        <w:t>correcte), car cette dernière ne permet pas d'élaborer des chaînes complexes et, en outre, entraîne des réactions regrettables</w:t>
      </w:r>
      <w:r>
        <w:rPr>
          <w:sz w:val="22"/>
          <w:szCs w:val="22"/>
        </w:rPr>
        <w:t xml:space="preserve">. Ainsi </w:t>
      </w:r>
      <w:r w:rsidR="00DD1724" w:rsidRPr="000431BB">
        <w:rPr>
          <w:sz w:val="22"/>
          <w:szCs w:val="22"/>
        </w:rPr>
        <w:t>l'animal prend en aversion toutes les circonstances associées à la punition : la cage, l'expérimentateur (c'est la généralisation du renforcement).</w:t>
      </w:r>
      <w:r w:rsidR="0028543A">
        <w:rPr>
          <w:sz w:val="22"/>
          <w:szCs w:val="22"/>
        </w:rPr>
        <w:t xml:space="preserve"> Idem chez l’humain qui, à l’inverse, l’humain a tendance à aimer les situations où lui sont octroyés des renforcements positifs. </w:t>
      </w:r>
      <w:r w:rsidR="001934C3">
        <w:rPr>
          <w:sz w:val="22"/>
          <w:szCs w:val="22"/>
        </w:rPr>
        <w:t>C’est le phénomène de généralisation des émotions par association (émcanisme décrit par Pavlov).</w:t>
      </w:r>
    </w:p>
    <w:p w:rsidR="00DD1724" w:rsidRPr="0028543A" w:rsidRDefault="0028543A" w:rsidP="00DD1724">
      <w:pPr>
        <w:pStyle w:val="parniv1"/>
        <w:spacing w:before="180"/>
        <w:ind w:left="0" w:firstLine="0"/>
        <w:rPr>
          <w:sz w:val="22"/>
          <w:szCs w:val="22"/>
        </w:rPr>
      </w:pPr>
      <w:r>
        <w:rPr>
          <w:sz w:val="22"/>
          <w:szCs w:val="22"/>
        </w:rPr>
        <w:t>6</w:t>
      </w:r>
      <w:r w:rsidR="00DD1724" w:rsidRPr="000431BB">
        <w:rPr>
          <w:sz w:val="22"/>
          <w:szCs w:val="22"/>
        </w:rPr>
        <w:t>.</w:t>
      </w:r>
      <w:r w:rsidR="00DD1724">
        <w:rPr>
          <w:sz w:val="22"/>
          <w:szCs w:val="22"/>
        </w:rPr>
        <w:t xml:space="preserve"> </w:t>
      </w:r>
      <w:r w:rsidR="00DD1724" w:rsidRPr="0028543A">
        <w:rPr>
          <w:sz w:val="22"/>
          <w:szCs w:val="22"/>
          <w:u w:val="single"/>
        </w:rPr>
        <w:t>Le renforcement d</w:t>
      </w:r>
      <w:r w:rsidRPr="0028543A">
        <w:rPr>
          <w:sz w:val="22"/>
          <w:szCs w:val="22"/>
          <w:u w:val="single"/>
        </w:rPr>
        <w:t xml:space="preserve">oit </w:t>
      </w:r>
      <w:r w:rsidR="00DD1724" w:rsidRPr="0028543A">
        <w:rPr>
          <w:sz w:val="22"/>
          <w:szCs w:val="22"/>
          <w:u w:val="single"/>
        </w:rPr>
        <w:t xml:space="preserve">être </w:t>
      </w:r>
      <w:r w:rsidRPr="0028543A">
        <w:rPr>
          <w:sz w:val="22"/>
          <w:szCs w:val="22"/>
          <w:u w:val="single"/>
        </w:rPr>
        <w:t>immédiat</w:t>
      </w:r>
      <w:r>
        <w:rPr>
          <w:sz w:val="22"/>
          <w:szCs w:val="22"/>
        </w:rPr>
        <w:t xml:space="preserve"> (juste </w:t>
      </w:r>
      <w:r w:rsidR="00DD1724" w:rsidRPr="000431BB">
        <w:rPr>
          <w:sz w:val="22"/>
          <w:szCs w:val="22"/>
        </w:rPr>
        <w:t>après l'émission de la réponse</w:t>
      </w:r>
      <w:r>
        <w:rPr>
          <w:sz w:val="22"/>
          <w:szCs w:val="22"/>
        </w:rPr>
        <w:t xml:space="preserve">). Avec les animaux, </w:t>
      </w:r>
      <w:r w:rsidR="00DD1724" w:rsidRPr="000431BB">
        <w:rPr>
          <w:sz w:val="22"/>
          <w:szCs w:val="22"/>
        </w:rPr>
        <w:t>la procédure ne peut être qu'</w:t>
      </w:r>
      <w:r w:rsidR="00DD1724" w:rsidRPr="000431BB">
        <w:rPr>
          <w:sz w:val="22"/>
          <w:szCs w:val="22"/>
          <w:u w:val="single"/>
        </w:rPr>
        <w:t>individualisée</w:t>
      </w:r>
      <w:r>
        <w:rPr>
          <w:sz w:val="22"/>
          <w:szCs w:val="22"/>
          <w:u w:val="single"/>
        </w:rPr>
        <w:t xml:space="preserve">, </w:t>
      </w:r>
      <w:r w:rsidRPr="0028543A">
        <w:rPr>
          <w:sz w:val="22"/>
          <w:szCs w:val="22"/>
        </w:rPr>
        <w:t xml:space="preserve">sinon l’animal ne comprend pas quels comportements passés sort renforcés. </w:t>
      </w:r>
      <w:r>
        <w:rPr>
          <w:sz w:val="22"/>
          <w:szCs w:val="22"/>
        </w:rPr>
        <w:t xml:space="preserve">C’ets moins vrai pour l’humain (qui, par exemple, ne reçoit pas un salaire immédiatement après chacune des tâches effectuées au travail). </w:t>
      </w:r>
    </w:p>
    <w:p w:rsidR="00DD1724" w:rsidRPr="000431BB" w:rsidRDefault="00DD1724" w:rsidP="00DD1724">
      <w:pPr>
        <w:spacing w:before="180"/>
        <w:rPr>
          <w:sz w:val="22"/>
          <w:szCs w:val="22"/>
        </w:rPr>
      </w:pPr>
      <w:r w:rsidRPr="000431BB">
        <w:rPr>
          <w:sz w:val="22"/>
          <w:szCs w:val="22"/>
        </w:rPr>
        <w:t xml:space="preserve">De nombreuses expériences de Skinner ont aussi été menées sur sujets humains et il est devenu clair qu'un mécanisme fondamental pour l'apprentissage a été mis en évidence : le </w:t>
      </w:r>
      <w:r w:rsidRPr="0028543A">
        <w:rPr>
          <w:b/>
          <w:sz w:val="22"/>
          <w:szCs w:val="22"/>
        </w:rPr>
        <w:t>conditionnement opérant.</w:t>
      </w:r>
      <w:r>
        <w:rPr>
          <w:sz w:val="22"/>
          <w:szCs w:val="22"/>
        </w:rPr>
        <w:t xml:space="preserve"> </w:t>
      </w:r>
      <w:r w:rsidR="0028543A">
        <w:rPr>
          <w:sz w:val="22"/>
          <w:szCs w:val="22"/>
        </w:rPr>
        <w:t xml:space="preserve">Dans la vie de tous les jours, ce mécanisme est à l’œuvre, mais opère au hasard des situations et des actions des apprenants. </w:t>
      </w:r>
      <w:r w:rsidR="001934C3">
        <w:rPr>
          <w:sz w:val="22"/>
          <w:szCs w:val="22"/>
        </w:rPr>
        <w:t xml:space="preserve">Pour </w:t>
      </w:r>
      <w:r>
        <w:rPr>
          <w:sz w:val="22"/>
          <w:szCs w:val="22"/>
        </w:rPr>
        <w:t xml:space="preserve">l’apprentissage </w:t>
      </w:r>
      <w:r w:rsidR="0028543A">
        <w:rPr>
          <w:sz w:val="22"/>
          <w:szCs w:val="22"/>
        </w:rPr>
        <w:t>systémati</w:t>
      </w:r>
      <w:r w:rsidR="001934C3">
        <w:rPr>
          <w:sz w:val="22"/>
          <w:szCs w:val="22"/>
        </w:rPr>
        <w:t>q</w:t>
      </w:r>
      <w:r w:rsidR="0028543A">
        <w:rPr>
          <w:sz w:val="22"/>
          <w:szCs w:val="22"/>
        </w:rPr>
        <w:t xml:space="preserve">ue </w:t>
      </w:r>
      <w:r>
        <w:rPr>
          <w:sz w:val="22"/>
          <w:szCs w:val="22"/>
        </w:rPr>
        <w:t xml:space="preserve">de </w:t>
      </w:r>
      <w:r w:rsidRPr="002E232B">
        <w:rPr>
          <w:color w:val="FF0000"/>
          <w:sz w:val="22"/>
          <w:szCs w:val="22"/>
        </w:rPr>
        <w:t xml:space="preserve">matières difficiles </w:t>
      </w:r>
      <w:r>
        <w:rPr>
          <w:sz w:val="22"/>
          <w:szCs w:val="22"/>
        </w:rPr>
        <w:t xml:space="preserve">(où un grand nombre d’étudiants échouent), </w:t>
      </w:r>
      <w:r w:rsidR="001934C3">
        <w:rPr>
          <w:sz w:val="22"/>
          <w:szCs w:val="22"/>
        </w:rPr>
        <w:t xml:space="preserve">Skinner a appliqué les principes du conditionnement en créant </w:t>
      </w:r>
      <w:r>
        <w:rPr>
          <w:sz w:val="22"/>
          <w:szCs w:val="22"/>
        </w:rPr>
        <w:t xml:space="preserve">une </w:t>
      </w:r>
      <w:r w:rsidR="001934C3">
        <w:rPr>
          <w:sz w:val="22"/>
          <w:szCs w:val="22"/>
        </w:rPr>
        <w:t xml:space="preserve">méthode </w:t>
      </w:r>
      <w:r>
        <w:rPr>
          <w:sz w:val="22"/>
          <w:szCs w:val="22"/>
        </w:rPr>
        <w:t>qu’il a appelée « </w:t>
      </w:r>
      <w:r w:rsidRPr="0028543A">
        <w:rPr>
          <w:b/>
          <w:sz w:val="22"/>
          <w:szCs w:val="22"/>
        </w:rPr>
        <w:t>enseignement programmé</w:t>
      </w:r>
      <w:r>
        <w:rPr>
          <w:sz w:val="22"/>
          <w:szCs w:val="22"/>
        </w:rPr>
        <w:t xml:space="preserve"> ». </w:t>
      </w:r>
    </w:p>
    <w:p w:rsidR="00DD1724" w:rsidRPr="000431BB" w:rsidRDefault="007F1CA1" w:rsidP="009A68D7">
      <w:pPr>
        <w:pStyle w:val="Titre2"/>
        <w:numPr>
          <w:ilvl w:val="0"/>
          <w:numId w:val="0"/>
        </w:numPr>
      </w:pPr>
      <w:r>
        <w:br w:type="page"/>
      </w:r>
      <w:r w:rsidR="009A68D7">
        <w:lastRenderedPageBreak/>
        <w:t xml:space="preserve">A3. </w:t>
      </w:r>
      <w:r w:rsidR="00DD1724">
        <w:t>La forme d'un cours programmé</w:t>
      </w:r>
    </w:p>
    <w:p w:rsidR="00DD1724" w:rsidRPr="00DD1724" w:rsidRDefault="00DD1724" w:rsidP="00DD1724">
      <w:pPr>
        <w:pStyle w:val="parniv1"/>
        <w:spacing w:before="180"/>
        <w:ind w:left="0" w:firstLine="0"/>
        <w:rPr>
          <w:sz w:val="22"/>
          <w:szCs w:val="22"/>
        </w:rPr>
      </w:pPr>
      <w:r w:rsidRPr="00DD1724">
        <w:rPr>
          <w:sz w:val="22"/>
          <w:szCs w:val="22"/>
        </w:rPr>
        <w:t xml:space="preserve">Il s'agit de petites "mailles" (en anglais </w:t>
      </w:r>
      <w:r w:rsidRPr="00DD1724">
        <w:rPr>
          <w:i/>
          <w:sz w:val="22"/>
          <w:szCs w:val="22"/>
        </w:rPr>
        <w:t>frames</w:t>
      </w:r>
      <w:r w:rsidRPr="00DD1724">
        <w:rPr>
          <w:sz w:val="22"/>
          <w:szCs w:val="22"/>
        </w:rPr>
        <w:t>), à raison de plusieurs par page du livre, comportant chacune</w:t>
      </w:r>
      <w:r w:rsidR="001934C3">
        <w:rPr>
          <w:sz w:val="22"/>
          <w:szCs w:val="22"/>
        </w:rPr>
        <w:t>, que je résume ne PQRSTV</w:t>
      </w:r>
      <w:r w:rsidRPr="00DD1724">
        <w:rPr>
          <w:sz w:val="22"/>
          <w:szCs w:val="22"/>
        </w:rPr>
        <w:t xml:space="preserve"> :</w:t>
      </w:r>
    </w:p>
    <w:p w:rsidR="00DD1724" w:rsidRPr="003E6CB1" w:rsidRDefault="00DD1724" w:rsidP="00DD1724">
      <w:pPr>
        <w:pStyle w:val="parniv1"/>
        <w:spacing w:before="180"/>
        <w:ind w:left="284" w:hanging="284"/>
        <w:rPr>
          <w:sz w:val="22"/>
          <w:szCs w:val="22"/>
        </w:rPr>
      </w:pPr>
      <w:r w:rsidRPr="003E6CB1">
        <w:rPr>
          <w:sz w:val="22"/>
          <w:szCs w:val="22"/>
        </w:rPr>
        <w:t xml:space="preserve">1. La </w:t>
      </w:r>
      <w:r w:rsidRPr="003E6CB1">
        <w:rPr>
          <w:b/>
          <w:sz w:val="22"/>
          <w:szCs w:val="22"/>
        </w:rPr>
        <w:t>P</w:t>
      </w:r>
      <w:r w:rsidRPr="003E6CB1">
        <w:rPr>
          <w:sz w:val="22"/>
          <w:szCs w:val="22"/>
        </w:rPr>
        <w:t>résentation d'une information (extrêmement réduite : une phrase ou deux).</w:t>
      </w:r>
    </w:p>
    <w:p w:rsidR="00DD1724" w:rsidRPr="003E6CB1" w:rsidRDefault="00DD1724" w:rsidP="00DD1724">
      <w:pPr>
        <w:pStyle w:val="parniv1"/>
        <w:spacing w:before="180"/>
        <w:ind w:left="284" w:hanging="284"/>
        <w:rPr>
          <w:sz w:val="22"/>
          <w:szCs w:val="22"/>
        </w:rPr>
      </w:pPr>
      <w:r w:rsidRPr="003E6CB1">
        <w:rPr>
          <w:sz w:val="22"/>
          <w:szCs w:val="22"/>
        </w:rPr>
        <w:t xml:space="preserve">2. Une </w:t>
      </w:r>
      <w:r w:rsidRPr="003E6CB1">
        <w:rPr>
          <w:b/>
          <w:sz w:val="22"/>
          <w:szCs w:val="22"/>
        </w:rPr>
        <w:t>Q</w:t>
      </w:r>
      <w:r w:rsidRPr="003E6CB1">
        <w:rPr>
          <w:sz w:val="22"/>
          <w:szCs w:val="22"/>
        </w:rPr>
        <w:t>uestion (ouverte, car Skinner a horreur des QCM), le plus souvent sous forme de phrase lacunaire qu'il faut compléter par un mot</w:t>
      </w:r>
      <w:r w:rsidR="001934C3">
        <w:rPr>
          <w:sz w:val="22"/>
          <w:szCs w:val="22"/>
        </w:rPr>
        <w:t>, dans u</w:t>
      </w:r>
      <w:r w:rsidRPr="003E6CB1">
        <w:rPr>
          <w:sz w:val="22"/>
          <w:szCs w:val="22"/>
        </w:rPr>
        <w:t xml:space="preserve">ne place typographiquement </w:t>
      </w:r>
      <w:r w:rsidR="001934C3">
        <w:rPr>
          <w:sz w:val="22"/>
          <w:szCs w:val="22"/>
        </w:rPr>
        <w:t xml:space="preserve">prévue </w:t>
      </w:r>
      <w:r w:rsidRPr="003E6CB1">
        <w:rPr>
          <w:sz w:val="22"/>
          <w:szCs w:val="22"/>
        </w:rPr>
        <w:t>pour recueillir la réponse.</w:t>
      </w:r>
    </w:p>
    <w:p w:rsidR="00DD1724" w:rsidRPr="003E6CB1" w:rsidRDefault="00DD1724" w:rsidP="00DD1724">
      <w:pPr>
        <w:pStyle w:val="parniv1"/>
        <w:spacing w:before="180"/>
        <w:ind w:left="284" w:hanging="284"/>
        <w:rPr>
          <w:sz w:val="22"/>
          <w:szCs w:val="22"/>
        </w:rPr>
      </w:pPr>
      <w:r w:rsidRPr="003E6CB1">
        <w:rPr>
          <w:sz w:val="22"/>
          <w:szCs w:val="22"/>
        </w:rPr>
        <w:t xml:space="preserve">*3. Une </w:t>
      </w:r>
      <w:r w:rsidRPr="003E6CB1">
        <w:rPr>
          <w:b/>
          <w:sz w:val="22"/>
          <w:szCs w:val="22"/>
        </w:rPr>
        <w:t>R</w:t>
      </w:r>
      <w:r w:rsidRPr="003E6CB1">
        <w:rPr>
          <w:sz w:val="22"/>
          <w:szCs w:val="22"/>
        </w:rPr>
        <w:t>éponse de l'apprenant.</w:t>
      </w:r>
    </w:p>
    <w:p w:rsidR="00DD1724" w:rsidRPr="003E6CB1" w:rsidRDefault="00DD1724" w:rsidP="00DD1724">
      <w:pPr>
        <w:pStyle w:val="parniv1"/>
        <w:spacing w:before="180"/>
        <w:ind w:left="284" w:hanging="284"/>
        <w:rPr>
          <w:sz w:val="22"/>
          <w:szCs w:val="22"/>
        </w:rPr>
      </w:pPr>
      <w:r w:rsidRPr="003E6CB1">
        <w:rPr>
          <w:sz w:val="22"/>
          <w:szCs w:val="22"/>
        </w:rPr>
        <w:t xml:space="preserve">4. La </w:t>
      </w:r>
      <w:r w:rsidRPr="003E6CB1">
        <w:rPr>
          <w:b/>
          <w:sz w:val="22"/>
          <w:szCs w:val="22"/>
        </w:rPr>
        <w:t>S</w:t>
      </w:r>
      <w:r w:rsidRPr="003E6CB1">
        <w:rPr>
          <w:sz w:val="22"/>
          <w:szCs w:val="22"/>
        </w:rPr>
        <w:t xml:space="preserve">olution correcte à la question, constituant un </w:t>
      </w:r>
      <w:r w:rsidRPr="003E6CB1">
        <w:rPr>
          <w:i/>
          <w:sz w:val="22"/>
          <w:szCs w:val="22"/>
        </w:rPr>
        <w:t>"feed-back</w:t>
      </w:r>
      <w:r w:rsidRPr="003E6CB1">
        <w:rPr>
          <w:sz w:val="22"/>
          <w:szCs w:val="22"/>
        </w:rPr>
        <w:t xml:space="preserve"> </w:t>
      </w:r>
      <w:r w:rsidRPr="001934C3">
        <w:rPr>
          <w:sz w:val="22"/>
          <w:szCs w:val="22"/>
          <w:u w:val="single"/>
        </w:rPr>
        <w:t>sur la question</w:t>
      </w:r>
      <w:r w:rsidRPr="003E6CB1">
        <w:rPr>
          <w:sz w:val="22"/>
          <w:szCs w:val="22"/>
        </w:rPr>
        <w:t>".</w:t>
      </w:r>
    </w:p>
    <w:p w:rsidR="00DD1724" w:rsidRPr="003E6CB1" w:rsidRDefault="00DD1724" w:rsidP="00DD1724">
      <w:pPr>
        <w:pStyle w:val="parniv1"/>
        <w:spacing w:before="180"/>
        <w:ind w:left="284" w:hanging="284"/>
        <w:rPr>
          <w:sz w:val="22"/>
          <w:szCs w:val="22"/>
        </w:rPr>
      </w:pPr>
      <w:r w:rsidRPr="003E6CB1">
        <w:rPr>
          <w:sz w:val="22"/>
          <w:szCs w:val="22"/>
        </w:rPr>
        <w:t xml:space="preserve">*5. Le </w:t>
      </w:r>
      <w:r w:rsidRPr="003E6CB1">
        <w:rPr>
          <w:b/>
          <w:sz w:val="22"/>
          <w:szCs w:val="22"/>
        </w:rPr>
        <w:t>T</w:t>
      </w:r>
      <w:r w:rsidRPr="003E6CB1">
        <w:rPr>
          <w:sz w:val="22"/>
          <w:szCs w:val="22"/>
        </w:rPr>
        <w:t xml:space="preserve">raitement de sa réponse par l'apprenant lui-même en la confrontant à la solution correcte (ce qui lui permet de se fournir un "feed-back </w:t>
      </w:r>
      <w:r w:rsidRPr="001934C3">
        <w:rPr>
          <w:sz w:val="22"/>
          <w:szCs w:val="22"/>
          <w:u w:val="single"/>
        </w:rPr>
        <w:t>sur sa réponse</w:t>
      </w:r>
      <w:r w:rsidRPr="003E6CB1">
        <w:rPr>
          <w:sz w:val="22"/>
          <w:szCs w:val="22"/>
        </w:rPr>
        <w:t>"</w:t>
      </w:r>
      <w:r w:rsidR="001934C3">
        <w:rPr>
          <w:sz w:val="22"/>
          <w:szCs w:val="22"/>
        </w:rPr>
        <w:t> : Correcte / Incorrecte</w:t>
      </w:r>
      <w:r w:rsidRPr="003E6CB1">
        <w:rPr>
          <w:sz w:val="22"/>
          <w:szCs w:val="22"/>
        </w:rPr>
        <w:t>).</w:t>
      </w:r>
    </w:p>
    <w:p w:rsidR="00DD1724" w:rsidRDefault="00DD1724" w:rsidP="00DD1724">
      <w:pPr>
        <w:pStyle w:val="parniv1"/>
        <w:spacing w:before="180"/>
        <w:ind w:left="284" w:hanging="284"/>
        <w:rPr>
          <w:sz w:val="22"/>
          <w:szCs w:val="22"/>
        </w:rPr>
      </w:pPr>
      <w:r w:rsidRPr="003E6CB1">
        <w:rPr>
          <w:sz w:val="22"/>
          <w:szCs w:val="22"/>
        </w:rPr>
        <w:t xml:space="preserve">6. La </w:t>
      </w:r>
      <w:r w:rsidRPr="003E6CB1">
        <w:rPr>
          <w:b/>
          <w:sz w:val="22"/>
          <w:szCs w:val="22"/>
        </w:rPr>
        <w:t>V</w:t>
      </w:r>
      <w:r w:rsidRPr="003E6CB1">
        <w:rPr>
          <w:sz w:val="22"/>
          <w:szCs w:val="22"/>
        </w:rPr>
        <w:t xml:space="preserve">alorisation </w:t>
      </w:r>
      <w:r w:rsidR="001934C3">
        <w:rPr>
          <w:sz w:val="22"/>
          <w:szCs w:val="22"/>
        </w:rPr>
        <w:t xml:space="preserve">(propagation du renforcement) </w:t>
      </w:r>
      <w:r w:rsidRPr="003E6CB1">
        <w:rPr>
          <w:sz w:val="22"/>
          <w:szCs w:val="22"/>
        </w:rPr>
        <w:t>de la réponse (parce que correcte</w:t>
      </w:r>
      <w:r w:rsidR="001934C3">
        <w:rPr>
          <w:sz w:val="22"/>
          <w:szCs w:val="22"/>
        </w:rPr>
        <w:t>, réussie</w:t>
      </w:r>
      <w:r w:rsidRPr="003E6CB1">
        <w:rPr>
          <w:sz w:val="22"/>
          <w:szCs w:val="22"/>
        </w:rPr>
        <w:t>)</w:t>
      </w:r>
      <w:r w:rsidR="001934C3">
        <w:rPr>
          <w:sz w:val="22"/>
          <w:szCs w:val="22"/>
        </w:rPr>
        <w:t xml:space="preserve"> et</w:t>
      </w:r>
      <w:r w:rsidRPr="003E6CB1">
        <w:rPr>
          <w:sz w:val="22"/>
          <w:szCs w:val="22"/>
        </w:rPr>
        <w:t xml:space="preserve"> de la personne (parce que victorieuse).</w:t>
      </w:r>
    </w:p>
    <w:p w:rsidR="00DD1724" w:rsidRPr="003E6CB1" w:rsidRDefault="00DD1724" w:rsidP="00DD1724">
      <w:pPr>
        <w:pStyle w:val="parniv1"/>
        <w:spacing w:before="180"/>
        <w:ind w:left="0" w:firstLine="0"/>
        <w:rPr>
          <w:sz w:val="22"/>
          <w:szCs w:val="22"/>
        </w:rPr>
      </w:pPr>
      <w:r>
        <w:rPr>
          <w:sz w:val="22"/>
          <w:szCs w:val="22"/>
        </w:rPr>
        <w:t xml:space="preserve">NB : l’astérisque (*) indique les opérations effectuées par l’apprenant. </w:t>
      </w:r>
    </w:p>
    <w:p w:rsidR="00DD1724" w:rsidRPr="000431BB" w:rsidRDefault="009A68D7" w:rsidP="009A68D7">
      <w:pPr>
        <w:pStyle w:val="Titre2"/>
        <w:numPr>
          <w:ilvl w:val="0"/>
          <w:numId w:val="0"/>
        </w:numPr>
      </w:pPr>
      <w:r>
        <w:t xml:space="preserve">A4. </w:t>
      </w:r>
      <w:r w:rsidR="00DD1724" w:rsidRPr="000431BB">
        <w:t>B.F. Skinner</w:t>
      </w:r>
      <w:r w:rsidR="00DD1724" w:rsidRPr="000431BB">
        <w:cr/>
      </w:r>
    </w:p>
    <w:p w:rsidR="00EF7E00" w:rsidRDefault="00FB14CC" w:rsidP="00DD1724">
      <w:pPr>
        <w:pBdr>
          <w:top w:val="single" w:sz="6" w:space="1" w:color="auto"/>
          <w:left w:val="single" w:sz="6" w:space="4" w:color="auto"/>
          <w:bottom w:val="single" w:sz="6" w:space="1" w:color="auto"/>
          <w:right w:val="single" w:sz="6" w:space="4" w:color="auto"/>
        </w:pBdr>
        <w:spacing w:before="180"/>
        <w:rPr>
          <w:sz w:val="22"/>
          <w:szCs w:val="22"/>
        </w:rPr>
      </w:pPr>
      <w:r>
        <w:rPr>
          <w:noProof/>
          <w:lang w:val="fr-BE" w:eastAsia="fr-BE"/>
        </w:rPr>
        <w:drawing>
          <wp:anchor distT="0" distB="0" distL="114300" distR="114300" simplePos="0" relativeHeight="251644928" behindDoc="1" locked="0" layoutInCell="1" allowOverlap="0">
            <wp:simplePos x="0" y="0"/>
            <wp:positionH relativeFrom="column">
              <wp:posOffset>-106680</wp:posOffset>
            </wp:positionH>
            <wp:positionV relativeFrom="paragraph">
              <wp:posOffset>133350</wp:posOffset>
            </wp:positionV>
            <wp:extent cx="1080135" cy="1440180"/>
            <wp:effectExtent l="0" t="0" r="0" b="0"/>
            <wp:wrapSquare wrapText="bothSides"/>
            <wp:docPr id="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0431BB">
        <w:rPr>
          <w:sz w:val="22"/>
          <w:szCs w:val="22"/>
        </w:rPr>
        <w:t xml:space="preserve">Burrhus </w:t>
      </w:r>
      <w:r w:rsidR="00DD1724" w:rsidRPr="000431BB">
        <w:rPr>
          <w:b/>
          <w:sz w:val="22"/>
          <w:szCs w:val="22"/>
        </w:rPr>
        <w:t>Frédéric Skinner</w:t>
      </w:r>
      <w:r w:rsidR="00DD1724" w:rsidRPr="000431BB">
        <w:rPr>
          <w:sz w:val="22"/>
          <w:szCs w:val="22"/>
        </w:rPr>
        <w:t xml:space="preserve"> est le plus célèbre des psychologues behavioristes</w:t>
      </w:r>
      <w:r w:rsidR="00EF7E00">
        <w:rPr>
          <w:sz w:val="22"/>
          <w:szCs w:val="22"/>
        </w:rPr>
        <w:t xml:space="preserve"> (principe méthodologique tentant de décrire les mécanismes d’apprentissage SANS faire appel aux états mentaux, que le behaviorisme ne nie pas). </w:t>
      </w:r>
    </w:p>
    <w:p w:rsidR="00DD1724" w:rsidRPr="000431BB" w:rsidRDefault="00DD1724" w:rsidP="00DD1724">
      <w:pPr>
        <w:pBdr>
          <w:top w:val="single" w:sz="6" w:space="1" w:color="auto"/>
          <w:left w:val="single" w:sz="6" w:space="4" w:color="auto"/>
          <w:bottom w:val="single" w:sz="6" w:space="1" w:color="auto"/>
          <w:right w:val="single" w:sz="6" w:space="4" w:color="auto"/>
        </w:pBdr>
        <w:spacing w:before="180"/>
        <w:rPr>
          <w:sz w:val="22"/>
          <w:szCs w:val="22"/>
        </w:rPr>
      </w:pPr>
      <w:r w:rsidRPr="000431BB">
        <w:rPr>
          <w:sz w:val="22"/>
          <w:szCs w:val="22"/>
        </w:rPr>
        <w:t xml:space="preserve">Professeur à l'Université Harvard (décédé en 1990), </w:t>
      </w:r>
      <w:r w:rsidR="00EF7E00">
        <w:rPr>
          <w:sz w:val="22"/>
          <w:szCs w:val="22"/>
        </w:rPr>
        <w:t xml:space="preserve">Skinner a </w:t>
      </w:r>
      <w:r w:rsidRPr="000431BB">
        <w:rPr>
          <w:sz w:val="22"/>
          <w:szCs w:val="22"/>
        </w:rPr>
        <w:t xml:space="preserve">aussi </w:t>
      </w:r>
      <w:r w:rsidR="00EF7E00">
        <w:rPr>
          <w:sz w:val="22"/>
          <w:szCs w:val="22"/>
        </w:rPr>
        <w:t xml:space="preserve">produit </w:t>
      </w:r>
      <w:r w:rsidRPr="000431BB">
        <w:rPr>
          <w:sz w:val="22"/>
          <w:szCs w:val="22"/>
        </w:rPr>
        <w:t>des essais tels que "Walden Two", un roman d'anticipation et "Par delà la liberté et la dignité" un essai éthique, très controversé, où il traite de l'éducation et du conditionnement.</w:t>
      </w:r>
    </w:p>
    <w:p w:rsidR="00DD1724" w:rsidRPr="000431BB" w:rsidRDefault="00DD1724" w:rsidP="00DD1724">
      <w:pPr>
        <w:pBdr>
          <w:top w:val="single" w:sz="6" w:space="1" w:color="auto"/>
          <w:left w:val="single" w:sz="6" w:space="4" w:color="auto"/>
          <w:bottom w:val="single" w:sz="6" w:space="1" w:color="auto"/>
          <w:right w:val="single" w:sz="6" w:space="4" w:color="auto"/>
        </w:pBdr>
        <w:spacing w:before="120"/>
        <w:rPr>
          <w:sz w:val="22"/>
          <w:szCs w:val="22"/>
        </w:rPr>
      </w:pPr>
      <w:r w:rsidRPr="000431BB">
        <w:rPr>
          <w:sz w:val="22"/>
          <w:szCs w:val="22"/>
        </w:rPr>
        <w:t>En 1957, décidant d'appliquer ses principes sur l'apprentissage à sa propre fille d'abord, de façon orale, puis à ses cours universitaires, B.F. Skinner écrit avec J. Holland un cours programmé sur la matière qu'il enseigne : "</w:t>
      </w:r>
      <w:r w:rsidRPr="000431BB">
        <w:rPr>
          <w:i/>
          <w:sz w:val="22"/>
          <w:szCs w:val="22"/>
        </w:rPr>
        <w:t>The Analysis of Behavior</w:t>
      </w:r>
      <w:r w:rsidRPr="000431BB">
        <w:rPr>
          <w:sz w:val="22"/>
          <w:szCs w:val="22"/>
        </w:rPr>
        <w:t>".</w:t>
      </w:r>
    </w:p>
    <w:p w:rsidR="004176AD" w:rsidRDefault="004176AD">
      <w:pPr>
        <w:jc w:val="left"/>
      </w:pPr>
    </w:p>
    <w:p w:rsidR="004176AD" w:rsidRDefault="004176AD">
      <w:pPr>
        <w:jc w:val="left"/>
        <w:rPr>
          <w:rFonts w:ascii="Georgia" w:hAnsi="Georgia" w:cs="Arial"/>
          <w:b/>
          <w:bCs/>
          <w:iCs/>
          <w:sz w:val="22"/>
          <w:szCs w:val="28"/>
        </w:rPr>
      </w:pPr>
      <w:r>
        <w:t>Comme étudiant d’abord (fin des années ’60), puis comme jeune chercheur, j’ai rencontré, grâce à Marc Richelle, B. F. Skinner à plusieurs reprises. J’ai même commencé à traduire ses livres « The Technology of Education » et « Walden two » (mais M. Richelle, romaniste et disciple de Skinner, l’avait fait en parallèle et mieux que moi). Conscient d’avoir décrit en profondeur un mécanisme d’apprentissage fondamental (le conditionnement opérant), Skinner avait tendance à le présenter comme LE mécanisme d’apprentissage par excellence. J’avais observé cette tendance de généralisation excessive chez des successeurs de Pavlov que j’avais rencontrés dans son laboratoire à Léningrad. Ils avaient tendance à présenter le mécanisme du réflexe conditionné comme LE mécanisme d’apprentissage</w:t>
      </w:r>
      <w:r w:rsidR="0019791A">
        <w:t>. Comme aujourd’hui, beaucoup de psycho-pédagogues présentent le constructivisme piagétien comme LE mécanisme d’apprentissage par excellence. Je tiens ces généralisations comme « </w:t>
      </w:r>
      <w:r w:rsidR="0019791A" w:rsidRPr="0019791A">
        <w:rPr>
          <w:b/>
        </w:rPr>
        <w:t>l’erreur fondamentale en pédagogie</w:t>
      </w:r>
      <w:r w:rsidR="0019791A">
        <w:t xml:space="preserve"> », erreur qui est en bonne partie due à l’usage du mot « apprentissage » au singulier. Et ce, toujours à mon avis, parce que le terme « learning », en anglais, n’a pas de pluriel. Ma conviction est qu’il existe </w:t>
      </w:r>
      <w:r w:rsidR="0019791A" w:rsidRPr="0019791A">
        <w:rPr>
          <w:b/>
        </w:rPr>
        <w:t>plusieurs types d’apprentissage</w:t>
      </w:r>
      <w:r w:rsidR="0019791A" w:rsidRPr="0019791A">
        <w:rPr>
          <w:b/>
          <w:sz w:val="38"/>
        </w:rPr>
        <w:t>s</w:t>
      </w:r>
      <w:r w:rsidR="0019791A">
        <w:t xml:space="preserve"> (à aimer ou détester certaines choses ou situations ou personnes, à exécuter certains gestes de façon habile ou adopter certaines conduites de façon habituelle, à comprendre les lois de Newton ou de Copernic, etc.). Et que, selon ces types, les mécanismes efficaces diffèrent.   </w:t>
      </w:r>
      <w:r>
        <w:t xml:space="preserve"> </w:t>
      </w:r>
      <w:r>
        <w:br w:type="page"/>
      </w:r>
    </w:p>
    <w:p w:rsidR="00DD1724" w:rsidRPr="003E467C" w:rsidRDefault="009A68D7" w:rsidP="009A68D7">
      <w:pPr>
        <w:pStyle w:val="Titre2"/>
        <w:numPr>
          <w:ilvl w:val="0"/>
          <w:numId w:val="0"/>
        </w:numPr>
      </w:pPr>
      <w:r>
        <w:lastRenderedPageBreak/>
        <w:t xml:space="preserve">A5. </w:t>
      </w:r>
      <w:r w:rsidR="00DD1724" w:rsidRPr="003E467C">
        <w:t>Un principe pédagogique en sus : Le Rythme personnel</w:t>
      </w:r>
      <w:r w:rsidR="00DD1724">
        <w:t xml:space="preserve"> (</w:t>
      </w:r>
      <w:r w:rsidR="00DD1724" w:rsidRPr="00885B1F">
        <w:rPr>
          <w:i/>
        </w:rPr>
        <w:t>Pacing</w:t>
      </w:r>
      <w:r w:rsidR="00DD1724">
        <w:t>)</w:t>
      </w:r>
    </w:p>
    <w:p w:rsidR="00F13AD0" w:rsidRDefault="00DD1724" w:rsidP="00DD1724">
      <w:pPr>
        <w:tabs>
          <w:tab w:val="left" w:pos="864"/>
        </w:tabs>
        <w:spacing w:before="180"/>
        <w:rPr>
          <w:sz w:val="22"/>
          <w:szCs w:val="22"/>
        </w:rPr>
      </w:pPr>
      <w:r w:rsidRPr="003E467C">
        <w:rPr>
          <w:sz w:val="22"/>
          <w:szCs w:val="22"/>
        </w:rPr>
        <w:t xml:space="preserve">Le support (livre) permet à chaque apprenant de parcourir la matière </w:t>
      </w:r>
      <w:r w:rsidRPr="00EF7E00">
        <w:rPr>
          <w:sz w:val="22"/>
          <w:szCs w:val="22"/>
          <w:u w:val="single"/>
        </w:rPr>
        <w:t>à son rythme personnel</w:t>
      </w:r>
      <w:r w:rsidRPr="003E467C">
        <w:rPr>
          <w:sz w:val="22"/>
          <w:szCs w:val="22"/>
        </w:rPr>
        <w:t xml:space="preserve">, </w:t>
      </w:r>
      <w:r w:rsidR="00EF7E00">
        <w:rPr>
          <w:sz w:val="22"/>
          <w:szCs w:val="22"/>
        </w:rPr>
        <w:t xml:space="preserve">dans un cours programmé, </w:t>
      </w:r>
      <w:r w:rsidRPr="003E467C">
        <w:rPr>
          <w:sz w:val="22"/>
          <w:szCs w:val="22"/>
        </w:rPr>
        <w:t xml:space="preserve">de fournir </w:t>
      </w:r>
      <w:r w:rsidRPr="003E467C">
        <w:rPr>
          <w:b/>
          <w:sz w:val="22"/>
          <w:szCs w:val="22"/>
        </w:rPr>
        <w:t>toutes</w:t>
      </w:r>
      <w:r w:rsidRPr="003E467C">
        <w:rPr>
          <w:sz w:val="22"/>
          <w:szCs w:val="22"/>
        </w:rPr>
        <w:t xml:space="preserve"> les réponses à </w:t>
      </w:r>
      <w:r w:rsidRPr="003E467C">
        <w:rPr>
          <w:b/>
          <w:sz w:val="22"/>
          <w:szCs w:val="22"/>
        </w:rPr>
        <w:t>toutes</w:t>
      </w:r>
      <w:r w:rsidRPr="003E467C">
        <w:rPr>
          <w:sz w:val="22"/>
          <w:szCs w:val="22"/>
        </w:rPr>
        <w:t xml:space="preserve"> les questions</w:t>
      </w:r>
      <w:r w:rsidR="00EF7E00">
        <w:rPr>
          <w:sz w:val="22"/>
          <w:szCs w:val="22"/>
        </w:rPr>
        <w:t>. C</w:t>
      </w:r>
      <w:r w:rsidRPr="003E467C">
        <w:rPr>
          <w:sz w:val="22"/>
          <w:szCs w:val="22"/>
        </w:rPr>
        <w:t>e qui est très loin d'être le cas dans un cours collecti</w:t>
      </w:r>
      <w:r w:rsidR="00F13AD0">
        <w:rPr>
          <w:sz w:val="22"/>
          <w:szCs w:val="22"/>
        </w:rPr>
        <w:t>f où les meilleurs étudiants fournisse</w:t>
      </w:r>
      <w:r w:rsidRPr="003E467C">
        <w:rPr>
          <w:sz w:val="22"/>
          <w:szCs w:val="22"/>
        </w:rPr>
        <w:t>nt (à haute voix !) la réponse correcte</w:t>
      </w:r>
      <w:r w:rsidR="00EF7E00">
        <w:rPr>
          <w:sz w:val="22"/>
          <w:szCs w:val="22"/>
        </w:rPr>
        <w:t xml:space="preserve">. </w:t>
      </w:r>
      <w:r w:rsidR="00F13AD0">
        <w:rPr>
          <w:sz w:val="22"/>
          <w:szCs w:val="22"/>
        </w:rPr>
        <w:t>Ce faisant, i</w:t>
      </w:r>
      <w:r w:rsidR="00EF7E00">
        <w:rPr>
          <w:sz w:val="22"/>
          <w:szCs w:val="22"/>
        </w:rPr>
        <w:t>ls</w:t>
      </w:r>
      <w:r w:rsidRPr="003E467C">
        <w:rPr>
          <w:sz w:val="22"/>
          <w:szCs w:val="22"/>
        </w:rPr>
        <w:t xml:space="preserve"> empêchent les autres</w:t>
      </w:r>
      <w:r w:rsidR="00EF7E00">
        <w:rPr>
          <w:sz w:val="22"/>
          <w:szCs w:val="22"/>
        </w:rPr>
        <w:t xml:space="preserve">, un peu plus lents, </w:t>
      </w:r>
      <w:r w:rsidRPr="003E467C">
        <w:rPr>
          <w:sz w:val="22"/>
          <w:szCs w:val="22"/>
        </w:rPr>
        <w:t>d'aller jusqu'au bout du raisonnement</w:t>
      </w:r>
      <w:r w:rsidR="00EF7E00">
        <w:rPr>
          <w:sz w:val="22"/>
          <w:szCs w:val="22"/>
        </w:rPr>
        <w:t xml:space="preserve">. </w:t>
      </w:r>
    </w:p>
    <w:p w:rsidR="00DD1724" w:rsidRPr="003E467C" w:rsidRDefault="00EF7E00" w:rsidP="00F13AD0">
      <w:pPr>
        <w:tabs>
          <w:tab w:val="left" w:pos="864"/>
        </w:tabs>
        <w:spacing w:before="180"/>
        <w:ind w:left="708"/>
        <w:rPr>
          <w:sz w:val="22"/>
          <w:szCs w:val="22"/>
        </w:rPr>
      </w:pPr>
      <w:r>
        <w:rPr>
          <w:sz w:val="22"/>
          <w:szCs w:val="22"/>
        </w:rPr>
        <w:t>La meilleure façon d’empêcher une personne confrontée à un problème d’en trouver par elle-même la solution est de la lui donner.</w:t>
      </w:r>
    </w:p>
    <w:p w:rsidR="00DD1724" w:rsidRDefault="00FB14CC" w:rsidP="00DD1724">
      <w:pPr>
        <w:tabs>
          <w:tab w:val="left" w:pos="864"/>
        </w:tabs>
        <w:spacing w:before="180"/>
        <w:rPr>
          <w:sz w:val="22"/>
          <w:szCs w:val="22"/>
        </w:rPr>
      </w:pPr>
      <w:r>
        <w:rPr>
          <w:noProof/>
          <w:lang w:val="fr-BE" w:eastAsia="fr-BE"/>
        </w:rPr>
        <w:drawing>
          <wp:anchor distT="0" distB="0" distL="114300" distR="114300" simplePos="0" relativeHeight="251630592" behindDoc="0" locked="0" layoutInCell="1" allowOverlap="1">
            <wp:simplePos x="0" y="0"/>
            <wp:positionH relativeFrom="column">
              <wp:posOffset>0</wp:posOffset>
            </wp:positionH>
            <wp:positionV relativeFrom="paragraph">
              <wp:posOffset>214630</wp:posOffset>
            </wp:positionV>
            <wp:extent cx="1087120" cy="1350645"/>
            <wp:effectExtent l="0" t="0" r="0" b="0"/>
            <wp:wrapSquare wrapText="bothSides"/>
            <wp:docPr id="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lum bright="6000" contrast="6000"/>
                      <a:extLst>
                        <a:ext uri="{28A0092B-C50C-407E-A947-70E740481C1C}">
                          <a14:useLocalDpi xmlns:a14="http://schemas.microsoft.com/office/drawing/2010/main" val="0"/>
                        </a:ext>
                      </a:extLst>
                    </a:blip>
                    <a:srcRect/>
                    <a:stretch>
                      <a:fillRect/>
                    </a:stretch>
                  </pic:blipFill>
                  <pic:spPr bwMode="auto">
                    <a:xfrm>
                      <a:off x="0" y="0"/>
                      <a:ext cx="108712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3E467C">
        <w:rPr>
          <w:sz w:val="22"/>
          <w:szCs w:val="22"/>
        </w:rPr>
        <w:t xml:space="preserve">Le raisonnement </w:t>
      </w:r>
      <w:r w:rsidR="00F13AD0">
        <w:rPr>
          <w:sz w:val="22"/>
          <w:szCs w:val="22"/>
        </w:rPr>
        <w:t xml:space="preserve">de Skinner (respect du rythme personnel d’apprentissage) </w:t>
      </w:r>
      <w:r w:rsidR="00DD1724" w:rsidRPr="003E467C">
        <w:rPr>
          <w:sz w:val="22"/>
          <w:szCs w:val="22"/>
        </w:rPr>
        <w:t xml:space="preserve">converge avec celui de </w:t>
      </w:r>
      <w:r w:rsidR="00DD1724" w:rsidRPr="00BE713E">
        <w:rPr>
          <w:b/>
          <w:sz w:val="22"/>
          <w:szCs w:val="22"/>
        </w:rPr>
        <w:t>Carroll</w:t>
      </w:r>
      <w:r w:rsidR="00DD1724" w:rsidRPr="003E467C">
        <w:rPr>
          <w:sz w:val="22"/>
          <w:szCs w:val="22"/>
        </w:rPr>
        <w:t xml:space="preserve"> (196</w:t>
      </w:r>
      <w:r w:rsidR="00F13AD0">
        <w:rPr>
          <w:sz w:val="22"/>
          <w:szCs w:val="22"/>
        </w:rPr>
        <w:t>3</w:t>
      </w:r>
      <w:r w:rsidR="00DD1724" w:rsidRPr="003E467C">
        <w:rPr>
          <w:sz w:val="22"/>
          <w:szCs w:val="22"/>
        </w:rPr>
        <w:t>) pour qui l'</w:t>
      </w:r>
      <w:r w:rsidR="00DD1724" w:rsidRPr="003E467C">
        <w:rPr>
          <w:b/>
          <w:sz w:val="22"/>
          <w:szCs w:val="22"/>
        </w:rPr>
        <w:t>aptitude</w:t>
      </w:r>
      <w:r w:rsidR="00DD1724" w:rsidRPr="003E467C">
        <w:rPr>
          <w:sz w:val="22"/>
          <w:szCs w:val="22"/>
        </w:rPr>
        <w:t xml:space="preserve"> d'une personne à apprendre une matière est </w:t>
      </w:r>
      <w:r w:rsidR="00DD1724" w:rsidRPr="003E467C">
        <w:rPr>
          <w:b/>
          <w:sz w:val="22"/>
          <w:szCs w:val="22"/>
        </w:rPr>
        <w:t>fonction (inverse) du temps nécessaire</w:t>
      </w:r>
      <w:r w:rsidR="00DD1724" w:rsidRPr="003E467C">
        <w:rPr>
          <w:sz w:val="22"/>
          <w:szCs w:val="22"/>
        </w:rPr>
        <w:t xml:space="preserve"> à cette personne pour maîtriser cette matière.</w:t>
      </w:r>
    </w:p>
    <w:p w:rsidR="00F13AD0" w:rsidRDefault="00F13AD0" w:rsidP="00DD1724">
      <w:pPr>
        <w:tabs>
          <w:tab w:val="left" w:pos="864"/>
        </w:tabs>
        <w:spacing w:before="180"/>
        <w:rPr>
          <w:sz w:val="22"/>
          <w:szCs w:val="22"/>
        </w:rPr>
      </w:pPr>
      <w:r>
        <w:rPr>
          <w:sz w:val="22"/>
          <w:szCs w:val="22"/>
        </w:rPr>
        <w:t>John (dit Jack) Carroll était linguiste et professeur de pédagogie au Teachers College de l’université Columbia à New York. Je l’ai rencontré en 1973 et traduit sont texte « </w:t>
      </w:r>
      <w:r w:rsidRPr="00DE6995">
        <w:rPr>
          <w:i/>
          <w:sz w:val="22"/>
          <w:szCs w:val="22"/>
        </w:rPr>
        <w:t>A model of school learning</w:t>
      </w:r>
      <w:r>
        <w:rPr>
          <w:sz w:val="22"/>
          <w:szCs w:val="22"/>
        </w:rPr>
        <w:t xml:space="preserve"> » (1963). </w:t>
      </w:r>
      <w:r w:rsidR="00DE6995">
        <w:rPr>
          <w:sz w:val="22"/>
          <w:szCs w:val="22"/>
        </w:rPr>
        <w:t>En v</w:t>
      </w:r>
      <w:r>
        <w:rPr>
          <w:sz w:val="22"/>
          <w:szCs w:val="22"/>
        </w:rPr>
        <w:t xml:space="preserve">oici </w:t>
      </w:r>
      <w:r w:rsidR="00DE6995">
        <w:rPr>
          <w:sz w:val="22"/>
          <w:szCs w:val="22"/>
        </w:rPr>
        <w:t>une</w:t>
      </w:r>
      <w:r>
        <w:rPr>
          <w:sz w:val="22"/>
          <w:szCs w:val="22"/>
        </w:rPr>
        <w:t xml:space="preserve"> présentation</w:t>
      </w:r>
      <w:r w:rsidR="00DE6995">
        <w:rPr>
          <w:sz w:val="22"/>
          <w:szCs w:val="22"/>
        </w:rPr>
        <w:t xml:space="preserve"> (j’ai entouré en rouge l’aptitude et en bleu l’enseignement programmé </w:t>
      </w:r>
      <w:r>
        <w:rPr>
          <w:sz w:val="22"/>
          <w:szCs w:val="22"/>
        </w:rPr>
        <w:t xml:space="preserve">: </w:t>
      </w:r>
    </w:p>
    <w:p w:rsidR="004176AD" w:rsidRPr="003E467C" w:rsidRDefault="00DE6995" w:rsidP="00DD1724">
      <w:pPr>
        <w:tabs>
          <w:tab w:val="left" w:pos="864"/>
        </w:tabs>
        <w:spacing w:before="180"/>
        <w:rPr>
          <w:sz w:val="22"/>
          <w:szCs w:val="22"/>
        </w:rPr>
      </w:pPr>
      <w:r>
        <w:rPr>
          <w:noProof/>
          <w:lang w:val="fr-BE" w:eastAsia="fr-BE"/>
        </w:rPr>
        <mc:AlternateContent>
          <mc:Choice Requires="wps">
            <w:drawing>
              <wp:anchor distT="0" distB="0" distL="114300" distR="114300" simplePos="0" relativeHeight="251713536" behindDoc="0" locked="0" layoutInCell="1" allowOverlap="1" wp14:anchorId="50B50174" wp14:editId="4B05AE42">
                <wp:simplePos x="0" y="0"/>
                <wp:positionH relativeFrom="column">
                  <wp:posOffset>1939002</wp:posOffset>
                </wp:positionH>
                <wp:positionV relativeFrom="paragraph">
                  <wp:posOffset>1180523</wp:posOffset>
                </wp:positionV>
                <wp:extent cx="803563" cy="353291"/>
                <wp:effectExtent l="19050" t="19050" r="15875" b="27940"/>
                <wp:wrapNone/>
                <wp:docPr id="38" name="Rectangle 38"/>
                <wp:cNvGraphicFramePr/>
                <a:graphic xmlns:a="http://schemas.openxmlformats.org/drawingml/2006/main">
                  <a:graphicData uri="http://schemas.microsoft.com/office/word/2010/wordprocessingShape">
                    <wps:wsp>
                      <wps:cNvSpPr/>
                      <wps:spPr>
                        <a:xfrm>
                          <a:off x="0" y="0"/>
                          <a:ext cx="803563" cy="353291"/>
                        </a:xfrm>
                        <a:prstGeom prst="rect">
                          <a:avLst/>
                        </a:prstGeom>
                        <a:noFill/>
                        <a:ln w="38100">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EACE" id="Rectangle 38" o:spid="_x0000_s1026" style="position:absolute;margin-left:152.7pt;margin-top:92.95pt;width:63.25pt;height:27.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" filled="f" strokecolor="#00c" strokeweight="3pt"/>
            </w:pict>
          </mc:Fallback>
        </mc:AlternateContent>
      </w:r>
      <w:r>
        <w:rPr>
          <w:noProof/>
          <w:lang w:val="fr-BE" w:eastAsia="fr-BE"/>
        </w:rPr>
        <mc:AlternateContent>
          <mc:Choice Requires="wps">
            <w:drawing>
              <wp:anchor distT="0" distB="0" distL="114300" distR="114300" simplePos="0" relativeHeight="251711488" behindDoc="0" locked="0" layoutInCell="1" allowOverlap="1">
                <wp:simplePos x="0" y="0"/>
                <wp:positionH relativeFrom="column">
                  <wp:posOffset>1939752</wp:posOffset>
                </wp:positionH>
                <wp:positionV relativeFrom="paragraph">
                  <wp:posOffset>730250</wp:posOffset>
                </wp:positionV>
                <wp:extent cx="803563" cy="353291"/>
                <wp:effectExtent l="19050" t="19050" r="15875" b="27940"/>
                <wp:wrapNone/>
                <wp:docPr id="37" name="Rectangle 37"/>
                <wp:cNvGraphicFramePr/>
                <a:graphic xmlns:a="http://schemas.openxmlformats.org/drawingml/2006/main">
                  <a:graphicData uri="http://schemas.microsoft.com/office/word/2010/wordprocessingShape">
                    <wps:wsp>
                      <wps:cNvSpPr/>
                      <wps:spPr>
                        <a:xfrm>
                          <a:off x="0" y="0"/>
                          <a:ext cx="803563" cy="3532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E04F1" id="Rectangle 37" o:spid="_x0000_s1026" style="position:absolute;margin-left:152.75pt;margin-top:57.5pt;width:63.25pt;height:27.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X5nQIAAJAFAAAOAAAAZHJzL2Uyb0RvYy54bWysVE1v2zAMvQ/YfxB0X20nT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" filled="f" strokecolor="red" strokeweight="3pt"/>
            </w:pict>
          </mc:Fallback>
        </mc:AlternateContent>
      </w:r>
      <w:r w:rsidR="004176AD">
        <w:rPr>
          <w:noProof/>
          <w:lang w:val="fr-BE" w:eastAsia="fr-BE"/>
        </w:rPr>
        <w:drawing>
          <wp:inline distT="0" distB="0" distL="0" distR="0">
            <wp:extent cx="4752340" cy="2258060"/>
            <wp:effectExtent l="0" t="0" r="0" b="8890"/>
            <wp:docPr id="7" name="Image 7" descr="File:Carrol-school-learning-by-re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rrol-school-learning-by-reev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340" cy="2258060"/>
                    </a:xfrm>
                    <a:prstGeom prst="rect">
                      <a:avLst/>
                    </a:prstGeom>
                    <a:noFill/>
                    <a:ln>
                      <a:noFill/>
                    </a:ln>
                  </pic:spPr>
                </pic:pic>
              </a:graphicData>
            </a:graphic>
          </wp:inline>
        </w:drawing>
      </w:r>
    </w:p>
    <w:p w:rsidR="00DD1724" w:rsidRDefault="00DE6995" w:rsidP="00DD1724">
      <w:pPr>
        <w:tabs>
          <w:tab w:val="left" w:pos="864"/>
        </w:tabs>
        <w:spacing w:before="180"/>
        <w:rPr>
          <w:sz w:val="22"/>
          <w:szCs w:val="22"/>
        </w:rPr>
      </w:pPr>
      <w:r>
        <w:rPr>
          <w:sz w:val="22"/>
          <w:szCs w:val="22"/>
        </w:rPr>
        <w:t xml:space="preserve">Skinner et Carroll se rejoignent sur la nécessité de </w:t>
      </w:r>
      <w:r w:rsidR="00194AE1" w:rsidRPr="003E467C">
        <w:rPr>
          <w:sz w:val="22"/>
          <w:szCs w:val="22"/>
        </w:rPr>
        <w:t>PROGRESSIVITE</w:t>
      </w:r>
      <w:r>
        <w:rPr>
          <w:sz w:val="22"/>
          <w:szCs w:val="22"/>
        </w:rPr>
        <w:t xml:space="preserve"> dans l’éducation (Voir Leclercq  «Quatre principes de progressivité en éducation). </w:t>
      </w:r>
    </w:p>
    <w:tbl>
      <w:tblPr>
        <w:tblStyle w:val="Grilledutableau"/>
        <w:tblW w:w="0" w:type="auto"/>
        <w:tblLook w:val="04A0" w:firstRow="1" w:lastRow="0" w:firstColumn="1" w:lastColumn="0" w:noHBand="0" w:noVBand="1"/>
      </w:tblPr>
      <w:tblGrid>
        <w:gridCol w:w="5665"/>
        <w:gridCol w:w="3396"/>
      </w:tblGrid>
      <w:tr w:rsidR="00194AE1" w:rsidTr="00194AE1">
        <w:tc>
          <w:tcPr>
            <w:tcW w:w="5665" w:type="dxa"/>
          </w:tcPr>
          <w:p w:rsidR="00DE6995" w:rsidRDefault="00DE6995" w:rsidP="00DD1724">
            <w:pPr>
              <w:tabs>
                <w:tab w:val="left" w:pos="864"/>
              </w:tabs>
              <w:spacing w:before="180"/>
              <w:rPr>
                <w:sz w:val="22"/>
                <w:szCs w:val="22"/>
              </w:rPr>
            </w:pPr>
            <w:r>
              <w:rPr>
                <w:sz w:val="22"/>
                <w:szCs w:val="22"/>
              </w:rPr>
              <w:t xml:space="preserve">Je dis souvent à mes étudiants «J’ai gravi la tour de Pise ». Mais j’ajoute immédiatement « pas en alpiniste par la face Nord, j’en aurais été incapable, mais en montant les 293 marches. Certains, plus pressés (et en plus grande forme physique que moi) me dépassaient, et moi j’en dépassais d’autres qui allaient plus lentement sue moi. </w:t>
            </w:r>
          </w:p>
          <w:p w:rsidR="00DE6995" w:rsidRDefault="00DE6995" w:rsidP="00DD1724">
            <w:pPr>
              <w:tabs>
                <w:tab w:val="left" w:pos="864"/>
              </w:tabs>
              <w:spacing w:before="180"/>
              <w:rPr>
                <w:sz w:val="22"/>
                <w:szCs w:val="22"/>
              </w:rPr>
            </w:pPr>
            <w:r>
              <w:rPr>
                <w:sz w:val="22"/>
                <w:szCs w:val="22"/>
              </w:rPr>
              <w:t xml:space="preserve">Mais, grâce à l’escalier, </w:t>
            </w:r>
          </w:p>
          <w:p w:rsidR="00DE6995" w:rsidRDefault="00DE6995" w:rsidP="00D5346F">
            <w:pPr>
              <w:tabs>
                <w:tab w:val="left" w:pos="864"/>
              </w:tabs>
              <w:ind w:left="708"/>
              <w:rPr>
                <w:sz w:val="22"/>
                <w:szCs w:val="22"/>
              </w:rPr>
            </w:pPr>
            <w:r>
              <w:rPr>
                <w:sz w:val="22"/>
                <w:szCs w:val="22"/>
              </w:rPr>
              <w:t>-TOUS arrivaie</w:t>
            </w:r>
            <w:r w:rsidR="00D5346F">
              <w:rPr>
                <w:sz w:val="22"/>
                <w:szCs w:val="22"/>
              </w:rPr>
              <w:t>n</w:t>
            </w:r>
            <w:r>
              <w:rPr>
                <w:sz w:val="22"/>
                <w:szCs w:val="22"/>
              </w:rPr>
              <w:t>t au sommet</w:t>
            </w:r>
          </w:p>
          <w:p w:rsidR="00194AE1" w:rsidRDefault="00DE6995" w:rsidP="00D5346F">
            <w:pPr>
              <w:tabs>
                <w:tab w:val="left" w:pos="864"/>
              </w:tabs>
              <w:ind w:left="708"/>
              <w:rPr>
                <w:sz w:val="22"/>
                <w:szCs w:val="22"/>
              </w:rPr>
            </w:pPr>
            <w:r>
              <w:rPr>
                <w:sz w:val="22"/>
                <w:szCs w:val="22"/>
              </w:rPr>
              <w:t xml:space="preserve">-chacun à </w:t>
            </w:r>
            <w:r w:rsidR="00D5346F">
              <w:rPr>
                <w:sz w:val="22"/>
                <w:szCs w:val="22"/>
              </w:rPr>
              <w:t>SON RY</w:t>
            </w:r>
            <w:r>
              <w:rPr>
                <w:sz w:val="22"/>
                <w:szCs w:val="22"/>
              </w:rPr>
              <w:t xml:space="preserve">THME </w:t>
            </w:r>
          </w:p>
          <w:p w:rsidR="00194AE1" w:rsidRDefault="00194AE1" w:rsidP="00DD1724">
            <w:pPr>
              <w:tabs>
                <w:tab w:val="left" w:pos="864"/>
              </w:tabs>
              <w:spacing w:before="180"/>
              <w:rPr>
                <w:sz w:val="22"/>
                <w:szCs w:val="22"/>
              </w:rPr>
            </w:pPr>
          </w:p>
          <w:p w:rsidR="00D5346F" w:rsidRDefault="00D5346F" w:rsidP="00DD1724">
            <w:pPr>
              <w:tabs>
                <w:tab w:val="left" w:pos="864"/>
              </w:tabs>
              <w:spacing w:before="180"/>
              <w:rPr>
                <w:sz w:val="22"/>
                <w:szCs w:val="22"/>
              </w:rPr>
            </w:pPr>
          </w:p>
          <w:p w:rsidR="00D5346F" w:rsidRDefault="00D5346F" w:rsidP="00DD1724">
            <w:pPr>
              <w:tabs>
                <w:tab w:val="left" w:pos="864"/>
              </w:tabs>
              <w:spacing w:before="180"/>
              <w:rPr>
                <w:sz w:val="22"/>
                <w:szCs w:val="22"/>
              </w:rPr>
            </w:pPr>
          </w:p>
        </w:tc>
        <w:tc>
          <w:tcPr>
            <w:tcW w:w="3396" w:type="dxa"/>
          </w:tcPr>
          <w:p w:rsidR="00194AE1" w:rsidRDefault="00194AE1" w:rsidP="00D5346F">
            <w:pPr>
              <w:tabs>
                <w:tab w:val="left" w:pos="864"/>
              </w:tabs>
              <w:jc w:val="center"/>
              <w:rPr>
                <w:sz w:val="22"/>
                <w:szCs w:val="22"/>
              </w:rPr>
            </w:pPr>
            <w:r>
              <w:rPr>
                <w:sz w:val="22"/>
                <w:szCs w:val="22"/>
              </w:rPr>
              <w:t>Par</w:t>
            </w:r>
          </w:p>
          <w:p w:rsidR="00194AE1" w:rsidRDefault="00194AE1" w:rsidP="00D5346F">
            <w:pPr>
              <w:tabs>
                <w:tab w:val="left" w:pos="864"/>
              </w:tabs>
              <w:jc w:val="center"/>
              <w:rPr>
                <w:sz w:val="22"/>
                <w:szCs w:val="22"/>
              </w:rPr>
            </w:pPr>
            <w:r>
              <w:rPr>
                <w:sz w:val="22"/>
                <w:szCs w:val="22"/>
              </w:rPr>
              <w:t>la face Nord        les 2</w:t>
            </w:r>
            <w:r w:rsidR="00D5346F">
              <w:rPr>
                <w:sz w:val="22"/>
                <w:szCs w:val="22"/>
              </w:rPr>
              <w:t>93</w:t>
            </w:r>
            <w:r>
              <w:rPr>
                <w:sz w:val="22"/>
                <w:szCs w:val="22"/>
              </w:rPr>
              <w:t xml:space="preserve"> marches</w:t>
            </w:r>
          </w:p>
          <w:p w:rsidR="00194AE1" w:rsidRDefault="00194AE1" w:rsidP="00DD1724">
            <w:pPr>
              <w:tabs>
                <w:tab w:val="left" w:pos="864"/>
              </w:tabs>
              <w:spacing w:before="180"/>
              <w:rPr>
                <w:sz w:val="22"/>
                <w:szCs w:val="22"/>
              </w:rPr>
            </w:pPr>
            <w:r w:rsidRPr="00194AE1">
              <w:rPr>
                <w:noProof/>
                <w:lang w:val="fr-BE" w:eastAsia="fr-BE"/>
              </w:rPr>
              <w:drawing>
                <wp:anchor distT="0" distB="0" distL="114300" distR="114300" simplePos="0" relativeHeight="251707392" behindDoc="1" locked="0" layoutInCell="1" allowOverlap="1">
                  <wp:simplePos x="0" y="0"/>
                  <wp:positionH relativeFrom="column">
                    <wp:posOffset>1456690</wp:posOffset>
                  </wp:positionH>
                  <wp:positionV relativeFrom="paragraph">
                    <wp:posOffset>124460</wp:posOffset>
                  </wp:positionV>
                  <wp:extent cx="447675" cy="2326640"/>
                  <wp:effectExtent l="0" t="0" r="9525" b="0"/>
                  <wp:wrapTight wrapText="bothSides">
                    <wp:wrapPolygon edited="0">
                      <wp:start x="0" y="0"/>
                      <wp:lineTo x="0" y="21400"/>
                      <wp:lineTo x="21140" y="21400"/>
                      <wp:lineTo x="21140"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AF2">
              <w:rPr>
                <w:noProof/>
                <w:sz w:val="22"/>
                <w:szCs w:val="22"/>
                <w:lang w:val="fr-BE" w:eastAsia="fr-BE"/>
              </w:rPr>
              <w:drawing>
                <wp:anchor distT="0" distB="0" distL="114300" distR="114300" simplePos="0" relativeHeight="251709440" behindDoc="1" locked="0" layoutInCell="1" allowOverlap="1" wp14:anchorId="6D1B2E8E" wp14:editId="46D5F89F">
                  <wp:simplePos x="0" y="0"/>
                  <wp:positionH relativeFrom="column">
                    <wp:posOffset>91654</wp:posOffset>
                  </wp:positionH>
                  <wp:positionV relativeFrom="paragraph">
                    <wp:posOffset>25574</wp:posOffset>
                  </wp:positionV>
                  <wp:extent cx="890270" cy="2500746"/>
                  <wp:effectExtent l="0" t="0" r="5080" b="0"/>
                  <wp:wrapTight wrapText="bothSides">
                    <wp:wrapPolygon edited="0">
                      <wp:start x="0" y="0"/>
                      <wp:lineTo x="0" y="21392"/>
                      <wp:lineTo x="21261" y="21392"/>
                      <wp:lineTo x="21261" y="0"/>
                      <wp:lineTo x="0" y="0"/>
                    </wp:wrapPolygon>
                  </wp:wrapTight>
                  <wp:docPr id="4" name="Picture 4" descr="https://t2.ftcdn.net/jpg/00/28/12/49/500_F_28124961_x1cdmjt6MKVpJEKpjBlUnnmNCXOhoW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t2.ftcdn.net/jpg/00/28/12/49/500_F_28124961_x1cdmjt6MKVpJEKpjBlUnnmNCXOhoWrb.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00" r="32980"/>
                          <a:stretch/>
                        </pic:blipFill>
                        <pic:spPr bwMode="auto">
                          <a:xfrm>
                            <a:off x="0" y="0"/>
                            <a:ext cx="890270" cy="2500746"/>
                          </a:xfrm>
                          <a:prstGeom prst="rect">
                            <a:avLst/>
                          </a:prstGeom>
                          <a:noFill/>
                          <a:extLst/>
                        </pic:spPr>
                      </pic:pic>
                    </a:graphicData>
                  </a:graphic>
                  <wp14:sizeRelH relativeFrom="margin">
                    <wp14:pctWidth>0</wp14:pctWidth>
                  </wp14:sizeRelH>
                  <wp14:sizeRelV relativeFrom="margin">
                    <wp14:pctHeight>0</wp14:pctHeight>
                  </wp14:sizeRelV>
                </wp:anchor>
              </w:drawing>
            </w:r>
          </w:p>
          <w:p w:rsidR="00194AE1" w:rsidRDefault="00194AE1" w:rsidP="00DD1724">
            <w:pPr>
              <w:tabs>
                <w:tab w:val="left" w:pos="864"/>
              </w:tabs>
              <w:spacing w:before="180"/>
              <w:rPr>
                <w:sz w:val="22"/>
                <w:szCs w:val="22"/>
              </w:rPr>
            </w:pPr>
            <w:r w:rsidRPr="00EC7AF2">
              <w:rPr>
                <w:noProof/>
                <w:sz w:val="22"/>
                <w:szCs w:val="22"/>
                <w:lang w:val="fr-BE" w:eastAsia="fr-BE"/>
              </w:rPr>
              <w:drawing>
                <wp:anchor distT="0" distB="0" distL="114300" distR="114300" simplePos="0" relativeHeight="251710464" behindDoc="0" locked="0" layoutInCell="1" allowOverlap="1" wp14:anchorId="4F82FF33" wp14:editId="73003421">
                  <wp:simplePos x="0" y="0"/>
                  <wp:positionH relativeFrom="column">
                    <wp:posOffset>17867</wp:posOffset>
                  </wp:positionH>
                  <wp:positionV relativeFrom="paragraph">
                    <wp:posOffset>653790</wp:posOffset>
                  </wp:positionV>
                  <wp:extent cx="375964" cy="196544"/>
                  <wp:effectExtent l="51752" t="24448" r="56833" b="18732"/>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944" t="19635" r="57110" b="71124"/>
                          <a:stretch/>
                        </pic:blipFill>
                        <pic:spPr bwMode="auto">
                          <a:xfrm rot="17051733">
                            <a:off x="0" y="0"/>
                            <a:ext cx="375964" cy="19654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rsidR="00DD1724" w:rsidRPr="00D5346F" w:rsidRDefault="00EC7AF2" w:rsidP="00D5346F">
      <w:pPr>
        <w:tabs>
          <w:tab w:val="left" w:pos="864"/>
        </w:tabs>
        <w:spacing w:before="180"/>
        <w:rPr>
          <w:sz w:val="22"/>
          <w:szCs w:val="22"/>
        </w:rPr>
      </w:pPr>
      <w:r w:rsidRPr="00EC7AF2">
        <w:rPr>
          <w:noProof/>
          <w:sz w:val="22"/>
          <w:szCs w:val="22"/>
          <w:lang w:val="fr-BE" w:eastAsia="fr-BE"/>
        </w:rPr>
        <w:drawing>
          <wp:anchor distT="0" distB="0" distL="114300" distR="114300" simplePos="0" relativeHeight="251700224" behindDoc="0" locked="0" layoutInCell="1" allowOverlap="1" wp14:anchorId="041D7F90" wp14:editId="78895FC4">
            <wp:simplePos x="0" y="0"/>
            <wp:positionH relativeFrom="column">
              <wp:posOffset>9573606</wp:posOffset>
            </wp:positionH>
            <wp:positionV relativeFrom="paragraph">
              <wp:posOffset>-4756554</wp:posOffset>
            </wp:positionV>
            <wp:extent cx="295141" cy="479343"/>
            <wp:effectExtent l="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8" cstate="print">
                      <a:extLst>
                        <a:ext uri="{28A0092B-C50C-407E-A947-70E740481C1C}">
                          <a14:useLocalDpi xmlns:a14="http://schemas.microsoft.com/office/drawing/2010/main" val="0"/>
                        </a:ext>
                      </a:extLst>
                    </a:blip>
                    <a:srcRect l="23079" r="26147"/>
                    <a:stretch/>
                  </pic:blipFill>
                  <pic:spPr>
                    <a:xfrm>
                      <a:off x="0" y="0"/>
                      <a:ext cx="312292" cy="507198"/>
                    </a:xfrm>
                    <a:prstGeom prst="rect">
                      <a:avLst/>
                    </a:prstGeom>
                  </pic:spPr>
                </pic:pic>
              </a:graphicData>
            </a:graphic>
            <wp14:sizeRelH relativeFrom="margin">
              <wp14:pctWidth>0</wp14:pctWidth>
            </wp14:sizeRelH>
            <wp14:sizeRelV relativeFrom="margin">
              <wp14:pctHeight>0</wp14:pctHeight>
            </wp14:sizeRelV>
          </wp:anchor>
        </w:drawing>
      </w:r>
      <w:r w:rsidRPr="00EC7AF2">
        <w:rPr>
          <w:noProof/>
          <w:sz w:val="22"/>
          <w:szCs w:val="22"/>
          <w:lang w:val="fr-BE" w:eastAsia="fr-BE"/>
        </w:rPr>
        <w:drawing>
          <wp:anchor distT="0" distB="0" distL="114300" distR="114300" simplePos="0" relativeHeight="251701248" behindDoc="0" locked="0" layoutInCell="1" allowOverlap="1" wp14:anchorId="3D15681A" wp14:editId="492BE5A1">
            <wp:simplePos x="0" y="0"/>
            <wp:positionH relativeFrom="column">
              <wp:posOffset>9573606</wp:posOffset>
            </wp:positionH>
            <wp:positionV relativeFrom="paragraph">
              <wp:posOffset>-3135572</wp:posOffset>
            </wp:positionV>
            <wp:extent cx="295141" cy="479343"/>
            <wp:effectExtent l="0" t="0" r="0" b="0"/>
            <wp:wrapNone/>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8" cstate="print">
                      <a:extLst>
                        <a:ext uri="{28A0092B-C50C-407E-A947-70E740481C1C}">
                          <a14:useLocalDpi xmlns:a14="http://schemas.microsoft.com/office/drawing/2010/main" val="0"/>
                        </a:ext>
                      </a:extLst>
                    </a:blip>
                    <a:srcRect l="23079" r="26147"/>
                    <a:stretch/>
                  </pic:blipFill>
                  <pic:spPr>
                    <a:xfrm>
                      <a:off x="0" y="0"/>
                      <a:ext cx="312292" cy="507198"/>
                    </a:xfrm>
                    <a:prstGeom prst="rect">
                      <a:avLst/>
                    </a:prstGeom>
                  </pic:spPr>
                </pic:pic>
              </a:graphicData>
            </a:graphic>
            <wp14:sizeRelH relativeFrom="margin">
              <wp14:pctWidth>0</wp14:pctWidth>
            </wp14:sizeRelH>
            <wp14:sizeRelV relativeFrom="margin">
              <wp14:pctHeight>0</wp14:pctHeight>
            </wp14:sizeRelV>
          </wp:anchor>
        </w:drawing>
      </w:r>
      <w:r w:rsidRPr="00EC7AF2">
        <w:rPr>
          <w:noProof/>
          <w:sz w:val="22"/>
          <w:szCs w:val="22"/>
          <w:lang w:val="fr-BE" w:eastAsia="fr-BE"/>
        </w:rPr>
        <w:drawing>
          <wp:anchor distT="0" distB="0" distL="114300" distR="114300" simplePos="0" relativeHeight="251702272" behindDoc="0" locked="0" layoutInCell="1" allowOverlap="1" wp14:anchorId="639C9FC8" wp14:editId="34151C0B">
            <wp:simplePos x="0" y="0"/>
            <wp:positionH relativeFrom="column">
              <wp:posOffset>9573606</wp:posOffset>
            </wp:positionH>
            <wp:positionV relativeFrom="paragraph">
              <wp:posOffset>-1694700</wp:posOffset>
            </wp:positionV>
            <wp:extent cx="295141" cy="479343"/>
            <wp:effectExtent l="0" t="0" r="0" b="0"/>
            <wp:wrapNone/>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8" cstate="print">
                      <a:extLst>
                        <a:ext uri="{28A0092B-C50C-407E-A947-70E740481C1C}">
                          <a14:useLocalDpi xmlns:a14="http://schemas.microsoft.com/office/drawing/2010/main" val="0"/>
                        </a:ext>
                      </a:extLst>
                    </a:blip>
                    <a:srcRect l="23079" r="26147"/>
                    <a:stretch/>
                  </pic:blipFill>
                  <pic:spPr>
                    <a:xfrm>
                      <a:off x="0" y="0"/>
                      <a:ext cx="312292" cy="507198"/>
                    </a:xfrm>
                    <a:prstGeom prst="rect">
                      <a:avLst/>
                    </a:prstGeom>
                  </pic:spPr>
                </pic:pic>
              </a:graphicData>
            </a:graphic>
            <wp14:sizeRelH relativeFrom="margin">
              <wp14:pctWidth>0</wp14:pctWidth>
            </wp14:sizeRelH>
            <wp14:sizeRelV relativeFrom="margin">
              <wp14:pctHeight>0</wp14:pctHeight>
            </wp14:sizeRelV>
          </wp:anchor>
        </w:drawing>
      </w:r>
      <w:r w:rsidRPr="00EC7AF2">
        <w:rPr>
          <w:noProof/>
          <w:sz w:val="22"/>
          <w:szCs w:val="22"/>
          <w:lang w:val="fr-BE" w:eastAsia="fr-BE"/>
        </w:rPr>
        <w:drawing>
          <wp:anchor distT="0" distB="0" distL="114300" distR="114300" simplePos="0" relativeHeight="251703296" behindDoc="0" locked="0" layoutInCell="1" allowOverlap="1" wp14:anchorId="4438D6F4" wp14:editId="28E1A192">
            <wp:simplePos x="0" y="0"/>
            <wp:positionH relativeFrom="column">
              <wp:posOffset>9573606</wp:posOffset>
            </wp:positionH>
            <wp:positionV relativeFrom="paragraph">
              <wp:posOffset>-253827</wp:posOffset>
            </wp:positionV>
            <wp:extent cx="295141" cy="479343"/>
            <wp:effectExtent l="0" t="0" r="0" b="0"/>
            <wp:wrapNone/>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8" cstate="print">
                      <a:extLst>
                        <a:ext uri="{28A0092B-C50C-407E-A947-70E740481C1C}">
                          <a14:useLocalDpi xmlns:a14="http://schemas.microsoft.com/office/drawing/2010/main" val="0"/>
                        </a:ext>
                      </a:extLst>
                    </a:blip>
                    <a:srcRect l="23079" r="26147"/>
                    <a:stretch/>
                  </pic:blipFill>
                  <pic:spPr>
                    <a:xfrm>
                      <a:off x="0" y="0"/>
                      <a:ext cx="312292" cy="507198"/>
                    </a:xfrm>
                    <a:prstGeom prst="rect">
                      <a:avLst/>
                    </a:prstGeom>
                  </pic:spPr>
                </pic:pic>
              </a:graphicData>
            </a:graphic>
            <wp14:sizeRelH relativeFrom="margin">
              <wp14:pctWidth>0</wp14:pctWidth>
            </wp14:sizeRelH>
            <wp14:sizeRelV relativeFrom="margin">
              <wp14:pctHeight>0</wp14:pctHeight>
            </wp14:sizeRelV>
          </wp:anchor>
        </w:drawing>
      </w:r>
      <w:r w:rsidRPr="00EC7AF2">
        <w:rPr>
          <w:noProof/>
          <w:sz w:val="22"/>
          <w:szCs w:val="22"/>
          <w:lang w:val="fr-BE" w:eastAsia="fr-BE"/>
        </w:rPr>
        <mc:AlternateContent>
          <mc:Choice Requires="wps">
            <w:drawing>
              <wp:anchor distT="0" distB="0" distL="114300" distR="114300" simplePos="0" relativeHeight="251706368" behindDoc="0" locked="0" layoutInCell="1" allowOverlap="1" wp14:anchorId="6F6FFEC3" wp14:editId="368D6292">
                <wp:simplePos x="0" y="0"/>
                <wp:positionH relativeFrom="column">
                  <wp:posOffset>9559752</wp:posOffset>
                </wp:positionH>
                <wp:positionV relativeFrom="paragraph">
                  <wp:posOffset>-6266699</wp:posOffset>
                </wp:positionV>
                <wp:extent cx="76200" cy="213246"/>
                <wp:effectExtent l="0" t="0" r="0" b="0"/>
                <wp:wrapNone/>
                <wp:docPr id="16" name="ZoneTexte 10"/>
                <wp:cNvGraphicFramePr/>
                <a:graphic xmlns:a="http://schemas.openxmlformats.org/drawingml/2006/main">
                  <a:graphicData uri="http://schemas.microsoft.com/office/word/2010/wordprocessingShape">
                    <wps:wsp>
                      <wps:cNvSpPr txBox="1"/>
                      <wps:spPr>
                        <a:xfrm>
                          <a:off x="0" y="0"/>
                          <a:ext cx="76200" cy="213246"/>
                        </a:xfrm>
                        <a:prstGeom prst="rect">
                          <a:avLst/>
                        </a:prstGeom>
                        <a:noFill/>
                      </wps:spPr>
                      <wps:txbx>
                        <w:txbxContent>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 xml:space="preserve">Ou par </w:t>
                            </w:r>
                          </w:p>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 xml:space="preserve">L’escalier à </w:t>
                            </w:r>
                          </w:p>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293 marches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6FFEC3" id="ZoneTexte 10" o:spid="_x0000_s1028" type="#_x0000_t202" style="position:absolute;left:0;text-align:left;margin-left:752.75pt;margin-top:-493.45pt;width:6pt;height:1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" filled="f" stroked="f">
                <v:textbox>
                  <w:txbxContent>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 xml:space="preserve">Ou par </w:t>
                      </w:r>
                    </w:p>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 xml:space="preserve">L’escalier à </w:t>
                      </w:r>
                    </w:p>
                    <w:p w:rsidR="00A40BD8" w:rsidRDefault="00A40BD8" w:rsidP="00EC7AF2">
                      <w:pPr>
                        <w:pStyle w:val="NormalWeb"/>
                        <w:spacing w:before="0" w:beforeAutospacing="0" w:after="0" w:afterAutospacing="0"/>
                      </w:pPr>
                      <w:r>
                        <w:rPr>
                          <w:rFonts w:asciiTheme="minorHAnsi" w:hAnsi="Calibri" w:cstheme="minorBidi"/>
                          <w:b/>
                          <w:bCs/>
                          <w:color w:val="000000" w:themeColor="text1"/>
                          <w:kern w:val="24"/>
                          <w:sz w:val="22"/>
                          <w:szCs w:val="22"/>
                        </w:rPr>
                        <w:t>293 marches ?</w:t>
                      </w:r>
                    </w:p>
                  </w:txbxContent>
                </v:textbox>
              </v:shape>
            </w:pict>
          </mc:Fallback>
        </mc:AlternateContent>
      </w:r>
      <w:r w:rsidR="00DD1724">
        <w:rPr>
          <w:sz w:val="22"/>
          <w:szCs w:val="22"/>
        </w:rPr>
        <w:br w:type="page"/>
      </w:r>
    </w:p>
    <w:p w:rsidR="00D874DD" w:rsidRDefault="00D5346F" w:rsidP="006D3F7D">
      <w:pPr>
        <w:pStyle w:val="Titre1"/>
      </w:pPr>
      <w:r>
        <w:rPr>
          <w:noProof/>
          <w:lang w:val="fr-BE" w:eastAsia="fr-BE"/>
        </w:rPr>
        <w:lastRenderedPageBreak/>
        <mc:AlternateContent>
          <mc:Choice Requires="wpg">
            <w:drawing>
              <wp:anchor distT="0" distB="0" distL="114300" distR="114300" simplePos="0" relativeHeight="251651072" behindDoc="0" locked="0" layoutInCell="1" allowOverlap="1">
                <wp:simplePos x="0" y="0"/>
                <wp:positionH relativeFrom="column">
                  <wp:posOffset>-311612</wp:posOffset>
                </wp:positionH>
                <wp:positionV relativeFrom="paragraph">
                  <wp:posOffset>291062</wp:posOffset>
                </wp:positionV>
                <wp:extent cx="6638925" cy="3373582"/>
                <wp:effectExtent l="0" t="0" r="28575" b="17780"/>
                <wp:wrapNone/>
                <wp:docPr id="5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373582"/>
                          <a:chOff x="935" y="2599"/>
                          <a:chExt cx="10455" cy="5479"/>
                        </a:xfrm>
                      </wpg:grpSpPr>
                      <wps:wsp>
                        <wps:cNvPr id="57" name="AutoShape 37"/>
                        <wps:cNvSpPr>
                          <a:spLocks noChangeArrowheads="1"/>
                        </wps:cNvSpPr>
                        <wps:spPr bwMode="auto">
                          <a:xfrm>
                            <a:off x="1490" y="2599"/>
                            <a:ext cx="9900" cy="5479"/>
                          </a:xfrm>
                          <a:prstGeom prst="roundRect">
                            <a:avLst>
                              <a:gd name="adj" fmla="val 16667"/>
                            </a:avLst>
                          </a:prstGeom>
                          <a:solidFill>
                            <a:srgbClr val="FFFFFF"/>
                          </a:solidFill>
                          <a:ln w="9525">
                            <a:solidFill>
                              <a:srgbClr val="000000"/>
                            </a:solidFill>
                            <a:round/>
                            <a:headEnd/>
                            <a:tailEnd/>
                          </a:ln>
                        </wps:spPr>
                        <wps:txbx>
                          <w:txbxContent>
                            <w:p w:rsidR="00A40BD8" w:rsidRDefault="00A40BD8" w:rsidP="009A68D7">
                              <w:pPr>
                                <w:rPr>
                                  <w:rFonts w:ascii="Trebuchet MS" w:hAnsi="Trebuchet MS"/>
                                  <w:b/>
                                  <w:bCs/>
                                  <w:i/>
                                  <w:sz w:val="20"/>
                                  <w:szCs w:val="20"/>
                                </w:rPr>
                              </w:pPr>
                              <w:r w:rsidRPr="00D70C8C">
                                <w:rPr>
                                  <w:rFonts w:ascii="Trebuchet MS" w:hAnsi="Trebuchet MS"/>
                                  <w:b/>
                                  <w:sz w:val="20"/>
                                  <w:szCs w:val="20"/>
                                  <w:u w:val="single"/>
                                  <w:lang w:val="fr-BE"/>
                                </w:rPr>
                                <w:t>Un cas</w:t>
                              </w:r>
                              <w:r w:rsidRPr="00D70C8C">
                                <w:rPr>
                                  <w:rFonts w:ascii="Trebuchet MS" w:hAnsi="Trebuchet MS"/>
                                  <w:b/>
                                  <w:sz w:val="20"/>
                                  <w:szCs w:val="20"/>
                                  <w:lang w:val="fr-BE"/>
                                </w:rPr>
                                <w:t xml:space="preserve"> : </w:t>
                              </w:r>
                              <w:r w:rsidRPr="00D70C8C">
                                <w:rPr>
                                  <w:rFonts w:ascii="Trebuchet MS" w:hAnsi="Trebuchet MS"/>
                                  <w:b/>
                                  <w:bCs/>
                                  <w:sz w:val="20"/>
                                  <w:szCs w:val="20"/>
                                </w:rPr>
                                <w:t>Un professeur de physique dit "</w:t>
                              </w:r>
                              <w:r w:rsidRPr="009658D0">
                                <w:rPr>
                                  <w:rFonts w:ascii="Trebuchet MS" w:hAnsi="Trebuchet MS"/>
                                  <w:bCs/>
                                  <w:i/>
                                  <w:sz w:val="20"/>
                                  <w:szCs w:val="20"/>
                                </w:rPr>
                                <w:t>Se rend-on compte de la complexité pour un novice (ex.: un élève de 15 ans) de comprendre les lois de Newton</w:t>
                              </w:r>
                              <w:r w:rsidRPr="009658D0">
                                <w:rPr>
                                  <w:rFonts w:ascii="Trebuchet MS" w:hAnsi="Trebuchet MS"/>
                                  <w:bCs/>
                                  <w:sz w:val="20"/>
                                  <w:szCs w:val="20"/>
                                </w:rPr>
                                <w:t xml:space="preserve"> ? </w:t>
                              </w:r>
                              <w:r w:rsidRPr="009658D0">
                                <w:rPr>
                                  <w:rFonts w:ascii="Trebuchet MS" w:hAnsi="Trebuchet MS"/>
                                  <w:bCs/>
                                  <w:i/>
                                  <w:sz w:val="20"/>
                                  <w:szCs w:val="20"/>
                                </w:rPr>
                                <w:t>Sait-on que les physiciens eux-mêmes ont en majorité, mis des siècles pour les accepter ? Se rend-on compte que certaines de ces lois posent problème si elles sont vérifiées sur terre ?</w:t>
                              </w:r>
                              <w:r w:rsidRPr="009658D0">
                                <w:rPr>
                                  <w:rFonts w:ascii="Trebuchet MS" w:hAnsi="Trebuchet MS"/>
                                  <w:bCs/>
                                  <w:sz w:val="20"/>
                                  <w:szCs w:val="20"/>
                                </w:rPr>
                                <w:t xml:space="preserve"> </w:t>
                              </w:r>
                              <w:r w:rsidRPr="009658D0">
                                <w:rPr>
                                  <w:rFonts w:ascii="Trebuchet MS" w:hAnsi="Trebuchet MS"/>
                                  <w:bCs/>
                                  <w:i/>
                                  <w:sz w:val="20"/>
                                  <w:szCs w:val="20"/>
                                </w:rPr>
                                <w:t>Ainsi, si j'essaie d'appliquer le principe "Une impulsion donnée à un objet est conservée indéfiniment" à mon bic, je le lance et il s'arrête quasi instantanément sur la table ou le sol ».</w:t>
                              </w:r>
                            </w:p>
                            <w:p w:rsidR="00A40BD8" w:rsidRDefault="00A40BD8" w:rsidP="009658D0">
                              <w:pPr>
                                <w:ind w:left="709" w:hanging="709"/>
                                <w:rPr>
                                  <w:rFonts w:ascii="Trebuchet MS" w:hAnsi="Trebuchet MS"/>
                                  <w:b/>
                                  <w:bCs/>
                                  <w:i/>
                                  <w:sz w:val="20"/>
                                  <w:szCs w:val="20"/>
                                </w:rPr>
                              </w:pPr>
                            </w:p>
                            <w:p w:rsidR="00A40BD8" w:rsidRDefault="00A40BD8" w:rsidP="009658D0">
                              <w:pPr>
                                <w:ind w:left="709" w:hanging="709"/>
                                <w:rPr>
                                  <w:rFonts w:ascii="Trebuchet MS" w:hAnsi="Trebuchet MS"/>
                                  <w:b/>
                                  <w:bCs/>
                                  <w:i/>
                                  <w:sz w:val="20"/>
                                  <w:szCs w:val="20"/>
                                </w:rPr>
                              </w:pPr>
                              <w:r w:rsidRPr="009658D0">
                                <w:rPr>
                                  <w:rFonts w:ascii="Trebuchet MS" w:hAnsi="Trebuchet MS"/>
                                  <w:b/>
                                  <w:bCs/>
                                  <w:sz w:val="20"/>
                                  <w:szCs w:val="20"/>
                                </w:rPr>
                                <w:t>Un élève dit alors</w:t>
                              </w:r>
                              <w:r>
                                <w:rPr>
                                  <w:rFonts w:ascii="Trebuchet MS" w:hAnsi="Trebuchet MS"/>
                                  <w:b/>
                                  <w:bCs/>
                                  <w:i/>
                                  <w:sz w:val="20"/>
                                  <w:szCs w:val="20"/>
                                </w:rPr>
                                <w:t> : « </w:t>
                              </w:r>
                              <w:r w:rsidRPr="009658D0">
                                <w:rPr>
                                  <w:rFonts w:ascii="Trebuchet MS" w:hAnsi="Trebuchet MS"/>
                                  <w:bCs/>
                                  <w:i/>
                                  <w:sz w:val="20"/>
                                  <w:szCs w:val="20"/>
                                </w:rPr>
                                <w:t>Ce qui prouve que la loi est fausse. ».</w:t>
                              </w:r>
                            </w:p>
                            <w:p w:rsidR="00A40BD8" w:rsidRPr="009658D0" w:rsidRDefault="00A40BD8" w:rsidP="00D5346F">
                              <w:pPr>
                                <w:ind w:left="1417" w:hanging="709"/>
                                <w:rPr>
                                  <w:rFonts w:ascii="Trebuchet MS" w:hAnsi="Trebuchet MS"/>
                                  <w:bCs/>
                                  <w:i/>
                                  <w:sz w:val="20"/>
                                  <w:szCs w:val="20"/>
                                </w:rPr>
                              </w:pPr>
                              <w:r>
                                <w:rPr>
                                  <w:rFonts w:ascii="Trebuchet MS" w:hAnsi="Trebuchet MS"/>
                                  <w:b/>
                                  <w:bCs/>
                                  <w:sz w:val="20"/>
                                  <w:szCs w:val="20"/>
                                </w:rPr>
                                <w:t xml:space="preserve">Le professeur répond : </w:t>
                              </w:r>
                              <w:r w:rsidRPr="009658D0">
                                <w:rPr>
                                  <w:rFonts w:ascii="Trebuchet MS" w:hAnsi="Trebuchet MS"/>
                                  <w:bCs/>
                                  <w:i/>
                                  <w:sz w:val="20"/>
                                  <w:szCs w:val="20"/>
                                </w:rPr>
                                <w:t>"Cette expérience vérifierait le principe à condition de la faire dans l'espace intersidéral".</w:t>
                              </w:r>
                            </w:p>
                            <w:p w:rsidR="00A40BD8" w:rsidRDefault="00A40BD8" w:rsidP="009658D0">
                              <w:pPr>
                                <w:ind w:left="709" w:hanging="709"/>
                                <w:rPr>
                                  <w:rFonts w:ascii="Trebuchet MS" w:hAnsi="Trebuchet MS"/>
                                  <w:b/>
                                  <w:bCs/>
                                  <w:sz w:val="20"/>
                                  <w:szCs w:val="20"/>
                                </w:rPr>
                              </w:pPr>
                            </w:p>
                            <w:p w:rsidR="00A40BD8" w:rsidRPr="009658D0" w:rsidRDefault="00A40BD8" w:rsidP="009658D0">
                              <w:pPr>
                                <w:ind w:left="709" w:hanging="709"/>
                                <w:rPr>
                                  <w:rFonts w:ascii="Trebuchet MS" w:hAnsi="Trebuchet MS"/>
                                  <w:bCs/>
                                  <w:i/>
                                  <w:sz w:val="20"/>
                                  <w:szCs w:val="20"/>
                                </w:rPr>
                              </w:pPr>
                              <w:r w:rsidRPr="00D70C8C">
                                <w:rPr>
                                  <w:rFonts w:ascii="Trebuchet MS" w:hAnsi="Trebuchet MS"/>
                                  <w:b/>
                                  <w:bCs/>
                                  <w:sz w:val="20"/>
                                  <w:szCs w:val="20"/>
                                </w:rPr>
                                <w:t>Un autre élève lance</w:t>
                              </w:r>
                              <w:r>
                                <w:rPr>
                                  <w:rFonts w:ascii="Trebuchet MS" w:hAnsi="Trebuchet MS"/>
                                  <w:b/>
                                  <w:bCs/>
                                  <w:i/>
                                  <w:sz w:val="20"/>
                                  <w:szCs w:val="20"/>
                                </w:rPr>
                                <w:t xml:space="preserve"> : </w:t>
                              </w:r>
                              <w:r w:rsidRPr="009658D0">
                                <w:rPr>
                                  <w:rFonts w:ascii="Trebuchet MS" w:hAnsi="Trebuchet MS"/>
                                  <w:bCs/>
                                  <w:i/>
                                  <w:sz w:val="20"/>
                                  <w:szCs w:val="20"/>
                                </w:rPr>
                                <w:t>« Combien d'entre nous auront l'occasion de la faire dans ces conditions « ?</w:t>
                              </w:r>
                            </w:p>
                            <w:p w:rsidR="00A40BD8" w:rsidRPr="009658D0" w:rsidRDefault="00A40BD8" w:rsidP="00D5346F">
                              <w:pPr>
                                <w:ind w:left="1417" w:hanging="709"/>
                                <w:rPr>
                                  <w:rFonts w:ascii="Trebuchet MS" w:hAnsi="Trebuchet MS"/>
                                  <w:bCs/>
                                  <w:i/>
                                  <w:sz w:val="20"/>
                                  <w:szCs w:val="20"/>
                                </w:rPr>
                              </w:pPr>
                              <w:r w:rsidRPr="00D70C8C">
                                <w:rPr>
                                  <w:rFonts w:ascii="Trebuchet MS" w:hAnsi="Trebuchet MS"/>
                                  <w:b/>
                                  <w:bCs/>
                                  <w:sz w:val="20"/>
                                  <w:szCs w:val="20"/>
                                </w:rPr>
                                <w:t>Le professeur ré</w:t>
                              </w:r>
                              <w:r>
                                <w:rPr>
                                  <w:rFonts w:ascii="Trebuchet MS" w:hAnsi="Trebuchet MS"/>
                                  <w:b/>
                                  <w:bCs/>
                                  <w:sz w:val="20"/>
                                  <w:szCs w:val="20"/>
                                </w:rPr>
                                <w:t>torque :</w:t>
                              </w:r>
                              <w:r w:rsidRPr="00D70C8C">
                                <w:rPr>
                                  <w:rFonts w:ascii="Trebuchet MS" w:hAnsi="Trebuchet MS"/>
                                  <w:b/>
                                  <w:bCs/>
                                  <w:i/>
                                  <w:sz w:val="20"/>
                                  <w:szCs w:val="20"/>
                                </w:rPr>
                                <w:t xml:space="preserve"> </w:t>
                              </w:r>
                              <w:r w:rsidRPr="009658D0">
                                <w:rPr>
                                  <w:rFonts w:ascii="Trebuchet MS" w:hAnsi="Trebuchet MS"/>
                                  <w:bCs/>
                                  <w:i/>
                                  <w:sz w:val="20"/>
                                  <w:szCs w:val="20"/>
                                </w:rPr>
                                <w:t xml:space="preserve">« N’as-tu pas vu un film d'hommes marchant sur la lune. Qu’as-tu observé ? ». </w:t>
                              </w:r>
                            </w:p>
                            <w:p w:rsidR="00A40BD8" w:rsidRDefault="00A40BD8" w:rsidP="009658D0">
                              <w:pPr>
                                <w:ind w:left="709" w:hanging="709"/>
                                <w:rPr>
                                  <w:rFonts w:ascii="Trebuchet MS" w:hAnsi="Trebuchet MS"/>
                                  <w:b/>
                                  <w:bCs/>
                                  <w:sz w:val="20"/>
                                  <w:szCs w:val="20"/>
                                </w:rPr>
                              </w:pPr>
                            </w:p>
                            <w:p w:rsidR="00A40BD8" w:rsidRDefault="00A40BD8" w:rsidP="009658D0">
                              <w:pPr>
                                <w:ind w:left="709" w:hanging="709"/>
                                <w:rPr>
                                  <w:rFonts w:ascii="Trebuchet MS" w:hAnsi="Trebuchet MS"/>
                                  <w:b/>
                                  <w:bCs/>
                                  <w:i/>
                                  <w:sz w:val="20"/>
                                  <w:szCs w:val="20"/>
                                </w:rPr>
                              </w:pPr>
                              <w:r w:rsidRPr="009658D0">
                                <w:rPr>
                                  <w:rFonts w:ascii="Trebuchet MS" w:hAnsi="Trebuchet MS"/>
                                  <w:b/>
                                  <w:bCs/>
                                  <w:sz w:val="20"/>
                                  <w:szCs w:val="20"/>
                                </w:rPr>
                                <w:t>L’élève </w:t>
                              </w:r>
                              <w:r>
                                <w:rPr>
                                  <w:rFonts w:ascii="Trebuchet MS" w:hAnsi="Trebuchet MS"/>
                                  <w:b/>
                                  <w:bCs/>
                                  <w:i/>
                                  <w:sz w:val="20"/>
                                  <w:szCs w:val="20"/>
                                </w:rPr>
                                <w:t>:  </w:t>
                              </w:r>
                              <w:r w:rsidRPr="009658D0">
                                <w:rPr>
                                  <w:rFonts w:ascii="Trebuchet MS" w:hAnsi="Trebuchet MS"/>
                                  <w:bCs/>
                                  <w:i/>
                                  <w:sz w:val="20"/>
                                  <w:szCs w:val="20"/>
                                </w:rPr>
                                <w:t>« J’ai vu  que s'ils sautent, ils retombent plus lentement que sur la terre, mais cela ne m’'aide pas à COMPRENDRE pourquoi».</w:t>
                              </w:r>
                              <w:r w:rsidRPr="00D70C8C">
                                <w:rPr>
                                  <w:rFonts w:ascii="Trebuchet MS" w:hAnsi="Trebuchet MS"/>
                                  <w:b/>
                                  <w:bCs/>
                                  <w:i/>
                                  <w:sz w:val="20"/>
                                  <w:szCs w:val="20"/>
                                </w:rPr>
                                <w:t xml:space="preserve"> </w:t>
                              </w:r>
                            </w:p>
                            <w:p w:rsidR="00A40BD8" w:rsidRPr="00D5346F" w:rsidRDefault="00A40BD8" w:rsidP="00D5346F">
                              <w:pPr>
                                <w:ind w:left="1417" w:hanging="709"/>
                                <w:rPr>
                                  <w:sz w:val="20"/>
                                  <w:szCs w:val="20"/>
                                </w:rPr>
                              </w:pPr>
                              <w:r w:rsidRPr="00C024C1">
                                <w:rPr>
                                  <w:rFonts w:ascii="Trebuchet MS" w:hAnsi="Trebuchet MS"/>
                                  <w:b/>
                                  <w:bCs/>
                                  <w:sz w:val="20"/>
                                  <w:szCs w:val="20"/>
                                </w:rPr>
                                <w:t>Le professeur</w:t>
                              </w:r>
                              <w:r>
                                <w:rPr>
                                  <w:rFonts w:ascii="Trebuchet MS" w:hAnsi="Trebuchet MS"/>
                                  <w:b/>
                                  <w:bCs/>
                                  <w:i/>
                                  <w:sz w:val="20"/>
                                  <w:szCs w:val="20"/>
                                </w:rPr>
                                <w:t xml:space="preserve"> : </w:t>
                              </w:r>
                              <w:r w:rsidRPr="009658D0">
                                <w:rPr>
                                  <w:rFonts w:ascii="Trebuchet MS" w:hAnsi="Trebuchet MS"/>
                                  <w:bCs/>
                                  <w:i/>
                                  <w:sz w:val="20"/>
                                  <w:szCs w:val="20"/>
                                </w:rPr>
                                <w:t>« On a besoin des explications de Newton, mais une par une SVP… et dans l'ordre, car c'e</w:t>
                              </w:r>
                              <w:r>
                                <w:rPr>
                                  <w:rFonts w:ascii="Trebuchet MS" w:hAnsi="Trebuchet MS"/>
                                  <w:bCs/>
                                  <w:i/>
                                  <w:sz w:val="20"/>
                                  <w:szCs w:val="20"/>
                                </w:rPr>
                                <w:t>s</w:t>
                              </w:r>
                              <w:r w:rsidRPr="009658D0">
                                <w:rPr>
                                  <w:rFonts w:ascii="Trebuchet MS" w:hAnsi="Trebuchet MS"/>
                                  <w:bCs/>
                                  <w:i/>
                                  <w:sz w:val="20"/>
                                  <w:szCs w:val="20"/>
                                </w:rPr>
                                <w:t>t compliqué (l'humanité elle-même a attendu Newton pour les comprendre)</w:t>
                              </w:r>
                              <w:r w:rsidRPr="009658D0">
                                <w:rPr>
                                  <w:rFonts w:ascii="Trebuchet MS" w:hAnsi="Trebuchet MS"/>
                                  <w:bCs/>
                                  <w:sz w:val="20"/>
                                  <w:szCs w:val="20"/>
                                </w:rPr>
                                <w:t> »</w:t>
                              </w: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wps:txbx>
                        <wps:bodyPr rot="0" vert="horz" wrap="square" lIns="91440" tIns="45720" rIns="91440" bIns="45720" anchor="t" anchorCtr="0" upright="1">
                          <a:noAutofit/>
                        </wps:bodyPr>
                      </wps:wsp>
                      <wps:wsp>
                        <wps:cNvPr id="58" name="WordArt 38"/>
                        <wps:cNvSpPr txBox="1">
                          <a:spLocks noChangeArrowheads="1" noChangeShapeType="1" noTextEdit="1"/>
                        </wps:cNvSpPr>
                        <wps:spPr bwMode="auto">
                          <a:xfrm>
                            <a:off x="935" y="2623"/>
                            <a:ext cx="888" cy="839"/>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id="Group 86" o:spid="_x0000_s1029" style="position:absolute;left:0;text-align:left;margin-left:-24.55pt;margin-top:22.9pt;width:522.75pt;height:265.65pt;z-index:251651072" coordorigin="935,2599" coordsize="10455,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">
                <v:roundrect id="AutoShape 37" o:spid="_x0000_s1030" style="position:absolute;left:1490;top:2599;width:9900;height:5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rsidR="00A40BD8" w:rsidRDefault="00A40BD8" w:rsidP="009A68D7">
                        <w:pPr>
                          <w:rPr>
                            <w:rFonts w:ascii="Trebuchet MS" w:hAnsi="Trebuchet MS"/>
                            <w:b/>
                            <w:bCs/>
                            <w:i/>
                            <w:sz w:val="20"/>
                            <w:szCs w:val="20"/>
                          </w:rPr>
                        </w:pPr>
                        <w:r w:rsidRPr="00D70C8C">
                          <w:rPr>
                            <w:rFonts w:ascii="Trebuchet MS" w:hAnsi="Trebuchet MS"/>
                            <w:b/>
                            <w:sz w:val="20"/>
                            <w:szCs w:val="20"/>
                            <w:u w:val="single"/>
                            <w:lang w:val="fr-BE"/>
                          </w:rPr>
                          <w:t>Un cas</w:t>
                        </w:r>
                        <w:r w:rsidRPr="00D70C8C">
                          <w:rPr>
                            <w:rFonts w:ascii="Trebuchet MS" w:hAnsi="Trebuchet MS"/>
                            <w:b/>
                            <w:sz w:val="20"/>
                            <w:szCs w:val="20"/>
                            <w:lang w:val="fr-BE"/>
                          </w:rPr>
                          <w:t xml:space="preserve"> : </w:t>
                        </w:r>
                        <w:r w:rsidRPr="00D70C8C">
                          <w:rPr>
                            <w:rFonts w:ascii="Trebuchet MS" w:hAnsi="Trebuchet MS"/>
                            <w:b/>
                            <w:bCs/>
                            <w:sz w:val="20"/>
                            <w:szCs w:val="20"/>
                          </w:rPr>
                          <w:t>Un professeur de physique dit "</w:t>
                        </w:r>
                        <w:r w:rsidRPr="009658D0">
                          <w:rPr>
                            <w:rFonts w:ascii="Trebuchet MS" w:hAnsi="Trebuchet MS"/>
                            <w:bCs/>
                            <w:i/>
                            <w:sz w:val="20"/>
                            <w:szCs w:val="20"/>
                          </w:rPr>
                          <w:t>Se rend-on compte de la complexité pour un novice (ex.: un élève de 15 ans) de comprendre les lois de Newton</w:t>
                        </w:r>
                        <w:r w:rsidRPr="009658D0">
                          <w:rPr>
                            <w:rFonts w:ascii="Trebuchet MS" w:hAnsi="Trebuchet MS"/>
                            <w:bCs/>
                            <w:sz w:val="20"/>
                            <w:szCs w:val="20"/>
                          </w:rPr>
                          <w:t xml:space="preserve"> ? </w:t>
                        </w:r>
                        <w:r w:rsidRPr="009658D0">
                          <w:rPr>
                            <w:rFonts w:ascii="Trebuchet MS" w:hAnsi="Trebuchet MS"/>
                            <w:bCs/>
                            <w:i/>
                            <w:sz w:val="20"/>
                            <w:szCs w:val="20"/>
                          </w:rPr>
                          <w:t>Sait-on que les physiciens eux-mêmes ont en majorité, mis des siècles pour les accepter ? Se rend-on compte que certaines de ces lois posent problème si elles sont vérifiées sur terre ?</w:t>
                        </w:r>
                        <w:r w:rsidRPr="009658D0">
                          <w:rPr>
                            <w:rFonts w:ascii="Trebuchet MS" w:hAnsi="Trebuchet MS"/>
                            <w:bCs/>
                            <w:sz w:val="20"/>
                            <w:szCs w:val="20"/>
                          </w:rPr>
                          <w:t xml:space="preserve"> </w:t>
                        </w:r>
                        <w:r w:rsidRPr="009658D0">
                          <w:rPr>
                            <w:rFonts w:ascii="Trebuchet MS" w:hAnsi="Trebuchet MS"/>
                            <w:bCs/>
                            <w:i/>
                            <w:sz w:val="20"/>
                            <w:szCs w:val="20"/>
                          </w:rPr>
                          <w:t>Ainsi, si j'essaie d'appliquer le principe "Une impulsion donnée à un objet est conservée indéfiniment" à mon bic, je le lance et il s'arrête quasi instantanément sur la table ou le sol ».</w:t>
                        </w:r>
                      </w:p>
                      <w:p w:rsidR="00A40BD8" w:rsidRDefault="00A40BD8" w:rsidP="009658D0">
                        <w:pPr>
                          <w:ind w:left="709" w:hanging="709"/>
                          <w:rPr>
                            <w:rFonts w:ascii="Trebuchet MS" w:hAnsi="Trebuchet MS"/>
                            <w:b/>
                            <w:bCs/>
                            <w:i/>
                            <w:sz w:val="20"/>
                            <w:szCs w:val="20"/>
                          </w:rPr>
                        </w:pPr>
                      </w:p>
                      <w:p w:rsidR="00A40BD8" w:rsidRDefault="00A40BD8" w:rsidP="009658D0">
                        <w:pPr>
                          <w:ind w:left="709" w:hanging="709"/>
                          <w:rPr>
                            <w:rFonts w:ascii="Trebuchet MS" w:hAnsi="Trebuchet MS"/>
                            <w:b/>
                            <w:bCs/>
                            <w:i/>
                            <w:sz w:val="20"/>
                            <w:szCs w:val="20"/>
                          </w:rPr>
                        </w:pPr>
                        <w:r w:rsidRPr="009658D0">
                          <w:rPr>
                            <w:rFonts w:ascii="Trebuchet MS" w:hAnsi="Trebuchet MS"/>
                            <w:b/>
                            <w:bCs/>
                            <w:sz w:val="20"/>
                            <w:szCs w:val="20"/>
                          </w:rPr>
                          <w:t>Un élève dit alors</w:t>
                        </w:r>
                        <w:r>
                          <w:rPr>
                            <w:rFonts w:ascii="Trebuchet MS" w:hAnsi="Trebuchet MS"/>
                            <w:b/>
                            <w:bCs/>
                            <w:i/>
                            <w:sz w:val="20"/>
                            <w:szCs w:val="20"/>
                          </w:rPr>
                          <w:t> : « </w:t>
                        </w:r>
                        <w:r w:rsidRPr="009658D0">
                          <w:rPr>
                            <w:rFonts w:ascii="Trebuchet MS" w:hAnsi="Trebuchet MS"/>
                            <w:bCs/>
                            <w:i/>
                            <w:sz w:val="20"/>
                            <w:szCs w:val="20"/>
                          </w:rPr>
                          <w:t>Ce qui prouve que la loi est fausse. ».</w:t>
                        </w:r>
                      </w:p>
                      <w:p w:rsidR="00A40BD8" w:rsidRPr="009658D0" w:rsidRDefault="00A40BD8" w:rsidP="00D5346F">
                        <w:pPr>
                          <w:ind w:left="1417" w:hanging="709"/>
                          <w:rPr>
                            <w:rFonts w:ascii="Trebuchet MS" w:hAnsi="Trebuchet MS"/>
                            <w:bCs/>
                            <w:i/>
                            <w:sz w:val="20"/>
                            <w:szCs w:val="20"/>
                          </w:rPr>
                        </w:pPr>
                        <w:r>
                          <w:rPr>
                            <w:rFonts w:ascii="Trebuchet MS" w:hAnsi="Trebuchet MS"/>
                            <w:b/>
                            <w:bCs/>
                            <w:sz w:val="20"/>
                            <w:szCs w:val="20"/>
                          </w:rPr>
                          <w:t xml:space="preserve">Le professeur répond : </w:t>
                        </w:r>
                        <w:r w:rsidRPr="009658D0">
                          <w:rPr>
                            <w:rFonts w:ascii="Trebuchet MS" w:hAnsi="Trebuchet MS"/>
                            <w:bCs/>
                            <w:i/>
                            <w:sz w:val="20"/>
                            <w:szCs w:val="20"/>
                          </w:rPr>
                          <w:t>"Cette expérience vérifierait le principe à condition de la faire dans l'espace intersidéral".</w:t>
                        </w:r>
                      </w:p>
                      <w:p w:rsidR="00A40BD8" w:rsidRDefault="00A40BD8" w:rsidP="009658D0">
                        <w:pPr>
                          <w:ind w:left="709" w:hanging="709"/>
                          <w:rPr>
                            <w:rFonts w:ascii="Trebuchet MS" w:hAnsi="Trebuchet MS"/>
                            <w:b/>
                            <w:bCs/>
                            <w:sz w:val="20"/>
                            <w:szCs w:val="20"/>
                          </w:rPr>
                        </w:pPr>
                      </w:p>
                      <w:p w:rsidR="00A40BD8" w:rsidRPr="009658D0" w:rsidRDefault="00A40BD8" w:rsidP="009658D0">
                        <w:pPr>
                          <w:ind w:left="709" w:hanging="709"/>
                          <w:rPr>
                            <w:rFonts w:ascii="Trebuchet MS" w:hAnsi="Trebuchet MS"/>
                            <w:bCs/>
                            <w:i/>
                            <w:sz w:val="20"/>
                            <w:szCs w:val="20"/>
                          </w:rPr>
                        </w:pPr>
                        <w:r w:rsidRPr="00D70C8C">
                          <w:rPr>
                            <w:rFonts w:ascii="Trebuchet MS" w:hAnsi="Trebuchet MS"/>
                            <w:b/>
                            <w:bCs/>
                            <w:sz w:val="20"/>
                            <w:szCs w:val="20"/>
                          </w:rPr>
                          <w:t>Un autre élève lance</w:t>
                        </w:r>
                        <w:r>
                          <w:rPr>
                            <w:rFonts w:ascii="Trebuchet MS" w:hAnsi="Trebuchet MS"/>
                            <w:b/>
                            <w:bCs/>
                            <w:i/>
                            <w:sz w:val="20"/>
                            <w:szCs w:val="20"/>
                          </w:rPr>
                          <w:t xml:space="preserve"> : </w:t>
                        </w:r>
                        <w:r w:rsidRPr="009658D0">
                          <w:rPr>
                            <w:rFonts w:ascii="Trebuchet MS" w:hAnsi="Trebuchet MS"/>
                            <w:bCs/>
                            <w:i/>
                            <w:sz w:val="20"/>
                            <w:szCs w:val="20"/>
                          </w:rPr>
                          <w:t>« Combien d'entre nous auront l'occasion de la faire dans ces conditions « ?</w:t>
                        </w:r>
                      </w:p>
                      <w:p w:rsidR="00A40BD8" w:rsidRPr="009658D0" w:rsidRDefault="00A40BD8" w:rsidP="00D5346F">
                        <w:pPr>
                          <w:ind w:left="1417" w:hanging="709"/>
                          <w:rPr>
                            <w:rFonts w:ascii="Trebuchet MS" w:hAnsi="Trebuchet MS"/>
                            <w:bCs/>
                            <w:i/>
                            <w:sz w:val="20"/>
                            <w:szCs w:val="20"/>
                          </w:rPr>
                        </w:pPr>
                        <w:r w:rsidRPr="00D70C8C">
                          <w:rPr>
                            <w:rFonts w:ascii="Trebuchet MS" w:hAnsi="Trebuchet MS"/>
                            <w:b/>
                            <w:bCs/>
                            <w:sz w:val="20"/>
                            <w:szCs w:val="20"/>
                          </w:rPr>
                          <w:t>Le professeur ré</w:t>
                        </w:r>
                        <w:r>
                          <w:rPr>
                            <w:rFonts w:ascii="Trebuchet MS" w:hAnsi="Trebuchet MS"/>
                            <w:b/>
                            <w:bCs/>
                            <w:sz w:val="20"/>
                            <w:szCs w:val="20"/>
                          </w:rPr>
                          <w:t>torque :</w:t>
                        </w:r>
                        <w:r w:rsidRPr="00D70C8C">
                          <w:rPr>
                            <w:rFonts w:ascii="Trebuchet MS" w:hAnsi="Trebuchet MS"/>
                            <w:b/>
                            <w:bCs/>
                            <w:i/>
                            <w:sz w:val="20"/>
                            <w:szCs w:val="20"/>
                          </w:rPr>
                          <w:t xml:space="preserve"> </w:t>
                        </w:r>
                        <w:r w:rsidRPr="009658D0">
                          <w:rPr>
                            <w:rFonts w:ascii="Trebuchet MS" w:hAnsi="Trebuchet MS"/>
                            <w:bCs/>
                            <w:i/>
                            <w:sz w:val="20"/>
                            <w:szCs w:val="20"/>
                          </w:rPr>
                          <w:t xml:space="preserve">« N’as-tu pas vu un film d'hommes marchant sur la lune. Qu’as-tu observé ? ». </w:t>
                        </w:r>
                      </w:p>
                      <w:p w:rsidR="00A40BD8" w:rsidRDefault="00A40BD8" w:rsidP="009658D0">
                        <w:pPr>
                          <w:ind w:left="709" w:hanging="709"/>
                          <w:rPr>
                            <w:rFonts w:ascii="Trebuchet MS" w:hAnsi="Trebuchet MS"/>
                            <w:b/>
                            <w:bCs/>
                            <w:sz w:val="20"/>
                            <w:szCs w:val="20"/>
                          </w:rPr>
                        </w:pPr>
                      </w:p>
                      <w:p w:rsidR="00A40BD8" w:rsidRDefault="00A40BD8" w:rsidP="009658D0">
                        <w:pPr>
                          <w:ind w:left="709" w:hanging="709"/>
                          <w:rPr>
                            <w:rFonts w:ascii="Trebuchet MS" w:hAnsi="Trebuchet MS"/>
                            <w:b/>
                            <w:bCs/>
                            <w:i/>
                            <w:sz w:val="20"/>
                            <w:szCs w:val="20"/>
                          </w:rPr>
                        </w:pPr>
                        <w:r w:rsidRPr="009658D0">
                          <w:rPr>
                            <w:rFonts w:ascii="Trebuchet MS" w:hAnsi="Trebuchet MS"/>
                            <w:b/>
                            <w:bCs/>
                            <w:sz w:val="20"/>
                            <w:szCs w:val="20"/>
                          </w:rPr>
                          <w:t>L’élève </w:t>
                        </w:r>
                        <w:r>
                          <w:rPr>
                            <w:rFonts w:ascii="Trebuchet MS" w:hAnsi="Trebuchet MS"/>
                            <w:b/>
                            <w:bCs/>
                            <w:i/>
                            <w:sz w:val="20"/>
                            <w:szCs w:val="20"/>
                          </w:rPr>
                          <w:t>:  </w:t>
                        </w:r>
                        <w:r w:rsidRPr="009658D0">
                          <w:rPr>
                            <w:rFonts w:ascii="Trebuchet MS" w:hAnsi="Trebuchet MS"/>
                            <w:bCs/>
                            <w:i/>
                            <w:sz w:val="20"/>
                            <w:szCs w:val="20"/>
                          </w:rPr>
                          <w:t>« J’ai vu  que s'ils sautent, ils retombent plus lentement que sur la terre, mais cela ne m’'aide pas à COMPRENDRE pourquoi».</w:t>
                        </w:r>
                        <w:r w:rsidRPr="00D70C8C">
                          <w:rPr>
                            <w:rFonts w:ascii="Trebuchet MS" w:hAnsi="Trebuchet MS"/>
                            <w:b/>
                            <w:bCs/>
                            <w:i/>
                            <w:sz w:val="20"/>
                            <w:szCs w:val="20"/>
                          </w:rPr>
                          <w:t xml:space="preserve"> </w:t>
                        </w:r>
                      </w:p>
                      <w:p w:rsidR="00A40BD8" w:rsidRPr="00D5346F" w:rsidRDefault="00A40BD8" w:rsidP="00D5346F">
                        <w:pPr>
                          <w:ind w:left="1417" w:hanging="709"/>
                          <w:rPr>
                            <w:sz w:val="20"/>
                            <w:szCs w:val="20"/>
                          </w:rPr>
                        </w:pPr>
                        <w:r w:rsidRPr="00C024C1">
                          <w:rPr>
                            <w:rFonts w:ascii="Trebuchet MS" w:hAnsi="Trebuchet MS"/>
                            <w:b/>
                            <w:bCs/>
                            <w:sz w:val="20"/>
                            <w:szCs w:val="20"/>
                          </w:rPr>
                          <w:t>Le professeur</w:t>
                        </w:r>
                        <w:r>
                          <w:rPr>
                            <w:rFonts w:ascii="Trebuchet MS" w:hAnsi="Trebuchet MS"/>
                            <w:b/>
                            <w:bCs/>
                            <w:i/>
                            <w:sz w:val="20"/>
                            <w:szCs w:val="20"/>
                          </w:rPr>
                          <w:t xml:space="preserve"> : </w:t>
                        </w:r>
                        <w:r w:rsidRPr="009658D0">
                          <w:rPr>
                            <w:rFonts w:ascii="Trebuchet MS" w:hAnsi="Trebuchet MS"/>
                            <w:bCs/>
                            <w:i/>
                            <w:sz w:val="20"/>
                            <w:szCs w:val="20"/>
                          </w:rPr>
                          <w:t>« On a besoin des explications de Newton, mais une par une SVP… et dans l'ordre, car c'e</w:t>
                        </w:r>
                        <w:r>
                          <w:rPr>
                            <w:rFonts w:ascii="Trebuchet MS" w:hAnsi="Trebuchet MS"/>
                            <w:bCs/>
                            <w:i/>
                            <w:sz w:val="20"/>
                            <w:szCs w:val="20"/>
                          </w:rPr>
                          <w:t>s</w:t>
                        </w:r>
                        <w:r w:rsidRPr="009658D0">
                          <w:rPr>
                            <w:rFonts w:ascii="Trebuchet MS" w:hAnsi="Trebuchet MS"/>
                            <w:bCs/>
                            <w:i/>
                            <w:sz w:val="20"/>
                            <w:szCs w:val="20"/>
                          </w:rPr>
                          <w:t>t compliqué (l'humanité elle-même a attendu Newton pour les comprendre)</w:t>
                        </w:r>
                        <w:r w:rsidRPr="009658D0">
                          <w:rPr>
                            <w:rFonts w:ascii="Trebuchet MS" w:hAnsi="Trebuchet MS"/>
                            <w:bCs/>
                            <w:sz w:val="20"/>
                            <w:szCs w:val="20"/>
                          </w:rPr>
                          <w:t> »</w:t>
                        </w: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v:textbox>
                </v:roundrect>
                <v:shape id="WordArt 38" o:spid="_x0000_s1031" type="#_x0000_t202" style="position:absolute;left:935;top:2623;width:88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o:lock v:ext="edit" shapetype="t"/>
                  <v:textbo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v:group>
            </w:pict>
          </mc:Fallback>
        </mc:AlternateContent>
      </w:r>
      <w:r w:rsidR="00DD1724" w:rsidRPr="000431BB">
        <w:t>Un cours programm</w:t>
      </w:r>
      <w:r w:rsidR="00DD1724">
        <w:t>é</w:t>
      </w:r>
      <w:r w:rsidR="00DD1724" w:rsidRPr="000431BB">
        <w:t xml:space="preserve"> exemplaire : POIDS ET MASSE</w:t>
      </w: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9658D0" w:rsidRDefault="009658D0" w:rsidP="009658D0">
      <w:pPr>
        <w:pStyle w:val="Titre2"/>
        <w:numPr>
          <w:ilvl w:val="0"/>
          <w:numId w:val="0"/>
        </w:numPr>
      </w:pPr>
    </w:p>
    <w:p w:rsidR="009658D0" w:rsidRDefault="009658D0" w:rsidP="009658D0">
      <w:pPr>
        <w:pStyle w:val="Titre2"/>
        <w:numPr>
          <w:ilvl w:val="0"/>
          <w:numId w:val="0"/>
        </w:numPr>
      </w:pPr>
    </w:p>
    <w:p w:rsidR="009658D0" w:rsidRDefault="009658D0" w:rsidP="009658D0">
      <w:pPr>
        <w:pStyle w:val="Titre2"/>
        <w:numPr>
          <w:ilvl w:val="0"/>
          <w:numId w:val="0"/>
        </w:numPr>
      </w:pPr>
    </w:p>
    <w:p w:rsidR="009658D0" w:rsidRDefault="009658D0" w:rsidP="009658D0">
      <w:pPr>
        <w:pStyle w:val="Titre2"/>
        <w:numPr>
          <w:ilvl w:val="0"/>
          <w:numId w:val="0"/>
        </w:numPr>
      </w:pPr>
    </w:p>
    <w:p w:rsidR="009658D0" w:rsidRPr="009658D0" w:rsidRDefault="009658D0" w:rsidP="009658D0"/>
    <w:p w:rsidR="00DD1724" w:rsidRDefault="009A68D7" w:rsidP="009A68D7">
      <w:pPr>
        <w:pStyle w:val="Titre2"/>
        <w:numPr>
          <w:ilvl w:val="0"/>
          <w:numId w:val="0"/>
        </w:numPr>
      </w:pPr>
      <w:r>
        <w:t xml:space="preserve">B1. </w:t>
      </w:r>
      <w:r w:rsidR="00DD1724">
        <w:t xml:space="preserve">Un </w:t>
      </w:r>
      <w:r w:rsidR="009658D0">
        <w:t>orfèvre</w:t>
      </w:r>
      <w:r w:rsidR="00DD1724">
        <w:t xml:space="preserve"> de l’ E</w:t>
      </w:r>
      <w:r w:rsidR="009658D0">
        <w:t xml:space="preserve">nseignement </w:t>
      </w:r>
      <w:r w:rsidR="00DD1724">
        <w:t>P</w:t>
      </w:r>
      <w:r w:rsidR="009658D0">
        <w:t xml:space="preserve">rogrammé </w:t>
      </w:r>
      <w:r w:rsidR="00DD1724">
        <w:t> : Louis D’Hainaut</w:t>
      </w:r>
    </w:p>
    <w:tbl>
      <w:tblPr>
        <w:tblpPr w:leftFromText="141" w:rightFromText="141" w:vertAnchor="text" w:horzAnchor="margin" w:tblpY="168"/>
        <w:tblW w:w="97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09"/>
      </w:tblGrid>
      <w:tr w:rsidR="00D5346F" w:rsidTr="00D5346F">
        <w:trPr>
          <w:cantSplit/>
        </w:trPr>
        <w:tc>
          <w:tcPr>
            <w:tcW w:w="9709" w:type="dxa"/>
          </w:tcPr>
          <w:p w:rsidR="00D5346F" w:rsidRDefault="00D5346F" w:rsidP="00D5346F">
            <w:pPr>
              <w:spacing w:before="180"/>
              <w:rPr>
                <w:sz w:val="22"/>
                <w:szCs w:val="22"/>
              </w:rPr>
            </w:pPr>
            <w:r w:rsidRPr="005E21AC">
              <w:rPr>
                <w:noProof/>
                <w:sz w:val="22"/>
                <w:szCs w:val="22"/>
                <w:lang w:val="fr-BE" w:eastAsia="fr-BE"/>
              </w:rPr>
              <w:drawing>
                <wp:anchor distT="0" distB="0" distL="114300" distR="114300" simplePos="0" relativeHeight="251715584" behindDoc="0" locked="0" layoutInCell="1" allowOverlap="1" wp14:anchorId="680D9AED" wp14:editId="6CFD7240">
                  <wp:simplePos x="0" y="0"/>
                  <wp:positionH relativeFrom="column">
                    <wp:posOffset>53340</wp:posOffset>
                  </wp:positionH>
                  <wp:positionV relativeFrom="paragraph">
                    <wp:posOffset>97790</wp:posOffset>
                  </wp:positionV>
                  <wp:extent cx="1256030" cy="1684020"/>
                  <wp:effectExtent l="0" t="0" r="0" b="0"/>
                  <wp:wrapTight wrapText="bothSides">
                    <wp:wrapPolygon edited="0">
                      <wp:start x="0" y="0"/>
                      <wp:lineTo x="0" y="21258"/>
                      <wp:lineTo x="21294" y="21258"/>
                      <wp:lineTo x="21294" y="0"/>
                      <wp:lineTo x="0" y="0"/>
                    </wp:wrapPolygon>
                  </wp:wrapTight>
                  <wp:docPr id="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603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Chimiste au départ, </w:t>
            </w:r>
            <w:r w:rsidRPr="005E21AC">
              <w:rPr>
                <w:sz w:val="22"/>
                <w:szCs w:val="22"/>
              </w:rPr>
              <w:t>Louis D'Hainaut</w:t>
            </w:r>
            <w:r>
              <w:rPr>
                <w:sz w:val="22"/>
                <w:szCs w:val="22"/>
              </w:rPr>
              <w:t xml:space="preserve"> (1929-2012) était</w:t>
            </w:r>
            <w:r w:rsidRPr="005E21AC">
              <w:rPr>
                <w:sz w:val="22"/>
                <w:szCs w:val="22"/>
              </w:rPr>
              <w:t xml:space="preserve"> professeur émérite de Sciences de l'Education à l'Université de Mons-Hainaut.</w:t>
            </w:r>
            <w:r w:rsidRPr="005E21AC">
              <w:rPr>
                <w:sz w:val="22"/>
                <w:szCs w:val="22"/>
              </w:rPr>
              <w:cr/>
            </w:r>
          </w:p>
          <w:p w:rsidR="00D5346F" w:rsidRPr="005E21AC" w:rsidRDefault="00D5346F" w:rsidP="00D5346F">
            <w:pPr>
              <w:spacing w:before="180"/>
              <w:rPr>
                <w:sz w:val="22"/>
                <w:szCs w:val="22"/>
              </w:rPr>
            </w:pPr>
            <w:r w:rsidRPr="005E21AC">
              <w:rPr>
                <w:sz w:val="22"/>
                <w:szCs w:val="22"/>
              </w:rPr>
              <w:t>On lui doit de nombreux apports théoriques :</w:t>
            </w:r>
            <w:r w:rsidRPr="005E21AC">
              <w:rPr>
                <w:sz w:val="22"/>
                <w:szCs w:val="22"/>
              </w:rPr>
              <w:cr/>
              <w:t>L'utilisation systématique (et critique) de la notion de gain relatif, une définition de l'approche modulaire en éducation, une technique (IDARTO) de rédaction de mailles dans un cours programmé.</w:t>
            </w:r>
          </w:p>
          <w:p w:rsidR="00D5346F" w:rsidRPr="005E21AC" w:rsidRDefault="00D5346F" w:rsidP="00D5346F">
            <w:pPr>
              <w:spacing w:before="180"/>
              <w:rPr>
                <w:sz w:val="22"/>
                <w:szCs w:val="22"/>
              </w:rPr>
            </w:pPr>
            <w:r w:rsidRPr="005E21AC">
              <w:rPr>
                <w:sz w:val="22"/>
                <w:szCs w:val="22"/>
              </w:rPr>
              <w:t>On lui doit aussi deux ouvrages importants :</w:t>
            </w:r>
          </w:p>
          <w:p w:rsidR="00D5346F" w:rsidRPr="005E21AC" w:rsidRDefault="00D5346F" w:rsidP="00D5346F">
            <w:pPr>
              <w:pStyle w:val="somm30"/>
              <w:spacing w:before="180"/>
              <w:ind w:left="0" w:firstLine="0"/>
              <w:rPr>
                <w:sz w:val="22"/>
                <w:szCs w:val="22"/>
              </w:rPr>
            </w:pPr>
            <w:r w:rsidRPr="005E21AC">
              <w:rPr>
                <w:sz w:val="22"/>
                <w:szCs w:val="22"/>
              </w:rPr>
              <w:t>« Des fins aux objectifs de l'éducation », où il traite entre autres de la Résolution de problèmes, et « Concepts de la statistique » (Bruxelles : Labor, 2 volumes).</w:t>
            </w:r>
          </w:p>
          <w:p w:rsidR="00D5346F" w:rsidRDefault="00D5346F" w:rsidP="00D5346F">
            <w:pPr>
              <w:spacing w:before="180"/>
            </w:pPr>
            <w:r w:rsidRPr="005E21AC">
              <w:rPr>
                <w:sz w:val="22"/>
                <w:szCs w:val="22"/>
              </w:rPr>
              <w:t>Sa taxonomie des apprentissages (D'Hainaut, 1983, p. 200 et s</w:t>
            </w:r>
            <w:r>
              <w:rPr>
                <w:sz w:val="22"/>
                <w:szCs w:val="22"/>
              </w:rPr>
              <w:t>uivante</w:t>
            </w:r>
            <w:r w:rsidRPr="005E21AC">
              <w:rPr>
                <w:sz w:val="22"/>
                <w:szCs w:val="22"/>
              </w:rPr>
              <w:t>s; V. et G. de Landsheere, 1978, p. 228 et s</w:t>
            </w:r>
            <w:r>
              <w:rPr>
                <w:sz w:val="22"/>
                <w:szCs w:val="22"/>
              </w:rPr>
              <w:t>uivante</w:t>
            </w:r>
            <w:r w:rsidRPr="005E21AC">
              <w:rPr>
                <w:sz w:val="22"/>
                <w:szCs w:val="22"/>
              </w:rPr>
              <w:t xml:space="preserve">s) est basée sur l'interaction entre des OBJETS qui, traités par des OPERATIONS (ou activités </w:t>
            </w:r>
            <w:r w:rsidRPr="005E21AC">
              <w:rPr>
                <w:sz w:val="22"/>
                <w:szCs w:val="22"/>
                <w:u w:val="single"/>
              </w:rPr>
              <w:t>mentales</w:t>
            </w:r>
            <w:r w:rsidRPr="005E21AC">
              <w:rPr>
                <w:sz w:val="22"/>
                <w:szCs w:val="22"/>
              </w:rPr>
              <w:t>) donnent des PRODUITS.</w:t>
            </w:r>
          </w:p>
        </w:tc>
      </w:tr>
    </w:tbl>
    <w:p w:rsidR="00DD1724" w:rsidRDefault="00DD1724" w:rsidP="00DD1724"/>
    <w:p w:rsidR="00D5346F" w:rsidRDefault="00D5346F" w:rsidP="00DD1724">
      <w:r>
        <w:t xml:space="preserve">A ses côtés, j’ai beaucoup appris, notamment comment répondre aux objections d’interlocuteurs, en détectant toujours, même quand l’argument est incorrect, les aspects exploitables d’une intervention et surtout en félicitant l’intervenant d’avoir « fait avancer le débat et nous avoir aidé à approfondir la notion ». </w:t>
      </w:r>
    </w:p>
    <w:p w:rsidR="00D5346F" w:rsidRDefault="00D5346F" w:rsidP="00DD1724">
      <w:r>
        <w:t xml:space="preserve">Depuis 2010, l’Université de Mons et l’AUF </w:t>
      </w:r>
      <w:r w:rsidR="000C16A6">
        <w:t>(sous la coordination de Christian Depover) décerne (sur concours) le Prix Louis D’Hainaut de la Technologie de l’Education à des doctorats menés en payse ne développement.</w:t>
      </w:r>
    </w:p>
    <w:p w:rsidR="00D5346F" w:rsidRDefault="00D5346F" w:rsidP="00D874DD">
      <w:pPr>
        <w:pStyle w:val="Titre2"/>
        <w:numPr>
          <w:ilvl w:val="0"/>
          <w:numId w:val="0"/>
        </w:numPr>
        <w:rPr>
          <w:rFonts w:ascii="Tms Rmn" w:hAnsi="Tms Rmn" w:cs="Times New Roman"/>
          <w:b w:val="0"/>
          <w:bCs w:val="0"/>
          <w:iCs w:val="0"/>
          <w:sz w:val="24"/>
          <w:szCs w:val="24"/>
        </w:rPr>
      </w:pPr>
    </w:p>
    <w:p w:rsidR="00D5346F" w:rsidRDefault="00D5346F" w:rsidP="00D874DD">
      <w:pPr>
        <w:pStyle w:val="Titre2"/>
        <w:numPr>
          <w:ilvl w:val="0"/>
          <w:numId w:val="0"/>
        </w:numPr>
        <w:rPr>
          <w:rFonts w:ascii="Tms Rmn" w:hAnsi="Tms Rmn" w:cs="Times New Roman"/>
          <w:b w:val="0"/>
          <w:bCs w:val="0"/>
          <w:iCs w:val="0"/>
          <w:sz w:val="24"/>
          <w:szCs w:val="24"/>
        </w:rPr>
      </w:pPr>
    </w:p>
    <w:p w:rsidR="00DD1724" w:rsidRPr="000A2537" w:rsidRDefault="00D874DD" w:rsidP="00D874DD">
      <w:pPr>
        <w:pStyle w:val="Titre2"/>
        <w:numPr>
          <w:ilvl w:val="0"/>
          <w:numId w:val="0"/>
        </w:numPr>
      </w:pPr>
      <w:r>
        <w:rPr>
          <w:highlight w:val="lightGray"/>
        </w:rPr>
        <w:br w:type="page"/>
      </w:r>
      <w:r>
        <w:lastRenderedPageBreak/>
        <w:t xml:space="preserve">B2. </w:t>
      </w:r>
      <w:r w:rsidR="00DD1724" w:rsidRPr="000A2537">
        <w:t>Comparaison entre EP et EMC (Enseignement Magistral Collectif)</w:t>
      </w:r>
    </w:p>
    <w:p w:rsidR="00DD1724" w:rsidRPr="005E21AC" w:rsidRDefault="00DD1724" w:rsidP="00DD1724">
      <w:pPr>
        <w:spacing w:before="180"/>
        <w:rPr>
          <w:sz w:val="22"/>
          <w:szCs w:val="22"/>
        </w:rPr>
      </w:pPr>
      <w:r w:rsidRPr="005E21AC">
        <w:rPr>
          <w:sz w:val="22"/>
          <w:szCs w:val="22"/>
        </w:rPr>
        <w:t>L'enchaînement des mailles (de niveaux de complexité croissants quant à la matière) mène progressivement, en principe, à la maîtrise (les deux mailles 1.01 et 5.78 dans le dessi</w:t>
      </w:r>
      <w:r w:rsidR="002E232B">
        <w:rPr>
          <w:sz w:val="22"/>
          <w:szCs w:val="22"/>
        </w:rPr>
        <w:t>n ci-dessous</w:t>
      </w:r>
      <w:r w:rsidRPr="005E21AC">
        <w:rPr>
          <w:sz w:val="22"/>
          <w:szCs w:val="22"/>
        </w:rPr>
        <w:t xml:space="preserve"> sont extraites du cours programmé POIDS et MASSE).</w:t>
      </w:r>
    </w:p>
    <w:p w:rsidR="00CA142F" w:rsidRDefault="00CA142F" w:rsidP="00CA142F">
      <w:pPr>
        <w:spacing w:before="120"/>
        <w:jc w:val="center"/>
        <w:rPr>
          <w:sz w:val="22"/>
          <w:szCs w:val="22"/>
        </w:rPr>
      </w:pPr>
    </w:p>
    <w:p w:rsidR="00CA142F" w:rsidRDefault="00CA142F" w:rsidP="00CA142F">
      <w:pPr>
        <w:spacing w:before="120"/>
        <w:jc w:val="left"/>
        <w:rPr>
          <w:sz w:val="22"/>
          <w:szCs w:val="22"/>
        </w:rPr>
      </w:pPr>
      <w:r w:rsidRPr="00CA142F">
        <w:rPr>
          <w:noProof/>
          <w:lang w:val="fr-BE" w:eastAsia="fr-BE"/>
        </w:rPr>
        <w:drawing>
          <wp:anchor distT="0" distB="0" distL="114300" distR="114300" simplePos="0" relativeHeight="251696128" behindDoc="1" locked="0" layoutInCell="1" allowOverlap="1" wp14:anchorId="1A036CC5" wp14:editId="10708408">
            <wp:simplePos x="0" y="0"/>
            <wp:positionH relativeFrom="margin">
              <wp:align>right</wp:align>
            </wp:positionH>
            <wp:positionV relativeFrom="paragraph">
              <wp:posOffset>26035</wp:posOffset>
            </wp:positionV>
            <wp:extent cx="4342130" cy="2947035"/>
            <wp:effectExtent l="19050" t="19050" r="20320" b="24765"/>
            <wp:wrapTight wrapText="bothSides">
              <wp:wrapPolygon edited="0">
                <wp:start x="-95" y="-140"/>
                <wp:lineTo x="-95" y="21642"/>
                <wp:lineTo x="21606" y="21642"/>
                <wp:lineTo x="21606" y="-140"/>
                <wp:lineTo x="-95" y="-14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445"/>
                    <a:stretch/>
                  </pic:blipFill>
                  <pic:spPr bwMode="auto">
                    <a:xfrm>
                      <a:off x="0" y="0"/>
                      <a:ext cx="4342130" cy="29470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t>Ci-contre, les 7 premières mailles du cours programmé « Poids et Masse », avec, à droite, le cache de carton (bleu clair</w:t>
      </w:r>
      <w:r w:rsidR="000C16A6">
        <w:rPr>
          <w:sz w:val="22"/>
          <w:szCs w:val="22"/>
        </w:rPr>
        <w:t>)</w:t>
      </w:r>
      <w:r>
        <w:rPr>
          <w:sz w:val="22"/>
          <w:szCs w:val="22"/>
        </w:rPr>
        <w:t xml:space="preserve"> que l’étudiant est invité à faire glisse</w:t>
      </w:r>
      <w:r w:rsidR="002E232B">
        <w:rPr>
          <w:sz w:val="22"/>
          <w:szCs w:val="22"/>
        </w:rPr>
        <w:t>r</w:t>
      </w:r>
      <w:r>
        <w:rPr>
          <w:sz w:val="22"/>
          <w:szCs w:val="22"/>
        </w:rPr>
        <w:t xml:space="preserve"> vers le bas pour vérifier si sa réponse est correcte. </w:t>
      </w:r>
    </w:p>
    <w:p w:rsidR="00CA142F" w:rsidRDefault="00CA142F" w:rsidP="00CA142F">
      <w:pPr>
        <w:spacing w:before="120"/>
        <w:jc w:val="left"/>
        <w:rPr>
          <w:sz w:val="22"/>
          <w:szCs w:val="22"/>
        </w:rPr>
      </w:pPr>
    </w:p>
    <w:p w:rsidR="00CA142F" w:rsidRDefault="00CA142F" w:rsidP="00CA142F">
      <w:pPr>
        <w:spacing w:before="120"/>
        <w:jc w:val="left"/>
        <w:rPr>
          <w:sz w:val="22"/>
          <w:szCs w:val="22"/>
        </w:rPr>
      </w:pPr>
    </w:p>
    <w:p w:rsidR="00CA142F" w:rsidRDefault="00CA142F" w:rsidP="00CA142F">
      <w:pPr>
        <w:spacing w:before="120"/>
        <w:rPr>
          <w:sz w:val="22"/>
          <w:szCs w:val="22"/>
        </w:rPr>
      </w:pPr>
    </w:p>
    <w:p w:rsidR="00CA142F" w:rsidRDefault="00CA142F" w:rsidP="00CA142F">
      <w:pPr>
        <w:spacing w:before="120"/>
        <w:rPr>
          <w:sz w:val="22"/>
          <w:szCs w:val="22"/>
        </w:rPr>
      </w:pPr>
    </w:p>
    <w:p w:rsidR="002E232B" w:rsidRDefault="002E232B" w:rsidP="00CA142F">
      <w:pPr>
        <w:spacing w:before="120"/>
        <w:rPr>
          <w:sz w:val="22"/>
          <w:szCs w:val="22"/>
        </w:rPr>
      </w:pPr>
    </w:p>
    <w:p w:rsidR="00DD1724" w:rsidRPr="005E21AC" w:rsidRDefault="00DD1724" w:rsidP="00DD1724">
      <w:pPr>
        <w:rPr>
          <w:sz w:val="22"/>
          <w:szCs w:val="22"/>
        </w:rPr>
      </w:pPr>
      <w:r w:rsidRPr="005E21AC">
        <w:rPr>
          <w:sz w:val="22"/>
          <w:szCs w:val="22"/>
        </w:rPr>
        <w:t>L'</w:t>
      </w:r>
      <w:r w:rsidRPr="000C16A6">
        <w:rPr>
          <w:b/>
          <w:sz w:val="22"/>
          <w:szCs w:val="22"/>
        </w:rPr>
        <w:t xml:space="preserve">E.P.I. </w:t>
      </w:r>
      <w:r w:rsidRPr="005E21AC">
        <w:rPr>
          <w:sz w:val="22"/>
          <w:szCs w:val="22"/>
        </w:rPr>
        <w:t>(Enseignement Programmé Individuel) progresse par un très grand nombre de petites étapes bien assurées (dans le sens des alpinistes : bien pitonnées, d'où l'on ne risque pas de "dévaler"). Une autre métaphore, celle de l'escalier, est ici rendue par le caractère "plat" des "marches" et peu élevé des "contremarches", et par l'existence de la rampe (sécurité).</w:t>
      </w:r>
    </w:p>
    <w:p w:rsidR="00DD1724" w:rsidRPr="005E21AC" w:rsidRDefault="00DD1724" w:rsidP="00DD1724">
      <w:pPr>
        <w:rPr>
          <w:sz w:val="22"/>
          <w:szCs w:val="22"/>
        </w:rPr>
      </w:pPr>
      <w:r w:rsidRPr="005E21AC">
        <w:rPr>
          <w:sz w:val="22"/>
          <w:szCs w:val="22"/>
        </w:rPr>
        <w:t>L'</w:t>
      </w:r>
      <w:r w:rsidRPr="005E21AC">
        <w:rPr>
          <w:b/>
          <w:bCs/>
          <w:sz w:val="22"/>
          <w:szCs w:val="22"/>
        </w:rPr>
        <w:t>E.M.C</w:t>
      </w:r>
      <w:r w:rsidRPr="005E21AC">
        <w:rPr>
          <w:sz w:val="22"/>
          <w:szCs w:val="22"/>
        </w:rPr>
        <w:t>. (Enseignement Magistral Collectif), au contraire, procède plus par "grosses bouchées" ou "escarpements brusques" (temps t</w:t>
      </w:r>
      <w:r w:rsidRPr="005E21AC">
        <w:rPr>
          <w:position w:val="-6"/>
          <w:sz w:val="22"/>
          <w:szCs w:val="22"/>
        </w:rPr>
        <w:t>1</w:t>
      </w:r>
      <w:r w:rsidRPr="005E21AC">
        <w:rPr>
          <w:sz w:val="22"/>
          <w:szCs w:val="22"/>
        </w:rPr>
        <w:t>, t</w:t>
      </w:r>
      <w:r w:rsidRPr="005E21AC">
        <w:rPr>
          <w:position w:val="-6"/>
          <w:sz w:val="22"/>
          <w:szCs w:val="22"/>
        </w:rPr>
        <w:t>2</w:t>
      </w:r>
      <w:r w:rsidRPr="005E21AC">
        <w:rPr>
          <w:sz w:val="22"/>
          <w:szCs w:val="22"/>
        </w:rPr>
        <w:t>, t</w:t>
      </w:r>
      <w:r w:rsidRPr="005E21AC">
        <w:rPr>
          <w:position w:val="-6"/>
          <w:sz w:val="22"/>
          <w:szCs w:val="22"/>
        </w:rPr>
        <w:t>3</w:t>
      </w:r>
      <w:r w:rsidRPr="005E21AC">
        <w:rPr>
          <w:sz w:val="22"/>
          <w:szCs w:val="22"/>
        </w:rPr>
        <w:t xml:space="preserve">), du sommet desquels on </w:t>
      </w:r>
      <w:r w:rsidR="000C16A6">
        <w:rPr>
          <w:sz w:val="22"/>
          <w:szCs w:val="22"/>
        </w:rPr>
        <w:t xml:space="preserve">risque plus de </w:t>
      </w:r>
      <w:r w:rsidRPr="005E21AC">
        <w:rPr>
          <w:sz w:val="22"/>
          <w:szCs w:val="22"/>
        </w:rPr>
        <w:t>"retombe</w:t>
      </w:r>
      <w:r w:rsidR="000C16A6">
        <w:rPr>
          <w:sz w:val="22"/>
          <w:szCs w:val="22"/>
        </w:rPr>
        <w:t>r</w:t>
      </w:r>
      <w:r w:rsidRPr="005E21AC">
        <w:rPr>
          <w:sz w:val="22"/>
          <w:szCs w:val="22"/>
        </w:rPr>
        <w:t>"</w:t>
      </w:r>
      <w:r w:rsidR="000C16A6">
        <w:rPr>
          <w:sz w:val="22"/>
          <w:szCs w:val="22"/>
        </w:rPr>
        <w:t>.</w:t>
      </w:r>
    </w:p>
    <w:p w:rsidR="00DD1724" w:rsidRPr="005E21AC" w:rsidRDefault="00DD1724" w:rsidP="00DD1724">
      <w:pPr>
        <w:rPr>
          <w:sz w:val="22"/>
          <w:szCs w:val="22"/>
        </w:rPr>
      </w:pPr>
      <w:r w:rsidRPr="005E21AC">
        <w:rPr>
          <w:sz w:val="22"/>
          <w:szCs w:val="22"/>
        </w:rPr>
        <w:t xml:space="preserve">On observe souvent (voir résultats de D'Hainaut ci-après) qu'à la fin d'une séquence d'apprentissage </w:t>
      </w:r>
      <w:r w:rsidRPr="005E21AC">
        <w:rPr>
          <w:sz w:val="22"/>
          <w:szCs w:val="22"/>
          <w:u w:val="single"/>
        </w:rPr>
        <w:t>d'une matière difficile</w:t>
      </w:r>
      <w:r w:rsidRPr="005E21AC">
        <w:rPr>
          <w:sz w:val="22"/>
          <w:szCs w:val="22"/>
        </w:rPr>
        <w:t xml:space="preserve"> (ici le temps t</w:t>
      </w:r>
      <w:r w:rsidRPr="005E21AC">
        <w:rPr>
          <w:position w:val="-6"/>
          <w:sz w:val="22"/>
          <w:szCs w:val="22"/>
        </w:rPr>
        <w:t>4</w:t>
      </w:r>
      <w:r w:rsidRPr="005E21AC">
        <w:rPr>
          <w:sz w:val="22"/>
          <w:szCs w:val="22"/>
        </w:rPr>
        <w:t>), la compétence atteinte par l'</w:t>
      </w:r>
      <w:r w:rsidRPr="005E21AC">
        <w:rPr>
          <w:b/>
          <w:bCs/>
          <w:sz w:val="22"/>
          <w:szCs w:val="22"/>
        </w:rPr>
        <w:t xml:space="preserve">E.P.I. </w:t>
      </w:r>
      <w:r w:rsidRPr="005E21AC">
        <w:rPr>
          <w:sz w:val="22"/>
          <w:szCs w:val="22"/>
        </w:rPr>
        <w:t>est supérieure à l'E.M.C. quand les matières ont été choisies avec soin.</w:t>
      </w:r>
    </w:p>
    <w:p w:rsidR="00DD1724" w:rsidRDefault="000C16A6" w:rsidP="000C16A6">
      <w:pPr>
        <w:rPr>
          <w:sz w:val="22"/>
          <w:szCs w:val="22"/>
        </w:rPr>
      </w:pPr>
      <w:r>
        <w:rPr>
          <w:noProof/>
          <w:lang w:val="fr-BE" w:eastAsia="fr-BE"/>
        </w:rPr>
        <w:drawing>
          <wp:anchor distT="0" distB="0" distL="114300" distR="114300" simplePos="0" relativeHeight="251716608" behindDoc="1" locked="0" layoutInCell="1" allowOverlap="1">
            <wp:simplePos x="0" y="0"/>
            <wp:positionH relativeFrom="column">
              <wp:posOffset>-201295</wp:posOffset>
            </wp:positionH>
            <wp:positionV relativeFrom="paragraph">
              <wp:posOffset>277495</wp:posOffset>
            </wp:positionV>
            <wp:extent cx="6152515" cy="2957830"/>
            <wp:effectExtent l="0" t="0" r="635" b="0"/>
            <wp:wrapTight wrapText="bothSides">
              <wp:wrapPolygon edited="0">
                <wp:start x="0" y="0"/>
                <wp:lineTo x="0" y="21424"/>
                <wp:lineTo x="21535" y="21424"/>
                <wp:lineTo x="21535" y="0"/>
                <wp:lineTo x="0" y="0"/>
              </wp:wrapPolygon>
            </wp:wrapTight>
            <wp:docPr id="1" name="Image 1" descr="EP-E%20mag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20magistral"/>
                    <pic:cNvPicPr>
                      <a:picLocks noChangeAspect="1" noChangeArrowheads="1"/>
                    </pic:cNvPicPr>
                  </pic:nvPicPr>
                  <pic:blipFill rotWithShape="1">
                    <a:blip r:embed="rId21">
                      <a:lum bright="6000" contrast="30000"/>
                      <a:extLst>
                        <a:ext uri="{28A0092B-C50C-407E-A947-70E740481C1C}">
                          <a14:useLocalDpi xmlns:a14="http://schemas.microsoft.com/office/drawing/2010/main" val="0"/>
                        </a:ext>
                      </a:extLst>
                    </a:blip>
                    <a:srcRect t="3371" r="2922" b="6526"/>
                    <a:stretch/>
                  </pic:blipFill>
                  <pic:spPr bwMode="auto">
                    <a:xfrm>
                      <a:off x="0" y="0"/>
                      <a:ext cx="6152515" cy="295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724" w:rsidRPr="005E21AC">
        <w:rPr>
          <w:sz w:val="22"/>
          <w:szCs w:val="22"/>
        </w:rPr>
        <w:t>Les deux sont sujets à l'oubli (au-delà de t</w:t>
      </w:r>
      <w:r w:rsidR="00DD1724" w:rsidRPr="005E21AC">
        <w:rPr>
          <w:position w:val="-6"/>
          <w:sz w:val="22"/>
          <w:szCs w:val="22"/>
        </w:rPr>
        <w:t>4</w:t>
      </w:r>
      <w:r w:rsidR="00DD1724" w:rsidRPr="005E21AC">
        <w:rPr>
          <w:sz w:val="22"/>
          <w:szCs w:val="22"/>
        </w:rPr>
        <w:t xml:space="preserve">) </w:t>
      </w:r>
      <w:r w:rsidR="00DD1724" w:rsidRPr="005E21AC">
        <w:rPr>
          <w:sz w:val="22"/>
          <w:szCs w:val="22"/>
          <w:u w:val="single"/>
        </w:rPr>
        <w:t>si les compétences acquises ne sont pas entraînées</w:t>
      </w:r>
      <w:r w:rsidR="00DD1724" w:rsidRPr="005E21AC">
        <w:rPr>
          <w:sz w:val="22"/>
          <w:szCs w:val="22"/>
        </w:rPr>
        <w:t> !</w:t>
      </w:r>
    </w:p>
    <w:p w:rsidR="00DD1724" w:rsidRDefault="00DD1724" w:rsidP="00DD1724">
      <w:pPr>
        <w:pStyle w:val="parniv1"/>
        <w:ind w:left="0" w:firstLine="0"/>
      </w:pPr>
      <w:r>
        <w:br w:type="page"/>
      </w:r>
      <w:r>
        <w:lastRenderedPageBreak/>
        <w:t xml:space="preserve">L. D’Hainaut Cours programmé </w:t>
      </w:r>
      <w:r>
        <w:rPr>
          <w:b/>
          <w:bCs/>
          <w:sz w:val="28"/>
          <w:szCs w:val="28"/>
        </w:rPr>
        <w:t>POIDS et MASSE</w:t>
      </w:r>
      <w:r>
        <w:t xml:space="preserve">  Editions Hachette, 1968</w:t>
      </w:r>
    </w:p>
    <w:p w:rsidR="00DD1724" w:rsidRDefault="00DD1724" w:rsidP="00A31AD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9"/>
        <w:gridCol w:w="1732"/>
      </w:tblGrid>
      <w:tr w:rsidR="00DD1724">
        <w:trPr>
          <w:jc w:val="center"/>
        </w:trPr>
        <w:tc>
          <w:tcPr>
            <w:tcW w:w="7196" w:type="dxa"/>
          </w:tcPr>
          <w:p w:rsidR="00DD1724" w:rsidRDefault="00DD1724" w:rsidP="00DD1724">
            <w:pPr>
              <w:pStyle w:val="parniv1"/>
              <w:ind w:left="0" w:firstLine="0"/>
              <w:rPr>
                <w:sz w:val="20"/>
                <w:szCs w:val="20"/>
              </w:rPr>
            </w:pPr>
            <w:r>
              <w:rPr>
                <w:sz w:val="20"/>
                <w:szCs w:val="20"/>
              </w:rPr>
              <w:t>1.01. Les étoiles, les planètes et leurs satellites naturels sont des corps célestes. L’étoile polaire, la Terre et la Lune sont des ……………….</w:t>
            </w:r>
          </w:p>
        </w:tc>
        <w:tc>
          <w:tcPr>
            <w:tcW w:w="1701" w:type="dxa"/>
          </w:tcPr>
          <w:p w:rsidR="00DD1724" w:rsidRDefault="00DD1724" w:rsidP="00DD1724">
            <w:pPr>
              <w:pStyle w:val="parniv1"/>
              <w:ind w:left="0" w:firstLine="0"/>
              <w:rPr>
                <w:sz w:val="20"/>
                <w:szCs w:val="20"/>
              </w:rPr>
            </w:pPr>
            <w:r>
              <w:rPr>
                <w:sz w:val="20"/>
                <w:szCs w:val="20"/>
              </w:rPr>
              <w:t>Corps célestes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1.02. Quand on lance un caillou, il retombe parce qu’il est </w:t>
            </w:r>
            <w:r>
              <w:rPr>
                <w:b/>
                <w:bCs/>
                <w:sz w:val="20"/>
                <w:szCs w:val="20"/>
              </w:rPr>
              <w:t xml:space="preserve">attiré </w:t>
            </w:r>
            <w:r>
              <w:rPr>
                <w:sz w:val="20"/>
                <w:szCs w:val="20"/>
              </w:rPr>
              <w:t xml:space="preserve">par </w:t>
            </w:r>
            <w:smartTag w:uri="urn:schemas-microsoft-com:office:smarttags" w:element="PersonName">
              <w:smartTagPr>
                <w:attr w:name="ProductID" w:val="la Terre. Quand"/>
              </w:smartTagPr>
              <w:r>
                <w:rPr>
                  <w:sz w:val="20"/>
                  <w:szCs w:val="20"/>
                </w:rPr>
                <w:t>la Terre. Quand</w:t>
              </w:r>
            </w:smartTag>
            <w:r>
              <w:rPr>
                <w:sz w:val="20"/>
                <w:szCs w:val="20"/>
              </w:rPr>
              <w:t xml:space="preserve"> un avion lâche des bombes, elles tombent parce qu’elles sont……………….par la Terre.</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attirées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1.03. La Terre attire les corps ; son attraction provoque leur chute. Quand la corde qui soutient l’alpiniste se rompt, il tombe parce que la ……………..l’attire.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Terre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1.04. Les corps tombent parce qu’ils sont…………………..par la ………….</w:t>
            </w:r>
          </w:p>
        </w:tc>
        <w:tc>
          <w:tcPr>
            <w:tcW w:w="1701" w:type="dxa"/>
          </w:tcPr>
          <w:p w:rsidR="00DD1724" w:rsidRDefault="00DD1724" w:rsidP="00DD1724">
            <w:pPr>
              <w:pStyle w:val="parniv1"/>
              <w:ind w:left="0" w:firstLine="0"/>
              <w:rPr>
                <w:sz w:val="20"/>
                <w:szCs w:val="20"/>
              </w:rPr>
            </w:pPr>
            <w:r>
              <w:rPr>
                <w:sz w:val="20"/>
                <w:szCs w:val="20"/>
              </w:rPr>
              <w:t>Attirés   Terre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1.05. Un alpiniste qui tombe subit l’attraction de la …………………</w:t>
            </w:r>
          </w:p>
        </w:tc>
        <w:tc>
          <w:tcPr>
            <w:tcW w:w="1701" w:type="dxa"/>
          </w:tcPr>
          <w:p w:rsidR="00DD1724" w:rsidRDefault="00DD1724" w:rsidP="00DD1724">
            <w:pPr>
              <w:pStyle w:val="parniv1"/>
              <w:ind w:left="0" w:firstLine="0"/>
              <w:rPr>
                <w:sz w:val="20"/>
                <w:szCs w:val="20"/>
              </w:rPr>
            </w:pPr>
            <w:r>
              <w:rPr>
                <w:sz w:val="20"/>
                <w:szCs w:val="20"/>
              </w:rPr>
              <w:t>Terre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1.06. L’alpiniste subit l’attraction de </w:t>
            </w:r>
            <w:smartTag w:uri="urn:schemas-microsoft-com:office:smarttags" w:element="PersonName">
              <w:smartTagPr>
                <w:attr w:name="ProductID" w:val="la Terre. Une"/>
              </w:smartTagPr>
              <w:r>
                <w:rPr>
                  <w:sz w:val="20"/>
                  <w:szCs w:val="20"/>
                </w:rPr>
                <w:t>la Terre. Une</w:t>
              </w:r>
            </w:smartTag>
            <w:r>
              <w:rPr>
                <w:sz w:val="20"/>
                <w:szCs w:val="20"/>
              </w:rPr>
              <w:t xml:space="preserve"> pierre qui tombe ……….aussi l’attraction de la Terre.</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subit</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1.07. l’attraction de la Terre pour les corps placés dans son voisinage s’appelle </w:t>
            </w:r>
            <w:smartTag w:uri="urn:schemas-microsoft-com:office:smarttags" w:element="PersonName">
              <w:smartTagPr>
                <w:attr w:name="ProductID" w:val="la pesanteur. L"/>
              </w:smartTagPr>
              <w:r>
                <w:rPr>
                  <w:sz w:val="20"/>
                  <w:szCs w:val="20"/>
                </w:rPr>
                <w:t>la pesanteur. L</w:t>
              </w:r>
            </w:smartTag>
            <w:r>
              <w:rPr>
                <w:sz w:val="20"/>
                <w:szCs w:val="20"/>
              </w:rPr>
              <w:t>’attraction de la Terre sur un alpiniste ou sur un avion s’appelle la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pesanteur</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1.08. L’alpiniste qui tombe subit la ……………………</w:t>
            </w:r>
          </w:p>
        </w:tc>
        <w:tc>
          <w:tcPr>
            <w:tcW w:w="1701" w:type="dxa"/>
          </w:tcPr>
          <w:p w:rsidR="00DD1724" w:rsidRDefault="00DD1724" w:rsidP="00DD1724">
            <w:pPr>
              <w:pStyle w:val="parniv1"/>
              <w:ind w:left="0" w:firstLine="0"/>
              <w:rPr>
                <w:sz w:val="20"/>
                <w:szCs w:val="20"/>
              </w:rPr>
            </w:pPr>
            <w:r>
              <w:rPr>
                <w:sz w:val="20"/>
                <w:szCs w:val="20"/>
              </w:rPr>
              <w:t>Pesanteur</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1.09. La pesanteur ne s’exerce pas avec la même intensité sur tous les corps : une plume subit une attraction moins forte qu’une locomotive. Une puce subit une attraction………….forte qu’un éléphant.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moins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1.10. L’action de la pesanteur sur un corps particulier s’appelle le Poids de ce corps. L’action de la pesanteur sur une puce s’appelle le poids de la puce et l’action de la pesanteur sur un éléphant s’appelle le ………….de l’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Poids  éléphant</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1.11. L’action de la pesanteur sur une plume s’appelle le …………..de la plume.</w:t>
            </w:r>
          </w:p>
        </w:tc>
        <w:tc>
          <w:tcPr>
            <w:tcW w:w="1701" w:type="dxa"/>
          </w:tcPr>
          <w:p w:rsidR="00DD1724" w:rsidRDefault="00DD1724" w:rsidP="00DD1724">
            <w:pPr>
              <w:pStyle w:val="parniv1"/>
              <w:ind w:left="0" w:firstLine="0"/>
              <w:rPr>
                <w:sz w:val="20"/>
                <w:szCs w:val="20"/>
              </w:rPr>
            </w:pPr>
            <w:r>
              <w:rPr>
                <w:sz w:val="20"/>
                <w:szCs w:val="20"/>
              </w:rPr>
              <w:t>poids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1.12. La </w:t>
            </w:r>
            <w:r>
              <w:rPr>
                <w:b/>
                <w:bCs/>
                <w:sz w:val="20"/>
                <w:szCs w:val="20"/>
              </w:rPr>
              <w:t>pesanteur</w:t>
            </w:r>
            <w:r>
              <w:rPr>
                <w:sz w:val="20"/>
                <w:szCs w:val="20"/>
              </w:rPr>
              <w:t xml:space="preserve"> est l’action de la Terre en général ; le </w:t>
            </w:r>
            <w:r>
              <w:rPr>
                <w:b/>
                <w:bCs/>
                <w:sz w:val="20"/>
                <w:szCs w:val="20"/>
              </w:rPr>
              <w:t>poids</w:t>
            </w:r>
            <w:r>
              <w:rPr>
                <w:sz w:val="20"/>
                <w:szCs w:val="20"/>
              </w:rPr>
              <w:t xml:space="preserve"> est l’action de la Terre sur un corps particulier. Ainsi on parlera de la …………… que la Terre exerce sur les corps placés dans son voisinage et du…………………..d’un éléphant.</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Pesanteur poids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1.13. Un caillou lancé retombe à cause de son poids ; un alpiniste malchanceux tombe à cause de son………………..</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Poids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1.14. La Terre exerce la pesanteur sur les corps placés dans son voisinage ; c’est donc la Terre qui donne à chacun d’eux son…………..</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Poids</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1.15. Un corps placé dans l’espace à des milliards de Km de la Terre (et d’autres corps célestes) ne subit plus l’action de celle-ci.  A. Est-il encore attiré par la Terre ?    oui / non   B. Tombe-t-il ?     oui / non     C. A-t-il encore un poids ?       oui / non</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Non</w:t>
            </w:r>
          </w:p>
          <w:p w:rsidR="00DD1724" w:rsidRDefault="00DD1724" w:rsidP="00DD1724">
            <w:pPr>
              <w:pStyle w:val="parniv1"/>
              <w:ind w:left="0" w:firstLine="0"/>
              <w:rPr>
                <w:sz w:val="20"/>
                <w:szCs w:val="20"/>
              </w:rPr>
            </w:pPr>
            <w:r>
              <w:rPr>
                <w:sz w:val="20"/>
                <w:szCs w:val="20"/>
              </w:rPr>
              <w:t>Non   non</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1.16. De lui-même, un corps ne tombe pas et il n’a pas de poids. Un corps tombe et a un poids à cause de la présence de la………………</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Terre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1.17. Le poids d’un objet est une action extérieure à cet objet, exercée par la Terre (ou le corps céleste où il se trouve). Ainsi le poids d’un éléphant au zoo de Vincennes est une …………… que la ……………..exerce sur lui.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Action extérieure</w:t>
            </w:r>
          </w:p>
          <w:p w:rsidR="00DD1724" w:rsidRDefault="00DD1724" w:rsidP="00DD1724">
            <w:pPr>
              <w:pStyle w:val="parniv1"/>
              <w:ind w:left="0" w:firstLine="0"/>
              <w:rPr>
                <w:sz w:val="20"/>
                <w:szCs w:val="20"/>
              </w:rPr>
            </w:pPr>
            <w:r>
              <w:rPr>
                <w:sz w:val="20"/>
                <w:szCs w:val="20"/>
              </w:rPr>
              <w:t>Terre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1.18. Avant que la corde se rompe, l’alpiniste était immobile. Dès que la corde est rompue, l’alpiniste malchanceux tombe sous l’effet de son poids. Son poids tend donc :   A. à le mettre en mouvement  ou   B. à le laisser immobile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A</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1.19. Un caillou lancé vers le haut retombe sous l’effet de son poids, qui tend donc    A. à modifier le mouvement initial   ou   B. à conserver le mouvement vers le haut ?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A</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1.20. Le poids d’un corps est une action extérieure qui tend à modifier son mouvement. On appelle </w:t>
            </w:r>
            <w:r>
              <w:rPr>
                <w:b/>
                <w:bCs/>
                <w:sz w:val="20"/>
                <w:szCs w:val="20"/>
              </w:rPr>
              <w:t xml:space="preserve">force </w:t>
            </w:r>
            <w:r>
              <w:rPr>
                <w:sz w:val="20"/>
                <w:szCs w:val="20"/>
              </w:rPr>
              <w:t>une action extérieure qui s’exerce sur un corps et tend à modifier son mouvement. Le poids d’un corps est donc une …………….</w:t>
            </w:r>
          </w:p>
        </w:tc>
        <w:tc>
          <w:tcPr>
            <w:tcW w:w="1701" w:type="dxa"/>
          </w:tcPr>
          <w:p w:rsidR="00DD1724" w:rsidRDefault="00DD1724" w:rsidP="00DD1724">
            <w:pPr>
              <w:pStyle w:val="parniv1"/>
              <w:ind w:left="0" w:firstLine="0"/>
              <w:rPr>
                <w:sz w:val="20"/>
                <w:szCs w:val="20"/>
              </w:rPr>
            </w:pPr>
            <w:r>
              <w:rPr>
                <w:sz w:val="20"/>
                <w:szCs w:val="20"/>
              </w:rPr>
              <w:t>Force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1.21. le poids d’un caillou est une ………………..</w:t>
            </w:r>
          </w:p>
        </w:tc>
        <w:tc>
          <w:tcPr>
            <w:tcW w:w="1701" w:type="dxa"/>
          </w:tcPr>
          <w:p w:rsidR="00DD1724" w:rsidRDefault="00DD1724" w:rsidP="00DD1724">
            <w:pPr>
              <w:pStyle w:val="parniv1"/>
              <w:ind w:left="0" w:firstLine="0"/>
              <w:rPr>
                <w:sz w:val="20"/>
                <w:szCs w:val="20"/>
              </w:rPr>
            </w:pPr>
            <w:r>
              <w:rPr>
                <w:sz w:val="20"/>
                <w:szCs w:val="20"/>
              </w:rPr>
              <w:t>Force</w:t>
            </w:r>
          </w:p>
        </w:tc>
      </w:tr>
      <w:tr w:rsidR="00DD1724">
        <w:trPr>
          <w:jc w:val="center"/>
        </w:trPr>
        <w:tc>
          <w:tcPr>
            <w:tcW w:w="7196" w:type="dxa"/>
          </w:tcPr>
          <w:p w:rsidR="00DD1724" w:rsidRDefault="00DD1724" w:rsidP="00DD1724">
            <w:pPr>
              <w:pStyle w:val="parniv1"/>
              <w:ind w:left="0" w:firstLine="0"/>
              <w:rPr>
                <w:sz w:val="20"/>
                <w:szCs w:val="20"/>
              </w:rPr>
            </w:pPr>
            <w:r>
              <w:rPr>
                <w:sz w:val="20"/>
                <w:szCs w:val="20"/>
              </w:rPr>
              <w:t xml:space="preserve">1.22. Le poids d’un objet est la force avec laquelle il est attiré vers </w:t>
            </w:r>
            <w:smartTag w:uri="urn:schemas-microsoft-com:office:smarttags" w:element="PersonName">
              <w:smartTagPr>
                <w:attr w:name="ProductID" w:val="la Terre. Le"/>
              </w:smartTagPr>
              <w:r>
                <w:rPr>
                  <w:sz w:val="20"/>
                  <w:szCs w:val="20"/>
                </w:rPr>
                <w:t>la Terre. Le</w:t>
              </w:r>
            </w:smartTag>
            <w:r>
              <w:rPr>
                <w:sz w:val="20"/>
                <w:szCs w:val="20"/>
              </w:rPr>
              <w:t xml:space="preserve"> poids d’un caillou est la ……………avec laquelle il est attiré par la ……………………</w:t>
            </w:r>
          </w:p>
        </w:tc>
        <w:tc>
          <w:tcPr>
            <w:tcW w:w="1701" w:type="dxa"/>
          </w:tcPr>
          <w:p w:rsidR="00DD1724" w:rsidRDefault="00DD1724" w:rsidP="00DD1724">
            <w:pPr>
              <w:pStyle w:val="parniv1"/>
              <w:ind w:left="0" w:firstLine="0"/>
              <w:rPr>
                <w:sz w:val="20"/>
                <w:szCs w:val="20"/>
              </w:rPr>
            </w:pPr>
          </w:p>
          <w:p w:rsidR="00DD1724" w:rsidRDefault="00DD1724" w:rsidP="00DD1724">
            <w:pPr>
              <w:pStyle w:val="parniv1"/>
              <w:ind w:left="0" w:firstLine="0"/>
              <w:rPr>
                <w:sz w:val="20"/>
                <w:szCs w:val="20"/>
              </w:rPr>
            </w:pPr>
            <w:r>
              <w:rPr>
                <w:sz w:val="20"/>
                <w:szCs w:val="20"/>
              </w:rPr>
              <w:t>Force   Terre</w:t>
            </w:r>
          </w:p>
        </w:tc>
      </w:tr>
    </w:tbl>
    <w:p w:rsidR="00DD1724" w:rsidRDefault="00DD1724" w:rsidP="00DD1724">
      <w:pPr>
        <w:pStyle w:val="parniv1"/>
      </w:pPr>
    </w:p>
    <w:p w:rsidR="00DD1724" w:rsidRDefault="00DD1724" w:rsidP="00530904">
      <w:pPr>
        <w:pStyle w:val="Titre1"/>
        <w:keepNext w:val="0"/>
        <w:keepLines/>
        <w:numPr>
          <w:ilvl w:val="0"/>
          <w:numId w:val="0"/>
        </w:numPr>
        <w:spacing w:before="0" w:after="0"/>
        <w:jc w:val="both"/>
        <w:rPr>
          <w:rFonts w:ascii="Garamond" w:hAnsi="Garamond"/>
          <w:b w:val="0"/>
          <w:szCs w:val="20"/>
        </w:rPr>
      </w:pPr>
      <w:r>
        <w:br w:type="page"/>
      </w:r>
      <w:bookmarkStart w:id="3" w:name="_Toc155499607"/>
      <w:bookmarkStart w:id="4" w:name="_Toc180912704"/>
      <w:r w:rsidR="000C16A6">
        <w:lastRenderedPageBreak/>
        <w:t>C.</w:t>
      </w:r>
      <w:r w:rsidRPr="00020E9C">
        <w:rPr>
          <w:lang w:val="fr-BE"/>
        </w:rPr>
        <w:t xml:space="preserve">Quel est </w:t>
      </w:r>
      <w:r w:rsidR="000C16A6">
        <w:rPr>
          <w:lang w:val="fr-BE"/>
        </w:rPr>
        <w:t>l’</w:t>
      </w:r>
      <w:r w:rsidRPr="00020E9C">
        <w:rPr>
          <w:lang w:val="fr-BE"/>
        </w:rPr>
        <w:t>impact </w:t>
      </w:r>
      <w:r w:rsidR="000C16A6">
        <w:rPr>
          <w:lang w:val="fr-BE"/>
        </w:rPr>
        <w:t xml:space="preserve">de l’EP </w:t>
      </w:r>
      <w:r w:rsidR="00530904">
        <w:rPr>
          <w:lang w:val="fr-BE"/>
        </w:rPr>
        <w:t xml:space="preserve">selon les </w:t>
      </w:r>
      <w:bookmarkEnd w:id="3"/>
      <w:bookmarkEnd w:id="4"/>
      <w:r w:rsidR="00FB14CC">
        <w:rPr>
          <w:rFonts w:ascii="Garamond" w:hAnsi="Garamond"/>
          <w:b w:val="0"/>
          <w:noProof/>
          <w:szCs w:val="20"/>
          <w:lang w:val="fr-BE" w:eastAsia="fr-BE"/>
        </w:rPr>
        <mc:AlternateContent>
          <mc:Choice Requires="wps">
            <w:drawing>
              <wp:anchor distT="0" distB="0" distL="114300" distR="114300" simplePos="0" relativeHeight="251653120" behindDoc="0" locked="0" layoutInCell="1" allowOverlap="1">
                <wp:simplePos x="0" y="0"/>
                <wp:positionH relativeFrom="column">
                  <wp:posOffset>-373957</wp:posOffset>
                </wp:positionH>
                <wp:positionV relativeFrom="paragraph">
                  <wp:posOffset>193040</wp:posOffset>
                </wp:positionV>
                <wp:extent cx="616527" cy="342900"/>
                <wp:effectExtent l="0" t="0" r="0" b="0"/>
                <wp:wrapNone/>
                <wp:docPr id="54"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527"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032" type="#_x0000_t202" style="position:absolute;left:0;text-align:left;margin-left:-29.45pt;margin-top:15.2pt;width:48.5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530904">
        <w:rPr>
          <w:lang w:val="fr-BE"/>
        </w:rPr>
        <w:t>modes d’utilisation ?</w:t>
      </w:r>
    </w:p>
    <w:p w:rsidR="00D874DD" w:rsidRDefault="00FB14CC"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52096" behindDoc="0" locked="0" layoutInCell="1" allowOverlap="1">
                <wp:simplePos x="0" y="0"/>
                <wp:positionH relativeFrom="column">
                  <wp:align>left</wp:align>
                </wp:positionH>
                <wp:positionV relativeFrom="paragraph">
                  <wp:posOffset>38735</wp:posOffset>
                </wp:positionV>
                <wp:extent cx="5894705" cy="1077595"/>
                <wp:effectExtent l="5080" t="8255" r="5715" b="95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1077595"/>
                        </a:xfrm>
                        <a:prstGeom prst="roundRect">
                          <a:avLst>
                            <a:gd name="adj" fmla="val 16667"/>
                          </a:avLst>
                        </a:prstGeom>
                        <a:solidFill>
                          <a:srgbClr val="FFFFFF"/>
                        </a:solidFill>
                        <a:ln w="9525">
                          <a:solidFill>
                            <a:srgbClr val="000000"/>
                          </a:solidFill>
                          <a:round/>
                          <a:headEnd/>
                          <a:tailEnd/>
                        </a:ln>
                      </wps:spPr>
                      <wps:txbx>
                        <w:txbxContent>
                          <w:p w:rsidR="00A40BD8" w:rsidRPr="00F171B7" w:rsidRDefault="00A40BD8" w:rsidP="00D874DD">
                            <w:pPr>
                              <w:rPr>
                                <w:sz w:val="20"/>
                                <w:szCs w:val="20"/>
                              </w:rPr>
                            </w:pPr>
                            <w:r w:rsidRPr="00244FCE">
                              <w:rPr>
                                <w:rFonts w:ascii="Trebuchet MS" w:eastAsia="Batang" w:hAnsi="Trebuchet MS"/>
                                <w:b/>
                                <w:lang w:val="fr-BE"/>
                              </w:rPr>
                              <w:t xml:space="preserve">  </w:t>
                            </w:r>
                            <w:r w:rsidRPr="00F171B7">
                              <w:rPr>
                                <w:rFonts w:ascii="Trebuchet MS" w:hAnsi="Trebuchet MS"/>
                                <w:b/>
                                <w:sz w:val="20"/>
                                <w:szCs w:val="20"/>
                                <w:u w:val="single"/>
                                <w:lang w:val="fr-BE"/>
                              </w:rPr>
                              <w:t>Un cas</w:t>
                            </w:r>
                            <w:r w:rsidRPr="00F171B7">
                              <w:rPr>
                                <w:rFonts w:ascii="Trebuchet MS" w:hAnsi="Trebuchet MS"/>
                                <w:b/>
                                <w:sz w:val="20"/>
                                <w:szCs w:val="20"/>
                                <w:lang w:val="fr-BE"/>
                              </w:rPr>
                              <w:t xml:space="preserve"> : </w:t>
                            </w:r>
                            <w:r w:rsidRPr="00F171B7">
                              <w:rPr>
                                <w:rFonts w:ascii="Trebuchet MS" w:hAnsi="Trebuchet MS"/>
                                <w:b/>
                                <w:bCs/>
                                <w:sz w:val="20"/>
                                <w:szCs w:val="20"/>
                              </w:rPr>
                              <w:t xml:space="preserve">Sur l'efficacité de l'enseignement programmé, les avis divergent. Certains pensent que cela ne sert à </w:t>
                            </w:r>
                            <w:r w:rsidRPr="00F171B7">
                              <w:rPr>
                                <w:rFonts w:ascii="Trebuchet MS" w:hAnsi="Trebuchet MS"/>
                                <w:b/>
                                <w:bCs/>
                                <w:sz w:val="20"/>
                                <w:szCs w:val="20"/>
                                <w:u w:val="single"/>
                              </w:rPr>
                              <w:t>rien</w:t>
                            </w:r>
                            <w:r w:rsidRPr="00F171B7">
                              <w:rPr>
                                <w:rFonts w:ascii="Trebuchet MS" w:hAnsi="Trebuchet MS"/>
                                <w:b/>
                                <w:bCs/>
                                <w:sz w:val="20"/>
                                <w:szCs w:val="20"/>
                              </w:rPr>
                              <w:t xml:space="preserve">. D'autres que c'est le remède à </w:t>
                            </w:r>
                            <w:r w:rsidRPr="00F171B7">
                              <w:rPr>
                                <w:rFonts w:ascii="Trebuchet MS" w:hAnsi="Trebuchet MS"/>
                                <w:b/>
                                <w:bCs/>
                                <w:sz w:val="20"/>
                                <w:szCs w:val="20"/>
                                <w:u w:val="single"/>
                              </w:rPr>
                              <w:t>tous</w:t>
                            </w:r>
                            <w:r w:rsidRPr="00F171B7">
                              <w:rPr>
                                <w:rFonts w:ascii="Trebuchet MS" w:hAnsi="Trebuchet MS"/>
                                <w:b/>
                                <w:bCs/>
                                <w:sz w:val="20"/>
                                <w:szCs w:val="20"/>
                              </w:rPr>
                              <w:t xml:space="preserve"> les problèmes d'apprentissage. D'autres enfin pensent que cela dépend de plu</w:t>
                            </w:r>
                            <w:r>
                              <w:rPr>
                                <w:rFonts w:ascii="Trebuchet MS" w:hAnsi="Trebuchet MS"/>
                                <w:b/>
                                <w:bCs/>
                                <w:sz w:val="20"/>
                                <w:szCs w:val="20"/>
                              </w:rPr>
                              <w:t>sieurs facteurs : les objectifs et</w:t>
                            </w:r>
                            <w:r w:rsidRPr="00F171B7">
                              <w:rPr>
                                <w:rFonts w:ascii="Trebuchet MS" w:hAnsi="Trebuchet MS"/>
                                <w:b/>
                                <w:bCs/>
                                <w:sz w:val="20"/>
                                <w:szCs w:val="20"/>
                              </w:rPr>
                              <w:t xml:space="preserve"> les contenus</w:t>
                            </w:r>
                            <w:r>
                              <w:rPr>
                                <w:rFonts w:ascii="Trebuchet MS" w:hAnsi="Trebuchet MS"/>
                                <w:b/>
                                <w:bCs/>
                                <w:sz w:val="20"/>
                                <w:szCs w:val="20"/>
                              </w:rPr>
                              <w:t xml:space="preserve"> du cours</w:t>
                            </w:r>
                            <w:r w:rsidRPr="00F171B7">
                              <w:rPr>
                                <w:rFonts w:ascii="Trebuchet MS" w:hAnsi="Trebuchet MS"/>
                                <w:b/>
                                <w:bCs/>
                                <w:sz w:val="20"/>
                                <w:szCs w:val="20"/>
                              </w:rPr>
                              <w:t xml:space="preserve">, ce que les apprenants savent déjà avant (leurs prérequis), la motivation des apprenants (leur intérêt pour la matière), le </w:t>
                            </w:r>
                            <w:r>
                              <w:rPr>
                                <w:rFonts w:ascii="Trebuchet MS" w:hAnsi="Trebuchet MS"/>
                                <w:b/>
                                <w:bCs/>
                                <w:sz w:val="20"/>
                                <w:szCs w:val="20"/>
                              </w:rPr>
                              <w:t xml:space="preserve">rythme ou </w:t>
                            </w:r>
                            <w:r w:rsidRPr="00822E02">
                              <w:rPr>
                                <w:rFonts w:ascii="Trebuchet MS" w:hAnsi="Trebuchet MS"/>
                                <w:b/>
                                <w:bCs/>
                                <w:i/>
                                <w:sz w:val="20"/>
                                <w:szCs w:val="20"/>
                              </w:rPr>
                              <w:t>tempo</w:t>
                            </w:r>
                            <w:r w:rsidRPr="00F171B7">
                              <w:rPr>
                                <w:rFonts w:ascii="Trebuchet MS" w:hAnsi="Trebuchet MS"/>
                                <w:b/>
                                <w:bCs/>
                                <w:sz w:val="20"/>
                                <w:szCs w:val="20"/>
                              </w:rPr>
                              <w:t xml:space="preserve"> </w:t>
                            </w:r>
                            <w:r>
                              <w:rPr>
                                <w:rFonts w:ascii="Trebuchet MS" w:hAnsi="Trebuchet MS"/>
                                <w:b/>
                                <w:bCs/>
                                <w:sz w:val="20"/>
                                <w:szCs w:val="20"/>
                              </w:rPr>
                              <w:t>d’enseignement/apprentissage (le temps</w:t>
                            </w:r>
                            <w:r w:rsidRPr="00F171B7">
                              <w:rPr>
                                <w:rFonts w:ascii="Trebuchet MS" w:hAnsi="Trebuchet MS"/>
                                <w:b/>
                                <w:bCs/>
                                <w:sz w:val="20"/>
                                <w:szCs w:val="20"/>
                              </w:rPr>
                              <w:t xml:space="preserve"> l'on donne à chacun pour maîtriser</w:t>
                            </w:r>
                            <w:r>
                              <w:rPr>
                                <w:rFonts w:ascii="Trebuchet MS" w:hAnsi="Trebuchet MS"/>
                                <w:b/>
                                <w:bCs/>
                                <w:sz w:val="20"/>
                                <w:szCs w:val="20"/>
                              </w:rPr>
                              <w:t>)</w:t>
                            </w:r>
                            <w:r w:rsidRPr="00F171B7">
                              <w:rPr>
                                <w:rFonts w:ascii="Trebuchet MS" w:hAnsi="Trebuchet MS"/>
                                <w:b/>
                                <w:bCs/>
                                <w:sz w:val="20"/>
                                <w:szCs w:val="20"/>
                              </w:rPr>
                              <w:t>, etc… Qui a raison ?</w:t>
                            </w:r>
                          </w:p>
                          <w:p w:rsidR="00A40BD8" w:rsidRPr="00E83ABD" w:rsidRDefault="00A40BD8" w:rsidP="00D874DD">
                            <w:pPr>
                              <w:rPr>
                                <w:rFonts w:ascii="Trebuchet MS" w:hAnsi="Trebuchet MS"/>
                                <w:b/>
                                <w:bCs/>
                                <w:sz w:val="22"/>
                                <w:szCs w:val="22"/>
                              </w:rPr>
                            </w:pPr>
                          </w:p>
                          <w:p w:rsidR="00A40BD8" w:rsidRPr="00C94048" w:rsidRDefault="00A40BD8" w:rsidP="00D874DD">
                            <w:pPr>
                              <w:spacing w:before="60" w:after="60"/>
                              <w:rPr>
                                <w:rFonts w:ascii="Trebuchet MS" w:hAnsi="Trebuchet MS"/>
                                <w:b/>
                                <w:sz w:val="22"/>
                                <w:szCs w:val="22"/>
                              </w:rPr>
                            </w:pPr>
                          </w:p>
                          <w:p w:rsidR="00A40BD8" w:rsidRPr="00546006" w:rsidRDefault="00A40BD8" w:rsidP="00D874DD">
                            <w:pPr>
                              <w:rPr>
                                <w:rFonts w:ascii="Trebuchet MS" w:hAnsi="Trebuchet MS"/>
                                <w:b/>
                              </w:rPr>
                            </w:pPr>
                          </w:p>
                          <w:p w:rsidR="00A40BD8" w:rsidRPr="00CD6604" w:rsidRDefault="00A40BD8" w:rsidP="00D874DD">
                            <w:pPr>
                              <w:ind w:left="142" w:hanging="142"/>
                              <w:rPr>
                                <w:rFonts w:ascii="Trebuchet MS" w:eastAsia="Batang" w:hAnsi="Trebuchet MS"/>
                                <w:b/>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33" style="position:absolute;left:0;text-align:left;margin-left:0;margin-top:3.05pt;width:464.15pt;height:84.85pt;z-index:251652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">
                <v:textbox>
                  <w:txbxContent>
                    <w:p w:rsidR="00A40BD8" w:rsidRPr="00F171B7" w:rsidRDefault="00A40BD8" w:rsidP="00D874DD">
                      <w:pPr>
                        <w:rPr>
                          <w:sz w:val="20"/>
                          <w:szCs w:val="20"/>
                        </w:rPr>
                      </w:pPr>
                      <w:r w:rsidRPr="00244FCE">
                        <w:rPr>
                          <w:rFonts w:ascii="Trebuchet MS" w:eastAsia="Batang" w:hAnsi="Trebuchet MS"/>
                          <w:b/>
                          <w:lang w:val="fr-BE"/>
                        </w:rPr>
                        <w:t xml:space="preserve">  </w:t>
                      </w:r>
                      <w:r w:rsidRPr="00F171B7">
                        <w:rPr>
                          <w:rFonts w:ascii="Trebuchet MS" w:hAnsi="Trebuchet MS"/>
                          <w:b/>
                          <w:sz w:val="20"/>
                          <w:szCs w:val="20"/>
                          <w:u w:val="single"/>
                          <w:lang w:val="fr-BE"/>
                        </w:rPr>
                        <w:t>Un cas</w:t>
                      </w:r>
                      <w:r w:rsidRPr="00F171B7">
                        <w:rPr>
                          <w:rFonts w:ascii="Trebuchet MS" w:hAnsi="Trebuchet MS"/>
                          <w:b/>
                          <w:sz w:val="20"/>
                          <w:szCs w:val="20"/>
                          <w:lang w:val="fr-BE"/>
                        </w:rPr>
                        <w:t xml:space="preserve"> : </w:t>
                      </w:r>
                      <w:r w:rsidRPr="00F171B7">
                        <w:rPr>
                          <w:rFonts w:ascii="Trebuchet MS" w:hAnsi="Trebuchet MS"/>
                          <w:b/>
                          <w:bCs/>
                          <w:sz w:val="20"/>
                          <w:szCs w:val="20"/>
                        </w:rPr>
                        <w:t xml:space="preserve">Sur l'efficacité de l'enseignement programmé, les avis divergent. Certains pensent que cela ne sert à </w:t>
                      </w:r>
                      <w:r w:rsidRPr="00F171B7">
                        <w:rPr>
                          <w:rFonts w:ascii="Trebuchet MS" w:hAnsi="Trebuchet MS"/>
                          <w:b/>
                          <w:bCs/>
                          <w:sz w:val="20"/>
                          <w:szCs w:val="20"/>
                          <w:u w:val="single"/>
                        </w:rPr>
                        <w:t>rien</w:t>
                      </w:r>
                      <w:r w:rsidRPr="00F171B7">
                        <w:rPr>
                          <w:rFonts w:ascii="Trebuchet MS" w:hAnsi="Trebuchet MS"/>
                          <w:b/>
                          <w:bCs/>
                          <w:sz w:val="20"/>
                          <w:szCs w:val="20"/>
                        </w:rPr>
                        <w:t xml:space="preserve">. D'autres que c'est le remède à </w:t>
                      </w:r>
                      <w:r w:rsidRPr="00F171B7">
                        <w:rPr>
                          <w:rFonts w:ascii="Trebuchet MS" w:hAnsi="Trebuchet MS"/>
                          <w:b/>
                          <w:bCs/>
                          <w:sz w:val="20"/>
                          <w:szCs w:val="20"/>
                          <w:u w:val="single"/>
                        </w:rPr>
                        <w:t>tous</w:t>
                      </w:r>
                      <w:r w:rsidRPr="00F171B7">
                        <w:rPr>
                          <w:rFonts w:ascii="Trebuchet MS" w:hAnsi="Trebuchet MS"/>
                          <w:b/>
                          <w:bCs/>
                          <w:sz w:val="20"/>
                          <w:szCs w:val="20"/>
                        </w:rPr>
                        <w:t xml:space="preserve"> les problèmes d'apprentissage. D'autres enfin pensent que cela dépend de plu</w:t>
                      </w:r>
                      <w:r>
                        <w:rPr>
                          <w:rFonts w:ascii="Trebuchet MS" w:hAnsi="Trebuchet MS"/>
                          <w:b/>
                          <w:bCs/>
                          <w:sz w:val="20"/>
                          <w:szCs w:val="20"/>
                        </w:rPr>
                        <w:t>sieurs facteurs : les objectifs et</w:t>
                      </w:r>
                      <w:r w:rsidRPr="00F171B7">
                        <w:rPr>
                          <w:rFonts w:ascii="Trebuchet MS" w:hAnsi="Trebuchet MS"/>
                          <w:b/>
                          <w:bCs/>
                          <w:sz w:val="20"/>
                          <w:szCs w:val="20"/>
                        </w:rPr>
                        <w:t xml:space="preserve"> les contenus</w:t>
                      </w:r>
                      <w:r>
                        <w:rPr>
                          <w:rFonts w:ascii="Trebuchet MS" w:hAnsi="Trebuchet MS"/>
                          <w:b/>
                          <w:bCs/>
                          <w:sz w:val="20"/>
                          <w:szCs w:val="20"/>
                        </w:rPr>
                        <w:t xml:space="preserve"> du cours</w:t>
                      </w:r>
                      <w:r w:rsidRPr="00F171B7">
                        <w:rPr>
                          <w:rFonts w:ascii="Trebuchet MS" w:hAnsi="Trebuchet MS"/>
                          <w:b/>
                          <w:bCs/>
                          <w:sz w:val="20"/>
                          <w:szCs w:val="20"/>
                        </w:rPr>
                        <w:t xml:space="preserve">, ce que les apprenants savent déjà avant (leurs prérequis), la motivation des apprenants (leur intérêt pour la matière), le </w:t>
                      </w:r>
                      <w:r>
                        <w:rPr>
                          <w:rFonts w:ascii="Trebuchet MS" w:hAnsi="Trebuchet MS"/>
                          <w:b/>
                          <w:bCs/>
                          <w:sz w:val="20"/>
                          <w:szCs w:val="20"/>
                        </w:rPr>
                        <w:t xml:space="preserve">rythme ou </w:t>
                      </w:r>
                      <w:r w:rsidRPr="00822E02">
                        <w:rPr>
                          <w:rFonts w:ascii="Trebuchet MS" w:hAnsi="Trebuchet MS"/>
                          <w:b/>
                          <w:bCs/>
                          <w:i/>
                          <w:sz w:val="20"/>
                          <w:szCs w:val="20"/>
                        </w:rPr>
                        <w:t>tempo</w:t>
                      </w:r>
                      <w:r w:rsidRPr="00F171B7">
                        <w:rPr>
                          <w:rFonts w:ascii="Trebuchet MS" w:hAnsi="Trebuchet MS"/>
                          <w:b/>
                          <w:bCs/>
                          <w:sz w:val="20"/>
                          <w:szCs w:val="20"/>
                        </w:rPr>
                        <w:t xml:space="preserve"> </w:t>
                      </w:r>
                      <w:r>
                        <w:rPr>
                          <w:rFonts w:ascii="Trebuchet MS" w:hAnsi="Trebuchet MS"/>
                          <w:b/>
                          <w:bCs/>
                          <w:sz w:val="20"/>
                          <w:szCs w:val="20"/>
                        </w:rPr>
                        <w:t>d’enseignement/apprentissage (le temps</w:t>
                      </w:r>
                      <w:r w:rsidRPr="00F171B7">
                        <w:rPr>
                          <w:rFonts w:ascii="Trebuchet MS" w:hAnsi="Trebuchet MS"/>
                          <w:b/>
                          <w:bCs/>
                          <w:sz w:val="20"/>
                          <w:szCs w:val="20"/>
                        </w:rPr>
                        <w:t xml:space="preserve"> l'on donne à chacun pour maîtriser</w:t>
                      </w:r>
                      <w:r>
                        <w:rPr>
                          <w:rFonts w:ascii="Trebuchet MS" w:hAnsi="Trebuchet MS"/>
                          <w:b/>
                          <w:bCs/>
                          <w:sz w:val="20"/>
                          <w:szCs w:val="20"/>
                        </w:rPr>
                        <w:t>)</w:t>
                      </w:r>
                      <w:r w:rsidRPr="00F171B7">
                        <w:rPr>
                          <w:rFonts w:ascii="Trebuchet MS" w:hAnsi="Trebuchet MS"/>
                          <w:b/>
                          <w:bCs/>
                          <w:sz w:val="20"/>
                          <w:szCs w:val="20"/>
                        </w:rPr>
                        <w:t>, etc… Qui a raison ?</w:t>
                      </w:r>
                    </w:p>
                    <w:p w:rsidR="00A40BD8" w:rsidRPr="00E83ABD" w:rsidRDefault="00A40BD8" w:rsidP="00D874DD">
                      <w:pPr>
                        <w:rPr>
                          <w:rFonts w:ascii="Trebuchet MS" w:hAnsi="Trebuchet MS"/>
                          <w:b/>
                          <w:bCs/>
                          <w:sz w:val="22"/>
                          <w:szCs w:val="22"/>
                        </w:rPr>
                      </w:pPr>
                    </w:p>
                    <w:p w:rsidR="00A40BD8" w:rsidRPr="00C94048" w:rsidRDefault="00A40BD8" w:rsidP="00D874DD">
                      <w:pPr>
                        <w:spacing w:before="60" w:after="60"/>
                        <w:rPr>
                          <w:rFonts w:ascii="Trebuchet MS" w:hAnsi="Trebuchet MS"/>
                          <w:b/>
                          <w:sz w:val="22"/>
                          <w:szCs w:val="22"/>
                        </w:rPr>
                      </w:pPr>
                    </w:p>
                    <w:p w:rsidR="00A40BD8" w:rsidRPr="00546006" w:rsidRDefault="00A40BD8" w:rsidP="00D874DD">
                      <w:pPr>
                        <w:rPr>
                          <w:rFonts w:ascii="Trebuchet MS" w:hAnsi="Trebuchet MS"/>
                          <w:b/>
                        </w:rPr>
                      </w:pPr>
                    </w:p>
                    <w:p w:rsidR="00A40BD8" w:rsidRPr="00CD6604" w:rsidRDefault="00A40BD8" w:rsidP="00D874DD">
                      <w:pPr>
                        <w:ind w:left="142" w:hanging="142"/>
                        <w:rPr>
                          <w:rFonts w:ascii="Trebuchet MS" w:eastAsia="Batang" w:hAnsi="Trebuchet MS"/>
                          <w:b/>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p w:rsidR="00A40BD8" w:rsidRDefault="00A40BD8" w:rsidP="00D874DD">
                      <w:pPr>
                        <w:rPr>
                          <w:lang w:val="fr-BE"/>
                        </w:rPr>
                      </w:pPr>
                    </w:p>
                  </w:txbxContent>
                </v:textbox>
              </v:roundrect>
            </w:pict>
          </mc:Fallback>
        </mc:AlternateContent>
      </w: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874DD" w:rsidRDefault="00D874DD" w:rsidP="006669B4">
      <w:pPr>
        <w:overflowPunct w:val="0"/>
        <w:autoSpaceDE w:val="0"/>
        <w:autoSpaceDN w:val="0"/>
        <w:adjustRightInd w:val="0"/>
        <w:spacing w:before="60" w:after="60"/>
        <w:jc w:val="center"/>
        <w:textAlignment w:val="baseline"/>
        <w:rPr>
          <w:rFonts w:ascii="Garamond" w:hAnsi="Garamond"/>
          <w:b/>
          <w:sz w:val="28"/>
          <w:szCs w:val="20"/>
        </w:rPr>
      </w:pPr>
    </w:p>
    <w:p w:rsidR="00DD1724" w:rsidRPr="002E232B" w:rsidRDefault="002E232B" w:rsidP="002E232B">
      <w:pPr>
        <w:pStyle w:val="Titre1"/>
        <w:numPr>
          <w:ilvl w:val="0"/>
          <w:numId w:val="0"/>
        </w:numPr>
        <w:jc w:val="both"/>
        <w:rPr>
          <w:sz w:val="24"/>
        </w:rPr>
      </w:pPr>
      <w:r w:rsidRPr="002E232B">
        <w:rPr>
          <w:sz w:val="24"/>
        </w:rPr>
        <w:t xml:space="preserve">C1. </w:t>
      </w:r>
      <w:r w:rsidR="00DD1724" w:rsidRPr="002E232B">
        <w:rPr>
          <w:sz w:val="24"/>
        </w:rPr>
        <w:t>Une expérience comparative en physique sur des dizaines de classes</w:t>
      </w:r>
    </w:p>
    <w:p w:rsidR="00DD1724" w:rsidRPr="005E21AC" w:rsidRDefault="00DD1724" w:rsidP="00DD1724">
      <w:pPr>
        <w:spacing w:before="180"/>
        <w:rPr>
          <w:sz w:val="22"/>
          <w:szCs w:val="22"/>
        </w:rPr>
      </w:pPr>
      <w:r w:rsidRPr="00A91F3E">
        <w:rPr>
          <w:sz w:val="22"/>
          <w:szCs w:val="22"/>
        </w:rPr>
        <w:t>D'Hainaut (1971) décrit une expérience</w:t>
      </w:r>
      <w:r w:rsidRPr="00A91F3E">
        <w:rPr>
          <w:sz w:val="22"/>
          <w:szCs w:val="22"/>
          <w:vertAlign w:val="superscript"/>
        </w:rPr>
        <w:footnoteReference w:customMarkFollows="1" w:id="2"/>
        <w:t>(1)</w:t>
      </w:r>
      <w:r w:rsidRPr="00A91F3E">
        <w:rPr>
          <w:sz w:val="22"/>
          <w:szCs w:val="22"/>
        </w:rPr>
        <w:t xml:space="preserve"> qui </w:t>
      </w:r>
      <w:r w:rsidR="000C16A6">
        <w:rPr>
          <w:sz w:val="22"/>
          <w:szCs w:val="22"/>
        </w:rPr>
        <w:t>a réclamé la participation de 1</w:t>
      </w:r>
      <w:r w:rsidRPr="00A91F3E">
        <w:rPr>
          <w:sz w:val="22"/>
          <w:szCs w:val="22"/>
        </w:rPr>
        <w:t>867 élèves et 116 professeurs de l'enseignement secondaire.</w:t>
      </w:r>
      <w:r>
        <w:rPr>
          <w:sz w:val="22"/>
          <w:szCs w:val="22"/>
        </w:rPr>
        <w:t xml:space="preserve"> </w:t>
      </w:r>
      <w:r w:rsidRPr="005E21AC">
        <w:rPr>
          <w:sz w:val="22"/>
          <w:szCs w:val="22"/>
        </w:rPr>
        <w:t xml:space="preserve">Le cours programmé </w:t>
      </w:r>
      <w:r w:rsidRPr="005E21AC">
        <w:rPr>
          <w:i/>
          <w:sz w:val="22"/>
          <w:szCs w:val="22"/>
        </w:rPr>
        <w:t>Poids et Masse</w:t>
      </w:r>
      <w:r w:rsidRPr="005E21AC">
        <w:rPr>
          <w:sz w:val="22"/>
          <w:szCs w:val="22"/>
        </w:rPr>
        <w:t xml:space="preserve"> traitait de concepts scientifiques </w:t>
      </w:r>
      <w:r w:rsidRPr="005E21AC">
        <w:rPr>
          <w:i/>
          <w:sz w:val="22"/>
          <w:szCs w:val="22"/>
        </w:rPr>
        <w:t>difficiles</w:t>
      </w:r>
      <w:r w:rsidRPr="005E21AC">
        <w:rPr>
          <w:sz w:val="22"/>
          <w:szCs w:val="22"/>
        </w:rPr>
        <w:t xml:space="preserve"> (masse, inertie).</w:t>
      </w:r>
    </w:p>
    <w:p w:rsidR="00DD1724" w:rsidRPr="005E21AC" w:rsidRDefault="00DD1724" w:rsidP="00DD1724">
      <w:pPr>
        <w:spacing w:before="180"/>
        <w:rPr>
          <w:sz w:val="22"/>
          <w:szCs w:val="22"/>
        </w:rPr>
      </w:pPr>
      <w:r w:rsidRPr="005E21AC">
        <w:rPr>
          <w:sz w:val="22"/>
          <w:szCs w:val="22"/>
        </w:rPr>
        <w:t>Dans le tableau ci-dessous</w:t>
      </w:r>
      <w:r w:rsidRPr="005E21AC">
        <w:rPr>
          <w:rStyle w:val="Appelnotedebasdep"/>
          <w:sz w:val="22"/>
          <w:szCs w:val="22"/>
        </w:rPr>
        <w:footnoteReference w:customMarkFollows="1" w:id="3"/>
        <w:t>(2)</w:t>
      </w:r>
      <w:r w:rsidRPr="005E21AC">
        <w:rPr>
          <w:sz w:val="22"/>
          <w:szCs w:val="22"/>
        </w:rPr>
        <w:t>, on remarquera le parallélisme des résultats</w:t>
      </w:r>
      <w:r w:rsidRPr="005E21AC">
        <w:rPr>
          <w:rStyle w:val="Appelnotedebasdep"/>
          <w:sz w:val="22"/>
          <w:szCs w:val="22"/>
        </w:rPr>
        <w:footnoteReference w:customMarkFollows="1" w:id="4"/>
        <w:t>(3)</w:t>
      </w:r>
      <w:r w:rsidRPr="005E21AC">
        <w:rPr>
          <w:sz w:val="22"/>
          <w:szCs w:val="22"/>
        </w:rPr>
        <w:t xml:space="preserve"> dans les deux régions linguistiques</w:t>
      </w:r>
      <w:r w:rsidR="000C16A6">
        <w:rPr>
          <w:sz w:val="22"/>
          <w:szCs w:val="22"/>
        </w:rPr>
        <w:t xml:space="preserve"> de la Belgique</w:t>
      </w:r>
      <w:r w:rsidRPr="005E21AC">
        <w:rPr>
          <w:sz w:val="22"/>
          <w:szCs w:val="22"/>
        </w:rPr>
        <w:t>.</w:t>
      </w:r>
    </w:p>
    <w:p w:rsidR="00DD1724" w:rsidRPr="005E21AC" w:rsidRDefault="00DD1724" w:rsidP="00DD1724">
      <w:pPr>
        <w:pBdr>
          <w:top w:val="single" w:sz="4" w:space="1" w:color="auto"/>
          <w:left w:val="single" w:sz="4" w:space="4" w:color="auto"/>
          <w:bottom w:val="single" w:sz="4" w:space="1" w:color="auto"/>
          <w:right w:val="single" w:sz="4" w:space="4" w:color="auto"/>
        </w:pBdr>
        <w:spacing w:before="180"/>
        <w:rPr>
          <w:sz w:val="22"/>
          <w:szCs w:val="22"/>
        </w:rPr>
      </w:pPr>
      <w:r w:rsidRPr="005E21AC">
        <w:rPr>
          <w:sz w:val="22"/>
          <w:szCs w:val="22"/>
        </w:rPr>
        <w:t>Deux cours programmés (</w:t>
      </w:r>
      <w:r w:rsidRPr="005E21AC">
        <w:rPr>
          <w:i/>
          <w:sz w:val="22"/>
          <w:szCs w:val="22"/>
        </w:rPr>
        <w:t>Poids et Masse, Les puissances de 10</w:t>
      </w:r>
      <w:r w:rsidRPr="005E21AC">
        <w:rPr>
          <w:sz w:val="22"/>
          <w:szCs w:val="22"/>
        </w:rPr>
        <w:t>) ont été utilisés dan</w:t>
      </w:r>
      <w:r>
        <w:rPr>
          <w:sz w:val="22"/>
          <w:szCs w:val="22"/>
        </w:rPr>
        <w:t xml:space="preserve">s les </w:t>
      </w:r>
      <w:r w:rsidRPr="000C16A6">
        <w:rPr>
          <w:b/>
          <w:sz w:val="22"/>
          <w:szCs w:val="22"/>
        </w:rPr>
        <w:t>circonstances</w:t>
      </w:r>
      <w:r>
        <w:rPr>
          <w:sz w:val="22"/>
          <w:szCs w:val="22"/>
        </w:rPr>
        <w:t xml:space="preserve"> suivantes :</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-en classe, à un rythme individuel;</w:t>
      </w:r>
      <w:r w:rsidRPr="005E21AC">
        <w:rPr>
          <w:sz w:val="22"/>
          <w:szCs w:val="22"/>
        </w:rPr>
        <w:cr/>
        <w:t>-en classe, à un rythme collectif;</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 xml:space="preserve">-en classe par paires (un cours </w:t>
      </w:r>
      <w:r w:rsidR="000C16A6">
        <w:rPr>
          <w:sz w:val="22"/>
          <w:szCs w:val="22"/>
        </w:rPr>
        <w:t xml:space="preserve">sur papier </w:t>
      </w:r>
      <w:r w:rsidRPr="005E21AC">
        <w:rPr>
          <w:sz w:val="22"/>
          <w:szCs w:val="22"/>
        </w:rPr>
        <w:t>pour deux élèves);</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-début en classe et terminer à domicile;</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-entièrement à domicile;</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-en "devoir programmé" (à domicile) consécutif à une leçon magistrale;</w:t>
      </w:r>
    </w:p>
    <w:p w:rsidR="00DD1724" w:rsidRPr="005E21AC" w:rsidRDefault="00DD1724" w:rsidP="00DD1724">
      <w:pPr>
        <w:pStyle w:val="parniv1"/>
        <w:pBdr>
          <w:top w:val="single" w:sz="4" w:space="1" w:color="auto"/>
          <w:left w:val="single" w:sz="4" w:space="4" w:color="auto"/>
          <w:bottom w:val="single" w:sz="4" w:space="1" w:color="auto"/>
          <w:right w:val="single" w:sz="4" w:space="4" w:color="auto"/>
        </w:pBdr>
        <w:spacing w:before="180"/>
        <w:ind w:left="0" w:firstLine="0"/>
        <w:rPr>
          <w:sz w:val="22"/>
          <w:szCs w:val="22"/>
        </w:rPr>
      </w:pPr>
      <w:r w:rsidRPr="005E21AC">
        <w:rPr>
          <w:sz w:val="22"/>
          <w:szCs w:val="22"/>
        </w:rPr>
        <w:t>-en "préparation programmée" (à domicile) précédant une leçon magistrale.</w:t>
      </w:r>
    </w:p>
    <w:p w:rsidR="00DD1724" w:rsidRDefault="002E232B" w:rsidP="002E232B">
      <w:pPr>
        <w:pStyle w:val="Titre2"/>
        <w:numPr>
          <w:ilvl w:val="0"/>
          <w:numId w:val="0"/>
        </w:numPr>
      </w:pPr>
      <w:r>
        <w:t xml:space="preserve">C2. </w:t>
      </w:r>
      <w:r w:rsidR="00DD1724">
        <w:t>Les résultats</w:t>
      </w:r>
    </w:p>
    <w:p w:rsidR="00DD1724" w:rsidRDefault="00DD1724" w:rsidP="00DD1724">
      <w:pPr>
        <w:spacing w:before="180"/>
        <w:rPr>
          <w:sz w:val="22"/>
          <w:szCs w:val="22"/>
        </w:rPr>
      </w:pPr>
      <w:r w:rsidRPr="003E467C">
        <w:rPr>
          <w:b/>
          <w:sz w:val="22"/>
          <w:szCs w:val="22"/>
        </w:rPr>
        <w:t>En bref</w:t>
      </w:r>
      <w:r w:rsidRPr="003E467C">
        <w:rPr>
          <w:sz w:val="22"/>
          <w:szCs w:val="22"/>
        </w:rPr>
        <w:t>, on peut faire les constations suivantes :</w:t>
      </w:r>
    </w:p>
    <w:p w:rsidR="00DD1724" w:rsidRPr="003E467C" w:rsidRDefault="00DD1724" w:rsidP="00DD1724">
      <w:pPr>
        <w:pStyle w:val="sommaireniv0"/>
        <w:spacing w:before="180"/>
        <w:rPr>
          <w:sz w:val="22"/>
          <w:szCs w:val="22"/>
        </w:rPr>
      </w:pPr>
      <w:r w:rsidRPr="003E467C">
        <w:rPr>
          <w:sz w:val="22"/>
          <w:szCs w:val="22"/>
        </w:rPr>
        <w:t>1°</w:t>
      </w:r>
      <w:r w:rsidRPr="003E467C">
        <w:rPr>
          <w:sz w:val="22"/>
          <w:szCs w:val="22"/>
        </w:rPr>
        <w:tab/>
        <w:t>Le rendement brut de ce cours programmé (Poids et Masse), quel que soit le mode d'application, vaut près du double du rendement du cours magistral</w:t>
      </w:r>
      <w:r w:rsidR="000C16A6">
        <w:rPr>
          <w:sz w:val="22"/>
          <w:szCs w:val="22"/>
        </w:rPr>
        <w:t xml:space="preserve"> (voir détails ci-après)</w:t>
      </w:r>
      <w:r w:rsidRPr="003E467C">
        <w:rPr>
          <w:sz w:val="22"/>
          <w:szCs w:val="22"/>
        </w:rPr>
        <w:t>.</w:t>
      </w:r>
    </w:p>
    <w:p w:rsidR="00DD1724" w:rsidRPr="003E467C" w:rsidRDefault="00DD1724" w:rsidP="00DD1724">
      <w:pPr>
        <w:pStyle w:val="sommaireniv0"/>
        <w:spacing w:before="180"/>
        <w:rPr>
          <w:sz w:val="22"/>
          <w:szCs w:val="22"/>
        </w:rPr>
      </w:pPr>
      <w:r w:rsidRPr="003E467C">
        <w:rPr>
          <w:sz w:val="22"/>
          <w:szCs w:val="22"/>
        </w:rPr>
        <w:t>2°</w:t>
      </w:r>
      <w:r w:rsidRPr="003E467C">
        <w:rPr>
          <w:sz w:val="22"/>
          <w:szCs w:val="22"/>
        </w:rPr>
        <w:tab/>
        <w:t>Le gain relatif du cours programmé peut valoir jusqu'au quadruple du gain relatif du cours magistral.</w:t>
      </w:r>
    </w:p>
    <w:p w:rsidR="00DD1724" w:rsidRPr="003E467C" w:rsidRDefault="00DD1724" w:rsidP="00DD1724">
      <w:pPr>
        <w:pStyle w:val="sommaireniv0"/>
        <w:spacing w:before="180"/>
        <w:rPr>
          <w:sz w:val="22"/>
          <w:szCs w:val="22"/>
        </w:rPr>
      </w:pPr>
      <w:r w:rsidRPr="003E467C">
        <w:rPr>
          <w:sz w:val="22"/>
          <w:szCs w:val="22"/>
        </w:rPr>
        <w:t>3°</w:t>
      </w:r>
      <w:r w:rsidRPr="003E467C">
        <w:rPr>
          <w:sz w:val="22"/>
          <w:szCs w:val="22"/>
        </w:rPr>
        <w:tab/>
        <w:t>Les modes d'application du cours programmé ont amené de grandes différences dans le temps.</w:t>
      </w:r>
    </w:p>
    <w:p w:rsidR="00DD1724" w:rsidRPr="003E467C" w:rsidRDefault="00DD1724" w:rsidP="00DD1724">
      <w:pPr>
        <w:pStyle w:val="sommaireniv0"/>
        <w:spacing w:before="180"/>
        <w:rPr>
          <w:sz w:val="22"/>
          <w:szCs w:val="22"/>
        </w:rPr>
      </w:pPr>
      <w:r w:rsidRPr="003E467C">
        <w:rPr>
          <w:sz w:val="22"/>
          <w:szCs w:val="22"/>
        </w:rPr>
        <w:t>4°</w:t>
      </w:r>
      <w:r w:rsidRPr="003E467C">
        <w:rPr>
          <w:sz w:val="22"/>
          <w:szCs w:val="22"/>
        </w:rPr>
        <w:tab/>
        <w:t>L'efficacité du professeur est supérieure s'il propose l'étude d'un cours programmé comme tâche à domicile consécutive à la leçon (devoir programmé) ou s'il demande aux élèves de préparer la leçon par un cours programmé (préparation programmée).</w:t>
      </w:r>
    </w:p>
    <w:p w:rsidR="00DD1724" w:rsidRPr="005E21AC" w:rsidRDefault="00DD1724" w:rsidP="00DD1724">
      <w:pPr>
        <w:spacing w:before="180"/>
        <w:rPr>
          <w:sz w:val="22"/>
          <w:szCs w:val="22"/>
        </w:rPr>
      </w:pPr>
      <w:r w:rsidRPr="005E21AC">
        <w:rPr>
          <w:sz w:val="22"/>
          <w:szCs w:val="22"/>
        </w:rPr>
        <w:t>Dans la situation d'enseignement programmé, le temps d'apprentissage est variable pour une performance pratiqu</w:t>
      </w:r>
      <w:r w:rsidR="000C16A6">
        <w:rPr>
          <w:sz w:val="22"/>
          <w:szCs w:val="22"/>
        </w:rPr>
        <w:t>ement optimale chez les sujets.</w:t>
      </w:r>
    </w:p>
    <w:p w:rsidR="00DD1724" w:rsidRDefault="00DD1724" w:rsidP="00DD1724">
      <w:pPr>
        <w:spacing w:before="180"/>
      </w:pPr>
    </w:p>
    <w:tbl>
      <w:tblPr>
        <w:tblW w:w="0" w:type="auto"/>
        <w:jc w:val="center"/>
        <w:tblLayout w:type="fixed"/>
        <w:tblCellMar>
          <w:left w:w="70" w:type="dxa"/>
          <w:right w:w="70" w:type="dxa"/>
        </w:tblCellMar>
        <w:tblLook w:val="0000" w:firstRow="0" w:lastRow="0" w:firstColumn="0" w:lastColumn="0" w:noHBand="0" w:noVBand="0"/>
      </w:tblPr>
      <w:tblGrid>
        <w:gridCol w:w="2269"/>
        <w:gridCol w:w="850"/>
        <w:gridCol w:w="992"/>
        <w:gridCol w:w="993"/>
        <w:gridCol w:w="1134"/>
        <w:gridCol w:w="1134"/>
        <w:gridCol w:w="1134"/>
      </w:tblGrid>
      <w:tr w:rsidR="00DD1724">
        <w:trPr>
          <w:cantSplit/>
          <w:jc w:val="center"/>
        </w:trPr>
        <w:tc>
          <w:tcPr>
            <w:tcW w:w="2269" w:type="dxa"/>
          </w:tcPr>
          <w:p w:rsidR="00DD1724" w:rsidRDefault="00DD1724" w:rsidP="00DD1724">
            <w:pPr>
              <w:rPr>
                <w:sz w:val="20"/>
              </w:rPr>
            </w:pPr>
          </w:p>
        </w:tc>
        <w:tc>
          <w:tcPr>
            <w:tcW w:w="2835" w:type="dxa"/>
            <w:gridSpan w:val="3"/>
            <w:tcBorders>
              <w:top w:val="single" w:sz="6" w:space="0" w:color="auto"/>
              <w:left w:val="single" w:sz="6" w:space="0" w:color="auto"/>
            </w:tcBorders>
          </w:tcPr>
          <w:p w:rsidR="00DD1724" w:rsidRDefault="00DD1724" w:rsidP="00DD1724">
            <w:pPr>
              <w:jc w:val="center"/>
              <w:rPr>
                <w:sz w:val="20"/>
              </w:rPr>
            </w:pPr>
            <w:r>
              <w:t>Région francophone</w:t>
            </w:r>
          </w:p>
        </w:tc>
        <w:tc>
          <w:tcPr>
            <w:tcW w:w="3402" w:type="dxa"/>
            <w:gridSpan w:val="3"/>
            <w:tcBorders>
              <w:top w:val="single" w:sz="6" w:space="0" w:color="auto"/>
              <w:left w:val="single" w:sz="18" w:space="0" w:color="auto"/>
              <w:right w:val="single" w:sz="6" w:space="0" w:color="auto"/>
            </w:tcBorders>
          </w:tcPr>
          <w:p w:rsidR="00DD1724" w:rsidRDefault="00DD1724" w:rsidP="00DD1724">
            <w:pPr>
              <w:jc w:val="center"/>
              <w:rPr>
                <w:sz w:val="20"/>
              </w:rPr>
            </w:pPr>
            <w:r>
              <w:t>Région néerlandophone</w:t>
            </w:r>
          </w:p>
        </w:tc>
      </w:tr>
      <w:tr w:rsidR="00DD1724">
        <w:trPr>
          <w:cantSplit/>
          <w:jc w:val="center"/>
        </w:trPr>
        <w:tc>
          <w:tcPr>
            <w:tcW w:w="2269" w:type="dxa"/>
          </w:tcPr>
          <w:p w:rsidR="00DD1724" w:rsidRDefault="00DD1724" w:rsidP="00DD1724">
            <w:pPr>
              <w:rPr>
                <w:sz w:val="20"/>
              </w:rPr>
            </w:pPr>
            <w:r>
              <w:rPr>
                <w:b/>
              </w:rPr>
              <w:t>Poids et Masse</w:t>
            </w:r>
            <w:r>
              <w:rPr>
                <w:sz w:val="20"/>
              </w:rPr>
              <w:t xml:space="preserve"> </w:t>
            </w:r>
          </w:p>
        </w:tc>
        <w:tc>
          <w:tcPr>
            <w:tcW w:w="850" w:type="dxa"/>
            <w:tcBorders>
              <w:top w:val="single" w:sz="6" w:space="0" w:color="auto"/>
              <w:left w:val="single" w:sz="6" w:space="0" w:color="auto"/>
              <w:right w:val="single" w:sz="6" w:space="0" w:color="auto"/>
            </w:tcBorders>
          </w:tcPr>
          <w:p w:rsidR="00DD1724" w:rsidRDefault="00DD1724" w:rsidP="00DD1724">
            <w:pPr>
              <w:jc w:val="center"/>
              <w:rPr>
                <w:sz w:val="20"/>
              </w:rPr>
            </w:pPr>
            <w:r>
              <w:rPr>
                <w:sz w:val="20"/>
              </w:rPr>
              <w:t>Post-test</w:t>
            </w:r>
          </w:p>
        </w:tc>
        <w:tc>
          <w:tcPr>
            <w:tcW w:w="992" w:type="dxa"/>
            <w:tcBorders>
              <w:top w:val="single" w:sz="6" w:space="0" w:color="auto"/>
              <w:left w:val="single" w:sz="6" w:space="0" w:color="auto"/>
              <w:right w:val="single" w:sz="6" w:space="0" w:color="auto"/>
            </w:tcBorders>
          </w:tcPr>
          <w:p w:rsidR="00DD1724" w:rsidRDefault="00DD1724" w:rsidP="00DD1724">
            <w:pPr>
              <w:jc w:val="center"/>
              <w:rPr>
                <w:b/>
                <w:sz w:val="20"/>
              </w:rPr>
            </w:pPr>
            <w:r>
              <w:rPr>
                <w:b/>
                <w:sz w:val="20"/>
              </w:rPr>
              <w:t>Gain Relatif</w:t>
            </w:r>
          </w:p>
        </w:tc>
        <w:tc>
          <w:tcPr>
            <w:tcW w:w="993" w:type="dxa"/>
            <w:tcBorders>
              <w:top w:val="single" w:sz="6" w:space="0" w:color="auto"/>
              <w:left w:val="single" w:sz="6" w:space="0" w:color="auto"/>
            </w:tcBorders>
          </w:tcPr>
          <w:p w:rsidR="00DD1724" w:rsidRDefault="00DD1724" w:rsidP="00DD1724">
            <w:pPr>
              <w:jc w:val="center"/>
              <w:rPr>
                <w:sz w:val="20"/>
              </w:rPr>
            </w:pPr>
            <w:r>
              <w:rPr>
                <w:sz w:val="20"/>
              </w:rPr>
              <w:t>Temps moyen</w:t>
            </w:r>
          </w:p>
        </w:tc>
        <w:tc>
          <w:tcPr>
            <w:tcW w:w="1134" w:type="dxa"/>
            <w:tcBorders>
              <w:top w:val="single" w:sz="6" w:space="0" w:color="auto"/>
              <w:left w:val="single" w:sz="18" w:space="0" w:color="auto"/>
              <w:right w:val="single" w:sz="6" w:space="0" w:color="auto"/>
            </w:tcBorders>
          </w:tcPr>
          <w:p w:rsidR="00DD1724" w:rsidRDefault="00DD1724" w:rsidP="00DD1724">
            <w:pPr>
              <w:jc w:val="center"/>
              <w:rPr>
                <w:sz w:val="20"/>
              </w:rPr>
            </w:pPr>
            <w:r>
              <w:rPr>
                <w:sz w:val="20"/>
              </w:rPr>
              <w:t>Post-test</w:t>
            </w:r>
          </w:p>
        </w:tc>
        <w:tc>
          <w:tcPr>
            <w:tcW w:w="1134" w:type="dxa"/>
            <w:tcBorders>
              <w:top w:val="single" w:sz="6" w:space="0" w:color="auto"/>
              <w:left w:val="single" w:sz="6" w:space="0" w:color="auto"/>
              <w:right w:val="single" w:sz="6" w:space="0" w:color="auto"/>
            </w:tcBorders>
          </w:tcPr>
          <w:p w:rsidR="00DD1724" w:rsidRDefault="00DD1724" w:rsidP="00DD1724">
            <w:pPr>
              <w:jc w:val="center"/>
              <w:rPr>
                <w:b/>
                <w:sz w:val="20"/>
              </w:rPr>
            </w:pPr>
            <w:r>
              <w:rPr>
                <w:b/>
                <w:sz w:val="20"/>
              </w:rPr>
              <w:t>Gain Relatif</w:t>
            </w:r>
          </w:p>
        </w:tc>
        <w:tc>
          <w:tcPr>
            <w:tcW w:w="1134" w:type="dxa"/>
            <w:tcBorders>
              <w:top w:val="single" w:sz="6" w:space="0" w:color="auto"/>
              <w:left w:val="single" w:sz="6" w:space="0" w:color="auto"/>
              <w:right w:val="single" w:sz="6" w:space="0" w:color="auto"/>
            </w:tcBorders>
          </w:tcPr>
          <w:p w:rsidR="00DD1724" w:rsidRDefault="00DD1724" w:rsidP="00DD1724">
            <w:pPr>
              <w:jc w:val="center"/>
              <w:rPr>
                <w:sz w:val="20"/>
              </w:rPr>
            </w:pPr>
            <w:r>
              <w:rPr>
                <w:sz w:val="20"/>
              </w:rPr>
              <w:t>Temps moyen</w:t>
            </w:r>
          </w:p>
        </w:tc>
      </w:tr>
      <w:tr w:rsidR="00DD1724">
        <w:trPr>
          <w:cantSplit/>
          <w:jc w:val="center"/>
        </w:trPr>
        <w:tc>
          <w:tcPr>
            <w:tcW w:w="2269" w:type="dxa"/>
            <w:tcBorders>
              <w:top w:val="single" w:sz="6" w:space="0" w:color="auto"/>
              <w:left w:val="single" w:sz="6" w:space="0" w:color="auto"/>
              <w:bottom w:val="single" w:sz="6" w:space="0" w:color="auto"/>
              <w:right w:val="single" w:sz="6" w:space="0" w:color="auto"/>
            </w:tcBorders>
            <w:shd w:val="pct30" w:color="auto" w:fill="FFFFFF"/>
          </w:tcPr>
          <w:p w:rsidR="00DD1724" w:rsidRDefault="00DD1724" w:rsidP="00DD1724">
            <w:pPr>
              <w:jc w:val="center"/>
              <w:rPr>
                <w:color w:val="FFFFFF"/>
                <w:sz w:val="20"/>
              </w:rPr>
            </w:pPr>
            <w:r>
              <w:rPr>
                <w:color w:val="FFFFFF"/>
                <w:sz w:val="20"/>
              </w:rPr>
              <w:t>Cours</w:t>
            </w:r>
          </w:p>
          <w:p w:rsidR="00DD1724" w:rsidRDefault="00DD1724" w:rsidP="00DD1724">
            <w:pPr>
              <w:jc w:val="center"/>
              <w:rPr>
                <w:color w:val="FFFFFF"/>
                <w:sz w:val="20"/>
              </w:rPr>
            </w:pPr>
            <w:r>
              <w:rPr>
                <w:color w:val="FFFFFF"/>
                <w:sz w:val="20"/>
              </w:rPr>
              <w:t>Magistral</w:t>
            </w:r>
          </w:p>
        </w:tc>
        <w:tc>
          <w:tcPr>
            <w:tcW w:w="850" w:type="dxa"/>
            <w:tcBorders>
              <w:top w:val="single" w:sz="6" w:space="0" w:color="auto"/>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42 %</w:t>
            </w:r>
          </w:p>
        </w:tc>
        <w:tc>
          <w:tcPr>
            <w:tcW w:w="992" w:type="dxa"/>
            <w:tcBorders>
              <w:top w:val="single" w:sz="6" w:space="0" w:color="auto"/>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21 %</w:t>
            </w:r>
          </w:p>
        </w:tc>
        <w:tc>
          <w:tcPr>
            <w:tcW w:w="993" w:type="dxa"/>
            <w:tcBorders>
              <w:top w:val="single" w:sz="6" w:space="0" w:color="auto"/>
              <w:left w:val="single" w:sz="6" w:space="0" w:color="auto"/>
            </w:tcBorders>
          </w:tcPr>
          <w:p w:rsidR="00DD1724" w:rsidRPr="00A91F3E" w:rsidRDefault="00DD1724" w:rsidP="00DD1724">
            <w:pPr>
              <w:jc w:val="center"/>
            </w:pPr>
            <w:r w:rsidRPr="00A91F3E">
              <w:t>2 h 51</w:t>
            </w:r>
          </w:p>
        </w:tc>
        <w:tc>
          <w:tcPr>
            <w:tcW w:w="1134" w:type="dxa"/>
            <w:tcBorders>
              <w:top w:val="single" w:sz="6" w:space="0" w:color="auto"/>
              <w:left w:val="single" w:sz="18"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43 %</w:t>
            </w:r>
          </w:p>
        </w:tc>
        <w:tc>
          <w:tcPr>
            <w:tcW w:w="1134" w:type="dxa"/>
            <w:tcBorders>
              <w:top w:val="single" w:sz="6" w:space="0" w:color="auto"/>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40 %</w:t>
            </w:r>
          </w:p>
        </w:tc>
        <w:tc>
          <w:tcPr>
            <w:tcW w:w="1134" w:type="dxa"/>
            <w:tcBorders>
              <w:top w:val="single" w:sz="6" w:space="0" w:color="auto"/>
              <w:left w:val="single" w:sz="6" w:space="0" w:color="auto"/>
              <w:right w:val="single" w:sz="6" w:space="0" w:color="auto"/>
            </w:tcBorders>
          </w:tcPr>
          <w:p w:rsidR="00DD1724" w:rsidRPr="00A91F3E" w:rsidRDefault="00DD1724" w:rsidP="00DD1724">
            <w:pPr>
              <w:jc w:val="center"/>
            </w:pPr>
            <w:r w:rsidRPr="00A91F3E">
              <w:t>3 h 20</w:t>
            </w:r>
          </w:p>
        </w:tc>
      </w:tr>
      <w:tr w:rsidR="00DD1724">
        <w:trPr>
          <w:cantSplit/>
          <w:jc w:val="center"/>
        </w:trPr>
        <w:tc>
          <w:tcPr>
            <w:tcW w:w="2269" w:type="dxa"/>
            <w:tcBorders>
              <w:bottom w:val="single" w:sz="6" w:space="0" w:color="auto"/>
            </w:tcBorders>
          </w:tcPr>
          <w:p w:rsidR="00DD1724" w:rsidRDefault="00DD1724" w:rsidP="00DD1724">
            <w:pPr>
              <w:rPr>
                <w:sz w:val="20"/>
              </w:rPr>
            </w:pPr>
          </w:p>
        </w:tc>
        <w:tc>
          <w:tcPr>
            <w:tcW w:w="850" w:type="dxa"/>
            <w:tcBorders>
              <w:top w:val="single" w:sz="6" w:space="0" w:color="auto"/>
              <w:bottom w:val="single" w:sz="6" w:space="0" w:color="auto"/>
            </w:tcBorders>
          </w:tcPr>
          <w:p w:rsidR="00DD1724" w:rsidRDefault="00DD1724" w:rsidP="00DD1724">
            <w:pPr>
              <w:jc w:val="center"/>
              <w:rPr>
                <w:sz w:val="22"/>
              </w:rPr>
            </w:pPr>
          </w:p>
        </w:tc>
        <w:tc>
          <w:tcPr>
            <w:tcW w:w="992" w:type="dxa"/>
            <w:tcBorders>
              <w:top w:val="single" w:sz="6" w:space="0" w:color="auto"/>
              <w:bottom w:val="single" w:sz="6" w:space="0" w:color="auto"/>
            </w:tcBorders>
          </w:tcPr>
          <w:p w:rsidR="00DD1724" w:rsidRDefault="00DD1724" w:rsidP="00DD1724">
            <w:pPr>
              <w:jc w:val="center"/>
              <w:rPr>
                <w:b/>
              </w:rPr>
            </w:pPr>
          </w:p>
        </w:tc>
        <w:tc>
          <w:tcPr>
            <w:tcW w:w="993" w:type="dxa"/>
            <w:tcBorders>
              <w:top w:val="single" w:sz="6" w:space="0" w:color="auto"/>
              <w:bottom w:val="single" w:sz="6" w:space="0" w:color="auto"/>
            </w:tcBorders>
          </w:tcPr>
          <w:p w:rsidR="00DD1724" w:rsidRDefault="00DD1724" w:rsidP="00DD1724">
            <w:pPr>
              <w:jc w:val="center"/>
              <w:rPr>
                <w:sz w:val="20"/>
              </w:rPr>
            </w:pPr>
          </w:p>
        </w:tc>
        <w:tc>
          <w:tcPr>
            <w:tcW w:w="1134" w:type="dxa"/>
            <w:tcBorders>
              <w:top w:val="single" w:sz="6" w:space="0" w:color="auto"/>
              <w:bottom w:val="single" w:sz="6" w:space="0" w:color="auto"/>
            </w:tcBorders>
          </w:tcPr>
          <w:p w:rsidR="00DD1724" w:rsidRDefault="00DD1724" w:rsidP="00DD1724">
            <w:pPr>
              <w:jc w:val="center"/>
            </w:pPr>
          </w:p>
        </w:tc>
        <w:tc>
          <w:tcPr>
            <w:tcW w:w="1134" w:type="dxa"/>
            <w:tcBorders>
              <w:top w:val="single" w:sz="6" w:space="0" w:color="auto"/>
              <w:bottom w:val="single" w:sz="6" w:space="0" w:color="auto"/>
            </w:tcBorders>
          </w:tcPr>
          <w:p w:rsidR="00DD1724" w:rsidRDefault="00DD1724" w:rsidP="00DD1724">
            <w:pPr>
              <w:jc w:val="center"/>
              <w:rPr>
                <w:b/>
              </w:rPr>
            </w:pPr>
          </w:p>
        </w:tc>
        <w:tc>
          <w:tcPr>
            <w:tcW w:w="1134" w:type="dxa"/>
            <w:tcBorders>
              <w:top w:val="single" w:sz="6" w:space="0" w:color="auto"/>
              <w:bottom w:val="single" w:sz="6" w:space="0" w:color="auto"/>
            </w:tcBorders>
          </w:tcPr>
          <w:p w:rsidR="00DD1724" w:rsidRDefault="00DD1724" w:rsidP="00DD1724">
            <w:pPr>
              <w:jc w:val="center"/>
            </w:pPr>
          </w:p>
        </w:tc>
      </w:tr>
      <w:tr w:rsidR="00DD1724" w:rsidRPr="00A91F3E">
        <w:trPr>
          <w:cantSplit/>
          <w:jc w:val="center"/>
        </w:trPr>
        <w:tc>
          <w:tcPr>
            <w:tcW w:w="2269" w:type="dxa"/>
            <w:tcBorders>
              <w:left w:val="single" w:sz="6" w:space="0" w:color="auto"/>
            </w:tcBorders>
          </w:tcPr>
          <w:p w:rsidR="00DD1724" w:rsidRDefault="00DD1724" w:rsidP="00DD1724">
            <w:pPr>
              <w:rPr>
                <w:sz w:val="20"/>
              </w:rPr>
            </w:pPr>
            <w:r>
              <w:rPr>
                <w:sz w:val="20"/>
              </w:rPr>
              <w:t>EP en Rythme individuel</w:t>
            </w:r>
          </w:p>
        </w:tc>
        <w:tc>
          <w:tcPr>
            <w:tcW w:w="850" w:type="dxa"/>
            <w:tcBorders>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83 %</w:t>
            </w:r>
          </w:p>
        </w:tc>
        <w:tc>
          <w:tcPr>
            <w:tcW w:w="992" w:type="dxa"/>
          </w:tcPr>
          <w:p w:rsidR="00DD1724" w:rsidRPr="00A91F3E" w:rsidRDefault="00DD1724" w:rsidP="00DD1724">
            <w:pPr>
              <w:jc w:val="center"/>
              <w:rPr>
                <w:b/>
              </w:rPr>
            </w:pPr>
          </w:p>
          <w:p w:rsidR="00DD1724" w:rsidRPr="00A91F3E" w:rsidRDefault="00DD1724" w:rsidP="00DD1724">
            <w:pPr>
              <w:jc w:val="center"/>
              <w:rPr>
                <w:b/>
              </w:rPr>
            </w:pPr>
            <w:r w:rsidRPr="00A91F3E">
              <w:rPr>
                <w:b/>
              </w:rPr>
              <w:t>80 %</w:t>
            </w:r>
          </w:p>
        </w:tc>
        <w:tc>
          <w:tcPr>
            <w:tcW w:w="993" w:type="dxa"/>
            <w:tcBorders>
              <w:left w:val="single" w:sz="6" w:space="0" w:color="auto"/>
            </w:tcBorders>
          </w:tcPr>
          <w:p w:rsidR="00DD1724" w:rsidRPr="00A91F3E" w:rsidRDefault="00DD1724" w:rsidP="00DD1724">
            <w:pPr>
              <w:jc w:val="center"/>
            </w:pPr>
            <w:r w:rsidRPr="00A91F3E">
              <w:t>2 h 22</w:t>
            </w:r>
          </w:p>
        </w:tc>
        <w:tc>
          <w:tcPr>
            <w:tcW w:w="1134" w:type="dxa"/>
            <w:tcBorders>
              <w:left w:val="single" w:sz="18" w:space="0" w:color="auto"/>
            </w:tcBorders>
          </w:tcPr>
          <w:p w:rsidR="00DD1724" w:rsidRPr="00A91F3E" w:rsidRDefault="00DD1724" w:rsidP="00DD1724">
            <w:pPr>
              <w:jc w:val="center"/>
            </w:pPr>
          </w:p>
          <w:p w:rsidR="00DD1724" w:rsidRPr="00A91F3E" w:rsidRDefault="00DD1724" w:rsidP="00DD1724">
            <w:pPr>
              <w:jc w:val="center"/>
            </w:pPr>
            <w:r w:rsidRPr="00A91F3E">
              <w:t>81 %</w:t>
            </w:r>
          </w:p>
        </w:tc>
        <w:tc>
          <w:tcPr>
            <w:tcW w:w="1134" w:type="dxa"/>
            <w:tcBorders>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77 %</w:t>
            </w:r>
          </w:p>
        </w:tc>
        <w:tc>
          <w:tcPr>
            <w:tcW w:w="1134" w:type="dxa"/>
            <w:tcBorders>
              <w:right w:val="single" w:sz="6" w:space="0" w:color="auto"/>
            </w:tcBorders>
          </w:tcPr>
          <w:p w:rsidR="00DD1724" w:rsidRPr="00A91F3E" w:rsidRDefault="00DD1724" w:rsidP="00DD1724">
            <w:pPr>
              <w:jc w:val="center"/>
            </w:pPr>
            <w:r w:rsidRPr="00A91F3E">
              <w:t>2 h 20</w:t>
            </w:r>
          </w:p>
        </w:tc>
      </w:tr>
      <w:tr w:rsidR="00DD1724" w:rsidRPr="00A91F3E">
        <w:trPr>
          <w:cantSplit/>
          <w:jc w:val="center"/>
        </w:trPr>
        <w:tc>
          <w:tcPr>
            <w:tcW w:w="2269" w:type="dxa"/>
            <w:tcBorders>
              <w:left w:val="single" w:sz="6" w:space="0" w:color="auto"/>
            </w:tcBorders>
          </w:tcPr>
          <w:p w:rsidR="00DD1724" w:rsidRDefault="00DD1724" w:rsidP="00DD1724">
            <w:pPr>
              <w:rPr>
                <w:sz w:val="20"/>
              </w:rPr>
            </w:pPr>
            <w:r>
              <w:rPr>
                <w:sz w:val="20"/>
              </w:rPr>
              <w:t>EP en Rythme commun</w:t>
            </w:r>
          </w:p>
        </w:tc>
        <w:tc>
          <w:tcPr>
            <w:tcW w:w="850" w:type="dxa"/>
            <w:tcBorders>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82 %</w:t>
            </w:r>
          </w:p>
        </w:tc>
        <w:tc>
          <w:tcPr>
            <w:tcW w:w="992" w:type="dxa"/>
          </w:tcPr>
          <w:p w:rsidR="00DD1724" w:rsidRPr="00A91F3E" w:rsidRDefault="00DD1724" w:rsidP="00DD1724">
            <w:pPr>
              <w:jc w:val="center"/>
              <w:rPr>
                <w:b/>
              </w:rPr>
            </w:pPr>
          </w:p>
          <w:p w:rsidR="00DD1724" w:rsidRPr="00A91F3E" w:rsidRDefault="00DD1724" w:rsidP="00DD1724">
            <w:pPr>
              <w:jc w:val="center"/>
              <w:rPr>
                <w:b/>
              </w:rPr>
            </w:pPr>
            <w:r w:rsidRPr="00A91F3E">
              <w:rPr>
                <w:b/>
              </w:rPr>
              <w:t>76 %</w:t>
            </w:r>
          </w:p>
        </w:tc>
        <w:tc>
          <w:tcPr>
            <w:tcW w:w="993" w:type="dxa"/>
            <w:tcBorders>
              <w:left w:val="single" w:sz="6" w:space="0" w:color="auto"/>
            </w:tcBorders>
          </w:tcPr>
          <w:p w:rsidR="00DD1724" w:rsidRPr="00A91F3E" w:rsidRDefault="00DD1724" w:rsidP="00DD1724">
            <w:pPr>
              <w:jc w:val="center"/>
            </w:pPr>
            <w:r w:rsidRPr="00A91F3E">
              <w:t>3 h 53</w:t>
            </w:r>
          </w:p>
        </w:tc>
        <w:tc>
          <w:tcPr>
            <w:tcW w:w="1134" w:type="dxa"/>
            <w:tcBorders>
              <w:left w:val="single" w:sz="18" w:space="0" w:color="auto"/>
            </w:tcBorders>
          </w:tcPr>
          <w:p w:rsidR="00DD1724" w:rsidRPr="00A91F3E" w:rsidRDefault="00DD1724" w:rsidP="00DD1724">
            <w:pPr>
              <w:jc w:val="center"/>
            </w:pPr>
          </w:p>
          <w:p w:rsidR="00DD1724" w:rsidRPr="00A91F3E" w:rsidRDefault="00DD1724" w:rsidP="00DD1724">
            <w:pPr>
              <w:jc w:val="center"/>
            </w:pPr>
            <w:r w:rsidRPr="00A91F3E">
              <w:t>80 %</w:t>
            </w:r>
          </w:p>
        </w:tc>
        <w:tc>
          <w:tcPr>
            <w:tcW w:w="1134" w:type="dxa"/>
            <w:tcBorders>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78 %</w:t>
            </w:r>
          </w:p>
        </w:tc>
        <w:tc>
          <w:tcPr>
            <w:tcW w:w="1134" w:type="dxa"/>
            <w:tcBorders>
              <w:right w:val="single" w:sz="6" w:space="0" w:color="auto"/>
            </w:tcBorders>
          </w:tcPr>
          <w:p w:rsidR="00DD1724" w:rsidRPr="00A91F3E" w:rsidRDefault="00DD1724" w:rsidP="00DD1724">
            <w:pPr>
              <w:jc w:val="center"/>
            </w:pPr>
            <w:r w:rsidRPr="00A91F3E">
              <w:t>3 h</w:t>
            </w:r>
          </w:p>
        </w:tc>
      </w:tr>
      <w:tr w:rsidR="00DD1724" w:rsidRPr="00A91F3E">
        <w:trPr>
          <w:cantSplit/>
          <w:jc w:val="center"/>
        </w:trPr>
        <w:tc>
          <w:tcPr>
            <w:tcW w:w="2269" w:type="dxa"/>
            <w:tcBorders>
              <w:left w:val="single" w:sz="6" w:space="0" w:color="auto"/>
            </w:tcBorders>
          </w:tcPr>
          <w:p w:rsidR="00DD1724" w:rsidRDefault="00DD1724" w:rsidP="00DD1724">
            <w:pPr>
              <w:rPr>
                <w:sz w:val="20"/>
              </w:rPr>
            </w:pPr>
            <w:r>
              <w:rPr>
                <w:sz w:val="20"/>
              </w:rPr>
              <w:t>EP en Paires</w:t>
            </w:r>
          </w:p>
        </w:tc>
        <w:tc>
          <w:tcPr>
            <w:tcW w:w="850" w:type="dxa"/>
            <w:tcBorders>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77 %</w:t>
            </w:r>
          </w:p>
        </w:tc>
        <w:tc>
          <w:tcPr>
            <w:tcW w:w="992" w:type="dxa"/>
          </w:tcPr>
          <w:p w:rsidR="00DD1724" w:rsidRPr="00A91F3E" w:rsidRDefault="00DD1724" w:rsidP="00DD1724">
            <w:pPr>
              <w:jc w:val="center"/>
              <w:rPr>
                <w:b/>
              </w:rPr>
            </w:pPr>
          </w:p>
          <w:p w:rsidR="00DD1724" w:rsidRPr="00A91F3E" w:rsidRDefault="00DD1724" w:rsidP="00DD1724">
            <w:pPr>
              <w:jc w:val="center"/>
              <w:rPr>
                <w:b/>
              </w:rPr>
            </w:pPr>
            <w:r w:rsidRPr="00A91F3E">
              <w:rPr>
                <w:b/>
              </w:rPr>
              <w:t>72 %</w:t>
            </w:r>
          </w:p>
        </w:tc>
        <w:tc>
          <w:tcPr>
            <w:tcW w:w="993" w:type="dxa"/>
            <w:tcBorders>
              <w:left w:val="single" w:sz="6" w:space="0" w:color="auto"/>
            </w:tcBorders>
          </w:tcPr>
          <w:p w:rsidR="00DD1724" w:rsidRPr="00A91F3E" w:rsidRDefault="00DD1724" w:rsidP="00DD1724">
            <w:pPr>
              <w:jc w:val="center"/>
            </w:pPr>
            <w:r w:rsidRPr="00A91F3E">
              <w:t>2 h 40</w:t>
            </w:r>
          </w:p>
        </w:tc>
        <w:tc>
          <w:tcPr>
            <w:tcW w:w="1134" w:type="dxa"/>
            <w:tcBorders>
              <w:left w:val="single" w:sz="18" w:space="0" w:color="auto"/>
            </w:tcBorders>
          </w:tcPr>
          <w:p w:rsidR="00DD1724" w:rsidRPr="00A91F3E" w:rsidRDefault="00DD1724" w:rsidP="00DD1724">
            <w:pPr>
              <w:jc w:val="center"/>
            </w:pPr>
          </w:p>
          <w:p w:rsidR="00DD1724" w:rsidRPr="00A91F3E" w:rsidRDefault="00DD1724" w:rsidP="00DD1724">
            <w:pPr>
              <w:jc w:val="center"/>
            </w:pPr>
            <w:r w:rsidRPr="00A91F3E">
              <w:t>76 %</w:t>
            </w:r>
          </w:p>
        </w:tc>
        <w:tc>
          <w:tcPr>
            <w:tcW w:w="1134" w:type="dxa"/>
            <w:tcBorders>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65 %</w:t>
            </w:r>
          </w:p>
        </w:tc>
        <w:tc>
          <w:tcPr>
            <w:tcW w:w="1134" w:type="dxa"/>
            <w:tcBorders>
              <w:right w:val="single" w:sz="6" w:space="0" w:color="auto"/>
            </w:tcBorders>
          </w:tcPr>
          <w:p w:rsidR="00DD1724" w:rsidRPr="00A91F3E" w:rsidRDefault="00DD1724" w:rsidP="00DD1724">
            <w:pPr>
              <w:jc w:val="center"/>
            </w:pPr>
            <w:r w:rsidRPr="00A91F3E">
              <w:t>2 h 22</w:t>
            </w:r>
          </w:p>
        </w:tc>
      </w:tr>
      <w:tr w:rsidR="00DD1724" w:rsidRPr="00A91F3E">
        <w:trPr>
          <w:cantSplit/>
          <w:jc w:val="center"/>
        </w:trPr>
        <w:tc>
          <w:tcPr>
            <w:tcW w:w="2269" w:type="dxa"/>
            <w:tcBorders>
              <w:left w:val="single" w:sz="6" w:space="0" w:color="auto"/>
            </w:tcBorders>
          </w:tcPr>
          <w:p w:rsidR="00DD1724" w:rsidRDefault="00DD1724" w:rsidP="00DD1724">
            <w:pPr>
              <w:rPr>
                <w:sz w:val="20"/>
              </w:rPr>
            </w:pPr>
            <w:r>
              <w:rPr>
                <w:sz w:val="20"/>
              </w:rPr>
              <w:t>EP en classe puis à domicile</w:t>
            </w:r>
          </w:p>
        </w:tc>
        <w:tc>
          <w:tcPr>
            <w:tcW w:w="850" w:type="dxa"/>
            <w:tcBorders>
              <w:left w:val="single" w:sz="6" w:space="0" w:color="auto"/>
              <w:right w:val="single" w:sz="6" w:space="0" w:color="auto"/>
            </w:tcBorders>
          </w:tcPr>
          <w:p w:rsidR="00DD1724" w:rsidRDefault="00DD1724" w:rsidP="00DD1724">
            <w:pPr>
              <w:jc w:val="center"/>
            </w:pPr>
          </w:p>
          <w:p w:rsidR="00DD1724" w:rsidRPr="00A91F3E" w:rsidRDefault="00DD1724" w:rsidP="00DD1724">
            <w:pPr>
              <w:jc w:val="center"/>
            </w:pPr>
            <w:r w:rsidRPr="00A91F3E">
              <w:t>78 %</w:t>
            </w:r>
          </w:p>
        </w:tc>
        <w:tc>
          <w:tcPr>
            <w:tcW w:w="992" w:type="dxa"/>
          </w:tcPr>
          <w:p w:rsidR="00DD1724" w:rsidRPr="00A91F3E" w:rsidRDefault="00DD1724" w:rsidP="00DD1724">
            <w:pPr>
              <w:jc w:val="center"/>
              <w:rPr>
                <w:b/>
              </w:rPr>
            </w:pPr>
          </w:p>
          <w:p w:rsidR="00DD1724" w:rsidRPr="00A91F3E" w:rsidRDefault="00DD1724" w:rsidP="00DD1724">
            <w:pPr>
              <w:jc w:val="center"/>
              <w:rPr>
                <w:b/>
              </w:rPr>
            </w:pPr>
            <w:r w:rsidRPr="00A91F3E">
              <w:rPr>
                <w:b/>
              </w:rPr>
              <w:t>73 %</w:t>
            </w:r>
          </w:p>
        </w:tc>
        <w:tc>
          <w:tcPr>
            <w:tcW w:w="993" w:type="dxa"/>
            <w:tcBorders>
              <w:left w:val="single" w:sz="6" w:space="0" w:color="auto"/>
            </w:tcBorders>
          </w:tcPr>
          <w:p w:rsidR="00DD1724" w:rsidRPr="00A91F3E" w:rsidRDefault="00DD1724" w:rsidP="00DD1724">
            <w:pPr>
              <w:jc w:val="center"/>
            </w:pPr>
            <w:r w:rsidRPr="00A91F3E">
              <w:t>2 h</w:t>
            </w:r>
          </w:p>
        </w:tc>
        <w:tc>
          <w:tcPr>
            <w:tcW w:w="1134" w:type="dxa"/>
            <w:tcBorders>
              <w:left w:val="single" w:sz="18" w:space="0" w:color="auto"/>
            </w:tcBorders>
          </w:tcPr>
          <w:p w:rsidR="00DD1724" w:rsidRPr="00A91F3E" w:rsidRDefault="00DD1724" w:rsidP="00DD1724">
            <w:pPr>
              <w:jc w:val="center"/>
            </w:pPr>
          </w:p>
          <w:p w:rsidR="00DD1724" w:rsidRPr="00A91F3E" w:rsidRDefault="00DD1724" w:rsidP="00DD1724">
            <w:pPr>
              <w:jc w:val="center"/>
            </w:pPr>
            <w:r w:rsidRPr="00A91F3E">
              <w:t>64 %</w:t>
            </w:r>
          </w:p>
        </w:tc>
        <w:tc>
          <w:tcPr>
            <w:tcW w:w="1134" w:type="dxa"/>
            <w:tcBorders>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60 %</w:t>
            </w:r>
          </w:p>
        </w:tc>
        <w:tc>
          <w:tcPr>
            <w:tcW w:w="1134" w:type="dxa"/>
            <w:tcBorders>
              <w:right w:val="single" w:sz="6" w:space="0" w:color="auto"/>
            </w:tcBorders>
          </w:tcPr>
          <w:p w:rsidR="00DD1724" w:rsidRPr="00A91F3E" w:rsidRDefault="00DD1724" w:rsidP="00DD1724">
            <w:pPr>
              <w:jc w:val="center"/>
            </w:pPr>
            <w:r w:rsidRPr="00A91F3E">
              <w:t>3 h 30</w:t>
            </w:r>
          </w:p>
        </w:tc>
      </w:tr>
      <w:tr w:rsidR="00DD1724" w:rsidRPr="00A91F3E">
        <w:trPr>
          <w:cantSplit/>
          <w:jc w:val="center"/>
        </w:trPr>
        <w:tc>
          <w:tcPr>
            <w:tcW w:w="2269" w:type="dxa"/>
            <w:tcBorders>
              <w:left w:val="single" w:sz="6" w:space="0" w:color="auto"/>
            </w:tcBorders>
          </w:tcPr>
          <w:p w:rsidR="00DD1724" w:rsidRDefault="00DD1724" w:rsidP="00DD1724">
            <w:pPr>
              <w:rPr>
                <w:sz w:val="20"/>
              </w:rPr>
            </w:pPr>
            <w:r>
              <w:rPr>
                <w:sz w:val="20"/>
              </w:rPr>
              <w:t>EP à domicile  Entièrement</w:t>
            </w:r>
          </w:p>
        </w:tc>
        <w:tc>
          <w:tcPr>
            <w:tcW w:w="850" w:type="dxa"/>
            <w:tcBorders>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86 %</w:t>
            </w:r>
          </w:p>
        </w:tc>
        <w:tc>
          <w:tcPr>
            <w:tcW w:w="992" w:type="dxa"/>
          </w:tcPr>
          <w:p w:rsidR="00DD1724" w:rsidRPr="00A91F3E" w:rsidRDefault="00DD1724" w:rsidP="00DD1724">
            <w:pPr>
              <w:jc w:val="center"/>
              <w:rPr>
                <w:b/>
              </w:rPr>
            </w:pPr>
          </w:p>
          <w:p w:rsidR="00DD1724" w:rsidRPr="00A91F3E" w:rsidRDefault="00DD1724" w:rsidP="00DD1724">
            <w:pPr>
              <w:jc w:val="center"/>
              <w:rPr>
                <w:b/>
              </w:rPr>
            </w:pPr>
            <w:r w:rsidRPr="00A91F3E">
              <w:rPr>
                <w:b/>
              </w:rPr>
              <w:t>84 %</w:t>
            </w:r>
          </w:p>
        </w:tc>
        <w:tc>
          <w:tcPr>
            <w:tcW w:w="993" w:type="dxa"/>
            <w:tcBorders>
              <w:left w:val="single" w:sz="6" w:space="0" w:color="auto"/>
            </w:tcBorders>
          </w:tcPr>
          <w:p w:rsidR="00DD1724" w:rsidRPr="00A91F3E" w:rsidRDefault="00DD1724" w:rsidP="00DD1724">
            <w:pPr>
              <w:jc w:val="center"/>
            </w:pPr>
            <w:r w:rsidRPr="00A91F3E">
              <w:t>2 h</w:t>
            </w:r>
          </w:p>
        </w:tc>
        <w:tc>
          <w:tcPr>
            <w:tcW w:w="1134" w:type="dxa"/>
            <w:tcBorders>
              <w:left w:val="single" w:sz="18" w:space="0" w:color="auto"/>
            </w:tcBorders>
          </w:tcPr>
          <w:p w:rsidR="00DD1724" w:rsidRPr="00A91F3E" w:rsidRDefault="00DD1724" w:rsidP="00DD1724">
            <w:pPr>
              <w:jc w:val="center"/>
            </w:pPr>
          </w:p>
          <w:p w:rsidR="00DD1724" w:rsidRPr="00A91F3E" w:rsidRDefault="00DD1724" w:rsidP="00DD1724">
            <w:pPr>
              <w:jc w:val="center"/>
            </w:pPr>
            <w:r w:rsidRPr="00A91F3E">
              <w:t>58 %</w:t>
            </w:r>
          </w:p>
        </w:tc>
        <w:tc>
          <w:tcPr>
            <w:tcW w:w="1134" w:type="dxa"/>
            <w:tcBorders>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55 %</w:t>
            </w:r>
          </w:p>
        </w:tc>
        <w:tc>
          <w:tcPr>
            <w:tcW w:w="1134" w:type="dxa"/>
            <w:tcBorders>
              <w:right w:val="single" w:sz="6" w:space="0" w:color="auto"/>
            </w:tcBorders>
          </w:tcPr>
          <w:p w:rsidR="00DD1724" w:rsidRPr="00A91F3E" w:rsidRDefault="00DD1724" w:rsidP="00DD1724">
            <w:pPr>
              <w:jc w:val="center"/>
            </w:pPr>
            <w:r w:rsidRPr="00A91F3E">
              <w:t>2 h 31</w:t>
            </w:r>
          </w:p>
        </w:tc>
      </w:tr>
      <w:tr w:rsidR="00DD1724" w:rsidRPr="00A91F3E">
        <w:trPr>
          <w:cantSplit/>
          <w:jc w:val="center"/>
        </w:trPr>
        <w:tc>
          <w:tcPr>
            <w:tcW w:w="2269" w:type="dxa"/>
            <w:tcBorders>
              <w:top w:val="single" w:sz="6" w:space="0" w:color="auto"/>
              <w:left w:val="single" w:sz="6" w:space="0" w:color="auto"/>
            </w:tcBorders>
          </w:tcPr>
          <w:p w:rsidR="00DD1724" w:rsidRDefault="00DD1724" w:rsidP="00DD1724">
            <w:pPr>
              <w:rPr>
                <w:sz w:val="20"/>
              </w:rPr>
            </w:pPr>
            <w:r>
              <w:rPr>
                <w:sz w:val="20"/>
              </w:rPr>
              <w:t>EP en Devoir Programmé</w:t>
            </w:r>
          </w:p>
        </w:tc>
        <w:tc>
          <w:tcPr>
            <w:tcW w:w="850" w:type="dxa"/>
            <w:tcBorders>
              <w:top w:val="single" w:sz="6" w:space="0" w:color="auto"/>
              <w:left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86 %</w:t>
            </w:r>
          </w:p>
        </w:tc>
        <w:tc>
          <w:tcPr>
            <w:tcW w:w="992" w:type="dxa"/>
            <w:tcBorders>
              <w:top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82 %</w:t>
            </w:r>
          </w:p>
        </w:tc>
        <w:tc>
          <w:tcPr>
            <w:tcW w:w="993" w:type="dxa"/>
            <w:tcBorders>
              <w:top w:val="single" w:sz="6" w:space="0" w:color="auto"/>
              <w:left w:val="single" w:sz="6" w:space="0" w:color="auto"/>
            </w:tcBorders>
          </w:tcPr>
          <w:p w:rsidR="00DD1724" w:rsidRPr="00A91F3E" w:rsidRDefault="00DD1724" w:rsidP="00DD1724">
            <w:pPr>
              <w:jc w:val="center"/>
            </w:pPr>
            <w:r w:rsidRPr="00A91F3E">
              <w:t>4 h</w:t>
            </w:r>
          </w:p>
        </w:tc>
        <w:tc>
          <w:tcPr>
            <w:tcW w:w="1134" w:type="dxa"/>
            <w:tcBorders>
              <w:top w:val="single" w:sz="6" w:space="0" w:color="auto"/>
              <w:left w:val="single" w:sz="18" w:space="0" w:color="auto"/>
            </w:tcBorders>
          </w:tcPr>
          <w:p w:rsidR="00DD1724" w:rsidRPr="00A91F3E" w:rsidRDefault="00DD1724" w:rsidP="00DD1724">
            <w:pPr>
              <w:jc w:val="center"/>
            </w:pPr>
          </w:p>
          <w:p w:rsidR="00DD1724" w:rsidRPr="00A91F3E" w:rsidRDefault="00DD1724" w:rsidP="00DD1724">
            <w:pPr>
              <w:jc w:val="center"/>
            </w:pPr>
            <w:r w:rsidRPr="00A91F3E">
              <w:t>88 %</w:t>
            </w:r>
          </w:p>
        </w:tc>
        <w:tc>
          <w:tcPr>
            <w:tcW w:w="1134" w:type="dxa"/>
            <w:tcBorders>
              <w:top w:val="single" w:sz="6" w:space="0" w:color="auto"/>
              <w:left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87 %</w:t>
            </w:r>
          </w:p>
        </w:tc>
        <w:tc>
          <w:tcPr>
            <w:tcW w:w="1134" w:type="dxa"/>
            <w:tcBorders>
              <w:top w:val="single" w:sz="6" w:space="0" w:color="auto"/>
              <w:right w:val="single" w:sz="6" w:space="0" w:color="auto"/>
            </w:tcBorders>
          </w:tcPr>
          <w:p w:rsidR="00DD1724" w:rsidRPr="00A91F3E" w:rsidRDefault="00DD1724" w:rsidP="00DD1724">
            <w:pPr>
              <w:jc w:val="center"/>
            </w:pPr>
            <w:r w:rsidRPr="00A91F3E">
              <w:t>4 h</w:t>
            </w:r>
          </w:p>
        </w:tc>
      </w:tr>
      <w:tr w:rsidR="00DD1724" w:rsidRPr="00A91F3E">
        <w:trPr>
          <w:cantSplit/>
          <w:jc w:val="center"/>
        </w:trPr>
        <w:tc>
          <w:tcPr>
            <w:tcW w:w="2269" w:type="dxa"/>
            <w:tcBorders>
              <w:left w:val="single" w:sz="6" w:space="0" w:color="auto"/>
              <w:bottom w:val="single" w:sz="6" w:space="0" w:color="auto"/>
            </w:tcBorders>
          </w:tcPr>
          <w:p w:rsidR="00DD1724" w:rsidRDefault="00DD1724" w:rsidP="00DD1724">
            <w:pPr>
              <w:rPr>
                <w:sz w:val="20"/>
              </w:rPr>
            </w:pPr>
            <w:r>
              <w:rPr>
                <w:sz w:val="20"/>
              </w:rPr>
              <w:t>EP en Préparation programmée</w:t>
            </w:r>
          </w:p>
        </w:tc>
        <w:tc>
          <w:tcPr>
            <w:tcW w:w="850" w:type="dxa"/>
            <w:tcBorders>
              <w:left w:val="single" w:sz="6" w:space="0" w:color="auto"/>
              <w:bottom w:val="single" w:sz="6" w:space="0" w:color="auto"/>
              <w:right w:val="single" w:sz="6" w:space="0" w:color="auto"/>
            </w:tcBorders>
          </w:tcPr>
          <w:p w:rsidR="00DD1724" w:rsidRPr="00A91F3E" w:rsidRDefault="00DD1724" w:rsidP="00DD1724">
            <w:pPr>
              <w:jc w:val="center"/>
            </w:pPr>
          </w:p>
          <w:p w:rsidR="00DD1724" w:rsidRPr="00A91F3E" w:rsidRDefault="00DD1724" w:rsidP="00DD1724">
            <w:pPr>
              <w:jc w:val="center"/>
            </w:pPr>
            <w:r w:rsidRPr="00A91F3E">
              <w:t>-</w:t>
            </w:r>
          </w:p>
        </w:tc>
        <w:tc>
          <w:tcPr>
            <w:tcW w:w="992" w:type="dxa"/>
            <w:tcBorders>
              <w:bottom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w:t>
            </w:r>
          </w:p>
        </w:tc>
        <w:tc>
          <w:tcPr>
            <w:tcW w:w="993" w:type="dxa"/>
            <w:tcBorders>
              <w:left w:val="single" w:sz="6" w:space="0" w:color="auto"/>
              <w:bottom w:val="single" w:sz="6" w:space="0" w:color="auto"/>
            </w:tcBorders>
          </w:tcPr>
          <w:p w:rsidR="00DD1724" w:rsidRPr="00A91F3E" w:rsidRDefault="00DD1724" w:rsidP="00DD1724">
            <w:pPr>
              <w:jc w:val="center"/>
            </w:pPr>
          </w:p>
          <w:p w:rsidR="00DD1724" w:rsidRPr="00A91F3E" w:rsidRDefault="00DD1724" w:rsidP="00DD1724">
            <w:pPr>
              <w:jc w:val="center"/>
            </w:pPr>
            <w:r w:rsidRPr="00A91F3E">
              <w:t>-</w:t>
            </w:r>
          </w:p>
        </w:tc>
        <w:tc>
          <w:tcPr>
            <w:tcW w:w="1134" w:type="dxa"/>
            <w:tcBorders>
              <w:left w:val="single" w:sz="18" w:space="0" w:color="auto"/>
              <w:bottom w:val="single" w:sz="6" w:space="0" w:color="auto"/>
            </w:tcBorders>
          </w:tcPr>
          <w:p w:rsidR="00DD1724" w:rsidRPr="00A91F3E" w:rsidRDefault="00DD1724" w:rsidP="00DD1724">
            <w:pPr>
              <w:jc w:val="center"/>
            </w:pPr>
          </w:p>
          <w:p w:rsidR="00DD1724" w:rsidRPr="00A91F3E" w:rsidRDefault="00DD1724" w:rsidP="00DD1724">
            <w:pPr>
              <w:jc w:val="center"/>
            </w:pPr>
            <w:r w:rsidRPr="00A91F3E">
              <w:t>79 %</w:t>
            </w:r>
          </w:p>
        </w:tc>
        <w:tc>
          <w:tcPr>
            <w:tcW w:w="1134" w:type="dxa"/>
            <w:tcBorders>
              <w:left w:val="single" w:sz="6" w:space="0" w:color="auto"/>
              <w:bottom w:val="single" w:sz="6" w:space="0" w:color="auto"/>
              <w:right w:val="single" w:sz="6" w:space="0" w:color="auto"/>
            </w:tcBorders>
          </w:tcPr>
          <w:p w:rsidR="00DD1724" w:rsidRPr="00A91F3E" w:rsidRDefault="00DD1724" w:rsidP="00DD1724">
            <w:pPr>
              <w:jc w:val="center"/>
              <w:rPr>
                <w:b/>
              </w:rPr>
            </w:pPr>
          </w:p>
          <w:p w:rsidR="00DD1724" w:rsidRPr="00A91F3E" w:rsidRDefault="00DD1724" w:rsidP="00DD1724">
            <w:pPr>
              <w:jc w:val="center"/>
              <w:rPr>
                <w:b/>
              </w:rPr>
            </w:pPr>
            <w:r w:rsidRPr="00A91F3E">
              <w:rPr>
                <w:b/>
              </w:rPr>
              <w:t>77 %</w:t>
            </w:r>
          </w:p>
        </w:tc>
        <w:tc>
          <w:tcPr>
            <w:tcW w:w="1134" w:type="dxa"/>
            <w:tcBorders>
              <w:bottom w:val="single" w:sz="6" w:space="0" w:color="auto"/>
              <w:right w:val="single" w:sz="6" w:space="0" w:color="auto"/>
            </w:tcBorders>
          </w:tcPr>
          <w:p w:rsidR="00DD1724" w:rsidRPr="00A91F3E" w:rsidRDefault="00DD1724" w:rsidP="00DD1724">
            <w:pPr>
              <w:jc w:val="center"/>
            </w:pPr>
            <w:r w:rsidRPr="00A91F3E">
              <w:t>3 h</w:t>
            </w:r>
          </w:p>
        </w:tc>
      </w:tr>
    </w:tbl>
    <w:p w:rsidR="00DD1724" w:rsidRPr="005E21AC" w:rsidRDefault="00DD1724" w:rsidP="00DD1724">
      <w:pPr>
        <w:spacing w:before="180"/>
        <w:rPr>
          <w:sz w:val="22"/>
          <w:szCs w:val="22"/>
        </w:rPr>
      </w:pPr>
      <w:r>
        <w:cr/>
      </w:r>
      <w:r w:rsidRPr="005E21AC">
        <w:rPr>
          <w:sz w:val="22"/>
          <w:szCs w:val="22"/>
        </w:rPr>
        <w:t>Dans l'enseignement classique, par contre, la performance est variable pour un temps d'enseignement constant (par exemple une leçon de 50 minutes dans l'enseignement secondaire).</w:t>
      </w:r>
    </w:p>
    <w:p w:rsidR="00DD1724" w:rsidRDefault="00451291" w:rsidP="00DD1724">
      <w:pPr>
        <w:spacing w:before="180"/>
        <w:rPr>
          <w:sz w:val="22"/>
          <w:szCs w:val="22"/>
        </w:rPr>
      </w:pPr>
      <w:r>
        <w:rPr>
          <w:noProof/>
          <w:lang w:val="fr-BE" w:eastAsia="fr-BE"/>
        </w:rPr>
        <w:drawing>
          <wp:anchor distT="0" distB="0" distL="114300" distR="114300" simplePos="0" relativeHeight="251697152" behindDoc="1" locked="0" layoutInCell="1" allowOverlap="1">
            <wp:simplePos x="0" y="0"/>
            <wp:positionH relativeFrom="column">
              <wp:posOffset>-495300</wp:posOffset>
            </wp:positionH>
            <wp:positionV relativeFrom="paragraph">
              <wp:posOffset>861060</wp:posOffset>
            </wp:positionV>
            <wp:extent cx="6563360" cy="2343150"/>
            <wp:effectExtent l="0" t="0" r="8890" b="0"/>
            <wp:wrapTight wrapText="bothSides">
              <wp:wrapPolygon edited="0">
                <wp:start x="0" y="0"/>
                <wp:lineTo x="0" y="21424"/>
                <wp:lineTo x="21567" y="21424"/>
                <wp:lineTo x="21567"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063" t="26460" r="14673" b="27675"/>
                    <a:stretch/>
                  </pic:blipFill>
                  <pic:spPr bwMode="auto">
                    <a:xfrm>
                      <a:off x="0" y="0"/>
                      <a:ext cx="656336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724" w:rsidRPr="005E21AC">
        <w:rPr>
          <w:sz w:val="22"/>
          <w:szCs w:val="22"/>
        </w:rPr>
        <w:t>L'expérience de Depienne (1970), illustre ce phénomène (voir les deux graphiques ci-</w:t>
      </w:r>
      <w:r w:rsidR="00DD1724">
        <w:rPr>
          <w:sz w:val="22"/>
          <w:szCs w:val="22"/>
        </w:rPr>
        <w:t>dessous</w:t>
      </w:r>
      <w:r w:rsidR="00DD1724" w:rsidRPr="005E21AC">
        <w:rPr>
          <w:sz w:val="22"/>
          <w:szCs w:val="22"/>
        </w:rPr>
        <w:t xml:space="preserve">). Elle a comparé deux groupes d’étudiantes infirmières dans leur apprentissage sur la coagulation du sang. Un groupe (18 étudiantes) a suivi un cours programmé linéaire et l’autre (20 étudiantes) un cours magistral de 20 minutes. </w:t>
      </w:r>
    </w:p>
    <w:p w:rsidR="00DD1724" w:rsidRPr="005E21AC" w:rsidRDefault="00DD1724" w:rsidP="00DD1724">
      <w:pPr>
        <w:spacing w:before="180"/>
        <w:rPr>
          <w:sz w:val="22"/>
          <w:szCs w:val="22"/>
        </w:rPr>
      </w:pPr>
    </w:p>
    <w:p w:rsidR="00DD1724" w:rsidRDefault="00DD1724" w:rsidP="00DD1724"/>
    <w:p w:rsidR="00DD1724" w:rsidRPr="00451291" w:rsidRDefault="00DD1724" w:rsidP="00451291">
      <w:pPr>
        <w:pStyle w:val="Titre1"/>
        <w:keepNext w:val="0"/>
        <w:keepLines/>
        <w:numPr>
          <w:ilvl w:val="0"/>
          <w:numId w:val="0"/>
        </w:numPr>
        <w:tabs>
          <w:tab w:val="num" w:pos="360"/>
        </w:tabs>
        <w:spacing w:before="0" w:after="0"/>
        <w:jc w:val="both"/>
        <w:rPr>
          <w:sz w:val="20"/>
          <w:szCs w:val="20"/>
        </w:rPr>
      </w:pPr>
      <w:r w:rsidRPr="00451291">
        <w:rPr>
          <w:sz w:val="20"/>
          <w:szCs w:val="20"/>
        </w:rPr>
        <w:br w:type="page"/>
      </w:r>
      <w:bookmarkStart w:id="5" w:name="_Toc180912706"/>
      <w:r w:rsidR="00CC755B" w:rsidRPr="00CC755B">
        <w:rPr>
          <w:lang w:val="fr-BE"/>
        </w:rPr>
        <w:lastRenderedPageBreak/>
        <w:t>D.</w:t>
      </w:r>
      <w:r w:rsidR="00CC755B">
        <w:rPr>
          <w:sz w:val="20"/>
          <w:szCs w:val="20"/>
        </w:rPr>
        <w:t xml:space="preserve"> </w:t>
      </w:r>
      <w:r w:rsidRPr="00451291">
        <w:rPr>
          <w:lang w:val="fr-BE"/>
        </w:rPr>
        <w:t>Comment explique-t-on l’efficacité de l’EP en termes de comportement ?</w:t>
      </w:r>
      <w:bookmarkEnd w:id="5"/>
    </w:p>
    <w:p w:rsidR="00DD1724" w:rsidRDefault="00CC755B"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sz w:val="28"/>
          <w:szCs w:val="20"/>
        </w:rPr>
        <w:t xml:space="preserve">D1. </w:t>
      </w:r>
      <w:r w:rsidR="00DD1724" w:rsidRPr="005E21AC">
        <w:rPr>
          <w:rFonts w:ascii="Garamond" w:hAnsi="Garamond"/>
          <w:b/>
          <w:sz w:val="28"/>
          <w:szCs w:val="20"/>
        </w:rPr>
        <w:t>Analyse behavioriste de l’E.P.</w:t>
      </w:r>
    </w:p>
    <w:p w:rsidR="00BA1042" w:rsidRDefault="00FB14CC"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66432" behindDoc="0" locked="0" layoutInCell="1" allowOverlap="1">
                <wp:simplePos x="0" y="0"/>
                <wp:positionH relativeFrom="column">
                  <wp:posOffset>-408594</wp:posOffset>
                </wp:positionH>
                <wp:positionV relativeFrom="paragraph">
                  <wp:posOffset>172085</wp:posOffset>
                </wp:positionV>
                <wp:extent cx="651164" cy="602673"/>
                <wp:effectExtent l="0" t="0" r="0" b="0"/>
                <wp:wrapNone/>
                <wp:docPr id="3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1164" cy="602673"/>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56" o:spid="_x0000_s1034" type="#_x0000_t202" style="position:absolute;left:0;text-align:left;margin-left:-32.15pt;margin-top:13.55pt;width:51.25pt;height:4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" filled="f" stroked="f">
                <o:lock v:ext="edit" shapetype="t"/>
                <v:textbo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Pr>
          <w:rFonts w:ascii="Garamond" w:hAnsi="Garamond"/>
          <w:b/>
          <w:noProof/>
          <w:sz w:val="28"/>
          <w:szCs w:val="20"/>
          <w:lang w:val="fr-BE" w:eastAsia="fr-BE"/>
        </w:rPr>
        <mc:AlternateContent>
          <mc:Choice Requires="wps">
            <w:drawing>
              <wp:anchor distT="0" distB="0" distL="114300" distR="114300" simplePos="0" relativeHeight="251665408" behindDoc="0" locked="0" layoutInCell="1" allowOverlap="1">
                <wp:simplePos x="0" y="0"/>
                <wp:positionH relativeFrom="column">
                  <wp:posOffset>13970</wp:posOffset>
                </wp:positionH>
                <wp:positionV relativeFrom="paragraph">
                  <wp:posOffset>51724</wp:posOffset>
                </wp:positionV>
                <wp:extent cx="5894705" cy="1122218"/>
                <wp:effectExtent l="0" t="0" r="10795" b="20955"/>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1122218"/>
                        </a:xfrm>
                        <a:prstGeom prst="roundRect">
                          <a:avLst>
                            <a:gd name="adj" fmla="val 16667"/>
                          </a:avLst>
                        </a:prstGeom>
                        <a:solidFill>
                          <a:srgbClr val="FFFFFF"/>
                        </a:solidFill>
                        <a:ln w="9525">
                          <a:solidFill>
                            <a:srgbClr val="000000"/>
                          </a:solidFill>
                          <a:round/>
                          <a:headEnd/>
                          <a:tailEnd/>
                        </a:ln>
                      </wps:spPr>
                      <wps:txbx>
                        <w:txbxContent>
                          <w:p w:rsidR="00A40BD8" w:rsidRPr="00D1539E" w:rsidRDefault="00A40BD8" w:rsidP="00BA1042">
                            <w:pPr>
                              <w:rPr>
                                <w:rFonts w:ascii="Trebuchet MS" w:hAnsi="Trebuchet MS"/>
                                <w:b/>
                                <w:bCs/>
                                <w:sz w:val="20"/>
                                <w:szCs w:val="20"/>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Un professeur dit : "</w:t>
                            </w:r>
                            <w:r w:rsidRPr="00D1539E">
                              <w:rPr>
                                <w:rFonts w:ascii="Trebuchet MS" w:hAnsi="Trebuchet MS"/>
                                <w:b/>
                                <w:bCs/>
                                <w:i/>
                                <w:sz w:val="20"/>
                                <w:szCs w:val="20"/>
                              </w:rPr>
                              <w:t xml:space="preserve">Je constate que les cours programmés du type de celui de d'Hainaut sont efficaces, mais les explications que l'on donne de cette efficacité sont contradictoires. Pour les uns, c'est grâce aux principes skinnériens du conditionnement opérant ; pour les autres c'est grâce au tricotage </w:t>
                            </w:r>
                            <w:r>
                              <w:rPr>
                                <w:rFonts w:ascii="Trebuchet MS" w:hAnsi="Trebuchet MS"/>
                                <w:b/>
                                <w:bCs/>
                                <w:i/>
                                <w:sz w:val="20"/>
                                <w:szCs w:val="20"/>
                              </w:rPr>
                              <w:t xml:space="preserve">(cognitiviste) </w:t>
                            </w:r>
                            <w:r w:rsidRPr="00D1539E">
                              <w:rPr>
                                <w:rFonts w:ascii="Trebuchet MS" w:hAnsi="Trebuchet MS"/>
                                <w:b/>
                                <w:bCs/>
                                <w:i/>
                                <w:sz w:val="20"/>
                                <w:szCs w:val="20"/>
                              </w:rPr>
                              <w:t>maille à maille du réseau conceptuel. Serait-il possible qu</w:t>
                            </w:r>
                            <w:r>
                              <w:rPr>
                                <w:rFonts w:ascii="Trebuchet MS" w:hAnsi="Trebuchet MS"/>
                                <w:b/>
                                <w:bCs/>
                                <w:i/>
                                <w:sz w:val="20"/>
                                <w:szCs w:val="20"/>
                              </w:rPr>
                              <w:t>e</w:t>
                            </w:r>
                            <w:r w:rsidRPr="00D1539E">
                              <w:rPr>
                                <w:rFonts w:ascii="Trebuchet MS" w:hAnsi="Trebuchet MS"/>
                                <w:b/>
                                <w:bCs/>
                                <w:i/>
                                <w:sz w:val="20"/>
                                <w:szCs w:val="20"/>
                              </w:rPr>
                              <w:t xml:space="preserve"> tous les deux </w:t>
                            </w:r>
                            <w:r>
                              <w:rPr>
                                <w:rFonts w:ascii="Trebuchet MS" w:hAnsi="Trebuchet MS"/>
                                <w:b/>
                                <w:bCs/>
                                <w:i/>
                                <w:sz w:val="20"/>
                                <w:szCs w:val="20"/>
                              </w:rPr>
                              <w:t xml:space="preserve">aient </w:t>
                            </w:r>
                            <w:r w:rsidRPr="00D1539E">
                              <w:rPr>
                                <w:rFonts w:ascii="Trebuchet MS" w:hAnsi="Trebuchet MS"/>
                                <w:b/>
                                <w:bCs/>
                                <w:i/>
                                <w:sz w:val="20"/>
                                <w:szCs w:val="20"/>
                              </w:rPr>
                              <w:t>tort ? Ou</w:t>
                            </w:r>
                            <w:r>
                              <w:rPr>
                                <w:rFonts w:ascii="Trebuchet MS" w:hAnsi="Trebuchet MS"/>
                                <w:b/>
                                <w:bCs/>
                                <w:i/>
                                <w:sz w:val="20"/>
                                <w:szCs w:val="20"/>
                              </w:rPr>
                              <w:t xml:space="preserve"> que</w:t>
                            </w:r>
                            <w:r w:rsidRPr="00D1539E">
                              <w:rPr>
                                <w:rFonts w:ascii="Trebuchet MS" w:hAnsi="Trebuchet MS"/>
                                <w:b/>
                                <w:bCs/>
                                <w:i/>
                                <w:sz w:val="20"/>
                                <w:szCs w:val="20"/>
                              </w:rPr>
                              <w:t xml:space="preserve"> tous les deux </w:t>
                            </w:r>
                            <w:r>
                              <w:rPr>
                                <w:rFonts w:ascii="Trebuchet MS" w:hAnsi="Trebuchet MS"/>
                                <w:b/>
                                <w:bCs/>
                                <w:i/>
                                <w:sz w:val="20"/>
                                <w:szCs w:val="20"/>
                              </w:rPr>
                              <w:t xml:space="preserve">aient </w:t>
                            </w:r>
                            <w:r w:rsidRPr="00D1539E">
                              <w:rPr>
                                <w:rFonts w:ascii="Trebuchet MS" w:hAnsi="Trebuchet MS"/>
                                <w:b/>
                                <w:bCs/>
                                <w:i/>
                                <w:sz w:val="20"/>
                                <w:szCs w:val="20"/>
                              </w:rPr>
                              <w:t>raison ? </w:t>
                            </w:r>
                            <w:r w:rsidRPr="00D1539E">
                              <w:rPr>
                                <w:rFonts w:ascii="Trebuchet MS" w:hAnsi="Trebuchet MS"/>
                                <w:b/>
                                <w:bCs/>
                                <w:sz w:val="20"/>
                                <w:szCs w:val="20"/>
                              </w:rPr>
                              <w:t xml:space="preserve">». </w:t>
                            </w:r>
                          </w:p>
                          <w:p w:rsidR="00A40BD8" w:rsidRPr="00E83ABD" w:rsidRDefault="00A40BD8" w:rsidP="00BA1042">
                            <w:pPr>
                              <w:rPr>
                                <w:rFonts w:ascii="Trebuchet MS" w:hAnsi="Trebuchet MS"/>
                                <w:b/>
                                <w:bCs/>
                                <w:sz w:val="22"/>
                                <w:szCs w:val="22"/>
                              </w:rPr>
                            </w:pPr>
                          </w:p>
                          <w:p w:rsidR="00A40BD8" w:rsidRPr="00C94048" w:rsidRDefault="00A40BD8" w:rsidP="00BA1042">
                            <w:pPr>
                              <w:spacing w:before="60" w:after="60"/>
                              <w:rPr>
                                <w:rFonts w:ascii="Trebuchet MS" w:hAnsi="Trebuchet MS"/>
                                <w:b/>
                                <w:sz w:val="22"/>
                                <w:szCs w:val="22"/>
                              </w:rPr>
                            </w:pPr>
                          </w:p>
                          <w:p w:rsidR="00A40BD8" w:rsidRPr="00546006" w:rsidRDefault="00A40BD8" w:rsidP="00BA1042">
                            <w:pPr>
                              <w:rPr>
                                <w:rFonts w:ascii="Trebuchet MS" w:hAnsi="Trebuchet MS"/>
                                <w:b/>
                              </w:rPr>
                            </w:pPr>
                          </w:p>
                          <w:p w:rsidR="00A40BD8" w:rsidRPr="00CD6604" w:rsidRDefault="00A40BD8" w:rsidP="00BA1042">
                            <w:pPr>
                              <w:ind w:left="142" w:hanging="142"/>
                              <w:rPr>
                                <w:rFonts w:ascii="Trebuchet MS" w:eastAsia="Batang" w:hAnsi="Trebuchet MS"/>
                                <w:b/>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35" style="position:absolute;left:0;text-align:left;margin-left:1.1pt;margin-top:4.05pt;width:464.15pt;height:8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I+OgIAAHU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">
                <v:textbox>
                  <w:txbxContent>
                    <w:p w:rsidR="00A40BD8" w:rsidRPr="00D1539E" w:rsidRDefault="00A40BD8" w:rsidP="00BA1042">
                      <w:pPr>
                        <w:rPr>
                          <w:rFonts w:ascii="Trebuchet MS" w:hAnsi="Trebuchet MS"/>
                          <w:b/>
                          <w:bCs/>
                          <w:sz w:val="20"/>
                          <w:szCs w:val="20"/>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Un professeur dit : "</w:t>
                      </w:r>
                      <w:r w:rsidRPr="00D1539E">
                        <w:rPr>
                          <w:rFonts w:ascii="Trebuchet MS" w:hAnsi="Trebuchet MS"/>
                          <w:b/>
                          <w:bCs/>
                          <w:i/>
                          <w:sz w:val="20"/>
                          <w:szCs w:val="20"/>
                        </w:rPr>
                        <w:t xml:space="preserve">Je constate que les cours programmés du type de celui de d'Hainaut sont efficaces, mais les explications que l'on donne de cette efficacité sont contradictoires. Pour les uns, c'est grâce aux principes skinnériens du conditionnement opérant ; pour les autres c'est grâce au tricotage </w:t>
                      </w:r>
                      <w:r>
                        <w:rPr>
                          <w:rFonts w:ascii="Trebuchet MS" w:hAnsi="Trebuchet MS"/>
                          <w:b/>
                          <w:bCs/>
                          <w:i/>
                          <w:sz w:val="20"/>
                          <w:szCs w:val="20"/>
                        </w:rPr>
                        <w:t xml:space="preserve">(cognitiviste) </w:t>
                      </w:r>
                      <w:r w:rsidRPr="00D1539E">
                        <w:rPr>
                          <w:rFonts w:ascii="Trebuchet MS" w:hAnsi="Trebuchet MS"/>
                          <w:b/>
                          <w:bCs/>
                          <w:i/>
                          <w:sz w:val="20"/>
                          <w:szCs w:val="20"/>
                        </w:rPr>
                        <w:t>maille à maille du réseau conceptuel. Serait-il possible qu</w:t>
                      </w:r>
                      <w:r>
                        <w:rPr>
                          <w:rFonts w:ascii="Trebuchet MS" w:hAnsi="Trebuchet MS"/>
                          <w:b/>
                          <w:bCs/>
                          <w:i/>
                          <w:sz w:val="20"/>
                          <w:szCs w:val="20"/>
                        </w:rPr>
                        <w:t>e</w:t>
                      </w:r>
                      <w:r w:rsidRPr="00D1539E">
                        <w:rPr>
                          <w:rFonts w:ascii="Trebuchet MS" w:hAnsi="Trebuchet MS"/>
                          <w:b/>
                          <w:bCs/>
                          <w:i/>
                          <w:sz w:val="20"/>
                          <w:szCs w:val="20"/>
                        </w:rPr>
                        <w:t xml:space="preserve"> tous les deux </w:t>
                      </w:r>
                      <w:r>
                        <w:rPr>
                          <w:rFonts w:ascii="Trebuchet MS" w:hAnsi="Trebuchet MS"/>
                          <w:b/>
                          <w:bCs/>
                          <w:i/>
                          <w:sz w:val="20"/>
                          <w:szCs w:val="20"/>
                        </w:rPr>
                        <w:t xml:space="preserve">aient </w:t>
                      </w:r>
                      <w:r w:rsidRPr="00D1539E">
                        <w:rPr>
                          <w:rFonts w:ascii="Trebuchet MS" w:hAnsi="Trebuchet MS"/>
                          <w:b/>
                          <w:bCs/>
                          <w:i/>
                          <w:sz w:val="20"/>
                          <w:szCs w:val="20"/>
                        </w:rPr>
                        <w:t>tort ? Ou</w:t>
                      </w:r>
                      <w:r>
                        <w:rPr>
                          <w:rFonts w:ascii="Trebuchet MS" w:hAnsi="Trebuchet MS"/>
                          <w:b/>
                          <w:bCs/>
                          <w:i/>
                          <w:sz w:val="20"/>
                          <w:szCs w:val="20"/>
                        </w:rPr>
                        <w:t xml:space="preserve"> que</w:t>
                      </w:r>
                      <w:r w:rsidRPr="00D1539E">
                        <w:rPr>
                          <w:rFonts w:ascii="Trebuchet MS" w:hAnsi="Trebuchet MS"/>
                          <w:b/>
                          <w:bCs/>
                          <w:i/>
                          <w:sz w:val="20"/>
                          <w:szCs w:val="20"/>
                        </w:rPr>
                        <w:t xml:space="preserve"> tous les deux </w:t>
                      </w:r>
                      <w:r>
                        <w:rPr>
                          <w:rFonts w:ascii="Trebuchet MS" w:hAnsi="Trebuchet MS"/>
                          <w:b/>
                          <w:bCs/>
                          <w:i/>
                          <w:sz w:val="20"/>
                          <w:szCs w:val="20"/>
                        </w:rPr>
                        <w:t xml:space="preserve">aient </w:t>
                      </w:r>
                      <w:r w:rsidRPr="00D1539E">
                        <w:rPr>
                          <w:rFonts w:ascii="Trebuchet MS" w:hAnsi="Trebuchet MS"/>
                          <w:b/>
                          <w:bCs/>
                          <w:i/>
                          <w:sz w:val="20"/>
                          <w:szCs w:val="20"/>
                        </w:rPr>
                        <w:t>raison ? </w:t>
                      </w:r>
                      <w:r w:rsidRPr="00D1539E">
                        <w:rPr>
                          <w:rFonts w:ascii="Trebuchet MS" w:hAnsi="Trebuchet MS"/>
                          <w:b/>
                          <w:bCs/>
                          <w:sz w:val="20"/>
                          <w:szCs w:val="20"/>
                        </w:rPr>
                        <w:t xml:space="preserve">». </w:t>
                      </w:r>
                    </w:p>
                    <w:p w:rsidR="00A40BD8" w:rsidRPr="00E83ABD" w:rsidRDefault="00A40BD8" w:rsidP="00BA1042">
                      <w:pPr>
                        <w:rPr>
                          <w:rFonts w:ascii="Trebuchet MS" w:hAnsi="Trebuchet MS"/>
                          <w:b/>
                          <w:bCs/>
                          <w:sz w:val="22"/>
                          <w:szCs w:val="22"/>
                        </w:rPr>
                      </w:pPr>
                    </w:p>
                    <w:p w:rsidR="00A40BD8" w:rsidRPr="00C94048" w:rsidRDefault="00A40BD8" w:rsidP="00BA1042">
                      <w:pPr>
                        <w:spacing w:before="60" w:after="60"/>
                        <w:rPr>
                          <w:rFonts w:ascii="Trebuchet MS" w:hAnsi="Trebuchet MS"/>
                          <w:b/>
                          <w:sz w:val="22"/>
                          <w:szCs w:val="22"/>
                        </w:rPr>
                      </w:pPr>
                    </w:p>
                    <w:p w:rsidR="00A40BD8" w:rsidRPr="00546006" w:rsidRDefault="00A40BD8" w:rsidP="00BA1042">
                      <w:pPr>
                        <w:rPr>
                          <w:rFonts w:ascii="Trebuchet MS" w:hAnsi="Trebuchet MS"/>
                          <w:b/>
                        </w:rPr>
                      </w:pPr>
                    </w:p>
                    <w:p w:rsidR="00A40BD8" w:rsidRPr="00CD6604" w:rsidRDefault="00A40BD8" w:rsidP="00BA1042">
                      <w:pPr>
                        <w:ind w:left="142" w:hanging="142"/>
                        <w:rPr>
                          <w:rFonts w:ascii="Trebuchet MS" w:eastAsia="Batang" w:hAnsi="Trebuchet MS"/>
                          <w:b/>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txbxContent>
                </v:textbox>
              </v:roundrect>
            </w:pict>
          </mc:Fallback>
        </mc:AlternateContent>
      </w:r>
    </w:p>
    <w:p w:rsidR="00BA1042"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BA1042"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BA1042"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BA1042" w:rsidRPr="005E21AC"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DD1724" w:rsidRDefault="00DD1724" w:rsidP="002A16DA">
      <w:pPr>
        <w:pStyle w:val="Titre2"/>
      </w:pPr>
      <w:r>
        <w:t>Les principes skinnériens de base</w:t>
      </w:r>
    </w:p>
    <w:p w:rsidR="00DD1724" w:rsidRPr="003E467C" w:rsidRDefault="00DD1724" w:rsidP="00DD1724">
      <w:pPr>
        <w:tabs>
          <w:tab w:val="left" w:pos="864"/>
        </w:tabs>
        <w:spacing w:before="180"/>
        <w:rPr>
          <w:sz w:val="22"/>
          <w:szCs w:val="22"/>
        </w:rPr>
      </w:pPr>
      <w:r w:rsidRPr="003E467C">
        <w:rPr>
          <w:sz w:val="22"/>
          <w:szCs w:val="22"/>
        </w:rPr>
        <w:t>1.</w:t>
      </w:r>
      <w:r w:rsidRPr="003E467C">
        <w:rPr>
          <w:b/>
          <w:sz w:val="22"/>
          <w:szCs w:val="22"/>
        </w:rPr>
        <w:t xml:space="preserve"> Petites bouchées</w:t>
      </w:r>
      <w:r w:rsidRPr="003E467C">
        <w:rPr>
          <w:sz w:val="22"/>
          <w:szCs w:val="22"/>
        </w:rPr>
        <w:t xml:space="preserve"> : l'attention de l'étudiant est focalisée sur une </w:t>
      </w:r>
      <w:r w:rsidRPr="003E467C">
        <w:rPr>
          <w:b/>
          <w:sz w:val="22"/>
          <w:szCs w:val="22"/>
        </w:rPr>
        <w:t>portion de matière</w:t>
      </w:r>
      <w:r w:rsidRPr="003E467C">
        <w:rPr>
          <w:sz w:val="22"/>
          <w:szCs w:val="22"/>
        </w:rPr>
        <w:t xml:space="preserve"> ou sur un problème de dimensions variables, mais toujours systématiquement </w:t>
      </w:r>
      <w:r w:rsidRPr="003E467C">
        <w:rPr>
          <w:b/>
          <w:sz w:val="22"/>
          <w:szCs w:val="22"/>
        </w:rPr>
        <w:t>contrôlées</w:t>
      </w:r>
      <w:r w:rsidRPr="003E467C">
        <w:rPr>
          <w:sz w:val="22"/>
          <w:szCs w:val="22"/>
        </w:rPr>
        <w:t>.</w:t>
      </w:r>
    </w:p>
    <w:p w:rsidR="00DD1724" w:rsidRPr="003E467C" w:rsidRDefault="00DD1724" w:rsidP="00DD1724">
      <w:pPr>
        <w:tabs>
          <w:tab w:val="left" w:pos="864"/>
        </w:tabs>
        <w:spacing w:before="180"/>
        <w:rPr>
          <w:sz w:val="22"/>
          <w:szCs w:val="22"/>
        </w:rPr>
      </w:pPr>
      <w:r w:rsidRPr="003E467C">
        <w:rPr>
          <w:sz w:val="22"/>
          <w:szCs w:val="22"/>
        </w:rPr>
        <w:t>2.</w:t>
      </w:r>
      <w:r w:rsidRPr="003E467C">
        <w:rPr>
          <w:b/>
          <w:sz w:val="22"/>
          <w:szCs w:val="22"/>
        </w:rPr>
        <w:t xml:space="preserve"> Activité permanente</w:t>
      </w:r>
      <w:r w:rsidRPr="003E467C">
        <w:rPr>
          <w:sz w:val="22"/>
          <w:szCs w:val="22"/>
        </w:rPr>
        <w:t xml:space="preserve"> : l'apprenant est obligé de </w:t>
      </w:r>
      <w:r w:rsidRPr="003E467C">
        <w:rPr>
          <w:b/>
          <w:sz w:val="22"/>
          <w:szCs w:val="22"/>
        </w:rPr>
        <w:t>fournir constamment des réponses</w:t>
      </w:r>
      <w:r w:rsidRPr="003E467C">
        <w:rPr>
          <w:sz w:val="22"/>
          <w:szCs w:val="22"/>
        </w:rPr>
        <w:t xml:space="preserve">, ce qui requiert de lui une </w:t>
      </w:r>
      <w:r w:rsidRPr="003E467C">
        <w:rPr>
          <w:b/>
          <w:sz w:val="22"/>
          <w:szCs w:val="22"/>
        </w:rPr>
        <w:t>activité mentale constante</w:t>
      </w:r>
      <w:r w:rsidRPr="003E467C">
        <w:rPr>
          <w:sz w:val="22"/>
          <w:szCs w:val="22"/>
        </w:rPr>
        <w:t>, plus cadencée que lors d'un exposé habituel. Ceci explique aussi que l'enseignement programmé fatigue et qu'il faudra permettre à l'apprenant de faire des pauses.</w:t>
      </w:r>
    </w:p>
    <w:p w:rsidR="00DD1724" w:rsidRPr="003E467C" w:rsidRDefault="00DD1724" w:rsidP="00DD1724">
      <w:pPr>
        <w:tabs>
          <w:tab w:val="left" w:pos="864"/>
        </w:tabs>
        <w:spacing w:before="180"/>
        <w:rPr>
          <w:sz w:val="22"/>
          <w:szCs w:val="22"/>
        </w:rPr>
      </w:pPr>
      <w:r w:rsidRPr="003E467C">
        <w:rPr>
          <w:sz w:val="22"/>
          <w:szCs w:val="22"/>
        </w:rPr>
        <w:t>3.</w:t>
      </w:r>
      <w:r w:rsidRPr="003E467C">
        <w:rPr>
          <w:b/>
          <w:sz w:val="22"/>
          <w:szCs w:val="22"/>
        </w:rPr>
        <w:t xml:space="preserve"> Feed-back immédia</w:t>
      </w:r>
      <w:r w:rsidRPr="003E467C">
        <w:rPr>
          <w:sz w:val="22"/>
          <w:szCs w:val="22"/>
        </w:rPr>
        <w:t>t : la connaissance de l'exactitude (ou non) de la réponse se fait tout de suite après celle-ci</w:t>
      </w:r>
      <w:r w:rsidRPr="003E467C">
        <w:rPr>
          <w:b/>
          <w:sz w:val="22"/>
          <w:szCs w:val="22"/>
        </w:rPr>
        <w:t>.</w:t>
      </w:r>
    </w:p>
    <w:p w:rsidR="00DD1724" w:rsidRPr="003E467C" w:rsidRDefault="00DD1724" w:rsidP="00DD1724">
      <w:pPr>
        <w:tabs>
          <w:tab w:val="left" w:pos="864"/>
        </w:tabs>
        <w:spacing w:before="180"/>
        <w:rPr>
          <w:sz w:val="22"/>
          <w:szCs w:val="22"/>
        </w:rPr>
      </w:pPr>
      <w:r w:rsidRPr="003E467C">
        <w:rPr>
          <w:sz w:val="22"/>
          <w:szCs w:val="22"/>
        </w:rPr>
        <w:t>4.</w:t>
      </w:r>
      <w:r w:rsidRPr="003E467C">
        <w:rPr>
          <w:b/>
          <w:sz w:val="22"/>
          <w:szCs w:val="22"/>
        </w:rPr>
        <w:t xml:space="preserve"> Succès probable</w:t>
      </w:r>
      <w:r w:rsidRPr="003E467C">
        <w:rPr>
          <w:sz w:val="22"/>
          <w:szCs w:val="22"/>
        </w:rPr>
        <w:t xml:space="preserve"> : comme les questions sont très faciles (étant donné les informations préalables), il existe 90 chances sur 100 pour que l'étudiant ait fourni la réponse correcte.</w:t>
      </w:r>
    </w:p>
    <w:p w:rsidR="00DD1724" w:rsidRDefault="00DD1724" w:rsidP="00DD1724">
      <w:pPr>
        <w:tabs>
          <w:tab w:val="left" w:pos="864"/>
        </w:tabs>
        <w:spacing w:before="180"/>
        <w:rPr>
          <w:sz w:val="22"/>
          <w:szCs w:val="22"/>
        </w:rPr>
      </w:pPr>
      <w:r w:rsidRPr="003E467C">
        <w:rPr>
          <w:sz w:val="22"/>
          <w:szCs w:val="22"/>
        </w:rPr>
        <w:t xml:space="preserve">Le </w:t>
      </w:r>
      <w:r w:rsidRPr="003E467C">
        <w:rPr>
          <w:i/>
          <w:sz w:val="22"/>
          <w:szCs w:val="22"/>
        </w:rPr>
        <w:t>feed-back</w:t>
      </w:r>
      <w:r w:rsidRPr="003E467C">
        <w:rPr>
          <w:sz w:val="22"/>
          <w:szCs w:val="22"/>
        </w:rPr>
        <w:t xml:space="preserve"> constituera donc non seulement une confirmation "intellectuelle" mais un </w:t>
      </w:r>
      <w:r w:rsidRPr="003E467C">
        <w:rPr>
          <w:b/>
          <w:sz w:val="22"/>
          <w:szCs w:val="22"/>
        </w:rPr>
        <w:t>renforcement positif</w:t>
      </w:r>
      <w:r w:rsidRPr="003E467C">
        <w:rPr>
          <w:sz w:val="22"/>
          <w:szCs w:val="22"/>
        </w:rPr>
        <w:t xml:space="preserve"> (devant motiver l'apprenant vis-à-vis de la matière et de l'apprentissage en général, voire améliorer l'image de soi comme apprenant).</w:t>
      </w:r>
    </w:p>
    <w:p w:rsidR="00DD1724" w:rsidRPr="00B7702F" w:rsidRDefault="00DD1724" w:rsidP="00DD1724">
      <w:pPr>
        <w:pStyle w:val="parniv1"/>
        <w:tabs>
          <w:tab w:val="clear" w:pos="864"/>
        </w:tabs>
        <w:spacing w:before="180"/>
        <w:ind w:left="0" w:firstLine="0"/>
        <w:rPr>
          <w:sz w:val="22"/>
          <w:szCs w:val="22"/>
        </w:rPr>
      </w:pPr>
    </w:p>
    <w:p w:rsidR="00DD1724" w:rsidRDefault="00DD1724" w:rsidP="00672191">
      <w:pPr>
        <w:pStyle w:val="Titre1"/>
        <w:keepNext w:val="0"/>
        <w:keepLines/>
        <w:numPr>
          <w:ilvl w:val="0"/>
          <w:numId w:val="0"/>
        </w:numPr>
        <w:spacing w:before="0" w:after="0"/>
        <w:jc w:val="both"/>
        <w:rPr>
          <w:lang w:val="fr-BE"/>
        </w:rPr>
      </w:pPr>
      <w:bookmarkStart w:id="6" w:name="_Toc155499610"/>
      <w:r>
        <w:rPr>
          <w:lang w:val="fr-BE"/>
        </w:rPr>
        <w:br w:type="page"/>
      </w:r>
      <w:bookmarkStart w:id="7" w:name="_Toc180912707"/>
      <w:r w:rsidR="00451291">
        <w:rPr>
          <w:rFonts w:ascii="Garamond" w:hAnsi="Garamond"/>
          <w:b w:val="0"/>
          <w:noProof/>
          <w:szCs w:val="20"/>
          <w:lang w:val="fr-BE" w:eastAsia="fr-BE"/>
        </w:rPr>
        <w:lastRenderedPageBreak/>
        <mc:AlternateContent>
          <mc:Choice Requires="wps">
            <w:drawing>
              <wp:anchor distT="0" distB="0" distL="114300" distR="114300" simplePos="0" relativeHeight="251668480" behindDoc="0" locked="0" layoutInCell="1" allowOverlap="1">
                <wp:simplePos x="0" y="0"/>
                <wp:positionH relativeFrom="column">
                  <wp:posOffset>-453753</wp:posOffset>
                </wp:positionH>
                <wp:positionV relativeFrom="paragraph">
                  <wp:posOffset>253365</wp:posOffset>
                </wp:positionV>
                <wp:extent cx="653143" cy="342900"/>
                <wp:effectExtent l="0" t="0" r="0" b="0"/>
                <wp:wrapNone/>
                <wp:docPr id="2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143"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8" o:spid="_x0000_s1036" type="#_x0000_t202" style="position:absolute;left:0;text-align:left;margin-left:-35.75pt;margin-top:19.95pt;width:51.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CC755B">
        <w:rPr>
          <w:lang w:val="fr-BE"/>
        </w:rPr>
        <w:t>E</w:t>
      </w:r>
      <w:r w:rsidR="00672191">
        <w:rPr>
          <w:lang w:val="fr-BE"/>
        </w:rPr>
        <w:t xml:space="preserve">. </w:t>
      </w:r>
      <w:r w:rsidR="00451291">
        <w:rPr>
          <w:lang w:val="fr-BE"/>
        </w:rPr>
        <w:t>R</w:t>
      </w:r>
      <w:r w:rsidRPr="00020E9C">
        <w:rPr>
          <w:lang w:val="fr-BE"/>
        </w:rPr>
        <w:t>eproche</w:t>
      </w:r>
      <w:r w:rsidR="00451291">
        <w:rPr>
          <w:lang w:val="fr-BE"/>
        </w:rPr>
        <w:t>s</w:t>
      </w:r>
      <w:r w:rsidRPr="00020E9C">
        <w:rPr>
          <w:lang w:val="fr-BE"/>
        </w:rPr>
        <w:t xml:space="preserve"> à l’analyse </w:t>
      </w:r>
      <w:r>
        <w:rPr>
          <w:lang w:val="fr-BE"/>
        </w:rPr>
        <w:t>comportementale (</w:t>
      </w:r>
      <w:r w:rsidRPr="00020E9C">
        <w:rPr>
          <w:lang w:val="fr-BE"/>
        </w:rPr>
        <w:t>behavioriste</w:t>
      </w:r>
      <w:r>
        <w:rPr>
          <w:lang w:val="fr-BE"/>
        </w:rPr>
        <w:t>)</w:t>
      </w:r>
      <w:r w:rsidRPr="00020E9C">
        <w:rPr>
          <w:lang w:val="fr-BE"/>
        </w:rPr>
        <w:t> </w:t>
      </w:r>
      <w:bookmarkEnd w:id="6"/>
      <w:bookmarkEnd w:id="7"/>
    </w:p>
    <w:p w:rsidR="00BA1042" w:rsidRDefault="00FB14CC"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182154</wp:posOffset>
                </wp:positionV>
                <wp:extent cx="5894705" cy="587829"/>
                <wp:effectExtent l="0" t="0" r="10795" b="22225"/>
                <wp:wrapNone/>
                <wp:docPr id="2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587829"/>
                        </a:xfrm>
                        <a:prstGeom prst="roundRect">
                          <a:avLst>
                            <a:gd name="adj" fmla="val 16667"/>
                          </a:avLst>
                        </a:prstGeom>
                        <a:solidFill>
                          <a:srgbClr val="FFFFFF"/>
                        </a:solidFill>
                        <a:ln w="9525">
                          <a:solidFill>
                            <a:srgbClr val="000000"/>
                          </a:solidFill>
                          <a:round/>
                          <a:headEnd/>
                          <a:tailEnd/>
                        </a:ln>
                      </wps:spPr>
                      <wps:txbx>
                        <w:txbxContent>
                          <w:p w:rsidR="00A40BD8" w:rsidRPr="00546006" w:rsidRDefault="00A40BD8" w:rsidP="00BA1042">
                            <w:pPr>
                              <w:rPr>
                                <w:rFonts w:ascii="Trebuchet MS" w:hAnsi="Trebuchet MS"/>
                                <w:b/>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Certains élèves aiment découvrir par eux-mêmes, mettre de l'ordre dans ce qui n'en a pas. D'autres aiment être pris par la main, guidés, rassurés. Mais pas dans tous les domaines ni toujours, ni pour l'un ni pour l'autre. Est-il normal qu'une méthode ne fasse pas l'unanimité ?</w:t>
                            </w: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7" style="position:absolute;left:0;text-align:left;margin-left:1.1pt;margin-top:14.35pt;width:464.15pt;height:4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">
                <v:textbox>
                  <w:txbxContent>
                    <w:p w:rsidR="00A40BD8" w:rsidRPr="00546006" w:rsidRDefault="00A40BD8" w:rsidP="00BA1042">
                      <w:pPr>
                        <w:rPr>
                          <w:rFonts w:ascii="Trebuchet MS" w:hAnsi="Trebuchet MS"/>
                          <w:b/>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Certains élèves aiment découvrir par eux-mêmes, mettre de l'ordre dans ce qui n'en a pas. D'autres aiment être pris par la main, guidés, rassurés. Mais pas dans tous les domaines ni toujours, ni pour l'un ni pour l'autre. Est-il normal qu'une méthode ne fasse pas l'unanimité ?</w:t>
                      </w: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p w:rsidR="00A40BD8" w:rsidRDefault="00A40BD8" w:rsidP="00BA1042">
                      <w:pPr>
                        <w:rPr>
                          <w:lang w:val="fr-BE"/>
                        </w:rPr>
                      </w:pPr>
                    </w:p>
                  </w:txbxContent>
                </v:textbox>
              </v:roundrect>
            </w:pict>
          </mc:Fallback>
        </mc:AlternateContent>
      </w:r>
    </w:p>
    <w:p w:rsidR="00BA1042"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BA1042" w:rsidRDefault="00BA1042" w:rsidP="006669B4">
      <w:pPr>
        <w:overflowPunct w:val="0"/>
        <w:autoSpaceDE w:val="0"/>
        <w:autoSpaceDN w:val="0"/>
        <w:adjustRightInd w:val="0"/>
        <w:spacing w:before="60" w:after="60"/>
        <w:jc w:val="center"/>
        <w:textAlignment w:val="baseline"/>
        <w:rPr>
          <w:rFonts w:ascii="Garamond" w:hAnsi="Garamond"/>
          <w:b/>
          <w:sz w:val="28"/>
          <w:szCs w:val="20"/>
        </w:rPr>
      </w:pPr>
    </w:p>
    <w:p w:rsidR="00DD1724" w:rsidRPr="00FB128C" w:rsidRDefault="00CC755B" w:rsidP="00451291">
      <w:pPr>
        <w:pStyle w:val="Titre1"/>
        <w:numPr>
          <w:ilvl w:val="0"/>
          <w:numId w:val="0"/>
        </w:numPr>
        <w:jc w:val="both"/>
      </w:pPr>
      <w:r>
        <w:t>E</w:t>
      </w:r>
      <w:r w:rsidR="00451291">
        <w:t xml:space="preserve">1. </w:t>
      </w:r>
      <w:r w:rsidR="00DD1724">
        <w:t>L’EP est dirigiste</w:t>
      </w:r>
    </w:p>
    <w:p w:rsidR="00DD1724" w:rsidRPr="00FB128C" w:rsidRDefault="00DD1724" w:rsidP="00DD1724">
      <w:pPr>
        <w:spacing w:before="180"/>
        <w:rPr>
          <w:sz w:val="22"/>
          <w:szCs w:val="22"/>
        </w:rPr>
      </w:pPr>
      <w:r w:rsidRPr="00FB128C">
        <w:rPr>
          <w:sz w:val="22"/>
          <w:szCs w:val="22"/>
        </w:rPr>
        <w:t xml:space="preserve">On reproche souvent à l'E.P. de mener l'apprenant par la main dans le maquis des concepts. A nos yeux, il s'agit là d'une qualité et non d'un défaut. L'étudiant moyen n'étant ni Pascal, ni Newton, ni Mendeleev, il est utile de guider sa pensée, d'organiser le parcours, les répétitions, les contre-exemples, dans un ordre qui n'est pas quelconque </w:t>
      </w:r>
      <w:r w:rsidRPr="00FB128C">
        <w:rPr>
          <w:b/>
          <w:sz w:val="22"/>
          <w:szCs w:val="22"/>
        </w:rPr>
        <w:t>dans le cas où la matière est complexe</w:t>
      </w:r>
      <w:r w:rsidRPr="00FB128C">
        <w:rPr>
          <w:sz w:val="22"/>
          <w:szCs w:val="22"/>
        </w:rPr>
        <w:t xml:space="preserve"> ou difficile à assimiler (à routiniser) comme des conventions graphiques ou des langues étrangères, par exemple. </w:t>
      </w:r>
    </w:p>
    <w:p w:rsidR="00DD1724" w:rsidRPr="00FB128C" w:rsidRDefault="00DD1724" w:rsidP="00DD1724">
      <w:pPr>
        <w:spacing w:before="180"/>
        <w:rPr>
          <w:sz w:val="22"/>
          <w:szCs w:val="22"/>
        </w:rPr>
      </w:pPr>
      <w:r w:rsidRPr="00FB128C">
        <w:rPr>
          <w:sz w:val="22"/>
          <w:szCs w:val="22"/>
        </w:rPr>
        <w:t xml:space="preserve">Des techniques très précises ont été mises au point (voir Leclercq, Donnay et De Bal, 1977) telles que les graphes de Morganov ou les matrices de Davies, pour organiser une matière en vue d'en optimiser l'apprentissage. Un grand nombre d'auteurs préfèrent "ignorer" ces techniques car elles sont exigeantes. </w:t>
      </w:r>
    </w:p>
    <w:p w:rsidR="00DD1724" w:rsidRPr="00FB128C" w:rsidRDefault="00DD1724" w:rsidP="00DD1724">
      <w:pPr>
        <w:spacing w:before="180"/>
        <w:rPr>
          <w:sz w:val="22"/>
          <w:szCs w:val="22"/>
        </w:rPr>
      </w:pPr>
      <w:r w:rsidRPr="00FB128C">
        <w:rPr>
          <w:sz w:val="22"/>
          <w:szCs w:val="22"/>
        </w:rPr>
        <w:t>Ces démarches, L. D'Hainaut (1971) les a mises en oeuvre; c'est un des "secrets" de la supériorité de son cours programmé concernant les notions de Poids et de Masse</w:t>
      </w:r>
      <w:r w:rsidR="00CC755B">
        <w:rPr>
          <w:sz w:val="22"/>
          <w:szCs w:val="22"/>
        </w:rPr>
        <w:t>. E</w:t>
      </w:r>
      <w:r w:rsidRPr="00FB128C">
        <w:rPr>
          <w:sz w:val="22"/>
          <w:szCs w:val="22"/>
        </w:rPr>
        <w:t xml:space="preserve">t ce de l'aveu même des enseignants auxquels il a été comparé. Cela ne signifie pas - loin de là - que tous les cours programmés ont ces qualités, car ils n'ont parfois pour eux que la partie visible. Ainsi, lorsqu'un auteur nous montre son cours programmé en nous demandant si nous le trouvons bien fait, force est de lui répondre : "Sans vos objectifs (ou vos pré et post-tests qui en donneraient une idée), </w:t>
      </w:r>
      <w:r w:rsidR="00CC755B">
        <w:rPr>
          <w:sz w:val="22"/>
          <w:szCs w:val="22"/>
        </w:rPr>
        <w:t xml:space="preserve">je </w:t>
      </w:r>
      <w:r w:rsidRPr="00FB128C">
        <w:rPr>
          <w:sz w:val="22"/>
          <w:szCs w:val="22"/>
        </w:rPr>
        <w:t>ne p</w:t>
      </w:r>
      <w:r w:rsidR="00CC755B">
        <w:rPr>
          <w:sz w:val="22"/>
          <w:szCs w:val="22"/>
        </w:rPr>
        <w:t>eux</w:t>
      </w:r>
      <w:r w:rsidRPr="00FB128C">
        <w:rPr>
          <w:sz w:val="22"/>
          <w:szCs w:val="22"/>
        </w:rPr>
        <w:t xml:space="preserve"> vous répondre. Et, de toute façon, </w:t>
      </w:r>
      <w:r w:rsidR="00CC755B">
        <w:rPr>
          <w:sz w:val="22"/>
          <w:szCs w:val="22"/>
        </w:rPr>
        <w:t xml:space="preserve">je ne peux me </w:t>
      </w:r>
      <w:r w:rsidRPr="00FB128C">
        <w:rPr>
          <w:sz w:val="22"/>
          <w:szCs w:val="22"/>
        </w:rPr>
        <w:t>substituer à l'expérimentation".</w:t>
      </w:r>
    </w:p>
    <w:p w:rsidR="00DD1724" w:rsidRDefault="00451291" w:rsidP="00451291">
      <w:pPr>
        <w:pStyle w:val="Titre1"/>
        <w:numPr>
          <w:ilvl w:val="0"/>
          <w:numId w:val="0"/>
        </w:numPr>
        <w:jc w:val="both"/>
      </w:pPr>
      <w:r>
        <w:rPr>
          <w:noProof/>
          <w:lang w:val="fr-BE" w:eastAsia="fr-BE"/>
        </w:rPr>
        <mc:AlternateContent>
          <mc:Choice Requires="wps">
            <w:drawing>
              <wp:anchor distT="0" distB="0" distL="114300" distR="114300" simplePos="0" relativeHeight="251670528" behindDoc="0" locked="0" layoutInCell="1" allowOverlap="1">
                <wp:simplePos x="0" y="0"/>
                <wp:positionH relativeFrom="column">
                  <wp:posOffset>-606153</wp:posOffset>
                </wp:positionH>
                <wp:positionV relativeFrom="paragraph">
                  <wp:posOffset>399324</wp:posOffset>
                </wp:positionV>
                <wp:extent cx="729343" cy="342900"/>
                <wp:effectExtent l="0" t="0" r="0" b="0"/>
                <wp:wrapNone/>
                <wp:docPr id="20"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9343"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0" o:spid="_x0000_s1038" type="#_x0000_t202" style="position:absolute;left:0;text-align:left;margin-left:-47.75pt;margin-top:31.45pt;width:57.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CC755B">
        <w:t>E</w:t>
      </w:r>
      <w:r>
        <w:t xml:space="preserve">2. </w:t>
      </w:r>
      <w:r w:rsidR="00DD1724">
        <w:t>L’EP n’a pas le souci de motiver l'apprenant</w:t>
      </w:r>
    </w:p>
    <w:p w:rsidR="00E4167B" w:rsidRDefault="00FB14CC" w:rsidP="00E4167B">
      <w:r>
        <w:rPr>
          <w:noProof/>
          <w:lang w:val="fr-BE" w:eastAsia="fr-BE"/>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137524</wp:posOffset>
                </wp:positionV>
                <wp:extent cx="5894705" cy="914400"/>
                <wp:effectExtent l="0" t="0" r="10795" b="1905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914400"/>
                        </a:xfrm>
                        <a:prstGeom prst="roundRect">
                          <a:avLst>
                            <a:gd name="adj" fmla="val 16667"/>
                          </a:avLst>
                        </a:prstGeom>
                        <a:solidFill>
                          <a:srgbClr val="FFFFFF"/>
                        </a:solidFill>
                        <a:ln w="9525">
                          <a:solidFill>
                            <a:srgbClr val="000000"/>
                          </a:solidFill>
                          <a:round/>
                          <a:headEnd/>
                          <a:tailEnd/>
                        </a:ln>
                      </wps:spPr>
                      <wps:txbx>
                        <w:txbxContent>
                          <w:p w:rsidR="00A40BD8" w:rsidRPr="00D1539E" w:rsidRDefault="00A40BD8" w:rsidP="00E4167B">
                            <w:pPr>
                              <w:rPr>
                                <w:sz w:val="20"/>
                                <w:szCs w:val="20"/>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On a</w:t>
                            </w:r>
                            <w:r>
                              <w:rPr>
                                <w:rFonts w:ascii="Trebuchet MS" w:hAnsi="Trebuchet MS"/>
                                <w:b/>
                                <w:bCs/>
                                <w:sz w:val="20"/>
                                <w:szCs w:val="20"/>
                              </w:rPr>
                              <w:t>ura</w:t>
                            </w:r>
                            <w:r w:rsidRPr="00D1539E">
                              <w:rPr>
                                <w:rFonts w:ascii="Trebuchet MS" w:hAnsi="Trebuchet MS"/>
                                <w:b/>
                                <w:bCs/>
                                <w:sz w:val="20"/>
                                <w:szCs w:val="20"/>
                              </w:rPr>
                              <w:t xml:space="preserve"> remarqué </w:t>
                            </w:r>
                            <w:r>
                              <w:rPr>
                                <w:rFonts w:ascii="Trebuchet MS" w:hAnsi="Trebuchet MS"/>
                                <w:b/>
                                <w:bCs/>
                                <w:sz w:val="20"/>
                                <w:szCs w:val="20"/>
                              </w:rPr>
                              <w:t xml:space="preserve">ci-avant </w:t>
                            </w:r>
                            <w:r w:rsidRPr="00D1539E">
                              <w:rPr>
                                <w:rFonts w:ascii="Trebuchet MS" w:hAnsi="Trebuchet MS"/>
                                <w:b/>
                                <w:bCs/>
                                <w:sz w:val="20"/>
                                <w:szCs w:val="20"/>
                              </w:rPr>
                              <w:t>que dans l</w:t>
                            </w:r>
                            <w:r>
                              <w:rPr>
                                <w:rFonts w:ascii="Trebuchet MS" w:hAnsi="Trebuchet MS"/>
                                <w:b/>
                                <w:bCs/>
                                <w:sz w:val="20"/>
                                <w:szCs w:val="20"/>
                              </w:rPr>
                              <w:t xml:space="preserve">e cours programmé de D'Hainaut </w:t>
                            </w:r>
                            <w:r w:rsidRPr="00D1539E">
                              <w:rPr>
                                <w:rFonts w:ascii="Trebuchet MS" w:hAnsi="Trebuchet MS"/>
                                <w:b/>
                                <w:bCs/>
                                <w:sz w:val="20"/>
                                <w:szCs w:val="20"/>
                              </w:rPr>
                              <w:t>sur Poids et masse, il n'y a pas de petits dessins, d'images animées, de couleurs. Ne seraient-ce pas des atouts ? A moins qu'il vaille mieux que les mouvements, les objets soient (reconstitués par l'apprenant) dans le cerveau plutôt que sur l'écran, que l'in</w:t>
                            </w:r>
                            <w:r>
                              <w:rPr>
                                <w:rFonts w:ascii="Trebuchet MS" w:hAnsi="Trebuchet MS"/>
                                <w:b/>
                                <w:bCs/>
                                <w:sz w:val="20"/>
                                <w:szCs w:val="20"/>
                              </w:rPr>
                              <w:t>térêt de l'étudiant soit en lui</w:t>
                            </w:r>
                            <w:r w:rsidRPr="00D1539E">
                              <w:rPr>
                                <w:rFonts w:ascii="Trebuchet MS" w:hAnsi="Trebuchet MS"/>
                                <w:b/>
                                <w:bCs/>
                                <w:sz w:val="20"/>
                                <w:szCs w:val="20"/>
                              </w:rPr>
                              <w:t xml:space="preserve"> </w:t>
                            </w:r>
                            <w:r>
                              <w:rPr>
                                <w:rFonts w:ascii="Trebuchet MS" w:hAnsi="Trebuchet MS"/>
                                <w:b/>
                                <w:bCs/>
                                <w:sz w:val="20"/>
                                <w:szCs w:val="20"/>
                              </w:rPr>
                              <w:t>(</w:t>
                            </w:r>
                            <w:r w:rsidRPr="00D1539E">
                              <w:rPr>
                                <w:rFonts w:ascii="Trebuchet MS" w:hAnsi="Trebuchet MS"/>
                                <w:b/>
                                <w:bCs/>
                                <w:sz w:val="20"/>
                                <w:szCs w:val="20"/>
                              </w:rPr>
                              <w:t>et précède</w:t>
                            </w:r>
                            <w:r>
                              <w:rPr>
                                <w:rFonts w:ascii="Trebuchet MS" w:hAnsi="Trebuchet MS"/>
                                <w:b/>
                                <w:bCs/>
                                <w:sz w:val="20"/>
                                <w:szCs w:val="20"/>
                              </w:rPr>
                              <w:t>)</w:t>
                            </w:r>
                            <w:r w:rsidRPr="00D1539E">
                              <w:rPr>
                                <w:rFonts w:ascii="Trebuchet MS" w:hAnsi="Trebuchet MS"/>
                                <w:b/>
                                <w:bCs/>
                                <w:sz w:val="20"/>
                                <w:szCs w:val="20"/>
                              </w:rPr>
                              <w:t xml:space="preserve"> plutôt que sur le papier</w:t>
                            </w:r>
                            <w:r>
                              <w:rPr>
                                <w:rFonts w:ascii="Trebuchet MS" w:hAnsi="Trebuchet MS"/>
                                <w:b/>
                                <w:bCs/>
                                <w:sz w:val="20"/>
                                <w:szCs w:val="20"/>
                              </w:rPr>
                              <w:t> ?</w:t>
                            </w:r>
                          </w:p>
                          <w:p w:rsidR="00A40BD8" w:rsidRPr="00E83ABD" w:rsidRDefault="00A40BD8" w:rsidP="00E4167B">
                            <w:pPr>
                              <w:rPr>
                                <w:rFonts w:ascii="Trebuchet MS" w:hAnsi="Trebuchet MS"/>
                                <w:b/>
                                <w:bCs/>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9" style="position:absolute;left:0;text-align:left;margin-left:0;margin-top:10.85pt;width:464.15pt;height:1in;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">
                <v:textbox>
                  <w:txbxContent>
                    <w:p w:rsidR="00A40BD8" w:rsidRPr="00D1539E" w:rsidRDefault="00A40BD8" w:rsidP="00E4167B">
                      <w:pPr>
                        <w:rPr>
                          <w:sz w:val="20"/>
                          <w:szCs w:val="20"/>
                        </w:rPr>
                      </w:pPr>
                      <w:r w:rsidRPr="00244FCE">
                        <w:rPr>
                          <w:rFonts w:ascii="Trebuchet MS" w:eastAsia="Batang" w:hAnsi="Trebuchet MS"/>
                          <w:b/>
                          <w:lang w:val="fr-BE"/>
                        </w:rPr>
                        <w:t xml:space="preserve">  </w:t>
                      </w:r>
                      <w:r w:rsidRPr="00D1539E">
                        <w:rPr>
                          <w:rFonts w:ascii="Trebuchet MS" w:hAnsi="Trebuchet MS"/>
                          <w:b/>
                          <w:sz w:val="20"/>
                          <w:szCs w:val="20"/>
                          <w:u w:val="single"/>
                          <w:lang w:val="fr-BE"/>
                        </w:rPr>
                        <w:t>Un cas</w:t>
                      </w:r>
                      <w:r w:rsidRPr="00D1539E">
                        <w:rPr>
                          <w:rFonts w:ascii="Trebuchet MS" w:hAnsi="Trebuchet MS"/>
                          <w:b/>
                          <w:sz w:val="20"/>
                          <w:szCs w:val="20"/>
                          <w:lang w:val="fr-BE"/>
                        </w:rPr>
                        <w:t xml:space="preserve"> : </w:t>
                      </w:r>
                      <w:r w:rsidRPr="00D1539E">
                        <w:rPr>
                          <w:rFonts w:ascii="Trebuchet MS" w:hAnsi="Trebuchet MS"/>
                          <w:b/>
                          <w:bCs/>
                          <w:sz w:val="20"/>
                          <w:szCs w:val="20"/>
                        </w:rPr>
                        <w:t>On a</w:t>
                      </w:r>
                      <w:r>
                        <w:rPr>
                          <w:rFonts w:ascii="Trebuchet MS" w:hAnsi="Trebuchet MS"/>
                          <w:b/>
                          <w:bCs/>
                          <w:sz w:val="20"/>
                          <w:szCs w:val="20"/>
                        </w:rPr>
                        <w:t>ura</w:t>
                      </w:r>
                      <w:r w:rsidRPr="00D1539E">
                        <w:rPr>
                          <w:rFonts w:ascii="Trebuchet MS" w:hAnsi="Trebuchet MS"/>
                          <w:b/>
                          <w:bCs/>
                          <w:sz w:val="20"/>
                          <w:szCs w:val="20"/>
                        </w:rPr>
                        <w:t xml:space="preserve"> remarqué </w:t>
                      </w:r>
                      <w:r>
                        <w:rPr>
                          <w:rFonts w:ascii="Trebuchet MS" w:hAnsi="Trebuchet MS"/>
                          <w:b/>
                          <w:bCs/>
                          <w:sz w:val="20"/>
                          <w:szCs w:val="20"/>
                        </w:rPr>
                        <w:t xml:space="preserve">ci-avant </w:t>
                      </w:r>
                      <w:r w:rsidRPr="00D1539E">
                        <w:rPr>
                          <w:rFonts w:ascii="Trebuchet MS" w:hAnsi="Trebuchet MS"/>
                          <w:b/>
                          <w:bCs/>
                          <w:sz w:val="20"/>
                          <w:szCs w:val="20"/>
                        </w:rPr>
                        <w:t>que dans l</w:t>
                      </w:r>
                      <w:r>
                        <w:rPr>
                          <w:rFonts w:ascii="Trebuchet MS" w:hAnsi="Trebuchet MS"/>
                          <w:b/>
                          <w:bCs/>
                          <w:sz w:val="20"/>
                          <w:szCs w:val="20"/>
                        </w:rPr>
                        <w:t xml:space="preserve">e cours programmé de D'Hainaut </w:t>
                      </w:r>
                      <w:r w:rsidRPr="00D1539E">
                        <w:rPr>
                          <w:rFonts w:ascii="Trebuchet MS" w:hAnsi="Trebuchet MS"/>
                          <w:b/>
                          <w:bCs/>
                          <w:sz w:val="20"/>
                          <w:szCs w:val="20"/>
                        </w:rPr>
                        <w:t>sur Poids et masse, il n'y a pas de petits dessins, d'images animées, de couleurs. Ne seraient-ce pas des atouts ? A moins qu'il vaille mieux que les mouvements, les objets soient (reconstitués par l'apprenant) dans le cerveau plutôt que sur l'écran, que l'in</w:t>
                      </w:r>
                      <w:r>
                        <w:rPr>
                          <w:rFonts w:ascii="Trebuchet MS" w:hAnsi="Trebuchet MS"/>
                          <w:b/>
                          <w:bCs/>
                          <w:sz w:val="20"/>
                          <w:szCs w:val="20"/>
                        </w:rPr>
                        <w:t>térêt de l'étudiant soit en lui</w:t>
                      </w:r>
                      <w:r w:rsidRPr="00D1539E">
                        <w:rPr>
                          <w:rFonts w:ascii="Trebuchet MS" w:hAnsi="Trebuchet MS"/>
                          <w:b/>
                          <w:bCs/>
                          <w:sz w:val="20"/>
                          <w:szCs w:val="20"/>
                        </w:rPr>
                        <w:t xml:space="preserve"> </w:t>
                      </w:r>
                      <w:r>
                        <w:rPr>
                          <w:rFonts w:ascii="Trebuchet MS" w:hAnsi="Trebuchet MS"/>
                          <w:b/>
                          <w:bCs/>
                          <w:sz w:val="20"/>
                          <w:szCs w:val="20"/>
                        </w:rPr>
                        <w:t>(</w:t>
                      </w:r>
                      <w:r w:rsidRPr="00D1539E">
                        <w:rPr>
                          <w:rFonts w:ascii="Trebuchet MS" w:hAnsi="Trebuchet MS"/>
                          <w:b/>
                          <w:bCs/>
                          <w:sz w:val="20"/>
                          <w:szCs w:val="20"/>
                        </w:rPr>
                        <w:t>et précède</w:t>
                      </w:r>
                      <w:r>
                        <w:rPr>
                          <w:rFonts w:ascii="Trebuchet MS" w:hAnsi="Trebuchet MS"/>
                          <w:b/>
                          <w:bCs/>
                          <w:sz w:val="20"/>
                          <w:szCs w:val="20"/>
                        </w:rPr>
                        <w:t>)</w:t>
                      </w:r>
                      <w:r w:rsidRPr="00D1539E">
                        <w:rPr>
                          <w:rFonts w:ascii="Trebuchet MS" w:hAnsi="Trebuchet MS"/>
                          <w:b/>
                          <w:bCs/>
                          <w:sz w:val="20"/>
                          <w:szCs w:val="20"/>
                        </w:rPr>
                        <w:t xml:space="preserve"> plutôt que sur le papier</w:t>
                      </w:r>
                      <w:r>
                        <w:rPr>
                          <w:rFonts w:ascii="Trebuchet MS" w:hAnsi="Trebuchet MS"/>
                          <w:b/>
                          <w:bCs/>
                          <w:sz w:val="20"/>
                          <w:szCs w:val="20"/>
                        </w:rPr>
                        <w:t> ?</w:t>
                      </w:r>
                    </w:p>
                    <w:p w:rsidR="00A40BD8" w:rsidRPr="00E83ABD" w:rsidRDefault="00A40BD8" w:rsidP="00E4167B">
                      <w:pPr>
                        <w:rPr>
                          <w:rFonts w:ascii="Trebuchet MS" w:hAnsi="Trebuchet MS"/>
                          <w:b/>
                          <w:bCs/>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v:textbox>
                <w10:wrap anchorx="margin"/>
              </v:roundrect>
            </w:pict>
          </mc:Fallback>
        </mc:AlternateContent>
      </w:r>
    </w:p>
    <w:p w:rsidR="00E4167B" w:rsidRDefault="00E4167B" w:rsidP="00E4167B"/>
    <w:p w:rsidR="00E4167B" w:rsidRDefault="00E4167B" w:rsidP="00E4167B"/>
    <w:p w:rsidR="00E4167B" w:rsidRDefault="00E4167B" w:rsidP="00E4167B"/>
    <w:p w:rsidR="00E4167B" w:rsidRDefault="00E4167B" w:rsidP="00E4167B"/>
    <w:p w:rsidR="00E4167B" w:rsidRPr="00E4167B" w:rsidRDefault="00E4167B" w:rsidP="00451291"/>
    <w:p w:rsidR="00DD1724" w:rsidRPr="00FB128C" w:rsidRDefault="00DD1724" w:rsidP="00DD1724">
      <w:pPr>
        <w:spacing w:before="180"/>
        <w:rPr>
          <w:sz w:val="22"/>
          <w:szCs w:val="22"/>
        </w:rPr>
      </w:pPr>
      <w:r w:rsidRPr="00FB128C">
        <w:rPr>
          <w:sz w:val="22"/>
          <w:szCs w:val="22"/>
        </w:rPr>
        <w:t xml:space="preserve">Ce constat est exact, mais, à </w:t>
      </w:r>
      <w:r w:rsidR="00CC755B">
        <w:rPr>
          <w:sz w:val="22"/>
          <w:szCs w:val="22"/>
        </w:rPr>
        <w:t>mon</w:t>
      </w:r>
      <w:r w:rsidRPr="00FB128C">
        <w:rPr>
          <w:sz w:val="22"/>
          <w:szCs w:val="22"/>
        </w:rPr>
        <w:t xml:space="preserve"> avis, il n'y a pas lieu de le regretter. L'E.P. doit être une réponse à un BESOIN qui existe EN AMONT. Quand quelqu'un apprend à se servi</w:t>
      </w:r>
      <w:r w:rsidR="00CC755B">
        <w:rPr>
          <w:sz w:val="22"/>
          <w:szCs w:val="22"/>
        </w:rPr>
        <w:t>r d'un traitement de texte, il v</w:t>
      </w:r>
      <w:r w:rsidRPr="00FB128C">
        <w:rPr>
          <w:sz w:val="22"/>
          <w:szCs w:val="22"/>
        </w:rPr>
        <w:t xml:space="preserve">aut </w:t>
      </w:r>
      <w:r w:rsidR="00CC755B">
        <w:rPr>
          <w:sz w:val="22"/>
          <w:szCs w:val="22"/>
        </w:rPr>
        <w:t xml:space="preserve">mieux </w:t>
      </w:r>
      <w:r w:rsidRPr="00FB128C">
        <w:rPr>
          <w:sz w:val="22"/>
          <w:szCs w:val="22"/>
        </w:rPr>
        <w:t xml:space="preserve">que cela soit parce qu'il a DEJA envie de l'utiliser pour éditer ses documents. </w:t>
      </w:r>
    </w:p>
    <w:p w:rsidR="00DD1724" w:rsidRPr="00FB128C" w:rsidRDefault="00DD1724" w:rsidP="00DD1724">
      <w:pPr>
        <w:spacing w:before="180"/>
        <w:rPr>
          <w:sz w:val="22"/>
          <w:szCs w:val="22"/>
        </w:rPr>
      </w:pPr>
      <w:r w:rsidRPr="00FB128C">
        <w:rPr>
          <w:sz w:val="22"/>
          <w:szCs w:val="22"/>
        </w:rPr>
        <w:t xml:space="preserve">Nous n'avons que faire d'un tutorat qui passe plus de temps à nous vanter les mérites de l'expression écrite ou l'efficacité commerciale de rapports bien présentés qu'à nous rendre capables d'utiliser le traitement de texte lui-même. La motivation DOIT être extrinsèque au moyen d'apprendre, et celui-ci doit être agréable, </w:t>
      </w:r>
      <w:r w:rsidR="00CC755B">
        <w:rPr>
          <w:sz w:val="22"/>
          <w:szCs w:val="22"/>
        </w:rPr>
        <w:t>…</w:t>
      </w:r>
      <w:r w:rsidRPr="00FB128C">
        <w:rPr>
          <w:sz w:val="22"/>
          <w:szCs w:val="22"/>
        </w:rPr>
        <w:t xml:space="preserve">et surtout EFFICACE. </w:t>
      </w:r>
    </w:p>
    <w:p w:rsidR="00DD1724" w:rsidRPr="00FB128C" w:rsidRDefault="00DD1724" w:rsidP="00DD1724">
      <w:pPr>
        <w:spacing w:before="180"/>
        <w:rPr>
          <w:sz w:val="22"/>
          <w:szCs w:val="22"/>
        </w:rPr>
      </w:pPr>
      <w:r w:rsidRPr="00FB128C">
        <w:rPr>
          <w:sz w:val="22"/>
          <w:szCs w:val="22"/>
        </w:rPr>
        <w:t xml:space="preserve">Que de didacticiels sont aujourd'hui encombrés (pollués) de personnages, de dessins, de couleurs, d'animations, de bruits divers complètement étrangers au sujet de l'étude ... solution superficielle et inadéquate au problème grave et profond de </w:t>
      </w:r>
      <w:smartTag w:uri="urn:schemas-microsoft-com:office:smarttags" w:element="PersonName">
        <w:smartTagPr>
          <w:attr w:name="ProductID" w:val="la motivation. Envisage-t"/>
        </w:smartTagPr>
        <w:r w:rsidRPr="00FB128C">
          <w:rPr>
            <w:sz w:val="22"/>
            <w:szCs w:val="22"/>
          </w:rPr>
          <w:t>la motivation. Envisage-t</w:t>
        </w:r>
      </w:smartTag>
      <w:r w:rsidRPr="00FB128C">
        <w:rPr>
          <w:sz w:val="22"/>
          <w:szCs w:val="22"/>
        </w:rPr>
        <w:t>-</w:t>
      </w:r>
      <w:smartTag w:uri="urn:schemas-microsoft-com:office:smarttags" w:element="PersonName">
        <w:smartTagPr>
          <w:attr w:name="ProductID" w:val="on de"/>
        </w:smartTagPr>
        <w:r w:rsidRPr="00FB128C">
          <w:rPr>
            <w:sz w:val="22"/>
            <w:szCs w:val="22"/>
          </w:rPr>
          <w:t>on de</w:t>
        </w:r>
      </w:smartTag>
      <w:r w:rsidRPr="00FB128C">
        <w:rPr>
          <w:sz w:val="22"/>
          <w:szCs w:val="22"/>
        </w:rPr>
        <w:t xml:space="preserve"> coller des bandes dessinées sur l'étau de l'ajusteur pour lui faire aimer son métier ? Pour donner goût à la médecine, entrecoupera-t-on les tomographies par des spots publicitaires ou par des feuilletons TV ? </w:t>
      </w:r>
    </w:p>
    <w:p w:rsidR="00DD1724" w:rsidRDefault="00DD1724" w:rsidP="00DD1724">
      <w:pPr>
        <w:spacing w:before="180"/>
        <w:rPr>
          <w:sz w:val="22"/>
          <w:szCs w:val="22"/>
        </w:rPr>
      </w:pPr>
      <w:r w:rsidRPr="00FB128C">
        <w:rPr>
          <w:sz w:val="22"/>
          <w:szCs w:val="22"/>
        </w:rPr>
        <w:t>Il y a belle lurette que les spécialistes des médias (voir synthèse dans Schramm</w:t>
      </w:r>
      <w:r>
        <w:rPr>
          <w:sz w:val="22"/>
          <w:szCs w:val="22"/>
        </w:rPr>
        <w:t>,</w:t>
      </w:r>
      <w:r w:rsidR="007F1CA1">
        <w:rPr>
          <w:sz w:val="22"/>
          <w:szCs w:val="22"/>
        </w:rPr>
        <w:t xml:space="preserve"> 1975 et dans Leclercq 2006</w:t>
      </w:r>
      <w:r w:rsidRPr="00FB128C">
        <w:rPr>
          <w:sz w:val="22"/>
          <w:szCs w:val="22"/>
        </w:rPr>
        <w:t>) ont démontré que des paramètres tels que la couleur, les animations, le rythme, les effets spéciaux et même l'humour n'avaient pas d'effet automatique sur la qualité et la quantité des apprentissages, mais un effet dépendant de leur pertinence circonstancielle. Un apprenant est d'abord quelqu'un qui VEUT apprendre. Pour en arriver là (donner à tous cette soif d'apprendre), les enseignants humains sont irremplaçables,... et pour longtemps encore.</w:t>
      </w:r>
    </w:p>
    <w:p w:rsidR="00DD1724" w:rsidRDefault="00672191" w:rsidP="00672191">
      <w:pPr>
        <w:pStyle w:val="Titre2"/>
        <w:numPr>
          <w:ilvl w:val="0"/>
          <w:numId w:val="0"/>
        </w:numPr>
      </w:pPr>
      <w:r>
        <w:rPr>
          <w:noProof/>
          <w:lang w:val="fr-BE" w:eastAsia="fr-BE"/>
        </w:rPr>
        <w:lastRenderedPageBreak/>
        <mc:AlternateContent>
          <mc:Choice Requires="wps">
            <w:drawing>
              <wp:anchor distT="0" distB="0" distL="114300" distR="114300" simplePos="0" relativeHeight="251672576" behindDoc="0" locked="0" layoutInCell="1" allowOverlap="1">
                <wp:simplePos x="0" y="0"/>
                <wp:positionH relativeFrom="column">
                  <wp:posOffset>-606062</wp:posOffset>
                </wp:positionH>
                <wp:positionV relativeFrom="paragraph">
                  <wp:posOffset>57241</wp:posOffset>
                </wp:positionV>
                <wp:extent cx="816429" cy="342900"/>
                <wp:effectExtent l="0" t="0" r="0" b="0"/>
                <wp:wrapNone/>
                <wp:docPr id="18"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6429"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2" o:spid="_x0000_s1040" type="#_x0000_t202" style="position:absolute;left:0;text-align:left;margin-left:-47.7pt;margin-top:4.5pt;width:64.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CC755B">
        <w:t>E</w:t>
      </w:r>
      <w:r>
        <w:t xml:space="preserve">3. </w:t>
      </w:r>
      <w:r w:rsidR="00DD1724">
        <w:t>L’EP procède</w:t>
      </w:r>
      <w:r w:rsidR="002E232B">
        <w:t>rait</w:t>
      </w:r>
      <w:r w:rsidR="00DD1724">
        <w:t xml:space="preserve"> à un découpage excessif</w:t>
      </w:r>
    </w:p>
    <w:p w:rsidR="00E4167B" w:rsidRDefault="00FB14CC" w:rsidP="00E4167B">
      <w:r>
        <w:rPr>
          <w:noProof/>
          <w:lang w:val="fr-BE" w:eastAsia="fr-BE"/>
        </w:rPr>
        <mc:AlternateContent>
          <mc:Choice Requires="wps">
            <w:drawing>
              <wp:anchor distT="0" distB="0" distL="114300" distR="114300" simplePos="0" relativeHeight="251671552" behindDoc="0" locked="0" layoutInCell="1" allowOverlap="1">
                <wp:simplePos x="0" y="0"/>
                <wp:positionH relativeFrom="column">
                  <wp:align>left</wp:align>
                </wp:positionH>
                <wp:positionV relativeFrom="paragraph">
                  <wp:posOffset>113030</wp:posOffset>
                </wp:positionV>
                <wp:extent cx="5894705" cy="969010"/>
                <wp:effectExtent l="5080" t="10795" r="5715" b="10795"/>
                <wp:wrapNone/>
                <wp:docPr id="1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969010"/>
                        </a:xfrm>
                        <a:prstGeom prst="roundRect">
                          <a:avLst>
                            <a:gd name="adj" fmla="val 16667"/>
                          </a:avLst>
                        </a:prstGeom>
                        <a:solidFill>
                          <a:srgbClr val="FFFFFF"/>
                        </a:solidFill>
                        <a:ln w="9525">
                          <a:solidFill>
                            <a:srgbClr val="000000"/>
                          </a:solidFill>
                          <a:round/>
                          <a:headEnd/>
                          <a:tailEnd/>
                        </a:ln>
                      </wps:spPr>
                      <wps:txbx>
                        <w:txbxContent>
                          <w:p w:rsidR="00A40BD8" w:rsidRPr="00BC7F2F" w:rsidRDefault="00A40BD8" w:rsidP="00E4167B">
                            <w:pPr>
                              <w:rPr>
                                <w:sz w:val="20"/>
                                <w:szCs w:val="20"/>
                              </w:rPr>
                            </w:pPr>
                            <w:r w:rsidRPr="00BC7F2F">
                              <w:rPr>
                                <w:rFonts w:ascii="Trebuchet MS" w:eastAsia="Batang" w:hAnsi="Trebuchet MS"/>
                                <w:b/>
                                <w:sz w:val="20"/>
                                <w:szCs w:val="20"/>
                                <w:lang w:val="fr-BE"/>
                              </w:rPr>
                              <w:t xml:space="preserve">  </w:t>
                            </w:r>
                            <w:r w:rsidRPr="00BC7F2F">
                              <w:rPr>
                                <w:rFonts w:ascii="Trebuchet MS" w:hAnsi="Trebuchet MS"/>
                                <w:b/>
                                <w:sz w:val="20"/>
                                <w:szCs w:val="20"/>
                                <w:u w:val="single"/>
                                <w:lang w:val="fr-BE"/>
                              </w:rPr>
                              <w:t>Un cas</w:t>
                            </w:r>
                            <w:r w:rsidRPr="00BC7F2F">
                              <w:rPr>
                                <w:rFonts w:ascii="Trebuchet MS" w:hAnsi="Trebuchet MS"/>
                                <w:b/>
                                <w:sz w:val="20"/>
                                <w:szCs w:val="20"/>
                                <w:lang w:val="fr-BE"/>
                              </w:rPr>
                              <w:t xml:space="preserve"> : </w:t>
                            </w:r>
                            <w:r w:rsidRPr="00BC7F2F">
                              <w:rPr>
                                <w:rFonts w:ascii="Trebuchet MS" w:hAnsi="Trebuchet MS"/>
                                <w:b/>
                                <w:bCs/>
                                <w:sz w:val="20"/>
                                <w:szCs w:val="20"/>
                              </w:rPr>
                              <w:t xml:space="preserve">J'ai été très heureux d'atteindre le sommet de la tour de Pise. Mais je n'y suis pas arrivé en </w:t>
                            </w:r>
                            <w:r>
                              <w:rPr>
                                <w:rFonts w:ascii="Trebuchet MS" w:hAnsi="Trebuchet MS"/>
                                <w:b/>
                                <w:bCs/>
                                <w:sz w:val="20"/>
                                <w:szCs w:val="20"/>
                              </w:rPr>
                              <w:t>l’</w:t>
                            </w:r>
                            <w:r w:rsidRPr="00BC7F2F">
                              <w:rPr>
                                <w:rFonts w:ascii="Trebuchet MS" w:hAnsi="Trebuchet MS"/>
                                <w:b/>
                                <w:bCs/>
                                <w:sz w:val="20"/>
                                <w:szCs w:val="20"/>
                              </w:rPr>
                              <w:t xml:space="preserve">escaladant </w:t>
                            </w:r>
                            <w:r>
                              <w:rPr>
                                <w:rFonts w:ascii="Trebuchet MS" w:hAnsi="Trebuchet MS"/>
                                <w:b/>
                                <w:bCs/>
                                <w:sz w:val="20"/>
                                <w:szCs w:val="20"/>
                              </w:rPr>
                              <w:t xml:space="preserve">à l’extérieur par </w:t>
                            </w:r>
                            <w:r w:rsidRPr="00BC7F2F">
                              <w:rPr>
                                <w:rFonts w:ascii="Trebuchet MS" w:hAnsi="Trebuchet MS"/>
                                <w:b/>
                                <w:bCs/>
                                <w:sz w:val="20"/>
                                <w:szCs w:val="20"/>
                              </w:rPr>
                              <w:t>la face Nord, ce dont je serais incapable. J'ai réussi à le faire grâce aux centaines de marches</w:t>
                            </w:r>
                            <w:r>
                              <w:rPr>
                                <w:rFonts w:ascii="Trebuchet MS" w:hAnsi="Trebuchet MS"/>
                                <w:b/>
                                <w:bCs/>
                                <w:sz w:val="20"/>
                                <w:szCs w:val="20"/>
                              </w:rPr>
                              <w:t xml:space="preserve"> de l’escalier intérieur</w:t>
                            </w:r>
                            <w:r w:rsidRPr="00BC7F2F">
                              <w:rPr>
                                <w:rFonts w:ascii="Trebuchet MS" w:hAnsi="Trebuchet MS"/>
                                <w:b/>
                                <w:bCs/>
                                <w:sz w:val="20"/>
                                <w:szCs w:val="20"/>
                              </w:rPr>
                              <w:t xml:space="preserve">. Chaque marche était possible pour moi et je les ai montées toutes. Bien sûr, à la fin j'étais fatigué, mais j'y étais arrivé. Par l'escalade de la face Nord, je n'y serais jamais arrivé. Je serais tombé quasi </w:t>
                            </w:r>
                            <w:r>
                              <w:rPr>
                                <w:rFonts w:ascii="Trebuchet MS" w:hAnsi="Trebuchet MS"/>
                                <w:b/>
                                <w:bCs/>
                                <w:sz w:val="20"/>
                                <w:szCs w:val="20"/>
                              </w:rPr>
                              <w:t xml:space="preserve">dès le </w:t>
                            </w:r>
                            <w:r w:rsidRPr="00BC7F2F">
                              <w:rPr>
                                <w:rFonts w:ascii="Trebuchet MS" w:hAnsi="Trebuchet MS"/>
                                <w:b/>
                                <w:bCs/>
                                <w:sz w:val="20"/>
                                <w:szCs w:val="20"/>
                              </w:rPr>
                              <w:t>départ.</w:t>
                            </w:r>
                          </w:p>
                          <w:p w:rsidR="00A40BD8" w:rsidRPr="00E83ABD" w:rsidRDefault="00A40BD8" w:rsidP="00E4167B">
                            <w:pPr>
                              <w:rPr>
                                <w:rFonts w:ascii="Trebuchet MS" w:hAnsi="Trebuchet MS"/>
                                <w:b/>
                                <w:bCs/>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1" style="position:absolute;left:0;text-align:left;margin-left:0;margin-top:8.9pt;width:464.15pt;height:76.3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">
                <v:textbox>
                  <w:txbxContent>
                    <w:p w:rsidR="00A40BD8" w:rsidRPr="00BC7F2F" w:rsidRDefault="00A40BD8" w:rsidP="00E4167B">
                      <w:pPr>
                        <w:rPr>
                          <w:sz w:val="20"/>
                          <w:szCs w:val="20"/>
                        </w:rPr>
                      </w:pPr>
                      <w:r w:rsidRPr="00BC7F2F">
                        <w:rPr>
                          <w:rFonts w:ascii="Trebuchet MS" w:eastAsia="Batang" w:hAnsi="Trebuchet MS"/>
                          <w:b/>
                          <w:sz w:val="20"/>
                          <w:szCs w:val="20"/>
                          <w:lang w:val="fr-BE"/>
                        </w:rPr>
                        <w:t xml:space="preserve">  </w:t>
                      </w:r>
                      <w:r w:rsidRPr="00BC7F2F">
                        <w:rPr>
                          <w:rFonts w:ascii="Trebuchet MS" w:hAnsi="Trebuchet MS"/>
                          <w:b/>
                          <w:sz w:val="20"/>
                          <w:szCs w:val="20"/>
                          <w:u w:val="single"/>
                          <w:lang w:val="fr-BE"/>
                        </w:rPr>
                        <w:t>Un cas</w:t>
                      </w:r>
                      <w:r w:rsidRPr="00BC7F2F">
                        <w:rPr>
                          <w:rFonts w:ascii="Trebuchet MS" w:hAnsi="Trebuchet MS"/>
                          <w:b/>
                          <w:sz w:val="20"/>
                          <w:szCs w:val="20"/>
                          <w:lang w:val="fr-BE"/>
                        </w:rPr>
                        <w:t xml:space="preserve"> : </w:t>
                      </w:r>
                      <w:r w:rsidRPr="00BC7F2F">
                        <w:rPr>
                          <w:rFonts w:ascii="Trebuchet MS" w:hAnsi="Trebuchet MS"/>
                          <w:b/>
                          <w:bCs/>
                          <w:sz w:val="20"/>
                          <w:szCs w:val="20"/>
                        </w:rPr>
                        <w:t xml:space="preserve">J'ai été très heureux d'atteindre le sommet de la tour de Pise. Mais je n'y suis pas arrivé en </w:t>
                      </w:r>
                      <w:r>
                        <w:rPr>
                          <w:rFonts w:ascii="Trebuchet MS" w:hAnsi="Trebuchet MS"/>
                          <w:b/>
                          <w:bCs/>
                          <w:sz w:val="20"/>
                          <w:szCs w:val="20"/>
                        </w:rPr>
                        <w:t>l’</w:t>
                      </w:r>
                      <w:r w:rsidRPr="00BC7F2F">
                        <w:rPr>
                          <w:rFonts w:ascii="Trebuchet MS" w:hAnsi="Trebuchet MS"/>
                          <w:b/>
                          <w:bCs/>
                          <w:sz w:val="20"/>
                          <w:szCs w:val="20"/>
                        </w:rPr>
                        <w:t xml:space="preserve">escaladant </w:t>
                      </w:r>
                      <w:r>
                        <w:rPr>
                          <w:rFonts w:ascii="Trebuchet MS" w:hAnsi="Trebuchet MS"/>
                          <w:b/>
                          <w:bCs/>
                          <w:sz w:val="20"/>
                          <w:szCs w:val="20"/>
                        </w:rPr>
                        <w:t xml:space="preserve">à l’extérieur par </w:t>
                      </w:r>
                      <w:r w:rsidRPr="00BC7F2F">
                        <w:rPr>
                          <w:rFonts w:ascii="Trebuchet MS" w:hAnsi="Trebuchet MS"/>
                          <w:b/>
                          <w:bCs/>
                          <w:sz w:val="20"/>
                          <w:szCs w:val="20"/>
                        </w:rPr>
                        <w:t>la face Nord, ce dont je serais incapable. J'ai réussi à le faire grâce aux centaines de marches</w:t>
                      </w:r>
                      <w:r>
                        <w:rPr>
                          <w:rFonts w:ascii="Trebuchet MS" w:hAnsi="Trebuchet MS"/>
                          <w:b/>
                          <w:bCs/>
                          <w:sz w:val="20"/>
                          <w:szCs w:val="20"/>
                        </w:rPr>
                        <w:t xml:space="preserve"> de l’escalier intérieur</w:t>
                      </w:r>
                      <w:r w:rsidRPr="00BC7F2F">
                        <w:rPr>
                          <w:rFonts w:ascii="Trebuchet MS" w:hAnsi="Trebuchet MS"/>
                          <w:b/>
                          <w:bCs/>
                          <w:sz w:val="20"/>
                          <w:szCs w:val="20"/>
                        </w:rPr>
                        <w:t xml:space="preserve">. Chaque marche était possible pour moi et je les ai montées toutes. Bien sûr, à la fin j'étais fatigué, mais j'y étais arrivé. Par l'escalade de la face Nord, je n'y serais jamais arrivé. Je serais tombé quasi </w:t>
                      </w:r>
                      <w:r>
                        <w:rPr>
                          <w:rFonts w:ascii="Trebuchet MS" w:hAnsi="Trebuchet MS"/>
                          <w:b/>
                          <w:bCs/>
                          <w:sz w:val="20"/>
                          <w:szCs w:val="20"/>
                        </w:rPr>
                        <w:t xml:space="preserve">dès le </w:t>
                      </w:r>
                      <w:r w:rsidRPr="00BC7F2F">
                        <w:rPr>
                          <w:rFonts w:ascii="Trebuchet MS" w:hAnsi="Trebuchet MS"/>
                          <w:b/>
                          <w:bCs/>
                          <w:sz w:val="20"/>
                          <w:szCs w:val="20"/>
                        </w:rPr>
                        <w:t>départ.</w:t>
                      </w:r>
                    </w:p>
                    <w:p w:rsidR="00A40BD8" w:rsidRPr="00E83ABD" w:rsidRDefault="00A40BD8" w:rsidP="00E4167B">
                      <w:pPr>
                        <w:rPr>
                          <w:rFonts w:ascii="Trebuchet MS" w:hAnsi="Trebuchet MS"/>
                          <w:b/>
                          <w:bCs/>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v:textbox>
              </v:roundrect>
            </w:pict>
          </mc:Fallback>
        </mc:AlternateContent>
      </w:r>
    </w:p>
    <w:p w:rsidR="00E4167B" w:rsidRDefault="00E4167B" w:rsidP="00E4167B"/>
    <w:p w:rsidR="00E4167B" w:rsidRDefault="00E4167B" w:rsidP="00E4167B"/>
    <w:p w:rsidR="00E4167B" w:rsidRDefault="00E4167B" w:rsidP="00E4167B"/>
    <w:p w:rsidR="00E4167B" w:rsidRPr="00E4167B" w:rsidRDefault="00E4167B" w:rsidP="00E4167B"/>
    <w:p w:rsidR="00E4167B" w:rsidRDefault="00E4167B" w:rsidP="00DD1724">
      <w:pPr>
        <w:spacing w:before="180"/>
        <w:rPr>
          <w:sz w:val="22"/>
          <w:szCs w:val="22"/>
        </w:rPr>
      </w:pPr>
    </w:p>
    <w:p w:rsidR="00DD1724" w:rsidRPr="00FB128C" w:rsidRDefault="002E232B" w:rsidP="00DD1724">
      <w:pPr>
        <w:spacing w:before="180"/>
        <w:rPr>
          <w:sz w:val="22"/>
          <w:szCs w:val="22"/>
        </w:rPr>
      </w:pPr>
      <w:r>
        <w:rPr>
          <w:sz w:val="22"/>
          <w:szCs w:val="22"/>
        </w:rPr>
        <w:t>Cette</w:t>
      </w:r>
      <w:r w:rsidR="00DD1724" w:rsidRPr="00FB128C">
        <w:rPr>
          <w:sz w:val="22"/>
          <w:szCs w:val="22"/>
        </w:rPr>
        <w:t xml:space="preserve"> troisième critique fréquemment adressée à l'E.P. est le découpage de la matière en mailles trop petites. Les meilleurs apprenants (ceux qui comprennent v</w:t>
      </w:r>
      <w:r w:rsidR="00DD1724">
        <w:rPr>
          <w:sz w:val="22"/>
          <w:szCs w:val="22"/>
        </w:rPr>
        <w:t>ite) s'ennuient, se lassent : ça</w:t>
      </w:r>
      <w:r w:rsidR="00DD1724" w:rsidRPr="00FB128C">
        <w:rPr>
          <w:sz w:val="22"/>
          <w:szCs w:val="22"/>
        </w:rPr>
        <w:t xml:space="preserve"> n'avance pas. </w:t>
      </w:r>
    </w:p>
    <w:p w:rsidR="00DD1724" w:rsidRPr="00FB128C" w:rsidRDefault="00DD1724" w:rsidP="00DD1724">
      <w:pPr>
        <w:spacing w:before="180"/>
        <w:rPr>
          <w:sz w:val="22"/>
          <w:szCs w:val="22"/>
        </w:rPr>
      </w:pPr>
      <w:r w:rsidRPr="00FB128C">
        <w:rPr>
          <w:sz w:val="22"/>
          <w:szCs w:val="22"/>
        </w:rPr>
        <w:t>Cette objection vient la plupart du temps de spécialistes du domaine, des EXPERTS, qui jugent des cours destinés à des débutants, bref des matières qu'</w:t>
      </w:r>
      <w:r w:rsidR="002E232B">
        <w:rPr>
          <w:sz w:val="22"/>
          <w:szCs w:val="22"/>
        </w:rPr>
        <w:t xml:space="preserve">eux, les experts, </w:t>
      </w:r>
      <w:r w:rsidRPr="00FB128C">
        <w:rPr>
          <w:sz w:val="22"/>
          <w:szCs w:val="22"/>
        </w:rPr>
        <w:t xml:space="preserve">connaissent déjà et très bien. Diraient-ils la même chose s'ils avaient soudain à apprendre le chinois, l'arabe ou le russe, bref une matière qui leur est totalement inconnue ? </w:t>
      </w:r>
      <w:r w:rsidR="002E232B">
        <w:rPr>
          <w:sz w:val="22"/>
          <w:szCs w:val="22"/>
        </w:rPr>
        <w:t>J’ai fait vivre une telle expérience grâce à Bernard Dupont qui a rédigé un petit cours programmé de russe</w:t>
      </w:r>
      <w:r w:rsidR="00CC755B">
        <w:rPr>
          <w:sz w:val="22"/>
          <w:szCs w:val="22"/>
        </w:rPr>
        <w:t xml:space="preserve"> pour permettre cette démonstration</w:t>
      </w:r>
      <w:r w:rsidR="002E232B">
        <w:rPr>
          <w:sz w:val="22"/>
          <w:szCs w:val="22"/>
        </w:rPr>
        <w:t>.</w:t>
      </w:r>
    </w:p>
    <w:p w:rsidR="00DD1724" w:rsidRPr="00FB128C" w:rsidRDefault="00DD1724" w:rsidP="00DD1724">
      <w:pPr>
        <w:spacing w:before="180"/>
        <w:rPr>
          <w:sz w:val="22"/>
          <w:szCs w:val="22"/>
        </w:rPr>
      </w:pPr>
      <w:r w:rsidRPr="00FB128C">
        <w:rPr>
          <w:sz w:val="22"/>
          <w:szCs w:val="22"/>
        </w:rPr>
        <w:t>Enfin, rappelons qu'on peut concevoir un cours programmé (même linéaire) qui permette à chacun de progresser comme il l'entend : pas à pas, par bonds, par retours en arrière, par orientations de menus en menus. L'observation de la façon dont un apprenant utilise spontanément un cours programmé (ou un didacticiel) suffisamment "ouvert" est riche d'enseignements sur son "style d'apprentissage".</w:t>
      </w:r>
    </w:p>
    <w:p w:rsidR="00DD1724" w:rsidRDefault="00672191" w:rsidP="00672191">
      <w:pPr>
        <w:pStyle w:val="Titre2"/>
        <w:numPr>
          <w:ilvl w:val="0"/>
          <w:numId w:val="0"/>
        </w:numPr>
      </w:pPr>
      <w:r>
        <w:rPr>
          <w:noProof/>
          <w:lang w:val="fr-BE" w:eastAsia="fr-BE"/>
        </w:rPr>
        <mc:AlternateContent>
          <mc:Choice Requires="wps">
            <w:drawing>
              <wp:anchor distT="0" distB="0" distL="114300" distR="114300" simplePos="0" relativeHeight="251674624" behindDoc="0" locked="0" layoutInCell="1" allowOverlap="1">
                <wp:simplePos x="0" y="0"/>
                <wp:positionH relativeFrom="column">
                  <wp:posOffset>-606062</wp:posOffset>
                </wp:positionH>
                <wp:positionV relativeFrom="paragraph">
                  <wp:posOffset>319133</wp:posOffset>
                </wp:positionV>
                <wp:extent cx="740229" cy="374650"/>
                <wp:effectExtent l="0" t="0" r="0" b="0"/>
                <wp:wrapNone/>
                <wp:docPr id="14"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229" cy="37465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4" o:spid="_x0000_s1042" type="#_x0000_t202" style="position:absolute;left:0;text-align:left;margin-left:-47.7pt;margin-top:25.15pt;width:58.3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CC755B">
        <w:t>E</w:t>
      </w:r>
      <w:r>
        <w:t xml:space="preserve">4. </w:t>
      </w:r>
      <w:r w:rsidR="00DD1724">
        <w:t>L’explication d’Atkinson et Maslow</w:t>
      </w:r>
    </w:p>
    <w:p w:rsidR="00E4167B" w:rsidRDefault="00FB14CC" w:rsidP="00E4167B">
      <w:r>
        <w:rPr>
          <w:noProof/>
          <w:lang w:val="fr-BE" w:eastAsia="fr-BE"/>
        </w:rPr>
        <mc:AlternateContent>
          <mc:Choice Requires="wps">
            <w:drawing>
              <wp:anchor distT="0" distB="0" distL="114300" distR="114300" simplePos="0" relativeHeight="251673600" behindDoc="0" locked="0" layoutInCell="1" allowOverlap="1">
                <wp:simplePos x="0" y="0"/>
                <wp:positionH relativeFrom="column">
                  <wp:align>left</wp:align>
                </wp:positionH>
                <wp:positionV relativeFrom="paragraph">
                  <wp:posOffset>160655</wp:posOffset>
                </wp:positionV>
                <wp:extent cx="5894705" cy="901065"/>
                <wp:effectExtent l="5080" t="12065" r="5715" b="10795"/>
                <wp:wrapNone/>
                <wp:docPr id="1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901065"/>
                        </a:xfrm>
                        <a:prstGeom prst="roundRect">
                          <a:avLst>
                            <a:gd name="adj" fmla="val 16667"/>
                          </a:avLst>
                        </a:prstGeom>
                        <a:solidFill>
                          <a:srgbClr val="FFFFFF"/>
                        </a:solidFill>
                        <a:ln w="9525">
                          <a:solidFill>
                            <a:srgbClr val="000000"/>
                          </a:solidFill>
                          <a:round/>
                          <a:headEnd/>
                          <a:tailEnd/>
                        </a:ln>
                      </wps:spPr>
                      <wps:txbx>
                        <w:txbxContent>
                          <w:p w:rsidR="00A40BD8" w:rsidRPr="009507E1" w:rsidRDefault="00A40BD8" w:rsidP="003D422E">
                            <w:pPr>
                              <w:rPr>
                                <w:rFonts w:ascii="Trebuchet MS" w:hAnsi="Trebuchet MS"/>
                                <w:b/>
                                <w:bCs/>
                                <w:i/>
                                <w:sz w:val="20"/>
                                <w:szCs w:val="20"/>
                              </w:rPr>
                            </w:pPr>
                            <w:r w:rsidRPr="00244FCE">
                              <w:rPr>
                                <w:rFonts w:ascii="Trebuchet MS" w:eastAsia="Batang" w:hAnsi="Trebuchet MS"/>
                                <w:b/>
                                <w:lang w:val="fr-BE"/>
                              </w:rPr>
                              <w:t xml:space="preserve">  </w:t>
                            </w:r>
                            <w:r w:rsidRPr="009507E1">
                              <w:rPr>
                                <w:rFonts w:ascii="Trebuchet MS" w:hAnsi="Trebuchet MS"/>
                                <w:b/>
                                <w:i/>
                                <w:sz w:val="20"/>
                                <w:szCs w:val="20"/>
                                <w:u w:val="single"/>
                                <w:lang w:val="fr-BE"/>
                              </w:rPr>
                              <w:t>Un cas</w:t>
                            </w:r>
                            <w:r w:rsidRPr="009507E1">
                              <w:rPr>
                                <w:rFonts w:ascii="Trebuchet MS" w:hAnsi="Trebuchet MS"/>
                                <w:b/>
                                <w:i/>
                                <w:sz w:val="20"/>
                                <w:szCs w:val="20"/>
                                <w:lang w:val="fr-BE"/>
                              </w:rPr>
                              <w:t xml:space="preserve"> : </w:t>
                            </w:r>
                            <w:r w:rsidRPr="009507E1">
                              <w:rPr>
                                <w:rFonts w:ascii="Trebuchet MS" w:hAnsi="Trebuchet MS"/>
                                <w:b/>
                                <w:bCs/>
                                <w:i/>
                                <w:sz w:val="20"/>
                                <w:szCs w:val="20"/>
                              </w:rPr>
                              <w:t>Un expert nous dit : "Je n'ai aucun plaisir à réussir une tâche trop facile. Donc ce principe de Skinner, selon lequel la réussite provoque du plaisir est faux. D'autre part, je reconnais que j'abandonne des tâches dans lesquelles je ne réussis jamais, et je n'entreprends pas celles où je n'ai aucun espoir de réussir." Faut-il rechercher le "juste milieu de la difficulté</w:t>
                            </w:r>
                            <w:r>
                              <w:rPr>
                                <w:rFonts w:ascii="Trebuchet MS" w:hAnsi="Trebuchet MS"/>
                                <w:b/>
                                <w:bCs/>
                                <w:i/>
                                <w:sz w:val="20"/>
                                <w:szCs w:val="20"/>
                              </w:rPr>
                              <w:t> »</w:t>
                            </w:r>
                            <w:r w:rsidRPr="009507E1">
                              <w:rPr>
                                <w:rFonts w:ascii="Trebuchet MS" w:hAnsi="Trebuchet MS"/>
                                <w:b/>
                                <w:bCs/>
                                <w:i/>
                                <w:sz w:val="20"/>
                                <w:szCs w:val="20"/>
                              </w:rPr>
                              <w:t> ou laisser chacun choisir cette difficulté</w:t>
                            </w:r>
                            <w:r>
                              <w:rPr>
                                <w:rFonts w:ascii="Trebuchet MS" w:hAnsi="Trebuchet MS"/>
                                <w:b/>
                                <w:bCs/>
                                <w:i/>
                                <w:sz w:val="20"/>
                                <w:szCs w:val="20"/>
                              </w:rPr>
                              <w:t> ?</w:t>
                            </w:r>
                          </w:p>
                          <w:p w:rsidR="00A40BD8" w:rsidRPr="009507E1" w:rsidRDefault="00A40BD8" w:rsidP="00E4167B">
                            <w:pPr>
                              <w:rPr>
                                <w:rFonts w:ascii="Trebuchet MS" w:hAnsi="Trebuchet MS"/>
                                <w:b/>
                                <w:bCs/>
                                <w:i/>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43" style="position:absolute;left:0;text-align:left;margin-left:0;margin-top:12.65pt;width:464.15pt;height:70.95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">
                <v:textbox>
                  <w:txbxContent>
                    <w:p w:rsidR="00A40BD8" w:rsidRPr="009507E1" w:rsidRDefault="00A40BD8" w:rsidP="003D422E">
                      <w:pPr>
                        <w:rPr>
                          <w:rFonts w:ascii="Trebuchet MS" w:hAnsi="Trebuchet MS"/>
                          <w:b/>
                          <w:bCs/>
                          <w:i/>
                          <w:sz w:val="20"/>
                          <w:szCs w:val="20"/>
                        </w:rPr>
                      </w:pPr>
                      <w:r w:rsidRPr="00244FCE">
                        <w:rPr>
                          <w:rFonts w:ascii="Trebuchet MS" w:eastAsia="Batang" w:hAnsi="Trebuchet MS"/>
                          <w:b/>
                          <w:lang w:val="fr-BE"/>
                        </w:rPr>
                        <w:t xml:space="preserve">  </w:t>
                      </w:r>
                      <w:r w:rsidRPr="009507E1">
                        <w:rPr>
                          <w:rFonts w:ascii="Trebuchet MS" w:hAnsi="Trebuchet MS"/>
                          <w:b/>
                          <w:i/>
                          <w:sz w:val="20"/>
                          <w:szCs w:val="20"/>
                          <w:u w:val="single"/>
                          <w:lang w:val="fr-BE"/>
                        </w:rPr>
                        <w:t>Un cas</w:t>
                      </w:r>
                      <w:r w:rsidRPr="009507E1">
                        <w:rPr>
                          <w:rFonts w:ascii="Trebuchet MS" w:hAnsi="Trebuchet MS"/>
                          <w:b/>
                          <w:i/>
                          <w:sz w:val="20"/>
                          <w:szCs w:val="20"/>
                          <w:lang w:val="fr-BE"/>
                        </w:rPr>
                        <w:t xml:space="preserve"> : </w:t>
                      </w:r>
                      <w:r w:rsidRPr="009507E1">
                        <w:rPr>
                          <w:rFonts w:ascii="Trebuchet MS" w:hAnsi="Trebuchet MS"/>
                          <w:b/>
                          <w:bCs/>
                          <w:i/>
                          <w:sz w:val="20"/>
                          <w:szCs w:val="20"/>
                        </w:rPr>
                        <w:t>Un expert nous dit : "Je n'ai aucun plaisir à réussir une tâche trop facile. Donc ce principe de Skinner, selon lequel la réussite provoque du plaisir est faux. D'autre part, je reconnais que j'abandonne des tâches dans lesquelles je ne réussis jamais, et je n'entreprends pas celles où je n'ai aucun espoir de réussir." Faut-il rechercher le "juste milieu de la difficulté</w:t>
                      </w:r>
                      <w:r>
                        <w:rPr>
                          <w:rFonts w:ascii="Trebuchet MS" w:hAnsi="Trebuchet MS"/>
                          <w:b/>
                          <w:bCs/>
                          <w:i/>
                          <w:sz w:val="20"/>
                          <w:szCs w:val="20"/>
                        </w:rPr>
                        <w:t> »</w:t>
                      </w:r>
                      <w:r w:rsidRPr="009507E1">
                        <w:rPr>
                          <w:rFonts w:ascii="Trebuchet MS" w:hAnsi="Trebuchet MS"/>
                          <w:b/>
                          <w:bCs/>
                          <w:i/>
                          <w:sz w:val="20"/>
                          <w:szCs w:val="20"/>
                        </w:rPr>
                        <w:t> ou laisser chacun choisir cette difficulté</w:t>
                      </w:r>
                      <w:r>
                        <w:rPr>
                          <w:rFonts w:ascii="Trebuchet MS" w:hAnsi="Trebuchet MS"/>
                          <w:b/>
                          <w:bCs/>
                          <w:i/>
                          <w:sz w:val="20"/>
                          <w:szCs w:val="20"/>
                        </w:rPr>
                        <w:t> ?</w:t>
                      </w:r>
                    </w:p>
                    <w:p w:rsidR="00A40BD8" w:rsidRPr="009507E1" w:rsidRDefault="00A40BD8" w:rsidP="00E4167B">
                      <w:pPr>
                        <w:rPr>
                          <w:rFonts w:ascii="Trebuchet MS" w:hAnsi="Trebuchet MS"/>
                          <w:b/>
                          <w:bCs/>
                          <w:i/>
                          <w:sz w:val="22"/>
                          <w:szCs w:val="22"/>
                        </w:rPr>
                      </w:pPr>
                    </w:p>
                    <w:p w:rsidR="00A40BD8" w:rsidRPr="00C94048" w:rsidRDefault="00A40BD8" w:rsidP="00E4167B">
                      <w:pPr>
                        <w:spacing w:before="60" w:after="60"/>
                        <w:rPr>
                          <w:rFonts w:ascii="Trebuchet MS" w:hAnsi="Trebuchet MS"/>
                          <w:b/>
                          <w:sz w:val="22"/>
                          <w:szCs w:val="22"/>
                        </w:rPr>
                      </w:pPr>
                    </w:p>
                    <w:p w:rsidR="00A40BD8" w:rsidRPr="00546006" w:rsidRDefault="00A40BD8" w:rsidP="00E4167B">
                      <w:pPr>
                        <w:rPr>
                          <w:rFonts w:ascii="Trebuchet MS" w:hAnsi="Trebuchet MS"/>
                          <w:b/>
                        </w:rPr>
                      </w:pPr>
                    </w:p>
                    <w:p w:rsidR="00A40BD8" w:rsidRPr="00CD6604" w:rsidRDefault="00A40BD8" w:rsidP="00E4167B">
                      <w:pPr>
                        <w:ind w:left="142" w:hanging="142"/>
                        <w:rPr>
                          <w:rFonts w:ascii="Trebuchet MS" w:eastAsia="Batang" w:hAnsi="Trebuchet MS"/>
                          <w:b/>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p w:rsidR="00A40BD8" w:rsidRDefault="00A40BD8" w:rsidP="00E4167B">
                      <w:pPr>
                        <w:rPr>
                          <w:lang w:val="fr-BE"/>
                        </w:rPr>
                      </w:pPr>
                    </w:p>
                  </w:txbxContent>
                </v:textbox>
              </v:roundrect>
            </w:pict>
          </mc:Fallback>
        </mc:AlternateContent>
      </w:r>
    </w:p>
    <w:p w:rsidR="00E4167B" w:rsidRDefault="00E4167B" w:rsidP="00E4167B"/>
    <w:p w:rsidR="00E4167B" w:rsidRDefault="00E4167B" w:rsidP="00E4167B"/>
    <w:p w:rsidR="00E4167B" w:rsidRPr="00E4167B" w:rsidRDefault="00E4167B" w:rsidP="00E4167B"/>
    <w:p w:rsidR="00E4167B" w:rsidRDefault="00E4167B" w:rsidP="00DD1724">
      <w:pPr>
        <w:spacing w:before="180"/>
        <w:rPr>
          <w:sz w:val="22"/>
          <w:szCs w:val="22"/>
        </w:rPr>
      </w:pPr>
    </w:p>
    <w:p w:rsidR="00DD1724" w:rsidRPr="00FB128C" w:rsidRDefault="00DD1724" w:rsidP="00DD1724">
      <w:pPr>
        <w:spacing w:before="180"/>
        <w:rPr>
          <w:sz w:val="22"/>
          <w:szCs w:val="22"/>
        </w:rPr>
      </w:pPr>
      <w:r w:rsidRPr="00FB128C">
        <w:rPr>
          <w:sz w:val="22"/>
          <w:szCs w:val="22"/>
        </w:rPr>
        <w:t>L'objection est fondée pour un certain nombre de cours linéaires. Le caractère "renforçant" du succès, espéré par Skinner, est cependant loin d'être aussi systématique que prévu ! On peut interpréter ce phénomène avec l'éclairage de la théorie d</w:t>
      </w:r>
      <w:r w:rsidR="00E07C3C">
        <w:rPr>
          <w:sz w:val="22"/>
          <w:szCs w:val="22"/>
        </w:rPr>
        <w:t xml:space="preserve">e John </w:t>
      </w:r>
      <w:r w:rsidRPr="00FB128C">
        <w:rPr>
          <w:sz w:val="22"/>
          <w:szCs w:val="22"/>
        </w:rPr>
        <w:t>Atkinson (1974) sur la motivation.</w:t>
      </w:r>
    </w:p>
    <w:p w:rsidR="00DD1724" w:rsidRPr="00FB128C" w:rsidRDefault="00DD1724" w:rsidP="00DD1724">
      <w:pPr>
        <w:spacing w:before="180"/>
        <w:rPr>
          <w:sz w:val="22"/>
          <w:szCs w:val="22"/>
        </w:rPr>
      </w:pPr>
      <w:r w:rsidRPr="00FB128C">
        <w:rPr>
          <w:sz w:val="22"/>
          <w:szCs w:val="22"/>
        </w:rPr>
        <w:t>Pour celui-ci, en effet, le plaisir qu'un individu retire du succès, ou, comme le diraient les économistes, l'</w:t>
      </w:r>
      <w:r w:rsidRPr="00FB128C">
        <w:rPr>
          <w:b/>
          <w:sz w:val="22"/>
          <w:szCs w:val="22"/>
        </w:rPr>
        <w:t>utilité du succès</w:t>
      </w:r>
      <w:r w:rsidRPr="00FB128C">
        <w:rPr>
          <w:sz w:val="22"/>
          <w:szCs w:val="22"/>
        </w:rPr>
        <w:t>, dépend de la difficulté de la question (ou du problème posé). Réussir une question facile procure un plaisir faible. Réussir une question difficile procure beaucoup de satisfaction.</w:t>
      </w:r>
    </w:p>
    <w:p w:rsidR="00672191" w:rsidRPr="00672191" w:rsidRDefault="00DD1724" w:rsidP="00672191">
      <w:pPr>
        <w:rPr>
          <w:sz w:val="22"/>
          <w:szCs w:val="22"/>
        </w:rPr>
      </w:pPr>
      <w:r w:rsidRPr="00FB128C">
        <w:rPr>
          <w:sz w:val="22"/>
          <w:szCs w:val="22"/>
        </w:rPr>
        <w:t>Atkinson propose même une formule pour exprimer cette relation :</w:t>
      </w:r>
      <w:r w:rsidR="00672191">
        <w:rPr>
          <w:sz w:val="22"/>
          <w:szCs w:val="22"/>
        </w:rPr>
        <w:t xml:space="preserve"> </w:t>
      </w:r>
    </w:p>
    <w:p w:rsidR="00DD1724" w:rsidRPr="00FB128C" w:rsidRDefault="00DD1724" w:rsidP="00672191">
      <w:pPr>
        <w:rPr>
          <w:sz w:val="22"/>
          <w:szCs w:val="22"/>
        </w:rPr>
      </w:pPr>
      <w:r w:rsidRPr="00672191">
        <w:rPr>
          <w:b/>
          <w:sz w:val="22"/>
          <w:szCs w:val="22"/>
        </w:rPr>
        <w:t>U = 1 </w:t>
      </w:r>
      <w:r w:rsidR="00672191">
        <w:rPr>
          <w:b/>
          <w:sz w:val="22"/>
          <w:szCs w:val="22"/>
        </w:rPr>
        <w:t>–</w:t>
      </w:r>
      <w:r w:rsidRPr="00FB128C">
        <w:rPr>
          <w:sz w:val="22"/>
          <w:szCs w:val="22"/>
        </w:rPr>
        <w:t> p</w:t>
      </w:r>
      <w:r w:rsidR="00672191">
        <w:rPr>
          <w:sz w:val="22"/>
          <w:szCs w:val="22"/>
        </w:rPr>
        <w:t xml:space="preserve">      o</w:t>
      </w:r>
      <w:r w:rsidRPr="00FB128C">
        <w:rPr>
          <w:sz w:val="22"/>
          <w:szCs w:val="22"/>
        </w:rPr>
        <w:t>ù U = utilité (ou plaisir retiré) du succès;</w:t>
      </w:r>
      <w:r w:rsidR="00672191">
        <w:rPr>
          <w:sz w:val="22"/>
          <w:szCs w:val="22"/>
        </w:rPr>
        <w:t xml:space="preserve"> et</w:t>
      </w:r>
    </w:p>
    <w:p w:rsidR="00DD1724" w:rsidRPr="00FB128C" w:rsidRDefault="00672191" w:rsidP="00672191">
      <w:pPr>
        <w:tabs>
          <w:tab w:val="left" w:pos="2160"/>
          <w:tab w:val="left" w:pos="2592"/>
        </w:tabs>
        <w:rPr>
          <w:sz w:val="22"/>
          <w:szCs w:val="22"/>
        </w:rPr>
      </w:pPr>
      <w:r>
        <w:rPr>
          <w:sz w:val="22"/>
          <w:szCs w:val="22"/>
        </w:rPr>
        <w:t xml:space="preserve">                      p = probabilité (</w:t>
      </w:r>
      <w:r w:rsidR="00DD1724" w:rsidRPr="00FB128C">
        <w:rPr>
          <w:sz w:val="22"/>
          <w:szCs w:val="22"/>
        </w:rPr>
        <w:t>entre 0 et 1) du succès, donc facilité de la question (ou du problème).</w:t>
      </w:r>
    </w:p>
    <w:p w:rsidR="00DD1724" w:rsidRPr="00FB128C" w:rsidRDefault="00DD1724" w:rsidP="00DD1724">
      <w:pPr>
        <w:spacing w:before="180"/>
        <w:rPr>
          <w:sz w:val="22"/>
          <w:szCs w:val="22"/>
        </w:rPr>
      </w:pPr>
      <w:r w:rsidRPr="00FB128C">
        <w:rPr>
          <w:sz w:val="22"/>
          <w:szCs w:val="22"/>
        </w:rPr>
        <w:t>On voit que si p = 0,9 (90% de chances de réussir), U vaut 0,1 (utilité ou plaisir faible).</w:t>
      </w:r>
    </w:p>
    <w:p w:rsidR="00DD1724" w:rsidRPr="00FB128C" w:rsidRDefault="00DD1724" w:rsidP="00DD1724">
      <w:pPr>
        <w:spacing w:before="180"/>
        <w:rPr>
          <w:sz w:val="22"/>
          <w:szCs w:val="22"/>
        </w:rPr>
      </w:pPr>
      <w:r w:rsidRPr="00FB128C">
        <w:rPr>
          <w:sz w:val="22"/>
          <w:szCs w:val="22"/>
        </w:rPr>
        <w:t>On comprend que les EXPERTS retirent peu de satisfaction d'un cours programmé.</w:t>
      </w:r>
    </w:p>
    <w:p w:rsidR="00DD1724" w:rsidRPr="005E5666" w:rsidRDefault="00DD1724" w:rsidP="00DD1724">
      <w:pPr>
        <w:spacing w:before="180"/>
        <w:rPr>
          <w:sz w:val="22"/>
          <w:szCs w:val="22"/>
        </w:rPr>
      </w:pPr>
      <w:r w:rsidRPr="00FB128C">
        <w:rPr>
          <w:sz w:val="22"/>
          <w:szCs w:val="22"/>
        </w:rPr>
        <w:t>On se rapportera à Leclercq et Poumay (Métacognition, 200</w:t>
      </w:r>
      <w:r>
        <w:rPr>
          <w:sz w:val="22"/>
          <w:szCs w:val="22"/>
        </w:rPr>
        <w:t>5</w:t>
      </w:r>
      <w:r w:rsidRPr="00FB128C">
        <w:rPr>
          <w:sz w:val="22"/>
          <w:szCs w:val="22"/>
        </w:rPr>
        <w:t xml:space="preserve">) pour consulter une synthèse des travaux d'Atkinson qui montre, entre autres, qu'une personne motivée par le succès, se fixe des objectifs et des tâches de difficulté intermédiaire (p = 0,5), ce qui n'est pas le cas des personnes qui </w:t>
      </w:r>
      <w:r w:rsidRPr="005E5666">
        <w:rPr>
          <w:sz w:val="22"/>
          <w:szCs w:val="22"/>
        </w:rPr>
        <w:t>essaient surtout d'éviter l'échec.</w:t>
      </w:r>
      <w:r w:rsidR="00672191">
        <w:rPr>
          <w:sz w:val="22"/>
          <w:szCs w:val="22"/>
        </w:rPr>
        <w:t xml:space="preserve"> (voir DL# Auto-fixation de la difficulté des tâches</w:t>
      </w:r>
      <w:r w:rsidR="00E07C3C">
        <w:rPr>
          <w:sz w:val="22"/>
          <w:szCs w:val="22"/>
        </w:rPr>
        <w:t>, 2020</w:t>
      </w:r>
      <w:r w:rsidR="00672191">
        <w:rPr>
          <w:sz w:val="22"/>
          <w:szCs w:val="22"/>
        </w:rPr>
        <w:t>)</w:t>
      </w:r>
    </w:p>
    <w:p w:rsidR="00DD1724" w:rsidRDefault="00DD1724" w:rsidP="00672191">
      <w:pPr>
        <w:pStyle w:val="Titre1"/>
        <w:keepNext w:val="0"/>
        <w:keepLines/>
        <w:numPr>
          <w:ilvl w:val="0"/>
          <w:numId w:val="0"/>
        </w:numPr>
        <w:spacing w:before="0" w:after="0"/>
        <w:jc w:val="both"/>
        <w:rPr>
          <w:rFonts w:ascii="Garamond" w:hAnsi="Garamond"/>
          <w:szCs w:val="20"/>
        </w:rPr>
      </w:pPr>
      <w:bookmarkStart w:id="8" w:name="_Toc155499611"/>
      <w:r>
        <w:br w:type="page"/>
      </w:r>
      <w:bookmarkStart w:id="9" w:name="_Toc180912708"/>
      <w:r w:rsidR="00E07C3C">
        <w:lastRenderedPageBreak/>
        <w:t>F</w:t>
      </w:r>
      <w:r w:rsidR="00672191">
        <w:t xml:space="preserve">. </w:t>
      </w:r>
      <w:r w:rsidRPr="00020E9C">
        <w:rPr>
          <w:lang w:val="fr-BE"/>
        </w:rPr>
        <w:t xml:space="preserve">Comment </w:t>
      </w:r>
      <w:r w:rsidR="00672191">
        <w:rPr>
          <w:lang w:val="fr-BE"/>
        </w:rPr>
        <w:t>expliquer</w:t>
      </w:r>
      <w:r>
        <w:rPr>
          <w:lang w:val="fr-BE"/>
        </w:rPr>
        <w:t xml:space="preserve"> l’efficacité de l’EP</w:t>
      </w:r>
      <w:r w:rsidRPr="00020E9C">
        <w:rPr>
          <w:lang w:val="fr-BE"/>
        </w:rPr>
        <w:t xml:space="preserve"> </w:t>
      </w:r>
      <w:r w:rsidR="002E232B">
        <w:rPr>
          <w:lang w:val="fr-BE"/>
        </w:rPr>
        <w:t xml:space="preserve">selon le </w:t>
      </w:r>
      <w:r>
        <w:rPr>
          <w:lang w:val="fr-BE"/>
        </w:rPr>
        <w:t>cognitivisme</w:t>
      </w:r>
      <w:r w:rsidRPr="00020E9C">
        <w:rPr>
          <w:lang w:val="fr-BE"/>
        </w:rPr>
        <w:t> ?</w:t>
      </w:r>
      <w:bookmarkEnd w:id="8"/>
      <w:bookmarkEnd w:id="9"/>
    </w:p>
    <w:p w:rsidR="00DD1724" w:rsidRDefault="00FB14CC"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76672" behindDoc="0" locked="0" layoutInCell="1" allowOverlap="1">
                <wp:simplePos x="0" y="0"/>
                <wp:positionH relativeFrom="column">
                  <wp:posOffset>-486773</wp:posOffset>
                </wp:positionH>
                <wp:positionV relativeFrom="paragraph">
                  <wp:posOffset>208824</wp:posOffset>
                </wp:positionV>
                <wp:extent cx="729343" cy="342900"/>
                <wp:effectExtent l="0" t="0" r="0" b="0"/>
                <wp:wrapNone/>
                <wp:docPr id="1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9343" cy="342900"/>
                        </a:xfrm>
                        <a:prstGeom prst="rect">
                          <a:avLst/>
                        </a:prstGeom>
                        <a:extLst>
                          <a:ext uri="{AF507438-7753-43E0-B8FC-AC1667EBCBE1}">
                            <a14:hiddenEffects xmlns:a14="http://schemas.microsoft.com/office/drawing/2010/main">
                              <a:effectLst/>
                            </a14:hiddenEffects>
                          </a:ext>
                        </a:extLst>
                      </wps:spPr>
                      <wps:txbx>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6" o:spid="_x0000_s1044" type="#_x0000_t202" style="position:absolute;left:0;text-align:left;margin-left:-38.35pt;margin-top:16.45pt;width:57.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" filled="f" stroked="f">
                <o:lock v:ext="edit" shapetype="t"/>
                <v:textbox style="mso-fit-shape-to-text:t">
                  <w:txbxContent>
                    <w:p w:rsidR="00A40BD8" w:rsidRDefault="00A40BD8" w:rsidP="00FB14C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v:shape>
            </w:pict>
          </mc:Fallback>
        </mc:AlternateContent>
      </w:r>
      <w:r w:rsidR="00DD1724" w:rsidRPr="005E21AC">
        <w:rPr>
          <w:rFonts w:ascii="Garamond" w:hAnsi="Garamond"/>
          <w:b/>
          <w:sz w:val="28"/>
          <w:szCs w:val="20"/>
        </w:rPr>
        <w:t>Analyse cognitiviste de l’E.P.</w:t>
      </w:r>
    </w:p>
    <w:p w:rsidR="003D422E" w:rsidRDefault="00FB14CC"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noProof/>
          <w:sz w:val="28"/>
          <w:szCs w:val="20"/>
          <w:lang w:val="fr-BE" w:eastAsia="fr-BE"/>
        </w:rPr>
        <mc:AlternateContent>
          <mc:Choice Requires="wps">
            <w:drawing>
              <wp:anchor distT="0" distB="0" distL="114300" distR="114300" simplePos="0" relativeHeight="251675648" behindDoc="0" locked="0" layoutInCell="1" allowOverlap="1">
                <wp:simplePos x="0" y="0"/>
                <wp:positionH relativeFrom="column">
                  <wp:align>left</wp:align>
                </wp:positionH>
                <wp:positionV relativeFrom="paragraph">
                  <wp:posOffset>60325</wp:posOffset>
                </wp:positionV>
                <wp:extent cx="5894705" cy="1768475"/>
                <wp:effectExtent l="5080" t="5715" r="5715" b="6985"/>
                <wp:wrapNone/>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4705" cy="1768475"/>
                        </a:xfrm>
                        <a:prstGeom prst="roundRect">
                          <a:avLst>
                            <a:gd name="adj" fmla="val 16667"/>
                          </a:avLst>
                        </a:prstGeom>
                        <a:solidFill>
                          <a:srgbClr val="FFFFFF"/>
                        </a:solidFill>
                        <a:ln w="9525">
                          <a:solidFill>
                            <a:srgbClr val="000000"/>
                          </a:solidFill>
                          <a:round/>
                          <a:headEnd/>
                          <a:tailEnd/>
                        </a:ln>
                      </wps:spPr>
                      <wps:txbx>
                        <w:txbxContent>
                          <w:p w:rsidR="00A40BD8" w:rsidRDefault="00A40BD8" w:rsidP="003D422E">
                            <w:pPr>
                              <w:pBdr>
                                <w:top w:val="single" w:sz="4" w:space="1" w:color="auto"/>
                                <w:bottom w:val="single" w:sz="4" w:space="1" w:color="auto"/>
                              </w:pBdr>
                              <w:rPr>
                                <w:rFonts w:ascii="Trebuchet MS" w:hAnsi="Trebuchet MS"/>
                                <w:b/>
                                <w:sz w:val="20"/>
                                <w:szCs w:val="20"/>
                                <w:lang w:val="fr-BE"/>
                              </w:rPr>
                            </w:pPr>
                            <w:r w:rsidRPr="00B6184F">
                              <w:rPr>
                                <w:rFonts w:ascii="Trebuchet MS" w:eastAsia="Batang" w:hAnsi="Trebuchet MS"/>
                                <w:b/>
                                <w:sz w:val="20"/>
                                <w:szCs w:val="20"/>
                                <w:lang w:val="fr-BE"/>
                              </w:rPr>
                              <w:t xml:space="preserve">  </w:t>
                            </w:r>
                            <w:r w:rsidRPr="00B6184F">
                              <w:rPr>
                                <w:rFonts w:ascii="Trebuchet MS" w:hAnsi="Trebuchet MS"/>
                                <w:b/>
                                <w:sz w:val="20"/>
                                <w:szCs w:val="20"/>
                                <w:u w:val="single"/>
                                <w:lang w:val="fr-BE"/>
                              </w:rPr>
                              <w:t>Un cas</w:t>
                            </w:r>
                            <w:r w:rsidRPr="00B6184F">
                              <w:rPr>
                                <w:rFonts w:ascii="Trebuchet MS" w:hAnsi="Trebuchet MS"/>
                                <w:b/>
                                <w:sz w:val="20"/>
                                <w:szCs w:val="20"/>
                                <w:lang w:val="fr-BE"/>
                              </w:rPr>
                              <w:t xml:space="preserve"> : </w:t>
                            </w:r>
                          </w:p>
                          <w:p w:rsidR="00A40BD8" w:rsidRDefault="00A40BD8" w:rsidP="003D422E">
                            <w:pPr>
                              <w:pBdr>
                                <w:top w:val="single" w:sz="4" w:space="1" w:color="auto"/>
                                <w:bottom w:val="single" w:sz="4" w:space="1" w:color="auto"/>
                              </w:pBdr>
                              <w:rPr>
                                <w:rFonts w:ascii="Trebuchet MS" w:hAnsi="Trebuchet MS"/>
                                <w:b/>
                                <w:bCs/>
                                <w:sz w:val="20"/>
                                <w:szCs w:val="20"/>
                              </w:rPr>
                            </w:pPr>
                            <w:r w:rsidRPr="00B6184F">
                              <w:rPr>
                                <w:rFonts w:ascii="Trebuchet MS" w:hAnsi="Trebuchet MS"/>
                                <w:b/>
                                <w:bCs/>
                                <w:sz w:val="20"/>
                                <w:szCs w:val="20"/>
                              </w:rPr>
                              <w:t>Un professeur de physique dit : "</w:t>
                            </w:r>
                            <w:r w:rsidRPr="00B6184F">
                              <w:rPr>
                                <w:rFonts w:ascii="Trebuchet MS" w:hAnsi="Trebuchet MS"/>
                                <w:b/>
                                <w:bCs/>
                                <w:i/>
                                <w:sz w:val="20"/>
                                <w:szCs w:val="20"/>
                              </w:rPr>
                              <w:t>Quasiment tous mes élèves connaissent la définitio</w:t>
                            </w:r>
                            <w:r>
                              <w:rPr>
                                <w:rFonts w:ascii="Trebuchet MS" w:hAnsi="Trebuchet MS"/>
                                <w:b/>
                                <w:bCs/>
                                <w:i/>
                                <w:sz w:val="20"/>
                                <w:szCs w:val="20"/>
                              </w:rPr>
                              <w:t>n du poids (</w:t>
                            </w:r>
                            <w:r w:rsidRPr="00B6184F">
                              <w:rPr>
                                <w:rFonts w:ascii="Trebuchet MS" w:hAnsi="Trebuchet MS"/>
                                <w:b/>
                                <w:bCs/>
                                <w:i/>
                                <w:sz w:val="20"/>
                                <w:szCs w:val="20"/>
                              </w:rPr>
                              <w:t xml:space="preserve"> le poids d'un corps</w:t>
                            </w:r>
                            <w:r>
                              <w:rPr>
                                <w:rFonts w:ascii="Trebuchet MS" w:hAnsi="Trebuchet MS"/>
                                <w:b/>
                                <w:bCs/>
                                <w:i/>
                                <w:sz w:val="20"/>
                                <w:szCs w:val="20"/>
                              </w:rPr>
                              <w:t> »</w:t>
                            </w:r>
                            <w:r w:rsidRPr="00B6184F">
                              <w:rPr>
                                <w:rFonts w:ascii="Trebuchet MS" w:hAnsi="Trebuchet MS"/>
                                <w:b/>
                                <w:bCs/>
                                <w:i/>
                                <w:sz w:val="20"/>
                                <w:szCs w:val="20"/>
                              </w:rPr>
                              <w:t xml:space="preserve"> est la force avec laquelle il est attiré par a Terr</w:t>
                            </w:r>
                            <w:r>
                              <w:rPr>
                                <w:rFonts w:ascii="Trebuchet MS" w:hAnsi="Trebuchet MS"/>
                                <w:b/>
                                <w:bCs/>
                                <w:i/>
                                <w:sz w:val="20"/>
                                <w:szCs w:val="20"/>
                              </w:rPr>
                              <w:t xml:space="preserve">e), </w:t>
                            </w:r>
                            <w:r w:rsidRPr="00822E02">
                              <w:rPr>
                                <w:rFonts w:ascii="Trebuchet MS" w:hAnsi="Trebuchet MS"/>
                                <w:b/>
                                <w:bCs/>
                                <w:sz w:val="20"/>
                                <w:szCs w:val="20"/>
                              </w:rPr>
                              <w:t xml:space="preserve">mais quand je leur demande </w:t>
                            </w:r>
                            <w:r w:rsidRPr="00B6184F">
                              <w:rPr>
                                <w:rFonts w:ascii="Trebuchet MS" w:hAnsi="Trebuchet MS"/>
                                <w:b/>
                                <w:bCs/>
                                <w:sz w:val="20"/>
                                <w:szCs w:val="20"/>
                              </w:rPr>
                              <w:t>"</w:t>
                            </w:r>
                            <w:r>
                              <w:rPr>
                                <w:rFonts w:ascii="Trebuchet MS" w:hAnsi="Trebuchet MS"/>
                                <w:b/>
                                <w:bCs/>
                                <w:i/>
                                <w:sz w:val="20"/>
                                <w:szCs w:val="20"/>
                              </w:rPr>
                              <w:t>Q</w:t>
                            </w:r>
                            <w:r w:rsidRPr="00B6184F">
                              <w:rPr>
                                <w:rFonts w:ascii="Trebuchet MS" w:hAnsi="Trebuchet MS"/>
                                <w:b/>
                                <w:bCs/>
                                <w:i/>
                                <w:sz w:val="20"/>
                                <w:szCs w:val="20"/>
                              </w:rPr>
                              <w:t>uelle relation entre poids et distance ? entre poids et mouvement ? entre poids et masse </w:t>
                            </w:r>
                            <w:r w:rsidRPr="00B6184F">
                              <w:rPr>
                                <w:rFonts w:ascii="Trebuchet MS" w:hAnsi="Trebuchet MS"/>
                                <w:b/>
                                <w:bCs/>
                                <w:sz w:val="20"/>
                                <w:szCs w:val="20"/>
                              </w:rPr>
                              <w:t xml:space="preserve">? etc., ils restent muets". </w:t>
                            </w:r>
                          </w:p>
                          <w:p w:rsidR="00A40BD8" w:rsidRPr="00B6184F" w:rsidRDefault="00A40BD8" w:rsidP="003D422E">
                            <w:pPr>
                              <w:pBdr>
                                <w:top w:val="single" w:sz="4" w:space="1" w:color="auto"/>
                                <w:bottom w:val="single" w:sz="4" w:space="1" w:color="auto"/>
                              </w:pBdr>
                              <w:rPr>
                                <w:rFonts w:ascii="Trebuchet MS" w:hAnsi="Trebuchet MS"/>
                                <w:b/>
                                <w:bCs/>
                                <w:sz w:val="20"/>
                                <w:szCs w:val="20"/>
                              </w:rPr>
                            </w:pPr>
                          </w:p>
                          <w:p w:rsidR="00A40BD8" w:rsidRPr="00B6184F" w:rsidRDefault="00A40BD8" w:rsidP="003D422E">
                            <w:pPr>
                              <w:pBdr>
                                <w:top w:val="single" w:sz="4" w:space="1" w:color="auto"/>
                                <w:bottom w:val="single" w:sz="4" w:space="1" w:color="auto"/>
                              </w:pBdr>
                              <w:rPr>
                                <w:rFonts w:ascii="Trebuchet MS" w:hAnsi="Trebuchet MS"/>
                                <w:b/>
                                <w:bCs/>
                                <w:sz w:val="20"/>
                                <w:szCs w:val="20"/>
                              </w:rPr>
                            </w:pPr>
                            <w:r w:rsidRPr="00B6184F">
                              <w:rPr>
                                <w:rFonts w:ascii="Trebuchet MS" w:hAnsi="Trebuchet MS"/>
                                <w:b/>
                                <w:bCs/>
                                <w:sz w:val="20"/>
                                <w:szCs w:val="20"/>
                              </w:rPr>
                              <w:t>Cette capacité de lier plusieurs concepts</w:t>
                            </w:r>
                            <w:r>
                              <w:rPr>
                                <w:rFonts w:ascii="Trebuchet MS" w:hAnsi="Trebuchet MS"/>
                                <w:b/>
                                <w:bCs/>
                                <w:sz w:val="20"/>
                                <w:szCs w:val="20"/>
                              </w:rPr>
                              <w:t>,</w:t>
                            </w:r>
                            <w:r w:rsidRPr="00B6184F">
                              <w:rPr>
                                <w:rFonts w:ascii="Trebuchet MS" w:hAnsi="Trebuchet MS"/>
                                <w:b/>
                                <w:bCs/>
                                <w:sz w:val="20"/>
                                <w:szCs w:val="20"/>
                              </w:rPr>
                              <w:t xml:space="preserve"> </w:t>
                            </w:r>
                            <w:r>
                              <w:rPr>
                                <w:rFonts w:ascii="Trebuchet MS" w:hAnsi="Trebuchet MS"/>
                                <w:b/>
                                <w:bCs/>
                                <w:sz w:val="20"/>
                                <w:szCs w:val="20"/>
                              </w:rPr>
                              <w:t>n’est-ce pas cela la « </w:t>
                            </w:r>
                            <w:r w:rsidRPr="00B6184F">
                              <w:rPr>
                                <w:rFonts w:ascii="Trebuchet MS" w:hAnsi="Trebuchet MS"/>
                                <w:b/>
                                <w:bCs/>
                                <w:sz w:val="20"/>
                                <w:szCs w:val="20"/>
                              </w:rPr>
                              <w:t>compréhension en profondeur" et la caractéristique d'un expert ?  Et ces liens, ces relations, ne faudrait-il pas l</w:t>
                            </w:r>
                            <w:r>
                              <w:rPr>
                                <w:rFonts w:ascii="Trebuchet MS" w:hAnsi="Trebuchet MS"/>
                                <w:b/>
                                <w:bCs/>
                                <w:sz w:val="20"/>
                                <w:szCs w:val="20"/>
                              </w:rPr>
                              <w:t>es "tricoter", les installer un à un</w:t>
                            </w:r>
                            <w:r w:rsidRPr="00B6184F">
                              <w:rPr>
                                <w:rFonts w:ascii="Trebuchet MS" w:hAnsi="Trebuchet MS"/>
                                <w:b/>
                                <w:bCs/>
                                <w:sz w:val="20"/>
                                <w:szCs w:val="20"/>
                              </w:rPr>
                              <w:t xml:space="preserve"> ou faut-il attendre que les "billes</w:t>
                            </w:r>
                            <w:r>
                              <w:rPr>
                                <w:rFonts w:ascii="Trebuchet MS" w:hAnsi="Trebuchet MS"/>
                                <w:b/>
                                <w:bCs/>
                                <w:sz w:val="20"/>
                                <w:szCs w:val="20"/>
                              </w:rPr>
                              <w:t> »</w:t>
                            </w:r>
                            <w:r w:rsidRPr="00B6184F">
                              <w:rPr>
                                <w:rFonts w:ascii="Trebuchet MS" w:hAnsi="Trebuchet MS"/>
                                <w:b/>
                                <w:bCs/>
                                <w:sz w:val="20"/>
                                <w:szCs w:val="20"/>
                              </w:rPr>
                              <w:t xml:space="preserve"> tombent d</w:t>
                            </w:r>
                            <w:r>
                              <w:rPr>
                                <w:rFonts w:ascii="Trebuchet MS" w:hAnsi="Trebuchet MS"/>
                                <w:b/>
                                <w:bCs/>
                                <w:sz w:val="20"/>
                                <w:szCs w:val="20"/>
                              </w:rPr>
                              <w:t>ans les cerveaux des apprenants</w:t>
                            </w:r>
                            <w:r w:rsidRPr="00B6184F">
                              <w:rPr>
                                <w:rFonts w:ascii="Trebuchet MS" w:hAnsi="Trebuchet MS"/>
                                <w:b/>
                                <w:bCs/>
                                <w:sz w:val="20"/>
                                <w:szCs w:val="20"/>
                              </w:rPr>
                              <w:t xml:space="preserve">, avec le risque qu'elles ne tombent jamais ? </w:t>
                            </w:r>
                          </w:p>
                          <w:p w:rsidR="00A40BD8" w:rsidRPr="00E83ABD" w:rsidRDefault="00A40BD8" w:rsidP="003D422E">
                            <w:pPr>
                              <w:rPr>
                                <w:rFonts w:ascii="Trebuchet MS" w:hAnsi="Trebuchet MS"/>
                                <w:b/>
                                <w:bCs/>
                                <w:sz w:val="22"/>
                                <w:szCs w:val="22"/>
                              </w:rPr>
                            </w:pPr>
                          </w:p>
                          <w:p w:rsidR="00A40BD8" w:rsidRPr="00C94048" w:rsidRDefault="00A40BD8" w:rsidP="003D422E">
                            <w:pPr>
                              <w:spacing w:before="60" w:after="60"/>
                              <w:rPr>
                                <w:rFonts w:ascii="Trebuchet MS" w:hAnsi="Trebuchet MS"/>
                                <w:b/>
                                <w:sz w:val="22"/>
                                <w:szCs w:val="22"/>
                              </w:rPr>
                            </w:pPr>
                          </w:p>
                          <w:p w:rsidR="00A40BD8" w:rsidRPr="00546006" w:rsidRDefault="00A40BD8" w:rsidP="003D422E">
                            <w:pPr>
                              <w:rPr>
                                <w:rFonts w:ascii="Trebuchet MS" w:hAnsi="Trebuchet MS"/>
                                <w:b/>
                              </w:rPr>
                            </w:pPr>
                          </w:p>
                          <w:p w:rsidR="00A40BD8" w:rsidRPr="00CD6604" w:rsidRDefault="00A40BD8" w:rsidP="003D422E">
                            <w:pPr>
                              <w:ind w:left="142" w:hanging="142"/>
                              <w:rPr>
                                <w:rFonts w:ascii="Trebuchet MS" w:eastAsia="Batang" w:hAnsi="Trebuchet MS"/>
                                <w:b/>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45" style="position:absolute;left:0;text-align:left;margin-left:0;margin-top:4.75pt;width:464.15pt;height:139.25pt;z-index:2516756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">
                <v:textbox>
                  <w:txbxContent>
                    <w:p w:rsidR="00A40BD8" w:rsidRDefault="00A40BD8" w:rsidP="003D422E">
                      <w:pPr>
                        <w:pBdr>
                          <w:top w:val="single" w:sz="4" w:space="1" w:color="auto"/>
                          <w:bottom w:val="single" w:sz="4" w:space="1" w:color="auto"/>
                        </w:pBdr>
                        <w:rPr>
                          <w:rFonts w:ascii="Trebuchet MS" w:hAnsi="Trebuchet MS"/>
                          <w:b/>
                          <w:sz w:val="20"/>
                          <w:szCs w:val="20"/>
                          <w:lang w:val="fr-BE"/>
                        </w:rPr>
                      </w:pPr>
                      <w:r w:rsidRPr="00B6184F">
                        <w:rPr>
                          <w:rFonts w:ascii="Trebuchet MS" w:eastAsia="Batang" w:hAnsi="Trebuchet MS"/>
                          <w:b/>
                          <w:sz w:val="20"/>
                          <w:szCs w:val="20"/>
                          <w:lang w:val="fr-BE"/>
                        </w:rPr>
                        <w:t xml:space="preserve">  </w:t>
                      </w:r>
                      <w:r w:rsidRPr="00B6184F">
                        <w:rPr>
                          <w:rFonts w:ascii="Trebuchet MS" w:hAnsi="Trebuchet MS"/>
                          <w:b/>
                          <w:sz w:val="20"/>
                          <w:szCs w:val="20"/>
                          <w:u w:val="single"/>
                          <w:lang w:val="fr-BE"/>
                        </w:rPr>
                        <w:t>Un cas</w:t>
                      </w:r>
                      <w:r w:rsidRPr="00B6184F">
                        <w:rPr>
                          <w:rFonts w:ascii="Trebuchet MS" w:hAnsi="Trebuchet MS"/>
                          <w:b/>
                          <w:sz w:val="20"/>
                          <w:szCs w:val="20"/>
                          <w:lang w:val="fr-BE"/>
                        </w:rPr>
                        <w:t xml:space="preserve"> : </w:t>
                      </w:r>
                    </w:p>
                    <w:p w:rsidR="00A40BD8" w:rsidRDefault="00A40BD8" w:rsidP="003D422E">
                      <w:pPr>
                        <w:pBdr>
                          <w:top w:val="single" w:sz="4" w:space="1" w:color="auto"/>
                          <w:bottom w:val="single" w:sz="4" w:space="1" w:color="auto"/>
                        </w:pBdr>
                        <w:rPr>
                          <w:rFonts w:ascii="Trebuchet MS" w:hAnsi="Trebuchet MS"/>
                          <w:b/>
                          <w:bCs/>
                          <w:sz w:val="20"/>
                          <w:szCs w:val="20"/>
                        </w:rPr>
                      </w:pPr>
                      <w:r w:rsidRPr="00B6184F">
                        <w:rPr>
                          <w:rFonts w:ascii="Trebuchet MS" w:hAnsi="Trebuchet MS"/>
                          <w:b/>
                          <w:bCs/>
                          <w:sz w:val="20"/>
                          <w:szCs w:val="20"/>
                        </w:rPr>
                        <w:t>Un professeur de physique dit : "</w:t>
                      </w:r>
                      <w:r w:rsidRPr="00B6184F">
                        <w:rPr>
                          <w:rFonts w:ascii="Trebuchet MS" w:hAnsi="Trebuchet MS"/>
                          <w:b/>
                          <w:bCs/>
                          <w:i/>
                          <w:sz w:val="20"/>
                          <w:szCs w:val="20"/>
                        </w:rPr>
                        <w:t>Quasiment tous mes élèves connaissent la définitio</w:t>
                      </w:r>
                      <w:r>
                        <w:rPr>
                          <w:rFonts w:ascii="Trebuchet MS" w:hAnsi="Trebuchet MS"/>
                          <w:b/>
                          <w:bCs/>
                          <w:i/>
                          <w:sz w:val="20"/>
                          <w:szCs w:val="20"/>
                        </w:rPr>
                        <w:t>n du poids (</w:t>
                      </w:r>
                      <w:r w:rsidRPr="00B6184F">
                        <w:rPr>
                          <w:rFonts w:ascii="Trebuchet MS" w:hAnsi="Trebuchet MS"/>
                          <w:b/>
                          <w:bCs/>
                          <w:i/>
                          <w:sz w:val="20"/>
                          <w:szCs w:val="20"/>
                        </w:rPr>
                        <w:t xml:space="preserve"> le poids d'un corps</w:t>
                      </w:r>
                      <w:r>
                        <w:rPr>
                          <w:rFonts w:ascii="Trebuchet MS" w:hAnsi="Trebuchet MS"/>
                          <w:b/>
                          <w:bCs/>
                          <w:i/>
                          <w:sz w:val="20"/>
                          <w:szCs w:val="20"/>
                        </w:rPr>
                        <w:t> »</w:t>
                      </w:r>
                      <w:r w:rsidRPr="00B6184F">
                        <w:rPr>
                          <w:rFonts w:ascii="Trebuchet MS" w:hAnsi="Trebuchet MS"/>
                          <w:b/>
                          <w:bCs/>
                          <w:i/>
                          <w:sz w:val="20"/>
                          <w:szCs w:val="20"/>
                        </w:rPr>
                        <w:t xml:space="preserve"> est la force avec laquelle il est attiré par a Terr</w:t>
                      </w:r>
                      <w:r>
                        <w:rPr>
                          <w:rFonts w:ascii="Trebuchet MS" w:hAnsi="Trebuchet MS"/>
                          <w:b/>
                          <w:bCs/>
                          <w:i/>
                          <w:sz w:val="20"/>
                          <w:szCs w:val="20"/>
                        </w:rPr>
                        <w:t xml:space="preserve">e), </w:t>
                      </w:r>
                      <w:r w:rsidRPr="00822E02">
                        <w:rPr>
                          <w:rFonts w:ascii="Trebuchet MS" w:hAnsi="Trebuchet MS"/>
                          <w:b/>
                          <w:bCs/>
                          <w:sz w:val="20"/>
                          <w:szCs w:val="20"/>
                        </w:rPr>
                        <w:t xml:space="preserve">mais quand je leur demande </w:t>
                      </w:r>
                      <w:r w:rsidRPr="00B6184F">
                        <w:rPr>
                          <w:rFonts w:ascii="Trebuchet MS" w:hAnsi="Trebuchet MS"/>
                          <w:b/>
                          <w:bCs/>
                          <w:sz w:val="20"/>
                          <w:szCs w:val="20"/>
                        </w:rPr>
                        <w:t>"</w:t>
                      </w:r>
                      <w:r>
                        <w:rPr>
                          <w:rFonts w:ascii="Trebuchet MS" w:hAnsi="Trebuchet MS"/>
                          <w:b/>
                          <w:bCs/>
                          <w:i/>
                          <w:sz w:val="20"/>
                          <w:szCs w:val="20"/>
                        </w:rPr>
                        <w:t>Q</w:t>
                      </w:r>
                      <w:r w:rsidRPr="00B6184F">
                        <w:rPr>
                          <w:rFonts w:ascii="Trebuchet MS" w:hAnsi="Trebuchet MS"/>
                          <w:b/>
                          <w:bCs/>
                          <w:i/>
                          <w:sz w:val="20"/>
                          <w:szCs w:val="20"/>
                        </w:rPr>
                        <w:t>uelle relation entre poids et distance ? entre poids et mouvement ? entre poids et masse </w:t>
                      </w:r>
                      <w:r w:rsidRPr="00B6184F">
                        <w:rPr>
                          <w:rFonts w:ascii="Trebuchet MS" w:hAnsi="Trebuchet MS"/>
                          <w:b/>
                          <w:bCs/>
                          <w:sz w:val="20"/>
                          <w:szCs w:val="20"/>
                        </w:rPr>
                        <w:t xml:space="preserve">? etc., ils restent muets". </w:t>
                      </w:r>
                    </w:p>
                    <w:p w:rsidR="00A40BD8" w:rsidRPr="00B6184F" w:rsidRDefault="00A40BD8" w:rsidP="003D422E">
                      <w:pPr>
                        <w:pBdr>
                          <w:top w:val="single" w:sz="4" w:space="1" w:color="auto"/>
                          <w:bottom w:val="single" w:sz="4" w:space="1" w:color="auto"/>
                        </w:pBdr>
                        <w:rPr>
                          <w:rFonts w:ascii="Trebuchet MS" w:hAnsi="Trebuchet MS"/>
                          <w:b/>
                          <w:bCs/>
                          <w:sz w:val="20"/>
                          <w:szCs w:val="20"/>
                        </w:rPr>
                      </w:pPr>
                    </w:p>
                    <w:p w:rsidR="00A40BD8" w:rsidRPr="00B6184F" w:rsidRDefault="00A40BD8" w:rsidP="003D422E">
                      <w:pPr>
                        <w:pBdr>
                          <w:top w:val="single" w:sz="4" w:space="1" w:color="auto"/>
                          <w:bottom w:val="single" w:sz="4" w:space="1" w:color="auto"/>
                        </w:pBdr>
                        <w:rPr>
                          <w:rFonts w:ascii="Trebuchet MS" w:hAnsi="Trebuchet MS"/>
                          <w:b/>
                          <w:bCs/>
                          <w:sz w:val="20"/>
                          <w:szCs w:val="20"/>
                        </w:rPr>
                      </w:pPr>
                      <w:r w:rsidRPr="00B6184F">
                        <w:rPr>
                          <w:rFonts w:ascii="Trebuchet MS" w:hAnsi="Trebuchet MS"/>
                          <w:b/>
                          <w:bCs/>
                          <w:sz w:val="20"/>
                          <w:szCs w:val="20"/>
                        </w:rPr>
                        <w:t>Cette capacité de lier plusieurs concepts</w:t>
                      </w:r>
                      <w:r>
                        <w:rPr>
                          <w:rFonts w:ascii="Trebuchet MS" w:hAnsi="Trebuchet MS"/>
                          <w:b/>
                          <w:bCs/>
                          <w:sz w:val="20"/>
                          <w:szCs w:val="20"/>
                        </w:rPr>
                        <w:t>,</w:t>
                      </w:r>
                      <w:r w:rsidRPr="00B6184F">
                        <w:rPr>
                          <w:rFonts w:ascii="Trebuchet MS" w:hAnsi="Trebuchet MS"/>
                          <w:b/>
                          <w:bCs/>
                          <w:sz w:val="20"/>
                          <w:szCs w:val="20"/>
                        </w:rPr>
                        <w:t xml:space="preserve"> </w:t>
                      </w:r>
                      <w:r>
                        <w:rPr>
                          <w:rFonts w:ascii="Trebuchet MS" w:hAnsi="Trebuchet MS"/>
                          <w:b/>
                          <w:bCs/>
                          <w:sz w:val="20"/>
                          <w:szCs w:val="20"/>
                        </w:rPr>
                        <w:t>n’est-ce pas cela la « </w:t>
                      </w:r>
                      <w:r w:rsidRPr="00B6184F">
                        <w:rPr>
                          <w:rFonts w:ascii="Trebuchet MS" w:hAnsi="Trebuchet MS"/>
                          <w:b/>
                          <w:bCs/>
                          <w:sz w:val="20"/>
                          <w:szCs w:val="20"/>
                        </w:rPr>
                        <w:t>compréhension en profondeur" et la caractéristique d'un expert ?  Et ces liens, ces relations, ne faudrait-il pas l</w:t>
                      </w:r>
                      <w:r>
                        <w:rPr>
                          <w:rFonts w:ascii="Trebuchet MS" w:hAnsi="Trebuchet MS"/>
                          <w:b/>
                          <w:bCs/>
                          <w:sz w:val="20"/>
                          <w:szCs w:val="20"/>
                        </w:rPr>
                        <w:t>es "tricoter", les installer un à un</w:t>
                      </w:r>
                      <w:r w:rsidRPr="00B6184F">
                        <w:rPr>
                          <w:rFonts w:ascii="Trebuchet MS" w:hAnsi="Trebuchet MS"/>
                          <w:b/>
                          <w:bCs/>
                          <w:sz w:val="20"/>
                          <w:szCs w:val="20"/>
                        </w:rPr>
                        <w:t xml:space="preserve"> ou faut-il attendre que les "billes</w:t>
                      </w:r>
                      <w:r>
                        <w:rPr>
                          <w:rFonts w:ascii="Trebuchet MS" w:hAnsi="Trebuchet MS"/>
                          <w:b/>
                          <w:bCs/>
                          <w:sz w:val="20"/>
                          <w:szCs w:val="20"/>
                        </w:rPr>
                        <w:t> »</w:t>
                      </w:r>
                      <w:r w:rsidRPr="00B6184F">
                        <w:rPr>
                          <w:rFonts w:ascii="Trebuchet MS" w:hAnsi="Trebuchet MS"/>
                          <w:b/>
                          <w:bCs/>
                          <w:sz w:val="20"/>
                          <w:szCs w:val="20"/>
                        </w:rPr>
                        <w:t xml:space="preserve"> tombent d</w:t>
                      </w:r>
                      <w:r>
                        <w:rPr>
                          <w:rFonts w:ascii="Trebuchet MS" w:hAnsi="Trebuchet MS"/>
                          <w:b/>
                          <w:bCs/>
                          <w:sz w:val="20"/>
                          <w:szCs w:val="20"/>
                        </w:rPr>
                        <w:t>ans les cerveaux des apprenants</w:t>
                      </w:r>
                      <w:r w:rsidRPr="00B6184F">
                        <w:rPr>
                          <w:rFonts w:ascii="Trebuchet MS" w:hAnsi="Trebuchet MS"/>
                          <w:b/>
                          <w:bCs/>
                          <w:sz w:val="20"/>
                          <w:szCs w:val="20"/>
                        </w:rPr>
                        <w:t xml:space="preserve">, avec le risque qu'elles ne tombent jamais ? </w:t>
                      </w:r>
                    </w:p>
                    <w:p w:rsidR="00A40BD8" w:rsidRPr="00E83ABD" w:rsidRDefault="00A40BD8" w:rsidP="003D422E">
                      <w:pPr>
                        <w:rPr>
                          <w:rFonts w:ascii="Trebuchet MS" w:hAnsi="Trebuchet MS"/>
                          <w:b/>
                          <w:bCs/>
                          <w:sz w:val="22"/>
                          <w:szCs w:val="22"/>
                        </w:rPr>
                      </w:pPr>
                    </w:p>
                    <w:p w:rsidR="00A40BD8" w:rsidRPr="00C94048" w:rsidRDefault="00A40BD8" w:rsidP="003D422E">
                      <w:pPr>
                        <w:spacing w:before="60" w:after="60"/>
                        <w:rPr>
                          <w:rFonts w:ascii="Trebuchet MS" w:hAnsi="Trebuchet MS"/>
                          <w:b/>
                          <w:sz w:val="22"/>
                          <w:szCs w:val="22"/>
                        </w:rPr>
                      </w:pPr>
                    </w:p>
                    <w:p w:rsidR="00A40BD8" w:rsidRPr="00546006" w:rsidRDefault="00A40BD8" w:rsidP="003D422E">
                      <w:pPr>
                        <w:rPr>
                          <w:rFonts w:ascii="Trebuchet MS" w:hAnsi="Trebuchet MS"/>
                          <w:b/>
                        </w:rPr>
                      </w:pPr>
                    </w:p>
                    <w:p w:rsidR="00A40BD8" w:rsidRPr="00CD6604" w:rsidRDefault="00A40BD8" w:rsidP="003D422E">
                      <w:pPr>
                        <w:ind w:left="142" w:hanging="142"/>
                        <w:rPr>
                          <w:rFonts w:ascii="Trebuchet MS" w:eastAsia="Batang" w:hAnsi="Trebuchet MS"/>
                          <w:b/>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p w:rsidR="00A40BD8" w:rsidRDefault="00A40BD8" w:rsidP="003D422E">
                      <w:pPr>
                        <w:rPr>
                          <w:lang w:val="fr-BE"/>
                        </w:rPr>
                      </w:pPr>
                    </w:p>
                  </w:txbxContent>
                </v:textbox>
              </v:roundrect>
            </w:pict>
          </mc:Fallback>
        </mc:AlternateContent>
      </w: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3D422E" w:rsidRDefault="003D422E" w:rsidP="006669B4">
      <w:pPr>
        <w:overflowPunct w:val="0"/>
        <w:autoSpaceDE w:val="0"/>
        <w:autoSpaceDN w:val="0"/>
        <w:adjustRightInd w:val="0"/>
        <w:spacing w:before="60" w:after="60"/>
        <w:jc w:val="center"/>
        <w:textAlignment w:val="baseline"/>
        <w:rPr>
          <w:rFonts w:ascii="Garamond" w:hAnsi="Garamond"/>
          <w:b/>
          <w:sz w:val="28"/>
          <w:szCs w:val="20"/>
        </w:rPr>
      </w:pPr>
    </w:p>
    <w:p w:rsidR="00822E02" w:rsidRDefault="00822E02" w:rsidP="00822E02">
      <w:pPr>
        <w:pStyle w:val="Titre2"/>
        <w:numPr>
          <w:ilvl w:val="0"/>
          <w:numId w:val="0"/>
        </w:numPr>
      </w:pPr>
    </w:p>
    <w:p w:rsidR="00DD1724" w:rsidRPr="00FB128C" w:rsidRDefault="00E07C3C" w:rsidP="00672191">
      <w:pPr>
        <w:pStyle w:val="Titre2"/>
        <w:numPr>
          <w:ilvl w:val="0"/>
          <w:numId w:val="0"/>
        </w:numPr>
      </w:pPr>
      <w:r>
        <w:t>F</w:t>
      </w:r>
      <w:r w:rsidR="00672191">
        <w:t xml:space="preserve">1. </w:t>
      </w:r>
      <w:r w:rsidR="00DD1724">
        <w:t>Introduction</w:t>
      </w:r>
    </w:p>
    <w:p w:rsidR="00DD1724" w:rsidRPr="00FB128C" w:rsidRDefault="00DD1724" w:rsidP="00DD1724">
      <w:pPr>
        <w:spacing w:before="180"/>
        <w:rPr>
          <w:sz w:val="22"/>
          <w:szCs w:val="22"/>
        </w:rPr>
      </w:pPr>
      <w:r w:rsidRPr="00FB128C">
        <w:rPr>
          <w:sz w:val="22"/>
          <w:szCs w:val="22"/>
        </w:rPr>
        <w:t>Exactement comme pour l'algèbre (en 10 secondes ?), quand on doit enseigner les notions de poids, masse et inertie à des apprenants novices en la matière, on peut être tenté de partir de la définition de chacun de ces concepts. Par exemple, celui du poids :</w:t>
      </w:r>
    </w:p>
    <w:p w:rsidR="00DD1724" w:rsidRPr="00FB128C" w:rsidRDefault="00DD1724" w:rsidP="00822E02">
      <w:pPr>
        <w:keepLines/>
        <w:pBdr>
          <w:top w:val="single" w:sz="6" w:space="0" w:color="000000"/>
          <w:left w:val="single" w:sz="6" w:space="0" w:color="000000"/>
          <w:bottom w:val="single" w:sz="6" w:space="0" w:color="000000"/>
          <w:right w:val="single" w:sz="6" w:space="0" w:color="000000"/>
        </w:pBdr>
        <w:spacing w:before="180"/>
        <w:ind w:left="1080" w:right="1511"/>
        <w:jc w:val="center"/>
        <w:rPr>
          <w:sz w:val="22"/>
          <w:szCs w:val="22"/>
        </w:rPr>
      </w:pPr>
      <w:r w:rsidRPr="00FB128C">
        <w:rPr>
          <w:sz w:val="22"/>
          <w:szCs w:val="22"/>
        </w:rPr>
        <w:t>Le poids d'un corps est la force avec laquelle il est attiré par la terre.</w:t>
      </w:r>
    </w:p>
    <w:p w:rsidR="00DD1724" w:rsidRPr="00FB128C" w:rsidRDefault="00DD1724" w:rsidP="00DD1724">
      <w:pPr>
        <w:spacing w:before="180"/>
        <w:rPr>
          <w:sz w:val="22"/>
          <w:szCs w:val="22"/>
        </w:rPr>
      </w:pPr>
      <w:r w:rsidRPr="00FB128C">
        <w:rPr>
          <w:sz w:val="22"/>
          <w:szCs w:val="22"/>
        </w:rPr>
        <w:t xml:space="preserve">L'enseignant peut se dire : </w:t>
      </w:r>
      <w:r w:rsidR="00E07C3C">
        <w:rPr>
          <w:sz w:val="22"/>
          <w:szCs w:val="22"/>
        </w:rPr>
        <w:t>« V</w:t>
      </w:r>
      <w:r w:rsidRPr="00FB128C">
        <w:rPr>
          <w:sz w:val="22"/>
          <w:szCs w:val="22"/>
        </w:rPr>
        <w:t>oilà la brique de départ, et sur cette brique (mentale), je construirai l'édifice de la mécanique (les lois de Newton)</w:t>
      </w:r>
      <w:r w:rsidR="00E07C3C">
        <w:rPr>
          <w:sz w:val="22"/>
          <w:szCs w:val="22"/>
        </w:rPr>
        <w:t> »</w:t>
      </w:r>
      <w:r w:rsidRPr="00FB128C">
        <w:rPr>
          <w:sz w:val="22"/>
          <w:szCs w:val="22"/>
        </w:rPr>
        <w:t>. Or cette "brique" est déjà une structure complexe de connaissance (que Gagn</w:t>
      </w:r>
      <w:r>
        <w:rPr>
          <w:sz w:val="22"/>
          <w:szCs w:val="22"/>
        </w:rPr>
        <w:t>é</w:t>
      </w:r>
      <w:r w:rsidRPr="00FB128C">
        <w:rPr>
          <w:sz w:val="22"/>
          <w:szCs w:val="22"/>
        </w:rPr>
        <w:t xml:space="preserve"> appellerait un PRINCIPE et que d'autres appellent une REGLE ou une LOI), incluant des éléments plus simples, des notions (que Gagn</w:t>
      </w:r>
      <w:r>
        <w:rPr>
          <w:sz w:val="22"/>
          <w:szCs w:val="22"/>
        </w:rPr>
        <w:t>é</w:t>
      </w:r>
      <w:r w:rsidRPr="00FB128C">
        <w:rPr>
          <w:sz w:val="22"/>
          <w:szCs w:val="22"/>
        </w:rPr>
        <w:t xml:space="preserve"> appellerait CONCEPTS). Ces concepts sont :</w:t>
      </w:r>
      <w:r w:rsidR="00822E02">
        <w:rPr>
          <w:sz w:val="22"/>
          <w:szCs w:val="22"/>
        </w:rPr>
        <w:t xml:space="preserve"> la masse, </w:t>
      </w:r>
      <w:r w:rsidRPr="00FB128C">
        <w:rPr>
          <w:sz w:val="22"/>
          <w:szCs w:val="22"/>
        </w:rPr>
        <w:t>l'attraction</w:t>
      </w:r>
      <w:r w:rsidR="00822E02">
        <w:rPr>
          <w:sz w:val="22"/>
          <w:szCs w:val="22"/>
        </w:rPr>
        <w:t xml:space="preserve">, </w:t>
      </w:r>
      <w:r w:rsidRPr="00FB128C">
        <w:rPr>
          <w:sz w:val="22"/>
          <w:szCs w:val="22"/>
        </w:rPr>
        <w:t>un corps</w:t>
      </w:r>
      <w:r w:rsidR="00822E02">
        <w:rPr>
          <w:sz w:val="22"/>
          <w:szCs w:val="22"/>
        </w:rPr>
        <w:t xml:space="preserve">, un corps céleste, la terre, le mouvement, </w:t>
      </w:r>
      <w:r>
        <w:rPr>
          <w:sz w:val="22"/>
          <w:szCs w:val="22"/>
        </w:rPr>
        <w:t>une force</w:t>
      </w:r>
      <w:r w:rsidR="00822E02">
        <w:rPr>
          <w:sz w:val="22"/>
          <w:szCs w:val="22"/>
        </w:rPr>
        <w:t xml:space="preserve">, etc. </w:t>
      </w:r>
      <w:r w:rsidRPr="00FB128C">
        <w:rPr>
          <w:sz w:val="22"/>
          <w:szCs w:val="22"/>
        </w:rPr>
        <w:t xml:space="preserve">Si chacun de ces concepts n'est pas bien compris, le principe ne pourra pas l'être. Or il n'est pas sûr que dans le groupe classe, tous les novices aient bien compris tous ces concepts. D'où le cours programmé </w:t>
      </w:r>
      <w:r w:rsidR="00E07C3C">
        <w:rPr>
          <w:sz w:val="22"/>
          <w:szCs w:val="22"/>
        </w:rPr>
        <w:t>de D’Hainaut</w:t>
      </w:r>
      <w:r w:rsidRPr="00FB128C">
        <w:rPr>
          <w:sz w:val="22"/>
          <w:szCs w:val="22"/>
        </w:rPr>
        <w:t>.</w:t>
      </w:r>
    </w:p>
    <w:p w:rsidR="00DD1724" w:rsidRPr="00FB128C" w:rsidRDefault="00DD1724" w:rsidP="00DD1724">
      <w:pPr>
        <w:spacing w:before="180"/>
        <w:rPr>
          <w:sz w:val="22"/>
          <w:szCs w:val="22"/>
        </w:rPr>
      </w:pPr>
      <w:r w:rsidRPr="00FB128C">
        <w:rPr>
          <w:sz w:val="22"/>
          <w:szCs w:val="22"/>
        </w:rPr>
        <w:t xml:space="preserve">Ce cours comporte des centaines de mailles. Il est pareil à un </w:t>
      </w:r>
      <w:r w:rsidRPr="00FB128C">
        <w:rPr>
          <w:b/>
          <w:sz w:val="22"/>
          <w:szCs w:val="22"/>
        </w:rPr>
        <w:t>escalier</w:t>
      </w:r>
      <w:r w:rsidRPr="00FB128C">
        <w:rPr>
          <w:sz w:val="22"/>
          <w:szCs w:val="22"/>
        </w:rPr>
        <w:t xml:space="preserve"> qui mènerait très haut, mais par un nombre très grand de marches. Très haut veut dire, ici, en termes de performances, amener les élèves à être capables de répondre à des questions du type :</w:t>
      </w:r>
    </w:p>
    <w:p w:rsidR="00DD1724" w:rsidRPr="00FB128C" w:rsidRDefault="00DD1724" w:rsidP="00DD1724">
      <w:pPr>
        <w:pStyle w:val="Corpsdetexte"/>
        <w:spacing w:before="180" w:line="240" w:lineRule="auto"/>
        <w:rPr>
          <w:sz w:val="22"/>
          <w:szCs w:val="22"/>
        </w:rPr>
      </w:pPr>
      <w:r w:rsidRPr="00FB128C">
        <w:rPr>
          <w:sz w:val="22"/>
          <w:szCs w:val="22"/>
        </w:rPr>
        <w:t xml:space="preserve">"Calculer le poids d'un satellite artificiel d'une masse de 2000 kilos se situant à </w:t>
      </w:r>
      <w:smartTag w:uri="urn:schemas-microsoft-com:office:smarttags" w:element="metricconverter">
        <w:smartTagPr>
          <w:attr w:name="ProductID" w:val="100 km"/>
        </w:smartTagPr>
        <w:r w:rsidRPr="00FB128C">
          <w:rPr>
            <w:sz w:val="22"/>
            <w:szCs w:val="22"/>
          </w:rPr>
          <w:t>100 km</w:t>
        </w:r>
      </w:smartTag>
      <w:r w:rsidRPr="00FB128C">
        <w:rPr>
          <w:sz w:val="22"/>
          <w:szCs w:val="22"/>
        </w:rPr>
        <w:t xml:space="preserve"> de la terre."</w:t>
      </w:r>
    </w:p>
    <w:p w:rsidR="00DD1724" w:rsidRPr="00FB128C" w:rsidRDefault="00DD1724" w:rsidP="00DD1724">
      <w:pPr>
        <w:spacing w:before="180"/>
        <w:rPr>
          <w:sz w:val="22"/>
          <w:szCs w:val="22"/>
        </w:rPr>
      </w:pPr>
      <w:r w:rsidRPr="00FB128C">
        <w:rPr>
          <w:sz w:val="22"/>
          <w:szCs w:val="22"/>
        </w:rPr>
        <w:t>N</w:t>
      </w:r>
      <w:r w:rsidR="00E07C3C">
        <w:rPr>
          <w:sz w:val="22"/>
          <w:szCs w:val="22"/>
        </w:rPr>
        <w:t xml:space="preserve">e sont discutées ci-après </w:t>
      </w:r>
      <w:r w:rsidRPr="00FB128C">
        <w:rPr>
          <w:sz w:val="22"/>
          <w:szCs w:val="22"/>
        </w:rPr>
        <w:t xml:space="preserve">que </w:t>
      </w:r>
      <w:r w:rsidR="00E07C3C">
        <w:rPr>
          <w:sz w:val="22"/>
          <w:szCs w:val="22"/>
        </w:rPr>
        <w:t>l</w:t>
      </w:r>
      <w:r w:rsidRPr="00FB128C">
        <w:rPr>
          <w:sz w:val="22"/>
          <w:szCs w:val="22"/>
        </w:rPr>
        <w:t>es 22 premières mailles de ce cours programmé</w:t>
      </w:r>
      <w:r>
        <w:rPr>
          <w:sz w:val="22"/>
          <w:szCs w:val="22"/>
        </w:rPr>
        <w:t xml:space="preserve"> (voir section B2 ci-avant)</w:t>
      </w:r>
      <w:r w:rsidRPr="00FB128C">
        <w:rPr>
          <w:sz w:val="22"/>
          <w:szCs w:val="22"/>
        </w:rPr>
        <w:t>, celles qui "débouchent" sur le principe visé (le poids d'un corps). On remarquera le patient travail de "tricotage" des notions AVANT d'oser évoquer le principe qui les intègre (à la maille 22 seulement).</w:t>
      </w:r>
    </w:p>
    <w:p w:rsidR="00DD1724" w:rsidRPr="00FB128C" w:rsidRDefault="00E07C3C" w:rsidP="00DD1724">
      <w:pPr>
        <w:spacing w:before="180"/>
        <w:rPr>
          <w:sz w:val="22"/>
          <w:szCs w:val="22"/>
        </w:rPr>
      </w:pPr>
      <w:r>
        <w:rPr>
          <w:sz w:val="22"/>
          <w:szCs w:val="22"/>
        </w:rPr>
        <w:t>L</w:t>
      </w:r>
      <w:r w:rsidR="00DD1724" w:rsidRPr="00FB128C">
        <w:rPr>
          <w:sz w:val="22"/>
          <w:szCs w:val="22"/>
        </w:rPr>
        <w:t xml:space="preserve">e lecteur </w:t>
      </w:r>
      <w:r>
        <w:rPr>
          <w:sz w:val="22"/>
          <w:szCs w:val="22"/>
        </w:rPr>
        <w:t xml:space="preserve">est invité </w:t>
      </w:r>
      <w:r w:rsidR="00DD1724" w:rsidRPr="00FB128C">
        <w:rPr>
          <w:sz w:val="22"/>
          <w:szCs w:val="22"/>
        </w:rPr>
        <w:t>à étudier ce cours programmé comme s'il étai</w:t>
      </w:r>
      <w:r>
        <w:rPr>
          <w:sz w:val="22"/>
          <w:szCs w:val="22"/>
        </w:rPr>
        <w:t xml:space="preserve">t un étudiant du secondaire, </w:t>
      </w:r>
      <w:r w:rsidR="00DD1724" w:rsidRPr="00FB128C">
        <w:rPr>
          <w:sz w:val="22"/>
          <w:szCs w:val="22"/>
        </w:rPr>
        <w:t xml:space="preserve">en cachant à l'aide d'un masque les réponses correctes (à droite), </w:t>
      </w:r>
      <w:r>
        <w:rPr>
          <w:sz w:val="22"/>
          <w:szCs w:val="22"/>
        </w:rPr>
        <w:t xml:space="preserve">et en </w:t>
      </w:r>
      <w:r w:rsidR="00DD1724" w:rsidRPr="00FB128C">
        <w:rPr>
          <w:sz w:val="22"/>
          <w:szCs w:val="22"/>
        </w:rPr>
        <w:t>ne les dévoilant que pour vérifier l'exact</w:t>
      </w:r>
      <w:r>
        <w:rPr>
          <w:sz w:val="22"/>
          <w:szCs w:val="22"/>
        </w:rPr>
        <w:t>itude de se</w:t>
      </w:r>
      <w:r w:rsidR="00DD1724" w:rsidRPr="00FB128C">
        <w:rPr>
          <w:sz w:val="22"/>
          <w:szCs w:val="22"/>
        </w:rPr>
        <w:t>s réponses.</w:t>
      </w:r>
    </w:p>
    <w:p w:rsidR="00DD1724" w:rsidRPr="00FB128C" w:rsidRDefault="00DD1724" w:rsidP="00DD1724">
      <w:pPr>
        <w:spacing w:before="180"/>
        <w:rPr>
          <w:sz w:val="22"/>
          <w:szCs w:val="22"/>
        </w:rPr>
      </w:pPr>
      <w:r w:rsidRPr="00FB128C">
        <w:rPr>
          <w:sz w:val="22"/>
          <w:szCs w:val="22"/>
        </w:rPr>
        <w:t xml:space="preserve">Attention !  Il importe de surmonter la sensation de vous trouver devant un travail trop facile. C'est sans doute vrai pour </w:t>
      </w:r>
      <w:r w:rsidRPr="00FB128C">
        <w:rPr>
          <w:b/>
          <w:sz w:val="22"/>
          <w:szCs w:val="22"/>
        </w:rPr>
        <w:t>l'expert</w:t>
      </w:r>
      <w:r w:rsidRPr="00FB128C">
        <w:rPr>
          <w:sz w:val="22"/>
          <w:szCs w:val="22"/>
        </w:rPr>
        <w:t xml:space="preserve"> de la physique que vous êtes (pardon, que vous êtes devenu) et qui a sûrement oublié les difficultés qu'il (elle) rencontra alors qu'il (elle) était </w:t>
      </w:r>
      <w:r w:rsidRPr="00FB128C">
        <w:rPr>
          <w:b/>
          <w:sz w:val="22"/>
          <w:szCs w:val="22"/>
        </w:rPr>
        <w:t>novice</w:t>
      </w:r>
      <w:r w:rsidRPr="00FB128C">
        <w:rPr>
          <w:sz w:val="22"/>
          <w:szCs w:val="22"/>
        </w:rPr>
        <w:t>.</w:t>
      </w:r>
      <w:r w:rsidR="00514C1B">
        <w:rPr>
          <w:sz w:val="22"/>
          <w:szCs w:val="22"/>
        </w:rPr>
        <w:t xml:space="preserve"> </w:t>
      </w:r>
      <w:r w:rsidRPr="00FB128C">
        <w:rPr>
          <w:sz w:val="22"/>
          <w:szCs w:val="22"/>
        </w:rPr>
        <w:t xml:space="preserve">C'est pour des </w:t>
      </w:r>
      <w:r w:rsidRPr="00FB128C">
        <w:rPr>
          <w:b/>
          <w:sz w:val="22"/>
          <w:szCs w:val="22"/>
        </w:rPr>
        <w:t>novices</w:t>
      </w:r>
      <w:r w:rsidRPr="00FB128C">
        <w:rPr>
          <w:sz w:val="22"/>
          <w:szCs w:val="22"/>
        </w:rPr>
        <w:t xml:space="preserve"> que ce cours a été conçu !</w:t>
      </w:r>
    </w:p>
    <w:p w:rsidR="00DD1724" w:rsidRPr="00FB128C" w:rsidRDefault="00DD1724" w:rsidP="00DD1724">
      <w:pPr>
        <w:spacing w:before="180"/>
        <w:rPr>
          <w:sz w:val="22"/>
          <w:szCs w:val="22"/>
        </w:rPr>
      </w:pPr>
      <w:r w:rsidRPr="00FB128C">
        <w:rPr>
          <w:sz w:val="22"/>
          <w:szCs w:val="22"/>
        </w:rPr>
        <w:t xml:space="preserve">Pour revivre cette sensation d'adéquation de la difficulté, pourquoi ne pas s'attaquer à une matière inconnue de vous ?  Les fascicules </w:t>
      </w:r>
      <w:r w:rsidR="00514C1B">
        <w:rPr>
          <w:sz w:val="22"/>
          <w:szCs w:val="22"/>
        </w:rPr>
        <w:t xml:space="preserve">(avec ou sans disques) </w:t>
      </w:r>
      <w:r w:rsidRPr="00FB128C">
        <w:rPr>
          <w:sz w:val="22"/>
          <w:szCs w:val="22"/>
        </w:rPr>
        <w:t xml:space="preserve">de </w:t>
      </w:r>
      <w:smartTag w:uri="urn:schemas-microsoft-com:office:smarttags" w:element="PersonName">
        <w:smartTagPr>
          <w:attr w:name="ProductID" w:val="la m￩thode ASSIMIL"/>
        </w:smartTagPr>
        <w:r w:rsidRPr="00FB128C">
          <w:rPr>
            <w:sz w:val="22"/>
            <w:szCs w:val="22"/>
          </w:rPr>
          <w:t xml:space="preserve">la méthode </w:t>
        </w:r>
        <w:r w:rsidRPr="00514C1B">
          <w:rPr>
            <w:b/>
            <w:sz w:val="22"/>
            <w:szCs w:val="22"/>
          </w:rPr>
          <w:t>ASSIMIL</w:t>
        </w:r>
      </w:smartTag>
      <w:r w:rsidRPr="00FB128C">
        <w:rPr>
          <w:sz w:val="22"/>
          <w:szCs w:val="22"/>
        </w:rPr>
        <w:t xml:space="preserve"> co</w:t>
      </w:r>
      <w:r w:rsidR="00514C1B">
        <w:rPr>
          <w:sz w:val="22"/>
          <w:szCs w:val="22"/>
        </w:rPr>
        <w:t>nstituent des cours programmés</w:t>
      </w:r>
      <w:r w:rsidRPr="00FB128C">
        <w:rPr>
          <w:sz w:val="22"/>
          <w:szCs w:val="22"/>
        </w:rPr>
        <w:t>.</w:t>
      </w:r>
    </w:p>
    <w:p w:rsidR="00DD1724" w:rsidRDefault="00E07C3C" w:rsidP="00672191">
      <w:pPr>
        <w:pStyle w:val="Titre2"/>
        <w:numPr>
          <w:ilvl w:val="0"/>
          <w:numId w:val="0"/>
        </w:numPr>
      </w:pPr>
      <w:r>
        <w:lastRenderedPageBreak/>
        <w:t>F</w:t>
      </w:r>
      <w:r w:rsidR="00672191">
        <w:t>2.</w:t>
      </w:r>
      <w:r w:rsidR="00DD1724">
        <w:t>Le tricotage mental</w:t>
      </w:r>
    </w:p>
    <w:p w:rsidR="00DD1724" w:rsidRPr="00FB128C" w:rsidRDefault="00DD1724" w:rsidP="00DD1724">
      <w:pPr>
        <w:spacing w:before="180"/>
        <w:rPr>
          <w:sz w:val="22"/>
          <w:szCs w:val="22"/>
        </w:rPr>
      </w:pPr>
      <w:r w:rsidRPr="00FB128C">
        <w:rPr>
          <w:sz w:val="22"/>
          <w:szCs w:val="22"/>
        </w:rPr>
        <w:t xml:space="preserve">L'analyse que D'HAINAUT a faite des concepts et des principes </w:t>
      </w:r>
      <w:r w:rsidRPr="00FB128C">
        <w:rPr>
          <w:b/>
          <w:sz w:val="22"/>
          <w:szCs w:val="22"/>
        </w:rPr>
        <w:t>proche</w:t>
      </w:r>
      <w:r w:rsidRPr="00FB128C">
        <w:rPr>
          <w:sz w:val="22"/>
          <w:szCs w:val="22"/>
        </w:rPr>
        <w:t xml:space="preserve">s des concepts de poids, de masse et d'inertie, etc. est semblable à celle du concept d'équation ci-dessus. Tout d'abord, il a identifié les </w:t>
      </w:r>
      <w:r w:rsidRPr="00FB128C">
        <w:rPr>
          <w:b/>
          <w:sz w:val="22"/>
          <w:szCs w:val="22"/>
        </w:rPr>
        <w:t>principes</w:t>
      </w:r>
      <w:r w:rsidRPr="00FB128C">
        <w:rPr>
          <w:sz w:val="22"/>
          <w:szCs w:val="22"/>
        </w:rPr>
        <w:t xml:space="preserve"> (morceaux de murs) qu'il voulait construire. Par exemple, le premier </w:t>
      </w:r>
      <w:r w:rsidRPr="00E07C3C">
        <w:rPr>
          <w:b/>
          <w:sz w:val="22"/>
          <w:szCs w:val="22"/>
        </w:rPr>
        <w:t>pan de mur</w:t>
      </w:r>
      <w:r w:rsidRPr="00FB128C">
        <w:rPr>
          <w:sz w:val="22"/>
          <w:szCs w:val="22"/>
        </w:rPr>
        <w:t xml:space="preserve"> était :</w:t>
      </w:r>
    </w:p>
    <w:p w:rsidR="00DD1724" w:rsidRDefault="00DD1724" w:rsidP="00DD1724">
      <w:pPr>
        <w:spacing w:line="160" w:lineRule="exact"/>
        <w:jc w:val="center"/>
        <w:rPr>
          <w:sz w:val="20"/>
        </w:rPr>
      </w:pPr>
      <w:r>
        <w:rPr>
          <w:sz w:val="20"/>
        </w:rPr>
        <w:t>Le poids d'un corps est</w:t>
      </w:r>
    </w:p>
    <w:p w:rsidR="00DD1724" w:rsidRDefault="00DD1724" w:rsidP="00DD1724">
      <w:pPr>
        <w:spacing w:line="160" w:lineRule="exact"/>
        <w:jc w:val="center"/>
        <w:rPr>
          <w:sz w:val="20"/>
        </w:rPr>
      </w:pPr>
      <w:r>
        <w:rPr>
          <w:sz w:val="20"/>
        </w:rPr>
        <w:t>la force avec laquelle il est</w:t>
      </w:r>
    </w:p>
    <w:p w:rsidR="00DD1724" w:rsidRDefault="00DD1724" w:rsidP="00DD1724">
      <w:pPr>
        <w:spacing w:line="160" w:lineRule="exact"/>
        <w:jc w:val="center"/>
        <w:rPr>
          <w:sz w:val="20"/>
        </w:rPr>
      </w:pPr>
      <w:r>
        <w:rPr>
          <w:sz w:val="20"/>
        </w:rPr>
        <w:t>attiré par la Terre.</w:t>
      </w:r>
    </w:p>
    <w:p w:rsidR="00DD1724" w:rsidRPr="00FB128C" w:rsidRDefault="00DD1724" w:rsidP="00DD1724">
      <w:pPr>
        <w:spacing w:before="180"/>
        <w:rPr>
          <w:sz w:val="22"/>
          <w:szCs w:val="22"/>
        </w:rPr>
      </w:pPr>
      <w:r w:rsidRPr="00FB128C">
        <w:rPr>
          <w:sz w:val="22"/>
          <w:szCs w:val="22"/>
        </w:rPr>
        <w:t xml:space="preserve">Il a ensuite identifié les sous-murs et blocs nécessaires pour réaliser une telle construction. </w:t>
      </w:r>
      <w:r w:rsidR="00E07C3C">
        <w:rPr>
          <w:sz w:val="22"/>
          <w:szCs w:val="22"/>
        </w:rPr>
        <w:t xml:space="preserve">Je </w:t>
      </w:r>
      <w:r w:rsidRPr="00FB128C">
        <w:rPr>
          <w:sz w:val="22"/>
          <w:szCs w:val="22"/>
        </w:rPr>
        <w:t xml:space="preserve">les </w:t>
      </w:r>
      <w:r w:rsidR="00E07C3C">
        <w:rPr>
          <w:sz w:val="22"/>
          <w:szCs w:val="22"/>
        </w:rPr>
        <w:t xml:space="preserve">ai </w:t>
      </w:r>
      <w:r w:rsidRPr="00FB128C">
        <w:rPr>
          <w:sz w:val="22"/>
          <w:szCs w:val="22"/>
        </w:rPr>
        <w:t>entour</w:t>
      </w:r>
      <w:r w:rsidR="00E07C3C">
        <w:rPr>
          <w:sz w:val="22"/>
          <w:szCs w:val="22"/>
        </w:rPr>
        <w:t>é</w:t>
      </w:r>
      <w:r w:rsidRPr="00FB128C">
        <w:rPr>
          <w:sz w:val="22"/>
          <w:szCs w:val="22"/>
        </w:rPr>
        <w:t xml:space="preserve">s de </w:t>
      </w:r>
      <w:r w:rsidRPr="00FB128C">
        <w:rPr>
          <w:b/>
          <w:sz w:val="22"/>
          <w:szCs w:val="22"/>
        </w:rPr>
        <w:t>pointillés</w:t>
      </w:r>
      <w:r w:rsidRPr="00FB128C">
        <w:rPr>
          <w:sz w:val="22"/>
          <w:szCs w:val="22"/>
        </w:rPr>
        <w:t xml:space="preserve"> pour indiquer qu'ils sont des objectifs à atteindre, qu'ils ne sont </w:t>
      </w:r>
      <w:r w:rsidRPr="00FB128C">
        <w:rPr>
          <w:b/>
          <w:sz w:val="22"/>
          <w:szCs w:val="22"/>
        </w:rPr>
        <w:t>pas encore appris</w:t>
      </w:r>
      <w:r w:rsidRPr="00FB128C">
        <w:rPr>
          <w:sz w:val="22"/>
          <w:szCs w:val="22"/>
        </w:rPr>
        <w:t>.</w:t>
      </w:r>
    </w:p>
    <w:p w:rsidR="00DD1724" w:rsidRPr="00FB128C" w:rsidRDefault="00FB14CC" w:rsidP="00DD1724">
      <w:pPr>
        <w:spacing w:before="180"/>
        <w:rPr>
          <w:sz w:val="22"/>
          <w:szCs w:val="22"/>
        </w:rPr>
      </w:pPr>
      <w:r w:rsidRPr="00FB128C">
        <w:rPr>
          <w:noProof/>
          <w:sz w:val="22"/>
          <w:szCs w:val="22"/>
          <w:lang w:val="fr-BE" w:eastAsia="fr-BE"/>
        </w:rPr>
        <w:drawing>
          <wp:anchor distT="0" distB="0" distL="114300" distR="114300" simplePos="0" relativeHeight="251626496" behindDoc="0" locked="0" layoutInCell="1" allowOverlap="1">
            <wp:simplePos x="0" y="0"/>
            <wp:positionH relativeFrom="column">
              <wp:posOffset>1653540</wp:posOffset>
            </wp:positionH>
            <wp:positionV relativeFrom="paragraph">
              <wp:posOffset>102235</wp:posOffset>
            </wp:positionV>
            <wp:extent cx="2516505" cy="1670685"/>
            <wp:effectExtent l="0" t="0" r="0" b="0"/>
            <wp:wrapTopAndBottom/>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bright="12000" contrast="12000"/>
                      <a:extLst>
                        <a:ext uri="{28A0092B-C50C-407E-A947-70E740481C1C}">
                          <a14:useLocalDpi xmlns:a14="http://schemas.microsoft.com/office/drawing/2010/main" val="0"/>
                        </a:ext>
                      </a:extLst>
                    </a:blip>
                    <a:srcRect l="1384" r="67165" b="31883"/>
                    <a:stretch>
                      <a:fillRect/>
                    </a:stretch>
                  </pic:blipFill>
                  <pic:spPr bwMode="auto">
                    <a:xfrm>
                      <a:off x="0" y="0"/>
                      <a:ext cx="251650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FB128C">
        <w:rPr>
          <w:sz w:val="22"/>
          <w:szCs w:val="22"/>
        </w:rPr>
        <w:t>Il a ensuite défini les objectifs qu'il souhaitait atteindre (en termes de comportements observables des apprenants). Il a enfin organisé ces objectifs selon des techniques spécifiques telles que le graphe de M</w:t>
      </w:r>
      <w:r w:rsidR="00DD1724">
        <w:rPr>
          <w:sz w:val="22"/>
          <w:szCs w:val="22"/>
        </w:rPr>
        <w:t>organov</w:t>
      </w:r>
      <w:r w:rsidR="00DD1724" w:rsidRPr="00FB128C">
        <w:rPr>
          <w:sz w:val="22"/>
          <w:szCs w:val="22"/>
        </w:rPr>
        <w:t>, la matrice de D</w:t>
      </w:r>
      <w:r w:rsidR="00DD1724">
        <w:rPr>
          <w:sz w:val="22"/>
          <w:szCs w:val="22"/>
        </w:rPr>
        <w:t>avies</w:t>
      </w:r>
      <w:r w:rsidR="00DD1724" w:rsidRPr="00FB128C">
        <w:rPr>
          <w:sz w:val="22"/>
          <w:szCs w:val="22"/>
        </w:rPr>
        <w:t>, etc. (L</w:t>
      </w:r>
      <w:r w:rsidR="00DD1724">
        <w:rPr>
          <w:sz w:val="22"/>
          <w:szCs w:val="22"/>
        </w:rPr>
        <w:t>eclercq</w:t>
      </w:r>
      <w:r w:rsidR="00DD1724" w:rsidRPr="00FB128C">
        <w:rPr>
          <w:sz w:val="22"/>
          <w:szCs w:val="22"/>
        </w:rPr>
        <w:t>, D</w:t>
      </w:r>
      <w:r w:rsidR="00DD1724">
        <w:rPr>
          <w:sz w:val="22"/>
          <w:szCs w:val="22"/>
        </w:rPr>
        <w:t>onnay</w:t>
      </w:r>
      <w:r w:rsidR="00DD1724" w:rsidRPr="00FB128C">
        <w:rPr>
          <w:sz w:val="22"/>
          <w:szCs w:val="22"/>
        </w:rPr>
        <w:t>, D</w:t>
      </w:r>
      <w:r w:rsidR="00DD1724">
        <w:rPr>
          <w:sz w:val="22"/>
          <w:szCs w:val="22"/>
        </w:rPr>
        <w:t>e</w:t>
      </w:r>
      <w:r w:rsidR="00DD1724" w:rsidRPr="00FB128C">
        <w:rPr>
          <w:sz w:val="22"/>
          <w:szCs w:val="22"/>
        </w:rPr>
        <w:t xml:space="preserve"> B</w:t>
      </w:r>
      <w:r w:rsidR="00DD1724">
        <w:rPr>
          <w:sz w:val="22"/>
          <w:szCs w:val="22"/>
        </w:rPr>
        <w:t>al</w:t>
      </w:r>
      <w:r w:rsidR="00DD1724" w:rsidRPr="00FB128C">
        <w:rPr>
          <w:sz w:val="22"/>
          <w:szCs w:val="22"/>
        </w:rPr>
        <w:t>, 1977), ce qui a donné lieu aux séquences suivantes.</w:t>
      </w:r>
    </w:p>
    <w:p w:rsidR="00DD1724" w:rsidRDefault="00DD1724" w:rsidP="00DD1724">
      <w:pPr>
        <w:pStyle w:val="sommaireniv0"/>
        <w:pBdr>
          <w:top w:val="single" w:sz="6" w:space="1" w:color="auto"/>
          <w:left w:val="single" w:sz="6" w:space="4" w:color="auto"/>
          <w:bottom w:val="single" w:sz="6" w:space="1" w:color="auto"/>
          <w:right w:val="single" w:sz="6" w:space="4" w:color="auto"/>
        </w:pBdr>
        <w:spacing w:before="180"/>
        <w:ind w:left="0" w:firstLine="0"/>
        <w:rPr>
          <w:sz w:val="22"/>
          <w:szCs w:val="22"/>
        </w:rPr>
      </w:pPr>
      <w:r w:rsidRPr="00FB128C">
        <w:rPr>
          <w:b/>
          <w:sz w:val="22"/>
          <w:szCs w:val="22"/>
        </w:rPr>
        <w:t>1.01.</w:t>
      </w:r>
      <w:r w:rsidRPr="00FB128C">
        <w:rPr>
          <w:sz w:val="22"/>
          <w:szCs w:val="22"/>
        </w:rPr>
        <w:t xml:space="preserve"> Les étoiles, les planètes et leurs satellites naturels sont des corps célestes.</w:t>
      </w:r>
      <w:r w:rsidRPr="00FB128C">
        <w:rPr>
          <w:sz w:val="22"/>
          <w:szCs w:val="22"/>
        </w:rPr>
        <w:cr/>
        <w:t xml:space="preserve">L'étoile polaire, la Terre et la Lune sont des </w:t>
      </w:r>
      <w:r>
        <w:rPr>
          <w:sz w:val="22"/>
          <w:szCs w:val="22"/>
        </w:rPr>
        <w:t>……………………………….. (</w:t>
      </w:r>
      <w:r>
        <w:rPr>
          <w:sz w:val="18"/>
          <w:szCs w:val="18"/>
        </w:rPr>
        <w:t>2 mots)</w:t>
      </w:r>
    </w:p>
    <w:p w:rsidR="00DD1724" w:rsidRPr="00FB128C" w:rsidRDefault="00FB14CC" w:rsidP="00DD1724">
      <w:pPr>
        <w:spacing w:before="180"/>
        <w:rPr>
          <w:sz w:val="22"/>
          <w:szCs w:val="22"/>
        </w:rPr>
      </w:pPr>
      <w:r>
        <w:rPr>
          <w:noProof/>
          <w:lang w:val="fr-BE" w:eastAsia="fr-BE"/>
        </w:rPr>
        <w:drawing>
          <wp:anchor distT="0" distB="0" distL="114300" distR="114300" simplePos="0" relativeHeight="251627520" behindDoc="0" locked="0" layoutInCell="1" allowOverlap="1">
            <wp:simplePos x="0" y="0"/>
            <wp:positionH relativeFrom="column">
              <wp:posOffset>1256030</wp:posOffset>
            </wp:positionH>
            <wp:positionV relativeFrom="paragraph">
              <wp:posOffset>247015</wp:posOffset>
            </wp:positionV>
            <wp:extent cx="3296920" cy="1537335"/>
            <wp:effectExtent l="0" t="0" r="0" b="0"/>
            <wp:wrapTopAndBottom/>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lum bright="12000" contrast="18000"/>
                      <a:extLst>
                        <a:ext uri="{28A0092B-C50C-407E-A947-70E740481C1C}">
                          <a14:useLocalDpi xmlns:a14="http://schemas.microsoft.com/office/drawing/2010/main" val="0"/>
                        </a:ext>
                      </a:extLst>
                    </a:blip>
                    <a:srcRect l="35007" t="2657" r="9769" b="13284"/>
                    <a:stretch>
                      <a:fillRect/>
                    </a:stretch>
                  </pic:blipFill>
                  <pic:spPr bwMode="auto">
                    <a:xfrm>
                      <a:off x="0" y="0"/>
                      <a:ext cx="32969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Pr>
          <w:sz w:val="22"/>
          <w:szCs w:val="22"/>
        </w:rPr>
        <w:t>C</w:t>
      </w:r>
      <w:r w:rsidR="00DD1724" w:rsidRPr="00FB128C">
        <w:rPr>
          <w:sz w:val="22"/>
          <w:szCs w:val="22"/>
        </w:rPr>
        <w:t xml:space="preserve">ette maille </w:t>
      </w:r>
      <w:r w:rsidR="00E07C3C">
        <w:rPr>
          <w:sz w:val="22"/>
          <w:szCs w:val="22"/>
        </w:rPr>
        <w:t xml:space="preserve">1.01 </w:t>
      </w:r>
      <w:r w:rsidR="00DD1724" w:rsidRPr="00FB128C">
        <w:rPr>
          <w:sz w:val="22"/>
          <w:szCs w:val="22"/>
        </w:rPr>
        <w:t>"réchauffe" (ou "réactive"), au sens de Q</w:t>
      </w:r>
      <w:r w:rsidR="00DD1724">
        <w:rPr>
          <w:sz w:val="22"/>
          <w:szCs w:val="22"/>
        </w:rPr>
        <w:t>uillian</w:t>
      </w:r>
      <w:r w:rsidR="00DD1724" w:rsidRPr="00FB128C">
        <w:rPr>
          <w:sz w:val="22"/>
          <w:szCs w:val="22"/>
        </w:rPr>
        <w:t>, des concepts connus de l'élève et leur attribue un terme peu familier : CORPS CELESTES, concept indispensable</w:t>
      </w:r>
      <w:r w:rsidR="00E07C3C">
        <w:rPr>
          <w:sz w:val="22"/>
          <w:szCs w:val="22"/>
        </w:rPr>
        <w:t>.</w:t>
      </w:r>
      <w:r w:rsidR="00DD1724" w:rsidRPr="00FB128C">
        <w:rPr>
          <w:sz w:val="22"/>
          <w:szCs w:val="22"/>
        </w:rPr>
        <w:t xml:space="preserve"> </w:t>
      </w:r>
    </w:p>
    <w:p w:rsidR="00DD1724" w:rsidRPr="00FB128C" w:rsidRDefault="00DD1724" w:rsidP="00DD1724">
      <w:pPr>
        <w:pBdr>
          <w:top w:val="single" w:sz="6" w:space="1" w:color="auto"/>
          <w:left w:val="single" w:sz="6" w:space="4" w:color="auto"/>
          <w:bottom w:val="single" w:sz="6" w:space="1" w:color="auto"/>
          <w:right w:val="single" w:sz="6" w:space="4" w:color="auto"/>
        </w:pBdr>
        <w:tabs>
          <w:tab w:val="left" w:pos="864"/>
        </w:tabs>
        <w:spacing w:before="180"/>
        <w:rPr>
          <w:sz w:val="22"/>
          <w:szCs w:val="22"/>
        </w:rPr>
      </w:pPr>
      <w:r w:rsidRPr="00FB128C">
        <w:rPr>
          <w:b/>
          <w:sz w:val="22"/>
          <w:szCs w:val="22"/>
        </w:rPr>
        <w:t>1.02.</w:t>
      </w:r>
      <w:r>
        <w:rPr>
          <w:b/>
          <w:sz w:val="22"/>
          <w:szCs w:val="22"/>
        </w:rPr>
        <w:t xml:space="preserve"> </w:t>
      </w:r>
      <w:r w:rsidRPr="00FB128C">
        <w:rPr>
          <w:sz w:val="22"/>
          <w:szCs w:val="22"/>
        </w:rPr>
        <w:t xml:space="preserve">Quand on lance un caillou, il retombe parce qu'il est </w:t>
      </w:r>
      <w:r w:rsidRPr="00FB128C">
        <w:rPr>
          <w:b/>
          <w:sz w:val="22"/>
          <w:szCs w:val="22"/>
        </w:rPr>
        <w:t>attiré</w:t>
      </w:r>
      <w:r w:rsidRPr="00FB128C">
        <w:rPr>
          <w:sz w:val="22"/>
          <w:szCs w:val="22"/>
        </w:rPr>
        <w:t xml:space="preserve"> par la Terre.</w:t>
      </w:r>
    </w:p>
    <w:p w:rsidR="00DD1724" w:rsidRPr="00FB128C" w:rsidRDefault="00DD1724" w:rsidP="00DD1724">
      <w:pPr>
        <w:pBdr>
          <w:top w:val="single" w:sz="6" w:space="1" w:color="auto"/>
          <w:left w:val="single" w:sz="6" w:space="4" w:color="auto"/>
          <w:bottom w:val="single" w:sz="6" w:space="1" w:color="auto"/>
          <w:right w:val="single" w:sz="6" w:space="4" w:color="auto"/>
        </w:pBdr>
        <w:tabs>
          <w:tab w:val="left" w:pos="864"/>
        </w:tabs>
        <w:spacing w:before="180"/>
        <w:rPr>
          <w:sz w:val="22"/>
          <w:szCs w:val="22"/>
        </w:rPr>
      </w:pPr>
      <w:r w:rsidRPr="00FB128C">
        <w:rPr>
          <w:sz w:val="22"/>
          <w:szCs w:val="22"/>
        </w:rPr>
        <w:t>Quand un avion lâche des bombes, elles tombent parce qu'elles sont ……………par la Terre.</w:t>
      </w:r>
    </w:p>
    <w:p w:rsidR="00DD1724" w:rsidRPr="00FB128C" w:rsidRDefault="00DD1724" w:rsidP="00DD1724">
      <w:pPr>
        <w:spacing w:before="180"/>
        <w:rPr>
          <w:sz w:val="22"/>
          <w:szCs w:val="22"/>
        </w:rPr>
      </w:pPr>
      <w:r w:rsidRPr="00FB128C">
        <w:rPr>
          <w:sz w:val="22"/>
          <w:szCs w:val="22"/>
        </w:rPr>
        <w:t xml:space="preserve">Cette maille </w:t>
      </w:r>
      <w:r w:rsidR="00E07C3C">
        <w:rPr>
          <w:sz w:val="22"/>
          <w:szCs w:val="22"/>
        </w:rPr>
        <w:t xml:space="preserve">1.02 </w:t>
      </w:r>
      <w:r w:rsidRPr="00FB128C">
        <w:rPr>
          <w:sz w:val="22"/>
          <w:szCs w:val="22"/>
        </w:rPr>
        <w:t xml:space="preserve">donne deux exemples d'un autre concept (les CORPS), qui constituent l'autre "pôle" du raisonnement, et les </w:t>
      </w:r>
      <w:r w:rsidRPr="00FB128C">
        <w:rPr>
          <w:sz w:val="22"/>
          <w:szCs w:val="22"/>
          <w:u w:val="single"/>
        </w:rPr>
        <w:t>lie</w:t>
      </w:r>
      <w:r w:rsidRPr="00FB128C">
        <w:rPr>
          <w:sz w:val="22"/>
          <w:szCs w:val="22"/>
        </w:rPr>
        <w:t xml:space="preserve"> au premier pôle par le concept d'attraction, mot effrayant, dont la venue (indispensable) est préparée par l'expression ATTIREE(S).</w:t>
      </w:r>
    </w:p>
    <w:p w:rsidR="00DD1724" w:rsidRPr="00FB128C" w:rsidRDefault="00DD1724" w:rsidP="00DD1724">
      <w:pPr>
        <w:spacing w:before="180"/>
        <w:rPr>
          <w:sz w:val="22"/>
          <w:szCs w:val="22"/>
        </w:rPr>
      </w:pPr>
      <w:r>
        <w:rPr>
          <w:sz w:val="22"/>
          <w:szCs w:val="22"/>
        </w:rPr>
        <w:t>Le cours a ainsi patiemment tissé les liens entre ces concepts, maille après maille, en prenant soin d'introduire chacun progressivement, avec des mailles de pure répétition (qui n'apportent rien de neuf, mais consolident les liaisons ou exercent la mémoire motrice, voie visuelle. Dès que tous les concepts d'un principe (représenté par un trapèze) ont été introduits, le principe est énoncé.</w:t>
      </w:r>
    </w:p>
    <w:p w:rsidR="00DD1724" w:rsidRPr="00FB128C" w:rsidRDefault="00DD1724" w:rsidP="00DD1724">
      <w:pPr>
        <w:pBdr>
          <w:top w:val="single" w:sz="6" w:space="1" w:color="auto"/>
          <w:left w:val="single" w:sz="6" w:space="4" w:color="auto"/>
          <w:bottom w:val="single" w:sz="6" w:space="1" w:color="auto"/>
          <w:right w:val="single" w:sz="6" w:space="4" w:color="auto"/>
        </w:pBdr>
        <w:tabs>
          <w:tab w:val="left" w:pos="864"/>
        </w:tabs>
        <w:spacing w:before="180"/>
        <w:ind w:left="567" w:hanging="567"/>
        <w:rPr>
          <w:sz w:val="22"/>
          <w:szCs w:val="22"/>
        </w:rPr>
      </w:pPr>
      <w:r w:rsidRPr="00FB128C">
        <w:rPr>
          <w:b/>
          <w:sz w:val="22"/>
          <w:szCs w:val="22"/>
        </w:rPr>
        <w:lastRenderedPageBreak/>
        <w:t>1.03.</w:t>
      </w:r>
      <w:r>
        <w:rPr>
          <w:b/>
          <w:sz w:val="22"/>
          <w:szCs w:val="22"/>
        </w:rPr>
        <w:t xml:space="preserve"> </w:t>
      </w:r>
      <w:r w:rsidRPr="00FB128C">
        <w:rPr>
          <w:sz w:val="22"/>
          <w:szCs w:val="22"/>
        </w:rPr>
        <w:tab/>
        <w:t>La Terre attire les corps; son attraction provoque leur chute. Quand la corde qui soutient l'alpiniste se rompt, il tombe parce que la                      l'attire.</w:t>
      </w:r>
    </w:p>
    <w:p w:rsidR="00DD1724" w:rsidRPr="003D422E" w:rsidRDefault="00DD1724" w:rsidP="00DD1724">
      <w:pPr>
        <w:rPr>
          <w:sz w:val="16"/>
          <w:szCs w:val="16"/>
        </w:rPr>
      </w:pPr>
    </w:p>
    <w:p w:rsidR="00DD1724" w:rsidRPr="00FB128C" w:rsidRDefault="00DD1724" w:rsidP="00DD1724">
      <w:pPr>
        <w:pBdr>
          <w:top w:val="single" w:sz="6" w:space="1" w:color="auto"/>
          <w:left w:val="single" w:sz="6" w:space="4" w:color="auto"/>
          <w:bottom w:val="single" w:sz="6" w:space="1" w:color="auto"/>
          <w:right w:val="single" w:sz="6" w:space="4" w:color="auto"/>
        </w:pBdr>
        <w:spacing w:before="180"/>
        <w:ind w:left="567" w:hanging="567"/>
        <w:rPr>
          <w:sz w:val="22"/>
          <w:szCs w:val="22"/>
        </w:rPr>
      </w:pPr>
      <w:r w:rsidRPr="00FB128C">
        <w:rPr>
          <w:b/>
          <w:sz w:val="22"/>
          <w:szCs w:val="22"/>
        </w:rPr>
        <w:t>1.04.</w:t>
      </w:r>
      <w:r w:rsidRPr="00FB128C">
        <w:rPr>
          <w:sz w:val="22"/>
          <w:szCs w:val="22"/>
        </w:rPr>
        <w:tab/>
        <w:t>Les corps tombent parce qu'ils sont  ………………….par la…………….</w:t>
      </w:r>
    </w:p>
    <w:p w:rsidR="00DD1724" w:rsidRPr="00FB128C" w:rsidRDefault="00DD1724" w:rsidP="00DD1724">
      <w:pPr>
        <w:spacing w:before="180"/>
        <w:rPr>
          <w:sz w:val="22"/>
          <w:szCs w:val="22"/>
        </w:rPr>
      </w:pPr>
      <w:r w:rsidRPr="00FB128C">
        <w:rPr>
          <w:sz w:val="22"/>
          <w:szCs w:val="22"/>
        </w:rPr>
        <w:t xml:space="preserve">La maille 1.03 introduit le MOT "attraction" (dont l'idée avait déjà été "amorcée" par le verbe "attiré" (en maille 1.02). Les concepts CHUTE et SOUTENIR sont aussi introduits. </w:t>
      </w:r>
    </w:p>
    <w:p w:rsidR="00DD1724" w:rsidRPr="00FB128C" w:rsidRDefault="00DD1724" w:rsidP="00DD1724">
      <w:pPr>
        <w:spacing w:before="180"/>
        <w:rPr>
          <w:sz w:val="22"/>
          <w:szCs w:val="22"/>
        </w:rPr>
      </w:pPr>
      <w:r w:rsidRPr="00FB128C">
        <w:rPr>
          <w:sz w:val="22"/>
          <w:szCs w:val="22"/>
        </w:rPr>
        <w:t>La maille 1.04 "synthétise" ces acquis nouveaux.</w:t>
      </w:r>
    </w:p>
    <w:p w:rsidR="00DD1724" w:rsidRPr="00FB128C" w:rsidRDefault="00DD1724" w:rsidP="00DD1724">
      <w:pPr>
        <w:spacing w:before="180"/>
        <w:rPr>
          <w:sz w:val="22"/>
          <w:szCs w:val="22"/>
        </w:rPr>
        <w:sectPr w:rsidR="00DD1724" w:rsidRPr="00FB128C" w:rsidSect="00DC0A0D">
          <w:headerReference w:type="even" r:id="rId25"/>
          <w:headerReference w:type="default" r:id="rId26"/>
          <w:footerReference w:type="even" r:id="rId27"/>
          <w:footerReference w:type="default" r:id="rId28"/>
          <w:footerReference w:type="first" r:id="rId29"/>
          <w:footnotePr>
            <w:numRestart w:val="eachSect"/>
          </w:footnotePr>
          <w:pgSz w:w="11907" w:h="16840" w:code="9"/>
          <w:pgMar w:top="1418" w:right="1418" w:bottom="1418" w:left="1418" w:header="720" w:footer="851" w:gutter="0"/>
          <w:pgNumType w:start="157"/>
          <w:cols w:space="708"/>
        </w:sectPr>
      </w:pPr>
      <w:r w:rsidRPr="00FB128C">
        <w:rPr>
          <w:sz w:val="22"/>
          <w:szCs w:val="22"/>
        </w:rPr>
        <w:t xml:space="preserve">Ce n'est qu'à la maille </w:t>
      </w:r>
      <w:r w:rsidR="00E07C3C">
        <w:rPr>
          <w:sz w:val="22"/>
          <w:szCs w:val="22"/>
        </w:rPr>
        <w:t>1.</w:t>
      </w:r>
      <w:r w:rsidRPr="00FB128C">
        <w:rPr>
          <w:sz w:val="22"/>
          <w:szCs w:val="22"/>
        </w:rPr>
        <w:t>22, et après avoir énoncé 5 principes "prérequis" que D'Hainaut énoncera (enfin) la définition du poids :</w:t>
      </w:r>
      <w:r w:rsidRPr="00FB128C">
        <w:rPr>
          <w:sz w:val="22"/>
          <w:szCs w:val="22"/>
        </w:rPr>
        <w:cr/>
      </w:r>
    </w:p>
    <w:p w:rsidR="00DD1724" w:rsidRDefault="00DD1724" w:rsidP="00DD1724">
      <w:pPr>
        <w:spacing w:before="180"/>
        <w:rPr>
          <w:sz w:val="22"/>
          <w:szCs w:val="22"/>
        </w:rPr>
      </w:pPr>
      <w:r w:rsidRPr="00FB128C">
        <w:rPr>
          <w:sz w:val="22"/>
          <w:szCs w:val="22"/>
        </w:rPr>
        <w:t xml:space="preserve">On constatera la densité des relations tissées entre-temps. C'est ce réseau de relations qui fait la différence entre un NOVICE et un EXPERT. D'habitude, l'élève peut, en très peu de temps, </w:t>
      </w:r>
      <w:r w:rsidRPr="00FB128C">
        <w:rPr>
          <w:b/>
          <w:sz w:val="22"/>
          <w:szCs w:val="22"/>
        </w:rPr>
        <w:t>énoncer</w:t>
      </w:r>
      <w:r w:rsidRPr="00FB128C">
        <w:rPr>
          <w:sz w:val="22"/>
          <w:szCs w:val="22"/>
        </w:rPr>
        <w:t xml:space="preserve"> la définition du principe aussi bien que le maître, mais son réseau de relations est beaucoup moins développé. Or c'est cela </w:t>
      </w:r>
      <w:r w:rsidRPr="00FB128C">
        <w:rPr>
          <w:b/>
          <w:sz w:val="22"/>
          <w:szCs w:val="22"/>
        </w:rPr>
        <w:t>"avoir compris la notion de poids"</w:t>
      </w:r>
      <w:r w:rsidRPr="00FB128C">
        <w:rPr>
          <w:sz w:val="22"/>
          <w:szCs w:val="22"/>
        </w:rPr>
        <w:t> !</w:t>
      </w:r>
    </w:p>
    <w:p w:rsidR="00DD1724" w:rsidRDefault="00FB14CC" w:rsidP="00DD1724">
      <w:pPr>
        <w:spacing w:before="180"/>
        <w:jc w:val="center"/>
        <w:rPr>
          <w:sz w:val="22"/>
          <w:szCs w:val="22"/>
        </w:rPr>
      </w:pPr>
      <w:r>
        <w:rPr>
          <w:noProof/>
          <w:lang w:val="fr-BE" w:eastAsia="fr-BE"/>
        </w:rPr>
        <w:drawing>
          <wp:inline distT="0" distB="0" distL="0" distR="0">
            <wp:extent cx="5038725" cy="3305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lum bright="12000" contrast="12000"/>
                      <a:extLst>
                        <a:ext uri="{28A0092B-C50C-407E-A947-70E740481C1C}">
                          <a14:useLocalDpi xmlns:a14="http://schemas.microsoft.com/office/drawing/2010/main" val="0"/>
                        </a:ext>
                      </a:extLst>
                    </a:blip>
                    <a:srcRect l="9448"/>
                    <a:stretch>
                      <a:fillRect/>
                    </a:stretch>
                  </pic:blipFill>
                  <pic:spPr bwMode="auto">
                    <a:xfrm>
                      <a:off x="0" y="0"/>
                      <a:ext cx="5038725" cy="3305175"/>
                    </a:xfrm>
                    <a:prstGeom prst="rect">
                      <a:avLst/>
                    </a:prstGeom>
                    <a:noFill/>
                    <a:ln>
                      <a:noFill/>
                    </a:ln>
                  </pic:spPr>
                </pic:pic>
              </a:graphicData>
            </a:graphic>
          </wp:inline>
        </w:drawing>
      </w:r>
    </w:p>
    <w:p w:rsidR="00DD1724" w:rsidRPr="00AD68F3" w:rsidRDefault="00FB14CC" w:rsidP="00DD1724">
      <w:pPr>
        <w:pBdr>
          <w:top w:val="single" w:sz="6" w:space="1" w:color="auto" w:shadow="1"/>
          <w:left w:val="single" w:sz="6" w:space="4" w:color="auto" w:shadow="1"/>
          <w:bottom w:val="single" w:sz="6" w:space="1" w:color="auto" w:shadow="1"/>
          <w:right w:val="single" w:sz="6" w:space="4" w:color="auto" w:shadow="1"/>
        </w:pBdr>
        <w:spacing w:before="240"/>
        <w:rPr>
          <w:rFonts w:ascii="Georgia" w:hAnsi="Georgia"/>
          <w:b/>
          <w:sz w:val="20"/>
          <w:szCs w:val="20"/>
          <w:u w:val="single"/>
        </w:rPr>
      </w:pPr>
      <w:r w:rsidRPr="00AD68F3">
        <w:rPr>
          <w:rFonts w:ascii="Georgia" w:hAnsi="Georgia"/>
          <w:i/>
          <w:noProof/>
          <w:sz w:val="20"/>
          <w:szCs w:val="20"/>
          <w:lang w:val="fr-BE" w:eastAsia="fr-BE"/>
        </w:rPr>
        <w:drawing>
          <wp:anchor distT="0" distB="0" distL="114300" distR="114300" simplePos="0" relativeHeight="251638784" behindDoc="1" locked="0" layoutInCell="1" allowOverlap="0">
            <wp:simplePos x="0" y="0"/>
            <wp:positionH relativeFrom="column">
              <wp:posOffset>4866005</wp:posOffset>
            </wp:positionH>
            <wp:positionV relativeFrom="paragraph">
              <wp:posOffset>132080</wp:posOffset>
            </wp:positionV>
            <wp:extent cx="899795" cy="847090"/>
            <wp:effectExtent l="0" t="0" r="0" b="0"/>
            <wp:wrapTight wrapText="bothSides">
              <wp:wrapPolygon edited="0">
                <wp:start x="0" y="0"/>
                <wp:lineTo x="0" y="20888"/>
                <wp:lineTo x="21036" y="20888"/>
                <wp:lineTo x="21036" y="0"/>
                <wp:lineTo x="0" y="0"/>
              </wp:wrapPolygon>
            </wp:wrapTight>
            <wp:docPr id="22" name="Image 22" descr="temoignage_et_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moignage_et_b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AD68F3">
        <w:rPr>
          <w:rFonts w:ascii="Georgia" w:hAnsi="Georgia"/>
          <w:b/>
          <w:sz w:val="20"/>
          <w:szCs w:val="20"/>
          <w:u w:val="single"/>
        </w:rPr>
        <w:t>Tricotage d’un schéma de facture</w:t>
      </w:r>
    </w:p>
    <w:p w:rsidR="00DD1724" w:rsidRPr="00AD68F3" w:rsidRDefault="00DD1724" w:rsidP="00DD1724">
      <w:pPr>
        <w:pBdr>
          <w:top w:val="single" w:sz="6" w:space="1" w:color="auto" w:shadow="1"/>
          <w:left w:val="single" w:sz="6" w:space="4" w:color="auto" w:shadow="1"/>
          <w:bottom w:val="single" w:sz="6" w:space="1" w:color="auto" w:shadow="1"/>
          <w:right w:val="single" w:sz="6" w:space="4" w:color="auto" w:shadow="1"/>
        </w:pBdr>
        <w:rPr>
          <w:rFonts w:ascii="Georgia" w:hAnsi="Georgia"/>
          <w:i/>
          <w:iCs/>
          <w:sz w:val="20"/>
          <w:szCs w:val="20"/>
          <w:lang w:val="fr-BE"/>
        </w:rPr>
      </w:pPr>
      <w:r w:rsidRPr="00AD68F3">
        <w:rPr>
          <w:rFonts w:ascii="Georgia" w:hAnsi="Georgia"/>
          <w:i/>
          <w:iCs/>
          <w:sz w:val="20"/>
          <w:szCs w:val="20"/>
          <w:lang w:val="fr-BE"/>
        </w:rPr>
        <w:t xml:space="preserve">Georgopoulos Hélène (2006), AESS sciences économiques. </w:t>
      </w:r>
    </w:p>
    <w:p w:rsidR="00DD1724" w:rsidRPr="00BE713E" w:rsidRDefault="00DD1724" w:rsidP="00DD1724">
      <w:pPr>
        <w:pBdr>
          <w:top w:val="single" w:sz="6" w:space="1" w:color="auto" w:shadow="1"/>
          <w:left w:val="single" w:sz="6" w:space="4" w:color="auto" w:shadow="1"/>
          <w:bottom w:val="single" w:sz="6" w:space="1" w:color="auto" w:shadow="1"/>
          <w:right w:val="single" w:sz="6" w:space="4" w:color="auto" w:shadow="1"/>
        </w:pBdr>
        <w:rPr>
          <w:rFonts w:ascii="Georgia" w:hAnsi="Georgia"/>
          <w:i/>
          <w:sz w:val="20"/>
          <w:szCs w:val="20"/>
          <w:lang w:val="fr-BE"/>
        </w:rPr>
      </w:pPr>
      <w:r w:rsidRPr="00BE713E">
        <w:rPr>
          <w:rFonts w:ascii="Georgia" w:hAnsi="Georgia"/>
          <w:i/>
          <w:sz w:val="20"/>
          <w:szCs w:val="20"/>
          <w:lang w:val="fr-BE"/>
        </w:rPr>
        <w:t>Lorsque je donne cours sur les factures, je leur distribue un dossier avec un tas de factures qui ne contiennent pas toutes la même chose. Avec ce dossier, ils reçoivent un questionnaire. Ils doivent chaque fois aller rechercher les bonnes réponses dans les factures et expliquer comment on calcule cela, et pourquoi on fait cela (par exemple, dans le tas de facture, il y en a deux qui contiennent des frais de port, ils doivent chercher où ils se trouvent, puis où ils se placent dans la facture, ensuite quand on les ajoute au montant, si c’est avant ou après avoir calculé la TVA, avant ou après avoir calculé l’escompte, …). Les questions deviennent de plus en plus compliquées, et après un certain temps, il y a une question qui en rassemble plusieurs où ils doivent reprendre tout ce qu’ils ont vu précédemment pour faire une sorte de schéma. Lorsqu’ils ont répondu à tout, ils ont dans la tête un schéma, le schéma d’une facture. Et ce schéma, ils l’auront « tricoté » eux-mêmes !</w:t>
      </w:r>
    </w:p>
    <w:p w:rsidR="00121E7F" w:rsidRPr="00121E7F" w:rsidRDefault="00DF38CC" w:rsidP="00121E7F">
      <w:pPr>
        <w:pStyle w:val="Titre1"/>
        <w:keepNext w:val="0"/>
        <w:keepLines/>
        <w:numPr>
          <w:ilvl w:val="0"/>
          <w:numId w:val="0"/>
        </w:numPr>
        <w:tabs>
          <w:tab w:val="num" w:pos="597"/>
        </w:tabs>
        <w:spacing w:before="0" w:after="0"/>
        <w:jc w:val="both"/>
        <w:rPr>
          <w:b w:val="0"/>
          <w:sz w:val="20"/>
          <w:szCs w:val="20"/>
        </w:rPr>
      </w:pPr>
      <w:r>
        <w:rPr>
          <w:lang w:val="fr-BE"/>
        </w:rPr>
        <w:br w:type="page"/>
      </w:r>
      <w:r w:rsidR="00121E7F" w:rsidRPr="00121E7F">
        <w:rPr>
          <w:b w:val="0"/>
          <w:sz w:val="20"/>
          <w:szCs w:val="20"/>
          <w:lang w:val="fr-BE"/>
        </w:rPr>
        <w:lastRenderedPageBreak/>
        <w:t xml:space="preserve">Voici un exemple de deux mailles d’un autre cours programmé réalisé par des professeurs de </w:t>
      </w:r>
      <w:smartTag w:uri="urn:schemas-microsoft-com:office:smarttags" w:element="PersonName">
        <w:smartTagPr>
          <w:attr w:name="ProductID" w:val="la Communaut￩"/>
        </w:smartTagPr>
        <w:r w:rsidR="00121E7F" w:rsidRPr="00121E7F">
          <w:rPr>
            <w:b w:val="0"/>
            <w:sz w:val="20"/>
            <w:szCs w:val="20"/>
            <w:lang w:val="fr-BE"/>
          </w:rPr>
          <w:t>la Communauté</w:t>
        </w:r>
      </w:smartTag>
      <w:r w:rsidR="00121E7F" w:rsidRPr="00121E7F">
        <w:rPr>
          <w:b w:val="0"/>
          <w:sz w:val="20"/>
          <w:szCs w:val="20"/>
          <w:lang w:val="fr-BE"/>
        </w:rPr>
        <w:t xml:space="preserve"> française. Il en existe aussi en </w:t>
      </w:r>
      <w:r w:rsidR="00A40BD8">
        <w:rPr>
          <w:b w:val="0"/>
          <w:sz w:val="20"/>
          <w:szCs w:val="20"/>
          <w:lang w:val="fr-BE"/>
        </w:rPr>
        <w:t xml:space="preserve">français (er-é-ez), en </w:t>
      </w:r>
      <w:r w:rsidR="00121E7F" w:rsidRPr="00121E7F">
        <w:rPr>
          <w:b w:val="0"/>
          <w:sz w:val="20"/>
          <w:szCs w:val="20"/>
          <w:lang w:val="fr-BE"/>
        </w:rPr>
        <w:t xml:space="preserve">mathématique </w:t>
      </w:r>
      <w:r w:rsidR="00A40BD8">
        <w:rPr>
          <w:b w:val="0"/>
          <w:sz w:val="20"/>
          <w:szCs w:val="20"/>
          <w:lang w:val="fr-BE"/>
        </w:rPr>
        <w:t>(</w:t>
      </w:r>
      <w:r w:rsidR="00121E7F" w:rsidRPr="00121E7F">
        <w:rPr>
          <w:b w:val="0"/>
          <w:sz w:val="20"/>
          <w:szCs w:val="20"/>
          <w:lang w:val="fr-BE"/>
        </w:rPr>
        <w:t>sur la factorisation et les équations</w:t>
      </w:r>
      <w:r w:rsidR="00A40BD8">
        <w:rPr>
          <w:b w:val="0"/>
          <w:sz w:val="20"/>
          <w:szCs w:val="20"/>
          <w:lang w:val="fr-BE"/>
        </w:rPr>
        <w:t xml:space="preserve">), en botanique (sur tiges et feuilles). </w:t>
      </w:r>
      <w:r w:rsidR="00121E7F" w:rsidRPr="00121E7F">
        <w:rPr>
          <w:b w:val="0"/>
          <w:sz w:val="20"/>
          <w:szCs w:val="20"/>
          <w:lang w:val="fr-BE"/>
        </w:rPr>
        <w:t xml:space="preserve"> </w:t>
      </w:r>
    </w:p>
    <w:p w:rsidR="00121E7F" w:rsidRPr="00DF38CC" w:rsidRDefault="00FB14CC" w:rsidP="00121E7F">
      <w:pPr>
        <w:pStyle w:val="Titre1"/>
        <w:keepNext w:val="0"/>
        <w:keepLines/>
        <w:numPr>
          <w:ilvl w:val="0"/>
          <w:numId w:val="0"/>
        </w:numPr>
        <w:tabs>
          <w:tab w:val="num" w:pos="597"/>
        </w:tabs>
        <w:spacing w:before="0" w:after="0"/>
        <w:jc w:val="both"/>
      </w:pPr>
      <w:r>
        <w:rPr>
          <w:noProof/>
          <w:lang w:val="fr-BE" w:eastAsia="fr-BE"/>
        </w:rPr>
        <w:drawing>
          <wp:anchor distT="0" distB="0" distL="114300" distR="114300" simplePos="0" relativeHeight="251688960" behindDoc="0" locked="0" layoutInCell="1" allowOverlap="1">
            <wp:simplePos x="0" y="0"/>
            <wp:positionH relativeFrom="column">
              <wp:posOffset>-194310</wp:posOffset>
            </wp:positionH>
            <wp:positionV relativeFrom="paragraph">
              <wp:posOffset>51146</wp:posOffset>
            </wp:positionV>
            <wp:extent cx="4114800" cy="2830195"/>
            <wp:effectExtent l="0" t="0" r="0" b="8255"/>
            <wp:wrapSquare wrapText="bothSides"/>
            <wp:docPr id="79" name="Image 79" descr="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P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83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CC" w:rsidRPr="00DF38CC" w:rsidRDefault="00DF38CC" w:rsidP="00DF38CC">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DF38CC" w:rsidRPr="00DF38CC" w:rsidRDefault="00DF38CC"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EA27F5" w:rsidP="00121E7F">
      <w:pPr>
        <w:pStyle w:val="Titre1"/>
        <w:keepNext w:val="0"/>
        <w:keepLines/>
        <w:numPr>
          <w:ilvl w:val="0"/>
          <w:numId w:val="0"/>
        </w:numPr>
        <w:tabs>
          <w:tab w:val="num" w:pos="597"/>
        </w:tabs>
        <w:spacing w:before="0" w:after="0"/>
        <w:jc w:val="both"/>
      </w:pPr>
      <w:r>
        <w:rPr>
          <w:noProof/>
          <w:lang w:val="fr-BE" w:eastAsia="fr-BE"/>
        </w:rPr>
        <w:drawing>
          <wp:anchor distT="0" distB="0" distL="114300" distR="114300" simplePos="0" relativeHeight="251622400" behindDoc="0" locked="0" layoutInCell="1" allowOverlap="1">
            <wp:simplePos x="0" y="0"/>
            <wp:positionH relativeFrom="column">
              <wp:posOffset>2043430</wp:posOffset>
            </wp:positionH>
            <wp:positionV relativeFrom="paragraph">
              <wp:posOffset>69157</wp:posOffset>
            </wp:positionV>
            <wp:extent cx="4408805" cy="2717800"/>
            <wp:effectExtent l="0" t="0" r="0" b="6350"/>
            <wp:wrapSquare wrapText="bothSides"/>
            <wp:docPr id="80" name="Image 80" descr="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P2"/>
                    <pic:cNvPicPr>
                      <a:picLocks noChangeAspect="1" noChangeArrowheads="1"/>
                    </pic:cNvPicPr>
                  </pic:nvPicPr>
                  <pic:blipFill>
                    <a:blip r:embed="rId33">
                      <a:extLst>
                        <a:ext uri="{28A0092B-C50C-407E-A947-70E740481C1C}">
                          <a14:useLocalDpi xmlns:a14="http://schemas.microsoft.com/office/drawing/2010/main" val="0"/>
                        </a:ext>
                      </a:extLst>
                    </a:blip>
                    <a:srcRect t="3008" b="6767"/>
                    <a:stretch>
                      <a:fillRect/>
                    </a:stretch>
                  </pic:blipFill>
                  <pic:spPr bwMode="auto">
                    <a:xfrm>
                      <a:off x="0" y="0"/>
                      <a:ext cx="4408805"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CC" w:rsidRPr="00DF38CC" w:rsidRDefault="00DF38CC"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Pr="00DF38CC" w:rsidRDefault="00121E7F" w:rsidP="00121E7F">
      <w:pPr>
        <w:pStyle w:val="Titre1"/>
        <w:keepNext w:val="0"/>
        <w:keepLines/>
        <w:numPr>
          <w:ilvl w:val="0"/>
          <w:numId w:val="0"/>
        </w:numPr>
        <w:tabs>
          <w:tab w:val="num" w:pos="597"/>
        </w:tabs>
        <w:spacing w:before="0" w:after="0"/>
        <w:jc w:val="both"/>
      </w:pPr>
    </w:p>
    <w:p w:rsidR="00121E7F" w:rsidRDefault="00121E7F" w:rsidP="00121E7F">
      <w:pPr>
        <w:pStyle w:val="Titre1"/>
        <w:keepNext w:val="0"/>
        <w:keepLines/>
        <w:numPr>
          <w:ilvl w:val="0"/>
          <w:numId w:val="0"/>
        </w:numPr>
        <w:tabs>
          <w:tab w:val="num" w:pos="360"/>
        </w:tabs>
        <w:spacing w:before="0" w:after="0"/>
        <w:jc w:val="both"/>
      </w:pPr>
    </w:p>
    <w:p w:rsidR="00121E7F" w:rsidRDefault="00121E7F" w:rsidP="00121E7F">
      <w:r>
        <w:t xml:space="preserve">Un peu plus loin dans le cours : </w:t>
      </w:r>
    </w:p>
    <w:p w:rsidR="00121E7F" w:rsidRDefault="00FB14CC" w:rsidP="00121E7F">
      <w:r>
        <w:rPr>
          <w:noProof/>
          <w:lang w:val="fr-BE" w:eastAsia="fr-BE"/>
        </w:rPr>
        <w:drawing>
          <wp:anchor distT="0" distB="0" distL="114300" distR="114300" simplePos="0" relativeHeight="251689984" behindDoc="0" locked="0" layoutInCell="1" allowOverlap="1">
            <wp:simplePos x="0" y="0"/>
            <wp:positionH relativeFrom="column">
              <wp:posOffset>789363</wp:posOffset>
            </wp:positionH>
            <wp:positionV relativeFrom="paragraph">
              <wp:posOffset>4502</wp:posOffset>
            </wp:positionV>
            <wp:extent cx="4457700" cy="2477135"/>
            <wp:effectExtent l="0" t="0" r="0" b="0"/>
            <wp:wrapSquare wrapText="bothSides"/>
            <wp:docPr id="83" name="Image 83" descr="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P3"/>
                    <pic:cNvPicPr>
                      <a:picLocks noChangeAspect="1" noChangeArrowheads="1"/>
                    </pic:cNvPicPr>
                  </pic:nvPicPr>
                  <pic:blipFill rotWithShape="1">
                    <a:blip r:embed="rId34">
                      <a:extLst>
                        <a:ext uri="{28A0092B-C50C-407E-A947-70E740481C1C}">
                          <a14:useLocalDpi xmlns:a14="http://schemas.microsoft.com/office/drawing/2010/main" val="0"/>
                        </a:ext>
                      </a:extLst>
                    </a:blip>
                    <a:srcRect l="7934" t="5038" r="6776"/>
                    <a:stretch/>
                  </pic:blipFill>
                  <pic:spPr bwMode="auto">
                    <a:xfrm>
                      <a:off x="0" y="0"/>
                      <a:ext cx="4457700" cy="247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Default="00121E7F" w:rsidP="00121E7F"/>
    <w:p w:rsidR="00121E7F" w:rsidRPr="00121E7F" w:rsidRDefault="00121E7F" w:rsidP="00121E7F"/>
    <w:p w:rsidR="00DD1724" w:rsidRDefault="00DD1724" w:rsidP="001A59EE">
      <w:pPr>
        <w:pStyle w:val="Titre1"/>
        <w:keepNext w:val="0"/>
        <w:keepLines/>
        <w:numPr>
          <w:ilvl w:val="0"/>
          <w:numId w:val="0"/>
        </w:numPr>
        <w:tabs>
          <w:tab w:val="num" w:pos="597"/>
        </w:tabs>
        <w:spacing w:before="0" w:after="0"/>
      </w:pPr>
      <w:r>
        <w:rPr>
          <w:lang w:val="fr-BE"/>
        </w:rPr>
        <w:br w:type="page"/>
      </w:r>
      <w:bookmarkStart w:id="10" w:name="_Toc155499612"/>
      <w:bookmarkStart w:id="11" w:name="_Toc180912709"/>
      <w:r w:rsidR="00E07C3C">
        <w:rPr>
          <w:lang w:val="fr-BE"/>
        </w:rPr>
        <w:lastRenderedPageBreak/>
        <w:t>G</w:t>
      </w:r>
      <w:r w:rsidR="001A59EE">
        <w:rPr>
          <w:lang w:val="fr-BE"/>
        </w:rPr>
        <w:t xml:space="preserve">. </w:t>
      </w:r>
      <w:r w:rsidRPr="00020E9C">
        <w:rPr>
          <w:lang w:val="fr-BE"/>
        </w:rPr>
        <w:t>Quelles sont les étapes de construction d’un cours programmé ?</w:t>
      </w:r>
      <w:bookmarkEnd w:id="10"/>
      <w:bookmarkEnd w:id="11"/>
    </w:p>
    <w:p w:rsidR="00DD1724" w:rsidRPr="005E21AC" w:rsidRDefault="00DD1724" w:rsidP="006669B4">
      <w:pPr>
        <w:overflowPunct w:val="0"/>
        <w:autoSpaceDE w:val="0"/>
        <w:autoSpaceDN w:val="0"/>
        <w:adjustRightInd w:val="0"/>
        <w:spacing w:before="60" w:after="60"/>
        <w:jc w:val="center"/>
        <w:textAlignment w:val="baseline"/>
        <w:rPr>
          <w:rFonts w:ascii="Garamond" w:hAnsi="Garamond"/>
          <w:b/>
          <w:sz w:val="28"/>
          <w:szCs w:val="20"/>
        </w:rPr>
      </w:pPr>
      <w:r>
        <w:rPr>
          <w:rFonts w:ascii="Garamond" w:hAnsi="Garamond"/>
          <w:b/>
          <w:sz w:val="28"/>
          <w:szCs w:val="20"/>
        </w:rPr>
        <w:t>Construire un cours programmé</w:t>
      </w:r>
    </w:p>
    <w:p w:rsidR="00DD1724" w:rsidRPr="00FB128C" w:rsidRDefault="00DD1724" w:rsidP="00DD1724">
      <w:pPr>
        <w:spacing w:before="180"/>
        <w:rPr>
          <w:sz w:val="22"/>
          <w:szCs w:val="22"/>
        </w:rPr>
      </w:pPr>
      <w:r w:rsidRPr="00FB128C">
        <w:rPr>
          <w:sz w:val="22"/>
          <w:szCs w:val="22"/>
        </w:rPr>
        <w:t>On peut comparer un cours programmé à un iceberg : ce qu'on en voit (la partie émergée) ne constitue que 10 % de son volume. La partie immergée d'un cours programmé (la façon dont il a été construit) constitue 90 % de l'ensemble.</w:t>
      </w:r>
    </w:p>
    <w:p w:rsidR="00DD1724" w:rsidRPr="00FB128C" w:rsidRDefault="00DD1724" w:rsidP="00DD1724">
      <w:pPr>
        <w:spacing w:before="180"/>
        <w:rPr>
          <w:sz w:val="22"/>
          <w:szCs w:val="22"/>
        </w:rPr>
      </w:pPr>
      <w:r w:rsidRPr="00FB128C">
        <w:rPr>
          <w:sz w:val="22"/>
          <w:szCs w:val="22"/>
        </w:rPr>
        <w:t>Ces tâches de construction peuvent être répartie</w:t>
      </w:r>
      <w:r>
        <w:rPr>
          <w:sz w:val="22"/>
          <w:szCs w:val="22"/>
        </w:rPr>
        <w:t>s</w:t>
      </w:r>
      <w:r w:rsidRPr="00FB128C">
        <w:rPr>
          <w:sz w:val="22"/>
          <w:szCs w:val="22"/>
        </w:rPr>
        <w:t xml:space="preserve"> selon la séquence suivante (du bas vers le haut) :</w:t>
      </w:r>
    </w:p>
    <w:p w:rsidR="00DD1724" w:rsidRDefault="00FB14CC" w:rsidP="00DD1724">
      <w:pPr>
        <w:spacing w:line="240" w:lineRule="exact"/>
      </w:pPr>
      <w:r>
        <w:rPr>
          <w:noProof/>
          <w:lang w:val="fr-BE" w:eastAsia="fr-BE"/>
        </w:rPr>
        <mc:AlternateContent>
          <mc:Choice Requires="wps">
            <w:drawing>
              <wp:anchor distT="0" distB="0" distL="114300" distR="114300" simplePos="0" relativeHeight="251623424" behindDoc="0" locked="0" layoutInCell="1" allowOverlap="1">
                <wp:simplePos x="0" y="0"/>
                <wp:positionH relativeFrom="column">
                  <wp:posOffset>791845</wp:posOffset>
                </wp:positionH>
                <wp:positionV relativeFrom="paragraph">
                  <wp:posOffset>10160</wp:posOffset>
                </wp:positionV>
                <wp:extent cx="4484370" cy="5372100"/>
                <wp:effectExtent l="6350" t="13970" r="5080" b="508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4370" cy="5372100"/>
                        </a:xfrm>
                        <a:custGeom>
                          <a:avLst/>
                          <a:gdLst>
                            <a:gd name="T0" fmla="*/ 3174 w 7062"/>
                            <a:gd name="T1" fmla="*/ 43 h 8460"/>
                            <a:gd name="T2" fmla="*/ 3074 w 7062"/>
                            <a:gd name="T3" fmla="*/ 163 h 8460"/>
                            <a:gd name="T4" fmla="*/ 2874 w 7062"/>
                            <a:gd name="T5" fmla="*/ 443 h 8460"/>
                            <a:gd name="T6" fmla="*/ 2454 w 7062"/>
                            <a:gd name="T7" fmla="*/ 623 h 8460"/>
                            <a:gd name="T8" fmla="*/ 2294 w 7062"/>
                            <a:gd name="T9" fmla="*/ 883 h 8460"/>
                            <a:gd name="T10" fmla="*/ 2154 w 7062"/>
                            <a:gd name="T11" fmla="*/ 1303 h 8460"/>
                            <a:gd name="T12" fmla="*/ 1734 w 7062"/>
                            <a:gd name="T13" fmla="*/ 1483 h 8460"/>
                            <a:gd name="T14" fmla="*/ 1574 w 7062"/>
                            <a:gd name="T15" fmla="*/ 1723 h 8460"/>
                            <a:gd name="T16" fmla="*/ 1294 w 7062"/>
                            <a:gd name="T17" fmla="*/ 2003 h 8460"/>
                            <a:gd name="T18" fmla="*/ 1194 w 7062"/>
                            <a:gd name="T19" fmla="*/ 3623 h 8460"/>
                            <a:gd name="T20" fmla="*/ 674 w 7062"/>
                            <a:gd name="T21" fmla="*/ 4583 h 8460"/>
                            <a:gd name="T22" fmla="*/ 14 w 7062"/>
                            <a:gd name="T23" fmla="*/ 5263 h 8460"/>
                            <a:gd name="T24" fmla="*/ 354 w 7062"/>
                            <a:gd name="T25" fmla="*/ 6603 h 8460"/>
                            <a:gd name="T26" fmla="*/ 574 w 7062"/>
                            <a:gd name="T27" fmla="*/ 6983 h 8460"/>
                            <a:gd name="T28" fmla="*/ 714 w 7062"/>
                            <a:gd name="T29" fmla="*/ 7223 h 8460"/>
                            <a:gd name="T30" fmla="*/ 1394 w 7062"/>
                            <a:gd name="T31" fmla="*/ 7803 h 8460"/>
                            <a:gd name="T32" fmla="*/ 2474 w 7062"/>
                            <a:gd name="T33" fmla="*/ 8343 h 8460"/>
                            <a:gd name="T34" fmla="*/ 5374 w 7062"/>
                            <a:gd name="T35" fmla="*/ 8383 h 8460"/>
                            <a:gd name="T36" fmla="*/ 5494 w 7062"/>
                            <a:gd name="T37" fmla="*/ 8103 h 8460"/>
                            <a:gd name="T38" fmla="*/ 5554 w 7062"/>
                            <a:gd name="T39" fmla="*/ 7603 h 8460"/>
                            <a:gd name="T40" fmla="*/ 6454 w 7062"/>
                            <a:gd name="T41" fmla="*/ 7023 h 8460"/>
                            <a:gd name="T42" fmla="*/ 6874 w 7062"/>
                            <a:gd name="T43" fmla="*/ 6363 h 8460"/>
                            <a:gd name="T44" fmla="*/ 6734 w 7062"/>
                            <a:gd name="T45" fmla="*/ 5583 h 8460"/>
                            <a:gd name="T46" fmla="*/ 6574 w 7062"/>
                            <a:gd name="T47" fmla="*/ 5283 h 8460"/>
                            <a:gd name="T48" fmla="*/ 6494 w 7062"/>
                            <a:gd name="T49" fmla="*/ 4403 h 8460"/>
                            <a:gd name="T50" fmla="*/ 6214 w 7062"/>
                            <a:gd name="T51" fmla="*/ 3583 h 8460"/>
                            <a:gd name="T52" fmla="*/ 5474 w 7062"/>
                            <a:gd name="T53" fmla="*/ 3063 h 8460"/>
                            <a:gd name="T54" fmla="*/ 5534 w 7062"/>
                            <a:gd name="T55" fmla="*/ 2883 h 8460"/>
                            <a:gd name="T56" fmla="*/ 5654 w 7062"/>
                            <a:gd name="T57" fmla="*/ 2383 h 8460"/>
                            <a:gd name="T58" fmla="*/ 5014 w 7062"/>
                            <a:gd name="T59" fmla="*/ 1443 h 8460"/>
                            <a:gd name="T60" fmla="*/ 4714 w 7062"/>
                            <a:gd name="T61" fmla="*/ 803 h 8460"/>
                            <a:gd name="T62" fmla="*/ 4334 w 7062"/>
                            <a:gd name="T63" fmla="*/ 463 h 8460"/>
                            <a:gd name="T64" fmla="*/ 3974 w 7062"/>
                            <a:gd name="T65" fmla="*/ 383 h 8460"/>
                            <a:gd name="T66" fmla="*/ 3714 w 7062"/>
                            <a:gd name="T67" fmla="*/ 283 h 8460"/>
                            <a:gd name="T68" fmla="*/ 3614 w 7062"/>
                            <a:gd name="T69" fmla="*/ 163 h 8460"/>
                            <a:gd name="T70" fmla="*/ 3454 w 7062"/>
                            <a:gd name="T71" fmla="*/ 43 h 8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62" h="8460">
                              <a:moveTo>
                                <a:pt x="3454" y="43"/>
                              </a:moveTo>
                              <a:cubicBezTo>
                                <a:pt x="3349" y="22"/>
                                <a:pt x="3292" y="0"/>
                                <a:pt x="3174" y="43"/>
                              </a:cubicBezTo>
                              <a:cubicBezTo>
                                <a:pt x="3151" y="51"/>
                                <a:pt x="3149" y="85"/>
                                <a:pt x="3134" y="103"/>
                              </a:cubicBezTo>
                              <a:cubicBezTo>
                                <a:pt x="3116" y="125"/>
                                <a:pt x="3094" y="143"/>
                                <a:pt x="3074" y="163"/>
                              </a:cubicBezTo>
                              <a:cubicBezTo>
                                <a:pt x="3041" y="261"/>
                                <a:pt x="2997" y="327"/>
                                <a:pt x="2914" y="383"/>
                              </a:cubicBezTo>
                              <a:cubicBezTo>
                                <a:pt x="2901" y="403"/>
                                <a:pt x="2891" y="426"/>
                                <a:pt x="2874" y="443"/>
                              </a:cubicBezTo>
                              <a:cubicBezTo>
                                <a:pt x="2811" y="506"/>
                                <a:pt x="2589" y="544"/>
                                <a:pt x="2514" y="563"/>
                              </a:cubicBezTo>
                              <a:cubicBezTo>
                                <a:pt x="2494" y="583"/>
                                <a:pt x="2468" y="598"/>
                                <a:pt x="2454" y="623"/>
                              </a:cubicBezTo>
                              <a:cubicBezTo>
                                <a:pt x="2445" y="638"/>
                                <a:pt x="2430" y="742"/>
                                <a:pt x="2414" y="763"/>
                              </a:cubicBezTo>
                              <a:cubicBezTo>
                                <a:pt x="2379" y="808"/>
                                <a:pt x="2294" y="883"/>
                                <a:pt x="2294" y="883"/>
                              </a:cubicBezTo>
                              <a:cubicBezTo>
                                <a:pt x="2266" y="968"/>
                                <a:pt x="2259" y="1057"/>
                                <a:pt x="2234" y="1143"/>
                              </a:cubicBezTo>
                              <a:cubicBezTo>
                                <a:pt x="2217" y="1202"/>
                                <a:pt x="2217" y="1265"/>
                                <a:pt x="2154" y="1303"/>
                              </a:cubicBezTo>
                              <a:cubicBezTo>
                                <a:pt x="2063" y="1357"/>
                                <a:pt x="1948" y="1347"/>
                                <a:pt x="1854" y="1403"/>
                              </a:cubicBezTo>
                              <a:cubicBezTo>
                                <a:pt x="1813" y="1428"/>
                                <a:pt x="1774" y="1456"/>
                                <a:pt x="1734" y="1483"/>
                              </a:cubicBezTo>
                              <a:cubicBezTo>
                                <a:pt x="1714" y="1496"/>
                                <a:pt x="1674" y="1523"/>
                                <a:pt x="1674" y="1523"/>
                              </a:cubicBezTo>
                              <a:cubicBezTo>
                                <a:pt x="1632" y="1586"/>
                                <a:pt x="1593" y="1649"/>
                                <a:pt x="1574" y="1723"/>
                              </a:cubicBezTo>
                              <a:cubicBezTo>
                                <a:pt x="1554" y="1801"/>
                                <a:pt x="1543" y="1922"/>
                                <a:pt x="1454" y="1963"/>
                              </a:cubicBezTo>
                              <a:cubicBezTo>
                                <a:pt x="1404" y="1986"/>
                                <a:pt x="1347" y="1990"/>
                                <a:pt x="1294" y="2003"/>
                              </a:cubicBezTo>
                              <a:cubicBezTo>
                                <a:pt x="1232" y="2044"/>
                                <a:pt x="1216" y="2035"/>
                                <a:pt x="1214" y="2123"/>
                              </a:cubicBezTo>
                              <a:cubicBezTo>
                                <a:pt x="1201" y="2623"/>
                                <a:pt x="1206" y="3123"/>
                                <a:pt x="1194" y="3623"/>
                              </a:cubicBezTo>
                              <a:cubicBezTo>
                                <a:pt x="1188" y="3888"/>
                                <a:pt x="1129" y="4082"/>
                                <a:pt x="914" y="4243"/>
                              </a:cubicBezTo>
                              <a:cubicBezTo>
                                <a:pt x="831" y="4409"/>
                                <a:pt x="829" y="4447"/>
                                <a:pt x="674" y="4583"/>
                              </a:cubicBezTo>
                              <a:cubicBezTo>
                                <a:pt x="574" y="4671"/>
                                <a:pt x="434" y="4716"/>
                                <a:pt x="354" y="4823"/>
                              </a:cubicBezTo>
                              <a:cubicBezTo>
                                <a:pt x="242" y="4973"/>
                                <a:pt x="98" y="5095"/>
                                <a:pt x="14" y="5263"/>
                              </a:cubicBezTo>
                              <a:cubicBezTo>
                                <a:pt x="24" y="5509"/>
                                <a:pt x="0" y="6051"/>
                                <a:pt x="174" y="6283"/>
                              </a:cubicBezTo>
                              <a:cubicBezTo>
                                <a:pt x="219" y="6418"/>
                                <a:pt x="230" y="6488"/>
                                <a:pt x="354" y="6603"/>
                              </a:cubicBezTo>
                              <a:cubicBezTo>
                                <a:pt x="385" y="6632"/>
                                <a:pt x="434" y="6630"/>
                                <a:pt x="474" y="6643"/>
                              </a:cubicBezTo>
                              <a:cubicBezTo>
                                <a:pt x="511" y="6755"/>
                                <a:pt x="551" y="6867"/>
                                <a:pt x="574" y="6983"/>
                              </a:cubicBezTo>
                              <a:cubicBezTo>
                                <a:pt x="582" y="7023"/>
                                <a:pt x="574" y="7068"/>
                                <a:pt x="594" y="7103"/>
                              </a:cubicBezTo>
                              <a:cubicBezTo>
                                <a:pt x="623" y="7152"/>
                                <a:pt x="677" y="7180"/>
                                <a:pt x="714" y="7223"/>
                              </a:cubicBezTo>
                              <a:cubicBezTo>
                                <a:pt x="995" y="7551"/>
                                <a:pt x="621" y="7213"/>
                                <a:pt x="1114" y="7583"/>
                              </a:cubicBezTo>
                              <a:cubicBezTo>
                                <a:pt x="1209" y="7654"/>
                                <a:pt x="1283" y="7761"/>
                                <a:pt x="1394" y="7803"/>
                              </a:cubicBezTo>
                              <a:cubicBezTo>
                                <a:pt x="1587" y="7875"/>
                                <a:pt x="1668" y="7899"/>
                                <a:pt x="1874" y="8023"/>
                              </a:cubicBezTo>
                              <a:cubicBezTo>
                                <a:pt x="2081" y="8147"/>
                                <a:pt x="2211" y="8324"/>
                                <a:pt x="2474" y="8343"/>
                              </a:cubicBezTo>
                              <a:cubicBezTo>
                                <a:pt x="3006" y="8382"/>
                                <a:pt x="3541" y="8356"/>
                                <a:pt x="4074" y="8363"/>
                              </a:cubicBezTo>
                              <a:cubicBezTo>
                                <a:pt x="4544" y="8412"/>
                                <a:pt x="4844" y="8460"/>
                                <a:pt x="5374" y="8383"/>
                              </a:cubicBezTo>
                              <a:cubicBezTo>
                                <a:pt x="5416" y="8377"/>
                                <a:pt x="5397" y="8302"/>
                                <a:pt x="5414" y="8263"/>
                              </a:cubicBezTo>
                              <a:cubicBezTo>
                                <a:pt x="5437" y="8208"/>
                                <a:pt x="5494" y="8103"/>
                                <a:pt x="5494" y="8103"/>
                              </a:cubicBezTo>
                              <a:cubicBezTo>
                                <a:pt x="5501" y="7983"/>
                                <a:pt x="5503" y="7863"/>
                                <a:pt x="5514" y="7743"/>
                              </a:cubicBezTo>
                              <a:cubicBezTo>
                                <a:pt x="5518" y="7695"/>
                                <a:pt x="5515" y="7632"/>
                                <a:pt x="5554" y="7603"/>
                              </a:cubicBezTo>
                              <a:cubicBezTo>
                                <a:pt x="5595" y="7573"/>
                                <a:pt x="5649" y="7567"/>
                                <a:pt x="5694" y="7543"/>
                              </a:cubicBezTo>
                              <a:cubicBezTo>
                                <a:pt x="5966" y="7399"/>
                                <a:pt x="6236" y="7241"/>
                                <a:pt x="6454" y="7023"/>
                              </a:cubicBezTo>
                              <a:cubicBezTo>
                                <a:pt x="6486" y="6927"/>
                                <a:pt x="6631" y="6449"/>
                                <a:pt x="6674" y="6403"/>
                              </a:cubicBezTo>
                              <a:cubicBezTo>
                                <a:pt x="6721" y="6353"/>
                                <a:pt x="6807" y="6376"/>
                                <a:pt x="6874" y="6363"/>
                              </a:cubicBezTo>
                              <a:cubicBezTo>
                                <a:pt x="7025" y="6250"/>
                                <a:pt x="7062" y="6121"/>
                                <a:pt x="6974" y="5903"/>
                              </a:cubicBezTo>
                              <a:cubicBezTo>
                                <a:pt x="6924" y="5779"/>
                                <a:pt x="6814" y="5690"/>
                                <a:pt x="6734" y="5583"/>
                              </a:cubicBezTo>
                              <a:cubicBezTo>
                                <a:pt x="6694" y="5530"/>
                                <a:pt x="6614" y="5423"/>
                                <a:pt x="6614" y="5423"/>
                              </a:cubicBezTo>
                              <a:cubicBezTo>
                                <a:pt x="6602" y="5376"/>
                                <a:pt x="6574" y="5332"/>
                                <a:pt x="6574" y="5283"/>
                              </a:cubicBezTo>
                              <a:cubicBezTo>
                                <a:pt x="6574" y="5141"/>
                                <a:pt x="6595" y="5019"/>
                                <a:pt x="6614" y="4883"/>
                              </a:cubicBezTo>
                              <a:cubicBezTo>
                                <a:pt x="6590" y="4701"/>
                                <a:pt x="6594" y="4553"/>
                                <a:pt x="6494" y="4403"/>
                              </a:cubicBezTo>
                              <a:cubicBezTo>
                                <a:pt x="6481" y="4183"/>
                                <a:pt x="6525" y="3952"/>
                                <a:pt x="6454" y="3743"/>
                              </a:cubicBezTo>
                              <a:cubicBezTo>
                                <a:pt x="6423" y="3652"/>
                                <a:pt x="6292" y="3640"/>
                                <a:pt x="6214" y="3583"/>
                              </a:cubicBezTo>
                              <a:cubicBezTo>
                                <a:pt x="5981" y="3413"/>
                                <a:pt x="5996" y="3409"/>
                                <a:pt x="5734" y="3343"/>
                              </a:cubicBezTo>
                              <a:cubicBezTo>
                                <a:pt x="5528" y="3220"/>
                                <a:pt x="5523" y="3259"/>
                                <a:pt x="5474" y="3063"/>
                              </a:cubicBezTo>
                              <a:cubicBezTo>
                                <a:pt x="5481" y="3023"/>
                                <a:pt x="5481" y="2981"/>
                                <a:pt x="5494" y="2943"/>
                              </a:cubicBezTo>
                              <a:cubicBezTo>
                                <a:pt x="5502" y="2920"/>
                                <a:pt x="5523" y="2904"/>
                                <a:pt x="5534" y="2883"/>
                              </a:cubicBezTo>
                              <a:cubicBezTo>
                                <a:pt x="5543" y="2864"/>
                                <a:pt x="5548" y="2843"/>
                                <a:pt x="5554" y="2823"/>
                              </a:cubicBezTo>
                              <a:cubicBezTo>
                                <a:pt x="5594" y="2677"/>
                                <a:pt x="5617" y="2530"/>
                                <a:pt x="5654" y="2383"/>
                              </a:cubicBezTo>
                              <a:cubicBezTo>
                                <a:pt x="5647" y="2236"/>
                                <a:pt x="5646" y="2089"/>
                                <a:pt x="5634" y="1943"/>
                              </a:cubicBezTo>
                              <a:cubicBezTo>
                                <a:pt x="5613" y="1682"/>
                                <a:pt x="5217" y="1517"/>
                                <a:pt x="5014" y="1443"/>
                              </a:cubicBezTo>
                              <a:cubicBezTo>
                                <a:pt x="4923" y="1410"/>
                                <a:pt x="4826" y="1394"/>
                                <a:pt x="4734" y="1363"/>
                              </a:cubicBezTo>
                              <a:cubicBezTo>
                                <a:pt x="4727" y="1176"/>
                                <a:pt x="4731" y="989"/>
                                <a:pt x="4714" y="803"/>
                              </a:cubicBezTo>
                              <a:cubicBezTo>
                                <a:pt x="4705" y="702"/>
                                <a:pt x="4501" y="583"/>
                                <a:pt x="4474" y="563"/>
                              </a:cubicBezTo>
                              <a:cubicBezTo>
                                <a:pt x="4429" y="528"/>
                                <a:pt x="4387" y="484"/>
                                <a:pt x="4334" y="463"/>
                              </a:cubicBezTo>
                              <a:cubicBezTo>
                                <a:pt x="4296" y="448"/>
                                <a:pt x="4253" y="453"/>
                                <a:pt x="4214" y="443"/>
                              </a:cubicBezTo>
                              <a:cubicBezTo>
                                <a:pt x="3897" y="364"/>
                                <a:pt x="4288" y="435"/>
                                <a:pt x="3974" y="383"/>
                              </a:cubicBezTo>
                              <a:cubicBezTo>
                                <a:pt x="3856" y="324"/>
                                <a:pt x="3922" y="352"/>
                                <a:pt x="3774" y="303"/>
                              </a:cubicBezTo>
                              <a:cubicBezTo>
                                <a:pt x="3754" y="296"/>
                                <a:pt x="3714" y="283"/>
                                <a:pt x="3714" y="283"/>
                              </a:cubicBezTo>
                              <a:cubicBezTo>
                                <a:pt x="3694" y="263"/>
                                <a:pt x="3672" y="245"/>
                                <a:pt x="3654" y="223"/>
                              </a:cubicBezTo>
                              <a:cubicBezTo>
                                <a:pt x="3639" y="205"/>
                                <a:pt x="3632" y="179"/>
                                <a:pt x="3614" y="163"/>
                              </a:cubicBezTo>
                              <a:cubicBezTo>
                                <a:pt x="3578" y="131"/>
                                <a:pt x="3528" y="117"/>
                                <a:pt x="3494" y="83"/>
                              </a:cubicBezTo>
                              <a:cubicBezTo>
                                <a:pt x="3481" y="70"/>
                                <a:pt x="3467" y="56"/>
                                <a:pt x="3454" y="4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6463" id="Freeform 2" o:spid="_x0000_s1026" style="position:absolute;margin-left:62.35pt;margin-top:.8pt;width:353.1pt;height:4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6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" path="m3454,43c3349,22,3292,,3174,43v-23,8,-25,42,-40,60c3116,125,3094,143,3074,163v-33,98,-77,164,-160,220c2901,403,2891,426,2874,443v-63,63,-285,101,-360,120c2494,583,2468,598,2454,623v-9,15,-24,119,-40,140c2379,808,2294,883,2294,883v-28,85,-35,174,-60,260c2217,1202,2217,1265,2154,1303v-91,54,-206,44,-300,100c1813,1428,1774,1456,1734,1483v-20,13,-60,40,-60,40c1632,1586,1593,1649,1574,1723v-20,78,-31,199,-120,240c1404,1986,1347,1990,1294,2003v-62,41,-78,32,-80,120c1201,2623,1206,3123,1194,3623v-6,265,-65,459,-280,620c831,4409,829,4447,674,4583v-100,88,-240,133,-320,240c242,4973,98,5095,14,5263,24,5509,,6051,174,6283v45,135,56,205,180,320c385,6632,434,6630,474,6643v37,112,77,224,100,340c582,7023,574,7068,594,7103v29,49,83,77,120,120c995,7551,621,7213,1114,7583v95,71,169,178,280,220c1587,7875,1668,7899,1874,8023v207,124,337,301,600,320c3006,8382,3541,8356,4074,8363v470,49,770,97,1300,20c5416,8377,5397,8302,5414,8263v23,-55,80,-160,80,-160c5501,7983,5503,7863,5514,7743v4,-48,1,-111,40,-140c5595,7573,5649,7567,5694,7543v272,-144,542,-302,760,-520c6486,6927,6631,6449,6674,6403v47,-50,133,-27,200,-40c7025,6250,7062,6121,6974,5903v-50,-124,-160,-213,-240,-320c6694,5530,6614,5423,6614,5423v-12,-47,-40,-91,-40,-140c6574,5141,6595,5019,6614,4883v-24,-182,-20,-330,-120,-480c6481,4183,6525,3952,6454,3743v-31,-91,-162,-103,-240,-160c5981,3413,5996,3409,5734,3343v-206,-123,-211,-84,-260,-280c5481,3023,5481,2981,5494,2943v8,-23,29,-39,40,-60c5543,2864,5548,2843,5554,2823v40,-146,63,-293,100,-440c5647,2236,5646,2089,5634,1943v-21,-261,-417,-426,-620,-500c4923,1410,4826,1394,4734,1363v-7,-187,-3,-374,-20,-560c4705,702,4501,583,4474,563v-45,-35,-87,-79,-140,-100c4296,448,4253,453,4214,443v-317,-79,74,-8,-240,-60c3856,324,3922,352,3774,303v-20,-7,-60,-20,-60,-20c3694,263,3672,245,3654,223v-15,-18,-22,-44,-40,-60c3578,131,3528,117,3494,83,3481,70,3467,56,3454,43xe" filled="f">
                <v:path arrowok="t" o:connecttype="custom" o:connectlocs="2015490,27305;1951990,103505;1824990,281305;1558290,395605;1456690,560705;1367790,827405;1101090,941705;999490,1094105;821690,1271905;758190,2300605;427990,2910205;8890,3342005;224790,4192905;364490,4434205;453390,4586605;885190,4954905;1570990,5297805;3412490,5323205;3488690,5145405;3526790,4827905;4098290,4459605;4364990,4040505;4276090,3545205;4174490,3354705;4123690,2795905;3945890,2275205;3475990,1945005;3514090,1830705;3590290,1513205;3183890,916305;2993390,509905;2752090,294005;2523490,243205;2358390,179705;2294890,103505;2193290,27305" o:connectangles="0,0,0,0,0,0,0,0,0,0,0,0,0,0,0,0,0,0,0,0,0,0,0,0,0,0,0,0,0,0,0,0,0,0,0,0"/>
              </v:shape>
            </w:pict>
          </mc:Fallback>
        </mc:AlternateContent>
      </w:r>
    </w:p>
    <w:p w:rsidR="00DD1724" w:rsidRDefault="00DD1724" w:rsidP="00DD1724">
      <w:pPr>
        <w:spacing w:line="240" w:lineRule="exact"/>
      </w:pPr>
    </w:p>
    <w:p w:rsidR="00DD1724" w:rsidRDefault="00DD1724" w:rsidP="00DD1724">
      <w:pPr>
        <w:spacing w:line="240" w:lineRule="exact"/>
      </w:pPr>
    </w:p>
    <w:p w:rsidR="00DD1724" w:rsidRDefault="00DD1724" w:rsidP="00DD1724">
      <w:pPr>
        <w:spacing w:line="240" w:lineRule="exact"/>
      </w:pPr>
    </w:p>
    <w:p w:rsidR="00DD1724" w:rsidRDefault="00DD1724" w:rsidP="00DD1724">
      <w:pPr>
        <w:spacing w:line="240" w:lineRule="exact"/>
      </w:pPr>
    </w:p>
    <w:tbl>
      <w:tblPr>
        <w:tblW w:w="0" w:type="auto"/>
        <w:tblLayout w:type="fixed"/>
        <w:tblCellMar>
          <w:left w:w="70" w:type="dxa"/>
          <w:right w:w="70" w:type="dxa"/>
        </w:tblCellMar>
        <w:tblLook w:val="0000" w:firstRow="0" w:lastRow="0" w:firstColumn="0" w:lastColumn="0" w:noHBand="0" w:noVBand="0"/>
      </w:tblPr>
      <w:tblGrid>
        <w:gridCol w:w="1701"/>
        <w:gridCol w:w="6237"/>
        <w:gridCol w:w="1701"/>
      </w:tblGrid>
      <w:tr w:rsidR="00DD1724">
        <w:trPr>
          <w:cantSplit/>
        </w:trPr>
        <w:tc>
          <w:tcPr>
            <w:tcW w:w="1701" w:type="dxa"/>
          </w:tcPr>
          <w:p w:rsidR="00DD1724" w:rsidRDefault="00DD1724" w:rsidP="00DD1724">
            <w:pPr>
              <w:spacing w:line="240" w:lineRule="exact"/>
              <w:jc w:val="center"/>
            </w:pPr>
            <w:r>
              <w:t>Le produit fini</w:t>
            </w:r>
          </w:p>
          <w:p w:rsidR="00DD1724" w:rsidRDefault="00DD1724" w:rsidP="00DD1724">
            <w:pPr>
              <w:spacing w:line="240" w:lineRule="exact"/>
              <w:jc w:val="center"/>
            </w:pPr>
            <w:r>
              <w:t xml:space="preserve">--- </w:t>
            </w:r>
          </w:p>
        </w:tc>
        <w:tc>
          <w:tcPr>
            <w:tcW w:w="6237" w:type="dxa"/>
          </w:tcPr>
          <w:p w:rsidR="00DD1724" w:rsidRDefault="00DD1724" w:rsidP="00514C1B">
            <w:pPr>
              <w:spacing w:line="240" w:lineRule="exact"/>
            </w:pPr>
          </w:p>
          <w:p w:rsidR="00DD1724" w:rsidRDefault="00DD1724" w:rsidP="00DD1724">
            <w:pPr>
              <w:spacing w:line="240" w:lineRule="exact"/>
              <w:jc w:val="center"/>
            </w:pPr>
            <w:r>
              <w:t>Cours programmé</w:t>
            </w:r>
          </w:p>
        </w:tc>
        <w:tc>
          <w:tcPr>
            <w:tcW w:w="1701" w:type="dxa"/>
          </w:tcPr>
          <w:p w:rsidR="00DD1724" w:rsidRDefault="00DD1724" w:rsidP="00DD1724">
            <w:pPr>
              <w:spacing w:line="240" w:lineRule="exact"/>
              <w:jc w:val="center"/>
            </w:pPr>
          </w:p>
          <w:p w:rsidR="00DD1724" w:rsidRDefault="00DD1724" w:rsidP="00DD1724">
            <w:pPr>
              <w:spacing w:line="240" w:lineRule="exact"/>
              <w:jc w:val="center"/>
            </w:pPr>
            <w:r>
              <w:t>surface</w:t>
            </w:r>
          </w:p>
          <w:p w:rsidR="00DD1724" w:rsidRDefault="00DD1724" w:rsidP="00DD1724">
            <w:pPr>
              <w:spacing w:line="240" w:lineRule="exact"/>
              <w:jc w:val="center"/>
            </w:pPr>
          </w:p>
        </w:tc>
      </w:tr>
      <w:tr w:rsidR="00DD1724">
        <w:trPr>
          <w:cantSplit/>
        </w:trPr>
        <w:tc>
          <w:tcPr>
            <w:tcW w:w="1701" w:type="dxa"/>
            <w:tcBorders>
              <w:top w:val="single" w:sz="6" w:space="0" w:color="auto"/>
            </w:tcBorders>
          </w:tcPr>
          <w:p w:rsidR="00DD1724" w:rsidRDefault="00DD1724" w:rsidP="00DD1724">
            <w:pPr>
              <w:spacing w:line="240" w:lineRule="exact"/>
              <w:jc w:val="center"/>
            </w:pPr>
          </w:p>
        </w:tc>
        <w:tc>
          <w:tcPr>
            <w:tcW w:w="6237" w:type="dxa"/>
            <w:tcBorders>
              <w:top w:val="single" w:sz="6" w:space="0" w:color="auto"/>
            </w:tcBorders>
          </w:tcPr>
          <w:p w:rsidR="00DD1724" w:rsidRDefault="00DD1724" w:rsidP="00DD1724">
            <w:pPr>
              <w:spacing w:line="240" w:lineRule="exact"/>
              <w:jc w:val="center"/>
            </w:pPr>
          </w:p>
          <w:p w:rsidR="00DD1724" w:rsidRDefault="00DD1724" w:rsidP="00DD1724">
            <w:pPr>
              <w:spacing w:line="240" w:lineRule="exact"/>
              <w:jc w:val="center"/>
            </w:pPr>
            <w:r>
              <w:t>Evaluation à large échelle</w:t>
            </w:r>
            <w:r>
              <w:cr/>
            </w:r>
          </w:p>
          <w:p w:rsidR="00DD1724" w:rsidRDefault="00DD1724" w:rsidP="00DD1724">
            <w:pPr>
              <w:spacing w:line="240" w:lineRule="exact"/>
              <w:jc w:val="center"/>
            </w:pPr>
            <w:r>
              <w:fldChar w:fldCharType="begin"/>
            </w:r>
            <w:r>
              <w:instrText>SYMBOL 241 \f "Wingdings"</w:instrText>
            </w:r>
            <w:r>
              <w:fldChar w:fldCharType="end"/>
            </w:r>
          </w:p>
        </w:tc>
        <w:tc>
          <w:tcPr>
            <w:tcW w:w="1701" w:type="dxa"/>
            <w:tcBorders>
              <w:top w:val="single" w:sz="6" w:space="0" w:color="auto"/>
            </w:tcBorders>
          </w:tcPr>
          <w:p w:rsidR="00DD1724" w:rsidRDefault="00DD1724" w:rsidP="00DD1724">
            <w:pPr>
              <w:spacing w:line="240" w:lineRule="exact"/>
              <w:jc w:val="center"/>
            </w:pPr>
            <w:r>
              <w:cr/>
            </w:r>
          </w:p>
          <w:p w:rsidR="00DD1724" w:rsidRDefault="00DD1724" w:rsidP="00DD1724">
            <w:pPr>
              <w:spacing w:line="240" w:lineRule="exact"/>
              <w:jc w:val="center"/>
            </w:pPr>
            <w:r>
              <w:t>profondeur</w:t>
            </w:r>
          </w:p>
        </w:tc>
      </w:tr>
      <w:tr w:rsidR="00DD1724">
        <w:trPr>
          <w:cantSplit/>
        </w:trPr>
        <w:tc>
          <w:tcPr>
            <w:tcW w:w="1701" w:type="dxa"/>
          </w:tcPr>
          <w:p w:rsidR="00DD1724" w:rsidRDefault="00DD1724" w:rsidP="00DD1724">
            <w:pPr>
              <w:spacing w:line="240" w:lineRule="exact"/>
              <w:jc w:val="center"/>
            </w:pPr>
          </w:p>
          <w:p w:rsidR="00DD1724" w:rsidRDefault="00DD1724" w:rsidP="00DD1724">
            <w:pPr>
              <w:spacing w:line="240" w:lineRule="exact"/>
              <w:jc w:val="center"/>
            </w:pPr>
            <w:r>
              <w:t>Le processus de</w:t>
            </w:r>
          </w:p>
        </w:tc>
        <w:tc>
          <w:tcPr>
            <w:tcW w:w="6237" w:type="dxa"/>
          </w:tcPr>
          <w:p w:rsidR="00DD1724" w:rsidRDefault="00DD1724" w:rsidP="00DD1724">
            <w:pPr>
              <w:spacing w:line="240" w:lineRule="exact"/>
              <w:jc w:val="center"/>
            </w:pPr>
            <w:r>
              <w:t>Révisions expérimentales successives</w:t>
            </w:r>
            <w:r>
              <w:cr/>
            </w:r>
            <w:r>
              <w:fldChar w:fldCharType="begin"/>
            </w:r>
            <w:r>
              <w:instrText>SYMBOL 241 \f "Wingdings"</w:instrText>
            </w:r>
            <w:r>
              <w:fldChar w:fldCharType="end"/>
            </w:r>
            <w:r>
              <w:cr/>
            </w:r>
          </w:p>
          <w:p w:rsidR="00DD1724" w:rsidRDefault="00DD1724" w:rsidP="00DD1724">
            <w:pPr>
              <w:spacing w:line="240" w:lineRule="exact"/>
            </w:pP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r>
              <w:t>fabrication</w:t>
            </w:r>
            <w:r>
              <w:cr/>
            </w:r>
          </w:p>
          <w:p w:rsidR="00DD1724" w:rsidRDefault="00DD1724" w:rsidP="00DD1724">
            <w:pPr>
              <w:spacing w:line="240" w:lineRule="exact"/>
              <w:jc w:val="center"/>
            </w:pPr>
          </w:p>
          <w:p w:rsidR="00DD1724" w:rsidRDefault="00DD1724" w:rsidP="00DD1724">
            <w:pPr>
              <w:spacing w:line="240" w:lineRule="exact"/>
              <w:jc w:val="center"/>
            </w:pPr>
            <w:r>
              <w:t xml:space="preserve">--- </w:t>
            </w:r>
          </w:p>
        </w:tc>
        <w:tc>
          <w:tcPr>
            <w:tcW w:w="6237" w:type="dxa"/>
          </w:tcPr>
          <w:p w:rsidR="00DD1724" w:rsidRDefault="00DD1724" w:rsidP="00DD1724">
            <w:pPr>
              <w:spacing w:line="240" w:lineRule="exact"/>
              <w:jc w:val="center"/>
            </w:pPr>
            <w:r>
              <w:t>Rédaction de mailles</w:t>
            </w:r>
          </w:p>
          <w:p w:rsidR="00DD1724" w:rsidRDefault="00DD1724" w:rsidP="00DD1724">
            <w:pPr>
              <w:spacing w:line="240" w:lineRule="exact"/>
              <w:jc w:val="center"/>
            </w:pPr>
          </w:p>
          <w:p w:rsidR="00DD1724" w:rsidRDefault="00DD1724" w:rsidP="00DD1724">
            <w:pPr>
              <w:spacing w:line="240" w:lineRule="exact"/>
              <w:jc w:val="center"/>
            </w:pPr>
            <w:r>
              <w:fldChar w:fldCharType="begin"/>
            </w:r>
            <w:r>
              <w:instrText>SYMBOL 241 \f "Wingdings"</w:instrText>
            </w:r>
            <w:r>
              <w:fldChar w:fldCharType="end"/>
            </w:r>
          </w:p>
          <w:p w:rsidR="00DD1724" w:rsidRDefault="00DD1724" w:rsidP="00DD1724">
            <w:pPr>
              <w:spacing w:line="240" w:lineRule="exact"/>
              <w:jc w:val="center"/>
            </w:pP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 xml:space="preserve">Choix de types d'itinéraires </w:t>
            </w:r>
            <w:r>
              <w:fldChar w:fldCharType="begin"/>
            </w:r>
            <w:r>
              <w:instrText>SYMBOL 241 \f "Wingdings"</w:instrText>
            </w:r>
            <w:r>
              <w:fldChar w:fldCharType="end"/>
            </w: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ORGANISATION (chapitres, blocs, ...) de la matière</w:t>
            </w:r>
            <w:r>
              <w:fldChar w:fldCharType="begin"/>
            </w:r>
            <w:r>
              <w:instrText>SYMBOL 241 \f "Wingdings"</w:instrText>
            </w:r>
            <w:r>
              <w:fldChar w:fldCharType="end"/>
            </w: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Séquenciation</w:t>
            </w:r>
            <w:r>
              <w:cr/>
            </w:r>
          </w:p>
          <w:p w:rsidR="00DD1724" w:rsidRDefault="00DD1724" w:rsidP="00DD1724">
            <w:pPr>
              <w:spacing w:line="240" w:lineRule="exact"/>
              <w:jc w:val="center"/>
            </w:pPr>
            <w:r>
              <w:t>(chaîne des prérequis)</w:t>
            </w:r>
            <w:r>
              <w:fldChar w:fldCharType="begin"/>
            </w:r>
            <w:r>
              <w:instrText>SYMBOL 241 \f "Wingdings"</w:instrText>
            </w:r>
            <w:r>
              <w:fldChar w:fldCharType="end"/>
            </w: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Rédaction des épreuves d'encadrement (Prétest, Prérequis)</w:t>
            </w:r>
            <w:r>
              <w:fldChar w:fldCharType="begin"/>
            </w:r>
            <w:r>
              <w:instrText>SYMBOL 241 \f "Wingdings"</w:instrText>
            </w:r>
            <w:r>
              <w:fldChar w:fldCharType="end"/>
            </w: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Définition des objectifs</w:t>
            </w:r>
            <w:r>
              <w:cr/>
            </w:r>
          </w:p>
          <w:p w:rsidR="00DD1724" w:rsidRDefault="00DD1724" w:rsidP="00DD1724">
            <w:pPr>
              <w:spacing w:line="240" w:lineRule="exact"/>
              <w:jc w:val="center"/>
            </w:pPr>
            <w:r>
              <w:fldChar w:fldCharType="begin"/>
            </w:r>
            <w:r>
              <w:instrText>SYMBOL 241 \f "Wingdings"</w:instrText>
            </w:r>
            <w:r>
              <w:fldChar w:fldCharType="end"/>
            </w:r>
          </w:p>
        </w:tc>
        <w:tc>
          <w:tcPr>
            <w:tcW w:w="1701" w:type="dxa"/>
          </w:tcPr>
          <w:p w:rsidR="00DD1724" w:rsidRDefault="00DD1724" w:rsidP="00DD1724">
            <w:pPr>
              <w:spacing w:line="240" w:lineRule="exact"/>
              <w:jc w:val="center"/>
            </w:pPr>
          </w:p>
        </w:tc>
      </w:tr>
      <w:tr w:rsidR="00DD1724">
        <w:trPr>
          <w:cantSplit/>
        </w:trPr>
        <w:tc>
          <w:tcPr>
            <w:tcW w:w="1701" w:type="dxa"/>
          </w:tcPr>
          <w:p w:rsidR="00DD1724" w:rsidRDefault="00DD1724" w:rsidP="00DD1724">
            <w:pPr>
              <w:spacing w:line="240" w:lineRule="exact"/>
              <w:jc w:val="center"/>
            </w:pPr>
          </w:p>
        </w:tc>
        <w:tc>
          <w:tcPr>
            <w:tcW w:w="6237" w:type="dxa"/>
          </w:tcPr>
          <w:p w:rsidR="00DD1724" w:rsidRDefault="00DD1724" w:rsidP="00DD1724">
            <w:pPr>
              <w:spacing w:line="240" w:lineRule="exact"/>
              <w:jc w:val="center"/>
            </w:pPr>
            <w:r>
              <w:t>Analyse des besoins</w:t>
            </w:r>
          </w:p>
        </w:tc>
        <w:tc>
          <w:tcPr>
            <w:tcW w:w="1701" w:type="dxa"/>
          </w:tcPr>
          <w:p w:rsidR="00DD1724" w:rsidRDefault="00DD1724" w:rsidP="00DD1724">
            <w:pPr>
              <w:spacing w:line="240" w:lineRule="exact"/>
              <w:jc w:val="center"/>
            </w:pPr>
          </w:p>
        </w:tc>
      </w:tr>
    </w:tbl>
    <w:p w:rsidR="00DD1724" w:rsidRDefault="00DD1724" w:rsidP="00DD1724">
      <w:pPr>
        <w:spacing w:line="240" w:lineRule="exact"/>
      </w:pPr>
      <w:r>
        <w:cr/>
      </w:r>
    </w:p>
    <w:p w:rsidR="00DD1724" w:rsidRDefault="00DD1724" w:rsidP="00DD1724">
      <w:pPr>
        <w:spacing w:line="240" w:lineRule="exact"/>
      </w:pPr>
    </w:p>
    <w:p w:rsidR="00DD1724" w:rsidRDefault="00DD1724" w:rsidP="00DD1724">
      <w:pPr>
        <w:spacing w:line="240" w:lineRule="exact"/>
      </w:pPr>
    </w:p>
    <w:p w:rsidR="00DD1724" w:rsidRDefault="00DD1724" w:rsidP="00DD1724">
      <w:pPr>
        <w:spacing w:line="240" w:lineRule="exact"/>
      </w:pPr>
    </w:p>
    <w:p w:rsidR="00DD1724" w:rsidRDefault="00DD1724" w:rsidP="00DD1724">
      <w:pPr>
        <w:spacing w:line="240" w:lineRule="exact"/>
      </w:pPr>
    </w:p>
    <w:p w:rsidR="00DD1724" w:rsidRDefault="00DD1724" w:rsidP="00DD1724">
      <w:pPr>
        <w:spacing w:before="180"/>
        <w:rPr>
          <w:sz w:val="22"/>
          <w:szCs w:val="22"/>
        </w:rPr>
      </w:pPr>
      <w:r w:rsidRPr="00FB128C">
        <w:rPr>
          <w:sz w:val="22"/>
          <w:szCs w:val="22"/>
        </w:rPr>
        <w:t>Le mouvement de l'enseignement programmé a suscité une intense réflexion sur les méthodes de conception de cours. De nombreuses techniques, nées dans ce contexte, ont été mises à profit pour tout l'enseignement. Un cas typique est celui de l'ouvrage de Mager "Préparer des objectifs pour l'enseignement programmé" qui a été réédité peu après (1962) sous le titre "Préparer les objectifs de l'enseignement".</w:t>
      </w:r>
      <w:r w:rsidR="00514C1B">
        <w:rPr>
          <w:sz w:val="22"/>
          <w:szCs w:val="22"/>
        </w:rPr>
        <w:t xml:space="preserve"> C</w:t>
      </w:r>
      <w:r w:rsidRPr="00FB128C">
        <w:rPr>
          <w:sz w:val="22"/>
          <w:szCs w:val="22"/>
        </w:rPr>
        <w:t>es diverses techniques de construction</w:t>
      </w:r>
      <w:r w:rsidR="00514C1B">
        <w:rPr>
          <w:sz w:val="22"/>
          <w:szCs w:val="22"/>
        </w:rPr>
        <w:t>, qui</w:t>
      </w:r>
      <w:r w:rsidRPr="00FB128C">
        <w:rPr>
          <w:sz w:val="22"/>
          <w:szCs w:val="22"/>
        </w:rPr>
        <w:t xml:space="preserve"> ont été adoptées ailleurs que dans l'enseignement programmé, où elles se sont développées</w:t>
      </w:r>
      <w:r w:rsidR="00514C1B">
        <w:rPr>
          <w:sz w:val="22"/>
          <w:szCs w:val="22"/>
        </w:rPr>
        <w:t xml:space="preserve">, sont détaillées dans l’ouvrage de Leclercq, Donnay et DeBal (1977) « Construire un cours programmé ». </w:t>
      </w:r>
    </w:p>
    <w:p w:rsidR="00DD1724" w:rsidRDefault="00DD1724" w:rsidP="009E6A87">
      <w:pPr>
        <w:rPr>
          <w:sz w:val="22"/>
          <w:szCs w:val="22"/>
        </w:rPr>
      </w:pPr>
      <w:r>
        <w:rPr>
          <w:sz w:val="22"/>
          <w:szCs w:val="22"/>
        </w:rPr>
        <w:br w:type="page"/>
      </w:r>
    </w:p>
    <w:p w:rsidR="00ED6CFE" w:rsidRPr="00ED6CFE" w:rsidRDefault="00ED6CFE" w:rsidP="009E6A87">
      <w:pPr>
        <w:rPr>
          <w:b/>
          <w:szCs w:val="22"/>
        </w:rPr>
      </w:pPr>
      <w:r w:rsidRPr="00ED6CFE">
        <w:rPr>
          <w:b/>
          <w:szCs w:val="22"/>
        </w:rPr>
        <w:lastRenderedPageBreak/>
        <w:t>H. Rendement et opinions des utilisateurs de cours programmés de math en secondaire</w:t>
      </w:r>
    </w:p>
    <w:p w:rsidR="00ED6CFE" w:rsidRDefault="00ED6CFE" w:rsidP="009E6A87">
      <w:pPr>
        <w:rPr>
          <w:sz w:val="22"/>
          <w:szCs w:val="22"/>
        </w:rPr>
      </w:pPr>
    </w:p>
    <w:p w:rsidR="009E6A87" w:rsidRDefault="009E6A87" w:rsidP="009E6A87">
      <w:pPr>
        <w:rPr>
          <w:sz w:val="22"/>
          <w:szCs w:val="22"/>
        </w:rPr>
      </w:pPr>
      <w:r>
        <w:rPr>
          <w:sz w:val="22"/>
          <w:szCs w:val="22"/>
        </w:rPr>
        <w:t xml:space="preserve">Des professeurs </w:t>
      </w:r>
      <w:r>
        <w:rPr>
          <w:rStyle w:val="Appelnotedebasdep"/>
          <w:sz w:val="22"/>
          <w:szCs w:val="22"/>
        </w:rPr>
        <w:footnoteReference w:id="5"/>
      </w:r>
      <w:r>
        <w:rPr>
          <w:sz w:val="22"/>
          <w:szCs w:val="22"/>
        </w:rPr>
        <w:t xml:space="preserve"> de mathématique et des chercheurs en pédagogie</w:t>
      </w:r>
      <w:r w:rsidR="009021E5">
        <w:rPr>
          <w:rStyle w:val="Appelnotedebasdep"/>
          <w:sz w:val="22"/>
          <w:szCs w:val="22"/>
        </w:rPr>
        <w:footnoteReference w:id="6"/>
      </w:r>
      <w:r>
        <w:rPr>
          <w:sz w:val="22"/>
          <w:szCs w:val="22"/>
        </w:rPr>
        <w:t xml:space="preserve"> ont créé et expérimenté une série de 14 cours programmés sur la résolution des équations. L’expérience et ses résultats ont été publiés</w:t>
      </w:r>
      <w:r>
        <w:rPr>
          <w:rStyle w:val="Appelnotedebasdep"/>
          <w:sz w:val="22"/>
          <w:szCs w:val="22"/>
        </w:rPr>
        <w:footnoteReference w:id="7"/>
      </w:r>
      <w:r>
        <w:rPr>
          <w:sz w:val="22"/>
          <w:szCs w:val="22"/>
        </w:rPr>
        <w:t xml:space="preserve">. </w:t>
      </w:r>
    </w:p>
    <w:p w:rsidR="009E6A87" w:rsidRDefault="009E6A87" w:rsidP="009E6A87">
      <w:pPr>
        <w:rPr>
          <w:sz w:val="22"/>
          <w:szCs w:val="22"/>
        </w:rPr>
      </w:pPr>
    </w:p>
    <w:p w:rsidR="009E6A87" w:rsidRDefault="009E6A87" w:rsidP="009E6A87">
      <w:pPr>
        <w:rPr>
          <w:sz w:val="22"/>
          <w:szCs w:val="22"/>
        </w:rPr>
      </w:pPr>
      <w:r>
        <w:rPr>
          <w:sz w:val="22"/>
          <w:szCs w:val="22"/>
        </w:rPr>
        <w:t xml:space="preserve">Les résultats </w:t>
      </w:r>
      <w:r w:rsidR="00CE79AE">
        <w:rPr>
          <w:sz w:val="22"/>
          <w:szCs w:val="22"/>
        </w:rPr>
        <w:t xml:space="preserve">suivants ont été </w:t>
      </w:r>
      <w:r>
        <w:rPr>
          <w:sz w:val="22"/>
          <w:szCs w:val="22"/>
        </w:rPr>
        <w:t>obtenus dans 38 classes, totalisant 848 étudiants (donc en moyenne environ 22 élèves par cla</w:t>
      </w:r>
      <w:r w:rsidR="00CE79AE">
        <w:rPr>
          <w:sz w:val="22"/>
          <w:szCs w:val="22"/>
        </w:rPr>
        <w:t xml:space="preserve">sse). On appelle une utilisation de cours l’utilisation d’un des carnets par un étudiant. </w:t>
      </w:r>
    </w:p>
    <w:tbl>
      <w:tblPr>
        <w:tblStyle w:val="Grilledutableau"/>
        <w:tblW w:w="0" w:type="auto"/>
        <w:tblLook w:val="01E0" w:firstRow="1" w:lastRow="1" w:firstColumn="1" w:lastColumn="1" w:noHBand="0" w:noVBand="0"/>
      </w:tblPr>
      <w:tblGrid>
        <w:gridCol w:w="5129"/>
        <w:gridCol w:w="1414"/>
        <w:gridCol w:w="1121"/>
        <w:gridCol w:w="1397"/>
      </w:tblGrid>
      <w:tr w:rsidR="00CE79AE" w:rsidTr="00ED6CFE">
        <w:tc>
          <w:tcPr>
            <w:tcW w:w="5129" w:type="dxa"/>
          </w:tcPr>
          <w:p w:rsidR="00CE79AE" w:rsidRDefault="00CE79AE" w:rsidP="009E6A87">
            <w:pPr>
              <w:rPr>
                <w:sz w:val="22"/>
                <w:szCs w:val="22"/>
              </w:rPr>
            </w:pPr>
          </w:p>
        </w:tc>
        <w:tc>
          <w:tcPr>
            <w:tcW w:w="1414" w:type="dxa"/>
          </w:tcPr>
          <w:p w:rsidR="00CE79AE" w:rsidRDefault="00CE79AE" w:rsidP="00A40BD8">
            <w:pPr>
              <w:rPr>
                <w:sz w:val="22"/>
                <w:szCs w:val="22"/>
              </w:rPr>
            </w:pPr>
            <w:r>
              <w:rPr>
                <w:sz w:val="22"/>
                <w:szCs w:val="22"/>
              </w:rPr>
              <w:t>Nombre d’Util</w:t>
            </w:r>
            <w:r w:rsidR="00A40BD8">
              <w:rPr>
                <w:sz w:val="22"/>
                <w:szCs w:val="22"/>
              </w:rPr>
              <w:t>i</w:t>
            </w:r>
            <w:r>
              <w:rPr>
                <w:sz w:val="22"/>
                <w:szCs w:val="22"/>
              </w:rPr>
              <w:t>s</w:t>
            </w:r>
            <w:r w:rsidR="00A40BD8">
              <w:rPr>
                <w:sz w:val="22"/>
                <w:szCs w:val="22"/>
              </w:rPr>
              <w:t>ateurs</w:t>
            </w:r>
          </w:p>
        </w:tc>
        <w:tc>
          <w:tcPr>
            <w:tcW w:w="1121" w:type="dxa"/>
          </w:tcPr>
          <w:p w:rsidR="00CE79AE" w:rsidRDefault="00CE79AE" w:rsidP="009E6A87">
            <w:pPr>
              <w:rPr>
                <w:sz w:val="22"/>
                <w:szCs w:val="22"/>
              </w:rPr>
            </w:pPr>
            <w:r>
              <w:rPr>
                <w:sz w:val="22"/>
                <w:szCs w:val="22"/>
              </w:rPr>
              <w:t>% RC au Post-test</w:t>
            </w:r>
          </w:p>
        </w:tc>
        <w:tc>
          <w:tcPr>
            <w:tcW w:w="1397" w:type="dxa"/>
          </w:tcPr>
          <w:p w:rsidR="00CE79AE" w:rsidRDefault="00CE79AE" w:rsidP="00A40BD8">
            <w:pPr>
              <w:rPr>
                <w:sz w:val="22"/>
                <w:szCs w:val="22"/>
              </w:rPr>
            </w:pPr>
            <w:r>
              <w:rPr>
                <w:sz w:val="22"/>
                <w:szCs w:val="22"/>
              </w:rPr>
              <w:t>Gains relatifs moyens</w:t>
            </w:r>
          </w:p>
        </w:tc>
      </w:tr>
      <w:tr w:rsidR="00CE79AE" w:rsidTr="00ED6CFE">
        <w:tc>
          <w:tcPr>
            <w:tcW w:w="5129" w:type="dxa"/>
          </w:tcPr>
          <w:p w:rsidR="00CE79AE" w:rsidRDefault="00CE79AE" w:rsidP="009E6A87">
            <w:pPr>
              <w:rPr>
                <w:sz w:val="22"/>
                <w:szCs w:val="22"/>
              </w:rPr>
            </w:pPr>
            <w:r>
              <w:rPr>
                <w:sz w:val="22"/>
                <w:szCs w:val="22"/>
              </w:rPr>
              <w:t>En classe</w:t>
            </w:r>
          </w:p>
        </w:tc>
        <w:tc>
          <w:tcPr>
            <w:tcW w:w="1414" w:type="dxa"/>
          </w:tcPr>
          <w:p w:rsidR="00CE79AE" w:rsidRDefault="00CE79AE" w:rsidP="009021E5">
            <w:pPr>
              <w:jc w:val="center"/>
              <w:rPr>
                <w:sz w:val="22"/>
                <w:szCs w:val="22"/>
              </w:rPr>
            </w:pPr>
            <w:r>
              <w:rPr>
                <w:sz w:val="22"/>
                <w:szCs w:val="22"/>
              </w:rPr>
              <w:t>1877</w:t>
            </w:r>
          </w:p>
        </w:tc>
        <w:tc>
          <w:tcPr>
            <w:tcW w:w="1121" w:type="dxa"/>
          </w:tcPr>
          <w:p w:rsidR="00CE79AE" w:rsidRDefault="00CE79AE" w:rsidP="009021E5">
            <w:pPr>
              <w:jc w:val="center"/>
              <w:rPr>
                <w:sz w:val="22"/>
                <w:szCs w:val="22"/>
              </w:rPr>
            </w:pPr>
            <w:r>
              <w:rPr>
                <w:sz w:val="22"/>
                <w:szCs w:val="22"/>
              </w:rPr>
              <w:t>78%</w:t>
            </w:r>
          </w:p>
        </w:tc>
        <w:tc>
          <w:tcPr>
            <w:tcW w:w="1397" w:type="dxa"/>
          </w:tcPr>
          <w:p w:rsidR="00CE79AE" w:rsidRDefault="00CE79AE" w:rsidP="009021E5">
            <w:pPr>
              <w:jc w:val="center"/>
              <w:rPr>
                <w:sz w:val="22"/>
                <w:szCs w:val="22"/>
              </w:rPr>
            </w:pPr>
            <w:r>
              <w:rPr>
                <w:sz w:val="22"/>
                <w:szCs w:val="22"/>
              </w:rPr>
              <w:t>45%</w:t>
            </w:r>
          </w:p>
        </w:tc>
      </w:tr>
      <w:tr w:rsidR="00CE79AE" w:rsidTr="00ED6CFE">
        <w:tc>
          <w:tcPr>
            <w:tcW w:w="5129" w:type="dxa"/>
          </w:tcPr>
          <w:p w:rsidR="00CE79AE" w:rsidRDefault="00CE79AE" w:rsidP="009E6A87">
            <w:pPr>
              <w:rPr>
                <w:sz w:val="22"/>
                <w:szCs w:val="22"/>
              </w:rPr>
            </w:pPr>
            <w:r>
              <w:rPr>
                <w:sz w:val="22"/>
                <w:szCs w:val="22"/>
              </w:rPr>
              <w:t>En devoir programmé (après la leçon en classe)</w:t>
            </w:r>
          </w:p>
        </w:tc>
        <w:tc>
          <w:tcPr>
            <w:tcW w:w="1414" w:type="dxa"/>
          </w:tcPr>
          <w:p w:rsidR="00CE79AE" w:rsidRDefault="00CE79AE" w:rsidP="009021E5">
            <w:pPr>
              <w:jc w:val="center"/>
              <w:rPr>
                <w:sz w:val="22"/>
                <w:szCs w:val="22"/>
              </w:rPr>
            </w:pPr>
            <w:r>
              <w:rPr>
                <w:sz w:val="22"/>
                <w:szCs w:val="22"/>
              </w:rPr>
              <w:t>417</w:t>
            </w:r>
          </w:p>
        </w:tc>
        <w:tc>
          <w:tcPr>
            <w:tcW w:w="1121" w:type="dxa"/>
          </w:tcPr>
          <w:p w:rsidR="00CE79AE" w:rsidRDefault="00CE79AE" w:rsidP="009021E5">
            <w:pPr>
              <w:jc w:val="center"/>
              <w:rPr>
                <w:sz w:val="22"/>
                <w:szCs w:val="22"/>
              </w:rPr>
            </w:pPr>
            <w:r>
              <w:rPr>
                <w:sz w:val="22"/>
                <w:szCs w:val="22"/>
              </w:rPr>
              <w:t>79%</w:t>
            </w:r>
          </w:p>
        </w:tc>
        <w:tc>
          <w:tcPr>
            <w:tcW w:w="1397" w:type="dxa"/>
          </w:tcPr>
          <w:p w:rsidR="00CE79AE" w:rsidRDefault="00CE79AE" w:rsidP="009021E5">
            <w:pPr>
              <w:jc w:val="center"/>
              <w:rPr>
                <w:sz w:val="22"/>
                <w:szCs w:val="22"/>
              </w:rPr>
            </w:pPr>
            <w:r>
              <w:rPr>
                <w:sz w:val="22"/>
                <w:szCs w:val="22"/>
              </w:rPr>
              <w:t>48%</w:t>
            </w:r>
          </w:p>
        </w:tc>
      </w:tr>
      <w:tr w:rsidR="00CE79AE" w:rsidTr="00ED6CFE">
        <w:tc>
          <w:tcPr>
            <w:tcW w:w="5129" w:type="dxa"/>
          </w:tcPr>
          <w:p w:rsidR="00CE79AE" w:rsidRDefault="00CE79AE" w:rsidP="009E6A87">
            <w:pPr>
              <w:rPr>
                <w:sz w:val="22"/>
                <w:szCs w:val="22"/>
              </w:rPr>
            </w:pPr>
            <w:r>
              <w:rPr>
                <w:sz w:val="22"/>
                <w:szCs w:val="22"/>
              </w:rPr>
              <w:t>En préparation programmée (avant la leçon en classe</w:t>
            </w:r>
          </w:p>
        </w:tc>
        <w:tc>
          <w:tcPr>
            <w:tcW w:w="1414" w:type="dxa"/>
          </w:tcPr>
          <w:p w:rsidR="00CE79AE" w:rsidRDefault="00CE79AE" w:rsidP="009021E5">
            <w:pPr>
              <w:jc w:val="center"/>
              <w:rPr>
                <w:sz w:val="22"/>
                <w:szCs w:val="22"/>
              </w:rPr>
            </w:pPr>
            <w:r>
              <w:rPr>
                <w:sz w:val="22"/>
                <w:szCs w:val="22"/>
              </w:rPr>
              <w:t>242</w:t>
            </w:r>
          </w:p>
        </w:tc>
        <w:tc>
          <w:tcPr>
            <w:tcW w:w="1121" w:type="dxa"/>
          </w:tcPr>
          <w:p w:rsidR="00CE79AE" w:rsidRDefault="00CE79AE" w:rsidP="009021E5">
            <w:pPr>
              <w:jc w:val="center"/>
              <w:rPr>
                <w:sz w:val="22"/>
                <w:szCs w:val="22"/>
              </w:rPr>
            </w:pPr>
            <w:r>
              <w:rPr>
                <w:sz w:val="22"/>
                <w:szCs w:val="22"/>
              </w:rPr>
              <w:t>72%</w:t>
            </w:r>
          </w:p>
        </w:tc>
        <w:tc>
          <w:tcPr>
            <w:tcW w:w="1397" w:type="dxa"/>
          </w:tcPr>
          <w:p w:rsidR="00CE79AE" w:rsidRDefault="00CE79AE" w:rsidP="009021E5">
            <w:pPr>
              <w:jc w:val="center"/>
              <w:rPr>
                <w:sz w:val="22"/>
                <w:szCs w:val="22"/>
              </w:rPr>
            </w:pPr>
            <w:r>
              <w:rPr>
                <w:sz w:val="22"/>
                <w:szCs w:val="22"/>
              </w:rPr>
              <w:t>39%</w:t>
            </w:r>
          </w:p>
        </w:tc>
      </w:tr>
      <w:tr w:rsidR="00CE79AE" w:rsidTr="00ED6CFE">
        <w:tc>
          <w:tcPr>
            <w:tcW w:w="5129" w:type="dxa"/>
          </w:tcPr>
          <w:p w:rsidR="00CE79AE" w:rsidRDefault="00CE79AE" w:rsidP="009E6A87">
            <w:pPr>
              <w:rPr>
                <w:sz w:val="22"/>
                <w:szCs w:val="22"/>
              </w:rPr>
            </w:pPr>
            <w:r>
              <w:rPr>
                <w:sz w:val="22"/>
                <w:szCs w:val="22"/>
              </w:rPr>
              <w:t>En rattrapage (pour un sous-ensemble d’élèves, le mercredi pm ou le samedi am)</w:t>
            </w:r>
          </w:p>
        </w:tc>
        <w:tc>
          <w:tcPr>
            <w:tcW w:w="1414" w:type="dxa"/>
          </w:tcPr>
          <w:p w:rsidR="00CE79AE" w:rsidRDefault="00CE79AE" w:rsidP="009021E5">
            <w:pPr>
              <w:jc w:val="center"/>
              <w:rPr>
                <w:sz w:val="22"/>
                <w:szCs w:val="22"/>
              </w:rPr>
            </w:pPr>
            <w:r>
              <w:rPr>
                <w:sz w:val="22"/>
                <w:szCs w:val="22"/>
              </w:rPr>
              <w:t>385</w:t>
            </w:r>
          </w:p>
        </w:tc>
        <w:tc>
          <w:tcPr>
            <w:tcW w:w="1121" w:type="dxa"/>
          </w:tcPr>
          <w:p w:rsidR="00CE79AE" w:rsidRDefault="00CE79AE" w:rsidP="009021E5">
            <w:pPr>
              <w:jc w:val="center"/>
              <w:rPr>
                <w:sz w:val="22"/>
                <w:szCs w:val="22"/>
              </w:rPr>
            </w:pPr>
            <w:r>
              <w:rPr>
                <w:sz w:val="22"/>
                <w:szCs w:val="22"/>
              </w:rPr>
              <w:t>88%</w:t>
            </w:r>
          </w:p>
        </w:tc>
        <w:tc>
          <w:tcPr>
            <w:tcW w:w="1397" w:type="dxa"/>
          </w:tcPr>
          <w:p w:rsidR="00CE79AE" w:rsidRDefault="00CE79AE" w:rsidP="009021E5">
            <w:pPr>
              <w:jc w:val="center"/>
              <w:rPr>
                <w:sz w:val="22"/>
                <w:szCs w:val="22"/>
              </w:rPr>
            </w:pPr>
            <w:r>
              <w:rPr>
                <w:sz w:val="22"/>
                <w:szCs w:val="22"/>
              </w:rPr>
              <w:t>64%</w:t>
            </w:r>
          </w:p>
        </w:tc>
      </w:tr>
    </w:tbl>
    <w:p w:rsidR="00CE79AE" w:rsidRDefault="00CE79AE" w:rsidP="009E6A87">
      <w:pPr>
        <w:rPr>
          <w:sz w:val="22"/>
          <w:szCs w:val="22"/>
        </w:rPr>
      </w:pPr>
    </w:p>
    <w:p w:rsidR="009E6A87" w:rsidRDefault="00CE79AE" w:rsidP="009E6A87">
      <w:pPr>
        <w:rPr>
          <w:sz w:val="22"/>
          <w:szCs w:val="22"/>
        </w:rPr>
      </w:pPr>
      <w:r>
        <w:rPr>
          <w:sz w:val="22"/>
          <w:szCs w:val="22"/>
        </w:rPr>
        <w:t>On constate une nette supériorité des résultats en situation de rattrapage et la moindre efficacité en situation de préparation programmée. Certains élèves n’ont peut-être pas util</w:t>
      </w:r>
      <w:r w:rsidR="00EA27F5">
        <w:rPr>
          <w:sz w:val="22"/>
          <w:szCs w:val="22"/>
        </w:rPr>
        <w:t>isé le carnet programmé avec le</w:t>
      </w:r>
      <w:r>
        <w:rPr>
          <w:sz w:val="22"/>
          <w:szCs w:val="22"/>
        </w:rPr>
        <w:t xml:space="preserve"> sérieux nécessaire, voire pas du tout. Cette hypothèse est aussi valable pour le devoir programmé. Or c’est dans cette situation que le résultat est le meilleur quand il s’agit de TOUS les élèves dune classe. </w:t>
      </w:r>
    </w:p>
    <w:p w:rsidR="009E6A87" w:rsidRDefault="009E6A87" w:rsidP="009E6A87">
      <w:pPr>
        <w:rPr>
          <w:sz w:val="22"/>
          <w:szCs w:val="22"/>
        </w:rPr>
      </w:pPr>
    </w:p>
    <w:p w:rsidR="009E6A87" w:rsidRDefault="009021E5" w:rsidP="009E6A87">
      <w:pPr>
        <w:rPr>
          <w:sz w:val="22"/>
          <w:szCs w:val="22"/>
        </w:rPr>
      </w:pPr>
      <w:r>
        <w:rPr>
          <w:sz w:val="22"/>
          <w:szCs w:val="22"/>
        </w:rPr>
        <w:t>Au questionnaire d’avis de 40 questions, les élèves ont donné la réponse modale « </w:t>
      </w:r>
      <w:r w:rsidRPr="000F440F">
        <w:rPr>
          <w:b/>
          <w:sz w:val="22"/>
          <w:szCs w:val="22"/>
        </w:rPr>
        <w:t>Tout-à-fait d’accord </w:t>
      </w:r>
      <w:r>
        <w:rPr>
          <w:sz w:val="22"/>
          <w:szCs w:val="22"/>
        </w:rPr>
        <w:t xml:space="preserve">» aux propositions suivantes : </w:t>
      </w:r>
    </w:p>
    <w:p w:rsidR="009021E5" w:rsidRDefault="009021E5" w:rsidP="00A40BD8">
      <w:pPr>
        <w:ind w:left="708"/>
        <w:rPr>
          <w:sz w:val="22"/>
          <w:szCs w:val="22"/>
        </w:rPr>
      </w:pPr>
      <w:r>
        <w:rPr>
          <w:sz w:val="22"/>
          <w:szCs w:val="22"/>
        </w:rPr>
        <w:t>Q1. Grâce à l’enseignement programmé, l’élève peut apprendre à sa vitesse personnelle</w:t>
      </w:r>
    </w:p>
    <w:p w:rsidR="009021E5" w:rsidRDefault="009021E5" w:rsidP="00A40BD8">
      <w:pPr>
        <w:ind w:left="708"/>
        <w:rPr>
          <w:sz w:val="22"/>
          <w:szCs w:val="22"/>
        </w:rPr>
      </w:pPr>
      <w:r>
        <w:rPr>
          <w:sz w:val="22"/>
          <w:szCs w:val="22"/>
        </w:rPr>
        <w:t>Q9. Grâce aux nombreuses répétitions, les connaissances sont mieux approfondies</w:t>
      </w:r>
    </w:p>
    <w:p w:rsidR="009021E5" w:rsidRDefault="009021E5" w:rsidP="00A40BD8">
      <w:pPr>
        <w:ind w:left="708"/>
        <w:rPr>
          <w:sz w:val="22"/>
          <w:szCs w:val="22"/>
        </w:rPr>
      </w:pPr>
      <w:r>
        <w:rPr>
          <w:sz w:val="22"/>
          <w:szCs w:val="22"/>
        </w:rPr>
        <w:t>Q14. On n’est pas distrait par le professeur et les autres élèves : on peut réfléchir tranquillement</w:t>
      </w:r>
    </w:p>
    <w:p w:rsidR="009021E5" w:rsidRDefault="009021E5" w:rsidP="00A40BD8">
      <w:pPr>
        <w:ind w:left="708"/>
        <w:rPr>
          <w:sz w:val="22"/>
          <w:szCs w:val="22"/>
        </w:rPr>
      </w:pPr>
      <w:r>
        <w:rPr>
          <w:sz w:val="22"/>
          <w:szCs w:val="22"/>
        </w:rPr>
        <w:t xml:space="preserve">Q24. L’enseignement programmé nous entraîne à apprendre seuls, ce qui est bien. </w:t>
      </w:r>
    </w:p>
    <w:p w:rsidR="009021E5" w:rsidRDefault="009021E5" w:rsidP="00A40BD8">
      <w:pPr>
        <w:ind w:left="708"/>
        <w:rPr>
          <w:sz w:val="22"/>
          <w:szCs w:val="22"/>
        </w:rPr>
      </w:pPr>
      <w:r>
        <w:rPr>
          <w:sz w:val="22"/>
          <w:szCs w:val="22"/>
        </w:rPr>
        <w:t>Q27. Le cours programmé peut s’étudier dans des lieux divers…avec un bon rendement.</w:t>
      </w:r>
    </w:p>
    <w:p w:rsidR="009021E5" w:rsidRDefault="009021E5" w:rsidP="00A40BD8">
      <w:pPr>
        <w:ind w:left="708"/>
        <w:rPr>
          <w:sz w:val="22"/>
          <w:szCs w:val="22"/>
        </w:rPr>
      </w:pPr>
      <w:r>
        <w:rPr>
          <w:sz w:val="22"/>
          <w:szCs w:val="22"/>
        </w:rPr>
        <w:t>Q35. Ce n’est plus le professeur qui est responsable de ce que l’élève apprend</w:t>
      </w:r>
      <w:r w:rsidR="000F440F">
        <w:rPr>
          <w:sz w:val="22"/>
          <w:szCs w:val="22"/>
        </w:rPr>
        <w:t>, mais l’élève lui-même.</w:t>
      </w:r>
    </w:p>
    <w:p w:rsidR="009021E5" w:rsidRDefault="000F440F" w:rsidP="00A40BD8">
      <w:pPr>
        <w:rPr>
          <w:sz w:val="22"/>
          <w:szCs w:val="22"/>
        </w:rPr>
      </w:pPr>
      <w:r>
        <w:rPr>
          <w:sz w:val="22"/>
          <w:szCs w:val="22"/>
        </w:rPr>
        <w:t>Et la réponse modale « </w:t>
      </w:r>
      <w:r w:rsidRPr="000F440F">
        <w:rPr>
          <w:b/>
          <w:sz w:val="22"/>
          <w:szCs w:val="22"/>
        </w:rPr>
        <w:t>Pas dut tout d’accord</w:t>
      </w:r>
      <w:r>
        <w:rPr>
          <w:sz w:val="22"/>
          <w:szCs w:val="22"/>
        </w:rPr>
        <w:t xml:space="preserve"> » aux questions : </w:t>
      </w:r>
    </w:p>
    <w:p w:rsidR="000F440F" w:rsidRDefault="000F440F" w:rsidP="00A40BD8">
      <w:pPr>
        <w:ind w:left="708"/>
        <w:rPr>
          <w:sz w:val="22"/>
          <w:szCs w:val="22"/>
        </w:rPr>
      </w:pPr>
      <w:r>
        <w:rPr>
          <w:sz w:val="22"/>
          <w:szCs w:val="22"/>
        </w:rPr>
        <w:t xml:space="preserve">Q22. je regrette de devoir faire tous les exercices. </w:t>
      </w:r>
    </w:p>
    <w:p w:rsidR="009021E5" w:rsidRDefault="000F440F" w:rsidP="00A40BD8">
      <w:pPr>
        <w:ind w:left="708"/>
        <w:rPr>
          <w:sz w:val="22"/>
          <w:szCs w:val="22"/>
        </w:rPr>
      </w:pPr>
      <w:r>
        <w:rPr>
          <w:sz w:val="22"/>
          <w:szCs w:val="22"/>
        </w:rPr>
        <w:t>Q26. Le cours est trop lent : on arrive trop tard au but.</w:t>
      </w:r>
    </w:p>
    <w:p w:rsidR="00DD1724" w:rsidRPr="008224C2" w:rsidRDefault="00FB14CC" w:rsidP="00DD1724">
      <w:pPr>
        <w:pBdr>
          <w:top w:val="single" w:sz="6" w:space="1" w:color="auto" w:shadow="1"/>
          <w:left w:val="single" w:sz="6" w:space="4" w:color="auto" w:shadow="1"/>
          <w:bottom w:val="single" w:sz="6" w:space="1" w:color="auto" w:shadow="1"/>
          <w:right w:val="single" w:sz="6" w:space="4" w:color="auto" w:shadow="1"/>
        </w:pBdr>
        <w:spacing w:before="240"/>
        <w:rPr>
          <w:rFonts w:ascii="Georgia" w:hAnsi="Georgia"/>
          <w:b/>
          <w:sz w:val="20"/>
          <w:szCs w:val="20"/>
          <w:u w:val="single"/>
        </w:rPr>
      </w:pPr>
      <w:r w:rsidRPr="008224C2">
        <w:rPr>
          <w:rFonts w:ascii="Georgia" w:hAnsi="Georgia"/>
          <w:b/>
          <w:noProof/>
          <w:sz w:val="20"/>
          <w:szCs w:val="20"/>
          <w:u w:val="single"/>
          <w:lang w:val="fr-BE" w:eastAsia="fr-BE"/>
        </w:rPr>
        <w:drawing>
          <wp:anchor distT="0" distB="0" distL="114300" distR="114300" simplePos="0" relativeHeight="251639808" behindDoc="1" locked="0" layoutInCell="1" allowOverlap="0">
            <wp:simplePos x="0" y="0"/>
            <wp:positionH relativeFrom="column">
              <wp:posOffset>5094605</wp:posOffset>
            </wp:positionH>
            <wp:positionV relativeFrom="paragraph">
              <wp:posOffset>-21590</wp:posOffset>
            </wp:positionV>
            <wp:extent cx="899795" cy="847090"/>
            <wp:effectExtent l="0" t="0" r="0" b="0"/>
            <wp:wrapTight wrapText="bothSides">
              <wp:wrapPolygon edited="0">
                <wp:start x="0" y="0"/>
                <wp:lineTo x="0" y="20888"/>
                <wp:lineTo x="21036" y="20888"/>
                <wp:lineTo x="21036" y="0"/>
                <wp:lineTo x="0" y="0"/>
              </wp:wrapPolygon>
            </wp:wrapTight>
            <wp:docPr id="23" name="Image 23" descr="temoignage_et_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oignage_et_b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979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24" w:rsidRPr="008224C2">
        <w:rPr>
          <w:rFonts w:ascii="Georgia" w:hAnsi="Georgia"/>
          <w:b/>
          <w:sz w:val="20"/>
          <w:szCs w:val="20"/>
          <w:u w:val="single"/>
        </w:rPr>
        <w:t>Découpage du principe d’Archimède</w:t>
      </w:r>
    </w:p>
    <w:p w:rsidR="00DD1724" w:rsidRDefault="00DD1724" w:rsidP="00DD1724">
      <w:pPr>
        <w:pBdr>
          <w:top w:val="single" w:sz="6" w:space="1" w:color="auto" w:shadow="1"/>
          <w:left w:val="single" w:sz="6" w:space="4" w:color="auto" w:shadow="1"/>
          <w:bottom w:val="single" w:sz="6" w:space="1" w:color="auto" w:shadow="1"/>
          <w:right w:val="single" w:sz="6" w:space="4" w:color="auto" w:shadow="1"/>
        </w:pBdr>
        <w:rPr>
          <w:rFonts w:ascii="Georgia" w:hAnsi="Georgia"/>
          <w:i/>
          <w:iCs/>
          <w:sz w:val="20"/>
          <w:szCs w:val="20"/>
          <w:lang w:val="fr-BE"/>
        </w:rPr>
      </w:pPr>
      <w:r w:rsidRPr="008224C2">
        <w:rPr>
          <w:rFonts w:ascii="Georgia" w:hAnsi="Georgia"/>
          <w:i/>
          <w:iCs/>
          <w:sz w:val="20"/>
          <w:szCs w:val="20"/>
          <w:lang w:val="fr-BE"/>
        </w:rPr>
        <w:t>Libert Coralie (2006), AESS Sciences chimiques.</w:t>
      </w:r>
    </w:p>
    <w:p w:rsidR="009E6A87" w:rsidRPr="008224C2" w:rsidRDefault="009E6A87" w:rsidP="00DD1724">
      <w:pPr>
        <w:pBdr>
          <w:top w:val="single" w:sz="6" w:space="1" w:color="auto" w:shadow="1"/>
          <w:left w:val="single" w:sz="6" w:space="4" w:color="auto" w:shadow="1"/>
          <w:bottom w:val="single" w:sz="6" w:space="1" w:color="auto" w:shadow="1"/>
          <w:right w:val="single" w:sz="6" w:space="4" w:color="auto" w:shadow="1"/>
        </w:pBdr>
        <w:rPr>
          <w:rFonts w:ascii="Georgia" w:hAnsi="Georgia"/>
          <w:i/>
          <w:iCs/>
          <w:sz w:val="20"/>
          <w:szCs w:val="20"/>
          <w:lang w:val="fr-BE"/>
        </w:rPr>
      </w:pPr>
    </w:p>
    <w:p w:rsidR="00DD1724" w:rsidRPr="00BE713E" w:rsidRDefault="00DD1724" w:rsidP="00DD1724">
      <w:pPr>
        <w:pBdr>
          <w:top w:val="single" w:sz="6" w:space="1" w:color="auto" w:shadow="1"/>
          <w:left w:val="single" w:sz="6" w:space="4" w:color="auto" w:shadow="1"/>
          <w:bottom w:val="single" w:sz="6" w:space="1" w:color="auto" w:shadow="1"/>
          <w:right w:val="single" w:sz="6" w:space="4" w:color="auto" w:shadow="1"/>
        </w:pBdr>
        <w:rPr>
          <w:rFonts w:ascii="Georgia" w:hAnsi="Georgia"/>
          <w:i/>
          <w:sz w:val="20"/>
          <w:szCs w:val="20"/>
          <w:lang w:val="fr-BE"/>
        </w:rPr>
      </w:pPr>
      <w:r w:rsidRPr="00BE713E">
        <w:rPr>
          <w:rFonts w:ascii="Georgia" w:hAnsi="Georgia"/>
          <w:i/>
          <w:sz w:val="20"/>
          <w:szCs w:val="20"/>
          <w:lang w:val="fr-BE"/>
        </w:rPr>
        <w:t xml:space="preserve">En physique, pour faire comprennent aux élèves le principe d’Archimède, on ne </w:t>
      </w:r>
      <w:r w:rsidR="00A40BD8">
        <w:rPr>
          <w:rFonts w:ascii="Georgia" w:hAnsi="Georgia"/>
          <w:i/>
          <w:sz w:val="20"/>
          <w:szCs w:val="20"/>
          <w:lang w:val="fr-BE"/>
        </w:rPr>
        <w:t xml:space="preserve">leur </w:t>
      </w:r>
      <w:r w:rsidRPr="00BE713E">
        <w:rPr>
          <w:rFonts w:ascii="Georgia" w:hAnsi="Georgia"/>
          <w:i/>
          <w:sz w:val="20"/>
          <w:szCs w:val="20"/>
          <w:lang w:val="fr-BE"/>
        </w:rPr>
        <w:t>di</w:t>
      </w:r>
      <w:r w:rsidR="00A40BD8">
        <w:rPr>
          <w:rFonts w:ascii="Georgia" w:hAnsi="Georgia"/>
          <w:i/>
          <w:sz w:val="20"/>
          <w:szCs w:val="20"/>
          <w:lang w:val="fr-BE"/>
        </w:rPr>
        <w:t xml:space="preserve">t pas </w:t>
      </w:r>
      <w:r w:rsidRPr="00BE713E">
        <w:rPr>
          <w:rFonts w:ascii="Georgia" w:hAnsi="Georgia"/>
          <w:i/>
          <w:sz w:val="20"/>
          <w:szCs w:val="20"/>
          <w:lang w:val="fr-BE"/>
        </w:rPr>
        <w:t>qu’on va voir ça (le principe d’Archimède) dès le début</w:t>
      </w:r>
      <w:r w:rsidR="00A40BD8">
        <w:rPr>
          <w:rFonts w:ascii="Georgia" w:hAnsi="Georgia"/>
          <w:i/>
          <w:sz w:val="20"/>
          <w:szCs w:val="20"/>
          <w:lang w:val="fr-BE"/>
        </w:rPr>
        <w:t>. I</w:t>
      </w:r>
      <w:r w:rsidRPr="00BE713E">
        <w:rPr>
          <w:rFonts w:ascii="Georgia" w:hAnsi="Georgia"/>
          <w:i/>
          <w:sz w:val="20"/>
          <w:szCs w:val="20"/>
          <w:lang w:val="fr-BE"/>
        </w:rPr>
        <w:t>ls vont découvrir ce qu’ils font au fur et à mesure. En effet on va découper ce principe et la matière qu’il comporte en petits morceaux, on va leur faire faire des petites expériences, des ateliers (différentes expériences de flottaison, différentes formes d’embarcation, différentes cargaison</w:t>
      </w:r>
      <w:r w:rsidR="00EA27F5">
        <w:rPr>
          <w:rFonts w:ascii="Georgia" w:hAnsi="Georgia"/>
          <w:i/>
          <w:sz w:val="20"/>
          <w:szCs w:val="20"/>
          <w:lang w:val="fr-BE"/>
        </w:rPr>
        <w:t>s</w:t>
      </w:r>
      <w:r w:rsidRPr="00BE713E">
        <w:rPr>
          <w:rFonts w:ascii="Georgia" w:hAnsi="Georgia"/>
          <w:i/>
          <w:sz w:val="20"/>
          <w:szCs w:val="20"/>
          <w:lang w:val="fr-BE"/>
        </w:rPr>
        <w:t>, ...), aller à la piscine avec les élèves pour faire d’autres expériences avec leur corps (motivation) des lectures de documents (expliquant un fait) en leur posant à chaque fois une question. En répondant à ces questions (le plus souvent sous forme de phrase lacunaire qu’il faut compléter par un mot) et en manipulant on va amener chaque élève à comprendre le principe d’Archimède. Attention qu’il faut cependant que la solution correcte à la question constitue un feed-back sur la question (par l’apprenant lui-même).</w:t>
      </w:r>
    </w:p>
    <w:p w:rsidR="00DD1724" w:rsidRDefault="00DD1724" w:rsidP="00451291">
      <w:pPr>
        <w:pStyle w:val="Titre1"/>
        <w:keepNext w:val="0"/>
        <w:keepLines/>
        <w:numPr>
          <w:ilvl w:val="0"/>
          <w:numId w:val="0"/>
        </w:numPr>
        <w:spacing w:before="0" w:after="0"/>
        <w:ind w:left="540"/>
        <w:rPr>
          <w:rFonts w:ascii="Times New Roman" w:hAnsi="Times New Roman"/>
          <w:sz w:val="22"/>
          <w:szCs w:val="22"/>
        </w:rPr>
      </w:pPr>
      <w:r>
        <w:br w:type="page"/>
      </w:r>
    </w:p>
    <w:p w:rsidR="00DD1724" w:rsidRPr="00015972" w:rsidRDefault="00DD1724" w:rsidP="00DD1724">
      <w:pPr>
        <w:pStyle w:val="Titre1"/>
        <w:numPr>
          <w:ilvl w:val="0"/>
          <w:numId w:val="0"/>
        </w:numPr>
        <w:jc w:val="left"/>
        <w:rPr>
          <w:lang w:val="en-GB"/>
        </w:rPr>
      </w:pPr>
      <w:bookmarkStart w:id="12" w:name="_Toc155499616"/>
      <w:bookmarkStart w:id="13" w:name="_Toc180912713"/>
      <w:r w:rsidRPr="00015972">
        <w:rPr>
          <w:lang w:val="en-GB"/>
        </w:rPr>
        <w:lastRenderedPageBreak/>
        <w:t>Bibliographie</w:t>
      </w:r>
      <w:bookmarkEnd w:id="12"/>
      <w:bookmarkEnd w:id="13"/>
    </w:p>
    <w:p w:rsidR="00DD1724" w:rsidRPr="00DD1724" w:rsidRDefault="00DD1724" w:rsidP="00DD1724">
      <w:pPr>
        <w:rPr>
          <w:sz w:val="22"/>
          <w:lang w:val="en-GB"/>
        </w:rPr>
      </w:pPr>
    </w:p>
    <w:p w:rsidR="00DD1724" w:rsidRPr="005374BA" w:rsidRDefault="00DD1724" w:rsidP="00DD1724">
      <w:pPr>
        <w:pStyle w:val="somm30"/>
        <w:rPr>
          <w:rFonts w:ascii="Times New Roman" w:hAnsi="Times New Roman"/>
          <w:sz w:val="22"/>
          <w:szCs w:val="22"/>
          <w:lang w:val="en-GB"/>
        </w:rPr>
      </w:pPr>
      <w:smartTag w:uri="urn:schemas-microsoft-com:office:smarttags" w:element="place">
        <w:smartTag w:uri="urn:schemas-microsoft-com:office:smarttags" w:element="City">
          <w:r w:rsidRPr="005374BA">
            <w:rPr>
              <w:rFonts w:ascii="Times New Roman" w:hAnsi="Times New Roman"/>
              <w:sz w:val="22"/>
              <w:szCs w:val="22"/>
              <w:lang w:val="en-GB"/>
            </w:rPr>
            <w:t>Anderson</w:t>
          </w:r>
        </w:smartTag>
      </w:smartTag>
      <w:r w:rsidRPr="005374BA">
        <w:rPr>
          <w:rFonts w:ascii="Times New Roman" w:hAnsi="Times New Roman"/>
          <w:sz w:val="22"/>
          <w:szCs w:val="22"/>
          <w:lang w:val="en-GB"/>
        </w:rPr>
        <w:t xml:space="preserve">, J.R. (1983). </w:t>
      </w:r>
      <w:r w:rsidRPr="005374BA">
        <w:rPr>
          <w:rFonts w:ascii="Times New Roman" w:hAnsi="Times New Roman"/>
          <w:i/>
          <w:sz w:val="22"/>
          <w:szCs w:val="22"/>
          <w:lang w:val="en-GB"/>
        </w:rPr>
        <w:t>Architecture of cognition</w:t>
      </w:r>
      <w:r w:rsidRPr="005374BA">
        <w:rPr>
          <w:rFonts w:ascii="Times New Roman" w:hAnsi="Times New Roman"/>
          <w:sz w:val="22"/>
          <w:szCs w:val="22"/>
          <w:lang w:val="en-GB"/>
        </w:rPr>
        <w:t xml:space="preserve">. </w:t>
      </w:r>
      <w:smartTag w:uri="urn:schemas-microsoft-com:office:smarttags" w:element="City">
        <w:r w:rsidRPr="005374BA">
          <w:rPr>
            <w:rFonts w:ascii="Times New Roman" w:hAnsi="Times New Roman"/>
            <w:sz w:val="22"/>
            <w:szCs w:val="22"/>
            <w:lang w:val="en-GB"/>
          </w:rPr>
          <w:t>Cambridge</w:t>
        </w:r>
      </w:smartTag>
      <w:r w:rsidRPr="005374BA">
        <w:rPr>
          <w:rFonts w:ascii="Times New Roman" w:hAnsi="Times New Roman"/>
          <w:sz w:val="22"/>
          <w:szCs w:val="22"/>
          <w:lang w:val="en-GB"/>
        </w:rPr>
        <w:t xml:space="preserve">, Mass: </w:t>
      </w:r>
      <w:smartTag w:uri="urn:schemas-microsoft-com:office:smarttags" w:element="place">
        <w:smartTag w:uri="urn:schemas-microsoft-com:office:smarttags" w:element="PlaceName">
          <w:r w:rsidRPr="005374BA">
            <w:rPr>
              <w:rFonts w:ascii="Times New Roman" w:hAnsi="Times New Roman"/>
              <w:sz w:val="22"/>
              <w:szCs w:val="22"/>
              <w:lang w:val="en-GB"/>
            </w:rPr>
            <w:t>Harvard</w:t>
          </w:r>
        </w:smartTag>
        <w:r w:rsidRPr="005374BA">
          <w:rPr>
            <w:rFonts w:ascii="Times New Roman" w:hAnsi="Times New Roman"/>
            <w:sz w:val="22"/>
            <w:szCs w:val="22"/>
            <w:lang w:val="en-GB"/>
          </w:rPr>
          <w:t xml:space="preserve"> </w:t>
        </w:r>
        <w:smartTag w:uri="urn:schemas-microsoft-com:office:smarttags" w:element="PlaceType">
          <w:r w:rsidRPr="005374BA">
            <w:rPr>
              <w:rFonts w:ascii="Times New Roman" w:hAnsi="Times New Roman"/>
              <w:sz w:val="22"/>
              <w:szCs w:val="22"/>
              <w:lang w:val="en-GB"/>
            </w:rPr>
            <w:t>University</w:t>
          </w:r>
        </w:smartTag>
      </w:smartTag>
      <w:r w:rsidRPr="005374BA">
        <w:rPr>
          <w:rFonts w:ascii="Times New Roman" w:hAnsi="Times New Roman"/>
          <w:sz w:val="22"/>
          <w:szCs w:val="22"/>
          <w:lang w:val="en-GB"/>
        </w:rPr>
        <w:t xml:space="preserve"> Press.</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Atkinson, J.W. &amp; Birch, D. (1970)</w:t>
      </w:r>
      <w:r>
        <w:rPr>
          <w:rFonts w:ascii="Times New Roman" w:hAnsi="Times New Roman"/>
          <w:sz w:val="22"/>
          <w:szCs w:val="22"/>
          <w:lang w:val="en-GB"/>
        </w:rPr>
        <w:t>..</w:t>
      </w:r>
      <w:r w:rsidRPr="005374BA">
        <w:rPr>
          <w:rFonts w:ascii="Times New Roman" w:hAnsi="Times New Roman"/>
          <w:sz w:val="22"/>
          <w:szCs w:val="22"/>
          <w:lang w:val="en-GB"/>
        </w:rPr>
        <w:t xml:space="preserve"> </w:t>
      </w:r>
      <w:r w:rsidRPr="005374BA">
        <w:rPr>
          <w:rFonts w:ascii="Times New Roman" w:hAnsi="Times New Roman"/>
          <w:i/>
          <w:sz w:val="22"/>
          <w:szCs w:val="22"/>
          <w:lang w:val="en-GB"/>
        </w:rPr>
        <w:t>The dynamic of action</w:t>
      </w:r>
      <w:r w:rsidRPr="005374BA">
        <w:rPr>
          <w:rFonts w:ascii="Times New Roman" w:hAnsi="Times New Roman"/>
          <w:sz w:val="22"/>
          <w:szCs w:val="22"/>
          <w:lang w:val="en-GB"/>
        </w:rPr>
        <w:t xml:space="preserve">. </w:t>
      </w:r>
      <w:smartTag w:uri="urn:schemas-microsoft-com:office:smarttags" w:element="place">
        <w:smartTag w:uri="urn:schemas-microsoft-com:office:smarttags" w:element="State">
          <w:r w:rsidRPr="005374BA">
            <w:rPr>
              <w:rFonts w:ascii="Times New Roman" w:hAnsi="Times New Roman"/>
              <w:sz w:val="22"/>
              <w:szCs w:val="22"/>
              <w:lang w:val="en-GB"/>
            </w:rPr>
            <w:t>New York</w:t>
          </w:r>
        </w:smartTag>
      </w:smartTag>
      <w:r w:rsidRPr="005374BA">
        <w:rPr>
          <w:rFonts w:ascii="Times New Roman" w:hAnsi="Times New Roman"/>
          <w:sz w:val="22"/>
          <w:szCs w:val="22"/>
          <w:lang w:val="en-GB"/>
        </w:rPr>
        <w:t>: Wiley.</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Atkinson, J.W. &amp; Raynor, J.O. (Eds) (1974)</w:t>
      </w:r>
      <w:r>
        <w:rPr>
          <w:rFonts w:ascii="Times New Roman" w:hAnsi="Times New Roman"/>
          <w:sz w:val="22"/>
          <w:szCs w:val="22"/>
          <w:lang w:val="en-GB"/>
        </w:rPr>
        <w:t xml:space="preserve">. </w:t>
      </w:r>
      <w:r w:rsidRPr="005374BA">
        <w:rPr>
          <w:rFonts w:ascii="Times New Roman" w:hAnsi="Times New Roman"/>
          <w:i/>
          <w:sz w:val="22"/>
          <w:szCs w:val="22"/>
          <w:lang w:val="en-GB"/>
        </w:rPr>
        <w:t>Motivation and achievement</w:t>
      </w:r>
      <w:r w:rsidRPr="005374BA">
        <w:rPr>
          <w:rFonts w:ascii="Times New Roman" w:hAnsi="Times New Roman"/>
          <w:sz w:val="22"/>
          <w:szCs w:val="22"/>
          <w:lang w:val="en-GB"/>
        </w:rPr>
        <w:t xml:space="preserve">, </w:t>
      </w:r>
      <w:smartTag w:uri="urn:schemas-microsoft-com:office:smarttags" w:element="place">
        <w:smartTag w:uri="urn:schemas-microsoft-com:office:smarttags" w:element="City">
          <w:r w:rsidRPr="005374BA">
            <w:rPr>
              <w:rFonts w:ascii="Times New Roman" w:hAnsi="Times New Roman"/>
              <w:sz w:val="22"/>
              <w:szCs w:val="22"/>
              <w:lang w:val="en-GB"/>
            </w:rPr>
            <w:t>Washington</w:t>
          </w:r>
        </w:smartTag>
        <w:r w:rsidRPr="005374BA">
          <w:rPr>
            <w:rFonts w:ascii="Times New Roman" w:hAnsi="Times New Roman"/>
            <w:sz w:val="22"/>
            <w:szCs w:val="22"/>
            <w:lang w:val="en-GB"/>
          </w:rPr>
          <w:t xml:space="preserve"> </w:t>
        </w:r>
        <w:smartTag w:uri="urn:schemas-microsoft-com:office:smarttags" w:element="State">
          <w:r w:rsidRPr="005374BA">
            <w:rPr>
              <w:rFonts w:ascii="Times New Roman" w:hAnsi="Times New Roman"/>
              <w:sz w:val="22"/>
              <w:szCs w:val="22"/>
              <w:lang w:val="en-GB"/>
            </w:rPr>
            <w:t>DC</w:t>
          </w:r>
        </w:smartTag>
      </w:smartTag>
      <w:r w:rsidRPr="005374BA">
        <w:rPr>
          <w:rFonts w:ascii="Times New Roman" w:hAnsi="Times New Roman"/>
          <w:sz w:val="22"/>
          <w:szCs w:val="22"/>
          <w:lang w:val="en-GB"/>
        </w:rPr>
        <w:t>: Winston.</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 xml:space="preserve">Atkinson, J.W. (1957). Motivational determinants of risk-taking behaviour. </w:t>
      </w:r>
      <w:r w:rsidRPr="005374BA">
        <w:rPr>
          <w:rFonts w:ascii="Times New Roman" w:hAnsi="Times New Roman"/>
          <w:i/>
          <w:sz w:val="22"/>
          <w:szCs w:val="22"/>
          <w:lang w:val="en-GB"/>
        </w:rPr>
        <w:t>Psychological Review</w:t>
      </w:r>
      <w:r w:rsidRPr="005374BA">
        <w:rPr>
          <w:rFonts w:ascii="Times New Roman" w:hAnsi="Times New Roman"/>
          <w:sz w:val="22"/>
          <w:szCs w:val="22"/>
          <w:lang w:val="en-GB"/>
        </w:rPr>
        <w:t>, 64, 359-372.</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 xml:space="preserve">Atkinson, J.W.&amp; Feather, N.T. (Eds) (1966). </w:t>
      </w:r>
      <w:r w:rsidRPr="005374BA">
        <w:rPr>
          <w:rFonts w:ascii="Times New Roman" w:hAnsi="Times New Roman"/>
          <w:i/>
          <w:sz w:val="22"/>
          <w:szCs w:val="22"/>
          <w:lang w:val="en-GB"/>
        </w:rPr>
        <w:t>A theory of achievement motivation</w:t>
      </w:r>
      <w:r w:rsidRPr="005374BA">
        <w:rPr>
          <w:rFonts w:ascii="Times New Roman" w:hAnsi="Times New Roman"/>
          <w:sz w:val="22"/>
          <w:szCs w:val="22"/>
          <w:lang w:val="en-GB"/>
        </w:rPr>
        <w:t xml:space="preserve">. </w:t>
      </w:r>
      <w:smartTag w:uri="urn:schemas-microsoft-com:office:smarttags" w:element="place">
        <w:smartTag w:uri="urn:schemas-microsoft-com:office:smarttags" w:element="State">
          <w:r w:rsidRPr="005374BA">
            <w:rPr>
              <w:rFonts w:ascii="Times New Roman" w:hAnsi="Times New Roman"/>
              <w:sz w:val="22"/>
              <w:szCs w:val="22"/>
              <w:lang w:val="en-GB"/>
            </w:rPr>
            <w:t>New York</w:t>
          </w:r>
        </w:smartTag>
      </w:smartTag>
      <w:r w:rsidRPr="005374BA">
        <w:rPr>
          <w:rFonts w:ascii="Times New Roman" w:hAnsi="Times New Roman"/>
          <w:sz w:val="22"/>
          <w:szCs w:val="22"/>
          <w:lang w:val="en-GB"/>
        </w:rPr>
        <w:t>: Wiley.</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Atkinson, J.W.</w:t>
      </w:r>
      <w:r>
        <w:rPr>
          <w:rFonts w:ascii="Times New Roman" w:hAnsi="Times New Roman"/>
          <w:sz w:val="22"/>
          <w:szCs w:val="22"/>
          <w:lang w:val="en-GB"/>
        </w:rPr>
        <w:t xml:space="preserve"> </w:t>
      </w:r>
      <w:r w:rsidRPr="005374BA">
        <w:rPr>
          <w:rFonts w:ascii="Times New Roman" w:hAnsi="Times New Roman"/>
          <w:sz w:val="22"/>
          <w:szCs w:val="22"/>
          <w:lang w:val="en-GB"/>
        </w:rPr>
        <w:t xml:space="preserve">(1964). </w:t>
      </w:r>
      <w:r w:rsidRPr="005374BA">
        <w:rPr>
          <w:rFonts w:ascii="Times New Roman" w:hAnsi="Times New Roman"/>
          <w:i/>
          <w:sz w:val="22"/>
          <w:szCs w:val="22"/>
          <w:lang w:val="en-GB"/>
        </w:rPr>
        <w:t>An introduction to motivation</w:t>
      </w:r>
      <w:r w:rsidRPr="005374BA">
        <w:rPr>
          <w:rFonts w:ascii="Times New Roman" w:hAnsi="Times New Roman"/>
          <w:sz w:val="22"/>
          <w:szCs w:val="22"/>
          <w:lang w:val="en-GB"/>
        </w:rPr>
        <w:t xml:space="preserve">. Van Nostrand: </w:t>
      </w:r>
      <w:smartTag w:uri="urn:schemas-microsoft-com:office:smarttags" w:element="place">
        <w:r w:rsidRPr="005374BA">
          <w:rPr>
            <w:rFonts w:ascii="Times New Roman" w:hAnsi="Times New Roman"/>
            <w:sz w:val="22"/>
            <w:szCs w:val="22"/>
            <w:lang w:val="en-GB"/>
          </w:rPr>
          <w:t>Princeton</w:t>
        </w:r>
      </w:smartTag>
      <w:r w:rsidRPr="005374BA">
        <w:rPr>
          <w:rFonts w:ascii="Times New Roman" w:hAnsi="Times New Roman"/>
          <w:sz w:val="22"/>
          <w:szCs w:val="22"/>
          <w:lang w:val="en-GB"/>
        </w:rPr>
        <w:t>.</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 xml:space="preserve">Ausubel, D. (1968). </w:t>
      </w:r>
      <w:r w:rsidRPr="005374BA">
        <w:rPr>
          <w:rFonts w:ascii="Times New Roman" w:hAnsi="Times New Roman"/>
          <w:i/>
          <w:sz w:val="22"/>
          <w:szCs w:val="22"/>
          <w:lang w:val="en-GB"/>
        </w:rPr>
        <w:t>Educational psychology, a cognitive view</w:t>
      </w:r>
      <w:r w:rsidRPr="005374BA">
        <w:rPr>
          <w:rFonts w:ascii="Times New Roman" w:hAnsi="Times New Roman"/>
          <w:sz w:val="22"/>
          <w:szCs w:val="22"/>
          <w:lang w:val="en-GB"/>
        </w:rPr>
        <w:t xml:space="preserve">. </w:t>
      </w:r>
      <w:smartTag w:uri="urn:schemas-microsoft-com:office:smarttags" w:element="place">
        <w:smartTag w:uri="urn:schemas-microsoft-com:office:smarttags" w:element="State">
          <w:r w:rsidRPr="005374BA">
            <w:rPr>
              <w:rFonts w:ascii="Times New Roman" w:hAnsi="Times New Roman"/>
              <w:sz w:val="22"/>
              <w:szCs w:val="22"/>
              <w:lang w:val="en-GB"/>
            </w:rPr>
            <w:t>New York</w:t>
          </w:r>
        </w:smartTag>
      </w:smartTag>
      <w:r w:rsidRPr="005374BA">
        <w:rPr>
          <w:rFonts w:ascii="Times New Roman" w:hAnsi="Times New Roman"/>
          <w:sz w:val="22"/>
          <w:szCs w:val="22"/>
          <w:lang w:val="en-GB"/>
        </w:rPr>
        <w:t>: Holt, Rinehart et Winston.</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Bloom, B.S. (1969). </w:t>
      </w:r>
      <w:r w:rsidRPr="005374BA">
        <w:rPr>
          <w:rFonts w:ascii="Times New Roman" w:hAnsi="Times New Roman"/>
          <w:i/>
          <w:sz w:val="22"/>
          <w:szCs w:val="22"/>
        </w:rPr>
        <w:t>Taxonomie des objectifs pédagogiques</w:t>
      </w:r>
      <w:r w:rsidRPr="005374BA">
        <w:rPr>
          <w:rFonts w:ascii="Times New Roman" w:hAnsi="Times New Roman"/>
          <w:sz w:val="22"/>
          <w:szCs w:val="22"/>
        </w:rPr>
        <w:t>, Tome I, Domaine cognitif, Montréal: Education nouvelle,  (original 1956).</w:t>
      </w:r>
    </w:p>
    <w:p w:rsidR="00DD1724" w:rsidRPr="005374BA" w:rsidRDefault="00DD1724" w:rsidP="00DD1724">
      <w:pPr>
        <w:pStyle w:val="sommaireniv0"/>
        <w:rPr>
          <w:rFonts w:ascii="Times New Roman" w:hAnsi="Times New Roman"/>
          <w:sz w:val="22"/>
          <w:szCs w:val="22"/>
        </w:rPr>
      </w:pPr>
      <w:r w:rsidRPr="005374BA">
        <w:rPr>
          <w:rFonts w:ascii="Times New Roman" w:hAnsi="Times New Roman"/>
          <w:sz w:val="22"/>
          <w:szCs w:val="22"/>
        </w:rPr>
        <w:t xml:space="preserve">Briol, P., Kremers, C., Gillet, Gilles, J.L. &amp; Piette, S.A. (1988). </w:t>
      </w:r>
      <w:r w:rsidRPr="005374BA">
        <w:rPr>
          <w:rFonts w:ascii="Times New Roman" w:hAnsi="Times New Roman"/>
          <w:i/>
          <w:sz w:val="22"/>
          <w:szCs w:val="22"/>
        </w:rPr>
        <w:t>Audio-Script</w:t>
      </w:r>
      <w:r w:rsidRPr="005374BA">
        <w:rPr>
          <w:rFonts w:ascii="Times New Roman" w:hAnsi="Times New Roman"/>
          <w:sz w:val="22"/>
          <w:szCs w:val="22"/>
        </w:rPr>
        <w:t>. Liège : Association Synapse.</w:t>
      </w:r>
    </w:p>
    <w:p w:rsidR="00DD1724" w:rsidRPr="00DD1724" w:rsidRDefault="00DD1724" w:rsidP="00DD1724">
      <w:pPr>
        <w:pStyle w:val="somm30"/>
        <w:rPr>
          <w:rFonts w:ascii="Times New Roman" w:hAnsi="Times New Roman"/>
          <w:sz w:val="22"/>
          <w:szCs w:val="22"/>
        </w:rPr>
      </w:pPr>
      <w:r w:rsidRPr="00A76BC8">
        <w:rPr>
          <w:rFonts w:ascii="Times New Roman" w:hAnsi="Times New Roman"/>
          <w:sz w:val="22"/>
          <w:szCs w:val="22"/>
          <w:lang w:val="en-GB"/>
        </w:rPr>
        <w:t xml:space="preserve">Carroll, J;B. (1963). </w:t>
      </w:r>
      <w:r w:rsidRPr="005374BA">
        <w:rPr>
          <w:rFonts w:ascii="Times New Roman" w:hAnsi="Times New Roman"/>
          <w:sz w:val="22"/>
          <w:szCs w:val="22"/>
          <w:lang w:val="en-GB"/>
        </w:rPr>
        <w:t xml:space="preserve">A model of school learning. </w:t>
      </w:r>
      <w:r w:rsidRPr="00DD1724">
        <w:rPr>
          <w:rFonts w:ascii="Times New Roman" w:hAnsi="Times New Roman"/>
          <w:i/>
          <w:sz w:val="22"/>
          <w:szCs w:val="22"/>
        </w:rPr>
        <w:t>Teachers College Record</w:t>
      </w:r>
      <w:r w:rsidRPr="00DD1724">
        <w:rPr>
          <w:rFonts w:ascii="Times New Roman" w:hAnsi="Times New Roman"/>
          <w:sz w:val="22"/>
          <w:szCs w:val="22"/>
        </w:rPr>
        <w:t>, 64, 723-733.</w:t>
      </w:r>
    </w:p>
    <w:p w:rsidR="00DD1724" w:rsidRPr="005374BA" w:rsidRDefault="00DD1724" w:rsidP="00DD1724">
      <w:pPr>
        <w:pStyle w:val="sommaireniv0"/>
        <w:rPr>
          <w:rFonts w:ascii="Times New Roman" w:hAnsi="Times New Roman"/>
          <w:sz w:val="22"/>
          <w:szCs w:val="22"/>
        </w:rPr>
      </w:pPr>
      <w:r w:rsidRPr="005374BA">
        <w:rPr>
          <w:rFonts w:ascii="Times New Roman" w:hAnsi="Times New Roman"/>
          <w:sz w:val="22"/>
          <w:szCs w:val="22"/>
        </w:rPr>
        <w:t xml:space="preserve">De Landsheere V. et G. (1978). </w:t>
      </w:r>
      <w:r w:rsidRPr="005374BA">
        <w:rPr>
          <w:rFonts w:ascii="Times New Roman" w:hAnsi="Times New Roman"/>
          <w:i/>
          <w:sz w:val="22"/>
          <w:szCs w:val="22"/>
        </w:rPr>
        <w:t>Définir les objectifs de l'éducation</w:t>
      </w:r>
      <w:r w:rsidRPr="005374BA">
        <w:rPr>
          <w:rFonts w:ascii="Times New Roman" w:hAnsi="Times New Roman"/>
          <w:sz w:val="22"/>
          <w:szCs w:val="22"/>
        </w:rPr>
        <w:t>. Liège : Thone, 3e édit., 307 p.</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Depienne, M.T. (1970).  </w:t>
      </w:r>
      <w:r w:rsidRPr="005374BA">
        <w:rPr>
          <w:rFonts w:ascii="Times New Roman" w:hAnsi="Times New Roman"/>
          <w:i/>
          <w:sz w:val="22"/>
          <w:szCs w:val="22"/>
        </w:rPr>
        <w:t>Essai d'application de l'enseignement programmé dans les écoles d'infirmières</w:t>
      </w:r>
      <w:r w:rsidRPr="005374BA">
        <w:rPr>
          <w:rFonts w:ascii="Times New Roman" w:hAnsi="Times New Roman"/>
          <w:sz w:val="22"/>
          <w:szCs w:val="22"/>
        </w:rPr>
        <w:t>. Mémoire de licence en Sciences Médico-sociales, Université Catholique de Louvain.</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(1968). </w:t>
      </w:r>
      <w:r w:rsidRPr="005374BA">
        <w:rPr>
          <w:rFonts w:ascii="Times New Roman" w:hAnsi="Times New Roman"/>
          <w:i/>
          <w:sz w:val="22"/>
          <w:szCs w:val="22"/>
        </w:rPr>
        <w:t>Les puissances de dix</w:t>
      </w:r>
      <w:r w:rsidRPr="005374BA">
        <w:rPr>
          <w:rFonts w:ascii="Times New Roman" w:hAnsi="Times New Roman"/>
          <w:sz w:val="22"/>
          <w:szCs w:val="22"/>
        </w:rPr>
        <w:t xml:space="preserve">, </w:t>
      </w:r>
      <w:r w:rsidRPr="005374BA">
        <w:rPr>
          <w:rFonts w:ascii="Times New Roman" w:hAnsi="Times New Roman"/>
          <w:i/>
          <w:sz w:val="22"/>
          <w:szCs w:val="22"/>
        </w:rPr>
        <w:t>Cours programmé</w:t>
      </w:r>
      <w:r w:rsidRPr="005374BA">
        <w:rPr>
          <w:rFonts w:ascii="Times New Roman" w:hAnsi="Times New Roman"/>
          <w:sz w:val="22"/>
          <w:szCs w:val="22"/>
        </w:rPr>
        <w:t>. Paris : Hachette.</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(1971). </w:t>
      </w:r>
      <w:r w:rsidRPr="005374BA">
        <w:rPr>
          <w:rFonts w:ascii="Times New Roman" w:hAnsi="Times New Roman"/>
          <w:i/>
          <w:sz w:val="22"/>
          <w:szCs w:val="22"/>
        </w:rPr>
        <w:t xml:space="preserve">L'enseignement de concepts scientifiques et techniques à l'aide de cours programmés, </w:t>
      </w:r>
      <w:r w:rsidRPr="005374BA">
        <w:rPr>
          <w:rFonts w:ascii="Times New Roman" w:hAnsi="Times New Roman"/>
          <w:sz w:val="22"/>
          <w:szCs w:val="22"/>
        </w:rPr>
        <w:t>Doctorat en Sciences Pédagogiques, Université Libre de Bruxelles.</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(1971). </w:t>
      </w:r>
      <w:r w:rsidRPr="005374BA">
        <w:rPr>
          <w:rFonts w:ascii="Times New Roman" w:hAnsi="Times New Roman"/>
          <w:i/>
          <w:sz w:val="22"/>
          <w:szCs w:val="22"/>
        </w:rPr>
        <w:t>Poids et Masse : Pesanteur, poids et masse</w:t>
      </w:r>
      <w:r w:rsidRPr="005374BA">
        <w:rPr>
          <w:rFonts w:ascii="Times New Roman" w:hAnsi="Times New Roman"/>
          <w:sz w:val="22"/>
          <w:szCs w:val="22"/>
        </w:rPr>
        <w:t>, collection "BAISSAS", Ed. Hachette.</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(1980). </w:t>
      </w:r>
      <w:r w:rsidRPr="005374BA">
        <w:rPr>
          <w:rFonts w:ascii="Times New Roman" w:hAnsi="Times New Roman"/>
          <w:i/>
          <w:sz w:val="22"/>
          <w:szCs w:val="22"/>
        </w:rPr>
        <w:t>La régulation dans les systèmes éducatifs. Un guide méthodologique.</w:t>
      </w:r>
      <w:r w:rsidRPr="005374BA">
        <w:rPr>
          <w:rFonts w:ascii="Times New Roman" w:hAnsi="Times New Roman"/>
          <w:sz w:val="22"/>
          <w:szCs w:val="22"/>
        </w:rPr>
        <w:t xml:space="preserve"> Etudes et documents d'éducation, n° 33, Paris : Presses de l'UNESCO.</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(1982). </w:t>
      </w:r>
      <w:r w:rsidRPr="005374BA">
        <w:rPr>
          <w:rFonts w:ascii="Times New Roman" w:hAnsi="Times New Roman"/>
          <w:i/>
          <w:sz w:val="22"/>
          <w:szCs w:val="22"/>
        </w:rPr>
        <w:t>Analyse et régulation des systèmes éducatifs</w:t>
      </w:r>
      <w:r w:rsidRPr="005374BA">
        <w:rPr>
          <w:rFonts w:ascii="Times New Roman" w:hAnsi="Times New Roman"/>
          <w:sz w:val="22"/>
          <w:szCs w:val="22"/>
        </w:rPr>
        <w:t>. Bruxelles : Labor, Paris : Nathan.</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(1983). </w:t>
      </w:r>
      <w:r w:rsidRPr="005374BA">
        <w:rPr>
          <w:rFonts w:ascii="Times New Roman" w:hAnsi="Times New Roman"/>
          <w:i/>
          <w:sz w:val="22"/>
          <w:szCs w:val="22"/>
        </w:rPr>
        <w:t>Des fins aux objectifs de l'éducation</w:t>
      </w:r>
      <w:r w:rsidRPr="005374BA">
        <w:rPr>
          <w:rFonts w:ascii="Times New Roman" w:hAnsi="Times New Roman"/>
          <w:sz w:val="22"/>
          <w:szCs w:val="22"/>
        </w:rPr>
        <w:t>. Bruxelles : Labor, 491 p.</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(Ed.) (1979a). </w:t>
      </w:r>
      <w:r w:rsidRPr="005374BA">
        <w:rPr>
          <w:rFonts w:ascii="Times New Roman" w:hAnsi="Times New Roman"/>
          <w:i/>
          <w:sz w:val="22"/>
          <w:szCs w:val="22"/>
        </w:rPr>
        <w:t>Programmes d'études et éducation permanente</w:t>
      </w:r>
      <w:r w:rsidRPr="005374BA">
        <w:rPr>
          <w:rFonts w:ascii="Times New Roman" w:hAnsi="Times New Roman"/>
          <w:sz w:val="22"/>
          <w:szCs w:val="22"/>
        </w:rPr>
        <w:t>.  Paris : Presses de l'UNESCO.</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D'Hainaut, L., Deroubaix, C. &amp; Noel, B. (1978). </w:t>
      </w:r>
      <w:r w:rsidRPr="005374BA">
        <w:rPr>
          <w:rFonts w:ascii="Times New Roman" w:hAnsi="Times New Roman"/>
          <w:i/>
          <w:sz w:val="22"/>
          <w:szCs w:val="22"/>
        </w:rPr>
        <w:t>Les activités d'exploration</w:t>
      </w:r>
      <w:r w:rsidRPr="005374BA">
        <w:rPr>
          <w:rFonts w:ascii="Times New Roman" w:hAnsi="Times New Roman"/>
          <w:sz w:val="22"/>
          <w:szCs w:val="22"/>
        </w:rPr>
        <w:t>. Observation de deux méthodes d'enseignement des activités d'exploration dans le premier cycle de l'enseignement secondaire. Rapport au Ministère de l'Education nationale. Bruxelles : Ministère de l'Education nationale, Direction générale de l'Organisation des Etudes.</w:t>
      </w:r>
    </w:p>
    <w:p w:rsidR="00DD1724" w:rsidRPr="005374BA" w:rsidRDefault="00DD1724" w:rsidP="00DD1724">
      <w:pPr>
        <w:pStyle w:val="somm30"/>
        <w:rPr>
          <w:rFonts w:ascii="Times New Roman" w:hAnsi="Times New Roman"/>
          <w:sz w:val="22"/>
          <w:szCs w:val="22"/>
          <w:lang w:val="en-GB"/>
        </w:rPr>
      </w:pPr>
      <w:r w:rsidRPr="005374BA">
        <w:rPr>
          <w:rFonts w:ascii="Times New Roman" w:hAnsi="Times New Roman"/>
          <w:sz w:val="22"/>
          <w:szCs w:val="22"/>
          <w:lang w:val="en-GB"/>
        </w:rPr>
        <w:t xml:space="preserve">Fitts, P.M. (1964). Perceptual-Motor Skill Learning. In A.W. Melton (Ed.), </w:t>
      </w:r>
      <w:r w:rsidRPr="005374BA">
        <w:rPr>
          <w:rFonts w:ascii="Times New Roman" w:hAnsi="Times New Roman"/>
          <w:i/>
          <w:sz w:val="22"/>
          <w:szCs w:val="22"/>
          <w:lang w:val="en-GB"/>
        </w:rPr>
        <w:t>Categories of Human Learning</w:t>
      </w:r>
      <w:r w:rsidRPr="005374BA">
        <w:rPr>
          <w:rFonts w:ascii="Times New Roman" w:hAnsi="Times New Roman"/>
          <w:sz w:val="22"/>
          <w:szCs w:val="22"/>
          <w:lang w:val="en-GB"/>
        </w:rPr>
        <w:t xml:space="preserve">. </w:t>
      </w:r>
      <w:smartTag w:uri="urn:schemas-microsoft-com:office:smarttags" w:element="place">
        <w:smartTag w:uri="urn:schemas-microsoft-com:office:smarttags" w:element="State">
          <w:r w:rsidRPr="005374BA">
            <w:rPr>
              <w:rFonts w:ascii="Times New Roman" w:hAnsi="Times New Roman"/>
              <w:sz w:val="22"/>
              <w:szCs w:val="22"/>
              <w:lang w:val="en-GB"/>
            </w:rPr>
            <w:t>New York</w:t>
          </w:r>
        </w:smartTag>
      </w:smartTag>
      <w:r w:rsidRPr="005374BA">
        <w:rPr>
          <w:rFonts w:ascii="Times New Roman" w:hAnsi="Times New Roman"/>
          <w:sz w:val="22"/>
          <w:szCs w:val="22"/>
          <w:lang w:val="en-GB"/>
        </w:rPr>
        <w:t>: Academic Press.</w:t>
      </w:r>
    </w:p>
    <w:p w:rsidR="00DD1724" w:rsidRPr="005374BA" w:rsidRDefault="00DD1724" w:rsidP="00DD1724">
      <w:pPr>
        <w:pStyle w:val="somm30"/>
        <w:rPr>
          <w:rFonts w:ascii="Times New Roman" w:hAnsi="Times New Roman"/>
          <w:sz w:val="22"/>
          <w:szCs w:val="22"/>
          <w:lang w:val="en-GB"/>
        </w:rPr>
      </w:pPr>
      <w:r w:rsidRPr="005374BA">
        <w:rPr>
          <w:rFonts w:ascii="Times New Roman" w:hAnsi="Times New Roman"/>
          <w:sz w:val="22"/>
          <w:szCs w:val="22"/>
          <w:lang w:val="en-GB"/>
        </w:rPr>
        <w:t xml:space="preserve">Gilbert, J.F. (1962). Mathetics : The Technology of Education. </w:t>
      </w:r>
      <w:r w:rsidRPr="005374BA">
        <w:rPr>
          <w:rFonts w:ascii="Times New Roman" w:hAnsi="Times New Roman"/>
          <w:i/>
          <w:sz w:val="22"/>
          <w:szCs w:val="22"/>
          <w:lang w:val="en-GB"/>
        </w:rPr>
        <w:t>Journal of Mathetics</w:t>
      </w:r>
      <w:r w:rsidRPr="005374BA">
        <w:rPr>
          <w:rFonts w:ascii="Times New Roman" w:hAnsi="Times New Roman"/>
          <w:sz w:val="22"/>
          <w:szCs w:val="22"/>
          <w:lang w:val="en-GB"/>
        </w:rPr>
        <w:t>, 1, (pp. 7-74).</w:t>
      </w:r>
    </w:p>
    <w:p w:rsidR="00DD1724" w:rsidRPr="00DD1724" w:rsidRDefault="00DD1724" w:rsidP="00DD1724">
      <w:pPr>
        <w:pStyle w:val="sommaireniv0"/>
        <w:spacing w:line="240" w:lineRule="exact"/>
        <w:rPr>
          <w:rFonts w:ascii="Times New Roman" w:hAnsi="Times New Roman"/>
          <w:sz w:val="22"/>
          <w:szCs w:val="22"/>
        </w:rPr>
      </w:pPr>
      <w:smartTag w:uri="urn:schemas-microsoft-com:office:smarttags" w:element="place">
        <w:smartTag w:uri="urn:schemas-microsoft-com:office:smarttags" w:element="City">
          <w:r w:rsidRPr="005374BA">
            <w:rPr>
              <w:rFonts w:ascii="Times New Roman" w:hAnsi="Times New Roman"/>
              <w:sz w:val="22"/>
              <w:szCs w:val="22"/>
              <w:lang w:val="en-GB"/>
            </w:rPr>
            <w:t>Holland</w:t>
          </w:r>
        </w:smartTag>
      </w:smartTag>
      <w:r w:rsidRPr="005374BA">
        <w:rPr>
          <w:rFonts w:ascii="Times New Roman" w:hAnsi="Times New Roman"/>
          <w:sz w:val="22"/>
          <w:szCs w:val="22"/>
          <w:lang w:val="en-GB"/>
        </w:rPr>
        <w:t xml:space="preserve">, J.G. &amp; Skinner, B.F. (1961). </w:t>
      </w:r>
      <w:r w:rsidRPr="005374BA">
        <w:rPr>
          <w:rFonts w:ascii="Times New Roman" w:hAnsi="Times New Roman"/>
          <w:i/>
          <w:sz w:val="22"/>
          <w:szCs w:val="22"/>
          <w:lang w:val="en-GB"/>
        </w:rPr>
        <w:t>The Analysis of Behavior, A programm for Self-Instruction</w:t>
      </w:r>
      <w:r w:rsidRPr="005374BA">
        <w:rPr>
          <w:rFonts w:ascii="Times New Roman" w:hAnsi="Times New Roman"/>
          <w:sz w:val="22"/>
          <w:szCs w:val="22"/>
          <w:lang w:val="en-GB"/>
        </w:rPr>
        <w:t xml:space="preserve">. </w:t>
      </w:r>
      <w:r w:rsidRPr="00DD1724">
        <w:rPr>
          <w:rFonts w:ascii="Times New Roman" w:hAnsi="Times New Roman"/>
          <w:sz w:val="22"/>
          <w:szCs w:val="22"/>
        </w:rPr>
        <w:t>New York: Mc Graw Hill.</w:t>
      </w:r>
    </w:p>
    <w:p w:rsidR="00DD1724" w:rsidRPr="005374BA" w:rsidRDefault="00DD1724" w:rsidP="00DD1724">
      <w:pPr>
        <w:pStyle w:val="somm30"/>
        <w:rPr>
          <w:rFonts w:ascii="Times New Roman" w:hAnsi="Times New Roman"/>
          <w:sz w:val="22"/>
          <w:szCs w:val="22"/>
        </w:rPr>
      </w:pPr>
      <w:r w:rsidRPr="005374BA">
        <w:rPr>
          <w:rFonts w:ascii="Times New Roman" w:hAnsi="Times New Roman"/>
          <w:sz w:val="22"/>
          <w:szCs w:val="22"/>
        </w:rPr>
        <w:t xml:space="preserve">Leclercq, D. (1987). </w:t>
      </w:r>
      <w:r w:rsidRPr="005374BA">
        <w:rPr>
          <w:rFonts w:ascii="Times New Roman" w:hAnsi="Times New Roman"/>
          <w:i/>
          <w:sz w:val="22"/>
          <w:szCs w:val="22"/>
        </w:rPr>
        <w:t>Qualité des questions et signification des scores</w:t>
      </w:r>
      <w:r w:rsidRPr="005374BA">
        <w:rPr>
          <w:rFonts w:ascii="Times New Roman" w:hAnsi="Times New Roman"/>
          <w:sz w:val="22"/>
          <w:szCs w:val="22"/>
        </w:rPr>
        <w:t>, Bruxelles : Labor.</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Leclercq, D. (1993). </w:t>
      </w:r>
      <w:r w:rsidRPr="005374BA">
        <w:rPr>
          <w:rFonts w:ascii="Times New Roman" w:hAnsi="Times New Roman"/>
          <w:i/>
          <w:sz w:val="22"/>
          <w:szCs w:val="22"/>
        </w:rPr>
        <w:t>Psychologie Educationnelle</w:t>
      </w:r>
      <w:r w:rsidRPr="005374BA">
        <w:rPr>
          <w:rFonts w:ascii="Times New Roman" w:hAnsi="Times New Roman"/>
          <w:sz w:val="22"/>
          <w:szCs w:val="22"/>
        </w:rPr>
        <w:t>. Notes du cours à l'Agrégation de l'Enseignement Secondaire Supérieur. Liège : Université de Liège, Service de Technologie de l'Education.</w:t>
      </w:r>
    </w:p>
    <w:p w:rsidR="00DD1724" w:rsidRPr="00351FF3" w:rsidRDefault="00DD1724" w:rsidP="00DD1724">
      <w:pPr>
        <w:pStyle w:val="sommaireniv0"/>
        <w:spacing w:line="240" w:lineRule="exact"/>
        <w:rPr>
          <w:rFonts w:ascii="Times New Roman" w:hAnsi="Times New Roman"/>
          <w:bCs/>
          <w:i/>
          <w:iCs/>
          <w:sz w:val="22"/>
          <w:szCs w:val="22"/>
        </w:rPr>
      </w:pPr>
      <w:r w:rsidRPr="00351FF3">
        <w:rPr>
          <w:rFonts w:ascii="Times New Roman" w:hAnsi="Times New Roman"/>
          <w:bCs/>
          <w:iCs/>
          <w:sz w:val="22"/>
          <w:szCs w:val="22"/>
        </w:rPr>
        <w:t>L</w:t>
      </w:r>
      <w:r>
        <w:rPr>
          <w:rFonts w:ascii="Times New Roman" w:hAnsi="Times New Roman"/>
          <w:bCs/>
          <w:iCs/>
          <w:sz w:val="22"/>
          <w:szCs w:val="22"/>
        </w:rPr>
        <w:t>eclercq, D. &amp; Poumay, M. (2005</w:t>
      </w:r>
      <w:r w:rsidRPr="00351FF3">
        <w:rPr>
          <w:rFonts w:ascii="Times New Roman" w:hAnsi="Times New Roman"/>
          <w:bCs/>
          <w:iCs/>
          <w:sz w:val="22"/>
          <w:szCs w:val="22"/>
        </w:rPr>
        <w:t>).</w:t>
      </w:r>
      <w:r w:rsidRPr="00351FF3">
        <w:rPr>
          <w:rFonts w:ascii="Times New Roman" w:hAnsi="Times New Roman"/>
          <w:bCs/>
          <w:i/>
          <w:iCs/>
          <w:sz w:val="22"/>
          <w:szCs w:val="22"/>
        </w:rPr>
        <w:t xml:space="preserve"> </w:t>
      </w:r>
      <w:r w:rsidRPr="005C2C8A">
        <w:rPr>
          <w:rFonts w:ascii="Times New Roman" w:hAnsi="Times New Roman"/>
          <w:bCs/>
          <w:iCs/>
          <w:sz w:val="22"/>
          <w:szCs w:val="22"/>
        </w:rPr>
        <w:t xml:space="preserve">Métacognition. Chap. </w:t>
      </w:r>
      <w:smartTag w:uri="urn:schemas-microsoft-com:office:smarttags" w:element="metricconverter">
        <w:smartTagPr>
          <w:attr w:name="ProductID" w:val="7 in"/>
        </w:smartTagPr>
        <w:r w:rsidRPr="005C2C8A">
          <w:rPr>
            <w:rFonts w:ascii="Times New Roman" w:hAnsi="Times New Roman"/>
            <w:bCs/>
            <w:iCs/>
            <w:sz w:val="22"/>
            <w:szCs w:val="22"/>
          </w:rPr>
          <w:t>7</w:t>
        </w:r>
        <w:r w:rsidRPr="00351FF3">
          <w:rPr>
            <w:rFonts w:ascii="Times New Roman" w:hAnsi="Times New Roman"/>
            <w:bCs/>
            <w:iCs/>
            <w:sz w:val="22"/>
            <w:szCs w:val="22"/>
          </w:rPr>
          <w:t xml:space="preserve"> in</w:t>
        </w:r>
      </w:smartTag>
      <w:r w:rsidRPr="00351FF3">
        <w:rPr>
          <w:rFonts w:ascii="Times New Roman" w:hAnsi="Times New Roman"/>
          <w:bCs/>
          <w:iCs/>
          <w:sz w:val="22"/>
          <w:szCs w:val="22"/>
        </w:rPr>
        <w:t xml:space="preserve"> D. Leclercq</w:t>
      </w:r>
      <w:r w:rsidRPr="00351FF3">
        <w:rPr>
          <w:rFonts w:ascii="Times New Roman" w:hAnsi="Times New Roman"/>
          <w:bCs/>
          <w:i/>
          <w:iCs/>
          <w:sz w:val="22"/>
          <w:szCs w:val="22"/>
        </w:rPr>
        <w:t xml:space="preserve">. </w:t>
      </w:r>
      <w:r w:rsidRPr="005C2C8A">
        <w:rPr>
          <w:rFonts w:ascii="Times New Roman" w:hAnsi="Times New Roman"/>
          <w:bCs/>
          <w:i/>
          <w:sz w:val="22"/>
          <w:szCs w:val="22"/>
        </w:rPr>
        <w:t>Méthodes de Formation et Théories de l’Apprentissage</w:t>
      </w:r>
      <w:r w:rsidRPr="00351FF3">
        <w:rPr>
          <w:rFonts w:ascii="Times New Roman" w:hAnsi="Times New Roman"/>
          <w:bCs/>
          <w:i/>
          <w:iCs/>
          <w:sz w:val="22"/>
          <w:szCs w:val="22"/>
        </w:rPr>
        <w:t xml:space="preserve">. </w:t>
      </w:r>
      <w:r w:rsidRPr="005C2C8A">
        <w:rPr>
          <w:rFonts w:ascii="Times New Roman" w:hAnsi="Times New Roman"/>
          <w:bCs/>
          <w:iCs/>
          <w:sz w:val="22"/>
          <w:szCs w:val="22"/>
        </w:rPr>
        <w:t>Editions de l’Université de Liège.</w:t>
      </w:r>
    </w:p>
    <w:p w:rsidR="00DD1724" w:rsidRDefault="00DD1724" w:rsidP="00DD1724">
      <w:pPr>
        <w:pStyle w:val="sommaireniv0"/>
        <w:spacing w:line="240" w:lineRule="exact"/>
        <w:rPr>
          <w:rFonts w:ascii="Times New Roman" w:hAnsi="Times New Roman"/>
          <w:sz w:val="22"/>
          <w:szCs w:val="22"/>
        </w:rPr>
      </w:pPr>
      <w:r w:rsidRPr="00A76BC8">
        <w:rPr>
          <w:rFonts w:ascii="Times New Roman" w:hAnsi="Times New Roman"/>
          <w:sz w:val="22"/>
          <w:szCs w:val="22"/>
        </w:rPr>
        <w:t xml:space="preserve">Leclercq, D., Donnay, J., &amp; De Bal, R. (1977). </w:t>
      </w:r>
      <w:r w:rsidRPr="005374BA">
        <w:rPr>
          <w:rFonts w:ascii="Times New Roman" w:hAnsi="Times New Roman"/>
          <w:i/>
          <w:sz w:val="22"/>
          <w:szCs w:val="22"/>
        </w:rPr>
        <w:t>Construire un cours programmé</w:t>
      </w:r>
      <w:r w:rsidRPr="005374BA">
        <w:rPr>
          <w:rFonts w:ascii="Times New Roman" w:hAnsi="Times New Roman"/>
          <w:sz w:val="22"/>
          <w:szCs w:val="22"/>
        </w:rPr>
        <w:t>.</w:t>
      </w:r>
      <w:r>
        <w:rPr>
          <w:rFonts w:ascii="Times New Roman" w:hAnsi="Times New Roman"/>
          <w:sz w:val="22"/>
          <w:szCs w:val="22"/>
        </w:rPr>
        <w:t>.</w:t>
      </w:r>
      <w:r w:rsidRPr="005374BA">
        <w:rPr>
          <w:rFonts w:ascii="Times New Roman" w:hAnsi="Times New Roman"/>
          <w:sz w:val="22"/>
          <w:szCs w:val="22"/>
        </w:rPr>
        <w:t>Bruxelles : Labor, Paris : Nathan, (2</w:t>
      </w:r>
      <w:r w:rsidRPr="005374BA">
        <w:rPr>
          <w:rFonts w:ascii="Times New Roman" w:hAnsi="Times New Roman"/>
          <w:position w:val="6"/>
          <w:sz w:val="22"/>
          <w:szCs w:val="22"/>
        </w:rPr>
        <w:t>e</w:t>
      </w:r>
      <w:r w:rsidRPr="005374BA">
        <w:rPr>
          <w:rFonts w:ascii="Times New Roman" w:hAnsi="Times New Roman"/>
          <w:sz w:val="22"/>
          <w:szCs w:val="22"/>
        </w:rPr>
        <w:t xml:space="preserve"> éd.).</w:t>
      </w:r>
    </w:p>
    <w:p w:rsidR="007F1CA1" w:rsidRPr="005374BA" w:rsidRDefault="007F1CA1" w:rsidP="00DD1724">
      <w:pPr>
        <w:pStyle w:val="sommaireniv0"/>
        <w:spacing w:line="240" w:lineRule="exact"/>
        <w:rPr>
          <w:rFonts w:ascii="Times New Roman" w:hAnsi="Times New Roman"/>
          <w:sz w:val="22"/>
          <w:szCs w:val="22"/>
        </w:rPr>
      </w:pPr>
      <w:r>
        <w:rPr>
          <w:rFonts w:ascii="Times New Roman" w:hAnsi="Times New Roman"/>
          <w:sz w:val="22"/>
          <w:szCs w:val="22"/>
        </w:rPr>
        <w:t xml:space="preserve">Leclercq, D. (2006). </w:t>
      </w:r>
      <w:r w:rsidRPr="007F1CA1">
        <w:rPr>
          <w:rFonts w:ascii="Times New Roman" w:hAnsi="Times New Roman"/>
          <w:i/>
          <w:sz w:val="22"/>
          <w:szCs w:val="22"/>
        </w:rPr>
        <w:t>Audio-Visuel et Apprentissage.</w:t>
      </w:r>
      <w:r>
        <w:rPr>
          <w:rFonts w:ascii="Times New Roman" w:hAnsi="Times New Roman"/>
          <w:sz w:val="22"/>
          <w:szCs w:val="22"/>
        </w:rPr>
        <w:t xml:space="preserve"> Liège : Les Editions de l’Université de Liège.</w:t>
      </w:r>
    </w:p>
    <w:p w:rsidR="00DD1724" w:rsidRPr="005374BA" w:rsidRDefault="00DD1724" w:rsidP="00DD1724">
      <w:pPr>
        <w:pStyle w:val="somm30"/>
        <w:rPr>
          <w:rFonts w:ascii="Times New Roman" w:hAnsi="Times New Roman"/>
          <w:sz w:val="22"/>
          <w:szCs w:val="22"/>
          <w:lang w:val="en-GB"/>
        </w:rPr>
      </w:pPr>
      <w:r w:rsidRPr="005374BA">
        <w:rPr>
          <w:rFonts w:ascii="Times New Roman" w:hAnsi="Times New Roman"/>
          <w:sz w:val="22"/>
          <w:szCs w:val="22"/>
          <w:lang w:val="en-GB"/>
        </w:rPr>
        <w:t xml:space="preserve">Mager, R.F. (1962). </w:t>
      </w:r>
      <w:r w:rsidRPr="005374BA">
        <w:rPr>
          <w:rFonts w:ascii="Times New Roman" w:hAnsi="Times New Roman"/>
          <w:i/>
          <w:sz w:val="22"/>
          <w:szCs w:val="22"/>
          <w:lang w:val="en-GB"/>
        </w:rPr>
        <w:t>Preparing Instructional Objectives</w:t>
      </w:r>
      <w:r w:rsidRPr="005374BA">
        <w:rPr>
          <w:rFonts w:ascii="Times New Roman" w:hAnsi="Times New Roman"/>
          <w:sz w:val="22"/>
          <w:szCs w:val="22"/>
          <w:lang w:val="en-GB"/>
        </w:rPr>
        <w:t xml:space="preserve">, </w:t>
      </w:r>
      <w:smartTag w:uri="urn:schemas-microsoft-com:office:smarttags" w:element="place">
        <w:smartTag w:uri="urn:schemas-microsoft-com:office:smarttags" w:element="City">
          <w:r w:rsidRPr="005374BA">
            <w:rPr>
              <w:rFonts w:ascii="Times New Roman" w:hAnsi="Times New Roman"/>
              <w:sz w:val="22"/>
              <w:szCs w:val="22"/>
              <w:lang w:val="en-GB"/>
            </w:rPr>
            <w:t>Palo Alto</w:t>
          </w:r>
        </w:smartTag>
        <w:r w:rsidRPr="005374BA">
          <w:rPr>
            <w:rFonts w:ascii="Times New Roman" w:hAnsi="Times New Roman"/>
            <w:sz w:val="22"/>
            <w:szCs w:val="22"/>
            <w:lang w:val="en-GB"/>
          </w:rPr>
          <w:t xml:space="preserve">, </w:t>
        </w:r>
        <w:smartTag w:uri="urn:schemas-microsoft-com:office:smarttags" w:element="State">
          <w:r w:rsidRPr="005374BA">
            <w:rPr>
              <w:rFonts w:ascii="Times New Roman" w:hAnsi="Times New Roman"/>
              <w:sz w:val="22"/>
              <w:szCs w:val="22"/>
              <w:lang w:val="en-GB"/>
            </w:rPr>
            <w:t>Cal.</w:t>
          </w:r>
        </w:smartTag>
      </w:smartTag>
      <w:r w:rsidRPr="005374BA">
        <w:rPr>
          <w:rFonts w:ascii="Times New Roman" w:hAnsi="Times New Roman"/>
          <w:sz w:val="22"/>
          <w:szCs w:val="22"/>
          <w:lang w:val="en-GB"/>
        </w:rPr>
        <w:t>, Fearon Publ. Inc.</w:t>
      </w:r>
    </w:p>
    <w:p w:rsidR="00DD1724" w:rsidRPr="005374BA" w:rsidRDefault="00DD1724" w:rsidP="00DD1724">
      <w:pPr>
        <w:pStyle w:val="sommaireniv0"/>
        <w:spacing w:line="240" w:lineRule="exact"/>
        <w:rPr>
          <w:rFonts w:ascii="Times New Roman" w:hAnsi="Times New Roman"/>
          <w:sz w:val="22"/>
          <w:szCs w:val="22"/>
          <w:lang w:val="en-GB"/>
        </w:rPr>
      </w:pPr>
      <w:r w:rsidRPr="00DD1724">
        <w:rPr>
          <w:rFonts w:ascii="Times New Roman" w:hAnsi="Times New Roman"/>
          <w:sz w:val="22"/>
          <w:szCs w:val="22"/>
          <w:lang w:val="en-GB"/>
        </w:rPr>
        <w:t xml:space="preserve">Psotka, Massey, &amp; Mutter (1988). </w:t>
      </w:r>
      <w:r w:rsidRPr="005374BA">
        <w:rPr>
          <w:rFonts w:ascii="Times New Roman" w:hAnsi="Times New Roman"/>
          <w:i/>
          <w:sz w:val="22"/>
          <w:szCs w:val="22"/>
          <w:lang w:val="en-GB"/>
        </w:rPr>
        <w:t>Intelligent Tutoring Systems, Lessons learned</w:t>
      </w:r>
      <w:r w:rsidRPr="005374BA">
        <w:rPr>
          <w:rFonts w:ascii="Times New Roman" w:hAnsi="Times New Roman"/>
          <w:sz w:val="22"/>
          <w:szCs w:val="22"/>
          <w:lang w:val="en-GB"/>
        </w:rPr>
        <w:t>. Hillsdale: LEA.</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 xml:space="preserve">Quillian, M.R. (1968). </w:t>
      </w:r>
      <w:r w:rsidRPr="005374BA">
        <w:rPr>
          <w:rFonts w:ascii="Times New Roman" w:hAnsi="Times New Roman"/>
          <w:i/>
          <w:sz w:val="22"/>
          <w:szCs w:val="22"/>
          <w:lang w:val="en-GB"/>
        </w:rPr>
        <w:t>Semantic Memory</w:t>
      </w:r>
      <w:r w:rsidRPr="005374BA">
        <w:rPr>
          <w:rFonts w:ascii="Times New Roman" w:hAnsi="Times New Roman"/>
          <w:sz w:val="22"/>
          <w:szCs w:val="22"/>
          <w:lang w:val="en-GB"/>
        </w:rPr>
        <w:t xml:space="preserve">. In M. Mnsky (Ed.), </w:t>
      </w:r>
      <w:r w:rsidRPr="005374BA">
        <w:rPr>
          <w:rFonts w:ascii="Times New Roman" w:hAnsi="Times New Roman"/>
          <w:i/>
          <w:sz w:val="22"/>
          <w:szCs w:val="22"/>
          <w:lang w:val="en-GB"/>
        </w:rPr>
        <w:t>Semantic information processing</w:t>
      </w:r>
      <w:r w:rsidRPr="005374BA">
        <w:rPr>
          <w:rFonts w:ascii="Times New Roman" w:hAnsi="Times New Roman"/>
          <w:sz w:val="22"/>
          <w:szCs w:val="22"/>
          <w:lang w:val="en-GB"/>
        </w:rPr>
        <w:t>, Cambridge Mass: MIT Press.</w:t>
      </w:r>
    </w:p>
    <w:p w:rsidR="00DD1724" w:rsidRPr="005374BA" w:rsidRDefault="00DD1724" w:rsidP="00DD1724">
      <w:pPr>
        <w:pStyle w:val="somm30"/>
        <w:rPr>
          <w:rFonts w:ascii="Times New Roman" w:hAnsi="Times New Roman"/>
          <w:sz w:val="22"/>
          <w:szCs w:val="22"/>
          <w:lang w:val="en-GB"/>
        </w:rPr>
      </w:pPr>
      <w:r w:rsidRPr="005374BA">
        <w:rPr>
          <w:rFonts w:ascii="Times New Roman" w:hAnsi="Times New Roman"/>
          <w:sz w:val="22"/>
          <w:szCs w:val="22"/>
          <w:lang w:val="en-GB"/>
        </w:rPr>
        <w:t>Schramm, W. (1977), Big Media : Little Media, Tools and Technologies for Instructions, London</w:t>
      </w:r>
      <w:r w:rsidR="006D3F7D">
        <w:rPr>
          <w:rFonts w:ascii="Times New Roman" w:hAnsi="Times New Roman"/>
          <w:sz w:val="22"/>
          <w:szCs w:val="22"/>
          <w:lang w:val="en-GB"/>
        </w:rPr>
        <w:t>: SA</w:t>
      </w:r>
      <w:r w:rsidRPr="005374BA">
        <w:rPr>
          <w:rFonts w:ascii="Times New Roman" w:hAnsi="Times New Roman"/>
          <w:sz w:val="22"/>
          <w:szCs w:val="22"/>
          <w:lang w:val="en-GB"/>
        </w:rPr>
        <w:t>GE Publications.</w:t>
      </w:r>
    </w:p>
    <w:p w:rsidR="00DD1724" w:rsidRPr="005374BA" w:rsidRDefault="00DD1724" w:rsidP="00DD1724">
      <w:pPr>
        <w:pStyle w:val="sommaireniv0"/>
        <w:spacing w:line="240" w:lineRule="exact"/>
        <w:rPr>
          <w:rFonts w:ascii="Times New Roman" w:hAnsi="Times New Roman"/>
          <w:sz w:val="22"/>
          <w:szCs w:val="22"/>
          <w:lang w:val="en-GB"/>
        </w:rPr>
      </w:pPr>
      <w:r w:rsidRPr="005374BA">
        <w:rPr>
          <w:rFonts w:ascii="Times New Roman" w:hAnsi="Times New Roman"/>
          <w:sz w:val="22"/>
          <w:szCs w:val="22"/>
          <w:lang w:val="en-GB"/>
        </w:rPr>
        <w:t xml:space="preserve">Skinner, B.F. &amp; Holland, J. (1961). </w:t>
      </w:r>
      <w:r w:rsidRPr="005374BA">
        <w:rPr>
          <w:rFonts w:ascii="Times New Roman" w:hAnsi="Times New Roman"/>
          <w:i/>
          <w:sz w:val="22"/>
          <w:szCs w:val="22"/>
          <w:lang w:val="en-GB"/>
        </w:rPr>
        <w:t>The Analysis Behavior</w:t>
      </w:r>
      <w:r w:rsidRPr="005374BA">
        <w:rPr>
          <w:rFonts w:ascii="Times New Roman" w:hAnsi="Times New Roman"/>
          <w:sz w:val="22"/>
          <w:szCs w:val="22"/>
          <w:lang w:val="en-GB"/>
        </w:rPr>
        <w:t xml:space="preserve">. McGraw-Hill: Book Company, Inc., </w:t>
      </w:r>
      <w:smartTag w:uri="urn:schemas-microsoft-com:office:smarttags" w:element="place">
        <w:smartTag w:uri="urn:schemas-microsoft-com:office:smarttags" w:element="PlaceName">
          <w:r w:rsidRPr="005374BA">
            <w:rPr>
              <w:rFonts w:ascii="Times New Roman" w:hAnsi="Times New Roman"/>
              <w:sz w:val="22"/>
              <w:szCs w:val="22"/>
              <w:lang w:val="en-GB"/>
            </w:rPr>
            <w:t>Harvard</w:t>
          </w:r>
        </w:smartTag>
        <w:r w:rsidRPr="005374BA">
          <w:rPr>
            <w:rFonts w:ascii="Times New Roman" w:hAnsi="Times New Roman"/>
            <w:sz w:val="22"/>
            <w:szCs w:val="22"/>
            <w:lang w:val="en-GB"/>
          </w:rPr>
          <w:t xml:space="preserve"> </w:t>
        </w:r>
        <w:smartTag w:uri="urn:schemas-microsoft-com:office:smarttags" w:element="PlaceType">
          <w:r w:rsidRPr="005374BA">
            <w:rPr>
              <w:rFonts w:ascii="Times New Roman" w:hAnsi="Times New Roman"/>
              <w:sz w:val="22"/>
              <w:szCs w:val="22"/>
              <w:lang w:val="en-GB"/>
            </w:rPr>
            <w:t>University</w:t>
          </w:r>
        </w:smartTag>
      </w:smartTag>
      <w:r w:rsidRPr="005374BA">
        <w:rPr>
          <w:rFonts w:ascii="Times New Roman" w:hAnsi="Times New Roman"/>
          <w:sz w:val="22"/>
          <w:szCs w:val="22"/>
          <w:lang w:val="en-GB"/>
        </w:rPr>
        <w:t>.</w:t>
      </w:r>
    </w:p>
    <w:p w:rsidR="00DD1724" w:rsidRPr="005374BA" w:rsidRDefault="00DD1724" w:rsidP="00DD1724">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Skinner, B.F. (1968). </w:t>
      </w:r>
      <w:r w:rsidRPr="005374BA">
        <w:rPr>
          <w:rFonts w:ascii="Times New Roman" w:hAnsi="Times New Roman"/>
          <w:i/>
          <w:sz w:val="22"/>
          <w:szCs w:val="22"/>
        </w:rPr>
        <w:t>La révolution scientifique de l'enseignement</w:t>
      </w:r>
      <w:r w:rsidRPr="005374BA">
        <w:rPr>
          <w:rFonts w:ascii="Times New Roman" w:hAnsi="Times New Roman"/>
          <w:sz w:val="22"/>
          <w:szCs w:val="22"/>
        </w:rPr>
        <w:t>. Bruxelles : Dessart (traduction française de A. R</w:t>
      </w:r>
      <w:r>
        <w:rPr>
          <w:rFonts w:ascii="Times New Roman" w:hAnsi="Times New Roman"/>
          <w:sz w:val="22"/>
          <w:szCs w:val="22"/>
        </w:rPr>
        <w:t>ichelle</w:t>
      </w:r>
      <w:r w:rsidRPr="005374BA">
        <w:rPr>
          <w:rFonts w:ascii="Times New Roman" w:hAnsi="Times New Roman"/>
          <w:sz w:val="22"/>
          <w:szCs w:val="22"/>
        </w:rPr>
        <w:t xml:space="preserve">, de </w:t>
      </w:r>
      <w:r w:rsidRPr="005374BA">
        <w:rPr>
          <w:rFonts w:ascii="Times New Roman" w:hAnsi="Times New Roman"/>
          <w:i/>
          <w:sz w:val="22"/>
          <w:szCs w:val="22"/>
        </w:rPr>
        <w:t>The Technology of Teaching</w:t>
      </w:r>
      <w:r w:rsidRPr="005374BA">
        <w:rPr>
          <w:rFonts w:ascii="Times New Roman" w:hAnsi="Times New Roman"/>
          <w:sz w:val="22"/>
          <w:szCs w:val="22"/>
        </w:rPr>
        <w:t>, 1968).</w:t>
      </w:r>
    </w:p>
    <w:p w:rsidR="00BB207C" w:rsidRPr="00451291" w:rsidRDefault="00DD1724" w:rsidP="00451291">
      <w:pPr>
        <w:pStyle w:val="sommaireniv0"/>
        <w:spacing w:line="240" w:lineRule="exact"/>
        <w:rPr>
          <w:rFonts w:ascii="Times New Roman" w:hAnsi="Times New Roman"/>
          <w:sz w:val="22"/>
          <w:szCs w:val="22"/>
        </w:rPr>
      </w:pPr>
      <w:r w:rsidRPr="005374BA">
        <w:rPr>
          <w:rFonts w:ascii="Times New Roman" w:hAnsi="Times New Roman"/>
          <w:sz w:val="22"/>
          <w:szCs w:val="22"/>
        </w:rPr>
        <w:t xml:space="preserve">Skinner, B.F. (1969). </w:t>
      </w:r>
      <w:r w:rsidRPr="005374BA">
        <w:rPr>
          <w:rFonts w:ascii="Times New Roman" w:hAnsi="Times New Roman"/>
          <w:i/>
          <w:sz w:val="22"/>
          <w:szCs w:val="22"/>
        </w:rPr>
        <w:t>L'analyse expérimentale du comportement</w:t>
      </w:r>
      <w:r w:rsidRPr="005374BA">
        <w:rPr>
          <w:rFonts w:ascii="Times New Roman" w:hAnsi="Times New Roman"/>
          <w:sz w:val="22"/>
          <w:szCs w:val="22"/>
        </w:rPr>
        <w:t xml:space="preserve">. Bruxelles : Dessart. (traduction française de A.M. Richelle et M. Richelle, de </w:t>
      </w:r>
      <w:r w:rsidRPr="005374BA">
        <w:rPr>
          <w:rFonts w:ascii="Times New Roman" w:hAnsi="Times New Roman"/>
          <w:i/>
          <w:sz w:val="22"/>
          <w:szCs w:val="22"/>
        </w:rPr>
        <w:t>Contingencies of Reinforcement</w:t>
      </w:r>
      <w:r w:rsidRPr="005374BA">
        <w:rPr>
          <w:rFonts w:ascii="Times New Roman" w:hAnsi="Times New Roman"/>
          <w:sz w:val="22"/>
          <w:szCs w:val="22"/>
        </w:rPr>
        <w:t>, 1969).</w:t>
      </w:r>
    </w:p>
    <w:sectPr w:rsidR="00BB207C" w:rsidRPr="00451291" w:rsidSect="00095CAE">
      <w:footnotePr>
        <w:numRestart w:val="eachSect"/>
      </w:footnotePr>
      <w:type w:val="continuous"/>
      <w:pgSz w:w="11907" w:h="16840" w:code="9"/>
      <w:pgMar w:top="1418" w:right="1418" w:bottom="1418" w:left="1418" w:header="567"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323" w:rsidRDefault="00BA5323">
      <w:r>
        <w:separator/>
      </w:r>
    </w:p>
  </w:endnote>
  <w:endnote w:type="continuationSeparator" w:id="0">
    <w:p w:rsidR="00BA5323" w:rsidRDefault="00BA5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D8" w:rsidRPr="00170F67" w:rsidRDefault="00A40BD8" w:rsidP="00DD1724">
    <w:pPr>
      <w:pStyle w:val="Pieddepage"/>
      <w:jc w:val="center"/>
      <w:rPr>
        <w:rFonts w:ascii="Times New Roman" w:hAnsi="Times New Roman"/>
        <w:sz w:val="18"/>
        <w:szCs w:val="18"/>
      </w:rPr>
    </w:pPr>
    <w:r w:rsidRPr="00170F67">
      <w:rPr>
        <w:rFonts w:ascii="Times New Roman" w:hAnsi="Times New Roman"/>
        <w:sz w:val="18"/>
        <w:szCs w:val="18"/>
      </w:rPr>
      <w:t>D</w:t>
    </w:r>
    <w:r>
      <w:rPr>
        <w:rFonts w:ascii="Times New Roman" w:hAnsi="Times New Roman"/>
        <w:sz w:val="18"/>
        <w:szCs w:val="18"/>
      </w:rPr>
      <w:t>. Leclercq (2008</w:t>
    </w:r>
    <w:r w:rsidRPr="00170F67">
      <w:rPr>
        <w:rFonts w:ascii="Times New Roman" w:hAnsi="Times New Roman"/>
        <w:sz w:val="18"/>
        <w:szCs w:val="18"/>
      </w:rPr>
      <w:t xml:space="preserve">) - </w:t>
    </w:r>
    <w:r w:rsidRPr="00170F67">
      <w:rPr>
        <w:rFonts w:ascii="Times New Roman" w:hAnsi="Times New Roman"/>
        <w:i/>
        <w:sz w:val="18"/>
        <w:szCs w:val="18"/>
      </w:rPr>
      <w:t>Psychologie Educationnelle de l’Adolescent et du jeune Adulte</w:t>
    </w:r>
    <w:r w:rsidRPr="00170F67">
      <w:rPr>
        <w:rFonts w:ascii="Times New Roman" w:hAnsi="Times New Roman"/>
        <w:sz w:val="18"/>
        <w:szCs w:val="18"/>
      </w:rPr>
      <w:t xml:space="preserve"> - Editions de l’Université de Liège</w:t>
    </w:r>
  </w:p>
  <w:p w:rsidR="00A40BD8" w:rsidRPr="00170F67" w:rsidRDefault="00A40BD8" w:rsidP="00DD1724">
    <w:pPr>
      <w:keepLines/>
      <w:tabs>
        <w:tab w:val="center" w:pos="4677"/>
        <w:tab w:val="right" w:pos="9355"/>
      </w:tabs>
      <w:jc w:val="center"/>
      <w:rPr>
        <w:rFonts w:ascii="Times New Roman" w:hAnsi="Times New Roman"/>
        <w:b/>
        <w:sz w:val="18"/>
        <w:szCs w:val="18"/>
      </w:rPr>
    </w:pPr>
    <w:r w:rsidRPr="00170F67">
      <w:rPr>
        <w:rFonts w:ascii="Times New Roman" w:hAnsi="Times New Roman"/>
        <w:sz w:val="18"/>
        <w:szCs w:val="18"/>
      </w:rPr>
      <w:t xml:space="preserve">Chap. 4 : Pratique – Guidage, Enseignement programmé et chaînes sensori-motrices </w:t>
    </w:r>
    <w:r w:rsidRPr="00170F67">
      <w:rPr>
        <w:rFonts w:ascii="Times New Roman" w:hAnsi="Times New Roman"/>
        <w:b/>
        <w:sz w:val="18"/>
        <w:szCs w:val="18"/>
      </w:rPr>
      <w:t xml:space="preserve">- </w:t>
    </w:r>
    <w:r w:rsidRPr="00170F67">
      <w:rPr>
        <w:rFonts w:ascii="Times New Roman" w:hAnsi="Times New Roman"/>
        <w:sz w:val="18"/>
        <w:szCs w:val="18"/>
      </w:rPr>
      <w:t xml:space="preserve">page </w:t>
    </w:r>
    <w:r w:rsidRPr="00170F67">
      <w:rPr>
        <w:rStyle w:val="Numrodepage"/>
        <w:rFonts w:ascii="Times New Roman" w:hAnsi="Times New Roman"/>
        <w:sz w:val="18"/>
        <w:szCs w:val="18"/>
      </w:rPr>
      <w:fldChar w:fldCharType="begin"/>
    </w:r>
    <w:r w:rsidRPr="00170F67">
      <w:rPr>
        <w:rStyle w:val="Numrodepage"/>
        <w:rFonts w:ascii="Times New Roman" w:hAnsi="Times New Roman"/>
        <w:sz w:val="18"/>
        <w:szCs w:val="18"/>
      </w:rPr>
      <w:instrText xml:space="preserve"> PAGE </w:instrText>
    </w:r>
    <w:r w:rsidRPr="00170F67">
      <w:rPr>
        <w:rStyle w:val="Numrodepage"/>
        <w:rFonts w:ascii="Times New Roman" w:hAnsi="Times New Roman"/>
        <w:sz w:val="18"/>
        <w:szCs w:val="18"/>
      </w:rPr>
      <w:fldChar w:fldCharType="separate"/>
    </w:r>
    <w:r w:rsidR="00EA3572">
      <w:rPr>
        <w:rStyle w:val="Numrodepage"/>
        <w:rFonts w:ascii="Times New Roman" w:hAnsi="Times New Roman"/>
        <w:noProof/>
        <w:sz w:val="18"/>
        <w:szCs w:val="18"/>
      </w:rPr>
      <w:t>176</w:t>
    </w:r>
    <w:r w:rsidRPr="00170F67">
      <w:rPr>
        <w:rStyle w:val="Numrodepage"/>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D8" w:rsidRPr="00170F67" w:rsidRDefault="00A40BD8" w:rsidP="00DD1724">
    <w:pPr>
      <w:pStyle w:val="Pieddepage"/>
      <w:jc w:val="center"/>
      <w:rPr>
        <w:rFonts w:ascii="Times New Roman" w:hAnsi="Times New Roman"/>
        <w:sz w:val="18"/>
        <w:szCs w:val="18"/>
      </w:rPr>
    </w:pPr>
    <w:r>
      <w:rPr>
        <w:rFonts w:ascii="Times New Roman" w:hAnsi="Times New Roman"/>
        <w:sz w:val="18"/>
        <w:szCs w:val="18"/>
      </w:rPr>
      <w:t>. Leclercq (2008</w:t>
    </w:r>
    <w:r w:rsidRPr="00170F67">
      <w:rPr>
        <w:rFonts w:ascii="Times New Roman" w:hAnsi="Times New Roman"/>
        <w:sz w:val="18"/>
        <w:szCs w:val="18"/>
      </w:rPr>
      <w:t xml:space="preserve">) - </w:t>
    </w:r>
    <w:r w:rsidRPr="00170F67">
      <w:rPr>
        <w:rFonts w:ascii="Times New Roman" w:hAnsi="Times New Roman"/>
        <w:i/>
        <w:sz w:val="18"/>
        <w:szCs w:val="18"/>
      </w:rPr>
      <w:t>Psychologie Educationnelle de l’Adolescent et du jeune Adulte</w:t>
    </w:r>
    <w:r w:rsidRPr="00170F67">
      <w:rPr>
        <w:rFonts w:ascii="Times New Roman" w:hAnsi="Times New Roman"/>
        <w:sz w:val="18"/>
        <w:szCs w:val="18"/>
      </w:rPr>
      <w:t xml:space="preserve"> - Editions de l’Université de Liège</w:t>
    </w:r>
  </w:p>
  <w:p w:rsidR="00A40BD8" w:rsidRPr="00170F67" w:rsidRDefault="00A40BD8" w:rsidP="00DD1724">
    <w:pPr>
      <w:keepLines/>
      <w:tabs>
        <w:tab w:val="center" w:pos="4677"/>
        <w:tab w:val="right" w:pos="9355"/>
      </w:tabs>
      <w:jc w:val="center"/>
      <w:rPr>
        <w:rFonts w:ascii="Times New Roman" w:hAnsi="Times New Roman"/>
        <w:b/>
        <w:sz w:val="18"/>
        <w:szCs w:val="18"/>
      </w:rPr>
    </w:pPr>
    <w:r w:rsidRPr="00170F67">
      <w:rPr>
        <w:rFonts w:ascii="Times New Roman" w:hAnsi="Times New Roman"/>
        <w:sz w:val="18"/>
        <w:szCs w:val="18"/>
      </w:rPr>
      <w:t xml:space="preserve">Chap. 4 : Pratique – Guidage, Enseignement programmé et chaînes sensori-motrices </w:t>
    </w:r>
    <w:r w:rsidRPr="00170F67">
      <w:rPr>
        <w:rFonts w:ascii="Times New Roman" w:hAnsi="Times New Roman"/>
        <w:b/>
        <w:sz w:val="18"/>
        <w:szCs w:val="18"/>
      </w:rPr>
      <w:t xml:space="preserve">- </w:t>
    </w:r>
    <w:r w:rsidRPr="00170F67">
      <w:rPr>
        <w:rFonts w:ascii="Times New Roman" w:hAnsi="Times New Roman"/>
        <w:sz w:val="18"/>
        <w:szCs w:val="18"/>
      </w:rPr>
      <w:t xml:space="preserve">page </w:t>
    </w:r>
    <w:r w:rsidRPr="00170F67">
      <w:rPr>
        <w:rStyle w:val="Numrodepage"/>
        <w:rFonts w:ascii="Times New Roman" w:hAnsi="Times New Roman"/>
        <w:sz w:val="18"/>
        <w:szCs w:val="18"/>
      </w:rPr>
      <w:fldChar w:fldCharType="begin"/>
    </w:r>
    <w:r w:rsidRPr="00170F67">
      <w:rPr>
        <w:rStyle w:val="Numrodepage"/>
        <w:rFonts w:ascii="Times New Roman" w:hAnsi="Times New Roman"/>
        <w:sz w:val="18"/>
        <w:szCs w:val="18"/>
      </w:rPr>
      <w:instrText xml:space="preserve"> PAGE </w:instrText>
    </w:r>
    <w:r w:rsidRPr="00170F67">
      <w:rPr>
        <w:rStyle w:val="Numrodepage"/>
        <w:rFonts w:ascii="Times New Roman" w:hAnsi="Times New Roman"/>
        <w:sz w:val="18"/>
        <w:szCs w:val="18"/>
      </w:rPr>
      <w:fldChar w:fldCharType="separate"/>
    </w:r>
    <w:r w:rsidR="00EA3572">
      <w:rPr>
        <w:rStyle w:val="Numrodepage"/>
        <w:rFonts w:ascii="Times New Roman" w:hAnsi="Times New Roman"/>
        <w:noProof/>
        <w:sz w:val="18"/>
        <w:szCs w:val="18"/>
      </w:rPr>
      <w:t>175</w:t>
    </w:r>
    <w:r w:rsidRPr="00170F67">
      <w:rPr>
        <w:rStyle w:val="Numrodepage"/>
        <w:rFonts w:ascii="Times New Roman" w:hAnsi="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D8" w:rsidRPr="00C70CED" w:rsidRDefault="00A40BD8" w:rsidP="00DD1724">
    <w:pPr>
      <w:pStyle w:val="Pieddepage"/>
      <w:framePr w:wrap="around" w:vAnchor="text" w:hAnchor="page" w:x="9061" w:y="178"/>
      <w:rPr>
        <w:rStyle w:val="Numrodepage"/>
        <w:sz w:val="16"/>
        <w:szCs w:val="16"/>
      </w:rPr>
    </w:pPr>
    <w:r w:rsidRPr="00C70CED">
      <w:rPr>
        <w:rStyle w:val="Numrodepage"/>
        <w:sz w:val="16"/>
        <w:szCs w:val="16"/>
      </w:rPr>
      <w:fldChar w:fldCharType="begin"/>
    </w:r>
    <w:r>
      <w:rPr>
        <w:rStyle w:val="Numrodepage"/>
        <w:sz w:val="16"/>
        <w:szCs w:val="16"/>
      </w:rPr>
      <w:instrText>PAGE</w:instrText>
    </w:r>
    <w:r w:rsidRPr="00C70CED">
      <w:rPr>
        <w:rStyle w:val="Numrodepage"/>
        <w:sz w:val="16"/>
        <w:szCs w:val="16"/>
      </w:rPr>
      <w:instrText xml:space="preserve">  </w:instrText>
    </w:r>
    <w:r w:rsidRPr="00C70CED">
      <w:rPr>
        <w:rStyle w:val="Numrodepage"/>
        <w:sz w:val="16"/>
        <w:szCs w:val="16"/>
      </w:rPr>
      <w:fldChar w:fldCharType="separate"/>
    </w:r>
    <w:r>
      <w:rPr>
        <w:rStyle w:val="Numrodepage"/>
        <w:noProof/>
        <w:sz w:val="16"/>
        <w:szCs w:val="16"/>
      </w:rPr>
      <w:t>126</w:t>
    </w:r>
    <w:r w:rsidRPr="00C70CED">
      <w:rPr>
        <w:rStyle w:val="Numrodepage"/>
        <w:sz w:val="16"/>
        <w:szCs w:val="16"/>
      </w:rPr>
      <w:fldChar w:fldCharType="end"/>
    </w:r>
  </w:p>
  <w:p w:rsidR="00A40BD8" w:rsidRPr="00183FB8" w:rsidRDefault="00A40BD8" w:rsidP="00DD1724">
    <w:pPr>
      <w:keepLines/>
      <w:tabs>
        <w:tab w:val="center" w:pos="4677"/>
        <w:tab w:val="right" w:pos="9355"/>
      </w:tabs>
      <w:ind w:right="360"/>
      <w:jc w:val="center"/>
      <w:rPr>
        <w:rFonts w:ascii="Times New Roman" w:hAnsi="Times New Roman"/>
        <w:sz w:val="16"/>
        <w:szCs w:val="16"/>
      </w:rPr>
    </w:pPr>
    <w:r w:rsidRPr="00183FB8">
      <w:rPr>
        <w:rFonts w:ascii="Times New Roman" w:hAnsi="Times New Roman"/>
        <w:sz w:val="16"/>
        <w:szCs w:val="16"/>
      </w:rPr>
      <w:t xml:space="preserve">D. Leclercq (2007) - </w:t>
    </w:r>
    <w:r w:rsidRPr="00183FB8">
      <w:rPr>
        <w:rFonts w:ascii="Times New Roman" w:hAnsi="Times New Roman"/>
        <w:i/>
        <w:sz w:val="16"/>
        <w:szCs w:val="16"/>
      </w:rPr>
      <w:t>Psychologie Educationnelle de l’Adolescent et du jeune Adulte -</w:t>
    </w:r>
    <w:r w:rsidRPr="00183FB8">
      <w:rPr>
        <w:rFonts w:ascii="Times New Roman" w:hAnsi="Times New Roman"/>
        <w:sz w:val="16"/>
        <w:szCs w:val="16"/>
      </w:rPr>
      <w:t xml:space="preserve"> Editions de l’Université de Liège </w:t>
    </w:r>
  </w:p>
  <w:p w:rsidR="00A40BD8" w:rsidRPr="00183FB8" w:rsidRDefault="00A40BD8" w:rsidP="00DD1724">
    <w:pPr>
      <w:keepLines/>
      <w:tabs>
        <w:tab w:val="center" w:pos="4677"/>
        <w:tab w:val="right" w:pos="9355"/>
      </w:tabs>
      <w:jc w:val="center"/>
      <w:rPr>
        <w:rFonts w:ascii="Times New Roman" w:hAnsi="Times New Roman"/>
        <w:b/>
        <w:sz w:val="16"/>
        <w:szCs w:val="16"/>
      </w:rPr>
    </w:pPr>
    <w:r w:rsidRPr="00183FB8">
      <w:rPr>
        <w:rFonts w:ascii="Times New Roman" w:hAnsi="Times New Roman"/>
        <w:sz w:val="16"/>
        <w:szCs w:val="16"/>
      </w:rPr>
      <w:t xml:space="preserve">Chap. 4 : Pratique –Guidage, Enseignement programmé et chaînes sensori-motrices </w:t>
    </w:r>
    <w:r w:rsidRPr="00183FB8">
      <w:rPr>
        <w:rFonts w:ascii="Times New Roman" w:hAnsi="Times New Roman"/>
        <w:b/>
        <w:sz w:val="16"/>
        <w:szCs w:val="16"/>
      </w:rPr>
      <w:t xml:space="preserve">- </w:t>
    </w:r>
    <w:r w:rsidRPr="00183FB8">
      <w:rPr>
        <w:rFonts w:ascii="Times New Roman" w:hAnsi="Times New Roman"/>
        <w:sz w:val="16"/>
        <w:szCs w:val="16"/>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323" w:rsidRDefault="00BA5323">
      <w:r>
        <w:separator/>
      </w:r>
    </w:p>
  </w:footnote>
  <w:footnote w:type="continuationSeparator" w:id="0">
    <w:p w:rsidR="00BA5323" w:rsidRDefault="00BA5323">
      <w:r>
        <w:continuationSeparator/>
      </w:r>
    </w:p>
  </w:footnote>
  <w:footnote w:id="1">
    <w:p w:rsidR="00B87696" w:rsidRPr="00B87696" w:rsidRDefault="00B87696">
      <w:pPr>
        <w:pStyle w:val="Notedebasdepage"/>
        <w:rPr>
          <w:lang w:val="fr-BE"/>
        </w:rPr>
      </w:pPr>
      <w:r>
        <w:rPr>
          <w:rStyle w:val="Appelnotedebasdep"/>
        </w:rPr>
        <w:footnoteRef/>
      </w:r>
      <w:r>
        <w:t xml:space="preserve"> </w:t>
      </w:r>
      <w:r>
        <w:rPr>
          <w:lang w:val="fr-BE"/>
        </w:rPr>
        <w:t>Qui ont donné leur accord écrit à la diffusion de leur témoignage, certains avec leur nom, d’autres sans.</w:t>
      </w:r>
    </w:p>
  </w:footnote>
  <w:footnote w:id="2">
    <w:p w:rsidR="00A40BD8" w:rsidRPr="00BE713E" w:rsidRDefault="00A40BD8" w:rsidP="00DD1724">
      <w:pPr>
        <w:pStyle w:val="Notedebasdepage"/>
        <w:rPr>
          <w:sz w:val="18"/>
          <w:szCs w:val="18"/>
        </w:rPr>
      </w:pPr>
      <w:r w:rsidRPr="00BE713E">
        <w:rPr>
          <w:rStyle w:val="Appelnotedebasdep"/>
          <w:sz w:val="18"/>
          <w:szCs w:val="18"/>
        </w:rPr>
        <w:t>(1)</w:t>
      </w:r>
      <w:r w:rsidRPr="00BE713E">
        <w:rPr>
          <w:sz w:val="18"/>
          <w:szCs w:val="18"/>
        </w:rPr>
        <w:tab/>
        <w:t xml:space="preserve">Menée dans le cadre de l'O.B.A.P. (Office Belge pour l'Accroissement de </w:t>
      </w:r>
      <w:smartTag w:uri="urn:schemas-microsoft-com:office:smarttags" w:element="PersonName">
        <w:smartTagPr>
          <w:attr w:name="ProductID" w:val="la Productivit￩"/>
        </w:smartTagPr>
        <w:r w:rsidRPr="00BE713E">
          <w:rPr>
            <w:sz w:val="18"/>
            <w:szCs w:val="18"/>
          </w:rPr>
          <w:t>la Productivité</w:t>
        </w:r>
      </w:smartTag>
      <w:r w:rsidRPr="00BE713E">
        <w:rPr>
          <w:sz w:val="18"/>
          <w:szCs w:val="18"/>
        </w:rPr>
        <w:t>).</w:t>
      </w:r>
    </w:p>
  </w:footnote>
  <w:footnote w:id="3">
    <w:p w:rsidR="00A40BD8" w:rsidRPr="00BE713E" w:rsidRDefault="00A40BD8" w:rsidP="00DD1724">
      <w:pPr>
        <w:pStyle w:val="Notedebasdepage"/>
        <w:rPr>
          <w:sz w:val="18"/>
          <w:szCs w:val="18"/>
        </w:rPr>
      </w:pPr>
      <w:r w:rsidRPr="00BE713E">
        <w:rPr>
          <w:rStyle w:val="Appelnotedebasdep"/>
          <w:sz w:val="18"/>
          <w:szCs w:val="18"/>
        </w:rPr>
        <w:t>(2)</w:t>
      </w:r>
      <w:r w:rsidRPr="00BE713E">
        <w:rPr>
          <w:sz w:val="18"/>
          <w:szCs w:val="18"/>
        </w:rPr>
        <w:tab/>
        <w:t>Chaque groupe expérimental compte environ 200 sujets.</w:t>
      </w:r>
    </w:p>
  </w:footnote>
  <w:footnote w:id="4">
    <w:p w:rsidR="00A40BD8" w:rsidRPr="00BE713E" w:rsidRDefault="00A40BD8" w:rsidP="00DD1724">
      <w:pPr>
        <w:pStyle w:val="Notedebasdepage"/>
        <w:rPr>
          <w:sz w:val="18"/>
          <w:szCs w:val="18"/>
        </w:rPr>
      </w:pPr>
      <w:r w:rsidRPr="00BE713E">
        <w:rPr>
          <w:rStyle w:val="Appelnotedebasdep"/>
          <w:sz w:val="18"/>
          <w:szCs w:val="18"/>
        </w:rPr>
        <w:t>(3)</w:t>
      </w:r>
      <w:r w:rsidRPr="00BE713E">
        <w:rPr>
          <w:sz w:val="18"/>
          <w:szCs w:val="18"/>
        </w:rPr>
        <w:tab/>
        <w:t>Les pourcentages ont été arrondis à l'unité.</w:t>
      </w:r>
    </w:p>
  </w:footnote>
  <w:footnote w:id="5">
    <w:p w:rsidR="00A40BD8" w:rsidRPr="009E6A87" w:rsidRDefault="00A40BD8">
      <w:pPr>
        <w:pStyle w:val="Notedebasdepage"/>
      </w:pPr>
      <w:r>
        <w:rPr>
          <w:rStyle w:val="Appelnotedebasdep"/>
        </w:rPr>
        <w:footnoteRef/>
      </w:r>
      <w:r>
        <w:t xml:space="preserve"> S. Dubois-Decous, M. Pescheur-Denis, A. Burton, R. Schaefs, P. Schaeken, R. Toussaint</w:t>
      </w:r>
    </w:p>
  </w:footnote>
  <w:footnote w:id="6">
    <w:p w:rsidR="00A40BD8" w:rsidRPr="009021E5" w:rsidRDefault="00A40BD8">
      <w:pPr>
        <w:pStyle w:val="Notedebasdepage"/>
        <w:rPr>
          <w:lang w:val="fr-BE"/>
        </w:rPr>
      </w:pPr>
      <w:r>
        <w:rPr>
          <w:rStyle w:val="Appelnotedebasdep"/>
        </w:rPr>
        <w:footnoteRef/>
      </w:r>
      <w:r>
        <w:t xml:space="preserve"> D. Leclercq et B. Giot (juin 1978) Expérimentation de cours programmés de mathématiques dans l’enseignement secondaire». Laboratoire de Pédagogie Expérimentale (Dir. G. de Landsheere</w:t>
      </w:r>
      <w:r w:rsidR="006D3F7D">
        <w:t>)</w:t>
      </w:r>
      <w:r>
        <w:t xml:space="preserve">. </w:t>
      </w:r>
    </w:p>
  </w:footnote>
  <w:footnote w:id="7">
    <w:p w:rsidR="00A40BD8" w:rsidRDefault="00A40BD8" w:rsidP="009E6A87">
      <w:pPr>
        <w:rPr>
          <w:sz w:val="22"/>
          <w:szCs w:val="22"/>
        </w:rPr>
      </w:pPr>
      <w:r>
        <w:rPr>
          <w:rStyle w:val="Appelnotedebasdep"/>
        </w:rPr>
        <w:footnoteRef/>
      </w:r>
      <w:r w:rsidR="00773953">
        <w:rPr>
          <w:sz w:val="22"/>
          <w:szCs w:val="22"/>
        </w:rPr>
        <w:t xml:space="preserve"> Leclercq, D. &amp; Giot, B. </w:t>
      </w:r>
      <w:r>
        <w:rPr>
          <w:sz w:val="22"/>
          <w:szCs w:val="22"/>
        </w:rPr>
        <w:t>« Diffusion et exploitation dans l’enseignement secondaire de cours programmés de mathématique</w:t>
      </w:r>
      <w:r w:rsidR="00EF4D9E">
        <w:rPr>
          <w:sz w:val="22"/>
          <w:szCs w:val="22"/>
        </w:rPr>
        <w:t> »</w:t>
      </w:r>
      <w:r>
        <w:rPr>
          <w:sz w:val="22"/>
          <w:szCs w:val="22"/>
        </w:rPr>
        <w:t xml:space="preserve">. </w:t>
      </w:r>
      <w:r w:rsidR="00773953">
        <w:rPr>
          <w:sz w:val="22"/>
          <w:szCs w:val="22"/>
        </w:rPr>
        <w:t>Revue de la DG de l’Organisation des Etudes, avril 1976, n°4</w:t>
      </w:r>
    </w:p>
    <w:p w:rsidR="00A40BD8" w:rsidRPr="009E6A87" w:rsidRDefault="00A40BD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D8" w:rsidRDefault="00A40BD8">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BD8" w:rsidRDefault="00A40BD8">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666FB"/>
    <w:multiLevelType w:val="hybridMultilevel"/>
    <w:tmpl w:val="066A7F6E"/>
    <w:lvl w:ilvl="0" w:tplc="3398A478">
      <w:start w:val="1"/>
      <w:numFmt w:val="decimal"/>
      <w:lvlText w:val="%1."/>
      <w:lvlJc w:val="left"/>
      <w:pPr>
        <w:tabs>
          <w:tab w:val="num" w:pos="288"/>
        </w:tabs>
        <w:ind w:left="288" w:hanging="360"/>
      </w:pPr>
      <w:rPr>
        <w:rFonts w:hint="default"/>
      </w:rPr>
    </w:lvl>
    <w:lvl w:ilvl="1" w:tplc="040C0019" w:tentative="1">
      <w:start w:val="1"/>
      <w:numFmt w:val="lowerLetter"/>
      <w:lvlText w:val="%2."/>
      <w:lvlJc w:val="left"/>
      <w:pPr>
        <w:tabs>
          <w:tab w:val="num" w:pos="1008"/>
        </w:tabs>
        <w:ind w:left="1008" w:hanging="360"/>
      </w:pPr>
    </w:lvl>
    <w:lvl w:ilvl="2" w:tplc="040C001B" w:tentative="1">
      <w:start w:val="1"/>
      <w:numFmt w:val="lowerRoman"/>
      <w:lvlText w:val="%3."/>
      <w:lvlJc w:val="right"/>
      <w:pPr>
        <w:tabs>
          <w:tab w:val="num" w:pos="1728"/>
        </w:tabs>
        <w:ind w:left="1728" w:hanging="180"/>
      </w:pPr>
    </w:lvl>
    <w:lvl w:ilvl="3" w:tplc="040C000F" w:tentative="1">
      <w:start w:val="1"/>
      <w:numFmt w:val="decimal"/>
      <w:lvlText w:val="%4."/>
      <w:lvlJc w:val="left"/>
      <w:pPr>
        <w:tabs>
          <w:tab w:val="num" w:pos="2448"/>
        </w:tabs>
        <w:ind w:left="2448" w:hanging="360"/>
      </w:pPr>
    </w:lvl>
    <w:lvl w:ilvl="4" w:tplc="040C0019" w:tentative="1">
      <w:start w:val="1"/>
      <w:numFmt w:val="lowerLetter"/>
      <w:lvlText w:val="%5."/>
      <w:lvlJc w:val="left"/>
      <w:pPr>
        <w:tabs>
          <w:tab w:val="num" w:pos="3168"/>
        </w:tabs>
        <w:ind w:left="3168" w:hanging="360"/>
      </w:pPr>
    </w:lvl>
    <w:lvl w:ilvl="5" w:tplc="040C001B" w:tentative="1">
      <w:start w:val="1"/>
      <w:numFmt w:val="lowerRoman"/>
      <w:lvlText w:val="%6."/>
      <w:lvlJc w:val="right"/>
      <w:pPr>
        <w:tabs>
          <w:tab w:val="num" w:pos="3888"/>
        </w:tabs>
        <w:ind w:left="3888" w:hanging="180"/>
      </w:pPr>
    </w:lvl>
    <w:lvl w:ilvl="6" w:tplc="040C000F" w:tentative="1">
      <w:start w:val="1"/>
      <w:numFmt w:val="decimal"/>
      <w:lvlText w:val="%7."/>
      <w:lvlJc w:val="left"/>
      <w:pPr>
        <w:tabs>
          <w:tab w:val="num" w:pos="4608"/>
        </w:tabs>
        <w:ind w:left="4608" w:hanging="360"/>
      </w:pPr>
    </w:lvl>
    <w:lvl w:ilvl="7" w:tplc="040C0019" w:tentative="1">
      <w:start w:val="1"/>
      <w:numFmt w:val="lowerLetter"/>
      <w:lvlText w:val="%8."/>
      <w:lvlJc w:val="left"/>
      <w:pPr>
        <w:tabs>
          <w:tab w:val="num" w:pos="5328"/>
        </w:tabs>
        <w:ind w:left="5328" w:hanging="360"/>
      </w:pPr>
    </w:lvl>
    <w:lvl w:ilvl="8" w:tplc="040C001B" w:tentative="1">
      <w:start w:val="1"/>
      <w:numFmt w:val="lowerRoman"/>
      <w:lvlText w:val="%9."/>
      <w:lvlJc w:val="right"/>
      <w:pPr>
        <w:tabs>
          <w:tab w:val="num" w:pos="6048"/>
        </w:tabs>
        <w:ind w:left="6048" w:hanging="180"/>
      </w:pPr>
    </w:lvl>
  </w:abstractNum>
  <w:abstractNum w:abstractNumId="1" w15:restartNumberingAfterBreak="0">
    <w:nsid w:val="0FD165BD"/>
    <w:multiLevelType w:val="multilevel"/>
    <w:tmpl w:val="3AFC3A7C"/>
    <w:lvl w:ilvl="0">
      <w:start w:val="1"/>
      <w:numFmt w:val="upperRoman"/>
      <w:suff w:val="space"/>
      <w:lvlText w:val="Chapitre %1 : "/>
      <w:lvlJc w:val="left"/>
      <w:pPr>
        <w:ind w:left="540" w:firstLine="0"/>
      </w:pPr>
      <w:rPr>
        <w:rFonts w:hint="default"/>
      </w:rPr>
    </w:lvl>
    <w:lvl w:ilvl="1">
      <w:start w:val="1"/>
      <w:numFmt w:val="decimal"/>
      <w:suff w:val="nothing"/>
      <w:lvlText w:val="%1.%2"/>
      <w:lvlJc w:val="left"/>
      <w:pPr>
        <w:ind w:left="540" w:firstLine="0"/>
      </w:pPr>
      <w:rPr>
        <w:rFonts w:hint="default"/>
      </w:rPr>
    </w:lvl>
    <w:lvl w:ilvl="2">
      <w:start w:val="1"/>
      <w:numFmt w:val="none"/>
      <w:pStyle w:val="Style3titreGauche095cm"/>
      <w:suff w:val="space"/>
      <w:lvlText w:val="%1.%2."/>
      <w:lvlJc w:val="left"/>
      <w:pPr>
        <w:ind w:left="1080" w:firstLine="0"/>
      </w:pPr>
      <w:rPr>
        <w:rFonts w:hint="default"/>
      </w:rPr>
    </w:lvl>
    <w:lvl w:ilvl="3">
      <w:start w:val="1"/>
      <w:numFmt w:val="none"/>
      <w:suff w:val="nothing"/>
      <w:lvlText w:val=""/>
      <w:lvlJc w:val="left"/>
      <w:pPr>
        <w:ind w:left="540" w:firstLine="0"/>
      </w:pPr>
      <w:rPr>
        <w:rFonts w:hint="default"/>
      </w:rPr>
    </w:lvl>
    <w:lvl w:ilvl="4">
      <w:start w:val="1"/>
      <w:numFmt w:val="none"/>
      <w:suff w:val="nothing"/>
      <w:lvlText w:val=""/>
      <w:lvlJc w:val="left"/>
      <w:pPr>
        <w:ind w:left="540" w:firstLine="0"/>
      </w:pPr>
      <w:rPr>
        <w:rFonts w:hint="default"/>
      </w:rPr>
    </w:lvl>
    <w:lvl w:ilvl="5">
      <w:start w:val="1"/>
      <w:numFmt w:val="none"/>
      <w:suff w:val="nothing"/>
      <w:lvlText w:val=""/>
      <w:lvlJc w:val="left"/>
      <w:pPr>
        <w:ind w:left="540" w:firstLine="0"/>
      </w:pPr>
      <w:rPr>
        <w:rFonts w:hint="default"/>
      </w:rPr>
    </w:lvl>
    <w:lvl w:ilvl="6">
      <w:start w:val="1"/>
      <w:numFmt w:val="none"/>
      <w:suff w:val="nothing"/>
      <w:lvlText w:val=""/>
      <w:lvlJc w:val="left"/>
      <w:pPr>
        <w:ind w:left="540" w:firstLine="0"/>
      </w:pPr>
      <w:rPr>
        <w:rFonts w:hint="default"/>
      </w:rPr>
    </w:lvl>
    <w:lvl w:ilvl="7">
      <w:start w:val="1"/>
      <w:numFmt w:val="none"/>
      <w:suff w:val="nothing"/>
      <w:lvlText w:val=""/>
      <w:lvlJc w:val="left"/>
      <w:pPr>
        <w:ind w:left="540" w:firstLine="0"/>
      </w:pPr>
      <w:rPr>
        <w:rFonts w:hint="default"/>
      </w:rPr>
    </w:lvl>
    <w:lvl w:ilvl="8">
      <w:start w:val="1"/>
      <w:numFmt w:val="none"/>
      <w:suff w:val="nothing"/>
      <w:lvlText w:val=""/>
      <w:lvlJc w:val="left"/>
      <w:pPr>
        <w:ind w:left="540" w:firstLine="0"/>
      </w:pPr>
      <w:rPr>
        <w:rFonts w:hint="default"/>
      </w:rPr>
    </w:lvl>
  </w:abstractNum>
  <w:abstractNum w:abstractNumId="2" w15:restartNumberingAfterBreak="0">
    <w:nsid w:val="1D0B6AD4"/>
    <w:multiLevelType w:val="multilevel"/>
    <w:tmpl w:val="DF8A6D28"/>
    <w:lvl w:ilvl="0">
      <w:start w:val="1"/>
      <w:numFmt w:val="upperLetter"/>
      <w:pStyle w:val="Titre1"/>
      <w:lvlText w:val="%1."/>
      <w:lvlJc w:val="left"/>
      <w:pPr>
        <w:tabs>
          <w:tab w:val="num" w:pos="57"/>
        </w:tabs>
        <w:ind w:left="0" w:firstLine="0"/>
      </w:pPr>
      <w:rPr>
        <w:rFonts w:hint="default"/>
      </w:rPr>
    </w:lvl>
    <w:lvl w:ilvl="1">
      <w:start w:val="1"/>
      <w:numFmt w:val="decimal"/>
      <w:pStyle w:val="Titre2"/>
      <w:lvlText w:val="%1%2."/>
      <w:lvlJc w:val="left"/>
      <w:pPr>
        <w:tabs>
          <w:tab w:val="num" w:pos="1701"/>
        </w:tabs>
        <w:ind w:left="1701" w:firstLine="0"/>
      </w:pPr>
      <w:rPr>
        <w:rFonts w:hint="default"/>
      </w:rPr>
    </w:lvl>
    <w:lvl w:ilvl="2">
      <w:start w:val="1"/>
      <w:numFmt w:val="lowerLetter"/>
      <w:pStyle w:val="Titre3"/>
      <w:lvlText w:val="%1%2%3."/>
      <w:lvlJc w:val="left"/>
      <w:pPr>
        <w:tabs>
          <w:tab w:val="num" w:pos="-370"/>
        </w:tabs>
        <w:ind w:left="-540" w:firstLine="0"/>
      </w:pPr>
      <w:rPr>
        <w:rFonts w:hint="default"/>
      </w:rPr>
    </w:lvl>
    <w:lvl w:ilvl="3">
      <w:start w:val="1"/>
      <w:numFmt w:val="lowerLetter"/>
      <w:pStyle w:val="Titre4"/>
      <w:lvlText w:val="%4)"/>
      <w:lvlJc w:val="left"/>
      <w:pPr>
        <w:tabs>
          <w:tab w:val="num" w:pos="1980"/>
        </w:tabs>
        <w:ind w:left="1620" w:firstLine="0"/>
      </w:pPr>
      <w:rPr>
        <w:rFonts w:hint="default"/>
      </w:rPr>
    </w:lvl>
    <w:lvl w:ilvl="4">
      <w:start w:val="1"/>
      <w:numFmt w:val="decimal"/>
      <w:pStyle w:val="Titre5"/>
      <w:lvlText w:val="(%5)"/>
      <w:lvlJc w:val="left"/>
      <w:pPr>
        <w:tabs>
          <w:tab w:val="num" w:pos="2700"/>
        </w:tabs>
        <w:ind w:left="2340" w:firstLine="0"/>
      </w:pPr>
      <w:rPr>
        <w:rFonts w:hint="default"/>
      </w:rPr>
    </w:lvl>
    <w:lvl w:ilvl="5">
      <w:start w:val="1"/>
      <w:numFmt w:val="lowerLetter"/>
      <w:pStyle w:val="Titre6"/>
      <w:lvlText w:val="(%6)"/>
      <w:lvlJc w:val="left"/>
      <w:pPr>
        <w:tabs>
          <w:tab w:val="num" w:pos="3420"/>
        </w:tabs>
        <w:ind w:left="3060" w:firstLine="0"/>
      </w:pPr>
      <w:rPr>
        <w:rFonts w:hint="default"/>
      </w:rPr>
    </w:lvl>
    <w:lvl w:ilvl="6">
      <w:start w:val="1"/>
      <w:numFmt w:val="lowerRoman"/>
      <w:pStyle w:val="Titre7"/>
      <w:lvlText w:val="(%7)"/>
      <w:lvlJc w:val="left"/>
      <w:pPr>
        <w:tabs>
          <w:tab w:val="num" w:pos="4140"/>
        </w:tabs>
        <w:ind w:left="3780" w:firstLine="0"/>
      </w:pPr>
      <w:rPr>
        <w:rFonts w:hint="default"/>
      </w:rPr>
    </w:lvl>
    <w:lvl w:ilvl="7">
      <w:start w:val="1"/>
      <w:numFmt w:val="lowerLetter"/>
      <w:pStyle w:val="Titre8"/>
      <w:lvlText w:val="(%8)"/>
      <w:lvlJc w:val="left"/>
      <w:pPr>
        <w:tabs>
          <w:tab w:val="num" w:pos="4860"/>
        </w:tabs>
        <w:ind w:left="4500" w:firstLine="0"/>
      </w:pPr>
      <w:rPr>
        <w:rFonts w:hint="default"/>
      </w:rPr>
    </w:lvl>
    <w:lvl w:ilvl="8">
      <w:start w:val="1"/>
      <w:numFmt w:val="lowerRoman"/>
      <w:pStyle w:val="Titre9"/>
      <w:lvlText w:val="(%9)"/>
      <w:lvlJc w:val="left"/>
      <w:pPr>
        <w:tabs>
          <w:tab w:val="num" w:pos="5580"/>
        </w:tabs>
        <w:ind w:left="5220" w:firstLine="0"/>
      </w:pPr>
      <w:rPr>
        <w:rFonts w:hint="default"/>
      </w:rPr>
    </w:lvl>
  </w:abstractNum>
  <w:abstractNum w:abstractNumId="3" w15:restartNumberingAfterBreak="0">
    <w:nsid w:val="20B57844"/>
    <w:multiLevelType w:val="singleLevel"/>
    <w:tmpl w:val="4A2C0D6E"/>
    <w:lvl w:ilvl="0">
      <w:start w:val="2"/>
      <w:numFmt w:val="decimalZero"/>
      <w:lvlText w:val="%1."/>
      <w:lvlJc w:val="left"/>
      <w:pPr>
        <w:tabs>
          <w:tab w:val="num" w:pos="1284"/>
        </w:tabs>
        <w:ind w:left="1284" w:hanging="420"/>
      </w:pPr>
      <w:rPr>
        <w:rFonts w:hint="default"/>
      </w:rPr>
    </w:lvl>
  </w:abstractNum>
  <w:abstractNum w:abstractNumId="4" w15:restartNumberingAfterBreak="0">
    <w:nsid w:val="2A535E6D"/>
    <w:multiLevelType w:val="hybridMultilevel"/>
    <w:tmpl w:val="898AD922"/>
    <w:lvl w:ilvl="0" w:tplc="89C25914">
      <w:start w:val="1"/>
      <w:numFmt w:val="bullet"/>
      <w:lvlText w:val="•"/>
      <w:lvlJc w:val="left"/>
      <w:pPr>
        <w:tabs>
          <w:tab w:val="num" w:pos="720"/>
        </w:tabs>
        <w:ind w:left="720" w:hanging="360"/>
      </w:pPr>
      <w:rPr>
        <w:rFonts w:ascii="Times New Roman" w:hAnsi="Times New Roman" w:hint="default"/>
      </w:rPr>
    </w:lvl>
    <w:lvl w:ilvl="1" w:tplc="A7923064">
      <w:start w:val="167"/>
      <w:numFmt w:val="bullet"/>
      <w:lvlText w:val="–"/>
      <w:lvlJc w:val="left"/>
      <w:pPr>
        <w:tabs>
          <w:tab w:val="num" w:pos="1440"/>
        </w:tabs>
        <w:ind w:left="1440" w:hanging="360"/>
      </w:pPr>
      <w:rPr>
        <w:rFonts w:ascii="Times New Roman" w:hAnsi="Times New Roman" w:hint="default"/>
      </w:rPr>
    </w:lvl>
    <w:lvl w:ilvl="2" w:tplc="C7CC9B7A" w:tentative="1">
      <w:start w:val="1"/>
      <w:numFmt w:val="bullet"/>
      <w:lvlText w:val="•"/>
      <w:lvlJc w:val="left"/>
      <w:pPr>
        <w:tabs>
          <w:tab w:val="num" w:pos="2160"/>
        </w:tabs>
        <w:ind w:left="2160" w:hanging="360"/>
      </w:pPr>
      <w:rPr>
        <w:rFonts w:ascii="Times New Roman" w:hAnsi="Times New Roman" w:hint="default"/>
      </w:rPr>
    </w:lvl>
    <w:lvl w:ilvl="3" w:tplc="19226B14" w:tentative="1">
      <w:start w:val="1"/>
      <w:numFmt w:val="bullet"/>
      <w:lvlText w:val="•"/>
      <w:lvlJc w:val="left"/>
      <w:pPr>
        <w:tabs>
          <w:tab w:val="num" w:pos="2880"/>
        </w:tabs>
        <w:ind w:left="2880" w:hanging="360"/>
      </w:pPr>
      <w:rPr>
        <w:rFonts w:ascii="Times New Roman" w:hAnsi="Times New Roman" w:hint="default"/>
      </w:rPr>
    </w:lvl>
    <w:lvl w:ilvl="4" w:tplc="368E6A1C" w:tentative="1">
      <w:start w:val="1"/>
      <w:numFmt w:val="bullet"/>
      <w:lvlText w:val="•"/>
      <w:lvlJc w:val="left"/>
      <w:pPr>
        <w:tabs>
          <w:tab w:val="num" w:pos="3600"/>
        </w:tabs>
        <w:ind w:left="3600" w:hanging="360"/>
      </w:pPr>
      <w:rPr>
        <w:rFonts w:ascii="Times New Roman" w:hAnsi="Times New Roman" w:hint="default"/>
      </w:rPr>
    </w:lvl>
    <w:lvl w:ilvl="5" w:tplc="4B9026D2" w:tentative="1">
      <w:start w:val="1"/>
      <w:numFmt w:val="bullet"/>
      <w:lvlText w:val="•"/>
      <w:lvlJc w:val="left"/>
      <w:pPr>
        <w:tabs>
          <w:tab w:val="num" w:pos="4320"/>
        </w:tabs>
        <w:ind w:left="4320" w:hanging="360"/>
      </w:pPr>
      <w:rPr>
        <w:rFonts w:ascii="Times New Roman" w:hAnsi="Times New Roman" w:hint="default"/>
      </w:rPr>
    </w:lvl>
    <w:lvl w:ilvl="6" w:tplc="9014C0B4" w:tentative="1">
      <w:start w:val="1"/>
      <w:numFmt w:val="bullet"/>
      <w:lvlText w:val="•"/>
      <w:lvlJc w:val="left"/>
      <w:pPr>
        <w:tabs>
          <w:tab w:val="num" w:pos="5040"/>
        </w:tabs>
        <w:ind w:left="5040" w:hanging="360"/>
      </w:pPr>
      <w:rPr>
        <w:rFonts w:ascii="Times New Roman" w:hAnsi="Times New Roman" w:hint="default"/>
      </w:rPr>
    </w:lvl>
    <w:lvl w:ilvl="7" w:tplc="6DACD604" w:tentative="1">
      <w:start w:val="1"/>
      <w:numFmt w:val="bullet"/>
      <w:lvlText w:val="•"/>
      <w:lvlJc w:val="left"/>
      <w:pPr>
        <w:tabs>
          <w:tab w:val="num" w:pos="5760"/>
        </w:tabs>
        <w:ind w:left="5760" w:hanging="360"/>
      </w:pPr>
      <w:rPr>
        <w:rFonts w:ascii="Times New Roman" w:hAnsi="Times New Roman" w:hint="default"/>
      </w:rPr>
    </w:lvl>
    <w:lvl w:ilvl="8" w:tplc="EC889BD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FB61A41"/>
    <w:multiLevelType w:val="multilevel"/>
    <w:tmpl w:val="F2182E72"/>
    <w:lvl w:ilvl="0">
      <w:start w:val="1"/>
      <w:numFmt w:val="upperRoman"/>
      <w:pStyle w:val="1titre"/>
      <w:suff w:val="space"/>
      <w:lvlText w:val="Chapitre %1 :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lowerLetter"/>
      <w:suff w:val="nothing"/>
      <w:lvlText w:val="1.%2.%3 "/>
      <w:lvlJc w:val="left"/>
      <w:pPr>
        <w:ind w:left="54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3E51D11"/>
    <w:multiLevelType w:val="multilevel"/>
    <w:tmpl w:val="330A7704"/>
    <w:lvl w:ilvl="0">
      <w:start w:val="1"/>
      <w:numFmt w:val="upperRoman"/>
      <w:suff w:val="space"/>
      <w:lvlText w:val="Chapitre %1 : "/>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pStyle w:val="3titre"/>
      <w:suff w:val="nothing"/>
      <w:lvlText w:val="1.%2.%3 "/>
      <w:lvlJc w:val="left"/>
      <w:pPr>
        <w:ind w:left="54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40442019"/>
    <w:multiLevelType w:val="singleLevel"/>
    <w:tmpl w:val="040C000F"/>
    <w:lvl w:ilvl="0">
      <w:start w:val="1"/>
      <w:numFmt w:val="decimal"/>
      <w:lvlText w:val="%1."/>
      <w:lvlJc w:val="left"/>
      <w:pPr>
        <w:tabs>
          <w:tab w:val="num" w:pos="360"/>
        </w:tabs>
        <w:ind w:left="360" w:hanging="360"/>
      </w:pPr>
      <w:rPr>
        <w:rFonts w:hint="default"/>
      </w:rPr>
    </w:lvl>
  </w:abstractNum>
  <w:abstractNum w:abstractNumId="8" w15:restartNumberingAfterBreak="0">
    <w:nsid w:val="54F17561"/>
    <w:multiLevelType w:val="singleLevel"/>
    <w:tmpl w:val="CBB690D4"/>
    <w:lvl w:ilvl="0">
      <w:start w:val="3"/>
      <w:numFmt w:val="bullet"/>
      <w:lvlText w:val="-"/>
      <w:lvlJc w:val="left"/>
      <w:pPr>
        <w:tabs>
          <w:tab w:val="num" w:pos="867"/>
        </w:tabs>
        <w:ind w:left="867" w:hanging="435"/>
      </w:pPr>
      <w:rPr>
        <w:rFonts w:ascii="Times New Roman" w:hAnsi="Times New Roman" w:hint="default"/>
      </w:rPr>
    </w:lvl>
  </w:abstractNum>
  <w:abstractNum w:abstractNumId="9" w15:restartNumberingAfterBreak="0">
    <w:nsid w:val="56C8085C"/>
    <w:multiLevelType w:val="singleLevel"/>
    <w:tmpl w:val="C77ECF70"/>
    <w:lvl w:ilvl="0">
      <w:start w:val="3"/>
      <w:numFmt w:val="lowerLetter"/>
      <w:lvlText w:val="%1)"/>
      <w:lvlJc w:val="left"/>
      <w:pPr>
        <w:tabs>
          <w:tab w:val="num" w:pos="867"/>
        </w:tabs>
        <w:ind w:left="867" w:hanging="435"/>
      </w:pPr>
      <w:rPr>
        <w:rFonts w:hint="default"/>
      </w:rPr>
    </w:lvl>
  </w:abstractNum>
  <w:abstractNum w:abstractNumId="10" w15:restartNumberingAfterBreak="0">
    <w:nsid w:val="5A0406A0"/>
    <w:multiLevelType w:val="multilevel"/>
    <w:tmpl w:val="2A7EAD6A"/>
    <w:lvl w:ilvl="0">
      <w:start w:val="1"/>
      <w:numFmt w:val="upperRoman"/>
      <w:suff w:val="space"/>
      <w:lvlText w:val="Chapitre %1 : "/>
      <w:lvlJc w:val="left"/>
      <w:pPr>
        <w:ind w:left="0" w:firstLine="0"/>
      </w:pPr>
      <w:rPr>
        <w:rFonts w:hint="default"/>
      </w:rPr>
    </w:lvl>
    <w:lvl w:ilvl="1">
      <w:start w:val="1"/>
      <w:numFmt w:val="decimal"/>
      <w:pStyle w:val="2titre"/>
      <w:suff w:val="space"/>
      <w:lvlText w:val="%1.%2"/>
      <w:lvlJc w:val="left"/>
      <w:pPr>
        <w:ind w:left="0" w:firstLine="0"/>
      </w:pPr>
      <w:rPr>
        <w:rFonts w:hint="default"/>
      </w:rPr>
    </w:lvl>
    <w:lvl w:ilvl="2">
      <w:start w:val="1"/>
      <w:numFmt w:val="lowerLetter"/>
      <w:suff w:val="nothing"/>
      <w:lvlText w:val="1.%2.%3 "/>
      <w:lvlJc w:val="left"/>
      <w:pPr>
        <w:ind w:left="54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74D84E24"/>
    <w:multiLevelType w:val="multilevel"/>
    <w:tmpl w:val="2C1A2D60"/>
    <w:lvl w:ilvl="0">
      <w:start w:val="1"/>
      <w:numFmt w:val="upperLetter"/>
      <w:lvlText w:val="%1."/>
      <w:lvlJc w:val="left"/>
      <w:pPr>
        <w:tabs>
          <w:tab w:val="num" w:pos="57"/>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lowerLetter"/>
      <w:lvlText w:val="%1%2%3."/>
      <w:lvlJc w:val="left"/>
      <w:pPr>
        <w:tabs>
          <w:tab w:val="num" w:pos="170"/>
        </w:tabs>
        <w:ind w:left="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79934730"/>
    <w:multiLevelType w:val="hybridMultilevel"/>
    <w:tmpl w:val="7BC8285E"/>
    <w:lvl w:ilvl="0" w:tplc="B9DE0972">
      <w:start w:val="1"/>
      <w:numFmt w:val="decimal"/>
      <w:lvlText w:val="%1."/>
      <w:lvlJc w:val="left"/>
      <w:pPr>
        <w:tabs>
          <w:tab w:val="num" w:pos="288"/>
        </w:tabs>
        <w:ind w:left="288" w:hanging="360"/>
      </w:pPr>
    </w:lvl>
    <w:lvl w:ilvl="1" w:tplc="A5AAEC68" w:tentative="1">
      <w:start w:val="1"/>
      <w:numFmt w:val="lowerLetter"/>
      <w:lvlText w:val="%2."/>
      <w:lvlJc w:val="left"/>
      <w:pPr>
        <w:tabs>
          <w:tab w:val="num" w:pos="1008"/>
        </w:tabs>
        <w:ind w:left="1008" w:hanging="360"/>
      </w:pPr>
    </w:lvl>
    <w:lvl w:ilvl="2" w:tplc="E93A1620" w:tentative="1">
      <w:start w:val="1"/>
      <w:numFmt w:val="lowerRoman"/>
      <w:lvlText w:val="%3."/>
      <w:lvlJc w:val="right"/>
      <w:pPr>
        <w:tabs>
          <w:tab w:val="num" w:pos="1728"/>
        </w:tabs>
        <w:ind w:left="1728" w:hanging="180"/>
      </w:pPr>
    </w:lvl>
    <w:lvl w:ilvl="3" w:tplc="4B207D76" w:tentative="1">
      <w:start w:val="1"/>
      <w:numFmt w:val="decimal"/>
      <w:lvlText w:val="%4."/>
      <w:lvlJc w:val="left"/>
      <w:pPr>
        <w:tabs>
          <w:tab w:val="num" w:pos="2448"/>
        </w:tabs>
        <w:ind w:left="2448" w:hanging="360"/>
      </w:pPr>
    </w:lvl>
    <w:lvl w:ilvl="4" w:tplc="810AEEE4" w:tentative="1">
      <w:start w:val="1"/>
      <w:numFmt w:val="lowerLetter"/>
      <w:lvlText w:val="%5."/>
      <w:lvlJc w:val="left"/>
      <w:pPr>
        <w:tabs>
          <w:tab w:val="num" w:pos="3168"/>
        </w:tabs>
        <w:ind w:left="3168" w:hanging="360"/>
      </w:pPr>
    </w:lvl>
    <w:lvl w:ilvl="5" w:tplc="46CEB34C" w:tentative="1">
      <w:start w:val="1"/>
      <w:numFmt w:val="lowerRoman"/>
      <w:lvlText w:val="%6."/>
      <w:lvlJc w:val="right"/>
      <w:pPr>
        <w:tabs>
          <w:tab w:val="num" w:pos="3888"/>
        </w:tabs>
        <w:ind w:left="3888" w:hanging="180"/>
      </w:pPr>
    </w:lvl>
    <w:lvl w:ilvl="6" w:tplc="DBF4BEC4" w:tentative="1">
      <w:start w:val="1"/>
      <w:numFmt w:val="decimal"/>
      <w:lvlText w:val="%7."/>
      <w:lvlJc w:val="left"/>
      <w:pPr>
        <w:tabs>
          <w:tab w:val="num" w:pos="4608"/>
        </w:tabs>
        <w:ind w:left="4608" w:hanging="360"/>
      </w:pPr>
    </w:lvl>
    <w:lvl w:ilvl="7" w:tplc="1A188A26" w:tentative="1">
      <w:start w:val="1"/>
      <w:numFmt w:val="lowerLetter"/>
      <w:lvlText w:val="%8."/>
      <w:lvlJc w:val="left"/>
      <w:pPr>
        <w:tabs>
          <w:tab w:val="num" w:pos="5328"/>
        </w:tabs>
        <w:ind w:left="5328" w:hanging="360"/>
      </w:pPr>
    </w:lvl>
    <w:lvl w:ilvl="8" w:tplc="595448AC" w:tentative="1">
      <w:start w:val="1"/>
      <w:numFmt w:val="lowerRoman"/>
      <w:lvlText w:val="%9."/>
      <w:lvlJc w:val="right"/>
      <w:pPr>
        <w:tabs>
          <w:tab w:val="num" w:pos="6048"/>
        </w:tabs>
        <w:ind w:left="6048" w:hanging="180"/>
      </w:pPr>
    </w:lvl>
  </w:abstractNum>
  <w:num w:numId="1">
    <w:abstractNumId w:val="10"/>
  </w:num>
  <w:num w:numId="2">
    <w:abstractNumId w:val="5"/>
  </w:num>
  <w:num w:numId="3">
    <w:abstractNumId w:val="5"/>
  </w:num>
  <w:num w:numId="4">
    <w:abstractNumId w:val="10"/>
  </w:num>
  <w:num w:numId="5">
    <w:abstractNumId w:val="10"/>
  </w:num>
  <w:num w:numId="6">
    <w:abstractNumId w:val="6"/>
  </w:num>
  <w:num w:numId="7">
    <w:abstractNumId w:val="6"/>
  </w:num>
  <w:num w:numId="8">
    <w:abstractNumId w:val="1"/>
  </w:num>
  <w:num w:numId="9">
    <w:abstractNumId w:val="3"/>
  </w:num>
  <w:num w:numId="10">
    <w:abstractNumId w:val="9"/>
  </w:num>
  <w:num w:numId="11">
    <w:abstractNumId w:val="8"/>
  </w:num>
  <w:num w:numId="12">
    <w:abstractNumId w:val="7"/>
  </w:num>
  <w:num w:numId="13">
    <w:abstractNumId w:val="12"/>
  </w:num>
  <w:num w:numId="14">
    <w:abstractNumId w:val="0"/>
  </w:num>
  <w:num w:numId="15">
    <w:abstractNumId w:val="4"/>
  </w:num>
  <w:num w:numId="16">
    <w:abstractNumId w:val="2"/>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724"/>
    <w:rsid w:val="00067EF0"/>
    <w:rsid w:val="000818DC"/>
    <w:rsid w:val="00095CAE"/>
    <w:rsid w:val="000A097F"/>
    <w:rsid w:val="000C16A6"/>
    <w:rsid w:val="000E399E"/>
    <w:rsid w:val="000F440F"/>
    <w:rsid w:val="00121E7F"/>
    <w:rsid w:val="00143C3F"/>
    <w:rsid w:val="001640D2"/>
    <w:rsid w:val="00186AC2"/>
    <w:rsid w:val="001934C3"/>
    <w:rsid w:val="00194AE1"/>
    <w:rsid w:val="0019791A"/>
    <w:rsid w:val="001A59EE"/>
    <w:rsid w:val="001A5CB1"/>
    <w:rsid w:val="001D291E"/>
    <w:rsid w:val="001F0329"/>
    <w:rsid w:val="00260AE6"/>
    <w:rsid w:val="0028543A"/>
    <w:rsid w:val="002A16DA"/>
    <w:rsid w:val="002E2203"/>
    <w:rsid w:val="002E232B"/>
    <w:rsid w:val="003D422E"/>
    <w:rsid w:val="004176AD"/>
    <w:rsid w:val="00451291"/>
    <w:rsid w:val="00514C1B"/>
    <w:rsid w:val="00530904"/>
    <w:rsid w:val="005A7D16"/>
    <w:rsid w:val="005B7720"/>
    <w:rsid w:val="005E5BEA"/>
    <w:rsid w:val="0060353A"/>
    <w:rsid w:val="0063237D"/>
    <w:rsid w:val="006354C0"/>
    <w:rsid w:val="006669B4"/>
    <w:rsid w:val="00672191"/>
    <w:rsid w:val="006C67DF"/>
    <w:rsid w:val="006D3F7D"/>
    <w:rsid w:val="006F30A0"/>
    <w:rsid w:val="006F63FE"/>
    <w:rsid w:val="00707459"/>
    <w:rsid w:val="007425A8"/>
    <w:rsid w:val="00754587"/>
    <w:rsid w:val="00773953"/>
    <w:rsid w:val="007B5578"/>
    <w:rsid w:val="007F1CA1"/>
    <w:rsid w:val="00822E02"/>
    <w:rsid w:val="008325FE"/>
    <w:rsid w:val="0084147E"/>
    <w:rsid w:val="008B65E1"/>
    <w:rsid w:val="009021E5"/>
    <w:rsid w:val="00937901"/>
    <w:rsid w:val="009507E1"/>
    <w:rsid w:val="00953727"/>
    <w:rsid w:val="009658D0"/>
    <w:rsid w:val="009A68D7"/>
    <w:rsid w:val="009C5396"/>
    <w:rsid w:val="009E6A87"/>
    <w:rsid w:val="00A040C8"/>
    <w:rsid w:val="00A05746"/>
    <w:rsid w:val="00A31ADA"/>
    <w:rsid w:val="00A40BD8"/>
    <w:rsid w:val="00A86C3C"/>
    <w:rsid w:val="00B6184F"/>
    <w:rsid w:val="00B87696"/>
    <w:rsid w:val="00BA1042"/>
    <w:rsid w:val="00BA5323"/>
    <w:rsid w:val="00BB207C"/>
    <w:rsid w:val="00BC7F2F"/>
    <w:rsid w:val="00BD1EE4"/>
    <w:rsid w:val="00C024C1"/>
    <w:rsid w:val="00C403B9"/>
    <w:rsid w:val="00C73118"/>
    <w:rsid w:val="00C94C01"/>
    <w:rsid w:val="00C974C6"/>
    <w:rsid w:val="00C97A52"/>
    <w:rsid w:val="00CA142F"/>
    <w:rsid w:val="00CB5B87"/>
    <w:rsid w:val="00CC755B"/>
    <w:rsid w:val="00CE79AE"/>
    <w:rsid w:val="00CF0085"/>
    <w:rsid w:val="00D1539E"/>
    <w:rsid w:val="00D421A9"/>
    <w:rsid w:val="00D5346F"/>
    <w:rsid w:val="00D70C8C"/>
    <w:rsid w:val="00D8525E"/>
    <w:rsid w:val="00D874DD"/>
    <w:rsid w:val="00D94B64"/>
    <w:rsid w:val="00DA163B"/>
    <w:rsid w:val="00DC0A0D"/>
    <w:rsid w:val="00DD1724"/>
    <w:rsid w:val="00DE6995"/>
    <w:rsid w:val="00DF38CC"/>
    <w:rsid w:val="00E07C3C"/>
    <w:rsid w:val="00E17B15"/>
    <w:rsid w:val="00E4167B"/>
    <w:rsid w:val="00E80C8D"/>
    <w:rsid w:val="00EA27F5"/>
    <w:rsid w:val="00EA3572"/>
    <w:rsid w:val="00EC7AF2"/>
    <w:rsid w:val="00ED6CFE"/>
    <w:rsid w:val="00EF4D9E"/>
    <w:rsid w:val="00EF7E00"/>
    <w:rsid w:val="00F12F77"/>
    <w:rsid w:val="00F13AD0"/>
    <w:rsid w:val="00F171B7"/>
    <w:rsid w:val="00F24EAB"/>
    <w:rsid w:val="00F738C2"/>
    <w:rsid w:val="00F91AFE"/>
    <w:rsid w:val="00FB14CC"/>
    <w:rsid w:val="00FC3751"/>
    <w:rsid w:val="00FC3FB5"/>
    <w:rsid w:val="00FE4EE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78D3F1D"/>
  <w15:chartTrackingRefBased/>
  <w15:docId w15:val="{8BCCD16E-F3DC-467B-86E8-E5942BEB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724"/>
    <w:pPr>
      <w:jc w:val="both"/>
    </w:pPr>
    <w:rPr>
      <w:rFonts w:ascii="Tms Rmn" w:hAnsi="Tms Rmn"/>
      <w:sz w:val="24"/>
      <w:szCs w:val="24"/>
      <w:lang w:val="fr-FR" w:eastAsia="fr-FR"/>
    </w:rPr>
  </w:style>
  <w:style w:type="paragraph" w:styleId="Titre1">
    <w:name w:val="heading 1"/>
    <w:basedOn w:val="Normal"/>
    <w:next w:val="Normal"/>
    <w:qFormat/>
    <w:rsid w:val="00DD1724"/>
    <w:pPr>
      <w:keepNext/>
      <w:numPr>
        <w:numId w:val="16"/>
      </w:numPr>
      <w:spacing w:before="240" w:after="60"/>
      <w:jc w:val="center"/>
      <w:outlineLvl w:val="0"/>
    </w:pPr>
    <w:rPr>
      <w:rFonts w:ascii="Georgia" w:hAnsi="Georgia" w:cs="Arial"/>
      <w:b/>
      <w:bCs/>
      <w:kern w:val="32"/>
      <w:sz w:val="28"/>
      <w:szCs w:val="32"/>
    </w:rPr>
  </w:style>
  <w:style w:type="paragraph" w:styleId="Titre2">
    <w:name w:val="heading 2"/>
    <w:basedOn w:val="Normal"/>
    <w:next w:val="Normal"/>
    <w:qFormat/>
    <w:rsid w:val="00DD1724"/>
    <w:pPr>
      <w:keepNext/>
      <w:numPr>
        <w:ilvl w:val="1"/>
        <w:numId w:val="16"/>
      </w:numPr>
      <w:tabs>
        <w:tab w:val="clear" w:pos="1701"/>
        <w:tab w:val="num" w:pos="567"/>
        <w:tab w:val="num" w:pos="1620"/>
      </w:tabs>
      <w:spacing w:before="240" w:after="60"/>
      <w:ind w:left="1620"/>
      <w:outlineLvl w:val="1"/>
    </w:pPr>
    <w:rPr>
      <w:rFonts w:ascii="Georgia" w:hAnsi="Georgia" w:cs="Arial"/>
      <w:b/>
      <w:bCs/>
      <w:iCs/>
      <w:sz w:val="22"/>
      <w:szCs w:val="28"/>
    </w:rPr>
  </w:style>
  <w:style w:type="paragraph" w:styleId="Titre3">
    <w:name w:val="heading 3"/>
    <w:basedOn w:val="Normal"/>
    <w:next w:val="Normal"/>
    <w:qFormat/>
    <w:rsid w:val="00DD1724"/>
    <w:pPr>
      <w:keepNext/>
      <w:numPr>
        <w:ilvl w:val="2"/>
        <w:numId w:val="16"/>
      </w:numPr>
      <w:spacing w:before="240" w:after="60"/>
      <w:outlineLvl w:val="2"/>
    </w:pPr>
    <w:rPr>
      <w:rFonts w:ascii="Arial" w:hAnsi="Arial" w:cs="Arial"/>
      <w:b/>
      <w:bCs/>
      <w:sz w:val="26"/>
      <w:szCs w:val="26"/>
    </w:rPr>
  </w:style>
  <w:style w:type="paragraph" w:styleId="Titre4">
    <w:name w:val="heading 4"/>
    <w:qFormat/>
    <w:rsid w:val="00DD1724"/>
    <w:pPr>
      <w:numPr>
        <w:ilvl w:val="3"/>
        <w:numId w:val="16"/>
      </w:numPr>
      <w:spacing w:before="240"/>
      <w:outlineLvl w:val="3"/>
    </w:pPr>
    <w:rPr>
      <w:rFonts w:ascii="Tms Rmn" w:hAnsi="Tms Rmn"/>
      <w:b/>
      <w:bCs/>
      <w:i/>
      <w:iCs/>
      <w:sz w:val="24"/>
      <w:szCs w:val="24"/>
      <w:u w:val="single"/>
      <w:lang w:val="fr-FR" w:eastAsia="fr-FR"/>
    </w:rPr>
  </w:style>
  <w:style w:type="paragraph" w:styleId="Titre5">
    <w:name w:val="heading 5"/>
    <w:qFormat/>
    <w:rsid w:val="00DD1724"/>
    <w:pPr>
      <w:numPr>
        <w:ilvl w:val="4"/>
        <w:numId w:val="16"/>
      </w:numPr>
      <w:tabs>
        <w:tab w:val="left" w:pos="1418"/>
      </w:tabs>
      <w:spacing w:before="120"/>
      <w:outlineLvl w:val="4"/>
    </w:pPr>
    <w:rPr>
      <w:rFonts w:ascii="Tms Rmn" w:hAnsi="Tms Rmn"/>
      <w:sz w:val="24"/>
      <w:szCs w:val="24"/>
      <w:u w:val="single"/>
      <w:lang w:val="fr-FR" w:eastAsia="fr-FR"/>
    </w:rPr>
  </w:style>
  <w:style w:type="paragraph" w:styleId="Titre6">
    <w:name w:val="heading 6"/>
    <w:qFormat/>
    <w:rsid w:val="00DD1724"/>
    <w:pPr>
      <w:numPr>
        <w:ilvl w:val="5"/>
        <w:numId w:val="16"/>
      </w:numPr>
      <w:tabs>
        <w:tab w:val="left" w:pos="2127"/>
      </w:tabs>
      <w:spacing w:before="120"/>
      <w:outlineLvl w:val="5"/>
    </w:pPr>
    <w:rPr>
      <w:rFonts w:ascii="Tms Rmn" w:hAnsi="Tms Rmn"/>
      <w:u w:val="single"/>
      <w:lang w:val="fr-FR" w:eastAsia="fr-FR"/>
    </w:rPr>
  </w:style>
  <w:style w:type="paragraph" w:styleId="Titre7">
    <w:name w:val="heading 7"/>
    <w:qFormat/>
    <w:rsid w:val="00DD1724"/>
    <w:pPr>
      <w:numPr>
        <w:ilvl w:val="6"/>
        <w:numId w:val="16"/>
      </w:numPr>
      <w:spacing w:before="120"/>
      <w:outlineLvl w:val="6"/>
    </w:pPr>
    <w:rPr>
      <w:rFonts w:ascii="Tms Rmn" w:hAnsi="Tms Rmn"/>
      <w:i/>
      <w:iCs/>
      <w:u w:val="single"/>
      <w:lang w:val="fr-FR" w:eastAsia="fr-FR"/>
    </w:rPr>
  </w:style>
  <w:style w:type="paragraph" w:styleId="Titre8">
    <w:name w:val="heading 8"/>
    <w:basedOn w:val="Normal"/>
    <w:next w:val="Normal"/>
    <w:qFormat/>
    <w:rsid w:val="00DD1724"/>
    <w:pPr>
      <w:keepNext/>
      <w:numPr>
        <w:ilvl w:val="7"/>
        <w:numId w:val="16"/>
      </w:numPr>
      <w:spacing w:line="240" w:lineRule="exact"/>
      <w:jc w:val="center"/>
      <w:outlineLvl w:val="7"/>
    </w:pPr>
    <w:rPr>
      <w:b/>
      <w:bCs/>
    </w:rPr>
  </w:style>
  <w:style w:type="paragraph" w:styleId="Titre9">
    <w:name w:val="heading 9"/>
    <w:basedOn w:val="Normal"/>
    <w:next w:val="Normal"/>
    <w:qFormat/>
    <w:rsid w:val="00DD1724"/>
    <w:pPr>
      <w:numPr>
        <w:ilvl w:val="8"/>
        <w:numId w:val="16"/>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titre">
    <w:name w:val="2 titre"/>
    <w:basedOn w:val="Titre2"/>
    <w:next w:val="Normal"/>
    <w:autoRedefine/>
    <w:rsid w:val="006F63FE"/>
    <w:pPr>
      <w:numPr>
        <w:numId w:val="5"/>
      </w:numPr>
      <w:tabs>
        <w:tab w:val="clear" w:pos="1701"/>
        <w:tab w:val="num" w:pos="1620"/>
      </w:tabs>
    </w:pPr>
    <w:rPr>
      <w:rFonts w:ascii="Times New Roman" w:hAnsi="Times New Roman"/>
      <w:b w:val="0"/>
      <w:i/>
      <w:szCs w:val="20"/>
      <w:lang w:val="fr-BE"/>
    </w:rPr>
  </w:style>
  <w:style w:type="paragraph" w:customStyle="1" w:styleId="1titre">
    <w:name w:val="1 titre"/>
    <w:basedOn w:val="Titre1"/>
    <w:next w:val="Normal"/>
    <w:autoRedefine/>
    <w:rsid w:val="006F63FE"/>
    <w:pPr>
      <w:numPr>
        <w:numId w:val="3"/>
      </w:numPr>
      <w:spacing w:after="240"/>
      <w:jc w:val="both"/>
    </w:pPr>
    <w:rPr>
      <w:rFonts w:ascii="Times New Roman" w:hAnsi="Times New Roman"/>
      <w:szCs w:val="20"/>
      <w:lang w:val="fr-BE"/>
    </w:rPr>
  </w:style>
  <w:style w:type="paragraph" w:customStyle="1" w:styleId="3titre">
    <w:name w:val="3 titre"/>
    <w:basedOn w:val="Titre3"/>
    <w:next w:val="Normal"/>
    <w:autoRedefine/>
    <w:rsid w:val="00FC3FB5"/>
    <w:pPr>
      <w:numPr>
        <w:numId w:val="7"/>
      </w:numPr>
      <w:spacing w:after="120"/>
    </w:pPr>
    <w:rPr>
      <w:rFonts w:ascii="Times New Roman" w:hAnsi="Times New Roman"/>
      <w:sz w:val="22"/>
      <w:lang w:val="fr-BE"/>
    </w:rPr>
  </w:style>
  <w:style w:type="paragraph" w:customStyle="1" w:styleId="Style3titreGauche095cm">
    <w:name w:val="Style 3 titre + Gauche :  095 cm"/>
    <w:basedOn w:val="3titre"/>
    <w:autoRedefine/>
    <w:rsid w:val="00FC3FB5"/>
    <w:pPr>
      <w:numPr>
        <w:numId w:val="8"/>
      </w:numPr>
    </w:pPr>
    <w:rPr>
      <w:rFonts w:cs="Times New Roman"/>
      <w:szCs w:val="20"/>
    </w:rPr>
  </w:style>
  <w:style w:type="character" w:styleId="Appeldenotedefin">
    <w:name w:val="endnote reference"/>
    <w:basedOn w:val="Policepardfaut"/>
    <w:semiHidden/>
    <w:rsid w:val="00DD1724"/>
    <w:rPr>
      <w:vertAlign w:val="superscript"/>
    </w:rPr>
  </w:style>
  <w:style w:type="paragraph" w:styleId="Commentaire">
    <w:name w:val="annotation text"/>
    <w:semiHidden/>
    <w:rsid w:val="00DD1724"/>
    <w:pPr>
      <w:framePr w:w="2835" w:hSpace="284" w:vSpace="284" w:wrap="auto" w:hAnchor="page" w:x="568"/>
    </w:pPr>
    <w:rPr>
      <w:rFonts w:ascii="Tms Rmn" w:hAnsi="Tms Rmn"/>
      <w:vanish/>
      <w:sz w:val="18"/>
      <w:szCs w:val="18"/>
      <w:lang w:val="fr-FR" w:eastAsia="fr-FR"/>
    </w:rPr>
  </w:style>
  <w:style w:type="character" w:styleId="Appelnotedebasdep">
    <w:name w:val="footnote reference"/>
    <w:basedOn w:val="Policepardfaut"/>
    <w:semiHidden/>
    <w:rsid w:val="00DD1724"/>
    <w:rPr>
      <w:vertAlign w:val="superscript"/>
    </w:rPr>
  </w:style>
  <w:style w:type="paragraph" w:styleId="TM4">
    <w:name w:val="toc 4"/>
    <w:semiHidden/>
    <w:rsid w:val="00DD1724"/>
    <w:pPr>
      <w:ind w:left="720"/>
    </w:pPr>
    <w:rPr>
      <w:lang w:val="fr-FR" w:eastAsia="fr-FR"/>
    </w:rPr>
  </w:style>
  <w:style w:type="paragraph" w:styleId="TM3">
    <w:name w:val="toc 3"/>
    <w:semiHidden/>
    <w:rsid w:val="00DD1724"/>
    <w:pPr>
      <w:ind w:left="480"/>
    </w:pPr>
    <w:rPr>
      <w:lang w:val="fr-FR" w:eastAsia="fr-FR"/>
    </w:rPr>
  </w:style>
  <w:style w:type="paragraph" w:styleId="TM2">
    <w:name w:val="toc 2"/>
    <w:semiHidden/>
    <w:rsid w:val="00DD1724"/>
    <w:pPr>
      <w:spacing w:before="120"/>
      <w:ind w:left="240"/>
    </w:pPr>
    <w:rPr>
      <w:b/>
      <w:bCs/>
      <w:sz w:val="22"/>
      <w:szCs w:val="22"/>
      <w:lang w:val="fr-FR" w:eastAsia="fr-FR"/>
    </w:rPr>
  </w:style>
  <w:style w:type="paragraph" w:styleId="TM1">
    <w:name w:val="toc 1"/>
    <w:semiHidden/>
    <w:rsid w:val="00DD1724"/>
    <w:pPr>
      <w:spacing w:before="120"/>
    </w:pPr>
    <w:rPr>
      <w:b/>
      <w:bCs/>
      <w:i/>
      <w:iCs/>
      <w:sz w:val="24"/>
      <w:szCs w:val="24"/>
      <w:lang w:val="fr-FR" w:eastAsia="fr-FR"/>
    </w:rPr>
  </w:style>
  <w:style w:type="paragraph" w:styleId="Pieddepage">
    <w:name w:val="footer"/>
    <w:basedOn w:val="Normal"/>
    <w:rsid w:val="00DD1724"/>
    <w:pPr>
      <w:tabs>
        <w:tab w:val="center" w:pos="4819"/>
        <w:tab w:val="right" w:pos="9071"/>
      </w:tabs>
    </w:pPr>
  </w:style>
  <w:style w:type="paragraph" w:styleId="En-tte">
    <w:name w:val="header"/>
    <w:rsid w:val="00DD1724"/>
    <w:pPr>
      <w:keepLines/>
      <w:tabs>
        <w:tab w:val="center" w:pos="6095"/>
        <w:tab w:val="right" w:pos="10773"/>
      </w:tabs>
    </w:pPr>
    <w:rPr>
      <w:rFonts w:ascii="Tms Rmn" w:hAnsi="Tms Rmn"/>
      <w:sz w:val="16"/>
      <w:szCs w:val="16"/>
      <w:lang w:val="fr-FR" w:eastAsia="fr-FR"/>
    </w:rPr>
  </w:style>
  <w:style w:type="paragraph" w:styleId="Notedebasdepage">
    <w:name w:val="footnote text"/>
    <w:semiHidden/>
    <w:rsid w:val="00DD1724"/>
    <w:pPr>
      <w:tabs>
        <w:tab w:val="left" w:pos="288"/>
      </w:tabs>
      <w:spacing w:after="120" w:line="180" w:lineRule="exact"/>
      <w:ind w:left="288" w:hanging="288"/>
      <w:jc w:val="both"/>
    </w:pPr>
    <w:rPr>
      <w:rFonts w:ascii="Tms Rmn" w:hAnsi="Tms Rmn"/>
      <w:lang w:val="fr-FR" w:eastAsia="fr-FR"/>
    </w:rPr>
  </w:style>
  <w:style w:type="paragraph" w:styleId="Retraitnormal">
    <w:name w:val="Normal Indent"/>
    <w:basedOn w:val="Normal"/>
    <w:rsid w:val="00DD1724"/>
    <w:pPr>
      <w:ind w:left="708"/>
    </w:pPr>
  </w:style>
  <w:style w:type="paragraph" w:customStyle="1" w:styleId="OBJET">
    <w:name w:val="OBJET"/>
    <w:rsid w:val="00DD1724"/>
    <w:pPr>
      <w:keepLines/>
      <w:tabs>
        <w:tab w:val="left" w:pos="1008"/>
      </w:tabs>
      <w:spacing w:before="240" w:after="480"/>
      <w:ind w:left="1008" w:hanging="1008"/>
      <w:jc w:val="both"/>
    </w:pPr>
    <w:rPr>
      <w:rFonts w:ascii="Tms Rmn" w:hAnsi="Tms Rmn"/>
      <w:sz w:val="24"/>
      <w:szCs w:val="24"/>
      <w:lang w:val="fr-FR" w:eastAsia="fr-FR"/>
    </w:rPr>
  </w:style>
  <w:style w:type="paragraph" w:customStyle="1" w:styleId="paragniv1">
    <w:name w:val="parag. niv. 1"/>
    <w:rsid w:val="00DD1724"/>
    <w:pPr>
      <w:ind w:left="432"/>
      <w:jc w:val="both"/>
    </w:pPr>
    <w:rPr>
      <w:rFonts w:ascii="Tms Rmn" w:hAnsi="Tms Rmn"/>
      <w:sz w:val="24"/>
      <w:szCs w:val="24"/>
      <w:lang w:val="fr-FR" w:eastAsia="fr-FR"/>
    </w:rPr>
  </w:style>
  <w:style w:type="paragraph" w:customStyle="1" w:styleId="parniv2">
    <w:name w:val="par.niv.2"/>
    <w:rsid w:val="00DD1724"/>
    <w:pPr>
      <w:ind w:left="864"/>
      <w:jc w:val="both"/>
    </w:pPr>
    <w:rPr>
      <w:rFonts w:ascii="Tms Rmn" w:hAnsi="Tms Rmn"/>
      <w:sz w:val="24"/>
      <w:szCs w:val="24"/>
      <w:lang w:val="fr-FR" w:eastAsia="fr-FR"/>
    </w:rPr>
  </w:style>
  <w:style w:type="paragraph" w:customStyle="1" w:styleId="parniv3">
    <w:name w:val="par. niv. 3"/>
    <w:rsid w:val="00DD1724"/>
    <w:pPr>
      <w:ind w:left="1296"/>
      <w:jc w:val="both"/>
    </w:pPr>
    <w:rPr>
      <w:rFonts w:ascii="Tms Rmn" w:hAnsi="Tms Rmn"/>
      <w:sz w:val="24"/>
      <w:szCs w:val="24"/>
      <w:lang w:val="fr-FR" w:eastAsia="fr-FR"/>
    </w:rPr>
  </w:style>
  <w:style w:type="paragraph" w:customStyle="1" w:styleId="paraniv4">
    <w:name w:val="para. niv. 4"/>
    <w:rsid w:val="00DD1724"/>
    <w:pPr>
      <w:ind w:left="1728"/>
      <w:jc w:val="both"/>
    </w:pPr>
    <w:rPr>
      <w:rFonts w:ascii="Tms Rmn" w:hAnsi="Tms Rmn"/>
      <w:sz w:val="24"/>
      <w:szCs w:val="24"/>
      <w:lang w:val="fr-FR" w:eastAsia="fr-FR"/>
    </w:rPr>
  </w:style>
  <w:style w:type="paragraph" w:customStyle="1" w:styleId="paragniv5">
    <w:name w:val="parag. niv 5"/>
    <w:rsid w:val="00DD1724"/>
    <w:pPr>
      <w:ind w:left="2160"/>
      <w:jc w:val="both"/>
    </w:pPr>
    <w:rPr>
      <w:rFonts w:ascii="Tms Rmn" w:hAnsi="Tms Rmn"/>
      <w:sz w:val="24"/>
      <w:szCs w:val="24"/>
      <w:lang w:val="fr-FR" w:eastAsia="fr-FR"/>
    </w:rPr>
  </w:style>
  <w:style w:type="paragraph" w:customStyle="1" w:styleId="sommaireniv0">
    <w:name w:val="sommaire niv. 0"/>
    <w:rsid w:val="00DD1724"/>
    <w:pPr>
      <w:tabs>
        <w:tab w:val="left" w:pos="432"/>
      </w:tabs>
      <w:ind w:left="432" w:hanging="432"/>
      <w:jc w:val="both"/>
    </w:pPr>
    <w:rPr>
      <w:rFonts w:ascii="Tms Rmn" w:hAnsi="Tms Rmn"/>
      <w:sz w:val="24"/>
      <w:szCs w:val="24"/>
      <w:lang w:val="fr-FR" w:eastAsia="fr-FR"/>
    </w:rPr>
  </w:style>
  <w:style w:type="paragraph" w:customStyle="1" w:styleId="parniv1">
    <w:name w:val="par. niv. 1"/>
    <w:rsid w:val="00DD1724"/>
    <w:pPr>
      <w:tabs>
        <w:tab w:val="left" w:pos="864"/>
      </w:tabs>
      <w:ind w:left="864" w:hanging="432"/>
      <w:jc w:val="both"/>
    </w:pPr>
    <w:rPr>
      <w:rFonts w:ascii="Tms Rmn" w:hAnsi="Tms Rmn"/>
      <w:sz w:val="24"/>
      <w:szCs w:val="24"/>
      <w:lang w:val="fr-FR" w:eastAsia="fr-FR"/>
    </w:rPr>
  </w:style>
  <w:style w:type="paragraph" w:customStyle="1" w:styleId="parniv20">
    <w:name w:val="par. niv. 2"/>
    <w:rsid w:val="00DD1724"/>
    <w:pPr>
      <w:tabs>
        <w:tab w:val="left" w:pos="1296"/>
      </w:tabs>
      <w:ind w:left="1296" w:hanging="432"/>
      <w:jc w:val="both"/>
    </w:pPr>
    <w:rPr>
      <w:rFonts w:ascii="Tms Rmn" w:hAnsi="Tms Rmn"/>
      <w:sz w:val="24"/>
      <w:szCs w:val="24"/>
      <w:lang w:val="fr-FR" w:eastAsia="fr-FR"/>
    </w:rPr>
  </w:style>
  <w:style w:type="paragraph" w:customStyle="1" w:styleId="sommaireniveau3">
    <w:name w:val="sommaire niveau 3"/>
    <w:rsid w:val="00DD1724"/>
    <w:pPr>
      <w:tabs>
        <w:tab w:val="left" w:pos="1728"/>
      </w:tabs>
      <w:ind w:left="1728" w:hanging="432"/>
      <w:jc w:val="both"/>
    </w:pPr>
    <w:rPr>
      <w:rFonts w:ascii="Tms Rmn" w:hAnsi="Tms Rmn"/>
      <w:sz w:val="24"/>
      <w:szCs w:val="24"/>
      <w:lang w:val="fr-FR" w:eastAsia="fr-FR"/>
    </w:rPr>
  </w:style>
  <w:style w:type="paragraph" w:customStyle="1" w:styleId="sommaireniv4">
    <w:name w:val="sommaire niv. 4"/>
    <w:rsid w:val="00DD1724"/>
    <w:pPr>
      <w:tabs>
        <w:tab w:val="left" w:pos="2160"/>
      </w:tabs>
      <w:ind w:left="2160" w:hanging="432"/>
      <w:jc w:val="both"/>
    </w:pPr>
    <w:rPr>
      <w:rFonts w:ascii="Tms Rmn" w:hAnsi="Tms Rmn"/>
      <w:sz w:val="24"/>
      <w:szCs w:val="24"/>
      <w:lang w:val="fr-FR" w:eastAsia="fr-FR"/>
    </w:rPr>
  </w:style>
  <w:style w:type="paragraph" w:customStyle="1" w:styleId="sommaireniveau5">
    <w:name w:val="sommaire niveau 5"/>
    <w:rsid w:val="00DD1724"/>
    <w:pPr>
      <w:tabs>
        <w:tab w:val="left" w:pos="2592"/>
      </w:tabs>
      <w:ind w:left="2592" w:hanging="432"/>
      <w:jc w:val="both"/>
    </w:pPr>
    <w:rPr>
      <w:rFonts w:ascii="Tms Rmn" w:hAnsi="Tms Rmn"/>
      <w:sz w:val="24"/>
      <w:szCs w:val="24"/>
      <w:lang w:val="fr-FR" w:eastAsia="fr-FR"/>
    </w:rPr>
  </w:style>
  <w:style w:type="paragraph" w:customStyle="1" w:styleId="provisoire-pourdem">
    <w:name w:val="(provisoire-pour dem"/>
    <w:rsid w:val="00DD1724"/>
    <w:pPr>
      <w:framePr w:w="567" w:wrap="auto" w:hAnchor="page" w:x="852"/>
      <w:jc w:val="both"/>
    </w:pPr>
    <w:rPr>
      <w:rFonts w:ascii="Tms Rmn" w:hAnsi="Tms Rmn"/>
      <w:b/>
      <w:bCs/>
      <w:sz w:val="24"/>
      <w:szCs w:val="24"/>
      <w:lang w:val="fr-FR" w:eastAsia="fr-FR"/>
    </w:rPr>
  </w:style>
  <w:style w:type="paragraph" w:customStyle="1" w:styleId="tableniveau5MANU">
    <w:name w:val="table niveau 5 (MANU"/>
    <w:rsid w:val="00DD1724"/>
    <w:pPr>
      <w:tabs>
        <w:tab w:val="right" w:pos="9072"/>
      </w:tabs>
      <w:ind w:left="2835" w:hanging="567"/>
    </w:pPr>
    <w:rPr>
      <w:rFonts w:ascii="Tms Rmn" w:hAnsi="Tms Rmn"/>
      <w:lang w:val="fr-FR" w:eastAsia="fr-FR"/>
    </w:rPr>
  </w:style>
  <w:style w:type="paragraph" w:customStyle="1" w:styleId="alineaniv0">
    <w:name w:val="alinea niv 0"/>
    <w:rsid w:val="00DD1724"/>
    <w:pPr>
      <w:ind w:firstLine="432"/>
      <w:jc w:val="both"/>
    </w:pPr>
    <w:rPr>
      <w:rFonts w:ascii="Tms Rmn" w:hAnsi="Tms Rmn"/>
      <w:sz w:val="24"/>
      <w:szCs w:val="24"/>
      <w:lang w:val="fr-FR" w:eastAsia="fr-FR"/>
    </w:rPr>
  </w:style>
  <w:style w:type="paragraph" w:customStyle="1" w:styleId="alineaniv1">
    <w:name w:val="alinea niv 1"/>
    <w:rsid w:val="00DD1724"/>
    <w:pPr>
      <w:ind w:left="432" w:firstLine="432"/>
      <w:jc w:val="both"/>
    </w:pPr>
    <w:rPr>
      <w:rFonts w:ascii="Tms Rmn" w:hAnsi="Tms Rmn"/>
      <w:sz w:val="24"/>
      <w:szCs w:val="24"/>
      <w:lang w:val="fr-FR" w:eastAsia="fr-FR"/>
    </w:rPr>
  </w:style>
  <w:style w:type="paragraph" w:customStyle="1" w:styleId="alineaniv2">
    <w:name w:val="alinea niv 2"/>
    <w:rsid w:val="00DD1724"/>
    <w:pPr>
      <w:ind w:left="864" w:firstLine="432"/>
      <w:jc w:val="both"/>
    </w:pPr>
    <w:rPr>
      <w:rFonts w:ascii="Tms Rmn" w:hAnsi="Tms Rmn"/>
      <w:sz w:val="24"/>
      <w:szCs w:val="24"/>
      <w:lang w:val="fr-FR" w:eastAsia="fr-FR"/>
    </w:rPr>
  </w:style>
  <w:style w:type="paragraph" w:customStyle="1" w:styleId="alineaniv3">
    <w:name w:val="alinea niv 3"/>
    <w:rsid w:val="00DD1724"/>
    <w:pPr>
      <w:ind w:left="1296" w:firstLine="432"/>
      <w:jc w:val="both"/>
    </w:pPr>
    <w:rPr>
      <w:rFonts w:ascii="Tms Rmn" w:hAnsi="Tms Rmn"/>
      <w:sz w:val="24"/>
      <w:szCs w:val="24"/>
      <w:lang w:val="fr-FR" w:eastAsia="fr-FR"/>
    </w:rPr>
  </w:style>
  <w:style w:type="paragraph" w:customStyle="1" w:styleId="alinea4">
    <w:name w:val="alinea 4"/>
    <w:rsid w:val="00DD1724"/>
    <w:pPr>
      <w:ind w:left="1728" w:firstLine="432"/>
      <w:jc w:val="both"/>
    </w:pPr>
    <w:rPr>
      <w:rFonts w:ascii="Tms Rmn" w:hAnsi="Tms Rmn"/>
      <w:sz w:val="24"/>
      <w:szCs w:val="24"/>
      <w:lang w:val="fr-FR" w:eastAsia="fr-FR"/>
    </w:rPr>
  </w:style>
  <w:style w:type="paragraph" w:customStyle="1" w:styleId="alineaniv5">
    <w:name w:val="alinea niv 5"/>
    <w:rsid w:val="00DD1724"/>
    <w:pPr>
      <w:ind w:left="2160" w:firstLine="432"/>
      <w:jc w:val="both"/>
    </w:pPr>
    <w:rPr>
      <w:rFonts w:ascii="Tms Rmn" w:hAnsi="Tms Rmn"/>
      <w:sz w:val="24"/>
      <w:szCs w:val="24"/>
      <w:lang w:val="fr-FR" w:eastAsia="fr-FR"/>
    </w:rPr>
  </w:style>
  <w:style w:type="paragraph" w:customStyle="1" w:styleId="TAB3COL">
    <w:name w:val="TAB 3 COL"/>
    <w:rsid w:val="00DD1724"/>
    <w:pPr>
      <w:keepLines/>
      <w:pBdr>
        <w:top w:val="single" w:sz="6" w:space="0" w:color="000000"/>
        <w:left w:val="single" w:sz="6" w:space="0" w:color="000000"/>
        <w:bottom w:val="single" w:sz="6" w:space="0" w:color="000000"/>
        <w:right w:val="single" w:sz="6" w:space="0" w:color="000000"/>
      </w:pBdr>
      <w:tabs>
        <w:tab w:val="left" w:pos="284"/>
        <w:tab w:val="left" w:pos="5954"/>
        <w:tab w:val="decimal" w:pos="7110"/>
        <w:tab w:val="left" w:pos="7655"/>
        <w:tab w:val="decimal" w:pos="8730"/>
      </w:tabs>
    </w:pPr>
    <w:rPr>
      <w:rFonts w:ascii="Tms Rmn" w:hAnsi="Tms Rmn"/>
      <w:sz w:val="22"/>
      <w:szCs w:val="22"/>
      <w:lang w:val="fr-FR" w:eastAsia="fr-FR"/>
    </w:rPr>
  </w:style>
  <w:style w:type="paragraph" w:customStyle="1" w:styleId="Date1">
    <w:name w:val="Date1"/>
    <w:rsid w:val="00DD1724"/>
    <w:pPr>
      <w:keepNext/>
      <w:keepLines/>
      <w:spacing w:before="480" w:after="960"/>
      <w:ind w:left="4536"/>
      <w:jc w:val="right"/>
    </w:pPr>
    <w:rPr>
      <w:rFonts w:ascii="Tms Rmn" w:hAnsi="Tms Rmn"/>
      <w:sz w:val="24"/>
      <w:szCs w:val="24"/>
      <w:lang w:val="fr-FR" w:eastAsia="fr-FR"/>
    </w:rPr>
  </w:style>
  <w:style w:type="paragraph" w:customStyle="1" w:styleId="ADRESSEDESTINATAIRE">
    <w:name w:val="ADRESSE DESTINATAIRE"/>
    <w:rsid w:val="00DD1724"/>
    <w:pPr>
      <w:keepNext/>
      <w:keepLines/>
      <w:spacing w:before="480" w:after="720"/>
      <w:ind w:left="4536"/>
    </w:pPr>
    <w:rPr>
      <w:rFonts w:ascii="Tms Rmn" w:hAnsi="Tms Rmn"/>
      <w:sz w:val="24"/>
      <w:szCs w:val="24"/>
      <w:lang w:val="fr-FR" w:eastAsia="fr-FR"/>
    </w:rPr>
  </w:style>
  <w:style w:type="paragraph" w:customStyle="1" w:styleId="TITREDESTINATAIRE">
    <w:name w:val="TITRE DESTINATAIRE"/>
    <w:rsid w:val="00DD1724"/>
    <w:pPr>
      <w:keepNext/>
      <w:keepLines/>
      <w:spacing w:before="240"/>
      <w:jc w:val="both"/>
    </w:pPr>
    <w:rPr>
      <w:rFonts w:ascii="Tms Rmn" w:hAnsi="Tms Rmn"/>
      <w:sz w:val="24"/>
      <w:szCs w:val="24"/>
      <w:lang w:val="fr-FR" w:eastAsia="fr-FR"/>
    </w:rPr>
  </w:style>
  <w:style w:type="paragraph" w:customStyle="1" w:styleId="PARAGRAPHECORPSLET">
    <w:name w:val="PARAGRAPHE CORPS LET"/>
    <w:rsid w:val="00DD1724"/>
    <w:pPr>
      <w:keepLines/>
      <w:spacing w:before="240"/>
      <w:ind w:firstLine="709"/>
      <w:jc w:val="both"/>
    </w:pPr>
    <w:rPr>
      <w:rFonts w:ascii="Tms Rmn" w:hAnsi="Tms Rmn"/>
      <w:sz w:val="24"/>
      <w:szCs w:val="24"/>
      <w:lang w:val="fr-FR" w:eastAsia="fr-FR"/>
    </w:rPr>
  </w:style>
  <w:style w:type="paragraph" w:customStyle="1" w:styleId="TAB4COL">
    <w:name w:val="TAB 4 COL"/>
    <w:rsid w:val="00DD1724"/>
    <w:pPr>
      <w:keepLines/>
      <w:pBdr>
        <w:top w:val="single" w:sz="6" w:space="0" w:color="000000"/>
        <w:left w:val="single" w:sz="6" w:space="0" w:color="000000"/>
        <w:bottom w:val="single" w:sz="6" w:space="0" w:color="000000"/>
        <w:right w:val="single" w:sz="6" w:space="0" w:color="000000"/>
      </w:pBdr>
      <w:tabs>
        <w:tab w:val="left" w:pos="284"/>
        <w:tab w:val="left" w:pos="4253"/>
        <w:tab w:val="decimal" w:pos="5328"/>
        <w:tab w:val="left" w:pos="5954"/>
        <w:tab w:val="decimal" w:pos="7110"/>
        <w:tab w:val="left" w:pos="7655"/>
        <w:tab w:val="decimal" w:pos="8730"/>
      </w:tabs>
    </w:pPr>
    <w:rPr>
      <w:rFonts w:ascii="Tms Rmn" w:hAnsi="Tms Rmn"/>
      <w:sz w:val="22"/>
      <w:szCs w:val="22"/>
      <w:lang w:val="fr-FR" w:eastAsia="fr-FR"/>
    </w:rPr>
  </w:style>
  <w:style w:type="paragraph" w:customStyle="1" w:styleId="SIGNATUREETTITRE">
    <w:name w:val="SIGNATURE ET TITRE"/>
    <w:rsid w:val="00DD1724"/>
    <w:pPr>
      <w:keepNext/>
      <w:keepLines/>
      <w:spacing w:before="1440"/>
      <w:ind w:left="4536"/>
      <w:jc w:val="center"/>
    </w:pPr>
    <w:rPr>
      <w:rFonts w:ascii="Tms Rmn" w:hAnsi="Tms Rmn"/>
      <w:sz w:val="24"/>
      <w:szCs w:val="24"/>
      <w:lang w:val="fr-FR" w:eastAsia="fr-FR"/>
    </w:rPr>
  </w:style>
  <w:style w:type="paragraph" w:customStyle="1" w:styleId="REFERENCES">
    <w:name w:val="REFERENCES"/>
    <w:rsid w:val="00DD1724"/>
    <w:pPr>
      <w:keepNext/>
      <w:keepLines/>
      <w:tabs>
        <w:tab w:val="left" w:pos="709"/>
        <w:tab w:val="left" w:pos="1418"/>
      </w:tabs>
      <w:ind w:left="1440" w:hanging="1440"/>
    </w:pPr>
    <w:rPr>
      <w:rFonts w:ascii="Tms Rmn" w:hAnsi="Tms Rmn"/>
      <w:sz w:val="24"/>
      <w:szCs w:val="24"/>
      <w:lang w:val="fr-FR" w:eastAsia="fr-FR"/>
    </w:rPr>
  </w:style>
  <w:style w:type="paragraph" w:customStyle="1" w:styleId="TAB5COL">
    <w:name w:val="TAB 5 COL"/>
    <w:rsid w:val="00DD1724"/>
    <w:pPr>
      <w:keepLines/>
      <w:pBdr>
        <w:top w:val="single" w:sz="6" w:space="0" w:color="000000"/>
        <w:left w:val="single" w:sz="6" w:space="0" w:color="000000"/>
        <w:bottom w:val="single" w:sz="6" w:space="0" w:color="000000"/>
        <w:right w:val="single" w:sz="6" w:space="0" w:color="000000"/>
      </w:pBdr>
      <w:tabs>
        <w:tab w:val="left" w:pos="284"/>
        <w:tab w:val="left" w:pos="3686"/>
        <w:tab w:val="decimal" w:pos="4536"/>
        <w:tab w:val="left" w:pos="5103"/>
        <w:tab w:val="decimal" w:pos="5976"/>
        <w:tab w:val="left" w:pos="6521"/>
        <w:tab w:val="decimal" w:pos="7416"/>
        <w:tab w:val="left" w:pos="7938"/>
        <w:tab w:val="decimal" w:pos="8784"/>
      </w:tabs>
    </w:pPr>
    <w:rPr>
      <w:rFonts w:ascii="Tms Rmn" w:hAnsi="Tms Rmn"/>
      <w:sz w:val="22"/>
      <w:szCs w:val="22"/>
      <w:lang w:val="fr-FR" w:eastAsia="fr-FR"/>
    </w:rPr>
  </w:style>
  <w:style w:type="paragraph" w:customStyle="1" w:styleId="3COLEGALES">
    <w:name w:val="3 COL EGALES"/>
    <w:rsid w:val="00DD1724"/>
    <w:pPr>
      <w:keepLines/>
      <w:pBdr>
        <w:top w:val="single" w:sz="6" w:space="0" w:color="000000"/>
        <w:left w:val="single" w:sz="6" w:space="0" w:color="000000"/>
        <w:bottom w:val="single" w:sz="6" w:space="0" w:color="000000"/>
        <w:right w:val="single" w:sz="6" w:space="0" w:color="000000"/>
      </w:pBdr>
      <w:tabs>
        <w:tab w:val="center" w:pos="1559"/>
        <w:tab w:val="left" w:pos="3119"/>
        <w:tab w:val="center" w:pos="4678"/>
        <w:tab w:val="left" w:pos="6237"/>
        <w:tab w:val="center" w:pos="7796"/>
      </w:tabs>
    </w:pPr>
    <w:rPr>
      <w:rFonts w:ascii="Tms Rmn" w:hAnsi="Tms Rmn"/>
      <w:sz w:val="22"/>
      <w:szCs w:val="22"/>
      <w:lang w:val="fr-FR" w:eastAsia="fr-FR"/>
    </w:rPr>
  </w:style>
  <w:style w:type="paragraph" w:customStyle="1" w:styleId="3COLEGALESLIGNES">
    <w:name w:val="3 COL EGALES LIGNES"/>
    <w:rsid w:val="00DD1724"/>
    <w:pPr>
      <w:keepLines/>
      <w:pBdr>
        <w:top w:val="single" w:sz="6" w:space="0" w:color="000000"/>
        <w:left w:val="single" w:sz="6" w:space="0" w:color="000000"/>
        <w:bottom w:val="single" w:sz="6" w:space="0" w:color="000000"/>
        <w:right w:val="single" w:sz="6" w:space="0" w:color="000000"/>
      </w:pBdr>
      <w:tabs>
        <w:tab w:val="left" w:pos="284"/>
        <w:tab w:val="left" w:pos="3119"/>
        <w:tab w:val="left" w:pos="3402"/>
        <w:tab w:val="left" w:pos="6237"/>
        <w:tab w:val="left" w:pos="6521"/>
      </w:tabs>
    </w:pPr>
    <w:rPr>
      <w:rFonts w:ascii="Tms Rmn" w:hAnsi="Tms Rmn"/>
      <w:sz w:val="22"/>
      <w:szCs w:val="22"/>
      <w:lang w:val="fr-FR" w:eastAsia="fr-FR"/>
    </w:rPr>
  </w:style>
  <w:style w:type="paragraph" w:customStyle="1" w:styleId="retrait1">
    <w:name w:val="retrait 1."/>
    <w:rsid w:val="00DD1724"/>
    <w:pPr>
      <w:tabs>
        <w:tab w:val="left" w:pos="320"/>
        <w:tab w:val="left" w:pos="11624"/>
        <w:tab w:val="left" w:pos="11907"/>
      </w:tabs>
      <w:spacing w:line="240" w:lineRule="exact"/>
      <w:ind w:left="318" w:hanging="318"/>
    </w:pPr>
    <w:rPr>
      <w:rFonts w:ascii="Tms Rmn" w:hAnsi="Tms Rmn"/>
      <w:b/>
      <w:bCs/>
      <w:sz w:val="24"/>
      <w:szCs w:val="24"/>
      <w:lang w:val="fr-FR" w:eastAsia="fr-FR"/>
    </w:rPr>
  </w:style>
  <w:style w:type="paragraph" w:customStyle="1" w:styleId="retrait11">
    <w:name w:val="retrait 1.1."/>
    <w:rsid w:val="00DD1724"/>
    <w:pPr>
      <w:tabs>
        <w:tab w:val="left" w:pos="1134"/>
        <w:tab w:val="left" w:pos="11624"/>
        <w:tab w:val="left" w:pos="11907"/>
      </w:tabs>
      <w:spacing w:line="240" w:lineRule="exact"/>
      <w:ind w:left="1134" w:hanging="561"/>
      <w:jc w:val="both"/>
    </w:pPr>
    <w:rPr>
      <w:rFonts w:ascii="Tms Rmn" w:hAnsi="Tms Rmn"/>
      <w:sz w:val="24"/>
      <w:szCs w:val="24"/>
      <w:lang w:val="fr-FR" w:eastAsia="fr-FR"/>
    </w:rPr>
  </w:style>
  <w:style w:type="paragraph" w:customStyle="1" w:styleId="retrait111">
    <w:name w:val="retrait 1.1.1."/>
    <w:rsid w:val="00DD1724"/>
    <w:pPr>
      <w:tabs>
        <w:tab w:val="left" w:pos="1701"/>
        <w:tab w:val="left" w:pos="11624"/>
      </w:tabs>
      <w:spacing w:line="240" w:lineRule="exact"/>
      <w:ind w:left="1701" w:hanging="714"/>
    </w:pPr>
    <w:rPr>
      <w:rFonts w:ascii="Tms Rmn" w:hAnsi="Tms Rmn"/>
      <w:sz w:val="24"/>
      <w:szCs w:val="24"/>
      <w:lang w:val="fr-FR" w:eastAsia="fr-FR"/>
    </w:rPr>
  </w:style>
  <w:style w:type="paragraph" w:customStyle="1" w:styleId="retrait1111">
    <w:name w:val="retrait 1.1.1.1."/>
    <w:rsid w:val="00DD1724"/>
    <w:pPr>
      <w:tabs>
        <w:tab w:val="left" w:pos="2665"/>
        <w:tab w:val="left" w:pos="11624"/>
        <w:tab w:val="left" w:pos="11907"/>
      </w:tabs>
      <w:spacing w:line="240" w:lineRule="exact"/>
      <w:ind w:left="2665" w:hanging="862"/>
    </w:pPr>
    <w:rPr>
      <w:rFonts w:ascii="Tms Rmn" w:hAnsi="Tms Rmn"/>
      <w:sz w:val="24"/>
      <w:szCs w:val="24"/>
      <w:lang w:val="fr-FR" w:eastAsia="fr-FR"/>
    </w:rPr>
  </w:style>
  <w:style w:type="paragraph" w:customStyle="1" w:styleId="retrait11111">
    <w:name w:val="retrait 1.1.1.1.1."/>
    <w:rsid w:val="00DD1724"/>
    <w:pPr>
      <w:tabs>
        <w:tab w:val="left" w:pos="3686"/>
        <w:tab w:val="left" w:pos="11624"/>
        <w:tab w:val="left" w:pos="11907"/>
      </w:tabs>
      <w:spacing w:line="240" w:lineRule="exact"/>
      <w:ind w:left="3686" w:hanging="1009"/>
    </w:pPr>
    <w:rPr>
      <w:rFonts w:ascii="Tms Rmn" w:hAnsi="Tms Rmn"/>
      <w:sz w:val="24"/>
      <w:szCs w:val="24"/>
      <w:lang w:val="fr-FR" w:eastAsia="fr-FR"/>
    </w:rPr>
  </w:style>
  <w:style w:type="paragraph" w:customStyle="1" w:styleId="retrait111111">
    <w:name w:val="retrait 1.1.1.1.1.1."/>
    <w:rsid w:val="00DD1724"/>
    <w:pPr>
      <w:tabs>
        <w:tab w:val="left" w:pos="4608"/>
      </w:tabs>
      <w:spacing w:line="240" w:lineRule="exact"/>
      <w:ind w:left="4615" w:hanging="1151"/>
    </w:pPr>
    <w:rPr>
      <w:rFonts w:ascii="Tms Rmn" w:hAnsi="Tms Rmn"/>
      <w:sz w:val="24"/>
      <w:szCs w:val="24"/>
      <w:lang w:val="fr-FR" w:eastAsia="fr-FR"/>
    </w:rPr>
  </w:style>
  <w:style w:type="paragraph" w:customStyle="1" w:styleId="R7">
    <w:name w:val="R7"/>
    <w:rsid w:val="00DD1724"/>
    <w:pPr>
      <w:tabs>
        <w:tab w:val="left" w:pos="4752"/>
        <w:tab w:val="left" w:pos="4963"/>
      </w:tabs>
      <w:spacing w:line="240" w:lineRule="exact"/>
      <w:ind w:left="5616" w:hanging="1872"/>
    </w:pPr>
    <w:rPr>
      <w:rFonts w:ascii="Courier" w:hAnsi="Courier"/>
      <w:sz w:val="24"/>
      <w:szCs w:val="24"/>
      <w:lang w:val="fr-FR" w:eastAsia="fr-FR"/>
    </w:rPr>
  </w:style>
  <w:style w:type="paragraph" w:customStyle="1" w:styleId="P6">
    <w:name w:val="P6"/>
    <w:rsid w:val="00DD1724"/>
    <w:pPr>
      <w:ind w:left="1134"/>
      <w:jc w:val="both"/>
    </w:pPr>
    <w:rPr>
      <w:rFonts w:ascii="Tms Rmn" w:hAnsi="Tms Rmn"/>
      <w:sz w:val="24"/>
      <w:szCs w:val="24"/>
      <w:lang w:val="fr-FR" w:eastAsia="fr-FR"/>
    </w:rPr>
  </w:style>
  <w:style w:type="paragraph" w:customStyle="1" w:styleId="normal1">
    <w:name w:val="normal 1"/>
    <w:rsid w:val="00DD1724"/>
    <w:pPr>
      <w:ind w:left="432"/>
      <w:jc w:val="both"/>
    </w:pPr>
    <w:rPr>
      <w:rFonts w:ascii="Tms Rmn" w:hAnsi="Tms Rmn"/>
      <w:sz w:val="24"/>
      <w:szCs w:val="24"/>
      <w:lang w:val="fr-FR" w:eastAsia="fr-FR"/>
    </w:rPr>
  </w:style>
  <w:style w:type="paragraph" w:customStyle="1" w:styleId="normal2">
    <w:name w:val="normal 2"/>
    <w:rsid w:val="00DD1724"/>
    <w:pPr>
      <w:ind w:left="864"/>
      <w:jc w:val="both"/>
    </w:pPr>
    <w:rPr>
      <w:rFonts w:ascii="Tms Rmn" w:hAnsi="Tms Rmn"/>
      <w:sz w:val="24"/>
      <w:szCs w:val="24"/>
      <w:lang w:val="fr-FR" w:eastAsia="fr-FR"/>
    </w:rPr>
  </w:style>
  <w:style w:type="paragraph" w:customStyle="1" w:styleId="normal3">
    <w:name w:val="normal 3"/>
    <w:rsid w:val="00DD1724"/>
    <w:pPr>
      <w:ind w:left="1296"/>
      <w:jc w:val="both"/>
    </w:pPr>
    <w:rPr>
      <w:rFonts w:ascii="Tms Rmn" w:hAnsi="Tms Rmn"/>
      <w:sz w:val="24"/>
      <w:szCs w:val="24"/>
      <w:lang w:val="fr-FR" w:eastAsia="fr-FR"/>
    </w:rPr>
  </w:style>
  <w:style w:type="paragraph" w:customStyle="1" w:styleId="normal4">
    <w:name w:val="normal 4"/>
    <w:rsid w:val="00DD1724"/>
    <w:pPr>
      <w:ind w:left="1728"/>
      <w:jc w:val="both"/>
    </w:pPr>
    <w:rPr>
      <w:rFonts w:ascii="Tms Rmn" w:hAnsi="Tms Rmn"/>
      <w:sz w:val="24"/>
      <w:szCs w:val="24"/>
      <w:lang w:val="fr-FR" w:eastAsia="fr-FR"/>
    </w:rPr>
  </w:style>
  <w:style w:type="paragraph" w:customStyle="1" w:styleId="normal5">
    <w:name w:val="normal 5"/>
    <w:rsid w:val="00DD1724"/>
    <w:pPr>
      <w:ind w:left="2160"/>
      <w:jc w:val="both"/>
    </w:pPr>
    <w:rPr>
      <w:rFonts w:ascii="Tms Rmn" w:hAnsi="Tms Rmn"/>
      <w:sz w:val="24"/>
      <w:szCs w:val="24"/>
      <w:lang w:val="fr-FR" w:eastAsia="fr-FR"/>
    </w:rPr>
  </w:style>
  <w:style w:type="paragraph" w:customStyle="1" w:styleId="somm30">
    <w:name w:val="somm 3 0"/>
    <w:link w:val="somm30Car"/>
    <w:rsid w:val="00DD1724"/>
    <w:pPr>
      <w:tabs>
        <w:tab w:val="left" w:pos="432"/>
      </w:tabs>
      <w:ind w:left="432" w:hanging="432"/>
      <w:jc w:val="both"/>
    </w:pPr>
    <w:rPr>
      <w:rFonts w:ascii="Tms Rmn" w:hAnsi="Tms Rmn"/>
      <w:sz w:val="24"/>
      <w:szCs w:val="24"/>
      <w:lang w:val="fr-FR" w:eastAsia="fr-FR"/>
    </w:rPr>
  </w:style>
  <w:style w:type="paragraph" w:customStyle="1" w:styleId="somm31">
    <w:name w:val="somm 3 1"/>
    <w:rsid w:val="00DD1724"/>
    <w:pPr>
      <w:tabs>
        <w:tab w:val="left" w:pos="864"/>
      </w:tabs>
      <w:ind w:left="864" w:hanging="432"/>
      <w:jc w:val="both"/>
    </w:pPr>
    <w:rPr>
      <w:rFonts w:ascii="Tms Rmn" w:hAnsi="Tms Rmn"/>
      <w:sz w:val="24"/>
      <w:szCs w:val="24"/>
      <w:lang w:val="fr-FR" w:eastAsia="fr-FR"/>
    </w:rPr>
  </w:style>
  <w:style w:type="paragraph" w:customStyle="1" w:styleId="somm32">
    <w:name w:val="somm 3 2"/>
    <w:rsid w:val="00DD1724"/>
    <w:pPr>
      <w:tabs>
        <w:tab w:val="left" w:pos="1296"/>
      </w:tabs>
      <w:ind w:left="1296" w:hanging="432"/>
      <w:jc w:val="both"/>
    </w:pPr>
    <w:rPr>
      <w:rFonts w:ascii="Tms Rmn" w:hAnsi="Tms Rmn"/>
      <w:sz w:val="24"/>
      <w:szCs w:val="24"/>
      <w:lang w:val="fr-FR" w:eastAsia="fr-FR"/>
    </w:rPr>
  </w:style>
  <w:style w:type="paragraph" w:customStyle="1" w:styleId="somm33">
    <w:name w:val="somm 3 3"/>
    <w:rsid w:val="00DD1724"/>
    <w:pPr>
      <w:tabs>
        <w:tab w:val="left" w:pos="1728"/>
      </w:tabs>
      <w:ind w:left="1728" w:hanging="432"/>
      <w:jc w:val="both"/>
    </w:pPr>
    <w:rPr>
      <w:rFonts w:ascii="Tms Rmn" w:hAnsi="Tms Rmn"/>
      <w:sz w:val="24"/>
      <w:szCs w:val="24"/>
      <w:lang w:val="fr-FR" w:eastAsia="fr-FR"/>
    </w:rPr>
  </w:style>
  <w:style w:type="paragraph" w:customStyle="1" w:styleId="somm34">
    <w:name w:val="somm 3 4"/>
    <w:rsid w:val="00DD1724"/>
    <w:pPr>
      <w:tabs>
        <w:tab w:val="left" w:pos="2160"/>
      </w:tabs>
      <w:ind w:left="2160" w:hanging="432"/>
      <w:jc w:val="both"/>
    </w:pPr>
    <w:rPr>
      <w:rFonts w:ascii="Tms Rmn" w:hAnsi="Tms Rmn"/>
      <w:sz w:val="24"/>
      <w:szCs w:val="24"/>
      <w:lang w:val="fr-FR" w:eastAsia="fr-FR"/>
    </w:rPr>
  </w:style>
  <w:style w:type="paragraph" w:customStyle="1" w:styleId="somm35">
    <w:name w:val="somm 3 5"/>
    <w:rsid w:val="00DD1724"/>
    <w:pPr>
      <w:tabs>
        <w:tab w:val="left" w:pos="2592"/>
      </w:tabs>
      <w:ind w:left="2592" w:hanging="432"/>
      <w:jc w:val="both"/>
    </w:pPr>
    <w:rPr>
      <w:rFonts w:ascii="Tms Rmn" w:hAnsi="Tms Rmn"/>
      <w:sz w:val="24"/>
      <w:szCs w:val="24"/>
      <w:lang w:val="fr-FR" w:eastAsia="fr-FR"/>
    </w:rPr>
  </w:style>
  <w:style w:type="paragraph" w:customStyle="1" w:styleId="Tableniv5">
    <w:name w:val="Table niv 5"/>
    <w:rsid w:val="00DD1724"/>
    <w:pPr>
      <w:tabs>
        <w:tab w:val="right" w:pos="9072"/>
      </w:tabs>
      <w:ind w:left="2835" w:hanging="567"/>
    </w:pPr>
    <w:rPr>
      <w:rFonts w:ascii="Tms Rmn" w:hAnsi="Tms Rmn"/>
      <w:lang w:val="fr-FR" w:eastAsia="fr-FR"/>
    </w:rPr>
  </w:style>
  <w:style w:type="paragraph" w:customStyle="1" w:styleId="alinea0">
    <w:name w:val="alinea 0"/>
    <w:rsid w:val="00DD1724"/>
    <w:pPr>
      <w:ind w:firstLine="432"/>
      <w:jc w:val="both"/>
    </w:pPr>
    <w:rPr>
      <w:rFonts w:ascii="Tms Rmn" w:hAnsi="Tms Rmn"/>
      <w:sz w:val="24"/>
      <w:szCs w:val="24"/>
      <w:lang w:val="fr-FR" w:eastAsia="fr-FR"/>
    </w:rPr>
  </w:style>
  <w:style w:type="paragraph" w:customStyle="1" w:styleId="alinea1">
    <w:name w:val="alinea 1"/>
    <w:rsid w:val="00DD1724"/>
    <w:pPr>
      <w:ind w:left="432" w:firstLine="432"/>
      <w:jc w:val="both"/>
    </w:pPr>
    <w:rPr>
      <w:rFonts w:ascii="Tms Rmn" w:hAnsi="Tms Rmn"/>
      <w:sz w:val="24"/>
      <w:szCs w:val="24"/>
      <w:lang w:val="fr-FR" w:eastAsia="fr-FR"/>
    </w:rPr>
  </w:style>
  <w:style w:type="paragraph" w:customStyle="1" w:styleId="alinea2">
    <w:name w:val="alinea 2"/>
    <w:rsid w:val="00DD1724"/>
    <w:pPr>
      <w:ind w:left="864" w:firstLine="432"/>
      <w:jc w:val="both"/>
    </w:pPr>
    <w:rPr>
      <w:rFonts w:ascii="Tms Rmn" w:hAnsi="Tms Rmn"/>
      <w:sz w:val="24"/>
      <w:szCs w:val="24"/>
      <w:lang w:val="fr-FR" w:eastAsia="fr-FR"/>
    </w:rPr>
  </w:style>
  <w:style w:type="paragraph" w:customStyle="1" w:styleId="alinea3">
    <w:name w:val="alinea 3"/>
    <w:rsid w:val="00DD1724"/>
    <w:pPr>
      <w:ind w:left="1296" w:firstLine="432"/>
      <w:jc w:val="both"/>
    </w:pPr>
    <w:rPr>
      <w:rFonts w:ascii="Tms Rmn" w:hAnsi="Tms Rmn"/>
      <w:sz w:val="24"/>
      <w:szCs w:val="24"/>
      <w:lang w:val="fr-FR" w:eastAsia="fr-FR"/>
    </w:rPr>
  </w:style>
  <w:style w:type="paragraph" w:customStyle="1" w:styleId="alinea5">
    <w:name w:val="alinea 5"/>
    <w:rsid w:val="00DD1724"/>
    <w:pPr>
      <w:ind w:left="2160" w:firstLine="432"/>
      <w:jc w:val="both"/>
    </w:pPr>
    <w:rPr>
      <w:rFonts w:ascii="Tms Rmn" w:hAnsi="Tms Rmn"/>
      <w:sz w:val="24"/>
      <w:szCs w:val="24"/>
      <w:lang w:val="fr-FR" w:eastAsia="fr-FR"/>
    </w:rPr>
  </w:style>
  <w:style w:type="paragraph" w:customStyle="1" w:styleId="TAB3TITRE">
    <w:name w:val="TAB 3 TITRE"/>
    <w:rsid w:val="00DD1724"/>
    <w:pPr>
      <w:keepLines/>
      <w:pBdr>
        <w:top w:val="single" w:sz="6" w:space="0" w:color="000000"/>
        <w:left w:val="single" w:sz="6" w:space="0" w:color="000000"/>
        <w:bottom w:val="single" w:sz="6" w:space="0" w:color="000000"/>
        <w:right w:val="single" w:sz="6" w:space="0" w:color="000000"/>
      </w:pBdr>
      <w:tabs>
        <w:tab w:val="left" w:pos="284"/>
        <w:tab w:val="left" w:pos="5954"/>
        <w:tab w:val="center" w:pos="6804"/>
        <w:tab w:val="left" w:pos="7655"/>
        <w:tab w:val="center" w:pos="8505"/>
      </w:tabs>
    </w:pPr>
    <w:rPr>
      <w:rFonts w:ascii="Tms Rmn" w:hAnsi="Tms Rmn"/>
      <w:sz w:val="22"/>
      <w:szCs w:val="22"/>
      <w:lang w:val="fr-FR" w:eastAsia="fr-FR"/>
    </w:rPr>
  </w:style>
  <w:style w:type="paragraph" w:customStyle="1" w:styleId="LETTRE">
    <w:name w:val="LETTRE"/>
    <w:rsid w:val="00DD1724"/>
    <w:pPr>
      <w:keepLines/>
      <w:spacing w:before="240"/>
      <w:ind w:firstLine="709"/>
      <w:jc w:val="both"/>
    </w:pPr>
    <w:rPr>
      <w:rFonts w:ascii="Tms Rmn" w:hAnsi="Tms Rmn"/>
      <w:sz w:val="24"/>
      <w:szCs w:val="24"/>
      <w:lang w:val="fr-FR" w:eastAsia="fr-FR"/>
    </w:rPr>
  </w:style>
  <w:style w:type="paragraph" w:customStyle="1" w:styleId="TAB3DONNEES">
    <w:name w:val="TAB 3 DONNEES"/>
    <w:rsid w:val="00DD1724"/>
    <w:pPr>
      <w:keepLines/>
      <w:pBdr>
        <w:top w:val="single" w:sz="6" w:space="0" w:color="000000"/>
        <w:left w:val="single" w:sz="6" w:space="0" w:color="000000"/>
        <w:bottom w:val="single" w:sz="6" w:space="0" w:color="000000"/>
        <w:right w:val="single" w:sz="6" w:space="0" w:color="000000"/>
      </w:pBdr>
      <w:tabs>
        <w:tab w:val="left" w:pos="284"/>
        <w:tab w:val="left" w:pos="5954"/>
        <w:tab w:val="decimal" w:pos="7110"/>
        <w:tab w:val="left" w:pos="7655"/>
        <w:tab w:val="decimal" w:pos="8730"/>
      </w:tabs>
    </w:pPr>
    <w:rPr>
      <w:rFonts w:ascii="Tms Rmn" w:hAnsi="Tms Rmn"/>
      <w:sz w:val="22"/>
      <w:szCs w:val="22"/>
      <w:lang w:val="fr-FR" w:eastAsia="fr-FR"/>
    </w:rPr>
  </w:style>
  <w:style w:type="paragraph" w:customStyle="1" w:styleId="TAB4TITRES">
    <w:name w:val="TAB 4 TITRES"/>
    <w:rsid w:val="00DD1724"/>
    <w:pPr>
      <w:keepLines/>
      <w:pBdr>
        <w:top w:val="single" w:sz="6" w:space="0" w:color="000000"/>
        <w:left w:val="single" w:sz="6" w:space="0" w:color="000000"/>
        <w:bottom w:val="single" w:sz="6" w:space="0" w:color="000000"/>
        <w:right w:val="single" w:sz="6" w:space="0" w:color="000000"/>
      </w:pBdr>
      <w:tabs>
        <w:tab w:val="left" w:pos="284"/>
        <w:tab w:val="left" w:pos="4253"/>
        <w:tab w:val="center" w:pos="5103"/>
        <w:tab w:val="left" w:pos="5954"/>
        <w:tab w:val="center" w:pos="6804"/>
        <w:tab w:val="left" w:pos="7655"/>
        <w:tab w:val="center" w:pos="8505"/>
      </w:tabs>
    </w:pPr>
    <w:rPr>
      <w:rFonts w:ascii="Tms Rmn" w:hAnsi="Tms Rmn"/>
      <w:sz w:val="22"/>
      <w:szCs w:val="22"/>
      <w:lang w:val="fr-FR" w:eastAsia="fr-FR"/>
    </w:rPr>
  </w:style>
  <w:style w:type="paragraph" w:customStyle="1" w:styleId="Signature1">
    <w:name w:val="Signature1"/>
    <w:rsid w:val="00DD1724"/>
    <w:pPr>
      <w:keepNext/>
      <w:keepLines/>
      <w:spacing w:before="1440"/>
      <w:ind w:left="4536"/>
      <w:jc w:val="center"/>
    </w:pPr>
    <w:rPr>
      <w:rFonts w:ascii="Tms Rmn" w:hAnsi="Tms Rmn"/>
      <w:sz w:val="24"/>
      <w:szCs w:val="24"/>
      <w:lang w:val="fr-FR" w:eastAsia="fr-FR"/>
    </w:rPr>
  </w:style>
  <w:style w:type="paragraph" w:customStyle="1" w:styleId="TAB4DONNEES">
    <w:name w:val="TAB 4 DONNEES"/>
    <w:rsid w:val="00DD1724"/>
    <w:pPr>
      <w:keepLines/>
      <w:pBdr>
        <w:top w:val="single" w:sz="6" w:space="0" w:color="000000"/>
        <w:left w:val="single" w:sz="6" w:space="0" w:color="000000"/>
        <w:bottom w:val="single" w:sz="6" w:space="0" w:color="000000"/>
        <w:right w:val="single" w:sz="6" w:space="0" w:color="000000"/>
      </w:pBdr>
      <w:tabs>
        <w:tab w:val="left" w:pos="284"/>
        <w:tab w:val="left" w:pos="4253"/>
        <w:tab w:val="decimal" w:pos="5328"/>
        <w:tab w:val="left" w:pos="5954"/>
        <w:tab w:val="decimal" w:pos="7110"/>
        <w:tab w:val="left" w:pos="7655"/>
        <w:tab w:val="decimal" w:pos="8730"/>
      </w:tabs>
    </w:pPr>
    <w:rPr>
      <w:rFonts w:ascii="Tms Rmn" w:hAnsi="Tms Rmn"/>
      <w:sz w:val="22"/>
      <w:szCs w:val="22"/>
      <w:lang w:val="fr-FR" w:eastAsia="fr-FR"/>
    </w:rPr>
  </w:style>
  <w:style w:type="paragraph" w:customStyle="1" w:styleId="TAB5TITRES">
    <w:name w:val="TAB 5 TITRES"/>
    <w:rsid w:val="00DD1724"/>
    <w:pPr>
      <w:keepLines/>
      <w:pBdr>
        <w:top w:val="single" w:sz="6" w:space="0" w:color="000000"/>
        <w:left w:val="single" w:sz="6" w:space="0" w:color="000000"/>
        <w:bottom w:val="single" w:sz="6" w:space="0" w:color="000000"/>
        <w:right w:val="single" w:sz="6" w:space="0" w:color="000000"/>
      </w:pBdr>
      <w:tabs>
        <w:tab w:val="left" w:pos="284"/>
        <w:tab w:val="left" w:pos="3686"/>
        <w:tab w:val="center" w:pos="4394"/>
        <w:tab w:val="left" w:pos="5103"/>
        <w:tab w:val="center" w:pos="5812"/>
        <w:tab w:val="left" w:pos="6521"/>
        <w:tab w:val="center" w:pos="7229"/>
        <w:tab w:val="left" w:pos="7938"/>
        <w:tab w:val="center" w:pos="8647"/>
      </w:tabs>
    </w:pPr>
    <w:rPr>
      <w:rFonts w:ascii="Tms Rmn" w:hAnsi="Tms Rmn"/>
      <w:sz w:val="22"/>
      <w:szCs w:val="22"/>
      <w:lang w:val="fr-FR" w:eastAsia="fr-FR"/>
    </w:rPr>
  </w:style>
  <w:style w:type="paragraph" w:customStyle="1" w:styleId="TAB5DONNEES">
    <w:name w:val="TAB 5 DONNEES"/>
    <w:rsid w:val="00DD1724"/>
    <w:pPr>
      <w:keepLines/>
      <w:pBdr>
        <w:top w:val="single" w:sz="6" w:space="0" w:color="000000"/>
        <w:left w:val="single" w:sz="6" w:space="0" w:color="000000"/>
        <w:bottom w:val="single" w:sz="6" w:space="0" w:color="000000"/>
        <w:right w:val="single" w:sz="6" w:space="0" w:color="000000"/>
      </w:pBdr>
      <w:tabs>
        <w:tab w:val="left" w:pos="284"/>
        <w:tab w:val="left" w:pos="3686"/>
        <w:tab w:val="decimal" w:pos="4536"/>
        <w:tab w:val="left" w:pos="5103"/>
        <w:tab w:val="decimal" w:pos="5976"/>
        <w:tab w:val="left" w:pos="6521"/>
        <w:tab w:val="decimal" w:pos="7416"/>
        <w:tab w:val="left" w:pos="7938"/>
        <w:tab w:val="decimal" w:pos="8784"/>
      </w:tabs>
    </w:pPr>
    <w:rPr>
      <w:rFonts w:ascii="Tms Rmn" w:hAnsi="Tms Rmn"/>
      <w:sz w:val="22"/>
      <w:szCs w:val="22"/>
      <w:lang w:val="fr-FR" w:eastAsia="fr-FR"/>
    </w:rPr>
  </w:style>
  <w:style w:type="paragraph" w:customStyle="1" w:styleId="TAB3EGTITRES">
    <w:name w:val="TAB 3 EG TITRES"/>
    <w:rsid w:val="00DD1724"/>
    <w:pPr>
      <w:keepLines/>
      <w:pBdr>
        <w:top w:val="single" w:sz="6" w:space="0" w:color="000000"/>
        <w:left w:val="single" w:sz="6" w:space="0" w:color="000000"/>
        <w:bottom w:val="single" w:sz="6" w:space="0" w:color="000000"/>
        <w:right w:val="single" w:sz="6" w:space="0" w:color="000000"/>
      </w:pBdr>
      <w:tabs>
        <w:tab w:val="center" w:pos="1559"/>
        <w:tab w:val="left" w:pos="3119"/>
        <w:tab w:val="center" w:pos="4678"/>
        <w:tab w:val="left" w:pos="6237"/>
        <w:tab w:val="center" w:pos="7796"/>
      </w:tabs>
    </w:pPr>
    <w:rPr>
      <w:rFonts w:ascii="Tms Rmn" w:hAnsi="Tms Rmn"/>
      <w:sz w:val="22"/>
      <w:szCs w:val="22"/>
      <w:lang w:val="fr-FR" w:eastAsia="fr-FR"/>
    </w:rPr>
  </w:style>
  <w:style w:type="paragraph" w:customStyle="1" w:styleId="TAB3EGDONNEES">
    <w:name w:val="TAB 3 EG DONNEES"/>
    <w:rsid w:val="00DD1724"/>
    <w:pPr>
      <w:keepLines/>
      <w:pBdr>
        <w:top w:val="single" w:sz="6" w:space="0" w:color="000000"/>
        <w:left w:val="single" w:sz="6" w:space="0" w:color="000000"/>
        <w:bottom w:val="single" w:sz="6" w:space="0" w:color="000000"/>
        <w:right w:val="single" w:sz="6" w:space="0" w:color="000000"/>
      </w:pBdr>
      <w:tabs>
        <w:tab w:val="left" w:pos="284"/>
        <w:tab w:val="left" w:pos="3119"/>
        <w:tab w:val="left" w:pos="3402"/>
        <w:tab w:val="left" w:pos="6237"/>
        <w:tab w:val="left" w:pos="6521"/>
      </w:tabs>
    </w:pPr>
    <w:rPr>
      <w:rFonts w:ascii="Tms Rmn" w:hAnsi="Tms Rmn"/>
      <w:sz w:val="22"/>
      <w:szCs w:val="22"/>
      <w:lang w:val="fr-FR" w:eastAsia="fr-FR"/>
    </w:rPr>
  </w:style>
  <w:style w:type="paragraph" w:customStyle="1" w:styleId="sommaire0">
    <w:name w:val="sommaire 0"/>
    <w:rsid w:val="00DD1724"/>
    <w:pPr>
      <w:tabs>
        <w:tab w:val="left" w:pos="216"/>
      </w:tabs>
      <w:ind w:left="216" w:hanging="216"/>
      <w:jc w:val="both"/>
    </w:pPr>
    <w:rPr>
      <w:rFonts w:ascii="Tms Rmn" w:hAnsi="Tms Rmn"/>
      <w:sz w:val="24"/>
      <w:szCs w:val="24"/>
      <w:lang w:val="fr-FR" w:eastAsia="fr-FR"/>
    </w:rPr>
  </w:style>
  <w:style w:type="paragraph" w:customStyle="1" w:styleId="sommaire1">
    <w:name w:val="sommaire 1"/>
    <w:rsid w:val="00DD1724"/>
    <w:pPr>
      <w:tabs>
        <w:tab w:val="left" w:pos="648"/>
      </w:tabs>
      <w:ind w:left="648" w:hanging="216"/>
      <w:jc w:val="both"/>
    </w:pPr>
    <w:rPr>
      <w:rFonts w:ascii="Tms Rmn" w:hAnsi="Tms Rmn"/>
      <w:sz w:val="24"/>
      <w:szCs w:val="24"/>
      <w:lang w:val="fr-FR" w:eastAsia="fr-FR"/>
    </w:rPr>
  </w:style>
  <w:style w:type="paragraph" w:customStyle="1" w:styleId="sommaire2">
    <w:name w:val="sommaire 2"/>
    <w:rsid w:val="00DD1724"/>
    <w:pPr>
      <w:tabs>
        <w:tab w:val="left" w:pos="1080"/>
      </w:tabs>
      <w:ind w:left="1080" w:hanging="216"/>
      <w:jc w:val="both"/>
    </w:pPr>
    <w:rPr>
      <w:rFonts w:ascii="Tms Rmn" w:hAnsi="Tms Rmn"/>
      <w:sz w:val="24"/>
      <w:szCs w:val="24"/>
      <w:lang w:val="fr-FR" w:eastAsia="fr-FR"/>
    </w:rPr>
  </w:style>
  <w:style w:type="paragraph" w:customStyle="1" w:styleId="sommaire3">
    <w:name w:val="sommaire 3"/>
    <w:rsid w:val="00DD1724"/>
    <w:pPr>
      <w:tabs>
        <w:tab w:val="left" w:pos="1512"/>
      </w:tabs>
      <w:ind w:left="1512" w:hanging="216"/>
      <w:jc w:val="both"/>
    </w:pPr>
    <w:rPr>
      <w:rFonts w:ascii="Tms Rmn" w:hAnsi="Tms Rmn"/>
      <w:sz w:val="24"/>
      <w:szCs w:val="24"/>
      <w:lang w:val="fr-FR" w:eastAsia="fr-FR"/>
    </w:rPr>
  </w:style>
  <w:style w:type="paragraph" w:customStyle="1" w:styleId="sommaire4">
    <w:name w:val="sommaire 4"/>
    <w:rsid w:val="00DD1724"/>
    <w:pPr>
      <w:tabs>
        <w:tab w:val="left" w:pos="1944"/>
      </w:tabs>
      <w:ind w:left="1944" w:hanging="216"/>
      <w:jc w:val="both"/>
    </w:pPr>
    <w:rPr>
      <w:rFonts w:ascii="Tms Rmn" w:hAnsi="Tms Rmn"/>
      <w:sz w:val="24"/>
      <w:szCs w:val="24"/>
      <w:lang w:val="fr-FR" w:eastAsia="fr-FR"/>
    </w:rPr>
  </w:style>
  <w:style w:type="paragraph" w:customStyle="1" w:styleId="sommaire5">
    <w:name w:val="sommaire 5"/>
    <w:rsid w:val="00DD1724"/>
    <w:pPr>
      <w:tabs>
        <w:tab w:val="left" w:pos="2376"/>
      </w:tabs>
      <w:ind w:left="2376" w:hanging="216"/>
      <w:jc w:val="both"/>
    </w:pPr>
    <w:rPr>
      <w:rFonts w:ascii="Tms Rmn" w:hAnsi="Tms Rmn"/>
      <w:sz w:val="24"/>
      <w:szCs w:val="24"/>
      <w:lang w:val="fr-FR" w:eastAsia="fr-FR"/>
    </w:rPr>
  </w:style>
  <w:style w:type="paragraph" w:styleId="Corpsdetexte">
    <w:name w:val="Body Text"/>
    <w:basedOn w:val="Normal"/>
    <w:rsid w:val="00DD1724"/>
    <w:pPr>
      <w:keepLines/>
      <w:pBdr>
        <w:top w:val="single" w:sz="6" w:space="0" w:color="000000"/>
        <w:left w:val="single" w:sz="6" w:space="0" w:color="000000"/>
        <w:bottom w:val="single" w:sz="6" w:space="0" w:color="000000"/>
        <w:right w:val="single" w:sz="6" w:space="0" w:color="000000"/>
      </w:pBdr>
      <w:spacing w:line="240" w:lineRule="exact"/>
    </w:pPr>
  </w:style>
  <w:style w:type="paragraph" w:styleId="Corpsdetexte2">
    <w:name w:val="Body Text 2"/>
    <w:basedOn w:val="Normal"/>
    <w:rsid w:val="00DD1724"/>
    <w:pPr>
      <w:spacing w:line="240" w:lineRule="exact"/>
      <w:jc w:val="center"/>
    </w:pPr>
    <w:rPr>
      <w:b/>
      <w:bCs/>
    </w:rPr>
  </w:style>
  <w:style w:type="character" w:styleId="Numrodepage">
    <w:name w:val="page number"/>
    <w:basedOn w:val="Policepardfaut"/>
    <w:rsid w:val="00DD1724"/>
  </w:style>
  <w:style w:type="paragraph" w:customStyle="1" w:styleId="Title2">
    <w:name w:val="Title 2"/>
    <w:basedOn w:val="Titre2"/>
    <w:autoRedefine/>
    <w:rsid w:val="00DD1724"/>
    <w:pPr>
      <w:keepNext w:val="0"/>
      <w:spacing w:before="180" w:after="0"/>
    </w:pPr>
    <w:rPr>
      <w:rFonts w:cs="Times New Roman"/>
      <w:i/>
      <w:iCs w:val="0"/>
      <w:szCs w:val="22"/>
    </w:rPr>
  </w:style>
  <w:style w:type="paragraph" w:styleId="TM5">
    <w:name w:val="toc 5"/>
    <w:basedOn w:val="Normal"/>
    <w:next w:val="Normal"/>
    <w:autoRedefine/>
    <w:semiHidden/>
    <w:rsid w:val="00DD1724"/>
    <w:pPr>
      <w:ind w:left="960"/>
      <w:jc w:val="left"/>
    </w:pPr>
    <w:rPr>
      <w:rFonts w:ascii="Times New Roman" w:hAnsi="Times New Roman"/>
      <w:sz w:val="20"/>
      <w:szCs w:val="20"/>
    </w:rPr>
  </w:style>
  <w:style w:type="paragraph" w:styleId="TM6">
    <w:name w:val="toc 6"/>
    <w:basedOn w:val="Normal"/>
    <w:next w:val="Normal"/>
    <w:autoRedefine/>
    <w:semiHidden/>
    <w:rsid w:val="00DD1724"/>
    <w:pPr>
      <w:ind w:left="1200"/>
      <w:jc w:val="left"/>
    </w:pPr>
    <w:rPr>
      <w:rFonts w:ascii="Times New Roman" w:hAnsi="Times New Roman"/>
      <w:sz w:val="20"/>
      <w:szCs w:val="20"/>
    </w:rPr>
  </w:style>
  <w:style w:type="paragraph" w:styleId="TM7">
    <w:name w:val="toc 7"/>
    <w:basedOn w:val="Normal"/>
    <w:next w:val="Normal"/>
    <w:autoRedefine/>
    <w:semiHidden/>
    <w:rsid w:val="00DD1724"/>
    <w:pPr>
      <w:ind w:left="1440"/>
      <w:jc w:val="left"/>
    </w:pPr>
    <w:rPr>
      <w:rFonts w:ascii="Times New Roman" w:hAnsi="Times New Roman"/>
      <w:sz w:val="20"/>
      <w:szCs w:val="20"/>
    </w:rPr>
  </w:style>
  <w:style w:type="paragraph" w:styleId="TM8">
    <w:name w:val="toc 8"/>
    <w:basedOn w:val="Normal"/>
    <w:next w:val="Normal"/>
    <w:autoRedefine/>
    <w:semiHidden/>
    <w:rsid w:val="00DD1724"/>
    <w:pPr>
      <w:ind w:left="1680"/>
      <w:jc w:val="left"/>
    </w:pPr>
    <w:rPr>
      <w:rFonts w:ascii="Times New Roman" w:hAnsi="Times New Roman"/>
      <w:sz w:val="20"/>
      <w:szCs w:val="20"/>
    </w:rPr>
  </w:style>
  <w:style w:type="paragraph" w:styleId="TM9">
    <w:name w:val="toc 9"/>
    <w:basedOn w:val="Normal"/>
    <w:next w:val="Normal"/>
    <w:autoRedefine/>
    <w:semiHidden/>
    <w:rsid w:val="00DD1724"/>
    <w:pPr>
      <w:ind w:left="1920"/>
      <w:jc w:val="left"/>
    </w:pPr>
    <w:rPr>
      <w:rFonts w:ascii="Times New Roman" w:hAnsi="Times New Roman"/>
      <w:sz w:val="20"/>
      <w:szCs w:val="20"/>
    </w:rPr>
  </w:style>
  <w:style w:type="character" w:styleId="Lienhypertexte">
    <w:name w:val="Hyperlink"/>
    <w:basedOn w:val="Policepardfaut"/>
    <w:rsid w:val="00DD1724"/>
    <w:rPr>
      <w:color w:val="0000FF"/>
      <w:u w:val="single"/>
    </w:rPr>
  </w:style>
  <w:style w:type="paragraph" w:styleId="NormalWeb">
    <w:name w:val="Normal (Web)"/>
    <w:basedOn w:val="Normal"/>
    <w:uiPriority w:val="99"/>
    <w:rsid w:val="00DD1724"/>
    <w:pPr>
      <w:spacing w:before="100" w:beforeAutospacing="1" w:after="100" w:afterAutospacing="1"/>
      <w:jc w:val="left"/>
    </w:pPr>
    <w:rPr>
      <w:rFonts w:ascii="Times New Roman" w:hAnsi="Times New Roman"/>
    </w:rPr>
  </w:style>
  <w:style w:type="paragraph" w:styleId="Textedebulles">
    <w:name w:val="Balloon Text"/>
    <w:basedOn w:val="Normal"/>
    <w:semiHidden/>
    <w:rsid w:val="00DD1724"/>
    <w:rPr>
      <w:rFonts w:ascii="Tahoma" w:hAnsi="Tahoma" w:cs="Tahoma"/>
      <w:sz w:val="16"/>
      <w:szCs w:val="16"/>
    </w:rPr>
  </w:style>
  <w:style w:type="character" w:customStyle="1" w:styleId="somm30Car">
    <w:name w:val="somm 3 0 Car"/>
    <w:basedOn w:val="Policepardfaut"/>
    <w:link w:val="somm30"/>
    <w:rsid w:val="00DD1724"/>
    <w:rPr>
      <w:rFonts w:ascii="Tms Rmn" w:hAnsi="Tms Rmn"/>
      <w:sz w:val="24"/>
      <w:szCs w:val="24"/>
      <w:lang w:val="fr-FR" w:eastAsia="fr-FR" w:bidi="ar-SA"/>
    </w:rPr>
  </w:style>
  <w:style w:type="table" w:styleId="Grilledutableau">
    <w:name w:val="Table Grid"/>
    <w:basedOn w:val="TableauNormal"/>
    <w:rsid w:val="00CE79A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2E577-A330-40FD-BFB4-C1DF1505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20</Pages>
  <Words>6651</Words>
  <Characters>36581</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Psychologie Educationnelle de l’Adolescent et du Jeune Adulte</vt:lpstr>
    </vt:vector>
  </TitlesOfParts>
  <Company> </Company>
  <LinksUpToDate>false</LinksUpToDate>
  <CharactersWithSpaces>43146</CharactersWithSpaces>
  <SharedDoc>false</SharedDoc>
  <HLinks>
    <vt:vector size="66" baseType="variant">
      <vt:variant>
        <vt:i4>1376311</vt:i4>
      </vt:variant>
      <vt:variant>
        <vt:i4>62</vt:i4>
      </vt:variant>
      <vt:variant>
        <vt:i4>0</vt:i4>
      </vt:variant>
      <vt:variant>
        <vt:i4>5</vt:i4>
      </vt:variant>
      <vt:variant>
        <vt:lpwstr/>
      </vt:variant>
      <vt:variant>
        <vt:lpwstr>_Toc180912713</vt:lpwstr>
      </vt:variant>
      <vt:variant>
        <vt:i4>1376311</vt:i4>
      </vt:variant>
      <vt:variant>
        <vt:i4>56</vt:i4>
      </vt:variant>
      <vt:variant>
        <vt:i4>0</vt:i4>
      </vt:variant>
      <vt:variant>
        <vt:i4>5</vt:i4>
      </vt:variant>
      <vt:variant>
        <vt:lpwstr/>
      </vt:variant>
      <vt:variant>
        <vt:lpwstr>_Toc180912712</vt:lpwstr>
      </vt:variant>
      <vt:variant>
        <vt:i4>1376311</vt:i4>
      </vt:variant>
      <vt:variant>
        <vt:i4>50</vt:i4>
      </vt:variant>
      <vt:variant>
        <vt:i4>0</vt:i4>
      </vt:variant>
      <vt:variant>
        <vt:i4>5</vt:i4>
      </vt:variant>
      <vt:variant>
        <vt:lpwstr/>
      </vt:variant>
      <vt:variant>
        <vt:lpwstr>_Toc180912711</vt:lpwstr>
      </vt:variant>
      <vt:variant>
        <vt:i4>1310775</vt:i4>
      </vt:variant>
      <vt:variant>
        <vt:i4>44</vt:i4>
      </vt:variant>
      <vt:variant>
        <vt:i4>0</vt:i4>
      </vt:variant>
      <vt:variant>
        <vt:i4>5</vt:i4>
      </vt:variant>
      <vt:variant>
        <vt:lpwstr/>
      </vt:variant>
      <vt:variant>
        <vt:lpwstr>_Toc180912709</vt:lpwstr>
      </vt:variant>
      <vt:variant>
        <vt:i4>1310775</vt:i4>
      </vt:variant>
      <vt:variant>
        <vt:i4>38</vt:i4>
      </vt:variant>
      <vt:variant>
        <vt:i4>0</vt:i4>
      </vt:variant>
      <vt:variant>
        <vt:i4>5</vt:i4>
      </vt:variant>
      <vt:variant>
        <vt:lpwstr/>
      </vt:variant>
      <vt:variant>
        <vt:lpwstr>_Toc180912708</vt:lpwstr>
      </vt:variant>
      <vt:variant>
        <vt:i4>1310775</vt:i4>
      </vt:variant>
      <vt:variant>
        <vt:i4>32</vt:i4>
      </vt:variant>
      <vt:variant>
        <vt:i4>0</vt:i4>
      </vt:variant>
      <vt:variant>
        <vt:i4>5</vt:i4>
      </vt:variant>
      <vt:variant>
        <vt:lpwstr/>
      </vt:variant>
      <vt:variant>
        <vt:lpwstr>_Toc180912707</vt:lpwstr>
      </vt:variant>
      <vt:variant>
        <vt:i4>1310775</vt:i4>
      </vt:variant>
      <vt:variant>
        <vt:i4>26</vt:i4>
      </vt:variant>
      <vt:variant>
        <vt:i4>0</vt:i4>
      </vt:variant>
      <vt:variant>
        <vt:i4>5</vt:i4>
      </vt:variant>
      <vt:variant>
        <vt:lpwstr/>
      </vt:variant>
      <vt:variant>
        <vt:lpwstr>_Toc180912706</vt:lpwstr>
      </vt:variant>
      <vt:variant>
        <vt:i4>1310775</vt:i4>
      </vt:variant>
      <vt:variant>
        <vt:i4>20</vt:i4>
      </vt:variant>
      <vt:variant>
        <vt:i4>0</vt:i4>
      </vt:variant>
      <vt:variant>
        <vt:i4>5</vt:i4>
      </vt:variant>
      <vt:variant>
        <vt:lpwstr/>
      </vt:variant>
      <vt:variant>
        <vt:lpwstr>_Toc180912705</vt:lpwstr>
      </vt:variant>
      <vt:variant>
        <vt:i4>1310775</vt:i4>
      </vt:variant>
      <vt:variant>
        <vt:i4>14</vt:i4>
      </vt:variant>
      <vt:variant>
        <vt:i4>0</vt:i4>
      </vt:variant>
      <vt:variant>
        <vt:i4>5</vt:i4>
      </vt:variant>
      <vt:variant>
        <vt:lpwstr/>
      </vt:variant>
      <vt:variant>
        <vt:lpwstr>_Toc180912704</vt:lpwstr>
      </vt:variant>
      <vt:variant>
        <vt:i4>1310775</vt:i4>
      </vt:variant>
      <vt:variant>
        <vt:i4>8</vt:i4>
      </vt:variant>
      <vt:variant>
        <vt:i4>0</vt:i4>
      </vt:variant>
      <vt:variant>
        <vt:i4>5</vt:i4>
      </vt:variant>
      <vt:variant>
        <vt:lpwstr/>
      </vt:variant>
      <vt:variant>
        <vt:lpwstr>_Toc180912703</vt:lpwstr>
      </vt:variant>
      <vt:variant>
        <vt:i4>1310775</vt:i4>
      </vt:variant>
      <vt:variant>
        <vt:i4>2</vt:i4>
      </vt:variant>
      <vt:variant>
        <vt:i4>0</vt:i4>
      </vt:variant>
      <vt:variant>
        <vt:i4>5</vt:i4>
      </vt:variant>
      <vt:variant>
        <vt:lpwstr/>
      </vt:variant>
      <vt:variant>
        <vt:lpwstr>_Toc180912702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Psychologie Educationnelle de l’Adolescent et du Jeune Adulte</dc:title>
  <dc:subject/>
  <dc:creator>delcomminette</dc:creator>
  <cp:keywords/>
  <dc:description/>
  <cp:lastModifiedBy>d.leclercq@uliege.be</cp:lastModifiedBy>
  <cp:revision>11</cp:revision>
  <cp:lastPrinted>2020-08-26T09:02:00Z</cp:lastPrinted>
  <dcterms:created xsi:type="dcterms:W3CDTF">2020-04-04T08:35:00Z</dcterms:created>
  <dcterms:modified xsi:type="dcterms:W3CDTF">2020-08-26T09:33:00Z</dcterms:modified>
</cp:coreProperties>
</file>