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3" w:rsidRDefault="00F37323" w:rsidP="00376622">
      <w:pPr>
        <w:spacing w:after="0"/>
        <w:rPr>
          <w:lang w:val="fr-BE"/>
        </w:rPr>
      </w:pPr>
      <w:r w:rsidRPr="00585320">
        <w:rPr>
          <w:lang w:val="fr-BE"/>
        </w:rPr>
        <w:t>Nom : ………………………………………………..Prénom: …………………………………………..</w:t>
      </w:r>
    </w:p>
    <w:p w:rsidR="00F37323" w:rsidRDefault="000E2E28" w:rsidP="00091C97">
      <w:pPr>
        <w:pStyle w:val="Paragraphedeliste"/>
        <w:ind w:left="0"/>
        <w:jc w:val="center"/>
        <w:rPr>
          <w:lang w:val="fr-BE"/>
        </w:rPr>
      </w:pPr>
      <w:r>
        <w:rPr>
          <w:lang w:val="fr-BE"/>
        </w:rPr>
        <w:t xml:space="preserve">Duquel des </w:t>
      </w:r>
      <w:r w:rsidRPr="002F3B61">
        <w:rPr>
          <w:b/>
          <w:lang w:val="fr-BE"/>
        </w:rPr>
        <w:t>8</w:t>
      </w:r>
      <w:r w:rsidR="00F37323" w:rsidRPr="002F3B61">
        <w:rPr>
          <w:b/>
          <w:lang w:val="fr-BE"/>
        </w:rPr>
        <w:t xml:space="preserve"> </w:t>
      </w:r>
      <w:r w:rsidRPr="002F3B61">
        <w:rPr>
          <w:b/>
          <w:lang w:val="fr-BE"/>
        </w:rPr>
        <w:t>Evénements Apprentissage-Education</w:t>
      </w:r>
      <w:r>
        <w:rPr>
          <w:lang w:val="fr-BE"/>
        </w:rPr>
        <w:t xml:space="preserve"> </w:t>
      </w:r>
      <w:r w:rsidR="00D21D13">
        <w:rPr>
          <w:lang w:val="fr-BE"/>
        </w:rPr>
        <w:t xml:space="preserve">relèvent </w:t>
      </w:r>
      <w:r w:rsidR="00F37323">
        <w:rPr>
          <w:lang w:val="fr-BE"/>
        </w:rPr>
        <w:t xml:space="preserve">ces </w:t>
      </w:r>
      <w:r>
        <w:rPr>
          <w:lang w:val="fr-BE"/>
        </w:rPr>
        <w:t>situations </w:t>
      </w:r>
      <w:r w:rsidR="00091C97">
        <w:rPr>
          <w:lang w:val="fr-BE"/>
        </w:rPr>
        <w:t xml:space="preserve">(du point de vue de la personne </w:t>
      </w:r>
      <w:r w:rsidR="00091C97" w:rsidRPr="00091C97">
        <w:rPr>
          <w:b/>
          <w:lang w:val="fr-BE"/>
        </w:rPr>
        <w:t>en gras</w:t>
      </w:r>
      <w:r w:rsidR="00091C97">
        <w:rPr>
          <w:lang w:val="fr-BE"/>
        </w:rPr>
        <w:t xml:space="preserve"> : </w:t>
      </w:r>
      <w:r w:rsidR="00091C97" w:rsidRPr="00565FEA">
        <w:rPr>
          <w:b/>
          <w:lang w:val="fr-BE"/>
        </w:rPr>
        <w:t>A</w:t>
      </w:r>
      <w:r w:rsidR="00091C97">
        <w:rPr>
          <w:lang w:val="fr-BE"/>
        </w:rPr>
        <w:t xml:space="preserve"> =</w:t>
      </w:r>
      <w:proofErr w:type="gramStart"/>
      <w:r w:rsidR="00091C97">
        <w:rPr>
          <w:lang w:val="fr-BE"/>
        </w:rPr>
        <w:t xml:space="preserve">l’Apprenant, </w:t>
      </w:r>
      <w:r w:rsidR="00091C97" w:rsidRPr="00565FEA">
        <w:rPr>
          <w:b/>
          <w:lang w:val="fr-BE"/>
        </w:rPr>
        <w:t xml:space="preserve"> E</w:t>
      </w:r>
      <w:proofErr w:type="gramEnd"/>
      <w:r w:rsidR="00091C97">
        <w:rPr>
          <w:lang w:val="fr-BE"/>
        </w:rPr>
        <w:t xml:space="preserve"> = l’Enseignant / Educateur).  </w:t>
      </w:r>
      <w:r>
        <w:rPr>
          <w:lang w:val="fr-BE"/>
        </w:rPr>
        <w:t xml:space="preserve">? </w:t>
      </w:r>
      <w:r w:rsidR="003F473E">
        <w:rPr>
          <w:lang w:val="fr-BE"/>
        </w:rPr>
        <w:t xml:space="preserve">(1 seule </w:t>
      </w:r>
      <w:r w:rsidR="00CB2886">
        <w:rPr>
          <w:lang w:val="fr-BE"/>
        </w:rPr>
        <w:t>R par Q</w:t>
      </w:r>
      <w:r w:rsidR="003F473E">
        <w:rPr>
          <w:lang w:val="fr-BE"/>
        </w:rPr>
        <w:t>).</w:t>
      </w:r>
    </w:p>
    <w:p w:rsidR="00376622" w:rsidRDefault="00376622" w:rsidP="00376622">
      <w:pPr>
        <w:pStyle w:val="Paragraphedeliste"/>
        <w:spacing w:after="0"/>
        <w:ind w:left="0"/>
        <w:jc w:val="center"/>
        <w:rPr>
          <w:lang w:val="fr-BE"/>
        </w:rPr>
      </w:pPr>
      <w:r w:rsidRPr="00376622">
        <w:rPr>
          <w:b/>
          <w:lang w:val="fr-BE"/>
        </w:rPr>
        <w:t xml:space="preserve">Mesures </w:t>
      </w:r>
      <w:r>
        <w:rPr>
          <w:lang w:val="fr-BE"/>
        </w:rPr>
        <w:t>= les observations faites (quantitatives ou qualitatives)</w:t>
      </w:r>
      <w:bookmarkStart w:id="0" w:name="_GoBack"/>
      <w:bookmarkEnd w:id="0"/>
      <w:r>
        <w:rPr>
          <w:lang w:val="fr-BE"/>
        </w:rPr>
        <w:t>.</w:t>
      </w: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5670"/>
        <w:gridCol w:w="567"/>
        <w:gridCol w:w="425"/>
        <w:gridCol w:w="425"/>
        <w:gridCol w:w="1560"/>
      </w:tblGrid>
      <w:tr w:rsidR="00F37323" w:rsidRPr="008E19AA" w:rsidTr="0086173D">
        <w:tc>
          <w:tcPr>
            <w:tcW w:w="1526" w:type="dxa"/>
            <w:tcBorders>
              <w:bottom w:val="single" w:sz="24" w:space="0" w:color="auto"/>
            </w:tcBorders>
          </w:tcPr>
          <w:p w:rsidR="00F37323" w:rsidRPr="008E19AA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5670" w:type="dxa"/>
            <w:tcBorders>
              <w:bottom w:val="single" w:sz="24" w:space="0" w:color="auto"/>
            </w:tcBorders>
          </w:tcPr>
          <w:p w:rsidR="00F37323" w:rsidRPr="008E19AA" w:rsidRDefault="00F37323" w:rsidP="00DB26CA">
            <w:pPr>
              <w:rPr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37323" w:rsidRPr="008E19AA" w:rsidRDefault="00F37323" w:rsidP="00DB26CA">
            <w:pPr>
              <w:rPr>
                <w:lang w:val="fr-BE"/>
              </w:rPr>
            </w:pPr>
            <w:r w:rsidRPr="008E19AA">
              <w:rPr>
                <w:lang w:val="fr-BE"/>
              </w:rPr>
              <w:t>R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F37323" w:rsidRPr="008E19AA" w:rsidRDefault="00F37323" w:rsidP="00DB26CA">
            <w:pPr>
              <w:rPr>
                <w:lang w:val="fr-BE"/>
              </w:rPr>
            </w:pPr>
            <w:r w:rsidRPr="008E19AA">
              <w:rPr>
                <w:lang w:val="fr-BE"/>
              </w:rPr>
              <w:t>C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F37323" w:rsidRPr="008E19AA" w:rsidRDefault="00F37323" w:rsidP="00DB26CA">
            <w:pPr>
              <w:rPr>
                <w:sz w:val="18"/>
                <w:lang w:val="fr-BE"/>
              </w:rPr>
            </w:pPr>
            <w:r w:rsidRPr="008E19AA">
              <w:rPr>
                <w:sz w:val="18"/>
                <w:lang w:val="fr-BE"/>
              </w:rPr>
              <w:t>RC</w:t>
            </w: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F37323" w:rsidRPr="008E19AA" w:rsidRDefault="00F37323" w:rsidP="00DB26CA">
            <w:pPr>
              <w:rPr>
                <w:sz w:val="18"/>
                <w:lang w:val="fr-BE"/>
              </w:rPr>
            </w:pPr>
          </w:p>
        </w:tc>
      </w:tr>
      <w:tr w:rsidR="0086173D" w:rsidRPr="00376622" w:rsidTr="0086173D"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86173D" w:rsidRDefault="0086173D" w:rsidP="00DB26CA">
            <w:pPr>
              <w:rPr>
                <w:b/>
                <w:sz w:val="20"/>
                <w:lang w:val="fr-BE"/>
              </w:rPr>
            </w:pPr>
          </w:p>
          <w:p w:rsidR="0086173D" w:rsidRPr="00CB2886" w:rsidRDefault="0086173D" w:rsidP="0086173D">
            <w:pPr>
              <w:jc w:val="center"/>
              <w:rPr>
                <w:b/>
                <w:sz w:val="18"/>
                <w:lang w:val="fr-BE"/>
              </w:rPr>
            </w:pPr>
            <w:r w:rsidRPr="00CB2886">
              <w:rPr>
                <w:b/>
                <w:sz w:val="20"/>
                <w:lang w:val="fr-BE"/>
              </w:rPr>
              <w:t>Cas 1</w:t>
            </w:r>
          </w:p>
        </w:tc>
        <w:tc>
          <w:tcPr>
            <w:tcW w:w="8647" w:type="dxa"/>
            <w:gridSpan w:val="5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86173D" w:rsidRPr="000E2E28" w:rsidRDefault="0086173D" w:rsidP="000E2E28">
            <w:pPr>
              <w:rPr>
                <w:lang w:val="fr-BE"/>
              </w:rPr>
            </w:pPr>
            <w:r w:rsidRPr="004B5C99">
              <w:rPr>
                <w:b/>
                <w:bCs/>
                <w:lang w:val="fr-BE"/>
              </w:rPr>
              <w:t xml:space="preserve">Public </w:t>
            </w:r>
            <w:r w:rsidRPr="004B5C99">
              <w:rPr>
                <w:lang w:val="fr-BE"/>
              </w:rPr>
              <w:t>: Parents d’enfants</w:t>
            </w:r>
            <w:r>
              <w:rPr>
                <w:lang w:val="fr-BE"/>
              </w:rPr>
              <w:t xml:space="preserve">   </w:t>
            </w:r>
            <w:r w:rsidRPr="000E2E28">
              <w:rPr>
                <w:b/>
                <w:bCs/>
                <w:lang w:val="fr-BE"/>
              </w:rPr>
              <w:t>Problème</w:t>
            </w:r>
            <w:r w:rsidRPr="000E2E28">
              <w:rPr>
                <w:lang w:val="fr-BE"/>
              </w:rPr>
              <w:t xml:space="preserve"> : regardent trop la TV, </w:t>
            </w:r>
            <w:r>
              <w:rPr>
                <w:lang w:val="fr-BE"/>
              </w:rPr>
              <w:t xml:space="preserve">et </w:t>
            </w:r>
            <w:r w:rsidRPr="000E2E28">
              <w:rPr>
                <w:lang w:val="fr-BE"/>
              </w:rPr>
              <w:t>trop tard le soir</w:t>
            </w:r>
          </w:p>
          <w:p w:rsidR="0086173D" w:rsidRPr="000E2E28" w:rsidRDefault="0086173D" w:rsidP="000E2E28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Mesures</w:t>
            </w:r>
            <w:r w:rsidRPr="000E2E28">
              <w:rPr>
                <w:lang w:val="fr-BE"/>
              </w:rPr>
              <w:t xml:space="preserve"> : nombre d’heures de TV, de sommeil, heure du coucher </w:t>
            </w:r>
          </w:p>
          <w:p w:rsidR="0086173D" w:rsidRPr="00ED416E" w:rsidRDefault="0086173D" w:rsidP="00DB26CA">
            <w:pPr>
              <w:rPr>
                <w:sz w:val="18"/>
                <w:lang w:val="fr-BE"/>
              </w:rPr>
            </w:pPr>
            <w:r w:rsidRPr="000E2E28">
              <w:rPr>
                <w:b/>
                <w:bCs/>
                <w:lang w:val="fr-BE"/>
              </w:rPr>
              <w:t>Diagnostic</w:t>
            </w:r>
            <w:r w:rsidRPr="000E2E28">
              <w:rPr>
                <w:lang w:val="fr-BE"/>
              </w:rPr>
              <w:t xml:space="preserve"> : Connaissances , Normes et Décision des parents</w:t>
            </w:r>
          </w:p>
        </w:tc>
      </w:tr>
      <w:tr w:rsidR="00F37323" w:rsidRPr="00546A3A" w:rsidTr="0086173D">
        <w:tc>
          <w:tcPr>
            <w:tcW w:w="15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B2886" w:rsidRPr="000E2E28" w:rsidRDefault="00CB2886" w:rsidP="00CB2886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 xml:space="preserve">Intervention: </w:t>
            </w:r>
          </w:p>
          <w:p w:rsidR="00F37323" w:rsidRPr="008E19AA" w:rsidRDefault="00F37323" w:rsidP="00DB26CA">
            <w:pPr>
              <w:rPr>
                <w:lang w:val="fr-BE"/>
              </w:rPr>
            </w:pPr>
            <w:r w:rsidRPr="008E19AA">
              <w:rPr>
                <w:sz w:val="18"/>
                <w:lang w:val="fr-BE"/>
              </w:rPr>
              <w:t>95 80 60 40 20 5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0E2E28" w:rsidP="0086173D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Q1</w:t>
            </w:r>
            <w:r w:rsidRPr="000E2E28">
              <w:rPr>
                <w:lang w:val="fr-BE"/>
              </w:rPr>
              <w:t xml:space="preserve">. Lors d’une  soirée parents à l’école, une </w:t>
            </w:r>
            <w:r w:rsidRPr="00C312B1">
              <w:rPr>
                <w:b/>
                <w:lang w:val="fr-BE"/>
              </w:rPr>
              <w:t>animatrice</w:t>
            </w:r>
            <w:r w:rsidRPr="000E2E28">
              <w:rPr>
                <w:lang w:val="fr-BE"/>
              </w:rPr>
              <w:t xml:space="preserve"> explique</w:t>
            </w:r>
            <w:r w:rsidR="0086173D">
              <w:rPr>
                <w:lang w:val="fr-BE"/>
              </w:rPr>
              <w:t xml:space="preserve"> </w:t>
            </w:r>
            <w:r w:rsidRPr="000E2E28">
              <w:rPr>
                <w:lang w:val="fr-BE"/>
              </w:rPr>
              <w:t xml:space="preserve">les statistiques, et </w:t>
            </w:r>
            <w:r w:rsidR="00151BAC">
              <w:rPr>
                <w:lang w:val="fr-BE"/>
              </w:rPr>
              <w:t xml:space="preserve">les </w:t>
            </w:r>
            <w:r w:rsidRPr="000E2E28">
              <w:rPr>
                <w:lang w:val="fr-BE"/>
              </w:rPr>
              <w:t>conséquences d’une surconsommation TV.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546A3A" w:rsidRDefault="00F37323" w:rsidP="00DB26CA">
            <w:pPr>
              <w:rPr>
                <w:lang w:val="fr-BE"/>
              </w:rPr>
            </w:pPr>
            <w:r w:rsidRPr="00546A3A">
              <w:rPr>
                <w:sz w:val="18"/>
                <w:lang w:val="fr-BE"/>
              </w:rPr>
              <w:t>5 20 40 60 80 95</w:t>
            </w:r>
          </w:p>
        </w:tc>
      </w:tr>
      <w:tr w:rsidR="00F37323" w:rsidTr="0086173D">
        <w:tc>
          <w:tcPr>
            <w:tcW w:w="15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F37323" w:rsidRPr="00546A3A" w:rsidRDefault="00F37323" w:rsidP="00DB26CA">
            <w:pPr>
              <w:rPr>
                <w:sz w:val="18"/>
                <w:lang w:val="fr-BE"/>
              </w:rPr>
            </w:pPr>
            <w:r w:rsidRPr="00546A3A">
              <w:rPr>
                <w:sz w:val="18"/>
                <w:lang w:val="fr-BE"/>
              </w:rPr>
              <w:t>95 80 60 40 20 5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0E2E28" w:rsidP="00DB26CA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Q2</w:t>
            </w:r>
            <w:r w:rsidRPr="000E2E28">
              <w:rPr>
                <w:lang w:val="fr-BE"/>
              </w:rPr>
              <w:t xml:space="preserve">. Les </w:t>
            </w:r>
            <w:r w:rsidRPr="00C312B1">
              <w:rPr>
                <w:b/>
                <w:lang w:val="fr-BE"/>
              </w:rPr>
              <w:t>parents</w:t>
            </w:r>
            <w:r w:rsidRPr="000E2E28">
              <w:rPr>
                <w:lang w:val="fr-BE"/>
              </w:rPr>
              <w:t xml:space="preserve"> posent des questions. L’animatrice répond.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323" w:rsidRPr="007A08C9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37323" w:rsidRDefault="00F37323" w:rsidP="00DB26CA"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RPr="007941B6" w:rsidTr="0086173D">
        <w:tc>
          <w:tcPr>
            <w:tcW w:w="152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Pr="00585320" w:rsidRDefault="00F37323" w:rsidP="00DB26CA">
            <w:pPr>
              <w:rPr>
                <w:sz w:val="18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37323" w:rsidRPr="007A08C9" w:rsidRDefault="000E2E28" w:rsidP="00E550F2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Q3</w:t>
            </w:r>
            <w:r w:rsidRPr="000E2E28">
              <w:rPr>
                <w:lang w:val="fr-BE"/>
              </w:rPr>
              <w:t xml:space="preserve">. Vidéo présentant un cas en famille où les </w:t>
            </w:r>
            <w:r w:rsidRPr="00C312B1">
              <w:rPr>
                <w:b/>
                <w:lang w:val="fr-BE"/>
              </w:rPr>
              <w:t>parents</w:t>
            </w:r>
            <w:r w:rsidRPr="000E2E28">
              <w:rPr>
                <w:lang w:val="fr-BE"/>
              </w:rPr>
              <w:t xml:space="preserve"> discutent entre eux de la décision à prendre.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37323" w:rsidRPr="008B2BA8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37323" w:rsidRPr="008B2BA8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37323" w:rsidRPr="008B2BA8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lang w:val="fr-BE"/>
              </w:rPr>
            </w:pPr>
            <w:r w:rsidRPr="007941B6">
              <w:rPr>
                <w:sz w:val="18"/>
                <w:lang w:val="fr-BE"/>
              </w:rPr>
              <w:t>5 20 40 60 80 95</w:t>
            </w:r>
          </w:p>
        </w:tc>
      </w:tr>
      <w:tr w:rsidR="00F37323" w:rsidRPr="007941B6" w:rsidTr="00376622">
        <w:trPr>
          <w:trHeight w:val="224"/>
        </w:trPr>
        <w:tc>
          <w:tcPr>
            <w:tcW w:w="1526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5670" w:type="dxa"/>
            <w:tcBorders>
              <w:top w:val="single" w:sz="24" w:space="0" w:color="auto"/>
              <w:bottom w:val="single" w:sz="24" w:space="0" w:color="auto"/>
            </w:tcBorders>
          </w:tcPr>
          <w:p w:rsidR="00151BAC" w:rsidRPr="007941B6" w:rsidRDefault="00151BAC" w:rsidP="00DB26CA">
            <w:pPr>
              <w:rPr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7941B6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</w:tc>
      </w:tr>
      <w:tr w:rsidR="0086173D" w:rsidRPr="00376622" w:rsidTr="0086173D"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6173D" w:rsidRDefault="0086173D" w:rsidP="00DB26CA">
            <w:pPr>
              <w:rPr>
                <w:b/>
                <w:sz w:val="20"/>
                <w:lang w:val="fr-BE"/>
              </w:rPr>
            </w:pPr>
          </w:p>
          <w:p w:rsidR="0086173D" w:rsidRDefault="0086173D" w:rsidP="00DB26CA">
            <w:pPr>
              <w:rPr>
                <w:b/>
                <w:sz w:val="20"/>
                <w:lang w:val="fr-BE"/>
              </w:rPr>
            </w:pPr>
          </w:p>
          <w:p w:rsidR="0086173D" w:rsidRPr="00CB2886" w:rsidRDefault="0086173D" w:rsidP="0086173D">
            <w:pPr>
              <w:jc w:val="center"/>
              <w:rPr>
                <w:b/>
                <w:sz w:val="18"/>
                <w:lang w:val="fr-BE"/>
              </w:rPr>
            </w:pPr>
            <w:r w:rsidRPr="00CB2886">
              <w:rPr>
                <w:b/>
                <w:sz w:val="20"/>
                <w:lang w:val="fr-BE"/>
              </w:rPr>
              <w:t>Cas 2</w:t>
            </w:r>
          </w:p>
        </w:tc>
        <w:tc>
          <w:tcPr>
            <w:tcW w:w="8647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86173D" w:rsidRPr="000E2E28" w:rsidRDefault="0086173D" w:rsidP="000E2E28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Public :</w:t>
            </w:r>
            <w:r w:rsidRPr="000E2E28">
              <w:rPr>
                <w:lang w:val="fr-BE"/>
              </w:rPr>
              <w:t xml:space="preserve"> ados</w:t>
            </w:r>
            <w:r>
              <w:rPr>
                <w:lang w:val="fr-BE"/>
              </w:rPr>
              <w:t xml:space="preserve">        </w:t>
            </w:r>
            <w:r w:rsidRPr="000E2E28">
              <w:rPr>
                <w:b/>
                <w:bCs/>
                <w:lang w:val="fr-BE"/>
              </w:rPr>
              <w:t>Problème :</w:t>
            </w:r>
            <w:r w:rsidRPr="000E2E28">
              <w:rPr>
                <w:lang w:val="fr-BE"/>
              </w:rPr>
              <w:t xml:space="preserve"> prévention scolioses dues à </w:t>
            </w:r>
            <w:r>
              <w:rPr>
                <w:lang w:val="fr-BE"/>
              </w:rPr>
              <w:t>positions</w:t>
            </w:r>
            <w:r w:rsidRPr="000E2E28">
              <w:rPr>
                <w:lang w:val="fr-BE"/>
              </w:rPr>
              <w:t xml:space="preserve"> assisses</w:t>
            </w:r>
            <w:r>
              <w:rPr>
                <w:lang w:val="fr-BE"/>
              </w:rPr>
              <w:t xml:space="preserve"> p</w:t>
            </w:r>
            <w:r w:rsidRPr="000E2E28">
              <w:rPr>
                <w:lang w:val="fr-BE"/>
              </w:rPr>
              <w:t xml:space="preserve">our travailler </w:t>
            </w:r>
            <w:proofErr w:type="gramStart"/>
            <w:r w:rsidRPr="000E2E28">
              <w:rPr>
                <w:lang w:val="fr-BE"/>
              </w:rPr>
              <w:t>sur  ordinateur</w:t>
            </w:r>
            <w:proofErr w:type="gramEnd"/>
            <w:r w:rsidRPr="000E2E28">
              <w:rPr>
                <w:lang w:val="fr-BE"/>
              </w:rPr>
              <w:t xml:space="preserve"> </w:t>
            </w:r>
            <w:r w:rsidR="00151BAC">
              <w:rPr>
                <w:lang w:val="fr-BE"/>
              </w:rPr>
              <w:t xml:space="preserve">         </w:t>
            </w:r>
            <w:r w:rsidRPr="000E2E28">
              <w:rPr>
                <w:b/>
                <w:bCs/>
                <w:lang w:val="fr-BE"/>
              </w:rPr>
              <w:t xml:space="preserve">Mesures </w:t>
            </w:r>
            <w:r w:rsidRPr="000E2E28">
              <w:rPr>
                <w:lang w:val="fr-BE"/>
              </w:rPr>
              <w:t xml:space="preserve">: courbure du dos (de profil) </w:t>
            </w:r>
          </w:p>
          <w:p w:rsidR="0086173D" w:rsidRPr="007941B6" w:rsidRDefault="0086173D" w:rsidP="00DB26CA">
            <w:pPr>
              <w:rPr>
                <w:sz w:val="18"/>
                <w:lang w:val="fr-BE"/>
              </w:rPr>
            </w:pPr>
            <w:r w:rsidRPr="000E2E28">
              <w:rPr>
                <w:b/>
                <w:bCs/>
                <w:lang w:val="fr-BE"/>
              </w:rPr>
              <w:t xml:space="preserve">Diagnostic </w:t>
            </w:r>
            <w:r w:rsidRPr="000E2E28">
              <w:rPr>
                <w:lang w:val="fr-BE"/>
              </w:rPr>
              <w:t xml:space="preserve">: Connaissances, Savoir-Faire  et Habitudes </w:t>
            </w:r>
          </w:p>
        </w:tc>
      </w:tr>
      <w:tr w:rsidR="00F37323" w:rsidRPr="007941B6" w:rsidTr="0086173D"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CB2886" w:rsidP="00DB26CA">
            <w:pPr>
              <w:rPr>
                <w:b/>
                <w:bCs/>
                <w:lang w:val="fr-BE"/>
              </w:rPr>
            </w:pPr>
            <w:r w:rsidRPr="000E2E28">
              <w:rPr>
                <w:b/>
                <w:bCs/>
                <w:lang w:val="fr-BE"/>
              </w:rPr>
              <w:t>Intervention:</w:t>
            </w:r>
          </w:p>
          <w:p w:rsidR="00CB2886" w:rsidRPr="007941B6" w:rsidRDefault="00CB2886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95 80 60 40 20 5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7A08C9" w:rsidRDefault="000E2E28" w:rsidP="00091C97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 xml:space="preserve">Q4. </w:t>
            </w:r>
            <w:r w:rsidRPr="000E2E28">
              <w:rPr>
                <w:lang w:val="fr-BE"/>
              </w:rPr>
              <w:t xml:space="preserve">Lors d’une  heure de gymnastique, le professeur d’éducation physique </w:t>
            </w:r>
            <w:r w:rsidR="004B5C99">
              <w:rPr>
                <w:lang w:val="fr-BE"/>
              </w:rPr>
              <w:t xml:space="preserve">demande à </w:t>
            </w:r>
            <w:r w:rsidR="004B5C99" w:rsidRPr="00C312B1">
              <w:rPr>
                <w:b/>
                <w:lang w:val="fr-BE"/>
              </w:rPr>
              <w:t>cha</w:t>
            </w:r>
            <w:r w:rsidR="00091C97">
              <w:rPr>
                <w:b/>
                <w:lang w:val="fr-BE"/>
              </w:rPr>
              <w:t xml:space="preserve">que élève </w:t>
            </w:r>
            <w:r w:rsidR="004B5C99">
              <w:rPr>
                <w:lang w:val="fr-BE"/>
              </w:rPr>
              <w:t>d’</w:t>
            </w:r>
            <w:proofErr w:type="spellStart"/>
            <w:r w:rsidRPr="000E2E28">
              <w:rPr>
                <w:lang w:val="fr-BE"/>
              </w:rPr>
              <w:t>auto-évaluer</w:t>
            </w:r>
            <w:proofErr w:type="spellEnd"/>
            <w:r w:rsidRPr="000E2E28">
              <w:rPr>
                <w:lang w:val="fr-BE"/>
              </w:rPr>
              <w:t xml:space="preserve"> la qualité de sa position assise devant ordinateur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7A08C9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7A08C9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lang w:val="fr-BE"/>
              </w:rPr>
            </w:pPr>
            <w:r w:rsidRPr="007941B6">
              <w:rPr>
                <w:sz w:val="18"/>
                <w:lang w:val="fr-BE"/>
              </w:rPr>
              <w:t>5 20 40 60 80 95</w:t>
            </w:r>
          </w:p>
        </w:tc>
      </w:tr>
      <w:tr w:rsidR="00F37323" w:rsidTr="0086173D"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7941B6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95 80 60 40 20 5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B33FAD" w:rsidRDefault="000E2E28" w:rsidP="00C312B1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Q5</w:t>
            </w:r>
            <w:r w:rsidR="00C312B1">
              <w:rPr>
                <w:lang w:val="fr-BE"/>
              </w:rPr>
              <w:t xml:space="preserve">. Chaque </w:t>
            </w:r>
            <w:r w:rsidR="00C312B1" w:rsidRPr="00C312B1">
              <w:rPr>
                <w:b/>
                <w:lang w:val="fr-BE"/>
              </w:rPr>
              <w:t xml:space="preserve">ado </w:t>
            </w:r>
            <w:r w:rsidRPr="000E2E28">
              <w:rPr>
                <w:lang w:val="fr-BE"/>
              </w:rPr>
              <w:t xml:space="preserve">est invité à s’asseoir dans les deux positions et des photos de profil sont prises.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B33FAD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B33FAD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B33FAD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Default="00F37323" w:rsidP="00DB26CA">
            <w:r w:rsidRPr="007941B6">
              <w:rPr>
                <w:sz w:val="18"/>
                <w:lang w:val="fr-BE"/>
              </w:rPr>
              <w:t>5 20 40 60 8</w:t>
            </w:r>
            <w:r w:rsidRPr="00585320">
              <w:rPr>
                <w:sz w:val="18"/>
              </w:rPr>
              <w:t xml:space="preserve">0 </w:t>
            </w:r>
            <w:r>
              <w:rPr>
                <w:sz w:val="18"/>
              </w:rPr>
              <w:t>95</w:t>
            </w:r>
          </w:p>
        </w:tc>
      </w:tr>
      <w:tr w:rsidR="00F37323" w:rsidRPr="007941B6" w:rsidTr="0086173D"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37323" w:rsidRPr="00585320" w:rsidRDefault="00F37323" w:rsidP="00DB26CA">
            <w:pPr>
              <w:rPr>
                <w:sz w:val="18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0E2E28" w:rsidP="00DB26CA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Q6</w:t>
            </w:r>
            <w:r w:rsidRPr="000E2E28">
              <w:rPr>
                <w:lang w:val="fr-BE"/>
              </w:rPr>
              <w:t xml:space="preserve">. Le </w:t>
            </w:r>
            <w:r w:rsidRPr="00C312B1">
              <w:rPr>
                <w:b/>
                <w:lang w:val="fr-BE"/>
              </w:rPr>
              <w:t>prof</w:t>
            </w:r>
            <w:r w:rsidRPr="000E2E28">
              <w:rPr>
                <w:lang w:val="fr-BE"/>
              </w:rPr>
              <w:t xml:space="preserve"> projette la photo de chacun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5 20 40 60 80 95</w:t>
            </w:r>
          </w:p>
        </w:tc>
      </w:tr>
      <w:tr w:rsidR="00F37323" w:rsidRPr="00C312B1" w:rsidTr="0086173D"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7941B6">
              <w:rPr>
                <w:sz w:val="18"/>
                <w:lang w:val="fr-BE"/>
              </w:rPr>
              <w:t>95 80 60 40 20 5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0E2E28" w:rsidP="00C312B1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>Q7</w:t>
            </w:r>
            <w:r w:rsidRPr="000E2E28">
              <w:rPr>
                <w:lang w:val="fr-BE"/>
              </w:rPr>
              <w:t xml:space="preserve">. </w:t>
            </w:r>
            <w:r w:rsidR="00C312B1">
              <w:rPr>
                <w:lang w:val="fr-BE"/>
              </w:rPr>
              <w:t xml:space="preserve">Chaque </w:t>
            </w:r>
            <w:r w:rsidR="00C312B1" w:rsidRPr="00C312B1">
              <w:rPr>
                <w:b/>
                <w:lang w:val="fr-BE"/>
              </w:rPr>
              <w:t xml:space="preserve">ado </w:t>
            </w:r>
            <w:r w:rsidR="00C312B1">
              <w:rPr>
                <w:lang w:val="fr-BE"/>
              </w:rPr>
              <w:t xml:space="preserve">juge sa position corporelle.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C312B1">
              <w:rPr>
                <w:sz w:val="18"/>
                <w:lang w:val="fr-BE"/>
              </w:rPr>
              <w:t>5 20 40 60 80 95</w:t>
            </w:r>
          </w:p>
        </w:tc>
      </w:tr>
      <w:tr w:rsidR="00F37323" w:rsidRPr="00C312B1" w:rsidTr="00376622">
        <w:trPr>
          <w:trHeight w:val="233"/>
        </w:trPr>
        <w:tc>
          <w:tcPr>
            <w:tcW w:w="1526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5670" w:type="dxa"/>
            <w:tcBorders>
              <w:top w:val="single" w:sz="24" w:space="0" w:color="auto"/>
              <w:bottom w:val="single" w:sz="24" w:space="0" w:color="auto"/>
            </w:tcBorders>
          </w:tcPr>
          <w:p w:rsidR="00151BAC" w:rsidRPr="00D30F02" w:rsidRDefault="00151BAC" w:rsidP="00DB26CA">
            <w:pPr>
              <w:rPr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  <w:tr w:rsidR="0086173D" w:rsidRPr="00376622" w:rsidTr="0086173D"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173D" w:rsidRPr="00C312B1" w:rsidRDefault="0086173D" w:rsidP="00DB26CA">
            <w:pPr>
              <w:rPr>
                <w:sz w:val="18"/>
                <w:lang w:val="fr-BE"/>
              </w:rPr>
            </w:pPr>
          </w:p>
          <w:p w:rsidR="0086173D" w:rsidRPr="00C312B1" w:rsidRDefault="0086173D" w:rsidP="0086173D">
            <w:pPr>
              <w:jc w:val="center"/>
              <w:rPr>
                <w:b/>
                <w:sz w:val="18"/>
                <w:lang w:val="fr-BE"/>
              </w:rPr>
            </w:pPr>
            <w:r w:rsidRPr="00C312B1">
              <w:rPr>
                <w:b/>
                <w:sz w:val="18"/>
                <w:lang w:val="fr-BE"/>
              </w:rPr>
              <w:t>Cas 3</w:t>
            </w:r>
          </w:p>
        </w:tc>
        <w:tc>
          <w:tcPr>
            <w:tcW w:w="8647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86173D" w:rsidRPr="000E2E28" w:rsidRDefault="0086173D" w:rsidP="007A5BD2">
            <w:pPr>
              <w:rPr>
                <w:lang w:val="fr-BE"/>
              </w:rPr>
            </w:pPr>
            <w:r w:rsidRPr="000E2E28">
              <w:rPr>
                <w:b/>
                <w:bCs/>
                <w:lang w:val="fr-BE"/>
              </w:rPr>
              <w:t xml:space="preserve">Public </w:t>
            </w:r>
            <w:r w:rsidRPr="000E2E28">
              <w:rPr>
                <w:lang w:val="fr-BE"/>
              </w:rPr>
              <w:t>: fumeurs</w:t>
            </w:r>
            <w:r>
              <w:rPr>
                <w:lang w:val="fr-BE"/>
              </w:rPr>
              <w:t xml:space="preserve">       </w:t>
            </w:r>
            <w:r w:rsidRPr="000E2E28">
              <w:rPr>
                <w:b/>
                <w:bCs/>
                <w:lang w:val="fr-BE"/>
              </w:rPr>
              <w:t>Problème</w:t>
            </w:r>
            <w:r w:rsidRPr="000E2E28">
              <w:rPr>
                <w:lang w:val="fr-BE"/>
              </w:rPr>
              <w:t xml:space="preserve"> : prévention bronchite et cancers (bouche, larynx, poumons) </w:t>
            </w:r>
          </w:p>
          <w:p w:rsidR="0086173D" w:rsidRPr="007A5BD2" w:rsidRDefault="0086173D" w:rsidP="007A5BD2">
            <w:pPr>
              <w:rPr>
                <w:lang w:val="fr-BE"/>
              </w:rPr>
            </w:pPr>
            <w:r w:rsidRPr="007A5BD2">
              <w:rPr>
                <w:b/>
                <w:bCs/>
                <w:lang w:val="fr-BE"/>
              </w:rPr>
              <w:t>Mesures</w:t>
            </w:r>
            <w:r w:rsidRPr="007A5BD2">
              <w:rPr>
                <w:lang w:val="fr-BE"/>
              </w:rPr>
              <w:t xml:space="preserve"> : Nombre de cigarettes fumées par jour </w:t>
            </w:r>
          </w:p>
          <w:p w:rsidR="0086173D" w:rsidRPr="007941B6" w:rsidRDefault="0086173D" w:rsidP="00DB26CA">
            <w:pPr>
              <w:rPr>
                <w:sz w:val="18"/>
                <w:lang w:val="fr-BE"/>
              </w:rPr>
            </w:pPr>
            <w:r w:rsidRPr="007A5BD2">
              <w:rPr>
                <w:b/>
                <w:bCs/>
                <w:lang w:val="fr-BE"/>
              </w:rPr>
              <w:t xml:space="preserve">Diagnostic </w:t>
            </w:r>
            <w:r w:rsidRPr="007A5BD2">
              <w:rPr>
                <w:lang w:val="fr-BE"/>
              </w:rPr>
              <w:t>: Connaissances , Savoir-Faire  et Habitudes</w:t>
            </w:r>
          </w:p>
        </w:tc>
      </w:tr>
      <w:tr w:rsidR="00F37323" w:rsidRPr="00D30F02" w:rsidTr="0086173D"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37323" w:rsidRPr="007A5BD2" w:rsidRDefault="00CB2886" w:rsidP="00DB26CA">
            <w:pPr>
              <w:rPr>
                <w:sz w:val="18"/>
                <w:lang w:val="fr-BE"/>
              </w:rPr>
            </w:pPr>
            <w:r w:rsidRPr="007A5BD2">
              <w:rPr>
                <w:b/>
                <w:bCs/>
                <w:lang w:val="fr-BE"/>
              </w:rPr>
              <w:t>Intervention:</w:t>
            </w:r>
          </w:p>
          <w:p w:rsidR="00CB2886" w:rsidRDefault="00CB2886" w:rsidP="00DB26CA">
            <w:pPr>
              <w:rPr>
                <w:sz w:val="18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D2" w:rsidRPr="007A5BD2" w:rsidRDefault="007A5BD2" w:rsidP="007A5BD2">
            <w:pPr>
              <w:rPr>
                <w:lang w:val="fr-BE"/>
              </w:rPr>
            </w:pPr>
            <w:r w:rsidRPr="007A5BD2">
              <w:rPr>
                <w:lang w:val="fr-BE"/>
              </w:rPr>
              <w:t>Lors d’un Plan de 5 jours (5 soirées de 2h</w:t>
            </w:r>
            <w:r w:rsidR="00CB2886">
              <w:rPr>
                <w:lang w:val="fr-BE"/>
              </w:rPr>
              <w:t xml:space="preserve">) </w:t>
            </w:r>
            <w:r w:rsidRPr="007A5BD2">
              <w:rPr>
                <w:lang w:val="fr-BE"/>
              </w:rPr>
              <w:t>un animateur …</w:t>
            </w:r>
          </w:p>
          <w:p w:rsidR="00F37323" w:rsidRPr="00D30F02" w:rsidRDefault="007A5BD2" w:rsidP="00C312B1">
            <w:pPr>
              <w:rPr>
                <w:lang w:val="fr-BE"/>
              </w:rPr>
            </w:pPr>
            <w:r w:rsidRPr="007A5BD2">
              <w:rPr>
                <w:b/>
                <w:bCs/>
                <w:lang w:val="fr-BE"/>
              </w:rPr>
              <w:t>Q8</w:t>
            </w:r>
            <w:r w:rsidRPr="007A5BD2">
              <w:rPr>
                <w:lang w:val="fr-BE"/>
              </w:rPr>
              <w:t>. …</w:t>
            </w:r>
            <w:r w:rsidR="00C312B1">
              <w:rPr>
                <w:lang w:val="fr-BE"/>
              </w:rPr>
              <w:t>est présenté</w:t>
            </w:r>
            <w:r w:rsidRPr="007A5BD2">
              <w:rPr>
                <w:lang w:val="fr-BE"/>
              </w:rPr>
              <w:t xml:space="preserve"> le film « La voix brisée » </w:t>
            </w:r>
            <w:r w:rsidR="00C312B1">
              <w:rPr>
                <w:lang w:val="fr-BE"/>
              </w:rPr>
              <w:t xml:space="preserve">où </w:t>
            </w:r>
            <w:r w:rsidR="00C312B1" w:rsidRPr="00C312B1">
              <w:rPr>
                <w:b/>
                <w:lang w:val="fr-BE"/>
              </w:rPr>
              <w:t>les spectateurs</w:t>
            </w:r>
            <w:r w:rsidR="00C312B1">
              <w:rPr>
                <w:lang w:val="fr-BE"/>
              </w:rPr>
              <w:t xml:space="preserve"> peuvent voir </w:t>
            </w:r>
            <w:r w:rsidRPr="007A5BD2">
              <w:rPr>
                <w:lang w:val="fr-BE"/>
              </w:rPr>
              <w:t>une personne laryngectomisée</w:t>
            </w:r>
            <w:r w:rsidR="00C312B1">
              <w:rPr>
                <w:lang w:val="fr-BE"/>
              </w:rPr>
              <w:t xml:space="preserve">, qui parle avec une </w:t>
            </w:r>
            <w:r w:rsidRPr="007A5BD2">
              <w:rPr>
                <w:lang w:val="fr-BE"/>
              </w:rPr>
              <w:t xml:space="preserve">voix (reconstituée) de l’estomac.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CB2886" w:rsidRPr="00C312B1" w:rsidRDefault="00CB2886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RPr="00D30F02" w:rsidTr="0086173D"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7A5BD2" w:rsidP="007A5BD2">
            <w:pPr>
              <w:rPr>
                <w:lang w:val="fr-BE"/>
              </w:rPr>
            </w:pPr>
            <w:r w:rsidRPr="007A5BD2">
              <w:rPr>
                <w:b/>
                <w:bCs/>
                <w:lang w:val="fr-BE"/>
              </w:rPr>
              <w:t>Q9</w:t>
            </w:r>
            <w:r w:rsidR="00C312B1">
              <w:rPr>
                <w:lang w:val="fr-BE"/>
              </w:rPr>
              <w:t>. …</w:t>
            </w:r>
            <w:r w:rsidRPr="007A5BD2">
              <w:rPr>
                <w:lang w:val="fr-BE"/>
              </w:rPr>
              <w:t xml:space="preserve"> </w:t>
            </w:r>
            <w:r w:rsidR="00C312B1">
              <w:rPr>
                <w:lang w:val="fr-BE"/>
              </w:rPr>
              <w:t xml:space="preserve">les </w:t>
            </w:r>
            <w:r w:rsidR="00C312B1" w:rsidRPr="00C312B1">
              <w:rPr>
                <w:b/>
                <w:lang w:val="fr-BE"/>
              </w:rPr>
              <w:t>ados</w:t>
            </w:r>
            <w:r w:rsidR="00C312B1">
              <w:rPr>
                <w:lang w:val="fr-BE"/>
              </w:rPr>
              <w:t xml:space="preserve"> sont invités </w:t>
            </w:r>
            <w:r w:rsidRPr="007A5BD2">
              <w:rPr>
                <w:lang w:val="fr-BE"/>
              </w:rPr>
              <w:t>à imaginer des solutions pour diminuer l’envie de fumer.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RPr="00053C5E" w:rsidTr="0086173D"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7A5BD2" w:rsidP="00C312B1">
            <w:pPr>
              <w:rPr>
                <w:lang w:val="fr-BE"/>
              </w:rPr>
            </w:pPr>
            <w:r w:rsidRPr="007A5BD2">
              <w:rPr>
                <w:b/>
                <w:bCs/>
                <w:lang w:val="fr-BE"/>
              </w:rPr>
              <w:t>Q10.</w:t>
            </w:r>
            <w:r w:rsidRPr="007A5BD2">
              <w:rPr>
                <w:lang w:val="fr-BE"/>
              </w:rPr>
              <w:t xml:space="preserve"> …demande à </w:t>
            </w:r>
            <w:r w:rsidRPr="00C312B1">
              <w:rPr>
                <w:b/>
                <w:lang w:val="fr-BE"/>
              </w:rPr>
              <w:t>cha</w:t>
            </w:r>
            <w:r w:rsidR="00C312B1" w:rsidRPr="00C312B1">
              <w:rPr>
                <w:b/>
                <w:lang w:val="fr-BE"/>
              </w:rPr>
              <w:t>que ado</w:t>
            </w:r>
            <w:r w:rsidR="00C312B1">
              <w:rPr>
                <w:lang w:val="fr-BE"/>
              </w:rPr>
              <w:t xml:space="preserve"> </w:t>
            </w:r>
            <w:r w:rsidRPr="007A5BD2">
              <w:rPr>
                <w:lang w:val="fr-BE"/>
              </w:rPr>
              <w:t xml:space="preserve">d’estimer les chances que chacune de ces solutions « marcherait » chez lui et </w:t>
            </w:r>
            <w:r w:rsidRPr="00C312B1">
              <w:rPr>
                <w:u w:val="single"/>
                <w:lang w:val="fr-BE"/>
              </w:rPr>
              <w:t xml:space="preserve">pour quelles </w:t>
            </w:r>
            <w:proofErr w:type="gramStart"/>
            <w:r w:rsidRPr="00C312B1">
              <w:rPr>
                <w:u w:val="single"/>
                <w:lang w:val="fr-BE"/>
              </w:rPr>
              <w:t>raisons</w:t>
            </w:r>
            <w:r w:rsidRPr="007A5BD2">
              <w:rPr>
                <w:lang w:val="fr-BE"/>
              </w:rPr>
              <w:t xml:space="preserve"> .</w:t>
            </w:r>
            <w:proofErr w:type="gramEnd"/>
            <w:r w:rsidRPr="007A5BD2">
              <w:rPr>
                <w:lang w:val="fr-B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</w:tbl>
    <w:p w:rsidR="00091C97" w:rsidRDefault="006811E7" w:rsidP="006811E7">
      <w:pPr>
        <w:pStyle w:val="Paragraphedeliste"/>
        <w:ind w:left="0"/>
        <w:rPr>
          <w:lang w:val="fr-BE"/>
        </w:rPr>
      </w:pPr>
      <w:r w:rsidRPr="00565FEA">
        <w:rPr>
          <w:b/>
          <w:lang w:val="fr-BE"/>
        </w:rPr>
        <w:t>1A</w:t>
      </w:r>
      <w:r w:rsidR="00091C97">
        <w:rPr>
          <w:lang w:val="fr-BE"/>
        </w:rPr>
        <w:t>. Observation – Imitation…</w:t>
      </w:r>
      <w:proofErr w:type="gramStart"/>
      <w:r w:rsidR="00091C97">
        <w:rPr>
          <w:lang w:val="fr-BE"/>
        </w:rPr>
        <w:t>…….</w:t>
      </w:r>
      <w:proofErr w:type="gramEnd"/>
      <w:r w:rsidR="00091C97">
        <w:rPr>
          <w:lang w:val="fr-BE"/>
        </w:rPr>
        <w:t>.……...</w:t>
      </w:r>
      <w:r w:rsidR="00565FEA" w:rsidRPr="00565FEA">
        <w:rPr>
          <w:b/>
          <w:lang w:val="fr-BE"/>
        </w:rPr>
        <w:t>1E</w:t>
      </w:r>
      <w:r w:rsidRPr="006811E7">
        <w:rPr>
          <w:lang w:val="fr-BE"/>
        </w:rPr>
        <w:t>.</w:t>
      </w:r>
      <w:r w:rsidR="00565FEA">
        <w:rPr>
          <w:lang w:val="fr-BE"/>
        </w:rPr>
        <w:t xml:space="preserve"> </w:t>
      </w:r>
      <w:r w:rsidRPr="006811E7">
        <w:rPr>
          <w:lang w:val="fr-BE"/>
        </w:rPr>
        <w:t>Modélisation</w:t>
      </w:r>
      <w:r>
        <w:rPr>
          <w:lang w:val="fr-BE"/>
        </w:rPr>
        <w:t xml:space="preserve"> </w:t>
      </w:r>
    </w:p>
    <w:p w:rsidR="00F37323" w:rsidRDefault="00091C97" w:rsidP="006811E7">
      <w:pPr>
        <w:pStyle w:val="Paragraphedeliste"/>
        <w:ind w:left="0"/>
        <w:rPr>
          <w:lang w:val="fr-BE"/>
        </w:rPr>
      </w:pPr>
      <w:r>
        <w:rPr>
          <w:b/>
          <w:lang w:val="fr-BE"/>
        </w:rPr>
        <w:t>2</w:t>
      </w:r>
      <w:r w:rsidR="006811E7" w:rsidRPr="00565FEA">
        <w:rPr>
          <w:b/>
          <w:lang w:val="fr-BE"/>
        </w:rPr>
        <w:t>A</w:t>
      </w:r>
      <w:r w:rsidR="006811E7" w:rsidRPr="006811E7">
        <w:rPr>
          <w:lang w:val="fr-BE"/>
        </w:rPr>
        <w:t xml:space="preserve">. </w:t>
      </w:r>
      <w:r w:rsidR="006811E7">
        <w:rPr>
          <w:lang w:val="fr-BE"/>
        </w:rPr>
        <w:t xml:space="preserve">Réception (lire / </w:t>
      </w:r>
      <w:proofErr w:type="gramStart"/>
      <w:r w:rsidR="006811E7">
        <w:rPr>
          <w:lang w:val="fr-BE"/>
        </w:rPr>
        <w:t>écou</w:t>
      </w:r>
      <w:r w:rsidR="00565FEA">
        <w:rPr>
          <w:lang w:val="fr-BE"/>
        </w:rPr>
        <w:t>ter)</w:t>
      </w:r>
      <w:r>
        <w:rPr>
          <w:lang w:val="fr-BE"/>
        </w:rPr>
        <w:t>…</w:t>
      </w:r>
      <w:proofErr w:type="gramEnd"/>
      <w:r>
        <w:rPr>
          <w:lang w:val="fr-BE"/>
        </w:rPr>
        <w:t>………..…</w:t>
      </w:r>
      <w:r>
        <w:rPr>
          <w:b/>
          <w:lang w:val="fr-BE"/>
        </w:rPr>
        <w:t>.</w:t>
      </w:r>
      <w:r w:rsidRPr="00091C97">
        <w:rPr>
          <w:b/>
          <w:lang w:val="fr-BE"/>
        </w:rPr>
        <w:t>2</w:t>
      </w:r>
      <w:r w:rsidR="00565FEA" w:rsidRPr="00091C97">
        <w:rPr>
          <w:b/>
          <w:lang w:val="fr-BE"/>
        </w:rPr>
        <w:t>E</w:t>
      </w:r>
      <w:r w:rsidR="006811E7">
        <w:rPr>
          <w:lang w:val="fr-BE"/>
        </w:rPr>
        <w:t xml:space="preserve">. Transmettre </w:t>
      </w:r>
    </w:p>
    <w:p w:rsidR="00091C97" w:rsidRDefault="006811E7" w:rsidP="006811E7">
      <w:pPr>
        <w:pStyle w:val="Paragraphedeliste"/>
        <w:ind w:left="0"/>
        <w:rPr>
          <w:lang w:val="fr-BE"/>
        </w:rPr>
      </w:pPr>
      <w:r w:rsidRPr="00565FEA">
        <w:rPr>
          <w:b/>
          <w:lang w:val="fr-BE"/>
        </w:rPr>
        <w:t>3A</w:t>
      </w:r>
      <w:r>
        <w:rPr>
          <w:lang w:val="fr-BE"/>
        </w:rPr>
        <w:t>. Pratiqu</w:t>
      </w:r>
      <w:r w:rsidR="00565FEA">
        <w:rPr>
          <w:lang w:val="fr-BE"/>
        </w:rPr>
        <w:t xml:space="preserve">e / </w:t>
      </w:r>
      <w:proofErr w:type="spellStart"/>
      <w:r w:rsidR="00565FEA">
        <w:rPr>
          <w:lang w:val="fr-BE"/>
        </w:rPr>
        <w:t>exercisation</w:t>
      </w:r>
      <w:proofErr w:type="spellEnd"/>
      <w:r w:rsidR="00565FEA">
        <w:rPr>
          <w:lang w:val="fr-BE"/>
        </w:rPr>
        <w:t xml:space="preserve"> </w:t>
      </w:r>
      <w:r w:rsidR="00091C97">
        <w:rPr>
          <w:lang w:val="fr-BE"/>
        </w:rPr>
        <w:t>…………</w:t>
      </w:r>
      <w:proofErr w:type="gramStart"/>
      <w:r w:rsidR="00091C97">
        <w:rPr>
          <w:lang w:val="fr-BE"/>
        </w:rPr>
        <w:t>…….</w:t>
      </w:r>
      <w:proofErr w:type="gramEnd"/>
      <w:r w:rsidR="00091C97">
        <w:rPr>
          <w:lang w:val="fr-BE"/>
        </w:rPr>
        <w:t>.</w:t>
      </w:r>
      <w:r w:rsidR="00565FEA">
        <w:rPr>
          <w:lang w:val="fr-BE"/>
        </w:rPr>
        <w:t xml:space="preserve"> </w:t>
      </w:r>
      <w:r w:rsidR="00565FEA" w:rsidRPr="00565FEA">
        <w:rPr>
          <w:b/>
          <w:lang w:val="fr-BE"/>
        </w:rPr>
        <w:t>3E</w:t>
      </w:r>
      <w:r>
        <w:rPr>
          <w:lang w:val="fr-BE"/>
        </w:rPr>
        <w:t xml:space="preserve">. Guidage </w:t>
      </w:r>
    </w:p>
    <w:p w:rsidR="006811E7" w:rsidRDefault="00565FEA" w:rsidP="006811E7">
      <w:pPr>
        <w:pStyle w:val="Paragraphedeliste"/>
        <w:ind w:left="0"/>
        <w:rPr>
          <w:lang w:val="fr-BE"/>
        </w:rPr>
      </w:pPr>
      <w:r w:rsidRPr="00565FEA">
        <w:rPr>
          <w:b/>
          <w:lang w:val="fr-BE"/>
        </w:rPr>
        <w:t>4</w:t>
      </w:r>
      <w:r w:rsidR="006811E7" w:rsidRPr="00565FEA">
        <w:rPr>
          <w:b/>
          <w:lang w:val="fr-BE"/>
        </w:rPr>
        <w:t>A</w:t>
      </w:r>
      <w:r w:rsidR="006811E7">
        <w:rPr>
          <w:lang w:val="fr-BE"/>
        </w:rPr>
        <w:t xml:space="preserve"> Exploration /</w:t>
      </w:r>
      <w:r>
        <w:rPr>
          <w:lang w:val="fr-BE"/>
        </w:rPr>
        <w:t xml:space="preserve">questionnement </w:t>
      </w:r>
      <w:r w:rsidR="00091C97">
        <w:rPr>
          <w:lang w:val="fr-BE"/>
        </w:rPr>
        <w:t>………</w:t>
      </w:r>
      <w:r>
        <w:rPr>
          <w:lang w:val="fr-BE"/>
        </w:rPr>
        <w:t xml:space="preserve"> </w:t>
      </w:r>
      <w:r w:rsidRPr="00565FEA">
        <w:rPr>
          <w:b/>
          <w:lang w:val="fr-BE"/>
        </w:rPr>
        <w:t>4E</w:t>
      </w:r>
      <w:r w:rsidR="006811E7">
        <w:rPr>
          <w:lang w:val="fr-BE"/>
        </w:rPr>
        <w:t xml:space="preserve"> </w:t>
      </w:r>
      <w:r>
        <w:rPr>
          <w:lang w:val="fr-BE"/>
        </w:rPr>
        <w:t>D</w:t>
      </w:r>
      <w:r w:rsidR="006811E7">
        <w:rPr>
          <w:lang w:val="fr-BE"/>
        </w:rPr>
        <w:t xml:space="preserve">ocumentation </w:t>
      </w:r>
    </w:p>
    <w:p w:rsidR="00091C97" w:rsidRDefault="006811E7" w:rsidP="006811E7">
      <w:pPr>
        <w:pStyle w:val="Paragraphedeliste"/>
        <w:ind w:left="0"/>
        <w:rPr>
          <w:lang w:val="fr-BE"/>
        </w:rPr>
      </w:pPr>
      <w:r w:rsidRPr="00565FEA">
        <w:rPr>
          <w:b/>
          <w:lang w:val="fr-BE"/>
        </w:rPr>
        <w:t>5A.</w:t>
      </w:r>
      <w:r>
        <w:rPr>
          <w:lang w:val="fr-BE"/>
        </w:rPr>
        <w:t xml:space="preserve"> Résol</w:t>
      </w:r>
      <w:r w:rsidR="00091C97">
        <w:rPr>
          <w:lang w:val="fr-BE"/>
        </w:rPr>
        <w:t>ution</w:t>
      </w:r>
      <w:r>
        <w:rPr>
          <w:lang w:val="fr-BE"/>
        </w:rPr>
        <w:t xml:space="preserve"> </w:t>
      </w:r>
      <w:r w:rsidR="00565FEA">
        <w:rPr>
          <w:lang w:val="fr-BE"/>
        </w:rPr>
        <w:t>d</w:t>
      </w:r>
      <w:r>
        <w:rPr>
          <w:lang w:val="fr-BE"/>
        </w:rPr>
        <w:t xml:space="preserve">e </w:t>
      </w:r>
      <w:r w:rsidR="00565FEA">
        <w:rPr>
          <w:lang w:val="fr-BE"/>
        </w:rPr>
        <w:t>probl</w:t>
      </w:r>
      <w:r w:rsidR="00091C97">
        <w:rPr>
          <w:lang w:val="fr-BE"/>
        </w:rPr>
        <w:t>ème</w:t>
      </w:r>
      <w:r w:rsidR="00565FEA">
        <w:rPr>
          <w:lang w:val="fr-BE"/>
        </w:rPr>
        <w:t>. Expérim</w:t>
      </w:r>
      <w:r w:rsidR="00091C97">
        <w:rPr>
          <w:lang w:val="fr-BE"/>
        </w:rPr>
        <w:t>entation</w:t>
      </w:r>
      <w:r w:rsidR="00565FEA">
        <w:rPr>
          <w:lang w:val="fr-BE"/>
        </w:rPr>
        <w:t xml:space="preserve">. </w:t>
      </w:r>
      <w:r w:rsidR="00091C97">
        <w:rPr>
          <w:lang w:val="fr-BE"/>
        </w:rPr>
        <w:t>…………….</w:t>
      </w:r>
      <w:r w:rsidR="00565FEA">
        <w:rPr>
          <w:lang w:val="fr-BE"/>
        </w:rPr>
        <w:t xml:space="preserve"> </w:t>
      </w:r>
      <w:r w:rsidR="00565FEA" w:rsidRPr="00565FEA">
        <w:rPr>
          <w:b/>
          <w:lang w:val="fr-BE"/>
        </w:rPr>
        <w:t>5E</w:t>
      </w:r>
      <w:r>
        <w:rPr>
          <w:lang w:val="fr-BE"/>
        </w:rPr>
        <w:t xml:space="preserve"> Réactivité</w:t>
      </w:r>
    </w:p>
    <w:p w:rsidR="006811E7" w:rsidRDefault="006811E7" w:rsidP="006811E7">
      <w:pPr>
        <w:pStyle w:val="Paragraphedeliste"/>
        <w:ind w:left="0"/>
        <w:rPr>
          <w:lang w:val="fr-BE"/>
        </w:rPr>
      </w:pPr>
      <w:r w:rsidRPr="00565FEA">
        <w:rPr>
          <w:b/>
          <w:lang w:val="fr-BE"/>
        </w:rPr>
        <w:t>6A</w:t>
      </w:r>
      <w:r w:rsidR="00565FEA">
        <w:rPr>
          <w:lang w:val="fr-BE"/>
        </w:rPr>
        <w:t>. Création</w:t>
      </w:r>
      <w:r w:rsidR="00091C97">
        <w:rPr>
          <w:lang w:val="fr-BE"/>
        </w:rPr>
        <w:t>………………………………</w:t>
      </w:r>
      <w:proofErr w:type="gramStart"/>
      <w:r w:rsidR="00091C97">
        <w:rPr>
          <w:lang w:val="fr-BE"/>
        </w:rPr>
        <w:t>…….</w:t>
      </w:r>
      <w:proofErr w:type="gramEnd"/>
      <w:r w:rsidR="00091C97">
        <w:rPr>
          <w:lang w:val="fr-BE"/>
        </w:rPr>
        <w:t>.</w:t>
      </w:r>
      <w:r w:rsidR="00565FEA">
        <w:rPr>
          <w:lang w:val="fr-BE"/>
        </w:rPr>
        <w:t xml:space="preserve">   </w:t>
      </w:r>
      <w:r w:rsidR="00565FEA" w:rsidRPr="00565FEA">
        <w:rPr>
          <w:b/>
          <w:lang w:val="fr-BE"/>
        </w:rPr>
        <w:t>6E</w:t>
      </w:r>
      <w:r>
        <w:rPr>
          <w:lang w:val="fr-BE"/>
        </w:rPr>
        <w:t>. Confortation / Confrontation</w:t>
      </w:r>
    </w:p>
    <w:p w:rsidR="00091C97" w:rsidRDefault="00565FEA" w:rsidP="006811E7">
      <w:pPr>
        <w:pStyle w:val="Paragraphedeliste"/>
        <w:ind w:left="0"/>
        <w:rPr>
          <w:lang w:val="fr-BE"/>
        </w:rPr>
      </w:pPr>
      <w:r w:rsidRPr="00565FEA">
        <w:rPr>
          <w:b/>
          <w:lang w:val="fr-BE"/>
        </w:rPr>
        <w:t>7A.</w:t>
      </w:r>
      <w:r>
        <w:rPr>
          <w:lang w:val="fr-BE"/>
        </w:rPr>
        <w:t xml:space="preserve"> Méta (auto)cognition </w:t>
      </w:r>
      <w:r w:rsidR="00091C97">
        <w:rPr>
          <w:lang w:val="fr-BE"/>
        </w:rPr>
        <w:t>………………….</w:t>
      </w:r>
      <w:r>
        <w:rPr>
          <w:lang w:val="fr-BE"/>
        </w:rPr>
        <w:t xml:space="preserve"> </w:t>
      </w:r>
      <w:r w:rsidRPr="00565FEA">
        <w:rPr>
          <w:b/>
          <w:lang w:val="fr-BE"/>
        </w:rPr>
        <w:t>7E</w:t>
      </w:r>
      <w:r w:rsidR="006811E7">
        <w:rPr>
          <w:lang w:val="fr-BE"/>
        </w:rPr>
        <w:t>. Co-réfl</w:t>
      </w:r>
      <w:r>
        <w:rPr>
          <w:lang w:val="fr-BE"/>
        </w:rPr>
        <w:t>exion</w:t>
      </w:r>
    </w:p>
    <w:p w:rsidR="00565FEA" w:rsidRDefault="006811E7" w:rsidP="006811E7">
      <w:pPr>
        <w:pStyle w:val="Paragraphedeliste"/>
        <w:ind w:left="0"/>
        <w:rPr>
          <w:lang w:val="fr-BE"/>
        </w:rPr>
      </w:pPr>
      <w:r w:rsidRPr="00565FEA">
        <w:rPr>
          <w:b/>
          <w:lang w:val="fr-BE"/>
        </w:rPr>
        <w:t>8A</w:t>
      </w:r>
      <w:r>
        <w:rPr>
          <w:lang w:val="fr-BE"/>
        </w:rPr>
        <w:t>. Débat (</w:t>
      </w:r>
      <w:proofErr w:type="spellStart"/>
      <w:r>
        <w:rPr>
          <w:lang w:val="fr-BE"/>
        </w:rPr>
        <w:t>coopér</w:t>
      </w:r>
      <w:proofErr w:type="spellEnd"/>
      <w:r>
        <w:rPr>
          <w:lang w:val="fr-BE"/>
        </w:rPr>
        <w:t xml:space="preserve">. </w:t>
      </w:r>
      <w:proofErr w:type="gramStart"/>
      <w:r>
        <w:rPr>
          <w:lang w:val="fr-BE"/>
        </w:rPr>
        <w:t>Conflit)</w:t>
      </w:r>
      <w:r w:rsidR="00091C97">
        <w:rPr>
          <w:lang w:val="fr-BE"/>
        </w:rPr>
        <w:t>…</w:t>
      </w:r>
      <w:proofErr w:type="gramEnd"/>
      <w:r w:rsidR="00091C97">
        <w:rPr>
          <w:lang w:val="fr-BE"/>
        </w:rPr>
        <w:t>……………..</w:t>
      </w:r>
      <w:r>
        <w:rPr>
          <w:lang w:val="fr-BE"/>
        </w:rPr>
        <w:t xml:space="preserve">  </w:t>
      </w:r>
      <w:r w:rsidRPr="00565FEA">
        <w:rPr>
          <w:b/>
          <w:lang w:val="fr-BE"/>
        </w:rPr>
        <w:t>8</w:t>
      </w:r>
      <w:r w:rsidR="00565FEA" w:rsidRPr="00565FEA">
        <w:rPr>
          <w:b/>
          <w:lang w:val="fr-BE"/>
        </w:rPr>
        <w:t>E</w:t>
      </w:r>
      <w:r>
        <w:rPr>
          <w:lang w:val="fr-BE"/>
        </w:rPr>
        <w:t>. Animation/modération</w:t>
      </w:r>
    </w:p>
    <w:p w:rsidR="00D21D13" w:rsidRDefault="00D21D13" w:rsidP="00091C97">
      <w:pPr>
        <w:pStyle w:val="Paragraphedeliste"/>
        <w:ind w:left="0"/>
        <w:rPr>
          <w:lang w:val="fr-BE"/>
        </w:rPr>
      </w:pPr>
    </w:p>
    <w:sectPr w:rsidR="00D21D13" w:rsidSect="003766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F3" w:rsidRDefault="003436F3" w:rsidP="002F3B61">
      <w:pPr>
        <w:spacing w:after="0" w:line="240" w:lineRule="auto"/>
      </w:pPr>
      <w:r>
        <w:separator/>
      </w:r>
    </w:p>
  </w:endnote>
  <w:endnote w:type="continuationSeparator" w:id="0">
    <w:p w:rsidR="003436F3" w:rsidRDefault="003436F3" w:rsidP="002F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F3" w:rsidRDefault="003436F3" w:rsidP="002F3B61">
      <w:pPr>
        <w:spacing w:after="0" w:line="240" w:lineRule="auto"/>
      </w:pPr>
      <w:r>
        <w:separator/>
      </w:r>
    </w:p>
  </w:footnote>
  <w:footnote w:type="continuationSeparator" w:id="0">
    <w:p w:rsidR="003436F3" w:rsidRDefault="003436F3" w:rsidP="002F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622" w:rsidRPr="00376622" w:rsidRDefault="00376622" w:rsidP="00376622">
    <w:pPr>
      <w:pStyle w:val="somm30"/>
      <w:ind w:left="431" w:hanging="431"/>
      <w:rPr>
        <w:sz w:val="20"/>
      </w:rPr>
    </w:pPr>
    <w:r w:rsidRPr="00376622">
      <w:rPr>
        <w:sz w:val="20"/>
      </w:rPr>
      <w:t xml:space="preserve">Cours PEDA 1001 (2020). TSM A partir de l’article </w:t>
    </w:r>
    <w:r w:rsidRPr="00376622">
      <w:rPr>
        <w:sz w:val="20"/>
      </w:rPr>
      <w:t xml:space="preserve">Leclercq, D. et </w:t>
    </w:r>
    <w:proofErr w:type="spellStart"/>
    <w:r w:rsidRPr="00376622">
      <w:rPr>
        <w:sz w:val="20"/>
      </w:rPr>
      <w:t>Poumay</w:t>
    </w:r>
    <w:proofErr w:type="spellEnd"/>
    <w:r w:rsidRPr="00376622">
      <w:rPr>
        <w:sz w:val="20"/>
      </w:rPr>
      <w:t>, M. (2008) Le modèle des événements d'a</w:t>
    </w:r>
    <w:r>
      <w:rPr>
        <w:sz w:val="20"/>
      </w:rPr>
      <w:t xml:space="preserve">pprentissage-Enseignement: </w:t>
    </w:r>
    <w:proofErr w:type="spellStart"/>
    <w:r w:rsidRPr="00376622">
      <w:rPr>
        <w:sz w:val="20"/>
      </w:rPr>
      <w:t>ULiège</w:t>
    </w:r>
    <w:proofErr w:type="spellEnd"/>
    <w:r w:rsidRPr="00376622">
      <w:rPr>
        <w:sz w:val="20"/>
      </w:rPr>
      <w:t xml:space="preserve">, IFRES, </w:t>
    </w:r>
    <w:proofErr w:type="spellStart"/>
    <w:r w:rsidRPr="00376622">
      <w:rPr>
        <w:sz w:val="20"/>
      </w:rPr>
      <w:t>LabSET</w:t>
    </w:r>
    <w:proofErr w:type="spellEnd"/>
    <w:r w:rsidRPr="00376622">
      <w:rPr>
        <w:sz w:val="20"/>
      </w:rPr>
      <w:t xml:space="preserve"> 10 pages </w:t>
    </w:r>
    <w:hyperlink r:id="rId1" w:tgtFrame="_blank" w:history="1">
      <w:r w:rsidRPr="00376622">
        <w:rPr>
          <w:rStyle w:val="Lienhypertexte"/>
          <w:sz w:val="20"/>
        </w:rPr>
        <w:t>http://hdl.handle.net/2268/13968</w:t>
      </w:r>
    </w:hyperlink>
  </w:p>
  <w:p w:rsidR="00376622" w:rsidRPr="00376622" w:rsidRDefault="00376622">
    <w:pPr>
      <w:pStyle w:val="En-tte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0C0F"/>
    <w:multiLevelType w:val="hybridMultilevel"/>
    <w:tmpl w:val="6E58A1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23"/>
    <w:rsid w:val="000612E2"/>
    <w:rsid w:val="00091C97"/>
    <w:rsid w:val="000E2E28"/>
    <w:rsid w:val="00151BAC"/>
    <w:rsid w:val="00165712"/>
    <w:rsid w:val="002F3B61"/>
    <w:rsid w:val="003436F3"/>
    <w:rsid w:val="00352C13"/>
    <w:rsid w:val="00376622"/>
    <w:rsid w:val="003F473E"/>
    <w:rsid w:val="004107E3"/>
    <w:rsid w:val="004A424F"/>
    <w:rsid w:val="004B5C99"/>
    <w:rsid w:val="00565FEA"/>
    <w:rsid w:val="00574D5F"/>
    <w:rsid w:val="0065106A"/>
    <w:rsid w:val="006811E7"/>
    <w:rsid w:val="00783969"/>
    <w:rsid w:val="007A5BD2"/>
    <w:rsid w:val="007A7BE6"/>
    <w:rsid w:val="00815D68"/>
    <w:rsid w:val="0086173D"/>
    <w:rsid w:val="0086251F"/>
    <w:rsid w:val="00877579"/>
    <w:rsid w:val="00916647"/>
    <w:rsid w:val="00951EE6"/>
    <w:rsid w:val="00991EAE"/>
    <w:rsid w:val="00A71B9C"/>
    <w:rsid w:val="00AF253B"/>
    <w:rsid w:val="00B55812"/>
    <w:rsid w:val="00C312B1"/>
    <w:rsid w:val="00CB1BAE"/>
    <w:rsid w:val="00CB2886"/>
    <w:rsid w:val="00CC34A4"/>
    <w:rsid w:val="00D21D13"/>
    <w:rsid w:val="00E550F2"/>
    <w:rsid w:val="00F3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9FCE"/>
  <w15:docId w15:val="{5D795744-67CB-4C93-9D71-5FA95CAD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23"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E28"/>
    <w:rPr>
      <w:rFonts w:ascii="Tahoma" w:hAnsi="Tahoma" w:cs="Tahoma"/>
      <w:sz w:val="16"/>
      <w:szCs w:val="16"/>
      <w:lang w:val="es-ES"/>
    </w:rPr>
  </w:style>
  <w:style w:type="paragraph" w:styleId="En-tte">
    <w:name w:val="header"/>
    <w:basedOn w:val="Normal"/>
    <w:link w:val="En-tteCar"/>
    <w:uiPriority w:val="99"/>
    <w:unhideWhenUsed/>
    <w:rsid w:val="002F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B61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2F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B61"/>
    <w:rPr>
      <w:lang w:val="es-ES"/>
    </w:rPr>
  </w:style>
  <w:style w:type="paragraph" w:styleId="Paragraphedeliste">
    <w:name w:val="List Paragraph"/>
    <w:basedOn w:val="Normal"/>
    <w:uiPriority w:val="34"/>
    <w:qFormat/>
    <w:rsid w:val="006811E7"/>
    <w:pPr>
      <w:ind w:left="720"/>
      <w:contextualSpacing/>
    </w:pPr>
  </w:style>
  <w:style w:type="paragraph" w:customStyle="1" w:styleId="somm30">
    <w:name w:val="somm 3 0"/>
    <w:link w:val="somm30Car"/>
    <w:rsid w:val="00376622"/>
    <w:pPr>
      <w:tabs>
        <w:tab w:val="left" w:pos="432"/>
      </w:tabs>
      <w:spacing w:after="0" w:line="240" w:lineRule="auto"/>
      <w:ind w:left="432" w:hanging="432"/>
      <w:jc w:val="both"/>
    </w:pPr>
    <w:rPr>
      <w:rFonts w:ascii="Tms Rmn" w:eastAsia="Times New Roman" w:hAnsi="Tms Rmn" w:cs="Times New Roman"/>
      <w:sz w:val="24"/>
      <w:szCs w:val="20"/>
      <w:lang w:val="fr-FR" w:eastAsia="fr-FR"/>
    </w:rPr>
  </w:style>
  <w:style w:type="character" w:styleId="Lienhypertexte">
    <w:name w:val="Hyperlink"/>
    <w:rsid w:val="00376622"/>
    <w:rPr>
      <w:color w:val="0000FF"/>
      <w:u w:val="single"/>
    </w:rPr>
  </w:style>
  <w:style w:type="paragraph" w:customStyle="1" w:styleId="Reference">
    <w:name w:val="Reference"/>
    <w:basedOn w:val="Corpsdetexte2"/>
    <w:rsid w:val="00376622"/>
    <w:pPr>
      <w:spacing w:line="240" w:lineRule="auto"/>
    </w:pPr>
    <w:rPr>
      <w:rFonts w:ascii="Times New Roman" w:eastAsia="Times New Roman" w:hAnsi="Times New Roman" w:cs="Times New Roman"/>
      <w:szCs w:val="20"/>
      <w:lang w:val="en-GB" w:eastAsia="fr-CA"/>
    </w:rPr>
  </w:style>
  <w:style w:type="character" w:customStyle="1" w:styleId="somm30Car">
    <w:name w:val="somm 3 0 Car"/>
    <w:link w:val="somm30"/>
    <w:rsid w:val="00376622"/>
    <w:rPr>
      <w:rFonts w:ascii="Tms Rmn" w:eastAsia="Times New Roman" w:hAnsi="Tms Rmn" w:cs="Times New Roman"/>
      <w:sz w:val="24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766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7662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hdl.handle.net/2268/1396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Dieudonné Leclercq</dc:creator>
  <cp:lastModifiedBy>d.leclercq@uliege.be</cp:lastModifiedBy>
  <cp:revision>4</cp:revision>
  <cp:lastPrinted>2017-05-02T15:23:00Z</cp:lastPrinted>
  <dcterms:created xsi:type="dcterms:W3CDTF">2020-03-03T21:06:00Z</dcterms:created>
  <dcterms:modified xsi:type="dcterms:W3CDTF">2020-03-03T21:52:00Z</dcterms:modified>
</cp:coreProperties>
</file>