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3" w:rsidRDefault="00F37323" w:rsidP="00F37323">
      <w:pPr>
        <w:rPr>
          <w:lang w:val="fr-BE"/>
        </w:rPr>
      </w:pPr>
      <w:r w:rsidRPr="00585320">
        <w:rPr>
          <w:lang w:val="fr-BE"/>
        </w:rPr>
        <w:t>Nom : …………………………………………</w:t>
      </w:r>
      <w:proofErr w:type="gramStart"/>
      <w:r w:rsidRPr="00585320">
        <w:rPr>
          <w:lang w:val="fr-BE"/>
        </w:rPr>
        <w:t>…….</w:t>
      </w:r>
      <w:proofErr w:type="gramEnd"/>
      <w:r w:rsidRPr="00585320">
        <w:rPr>
          <w:lang w:val="fr-BE"/>
        </w:rPr>
        <w:t>.Prénom: …………………………………………..</w:t>
      </w:r>
    </w:p>
    <w:p w:rsidR="002704B1" w:rsidRPr="002704B1" w:rsidRDefault="005F5240" w:rsidP="002704B1">
      <w:pPr>
        <w:rPr>
          <w:lang w:val="fr-BE"/>
        </w:rPr>
      </w:pPr>
      <w:r>
        <w:rPr>
          <w:lang w:val="fr-BE"/>
        </w:rPr>
        <w:t>L</w:t>
      </w:r>
      <w:r w:rsidR="002704B1" w:rsidRPr="002704B1">
        <w:rPr>
          <w:lang w:val="fr-BE"/>
        </w:rPr>
        <w:t xml:space="preserve">e TSM (Test Spectral Métacognitif) </w:t>
      </w:r>
      <w:r>
        <w:rPr>
          <w:lang w:val="fr-BE"/>
        </w:rPr>
        <w:t xml:space="preserve">qui suit </w:t>
      </w:r>
      <w:r w:rsidR="002704B1" w:rsidRPr="002704B1">
        <w:rPr>
          <w:lang w:val="fr-BE"/>
        </w:rPr>
        <w:t xml:space="preserve">porte sur l’article de D. Leclercq (2009). </w:t>
      </w:r>
      <w:r>
        <w:rPr>
          <w:lang w:val="fr-BE"/>
        </w:rPr>
        <w:t>« </w:t>
      </w:r>
      <w:r w:rsidR="002704B1" w:rsidRPr="002D1EC1">
        <w:rPr>
          <w:b/>
          <w:lang w:val="fr-BE"/>
        </w:rPr>
        <w:t>La connaissance partielle : pourquoi et comment la mesurer chez le patient </w:t>
      </w:r>
      <w:r w:rsidR="002704B1" w:rsidRPr="002704B1">
        <w:rPr>
          <w:lang w:val="fr-BE"/>
        </w:rPr>
        <w:t>».</w:t>
      </w:r>
      <w:proofErr w:type="gramStart"/>
      <w:r w:rsidR="006F761E">
        <w:rPr>
          <w:lang w:val="fr-BE"/>
        </w:rPr>
        <w:t xml:space="preserve">ETP </w:t>
      </w:r>
      <w:r w:rsidR="002704B1" w:rsidRPr="002704B1">
        <w:rPr>
          <w:lang w:val="fr-BE"/>
        </w:rPr>
        <w:t>.</w:t>
      </w:r>
      <w:proofErr w:type="gramEnd"/>
      <w:r w:rsidR="006F761E">
        <w:rPr>
          <w:lang w:val="fr-BE"/>
        </w:rPr>
        <w:t>p. 201-212.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04B1" w:rsidRPr="006F761E" w:rsidTr="005F5240">
        <w:tc>
          <w:tcPr>
            <w:tcW w:w="9060" w:type="dxa"/>
          </w:tcPr>
          <w:p w:rsidR="002704B1" w:rsidRPr="002704B1" w:rsidRDefault="002704B1" w:rsidP="00FB010C">
            <w:pPr>
              <w:rPr>
                <w:lang w:val="fr-BE"/>
              </w:rPr>
            </w:pPr>
            <w:r w:rsidRPr="002704B1">
              <w:rPr>
                <w:b/>
                <w:lang w:val="fr-BE"/>
              </w:rPr>
              <w:t>Consigne</w:t>
            </w:r>
            <w:r w:rsidRPr="002704B1">
              <w:rPr>
                <w:lang w:val="fr-BE"/>
              </w:rPr>
              <w:t xml:space="preserve"> : Une seule réponse est permise pour chaque question. Celle-ci ne comporte qu’une seule solution correcte. Cependant, cette solution correcte pourrait être </w:t>
            </w:r>
          </w:p>
          <w:p w:rsidR="002704B1" w:rsidRPr="002704B1" w:rsidRDefault="002704B1" w:rsidP="00FB010C">
            <w:pPr>
              <w:ind w:left="708"/>
              <w:rPr>
                <w:lang w:val="fr-BE"/>
              </w:rPr>
            </w:pPr>
            <w:r w:rsidRPr="002704B1">
              <w:rPr>
                <w:b/>
                <w:sz w:val="24"/>
                <w:lang w:val="fr-BE"/>
              </w:rPr>
              <w:t>6. Aucune</w:t>
            </w:r>
            <w:r w:rsidRPr="002704B1">
              <w:rPr>
                <w:sz w:val="24"/>
                <w:lang w:val="fr-BE"/>
              </w:rPr>
              <w:t xml:space="preserve"> </w:t>
            </w:r>
            <w:r w:rsidRPr="002704B1">
              <w:rPr>
                <w:lang w:val="fr-BE"/>
              </w:rPr>
              <w:t xml:space="preserve">(des solutions proposées de façon explicite) parce que </w:t>
            </w:r>
            <w:r w:rsidRPr="002704B1">
              <w:rPr>
                <w:b/>
                <w:lang w:val="fr-BE"/>
              </w:rPr>
              <w:t>Autre</w:t>
            </w:r>
          </w:p>
          <w:p w:rsidR="002704B1" w:rsidRPr="002704B1" w:rsidRDefault="002704B1" w:rsidP="008C090B">
            <w:pPr>
              <w:ind w:left="708"/>
              <w:rPr>
                <w:lang w:val="fr-BE"/>
              </w:rPr>
            </w:pPr>
            <w:r w:rsidRPr="002704B1">
              <w:rPr>
                <w:b/>
                <w:sz w:val="24"/>
                <w:lang w:val="fr-BE"/>
              </w:rPr>
              <w:t>7. Toutes</w:t>
            </w:r>
            <w:r w:rsidRPr="002704B1">
              <w:rPr>
                <w:sz w:val="24"/>
                <w:lang w:val="fr-BE"/>
              </w:rPr>
              <w:t xml:space="preserve"> </w:t>
            </w:r>
            <w:r w:rsidRPr="002704B1">
              <w:rPr>
                <w:lang w:val="fr-BE"/>
              </w:rPr>
              <w:t>(les solutions proposées de façon explicite).</w:t>
            </w:r>
          </w:p>
        </w:tc>
      </w:tr>
    </w:tbl>
    <w:p w:rsidR="002704B1" w:rsidRPr="002704B1" w:rsidRDefault="002D1EC1" w:rsidP="00321C76">
      <w:pPr>
        <w:jc w:val="both"/>
        <w:rPr>
          <w:lang w:val="fr-BE"/>
        </w:rPr>
      </w:pPr>
      <w:r w:rsidRPr="00321C76">
        <w:rPr>
          <w:b/>
          <w:color w:val="0000CC"/>
          <w:lang w:val="fr-BE"/>
        </w:rPr>
        <w:t xml:space="preserve">Les questions </w:t>
      </w:r>
      <w:r w:rsidR="00321C76" w:rsidRPr="00321C76">
        <w:rPr>
          <w:b/>
          <w:color w:val="0000CC"/>
          <w:lang w:val="fr-BE"/>
        </w:rPr>
        <w:t xml:space="preserve">1 à 6 contiennent une </w:t>
      </w:r>
      <w:r w:rsidR="00321C76" w:rsidRPr="00321C76">
        <w:rPr>
          <w:b/>
          <w:color w:val="0000CC"/>
          <w:u w:val="single"/>
          <w:lang w:val="fr-BE"/>
        </w:rPr>
        <w:t xml:space="preserve">question </w:t>
      </w:r>
      <w:r w:rsidRPr="00321C76">
        <w:rPr>
          <w:b/>
          <w:color w:val="0000CC"/>
          <w:u w:val="single"/>
          <w:lang w:val="fr-BE"/>
        </w:rPr>
        <w:t>isotope</w:t>
      </w:r>
      <w:r w:rsidR="00321C76" w:rsidRPr="00321C76">
        <w:rPr>
          <w:b/>
          <w:color w:val="0000CC"/>
          <w:lang w:val="fr-BE"/>
        </w:rPr>
        <w:t>, avec sa réponse correcte (RC) en bleu</w:t>
      </w:r>
      <w:r w:rsidR="006F761E">
        <w:rPr>
          <w:b/>
          <w:color w:val="0000CC"/>
          <w:lang w:val="fr-BE"/>
        </w:rPr>
        <w:t xml:space="preserve"> (n </w:t>
      </w:r>
      <w:proofErr w:type="spellStart"/>
      <w:r w:rsidR="006F761E">
        <w:rPr>
          <w:b/>
          <w:color w:val="0000CC"/>
          <w:lang w:val="fr-BE"/>
        </w:rPr>
        <w:t>epas</w:t>
      </w:r>
      <w:proofErr w:type="spellEnd"/>
      <w:r w:rsidR="006F761E">
        <w:rPr>
          <w:b/>
          <w:color w:val="0000CC"/>
          <w:lang w:val="fr-BE"/>
        </w:rPr>
        <w:t xml:space="preserve"> y répondre). </w:t>
      </w:r>
      <w:r w:rsidR="006F761E" w:rsidRPr="006F761E">
        <w:rPr>
          <w:color w:val="000000" w:themeColor="text1"/>
          <w:lang w:val="fr-BE"/>
        </w:rPr>
        <w:t>C’est</w:t>
      </w:r>
      <w:r w:rsidR="00321C76">
        <w:rPr>
          <w:lang w:val="fr-BE"/>
        </w:rPr>
        <w:t xml:space="preserve"> pour montrer </w:t>
      </w:r>
      <w:r>
        <w:rPr>
          <w:lang w:val="fr-BE"/>
        </w:rPr>
        <w:t xml:space="preserve">qu’il est </w:t>
      </w:r>
      <w:r w:rsidR="00321C76">
        <w:rPr>
          <w:lang w:val="fr-BE"/>
        </w:rPr>
        <w:t xml:space="preserve">facile pour l’enseignant </w:t>
      </w:r>
      <w:r>
        <w:rPr>
          <w:lang w:val="fr-BE"/>
        </w:rPr>
        <w:t>de constituer de</w:t>
      </w:r>
      <w:r w:rsidR="00321C76">
        <w:rPr>
          <w:lang w:val="fr-BE"/>
        </w:rPr>
        <w:t>s questions proches</w:t>
      </w:r>
      <w:r w:rsidR="006F761E">
        <w:rPr>
          <w:lang w:val="fr-BE"/>
        </w:rPr>
        <w:t xml:space="preserve"> (énoncé identique)</w:t>
      </w:r>
      <w:bookmarkStart w:id="0" w:name="_GoBack"/>
      <w:bookmarkEnd w:id="0"/>
      <w:r w:rsidR="00321C76">
        <w:rPr>
          <w:lang w:val="fr-BE"/>
        </w:rPr>
        <w:t xml:space="preserve">, mais qui diffèrent par la réponse correcte. </w:t>
      </w:r>
      <w:r w:rsidR="002704B1" w:rsidRPr="002704B1">
        <w:rPr>
          <w:lang w:val="fr-BE"/>
        </w:rPr>
        <w:t>NB : p. 20</w:t>
      </w:r>
      <w:r w:rsidR="00321C76">
        <w:rPr>
          <w:lang w:val="fr-BE"/>
        </w:rPr>
        <w:t xml:space="preserve">4db signifie « à droite en bas </w:t>
      </w:r>
      <w:r w:rsidR="002704B1" w:rsidRPr="002704B1">
        <w:rPr>
          <w:lang w:val="fr-BE"/>
        </w:rPr>
        <w:t>» et p. 204gh « à gauche en haut </w:t>
      </w:r>
      <w:proofErr w:type="gramStart"/>
      <w:r w:rsidR="002704B1" w:rsidRPr="002704B1">
        <w:rPr>
          <w:lang w:val="fr-BE"/>
        </w:rPr>
        <w:t>»..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2F0AD5" w:rsidRPr="00E64D0D" w:rsidTr="002F0AD5">
        <w:tc>
          <w:tcPr>
            <w:tcW w:w="1132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code</w:t>
            </w:r>
          </w:p>
        </w:tc>
        <w:tc>
          <w:tcPr>
            <w:tcW w:w="1132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0</w:t>
            </w:r>
          </w:p>
        </w:tc>
        <w:tc>
          <w:tcPr>
            <w:tcW w:w="1133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1</w:t>
            </w:r>
          </w:p>
        </w:tc>
        <w:tc>
          <w:tcPr>
            <w:tcW w:w="1133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2</w:t>
            </w:r>
          </w:p>
        </w:tc>
        <w:tc>
          <w:tcPr>
            <w:tcW w:w="1133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3</w:t>
            </w:r>
          </w:p>
        </w:tc>
        <w:tc>
          <w:tcPr>
            <w:tcW w:w="1133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4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AD5" w:rsidRPr="00E64D0D" w:rsidRDefault="002F0AD5" w:rsidP="00F37323">
            <w:pPr>
              <w:rPr>
                <w:b/>
                <w:lang w:val="fr-BE"/>
              </w:rPr>
            </w:pPr>
          </w:p>
        </w:tc>
      </w:tr>
      <w:tr w:rsidR="002F0AD5" w:rsidRPr="00E64D0D" w:rsidTr="002F0AD5">
        <w:tc>
          <w:tcPr>
            <w:tcW w:w="1132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certitude</w:t>
            </w:r>
          </w:p>
        </w:tc>
        <w:tc>
          <w:tcPr>
            <w:tcW w:w="1132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0%-5%</w:t>
            </w:r>
          </w:p>
        </w:tc>
        <w:tc>
          <w:tcPr>
            <w:tcW w:w="1133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20%</w:t>
            </w:r>
          </w:p>
        </w:tc>
        <w:tc>
          <w:tcPr>
            <w:tcW w:w="1133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40%</w:t>
            </w:r>
          </w:p>
        </w:tc>
        <w:tc>
          <w:tcPr>
            <w:tcW w:w="1133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60%</w:t>
            </w:r>
          </w:p>
        </w:tc>
        <w:tc>
          <w:tcPr>
            <w:tcW w:w="1133" w:type="dxa"/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80%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2F0AD5" w:rsidRPr="00E64D0D" w:rsidRDefault="002F0AD5" w:rsidP="002F0AD5">
            <w:pPr>
              <w:jc w:val="center"/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95-100%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AD5" w:rsidRPr="00E64D0D" w:rsidRDefault="002F0AD5" w:rsidP="00F37323">
            <w:pPr>
              <w:rPr>
                <w:b/>
                <w:lang w:val="fr-BE"/>
              </w:rPr>
            </w:pPr>
          </w:p>
        </w:tc>
      </w:tr>
    </w:tbl>
    <w:p w:rsidR="002F0AD5" w:rsidRDefault="002704B1" w:rsidP="002704B1">
      <w:pPr>
        <w:jc w:val="center"/>
        <w:rPr>
          <w:b/>
          <w:lang w:val="fr-BE"/>
        </w:rPr>
      </w:pPr>
      <w:r>
        <w:rPr>
          <w:b/>
          <w:lang w:val="fr-BE"/>
        </w:rPr>
        <w:t xml:space="preserve">Signification des colonnes ci-dessous : : </w:t>
      </w:r>
      <w:r w:rsidR="00B478D8" w:rsidRPr="00E64D0D">
        <w:rPr>
          <w:b/>
          <w:lang w:val="fr-BE"/>
        </w:rPr>
        <w:t>R = Réponses      C = Certitudes       RC = Réponses Correctes</w:t>
      </w:r>
    </w:p>
    <w:p w:rsidR="002704B1" w:rsidRPr="00E64D0D" w:rsidRDefault="002704B1" w:rsidP="00321C76">
      <w:pPr>
        <w:spacing w:after="0"/>
        <w:jc w:val="center"/>
        <w:rPr>
          <w:b/>
          <w:lang w:val="fr-BE"/>
        </w:rPr>
      </w:pPr>
      <w:r>
        <w:rPr>
          <w:b/>
          <w:lang w:val="fr-BE"/>
        </w:rPr>
        <w:t>Ne rien écrire dans les deux colonnes extérieures : celle de gauche et celle de droite</w:t>
      </w:r>
    </w:p>
    <w:tbl>
      <w:tblPr>
        <w:tblStyle w:val="Grilledutableau"/>
        <w:tblW w:w="10456" w:type="dxa"/>
        <w:tblInd w:w="-702" w:type="dxa"/>
        <w:tblLook w:val="04A0" w:firstRow="1" w:lastRow="0" w:firstColumn="1" w:lastColumn="0" w:noHBand="0" w:noVBand="1"/>
      </w:tblPr>
      <w:tblGrid>
        <w:gridCol w:w="1526"/>
        <w:gridCol w:w="6095"/>
        <w:gridCol w:w="425"/>
        <w:gridCol w:w="425"/>
        <w:gridCol w:w="426"/>
        <w:gridCol w:w="1559"/>
      </w:tblGrid>
      <w:tr w:rsidR="00F37323" w:rsidRPr="00E64D0D" w:rsidTr="002F0AD5">
        <w:tc>
          <w:tcPr>
            <w:tcW w:w="1526" w:type="dxa"/>
          </w:tcPr>
          <w:p w:rsidR="00F37323" w:rsidRPr="00E64D0D" w:rsidRDefault="002F0AD5" w:rsidP="002F0AD5">
            <w:pPr>
              <w:jc w:val="center"/>
              <w:rPr>
                <w:b/>
                <w:sz w:val="18"/>
                <w:lang w:val="fr-BE"/>
              </w:rPr>
            </w:pPr>
            <w:r w:rsidRPr="00E64D0D">
              <w:rPr>
                <w:b/>
                <w:sz w:val="18"/>
                <w:lang w:val="fr-BE"/>
              </w:rPr>
              <w:t>R incorrectes</w:t>
            </w:r>
          </w:p>
        </w:tc>
        <w:tc>
          <w:tcPr>
            <w:tcW w:w="6095" w:type="dxa"/>
          </w:tcPr>
          <w:p w:rsidR="00F37323" w:rsidRPr="00E64D0D" w:rsidRDefault="00F37323" w:rsidP="00DB26CA">
            <w:pPr>
              <w:rPr>
                <w:b/>
                <w:lang w:val="fr-BE"/>
              </w:rPr>
            </w:pPr>
          </w:p>
        </w:tc>
        <w:tc>
          <w:tcPr>
            <w:tcW w:w="425" w:type="dxa"/>
          </w:tcPr>
          <w:p w:rsidR="00F37323" w:rsidRPr="00E64D0D" w:rsidRDefault="00F37323" w:rsidP="00DB26CA">
            <w:pPr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R</w:t>
            </w:r>
          </w:p>
        </w:tc>
        <w:tc>
          <w:tcPr>
            <w:tcW w:w="425" w:type="dxa"/>
          </w:tcPr>
          <w:p w:rsidR="00F37323" w:rsidRPr="00E64D0D" w:rsidRDefault="00F37323" w:rsidP="00DB26CA">
            <w:pPr>
              <w:rPr>
                <w:b/>
                <w:lang w:val="fr-BE"/>
              </w:rPr>
            </w:pPr>
            <w:r w:rsidRPr="00E64D0D">
              <w:rPr>
                <w:b/>
                <w:lang w:val="fr-BE"/>
              </w:rPr>
              <w:t>C</w:t>
            </w:r>
          </w:p>
        </w:tc>
        <w:tc>
          <w:tcPr>
            <w:tcW w:w="426" w:type="dxa"/>
          </w:tcPr>
          <w:p w:rsidR="00F37323" w:rsidRPr="00E64D0D" w:rsidRDefault="00F37323" w:rsidP="00DB26CA">
            <w:pPr>
              <w:rPr>
                <w:b/>
                <w:sz w:val="18"/>
                <w:lang w:val="fr-BE"/>
              </w:rPr>
            </w:pPr>
            <w:r w:rsidRPr="00E64D0D">
              <w:rPr>
                <w:b/>
                <w:sz w:val="18"/>
                <w:lang w:val="fr-BE"/>
              </w:rPr>
              <w:t>RC</w:t>
            </w:r>
          </w:p>
        </w:tc>
        <w:tc>
          <w:tcPr>
            <w:tcW w:w="1559" w:type="dxa"/>
          </w:tcPr>
          <w:p w:rsidR="00F37323" w:rsidRPr="00E64D0D" w:rsidRDefault="002F0AD5" w:rsidP="002F0AD5">
            <w:pPr>
              <w:jc w:val="center"/>
              <w:rPr>
                <w:b/>
                <w:sz w:val="18"/>
                <w:lang w:val="fr-BE"/>
              </w:rPr>
            </w:pPr>
            <w:r w:rsidRPr="00E64D0D">
              <w:rPr>
                <w:b/>
                <w:sz w:val="18"/>
                <w:lang w:val="fr-BE"/>
              </w:rPr>
              <w:t>R Correctes</w:t>
            </w:r>
          </w:p>
        </w:tc>
      </w:tr>
      <w:tr w:rsidR="00F37323" w:rsidRPr="00E64D0D" w:rsidTr="002F0AD5">
        <w:tc>
          <w:tcPr>
            <w:tcW w:w="1526" w:type="dxa"/>
          </w:tcPr>
          <w:p w:rsidR="00F37323" w:rsidRPr="00E64D0D" w:rsidRDefault="00F37323" w:rsidP="00DB26CA">
            <w:pPr>
              <w:rPr>
                <w:b/>
                <w:sz w:val="18"/>
                <w:lang w:val="fr-BE"/>
              </w:rPr>
            </w:pPr>
          </w:p>
          <w:p w:rsidR="00F37323" w:rsidRDefault="00F37323" w:rsidP="00DB26CA">
            <w:pPr>
              <w:rPr>
                <w:b/>
                <w:sz w:val="18"/>
                <w:lang w:val="fr-BE"/>
              </w:rPr>
            </w:pPr>
            <w:r w:rsidRPr="00E64D0D">
              <w:rPr>
                <w:b/>
                <w:sz w:val="18"/>
                <w:lang w:val="fr-BE"/>
              </w:rPr>
              <w:t>95 80 60 40 20 5</w:t>
            </w:r>
          </w:p>
          <w:p w:rsidR="007C04F0" w:rsidRDefault="007C04F0" w:rsidP="00DB26CA">
            <w:pPr>
              <w:rPr>
                <w:b/>
                <w:sz w:val="18"/>
                <w:lang w:val="fr-BE"/>
              </w:rPr>
            </w:pPr>
          </w:p>
          <w:p w:rsidR="007C04F0" w:rsidRDefault="007C04F0" w:rsidP="00DB26CA">
            <w:pPr>
              <w:rPr>
                <w:b/>
                <w:sz w:val="18"/>
                <w:lang w:val="fr-BE"/>
              </w:rPr>
            </w:pPr>
          </w:p>
          <w:p w:rsidR="007C04F0" w:rsidRPr="00E64D0D" w:rsidRDefault="007C04F0" w:rsidP="00DB26CA">
            <w:pPr>
              <w:rPr>
                <w:b/>
                <w:lang w:val="fr-BE"/>
              </w:rPr>
            </w:pPr>
            <w:r>
              <w:rPr>
                <w:b/>
                <w:sz w:val="18"/>
                <w:lang w:val="fr-BE"/>
              </w:rPr>
              <w:t xml:space="preserve">RC </w:t>
            </w:r>
            <w:r w:rsidRPr="00A50AA4">
              <w:rPr>
                <w:b/>
                <w:color w:val="0000CC"/>
                <w:sz w:val="18"/>
                <w:lang w:val="fr-BE"/>
              </w:rPr>
              <w:t xml:space="preserve">= </w:t>
            </w:r>
            <w:r w:rsidR="00A50AA4" w:rsidRPr="00321C76">
              <w:rPr>
                <w:b/>
                <w:color w:val="0000CC"/>
                <w:lang w:val="fr-BE"/>
              </w:rPr>
              <w:t>6 Aucune</w:t>
            </w:r>
          </w:p>
        </w:tc>
        <w:tc>
          <w:tcPr>
            <w:tcW w:w="6095" w:type="dxa"/>
          </w:tcPr>
          <w:p w:rsidR="002704B1" w:rsidRPr="002704B1" w:rsidRDefault="002704B1" w:rsidP="002704B1">
            <w:pPr>
              <w:autoSpaceDE w:val="0"/>
              <w:autoSpaceDN w:val="0"/>
              <w:adjustRightInd w:val="0"/>
              <w:rPr>
                <w:lang w:val="fr-BE"/>
              </w:rPr>
            </w:pPr>
            <w:r w:rsidRPr="002704B1">
              <w:rPr>
                <w:rFonts w:ascii="Times-Roman" w:hAnsi="Times-Roman" w:cs="Times-Roman"/>
                <w:color w:val="1B1C20"/>
                <w:sz w:val="20"/>
                <w:szCs w:val="20"/>
                <w:lang w:val="fr-BE"/>
              </w:rPr>
              <w:t xml:space="preserve">Q1. p. 202gh : : « </w:t>
            </w:r>
            <w:r w:rsidRPr="002704B1">
              <w:rPr>
                <w:rFonts w:ascii="Times-Italic" w:hAnsi="Times-Italic" w:cs="Times-Italic"/>
                <w:i/>
                <w:iCs/>
                <w:color w:val="1B1C20"/>
                <w:sz w:val="20"/>
                <w:szCs w:val="20"/>
                <w:lang w:val="fr-BE"/>
              </w:rPr>
              <w:t>La connaissance partielle existe. La détecter est nécessaire et faisable. Y entraîner les étudiants a en outre une grande valeur éducative »</w:t>
            </w:r>
            <w:r w:rsidR="000652CC">
              <w:rPr>
                <w:rFonts w:ascii="Times-Italic" w:hAnsi="Times-Italic" w:cs="Times-Italic"/>
                <w:i/>
                <w:iCs/>
                <w:color w:val="1B1C20"/>
                <w:sz w:val="20"/>
                <w:szCs w:val="20"/>
                <w:lang w:val="fr-BE"/>
              </w:rPr>
              <w:t xml:space="preserve">. </w:t>
            </w:r>
          </w:p>
          <w:p w:rsidR="002704B1" w:rsidRPr="00A50AA4" w:rsidRDefault="002704B1" w:rsidP="002704B1">
            <w:pPr>
              <w:tabs>
                <w:tab w:val="left" w:pos="1536"/>
              </w:tabs>
              <w:rPr>
                <w:color w:val="0000CC"/>
                <w:lang w:val="fr-BE"/>
              </w:rPr>
            </w:pPr>
            <w:r w:rsidRPr="00A50AA4">
              <w:rPr>
                <w:color w:val="0000CC"/>
                <w:lang w:val="fr-BE"/>
              </w:rPr>
              <w:t xml:space="preserve">Par cette phrase, De </w:t>
            </w:r>
            <w:proofErr w:type="spellStart"/>
            <w:r w:rsidRPr="00A50AA4">
              <w:rPr>
                <w:color w:val="0000CC"/>
                <w:lang w:val="fr-BE"/>
              </w:rPr>
              <w:t>Finetti</w:t>
            </w:r>
            <w:proofErr w:type="spellEnd"/>
            <w:r w:rsidRPr="00A50AA4">
              <w:rPr>
                <w:color w:val="0000CC"/>
                <w:lang w:val="fr-BE"/>
              </w:rPr>
              <w:t xml:space="preserve"> signifie que </w:t>
            </w:r>
          </w:p>
          <w:p w:rsidR="002704B1" w:rsidRPr="00A50AA4" w:rsidRDefault="002704B1" w:rsidP="002704B1">
            <w:pPr>
              <w:tabs>
                <w:tab w:val="left" w:pos="1536"/>
              </w:tabs>
              <w:ind w:left="708"/>
              <w:rPr>
                <w:color w:val="0000CC"/>
                <w:lang w:val="fr-BE"/>
              </w:rPr>
            </w:pPr>
            <w:r w:rsidRPr="00A50AA4">
              <w:rPr>
                <w:color w:val="0000CC"/>
                <w:lang w:val="fr-BE"/>
              </w:rPr>
              <w:t xml:space="preserve">1. La connaissance TOTALE n’existe pas </w:t>
            </w:r>
          </w:p>
          <w:p w:rsidR="002704B1" w:rsidRPr="00A50AA4" w:rsidRDefault="002704B1" w:rsidP="002704B1">
            <w:pPr>
              <w:tabs>
                <w:tab w:val="left" w:pos="1536"/>
              </w:tabs>
              <w:ind w:left="708"/>
              <w:rPr>
                <w:color w:val="0000CC"/>
                <w:lang w:val="fr-BE"/>
              </w:rPr>
            </w:pPr>
            <w:r w:rsidRPr="00A50AA4">
              <w:rPr>
                <w:color w:val="0000CC"/>
                <w:lang w:val="fr-BE"/>
              </w:rPr>
              <w:t>2. La connaissance NULLE N’existe pas</w:t>
            </w:r>
          </w:p>
          <w:p w:rsidR="00F37323" w:rsidRPr="00A50AA4" w:rsidRDefault="002704B1" w:rsidP="002704B1">
            <w:pPr>
              <w:tabs>
                <w:tab w:val="left" w:pos="1536"/>
              </w:tabs>
              <w:ind w:left="708"/>
              <w:rPr>
                <w:color w:val="0000CC"/>
                <w:lang w:val="fr-BE"/>
              </w:rPr>
            </w:pPr>
            <w:r w:rsidRPr="00A50AA4">
              <w:rPr>
                <w:color w:val="0000CC"/>
                <w:lang w:val="fr-BE"/>
              </w:rPr>
              <w:t>3. Seule la connaissance PARTIELLE existe</w:t>
            </w:r>
          </w:p>
          <w:p w:rsidR="007C04F0" w:rsidRPr="00526831" w:rsidRDefault="007C04F0" w:rsidP="007C04F0">
            <w:pPr>
              <w:tabs>
                <w:tab w:val="left" w:pos="1536"/>
              </w:tabs>
              <w:rPr>
                <w:b/>
                <w:lang w:val="fr-BE"/>
              </w:rPr>
            </w:pPr>
            <w:r w:rsidRPr="00526831">
              <w:rPr>
                <w:b/>
                <w:lang w:val="fr-BE"/>
              </w:rPr>
              <w:t xml:space="preserve">Par cette phrase, De </w:t>
            </w:r>
            <w:proofErr w:type="spellStart"/>
            <w:r w:rsidRPr="00526831">
              <w:rPr>
                <w:b/>
                <w:lang w:val="fr-BE"/>
              </w:rPr>
              <w:t>Finetti</w:t>
            </w:r>
            <w:proofErr w:type="spellEnd"/>
            <w:r w:rsidRPr="00526831">
              <w:rPr>
                <w:b/>
                <w:lang w:val="fr-BE"/>
              </w:rPr>
              <w:t xml:space="preserve"> signifie que </w:t>
            </w:r>
          </w:p>
          <w:p w:rsidR="007C04F0" w:rsidRPr="00526831" w:rsidRDefault="007C04F0" w:rsidP="007C04F0">
            <w:pPr>
              <w:tabs>
                <w:tab w:val="left" w:pos="1536"/>
              </w:tabs>
              <w:ind w:left="708"/>
              <w:rPr>
                <w:b/>
                <w:lang w:val="fr-BE"/>
              </w:rPr>
            </w:pPr>
            <w:r w:rsidRPr="00526831">
              <w:rPr>
                <w:b/>
                <w:lang w:val="fr-BE"/>
              </w:rPr>
              <w:t xml:space="preserve">1. La connaissance TOTALE n’existe pas </w:t>
            </w:r>
          </w:p>
          <w:p w:rsidR="007C04F0" w:rsidRPr="00526831" w:rsidRDefault="007C04F0" w:rsidP="007C04F0">
            <w:pPr>
              <w:tabs>
                <w:tab w:val="left" w:pos="1536"/>
              </w:tabs>
              <w:ind w:left="708"/>
              <w:rPr>
                <w:b/>
                <w:lang w:val="fr-BE"/>
              </w:rPr>
            </w:pPr>
            <w:r w:rsidRPr="00526831">
              <w:rPr>
                <w:b/>
                <w:lang w:val="fr-BE"/>
              </w:rPr>
              <w:t>2. La connaissance NULLE N’existe pas</w:t>
            </w:r>
          </w:p>
          <w:p w:rsidR="007C04F0" w:rsidRPr="002704B1" w:rsidRDefault="00A50AA4" w:rsidP="007C04F0">
            <w:pPr>
              <w:tabs>
                <w:tab w:val="left" w:pos="1536"/>
              </w:tabs>
              <w:ind w:left="708"/>
              <w:rPr>
                <w:lang w:val="fr-BE"/>
              </w:rPr>
            </w:pPr>
            <w:r w:rsidRPr="00526831">
              <w:rPr>
                <w:b/>
                <w:lang w:val="fr-BE"/>
              </w:rPr>
              <w:t>3. L</w:t>
            </w:r>
            <w:r w:rsidR="007C04F0" w:rsidRPr="00526831">
              <w:rPr>
                <w:b/>
                <w:lang w:val="fr-BE"/>
              </w:rPr>
              <w:t xml:space="preserve">a connaissance </w:t>
            </w:r>
            <w:r w:rsidRPr="00526831">
              <w:rPr>
                <w:b/>
                <w:lang w:val="fr-BE"/>
              </w:rPr>
              <w:t>peut être PARTIELLE</w:t>
            </w:r>
            <w:r>
              <w:rPr>
                <w:lang w:val="fr-BE"/>
              </w:rPr>
              <w:t xml:space="preserve"> </w:t>
            </w:r>
            <w:r w:rsidR="00DD37B1">
              <w:rPr>
                <w:lang w:val="fr-BE"/>
              </w:rPr>
              <w:t xml:space="preserve"> </w:t>
            </w:r>
          </w:p>
        </w:tc>
        <w:tc>
          <w:tcPr>
            <w:tcW w:w="425" w:type="dxa"/>
          </w:tcPr>
          <w:p w:rsidR="00F37323" w:rsidRPr="00E64D0D" w:rsidRDefault="00F37323" w:rsidP="00DB26CA">
            <w:pPr>
              <w:rPr>
                <w:b/>
                <w:lang w:val="fr-BE"/>
              </w:rPr>
            </w:pPr>
          </w:p>
        </w:tc>
        <w:tc>
          <w:tcPr>
            <w:tcW w:w="425" w:type="dxa"/>
          </w:tcPr>
          <w:p w:rsidR="00F37323" w:rsidRPr="00E64D0D" w:rsidRDefault="00F37323" w:rsidP="00DB26CA">
            <w:pPr>
              <w:rPr>
                <w:b/>
                <w:lang w:val="fr-BE"/>
              </w:rPr>
            </w:pPr>
          </w:p>
        </w:tc>
        <w:tc>
          <w:tcPr>
            <w:tcW w:w="426" w:type="dxa"/>
          </w:tcPr>
          <w:p w:rsidR="00F37323" w:rsidRPr="00E64D0D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E64D0D" w:rsidRDefault="00F37323" w:rsidP="00DB26CA">
            <w:pPr>
              <w:rPr>
                <w:b/>
                <w:sz w:val="18"/>
                <w:lang w:val="fr-BE"/>
              </w:rPr>
            </w:pPr>
          </w:p>
          <w:p w:rsidR="002D1EC1" w:rsidRDefault="002D1EC1" w:rsidP="00DB26CA">
            <w:pPr>
              <w:rPr>
                <w:b/>
                <w:sz w:val="18"/>
                <w:lang w:val="fr-BE"/>
              </w:rPr>
            </w:pPr>
          </w:p>
          <w:p w:rsidR="00F37323" w:rsidRPr="00E64D0D" w:rsidRDefault="00F37323" w:rsidP="00DB26CA">
            <w:pPr>
              <w:rPr>
                <w:b/>
                <w:lang w:val="fr-BE"/>
              </w:rPr>
            </w:pPr>
            <w:r w:rsidRPr="00E64D0D">
              <w:rPr>
                <w:b/>
                <w:sz w:val="18"/>
                <w:lang w:val="fr-BE"/>
              </w:rPr>
              <w:t>5 20 40 60 80 95</w:t>
            </w:r>
          </w:p>
        </w:tc>
      </w:tr>
      <w:tr w:rsidR="00F37323" w:rsidRPr="00E64D0D" w:rsidTr="002F0AD5">
        <w:tc>
          <w:tcPr>
            <w:tcW w:w="1526" w:type="dxa"/>
          </w:tcPr>
          <w:p w:rsidR="00F37323" w:rsidRPr="00E64D0D" w:rsidRDefault="00F37323" w:rsidP="00DB26CA">
            <w:pPr>
              <w:rPr>
                <w:b/>
                <w:sz w:val="18"/>
              </w:rPr>
            </w:pPr>
          </w:p>
        </w:tc>
        <w:tc>
          <w:tcPr>
            <w:tcW w:w="6095" w:type="dxa"/>
          </w:tcPr>
          <w:p w:rsidR="00F37323" w:rsidRPr="00E64D0D" w:rsidRDefault="00F37323" w:rsidP="00DB26CA">
            <w:pPr>
              <w:rPr>
                <w:b/>
              </w:rPr>
            </w:pPr>
          </w:p>
          <w:p w:rsidR="00F37323" w:rsidRPr="00E64D0D" w:rsidRDefault="00F37323" w:rsidP="00DB26CA">
            <w:pPr>
              <w:rPr>
                <w:b/>
              </w:rPr>
            </w:pPr>
          </w:p>
        </w:tc>
        <w:tc>
          <w:tcPr>
            <w:tcW w:w="425" w:type="dxa"/>
          </w:tcPr>
          <w:p w:rsidR="00F37323" w:rsidRPr="00E64D0D" w:rsidRDefault="00F37323" w:rsidP="00DB26CA">
            <w:pPr>
              <w:rPr>
                <w:b/>
              </w:rPr>
            </w:pPr>
          </w:p>
        </w:tc>
        <w:tc>
          <w:tcPr>
            <w:tcW w:w="425" w:type="dxa"/>
          </w:tcPr>
          <w:p w:rsidR="00F37323" w:rsidRPr="00E64D0D" w:rsidRDefault="00F37323" w:rsidP="00DB26CA">
            <w:pPr>
              <w:rPr>
                <w:b/>
              </w:rPr>
            </w:pPr>
          </w:p>
        </w:tc>
        <w:tc>
          <w:tcPr>
            <w:tcW w:w="426" w:type="dxa"/>
          </w:tcPr>
          <w:p w:rsidR="00F37323" w:rsidRPr="00E64D0D" w:rsidRDefault="00F37323" w:rsidP="00DB26CA">
            <w:pPr>
              <w:rPr>
                <w:b/>
                <w:sz w:val="18"/>
              </w:rPr>
            </w:pPr>
          </w:p>
        </w:tc>
        <w:tc>
          <w:tcPr>
            <w:tcW w:w="1559" w:type="dxa"/>
          </w:tcPr>
          <w:p w:rsidR="00F37323" w:rsidRPr="00E64D0D" w:rsidRDefault="00F37323" w:rsidP="00DB26CA">
            <w:pPr>
              <w:rPr>
                <w:b/>
                <w:sz w:val="18"/>
              </w:rPr>
            </w:pPr>
          </w:p>
        </w:tc>
      </w:tr>
      <w:tr w:rsidR="00F37323" w:rsidRPr="00D30F02" w:rsidTr="002F0AD5">
        <w:tc>
          <w:tcPr>
            <w:tcW w:w="1526" w:type="dxa"/>
          </w:tcPr>
          <w:p w:rsidR="00F37323" w:rsidRDefault="00F37323" w:rsidP="00DB26CA">
            <w:pPr>
              <w:rPr>
                <w:sz w:val="18"/>
              </w:rPr>
            </w:pPr>
          </w:p>
          <w:p w:rsidR="00F37323" w:rsidRDefault="00F37323" w:rsidP="00DB26CA">
            <w:pPr>
              <w:rPr>
                <w:sz w:val="18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  <w:p w:rsidR="00A50AA4" w:rsidRDefault="00A50AA4" w:rsidP="00DB26CA">
            <w:pPr>
              <w:rPr>
                <w:sz w:val="18"/>
              </w:rPr>
            </w:pPr>
          </w:p>
          <w:p w:rsidR="00A50AA4" w:rsidRPr="00A50AA4" w:rsidRDefault="00A50AA4" w:rsidP="00DB26CA">
            <w:pPr>
              <w:rPr>
                <w:b/>
                <w:sz w:val="18"/>
                <w:lang w:val="fr-BE"/>
              </w:rPr>
            </w:pPr>
            <w:r w:rsidRPr="00321C76">
              <w:rPr>
                <w:b/>
                <w:color w:val="0000CC"/>
              </w:rPr>
              <w:t>RC = 2</w:t>
            </w:r>
          </w:p>
        </w:tc>
        <w:tc>
          <w:tcPr>
            <w:tcW w:w="6095" w:type="dxa"/>
          </w:tcPr>
          <w:p w:rsidR="002704B1" w:rsidRPr="002704B1" w:rsidRDefault="00321C76" w:rsidP="002704B1">
            <w:pPr>
              <w:autoSpaceDE w:val="0"/>
              <w:autoSpaceDN w:val="0"/>
              <w:adjustRightInd w:val="0"/>
              <w:rPr>
                <w:lang w:val="fr-BE"/>
              </w:rPr>
            </w:pPr>
            <w:r>
              <w:rPr>
                <w:lang w:val="fr-BE"/>
              </w:rPr>
              <w:t>Q2</w:t>
            </w:r>
            <w:r w:rsidR="002704B1" w:rsidRPr="002704B1">
              <w:rPr>
                <w:lang w:val="fr-BE"/>
              </w:rPr>
              <w:t xml:space="preserve">. Dans la figure 1a (page 203 haut), le test de 4 questions est constitué de </w:t>
            </w:r>
          </w:p>
          <w:p w:rsidR="002704B1" w:rsidRPr="00A50AA4" w:rsidRDefault="0049357B" w:rsidP="0049357B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1429" w:hanging="709"/>
              <w:rPr>
                <w:color w:val="0000CC"/>
              </w:rPr>
            </w:pPr>
            <w:r w:rsidRPr="00A50AA4">
              <w:rPr>
                <w:color w:val="0000CC"/>
              </w:rPr>
              <w:t xml:space="preserve">1. </w:t>
            </w:r>
            <w:proofErr w:type="spellStart"/>
            <w:r w:rsidR="002704B1" w:rsidRPr="00A50AA4">
              <w:rPr>
                <w:color w:val="0000CC"/>
              </w:rPr>
              <w:t>QROCs</w:t>
            </w:r>
            <w:proofErr w:type="spellEnd"/>
            <w:r w:rsidR="002704B1" w:rsidRPr="00A50AA4">
              <w:rPr>
                <w:color w:val="0000CC"/>
              </w:rPr>
              <w:t xml:space="preserve"> (Questions à Réponses Ouvertes Courtes) et de QVF (Questions Vrai-Faux)</w:t>
            </w:r>
          </w:p>
          <w:p w:rsidR="002704B1" w:rsidRPr="00A50AA4" w:rsidRDefault="0049357B" w:rsidP="0049357B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1429" w:hanging="709"/>
              <w:rPr>
                <w:color w:val="0000CC"/>
              </w:rPr>
            </w:pPr>
            <w:r w:rsidRPr="00A50AA4">
              <w:rPr>
                <w:color w:val="0000CC"/>
              </w:rPr>
              <w:t xml:space="preserve">2. </w:t>
            </w:r>
            <w:proofErr w:type="spellStart"/>
            <w:r w:rsidR="002704B1" w:rsidRPr="00A50AA4">
              <w:rPr>
                <w:color w:val="0000CC"/>
              </w:rPr>
              <w:t>QROCs</w:t>
            </w:r>
            <w:proofErr w:type="spellEnd"/>
            <w:r w:rsidR="002704B1" w:rsidRPr="00A50AA4">
              <w:rPr>
                <w:color w:val="0000CC"/>
              </w:rPr>
              <w:t xml:space="preserve"> et QCM (Questions à Choix Multiple)</w:t>
            </w:r>
          </w:p>
          <w:p w:rsidR="00F37323" w:rsidRPr="00A50AA4" w:rsidRDefault="0049357B" w:rsidP="0049357B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1429" w:hanging="709"/>
              <w:rPr>
                <w:color w:val="0000CC"/>
              </w:rPr>
            </w:pPr>
            <w:r w:rsidRPr="00A50AA4">
              <w:rPr>
                <w:color w:val="0000CC"/>
              </w:rPr>
              <w:t xml:space="preserve">3. </w:t>
            </w:r>
            <w:r w:rsidR="002704B1" w:rsidRPr="00A50AA4">
              <w:rPr>
                <w:color w:val="0000CC"/>
              </w:rPr>
              <w:t>QCM et QVF</w:t>
            </w:r>
          </w:p>
          <w:p w:rsidR="00A50AA4" w:rsidRPr="00526831" w:rsidRDefault="00A50AA4" w:rsidP="00526831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b/>
              </w:rPr>
            </w:pPr>
            <w:r w:rsidRPr="00526831">
              <w:rPr>
                <w:b/>
              </w:rPr>
              <w:t xml:space="preserve">1. </w:t>
            </w:r>
            <w:proofErr w:type="spellStart"/>
            <w:r w:rsidRPr="00526831">
              <w:rPr>
                <w:b/>
              </w:rPr>
              <w:t>QROCs</w:t>
            </w:r>
            <w:proofErr w:type="spellEnd"/>
            <w:r w:rsidRPr="00526831">
              <w:rPr>
                <w:b/>
              </w:rPr>
              <w:t xml:space="preserve"> (</w:t>
            </w:r>
            <w:r w:rsidRPr="00526831">
              <w:rPr>
                <w:b/>
                <w:color w:val="000000" w:themeColor="text1"/>
              </w:rPr>
              <w:t>Questions à Réponses Ouvertes Courtes)</w:t>
            </w:r>
          </w:p>
          <w:p w:rsidR="00A50AA4" w:rsidRPr="00526831" w:rsidRDefault="00A50AA4" w:rsidP="00526831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b/>
              </w:rPr>
            </w:pPr>
            <w:r w:rsidRPr="00526831">
              <w:rPr>
                <w:b/>
              </w:rPr>
              <w:t>2. QVF (Questions Vrai-Faux)</w:t>
            </w:r>
          </w:p>
          <w:p w:rsidR="00A50AA4" w:rsidRPr="002704B1" w:rsidRDefault="00A50AA4" w:rsidP="00526831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709" w:hanging="709"/>
            </w:pPr>
            <w:r w:rsidRPr="00526831">
              <w:rPr>
                <w:b/>
              </w:rPr>
              <w:t xml:space="preserve">3. </w:t>
            </w:r>
            <w:proofErr w:type="spellStart"/>
            <w:r w:rsidRPr="00526831">
              <w:rPr>
                <w:b/>
              </w:rPr>
              <w:t>QROCs</w:t>
            </w:r>
            <w:proofErr w:type="spellEnd"/>
            <w:r w:rsidRPr="00526831">
              <w:rPr>
                <w:b/>
              </w:rPr>
              <w:t xml:space="preserve"> et QCM (Questions à Choix Multiple)</w:t>
            </w: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7941B6" w:rsidRDefault="00F37323" w:rsidP="00DB26CA">
            <w:pPr>
              <w:rPr>
                <w:sz w:val="18"/>
                <w:lang w:val="fr-BE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5</w:t>
            </w:r>
            <w:r w:rsidRPr="00585320">
              <w:rPr>
                <w:sz w:val="18"/>
              </w:rPr>
              <w:t xml:space="preserve"> 20 40 60 80 </w:t>
            </w:r>
            <w:r>
              <w:rPr>
                <w:sz w:val="18"/>
              </w:rPr>
              <w:t>95</w:t>
            </w:r>
          </w:p>
        </w:tc>
      </w:tr>
      <w:tr w:rsidR="00F37323" w:rsidRPr="00D30F02" w:rsidTr="002F0AD5">
        <w:tc>
          <w:tcPr>
            <w:tcW w:w="1526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F37323" w:rsidRDefault="00F37323" w:rsidP="00DB26CA">
            <w:pPr>
              <w:rPr>
                <w:lang w:val="fr-BE"/>
              </w:rPr>
            </w:pPr>
          </w:p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</w:tr>
      <w:tr w:rsidR="00F37323" w:rsidRPr="00053C5E" w:rsidTr="002F0AD5">
        <w:tc>
          <w:tcPr>
            <w:tcW w:w="1526" w:type="dxa"/>
          </w:tcPr>
          <w:p w:rsidR="00F37323" w:rsidRDefault="00F37323" w:rsidP="00DB26CA">
            <w:pPr>
              <w:rPr>
                <w:sz w:val="18"/>
              </w:rPr>
            </w:pPr>
          </w:p>
          <w:p w:rsidR="00F37323" w:rsidRDefault="00F37323" w:rsidP="00DB26CA">
            <w:pPr>
              <w:rPr>
                <w:sz w:val="18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  <w:p w:rsidR="00A50AA4" w:rsidRDefault="00A50AA4" w:rsidP="00DB26CA">
            <w:pPr>
              <w:rPr>
                <w:sz w:val="18"/>
              </w:rPr>
            </w:pPr>
          </w:p>
          <w:p w:rsidR="00A50AA4" w:rsidRPr="00A50AA4" w:rsidRDefault="00A50AA4" w:rsidP="00DB26CA">
            <w:pPr>
              <w:rPr>
                <w:b/>
                <w:sz w:val="18"/>
                <w:lang w:val="fr-BE"/>
              </w:rPr>
            </w:pPr>
            <w:r w:rsidRPr="00321C76">
              <w:rPr>
                <w:b/>
                <w:color w:val="0000CC"/>
              </w:rPr>
              <w:t>RC = 4</w:t>
            </w:r>
          </w:p>
        </w:tc>
        <w:tc>
          <w:tcPr>
            <w:tcW w:w="6095" w:type="dxa"/>
          </w:tcPr>
          <w:p w:rsidR="00F0320D" w:rsidRPr="00F0320D" w:rsidRDefault="00321C76" w:rsidP="00F0320D">
            <w:pPr>
              <w:autoSpaceDE w:val="0"/>
              <w:autoSpaceDN w:val="0"/>
              <w:adjustRightInd w:val="0"/>
              <w:rPr>
                <w:lang w:val="fr-BE"/>
              </w:rPr>
            </w:pPr>
            <w:r>
              <w:rPr>
                <w:lang w:val="fr-BE"/>
              </w:rPr>
              <w:t>Q3</w:t>
            </w:r>
            <w:r w:rsidR="00F0320D" w:rsidRPr="00F0320D">
              <w:rPr>
                <w:lang w:val="fr-BE"/>
              </w:rPr>
              <w:t xml:space="preserve">. Quand on se réfère aux définition de Confiance et d’Imprudence de la page 209 </w:t>
            </w:r>
            <w:proofErr w:type="spellStart"/>
            <w:r w:rsidR="00F0320D" w:rsidRPr="00F0320D">
              <w:rPr>
                <w:lang w:val="fr-BE"/>
              </w:rPr>
              <w:t>db</w:t>
            </w:r>
            <w:proofErr w:type="spellEnd"/>
            <w:r w:rsidR="00F0320D" w:rsidRPr="00F0320D">
              <w:rPr>
                <w:lang w:val="fr-BE"/>
              </w:rPr>
              <w:t xml:space="preserve">, points 5 et 6), dans le tableau 1b page 203 haut, les valeurs, dans cet exemple, de la Confiance et de l’Imprudence sont : </w:t>
            </w:r>
          </w:p>
          <w:p w:rsidR="00F0320D" w:rsidRPr="00A50AA4" w:rsidRDefault="00F0320D" w:rsidP="00F0320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CC"/>
              </w:rPr>
            </w:pPr>
            <w:r w:rsidRPr="00A50AA4">
              <w:rPr>
                <w:color w:val="0000CC"/>
              </w:rPr>
              <w:t xml:space="preserve">Imprudence = 100% et Confiance </w:t>
            </w:r>
            <w:proofErr w:type="gramStart"/>
            <w:r w:rsidRPr="00A50AA4">
              <w:rPr>
                <w:color w:val="0000CC"/>
              </w:rPr>
              <w:t>=  100</w:t>
            </w:r>
            <w:proofErr w:type="gramEnd"/>
            <w:r w:rsidRPr="00A50AA4">
              <w:rPr>
                <w:color w:val="0000CC"/>
              </w:rPr>
              <w:t>%</w:t>
            </w:r>
          </w:p>
          <w:p w:rsidR="00F0320D" w:rsidRPr="00A50AA4" w:rsidRDefault="00F0320D" w:rsidP="00F0320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CC"/>
              </w:rPr>
            </w:pPr>
            <w:r w:rsidRPr="00A50AA4">
              <w:rPr>
                <w:color w:val="0000CC"/>
              </w:rPr>
              <w:t xml:space="preserve">Imprudence = 40% et Confiance </w:t>
            </w:r>
            <w:proofErr w:type="gramStart"/>
            <w:r w:rsidRPr="00A50AA4">
              <w:rPr>
                <w:color w:val="0000CC"/>
              </w:rPr>
              <w:t>=  60</w:t>
            </w:r>
            <w:proofErr w:type="gramEnd"/>
            <w:r w:rsidRPr="00A50AA4">
              <w:rPr>
                <w:color w:val="0000CC"/>
              </w:rPr>
              <w:t>%</w:t>
            </w:r>
          </w:p>
          <w:p w:rsidR="00F0320D" w:rsidRPr="00A50AA4" w:rsidRDefault="00F0320D" w:rsidP="00F0320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CC"/>
              </w:rPr>
            </w:pPr>
            <w:r w:rsidRPr="00A50AA4">
              <w:rPr>
                <w:color w:val="0000CC"/>
              </w:rPr>
              <w:t xml:space="preserve">Imprudence = 40% et Confiance </w:t>
            </w:r>
            <w:proofErr w:type="gramStart"/>
            <w:r w:rsidRPr="00A50AA4">
              <w:rPr>
                <w:color w:val="0000CC"/>
              </w:rPr>
              <w:t>=  100</w:t>
            </w:r>
            <w:proofErr w:type="gramEnd"/>
            <w:r w:rsidRPr="00A50AA4">
              <w:rPr>
                <w:color w:val="0000CC"/>
              </w:rPr>
              <w:t>%</w:t>
            </w:r>
          </w:p>
          <w:p w:rsidR="00F37323" w:rsidRPr="00A50AA4" w:rsidRDefault="00F0320D" w:rsidP="00DB26C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CC"/>
              </w:rPr>
            </w:pPr>
            <w:r w:rsidRPr="00A50AA4">
              <w:rPr>
                <w:color w:val="0000CC"/>
              </w:rPr>
              <w:t xml:space="preserve">Imprudence = 70% et Confiance </w:t>
            </w:r>
            <w:proofErr w:type="gramStart"/>
            <w:r w:rsidRPr="00A50AA4">
              <w:rPr>
                <w:color w:val="0000CC"/>
              </w:rPr>
              <w:t>=  80</w:t>
            </w:r>
            <w:proofErr w:type="gramEnd"/>
            <w:r w:rsidRPr="00A50AA4">
              <w:rPr>
                <w:color w:val="0000CC"/>
              </w:rPr>
              <w:t>%</w:t>
            </w:r>
          </w:p>
          <w:p w:rsidR="00A50AA4" w:rsidRPr="00526831" w:rsidRDefault="00A50AA4" w:rsidP="00A50AA4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526831">
              <w:rPr>
                <w:b/>
              </w:rPr>
              <w:t xml:space="preserve">Imprudence = 100% et Confiance </w:t>
            </w:r>
            <w:proofErr w:type="gramStart"/>
            <w:r w:rsidRPr="00526831">
              <w:rPr>
                <w:b/>
              </w:rPr>
              <w:t>=  100</w:t>
            </w:r>
            <w:proofErr w:type="gramEnd"/>
            <w:r w:rsidRPr="00526831">
              <w:rPr>
                <w:b/>
              </w:rPr>
              <w:t>%</w:t>
            </w:r>
          </w:p>
          <w:p w:rsidR="00A50AA4" w:rsidRPr="00526831" w:rsidRDefault="00A50AA4" w:rsidP="00A50AA4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526831">
              <w:rPr>
                <w:b/>
              </w:rPr>
              <w:t xml:space="preserve">Imprudence = 40% et Confiance </w:t>
            </w:r>
            <w:proofErr w:type="gramStart"/>
            <w:r w:rsidRPr="00526831">
              <w:rPr>
                <w:b/>
              </w:rPr>
              <w:t>=  60</w:t>
            </w:r>
            <w:proofErr w:type="gramEnd"/>
            <w:r w:rsidRPr="00526831">
              <w:rPr>
                <w:b/>
              </w:rPr>
              <w:t>%</w:t>
            </w:r>
          </w:p>
          <w:p w:rsidR="00A50AA4" w:rsidRPr="00F0320D" w:rsidRDefault="00A50AA4" w:rsidP="00A50AA4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</w:pPr>
            <w:r w:rsidRPr="00526831">
              <w:rPr>
                <w:b/>
              </w:rPr>
              <w:t>Imprudence = 40% et Confiance =  100%</w:t>
            </w: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ED416E" w:rsidRDefault="00F37323" w:rsidP="00DB26CA">
            <w:pPr>
              <w:rPr>
                <w:sz w:val="18"/>
                <w:lang w:val="fr-BE"/>
              </w:rPr>
            </w:pPr>
          </w:p>
          <w:p w:rsidR="00F37323" w:rsidRPr="00D30F02" w:rsidRDefault="00F37323" w:rsidP="00DB26CA">
            <w:pPr>
              <w:rPr>
                <w:sz w:val="18"/>
                <w:lang w:val="fr-BE"/>
              </w:rPr>
            </w:pPr>
            <w:r w:rsidRPr="00053C5E">
              <w:rPr>
                <w:sz w:val="18"/>
                <w:lang w:val="fr-BE"/>
              </w:rPr>
              <w:t>5 20 40 60 80 95</w:t>
            </w:r>
          </w:p>
        </w:tc>
      </w:tr>
      <w:tr w:rsidR="00F37323" w:rsidRPr="00053C5E" w:rsidTr="002F0AD5">
        <w:tc>
          <w:tcPr>
            <w:tcW w:w="1526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F37323" w:rsidRDefault="00F37323" w:rsidP="00DB26CA">
            <w:pPr>
              <w:rPr>
                <w:lang w:val="fr-BE"/>
              </w:rPr>
            </w:pPr>
          </w:p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F37323" w:rsidRPr="00D30F02" w:rsidRDefault="00F37323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F37323" w:rsidRPr="00AD0DEA" w:rsidRDefault="00F37323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F37323" w:rsidRPr="00D30F02" w:rsidRDefault="00F37323" w:rsidP="00DB26CA">
            <w:pPr>
              <w:rPr>
                <w:sz w:val="18"/>
                <w:lang w:val="fr-BE"/>
              </w:rPr>
            </w:pPr>
          </w:p>
        </w:tc>
      </w:tr>
      <w:tr w:rsidR="002704B1" w:rsidRPr="00A50AA4" w:rsidTr="002F0AD5">
        <w:tc>
          <w:tcPr>
            <w:tcW w:w="1526" w:type="dxa"/>
          </w:tcPr>
          <w:p w:rsidR="002704B1" w:rsidRDefault="00AB7071" w:rsidP="00AB70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  <w:p w:rsidR="00A50AA4" w:rsidRDefault="00A50AA4" w:rsidP="00AB7071">
            <w:pPr>
              <w:jc w:val="center"/>
              <w:rPr>
                <w:sz w:val="18"/>
              </w:rPr>
            </w:pPr>
          </w:p>
          <w:p w:rsidR="00A50AA4" w:rsidRDefault="00A50AA4" w:rsidP="00AB7071">
            <w:pPr>
              <w:jc w:val="center"/>
              <w:rPr>
                <w:b/>
                <w:color w:val="0000CC"/>
                <w:sz w:val="18"/>
              </w:rPr>
            </w:pPr>
          </w:p>
          <w:p w:rsidR="00A50AA4" w:rsidRPr="00526831" w:rsidRDefault="00A50AA4" w:rsidP="00AB7071">
            <w:pPr>
              <w:jc w:val="center"/>
              <w:rPr>
                <w:b/>
                <w:sz w:val="18"/>
                <w:lang w:val="fr-BE"/>
              </w:rPr>
            </w:pPr>
            <w:r w:rsidRPr="00526831">
              <w:rPr>
                <w:b/>
                <w:color w:val="0000CC"/>
              </w:rPr>
              <w:t>RC = 1</w:t>
            </w:r>
          </w:p>
        </w:tc>
        <w:tc>
          <w:tcPr>
            <w:tcW w:w="6095" w:type="dxa"/>
          </w:tcPr>
          <w:p w:rsidR="00A50AA4" w:rsidRDefault="00321C76" w:rsidP="00B42C3B">
            <w:pPr>
              <w:autoSpaceDE w:val="0"/>
              <w:autoSpaceDN w:val="0"/>
              <w:adjustRightInd w:val="0"/>
              <w:rPr>
                <w:lang w:val="fr-BE"/>
              </w:rPr>
            </w:pPr>
            <w:r>
              <w:rPr>
                <w:lang w:val="fr-BE"/>
              </w:rPr>
              <w:t>Q</w:t>
            </w:r>
            <w:proofErr w:type="gramStart"/>
            <w:r>
              <w:rPr>
                <w:lang w:val="fr-BE"/>
              </w:rPr>
              <w:t>4.</w:t>
            </w:r>
            <w:r w:rsidR="00F0320D" w:rsidRPr="00F0320D">
              <w:rPr>
                <w:lang w:val="fr-BE"/>
              </w:rPr>
              <w:t>.</w:t>
            </w:r>
            <w:proofErr w:type="gramEnd"/>
            <w:r w:rsidR="00F0320D" w:rsidRPr="00F0320D">
              <w:rPr>
                <w:lang w:val="fr-BE"/>
              </w:rPr>
              <w:t xml:space="preserve"> Cet article ne définit pas la Nuance (La différence entre Confiance et </w:t>
            </w:r>
            <w:proofErr w:type="gramStart"/>
            <w:r w:rsidR="00F0320D" w:rsidRPr="00F0320D">
              <w:rPr>
                <w:lang w:val="fr-BE"/>
              </w:rPr>
              <w:t>Impru</w:t>
            </w:r>
            <w:r w:rsidR="00A50AA4">
              <w:rPr>
                <w:lang w:val="fr-BE"/>
              </w:rPr>
              <w:t>dence )</w:t>
            </w:r>
            <w:proofErr w:type="gramEnd"/>
            <w:r w:rsidR="00A50AA4">
              <w:rPr>
                <w:lang w:val="fr-BE"/>
              </w:rPr>
              <w:t>. Dans ce même exemple de la figure</w:t>
            </w:r>
            <w:r w:rsidR="00F0320D" w:rsidRPr="00F0320D">
              <w:rPr>
                <w:lang w:val="fr-BE"/>
              </w:rPr>
              <w:t xml:space="preserve"> 1b, la Nuance vaut</w:t>
            </w:r>
          </w:p>
          <w:p w:rsidR="002704B1" w:rsidRPr="00A50AA4" w:rsidRDefault="00A50AA4" w:rsidP="00526831">
            <w:pPr>
              <w:autoSpaceDE w:val="0"/>
              <w:autoSpaceDN w:val="0"/>
              <w:adjustRightInd w:val="0"/>
              <w:ind w:left="708"/>
              <w:rPr>
                <w:color w:val="0000CC"/>
                <w:lang w:val="fr-BE"/>
              </w:rPr>
            </w:pPr>
            <w:r w:rsidRPr="00A50AA4">
              <w:rPr>
                <w:color w:val="0000CC"/>
                <w:lang w:val="fr-BE"/>
              </w:rPr>
              <w:t xml:space="preserve">  </w:t>
            </w:r>
            <w:r w:rsidR="00B42C3B" w:rsidRPr="00A50AA4">
              <w:rPr>
                <w:color w:val="0000CC"/>
                <w:lang w:val="fr-BE"/>
              </w:rPr>
              <w:t xml:space="preserve">  </w:t>
            </w:r>
            <w:r w:rsidR="00F0320D" w:rsidRPr="00A50AA4">
              <w:rPr>
                <w:color w:val="0000CC"/>
                <w:lang w:val="fr-BE"/>
              </w:rPr>
              <w:t>1.  10%      2. 20%</w:t>
            </w:r>
            <w:r w:rsidRPr="00A50AA4">
              <w:rPr>
                <w:color w:val="0000CC"/>
                <w:lang w:val="fr-BE"/>
              </w:rPr>
              <w:t xml:space="preserve">      </w:t>
            </w:r>
            <w:r w:rsidR="00F0320D" w:rsidRPr="00A50AA4">
              <w:rPr>
                <w:color w:val="0000CC"/>
                <w:lang w:val="fr-BE"/>
              </w:rPr>
              <w:t xml:space="preserve"> </w:t>
            </w:r>
            <w:proofErr w:type="gramStart"/>
            <w:r w:rsidR="00F0320D" w:rsidRPr="00A50AA4">
              <w:rPr>
                <w:color w:val="0000CC"/>
                <w:lang w:val="fr-BE"/>
              </w:rPr>
              <w:t>3 .</w:t>
            </w:r>
            <w:proofErr w:type="gramEnd"/>
            <w:r w:rsidR="00F0320D" w:rsidRPr="00A50AA4">
              <w:rPr>
                <w:color w:val="0000CC"/>
                <w:lang w:val="fr-BE"/>
              </w:rPr>
              <w:t xml:space="preserve"> 30%</w:t>
            </w:r>
            <w:r w:rsidRPr="00A50AA4">
              <w:rPr>
                <w:color w:val="0000CC"/>
                <w:lang w:val="fr-BE"/>
              </w:rPr>
              <w:t xml:space="preserve">    </w:t>
            </w:r>
            <w:r w:rsidR="00F0320D" w:rsidRPr="00A50AA4">
              <w:rPr>
                <w:color w:val="0000CC"/>
                <w:lang w:val="fr-BE"/>
              </w:rPr>
              <w:t xml:space="preserve"> </w:t>
            </w:r>
            <w:proofErr w:type="gramStart"/>
            <w:r w:rsidR="00F0320D" w:rsidRPr="00A50AA4">
              <w:rPr>
                <w:color w:val="0000CC"/>
                <w:lang w:val="fr-BE"/>
              </w:rPr>
              <w:t>4 .</w:t>
            </w:r>
            <w:proofErr w:type="gramEnd"/>
            <w:r w:rsidR="00F0320D" w:rsidRPr="00A50AA4">
              <w:rPr>
                <w:color w:val="0000CC"/>
                <w:lang w:val="fr-BE"/>
              </w:rPr>
              <w:t xml:space="preserve"> 40%</w:t>
            </w:r>
          </w:p>
          <w:p w:rsidR="00A50AA4" w:rsidRPr="00526831" w:rsidRDefault="00A50AA4" w:rsidP="00A50AA4">
            <w:pPr>
              <w:autoSpaceDE w:val="0"/>
              <w:autoSpaceDN w:val="0"/>
              <w:adjustRightInd w:val="0"/>
              <w:rPr>
                <w:b/>
                <w:lang w:val="fr-BE"/>
              </w:rPr>
            </w:pPr>
            <w:r w:rsidRPr="00526831">
              <w:rPr>
                <w:b/>
                <w:sz w:val="24"/>
                <w:lang w:val="fr-BE"/>
              </w:rPr>
              <w:t xml:space="preserve">1. 20%       2. 30%     </w:t>
            </w:r>
            <w:proofErr w:type="gramStart"/>
            <w:r w:rsidRPr="00526831">
              <w:rPr>
                <w:b/>
                <w:sz w:val="24"/>
                <w:lang w:val="fr-BE"/>
              </w:rPr>
              <w:t>3 .</w:t>
            </w:r>
            <w:proofErr w:type="gramEnd"/>
            <w:r w:rsidRPr="00526831">
              <w:rPr>
                <w:b/>
                <w:sz w:val="24"/>
                <w:lang w:val="fr-BE"/>
              </w:rPr>
              <w:t xml:space="preserve"> 40%</w:t>
            </w: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AB7071" w:rsidP="00DB26CA">
            <w:pPr>
              <w:rPr>
                <w:sz w:val="18"/>
                <w:lang w:val="fr-BE"/>
              </w:rPr>
            </w:pPr>
            <w:r w:rsidRPr="00053C5E">
              <w:rPr>
                <w:sz w:val="18"/>
                <w:lang w:val="fr-BE"/>
              </w:rPr>
              <w:t>5 20 40 60 80 95</w:t>
            </w:r>
          </w:p>
        </w:tc>
      </w:tr>
      <w:tr w:rsidR="002704B1" w:rsidRPr="00A50AA4" w:rsidTr="002F0AD5">
        <w:tc>
          <w:tcPr>
            <w:tcW w:w="1526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2704B1" w:rsidRDefault="002704B1" w:rsidP="00DB26CA">
            <w:pPr>
              <w:rPr>
                <w:lang w:val="fr-BE"/>
              </w:rPr>
            </w:pPr>
          </w:p>
          <w:p w:rsidR="00B42C3B" w:rsidRDefault="00B42C3B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</w:tr>
      <w:tr w:rsidR="002704B1" w:rsidRPr="008A0BF7" w:rsidTr="002F0AD5">
        <w:tc>
          <w:tcPr>
            <w:tcW w:w="1526" w:type="dxa"/>
          </w:tcPr>
          <w:p w:rsidR="002704B1" w:rsidRDefault="00AB7071" w:rsidP="00DB26CA">
            <w:pPr>
              <w:rPr>
                <w:sz w:val="18"/>
                <w:lang w:val="fr-BE"/>
              </w:rPr>
            </w:pPr>
            <w:r w:rsidRPr="00A50AA4">
              <w:rPr>
                <w:sz w:val="18"/>
                <w:lang w:val="fr-BE"/>
              </w:rPr>
              <w:t>95 80 60 40 20 5</w:t>
            </w:r>
          </w:p>
          <w:p w:rsidR="008A0BF7" w:rsidRPr="00526831" w:rsidRDefault="008A0BF7" w:rsidP="00DB26CA">
            <w:pPr>
              <w:rPr>
                <w:b/>
                <w:sz w:val="18"/>
                <w:lang w:val="fr-BE"/>
              </w:rPr>
            </w:pPr>
            <w:r w:rsidRPr="00526831">
              <w:rPr>
                <w:b/>
                <w:color w:val="0000CC"/>
                <w:lang w:val="fr-BE"/>
              </w:rPr>
              <w:t>RC = 6. Aucune (Autre)</w:t>
            </w:r>
          </w:p>
        </w:tc>
        <w:tc>
          <w:tcPr>
            <w:tcW w:w="6095" w:type="dxa"/>
          </w:tcPr>
          <w:p w:rsidR="00F0320D" w:rsidRPr="00F0320D" w:rsidRDefault="00321C76" w:rsidP="00F0320D">
            <w:pPr>
              <w:autoSpaceDE w:val="0"/>
              <w:autoSpaceDN w:val="0"/>
              <w:adjustRightInd w:val="0"/>
              <w:rPr>
                <w:lang w:val="fr-BE"/>
              </w:rPr>
            </w:pPr>
            <w:r>
              <w:rPr>
                <w:lang w:val="fr-BE"/>
              </w:rPr>
              <w:t>Q5</w:t>
            </w:r>
            <w:r w:rsidR="00F0320D" w:rsidRPr="00F0320D">
              <w:rPr>
                <w:lang w:val="fr-BE"/>
              </w:rPr>
              <w:t xml:space="preserve">. Dans le tableau VI (page 206h), l’Imprudence vaut </w:t>
            </w:r>
          </w:p>
          <w:p w:rsidR="002704B1" w:rsidRPr="008A0BF7" w:rsidRDefault="00F0320D" w:rsidP="00F0320D">
            <w:pPr>
              <w:autoSpaceDE w:val="0"/>
              <w:autoSpaceDN w:val="0"/>
              <w:adjustRightInd w:val="0"/>
              <w:ind w:left="708"/>
              <w:rPr>
                <w:color w:val="0000CC"/>
              </w:rPr>
            </w:pPr>
            <w:r w:rsidRPr="008A0BF7">
              <w:rPr>
                <w:color w:val="0000CC"/>
                <w:lang w:val="fr-BE"/>
              </w:rPr>
              <w:t>1. 50%                     2. 80%                       3. 130</w:t>
            </w:r>
            <w:r w:rsidRPr="008A0BF7">
              <w:rPr>
                <w:color w:val="0000CC"/>
              </w:rPr>
              <w:t>%</w:t>
            </w:r>
          </w:p>
          <w:p w:rsidR="00A50AA4" w:rsidRPr="00526831" w:rsidRDefault="00A50AA4" w:rsidP="00526831">
            <w:pPr>
              <w:autoSpaceDE w:val="0"/>
              <w:autoSpaceDN w:val="0"/>
              <w:adjustRightInd w:val="0"/>
              <w:rPr>
                <w:b/>
                <w:lang w:val="fr-BE"/>
              </w:rPr>
            </w:pPr>
            <w:r w:rsidRPr="00526831">
              <w:rPr>
                <w:b/>
                <w:lang w:val="fr-BE"/>
              </w:rPr>
              <w:t xml:space="preserve">1. 50%         </w:t>
            </w:r>
            <w:r w:rsidR="008A0BF7" w:rsidRPr="00526831">
              <w:rPr>
                <w:b/>
                <w:lang w:val="fr-BE"/>
              </w:rPr>
              <w:t>2. 65%</w:t>
            </w:r>
            <w:r w:rsidRPr="00526831">
              <w:rPr>
                <w:b/>
                <w:lang w:val="fr-BE"/>
              </w:rPr>
              <w:t xml:space="preserve">            </w:t>
            </w:r>
            <w:r w:rsidR="008A0BF7" w:rsidRPr="00526831">
              <w:rPr>
                <w:b/>
                <w:lang w:val="fr-BE"/>
              </w:rPr>
              <w:t xml:space="preserve">3. 80%           </w:t>
            </w:r>
            <w:proofErr w:type="gramStart"/>
            <w:r w:rsidR="008A0BF7" w:rsidRPr="00526831">
              <w:rPr>
                <w:b/>
                <w:lang w:val="fr-BE"/>
              </w:rPr>
              <w:t>4.</w:t>
            </w:r>
            <w:r w:rsidRPr="00526831">
              <w:rPr>
                <w:b/>
                <w:lang w:val="fr-BE"/>
              </w:rPr>
              <w:t>.</w:t>
            </w:r>
            <w:proofErr w:type="gramEnd"/>
            <w:r w:rsidRPr="00526831">
              <w:rPr>
                <w:b/>
                <w:lang w:val="fr-BE"/>
              </w:rPr>
              <w:t xml:space="preserve"> 130%</w:t>
            </w: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AB7071" w:rsidP="00DB26CA">
            <w:pPr>
              <w:rPr>
                <w:sz w:val="18"/>
                <w:lang w:val="fr-BE"/>
              </w:rPr>
            </w:pPr>
            <w:r w:rsidRPr="00053C5E">
              <w:rPr>
                <w:sz w:val="18"/>
                <w:lang w:val="fr-BE"/>
              </w:rPr>
              <w:t>5 20 40 60 80 95</w:t>
            </w:r>
          </w:p>
        </w:tc>
      </w:tr>
      <w:tr w:rsidR="002704B1" w:rsidRPr="008A0BF7" w:rsidTr="002F0AD5">
        <w:tc>
          <w:tcPr>
            <w:tcW w:w="1526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2704B1" w:rsidRDefault="002704B1" w:rsidP="00DB26CA">
            <w:pPr>
              <w:rPr>
                <w:lang w:val="fr-BE"/>
              </w:rPr>
            </w:pPr>
          </w:p>
          <w:p w:rsidR="00B42C3B" w:rsidRDefault="00B42C3B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</w:tr>
      <w:tr w:rsidR="002704B1" w:rsidRPr="008A0BF7" w:rsidTr="002F0AD5">
        <w:tc>
          <w:tcPr>
            <w:tcW w:w="1526" w:type="dxa"/>
          </w:tcPr>
          <w:p w:rsidR="002704B1" w:rsidRDefault="00AB7071" w:rsidP="00DB26CA">
            <w:pPr>
              <w:rPr>
                <w:sz w:val="18"/>
                <w:lang w:val="fr-BE"/>
              </w:rPr>
            </w:pPr>
            <w:r w:rsidRPr="008A0BF7">
              <w:rPr>
                <w:sz w:val="18"/>
                <w:lang w:val="fr-BE"/>
              </w:rPr>
              <w:t>95 80 60 40 20 5</w:t>
            </w:r>
          </w:p>
          <w:p w:rsidR="008A0BF7" w:rsidRPr="008A0BF7" w:rsidRDefault="008A0BF7" w:rsidP="00DB26CA">
            <w:pPr>
              <w:rPr>
                <w:b/>
                <w:sz w:val="18"/>
                <w:lang w:val="fr-BE"/>
              </w:rPr>
            </w:pPr>
            <w:r w:rsidRPr="00526831">
              <w:rPr>
                <w:b/>
                <w:color w:val="0000CC"/>
                <w:lang w:val="fr-BE"/>
              </w:rPr>
              <w:t>R = 6. Aucune</w:t>
            </w:r>
          </w:p>
        </w:tc>
        <w:tc>
          <w:tcPr>
            <w:tcW w:w="6095" w:type="dxa"/>
          </w:tcPr>
          <w:p w:rsidR="00F0320D" w:rsidRPr="00F0320D" w:rsidRDefault="00321C76" w:rsidP="00F0320D">
            <w:pPr>
              <w:autoSpaceDE w:val="0"/>
              <w:autoSpaceDN w:val="0"/>
              <w:adjustRightInd w:val="0"/>
              <w:rPr>
                <w:lang w:val="fr-BE"/>
              </w:rPr>
            </w:pPr>
            <w:r>
              <w:rPr>
                <w:lang w:val="fr-BE"/>
              </w:rPr>
              <w:t>Q6</w:t>
            </w:r>
            <w:r w:rsidR="008A0BF7">
              <w:rPr>
                <w:lang w:val="fr-BE"/>
              </w:rPr>
              <w:t>. Dans ce tableau VI (p</w:t>
            </w:r>
            <w:r w:rsidR="00F0320D" w:rsidRPr="00F0320D">
              <w:rPr>
                <w:lang w:val="fr-BE"/>
              </w:rPr>
              <w:t xml:space="preserve">206h), la </w:t>
            </w:r>
            <w:proofErr w:type="gramStart"/>
            <w:r w:rsidR="00F0320D" w:rsidRPr="00F0320D">
              <w:rPr>
                <w:lang w:val="fr-BE"/>
              </w:rPr>
              <w:t>Confiance  vaut</w:t>
            </w:r>
            <w:proofErr w:type="gramEnd"/>
          </w:p>
          <w:p w:rsidR="002704B1" w:rsidRPr="008A0BF7" w:rsidRDefault="00F0320D" w:rsidP="00F0320D">
            <w:pPr>
              <w:autoSpaceDE w:val="0"/>
              <w:autoSpaceDN w:val="0"/>
              <w:adjustRightInd w:val="0"/>
              <w:ind w:left="708"/>
              <w:rPr>
                <w:color w:val="0000CC"/>
                <w:lang w:val="fr-BE"/>
              </w:rPr>
            </w:pPr>
            <w:r w:rsidRPr="008A0BF7">
              <w:rPr>
                <w:color w:val="0000CC"/>
                <w:lang w:val="fr-BE"/>
              </w:rPr>
              <w:t>1. 50%               2. 60%            3. 80%          4. 100%</w:t>
            </w:r>
          </w:p>
          <w:p w:rsidR="008A0BF7" w:rsidRPr="00526831" w:rsidRDefault="008A0BF7" w:rsidP="00526831">
            <w:pPr>
              <w:autoSpaceDE w:val="0"/>
              <w:autoSpaceDN w:val="0"/>
              <w:adjustRightInd w:val="0"/>
              <w:rPr>
                <w:b/>
                <w:lang w:val="fr-BE"/>
              </w:rPr>
            </w:pPr>
            <w:r w:rsidRPr="00526831">
              <w:rPr>
                <w:b/>
                <w:lang w:val="fr-BE"/>
              </w:rPr>
              <w:t>1. 50%        2. 60%       3. 72,5%         4. 80%          5. 100%</w:t>
            </w: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AB7071" w:rsidP="00DB26CA">
            <w:pPr>
              <w:rPr>
                <w:sz w:val="18"/>
                <w:lang w:val="fr-BE"/>
              </w:rPr>
            </w:pPr>
            <w:r w:rsidRPr="00053C5E">
              <w:rPr>
                <w:sz w:val="18"/>
                <w:lang w:val="fr-BE"/>
              </w:rPr>
              <w:t>5 20 40 60 80 95</w:t>
            </w:r>
          </w:p>
        </w:tc>
      </w:tr>
      <w:tr w:rsidR="002704B1" w:rsidRPr="008A0BF7" w:rsidTr="002F0AD5">
        <w:tc>
          <w:tcPr>
            <w:tcW w:w="1526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B42C3B" w:rsidRDefault="00B42C3B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</w:tr>
      <w:tr w:rsidR="002704B1" w:rsidRPr="00321C76" w:rsidTr="002F0AD5">
        <w:tc>
          <w:tcPr>
            <w:tcW w:w="1526" w:type="dxa"/>
          </w:tcPr>
          <w:p w:rsidR="002704B1" w:rsidRPr="00D30F02" w:rsidRDefault="00AB7071" w:rsidP="00AB7071">
            <w:pPr>
              <w:jc w:val="center"/>
              <w:rPr>
                <w:sz w:val="18"/>
                <w:lang w:val="fr-BE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6095" w:type="dxa"/>
          </w:tcPr>
          <w:p w:rsidR="002704B1" w:rsidRDefault="008A0BF7" w:rsidP="00DB26CA">
            <w:pPr>
              <w:rPr>
                <w:lang w:val="fr-BE"/>
              </w:rPr>
            </w:pPr>
            <w:r>
              <w:rPr>
                <w:lang w:val="fr-BE"/>
              </w:rPr>
              <w:t>Q</w:t>
            </w:r>
            <w:r w:rsidR="00773D9F">
              <w:rPr>
                <w:lang w:val="fr-BE"/>
              </w:rPr>
              <w:t>7</w:t>
            </w:r>
            <w:r w:rsidR="00321C76">
              <w:rPr>
                <w:lang w:val="fr-BE"/>
              </w:rPr>
              <w:t>.</w:t>
            </w:r>
            <w:r w:rsidR="00773D9F">
              <w:rPr>
                <w:lang w:val="fr-BE"/>
              </w:rPr>
              <w:t xml:space="preserve"> En page 209, section 11, </w:t>
            </w:r>
            <w:r w:rsidR="00773D9F" w:rsidRPr="00773D9F">
              <w:rPr>
                <w:b/>
                <w:lang w:val="fr-BE"/>
              </w:rPr>
              <w:t>deux questions-clés</w:t>
            </w:r>
            <w:r w:rsidR="00773D9F">
              <w:rPr>
                <w:lang w:val="fr-BE"/>
              </w:rPr>
              <w:t xml:space="preserve"> sont posées (en italiques</w:t>
            </w:r>
            <w:proofErr w:type="gramStart"/>
            <w:r w:rsidR="00773D9F">
              <w:rPr>
                <w:lang w:val="fr-BE"/>
              </w:rPr>
              <w:t>) .</w:t>
            </w:r>
            <w:proofErr w:type="gramEnd"/>
            <w:r w:rsidR="00773D9F">
              <w:rPr>
                <w:lang w:val="fr-BE"/>
              </w:rPr>
              <w:t xml:space="preserve"> Elles relèvent de quelle opération métacognitive ? </w:t>
            </w:r>
          </w:p>
          <w:p w:rsidR="00773D9F" w:rsidRDefault="00773D9F" w:rsidP="00773D9F">
            <w:pPr>
              <w:pStyle w:val="Paragraphedeliste"/>
              <w:spacing w:after="0" w:line="240" w:lineRule="auto"/>
            </w:pPr>
            <w:r>
              <w:t>1. L’auto-jugement (par degrés de certitude)</w:t>
            </w:r>
          </w:p>
          <w:p w:rsidR="00773D9F" w:rsidRDefault="00773D9F" w:rsidP="00773D9F">
            <w:pPr>
              <w:pStyle w:val="Paragraphedeliste"/>
              <w:spacing w:after="0" w:line="240" w:lineRule="auto"/>
            </w:pPr>
            <w:r>
              <w:t>2. L’</w:t>
            </w:r>
            <w:proofErr w:type="spellStart"/>
            <w:r>
              <w:t>auto-diagnostic</w:t>
            </w:r>
            <w:proofErr w:type="spellEnd"/>
            <w:r>
              <w:t xml:space="preserve"> (ou analyse des causes)</w:t>
            </w:r>
          </w:p>
          <w:p w:rsidR="00773D9F" w:rsidRPr="00773D9F" w:rsidRDefault="00773D9F" w:rsidP="00773D9F">
            <w:pPr>
              <w:pStyle w:val="Paragraphedeliste"/>
              <w:spacing w:after="0" w:line="240" w:lineRule="auto"/>
            </w:pPr>
            <w:r>
              <w:t>3. L’</w:t>
            </w:r>
            <w:proofErr w:type="spellStart"/>
            <w:r>
              <w:t>auto-régulation</w:t>
            </w:r>
            <w:proofErr w:type="spellEnd"/>
            <w:r>
              <w:t xml:space="preserve"> (ou remédiation)</w:t>
            </w: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AB7071" w:rsidP="00DB26CA">
            <w:pPr>
              <w:rPr>
                <w:sz w:val="18"/>
                <w:lang w:val="fr-BE"/>
              </w:rPr>
            </w:pPr>
            <w:r w:rsidRPr="00053C5E">
              <w:rPr>
                <w:sz w:val="18"/>
                <w:lang w:val="fr-BE"/>
              </w:rPr>
              <w:t>5 20 40 60 80 95</w:t>
            </w:r>
          </w:p>
        </w:tc>
      </w:tr>
      <w:tr w:rsidR="002704B1" w:rsidRPr="00321C76" w:rsidTr="002F0AD5">
        <w:tc>
          <w:tcPr>
            <w:tcW w:w="1526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2704B1" w:rsidRDefault="002704B1" w:rsidP="00DB26CA">
            <w:pPr>
              <w:rPr>
                <w:lang w:val="fr-BE"/>
              </w:rPr>
            </w:pPr>
          </w:p>
          <w:p w:rsidR="00B42C3B" w:rsidRDefault="00B42C3B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</w:tr>
      <w:tr w:rsidR="002704B1" w:rsidRPr="00F0320D" w:rsidTr="002F0AD5">
        <w:tc>
          <w:tcPr>
            <w:tcW w:w="1526" w:type="dxa"/>
          </w:tcPr>
          <w:p w:rsidR="002704B1" w:rsidRPr="00D30F02" w:rsidRDefault="00AB7071" w:rsidP="00DB26CA">
            <w:pPr>
              <w:rPr>
                <w:sz w:val="18"/>
                <w:lang w:val="fr-BE"/>
              </w:rPr>
            </w:pPr>
            <w:r w:rsidRPr="00321C76">
              <w:rPr>
                <w:sz w:val="18"/>
                <w:lang w:val="fr-BE"/>
              </w:rPr>
              <w:t>95 80 60 40 20 5</w:t>
            </w:r>
          </w:p>
        </w:tc>
        <w:tc>
          <w:tcPr>
            <w:tcW w:w="6095" w:type="dxa"/>
          </w:tcPr>
          <w:p w:rsidR="002704B1" w:rsidRDefault="008A0BF7" w:rsidP="00773D9F">
            <w:pPr>
              <w:rPr>
                <w:lang w:val="fr-BE"/>
              </w:rPr>
            </w:pPr>
            <w:r>
              <w:rPr>
                <w:lang w:val="fr-BE"/>
              </w:rPr>
              <w:t>Q</w:t>
            </w:r>
            <w:r w:rsidR="00773D9F">
              <w:rPr>
                <w:lang w:val="fr-BE"/>
              </w:rPr>
              <w:t>8. En page 210, section 14, l’auteur parle d’</w:t>
            </w:r>
            <w:r w:rsidR="00773D9F" w:rsidRPr="0049357B">
              <w:rPr>
                <w:b/>
                <w:lang w:val="fr-BE"/>
              </w:rPr>
              <w:t>évolution</w:t>
            </w:r>
            <w:r w:rsidR="0049357B">
              <w:rPr>
                <w:lang w:val="fr-BE"/>
              </w:rPr>
              <w:t xml:space="preserve"> dans les degrés de certitude</w:t>
            </w:r>
            <w:r w:rsidR="00773D9F">
              <w:rPr>
                <w:lang w:val="fr-BE"/>
              </w:rPr>
              <w:t xml:space="preserve">. Il y dit qu’après une formation, en général, les personnes </w:t>
            </w:r>
            <w:proofErr w:type="spellStart"/>
            <w:r w:rsidR="00773D9F">
              <w:rPr>
                <w:lang w:val="fr-BE"/>
              </w:rPr>
              <w:t>re</w:t>
            </w:r>
            <w:proofErr w:type="spellEnd"/>
            <w:r w:rsidR="00773D9F">
              <w:rPr>
                <w:lang w:val="fr-BE"/>
              </w:rPr>
              <w:t xml:space="preserve">-testées avec les mêmes questions donnent des certitudes </w:t>
            </w:r>
          </w:p>
          <w:p w:rsidR="00773D9F" w:rsidRDefault="00773D9F" w:rsidP="00773D9F">
            <w:pPr>
              <w:pStyle w:val="Paragraphedeliste"/>
              <w:spacing w:after="0" w:line="240" w:lineRule="auto"/>
            </w:pPr>
            <w:r>
              <w:t xml:space="preserve">1. Moins élevées     </w:t>
            </w:r>
            <w:proofErr w:type="gramStart"/>
            <w:r>
              <w:t>2.plus</w:t>
            </w:r>
            <w:proofErr w:type="gramEnd"/>
            <w:r>
              <w:t xml:space="preserve"> élevées     3. Égales </w:t>
            </w:r>
          </w:p>
          <w:p w:rsidR="00773D9F" w:rsidRPr="00773D9F" w:rsidRDefault="00773D9F" w:rsidP="00773D9F">
            <w:pPr>
              <w:pStyle w:val="Paragraphedeliste"/>
              <w:spacing w:after="0" w:line="240" w:lineRule="auto"/>
              <w:ind w:left="0"/>
            </w:pPr>
            <w:proofErr w:type="gramStart"/>
            <w:r>
              <w:t>par</w:t>
            </w:r>
            <w:proofErr w:type="gramEnd"/>
            <w:r>
              <w:t xml:space="preserve"> rapport à leurs degrés de certitude au prétest. </w:t>
            </w: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AB7071" w:rsidP="00DB26CA">
            <w:pPr>
              <w:rPr>
                <w:sz w:val="18"/>
                <w:lang w:val="fr-BE"/>
              </w:rPr>
            </w:pPr>
            <w:r w:rsidRPr="00053C5E">
              <w:rPr>
                <w:sz w:val="18"/>
                <w:lang w:val="fr-BE"/>
              </w:rPr>
              <w:t>5 20 40 60 80 95</w:t>
            </w:r>
          </w:p>
        </w:tc>
      </w:tr>
      <w:tr w:rsidR="002704B1" w:rsidRPr="00F0320D" w:rsidTr="002F0AD5">
        <w:tc>
          <w:tcPr>
            <w:tcW w:w="1526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2704B1" w:rsidRDefault="002704B1" w:rsidP="00DB26CA">
            <w:pPr>
              <w:rPr>
                <w:lang w:val="fr-BE"/>
              </w:rPr>
            </w:pPr>
          </w:p>
          <w:p w:rsidR="00B42C3B" w:rsidRDefault="00B42C3B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</w:tr>
      <w:tr w:rsidR="002704B1" w:rsidRPr="00F0320D" w:rsidTr="002F0AD5">
        <w:tc>
          <w:tcPr>
            <w:tcW w:w="1526" w:type="dxa"/>
          </w:tcPr>
          <w:p w:rsidR="002704B1" w:rsidRPr="00D30F02" w:rsidRDefault="00AB7071" w:rsidP="00DB26CA">
            <w:pPr>
              <w:rPr>
                <w:sz w:val="18"/>
                <w:lang w:val="fr-BE"/>
              </w:rPr>
            </w:pPr>
            <w:r>
              <w:rPr>
                <w:sz w:val="18"/>
              </w:rPr>
              <w:t>95</w:t>
            </w:r>
            <w:r w:rsidRPr="00585320">
              <w:rPr>
                <w:sz w:val="18"/>
              </w:rPr>
              <w:t xml:space="preserve"> 80 60 40 20 </w:t>
            </w:r>
            <w:r>
              <w:rPr>
                <w:sz w:val="18"/>
              </w:rPr>
              <w:t>5</w:t>
            </w:r>
          </w:p>
        </w:tc>
        <w:tc>
          <w:tcPr>
            <w:tcW w:w="6095" w:type="dxa"/>
          </w:tcPr>
          <w:p w:rsidR="002704B1" w:rsidRDefault="008A0BF7" w:rsidP="00DB26CA">
            <w:pPr>
              <w:rPr>
                <w:lang w:val="fr-BE"/>
              </w:rPr>
            </w:pPr>
            <w:r>
              <w:rPr>
                <w:lang w:val="fr-BE"/>
              </w:rPr>
              <w:t>Q</w:t>
            </w:r>
            <w:proofErr w:type="gramStart"/>
            <w:r w:rsidR="00773D9F">
              <w:rPr>
                <w:lang w:val="fr-BE"/>
              </w:rPr>
              <w:t>9</w:t>
            </w:r>
            <w:r w:rsidR="00321C76">
              <w:rPr>
                <w:lang w:val="fr-BE"/>
              </w:rPr>
              <w:t xml:space="preserve"> </w:t>
            </w:r>
            <w:r w:rsidR="00773D9F">
              <w:rPr>
                <w:lang w:val="fr-BE"/>
              </w:rPr>
              <w:t>.</w:t>
            </w:r>
            <w:proofErr w:type="gramEnd"/>
            <w:r w:rsidR="00773D9F">
              <w:rPr>
                <w:lang w:val="fr-BE"/>
              </w:rPr>
              <w:t xml:space="preserve"> Dans la même section 14, l’auteu</w:t>
            </w:r>
            <w:r w:rsidR="004E3C79">
              <w:rPr>
                <w:lang w:val="fr-BE"/>
              </w:rPr>
              <w:t xml:space="preserve">r dit qu’assez souvent </w:t>
            </w:r>
            <w:r w:rsidR="00773D9F">
              <w:rPr>
                <w:lang w:val="fr-BE"/>
              </w:rPr>
              <w:t xml:space="preserve">les gains de connaissance consécutifs à une formation, avec le temps qui passe </w:t>
            </w:r>
          </w:p>
          <w:p w:rsidR="00773D9F" w:rsidRPr="00773D9F" w:rsidRDefault="004E3C79" w:rsidP="004E3C79">
            <w:pPr>
              <w:pStyle w:val="Paragraphedeliste"/>
              <w:spacing w:after="0" w:line="240" w:lineRule="auto"/>
            </w:pPr>
            <w:r>
              <w:t xml:space="preserve">1. </w:t>
            </w:r>
            <w:r w:rsidR="0049357B">
              <w:t>r</w:t>
            </w:r>
            <w:r w:rsidR="00773D9F">
              <w:t>estent stab</w:t>
            </w:r>
            <w:r>
              <w:t>l</w:t>
            </w:r>
            <w:r w:rsidR="00773D9F">
              <w:t>es</w:t>
            </w:r>
            <w:r>
              <w:t xml:space="preserve">     </w:t>
            </w:r>
            <w:proofErr w:type="gramStart"/>
            <w:r>
              <w:t>2 .</w:t>
            </w:r>
            <w:proofErr w:type="gramEnd"/>
            <w:r>
              <w:t xml:space="preserve"> </w:t>
            </w:r>
            <w:proofErr w:type="gramStart"/>
            <w:r>
              <w:t>augmentent</w:t>
            </w:r>
            <w:proofErr w:type="gramEnd"/>
            <w:r>
              <w:t xml:space="preserve">        3. </w:t>
            </w:r>
            <w:r w:rsidR="0049357B">
              <w:t>d</w:t>
            </w:r>
            <w:r>
              <w:t xml:space="preserve">iminuent  </w:t>
            </w: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AB7071" w:rsidP="00DB26CA">
            <w:pPr>
              <w:rPr>
                <w:sz w:val="18"/>
                <w:lang w:val="fr-BE"/>
              </w:rPr>
            </w:pPr>
            <w:r w:rsidRPr="00053C5E">
              <w:rPr>
                <w:sz w:val="18"/>
                <w:lang w:val="fr-BE"/>
              </w:rPr>
              <w:t>5 20 40 60 80 95</w:t>
            </w:r>
          </w:p>
        </w:tc>
      </w:tr>
      <w:tr w:rsidR="002704B1" w:rsidRPr="00F0320D" w:rsidTr="002F0AD5">
        <w:tc>
          <w:tcPr>
            <w:tcW w:w="1526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2704B1" w:rsidRDefault="002704B1" w:rsidP="00DB26CA">
            <w:pPr>
              <w:rPr>
                <w:lang w:val="fr-BE"/>
              </w:rPr>
            </w:pPr>
          </w:p>
          <w:p w:rsidR="00B42C3B" w:rsidRDefault="00B42C3B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2704B1" w:rsidP="00DB26CA">
            <w:pPr>
              <w:rPr>
                <w:sz w:val="18"/>
                <w:lang w:val="fr-BE"/>
              </w:rPr>
            </w:pPr>
          </w:p>
        </w:tc>
      </w:tr>
      <w:tr w:rsidR="002704B1" w:rsidRPr="00F0320D" w:rsidTr="002F0AD5">
        <w:tc>
          <w:tcPr>
            <w:tcW w:w="1526" w:type="dxa"/>
          </w:tcPr>
          <w:p w:rsidR="002704B1" w:rsidRPr="00D30F02" w:rsidRDefault="00AB7071" w:rsidP="00DB26CA">
            <w:pPr>
              <w:rPr>
                <w:sz w:val="18"/>
                <w:lang w:val="fr-BE"/>
              </w:rPr>
            </w:pPr>
            <w:r w:rsidRPr="0049357B">
              <w:rPr>
                <w:sz w:val="18"/>
                <w:lang w:val="fr-BE"/>
              </w:rPr>
              <w:t>95 80 60 40 20 5</w:t>
            </w:r>
          </w:p>
        </w:tc>
        <w:tc>
          <w:tcPr>
            <w:tcW w:w="6095" w:type="dxa"/>
          </w:tcPr>
          <w:p w:rsidR="004E3C79" w:rsidRDefault="008A0BF7" w:rsidP="004E3C79">
            <w:pPr>
              <w:rPr>
                <w:lang w:val="fr-BE"/>
              </w:rPr>
            </w:pPr>
            <w:r>
              <w:rPr>
                <w:lang w:val="fr-BE"/>
              </w:rPr>
              <w:t>Q1</w:t>
            </w:r>
            <w:r w:rsidR="004E3C79">
              <w:rPr>
                <w:lang w:val="fr-BE"/>
              </w:rPr>
              <w:t xml:space="preserve">0. Dans la même section 14, bas de la page 210 à droite, suite à la recherche de </w:t>
            </w:r>
            <w:proofErr w:type="spellStart"/>
            <w:proofErr w:type="gramStart"/>
            <w:r w:rsidR="004E3C79">
              <w:rPr>
                <w:lang w:val="fr-BE"/>
              </w:rPr>
              <w:t>Brutomesso</w:t>
            </w:r>
            <w:proofErr w:type="spellEnd"/>
            <w:r w:rsidR="004E3C79">
              <w:rPr>
                <w:lang w:val="fr-BE"/>
              </w:rPr>
              <w:t> ,</w:t>
            </w:r>
            <w:proofErr w:type="gramEnd"/>
            <w:r w:rsidR="004E3C79">
              <w:rPr>
                <w:lang w:val="fr-BE"/>
              </w:rPr>
              <w:t xml:space="preserve"> Leclercq et al ; (2003) à quoi faut-il s’attendre en ce qui concerne les réponses incorrectes, que Leclercq et Michiels appellent « erreurs résistantes » ? </w:t>
            </w:r>
          </w:p>
          <w:p w:rsidR="004E3C79" w:rsidRDefault="004E3C79" w:rsidP="00AB7071">
            <w:pPr>
              <w:ind w:left="709" w:hanging="709"/>
              <w:rPr>
                <w:lang w:val="fr-BE"/>
              </w:rPr>
            </w:pPr>
            <w:r>
              <w:rPr>
                <w:lang w:val="fr-BE"/>
              </w:rPr>
              <w:t xml:space="preserve">1. que même si elles disparaissent lors d’un </w:t>
            </w:r>
            <w:proofErr w:type="spellStart"/>
            <w:r>
              <w:rPr>
                <w:lang w:val="fr-BE"/>
              </w:rPr>
              <w:t>post-test</w:t>
            </w:r>
            <w:proofErr w:type="spellEnd"/>
            <w:r>
              <w:rPr>
                <w:lang w:val="fr-BE"/>
              </w:rPr>
              <w:t xml:space="preserve"> IMMEDIAT elles réapparaissent lors d’un </w:t>
            </w:r>
            <w:proofErr w:type="spellStart"/>
            <w:r>
              <w:rPr>
                <w:lang w:val="fr-BE"/>
              </w:rPr>
              <w:t>post-test</w:t>
            </w:r>
            <w:proofErr w:type="spellEnd"/>
            <w:r>
              <w:rPr>
                <w:lang w:val="fr-BE"/>
              </w:rPr>
              <w:t xml:space="preserve"> DIFFERE</w:t>
            </w:r>
          </w:p>
          <w:p w:rsidR="004E3C79" w:rsidRDefault="004E3C79" w:rsidP="00AB7071">
            <w:pPr>
              <w:tabs>
                <w:tab w:val="left" w:pos="2120"/>
              </w:tabs>
              <w:ind w:left="709" w:hanging="709"/>
              <w:rPr>
                <w:lang w:val="fr-BE"/>
              </w:rPr>
            </w:pPr>
            <w:r>
              <w:rPr>
                <w:lang w:val="fr-BE"/>
              </w:rPr>
              <w:t>2. qu’avec le temps, si elles n’ont pas été éradiquées en profondeur, elles deviennent plus virulentes</w:t>
            </w:r>
          </w:p>
          <w:p w:rsidR="004E3C79" w:rsidRDefault="004E3C79" w:rsidP="00AD75FA">
            <w:pPr>
              <w:tabs>
                <w:tab w:val="left" w:pos="2120"/>
              </w:tabs>
              <w:ind w:left="709" w:hanging="709"/>
              <w:rPr>
                <w:lang w:val="fr-BE"/>
              </w:rPr>
            </w:pPr>
            <w:r>
              <w:rPr>
                <w:lang w:val="fr-BE"/>
              </w:rPr>
              <w:t>3. qu’il faille des réactivations des connaissances au bo</w:t>
            </w:r>
            <w:r w:rsidR="00AD75FA">
              <w:rPr>
                <w:lang w:val="fr-BE"/>
              </w:rPr>
              <w:t>u</w:t>
            </w:r>
            <w:r>
              <w:rPr>
                <w:lang w:val="fr-BE"/>
              </w:rPr>
              <w:t>t d’un certain temps, comme Jansen le note</w:t>
            </w:r>
            <w:r w:rsidR="00AB7071">
              <w:rPr>
                <w:lang w:val="fr-BE"/>
              </w:rPr>
              <w:t>.</w:t>
            </w: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2704B1" w:rsidRPr="00D30F02" w:rsidRDefault="002704B1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2704B1" w:rsidRPr="00AD0DEA" w:rsidRDefault="002704B1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2704B1" w:rsidRPr="00D30F02" w:rsidRDefault="00AB7071" w:rsidP="00DB26CA">
            <w:pPr>
              <w:rPr>
                <w:sz w:val="18"/>
                <w:lang w:val="fr-BE"/>
              </w:rPr>
            </w:pPr>
            <w:r w:rsidRPr="00053C5E">
              <w:rPr>
                <w:sz w:val="18"/>
                <w:lang w:val="fr-BE"/>
              </w:rPr>
              <w:t>5 20 40 60 80 95</w:t>
            </w:r>
          </w:p>
        </w:tc>
      </w:tr>
      <w:tr w:rsidR="00B42C3B" w:rsidRPr="00F0320D" w:rsidTr="002F0AD5">
        <w:tc>
          <w:tcPr>
            <w:tcW w:w="1526" w:type="dxa"/>
          </w:tcPr>
          <w:p w:rsidR="00B42C3B" w:rsidRPr="0049357B" w:rsidRDefault="00B42C3B" w:rsidP="00DB26CA">
            <w:pPr>
              <w:rPr>
                <w:sz w:val="18"/>
                <w:lang w:val="fr-BE"/>
              </w:rPr>
            </w:pPr>
          </w:p>
        </w:tc>
        <w:tc>
          <w:tcPr>
            <w:tcW w:w="6095" w:type="dxa"/>
          </w:tcPr>
          <w:p w:rsidR="00B42C3B" w:rsidRDefault="00B42C3B" w:rsidP="004E3C79">
            <w:pPr>
              <w:rPr>
                <w:lang w:val="fr-BE"/>
              </w:rPr>
            </w:pPr>
          </w:p>
          <w:p w:rsidR="00B42C3B" w:rsidRDefault="00B42C3B" w:rsidP="004E3C79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B42C3B" w:rsidRPr="00D30F02" w:rsidRDefault="00B42C3B" w:rsidP="00DB26CA">
            <w:pPr>
              <w:rPr>
                <w:lang w:val="fr-BE"/>
              </w:rPr>
            </w:pPr>
          </w:p>
        </w:tc>
        <w:tc>
          <w:tcPr>
            <w:tcW w:w="425" w:type="dxa"/>
          </w:tcPr>
          <w:p w:rsidR="00B42C3B" w:rsidRPr="00D30F02" w:rsidRDefault="00B42C3B" w:rsidP="00DB26CA">
            <w:pPr>
              <w:rPr>
                <w:lang w:val="fr-BE"/>
              </w:rPr>
            </w:pPr>
          </w:p>
        </w:tc>
        <w:tc>
          <w:tcPr>
            <w:tcW w:w="426" w:type="dxa"/>
          </w:tcPr>
          <w:p w:rsidR="00B42C3B" w:rsidRPr="00AD0DEA" w:rsidRDefault="00B42C3B" w:rsidP="00DB26CA">
            <w:pPr>
              <w:rPr>
                <w:b/>
                <w:sz w:val="18"/>
                <w:lang w:val="fr-BE"/>
              </w:rPr>
            </w:pPr>
          </w:p>
        </w:tc>
        <w:tc>
          <w:tcPr>
            <w:tcW w:w="1559" w:type="dxa"/>
          </w:tcPr>
          <w:p w:rsidR="00B42C3B" w:rsidRPr="00053C5E" w:rsidRDefault="00B42C3B" w:rsidP="00DB26CA">
            <w:pPr>
              <w:rPr>
                <w:sz w:val="18"/>
                <w:lang w:val="fr-BE"/>
              </w:rPr>
            </w:pPr>
          </w:p>
        </w:tc>
      </w:tr>
    </w:tbl>
    <w:p w:rsidR="00F37323" w:rsidRPr="00F0320D" w:rsidRDefault="00F37323">
      <w:pPr>
        <w:rPr>
          <w:lang w:val="fr-BE"/>
        </w:rPr>
      </w:pPr>
    </w:p>
    <w:sectPr w:rsidR="00F37323" w:rsidRPr="00F0320D" w:rsidSect="00321C76">
      <w:footerReference w:type="default" r:id="rId7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F3" w:rsidRDefault="00B727F3" w:rsidP="002F0AD5">
      <w:pPr>
        <w:spacing w:after="0" w:line="240" w:lineRule="auto"/>
      </w:pPr>
      <w:r>
        <w:separator/>
      </w:r>
    </w:p>
  </w:endnote>
  <w:endnote w:type="continuationSeparator" w:id="0">
    <w:p w:rsidR="00B727F3" w:rsidRDefault="00B727F3" w:rsidP="002F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025821"/>
      <w:docPartObj>
        <w:docPartGallery w:val="Page Numbers (Bottom of Page)"/>
        <w:docPartUnique/>
      </w:docPartObj>
    </w:sdtPr>
    <w:sdtEndPr/>
    <w:sdtContent>
      <w:p w:rsidR="002F0AD5" w:rsidRPr="002F0AD5" w:rsidRDefault="00AB7071" w:rsidP="00AB7071">
        <w:pPr>
          <w:pStyle w:val="Pieddepage"/>
          <w:jc w:val="right"/>
          <w:rPr>
            <w:lang w:val="fr-BE"/>
          </w:rPr>
        </w:pPr>
        <w:r w:rsidRPr="00AB7071">
          <w:rPr>
            <w:b/>
            <w:sz w:val="18"/>
            <w:lang w:val="fr-BE"/>
          </w:rPr>
          <w:t xml:space="preserve">D. Leclercq (2020 Test Spectral </w:t>
        </w:r>
        <w:proofErr w:type="spellStart"/>
        <w:r w:rsidRPr="00AB7071">
          <w:rPr>
            <w:b/>
            <w:sz w:val="18"/>
            <w:lang w:val="fr-BE"/>
          </w:rPr>
          <w:t>Métacognitf</w:t>
        </w:r>
        <w:proofErr w:type="spellEnd"/>
        <w:r w:rsidRPr="00AB7071">
          <w:rPr>
            <w:b/>
            <w:sz w:val="18"/>
            <w:lang w:val="fr-BE"/>
          </w:rPr>
          <w:t xml:space="preserve"> (TSM) sur l’article “La connaissance partielle</w:t>
        </w:r>
        <w:r>
          <w:rPr>
            <w:b/>
            <w:sz w:val="18"/>
            <w:lang w:val="fr-BE"/>
          </w:rPr>
          <w:t> »</w:t>
        </w:r>
        <w:r w:rsidRPr="00AB7071">
          <w:rPr>
            <w:b/>
            <w:sz w:val="18"/>
            <w:lang w:val="fr-BE"/>
          </w:rPr>
          <w:t>, 2009</w:t>
        </w:r>
        <w:r>
          <w:rPr>
            <w:b/>
            <w:sz w:val="18"/>
            <w:lang w:val="fr-BE"/>
          </w:rPr>
          <w:t>, ETP</w:t>
        </w:r>
        <w:r w:rsidRPr="00AB7071">
          <w:rPr>
            <w:b/>
            <w:sz w:val="18"/>
            <w:lang w:val="fr-BE"/>
          </w:rPr>
          <w:t>)</w:t>
        </w:r>
        <w:r w:rsidRPr="00AB7071">
          <w:rPr>
            <w:sz w:val="18"/>
            <w:lang w:val="fr-BE"/>
          </w:rPr>
          <w:t xml:space="preserve"> </w:t>
        </w:r>
        <w:r>
          <w:rPr>
            <w:sz w:val="18"/>
            <w:lang w:val="fr-BE"/>
          </w:rPr>
          <w:t xml:space="preserve">                         </w:t>
        </w:r>
        <w:r>
          <w:fldChar w:fldCharType="begin"/>
        </w:r>
        <w:r w:rsidRPr="00AB7071">
          <w:rPr>
            <w:lang w:val="fr-BE"/>
          </w:rPr>
          <w:instrText>PAGE   \* MERGEFORMAT</w:instrText>
        </w:r>
        <w:r>
          <w:fldChar w:fldCharType="separate"/>
        </w:r>
        <w:r w:rsidR="006F761E" w:rsidRPr="006F761E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F3" w:rsidRDefault="00B727F3" w:rsidP="002F0AD5">
      <w:pPr>
        <w:spacing w:after="0" w:line="240" w:lineRule="auto"/>
      </w:pPr>
      <w:r>
        <w:separator/>
      </w:r>
    </w:p>
  </w:footnote>
  <w:footnote w:type="continuationSeparator" w:id="0">
    <w:p w:rsidR="00B727F3" w:rsidRDefault="00B727F3" w:rsidP="002F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98F"/>
    <w:multiLevelType w:val="hybridMultilevel"/>
    <w:tmpl w:val="D090D582"/>
    <w:lvl w:ilvl="0" w:tplc="08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4685B"/>
    <w:multiLevelType w:val="hybridMultilevel"/>
    <w:tmpl w:val="F6E8D782"/>
    <w:lvl w:ilvl="0" w:tplc="E9DE8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840F5"/>
    <w:multiLevelType w:val="hybridMultilevel"/>
    <w:tmpl w:val="5016DB9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22037"/>
    <w:multiLevelType w:val="hybridMultilevel"/>
    <w:tmpl w:val="742A080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53186"/>
    <w:multiLevelType w:val="hybridMultilevel"/>
    <w:tmpl w:val="DAB8618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227CE"/>
    <w:multiLevelType w:val="hybridMultilevel"/>
    <w:tmpl w:val="3A88C37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D7A91"/>
    <w:multiLevelType w:val="hybridMultilevel"/>
    <w:tmpl w:val="535454C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E7F5D"/>
    <w:multiLevelType w:val="hybridMultilevel"/>
    <w:tmpl w:val="71CE5B0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23"/>
    <w:rsid w:val="000652CC"/>
    <w:rsid w:val="001F519D"/>
    <w:rsid w:val="002704B1"/>
    <w:rsid w:val="002D1EC1"/>
    <w:rsid w:val="002F0AD5"/>
    <w:rsid w:val="00314687"/>
    <w:rsid w:val="00321C76"/>
    <w:rsid w:val="00342CC2"/>
    <w:rsid w:val="0043743C"/>
    <w:rsid w:val="0049357B"/>
    <w:rsid w:val="004C4598"/>
    <w:rsid w:val="004E3C79"/>
    <w:rsid w:val="00526831"/>
    <w:rsid w:val="005B6AB5"/>
    <w:rsid w:val="005F5240"/>
    <w:rsid w:val="006A1FFB"/>
    <w:rsid w:val="006F761E"/>
    <w:rsid w:val="00746BD3"/>
    <w:rsid w:val="00773D9F"/>
    <w:rsid w:val="007930F6"/>
    <w:rsid w:val="007A4B86"/>
    <w:rsid w:val="007C04F0"/>
    <w:rsid w:val="00885847"/>
    <w:rsid w:val="008A0BF7"/>
    <w:rsid w:val="008C090B"/>
    <w:rsid w:val="0094408E"/>
    <w:rsid w:val="009A3E38"/>
    <w:rsid w:val="009E059C"/>
    <w:rsid w:val="00A50AA4"/>
    <w:rsid w:val="00A62058"/>
    <w:rsid w:val="00AB7071"/>
    <w:rsid w:val="00AD0DEA"/>
    <w:rsid w:val="00AD75FA"/>
    <w:rsid w:val="00AF253B"/>
    <w:rsid w:val="00AF529C"/>
    <w:rsid w:val="00B366D1"/>
    <w:rsid w:val="00B42C3B"/>
    <w:rsid w:val="00B478D8"/>
    <w:rsid w:val="00B727F3"/>
    <w:rsid w:val="00BA1C10"/>
    <w:rsid w:val="00C3603D"/>
    <w:rsid w:val="00CB1BAE"/>
    <w:rsid w:val="00CE3404"/>
    <w:rsid w:val="00DD37B1"/>
    <w:rsid w:val="00E558AB"/>
    <w:rsid w:val="00E64D0D"/>
    <w:rsid w:val="00EB2870"/>
    <w:rsid w:val="00F0320D"/>
    <w:rsid w:val="00F37323"/>
    <w:rsid w:val="00F53401"/>
    <w:rsid w:val="00F70DAC"/>
    <w:rsid w:val="00F72370"/>
    <w:rsid w:val="00FA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6CEA"/>
  <w15:docId w15:val="{61224EFA-669F-41DF-9694-96C3211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323"/>
    <w:rPr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F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0AD5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2F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0AD5"/>
    <w:rPr>
      <w:lang w:val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C2"/>
    <w:rPr>
      <w:rFonts w:ascii="Segoe UI" w:hAnsi="Segoe UI" w:cs="Segoe UI"/>
      <w:sz w:val="18"/>
      <w:szCs w:val="18"/>
      <w:lang w:val="es-E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04B1"/>
    <w:pPr>
      <w:spacing w:after="0" w:line="240" w:lineRule="auto"/>
    </w:pPr>
    <w:rPr>
      <w:sz w:val="20"/>
      <w:szCs w:val="20"/>
      <w:lang w:val="fr-B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04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04B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704B1"/>
    <w:pPr>
      <w:spacing w:after="160" w:line="259" w:lineRule="auto"/>
      <w:ind w:left="720"/>
      <w:contextualSpacing/>
    </w:pPr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Dieudonné Leclercq</dc:creator>
  <cp:lastModifiedBy>d.leclercq@uliege.be</cp:lastModifiedBy>
  <cp:revision>10</cp:revision>
  <cp:lastPrinted>2020-04-12T22:04:00Z</cp:lastPrinted>
  <dcterms:created xsi:type="dcterms:W3CDTF">2020-04-09T09:34:00Z</dcterms:created>
  <dcterms:modified xsi:type="dcterms:W3CDTF">2020-04-17T13:27:00Z</dcterms:modified>
</cp:coreProperties>
</file>