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C86D3" w14:textId="7EB023FE" w:rsidR="0069183A" w:rsidRPr="0069183A" w:rsidRDefault="0069183A" w:rsidP="0069183A">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en-GB"/>
        </w:rPr>
      </w:pPr>
      <w:bookmarkStart w:id="0" w:name="_Toc450812519"/>
      <w:r>
        <w:rPr>
          <w:rFonts w:ascii="Times New Roman" w:hAnsi="Times New Roman" w:cs="Times New Roman"/>
          <w:lang w:val="en-GB"/>
        </w:rPr>
        <w:t xml:space="preserve">Bidet, E. &amp; </w:t>
      </w:r>
      <w:proofErr w:type="spellStart"/>
      <w:r w:rsidRPr="0069183A">
        <w:rPr>
          <w:rFonts w:ascii="Times New Roman" w:hAnsi="Times New Roman" w:cs="Times New Roman"/>
          <w:lang w:val="en-GB"/>
        </w:rPr>
        <w:t>Defourny</w:t>
      </w:r>
      <w:proofErr w:type="spellEnd"/>
      <w:r w:rsidRPr="0069183A">
        <w:rPr>
          <w:rFonts w:ascii="Times New Roman" w:hAnsi="Times New Roman" w:cs="Times New Roman"/>
          <w:lang w:val="en-GB"/>
        </w:rPr>
        <w:t>, J. (2019) “</w:t>
      </w:r>
      <w:r>
        <w:rPr>
          <w:rFonts w:ascii="Times New Roman" w:hAnsi="Times New Roman" w:cs="Times New Roman"/>
          <w:lang w:val="en-GB"/>
        </w:rPr>
        <w:t>Introduction: The Rising Interest for Social Enterprise in Asia</w:t>
      </w:r>
      <w:r w:rsidRPr="0069183A">
        <w:rPr>
          <w:rFonts w:ascii="Times New Roman" w:hAnsi="Times New Roman" w:cs="Times New Roman"/>
          <w:lang w:val="en-GB"/>
        </w:rPr>
        <w:t xml:space="preserve">”, in Bidet, E. &amp; </w:t>
      </w:r>
      <w:proofErr w:type="spellStart"/>
      <w:r w:rsidRPr="0069183A">
        <w:rPr>
          <w:rFonts w:ascii="Times New Roman" w:hAnsi="Times New Roman" w:cs="Times New Roman"/>
          <w:lang w:val="en-GB"/>
        </w:rPr>
        <w:t>Defourny</w:t>
      </w:r>
      <w:proofErr w:type="spellEnd"/>
      <w:r w:rsidRPr="0069183A">
        <w:rPr>
          <w:rFonts w:ascii="Times New Roman" w:hAnsi="Times New Roman" w:cs="Times New Roman"/>
          <w:lang w:val="en-GB"/>
        </w:rPr>
        <w:t>, J. (</w:t>
      </w:r>
      <w:proofErr w:type="spellStart"/>
      <w:r w:rsidRPr="0069183A">
        <w:rPr>
          <w:rFonts w:ascii="Times New Roman" w:hAnsi="Times New Roman" w:cs="Times New Roman"/>
          <w:lang w:val="en-GB"/>
        </w:rPr>
        <w:t>eds</w:t>
      </w:r>
      <w:proofErr w:type="spellEnd"/>
      <w:r w:rsidRPr="0069183A">
        <w:rPr>
          <w:rFonts w:ascii="Times New Roman" w:hAnsi="Times New Roman" w:cs="Times New Roman"/>
          <w:lang w:val="en-GB"/>
        </w:rPr>
        <w:t xml:space="preserve">) </w:t>
      </w:r>
      <w:r w:rsidRPr="0069183A">
        <w:rPr>
          <w:rFonts w:ascii="Times New Roman" w:hAnsi="Times New Roman" w:cs="Times New Roman"/>
          <w:i/>
          <w:lang w:val="en-GB"/>
        </w:rPr>
        <w:t>Social Enterprise in Asia – Theory, Models and Practice</w:t>
      </w:r>
      <w:r w:rsidRPr="0069183A">
        <w:rPr>
          <w:rFonts w:ascii="Times New Roman" w:hAnsi="Times New Roman" w:cs="Times New Roman"/>
          <w:lang w:val="en-GB"/>
        </w:rPr>
        <w:t>, New York and London: Routledge, pp. </w:t>
      </w:r>
      <w:r>
        <w:rPr>
          <w:rFonts w:ascii="Times New Roman" w:hAnsi="Times New Roman" w:cs="Times New Roman"/>
          <w:lang w:val="en-GB"/>
        </w:rPr>
        <w:t>1-13</w:t>
      </w:r>
      <w:r w:rsidRPr="0069183A">
        <w:rPr>
          <w:rFonts w:ascii="Times New Roman" w:hAnsi="Times New Roman" w:cs="Times New Roman"/>
          <w:lang w:val="en-GB"/>
        </w:rPr>
        <w:t>.</w:t>
      </w:r>
    </w:p>
    <w:p w14:paraId="0F11F7D6" w14:textId="77777777" w:rsidR="0069183A" w:rsidRPr="0069183A" w:rsidRDefault="0069183A" w:rsidP="0069183A">
      <w:pPr>
        <w:rPr>
          <w:rFonts w:ascii="Times New Roman" w:hAnsi="Times New Roman" w:cs="Times New Roman"/>
        </w:rPr>
      </w:pPr>
    </w:p>
    <w:p w14:paraId="69920F5A" w14:textId="0FF88EF5" w:rsidR="00147BB7" w:rsidRPr="0046493C" w:rsidRDefault="0036691D" w:rsidP="0069183A">
      <w:pPr>
        <w:jc w:val="center"/>
        <w:rPr>
          <w:rFonts w:ascii="Times New Roman" w:hAnsi="Times New Roman" w:cs="Times New Roman"/>
          <w:b/>
          <w:sz w:val="32"/>
          <w:szCs w:val="32"/>
        </w:rPr>
      </w:pPr>
      <w:r w:rsidRPr="0046493C">
        <w:rPr>
          <w:rFonts w:ascii="Times New Roman" w:hAnsi="Times New Roman" w:cs="Times New Roman"/>
          <w:b/>
          <w:sz w:val="32"/>
          <w:szCs w:val="32"/>
        </w:rPr>
        <w:t>Introduction</w:t>
      </w:r>
      <w:r w:rsidR="00337A21" w:rsidRPr="0046493C">
        <w:rPr>
          <w:rFonts w:ascii="Times New Roman" w:hAnsi="Times New Roman" w:cs="Times New Roman"/>
          <w:b/>
          <w:sz w:val="32"/>
          <w:szCs w:val="32"/>
        </w:rPr>
        <w:t xml:space="preserve">: </w:t>
      </w:r>
      <w:r w:rsidR="00407F2E" w:rsidRPr="0046493C">
        <w:rPr>
          <w:rFonts w:ascii="Times New Roman" w:hAnsi="Times New Roman" w:cs="Times New Roman"/>
          <w:b/>
          <w:sz w:val="32"/>
          <w:szCs w:val="32"/>
        </w:rPr>
        <w:t>The Rising Interest for Social Enterprise in A</w:t>
      </w:r>
      <w:r w:rsidR="00227A2B" w:rsidRPr="0046493C">
        <w:rPr>
          <w:rFonts w:ascii="Times New Roman" w:hAnsi="Times New Roman" w:cs="Times New Roman"/>
          <w:b/>
          <w:sz w:val="32"/>
          <w:szCs w:val="32"/>
        </w:rPr>
        <w:t>sia</w:t>
      </w:r>
    </w:p>
    <w:p w14:paraId="1298948D" w14:textId="77777777" w:rsidR="0069183A" w:rsidRDefault="0069183A" w:rsidP="0069183A">
      <w:pPr>
        <w:jc w:val="center"/>
        <w:rPr>
          <w:rFonts w:ascii="Times New Roman" w:hAnsi="Times New Roman" w:cs="Times New Roman"/>
          <w:sz w:val="28"/>
          <w:szCs w:val="28"/>
          <w:lang w:val="en-GB"/>
        </w:rPr>
      </w:pPr>
    </w:p>
    <w:p w14:paraId="2363DCDE" w14:textId="1E5DE14A" w:rsidR="00337A21" w:rsidRPr="0046493C" w:rsidRDefault="00407F2E" w:rsidP="0069183A">
      <w:pPr>
        <w:jc w:val="center"/>
        <w:rPr>
          <w:rFonts w:ascii="Times New Roman" w:hAnsi="Times New Roman" w:cs="Times New Roman"/>
          <w:sz w:val="28"/>
          <w:szCs w:val="28"/>
          <w:lang w:val="en-GB"/>
        </w:rPr>
      </w:pPr>
      <w:r w:rsidRPr="0046493C">
        <w:rPr>
          <w:rFonts w:ascii="Times New Roman" w:hAnsi="Times New Roman" w:cs="Times New Roman"/>
          <w:sz w:val="28"/>
          <w:szCs w:val="28"/>
          <w:lang w:val="en-GB"/>
        </w:rPr>
        <w:t xml:space="preserve">Eric Bidet and Jacques </w:t>
      </w:r>
      <w:proofErr w:type="spellStart"/>
      <w:r w:rsidRPr="0046493C">
        <w:rPr>
          <w:rFonts w:ascii="Times New Roman" w:hAnsi="Times New Roman" w:cs="Times New Roman"/>
          <w:sz w:val="28"/>
          <w:szCs w:val="28"/>
          <w:lang w:val="en-GB"/>
        </w:rPr>
        <w:t>Defourny</w:t>
      </w:r>
      <w:proofErr w:type="spellEnd"/>
    </w:p>
    <w:p w14:paraId="76EA4CBA" w14:textId="77777777" w:rsidR="00407F2E" w:rsidRPr="0046493C" w:rsidRDefault="00407F2E" w:rsidP="0069183A">
      <w:pPr>
        <w:rPr>
          <w:rFonts w:ascii="Times New Roman" w:hAnsi="Times New Roman" w:cs="Times New Roman"/>
          <w:lang w:val="en-GB"/>
        </w:rPr>
      </w:pPr>
    </w:p>
    <w:p w14:paraId="491CFD13" w14:textId="1F278C60" w:rsidR="00DF0A84" w:rsidRPr="0046493C" w:rsidRDefault="008F011B" w:rsidP="0069183A">
      <w:pPr>
        <w:jc w:val="both"/>
        <w:rPr>
          <w:rFonts w:ascii="Times New Roman" w:eastAsia="Times New Roman" w:hAnsi="Times New Roman" w:cs="Times New Roman"/>
          <w:lang w:val="en-GB" w:eastAsia="fr-FR"/>
        </w:rPr>
      </w:pPr>
      <w:r w:rsidRPr="0046493C">
        <w:rPr>
          <w:rFonts w:ascii="Times New Roman" w:hAnsi="Times New Roman" w:cs="Times New Roman"/>
          <w:lang w:val="en-GB"/>
        </w:rPr>
        <w:t xml:space="preserve">Numerous </w:t>
      </w:r>
      <w:r w:rsidR="000A4686" w:rsidRPr="0046493C">
        <w:rPr>
          <w:rFonts w:ascii="Times New Roman" w:hAnsi="Times New Roman" w:cs="Times New Roman"/>
          <w:lang w:val="en-GB"/>
        </w:rPr>
        <w:t>works have been carried out s</w:t>
      </w:r>
      <w:r w:rsidR="004A0F87" w:rsidRPr="0046493C">
        <w:rPr>
          <w:rFonts w:ascii="Times New Roman" w:hAnsi="Times New Roman" w:cs="Times New Roman"/>
          <w:lang w:val="en-GB"/>
        </w:rPr>
        <w:t xml:space="preserve">ince the 1990s </w:t>
      </w:r>
      <w:r w:rsidR="000A4686" w:rsidRPr="0046493C">
        <w:rPr>
          <w:rFonts w:ascii="Times New Roman" w:hAnsi="Times New Roman" w:cs="Times New Roman"/>
          <w:lang w:val="en-GB"/>
        </w:rPr>
        <w:t>to</w:t>
      </w:r>
      <w:r w:rsidR="008C038B" w:rsidRPr="0046493C">
        <w:rPr>
          <w:rFonts w:ascii="Times New Roman" w:hAnsi="Times New Roman" w:cs="Times New Roman"/>
          <w:lang w:val="en-GB"/>
        </w:rPr>
        <w:t xml:space="preserve"> </w:t>
      </w:r>
      <w:r w:rsidR="00227A2B" w:rsidRPr="0046493C">
        <w:rPr>
          <w:rFonts w:ascii="Times New Roman" w:hAnsi="Times New Roman" w:cs="Times New Roman"/>
          <w:lang w:val="en-GB"/>
        </w:rPr>
        <w:t xml:space="preserve">apprehend </w:t>
      </w:r>
      <w:r w:rsidR="008C038B" w:rsidRPr="0046493C">
        <w:rPr>
          <w:rFonts w:ascii="Times New Roman" w:hAnsi="Times New Roman" w:cs="Times New Roman"/>
          <w:lang w:val="en-GB"/>
        </w:rPr>
        <w:t>and describe</w:t>
      </w:r>
      <w:r w:rsidR="0050202A" w:rsidRPr="0046493C">
        <w:rPr>
          <w:rFonts w:ascii="Times New Roman" w:hAnsi="Times New Roman" w:cs="Times New Roman"/>
          <w:lang w:val="en-GB"/>
        </w:rPr>
        <w:t xml:space="preserve"> the reality and </w:t>
      </w:r>
      <w:r w:rsidR="003C0455" w:rsidRPr="0046493C">
        <w:rPr>
          <w:rFonts w:ascii="Times New Roman" w:hAnsi="Times New Roman" w:cs="Times New Roman"/>
          <w:lang w:val="en-GB"/>
        </w:rPr>
        <w:t>the</w:t>
      </w:r>
      <w:r w:rsidR="00BC3E65" w:rsidRPr="0046493C">
        <w:rPr>
          <w:rFonts w:ascii="Times New Roman" w:hAnsi="Times New Roman" w:cs="Times New Roman"/>
          <w:lang w:val="en-GB"/>
        </w:rPr>
        <w:t xml:space="preserve"> </w:t>
      </w:r>
      <w:r w:rsidR="0050202A" w:rsidRPr="0046493C">
        <w:rPr>
          <w:rFonts w:ascii="Times New Roman" w:hAnsi="Times New Roman" w:cs="Times New Roman"/>
          <w:lang w:val="en-GB"/>
        </w:rPr>
        <w:t>scope of</w:t>
      </w:r>
      <w:r w:rsidR="000A4686" w:rsidRPr="0046493C">
        <w:rPr>
          <w:rFonts w:ascii="Times New Roman" w:hAnsi="Times New Roman" w:cs="Times New Roman"/>
          <w:lang w:val="en-GB"/>
        </w:rPr>
        <w:t xml:space="preserve"> </w:t>
      </w:r>
      <w:r w:rsidR="008C038B" w:rsidRPr="0046493C">
        <w:rPr>
          <w:rFonts w:ascii="Times New Roman" w:hAnsi="Times New Roman" w:cs="Times New Roman"/>
          <w:lang w:val="en-GB"/>
        </w:rPr>
        <w:t>so-</w:t>
      </w:r>
      <w:r w:rsidR="000A4686" w:rsidRPr="0046493C">
        <w:rPr>
          <w:rFonts w:ascii="Times New Roman" w:hAnsi="Times New Roman" w:cs="Times New Roman"/>
          <w:lang w:val="en-GB"/>
        </w:rPr>
        <w:t>called</w:t>
      </w:r>
      <w:r w:rsidR="0050202A" w:rsidRPr="0046493C">
        <w:rPr>
          <w:rFonts w:ascii="Times New Roman" w:hAnsi="Times New Roman" w:cs="Times New Roman"/>
          <w:lang w:val="en-GB"/>
        </w:rPr>
        <w:t xml:space="preserve"> </w:t>
      </w:r>
      <w:r w:rsidR="008F3749" w:rsidRPr="0046493C">
        <w:rPr>
          <w:rFonts w:ascii="Times New Roman" w:hAnsi="Times New Roman" w:cs="Times New Roman"/>
          <w:lang w:val="en-GB"/>
        </w:rPr>
        <w:t>“non</w:t>
      </w:r>
      <w:r w:rsidR="00227A2B" w:rsidRPr="0046493C">
        <w:rPr>
          <w:rFonts w:ascii="Times New Roman" w:hAnsi="Times New Roman" w:cs="Times New Roman"/>
          <w:lang w:val="en-GB"/>
        </w:rPr>
        <w:t>-</w:t>
      </w:r>
      <w:r w:rsidR="0050202A" w:rsidRPr="0046493C">
        <w:rPr>
          <w:rFonts w:ascii="Times New Roman" w:hAnsi="Times New Roman" w:cs="Times New Roman"/>
          <w:lang w:val="en-GB"/>
        </w:rPr>
        <w:t>conventional” economic initia</w:t>
      </w:r>
      <w:r w:rsidR="000A4686" w:rsidRPr="0046493C">
        <w:rPr>
          <w:rFonts w:ascii="Times New Roman" w:hAnsi="Times New Roman" w:cs="Times New Roman"/>
          <w:lang w:val="en-GB"/>
        </w:rPr>
        <w:t>tives and organisations</w:t>
      </w:r>
      <w:r w:rsidRPr="0046493C">
        <w:rPr>
          <w:rFonts w:ascii="Times New Roman" w:hAnsi="Times New Roman" w:cs="Times New Roman"/>
          <w:lang w:val="en-GB"/>
        </w:rPr>
        <w:t xml:space="preserve"> in Asian countries</w:t>
      </w:r>
      <w:r w:rsidR="004A0F87" w:rsidRPr="0046493C">
        <w:rPr>
          <w:rFonts w:ascii="Times New Roman" w:hAnsi="Times New Roman" w:cs="Times New Roman"/>
          <w:lang w:val="en-GB"/>
        </w:rPr>
        <w:t xml:space="preserve">. </w:t>
      </w:r>
      <w:r w:rsidRPr="0046493C">
        <w:rPr>
          <w:rFonts w:ascii="Times New Roman" w:hAnsi="Times New Roman" w:cs="Times New Roman"/>
          <w:lang w:val="en-GB"/>
        </w:rPr>
        <w:t>Different</w:t>
      </w:r>
      <w:r w:rsidR="008C038B" w:rsidRPr="0046493C">
        <w:rPr>
          <w:rFonts w:ascii="Times New Roman" w:hAnsi="Times New Roman" w:cs="Times New Roman"/>
          <w:lang w:val="en-GB"/>
        </w:rPr>
        <w:t xml:space="preserve"> terms </w:t>
      </w:r>
      <w:r w:rsidR="00227A2B" w:rsidRPr="0046493C">
        <w:rPr>
          <w:rFonts w:ascii="Times New Roman" w:hAnsi="Times New Roman" w:cs="Times New Roman"/>
          <w:lang w:val="en-GB"/>
        </w:rPr>
        <w:t xml:space="preserve">have been </w:t>
      </w:r>
      <w:r w:rsidR="008C038B" w:rsidRPr="0046493C">
        <w:rPr>
          <w:rFonts w:ascii="Times New Roman" w:hAnsi="Times New Roman" w:cs="Times New Roman"/>
          <w:lang w:val="en-GB"/>
        </w:rPr>
        <w:t>used to qualify such initiatives</w:t>
      </w:r>
      <w:r w:rsidR="001C26E8" w:rsidRPr="0046493C">
        <w:rPr>
          <w:rFonts w:ascii="Times New Roman" w:hAnsi="Times New Roman" w:cs="Times New Roman"/>
          <w:lang w:val="en-GB"/>
        </w:rPr>
        <w:t xml:space="preserve">: </w:t>
      </w:r>
      <w:r w:rsidR="00227A2B" w:rsidRPr="0046493C">
        <w:rPr>
          <w:rFonts w:ascii="Times New Roman" w:hAnsi="Times New Roman" w:cs="Times New Roman"/>
          <w:lang w:val="en-GB"/>
        </w:rPr>
        <w:t>n</w:t>
      </w:r>
      <w:r w:rsidR="0050202A" w:rsidRPr="0046493C">
        <w:rPr>
          <w:rFonts w:ascii="Times New Roman" w:hAnsi="Times New Roman" w:cs="Times New Roman"/>
          <w:lang w:val="en-GB"/>
        </w:rPr>
        <w:t>on</w:t>
      </w:r>
      <w:r w:rsidR="00227A2B" w:rsidRPr="0046493C">
        <w:rPr>
          <w:rFonts w:ascii="Times New Roman" w:hAnsi="Times New Roman" w:cs="Times New Roman"/>
          <w:lang w:val="en-GB"/>
        </w:rPr>
        <w:t>-</w:t>
      </w:r>
      <w:r w:rsidR="0050202A" w:rsidRPr="0046493C">
        <w:rPr>
          <w:rFonts w:ascii="Times New Roman" w:hAnsi="Times New Roman" w:cs="Times New Roman"/>
          <w:lang w:val="en-GB"/>
        </w:rPr>
        <w:t>profit organisations (NPOs)</w:t>
      </w:r>
      <w:r w:rsidR="008F3749" w:rsidRPr="0046493C">
        <w:rPr>
          <w:rFonts w:ascii="Times New Roman" w:hAnsi="Times New Roman" w:cs="Times New Roman"/>
          <w:lang w:val="en-GB"/>
        </w:rPr>
        <w:t>, non</w:t>
      </w:r>
      <w:r w:rsidR="00227A2B" w:rsidRPr="0046493C">
        <w:rPr>
          <w:rFonts w:ascii="Times New Roman" w:hAnsi="Times New Roman" w:cs="Times New Roman"/>
          <w:lang w:val="en-GB"/>
        </w:rPr>
        <w:t>-</w:t>
      </w:r>
      <w:r w:rsidR="0050202A" w:rsidRPr="0046493C">
        <w:rPr>
          <w:rFonts w:ascii="Times New Roman" w:hAnsi="Times New Roman" w:cs="Times New Roman"/>
          <w:lang w:val="en-GB"/>
        </w:rPr>
        <w:t>governmental organisations (NGOs), cooperative</w:t>
      </w:r>
      <w:r w:rsidR="00D340A0" w:rsidRPr="0046493C">
        <w:rPr>
          <w:rFonts w:ascii="Times New Roman" w:hAnsi="Times New Roman" w:cs="Times New Roman"/>
          <w:lang w:val="en-GB"/>
        </w:rPr>
        <w:t>s, social</w:t>
      </w:r>
      <w:r w:rsidR="00227A2B" w:rsidRPr="0046493C">
        <w:rPr>
          <w:rFonts w:ascii="Times New Roman" w:hAnsi="Times New Roman" w:cs="Times New Roman"/>
          <w:lang w:val="en-GB"/>
        </w:rPr>
        <w:t>-</w:t>
      </w:r>
      <w:r w:rsidR="00D340A0" w:rsidRPr="0046493C">
        <w:rPr>
          <w:rFonts w:ascii="Times New Roman" w:hAnsi="Times New Roman" w:cs="Times New Roman"/>
          <w:lang w:val="en-GB"/>
        </w:rPr>
        <w:t>economy organisations</w:t>
      </w:r>
      <w:r w:rsidR="001C26E8" w:rsidRPr="0046493C">
        <w:rPr>
          <w:rFonts w:ascii="Times New Roman" w:hAnsi="Times New Roman" w:cs="Times New Roman"/>
          <w:lang w:val="en-GB"/>
        </w:rPr>
        <w:t xml:space="preserve"> (SEOs)</w:t>
      </w:r>
      <w:r w:rsidR="00372EA7" w:rsidRPr="0046493C">
        <w:rPr>
          <w:rFonts w:ascii="Times New Roman" w:hAnsi="Times New Roman" w:cs="Times New Roman"/>
          <w:lang w:val="en-GB"/>
        </w:rPr>
        <w:t xml:space="preserve">, </w:t>
      </w:r>
      <w:r w:rsidR="008C038B" w:rsidRPr="0046493C">
        <w:rPr>
          <w:rFonts w:ascii="Times New Roman" w:hAnsi="Times New Roman" w:cs="Times New Roman"/>
          <w:lang w:val="en-GB"/>
        </w:rPr>
        <w:t>informal economy, self-help initiatives,</w:t>
      </w:r>
      <w:r w:rsidR="008F3749" w:rsidRPr="0046493C">
        <w:rPr>
          <w:rFonts w:ascii="Times New Roman" w:hAnsi="Times New Roman" w:cs="Times New Roman"/>
          <w:lang w:val="en-GB"/>
        </w:rPr>
        <w:t xml:space="preserve"> </w:t>
      </w:r>
      <w:r w:rsidR="0050202A" w:rsidRPr="0046493C">
        <w:rPr>
          <w:rFonts w:ascii="Times New Roman" w:hAnsi="Times New Roman" w:cs="Times New Roman"/>
          <w:lang w:val="en-GB"/>
        </w:rPr>
        <w:t>third</w:t>
      </w:r>
      <w:r w:rsidR="00227A2B" w:rsidRPr="0046493C">
        <w:rPr>
          <w:rFonts w:ascii="Times New Roman" w:hAnsi="Times New Roman" w:cs="Times New Roman"/>
          <w:lang w:val="en-GB"/>
        </w:rPr>
        <w:t>-</w:t>
      </w:r>
      <w:r w:rsidR="0050202A" w:rsidRPr="0046493C">
        <w:rPr>
          <w:rFonts w:ascii="Times New Roman" w:hAnsi="Times New Roman" w:cs="Times New Roman"/>
          <w:lang w:val="en-GB"/>
        </w:rPr>
        <w:t xml:space="preserve">sector </w:t>
      </w:r>
      <w:r w:rsidR="008C038B" w:rsidRPr="0046493C">
        <w:rPr>
          <w:rFonts w:ascii="Times New Roman" w:hAnsi="Times New Roman" w:cs="Times New Roman"/>
          <w:lang w:val="en-GB"/>
        </w:rPr>
        <w:t>organisations (TSOs), etc.</w:t>
      </w:r>
      <w:r w:rsidR="00372EA7" w:rsidRPr="0046493C">
        <w:rPr>
          <w:rFonts w:ascii="Times New Roman" w:hAnsi="Times New Roman" w:cs="Times New Roman"/>
          <w:lang w:val="en-GB"/>
        </w:rPr>
        <w:t xml:space="preserve"> </w:t>
      </w:r>
      <w:r w:rsidR="00BD58B1" w:rsidRPr="0046493C">
        <w:rPr>
          <w:rFonts w:ascii="Times New Roman" w:eastAsia="Times New Roman" w:hAnsi="Times New Roman" w:cs="Times New Roman"/>
          <w:lang w:val="en-GB" w:eastAsia="ko-KR"/>
        </w:rPr>
        <w:t xml:space="preserve">The European concept of social economy has </w:t>
      </w:r>
      <w:r w:rsidR="001C26E8" w:rsidRPr="0046493C">
        <w:rPr>
          <w:rFonts w:ascii="Times New Roman" w:eastAsia="Times New Roman" w:hAnsi="Times New Roman" w:cs="Times New Roman"/>
          <w:lang w:val="en-GB" w:eastAsia="ko-KR"/>
        </w:rPr>
        <w:t xml:space="preserve">been an </w:t>
      </w:r>
      <w:r w:rsidRPr="0046493C">
        <w:rPr>
          <w:rFonts w:ascii="Times New Roman" w:eastAsia="Times New Roman" w:hAnsi="Times New Roman" w:cs="Times New Roman"/>
          <w:lang w:val="en-GB" w:eastAsia="ko-KR"/>
        </w:rPr>
        <w:t xml:space="preserve">important </w:t>
      </w:r>
      <w:r w:rsidR="000B0F33" w:rsidRPr="0046493C">
        <w:rPr>
          <w:rFonts w:ascii="Times New Roman" w:eastAsia="Times New Roman" w:hAnsi="Times New Roman" w:cs="Times New Roman"/>
          <w:lang w:val="en-GB" w:eastAsia="ko-KR"/>
        </w:rPr>
        <w:t xml:space="preserve">early </w:t>
      </w:r>
      <w:r w:rsidR="001C26E8" w:rsidRPr="0046493C">
        <w:rPr>
          <w:rFonts w:ascii="Times New Roman" w:eastAsia="Times New Roman" w:hAnsi="Times New Roman" w:cs="Times New Roman"/>
          <w:lang w:val="en-GB" w:eastAsia="ko-KR"/>
        </w:rPr>
        <w:t>source of inspiration for</w:t>
      </w:r>
      <w:r w:rsidR="00BD58B1" w:rsidRPr="0046493C">
        <w:rPr>
          <w:rFonts w:ascii="Times New Roman" w:eastAsia="Times New Roman" w:hAnsi="Times New Roman" w:cs="Times New Roman"/>
          <w:lang w:val="en-GB" w:eastAsia="ko-KR"/>
        </w:rPr>
        <w:t xml:space="preserve"> some of these works, for example</w:t>
      </w:r>
      <w:r w:rsidR="001C26E8" w:rsidRPr="0046493C">
        <w:rPr>
          <w:rFonts w:ascii="Times New Roman" w:eastAsia="Times New Roman" w:hAnsi="Times New Roman" w:cs="Times New Roman"/>
          <w:lang w:val="en-GB" w:eastAsia="ko-KR"/>
        </w:rPr>
        <w:t xml:space="preserve"> through</w:t>
      </w:r>
      <w:r w:rsidR="003C0455" w:rsidRPr="0046493C">
        <w:rPr>
          <w:rFonts w:ascii="Times New Roman" w:eastAsia="Times New Roman" w:hAnsi="Times New Roman" w:cs="Times New Roman"/>
          <w:lang w:val="en-GB" w:eastAsia="ko-KR"/>
        </w:rPr>
        <w:t xml:space="preserve"> studies carried out</w:t>
      </w:r>
      <w:r w:rsidR="0050202A" w:rsidRPr="0046493C">
        <w:rPr>
          <w:rFonts w:ascii="Times New Roman" w:eastAsia="Times New Roman" w:hAnsi="Times New Roman" w:cs="Times New Roman"/>
          <w:lang w:val="en-GB" w:eastAsia="ko-KR"/>
        </w:rPr>
        <w:t xml:space="preserve"> by researchers affiliated to the Japan</w:t>
      </w:r>
      <w:r w:rsidR="00407F2E" w:rsidRPr="0046493C">
        <w:rPr>
          <w:rFonts w:ascii="Times New Roman" w:eastAsia="Times New Roman" w:hAnsi="Times New Roman" w:cs="Times New Roman"/>
          <w:lang w:val="en-GB" w:eastAsia="ko-KR"/>
        </w:rPr>
        <w:t>ese</w:t>
      </w:r>
      <w:r w:rsidR="0050202A" w:rsidRPr="0046493C">
        <w:rPr>
          <w:rFonts w:ascii="Times New Roman" w:eastAsia="Times New Roman" w:hAnsi="Times New Roman" w:cs="Times New Roman"/>
          <w:lang w:val="en-GB" w:eastAsia="ko-KR"/>
        </w:rPr>
        <w:t xml:space="preserve"> section of </w:t>
      </w:r>
      <w:r w:rsidR="00EF3616" w:rsidRPr="0046493C">
        <w:rPr>
          <w:rFonts w:ascii="Times New Roman" w:eastAsia="Times New Roman" w:hAnsi="Times New Roman" w:cs="Times New Roman"/>
          <w:lang w:val="en-GB" w:eastAsia="ko-KR"/>
        </w:rPr>
        <w:t xml:space="preserve">CIRIEC </w:t>
      </w:r>
      <w:r w:rsidR="0050202A" w:rsidRPr="0046493C">
        <w:rPr>
          <w:rFonts w:ascii="Times New Roman" w:eastAsia="Times New Roman" w:hAnsi="Times New Roman" w:cs="Times New Roman"/>
          <w:lang w:val="en-GB" w:eastAsia="ko-KR"/>
        </w:rPr>
        <w:t>International</w:t>
      </w:r>
      <w:r w:rsidR="00EF3616" w:rsidRPr="0046493C">
        <w:rPr>
          <w:rFonts w:ascii="Times New Roman" w:eastAsia="Times New Roman" w:hAnsi="Times New Roman" w:cs="Times New Roman"/>
          <w:lang w:val="en-GB" w:eastAsia="ko-KR"/>
        </w:rPr>
        <w:t>,</w:t>
      </w:r>
      <w:r w:rsidR="0050202A" w:rsidRPr="0046493C">
        <w:rPr>
          <w:rFonts w:ascii="Times New Roman" w:eastAsia="Times New Roman" w:hAnsi="Times New Roman" w:cs="Times New Roman"/>
          <w:lang w:val="en-GB" w:eastAsia="ko-KR"/>
        </w:rPr>
        <w:t xml:space="preserve"> </w:t>
      </w:r>
      <w:r w:rsidR="00EF3616" w:rsidRPr="0046493C">
        <w:rPr>
          <w:rFonts w:ascii="Times New Roman" w:eastAsia="Times New Roman" w:hAnsi="Times New Roman" w:cs="Times New Roman"/>
          <w:lang w:val="en-GB" w:eastAsia="ko-KR"/>
        </w:rPr>
        <w:t xml:space="preserve">which </w:t>
      </w:r>
      <w:r w:rsidR="00197D76" w:rsidRPr="0046493C">
        <w:rPr>
          <w:rFonts w:ascii="Times New Roman" w:eastAsia="Times New Roman" w:hAnsi="Times New Roman" w:cs="Times New Roman"/>
          <w:lang w:val="en-GB" w:eastAsia="ko-KR"/>
        </w:rPr>
        <w:t xml:space="preserve">was established </w:t>
      </w:r>
      <w:r w:rsidR="00BD58B1" w:rsidRPr="0046493C">
        <w:rPr>
          <w:rFonts w:ascii="Times New Roman" w:eastAsia="Times New Roman" w:hAnsi="Times New Roman" w:cs="Times New Roman"/>
          <w:lang w:val="en-GB" w:eastAsia="ko-KR"/>
        </w:rPr>
        <w:t>as early as</w:t>
      </w:r>
      <w:r w:rsidR="00197D76" w:rsidRPr="0046493C">
        <w:rPr>
          <w:rFonts w:ascii="Times New Roman" w:eastAsia="Times New Roman" w:hAnsi="Times New Roman" w:cs="Times New Roman"/>
          <w:lang w:val="en-GB" w:eastAsia="ko-KR"/>
        </w:rPr>
        <w:t xml:space="preserve"> 1985</w:t>
      </w:r>
      <w:r w:rsidR="000B0F33" w:rsidRPr="0046493C">
        <w:rPr>
          <w:rFonts w:ascii="Times New Roman" w:eastAsia="Times New Roman" w:hAnsi="Times New Roman" w:cs="Times New Roman"/>
          <w:lang w:val="en-GB" w:eastAsia="ko-KR"/>
        </w:rPr>
        <w:t xml:space="preserve"> (</w:t>
      </w:r>
      <w:proofErr w:type="spellStart"/>
      <w:r w:rsidR="000B0F33" w:rsidRPr="0046493C">
        <w:rPr>
          <w:rFonts w:ascii="Times New Roman" w:eastAsia="Times New Roman" w:hAnsi="Times New Roman" w:cs="Times New Roman"/>
          <w:lang w:val="en-GB" w:eastAsia="ko-KR"/>
        </w:rPr>
        <w:t>Tomizawa</w:t>
      </w:r>
      <w:proofErr w:type="spellEnd"/>
      <w:r w:rsidR="000B0F33" w:rsidRPr="0046493C">
        <w:rPr>
          <w:rFonts w:ascii="Times New Roman" w:eastAsia="Times New Roman" w:hAnsi="Times New Roman" w:cs="Times New Roman"/>
          <w:lang w:val="en-GB" w:eastAsia="ko-KR"/>
        </w:rPr>
        <w:t xml:space="preserve"> </w:t>
      </w:r>
      <w:r w:rsidR="00F96E72" w:rsidRPr="0046493C">
        <w:rPr>
          <w:rFonts w:ascii="Times New Roman" w:eastAsia="Times New Roman" w:hAnsi="Times New Roman" w:cs="Times New Roman"/>
          <w:lang w:val="en-GB" w:eastAsia="ko-KR"/>
        </w:rPr>
        <w:t>and</w:t>
      </w:r>
      <w:r w:rsidR="000B0F33" w:rsidRPr="0046493C">
        <w:rPr>
          <w:rFonts w:ascii="Times New Roman" w:eastAsia="Times New Roman" w:hAnsi="Times New Roman" w:cs="Times New Roman"/>
          <w:lang w:val="en-GB" w:eastAsia="ko-KR"/>
        </w:rPr>
        <w:t xml:space="preserve"> Kawaguchi 1997; </w:t>
      </w:r>
      <w:proofErr w:type="spellStart"/>
      <w:r w:rsidR="000B0F33" w:rsidRPr="0046493C">
        <w:rPr>
          <w:rFonts w:ascii="Times New Roman" w:eastAsia="Times New Roman" w:hAnsi="Times New Roman" w:cs="Times New Roman"/>
          <w:lang w:val="en-GB" w:eastAsia="ko-KR"/>
        </w:rPr>
        <w:t>Nohara</w:t>
      </w:r>
      <w:proofErr w:type="spellEnd"/>
      <w:r w:rsidR="000B0F33" w:rsidRPr="0046493C">
        <w:rPr>
          <w:rFonts w:ascii="Times New Roman" w:eastAsia="Times New Roman" w:hAnsi="Times New Roman" w:cs="Times New Roman"/>
          <w:lang w:val="en-GB" w:eastAsia="ko-KR"/>
        </w:rPr>
        <w:t xml:space="preserve"> 1999).</w:t>
      </w:r>
      <w:r w:rsidR="00BD58B1" w:rsidRPr="0046493C">
        <w:rPr>
          <w:rFonts w:ascii="Times New Roman" w:eastAsia="Times New Roman" w:hAnsi="Times New Roman" w:cs="Times New Roman"/>
          <w:lang w:val="en-GB" w:eastAsia="ko-KR"/>
        </w:rPr>
        <w:t xml:space="preserve"> </w:t>
      </w:r>
      <w:r w:rsidR="00372EA7" w:rsidRPr="0046493C">
        <w:rPr>
          <w:rFonts w:ascii="Times New Roman" w:eastAsia="Times New Roman" w:hAnsi="Times New Roman" w:cs="Times New Roman"/>
          <w:lang w:val="en-GB" w:eastAsia="ko-KR"/>
        </w:rPr>
        <w:t>In a similar vein, Bidet (</w:t>
      </w:r>
      <w:r w:rsidR="00497752" w:rsidRPr="0046493C">
        <w:rPr>
          <w:rFonts w:ascii="Times New Roman" w:eastAsia="Times New Roman" w:hAnsi="Times New Roman" w:cs="Times New Roman"/>
          <w:lang w:val="en-GB" w:eastAsia="ko-KR"/>
        </w:rPr>
        <w:t>2000) p</w:t>
      </w:r>
      <w:r w:rsidR="00372EA7" w:rsidRPr="0046493C">
        <w:rPr>
          <w:rFonts w:ascii="Times New Roman" w:eastAsia="Times New Roman" w:hAnsi="Times New Roman" w:cs="Times New Roman"/>
          <w:lang w:val="en-GB" w:eastAsia="ko-KR"/>
        </w:rPr>
        <w:t xml:space="preserve">roposed an early analysis of </w:t>
      </w:r>
      <w:r w:rsidR="003C0455" w:rsidRPr="0046493C">
        <w:rPr>
          <w:rFonts w:ascii="Times New Roman" w:eastAsia="Times New Roman" w:hAnsi="Times New Roman" w:cs="Times New Roman"/>
          <w:lang w:val="en-GB" w:eastAsia="ko-KR"/>
        </w:rPr>
        <w:t xml:space="preserve">the </w:t>
      </w:r>
      <w:r w:rsidR="00372EA7" w:rsidRPr="0046493C">
        <w:rPr>
          <w:rFonts w:ascii="Times New Roman" w:eastAsia="Times New Roman" w:hAnsi="Times New Roman" w:cs="Times New Roman"/>
          <w:lang w:val="en-GB" w:eastAsia="ko-KR"/>
        </w:rPr>
        <w:t xml:space="preserve">social economy in </w:t>
      </w:r>
      <w:r w:rsidR="0014757E" w:rsidRPr="0046493C">
        <w:rPr>
          <w:rFonts w:ascii="Times New Roman" w:eastAsia="Times New Roman" w:hAnsi="Times New Roman" w:cs="Times New Roman"/>
          <w:lang w:val="en-GB" w:eastAsia="ko-KR"/>
        </w:rPr>
        <w:t xml:space="preserve">South </w:t>
      </w:r>
      <w:r w:rsidR="00372EA7" w:rsidRPr="0046493C">
        <w:rPr>
          <w:rFonts w:ascii="Times New Roman" w:eastAsia="Times New Roman" w:hAnsi="Times New Roman" w:cs="Times New Roman"/>
          <w:lang w:val="en-GB" w:eastAsia="ko-KR"/>
        </w:rPr>
        <w:t>Korea.</w:t>
      </w:r>
      <w:r w:rsidR="0014090B" w:rsidRPr="0046493C">
        <w:rPr>
          <w:rFonts w:ascii="Times New Roman" w:eastAsia="Times New Roman" w:hAnsi="Times New Roman" w:cs="Times New Roman"/>
          <w:lang w:val="en-GB" w:eastAsia="ko-KR"/>
        </w:rPr>
        <w:t xml:space="preserve"> This influence of </w:t>
      </w:r>
      <w:r w:rsidR="00A357DD" w:rsidRPr="0046493C">
        <w:rPr>
          <w:rFonts w:ascii="Times New Roman" w:eastAsia="Times New Roman" w:hAnsi="Times New Roman" w:cs="Times New Roman"/>
          <w:lang w:val="en-GB" w:eastAsia="ko-KR"/>
        </w:rPr>
        <w:t xml:space="preserve">the European concept of social economy </w:t>
      </w:r>
      <w:r w:rsidR="001C26E8" w:rsidRPr="0046493C">
        <w:rPr>
          <w:rFonts w:ascii="Times New Roman" w:eastAsia="Times New Roman" w:hAnsi="Times New Roman" w:cs="Times New Roman"/>
          <w:lang w:val="en-GB" w:eastAsia="ko-KR"/>
        </w:rPr>
        <w:t>more recently reached</w:t>
      </w:r>
      <w:r w:rsidR="008C038B" w:rsidRPr="0046493C">
        <w:rPr>
          <w:rFonts w:ascii="Times New Roman" w:eastAsia="Times New Roman" w:hAnsi="Times New Roman" w:cs="Times New Roman"/>
          <w:lang w:val="en-GB" w:eastAsia="ko-KR"/>
        </w:rPr>
        <w:t xml:space="preserve"> </w:t>
      </w:r>
      <w:r w:rsidR="001C26E8" w:rsidRPr="0046493C">
        <w:rPr>
          <w:rFonts w:ascii="Times New Roman" w:eastAsia="Times New Roman" w:hAnsi="Times New Roman" w:cs="Times New Roman"/>
          <w:lang w:val="en-GB" w:eastAsia="ko-KR"/>
        </w:rPr>
        <w:t xml:space="preserve">the political and </w:t>
      </w:r>
      <w:r w:rsidR="008C038B" w:rsidRPr="0046493C">
        <w:rPr>
          <w:rFonts w:ascii="Times New Roman" w:eastAsia="Times New Roman" w:hAnsi="Times New Roman" w:cs="Times New Roman"/>
          <w:lang w:val="en-GB" w:eastAsia="ko-KR"/>
        </w:rPr>
        <w:t>professional</w:t>
      </w:r>
      <w:r w:rsidR="001C26E8" w:rsidRPr="0046493C">
        <w:rPr>
          <w:rFonts w:ascii="Times New Roman" w:eastAsia="Times New Roman" w:hAnsi="Times New Roman" w:cs="Times New Roman"/>
          <w:lang w:val="en-GB" w:eastAsia="ko-KR"/>
        </w:rPr>
        <w:t xml:space="preserve"> spheres </w:t>
      </w:r>
      <w:r w:rsidR="00F96E72" w:rsidRPr="0046493C">
        <w:rPr>
          <w:rFonts w:ascii="Times New Roman" w:eastAsia="Times New Roman" w:hAnsi="Times New Roman" w:cs="Times New Roman"/>
          <w:lang w:val="en-GB" w:eastAsia="ko-KR"/>
        </w:rPr>
        <w:t xml:space="preserve">as well, </w:t>
      </w:r>
      <w:r w:rsidR="001C26E8" w:rsidRPr="0046493C">
        <w:rPr>
          <w:rFonts w:ascii="Times New Roman" w:eastAsia="Times New Roman" w:hAnsi="Times New Roman" w:cs="Times New Roman"/>
          <w:lang w:val="en-GB" w:eastAsia="ko-KR"/>
        </w:rPr>
        <w:t xml:space="preserve">with </w:t>
      </w:r>
      <w:r w:rsidR="0014090B" w:rsidRPr="0046493C">
        <w:rPr>
          <w:rFonts w:ascii="Times New Roman" w:eastAsia="Times New Roman" w:hAnsi="Times New Roman" w:cs="Times New Roman"/>
          <w:lang w:val="en-GB" w:eastAsia="ko-KR"/>
        </w:rPr>
        <w:t xml:space="preserve">the </w:t>
      </w:r>
      <w:r w:rsidR="008C038B" w:rsidRPr="0046493C">
        <w:rPr>
          <w:rFonts w:ascii="Times New Roman" w:eastAsia="Times New Roman" w:hAnsi="Times New Roman" w:cs="Times New Roman"/>
          <w:lang w:val="en-GB" w:eastAsia="ko-KR"/>
        </w:rPr>
        <w:t>creation</w:t>
      </w:r>
      <w:r w:rsidR="00F96E72" w:rsidRPr="0046493C">
        <w:rPr>
          <w:rFonts w:ascii="Times New Roman" w:eastAsia="Times New Roman" w:hAnsi="Times New Roman" w:cs="Times New Roman"/>
          <w:lang w:val="en-GB" w:eastAsia="ko-KR"/>
        </w:rPr>
        <w:t>,</w:t>
      </w:r>
      <w:r w:rsidR="00A357DD" w:rsidRPr="0046493C">
        <w:rPr>
          <w:rFonts w:ascii="Times New Roman" w:eastAsia="Times New Roman" w:hAnsi="Times New Roman" w:cs="Times New Roman"/>
          <w:lang w:val="en-GB" w:eastAsia="ko-KR"/>
        </w:rPr>
        <w:t xml:space="preserve"> in 2011</w:t>
      </w:r>
      <w:r w:rsidR="00F96E72" w:rsidRPr="0046493C">
        <w:rPr>
          <w:rFonts w:ascii="Times New Roman" w:eastAsia="Times New Roman" w:hAnsi="Times New Roman" w:cs="Times New Roman"/>
          <w:lang w:val="en-GB" w:eastAsia="ko-KR"/>
        </w:rPr>
        <w:t>,</w:t>
      </w:r>
      <w:r w:rsidR="00A357DD" w:rsidRPr="0046493C">
        <w:rPr>
          <w:rFonts w:ascii="Times New Roman" w:eastAsia="Times New Roman" w:hAnsi="Times New Roman" w:cs="Times New Roman"/>
          <w:lang w:val="en-GB" w:eastAsia="ko-KR"/>
        </w:rPr>
        <w:t xml:space="preserve"> of the</w:t>
      </w:r>
      <w:r w:rsidR="00197D76" w:rsidRPr="0046493C">
        <w:rPr>
          <w:rFonts w:ascii="Times New Roman" w:eastAsia="Times New Roman" w:hAnsi="Times New Roman" w:cs="Times New Roman"/>
          <w:lang w:val="en-GB" w:eastAsia="ko-KR"/>
        </w:rPr>
        <w:t xml:space="preserve"> </w:t>
      </w:r>
      <w:r w:rsidR="00F96E72" w:rsidRPr="0046493C">
        <w:rPr>
          <w:rFonts w:ascii="Times New Roman" w:eastAsia="Times New Roman" w:hAnsi="Times New Roman" w:cs="Times New Roman"/>
          <w:lang w:val="en-GB" w:eastAsia="fr-FR"/>
        </w:rPr>
        <w:t xml:space="preserve">Intercontinental Network for the Promotion of Social Solidarity Economy </w:t>
      </w:r>
      <w:r w:rsidR="00A357DD" w:rsidRPr="0046493C">
        <w:rPr>
          <w:rFonts w:ascii="Times New Roman" w:hAnsi="Times New Roman" w:cs="Times New Roman"/>
          <w:lang w:val="en-GB"/>
        </w:rPr>
        <w:t>(</w:t>
      </w:r>
      <w:proofErr w:type="spellStart"/>
      <w:r w:rsidR="00A357DD" w:rsidRPr="0046493C">
        <w:rPr>
          <w:rFonts w:ascii="Times New Roman" w:hAnsi="Times New Roman" w:cs="Times New Roman"/>
          <w:i/>
          <w:lang w:val="en-GB"/>
        </w:rPr>
        <w:t>Réseau</w:t>
      </w:r>
      <w:proofErr w:type="spellEnd"/>
      <w:r w:rsidR="00A357DD" w:rsidRPr="0046493C">
        <w:rPr>
          <w:rFonts w:ascii="Times New Roman" w:hAnsi="Times New Roman" w:cs="Times New Roman"/>
          <w:i/>
          <w:lang w:val="en-GB"/>
        </w:rPr>
        <w:t xml:space="preserve"> Intercontinental de Promotion de </w:t>
      </w:r>
      <w:proofErr w:type="spellStart"/>
      <w:r w:rsidR="00A357DD" w:rsidRPr="0046493C">
        <w:rPr>
          <w:rFonts w:ascii="Times New Roman" w:hAnsi="Times New Roman" w:cs="Times New Roman"/>
          <w:i/>
          <w:lang w:val="en-GB"/>
        </w:rPr>
        <w:t>l’Economie</w:t>
      </w:r>
      <w:proofErr w:type="spellEnd"/>
      <w:r w:rsidR="00A357DD" w:rsidRPr="0046493C">
        <w:rPr>
          <w:rFonts w:ascii="Times New Roman" w:hAnsi="Times New Roman" w:cs="Times New Roman"/>
          <w:i/>
          <w:lang w:val="en-GB"/>
        </w:rPr>
        <w:t xml:space="preserve"> </w:t>
      </w:r>
      <w:proofErr w:type="spellStart"/>
      <w:r w:rsidR="00A357DD" w:rsidRPr="0046493C">
        <w:rPr>
          <w:rFonts w:ascii="Times New Roman" w:hAnsi="Times New Roman" w:cs="Times New Roman"/>
          <w:i/>
          <w:lang w:val="en-GB"/>
        </w:rPr>
        <w:t>Sociale</w:t>
      </w:r>
      <w:proofErr w:type="spellEnd"/>
      <w:r w:rsidR="00A357DD" w:rsidRPr="0046493C">
        <w:rPr>
          <w:rFonts w:ascii="Times New Roman" w:hAnsi="Times New Roman" w:cs="Times New Roman"/>
          <w:i/>
          <w:lang w:val="en-GB"/>
        </w:rPr>
        <w:t xml:space="preserve"> et </w:t>
      </w:r>
      <w:proofErr w:type="spellStart"/>
      <w:r w:rsidR="00A357DD" w:rsidRPr="0046493C">
        <w:rPr>
          <w:rFonts w:ascii="Times New Roman" w:hAnsi="Times New Roman" w:cs="Times New Roman"/>
          <w:i/>
          <w:lang w:val="en-GB"/>
        </w:rPr>
        <w:t>Solidaire</w:t>
      </w:r>
      <w:proofErr w:type="spellEnd"/>
      <w:r w:rsidR="00F96E72" w:rsidRPr="0046493C">
        <w:rPr>
          <w:rFonts w:ascii="Times New Roman" w:hAnsi="Times New Roman" w:cs="Times New Roman"/>
          <w:lang w:val="en-GB"/>
        </w:rPr>
        <w:t>, or RIPESS</w:t>
      </w:r>
      <w:r w:rsidR="00A357DD" w:rsidRPr="0046493C">
        <w:rPr>
          <w:rFonts w:ascii="Times New Roman" w:hAnsi="Times New Roman" w:cs="Times New Roman"/>
          <w:lang w:val="en-GB"/>
        </w:rPr>
        <w:t>)</w:t>
      </w:r>
      <w:r w:rsidR="001525D2" w:rsidRPr="0046493C">
        <w:rPr>
          <w:rFonts w:ascii="Times New Roman" w:hAnsi="Times New Roman" w:cs="Times New Roman"/>
          <w:lang w:val="en-GB"/>
        </w:rPr>
        <w:t>,</w:t>
      </w:r>
      <w:r w:rsidR="00A357DD" w:rsidRPr="0046493C">
        <w:rPr>
          <w:rFonts w:ascii="Times New Roman" w:hAnsi="Times New Roman" w:cs="Times New Roman"/>
          <w:lang w:val="en-GB"/>
        </w:rPr>
        <w:t xml:space="preserve"> </w:t>
      </w:r>
      <w:r w:rsidR="001525D2" w:rsidRPr="0046493C">
        <w:rPr>
          <w:rFonts w:ascii="Times New Roman" w:hAnsi="Times New Roman" w:cs="Times New Roman"/>
          <w:lang w:val="en-GB"/>
        </w:rPr>
        <w:t xml:space="preserve">which </w:t>
      </w:r>
      <w:r w:rsidR="001C26E8" w:rsidRPr="0046493C">
        <w:rPr>
          <w:rFonts w:ascii="Times New Roman" w:hAnsi="Times New Roman" w:cs="Times New Roman"/>
          <w:lang w:val="en-GB"/>
        </w:rPr>
        <w:t>has</w:t>
      </w:r>
      <w:r w:rsidR="003C0455" w:rsidRPr="0046493C">
        <w:rPr>
          <w:rFonts w:ascii="Times New Roman" w:hAnsi="Times New Roman" w:cs="Times New Roman"/>
          <w:lang w:val="en-GB"/>
        </w:rPr>
        <w:t xml:space="preserve"> regularly</w:t>
      </w:r>
      <w:r w:rsidR="00A357DD" w:rsidRPr="0046493C">
        <w:rPr>
          <w:rFonts w:ascii="Times New Roman" w:hAnsi="Times New Roman" w:cs="Times New Roman"/>
          <w:lang w:val="en-GB"/>
        </w:rPr>
        <w:t xml:space="preserve"> organi</w:t>
      </w:r>
      <w:r w:rsidR="001525D2" w:rsidRPr="0046493C">
        <w:rPr>
          <w:rFonts w:ascii="Times New Roman" w:hAnsi="Times New Roman" w:cs="Times New Roman"/>
          <w:lang w:val="en-GB"/>
        </w:rPr>
        <w:t>s</w:t>
      </w:r>
      <w:r w:rsidR="00A357DD" w:rsidRPr="0046493C">
        <w:rPr>
          <w:rFonts w:ascii="Times New Roman" w:hAnsi="Times New Roman" w:cs="Times New Roman"/>
          <w:lang w:val="en-GB"/>
        </w:rPr>
        <w:t>ed the Asian Solidarity Economy Forum since its first edition</w:t>
      </w:r>
      <w:r w:rsidR="001525D2" w:rsidRPr="0046493C">
        <w:rPr>
          <w:rFonts w:ascii="Times New Roman" w:hAnsi="Times New Roman" w:cs="Times New Roman"/>
          <w:lang w:val="en-GB"/>
        </w:rPr>
        <w:t>,</w:t>
      </w:r>
      <w:r w:rsidR="00A357DD" w:rsidRPr="0046493C">
        <w:rPr>
          <w:rFonts w:ascii="Times New Roman" w:hAnsi="Times New Roman" w:cs="Times New Roman"/>
          <w:lang w:val="en-GB"/>
        </w:rPr>
        <w:t xml:space="preserve"> in 2007 in the Philippines</w:t>
      </w:r>
      <w:r w:rsidR="003C0455" w:rsidRPr="0046493C">
        <w:rPr>
          <w:rFonts w:ascii="Times New Roman" w:hAnsi="Times New Roman" w:cs="Times New Roman"/>
          <w:lang w:val="en-GB"/>
        </w:rPr>
        <w:t>.</w:t>
      </w:r>
      <w:r w:rsidR="008C038B" w:rsidRPr="0046493C">
        <w:rPr>
          <w:rFonts w:ascii="Times New Roman" w:hAnsi="Times New Roman" w:cs="Times New Roman"/>
          <w:lang w:val="en-GB"/>
        </w:rPr>
        <w:t xml:space="preserve"> </w:t>
      </w:r>
      <w:r w:rsidR="00DF0A84" w:rsidRPr="0046493C">
        <w:rPr>
          <w:rFonts w:ascii="Times New Roman" w:hAnsi="Times New Roman" w:cs="Times New Roman"/>
          <w:lang w:val="en-GB"/>
        </w:rPr>
        <w:t>T</w:t>
      </w:r>
      <w:r w:rsidR="00A74D31" w:rsidRPr="0046493C">
        <w:rPr>
          <w:rFonts w:ascii="Times New Roman" w:hAnsi="Times New Roman" w:cs="Times New Roman"/>
          <w:lang w:val="en-GB"/>
        </w:rPr>
        <w:t>he launching of</w:t>
      </w:r>
      <w:r w:rsidR="0014090B" w:rsidRPr="0046493C">
        <w:rPr>
          <w:rFonts w:ascii="Times New Roman" w:hAnsi="Times New Roman" w:cs="Times New Roman"/>
          <w:lang w:val="en-GB"/>
        </w:rPr>
        <w:t xml:space="preserve"> the Global Social Economy Forum</w:t>
      </w:r>
      <w:r w:rsidR="003C0455" w:rsidRPr="0046493C">
        <w:rPr>
          <w:rFonts w:ascii="Times New Roman" w:hAnsi="Times New Roman" w:cs="Times New Roman"/>
          <w:lang w:val="en-GB"/>
        </w:rPr>
        <w:t xml:space="preserve"> by Seoul Metrop</w:t>
      </w:r>
      <w:r w:rsidR="001525D2" w:rsidRPr="0046493C">
        <w:rPr>
          <w:rFonts w:ascii="Times New Roman" w:hAnsi="Times New Roman" w:cs="Times New Roman"/>
          <w:lang w:val="en-GB"/>
        </w:rPr>
        <w:t>o</w:t>
      </w:r>
      <w:r w:rsidR="003C0455" w:rsidRPr="0046493C">
        <w:rPr>
          <w:rFonts w:ascii="Times New Roman" w:hAnsi="Times New Roman" w:cs="Times New Roman"/>
          <w:lang w:val="en-GB"/>
        </w:rPr>
        <w:t>litan City</w:t>
      </w:r>
      <w:r w:rsidR="0014090B" w:rsidRPr="0046493C">
        <w:rPr>
          <w:rFonts w:ascii="Times New Roman" w:hAnsi="Times New Roman" w:cs="Times New Roman"/>
          <w:lang w:val="en-GB"/>
        </w:rPr>
        <w:t xml:space="preserve"> in 2013</w:t>
      </w:r>
      <w:r w:rsidR="00DF0A84" w:rsidRPr="0046493C">
        <w:rPr>
          <w:rFonts w:ascii="Times New Roman" w:hAnsi="Times New Roman" w:cs="Times New Roman"/>
          <w:lang w:val="en-GB"/>
        </w:rPr>
        <w:t xml:space="preserve"> is another signal of such evolution</w:t>
      </w:r>
      <w:r w:rsidR="00A357DD" w:rsidRPr="0046493C">
        <w:rPr>
          <w:rFonts w:ascii="Times New Roman" w:hAnsi="Times New Roman" w:cs="Times New Roman"/>
          <w:lang w:val="en-GB"/>
        </w:rPr>
        <w:t>.</w:t>
      </w:r>
    </w:p>
    <w:p w14:paraId="5C7AD42D" w14:textId="77777777" w:rsidR="003748B3" w:rsidRPr="0046493C" w:rsidRDefault="003748B3" w:rsidP="0069183A">
      <w:pPr>
        <w:jc w:val="both"/>
        <w:rPr>
          <w:rFonts w:ascii="Times New Roman" w:hAnsi="Times New Roman" w:cs="Times New Roman"/>
          <w:lang w:val="en-GB"/>
        </w:rPr>
      </w:pPr>
    </w:p>
    <w:p w14:paraId="7825A63A" w14:textId="4B410EC0" w:rsidR="006C5148" w:rsidRPr="0046493C" w:rsidRDefault="008F011B" w:rsidP="0069183A">
      <w:pPr>
        <w:jc w:val="both"/>
        <w:rPr>
          <w:rFonts w:ascii="Times New Roman" w:eastAsia="Times New Roman" w:hAnsi="Times New Roman" w:cs="Times New Roman"/>
          <w:lang w:val="en-GB" w:eastAsia="ko-KR"/>
        </w:rPr>
      </w:pPr>
      <w:r w:rsidRPr="0046493C">
        <w:rPr>
          <w:rFonts w:ascii="Times New Roman" w:eastAsia="Times New Roman" w:hAnsi="Times New Roman" w:cs="Times New Roman"/>
          <w:lang w:val="en-GB" w:eastAsia="ko-KR"/>
        </w:rPr>
        <w:t>A</w:t>
      </w:r>
      <w:r w:rsidR="001C26E8" w:rsidRPr="0046493C">
        <w:rPr>
          <w:rFonts w:ascii="Times New Roman" w:eastAsia="Times New Roman" w:hAnsi="Times New Roman" w:cs="Times New Roman"/>
          <w:lang w:val="en-GB" w:eastAsia="ko-KR"/>
        </w:rPr>
        <w:t>no</w:t>
      </w:r>
      <w:r w:rsidR="0014090B" w:rsidRPr="0046493C">
        <w:rPr>
          <w:rFonts w:ascii="Times New Roman" w:eastAsia="Times New Roman" w:hAnsi="Times New Roman" w:cs="Times New Roman"/>
          <w:lang w:val="en-GB" w:eastAsia="ko-KR"/>
        </w:rPr>
        <w:t xml:space="preserve">ther </w:t>
      </w:r>
      <w:r w:rsidR="00BD58B1" w:rsidRPr="0046493C">
        <w:rPr>
          <w:rFonts w:ascii="Times New Roman" w:eastAsia="Times New Roman" w:hAnsi="Times New Roman" w:cs="Times New Roman"/>
          <w:lang w:val="en-GB" w:eastAsia="ko-KR"/>
        </w:rPr>
        <w:t xml:space="preserve">significant </w:t>
      </w:r>
      <w:r w:rsidR="001C26E8" w:rsidRPr="0046493C">
        <w:rPr>
          <w:rFonts w:ascii="Times New Roman" w:eastAsia="Times New Roman" w:hAnsi="Times New Roman" w:cs="Times New Roman"/>
          <w:lang w:val="en-GB" w:eastAsia="ko-KR"/>
        </w:rPr>
        <w:t xml:space="preserve">and early influence </w:t>
      </w:r>
      <w:r w:rsidRPr="0046493C">
        <w:rPr>
          <w:rFonts w:ascii="Times New Roman" w:eastAsia="Times New Roman" w:hAnsi="Times New Roman" w:cs="Times New Roman"/>
          <w:lang w:val="en-GB" w:eastAsia="ko-KR"/>
        </w:rPr>
        <w:t>can be found in</w:t>
      </w:r>
      <w:r w:rsidR="001C26E8" w:rsidRPr="0046493C">
        <w:rPr>
          <w:rFonts w:ascii="Times New Roman" w:eastAsia="Times New Roman" w:hAnsi="Times New Roman" w:cs="Times New Roman"/>
          <w:lang w:val="en-GB" w:eastAsia="ko-KR"/>
        </w:rPr>
        <w:t xml:space="preserve"> </w:t>
      </w:r>
      <w:r w:rsidR="006C5148" w:rsidRPr="0046493C">
        <w:rPr>
          <w:rFonts w:ascii="Times New Roman" w:eastAsia="Times New Roman" w:hAnsi="Times New Roman" w:cs="Times New Roman"/>
          <w:lang w:val="en-GB" w:eastAsia="ko-KR"/>
        </w:rPr>
        <w:t>the</w:t>
      </w:r>
      <w:r w:rsidR="00197D76" w:rsidRPr="0046493C">
        <w:rPr>
          <w:rFonts w:ascii="Times New Roman" w:eastAsia="Times New Roman" w:hAnsi="Times New Roman" w:cs="Times New Roman"/>
          <w:lang w:val="en-GB" w:eastAsia="ko-KR"/>
        </w:rPr>
        <w:t xml:space="preserve"> </w:t>
      </w:r>
      <w:r w:rsidR="004A0F87" w:rsidRPr="0046493C">
        <w:rPr>
          <w:rFonts w:ascii="Times New Roman" w:eastAsia="Times New Roman" w:hAnsi="Times New Roman" w:cs="Times New Roman"/>
          <w:lang w:val="en-GB" w:eastAsia="ko-KR"/>
        </w:rPr>
        <w:t xml:space="preserve">American </w:t>
      </w:r>
      <w:r w:rsidR="00197D76" w:rsidRPr="0046493C">
        <w:rPr>
          <w:rFonts w:ascii="Times New Roman" w:eastAsia="Times New Roman" w:hAnsi="Times New Roman" w:cs="Times New Roman"/>
          <w:lang w:val="en-GB" w:eastAsia="ko-KR"/>
        </w:rPr>
        <w:t>concept of non-profit sector,</w:t>
      </w:r>
      <w:r w:rsidR="00EB68EB" w:rsidRPr="0046493C">
        <w:rPr>
          <w:rFonts w:ascii="Times New Roman" w:eastAsia="Times New Roman" w:hAnsi="Times New Roman" w:cs="Times New Roman"/>
          <w:lang w:val="en-GB" w:eastAsia="ko-KR"/>
        </w:rPr>
        <w:t xml:space="preserve"> which reached Asia </w:t>
      </w:r>
      <w:r w:rsidR="00EB68EB" w:rsidRPr="0046493C">
        <w:rPr>
          <w:rFonts w:ascii="Times New Roman" w:eastAsia="Times New Roman" w:hAnsi="Times New Roman" w:cs="Times New Roman"/>
          <w:i/>
          <w:lang w:val="en-GB" w:eastAsia="ko-KR"/>
        </w:rPr>
        <w:t>inter alia</w:t>
      </w:r>
      <w:r w:rsidR="0014090B" w:rsidRPr="0046493C">
        <w:rPr>
          <w:rFonts w:ascii="Times New Roman" w:eastAsia="Times New Roman" w:hAnsi="Times New Roman" w:cs="Times New Roman"/>
          <w:lang w:val="en-GB" w:eastAsia="ko-KR"/>
        </w:rPr>
        <w:t xml:space="preserve"> </w:t>
      </w:r>
      <w:r w:rsidRPr="0046493C">
        <w:rPr>
          <w:rFonts w:ascii="Times New Roman" w:eastAsia="Times New Roman" w:hAnsi="Times New Roman" w:cs="Times New Roman"/>
          <w:lang w:val="en-GB" w:eastAsia="ko-KR"/>
        </w:rPr>
        <w:t>through</w:t>
      </w:r>
      <w:r w:rsidR="0050202A" w:rsidRPr="0046493C">
        <w:rPr>
          <w:rFonts w:ascii="Times New Roman" w:eastAsia="Times New Roman" w:hAnsi="Times New Roman" w:cs="Times New Roman"/>
          <w:lang w:val="en-GB" w:eastAsia="ko-KR"/>
        </w:rPr>
        <w:t xml:space="preserve"> the Johns Hopkins comparative project</w:t>
      </w:r>
      <w:r w:rsidR="000453DE" w:rsidRPr="0046493C">
        <w:rPr>
          <w:rFonts w:ascii="Times New Roman" w:eastAsia="Times New Roman" w:hAnsi="Times New Roman" w:cs="Times New Roman"/>
          <w:lang w:val="en-GB" w:eastAsia="ko-KR"/>
        </w:rPr>
        <w:t xml:space="preserve">. The latter indeed </w:t>
      </w:r>
      <w:r w:rsidR="0050202A" w:rsidRPr="0046493C">
        <w:rPr>
          <w:rFonts w:ascii="Times New Roman" w:eastAsia="Times New Roman" w:hAnsi="Times New Roman" w:cs="Times New Roman"/>
          <w:lang w:val="en-GB" w:eastAsia="ko-KR"/>
        </w:rPr>
        <w:t>included</w:t>
      </w:r>
      <w:r w:rsidR="00EB68EB" w:rsidRPr="0046493C">
        <w:rPr>
          <w:rFonts w:ascii="Times New Roman" w:eastAsia="Times New Roman" w:hAnsi="Times New Roman" w:cs="Times New Roman"/>
          <w:lang w:val="en-GB" w:eastAsia="ko-KR"/>
        </w:rPr>
        <w:t xml:space="preserve"> </w:t>
      </w:r>
      <w:r w:rsidR="0050202A" w:rsidRPr="0046493C">
        <w:rPr>
          <w:rFonts w:ascii="Times New Roman" w:eastAsia="Times New Roman" w:hAnsi="Times New Roman" w:cs="Times New Roman"/>
          <w:lang w:val="en-GB" w:eastAsia="ko-KR"/>
        </w:rPr>
        <w:t>Japan</w:t>
      </w:r>
      <w:r w:rsidR="00197D76" w:rsidRPr="0046493C">
        <w:rPr>
          <w:rFonts w:ascii="Times New Roman" w:eastAsia="Times New Roman" w:hAnsi="Times New Roman" w:cs="Times New Roman"/>
          <w:lang w:val="en-GB" w:eastAsia="ko-KR"/>
        </w:rPr>
        <w:t>, India</w:t>
      </w:r>
      <w:r w:rsidR="0050202A" w:rsidRPr="0046493C">
        <w:rPr>
          <w:rFonts w:ascii="Times New Roman" w:eastAsia="Times New Roman" w:hAnsi="Times New Roman" w:cs="Times New Roman"/>
          <w:lang w:val="en-GB" w:eastAsia="ko-KR"/>
        </w:rPr>
        <w:t xml:space="preserve"> and Thailand in </w:t>
      </w:r>
      <w:r w:rsidR="00197D76" w:rsidRPr="0046493C">
        <w:rPr>
          <w:rFonts w:ascii="Times New Roman" w:eastAsia="Times New Roman" w:hAnsi="Times New Roman" w:cs="Times New Roman"/>
          <w:lang w:val="en-GB" w:eastAsia="ko-KR"/>
        </w:rPr>
        <w:t>its first stage</w:t>
      </w:r>
      <w:r w:rsidR="00EB68EB" w:rsidRPr="0046493C">
        <w:rPr>
          <w:rFonts w:ascii="Times New Roman" w:eastAsia="Times New Roman" w:hAnsi="Times New Roman" w:cs="Times New Roman"/>
          <w:lang w:val="en-GB" w:eastAsia="ko-KR"/>
        </w:rPr>
        <w:t>,</w:t>
      </w:r>
      <w:r w:rsidR="00197D76" w:rsidRPr="0046493C">
        <w:rPr>
          <w:rFonts w:ascii="Times New Roman" w:eastAsia="Times New Roman" w:hAnsi="Times New Roman" w:cs="Times New Roman"/>
          <w:lang w:val="en-GB" w:eastAsia="ko-KR"/>
        </w:rPr>
        <w:t xml:space="preserve"> in 1993</w:t>
      </w:r>
      <w:r w:rsidR="00EB68EB" w:rsidRPr="0046493C">
        <w:rPr>
          <w:rFonts w:ascii="Times New Roman" w:eastAsia="Times New Roman" w:hAnsi="Times New Roman" w:cs="Times New Roman"/>
          <w:lang w:val="en-GB" w:eastAsia="ko-KR"/>
        </w:rPr>
        <w:t>,</w:t>
      </w:r>
      <w:r w:rsidR="0050202A" w:rsidRPr="0046493C">
        <w:rPr>
          <w:rFonts w:ascii="Times New Roman" w:eastAsia="Times New Roman" w:hAnsi="Times New Roman" w:cs="Times New Roman"/>
          <w:lang w:val="en-GB" w:eastAsia="ko-KR"/>
        </w:rPr>
        <w:t xml:space="preserve"> and </w:t>
      </w:r>
      <w:r w:rsidR="00197D76" w:rsidRPr="0046493C">
        <w:rPr>
          <w:rFonts w:ascii="Times New Roman" w:eastAsia="Times New Roman" w:hAnsi="Times New Roman" w:cs="Times New Roman"/>
          <w:lang w:val="en-GB" w:eastAsia="ko-KR"/>
        </w:rPr>
        <w:t xml:space="preserve">was </w:t>
      </w:r>
      <w:r w:rsidR="00EB68EB" w:rsidRPr="0046493C">
        <w:rPr>
          <w:rFonts w:ascii="Times New Roman" w:eastAsia="Times New Roman" w:hAnsi="Times New Roman" w:cs="Times New Roman"/>
          <w:lang w:val="en-GB" w:eastAsia="ko-KR"/>
        </w:rPr>
        <w:t xml:space="preserve">subsequently, in successive stages, </w:t>
      </w:r>
      <w:r w:rsidR="00197D76" w:rsidRPr="0046493C">
        <w:rPr>
          <w:rFonts w:ascii="Times New Roman" w:eastAsia="Times New Roman" w:hAnsi="Times New Roman" w:cs="Times New Roman"/>
          <w:lang w:val="en-GB" w:eastAsia="ko-KR"/>
        </w:rPr>
        <w:t xml:space="preserve">enlarged to </w:t>
      </w:r>
      <w:r w:rsidR="0050202A" w:rsidRPr="0046493C">
        <w:rPr>
          <w:rFonts w:ascii="Times New Roman" w:eastAsia="Times New Roman" w:hAnsi="Times New Roman" w:cs="Times New Roman"/>
          <w:lang w:val="en-GB" w:eastAsia="ko-KR"/>
        </w:rPr>
        <w:t xml:space="preserve">other Asian countries like </w:t>
      </w:r>
      <w:r w:rsidR="000453DE" w:rsidRPr="0046493C">
        <w:rPr>
          <w:rFonts w:ascii="Times New Roman" w:eastAsia="Times New Roman" w:hAnsi="Times New Roman" w:cs="Times New Roman"/>
          <w:lang w:val="en-GB" w:eastAsia="ko-KR"/>
        </w:rPr>
        <w:t xml:space="preserve">South </w:t>
      </w:r>
      <w:r w:rsidR="0050202A" w:rsidRPr="0046493C">
        <w:rPr>
          <w:rFonts w:ascii="Times New Roman" w:eastAsia="Times New Roman" w:hAnsi="Times New Roman" w:cs="Times New Roman"/>
          <w:lang w:val="en-GB" w:eastAsia="ko-KR"/>
        </w:rPr>
        <w:t>Korea</w:t>
      </w:r>
      <w:r w:rsidR="00197D76" w:rsidRPr="0046493C">
        <w:rPr>
          <w:rFonts w:ascii="Times New Roman" w:eastAsia="Times New Roman" w:hAnsi="Times New Roman" w:cs="Times New Roman"/>
          <w:lang w:val="en-GB" w:eastAsia="ko-KR"/>
        </w:rPr>
        <w:t>, Pakistan</w:t>
      </w:r>
      <w:r w:rsidR="0050202A" w:rsidRPr="0046493C">
        <w:rPr>
          <w:rFonts w:ascii="Times New Roman" w:eastAsia="Times New Roman" w:hAnsi="Times New Roman" w:cs="Times New Roman"/>
          <w:lang w:val="en-GB" w:eastAsia="ko-KR"/>
        </w:rPr>
        <w:t xml:space="preserve"> or</w:t>
      </w:r>
      <w:r w:rsidR="00197D76" w:rsidRPr="0046493C">
        <w:rPr>
          <w:rFonts w:ascii="Times New Roman" w:eastAsia="Times New Roman" w:hAnsi="Times New Roman" w:cs="Times New Roman"/>
          <w:lang w:val="en-GB" w:eastAsia="ko-KR"/>
        </w:rPr>
        <w:t xml:space="preserve"> the Philippines</w:t>
      </w:r>
      <w:r w:rsidR="00EB68EB" w:rsidRPr="0046493C">
        <w:rPr>
          <w:rFonts w:ascii="Times New Roman" w:eastAsia="Times New Roman" w:hAnsi="Times New Roman" w:cs="Times New Roman"/>
          <w:lang w:val="en-GB" w:eastAsia="ko-KR"/>
        </w:rPr>
        <w:t>. The influence of the non-profit sector concept was also felt</w:t>
      </w:r>
      <w:r w:rsidR="00197D76" w:rsidRPr="0046493C">
        <w:rPr>
          <w:rFonts w:ascii="Times New Roman" w:eastAsia="Times New Roman" w:hAnsi="Times New Roman" w:cs="Times New Roman"/>
          <w:lang w:val="en-GB" w:eastAsia="ko-KR"/>
        </w:rPr>
        <w:t xml:space="preserve"> </w:t>
      </w:r>
      <w:r w:rsidR="001C26E8" w:rsidRPr="0046493C">
        <w:rPr>
          <w:rFonts w:ascii="Times New Roman" w:eastAsia="Times New Roman" w:hAnsi="Times New Roman" w:cs="Times New Roman"/>
          <w:lang w:val="en-GB" w:eastAsia="ko-KR"/>
        </w:rPr>
        <w:t xml:space="preserve">in </w:t>
      </w:r>
      <w:r w:rsidR="00197D76" w:rsidRPr="0046493C">
        <w:rPr>
          <w:rFonts w:ascii="Times New Roman" w:eastAsia="Times New Roman" w:hAnsi="Times New Roman" w:cs="Times New Roman"/>
          <w:lang w:val="en-GB" w:eastAsia="ko-KR"/>
        </w:rPr>
        <w:t>the academic conferences organi</w:t>
      </w:r>
      <w:r w:rsidR="00EB68EB" w:rsidRPr="0046493C">
        <w:rPr>
          <w:rFonts w:ascii="Times New Roman" w:eastAsia="Times New Roman" w:hAnsi="Times New Roman" w:cs="Times New Roman"/>
          <w:lang w:val="en-GB" w:eastAsia="ko-KR"/>
        </w:rPr>
        <w:t>s</w:t>
      </w:r>
      <w:r w:rsidR="00197D76" w:rsidRPr="0046493C">
        <w:rPr>
          <w:rFonts w:ascii="Times New Roman" w:eastAsia="Times New Roman" w:hAnsi="Times New Roman" w:cs="Times New Roman"/>
          <w:lang w:val="en-GB" w:eastAsia="ko-KR"/>
        </w:rPr>
        <w:t xml:space="preserve">ed by the </w:t>
      </w:r>
      <w:r w:rsidR="00197D76" w:rsidRPr="0046493C">
        <w:rPr>
          <w:rFonts w:ascii="Times New Roman" w:hAnsi="Times New Roman" w:cs="Times New Roman"/>
          <w:lang w:val="en-GB"/>
        </w:rPr>
        <w:t xml:space="preserve">ISTR Asia Pacific Regional Branch </w:t>
      </w:r>
      <w:r w:rsidR="00197D76" w:rsidRPr="0046493C">
        <w:rPr>
          <w:rFonts w:ascii="Times New Roman" w:eastAsia="Times New Roman" w:hAnsi="Times New Roman" w:cs="Times New Roman"/>
          <w:lang w:val="en-GB" w:eastAsia="ko-KR"/>
        </w:rPr>
        <w:t xml:space="preserve">since </w:t>
      </w:r>
      <w:r w:rsidR="00345506" w:rsidRPr="0046493C">
        <w:rPr>
          <w:rFonts w:ascii="Times New Roman" w:eastAsia="Times New Roman" w:hAnsi="Times New Roman" w:cs="Times New Roman"/>
          <w:lang w:val="en-GB" w:eastAsia="ko-KR"/>
        </w:rPr>
        <w:t>1999.</w:t>
      </w:r>
      <w:r w:rsidR="00197D76" w:rsidRPr="0046493C">
        <w:rPr>
          <w:rFonts w:ascii="Times New Roman" w:eastAsia="Times New Roman" w:hAnsi="Times New Roman" w:cs="Times New Roman"/>
          <w:lang w:val="en-GB" w:eastAsia="ko-KR"/>
        </w:rPr>
        <w:t xml:space="preserve"> </w:t>
      </w:r>
      <w:r w:rsidR="00A27864" w:rsidRPr="0046493C">
        <w:rPr>
          <w:rFonts w:ascii="Times New Roman" w:eastAsia="Times New Roman" w:hAnsi="Times New Roman" w:cs="Times New Roman"/>
          <w:lang w:val="en-GB" w:eastAsia="ko-KR"/>
        </w:rPr>
        <w:t xml:space="preserve">This dynamic </w:t>
      </w:r>
      <w:r w:rsidR="002D1F9A" w:rsidRPr="0046493C">
        <w:rPr>
          <w:rFonts w:ascii="Times New Roman" w:eastAsia="Times New Roman" w:hAnsi="Times New Roman" w:cs="Times New Roman"/>
          <w:lang w:val="en-GB" w:eastAsia="ko-KR"/>
        </w:rPr>
        <w:t>generated the first</w:t>
      </w:r>
      <w:r w:rsidR="008F3749" w:rsidRPr="0046493C">
        <w:rPr>
          <w:rFonts w:ascii="Times New Roman" w:eastAsia="Times New Roman" w:hAnsi="Times New Roman" w:cs="Times New Roman"/>
          <w:lang w:val="en-GB" w:eastAsia="ko-KR"/>
        </w:rPr>
        <w:t xml:space="preserve"> special issue of </w:t>
      </w:r>
      <w:proofErr w:type="spellStart"/>
      <w:r w:rsidR="008F3749" w:rsidRPr="0046493C">
        <w:rPr>
          <w:rFonts w:ascii="Times New Roman" w:eastAsia="Times New Roman" w:hAnsi="Times New Roman" w:cs="Times New Roman"/>
          <w:i/>
          <w:lang w:val="en-GB" w:eastAsia="ko-KR"/>
        </w:rPr>
        <w:t>Voluntas</w:t>
      </w:r>
      <w:proofErr w:type="spellEnd"/>
      <w:r w:rsidR="008F3749" w:rsidRPr="0046493C">
        <w:rPr>
          <w:rFonts w:ascii="Times New Roman" w:eastAsia="Times New Roman" w:hAnsi="Times New Roman" w:cs="Times New Roman"/>
          <w:lang w:val="en-GB" w:eastAsia="ko-KR"/>
        </w:rPr>
        <w:t xml:space="preserve"> dedicated</w:t>
      </w:r>
      <w:r w:rsidR="0014090B" w:rsidRPr="0046493C">
        <w:rPr>
          <w:rFonts w:ascii="Times New Roman" w:eastAsia="Times New Roman" w:hAnsi="Times New Roman" w:cs="Times New Roman"/>
          <w:lang w:val="en-GB" w:eastAsia="ko-KR"/>
        </w:rPr>
        <w:t xml:space="preserve"> to Asia</w:t>
      </w:r>
      <w:r w:rsidR="00C42056" w:rsidRPr="0046493C">
        <w:rPr>
          <w:rFonts w:ascii="Times New Roman" w:eastAsia="Times New Roman" w:hAnsi="Times New Roman" w:cs="Times New Roman"/>
          <w:lang w:val="en-GB" w:eastAsia="ko-KR"/>
        </w:rPr>
        <w:t>; i</w:t>
      </w:r>
      <w:r w:rsidR="00DF0A84" w:rsidRPr="0046493C">
        <w:rPr>
          <w:rFonts w:ascii="Times New Roman" w:eastAsia="Times New Roman" w:hAnsi="Times New Roman" w:cs="Times New Roman"/>
          <w:lang w:val="en-GB" w:eastAsia="ko-KR"/>
        </w:rPr>
        <w:t xml:space="preserve">t was </w:t>
      </w:r>
      <w:r w:rsidR="0014090B" w:rsidRPr="0046493C">
        <w:rPr>
          <w:rFonts w:ascii="Times New Roman" w:eastAsia="Times New Roman" w:hAnsi="Times New Roman" w:cs="Times New Roman"/>
          <w:lang w:val="en-GB" w:eastAsia="ko-KR"/>
        </w:rPr>
        <w:t xml:space="preserve">co-edited by Lyons </w:t>
      </w:r>
      <w:r w:rsidR="00EB68EB" w:rsidRPr="0046493C">
        <w:rPr>
          <w:rFonts w:ascii="Times New Roman" w:eastAsia="Times New Roman" w:hAnsi="Times New Roman" w:cs="Times New Roman"/>
          <w:lang w:val="en-GB" w:eastAsia="ko-KR"/>
        </w:rPr>
        <w:t>and</w:t>
      </w:r>
      <w:r w:rsidR="0014090B" w:rsidRPr="0046493C">
        <w:rPr>
          <w:rFonts w:ascii="Times New Roman" w:eastAsia="Times New Roman" w:hAnsi="Times New Roman" w:cs="Times New Roman"/>
          <w:lang w:val="en-GB" w:eastAsia="ko-KR"/>
        </w:rPr>
        <w:t xml:space="preserve"> Hasan</w:t>
      </w:r>
      <w:r w:rsidR="00DF0A84" w:rsidRPr="0046493C">
        <w:rPr>
          <w:rFonts w:ascii="Times New Roman" w:eastAsia="Times New Roman" w:hAnsi="Times New Roman" w:cs="Times New Roman"/>
          <w:lang w:val="en-GB" w:eastAsia="ko-KR"/>
        </w:rPr>
        <w:t xml:space="preserve"> (2002)</w:t>
      </w:r>
      <w:r w:rsidR="0014090B" w:rsidRPr="0046493C">
        <w:rPr>
          <w:rFonts w:ascii="Times New Roman" w:eastAsia="Times New Roman" w:hAnsi="Times New Roman" w:cs="Times New Roman"/>
          <w:lang w:val="en-GB" w:eastAsia="ko-KR"/>
        </w:rPr>
        <w:t xml:space="preserve"> and </w:t>
      </w:r>
      <w:r w:rsidR="008F3749" w:rsidRPr="0046493C">
        <w:rPr>
          <w:rFonts w:ascii="Times New Roman" w:eastAsia="Times New Roman" w:hAnsi="Times New Roman" w:cs="Times New Roman"/>
          <w:lang w:val="en-GB" w:eastAsia="ko-KR"/>
        </w:rPr>
        <w:t>included articles on China (Ma</w:t>
      </w:r>
      <w:r w:rsidR="003758AF" w:rsidRPr="0046493C">
        <w:rPr>
          <w:rFonts w:ascii="Times New Roman" w:eastAsia="Times New Roman" w:hAnsi="Times New Roman" w:cs="Times New Roman"/>
          <w:lang w:val="en-GB" w:eastAsia="ko-KR"/>
        </w:rPr>
        <w:t xml:space="preserve"> </w:t>
      </w:r>
      <w:r w:rsidR="00687DA4" w:rsidRPr="0046493C">
        <w:rPr>
          <w:rFonts w:ascii="Times New Roman" w:eastAsia="Times New Roman" w:hAnsi="Times New Roman" w:cs="Times New Roman"/>
          <w:lang w:val="en-GB" w:eastAsia="ko-KR"/>
        </w:rPr>
        <w:t>2002</w:t>
      </w:r>
      <w:r w:rsidR="008F3749" w:rsidRPr="0046493C">
        <w:rPr>
          <w:rFonts w:ascii="Times New Roman" w:eastAsia="Times New Roman" w:hAnsi="Times New Roman" w:cs="Times New Roman"/>
          <w:lang w:val="en-GB" w:eastAsia="ko-KR"/>
        </w:rPr>
        <w:t xml:space="preserve">), </w:t>
      </w:r>
      <w:r w:rsidR="000B0F33" w:rsidRPr="0046493C">
        <w:rPr>
          <w:rFonts w:ascii="Times New Roman" w:eastAsia="Times New Roman" w:hAnsi="Times New Roman" w:cs="Times New Roman"/>
          <w:lang w:val="en-GB" w:eastAsia="ko-KR"/>
        </w:rPr>
        <w:t xml:space="preserve">South </w:t>
      </w:r>
      <w:r w:rsidR="008F3749" w:rsidRPr="0046493C">
        <w:rPr>
          <w:rFonts w:ascii="Times New Roman" w:eastAsia="Times New Roman" w:hAnsi="Times New Roman" w:cs="Times New Roman"/>
          <w:lang w:val="en-GB" w:eastAsia="ko-KR"/>
        </w:rPr>
        <w:t>Korea (Bidet</w:t>
      </w:r>
      <w:r w:rsidR="003758AF" w:rsidRPr="0046493C">
        <w:rPr>
          <w:rFonts w:ascii="Times New Roman" w:eastAsia="Times New Roman" w:hAnsi="Times New Roman" w:cs="Times New Roman"/>
          <w:lang w:val="en-GB" w:eastAsia="ko-KR"/>
        </w:rPr>
        <w:t xml:space="preserve"> </w:t>
      </w:r>
      <w:r w:rsidR="00687DA4" w:rsidRPr="0046493C">
        <w:rPr>
          <w:rFonts w:ascii="Times New Roman" w:eastAsia="Times New Roman" w:hAnsi="Times New Roman" w:cs="Times New Roman"/>
          <w:lang w:val="en-GB" w:eastAsia="ko-KR"/>
        </w:rPr>
        <w:t>2002</w:t>
      </w:r>
      <w:r w:rsidR="008F3749" w:rsidRPr="0046493C">
        <w:rPr>
          <w:rFonts w:ascii="Times New Roman" w:eastAsia="Times New Roman" w:hAnsi="Times New Roman" w:cs="Times New Roman"/>
          <w:lang w:val="en-GB" w:eastAsia="ko-KR"/>
        </w:rPr>
        <w:t>), Bangladesh and Nepal (</w:t>
      </w:r>
      <w:proofErr w:type="spellStart"/>
      <w:r w:rsidR="008F3749" w:rsidRPr="0046493C">
        <w:rPr>
          <w:rFonts w:ascii="Times New Roman" w:eastAsia="Times New Roman" w:hAnsi="Times New Roman" w:cs="Times New Roman"/>
          <w:lang w:val="en-GB" w:eastAsia="ko-KR"/>
        </w:rPr>
        <w:t>Ulvila</w:t>
      </w:r>
      <w:proofErr w:type="spellEnd"/>
      <w:r w:rsidR="008F3749" w:rsidRPr="0046493C">
        <w:rPr>
          <w:rFonts w:ascii="Times New Roman" w:eastAsia="Times New Roman" w:hAnsi="Times New Roman" w:cs="Times New Roman"/>
          <w:lang w:val="en-GB" w:eastAsia="ko-KR"/>
        </w:rPr>
        <w:t xml:space="preserve"> </w:t>
      </w:r>
      <w:r w:rsidR="00C350F3" w:rsidRPr="0046493C">
        <w:rPr>
          <w:rFonts w:ascii="Times New Roman" w:eastAsia="Times New Roman" w:hAnsi="Times New Roman" w:cs="Times New Roman"/>
          <w:lang w:val="en-GB" w:eastAsia="ko-KR"/>
        </w:rPr>
        <w:t>and</w:t>
      </w:r>
      <w:r w:rsidR="008F3749" w:rsidRPr="0046493C">
        <w:rPr>
          <w:rFonts w:ascii="Times New Roman" w:eastAsia="Times New Roman" w:hAnsi="Times New Roman" w:cs="Times New Roman"/>
          <w:lang w:val="en-GB" w:eastAsia="ko-KR"/>
        </w:rPr>
        <w:t xml:space="preserve"> Hossain</w:t>
      </w:r>
      <w:r w:rsidR="00C350F3" w:rsidRPr="0046493C">
        <w:rPr>
          <w:rFonts w:ascii="Times New Roman" w:eastAsia="Times New Roman" w:hAnsi="Times New Roman" w:cs="Times New Roman"/>
          <w:lang w:val="en-GB" w:eastAsia="ko-KR"/>
        </w:rPr>
        <w:t xml:space="preserve"> 2002</w:t>
      </w:r>
      <w:r w:rsidR="00993AC5" w:rsidRPr="0046493C">
        <w:rPr>
          <w:rFonts w:ascii="Times New Roman" w:eastAsia="Times New Roman" w:hAnsi="Times New Roman" w:cs="Times New Roman"/>
          <w:lang w:val="en-GB" w:eastAsia="ko-KR"/>
        </w:rPr>
        <w:t>;</w:t>
      </w:r>
      <w:r w:rsidR="008F3749" w:rsidRPr="0046493C">
        <w:rPr>
          <w:rFonts w:ascii="Times New Roman" w:eastAsia="Times New Roman" w:hAnsi="Times New Roman" w:cs="Times New Roman"/>
          <w:lang w:val="en-GB" w:eastAsia="ko-KR"/>
        </w:rPr>
        <w:t xml:space="preserve"> Rafi </w:t>
      </w:r>
      <w:r w:rsidR="005A6989" w:rsidRPr="0046493C">
        <w:rPr>
          <w:rFonts w:ascii="Times New Roman" w:eastAsia="Times New Roman" w:hAnsi="Times New Roman" w:cs="Times New Roman"/>
          <w:lang w:val="en-GB" w:eastAsia="ko-KR"/>
        </w:rPr>
        <w:t>and</w:t>
      </w:r>
      <w:r w:rsidR="008F3749" w:rsidRPr="0046493C">
        <w:rPr>
          <w:rFonts w:ascii="Times New Roman" w:eastAsia="Times New Roman" w:hAnsi="Times New Roman" w:cs="Times New Roman"/>
          <w:lang w:val="en-GB" w:eastAsia="ko-KR"/>
        </w:rPr>
        <w:t xml:space="preserve"> Mallick</w:t>
      </w:r>
      <w:r w:rsidR="003758AF" w:rsidRPr="0046493C">
        <w:rPr>
          <w:rFonts w:ascii="Times New Roman" w:eastAsia="Times New Roman" w:hAnsi="Times New Roman" w:cs="Times New Roman"/>
          <w:lang w:val="en-GB" w:eastAsia="ko-KR"/>
        </w:rPr>
        <w:t xml:space="preserve"> </w:t>
      </w:r>
      <w:r w:rsidR="00687DA4" w:rsidRPr="0046493C">
        <w:rPr>
          <w:rFonts w:ascii="Times New Roman" w:eastAsia="Times New Roman" w:hAnsi="Times New Roman" w:cs="Times New Roman"/>
          <w:lang w:val="en-GB" w:eastAsia="ko-KR"/>
        </w:rPr>
        <w:t>2002</w:t>
      </w:r>
      <w:r w:rsidR="008F3749" w:rsidRPr="0046493C">
        <w:rPr>
          <w:rFonts w:ascii="Times New Roman" w:eastAsia="Times New Roman" w:hAnsi="Times New Roman" w:cs="Times New Roman"/>
          <w:lang w:val="en-GB" w:eastAsia="ko-KR"/>
        </w:rPr>
        <w:t xml:space="preserve">) and </w:t>
      </w:r>
      <w:r w:rsidR="00EB68EB" w:rsidRPr="0046493C">
        <w:rPr>
          <w:rFonts w:ascii="Times New Roman" w:eastAsia="Times New Roman" w:hAnsi="Times New Roman" w:cs="Times New Roman"/>
          <w:lang w:val="en-GB" w:eastAsia="ko-KR"/>
        </w:rPr>
        <w:t xml:space="preserve">the </w:t>
      </w:r>
      <w:r w:rsidR="008F3749" w:rsidRPr="0046493C">
        <w:rPr>
          <w:rFonts w:ascii="Times New Roman" w:eastAsia="Times New Roman" w:hAnsi="Times New Roman" w:cs="Times New Roman"/>
          <w:lang w:val="en-GB" w:eastAsia="ko-KR"/>
        </w:rPr>
        <w:t>Philippines (</w:t>
      </w:r>
      <w:proofErr w:type="spellStart"/>
      <w:r w:rsidR="008F3749" w:rsidRPr="0046493C">
        <w:rPr>
          <w:rFonts w:ascii="Times New Roman" w:eastAsia="Times New Roman" w:hAnsi="Times New Roman" w:cs="Times New Roman"/>
          <w:lang w:val="en-GB" w:eastAsia="ko-KR"/>
        </w:rPr>
        <w:t>Aldaba</w:t>
      </w:r>
      <w:proofErr w:type="spellEnd"/>
      <w:r w:rsidR="003758AF" w:rsidRPr="0046493C">
        <w:rPr>
          <w:rFonts w:ascii="Times New Roman" w:eastAsia="Times New Roman" w:hAnsi="Times New Roman" w:cs="Times New Roman"/>
          <w:lang w:val="en-GB" w:eastAsia="ko-KR"/>
        </w:rPr>
        <w:t xml:space="preserve"> </w:t>
      </w:r>
      <w:r w:rsidR="00687DA4" w:rsidRPr="0046493C">
        <w:rPr>
          <w:rFonts w:ascii="Times New Roman" w:eastAsia="Times New Roman" w:hAnsi="Times New Roman" w:cs="Times New Roman"/>
          <w:lang w:val="en-GB" w:eastAsia="ko-KR"/>
        </w:rPr>
        <w:t>2002</w:t>
      </w:r>
      <w:r w:rsidR="008F3749" w:rsidRPr="0046493C">
        <w:rPr>
          <w:rFonts w:ascii="Times New Roman" w:eastAsia="Times New Roman" w:hAnsi="Times New Roman" w:cs="Times New Roman"/>
          <w:lang w:val="en-GB" w:eastAsia="ko-KR"/>
        </w:rPr>
        <w:t>)</w:t>
      </w:r>
      <w:r w:rsidR="00B671E0" w:rsidRPr="0046493C">
        <w:rPr>
          <w:rFonts w:ascii="Times New Roman" w:eastAsia="Times New Roman" w:hAnsi="Times New Roman" w:cs="Times New Roman"/>
          <w:lang w:val="en-GB" w:eastAsia="ko-KR"/>
        </w:rPr>
        <w:t xml:space="preserve">. In their presentation of this </w:t>
      </w:r>
      <w:r w:rsidRPr="0046493C">
        <w:rPr>
          <w:rFonts w:ascii="Times New Roman" w:eastAsia="Times New Roman" w:hAnsi="Times New Roman" w:cs="Times New Roman"/>
          <w:lang w:val="en-GB" w:eastAsia="ko-KR"/>
        </w:rPr>
        <w:t>pioneer</w:t>
      </w:r>
      <w:r w:rsidR="00EB68EB" w:rsidRPr="0046493C">
        <w:rPr>
          <w:rFonts w:ascii="Times New Roman" w:eastAsia="Times New Roman" w:hAnsi="Times New Roman" w:cs="Times New Roman"/>
          <w:lang w:val="en-GB" w:eastAsia="ko-KR"/>
        </w:rPr>
        <w:t>ing</w:t>
      </w:r>
      <w:r w:rsidRPr="0046493C">
        <w:rPr>
          <w:rFonts w:ascii="Times New Roman" w:eastAsia="Times New Roman" w:hAnsi="Times New Roman" w:cs="Times New Roman"/>
          <w:lang w:val="en-GB" w:eastAsia="ko-KR"/>
        </w:rPr>
        <w:t xml:space="preserve"> </w:t>
      </w:r>
      <w:proofErr w:type="spellStart"/>
      <w:r w:rsidR="00B671E0" w:rsidRPr="0046493C">
        <w:rPr>
          <w:rFonts w:ascii="Times New Roman" w:eastAsia="Times New Roman" w:hAnsi="Times New Roman" w:cs="Times New Roman"/>
          <w:i/>
          <w:lang w:val="en-GB" w:eastAsia="ko-KR"/>
        </w:rPr>
        <w:t>Voluntas</w:t>
      </w:r>
      <w:proofErr w:type="spellEnd"/>
      <w:r w:rsidR="00B671E0" w:rsidRPr="0046493C">
        <w:rPr>
          <w:rFonts w:ascii="Times New Roman" w:eastAsia="Times New Roman" w:hAnsi="Times New Roman" w:cs="Times New Roman"/>
          <w:lang w:val="en-GB" w:eastAsia="ko-KR"/>
        </w:rPr>
        <w:t xml:space="preserve"> issue, Lyons </w:t>
      </w:r>
      <w:r w:rsidR="00EB68EB" w:rsidRPr="0046493C">
        <w:rPr>
          <w:rFonts w:ascii="Times New Roman" w:eastAsia="Times New Roman" w:hAnsi="Times New Roman" w:cs="Times New Roman"/>
          <w:lang w:val="en-GB" w:eastAsia="ko-KR"/>
        </w:rPr>
        <w:t>and</w:t>
      </w:r>
      <w:r w:rsidR="00B671E0" w:rsidRPr="0046493C">
        <w:rPr>
          <w:rFonts w:ascii="Times New Roman" w:eastAsia="Times New Roman" w:hAnsi="Times New Roman" w:cs="Times New Roman"/>
          <w:lang w:val="en-GB" w:eastAsia="ko-KR"/>
        </w:rPr>
        <w:t xml:space="preserve"> Hasan </w:t>
      </w:r>
      <w:r w:rsidR="00EB68EB" w:rsidRPr="0046493C">
        <w:rPr>
          <w:rFonts w:ascii="Times New Roman" w:eastAsia="Times New Roman" w:hAnsi="Times New Roman" w:cs="Times New Roman"/>
          <w:lang w:val="en-GB" w:eastAsia="ko-KR"/>
        </w:rPr>
        <w:t xml:space="preserve">underlined the fact </w:t>
      </w:r>
      <w:r w:rsidR="00B671E0" w:rsidRPr="0046493C">
        <w:rPr>
          <w:rFonts w:ascii="Times New Roman" w:eastAsia="Times New Roman" w:hAnsi="Times New Roman" w:cs="Times New Roman"/>
          <w:lang w:val="en-GB" w:eastAsia="ko-KR"/>
        </w:rPr>
        <w:t>that these five articles</w:t>
      </w:r>
      <w:r w:rsidR="008F3749" w:rsidRPr="0046493C">
        <w:rPr>
          <w:rFonts w:ascii="Times New Roman" w:eastAsia="Times New Roman" w:hAnsi="Times New Roman" w:cs="Times New Roman"/>
          <w:lang w:val="en-GB" w:eastAsia="ko-KR"/>
        </w:rPr>
        <w:t xml:space="preserve"> </w:t>
      </w:r>
      <w:r w:rsidR="00DF0A84" w:rsidRPr="0046493C">
        <w:rPr>
          <w:rFonts w:ascii="Times New Roman" w:eastAsia="Times New Roman" w:hAnsi="Times New Roman" w:cs="Times New Roman"/>
          <w:lang w:val="en-GB" w:eastAsia="ko-KR"/>
        </w:rPr>
        <w:t>increased</w:t>
      </w:r>
      <w:r w:rsidR="00B671E0" w:rsidRPr="0046493C">
        <w:rPr>
          <w:rFonts w:ascii="Times New Roman" w:eastAsia="Times New Roman" w:hAnsi="Times New Roman" w:cs="Times New Roman"/>
          <w:lang w:val="en-GB" w:eastAsia="ko-KR"/>
        </w:rPr>
        <w:t xml:space="preserve"> by one-third the number of articles </w:t>
      </w:r>
      <w:r w:rsidR="00EB68EB" w:rsidRPr="0046493C">
        <w:rPr>
          <w:rFonts w:ascii="Times New Roman" w:eastAsia="Times New Roman" w:hAnsi="Times New Roman" w:cs="Times New Roman"/>
          <w:lang w:val="en-GB" w:eastAsia="ko-KR"/>
        </w:rPr>
        <w:t xml:space="preserve">about Asia that had been </w:t>
      </w:r>
      <w:r w:rsidR="00B671E0" w:rsidRPr="0046493C">
        <w:rPr>
          <w:rFonts w:ascii="Times New Roman" w:eastAsia="Times New Roman" w:hAnsi="Times New Roman" w:cs="Times New Roman"/>
          <w:lang w:val="en-GB" w:eastAsia="ko-KR"/>
        </w:rPr>
        <w:t xml:space="preserve">published </w:t>
      </w:r>
      <w:r w:rsidR="00EB68EB" w:rsidRPr="0046493C">
        <w:rPr>
          <w:rFonts w:ascii="Times New Roman" w:eastAsia="Times New Roman" w:hAnsi="Times New Roman" w:cs="Times New Roman"/>
          <w:lang w:val="en-GB" w:eastAsia="ko-KR"/>
        </w:rPr>
        <w:t xml:space="preserve">at the time </w:t>
      </w:r>
      <w:r w:rsidR="00B671E0" w:rsidRPr="0046493C">
        <w:rPr>
          <w:rFonts w:ascii="Times New Roman" w:eastAsia="Times New Roman" w:hAnsi="Times New Roman" w:cs="Times New Roman"/>
          <w:lang w:val="en-GB" w:eastAsia="ko-KR"/>
        </w:rPr>
        <w:t xml:space="preserve">by </w:t>
      </w:r>
      <w:r w:rsidR="00DF0A84" w:rsidRPr="0046493C">
        <w:rPr>
          <w:rFonts w:ascii="Times New Roman" w:eastAsia="Times New Roman" w:hAnsi="Times New Roman" w:cs="Times New Roman"/>
          <w:lang w:val="en-GB" w:eastAsia="ko-KR"/>
        </w:rPr>
        <w:t>this journal</w:t>
      </w:r>
      <w:r w:rsidR="00B671E0" w:rsidRPr="0046493C">
        <w:rPr>
          <w:rFonts w:ascii="Times New Roman" w:eastAsia="Times New Roman" w:hAnsi="Times New Roman" w:cs="Times New Roman"/>
          <w:lang w:val="en-GB" w:eastAsia="ko-KR"/>
        </w:rPr>
        <w:t xml:space="preserve">. The situation has </w:t>
      </w:r>
      <w:r w:rsidR="00EB68EB" w:rsidRPr="0046493C">
        <w:rPr>
          <w:rFonts w:ascii="Times New Roman" w:eastAsia="Times New Roman" w:hAnsi="Times New Roman" w:cs="Times New Roman"/>
          <w:lang w:val="en-GB" w:eastAsia="ko-KR"/>
        </w:rPr>
        <w:t xml:space="preserve">since </w:t>
      </w:r>
      <w:r w:rsidR="00B671E0" w:rsidRPr="0046493C">
        <w:rPr>
          <w:rFonts w:ascii="Times New Roman" w:eastAsia="Times New Roman" w:hAnsi="Times New Roman" w:cs="Times New Roman"/>
          <w:lang w:val="en-GB" w:eastAsia="ko-KR"/>
        </w:rPr>
        <w:t>deeply changed</w:t>
      </w:r>
      <w:r w:rsidR="00EB68EB" w:rsidRPr="0046493C">
        <w:rPr>
          <w:rFonts w:ascii="Times New Roman" w:eastAsia="Times New Roman" w:hAnsi="Times New Roman" w:cs="Times New Roman"/>
          <w:lang w:val="en-GB" w:eastAsia="ko-KR"/>
        </w:rPr>
        <w:t>;</w:t>
      </w:r>
      <w:r w:rsidR="00B671E0" w:rsidRPr="0046493C">
        <w:rPr>
          <w:rFonts w:ascii="Times New Roman" w:eastAsia="Times New Roman" w:hAnsi="Times New Roman" w:cs="Times New Roman"/>
          <w:lang w:val="en-GB" w:eastAsia="ko-KR"/>
        </w:rPr>
        <w:t xml:space="preserve"> </w:t>
      </w:r>
      <w:proofErr w:type="spellStart"/>
      <w:r w:rsidR="00B671E0" w:rsidRPr="0046493C">
        <w:rPr>
          <w:rFonts w:ascii="Times New Roman" w:eastAsia="Times New Roman" w:hAnsi="Times New Roman" w:cs="Times New Roman"/>
          <w:i/>
          <w:lang w:val="en-GB" w:eastAsia="ko-KR"/>
        </w:rPr>
        <w:t>Voluntas</w:t>
      </w:r>
      <w:proofErr w:type="spellEnd"/>
      <w:r w:rsidR="00B671E0" w:rsidRPr="0046493C">
        <w:rPr>
          <w:rFonts w:ascii="Times New Roman" w:eastAsia="Times New Roman" w:hAnsi="Times New Roman" w:cs="Times New Roman"/>
          <w:lang w:val="en-GB" w:eastAsia="ko-KR"/>
        </w:rPr>
        <w:t xml:space="preserve"> </w:t>
      </w:r>
      <w:r w:rsidR="0014090B" w:rsidRPr="0046493C">
        <w:rPr>
          <w:rFonts w:ascii="Times New Roman" w:eastAsia="Times New Roman" w:hAnsi="Times New Roman" w:cs="Times New Roman"/>
          <w:lang w:val="en-GB" w:eastAsia="ko-KR"/>
        </w:rPr>
        <w:t xml:space="preserve">now </w:t>
      </w:r>
      <w:r w:rsidR="006A6C49" w:rsidRPr="0046493C">
        <w:rPr>
          <w:rFonts w:ascii="Times New Roman" w:eastAsia="Times New Roman" w:hAnsi="Times New Roman" w:cs="Times New Roman"/>
          <w:lang w:val="en-GB" w:eastAsia="ko-KR"/>
        </w:rPr>
        <w:t>often</w:t>
      </w:r>
      <w:r w:rsidR="00B671E0" w:rsidRPr="0046493C">
        <w:rPr>
          <w:rFonts w:ascii="Times New Roman" w:eastAsia="Times New Roman" w:hAnsi="Times New Roman" w:cs="Times New Roman"/>
          <w:lang w:val="en-GB" w:eastAsia="ko-KR"/>
        </w:rPr>
        <w:t xml:space="preserve"> publishes papers dealing with Asia</w:t>
      </w:r>
      <w:r w:rsidR="00DF0A84" w:rsidRPr="0046493C">
        <w:rPr>
          <w:rFonts w:ascii="Times New Roman" w:eastAsia="Times New Roman" w:hAnsi="Times New Roman" w:cs="Times New Roman"/>
          <w:lang w:val="en-GB" w:eastAsia="ko-KR"/>
        </w:rPr>
        <w:t>n countries</w:t>
      </w:r>
      <w:r w:rsidR="00EB68EB" w:rsidRPr="0046493C">
        <w:rPr>
          <w:rFonts w:ascii="Times New Roman" w:eastAsia="Times New Roman" w:hAnsi="Times New Roman" w:cs="Times New Roman"/>
          <w:lang w:val="en-GB" w:eastAsia="ko-KR"/>
        </w:rPr>
        <w:t>,</w:t>
      </w:r>
      <w:r w:rsidR="00DF0A84" w:rsidRPr="0046493C">
        <w:rPr>
          <w:rFonts w:ascii="Times New Roman" w:eastAsia="Times New Roman" w:hAnsi="Times New Roman" w:cs="Times New Roman"/>
          <w:lang w:val="en-GB" w:eastAsia="ko-KR"/>
        </w:rPr>
        <w:t xml:space="preserve"> and </w:t>
      </w:r>
      <w:r w:rsidR="00EB68EB" w:rsidRPr="0046493C">
        <w:rPr>
          <w:rFonts w:ascii="Times New Roman" w:eastAsia="Times New Roman" w:hAnsi="Times New Roman" w:cs="Times New Roman"/>
          <w:lang w:val="en-GB" w:eastAsia="ko-KR"/>
        </w:rPr>
        <w:t xml:space="preserve">the journal </w:t>
      </w:r>
      <w:r w:rsidR="00DF0A84" w:rsidRPr="0046493C">
        <w:rPr>
          <w:rFonts w:ascii="Times New Roman" w:eastAsia="Times New Roman" w:hAnsi="Times New Roman" w:cs="Times New Roman"/>
          <w:lang w:val="en-GB" w:eastAsia="ko-KR"/>
        </w:rPr>
        <w:t>even devoted</w:t>
      </w:r>
      <w:r w:rsidR="00EB68EB" w:rsidRPr="0046493C">
        <w:rPr>
          <w:rFonts w:ascii="Times New Roman" w:eastAsia="Times New Roman" w:hAnsi="Times New Roman" w:cs="Times New Roman"/>
          <w:lang w:val="en-GB" w:eastAsia="ko-KR"/>
        </w:rPr>
        <w:t>, in 2016,</w:t>
      </w:r>
      <w:r w:rsidR="00DF0A84" w:rsidRPr="0046493C">
        <w:rPr>
          <w:rFonts w:ascii="Times New Roman" w:eastAsia="Times New Roman" w:hAnsi="Times New Roman" w:cs="Times New Roman"/>
          <w:lang w:val="en-GB" w:eastAsia="ko-KR"/>
        </w:rPr>
        <w:t xml:space="preserve"> </w:t>
      </w:r>
      <w:r w:rsidR="00B671E0" w:rsidRPr="0046493C">
        <w:rPr>
          <w:rFonts w:ascii="Times New Roman" w:eastAsia="Times New Roman" w:hAnsi="Times New Roman" w:cs="Times New Roman"/>
          <w:lang w:val="en-GB" w:eastAsia="ko-KR"/>
        </w:rPr>
        <w:t>an entire issue to</w:t>
      </w:r>
      <w:r w:rsidR="00EB68EB" w:rsidRPr="0046493C">
        <w:rPr>
          <w:rFonts w:ascii="Times New Roman" w:eastAsia="Times New Roman" w:hAnsi="Times New Roman" w:cs="Times New Roman"/>
          <w:lang w:val="en-GB" w:eastAsia="ko-KR"/>
        </w:rPr>
        <w:t xml:space="preserve"> </w:t>
      </w:r>
      <w:r w:rsidR="00A357DD" w:rsidRPr="0046493C">
        <w:rPr>
          <w:rFonts w:ascii="Times New Roman" w:hAnsi="Times New Roman" w:cs="Times New Roman"/>
          <w:lang w:val="en-GB"/>
        </w:rPr>
        <w:t>Chinese civil society, non</w:t>
      </w:r>
      <w:r w:rsidR="00EB68EB" w:rsidRPr="0046493C">
        <w:rPr>
          <w:rFonts w:ascii="Times New Roman" w:hAnsi="Times New Roman" w:cs="Times New Roman"/>
          <w:lang w:val="en-GB"/>
        </w:rPr>
        <w:t>-</w:t>
      </w:r>
      <w:r w:rsidR="00A357DD" w:rsidRPr="0046493C">
        <w:rPr>
          <w:rFonts w:ascii="Times New Roman" w:hAnsi="Times New Roman" w:cs="Times New Roman"/>
          <w:lang w:val="en-GB"/>
        </w:rPr>
        <w:t>profit organi</w:t>
      </w:r>
      <w:r w:rsidR="00EB68EB" w:rsidRPr="0046493C">
        <w:rPr>
          <w:rFonts w:ascii="Times New Roman" w:hAnsi="Times New Roman" w:cs="Times New Roman"/>
          <w:lang w:val="en-GB"/>
        </w:rPr>
        <w:t>s</w:t>
      </w:r>
      <w:r w:rsidR="00A357DD" w:rsidRPr="0046493C">
        <w:rPr>
          <w:rFonts w:ascii="Times New Roman" w:hAnsi="Times New Roman" w:cs="Times New Roman"/>
          <w:lang w:val="en-GB"/>
        </w:rPr>
        <w:t>ations</w:t>
      </w:r>
      <w:r w:rsidR="00EB68EB" w:rsidRPr="0046493C">
        <w:rPr>
          <w:rFonts w:ascii="Times New Roman" w:hAnsi="Times New Roman" w:cs="Times New Roman"/>
          <w:lang w:val="en-GB"/>
        </w:rPr>
        <w:t xml:space="preserve"> and</w:t>
      </w:r>
      <w:r w:rsidR="00A357DD" w:rsidRPr="0046493C">
        <w:rPr>
          <w:rFonts w:ascii="Times New Roman" w:hAnsi="Times New Roman" w:cs="Times New Roman"/>
          <w:lang w:val="en-GB"/>
        </w:rPr>
        <w:t xml:space="preserve"> citizenship and</w:t>
      </w:r>
      <w:r w:rsidR="00EB68EB" w:rsidRPr="0046493C">
        <w:rPr>
          <w:rFonts w:ascii="Times New Roman" w:hAnsi="Times New Roman" w:cs="Times New Roman"/>
          <w:lang w:val="en-GB"/>
        </w:rPr>
        <w:t xml:space="preserve"> </w:t>
      </w:r>
      <w:r w:rsidR="00A357DD" w:rsidRPr="0046493C">
        <w:rPr>
          <w:rFonts w:ascii="Times New Roman" w:hAnsi="Times New Roman" w:cs="Times New Roman"/>
          <w:lang w:val="en-GB"/>
        </w:rPr>
        <w:t>their institutional environment</w:t>
      </w:r>
      <w:r w:rsidR="008F3749" w:rsidRPr="0046493C">
        <w:rPr>
          <w:rFonts w:ascii="Times New Roman" w:eastAsia="Times New Roman" w:hAnsi="Times New Roman" w:cs="Times New Roman"/>
          <w:lang w:val="en-GB" w:eastAsia="ko-KR"/>
        </w:rPr>
        <w:t>.</w:t>
      </w:r>
    </w:p>
    <w:p w14:paraId="37E1CAAC" w14:textId="77777777" w:rsidR="003748B3" w:rsidRPr="0046493C" w:rsidRDefault="003748B3" w:rsidP="0069183A">
      <w:pPr>
        <w:jc w:val="both"/>
        <w:rPr>
          <w:rFonts w:ascii="Times New Roman" w:eastAsia="Times New Roman" w:hAnsi="Times New Roman" w:cs="Times New Roman"/>
          <w:lang w:val="en-GB" w:eastAsia="ko-KR"/>
        </w:rPr>
      </w:pPr>
    </w:p>
    <w:p w14:paraId="57670797" w14:textId="19DFBE5C" w:rsidR="008F011B" w:rsidRPr="0046493C" w:rsidRDefault="006C5148" w:rsidP="0069183A">
      <w:pPr>
        <w:jc w:val="both"/>
        <w:rPr>
          <w:rFonts w:ascii="Times New Roman" w:hAnsi="Times New Roman" w:cs="Times New Roman"/>
          <w:lang w:val="en-GB"/>
        </w:rPr>
      </w:pPr>
      <w:r w:rsidRPr="0046493C">
        <w:rPr>
          <w:rFonts w:ascii="Times New Roman" w:eastAsia="Times New Roman" w:hAnsi="Times New Roman" w:cs="Times New Roman"/>
          <w:lang w:val="en-GB" w:eastAsia="ko-KR"/>
        </w:rPr>
        <w:t>A</w:t>
      </w:r>
      <w:r w:rsidR="00BD2B69" w:rsidRPr="0046493C">
        <w:rPr>
          <w:rFonts w:ascii="Times New Roman" w:eastAsia="Times New Roman" w:hAnsi="Times New Roman" w:cs="Times New Roman"/>
          <w:lang w:val="en-GB" w:eastAsia="ko-KR"/>
        </w:rPr>
        <w:t>lthough</w:t>
      </w:r>
      <w:r w:rsidR="00BD2B69" w:rsidRPr="0046493C">
        <w:rPr>
          <w:rFonts w:ascii="Times New Roman" w:hAnsi="Times New Roman" w:cs="Times New Roman"/>
          <w:lang w:val="en-GB"/>
        </w:rPr>
        <w:t xml:space="preserve"> most of </w:t>
      </w:r>
      <w:r w:rsidR="00BD2B69" w:rsidRPr="0046493C">
        <w:rPr>
          <w:rFonts w:ascii="Times New Roman" w:eastAsia="Times New Roman" w:hAnsi="Times New Roman" w:cs="Times New Roman"/>
          <w:lang w:val="en-GB" w:eastAsia="ko-KR"/>
        </w:rPr>
        <w:t>the</w:t>
      </w:r>
      <w:r w:rsidR="00BD58B1" w:rsidRPr="0046493C">
        <w:rPr>
          <w:rFonts w:ascii="Times New Roman" w:eastAsia="Times New Roman" w:hAnsi="Times New Roman" w:cs="Times New Roman"/>
          <w:lang w:val="en-GB" w:eastAsia="ko-KR"/>
        </w:rPr>
        <w:t>se early</w:t>
      </w:r>
      <w:r w:rsidR="00BD2B69" w:rsidRPr="0046493C">
        <w:rPr>
          <w:rFonts w:ascii="Times New Roman" w:eastAsia="Times New Roman" w:hAnsi="Times New Roman" w:cs="Times New Roman"/>
          <w:lang w:val="en-GB" w:eastAsia="ko-KR"/>
        </w:rPr>
        <w:t xml:space="preserve"> contributions </w:t>
      </w:r>
      <w:r w:rsidR="000B0F33" w:rsidRPr="0046493C">
        <w:rPr>
          <w:rFonts w:ascii="Times New Roman" w:eastAsia="Times New Roman" w:hAnsi="Times New Roman" w:cs="Times New Roman"/>
          <w:lang w:val="en-GB" w:eastAsia="ko-KR"/>
        </w:rPr>
        <w:t>were</w:t>
      </w:r>
      <w:r w:rsidR="00BD2B69" w:rsidRPr="0046493C">
        <w:rPr>
          <w:rFonts w:ascii="Times New Roman" w:eastAsia="Times New Roman" w:hAnsi="Times New Roman" w:cs="Times New Roman"/>
          <w:lang w:val="en-GB" w:eastAsia="ko-KR"/>
        </w:rPr>
        <w:t xml:space="preserve"> limited to a national survey</w:t>
      </w:r>
      <w:r w:rsidR="00BC3E65" w:rsidRPr="0046493C">
        <w:rPr>
          <w:rFonts w:ascii="Times New Roman" w:eastAsia="Times New Roman" w:hAnsi="Times New Roman" w:cs="Times New Roman"/>
          <w:lang w:val="en-GB" w:eastAsia="ko-KR"/>
        </w:rPr>
        <w:t xml:space="preserve"> or a single</w:t>
      </w:r>
      <w:r w:rsidR="00304956" w:rsidRPr="0046493C">
        <w:rPr>
          <w:rFonts w:ascii="Times New Roman" w:eastAsia="Times New Roman" w:hAnsi="Times New Roman" w:cs="Times New Roman"/>
          <w:lang w:val="en-GB" w:eastAsia="ko-KR"/>
        </w:rPr>
        <w:t>-</w:t>
      </w:r>
      <w:r w:rsidR="00BC3E65" w:rsidRPr="0046493C">
        <w:rPr>
          <w:rFonts w:ascii="Times New Roman" w:eastAsia="Times New Roman" w:hAnsi="Times New Roman" w:cs="Times New Roman"/>
          <w:lang w:val="en-GB" w:eastAsia="ko-KR"/>
        </w:rPr>
        <w:t>country perspective</w:t>
      </w:r>
      <w:r w:rsidR="00BD2B69" w:rsidRPr="0046493C">
        <w:rPr>
          <w:rFonts w:ascii="Times New Roman" w:eastAsia="Times New Roman" w:hAnsi="Times New Roman" w:cs="Times New Roman"/>
          <w:lang w:val="en-GB" w:eastAsia="ko-KR"/>
        </w:rPr>
        <w:t xml:space="preserve">, </w:t>
      </w:r>
      <w:r w:rsidR="00F8138C" w:rsidRPr="0046493C">
        <w:rPr>
          <w:rFonts w:ascii="Times New Roman" w:eastAsia="Times New Roman" w:hAnsi="Times New Roman" w:cs="Times New Roman"/>
          <w:lang w:val="en-GB" w:eastAsia="ko-KR"/>
        </w:rPr>
        <w:t xml:space="preserve">there were </w:t>
      </w:r>
      <w:r w:rsidR="001C26E8" w:rsidRPr="0046493C">
        <w:rPr>
          <w:rFonts w:ascii="Times New Roman" w:eastAsia="Times New Roman" w:hAnsi="Times New Roman" w:cs="Times New Roman"/>
          <w:lang w:val="en-GB" w:eastAsia="ko-KR"/>
        </w:rPr>
        <w:t xml:space="preserve">also </w:t>
      </w:r>
      <w:r w:rsidR="00BD2B69" w:rsidRPr="0046493C">
        <w:rPr>
          <w:rFonts w:ascii="Times New Roman" w:eastAsia="Times New Roman" w:hAnsi="Times New Roman" w:cs="Times New Roman"/>
          <w:lang w:val="en-GB" w:eastAsia="ko-KR"/>
        </w:rPr>
        <w:t>a</w:t>
      </w:r>
      <w:r w:rsidR="00617A5F" w:rsidRPr="0046493C">
        <w:rPr>
          <w:rFonts w:ascii="Times New Roman" w:eastAsia="Times New Roman" w:hAnsi="Times New Roman" w:cs="Times New Roman"/>
          <w:lang w:val="en-GB" w:eastAsia="ko-KR"/>
        </w:rPr>
        <w:t xml:space="preserve"> few </w:t>
      </w:r>
      <w:r w:rsidR="00F8138C" w:rsidRPr="0046493C">
        <w:rPr>
          <w:rFonts w:ascii="Times New Roman" w:eastAsia="Times New Roman" w:hAnsi="Times New Roman" w:cs="Times New Roman"/>
          <w:lang w:val="en-GB" w:eastAsia="ko-KR"/>
        </w:rPr>
        <w:t>attempts</w:t>
      </w:r>
      <w:r w:rsidR="00617A5F" w:rsidRPr="0046493C">
        <w:rPr>
          <w:rFonts w:ascii="Times New Roman" w:eastAsia="Times New Roman" w:hAnsi="Times New Roman" w:cs="Times New Roman"/>
          <w:lang w:val="en-GB" w:eastAsia="ko-KR"/>
        </w:rPr>
        <w:t xml:space="preserve"> </w:t>
      </w:r>
      <w:r w:rsidRPr="0046493C">
        <w:rPr>
          <w:rFonts w:ascii="Times New Roman" w:eastAsia="Times New Roman" w:hAnsi="Times New Roman" w:cs="Times New Roman"/>
          <w:lang w:val="en-GB" w:eastAsia="ko-KR"/>
        </w:rPr>
        <w:t xml:space="preserve">to </w:t>
      </w:r>
      <w:r w:rsidR="00BC3E65" w:rsidRPr="0046493C">
        <w:rPr>
          <w:rFonts w:ascii="Times New Roman" w:eastAsia="Times New Roman" w:hAnsi="Times New Roman" w:cs="Times New Roman"/>
          <w:lang w:val="en-GB" w:eastAsia="ko-KR"/>
        </w:rPr>
        <w:t>offer</w:t>
      </w:r>
      <w:r w:rsidR="00BD2B69" w:rsidRPr="0046493C">
        <w:rPr>
          <w:rFonts w:ascii="Times New Roman" w:eastAsia="Times New Roman" w:hAnsi="Times New Roman" w:cs="Times New Roman"/>
          <w:lang w:val="en-GB" w:eastAsia="ko-KR"/>
        </w:rPr>
        <w:t xml:space="preserve"> a comparative </w:t>
      </w:r>
      <w:r w:rsidR="00BC3E65" w:rsidRPr="0046493C">
        <w:rPr>
          <w:rFonts w:ascii="Times New Roman" w:eastAsia="Times New Roman" w:hAnsi="Times New Roman" w:cs="Times New Roman"/>
          <w:lang w:val="en-GB" w:eastAsia="ko-KR"/>
        </w:rPr>
        <w:t>view</w:t>
      </w:r>
      <w:r w:rsidR="00BD2B69" w:rsidRPr="0046493C">
        <w:rPr>
          <w:rFonts w:ascii="Times New Roman" w:eastAsia="Times New Roman" w:hAnsi="Times New Roman" w:cs="Times New Roman"/>
          <w:lang w:val="en-GB" w:eastAsia="ko-KR"/>
        </w:rPr>
        <w:t xml:space="preserve"> </w:t>
      </w:r>
      <w:r w:rsidR="00304956" w:rsidRPr="0046493C">
        <w:rPr>
          <w:rFonts w:ascii="Times New Roman" w:eastAsia="Times New Roman" w:hAnsi="Times New Roman" w:cs="Times New Roman"/>
          <w:lang w:val="en-GB" w:eastAsia="ko-KR"/>
        </w:rPr>
        <w:t xml:space="preserve">of </w:t>
      </w:r>
      <w:r w:rsidR="00BD2B69" w:rsidRPr="0046493C">
        <w:rPr>
          <w:rFonts w:ascii="Times New Roman" w:eastAsia="Times New Roman" w:hAnsi="Times New Roman" w:cs="Times New Roman"/>
          <w:lang w:val="en-GB" w:eastAsia="ko-KR"/>
        </w:rPr>
        <w:t>several</w:t>
      </w:r>
      <w:r w:rsidRPr="0046493C">
        <w:rPr>
          <w:rFonts w:ascii="Times New Roman" w:hAnsi="Times New Roman" w:cs="Times New Roman"/>
          <w:lang w:val="en-GB"/>
        </w:rPr>
        <w:t xml:space="preserve"> Asian countries</w:t>
      </w:r>
      <w:r w:rsidR="00BD2B69" w:rsidRPr="0046493C">
        <w:rPr>
          <w:rFonts w:ascii="Times New Roman" w:hAnsi="Times New Roman" w:cs="Times New Roman"/>
          <w:lang w:val="en-GB"/>
        </w:rPr>
        <w:t xml:space="preserve">. </w:t>
      </w:r>
      <w:r w:rsidR="00BD2B69" w:rsidRPr="0046493C">
        <w:rPr>
          <w:rFonts w:ascii="Times New Roman" w:eastAsia="Times New Roman" w:hAnsi="Times New Roman" w:cs="Times New Roman"/>
          <w:lang w:val="en-GB" w:eastAsia="ko-KR"/>
        </w:rPr>
        <w:t>T</w:t>
      </w:r>
      <w:r w:rsidR="0014090B" w:rsidRPr="0046493C">
        <w:rPr>
          <w:rFonts w:ascii="Times New Roman" w:eastAsia="Times New Roman" w:hAnsi="Times New Roman" w:cs="Times New Roman"/>
          <w:lang w:val="en-GB" w:eastAsia="ko-KR"/>
        </w:rPr>
        <w:t>he</w:t>
      </w:r>
      <w:r w:rsidR="00304956" w:rsidRPr="0046493C">
        <w:rPr>
          <w:rFonts w:ascii="Times New Roman" w:eastAsia="Times New Roman" w:hAnsi="Times New Roman" w:cs="Times New Roman"/>
          <w:lang w:val="en-GB" w:eastAsia="ko-KR"/>
        </w:rPr>
        <w:t>se attempts</w:t>
      </w:r>
      <w:r w:rsidR="0014090B" w:rsidRPr="0046493C">
        <w:rPr>
          <w:rFonts w:ascii="Times New Roman" w:eastAsia="Times New Roman" w:hAnsi="Times New Roman" w:cs="Times New Roman"/>
          <w:lang w:val="en-GB" w:eastAsia="ko-KR"/>
        </w:rPr>
        <w:t xml:space="preserve"> provide</w:t>
      </w:r>
      <w:r w:rsidR="00617A5F" w:rsidRPr="0046493C">
        <w:rPr>
          <w:rFonts w:ascii="Times New Roman" w:eastAsia="Times New Roman" w:hAnsi="Times New Roman" w:cs="Times New Roman"/>
          <w:lang w:val="en-GB" w:eastAsia="ko-KR"/>
        </w:rPr>
        <w:t>d</w:t>
      </w:r>
      <w:r w:rsidR="0014090B" w:rsidRPr="0046493C">
        <w:rPr>
          <w:rFonts w:ascii="Times New Roman" w:eastAsia="Times New Roman" w:hAnsi="Times New Roman" w:cs="Times New Roman"/>
          <w:lang w:val="en-GB" w:eastAsia="ko-KR"/>
        </w:rPr>
        <w:t xml:space="preserve"> </w:t>
      </w:r>
      <w:r w:rsidR="008F3749" w:rsidRPr="0046493C">
        <w:rPr>
          <w:rFonts w:ascii="Times New Roman" w:eastAsia="Times New Roman" w:hAnsi="Times New Roman" w:cs="Times New Roman"/>
          <w:lang w:val="en-GB" w:eastAsia="ko-KR"/>
        </w:rPr>
        <w:t xml:space="preserve">very interesting </w:t>
      </w:r>
      <w:r w:rsidR="0014090B" w:rsidRPr="0046493C">
        <w:rPr>
          <w:rFonts w:ascii="Times New Roman" w:eastAsia="Times New Roman" w:hAnsi="Times New Roman" w:cs="Times New Roman"/>
          <w:lang w:val="en-GB" w:eastAsia="ko-KR"/>
        </w:rPr>
        <w:t>and largely innovative insights</w:t>
      </w:r>
      <w:r w:rsidR="00304956" w:rsidRPr="0046493C">
        <w:rPr>
          <w:rFonts w:ascii="Times New Roman" w:eastAsia="Times New Roman" w:hAnsi="Times New Roman" w:cs="Times New Roman"/>
          <w:lang w:val="en-GB" w:eastAsia="ko-KR"/>
        </w:rPr>
        <w:t>,</w:t>
      </w:r>
      <w:r w:rsidR="008F3749" w:rsidRPr="0046493C">
        <w:rPr>
          <w:rFonts w:ascii="Times New Roman" w:eastAsia="Times New Roman" w:hAnsi="Times New Roman" w:cs="Times New Roman"/>
          <w:lang w:val="en-GB" w:eastAsia="ko-KR"/>
        </w:rPr>
        <w:t xml:space="preserve"> </w:t>
      </w:r>
      <w:r w:rsidR="00DF0A84" w:rsidRPr="0046493C">
        <w:rPr>
          <w:rFonts w:ascii="Times New Roman" w:eastAsia="Times New Roman" w:hAnsi="Times New Roman" w:cs="Times New Roman"/>
          <w:lang w:val="en-GB" w:eastAsia="ko-KR"/>
        </w:rPr>
        <w:t xml:space="preserve">which </w:t>
      </w:r>
      <w:r w:rsidR="00331BA1" w:rsidRPr="0046493C">
        <w:rPr>
          <w:rFonts w:ascii="Times New Roman" w:eastAsia="Times New Roman" w:hAnsi="Times New Roman" w:cs="Times New Roman"/>
          <w:lang w:val="en-GB" w:eastAsia="ko-KR"/>
        </w:rPr>
        <w:t xml:space="preserve">helped </w:t>
      </w:r>
      <w:r w:rsidR="0014090B" w:rsidRPr="0046493C">
        <w:rPr>
          <w:rFonts w:ascii="Times New Roman" w:eastAsia="Times New Roman" w:hAnsi="Times New Roman" w:cs="Times New Roman"/>
          <w:lang w:val="en-GB" w:eastAsia="ko-KR"/>
        </w:rPr>
        <w:t xml:space="preserve">to </w:t>
      </w:r>
      <w:r w:rsidR="00304956" w:rsidRPr="0046493C">
        <w:rPr>
          <w:rFonts w:ascii="Times New Roman" w:eastAsia="Times New Roman" w:hAnsi="Times New Roman" w:cs="Times New Roman"/>
          <w:lang w:val="en-GB" w:eastAsia="ko-KR"/>
        </w:rPr>
        <w:t xml:space="preserve">grasp </w:t>
      </w:r>
      <w:r w:rsidR="008F011B" w:rsidRPr="0046493C">
        <w:rPr>
          <w:rFonts w:ascii="Times New Roman" w:eastAsia="Times New Roman" w:hAnsi="Times New Roman" w:cs="Times New Roman"/>
          <w:lang w:val="en-GB" w:eastAsia="ko-KR"/>
        </w:rPr>
        <w:t>basic differences between</w:t>
      </w:r>
      <w:r w:rsidR="008F3749" w:rsidRPr="0046493C">
        <w:rPr>
          <w:rFonts w:ascii="Times New Roman" w:eastAsia="Times New Roman" w:hAnsi="Times New Roman" w:cs="Times New Roman"/>
          <w:lang w:val="en-GB" w:eastAsia="ko-KR"/>
        </w:rPr>
        <w:t xml:space="preserve"> third-sector organisations in </w:t>
      </w:r>
      <w:r w:rsidR="0014757E" w:rsidRPr="0046493C">
        <w:rPr>
          <w:rFonts w:ascii="Times New Roman" w:eastAsia="Times New Roman" w:hAnsi="Times New Roman" w:cs="Times New Roman"/>
          <w:lang w:val="en-GB" w:eastAsia="ko-KR"/>
        </w:rPr>
        <w:t xml:space="preserve">different </w:t>
      </w:r>
      <w:r w:rsidR="008F3749" w:rsidRPr="0046493C">
        <w:rPr>
          <w:rFonts w:ascii="Times New Roman" w:eastAsia="Times New Roman" w:hAnsi="Times New Roman" w:cs="Times New Roman"/>
          <w:lang w:val="en-GB" w:eastAsia="ko-KR"/>
        </w:rPr>
        <w:t xml:space="preserve">Asian countries, </w:t>
      </w:r>
      <w:r w:rsidR="00BD2B69" w:rsidRPr="0046493C">
        <w:rPr>
          <w:rFonts w:ascii="Times New Roman" w:eastAsia="Times New Roman" w:hAnsi="Times New Roman" w:cs="Times New Roman"/>
          <w:lang w:val="en-GB" w:eastAsia="ko-KR"/>
        </w:rPr>
        <w:t xml:space="preserve">but </w:t>
      </w:r>
      <w:r w:rsidR="00F8138C" w:rsidRPr="0046493C">
        <w:rPr>
          <w:rFonts w:ascii="Times New Roman" w:eastAsia="Times New Roman" w:hAnsi="Times New Roman" w:cs="Times New Roman"/>
          <w:lang w:val="en-GB" w:eastAsia="ko-KR"/>
        </w:rPr>
        <w:t xml:space="preserve">they </w:t>
      </w:r>
      <w:r w:rsidR="00DF0A84" w:rsidRPr="0046493C">
        <w:rPr>
          <w:rFonts w:ascii="Times New Roman" w:eastAsia="Times New Roman" w:hAnsi="Times New Roman" w:cs="Times New Roman"/>
          <w:lang w:val="en-GB" w:eastAsia="ko-KR"/>
        </w:rPr>
        <w:t xml:space="preserve">usually </w:t>
      </w:r>
      <w:r w:rsidR="008F3749" w:rsidRPr="0046493C">
        <w:rPr>
          <w:rFonts w:ascii="Times New Roman" w:eastAsia="Times New Roman" w:hAnsi="Times New Roman" w:cs="Times New Roman"/>
          <w:lang w:val="en-GB" w:eastAsia="ko-KR"/>
        </w:rPr>
        <w:t>remain</w:t>
      </w:r>
      <w:r w:rsidR="00617A5F" w:rsidRPr="0046493C">
        <w:rPr>
          <w:rFonts w:ascii="Times New Roman" w:eastAsia="Times New Roman" w:hAnsi="Times New Roman" w:cs="Times New Roman"/>
          <w:lang w:val="en-GB" w:eastAsia="ko-KR"/>
        </w:rPr>
        <w:t>ed</w:t>
      </w:r>
      <w:r w:rsidR="00BD2B69" w:rsidRPr="0046493C">
        <w:rPr>
          <w:rFonts w:ascii="Times New Roman" w:eastAsia="Times New Roman" w:hAnsi="Times New Roman" w:cs="Times New Roman"/>
          <w:lang w:val="en-GB" w:eastAsia="ko-KR"/>
        </w:rPr>
        <w:t xml:space="preserve"> </w:t>
      </w:r>
      <w:r w:rsidR="008F3749" w:rsidRPr="0046493C">
        <w:rPr>
          <w:rFonts w:ascii="Times New Roman" w:eastAsia="Times New Roman" w:hAnsi="Times New Roman" w:cs="Times New Roman"/>
          <w:lang w:val="en-GB" w:eastAsia="ko-KR"/>
        </w:rPr>
        <w:t>a collection of sep</w:t>
      </w:r>
      <w:r w:rsidR="00DF0A84" w:rsidRPr="0046493C">
        <w:rPr>
          <w:rFonts w:ascii="Times New Roman" w:eastAsia="Times New Roman" w:hAnsi="Times New Roman" w:cs="Times New Roman"/>
          <w:lang w:val="en-GB" w:eastAsia="ko-KR"/>
        </w:rPr>
        <w:t>arate and disconnected research works</w:t>
      </w:r>
      <w:r w:rsidR="00304956" w:rsidRPr="0046493C">
        <w:rPr>
          <w:rFonts w:ascii="Times New Roman" w:eastAsia="Times New Roman" w:hAnsi="Times New Roman" w:cs="Times New Roman"/>
          <w:lang w:val="en-GB" w:eastAsia="ko-KR"/>
        </w:rPr>
        <w:t>,</w:t>
      </w:r>
      <w:r w:rsidR="00DF0A84" w:rsidRPr="0046493C">
        <w:rPr>
          <w:rFonts w:ascii="Times New Roman" w:eastAsia="Times New Roman" w:hAnsi="Times New Roman" w:cs="Times New Roman"/>
          <w:lang w:val="en-GB" w:eastAsia="ko-KR"/>
        </w:rPr>
        <w:t xml:space="preserve"> </w:t>
      </w:r>
      <w:r w:rsidR="005B0366" w:rsidRPr="0046493C">
        <w:rPr>
          <w:rFonts w:ascii="Times New Roman" w:eastAsia="Times New Roman" w:hAnsi="Times New Roman" w:cs="Times New Roman"/>
          <w:lang w:val="en-GB" w:eastAsia="ko-KR"/>
        </w:rPr>
        <w:t>using</w:t>
      </w:r>
      <w:r w:rsidR="00BD2B69" w:rsidRPr="0046493C">
        <w:rPr>
          <w:rFonts w:ascii="Times New Roman" w:eastAsia="Times New Roman" w:hAnsi="Times New Roman" w:cs="Times New Roman"/>
          <w:lang w:val="en-GB" w:eastAsia="ko-KR"/>
        </w:rPr>
        <w:t xml:space="preserve"> very different</w:t>
      </w:r>
      <w:r w:rsidR="008F3749" w:rsidRPr="0046493C">
        <w:rPr>
          <w:rFonts w:ascii="Times New Roman" w:eastAsia="Times New Roman" w:hAnsi="Times New Roman" w:cs="Times New Roman"/>
          <w:lang w:val="en-GB" w:eastAsia="ko-KR"/>
        </w:rPr>
        <w:t xml:space="preserve"> methodological approaches.</w:t>
      </w:r>
      <w:r w:rsidR="00BD2B69" w:rsidRPr="0046493C">
        <w:rPr>
          <w:rFonts w:ascii="Times New Roman" w:eastAsia="Times New Roman" w:hAnsi="Times New Roman" w:cs="Times New Roman"/>
          <w:lang w:val="en-GB" w:eastAsia="ko-KR"/>
        </w:rPr>
        <w:t xml:space="preserve"> They </w:t>
      </w:r>
      <w:r w:rsidR="004A0F87" w:rsidRPr="0046493C">
        <w:rPr>
          <w:rFonts w:ascii="Times New Roman" w:eastAsia="Times New Roman" w:hAnsi="Times New Roman" w:cs="Times New Roman"/>
          <w:lang w:val="en-GB" w:eastAsia="ko-KR"/>
        </w:rPr>
        <w:t>contributed</w:t>
      </w:r>
      <w:r w:rsidR="00304956" w:rsidRPr="0046493C">
        <w:rPr>
          <w:rFonts w:ascii="Times New Roman" w:eastAsia="Times New Roman" w:hAnsi="Times New Roman" w:cs="Times New Roman"/>
          <w:lang w:val="en-GB" w:eastAsia="ko-KR"/>
        </w:rPr>
        <w:t>,</w:t>
      </w:r>
      <w:r w:rsidR="004A0F87" w:rsidRPr="0046493C">
        <w:rPr>
          <w:rFonts w:ascii="Times New Roman" w:eastAsia="Times New Roman" w:hAnsi="Times New Roman" w:cs="Times New Roman"/>
          <w:lang w:val="en-GB" w:eastAsia="ko-KR"/>
        </w:rPr>
        <w:t xml:space="preserve"> </w:t>
      </w:r>
      <w:r w:rsidR="00BD2B69" w:rsidRPr="0046493C">
        <w:rPr>
          <w:rFonts w:ascii="Times New Roman" w:eastAsia="Times New Roman" w:hAnsi="Times New Roman" w:cs="Times New Roman"/>
          <w:lang w:val="en-GB" w:eastAsia="ko-KR"/>
        </w:rPr>
        <w:t>however</w:t>
      </w:r>
      <w:r w:rsidR="00304956" w:rsidRPr="0046493C">
        <w:rPr>
          <w:rFonts w:ascii="Times New Roman" w:eastAsia="Times New Roman" w:hAnsi="Times New Roman" w:cs="Times New Roman"/>
          <w:lang w:val="en-GB" w:eastAsia="ko-KR"/>
        </w:rPr>
        <w:t>,</w:t>
      </w:r>
      <w:r w:rsidR="00BD2B69" w:rsidRPr="0046493C">
        <w:rPr>
          <w:rFonts w:ascii="Times New Roman" w:eastAsia="Times New Roman" w:hAnsi="Times New Roman" w:cs="Times New Roman"/>
          <w:lang w:val="en-GB" w:eastAsia="ko-KR"/>
        </w:rPr>
        <w:t xml:space="preserve"> to </w:t>
      </w:r>
      <w:r w:rsidR="00783255" w:rsidRPr="0046493C">
        <w:rPr>
          <w:rFonts w:ascii="Times New Roman" w:eastAsia="Times New Roman" w:hAnsi="Times New Roman" w:cs="Times New Roman"/>
          <w:lang w:val="en-GB" w:eastAsia="ko-KR"/>
        </w:rPr>
        <w:t>highlighting the diversity of</w:t>
      </w:r>
      <w:r w:rsidR="00F8138C" w:rsidRPr="0046493C">
        <w:rPr>
          <w:rFonts w:ascii="Times New Roman" w:eastAsia="Times New Roman" w:hAnsi="Times New Roman" w:cs="Times New Roman"/>
          <w:lang w:val="en-GB" w:eastAsia="ko-KR"/>
        </w:rPr>
        <w:t xml:space="preserve"> </w:t>
      </w:r>
      <w:r w:rsidR="00BD2B69" w:rsidRPr="0046493C">
        <w:rPr>
          <w:rFonts w:ascii="Times New Roman" w:eastAsia="Times New Roman" w:hAnsi="Times New Roman" w:cs="Times New Roman"/>
          <w:lang w:val="en-GB" w:eastAsia="ko-KR"/>
        </w:rPr>
        <w:t>both the academic situation and</w:t>
      </w:r>
      <w:r w:rsidR="00617A5F" w:rsidRPr="0046493C">
        <w:rPr>
          <w:rFonts w:ascii="Times New Roman" w:eastAsia="Times New Roman" w:hAnsi="Times New Roman" w:cs="Times New Roman"/>
          <w:lang w:val="en-GB" w:eastAsia="ko-KR"/>
        </w:rPr>
        <w:t xml:space="preserve"> the</w:t>
      </w:r>
      <w:r w:rsidR="00BD2B69" w:rsidRPr="0046493C">
        <w:rPr>
          <w:rFonts w:ascii="Times New Roman" w:eastAsia="Times New Roman" w:hAnsi="Times New Roman" w:cs="Times New Roman"/>
          <w:lang w:val="en-GB" w:eastAsia="ko-KR"/>
        </w:rPr>
        <w:t xml:space="preserve"> interest for third-sector organi</w:t>
      </w:r>
      <w:r w:rsidR="00783255" w:rsidRPr="0046493C">
        <w:rPr>
          <w:rFonts w:ascii="Times New Roman" w:eastAsia="Times New Roman" w:hAnsi="Times New Roman" w:cs="Times New Roman"/>
          <w:lang w:val="en-GB" w:eastAsia="ko-KR"/>
        </w:rPr>
        <w:t>s</w:t>
      </w:r>
      <w:r w:rsidR="00BD2B69" w:rsidRPr="0046493C">
        <w:rPr>
          <w:rFonts w:ascii="Times New Roman" w:eastAsia="Times New Roman" w:hAnsi="Times New Roman" w:cs="Times New Roman"/>
          <w:lang w:val="en-GB" w:eastAsia="ko-KR"/>
        </w:rPr>
        <w:t xml:space="preserve">ations among countries that </w:t>
      </w:r>
      <w:r w:rsidR="00783255" w:rsidRPr="0046493C">
        <w:rPr>
          <w:rFonts w:ascii="Times New Roman" w:eastAsia="Times New Roman" w:hAnsi="Times New Roman" w:cs="Times New Roman"/>
          <w:lang w:val="en-GB" w:eastAsia="ko-KR"/>
        </w:rPr>
        <w:t>we</w:t>
      </w:r>
      <w:r w:rsidR="00BD2B69" w:rsidRPr="0046493C">
        <w:rPr>
          <w:rFonts w:ascii="Times New Roman" w:eastAsia="Times New Roman" w:hAnsi="Times New Roman" w:cs="Times New Roman"/>
          <w:lang w:val="en-GB" w:eastAsia="ko-KR"/>
        </w:rPr>
        <w:t xml:space="preserve">re themselves very different in economic, social, political and cultural </w:t>
      </w:r>
      <w:r w:rsidR="00BD2B69" w:rsidRPr="0046493C">
        <w:rPr>
          <w:rFonts w:ascii="Times New Roman" w:eastAsia="Times New Roman" w:hAnsi="Times New Roman" w:cs="Times New Roman"/>
          <w:lang w:val="en-GB" w:eastAsia="ko-KR"/>
        </w:rPr>
        <w:lastRenderedPageBreak/>
        <w:t xml:space="preserve">terms. As stressed </w:t>
      </w:r>
      <w:r w:rsidR="005B0366" w:rsidRPr="0046493C">
        <w:rPr>
          <w:rFonts w:ascii="Times New Roman" w:eastAsia="Times New Roman" w:hAnsi="Times New Roman" w:cs="Times New Roman"/>
          <w:lang w:val="en-GB" w:eastAsia="ko-KR"/>
        </w:rPr>
        <w:t>by Hasan</w:t>
      </w:r>
      <w:r w:rsidR="000B0F33" w:rsidRPr="0046493C">
        <w:rPr>
          <w:rFonts w:ascii="Times New Roman" w:eastAsia="Times New Roman" w:hAnsi="Times New Roman" w:cs="Times New Roman"/>
          <w:lang w:val="en-GB" w:eastAsia="ko-KR"/>
        </w:rPr>
        <w:t xml:space="preserve"> </w:t>
      </w:r>
      <w:r w:rsidR="005B0366" w:rsidRPr="0046493C">
        <w:rPr>
          <w:rFonts w:ascii="Times New Roman" w:eastAsia="Times New Roman" w:hAnsi="Times New Roman" w:cs="Times New Roman"/>
          <w:color w:val="000000" w:themeColor="text1"/>
          <w:lang w:val="en-GB" w:eastAsia="ko-KR"/>
        </w:rPr>
        <w:t>(</w:t>
      </w:r>
      <w:r w:rsidR="00BD2B69" w:rsidRPr="0046493C">
        <w:rPr>
          <w:rFonts w:ascii="Times New Roman" w:eastAsia="Times New Roman" w:hAnsi="Times New Roman" w:cs="Times New Roman"/>
          <w:color w:val="000000" w:themeColor="text1"/>
          <w:lang w:val="en-GB" w:eastAsia="ko-KR"/>
        </w:rPr>
        <w:t>2015</w:t>
      </w:r>
      <w:r w:rsidR="00783255" w:rsidRPr="0046493C">
        <w:rPr>
          <w:rFonts w:ascii="Times New Roman" w:eastAsia="Times New Roman" w:hAnsi="Times New Roman" w:cs="Times New Roman"/>
          <w:color w:val="000000" w:themeColor="text1"/>
          <w:lang w:val="en-GB" w:eastAsia="ko-KR"/>
        </w:rPr>
        <w:t>:</w:t>
      </w:r>
      <w:r w:rsidR="005A6989" w:rsidRPr="0046493C">
        <w:rPr>
          <w:rFonts w:ascii="Times New Roman" w:eastAsia="Times New Roman" w:hAnsi="Times New Roman" w:cs="Times New Roman"/>
          <w:color w:val="000000" w:themeColor="text1"/>
          <w:lang w:val="en-GB" w:eastAsia="ko-KR"/>
        </w:rPr>
        <w:t> 1011)</w:t>
      </w:r>
      <w:r w:rsidR="00BD2B69" w:rsidRPr="0046493C">
        <w:rPr>
          <w:rFonts w:ascii="Times New Roman" w:eastAsia="Times New Roman" w:hAnsi="Times New Roman" w:cs="Times New Roman"/>
          <w:color w:val="000000" w:themeColor="text1"/>
          <w:lang w:val="en-GB" w:eastAsia="ko-KR"/>
        </w:rPr>
        <w:t>,</w:t>
      </w:r>
      <w:r w:rsidR="00BD2B69" w:rsidRPr="0046493C">
        <w:rPr>
          <w:rFonts w:ascii="Times New Roman" w:eastAsia="Times New Roman" w:hAnsi="Times New Roman" w:cs="Times New Roman"/>
          <w:color w:val="FF0000"/>
          <w:lang w:val="en-GB" w:eastAsia="ko-KR"/>
        </w:rPr>
        <w:t xml:space="preserve"> </w:t>
      </w:r>
      <w:r w:rsidR="0014090B" w:rsidRPr="0046493C">
        <w:rPr>
          <w:rFonts w:ascii="Times New Roman" w:hAnsi="Times New Roman" w:cs="Times New Roman"/>
          <w:lang w:val="en-GB"/>
        </w:rPr>
        <w:t>“</w:t>
      </w:r>
      <w:r w:rsidR="0014090B" w:rsidRPr="0046493C">
        <w:rPr>
          <w:rFonts w:ascii="Times New Roman" w:eastAsia="Times New Roman" w:hAnsi="Times New Roman" w:cs="Times New Roman"/>
          <w:lang w:val="en-GB" w:eastAsia="ko-KR"/>
        </w:rPr>
        <w:t xml:space="preserve">apart from Japan and </w:t>
      </w:r>
      <w:r w:rsidR="005B0366" w:rsidRPr="0046493C">
        <w:rPr>
          <w:rFonts w:ascii="Times New Roman" w:eastAsia="Times New Roman" w:hAnsi="Times New Roman" w:cs="Times New Roman"/>
          <w:lang w:val="en-GB" w:eastAsia="ko-KR"/>
        </w:rPr>
        <w:t xml:space="preserve">the </w:t>
      </w:r>
      <w:r w:rsidR="0014090B" w:rsidRPr="0046493C">
        <w:rPr>
          <w:rFonts w:ascii="Times New Roman" w:eastAsia="Times New Roman" w:hAnsi="Times New Roman" w:cs="Times New Roman"/>
          <w:lang w:val="en-GB" w:eastAsia="ko-KR"/>
        </w:rPr>
        <w:t xml:space="preserve">Republic of Korea, </w:t>
      </w:r>
      <w:r w:rsidR="005B0366" w:rsidRPr="0046493C">
        <w:rPr>
          <w:rFonts w:ascii="Times New Roman" w:eastAsia="Times New Roman" w:hAnsi="Times New Roman" w:cs="Times New Roman"/>
          <w:lang w:val="en-GB" w:eastAsia="ko-KR"/>
        </w:rPr>
        <w:t xml:space="preserve">the </w:t>
      </w:r>
      <w:r w:rsidR="0014090B" w:rsidRPr="0046493C">
        <w:rPr>
          <w:rFonts w:ascii="Times New Roman" w:eastAsia="Times New Roman" w:hAnsi="Times New Roman" w:cs="Times New Roman"/>
          <w:lang w:val="en-GB" w:eastAsia="ko-KR"/>
        </w:rPr>
        <w:t xml:space="preserve">research infrastructure </w:t>
      </w:r>
      <w:r w:rsidR="001C26E8" w:rsidRPr="0046493C">
        <w:rPr>
          <w:rFonts w:ascii="Times New Roman" w:eastAsia="Times New Roman" w:hAnsi="Times New Roman" w:cs="Times New Roman"/>
          <w:lang w:val="en-GB" w:eastAsia="ko-KR"/>
        </w:rPr>
        <w:t xml:space="preserve">[on </w:t>
      </w:r>
      <w:r w:rsidR="005B0366" w:rsidRPr="0046493C">
        <w:rPr>
          <w:rFonts w:ascii="Times New Roman" w:eastAsia="Times New Roman" w:hAnsi="Times New Roman" w:cs="Times New Roman"/>
          <w:lang w:val="en-GB" w:eastAsia="ko-KR"/>
        </w:rPr>
        <w:t xml:space="preserve">the </w:t>
      </w:r>
      <w:r w:rsidR="001C26E8" w:rsidRPr="0046493C">
        <w:rPr>
          <w:rFonts w:ascii="Times New Roman" w:eastAsia="Times New Roman" w:hAnsi="Times New Roman" w:cs="Times New Roman"/>
          <w:lang w:val="en-GB" w:eastAsia="ko-KR"/>
        </w:rPr>
        <w:t>third</w:t>
      </w:r>
      <w:r w:rsidR="00774713">
        <w:rPr>
          <w:rFonts w:ascii="Times New Roman" w:eastAsia="Times New Roman" w:hAnsi="Times New Roman" w:cs="Times New Roman"/>
          <w:lang w:val="en-GB" w:eastAsia="ko-KR"/>
        </w:rPr>
        <w:t xml:space="preserve"> </w:t>
      </w:r>
      <w:r w:rsidR="001C26E8" w:rsidRPr="0046493C">
        <w:rPr>
          <w:rFonts w:ascii="Times New Roman" w:eastAsia="Times New Roman" w:hAnsi="Times New Roman" w:cs="Times New Roman"/>
          <w:lang w:val="en-GB" w:eastAsia="ko-KR"/>
        </w:rPr>
        <w:t xml:space="preserve">sector] </w:t>
      </w:r>
      <w:r w:rsidR="0014090B" w:rsidRPr="0046493C">
        <w:rPr>
          <w:rFonts w:ascii="Times New Roman" w:eastAsia="Times New Roman" w:hAnsi="Times New Roman" w:cs="Times New Roman"/>
          <w:lang w:val="en-GB" w:eastAsia="ko-KR"/>
        </w:rPr>
        <w:t xml:space="preserve">has been weak in other countries in Asia”. </w:t>
      </w:r>
      <w:r w:rsidR="00783255" w:rsidRPr="0046493C">
        <w:rPr>
          <w:rFonts w:ascii="Times New Roman" w:eastAsia="Times New Roman" w:hAnsi="Times New Roman" w:cs="Times New Roman"/>
          <w:lang w:val="en-GB" w:eastAsia="ko-KR"/>
        </w:rPr>
        <w:t>Indeed, r</w:t>
      </w:r>
      <w:r w:rsidR="0014090B" w:rsidRPr="0046493C">
        <w:rPr>
          <w:rFonts w:ascii="Times New Roman" w:eastAsia="Times New Roman" w:hAnsi="Times New Roman" w:cs="Times New Roman"/>
          <w:lang w:val="en-GB" w:eastAsia="ko-KR"/>
        </w:rPr>
        <w:t xml:space="preserve">esearch about </w:t>
      </w:r>
      <w:r w:rsidR="008F011B" w:rsidRPr="0046493C">
        <w:rPr>
          <w:rFonts w:ascii="Times New Roman" w:eastAsia="Times New Roman" w:hAnsi="Times New Roman" w:cs="Times New Roman"/>
          <w:lang w:val="en-GB" w:eastAsia="ko-KR"/>
        </w:rPr>
        <w:t>TSOs</w:t>
      </w:r>
      <w:r w:rsidR="0014090B" w:rsidRPr="0046493C">
        <w:rPr>
          <w:rFonts w:ascii="Times New Roman" w:eastAsia="Times New Roman" w:hAnsi="Times New Roman" w:cs="Times New Roman"/>
          <w:lang w:val="en-GB" w:eastAsia="ko-KR"/>
        </w:rPr>
        <w:t xml:space="preserve"> in Asian countries often </w:t>
      </w:r>
      <w:r w:rsidR="00783255" w:rsidRPr="0046493C">
        <w:rPr>
          <w:rFonts w:ascii="Times New Roman" w:eastAsia="Times New Roman" w:hAnsi="Times New Roman" w:cs="Times New Roman"/>
          <w:lang w:val="en-GB" w:eastAsia="ko-KR"/>
        </w:rPr>
        <w:t xml:space="preserve">depended </w:t>
      </w:r>
      <w:r w:rsidR="004A0F87" w:rsidRPr="0046493C">
        <w:rPr>
          <w:rFonts w:ascii="Times New Roman" w:eastAsia="Times New Roman" w:hAnsi="Times New Roman" w:cs="Times New Roman"/>
          <w:lang w:val="en-GB" w:eastAsia="ko-KR"/>
        </w:rPr>
        <w:t xml:space="preserve">on </w:t>
      </w:r>
      <w:r w:rsidR="00783255" w:rsidRPr="0046493C">
        <w:rPr>
          <w:rFonts w:ascii="Times New Roman" w:eastAsia="Times New Roman" w:hAnsi="Times New Roman" w:cs="Times New Roman"/>
          <w:lang w:val="en-GB" w:eastAsia="ko-KR"/>
        </w:rPr>
        <w:t>the</w:t>
      </w:r>
      <w:r w:rsidR="004A0F87" w:rsidRPr="0046493C">
        <w:rPr>
          <w:rFonts w:ascii="Times New Roman" w:eastAsia="Times New Roman" w:hAnsi="Times New Roman" w:cs="Times New Roman"/>
          <w:lang w:val="en-GB" w:eastAsia="ko-KR"/>
        </w:rPr>
        <w:t xml:space="preserve"> personal involvement </w:t>
      </w:r>
      <w:r w:rsidR="00783255" w:rsidRPr="0046493C">
        <w:rPr>
          <w:rFonts w:ascii="Times New Roman" w:eastAsia="Times New Roman" w:hAnsi="Times New Roman" w:cs="Times New Roman"/>
          <w:lang w:val="en-GB" w:eastAsia="ko-KR"/>
        </w:rPr>
        <w:t xml:space="preserve">of </w:t>
      </w:r>
      <w:r w:rsidR="0014090B" w:rsidRPr="0046493C">
        <w:rPr>
          <w:rFonts w:ascii="Times New Roman" w:eastAsia="Times New Roman" w:hAnsi="Times New Roman" w:cs="Times New Roman"/>
          <w:lang w:val="en-GB" w:eastAsia="ko-KR"/>
        </w:rPr>
        <w:t>individual scholars</w:t>
      </w:r>
      <w:r w:rsidR="00783255" w:rsidRPr="0046493C">
        <w:rPr>
          <w:rFonts w:ascii="Times New Roman" w:eastAsia="Times New Roman" w:hAnsi="Times New Roman" w:cs="Times New Roman"/>
          <w:lang w:val="en-GB" w:eastAsia="ko-KR"/>
        </w:rPr>
        <w:t>,</w:t>
      </w:r>
      <w:r w:rsidR="0014090B" w:rsidRPr="0046493C">
        <w:rPr>
          <w:rFonts w:ascii="Times New Roman" w:eastAsia="Times New Roman" w:hAnsi="Times New Roman" w:cs="Times New Roman"/>
          <w:lang w:val="en-GB" w:eastAsia="ko-KR"/>
        </w:rPr>
        <w:t xml:space="preserve"> </w:t>
      </w:r>
      <w:r w:rsidR="001C26E8" w:rsidRPr="0046493C">
        <w:rPr>
          <w:rFonts w:ascii="Times New Roman" w:eastAsia="Times New Roman" w:hAnsi="Times New Roman" w:cs="Times New Roman"/>
          <w:lang w:val="en-GB" w:eastAsia="ko-KR"/>
        </w:rPr>
        <w:t>who</w:t>
      </w:r>
      <w:r w:rsidR="00F8138C" w:rsidRPr="0046493C">
        <w:rPr>
          <w:rFonts w:ascii="Times New Roman" w:eastAsia="Times New Roman" w:hAnsi="Times New Roman" w:cs="Times New Roman"/>
          <w:lang w:val="en-GB" w:eastAsia="ko-KR"/>
        </w:rPr>
        <w:t xml:space="preserve"> often lack</w:t>
      </w:r>
      <w:r w:rsidR="00783255" w:rsidRPr="0046493C">
        <w:rPr>
          <w:rFonts w:ascii="Times New Roman" w:eastAsia="Times New Roman" w:hAnsi="Times New Roman" w:cs="Times New Roman"/>
          <w:lang w:val="en-GB" w:eastAsia="ko-KR"/>
        </w:rPr>
        <w:t>ed</w:t>
      </w:r>
      <w:r w:rsidR="0014090B" w:rsidRPr="0046493C">
        <w:rPr>
          <w:rFonts w:ascii="Times New Roman" w:eastAsia="Times New Roman" w:hAnsi="Times New Roman" w:cs="Times New Roman"/>
          <w:lang w:val="en-GB" w:eastAsia="ko-KR"/>
        </w:rPr>
        <w:t xml:space="preserve"> strong support by </w:t>
      </w:r>
      <w:r w:rsidR="0068216A" w:rsidRPr="0046493C">
        <w:rPr>
          <w:rFonts w:ascii="Times New Roman" w:eastAsia="Times New Roman" w:hAnsi="Times New Roman" w:cs="Times New Roman"/>
          <w:lang w:val="en-GB" w:eastAsia="ko-KR"/>
        </w:rPr>
        <w:t xml:space="preserve">their </w:t>
      </w:r>
      <w:r w:rsidR="0014090B" w:rsidRPr="0046493C">
        <w:rPr>
          <w:rFonts w:ascii="Times New Roman" w:eastAsia="Times New Roman" w:hAnsi="Times New Roman" w:cs="Times New Roman"/>
          <w:lang w:val="en-GB" w:eastAsia="ko-KR"/>
        </w:rPr>
        <w:t>academic</w:t>
      </w:r>
      <w:r w:rsidR="00C7365B" w:rsidRPr="0046493C">
        <w:rPr>
          <w:rFonts w:ascii="Times New Roman" w:eastAsia="Times New Roman" w:hAnsi="Times New Roman" w:cs="Times New Roman"/>
          <w:lang w:val="en-GB" w:eastAsia="ko-KR"/>
        </w:rPr>
        <w:t xml:space="preserve"> institutions</w:t>
      </w:r>
      <w:r w:rsidR="00F8138C" w:rsidRPr="0046493C">
        <w:rPr>
          <w:rFonts w:ascii="Times New Roman" w:eastAsia="Times New Roman" w:hAnsi="Times New Roman" w:cs="Times New Roman"/>
          <w:lang w:val="en-GB" w:eastAsia="ko-KR"/>
        </w:rPr>
        <w:t>. Combined with the language barrier</w:t>
      </w:r>
      <w:r w:rsidR="00783255" w:rsidRPr="0046493C">
        <w:rPr>
          <w:rFonts w:ascii="Times New Roman" w:eastAsia="Times New Roman" w:hAnsi="Times New Roman" w:cs="Times New Roman"/>
          <w:lang w:val="en-GB" w:eastAsia="ko-KR"/>
        </w:rPr>
        <w:t>,</w:t>
      </w:r>
      <w:r w:rsidR="00F8138C" w:rsidRPr="0046493C">
        <w:rPr>
          <w:rFonts w:ascii="Times New Roman" w:eastAsia="Times New Roman" w:hAnsi="Times New Roman" w:cs="Times New Roman"/>
          <w:lang w:val="en-GB" w:eastAsia="ko-KR"/>
        </w:rPr>
        <w:t xml:space="preserve"> </w:t>
      </w:r>
      <w:r w:rsidR="00783255" w:rsidRPr="0046493C">
        <w:rPr>
          <w:rFonts w:ascii="Times New Roman" w:eastAsia="Times New Roman" w:hAnsi="Times New Roman" w:cs="Times New Roman"/>
          <w:lang w:val="en-GB" w:eastAsia="ko-KR"/>
        </w:rPr>
        <w:t xml:space="preserve">which </w:t>
      </w:r>
      <w:r w:rsidR="00F8138C" w:rsidRPr="0046493C">
        <w:rPr>
          <w:rFonts w:ascii="Times New Roman" w:eastAsia="Times New Roman" w:hAnsi="Times New Roman" w:cs="Times New Roman"/>
          <w:lang w:val="en-GB" w:eastAsia="ko-KR"/>
        </w:rPr>
        <w:t>limited many surveys within national boundaries</w:t>
      </w:r>
      <w:r w:rsidR="0087284B" w:rsidRPr="0046493C">
        <w:rPr>
          <w:rFonts w:ascii="Times New Roman" w:eastAsia="Times New Roman" w:hAnsi="Times New Roman" w:cs="Times New Roman"/>
          <w:lang w:val="en-GB" w:eastAsia="ko-KR"/>
        </w:rPr>
        <w:t xml:space="preserve">, this weak recognition </w:t>
      </w:r>
      <w:r w:rsidR="0014090B" w:rsidRPr="0046493C">
        <w:rPr>
          <w:rFonts w:ascii="Times New Roman" w:eastAsia="Times New Roman" w:hAnsi="Times New Roman" w:cs="Times New Roman"/>
          <w:lang w:val="en-GB" w:eastAsia="ko-KR"/>
        </w:rPr>
        <w:t xml:space="preserve">limited the scope and impact of </w:t>
      </w:r>
      <w:r w:rsidR="00783255" w:rsidRPr="0046493C">
        <w:rPr>
          <w:rFonts w:ascii="Times New Roman" w:eastAsia="Times New Roman" w:hAnsi="Times New Roman" w:cs="Times New Roman"/>
          <w:lang w:val="en-GB" w:eastAsia="ko-KR"/>
        </w:rPr>
        <w:t>this field</w:t>
      </w:r>
      <w:r w:rsidR="0014090B" w:rsidRPr="0046493C">
        <w:rPr>
          <w:rFonts w:ascii="Times New Roman" w:eastAsia="Times New Roman" w:hAnsi="Times New Roman" w:cs="Times New Roman"/>
          <w:lang w:val="en-GB" w:eastAsia="ko-KR"/>
        </w:rPr>
        <w:t xml:space="preserve"> of research</w:t>
      </w:r>
      <w:r w:rsidR="001C26E8" w:rsidRPr="0046493C">
        <w:rPr>
          <w:rFonts w:ascii="Times New Roman" w:eastAsia="Times New Roman" w:hAnsi="Times New Roman" w:cs="Times New Roman"/>
          <w:lang w:val="en-GB" w:eastAsia="ko-KR"/>
        </w:rPr>
        <w:t xml:space="preserve"> in most Asian countries</w:t>
      </w:r>
      <w:r w:rsidR="008F011B" w:rsidRPr="0046493C">
        <w:rPr>
          <w:rFonts w:ascii="Times New Roman" w:eastAsia="Times New Roman" w:hAnsi="Times New Roman" w:cs="Times New Roman"/>
          <w:lang w:val="en-GB" w:eastAsia="ko-KR"/>
        </w:rPr>
        <w:t xml:space="preserve"> u</w:t>
      </w:r>
      <w:r w:rsidR="008F011B" w:rsidRPr="0046493C">
        <w:rPr>
          <w:rFonts w:ascii="Times New Roman" w:hAnsi="Times New Roman" w:cs="Times New Roman"/>
          <w:lang w:val="en-GB"/>
        </w:rPr>
        <w:t>ntil the late 2000s.</w:t>
      </w:r>
    </w:p>
    <w:p w14:paraId="4A18468A" w14:textId="77777777" w:rsidR="003748B3" w:rsidRPr="0046493C" w:rsidRDefault="003748B3" w:rsidP="0069183A">
      <w:pPr>
        <w:jc w:val="both"/>
        <w:rPr>
          <w:rFonts w:ascii="Times New Roman" w:eastAsia="Times New Roman" w:hAnsi="Times New Roman" w:cs="Times New Roman"/>
          <w:lang w:val="en-GB" w:eastAsia="ko-KR"/>
        </w:rPr>
      </w:pPr>
    </w:p>
    <w:p w14:paraId="269B03E6" w14:textId="7D1C986B" w:rsidR="00D05C46" w:rsidRPr="0046493C" w:rsidRDefault="005B0366" w:rsidP="0069183A">
      <w:pPr>
        <w:jc w:val="both"/>
        <w:rPr>
          <w:rFonts w:ascii="Times New Roman" w:eastAsia="Times New Roman" w:hAnsi="Times New Roman" w:cs="Times New Roman"/>
          <w:lang w:val="en-GB" w:eastAsia="ko-KR"/>
        </w:rPr>
      </w:pPr>
      <w:r w:rsidRPr="0046493C">
        <w:rPr>
          <w:rFonts w:ascii="Times New Roman" w:eastAsia="Times New Roman" w:hAnsi="Times New Roman" w:cs="Times New Roman"/>
          <w:lang w:val="en-GB" w:eastAsia="ko-KR"/>
        </w:rPr>
        <w:t xml:space="preserve">A new research stream </w:t>
      </w:r>
      <w:r w:rsidR="00783255" w:rsidRPr="0046493C">
        <w:rPr>
          <w:rFonts w:ascii="Times New Roman" w:eastAsia="Times New Roman" w:hAnsi="Times New Roman" w:cs="Times New Roman"/>
          <w:lang w:val="en-GB" w:eastAsia="ko-KR"/>
        </w:rPr>
        <w:t>appeared</w:t>
      </w:r>
      <w:r w:rsidRPr="0046493C">
        <w:rPr>
          <w:rFonts w:ascii="Times New Roman" w:eastAsia="Times New Roman" w:hAnsi="Times New Roman" w:cs="Times New Roman"/>
          <w:lang w:val="en-GB" w:eastAsia="ko-KR"/>
        </w:rPr>
        <w:t xml:space="preserve"> aroun</w:t>
      </w:r>
      <w:r w:rsidR="000A2F7A" w:rsidRPr="0046493C">
        <w:rPr>
          <w:rFonts w:ascii="Times New Roman" w:eastAsia="Times New Roman" w:hAnsi="Times New Roman" w:cs="Times New Roman"/>
          <w:lang w:val="en-GB" w:eastAsia="ko-KR"/>
        </w:rPr>
        <w:t xml:space="preserve">d </w:t>
      </w:r>
      <w:r w:rsidRPr="0046493C">
        <w:rPr>
          <w:rFonts w:ascii="Times New Roman" w:eastAsia="Times New Roman" w:hAnsi="Times New Roman" w:cs="Times New Roman"/>
          <w:lang w:val="en-GB" w:eastAsia="ko-KR"/>
        </w:rPr>
        <w:t xml:space="preserve">the emerging concept </w:t>
      </w:r>
      <w:r w:rsidR="000A2F7A" w:rsidRPr="0046493C">
        <w:rPr>
          <w:rFonts w:ascii="Times New Roman" w:eastAsia="Times New Roman" w:hAnsi="Times New Roman" w:cs="Times New Roman"/>
          <w:lang w:val="en-GB" w:eastAsia="ko-KR"/>
        </w:rPr>
        <w:t xml:space="preserve">of “social enterprise” </w:t>
      </w:r>
      <w:r w:rsidR="001C1C33" w:rsidRPr="0046493C">
        <w:rPr>
          <w:rFonts w:ascii="Times New Roman" w:eastAsia="Times New Roman" w:hAnsi="Times New Roman" w:cs="Times New Roman"/>
          <w:lang w:val="en-GB" w:eastAsia="ko-KR"/>
        </w:rPr>
        <w:t xml:space="preserve">(SE) </w:t>
      </w:r>
      <w:r w:rsidR="000A2F7A" w:rsidRPr="0046493C">
        <w:rPr>
          <w:rFonts w:ascii="Times New Roman" w:eastAsia="Times New Roman" w:hAnsi="Times New Roman" w:cs="Times New Roman"/>
          <w:lang w:val="en-GB" w:eastAsia="ko-KR"/>
        </w:rPr>
        <w:t xml:space="preserve">and the setting up of </w:t>
      </w:r>
      <w:r w:rsidR="00BF4575" w:rsidRPr="0046493C">
        <w:rPr>
          <w:rFonts w:ascii="Times New Roman" w:eastAsia="Times New Roman" w:hAnsi="Times New Roman" w:cs="Times New Roman"/>
          <w:lang w:val="en-GB" w:eastAsia="ko-KR"/>
        </w:rPr>
        <w:t xml:space="preserve">an informal research group </w:t>
      </w:r>
      <w:r w:rsidR="000A2F7A" w:rsidRPr="0046493C">
        <w:rPr>
          <w:rFonts w:ascii="Times New Roman" w:eastAsia="Times New Roman" w:hAnsi="Times New Roman" w:cs="Times New Roman"/>
          <w:lang w:val="en-GB" w:eastAsia="ko-KR"/>
        </w:rPr>
        <w:t>on social enterprise in East</w:t>
      </w:r>
      <w:r w:rsidR="005C16C7" w:rsidRPr="0046493C">
        <w:rPr>
          <w:rFonts w:ascii="Times New Roman" w:eastAsia="Times New Roman" w:hAnsi="Times New Roman" w:cs="Times New Roman"/>
          <w:lang w:val="en-GB" w:eastAsia="ko-KR"/>
        </w:rPr>
        <w:t>ern Asia in 2008</w:t>
      </w:r>
      <w:r w:rsidR="00783255" w:rsidRPr="0046493C">
        <w:rPr>
          <w:rFonts w:ascii="Times New Roman" w:eastAsia="Times New Roman" w:hAnsi="Times New Roman" w:cs="Times New Roman"/>
          <w:lang w:val="en-GB" w:eastAsia="ko-KR"/>
        </w:rPr>
        <w:t>,</w:t>
      </w:r>
      <w:r w:rsidR="005C16C7" w:rsidRPr="0046493C">
        <w:rPr>
          <w:rFonts w:ascii="Times New Roman" w:eastAsia="Times New Roman" w:hAnsi="Times New Roman" w:cs="Times New Roman"/>
          <w:lang w:val="en-GB" w:eastAsia="ko-KR"/>
        </w:rPr>
        <w:t xml:space="preserve"> within</w:t>
      </w:r>
      <w:r w:rsidR="000A2F7A" w:rsidRPr="0046493C">
        <w:rPr>
          <w:rFonts w:ascii="Times New Roman" w:eastAsia="Times New Roman" w:hAnsi="Times New Roman" w:cs="Times New Roman"/>
          <w:lang w:val="en-GB" w:eastAsia="ko-KR"/>
        </w:rPr>
        <w:t xml:space="preserve"> </w:t>
      </w:r>
      <w:r w:rsidR="00BD58B1" w:rsidRPr="0046493C">
        <w:rPr>
          <w:rFonts w:ascii="Times New Roman" w:eastAsia="Times New Roman" w:hAnsi="Times New Roman" w:cs="Times New Roman"/>
          <w:lang w:val="en-GB" w:eastAsia="ko-KR"/>
        </w:rPr>
        <w:t xml:space="preserve">the influential </w:t>
      </w:r>
      <w:r w:rsidR="00B9361A" w:rsidRPr="0046493C">
        <w:rPr>
          <w:rFonts w:ascii="Times New Roman" w:eastAsia="Times New Roman" w:hAnsi="Times New Roman" w:cs="Times New Roman"/>
          <w:lang w:val="en-GB" w:eastAsia="ko-KR"/>
        </w:rPr>
        <w:t xml:space="preserve">academic </w:t>
      </w:r>
      <w:r w:rsidR="00BD58B1" w:rsidRPr="0046493C">
        <w:rPr>
          <w:rFonts w:ascii="Times New Roman" w:eastAsia="Times New Roman" w:hAnsi="Times New Roman" w:cs="Times New Roman"/>
          <w:lang w:val="en-GB" w:eastAsia="ko-KR"/>
        </w:rPr>
        <w:t xml:space="preserve">sphere of </w:t>
      </w:r>
      <w:r w:rsidR="000A2F7A" w:rsidRPr="0046493C">
        <w:rPr>
          <w:rFonts w:ascii="Times New Roman" w:eastAsia="Times New Roman" w:hAnsi="Times New Roman" w:cs="Times New Roman"/>
          <w:lang w:val="en-GB" w:eastAsia="ko-KR"/>
        </w:rPr>
        <w:t xml:space="preserve">the EMES </w:t>
      </w:r>
      <w:r w:rsidR="00783255" w:rsidRPr="0046493C">
        <w:rPr>
          <w:rFonts w:ascii="Times New Roman" w:eastAsia="Times New Roman" w:hAnsi="Times New Roman" w:cs="Times New Roman"/>
          <w:lang w:val="en-GB" w:eastAsia="ko-KR"/>
        </w:rPr>
        <w:t xml:space="preserve">International </w:t>
      </w:r>
      <w:r w:rsidR="000A2F7A" w:rsidRPr="0046493C">
        <w:rPr>
          <w:rFonts w:ascii="Times New Roman" w:eastAsia="Times New Roman" w:hAnsi="Times New Roman" w:cs="Times New Roman"/>
          <w:lang w:val="en-GB" w:eastAsia="ko-KR"/>
        </w:rPr>
        <w:t>Research Network</w:t>
      </w:r>
      <w:r w:rsidR="00783255" w:rsidRPr="0046493C">
        <w:rPr>
          <w:rFonts w:ascii="Times New Roman" w:eastAsia="Times New Roman" w:hAnsi="Times New Roman" w:cs="Times New Roman"/>
          <w:lang w:val="en-GB" w:eastAsia="ko-KR"/>
        </w:rPr>
        <w:t>.</w:t>
      </w:r>
      <w:r w:rsidR="00D05C46" w:rsidRPr="0046493C">
        <w:rPr>
          <w:rStyle w:val="Appeldenotedefin"/>
          <w:rFonts w:ascii="Times New Roman" w:eastAsia="Times New Roman" w:hAnsi="Times New Roman" w:cs="Times New Roman"/>
          <w:lang w:val="en-GB" w:eastAsia="ko-KR"/>
        </w:rPr>
        <w:endnoteReference w:id="1"/>
      </w:r>
      <w:r w:rsidR="00D05C46" w:rsidRPr="0046493C">
        <w:rPr>
          <w:rFonts w:ascii="Times New Roman" w:eastAsia="Times New Roman" w:hAnsi="Times New Roman" w:cs="Times New Roman"/>
          <w:lang w:val="en-GB" w:eastAsia="ko-KR"/>
        </w:rPr>
        <w:t xml:space="preserve"> This initiative certainly represented the first attempt by researchers from several East-Asian countries to adopt a common approach to their respective social enterprise landscapes. It led to the organisation, in 2010, of the first International Conference on Social Enterprise in Asia (ICSEA), which was held at Taiwan National University, in Taipei. The ICSEA initiative served as the basis for a special issue of the </w:t>
      </w:r>
      <w:r w:rsidR="00D05C46" w:rsidRPr="0046493C">
        <w:rPr>
          <w:rFonts w:ascii="Times New Roman" w:eastAsia="Times New Roman" w:hAnsi="Times New Roman" w:cs="Times New Roman"/>
          <w:i/>
          <w:lang w:val="en-GB" w:eastAsia="ko-KR"/>
        </w:rPr>
        <w:t>Social Enterprise Journal</w:t>
      </w:r>
      <w:r w:rsidR="00D05C46" w:rsidRPr="0046493C">
        <w:rPr>
          <w:rFonts w:ascii="Times New Roman" w:eastAsia="Times New Roman" w:hAnsi="Times New Roman" w:cs="Times New Roman"/>
          <w:lang w:val="en-GB" w:eastAsia="ko-KR"/>
        </w:rPr>
        <w:t xml:space="preserve">, co-edited by </w:t>
      </w:r>
      <w:proofErr w:type="spellStart"/>
      <w:r w:rsidR="00D05C46" w:rsidRPr="0046493C">
        <w:rPr>
          <w:rFonts w:ascii="Times New Roman" w:eastAsia="Times New Roman" w:hAnsi="Times New Roman" w:cs="Times New Roman"/>
          <w:lang w:val="en-GB" w:eastAsia="ko-KR"/>
        </w:rPr>
        <w:t>Defourny</w:t>
      </w:r>
      <w:proofErr w:type="spellEnd"/>
      <w:r w:rsidR="00D05C46" w:rsidRPr="0046493C">
        <w:rPr>
          <w:rFonts w:ascii="Times New Roman" w:eastAsia="Times New Roman" w:hAnsi="Times New Roman" w:cs="Times New Roman"/>
          <w:lang w:val="en-GB" w:eastAsia="ko-KR"/>
        </w:rPr>
        <w:t xml:space="preserve"> and </w:t>
      </w:r>
      <w:proofErr w:type="spellStart"/>
      <w:r w:rsidR="00D05C46" w:rsidRPr="0046493C">
        <w:rPr>
          <w:rFonts w:ascii="Times New Roman" w:eastAsia="Times New Roman" w:hAnsi="Times New Roman" w:cs="Times New Roman"/>
          <w:lang w:val="en-GB" w:eastAsia="ko-KR"/>
        </w:rPr>
        <w:t>Kuan</w:t>
      </w:r>
      <w:proofErr w:type="spellEnd"/>
      <w:r w:rsidR="00D05C46" w:rsidRPr="0046493C">
        <w:rPr>
          <w:rFonts w:ascii="Times New Roman" w:eastAsia="Times New Roman" w:hAnsi="Times New Roman" w:cs="Times New Roman"/>
          <w:lang w:val="en-GB" w:eastAsia="ko-KR"/>
        </w:rPr>
        <w:t xml:space="preserve"> (2011), which offered one of the earliest analyses on the emergence and main features of social enterprise in China (Yu 2011), Hong-Kong and Taiwan (Chan </w:t>
      </w:r>
      <w:r w:rsidR="00D05C46" w:rsidRPr="0046493C">
        <w:rPr>
          <w:rFonts w:ascii="Times New Roman" w:eastAsia="Times New Roman" w:hAnsi="Times New Roman" w:cs="Times New Roman"/>
          <w:i/>
          <w:lang w:val="en-GB" w:eastAsia="ko-KR"/>
        </w:rPr>
        <w:t>et al.</w:t>
      </w:r>
      <w:r w:rsidR="00D05C46" w:rsidRPr="0046493C">
        <w:rPr>
          <w:rFonts w:ascii="Times New Roman" w:eastAsia="Times New Roman" w:hAnsi="Times New Roman" w:cs="Times New Roman"/>
          <w:lang w:val="en-GB" w:eastAsia="ko-KR"/>
        </w:rPr>
        <w:t xml:space="preserve"> 2011), Japan (</w:t>
      </w:r>
      <w:proofErr w:type="spellStart"/>
      <w:r w:rsidR="00D05C46" w:rsidRPr="0046493C">
        <w:rPr>
          <w:rFonts w:ascii="Times New Roman" w:eastAsia="Times New Roman" w:hAnsi="Times New Roman" w:cs="Times New Roman"/>
          <w:lang w:val="en-GB" w:eastAsia="ko-KR"/>
        </w:rPr>
        <w:t>Laratta</w:t>
      </w:r>
      <w:proofErr w:type="spellEnd"/>
      <w:r w:rsidR="00D05C46" w:rsidRPr="0046493C">
        <w:rPr>
          <w:rFonts w:ascii="Times New Roman" w:eastAsia="Times New Roman" w:hAnsi="Times New Roman" w:cs="Times New Roman"/>
          <w:lang w:val="en-GB" w:eastAsia="ko-KR"/>
        </w:rPr>
        <w:t xml:space="preserve"> </w:t>
      </w:r>
      <w:r w:rsidR="00D05C46" w:rsidRPr="0046493C">
        <w:rPr>
          <w:rFonts w:ascii="Times New Roman" w:eastAsia="Times New Roman" w:hAnsi="Times New Roman" w:cs="Times New Roman"/>
          <w:i/>
          <w:lang w:val="en-GB" w:eastAsia="ko-KR"/>
        </w:rPr>
        <w:t>et al.</w:t>
      </w:r>
      <w:r w:rsidR="00D05C46" w:rsidRPr="0046493C">
        <w:rPr>
          <w:rFonts w:ascii="Times New Roman" w:eastAsia="Times New Roman" w:hAnsi="Times New Roman" w:cs="Times New Roman"/>
          <w:lang w:val="en-GB" w:eastAsia="ko-KR"/>
        </w:rPr>
        <w:t xml:space="preserve"> 2011) and South Korea (Bidet and </w:t>
      </w:r>
      <w:proofErr w:type="spellStart"/>
      <w:r w:rsidR="00D05C46" w:rsidRPr="0046493C">
        <w:rPr>
          <w:rFonts w:ascii="Times New Roman" w:eastAsia="Times New Roman" w:hAnsi="Times New Roman" w:cs="Times New Roman"/>
          <w:lang w:val="en-GB" w:eastAsia="ko-KR"/>
        </w:rPr>
        <w:t>Eum</w:t>
      </w:r>
      <w:proofErr w:type="spellEnd"/>
      <w:r w:rsidR="00D05C46" w:rsidRPr="0046493C">
        <w:rPr>
          <w:rFonts w:ascii="Times New Roman" w:eastAsia="Times New Roman" w:hAnsi="Times New Roman" w:cs="Times New Roman"/>
          <w:lang w:val="en-GB" w:eastAsia="ko-KR"/>
        </w:rPr>
        <w:t xml:space="preserve"> 2011). It also contributed to setting the grounds for a comparative analysis of social enterprise in Eastern Asia and for a debate about the key features and forms of different models of social enterprise in this region. As a result, </w:t>
      </w:r>
      <w:proofErr w:type="spellStart"/>
      <w:r w:rsidR="00D05C46" w:rsidRPr="0046493C">
        <w:rPr>
          <w:rFonts w:ascii="Times New Roman" w:eastAsia="Times New Roman" w:hAnsi="Times New Roman" w:cs="Times New Roman"/>
          <w:lang w:val="en-GB" w:eastAsia="ko-KR"/>
        </w:rPr>
        <w:t>Defourny</w:t>
      </w:r>
      <w:proofErr w:type="spellEnd"/>
      <w:r w:rsidR="00D05C46" w:rsidRPr="0046493C">
        <w:rPr>
          <w:rFonts w:ascii="Times New Roman" w:eastAsia="Times New Roman" w:hAnsi="Times New Roman" w:cs="Times New Roman"/>
          <w:lang w:val="en-GB" w:eastAsia="ko-KR"/>
        </w:rPr>
        <w:t xml:space="preserve"> and Kim (2011) put forward a first typology of SE models in Asia, which included five distinct models: the “trading NPO” model, which is strongly influenced by a US conception of social enterprise; the “work-integration social enterprise” model, which is closely related to public schemes and policies fostering labour-market access for disadvantaged categories of people; the “non-profit cooperative enterprise” model, which reflects the emergence of a new wave of cooperatives, pursuing social or societal goals, and not just their members’ interests; the “social enterprise stemming from non-profit/for-profit partnerships” model, that is closely connected to corporate CSR initiatives; and the “community development enterprise” model, which is geared towards local challenges in a specific geographical area.</w:t>
      </w:r>
    </w:p>
    <w:p w14:paraId="08D36428" w14:textId="77777777" w:rsidR="00D05C46" w:rsidRPr="0046493C" w:rsidRDefault="00D05C46" w:rsidP="0069183A">
      <w:pPr>
        <w:jc w:val="both"/>
        <w:rPr>
          <w:rFonts w:ascii="Times New Roman" w:eastAsia="Times New Roman" w:hAnsi="Times New Roman" w:cs="Times New Roman"/>
          <w:lang w:val="en-GB" w:eastAsia="ko-KR"/>
        </w:rPr>
      </w:pPr>
    </w:p>
    <w:p w14:paraId="23F15271" w14:textId="37D05647" w:rsidR="00D05C46" w:rsidRPr="0046493C" w:rsidRDefault="00D05C46" w:rsidP="0069183A">
      <w:pPr>
        <w:jc w:val="both"/>
        <w:rPr>
          <w:rFonts w:ascii="Times New Roman" w:hAnsi="Times New Roman" w:cs="Times New Roman"/>
          <w:lang w:val="en-GB"/>
        </w:rPr>
      </w:pPr>
      <w:r w:rsidRPr="0046493C">
        <w:rPr>
          <w:rStyle w:val="addmd"/>
          <w:rFonts w:ascii="Times New Roman" w:hAnsi="Times New Roman" w:cs="Times New Roman"/>
          <w:lang w:val="en-GB"/>
        </w:rPr>
        <w:t xml:space="preserve">It is now well documented that the concept of social enterprise emerged simultaneously in the US and in Europe in the 1990s, in reference to a set of new entrepreneurial initiatives pursuing social goals (see Dees 1998; </w:t>
      </w:r>
      <w:proofErr w:type="spellStart"/>
      <w:r w:rsidRPr="0046493C">
        <w:rPr>
          <w:rStyle w:val="addmd"/>
          <w:rFonts w:ascii="Times New Roman" w:hAnsi="Times New Roman" w:cs="Times New Roman"/>
          <w:lang w:val="en-GB"/>
        </w:rPr>
        <w:t>Defourny</w:t>
      </w:r>
      <w:proofErr w:type="spellEnd"/>
      <w:r w:rsidRPr="0046493C">
        <w:rPr>
          <w:rStyle w:val="addmd"/>
          <w:rFonts w:ascii="Times New Roman" w:hAnsi="Times New Roman" w:cs="Times New Roman"/>
          <w:lang w:val="en-GB"/>
        </w:rPr>
        <w:t xml:space="preserve"> 2001; Dees and Anderson 2006; Nicholls 2006; </w:t>
      </w:r>
      <w:proofErr w:type="spellStart"/>
      <w:r w:rsidRPr="0046493C">
        <w:rPr>
          <w:rStyle w:val="addmd"/>
          <w:rFonts w:ascii="Times New Roman" w:hAnsi="Times New Roman" w:cs="Times New Roman"/>
          <w:lang w:val="en-GB"/>
        </w:rPr>
        <w:t>Defourny</w:t>
      </w:r>
      <w:proofErr w:type="spellEnd"/>
      <w:r w:rsidRPr="0046493C">
        <w:rPr>
          <w:rStyle w:val="addmd"/>
          <w:rFonts w:ascii="Times New Roman" w:hAnsi="Times New Roman" w:cs="Times New Roman"/>
          <w:lang w:val="en-GB"/>
        </w:rPr>
        <w:t xml:space="preserve"> and Nyssens 2010, among other authors). </w:t>
      </w:r>
      <w:r w:rsidRPr="0046493C">
        <w:rPr>
          <w:rFonts w:ascii="Times New Roman" w:hAnsi="Times New Roman" w:cs="Times New Roman"/>
          <w:lang w:val="en-GB"/>
        </w:rPr>
        <w:t>Since the late 1990s, the quest for a widely accepted definition of social entrepreneurship and/or social enterprise has been a central issue in a great number of works. Those conceptual attempts also contributed to identifying a few fundamental issues surrounding social enterprises, like the specific profile and role of individual social entrepreneurs; the central place of innovation and, more especially, social innovation; the capacity of non-profit organisations to earn market income in a context of shrinking public funding; the importance of governance and profit allocation as elements of trust; or the appropriate level of autonomy from public authorities and/or market influence.</w:t>
      </w:r>
    </w:p>
    <w:p w14:paraId="7BF48241" w14:textId="77777777" w:rsidR="00D05C46" w:rsidRPr="0046493C" w:rsidRDefault="00D05C46" w:rsidP="0069183A">
      <w:pPr>
        <w:jc w:val="both"/>
        <w:rPr>
          <w:rFonts w:ascii="Times New Roman" w:hAnsi="Times New Roman" w:cs="Times New Roman"/>
          <w:lang w:val="en-GB"/>
        </w:rPr>
      </w:pPr>
    </w:p>
    <w:p w14:paraId="6E35E335" w14:textId="5297F15E" w:rsidR="00D05C46" w:rsidRPr="0046493C" w:rsidRDefault="00D05C46" w:rsidP="0069183A">
      <w:pPr>
        <w:jc w:val="both"/>
        <w:rPr>
          <w:rFonts w:ascii="Times New Roman" w:hAnsi="Times New Roman" w:cs="Times New Roman"/>
          <w:lang w:val="en-GB"/>
        </w:rPr>
      </w:pPr>
      <w:r w:rsidRPr="0046493C">
        <w:rPr>
          <w:rFonts w:ascii="Times New Roman" w:hAnsi="Times New Roman" w:cs="Times New Roman"/>
          <w:lang w:val="en-GB"/>
        </w:rPr>
        <w:t xml:space="preserve">In this fast-growing literature, some comparative works were developed at the international level: </w:t>
      </w:r>
      <w:proofErr w:type="spellStart"/>
      <w:r w:rsidRPr="0046493C">
        <w:rPr>
          <w:rFonts w:ascii="Times New Roman" w:hAnsi="Times New Roman" w:cs="Times New Roman"/>
          <w:lang w:val="en-GB"/>
        </w:rPr>
        <w:t>Borzaga</w:t>
      </w:r>
      <w:proofErr w:type="spellEnd"/>
      <w:r w:rsidRPr="0046493C">
        <w:rPr>
          <w:rFonts w:ascii="Times New Roman" w:hAnsi="Times New Roman" w:cs="Times New Roman"/>
          <w:lang w:val="en-GB"/>
        </w:rPr>
        <w:t xml:space="preserve"> and </w:t>
      </w:r>
      <w:proofErr w:type="spellStart"/>
      <w:r w:rsidRPr="0046493C">
        <w:rPr>
          <w:rFonts w:ascii="Times New Roman" w:hAnsi="Times New Roman" w:cs="Times New Roman"/>
          <w:lang w:val="en-GB"/>
        </w:rPr>
        <w:t>Defourny</w:t>
      </w:r>
      <w:proofErr w:type="spellEnd"/>
      <w:r w:rsidRPr="0046493C">
        <w:rPr>
          <w:rFonts w:ascii="Times New Roman" w:hAnsi="Times New Roman" w:cs="Times New Roman"/>
          <w:lang w:val="en-GB"/>
        </w:rPr>
        <w:t xml:space="preserve"> (2001) as well as Nyssens (2006) for West</w:t>
      </w:r>
      <w:r w:rsidR="00C13116">
        <w:rPr>
          <w:rFonts w:ascii="Times New Roman" w:hAnsi="Times New Roman" w:cs="Times New Roman"/>
          <w:lang w:val="en-GB"/>
        </w:rPr>
        <w:t>ern</w:t>
      </w:r>
      <w:r w:rsidRPr="0046493C">
        <w:rPr>
          <w:rFonts w:ascii="Times New Roman" w:hAnsi="Times New Roman" w:cs="Times New Roman"/>
          <w:lang w:val="en-GB"/>
        </w:rPr>
        <w:t xml:space="preserve"> European countries; </w:t>
      </w:r>
      <w:proofErr w:type="spellStart"/>
      <w:r w:rsidRPr="0046493C">
        <w:rPr>
          <w:rFonts w:ascii="Times New Roman" w:hAnsi="Times New Roman" w:cs="Times New Roman"/>
          <w:lang w:val="en-GB"/>
        </w:rPr>
        <w:t>Borzaga</w:t>
      </w:r>
      <w:proofErr w:type="spellEnd"/>
      <w:r w:rsidRPr="0046493C">
        <w:rPr>
          <w:rFonts w:ascii="Times New Roman" w:hAnsi="Times New Roman" w:cs="Times New Roman"/>
          <w:lang w:val="en-GB"/>
        </w:rPr>
        <w:t xml:space="preserve"> </w:t>
      </w:r>
      <w:r w:rsidRPr="0046493C">
        <w:rPr>
          <w:rFonts w:ascii="Times New Roman" w:hAnsi="Times New Roman" w:cs="Times New Roman"/>
          <w:i/>
          <w:lang w:val="en-GB"/>
        </w:rPr>
        <w:t>et al.</w:t>
      </w:r>
      <w:r w:rsidRPr="0046493C">
        <w:rPr>
          <w:rFonts w:ascii="Times New Roman" w:hAnsi="Times New Roman" w:cs="Times New Roman"/>
          <w:lang w:val="en-GB"/>
        </w:rPr>
        <w:t xml:space="preserve"> (2008) for Central and Eastern Europe; </w:t>
      </w:r>
      <w:proofErr w:type="spellStart"/>
      <w:r w:rsidRPr="0046493C">
        <w:rPr>
          <w:rFonts w:ascii="Times New Roman" w:hAnsi="Times New Roman" w:cs="Times New Roman"/>
          <w:lang w:val="en-GB"/>
        </w:rPr>
        <w:t>Defourny</w:t>
      </w:r>
      <w:proofErr w:type="spellEnd"/>
      <w:r w:rsidRPr="0046493C">
        <w:rPr>
          <w:rFonts w:ascii="Times New Roman" w:hAnsi="Times New Roman" w:cs="Times New Roman"/>
          <w:lang w:val="en-GB"/>
        </w:rPr>
        <w:t xml:space="preserve"> and </w:t>
      </w:r>
      <w:proofErr w:type="spellStart"/>
      <w:r w:rsidRPr="0046493C">
        <w:rPr>
          <w:rFonts w:ascii="Times New Roman" w:hAnsi="Times New Roman" w:cs="Times New Roman"/>
          <w:lang w:val="en-GB"/>
        </w:rPr>
        <w:t>Kuan</w:t>
      </w:r>
      <w:proofErr w:type="spellEnd"/>
      <w:r w:rsidRPr="0046493C">
        <w:rPr>
          <w:rFonts w:ascii="Times New Roman" w:hAnsi="Times New Roman" w:cs="Times New Roman"/>
          <w:lang w:val="en-GB"/>
        </w:rPr>
        <w:t xml:space="preserve"> (2011) for Eastern Asia; and </w:t>
      </w:r>
      <w:proofErr w:type="spellStart"/>
      <w:r w:rsidRPr="0046493C">
        <w:rPr>
          <w:rFonts w:ascii="Times New Roman" w:hAnsi="Times New Roman" w:cs="Times New Roman"/>
          <w:lang w:val="en-GB"/>
        </w:rPr>
        <w:t>Kerlin</w:t>
      </w:r>
      <w:proofErr w:type="spellEnd"/>
      <w:r w:rsidRPr="0046493C">
        <w:rPr>
          <w:rFonts w:ascii="Times New Roman" w:hAnsi="Times New Roman" w:cs="Times New Roman"/>
          <w:lang w:val="en-GB"/>
        </w:rPr>
        <w:t xml:space="preserve"> (2009) for countries from various parts of the world. All these works contributed to a better understanding of the main features and dominant conceptions of </w:t>
      </w:r>
      <w:r w:rsidRPr="0046493C">
        <w:rPr>
          <w:rFonts w:ascii="Times New Roman" w:hAnsi="Times New Roman" w:cs="Times New Roman"/>
          <w:lang w:val="en-GB"/>
        </w:rPr>
        <w:lastRenderedPageBreak/>
        <w:t>social enterprise in several regions, but they were based on conceptualisations and/or policy frameworks shaped by specific national or regional contexts and, therefore, most of their analytical grids were country-specific to varying degrees. Moreover, they did not rely on systematic data collection at enterprise level.</w:t>
      </w:r>
      <w:r w:rsidRPr="0046493C">
        <w:rPr>
          <w:rStyle w:val="Appeldenotedefin"/>
          <w:rFonts w:ascii="Times New Roman" w:hAnsi="Times New Roman" w:cs="Times New Roman"/>
          <w:lang w:val="en-GB"/>
        </w:rPr>
        <w:endnoteReference w:id="2"/>
      </w:r>
    </w:p>
    <w:p w14:paraId="1E51CA1A" w14:textId="77777777" w:rsidR="00D05C46" w:rsidRPr="0046493C" w:rsidRDefault="00D05C46" w:rsidP="0069183A">
      <w:pPr>
        <w:jc w:val="both"/>
        <w:rPr>
          <w:rFonts w:ascii="Times New Roman" w:hAnsi="Times New Roman" w:cs="Times New Roman"/>
          <w:lang w:val="en-GB"/>
        </w:rPr>
      </w:pPr>
    </w:p>
    <w:p w14:paraId="245A622A" w14:textId="4097452C" w:rsidR="00D05C46" w:rsidRPr="0046493C" w:rsidRDefault="00D05C46" w:rsidP="0069183A">
      <w:pPr>
        <w:pStyle w:val="Titre1"/>
        <w:rPr>
          <w:rStyle w:val="addmd"/>
          <w:sz w:val="24"/>
          <w:szCs w:val="24"/>
        </w:rPr>
      </w:pPr>
      <w:bookmarkStart w:id="1" w:name="_Toc532802268"/>
      <w:r w:rsidRPr="0046493C">
        <w:rPr>
          <w:rStyle w:val="addmd"/>
          <w:sz w:val="24"/>
          <w:szCs w:val="24"/>
        </w:rPr>
        <w:t>1. The “ICSEM” Project</w:t>
      </w:r>
      <w:bookmarkEnd w:id="1"/>
    </w:p>
    <w:p w14:paraId="5120535E" w14:textId="3040759C" w:rsidR="00D05C46" w:rsidRPr="0046493C" w:rsidRDefault="00D05C46" w:rsidP="0069183A">
      <w:pPr>
        <w:pStyle w:val="PAInormal"/>
        <w:spacing w:before="0" w:after="0"/>
        <w:rPr>
          <w:rStyle w:val="addmd"/>
          <w:rFonts w:ascii="Times New Roman" w:hAnsi="Times New Roman"/>
          <w:sz w:val="24"/>
          <w:szCs w:val="24"/>
          <w:lang w:val="en-GB"/>
        </w:rPr>
      </w:pPr>
    </w:p>
    <w:p w14:paraId="3A74AD1D" w14:textId="2220340B" w:rsidR="00D05C46" w:rsidRPr="0046493C" w:rsidRDefault="00D05C46" w:rsidP="0069183A">
      <w:pPr>
        <w:pStyle w:val="PAInormal"/>
        <w:spacing w:before="0" w:after="0"/>
        <w:rPr>
          <w:rStyle w:val="addmd"/>
          <w:rFonts w:ascii="Times New Roman" w:hAnsi="Times New Roman"/>
          <w:sz w:val="24"/>
          <w:szCs w:val="24"/>
          <w:lang w:val="en-GB"/>
        </w:rPr>
      </w:pPr>
      <w:r w:rsidRPr="0046493C">
        <w:rPr>
          <w:rStyle w:val="addmd"/>
          <w:rFonts w:ascii="Times New Roman" w:hAnsi="Times New Roman"/>
          <w:sz w:val="24"/>
          <w:szCs w:val="24"/>
          <w:lang w:val="en-GB"/>
        </w:rPr>
        <w:t xml:space="preserve">Against such background, the </w:t>
      </w:r>
      <w:r w:rsidRPr="0046493C">
        <w:rPr>
          <w:rFonts w:ascii="Times New Roman" w:hAnsi="Times New Roman"/>
          <w:sz w:val="24"/>
          <w:szCs w:val="24"/>
          <w:lang w:val="en-GB"/>
        </w:rPr>
        <w:t>“International Comparative Social Enterprise Models (</w:t>
      </w:r>
      <w:r w:rsidRPr="0046493C">
        <w:rPr>
          <w:rStyle w:val="addmd"/>
          <w:rFonts w:ascii="Times New Roman" w:hAnsi="Times New Roman"/>
          <w:sz w:val="24"/>
          <w:szCs w:val="24"/>
          <w:lang w:val="en-GB"/>
        </w:rPr>
        <w:t xml:space="preserve">ICSEM) Project” was designed and undertaken with one main objective, namely </w:t>
      </w:r>
      <w:r w:rsidRPr="0046493C">
        <w:rPr>
          <w:rFonts w:ascii="Times New Roman" w:hAnsi="Times New Roman"/>
          <w:sz w:val="24"/>
          <w:szCs w:val="24"/>
          <w:lang w:val="en-GB"/>
        </w:rPr>
        <w:t xml:space="preserve">to document the diversity of SE models as a way: (1) to overcome most problems related to the quest for a unifying and encompassing conceptualisation of social enterprise; (2) to show that it was feasible to theoretically and empirically build an international typology of SE models; and, consequently, (3) to pave the way for a better understanding of SE dynamics and eco-systems. Moreover, the </w:t>
      </w:r>
      <w:r w:rsidRPr="0046493C">
        <w:rPr>
          <w:rStyle w:val="addmd"/>
          <w:rFonts w:ascii="Times New Roman" w:hAnsi="Times New Roman"/>
          <w:sz w:val="24"/>
          <w:szCs w:val="24"/>
          <w:lang w:val="en-GB"/>
        </w:rPr>
        <w:t xml:space="preserve">ICSEM Project was based on the assumption that a solid and scientific comparative knowledge of social enterprise worldwide implied to analyse these organisations through a multi-level approach, combining the micro, macro and </w:t>
      </w:r>
      <w:proofErr w:type="spellStart"/>
      <w:r w:rsidRPr="0046493C">
        <w:rPr>
          <w:rStyle w:val="addmd"/>
          <w:rFonts w:ascii="Times New Roman" w:hAnsi="Times New Roman"/>
          <w:sz w:val="24"/>
          <w:szCs w:val="24"/>
          <w:lang w:val="en-GB"/>
        </w:rPr>
        <w:t>m</w:t>
      </w:r>
      <w:r w:rsidR="00133E8A">
        <w:rPr>
          <w:rStyle w:val="addmd"/>
          <w:rFonts w:ascii="Times New Roman" w:hAnsi="Times New Roman"/>
          <w:sz w:val="24"/>
          <w:szCs w:val="24"/>
          <w:lang w:val="en-GB"/>
        </w:rPr>
        <w:t>e</w:t>
      </w:r>
      <w:r w:rsidRPr="0046493C">
        <w:rPr>
          <w:rStyle w:val="addmd"/>
          <w:rFonts w:ascii="Times New Roman" w:hAnsi="Times New Roman"/>
          <w:sz w:val="24"/>
          <w:szCs w:val="24"/>
          <w:lang w:val="en-GB"/>
        </w:rPr>
        <w:t>so</w:t>
      </w:r>
      <w:proofErr w:type="spellEnd"/>
      <w:r w:rsidRPr="0046493C">
        <w:rPr>
          <w:rStyle w:val="addmd"/>
          <w:rFonts w:ascii="Times New Roman" w:hAnsi="Times New Roman"/>
          <w:sz w:val="24"/>
          <w:szCs w:val="24"/>
          <w:lang w:val="en-GB"/>
        </w:rPr>
        <w:t xml:space="preserve"> levels, and relying on empirical studies using a common methodological approach and common tools.</w:t>
      </w:r>
    </w:p>
    <w:p w14:paraId="292212CB" w14:textId="77777777" w:rsidR="00D05C46" w:rsidRPr="0046493C" w:rsidRDefault="00D05C46" w:rsidP="0069183A">
      <w:pPr>
        <w:pStyle w:val="PAInormal"/>
        <w:spacing w:before="0" w:after="0"/>
        <w:rPr>
          <w:rStyle w:val="addmd"/>
          <w:rFonts w:ascii="Times New Roman" w:hAnsi="Times New Roman"/>
          <w:sz w:val="24"/>
          <w:szCs w:val="24"/>
          <w:lang w:val="en-GB"/>
        </w:rPr>
      </w:pPr>
    </w:p>
    <w:p w14:paraId="1B37C6BF" w14:textId="21BD76B9" w:rsidR="00D05C46" w:rsidRPr="0046493C" w:rsidRDefault="00D05C46" w:rsidP="0069183A">
      <w:pPr>
        <w:pStyle w:val="PAInormal"/>
        <w:spacing w:before="0" w:after="0"/>
        <w:rPr>
          <w:rFonts w:ascii="Times New Roman" w:hAnsi="Times New Roman"/>
          <w:sz w:val="24"/>
          <w:szCs w:val="24"/>
          <w:lang w:val="en-GB"/>
        </w:rPr>
      </w:pPr>
      <w:r w:rsidRPr="0046493C">
        <w:rPr>
          <w:rFonts w:ascii="Times New Roman" w:hAnsi="Times New Roman"/>
          <w:sz w:val="24"/>
          <w:szCs w:val="24"/>
          <w:lang w:val="en-GB"/>
        </w:rPr>
        <w:t xml:space="preserve">After a year devoted to preparing the basis for this worldwide comparative research project, under the auspices of the EMES International Research Network and within an “Interuniversity Attraction Pole on Social Enterprise” funded by the Belgian Science Policy Office (BELSPO), the ICSEM Project was officially presented and launched in early July 2013, just after the </w:t>
      </w:r>
      <w:r w:rsidR="00C13116" w:rsidRPr="0046493C">
        <w:rPr>
          <w:rFonts w:ascii="Times New Roman" w:hAnsi="Times New Roman"/>
          <w:sz w:val="24"/>
          <w:szCs w:val="24"/>
          <w:lang w:val="en-GB"/>
        </w:rPr>
        <w:t>4</w:t>
      </w:r>
      <w:r w:rsidR="00C13116" w:rsidRPr="0046493C">
        <w:rPr>
          <w:rFonts w:ascii="Times New Roman" w:hAnsi="Times New Roman"/>
          <w:sz w:val="24"/>
          <w:szCs w:val="24"/>
          <w:vertAlign w:val="superscript"/>
          <w:lang w:val="en-GB"/>
        </w:rPr>
        <w:t>th</w:t>
      </w:r>
      <w:r w:rsidR="00C13116">
        <w:rPr>
          <w:rFonts w:ascii="Times New Roman" w:hAnsi="Times New Roman"/>
          <w:sz w:val="24"/>
          <w:szCs w:val="24"/>
          <w:lang w:val="en-GB"/>
        </w:rPr>
        <w:t xml:space="preserve"> </w:t>
      </w:r>
      <w:r w:rsidRPr="0046493C">
        <w:rPr>
          <w:rFonts w:ascii="Times New Roman" w:hAnsi="Times New Roman"/>
          <w:sz w:val="24"/>
          <w:szCs w:val="24"/>
          <w:lang w:val="en-GB"/>
        </w:rPr>
        <w:t xml:space="preserve">EMES International Research Conference on Social Enterprise, held at the University of Liege, Belgium. From the outset, some 100 researchers from 25 countries decided to get involved and committed themselves to carrying out the proposed work over at least four years. Over the following twelve months, many other researchers joined the Project; in total, </w:t>
      </w:r>
      <w:r w:rsidR="006D526F">
        <w:rPr>
          <w:rFonts w:ascii="Times New Roman" w:hAnsi="Times New Roman"/>
          <w:sz w:val="24"/>
          <w:szCs w:val="24"/>
          <w:lang w:val="en-GB"/>
        </w:rPr>
        <w:t>about</w:t>
      </w:r>
      <w:bookmarkStart w:id="2" w:name="_GoBack"/>
      <w:bookmarkEnd w:id="2"/>
      <w:r w:rsidRPr="0046493C">
        <w:rPr>
          <w:rFonts w:ascii="Times New Roman" w:hAnsi="Times New Roman"/>
          <w:sz w:val="24"/>
          <w:szCs w:val="24"/>
          <w:lang w:val="en-GB"/>
        </w:rPr>
        <w:t xml:space="preserve"> 230 research partners from some 55 countries and all regions of the world became part of the ICSEM research community.</w:t>
      </w:r>
    </w:p>
    <w:p w14:paraId="45D04E6D" w14:textId="77777777" w:rsidR="00D05C46" w:rsidRPr="0046493C" w:rsidRDefault="00D05C46" w:rsidP="0069183A">
      <w:pPr>
        <w:pStyle w:val="PAInormal"/>
        <w:spacing w:before="0" w:after="0"/>
        <w:rPr>
          <w:rFonts w:ascii="Times New Roman" w:hAnsi="Times New Roman"/>
          <w:sz w:val="24"/>
          <w:szCs w:val="24"/>
          <w:lang w:val="en-GB"/>
        </w:rPr>
      </w:pPr>
    </w:p>
    <w:p w14:paraId="499D94F6" w14:textId="5EF5F37C" w:rsidR="00D05C46" w:rsidRPr="0046493C" w:rsidRDefault="00D05C46" w:rsidP="0069183A">
      <w:pPr>
        <w:jc w:val="both"/>
        <w:rPr>
          <w:rFonts w:ascii="Times New Roman" w:eastAsia="Times New Roman" w:hAnsi="Times New Roman" w:cs="Times New Roman"/>
          <w:lang w:val="en-GB" w:eastAsia="fr-BE"/>
        </w:rPr>
      </w:pPr>
      <w:r w:rsidRPr="0046493C">
        <w:rPr>
          <w:rFonts w:ascii="Times New Roman" w:eastAsia="Times New Roman" w:hAnsi="Times New Roman" w:cs="Times New Roman"/>
          <w:lang w:val="en-GB" w:eastAsia="fr-BE"/>
        </w:rPr>
        <w:t>All the researchers involved in the project were first asked to provide a “country contribution” about the SE “phenomenon” or “landscape” in their respective countries. Each contribution had a threefold aim:</w:t>
      </w:r>
    </w:p>
    <w:p w14:paraId="1A03EDDA" w14:textId="77777777" w:rsidR="00D05C46" w:rsidRPr="0046493C" w:rsidRDefault="00D05C46" w:rsidP="0069183A">
      <w:pPr>
        <w:jc w:val="both"/>
        <w:rPr>
          <w:rFonts w:ascii="Times New Roman" w:eastAsia="Times New Roman" w:hAnsi="Times New Roman" w:cs="Times New Roman"/>
          <w:lang w:val="en-GB" w:eastAsia="fr-BE"/>
        </w:rPr>
      </w:pPr>
    </w:p>
    <w:p w14:paraId="7E379D48" w14:textId="39C15056" w:rsidR="00D05C46" w:rsidRPr="0046493C" w:rsidRDefault="00D05C46" w:rsidP="0069183A">
      <w:pPr>
        <w:pStyle w:val="Paragraphedeliste"/>
        <w:numPr>
          <w:ilvl w:val="0"/>
          <w:numId w:val="7"/>
        </w:numPr>
        <w:jc w:val="both"/>
        <w:rPr>
          <w:rFonts w:ascii="Times New Roman" w:eastAsia="Times New Roman" w:hAnsi="Times New Roman" w:cs="Times New Roman"/>
          <w:lang w:val="en-GB" w:eastAsia="fr-BE"/>
        </w:rPr>
      </w:pPr>
      <w:r w:rsidRPr="0046493C">
        <w:rPr>
          <w:rFonts w:ascii="Times New Roman" w:eastAsia="Times New Roman" w:hAnsi="Times New Roman" w:cs="Times New Roman"/>
          <w:lang w:val="en-GB" w:eastAsia="fr-BE"/>
        </w:rPr>
        <w:t xml:space="preserve">First, it should help to </w:t>
      </w:r>
      <w:r w:rsidRPr="0046493C">
        <w:rPr>
          <w:rFonts w:ascii="Times New Roman" w:eastAsia="Times New Roman" w:hAnsi="Times New Roman" w:cs="Times New Roman"/>
          <w:i/>
          <w:lang w:val="en-GB" w:eastAsia="fr-BE"/>
        </w:rPr>
        <w:t>understand concepts and contexts</w:t>
      </w:r>
      <w:r w:rsidRPr="0046493C">
        <w:rPr>
          <w:rFonts w:ascii="Times New Roman" w:eastAsia="Times New Roman" w:hAnsi="Times New Roman" w:cs="Times New Roman"/>
          <w:lang w:val="en-GB" w:eastAsia="fr-BE"/>
        </w:rPr>
        <w:t xml:space="preserve"> and to appreciate the use and the relevance of the notion of social enterprise in each country, the existence of alternative concepts, the interest of public authorities for social enterprise and the specific schemes that these authorities set up for their promotion and support.</w:t>
      </w:r>
    </w:p>
    <w:p w14:paraId="23C889CE" w14:textId="77777777" w:rsidR="00D05C46" w:rsidRPr="0046493C" w:rsidRDefault="00D05C46" w:rsidP="0069183A">
      <w:pPr>
        <w:pStyle w:val="Paragraphedeliste"/>
        <w:jc w:val="both"/>
        <w:rPr>
          <w:rFonts w:ascii="Times New Roman" w:eastAsia="Times New Roman" w:hAnsi="Times New Roman" w:cs="Times New Roman"/>
          <w:lang w:val="en-GB" w:eastAsia="fr-BE"/>
        </w:rPr>
      </w:pPr>
    </w:p>
    <w:p w14:paraId="52789876" w14:textId="62B59EA8" w:rsidR="00D05C46" w:rsidRPr="0046493C" w:rsidRDefault="00D05C46" w:rsidP="0069183A">
      <w:pPr>
        <w:pStyle w:val="Paragraphedeliste"/>
        <w:numPr>
          <w:ilvl w:val="0"/>
          <w:numId w:val="7"/>
        </w:numPr>
        <w:jc w:val="both"/>
        <w:rPr>
          <w:rFonts w:ascii="Times New Roman" w:eastAsia="Times New Roman" w:hAnsi="Times New Roman" w:cs="Times New Roman"/>
          <w:lang w:val="en-GB" w:eastAsia="fr-BE"/>
        </w:rPr>
      </w:pPr>
      <w:r w:rsidRPr="0046493C">
        <w:rPr>
          <w:rFonts w:ascii="Times New Roman" w:eastAsia="Times New Roman" w:hAnsi="Times New Roman" w:cs="Times New Roman"/>
          <w:lang w:val="en-GB" w:eastAsia="fr-BE"/>
        </w:rPr>
        <w:t xml:space="preserve">Secondly, it also aimed to </w:t>
      </w:r>
      <w:r w:rsidRPr="0046493C">
        <w:rPr>
          <w:rFonts w:ascii="Times New Roman" w:eastAsia="Times New Roman" w:hAnsi="Times New Roman" w:cs="Times New Roman"/>
          <w:i/>
          <w:lang w:val="en-GB" w:eastAsia="fr-BE"/>
        </w:rPr>
        <w:t>map SE models</w:t>
      </w:r>
      <w:r w:rsidRPr="0046493C">
        <w:rPr>
          <w:rFonts w:ascii="Times New Roman" w:eastAsia="Times New Roman" w:hAnsi="Times New Roman" w:cs="Times New Roman"/>
          <w:lang w:val="en-GB" w:eastAsia="fr-BE"/>
        </w:rPr>
        <w:t>, i.e. to identify and characterise the main categories of social enterprise as well as their fields of activity, social mission and target groups; the public or private supports from which they benefit; their operational and governance models; their stakeholders, etc.</w:t>
      </w:r>
    </w:p>
    <w:p w14:paraId="5F5B73DC" w14:textId="77777777" w:rsidR="00D05C46" w:rsidRPr="0046493C" w:rsidRDefault="00D05C46" w:rsidP="0069183A">
      <w:pPr>
        <w:pStyle w:val="Paragraphedeliste"/>
        <w:jc w:val="both"/>
        <w:rPr>
          <w:rFonts w:ascii="Times New Roman" w:eastAsia="Times New Roman" w:hAnsi="Times New Roman" w:cs="Times New Roman"/>
          <w:lang w:val="en-GB" w:eastAsia="fr-BE"/>
        </w:rPr>
      </w:pPr>
    </w:p>
    <w:p w14:paraId="635D788C" w14:textId="75BE2896" w:rsidR="00D05C46" w:rsidRPr="0046493C" w:rsidRDefault="00D05C46" w:rsidP="0069183A">
      <w:pPr>
        <w:pStyle w:val="Paragraphedeliste"/>
        <w:numPr>
          <w:ilvl w:val="0"/>
          <w:numId w:val="7"/>
        </w:numPr>
        <w:jc w:val="both"/>
        <w:rPr>
          <w:rFonts w:ascii="Times New Roman" w:eastAsia="Times New Roman" w:hAnsi="Times New Roman" w:cs="Times New Roman"/>
          <w:lang w:val="en-GB" w:eastAsia="fr-BE"/>
        </w:rPr>
      </w:pPr>
      <w:r w:rsidRPr="0046493C">
        <w:rPr>
          <w:rFonts w:ascii="Times New Roman" w:eastAsia="Times New Roman" w:hAnsi="Times New Roman" w:cs="Times New Roman"/>
          <w:lang w:val="en-GB" w:eastAsia="fr-BE"/>
        </w:rPr>
        <w:t>Finally, it should eventually propose an analysis of “</w:t>
      </w:r>
      <w:r w:rsidRPr="0046493C">
        <w:rPr>
          <w:rFonts w:ascii="Times New Roman" w:hAnsi="Times New Roman" w:cs="Times New Roman"/>
          <w:i/>
          <w:lang w:val="en-GB"/>
        </w:rPr>
        <w:t xml:space="preserve">institutional trajectories” </w:t>
      </w:r>
      <w:r w:rsidRPr="0046493C">
        <w:rPr>
          <w:rFonts w:ascii="Times New Roman" w:hAnsi="Times New Roman" w:cs="Times New Roman"/>
          <w:lang w:val="en-GB"/>
        </w:rPr>
        <w:t>through the identification and description of</w:t>
      </w:r>
      <w:r w:rsidRPr="0046493C">
        <w:rPr>
          <w:rFonts w:ascii="Times New Roman" w:eastAsia="Times New Roman" w:hAnsi="Times New Roman" w:cs="Times New Roman"/>
          <w:lang w:val="en-GB" w:eastAsia="fr-BE"/>
        </w:rPr>
        <w:t xml:space="preserve"> the main “institutions” (at large) shaping the profile of social enterprises: legal frameworks used by social enterprises, public policies and programmes, major financial supports or other tools such as norms or accreditations, federations of which social enterprises are members, private charters to which they subscribe, etc.</w:t>
      </w:r>
    </w:p>
    <w:p w14:paraId="13E6819B" w14:textId="77777777" w:rsidR="00D05C46" w:rsidRPr="0046493C" w:rsidRDefault="00D05C46" w:rsidP="0069183A">
      <w:pPr>
        <w:jc w:val="both"/>
        <w:rPr>
          <w:rFonts w:ascii="Times New Roman" w:eastAsia="Times New Roman" w:hAnsi="Times New Roman" w:cs="Times New Roman"/>
          <w:lang w:val="en-GB" w:eastAsia="fr-BE"/>
        </w:rPr>
      </w:pPr>
    </w:p>
    <w:p w14:paraId="3DA96B02" w14:textId="6C947256" w:rsidR="00D05C46" w:rsidRPr="0046493C" w:rsidRDefault="00D05C46" w:rsidP="0069183A">
      <w:pPr>
        <w:pStyle w:val="Corpsdetexte2"/>
        <w:spacing w:after="0" w:line="240" w:lineRule="auto"/>
        <w:rPr>
          <w:rFonts w:ascii="Times New Roman" w:hAnsi="Times New Roman"/>
          <w:sz w:val="24"/>
          <w:szCs w:val="24"/>
          <w:lang w:val="en-GB"/>
        </w:rPr>
      </w:pPr>
      <w:r w:rsidRPr="0046493C">
        <w:rPr>
          <w:rFonts w:ascii="Times New Roman" w:hAnsi="Times New Roman"/>
          <w:sz w:val="24"/>
          <w:szCs w:val="24"/>
          <w:lang w:val="en-GB"/>
        </w:rPr>
        <w:lastRenderedPageBreak/>
        <w:t>In order to make up for the lack of reliable datasets at enterprise level and to allow undertaking international comparative works, the second phase of the ICSEM Project aimed to collect in-depth information on social enterprises deemed emblematic of the different SE categories or models identified in the country contributions. In such a perspective, a common questionnaire was co-produced with all research partners and used by them to interview social enterprise managers in their country. Although the actual number of interviews differed across countries, detailed data were collected in a rather homogenous way for 721 social enterprises from 43 countries. Needless to say, the database which resulted from such survey represents a key achievement of the ICSEM Project.</w:t>
      </w:r>
    </w:p>
    <w:p w14:paraId="35DC19FC" w14:textId="77777777" w:rsidR="00D05C46" w:rsidRPr="0046493C" w:rsidRDefault="00D05C46" w:rsidP="0069183A">
      <w:pPr>
        <w:pStyle w:val="Corpsdetexte2"/>
        <w:spacing w:after="0" w:line="240" w:lineRule="auto"/>
        <w:rPr>
          <w:rFonts w:ascii="Times New Roman" w:hAnsi="Times New Roman"/>
          <w:sz w:val="24"/>
          <w:szCs w:val="24"/>
          <w:lang w:val="en-GB"/>
        </w:rPr>
      </w:pPr>
    </w:p>
    <w:p w14:paraId="0D06DC9F" w14:textId="15F34F3F" w:rsidR="00D05C46" w:rsidRPr="0046493C" w:rsidRDefault="00D05C46" w:rsidP="0069183A">
      <w:pPr>
        <w:pStyle w:val="Corpsdetexte2"/>
        <w:spacing w:after="0" w:line="240" w:lineRule="auto"/>
        <w:rPr>
          <w:rFonts w:ascii="Times New Roman" w:hAnsi="Times New Roman"/>
          <w:sz w:val="24"/>
          <w:szCs w:val="24"/>
          <w:lang w:val="en-GB"/>
        </w:rPr>
      </w:pPr>
      <w:r w:rsidRPr="0046493C">
        <w:rPr>
          <w:rFonts w:ascii="Times New Roman" w:hAnsi="Times New Roman"/>
          <w:sz w:val="24"/>
          <w:szCs w:val="24"/>
          <w:lang w:val="en-GB"/>
        </w:rPr>
        <w:t>Quite logically, the last phase of the ICSEM Project, currently underway, aims to exploit this unique dataset, especially through statistical analysis of the main SE dimensions that were covered by the common questionnaire.</w:t>
      </w:r>
    </w:p>
    <w:p w14:paraId="524D9BAB" w14:textId="77777777" w:rsidR="00D05C46" w:rsidRPr="0046493C" w:rsidRDefault="00D05C46" w:rsidP="0069183A">
      <w:pPr>
        <w:jc w:val="both"/>
        <w:rPr>
          <w:rFonts w:ascii="Times New Roman" w:hAnsi="Times New Roman" w:cs="Times New Roman"/>
          <w:lang w:val="en-GB"/>
        </w:rPr>
      </w:pPr>
    </w:p>
    <w:p w14:paraId="0659C9CA" w14:textId="239EE6F7" w:rsidR="00D05C46" w:rsidRPr="0046493C" w:rsidRDefault="00D05C46" w:rsidP="0069183A">
      <w:pPr>
        <w:pStyle w:val="Titre1"/>
        <w:rPr>
          <w:sz w:val="24"/>
          <w:szCs w:val="24"/>
        </w:rPr>
      </w:pPr>
      <w:bookmarkStart w:id="3" w:name="_Toc532802269"/>
      <w:r w:rsidRPr="0046493C">
        <w:rPr>
          <w:sz w:val="24"/>
          <w:szCs w:val="24"/>
        </w:rPr>
        <w:t>2. Understanding the Asian context surrounding social enterprise</w:t>
      </w:r>
      <w:bookmarkEnd w:id="3"/>
    </w:p>
    <w:p w14:paraId="3D9EF59E" w14:textId="6EA80A64" w:rsidR="00D05C46" w:rsidRPr="0046493C" w:rsidRDefault="00D05C46" w:rsidP="0069183A">
      <w:pPr>
        <w:jc w:val="both"/>
        <w:rPr>
          <w:rFonts w:ascii="Times New Roman" w:hAnsi="Times New Roman" w:cs="Times New Roman"/>
          <w:b/>
          <w:lang w:val="en-GB"/>
        </w:rPr>
      </w:pPr>
    </w:p>
    <w:p w14:paraId="164180D3" w14:textId="74C2813E" w:rsidR="00D05C46" w:rsidRPr="0046493C" w:rsidRDefault="00D05C46" w:rsidP="0069183A">
      <w:pPr>
        <w:jc w:val="both"/>
        <w:rPr>
          <w:rFonts w:ascii="Times New Roman" w:hAnsi="Times New Roman" w:cs="Times New Roman"/>
          <w:lang w:val="en-GB"/>
        </w:rPr>
      </w:pPr>
      <w:r w:rsidRPr="0046493C">
        <w:rPr>
          <w:rFonts w:ascii="Times New Roman" w:hAnsi="Times New Roman" w:cs="Times New Roman"/>
          <w:lang w:val="en-GB"/>
        </w:rPr>
        <w:t>As social enterprises are often regarded as new strategies to tackle social and societal problems, in order to analyse social enterprises in Asian countries, we first have to better understand the main challenges these countries are facing as well as the contexts in which social enterprises operate.</w:t>
      </w:r>
    </w:p>
    <w:p w14:paraId="69F7CAA2" w14:textId="77777777" w:rsidR="00D05C46" w:rsidRPr="0046493C" w:rsidRDefault="00D05C46" w:rsidP="0069183A">
      <w:pPr>
        <w:jc w:val="both"/>
        <w:rPr>
          <w:rFonts w:ascii="Times New Roman" w:hAnsi="Times New Roman" w:cs="Times New Roman"/>
          <w:b/>
          <w:lang w:val="en-GB"/>
        </w:rPr>
      </w:pPr>
    </w:p>
    <w:p w14:paraId="62259A97" w14:textId="3886CCB8" w:rsidR="00D05C46" w:rsidRPr="0046493C" w:rsidRDefault="00D05C46" w:rsidP="0069183A">
      <w:pPr>
        <w:pStyle w:val="Titre2"/>
        <w:rPr>
          <w:sz w:val="24"/>
          <w:szCs w:val="24"/>
        </w:rPr>
      </w:pPr>
      <w:bookmarkStart w:id="4" w:name="_Toc532802270"/>
      <w:r w:rsidRPr="0046493C">
        <w:rPr>
          <w:sz w:val="24"/>
          <w:szCs w:val="24"/>
        </w:rPr>
        <w:t>2.1. Socio-economic aspects</w:t>
      </w:r>
      <w:bookmarkEnd w:id="4"/>
    </w:p>
    <w:p w14:paraId="57A888B7" w14:textId="77777777" w:rsidR="00D05C46" w:rsidRPr="0046493C" w:rsidRDefault="00D05C46" w:rsidP="0069183A">
      <w:pPr>
        <w:jc w:val="both"/>
        <w:rPr>
          <w:rFonts w:ascii="Times New Roman" w:hAnsi="Times New Roman" w:cs="Times New Roman"/>
          <w:lang w:val="en-GB"/>
        </w:rPr>
      </w:pPr>
    </w:p>
    <w:p w14:paraId="7791C9F7" w14:textId="4400A865" w:rsidR="00D05C46" w:rsidRPr="0046493C" w:rsidRDefault="00D05C46" w:rsidP="0069183A">
      <w:pPr>
        <w:jc w:val="both"/>
        <w:rPr>
          <w:rFonts w:ascii="Times New Roman" w:hAnsi="Times New Roman" w:cs="Times New Roman"/>
          <w:lang w:val="en-GB"/>
        </w:rPr>
      </w:pPr>
      <w:r w:rsidRPr="0046493C">
        <w:rPr>
          <w:rFonts w:ascii="Times New Roman" w:hAnsi="Times New Roman" w:cs="Times New Roman"/>
          <w:lang w:val="en-GB"/>
        </w:rPr>
        <w:t>As Krugman (1994) stressed in his famous article on what the World Bank popularised as “Asia’s miracle”, Asian countries may look, at first glance, very similar to European or American ones, but a closer examination reveals that they actually present important differences. India is a world in itself, as is China—whose influence extends to a large part of South-East Asia. Since the early 1990s, numerous works have tried to catch the specific features of Asian economic development: they identified as strong common characteristics the central role of public authorities and the social influence of religions, including Confucianism (even though this is not, strictly speaking, a religion). To understand the economic environment of Asia, other features also deserve attention, such as the strong influence exerted by the Japanese model of development and, more recently, by the South Korean one; both foreign investments by big corporates and international aid by governmental agencies; or the central economic role of the Chinese diaspora, especially in South</w:t>
      </w:r>
      <w:r w:rsidR="00623BE8">
        <w:rPr>
          <w:rFonts w:ascii="Times New Roman" w:hAnsi="Times New Roman" w:cs="Times New Roman"/>
          <w:lang w:val="en-GB"/>
        </w:rPr>
        <w:t>e</w:t>
      </w:r>
      <w:r w:rsidRPr="0046493C">
        <w:rPr>
          <w:rFonts w:ascii="Times New Roman" w:hAnsi="Times New Roman" w:cs="Times New Roman"/>
          <w:lang w:val="en-GB"/>
        </w:rPr>
        <w:t>ast Asia.</w:t>
      </w:r>
    </w:p>
    <w:p w14:paraId="2EFE01BE" w14:textId="77777777" w:rsidR="00D05C46" w:rsidRPr="0046493C" w:rsidRDefault="00D05C46" w:rsidP="0069183A">
      <w:pPr>
        <w:jc w:val="both"/>
        <w:rPr>
          <w:rFonts w:ascii="Times New Roman" w:hAnsi="Times New Roman" w:cs="Times New Roman"/>
          <w:lang w:val="en-GB"/>
        </w:rPr>
      </w:pPr>
    </w:p>
    <w:p w14:paraId="619596FC" w14:textId="5197934E" w:rsidR="00D05C46" w:rsidRPr="0046493C" w:rsidRDefault="00D05C46" w:rsidP="0069183A">
      <w:pPr>
        <w:jc w:val="both"/>
        <w:rPr>
          <w:rFonts w:ascii="Times New Roman" w:hAnsi="Times New Roman" w:cs="Times New Roman"/>
          <w:lang w:val="en-GB"/>
        </w:rPr>
      </w:pPr>
      <w:r w:rsidRPr="0046493C">
        <w:rPr>
          <w:rFonts w:ascii="Times New Roman" w:hAnsi="Times New Roman" w:cs="Times New Roman"/>
          <w:lang w:val="en-GB"/>
        </w:rPr>
        <w:t>It should be noted first that, more than any other continent, Asia offers a highly diversified picture—which can however be partially apprehended through large comparative surveys and general indexes, despite their limits and weaknesses (see table 0.1). The countries surveyed in this book include major economic powers (Japan, China, South Korea</w:t>
      </w:r>
      <w:r w:rsidR="00B21084">
        <w:rPr>
          <w:rFonts w:ascii="Times New Roman" w:hAnsi="Times New Roman" w:cs="Times New Roman"/>
          <w:lang w:val="en-GB"/>
        </w:rPr>
        <w:t xml:space="preserve"> and</w:t>
      </w:r>
      <w:r w:rsidRPr="0046493C">
        <w:rPr>
          <w:rFonts w:ascii="Times New Roman" w:hAnsi="Times New Roman" w:cs="Times New Roman"/>
          <w:lang w:val="en-GB"/>
        </w:rPr>
        <w:t xml:space="preserve"> India), emerging economic players (Thailand, Indonesia, Taiwan</w:t>
      </w:r>
      <w:r w:rsidR="00B21084">
        <w:rPr>
          <w:rFonts w:ascii="Times New Roman" w:hAnsi="Times New Roman" w:cs="Times New Roman"/>
          <w:lang w:val="en-GB"/>
        </w:rPr>
        <w:t xml:space="preserve"> and</w:t>
      </w:r>
      <w:r w:rsidRPr="0046493C">
        <w:rPr>
          <w:rFonts w:ascii="Times New Roman" w:hAnsi="Times New Roman" w:cs="Times New Roman"/>
          <w:lang w:val="en-GB"/>
        </w:rPr>
        <w:t xml:space="preserve"> Malaysia), but also countries that still remain very poor (the Philippines, </w:t>
      </w:r>
      <w:r w:rsidRPr="0046493C">
        <w:rPr>
          <w:rFonts w:ascii="Times New Roman" w:hAnsi="Times New Roman" w:cs="Times New Roman"/>
          <w:color w:val="000000" w:themeColor="text1"/>
          <w:lang w:val="en-GB"/>
        </w:rPr>
        <w:t>Vietnam</w:t>
      </w:r>
      <w:r w:rsidR="00B21084">
        <w:rPr>
          <w:rFonts w:ascii="Times New Roman" w:hAnsi="Times New Roman" w:cs="Times New Roman"/>
          <w:lang w:val="en-GB"/>
        </w:rPr>
        <w:t xml:space="preserve"> and</w:t>
      </w:r>
      <w:r w:rsidRPr="0046493C">
        <w:rPr>
          <w:rFonts w:ascii="Times New Roman" w:hAnsi="Times New Roman" w:cs="Times New Roman"/>
          <w:lang w:val="en-GB"/>
        </w:rPr>
        <w:t xml:space="preserve"> Cambodia). Beyond this diversity, it should be stressed, however, that, with the exception of Japan, all these countries register today a robust economic growth, and many of them even used to have a double-digit growth in the past decades. Also worth underlining is the fact that the countries covered by this book represent almost half of the world’s population and include three among the top ten world economies.</w:t>
      </w:r>
    </w:p>
    <w:p w14:paraId="42CE2DE5" w14:textId="02878F56" w:rsidR="0069183A" w:rsidRDefault="0069183A">
      <w:pPr>
        <w:spacing w:after="200" w:line="276" w:lineRule="auto"/>
        <w:rPr>
          <w:rFonts w:ascii="Times New Roman" w:hAnsi="Times New Roman" w:cs="Times New Roman"/>
          <w:lang w:val="en-GB"/>
        </w:rPr>
      </w:pPr>
      <w:r>
        <w:rPr>
          <w:rFonts w:ascii="Times New Roman" w:hAnsi="Times New Roman" w:cs="Times New Roman"/>
          <w:lang w:val="en-GB"/>
        </w:rPr>
        <w:br w:type="page"/>
      </w:r>
    </w:p>
    <w:p w14:paraId="25928CDE" w14:textId="77777777" w:rsidR="00D05C46" w:rsidRPr="0046493C" w:rsidRDefault="00D05C46" w:rsidP="0069183A">
      <w:pPr>
        <w:jc w:val="both"/>
        <w:rPr>
          <w:rFonts w:ascii="Times New Roman" w:hAnsi="Times New Roman" w:cs="Times New Roman"/>
          <w:lang w:val="en-GB"/>
        </w:rPr>
      </w:pPr>
    </w:p>
    <w:p w14:paraId="7AC376B1" w14:textId="51C1E81A" w:rsidR="00D05C46" w:rsidRPr="0046493C" w:rsidRDefault="00D05C46" w:rsidP="0069183A">
      <w:pPr>
        <w:jc w:val="both"/>
        <w:rPr>
          <w:rFonts w:ascii="Times New Roman" w:hAnsi="Times New Roman" w:cs="Times New Roman"/>
          <w:lang w:val="en-GB"/>
        </w:rPr>
      </w:pPr>
      <w:r w:rsidRPr="0046493C">
        <w:rPr>
          <w:rFonts w:ascii="Times New Roman" w:hAnsi="Times New Roman" w:cs="Times New Roman"/>
          <w:lang w:val="en-GB"/>
        </w:rPr>
        <w:t>Broadening the perspective, the Human Development Index (HDI) ranking of these countries ranges from the 17</w:t>
      </w:r>
      <w:r w:rsidRPr="0046493C">
        <w:rPr>
          <w:rFonts w:ascii="Times New Roman" w:hAnsi="Times New Roman" w:cs="Times New Roman"/>
          <w:vertAlign w:val="superscript"/>
          <w:lang w:val="en-GB"/>
        </w:rPr>
        <w:t>th</w:t>
      </w:r>
      <w:r w:rsidRPr="0046493C">
        <w:rPr>
          <w:rFonts w:ascii="Times New Roman" w:hAnsi="Times New Roman" w:cs="Times New Roman"/>
          <w:lang w:val="en-GB"/>
        </w:rPr>
        <w:t xml:space="preserve"> position (Japan) to the 143</w:t>
      </w:r>
      <w:r w:rsidRPr="0046493C">
        <w:rPr>
          <w:rFonts w:ascii="Times New Roman" w:hAnsi="Times New Roman" w:cs="Times New Roman"/>
          <w:vertAlign w:val="superscript"/>
          <w:lang w:val="en-GB"/>
        </w:rPr>
        <w:t>rd</w:t>
      </w:r>
      <w:r w:rsidRPr="0046493C">
        <w:rPr>
          <w:rFonts w:ascii="Times New Roman" w:hAnsi="Times New Roman" w:cs="Times New Roman"/>
          <w:lang w:val="en-GB"/>
        </w:rPr>
        <w:t xml:space="preserve"> one (Cambodia), with half of them above the 100</w:t>
      </w:r>
      <w:r w:rsidRPr="0046493C">
        <w:rPr>
          <w:rFonts w:ascii="Times New Roman" w:hAnsi="Times New Roman" w:cs="Times New Roman"/>
          <w:vertAlign w:val="superscript"/>
          <w:lang w:val="en-GB"/>
        </w:rPr>
        <w:t>th</w:t>
      </w:r>
      <w:r w:rsidRPr="0046493C">
        <w:rPr>
          <w:rFonts w:ascii="Times New Roman" w:hAnsi="Times New Roman" w:cs="Times New Roman"/>
          <w:lang w:val="en-GB"/>
        </w:rPr>
        <w:t xml:space="preserve"> rank. The ten surveyed countries can be distributed into four groups: (1) well-developed countries in economic but also in social end education terms (Japan and South Korea—and likely Taiwan, although comparable data are not available for this country); (2) strong economies, with an intermediate level of development in social and education terms (Malaysia); (3) quite well-developed economies, with a lower level of development in social and education terms (China, Thailand, Indonesia and the Philippines); and (4) countries with lower levels of development for all three dimensions of the HDI (Cambodia, </w:t>
      </w:r>
      <w:r w:rsidRPr="0046493C">
        <w:rPr>
          <w:rFonts w:ascii="Times New Roman" w:hAnsi="Times New Roman" w:cs="Times New Roman"/>
          <w:color w:val="000000" w:themeColor="text1"/>
          <w:lang w:val="en-GB"/>
        </w:rPr>
        <w:t>Vietnam</w:t>
      </w:r>
      <w:r w:rsidRPr="0046493C">
        <w:rPr>
          <w:rFonts w:ascii="Times New Roman" w:hAnsi="Times New Roman" w:cs="Times New Roman"/>
          <w:color w:val="FF0000"/>
          <w:lang w:val="en-GB"/>
        </w:rPr>
        <w:t xml:space="preserve"> </w:t>
      </w:r>
      <w:r w:rsidRPr="0046493C">
        <w:rPr>
          <w:rFonts w:ascii="Times New Roman" w:hAnsi="Times New Roman" w:cs="Times New Roman"/>
          <w:lang w:val="en-GB"/>
        </w:rPr>
        <w:t>and India).</w:t>
      </w:r>
    </w:p>
    <w:p w14:paraId="37AD4F99" w14:textId="77777777" w:rsidR="00D05C46" w:rsidRPr="0046493C" w:rsidRDefault="00D05C46" w:rsidP="0069183A">
      <w:pPr>
        <w:jc w:val="both"/>
        <w:rPr>
          <w:rFonts w:ascii="Times New Roman" w:hAnsi="Times New Roman" w:cs="Times New Roman"/>
          <w:lang w:val="en-GB"/>
        </w:rPr>
      </w:pPr>
    </w:p>
    <w:p w14:paraId="0ED37E9F" w14:textId="3E2A70C4" w:rsidR="00D05C46" w:rsidRPr="0046493C" w:rsidRDefault="00D05C46" w:rsidP="0069183A">
      <w:pPr>
        <w:jc w:val="both"/>
        <w:rPr>
          <w:rFonts w:ascii="Times New Roman" w:hAnsi="Times New Roman" w:cs="Times New Roman"/>
          <w:lang w:val="en-GB"/>
        </w:rPr>
      </w:pPr>
      <w:r w:rsidRPr="0046493C">
        <w:rPr>
          <w:rFonts w:ascii="Times New Roman" w:hAnsi="Times New Roman" w:cs="Times New Roman"/>
          <w:lang w:val="en-GB"/>
        </w:rPr>
        <w:t>Regardless of their level of development, all ten countries surprisingly display an unemployment rate that does not exceed 5%, and for most of them even remains between 2 and 4% (and is even lower than 2% in a few cases). When combined with poverty indicators, the relatively low unemployment rates confirm that poverty is not necessarily connected to the absence of job—although these figures c</w:t>
      </w:r>
      <w:r w:rsidR="00E02A40" w:rsidRPr="0046493C">
        <w:rPr>
          <w:rFonts w:ascii="Times New Roman" w:hAnsi="Times New Roman" w:cs="Times New Roman"/>
          <w:lang w:val="en-GB"/>
        </w:rPr>
        <w:t>ould</w:t>
      </w:r>
      <w:r w:rsidRPr="0046493C">
        <w:rPr>
          <w:rFonts w:ascii="Times New Roman" w:hAnsi="Times New Roman" w:cs="Times New Roman"/>
          <w:lang w:val="en-GB"/>
        </w:rPr>
        <w:t xml:space="preserve"> also </w:t>
      </w:r>
      <w:r w:rsidR="00E02A40" w:rsidRPr="0046493C">
        <w:rPr>
          <w:rFonts w:ascii="Times New Roman" w:hAnsi="Times New Roman" w:cs="Times New Roman"/>
          <w:lang w:val="en-GB"/>
        </w:rPr>
        <w:t xml:space="preserve">indicate </w:t>
      </w:r>
      <w:r w:rsidRPr="0046493C">
        <w:rPr>
          <w:rFonts w:ascii="Times New Roman" w:hAnsi="Times New Roman" w:cs="Times New Roman"/>
          <w:lang w:val="en-GB"/>
        </w:rPr>
        <w:t>that the “official” unemployment rate does not reflect the real situation of the labour market. According to the World Bank (2018), more than 40% of the extre</w:t>
      </w:r>
      <w:r w:rsidRPr="0046493C">
        <w:rPr>
          <w:rFonts w:ascii="Times New Roman" w:hAnsi="Times New Roman" w:cs="Times New Roman"/>
          <w:color w:val="000000" w:themeColor="text1"/>
          <w:lang w:val="en-GB"/>
        </w:rPr>
        <w:t>mely poor in the world (people living with less than 1.9$ per day) are living in East Asia and the Pacific, but they are concentrated in a few low-income countries and, in more affluent ones, in remote areas.</w:t>
      </w:r>
      <w:r w:rsidRPr="0046493C">
        <w:rPr>
          <w:rFonts w:ascii="Times New Roman" w:hAnsi="Times New Roman" w:cs="Times New Roman"/>
          <w:lang w:val="en-GB"/>
        </w:rPr>
        <w:t xml:space="preserve"> In the wealthiest countries of our sample, i.e. Japan and South Korea, the level of relative poverty (see table 0.1) is indeed among the highest among OECD countries, which suggests that these societies actually leave out a significant part of their population</w:t>
      </w:r>
      <w:r w:rsidR="00B21084">
        <w:rPr>
          <w:rFonts w:ascii="Times New Roman" w:hAnsi="Times New Roman" w:cs="Times New Roman"/>
          <w:lang w:val="en-GB"/>
        </w:rPr>
        <w:t xml:space="preserve"> and are indeed </w:t>
      </w:r>
      <w:r w:rsidRPr="0046493C">
        <w:rPr>
          <w:rFonts w:ascii="Times New Roman" w:hAnsi="Times New Roman" w:cs="Times New Roman"/>
          <w:lang w:val="en-GB"/>
        </w:rPr>
        <w:t>“dual societ</w:t>
      </w:r>
      <w:r w:rsidR="00B21084">
        <w:rPr>
          <w:rFonts w:ascii="Times New Roman" w:hAnsi="Times New Roman" w:cs="Times New Roman"/>
          <w:lang w:val="en-GB"/>
        </w:rPr>
        <w:t>ies</w:t>
      </w:r>
      <w:r w:rsidRPr="0046493C">
        <w:rPr>
          <w:rFonts w:ascii="Times New Roman" w:hAnsi="Times New Roman" w:cs="Times New Roman"/>
          <w:lang w:val="en-GB"/>
        </w:rPr>
        <w:t>”.</w:t>
      </w:r>
    </w:p>
    <w:p w14:paraId="56F7CCC0" w14:textId="77777777" w:rsidR="00D05C46" w:rsidRPr="0046493C" w:rsidRDefault="00D05C46" w:rsidP="0069183A">
      <w:pPr>
        <w:jc w:val="both"/>
        <w:rPr>
          <w:rFonts w:ascii="Times New Roman" w:hAnsi="Times New Roman" w:cs="Times New Roman"/>
        </w:rPr>
      </w:pPr>
    </w:p>
    <w:p w14:paraId="7B76C028" w14:textId="52CB4F36" w:rsidR="00D05C46" w:rsidRPr="0046493C" w:rsidRDefault="00D05C46" w:rsidP="0069183A">
      <w:pPr>
        <w:pStyle w:val="Titre2"/>
        <w:rPr>
          <w:sz w:val="24"/>
          <w:szCs w:val="24"/>
        </w:rPr>
      </w:pPr>
      <w:bookmarkStart w:id="5" w:name="_Toc532802271"/>
      <w:r w:rsidRPr="0046493C">
        <w:rPr>
          <w:sz w:val="24"/>
          <w:szCs w:val="24"/>
        </w:rPr>
        <w:t>2.2. Welfare systems and cultural environments</w:t>
      </w:r>
      <w:bookmarkEnd w:id="5"/>
    </w:p>
    <w:p w14:paraId="15B6B9A4" w14:textId="77777777" w:rsidR="00D05C46" w:rsidRPr="0046493C" w:rsidRDefault="00D05C46" w:rsidP="0069183A">
      <w:pPr>
        <w:jc w:val="both"/>
        <w:rPr>
          <w:rFonts w:ascii="Times New Roman" w:hAnsi="Times New Roman" w:cs="Times New Roman"/>
          <w:lang w:val="en-GB"/>
        </w:rPr>
      </w:pPr>
    </w:p>
    <w:p w14:paraId="1DFC8CD7" w14:textId="54A2DD02" w:rsidR="00D05C46" w:rsidRPr="0046493C" w:rsidRDefault="00D05C46" w:rsidP="0069183A">
      <w:pPr>
        <w:tabs>
          <w:tab w:val="left" w:pos="0"/>
        </w:tabs>
        <w:ind w:right="72"/>
        <w:jc w:val="both"/>
        <w:rPr>
          <w:rFonts w:ascii="Times New Roman" w:hAnsi="Times New Roman" w:cs="Times New Roman"/>
          <w:lang w:val="en-GB"/>
        </w:rPr>
      </w:pPr>
      <w:r w:rsidRPr="0046493C">
        <w:rPr>
          <w:rFonts w:ascii="Times New Roman" w:hAnsi="Times New Roman" w:cs="Times New Roman"/>
          <w:lang w:val="en-GB"/>
        </w:rPr>
        <w:t xml:space="preserve">The scope and forms of the SE phenomenon in a given national context are sometimes considered to be closely connected to the type of welfare regime and the amount of social expenditure, and more particularly public social expenditure, in this context. Such an institutional perspective was developed in numerous works analysing the non-profit sector and eventually led </w:t>
      </w:r>
      <w:proofErr w:type="spellStart"/>
      <w:r w:rsidRPr="0046493C">
        <w:rPr>
          <w:rFonts w:ascii="Times New Roman" w:hAnsi="Times New Roman" w:cs="Times New Roman"/>
          <w:lang w:val="en-GB"/>
        </w:rPr>
        <w:t>Salamon</w:t>
      </w:r>
      <w:proofErr w:type="spellEnd"/>
      <w:r w:rsidRPr="0046493C">
        <w:rPr>
          <w:rFonts w:ascii="Times New Roman" w:hAnsi="Times New Roman" w:cs="Times New Roman"/>
          <w:lang w:val="en-GB"/>
        </w:rPr>
        <w:t xml:space="preserve"> and </w:t>
      </w:r>
      <w:proofErr w:type="spellStart"/>
      <w:r w:rsidRPr="0046493C">
        <w:rPr>
          <w:rFonts w:ascii="Times New Roman" w:hAnsi="Times New Roman" w:cs="Times New Roman"/>
          <w:lang w:val="en-GB"/>
        </w:rPr>
        <w:t>Anheier</w:t>
      </w:r>
      <w:proofErr w:type="spellEnd"/>
      <w:r w:rsidRPr="0046493C">
        <w:rPr>
          <w:rFonts w:ascii="Times New Roman" w:hAnsi="Times New Roman" w:cs="Times New Roman"/>
          <w:lang w:val="en-GB"/>
        </w:rPr>
        <w:t xml:space="preserve"> </w:t>
      </w:r>
      <w:r w:rsidRPr="0046493C">
        <w:rPr>
          <w:rFonts w:ascii="Times New Roman" w:hAnsi="Times New Roman" w:cs="Times New Roman"/>
          <w:color w:val="000000" w:themeColor="text1"/>
          <w:lang w:val="en-GB"/>
        </w:rPr>
        <w:t>(1998)</w:t>
      </w:r>
      <w:r w:rsidRPr="0046493C">
        <w:rPr>
          <w:rFonts w:ascii="Times New Roman" w:hAnsi="Times New Roman" w:cs="Times New Roman"/>
          <w:color w:val="FF0000"/>
          <w:lang w:val="en-GB"/>
        </w:rPr>
        <w:t xml:space="preserve"> </w:t>
      </w:r>
      <w:r w:rsidRPr="0046493C">
        <w:rPr>
          <w:rFonts w:ascii="Times New Roman" w:hAnsi="Times New Roman" w:cs="Times New Roman"/>
          <w:lang w:val="en-GB"/>
        </w:rPr>
        <w:t xml:space="preserve">to elaborate the so-called “social origins theory”. </w:t>
      </w:r>
      <w:proofErr w:type="spellStart"/>
      <w:r w:rsidRPr="0046493C">
        <w:rPr>
          <w:rFonts w:ascii="Times New Roman" w:eastAsia="Times New Roman" w:hAnsi="Times New Roman" w:cs="Times New Roman"/>
          <w:lang w:val="en-GB"/>
        </w:rPr>
        <w:t>Kerlin</w:t>
      </w:r>
      <w:proofErr w:type="spellEnd"/>
      <w:r w:rsidRPr="0046493C">
        <w:rPr>
          <w:rFonts w:ascii="Times New Roman" w:eastAsia="Times New Roman" w:hAnsi="Times New Roman" w:cs="Times New Roman"/>
          <w:lang w:val="en-GB"/>
        </w:rPr>
        <w:t xml:space="preserve"> </w:t>
      </w:r>
      <w:r w:rsidRPr="0046493C">
        <w:rPr>
          <w:rStyle w:val="yiv5611361722"/>
          <w:rFonts w:ascii="Times New Roman" w:hAnsi="Times New Roman" w:cs="Times New Roman"/>
          <w:color w:val="000000"/>
          <w:lang w:val="en-GB"/>
        </w:rPr>
        <w:t xml:space="preserve">(2013, 2015, 2017) </w:t>
      </w:r>
      <w:r w:rsidRPr="0046493C">
        <w:rPr>
          <w:rFonts w:ascii="Times New Roman" w:eastAsia="Times New Roman" w:hAnsi="Times New Roman" w:cs="Times New Roman"/>
          <w:lang w:val="en-GB"/>
        </w:rPr>
        <w:t xml:space="preserve">adopted such an approach </w:t>
      </w:r>
      <w:r w:rsidRPr="0046493C">
        <w:rPr>
          <w:rFonts w:ascii="Times New Roman" w:hAnsi="Times New Roman" w:cs="Times New Roman"/>
          <w:lang w:val="en-GB"/>
        </w:rPr>
        <w:t xml:space="preserve">to show how socioeconomic and regulatory institutions at the national level tend to shape different types of social enterprise and contribute to different national conceptions of social enterprise. Regarding welfare regimes in Asia, one of the most influential analyses was put forward by Holliday (2000), who proposes to enlarge </w:t>
      </w:r>
      <w:proofErr w:type="spellStart"/>
      <w:r w:rsidRPr="0046493C">
        <w:rPr>
          <w:rFonts w:ascii="Times New Roman" w:hAnsi="Times New Roman" w:cs="Times New Roman"/>
          <w:lang w:val="en-GB"/>
        </w:rPr>
        <w:t>Esping</w:t>
      </w:r>
      <w:proofErr w:type="spellEnd"/>
      <w:r w:rsidRPr="0046493C">
        <w:rPr>
          <w:rFonts w:ascii="Times New Roman" w:hAnsi="Times New Roman" w:cs="Times New Roman"/>
          <w:lang w:val="en-GB"/>
        </w:rPr>
        <w:t>-Andersen’s well-known typology of welfare regimes and argues that there is an additional model of welfare, specific to Asian countries, which he calls the “</w:t>
      </w:r>
      <w:proofErr w:type="spellStart"/>
      <w:r w:rsidRPr="0046493C">
        <w:rPr>
          <w:rFonts w:ascii="Times New Roman" w:hAnsi="Times New Roman" w:cs="Times New Roman"/>
          <w:lang w:val="en-GB"/>
        </w:rPr>
        <w:t>productivist</w:t>
      </w:r>
      <w:proofErr w:type="spellEnd"/>
      <w:r w:rsidRPr="0046493C">
        <w:rPr>
          <w:rFonts w:ascii="Times New Roman" w:hAnsi="Times New Roman" w:cs="Times New Roman"/>
          <w:lang w:val="en-GB"/>
        </w:rPr>
        <w:t xml:space="preserve"> welfare capitalism”. This welfare regime is based on a growth-centred state and the subordination of all aspects of state policy to economic goals. The result is a type of welfare regime mixing elements of both the liberal and the conservative regimes of </w:t>
      </w:r>
      <w:proofErr w:type="spellStart"/>
      <w:r w:rsidRPr="0046493C">
        <w:rPr>
          <w:rFonts w:ascii="Times New Roman" w:hAnsi="Times New Roman" w:cs="Times New Roman"/>
          <w:lang w:val="en-GB"/>
        </w:rPr>
        <w:t>Esping</w:t>
      </w:r>
      <w:proofErr w:type="spellEnd"/>
      <w:r w:rsidRPr="0046493C">
        <w:rPr>
          <w:rFonts w:ascii="Times New Roman" w:hAnsi="Times New Roman" w:cs="Times New Roman"/>
          <w:lang w:val="en-GB"/>
        </w:rPr>
        <w:t>-Andersen’s typology. However, beyond such broad elements of potential convergence regarding welfare regimes in Asia, national situations are actually very diverse, as expressed, for example, by the total public social expenditure as a percentage of GDP: although systematic data about this ratio are not available for each surveyed country, ILO and OECD data allow to highlight the wide diversity in this regard, with a spectrum ranging from 23.1% in Japan, 10.4% in South Korea or around 10% in Taiwan to less than 3% in other countries.</w:t>
      </w:r>
    </w:p>
    <w:p w14:paraId="5D8B2352" w14:textId="77777777" w:rsidR="0069183A" w:rsidRDefault="0069183A" w:rsidP="0069183A">
      <w:pPr>
        <w:tabs>
          <w:tab w:val="left" w:pos="0"/>
        </w:tabs>
        <w:ind w:right="72"/>
        <w:jc w:val="both"/>
        <w:rPr>
          <w:rFonts w:ascii="Times New Roman" w:hAnsi="Times New Roman" w:cs="Times New Roman"/>
          <w:lang w:val="en-GB"/>
        </w:rPr>
        <w:sectPr w:rsidR="0069183A" w:rsidSect="00971042">
          <w:endnotePr>
            <w:numFmt w:val="decimal"/>
          </w:endnotePr>
          <w:pgSz w:w="11906" w:h="16838"/>
          <w:pgMar w:top="1417" w:right="1417" w:bottom="1417" w:left="1417" w:header="708" w:footer="708" w:gutter="0"/>
          <w:cols w:space="708"/>
          <w:docGrid w:linePitch="360"/>
        </w:sectPr>
      </w:pPr>
    </w:p>
    <w:p w14:paraId="59321807" w14:textId="0232E417" w:rsidR="0069183A" w:rsidRDefault="0069183A" w:rsidP="0069183A">
      <w:pPr>
        <w:jc w:val="both"/>
        <w:rPr>
          <w:rFonts w:ascii="Times New Roman" w:hAnsi="Times New Roman" w:cs="Times New Roman"/>
          <w:sz w:val="22"/>
          <w:szCs w:val="22"/>
          <w:lang w:val="en-GB"/>
        </w:rPr>
      </w:pPr>
    </w:p>
    <w:p w14:paraId="7564FCC0" w14:textId="3E414D03" w:rsidR="0069183A" w:rsidRDefault="0069183A" w:rsidP="0069183A">
      <w:pPr>
        <w:jc w:val="both"/>
        <w:rPr>
          <w:rFonts w:ascii="Times New Roman" w:hAnsi="Times New Roman" w:cs="Times New Roman"/>
          <w:sz w:val="22"/>
          <w:szCs w:val="22"/>
          <w:lang w:val="en-GB"/>
        </w:rPr>
      </w:pPr>
    </w:p>
    <w:p w14:paraId="11742582" w14:textId="77777777" w:rsidR="006D526F" w:rsidRPr="00A60C14" w:rsidRDefault="006D526F" w:rsidP="006D526F">
      <w:pPr>
        <w:jc w:val="both"/>
        <w:rPr>
          <w:rFonts w:ascii="Times New Roman" w:hAnsi="Times New Roman" w:cs="Times New Roman"/>
          <w:sz w:val="22"/>
          <w:szCs w:val="22"/>
          <w:lang w:val="en-GB"/>
        </w:rPr>
      </w:pPr>
    </w:p>
    <w:p w14:paraId="2FCF9B35" w14:textId="77777777" w:rsidR="006D526F" w:rsidRPr="00A60C14" w:rsidRDefault="006D526F" w:rsidP="006D526F">
      <w:pPr>
        <w:jc w:val="both"/>
        <w:rPr>
          <w:rFonts w:ascii="Times New Roman" w:hAnsi="Times New Roman" w:cs="Times New Roman"/>
          <w:b/>
          <w:sz w:val="22"/>
          <w:szCs w:val="22"/>
          <w:lang w:val="en-GB"/>
        </w:rPr>
      </w:pPr>
      <w:r w:rsidRPr="00A60C14">
        <w:rPr>
          <w:rFonts w:ascii="Times New Roman" w:hAnsi="Times New Roman" w:cs="Times New Roman"/>
          <w:b/>
          <w:sz w:val="22"/>
          <w:szCs w:val="22"/>
          <w:lang w:val="en-GB"/>
        </w:rPr>
        <w:t>Table 0.1. Socio-economic development of Asian countries at a glance</w:t>
      </w:r>
    </w:p>
    <w:p w14:paraId="4A8215D2" w14:textId="77777777" w:rsidR="006D526F" w:rsidRPr="00A60C14" w:rsidRDefault="006D526F" w:rsidP="006D526F">
      <w:pPr>
        <w:jc w:val="both"/>
        <w:rPr>
          <w:rFonts w:ascii="Times New Roman" w:hAnsi="Times New Roman" w:cs="Times New Roman"/>
          <w:sz w:val="22"/>
          <w:szCs w:val="22"/>
          <w:lang w:val="en-GB"/>
        </w:rPr>
      </w:pPr>
    </w:p>
    <w:tbl>
      <w:tblPr>
        <w:tblW w:w="16510"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3"/>
        <w:gridCol w:w="1118"/>
        <w:gridCol w:w="820"/>
        <w:gridCol w:w="819"/>
        <w:gridCol w:w="1093"/>
        <w:gridCol w:w="1157"/>
        <w:gridCol w:w="1196"/>
        <w:gridCol w:w="1230"/>
        <w:gridCol w:w="1156"/>
        <w:gridCol w:w="1195"/>
        <w:gridCol w:w="1188"/>
        <w:gridCol w:w="1359"/>
        <w:gridCol w:w="2476"/>
      </w:tblGrid>
      <w:tr w:rsidR="006D526F" w:rsidRPr="00A60C14" w14:paraId="3E9E81AF" w14:textId="77777777" w:rsidTr="006D526F">
        <w:trPr>
          <w:trHeight w:val="210"/>
        </w:trPr>
        <w:tc>
          <w:tcPr>
            <w:tcW w:w="1702" w:type="dxa"/>
            <w:shd w:val="clear" w:color="auto" w:fill="auto"/>
            <w:noWrap/>
            <w:vAlign w:val="bottom"/>
            <w:hideMark/>
          </w:tcPr>
          <w:p w14:paraId="7B8C03C2" w14:textId="77777777" w:rsidR="006D526F" w:rsidRPr="00F6229D" w:rsidRDefault="006D526F" w:rsidP="00BD1B85">
            <w:pPr>
              <w:rPr>
                <w:rFonts w:ascii="Times New Roman" w:eastAsia="Times New Roman" w:hAnsi="Times New Roman" w:cs="Times New Roman"/>
                <w:b/>
                <w:bCs/>
                <w:color w:val="000000" w:themeColor="text1"/>
                <w:sz w:val="22"/>
                <w:szCs w:val="22"/>
                <w:lang w:val="en-GB" w:eastAsia="ko-KR"/>
              </w:rPr>
            </w:pPr>
          </w:p>
        </w:tc>
        <w:tc>
          <w:tcPr>
            <w:tcW w:w="976" w:type="dxa"/>
            <w:shd w:val="clear" w:color="auto" w:fill="auto"/>
            <w:noWrap/>
            <w:vAlign w:val="bottom"/>
            <w:hideMark/>
          </w:tcPr>
          <w:p w14:paraId="45792DF3" w14:textId="77777777" w:rsidR="006D526F" w:rsidRPr="00F6229D" w:rsidRDefault="006D526F" w:rsidP="00BD1B85">
            <w:pPr>
              <w:jc w:val="center"/>
              <w:rPr>
                <w:rFonts w:ascii="Times New Roman" w:eastAsia="Times New Roman" w:hAnsi="Times New Roman" w:cs="Times New Roman"/>
                <w:b/>
                <w:bCs/>
                <w:color w:val="000000" w:themeColor="text1"/>
                <w:sz w:val="22"/>
                <w:szCs w:val="22"/>
                <w:lang w:val="en-GB" w:eastAsia="ko-KR"/>
              </w:rPr>
            </w:pPr>
            <w:r w:rsidRPr="00F6229D">
              <w:rPr>
                <w:rFonts w:ascii="Times New Roman" w:eastAsia="Times New Roman" w:hAnsi="Times New Roman" w:cs="Times New Roman"/>
                <w:b/>
                <w:bCs/>
                <w:color w:val="000000" w:themeColor="text1"/>
                <w:sz w:val="22"/>
                <w:szCs w:val="22"/>
                <w:lang w:val="en-GB" w:eastAsia="ko-KR"/>
              </w:rPr>
              <w:t>Cambodia</w:t>
            </w:r>
          </w:p>
        </w:tc>
        <w:tc>
          <w:tcPr>
            <w:tcW w:w="820" w:type="dxa"/>
            <w:shd w:val="clear" w:color="auto" w:fill="auto"/>
            <w:noWrap/>
            <w:vAlign w:val="bottom"/>
            <w:hideMark/>
          </w:tcPr>
          <w:p w14:paraId="54E4A283" w14:textId="77777777" w:rsidR="006D526F" w:rsidRPr="00F6229D" w:rsidRDefault="006D526F" w:rsidP="00BD1B85">
            <w:pPr>
              <w:jc w:val="center"/>
              <w:rPr>
                <w:rFonts w:ascii="Times New Roman" w:eastAsia="Times New Roman" w:hAnsi="Times New Roman" w:cs="Times New Roman"/>
                <w:b/>
                <w:bCs/>
                <w:color w:val="000000" w:themeColor="text1"/>
                <w:sz w:val="22"/>
                <w:szCs w:val="22"/>
                <w:lang w:val="en-GB" w:eastAsia="ko-KR"/>
              </w:rPr>
            </w:pPr>
            <w:r w:rsidRPr="00F6229D">
              <w:rPr>
                <w:rFonts w:ascii="Times New Roman" w:eastAsia="Times New Roman" w:hAnsi="Times New Roman" w:cs="Times New Roman"/>
                <w:b/>
                <w:bCs/>
                <w:color w:val="000000" w:themeColor="text1"/>
                <w:sz w:val="22"/>
                <w:szCs w:val="22"/>
                <w:lang w:val="en-GB" w:eastAsia="ko-KR"/>
              </w:rPr>
              <w:t>China</w:t>
            </w:r>
          </w:p>
        </w:tc>
        <w:tc>
          <w:tcPr>
            <w:tcW w:w="819" w:type="dxa"/>
            <w:shd w:val="clear" w:color="auto" w:fill="auto"/>
            <w:noWrap/>
            <w:vAlign w:val="bottom"/>
            <w:hideMark/>
          </w:tcPr>
          <w:p w14:paraId="623B5042" w14:textId="77777777" w:rsidR="006D526F" w:rsidRPr="00F6229D" w:rsidRDefault="006D526F" w:rsidP="00BD1B85">
            <w:pPr>
              <w:jc w:val="center"/>
              <w:rPr>
                <w:rFonts w:ascii="Times New Roman" w:eastAsia="Times New Roman" w:hAnsi="Times New Roman" w:cs="Times New Roman"/>
                <w:b/>
                <w:bCs/>
                <w:color w:val="000000" w:themeColor="text1"/>
                <w:sz w:val="22"/>
                <w:szCs w:val="22"/>
                <w:lang w:val="en-GB" w:eastAsia="ko-KR"/>
              </w:rPr>
            </w:pPr>
            <w:r w:rsidRPr="00F6229D">
              <w:rPr>
                <w:rFonts w:ascii="Times New Roman" w:eastAsia="Times New Roman" w:hAnsi="Times New Roman" w:cs="Times New Roman"/>
                <w:b/>
                <w:bCs/>
                <w:color w:val="000000" w:themeColor="text1"/>
                <w:sz w:val="22"/>
                <w:szCs w:val="22"/>
                <w:lang w:val="en-GB" w:eastAsia="ko-KR"/>
              </w:rPr>
              <w:t>India</w:t>
            </w:r>
          </w:p>
        </w:tc>
        <w:tc>
          <w:tcPr>
            <w:tcW w:w="1093" w:type="dxa"/>
            <w:shd w:val="clear" w:color="auto" w:fill="auto"/>
            <w:noWrap/>
            <w:vAlign w:val="bottom"/>
            <w:hideMark/>
          </w:tcPr>
          <w:p w14:paraId="1882D78F" w14:textId="77777777" w:rsidR="006D526F" w:rsidRPr="00F6229D" w:rsidRDefault="006D526F" w:rsidP="00BD1B85">
            <w:pPr>
              <w:jc w:val="center"/>
              <w:rPr>
                <w:rFonts w:ascii="Times New Roman" w:eastAsia="Times New Roman" w:hAnsi="Times New Roman" w:cs="Times New Roman"/>
                <w:b/>
                <w:bCs/>
                <w:color w:val="000000" w:themeColor="text1"/>
                <w:sz w:val="22"/>
                <w:szCs w:val="22"/>
                <w:lang w:val="en-GB" w:eastAsia="ko-KR"/>
              </w:rPr>
            </w:pPr>
            <w:r w:rsidRPr="00F6229D">
              <w:rPr>
                <w:rFonts w:ascii="Times New Roman" w:eastAsia="Times New Roman" w:hAnsi="Times New Roman" w:cs="Times New Roman"/>
                <w:b/>
                <w:bCs/>
                <w:color w:val="000000" w:themeColor="text1"/>
                <w:sz w:val="22"/>
                <w:szCs w:val="22"/>
                <w:lang w:val="en-GB" w:eastAsia="ko-KR"/>
              </w:rPr>
              <w:t>Indonesia</w:t>
            </w:r>
          </w:p>
        </w:tc>
        <w:tc>
          <w:tcPr>
            <w:tcW w:w="1198" w:type="dxa"/>
            <w:vAlign w:val="bottom"/>
          </w:tcPr>
          <w:p w14:paraId="6E944BC8" w14:textId="77777777" w:rsidR="006D526F" w:rsidRPr="00F6229D" w:rsidRDefault="006D526F" w:rsidP="00BD1B85">
            <w:pPr>
              <w:jc w:val="center"/>
              <w:rPr>
                <w:rFonts w:ascii="Times New Roman" w:eastAsia="Times New Roman" w:hAnsi="Times New Roman" w:cs="Times New Roman"/>
                <w:b/>
                <w:bCs/>
                <w:color w:val="000000" w:themeColor="text1"/>
                <w:sz w:val="22"/>
                <w:szCs w:val="22"/>
                <w:lang w:val="en-GB" w:eastAsia="ko-KR"/>
              </w:rPr>
            </w:pPr>
            <w:r w:rsidRPr="00F6229D">
              <w:rPr>
                <w:rFonts w:ascii="Times New Roman" w:eastAsia="Times New Roman" w:hAnsi="Times New Roman" w:cs="Times New Roman"/>
                <w:b/>
                <w:bCs/>
                <w:color w:val="000000" w:themeColor="text1"/>
                <w:sz w:val="22"/>
                <w:szCs w:val="22"/>
                <w:lang w:val="en-GB" w:eastAsia="ko-KR"/>
              </w:rPr>
              <w:t>Japan</w:t>
            </w:r>
          </w:p>
        </w:tc>
        <w:tc>
          <w:tcPr>
            <w:tcW w:w="1215" w:type="dxa"/>
            <w:vAlign w:val="bottom"/>
          </w:tcPr>
          <w:p w14:paraId="4A2C38C2" w14:textId="77777777" w:rsidR="006D526F" w:rsidRPr="00F6229D" w:rsidRDefault="006D526F" w:rsidP="00BD1B85">
            <w:pPr>
              <w:jc w:val="center"/>
              <w:rPr>
                <w:rFonts w:ascii="Times New Roman" w:eastAsia="Times New Roman" w:hAnsi="Times New Roman" w:cs="Times New Roman"/>
                <w:b/>
                <w:bCs/>
                <w:color w:val="000000" w:themeColor="text1"/>
                <w:sz w:val="22"/>
                <w:szCs w:val="22"/>
                <w:lang w:val="en-GB" w:eastAsia="ko-KR"/>
              </w:rPr>
            </w:pPr>
            <w:r w:rsidRPr="0033685C">
              <w:rPr>
                <w:rFonts w:ascii="Times New Roman" w:eastAsia="Times New Roman" w:hAnsi="Times New Roman" w:cs="Times New Roman"/>
                <w:b/>
                <w:bCs/>
                <w:color w:val="000000" w:themeColor="text1"/>
                <w:sz w:val="22"/>
                <w:szCs w:val="22"/>
                <w:lang w:val="en-GB" w:eastAsia="ko-KR"/>
              </w:rPr>
              <w:t>Malaysia</w:t>
            </w:r>
          </w:p>
        </w:tc>
        <w:tc>
          <w:tcPr>
            <w:tcW w:w="1230" w:type="dxa"/>
            <w:shd w:val="clear" w:color="auto" w:fill="auto"/>
            <w:noWrap/>
            <w:vAlign w:val="bottom"/>
            <w:hideMark/>
          </w:tcPr>
          <w:p w14:paraId="1D8A431F" w14:textId="77777777" w:rsidR="006D526F" w:rsidRPr="00F6229D" w:rsidRDefault="006D526F" w:rsidP="00BD1B85">
            <w:pPr>
              <w:jc w:val="center"/>
              <w:rPr>
                <w:rFonts w:ascii="Times New Roman" w:eastAsia="Times New Roman" w:hAnsi="Times New Roman" w:cs="Times New Roman"/>
                <w:b/>
                <w:bCs/>
                <w:color w:val="000000" w:themeColor="text1"/>
                <w:sz w:val="22"/>
                <w:szCs w:val="22"/>
                <w:lang w:val="en-GB" w:eastAsia="ko-KR"/>
              </w:rPr>
            </w:pPr>
            <w:r w:rsidRPr="00F6229D">
              <w:rPr>
                <w:rFonts w:ascii="Times New Roman" w:eastAsia="Times New Roman" w:hAnsi="Times New Roman" w:cs="Times New Roman"/>
                <w:b/>
                <w:bCs/>
                <w:color w:val="000000" w:themeColor="text1"/>
                <w:sz w:val="22"/>
                <w:szCs w:val="22"/>
                <w:lang w:val="en-GB" w:eastAsia="ko-KR"/>
              </w:rPr>
              <w:t>Philippines</w:t>
            </w:r>
          </w:p>
        </w:tc>
        <w:tc>
          <w:tcPr>
            <w:tcW w:w="1197" w:type="dxa"/>
            <w:vAlign w:val="bottom"/>
          </w:tcPr>
          <w:p w14:paraId="5C3DAB2A" w14:textId="77777777" w:rsidR="006D526F" w:rsidRPr="00F6229D" w:rsidRDefault="006D526F" w:rsidP="00BD1B85">
            <w:pPr>
              <w:jc w:val="center"/>
              <w:rPr>
                <w:rFonts w:ascii="Times New Roman" w:eastAsia="Times New Roman" w:hAnsi="Times New Roman" w:cs="Times New Roman"/>
                <w:b/>
                <w:bCs/>
                <w:color w:val="000000" w:themeColor="text1"/>
                <w:sz w:val="22"/>
                <w:szCs w:val="22"/>
                <w:lang w:val="en-GB" w:eastAsia="ko-KR"/>
              </w:rPr>
            </w:pPr>
            <w:r w:rsidRPr="00F6229D">
              <w:rPr>
                <w:rFonts w:ascii="Times New Roman" w:eastAsia="Times New Roman" w:hAnsi="Times New Roman" w:cs="Times New Roman"/>
                <w:b/>
                <w:bCs/>
                <w:color w:val="000000" w:themeColor="text1"/>
                <w:sz w:val="22"/>
                <w:szCs w:val="22"/>
                <w:lang w:val="en-GB" w:eastAsia="ko-KR"/>
              </w:rPr>
              <w:t>South Korea</w:t>
            </w:r>
          </w:p>
        </w:tc>
        <w:tc>
          <w:tcPr>
            <w:tcW w:w="1214" w:type="dxa"/>
            <w:vAlign w:val="bottom"/>
          </w:tcPr>
          <w:p w14:paraId="44DC5F39" w14:textId="77777777" w:rsidR="006D526F" w:rsidRPr="00F6229D" w:rsidRDefault="006D526F" w:rsidP="00BD1B85">
            <w:pPr>
              <w:jc w:val="center"/>
              <w:rPr>
                <w:rFonts w:ascii="Times New Roman" w:eastAsia="Times New Roman" w:hAnsi="Times New Roman" w:cs="Times New Roman"/>
                <w:b/>
                <w:bCs/>
                <w:color w:val="000000" w:themeColor="text1"/>
                <w:sz w:val="22"/>
                <w:szCs w:val="22"/>
                <w:lang w:val="en-GB" w:eastAsia="ko-KR"/>
              </w:rPr>
            </w:pPr>
            <w:r w:rsidRPr="00F6229D">
              <w:rPr>
                <w:rFonts w:ascii="Times New Roman" w:eastAsia="Times New Roman" w:hAnsi="Times New Roman" w:cs="Times New Roman"/>
                <w:b/>
                <w:bCs/>
                <w:color w:val="000000" w:themeColor="text1"/>
                <w:sz w:val="22"/>
                <w:szCs w:val="22"/>
                <w:lang w:val="en-GB" w:eastAsia="ko-KR"/>
              </w:rPr>
              <w:t>Thailand</w:t>
            </w:r>
          </w:p>
        </w:tc>
        <w:tc>
          <w:tcPr>
            <w:tcW w:w="1211" w:type="dxa"/>
            <w:vAlign w:val="bottom"/>
          </w:tcPr>
          <w:p w14:paraId="553DD5F0" w14:textId="77777777" w:rsidR="006D526F" w:rsidRPr="0033685C" w:rsidRDefault="006D526F" w:rsidP="00BD1B85">
            <w:pPr>
              <w:jc w:val="center"/>
              <w:rPr>
                <w:rFonts w:ascii="Times New Roman" w:eastAsia="Times New Roman" w:hAnsi="Times New Roman" w:cs="Times New Roman"/>
                <w:b/>
                <w:bCs/>
                <w:color w:val="000000" w:themeColor="text1"/>
                <w:sz w:val="22"/>
                <w:szCs w:val="22"/>
                <w:lang w:val="en-GB" w:eastAsia="ko-KR"/>
              </w:rPr>
            </w:pPr>
            <w:r w:rsidRPr="00F6229D">
              <w:rPr>
                <w:rFonts w:ascii="Times New Roman" w:eastAsia="Times New Roman" w:hAnsi="Times New Roman" w:cs="Times New Roman"/>
                <w:b/>
                <w:bCs/>
                <w:color w:val="000000" w:themeColor="text1"/>
                <w:sz w:val="22"/>
                <w:szCs w:val="22"/>
                <w:lang w:val="en-GB" w:eastAsia="ko-KR"/>
              </w:rPr>
              <w:t>Vietnam</w:t>
            </w:r>
          </w:p>
        </w:tc>
        <w:tc>
          <w:tcPr>
            <w:tcW w:w="1359" w:type="dxa"/>
            <w:shd w:val="clear" w:color="auto" w:fill="auto"/>
            <w:noWrap/>
            <w:vAlign w:val="bottom"/>
            <w:hideMark/>
          </w:tcPr>
          <w:p w14:paraId="404535EC" w14:textId="77777777" w:rsidR="006D526F" w:rsidRPr="0033685C" w:rsidRDefault="006D526F" w:rsidP="00BD1B85">
            <w:pPr>
              <w:jc w:val="center"/>
              <w:rPr>
                <w:rFonts w:ascii="Times New Roman" w:eastAsia="Times New Roman" w:hAnsi="Times New Roman" w:cs="Times New Roman"/>
                <w:b/>
                <w:bCs/>
                <w:color w:val="000000" w:themeColor="text1"/>
                <w:sz w:val="22"/>
                <w:szCs w:val="22"/>
                <w:lang w:val="en-GB" w:eastAsia="ko-KR"/>
              </w:rPr>
            </w:pPr>
            <w:r w:rsidRPr="0033685C">
              <w:rPr>
                <w:rFonts w:ascii="Times New Roman" w:eastAsia="Times New Roman" w:hAnsi="Times New Roman" w:cs="Times New Roman"/>
                <w:b/>
                <w:bCs/>
                <w:color w:val="000000" w:themeColor="text1"/>
                <w:sz w:val="22"/>
                <w:szCs w:val="22"/>
                <w:lang w:val="en-GB" w:eastAsia="ko-KR"/>
              </w:rPr>
              <w:t>Unit</w:t>
            </w:r>
          </w:p>
        </w:tc>
        <w:tc>
          <w:tcPr>
            <w:tcW w:w="2476" w:type="dxa"/>
            <w:shd w:val="clear" w:color="auto" w:fill="auto"/>
            <w:noWrap/>
            <w:vAlign w:val="bottom"/>
            <w:hideMark/>
          </w:tcPr>
          <w:p w14:paraId="3A32817E" w14:textId="77777777" w:rsidR="006D526F" w:rsidRPr="0033685C" w:rsidRDefault="006D526F" w:rsidP="00BD1B85">
            <w:pPr>
              <w:jc w:val="center"/>
              <w:rPr>
                <w:rFonts w:ascii="Times New Roman" w:eastAsia="Times New Roman" w:hAnsi="Times New Roman" w:cs="Times New Roman"/>
                <w:b/>
                <w:bCs/>
                <w:color w:val="000000" w:themeColor="text1"/>
                <w:sz w:val="22"/>
                <w:szCs w:val="22"/>
                <w:lang w:val="en-GB" w:eastAsia="ko-KR"/>
              </w:rPr>
            </w:pPr>
            <w:r>
              <w:rPr>
                <w:rFonts w:ascii="Times New Roman" w:eastAsia="Times New Roman" w:hAnsi="Times New Roman" w:cs="Times New Roman"/>
                <w:b/>
                <w:bCs/>
                <w:color w:val="000000" w:themeColor="text1"/>
                <w:sz w:val="22"/>
                <w:szCs w:val="22"/>
                <w:lang w:val="en-GB" w:eastAsia="ko-KR"/>
              </w:rPr>
              <w:t>Source</w:t>
            </w:r>
          </w:p>
        </w:tc>
      </w:tr>
      <w:tr w:rsidR="006D526F" w:rsidRPr="00A60C14" w14:paraId="6C05CE6F" w14:textId="77777777" w:rsidTr="006D526F">
        <w:trPr>
          <w:trHeight w:val="210"/>
        </w:trPr>
        <w:tc>
          <w:tcPr>
            <w:tcW w:w="1702" w:type="dxa"/>
            <w:shd w:val="clear" w:color="auto" w:fill="auto"/>
            <w:noWrap/>
            <w:vAlign w:val="bottom"/>
            <w:hideMark/>
          </w:tcPr>
          <w:p w14:paraId="61E1F847" w14:textId="77777777" w:rsidR="006D526F" w:rsidRPr="00A60C14" w:rsidRDefault="006D526F" w:rsidP="00BD1B85">
            <w:pP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Population</w:t>
            </w:r>
          </w:p>
        </w:tc>
        <w:tc>
          <w:tcPr>
            <w:tcW w:w="976" w:type="dxa"/>
            <w:shd w:val="clear" w:color="auto" w:fill="auto"/>
            <w:noWrap/>
            <w:vAlign w:val="bottom"/>
            <w:hideMark/>
          </w:tcPr>
          <w:p w14:paraId="34FEB69A"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16</w:t>
            </w:r>
          </w:p>
        </w:tc>
        <w:tc>
          <w:tcPr>
            <w:tcW w:w="820" w:type="dxa"/>
            <w:shd w:val="clear" w:color="auto" w:fill="auto"/>
            <w:noWrap/>
            <w:vAlign w:val="bottom"/>
            <w:hideMark/>
          </w:tcPr>
          <w:p w14:paraId="2AB0009F"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1,386</w:t>
            </w:r>
          </w:p>
        </w:tc>
        <w:tc>
          <w:tcPr>
            <w:tcW w:w="819" w:type="dxa"/>
            <w:shd w:val="clear" w:color="auto" w:fill="auto"/>
            <w:noWrap/>
            <w:vAlign w:val="bottom"/>
            <w:hideMark/>
          </w:tcPr>
          <w:p w14:paraId="3D14A2F6"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1,339</w:t>
            </w:r>
          </w:p>
        </w:tc>
        <w:tc>
          <w:tcPr>
            <w:tcW w:w="1093" w:type="dxa"/>
            <w:shd w:val="clear" w:color="auto" w:fill="auto"/>
            <w:noWrap/>
            <w:vAlign w:val="bottom"/>
            <w:hideMark/>
          </w:tcPr>
          <w:p w14:paraId="5BBC90FB"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264</w:t>
            </w:r>
          </w:p>
        </w:tc>
        <w:tc>
          <w:tcPr>
            <w:tcW w:w="1198" w:type="dxa"/>
            <w:vAlign w:val="bottom"/>
          </w:tcPr>
          <w:p w14:paraId="6C12D050"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126</w:t>
            </w:r>
            <w:r>
              <w:rPr>
                <w:rFonts w:ascii="Times New Roman" w:eastAsia="Times New Roman" w:hAnsi="Times New Roman" w:cs="Times New Roman"/>
                <w:color w:val="000000"/>
                <w:sz w:val="22"/>
                <w:szCs w:val="22"/>
                <w:lang w:val="en-GB" w:eastAsia="ko-KR"/>
              </w:rPr>
              <w:t>.</w:t>
            </w:r>
            <w:r w:rsidRPr="00A60C14">
              <w:rPr>
                <w:rFonts w:ascii="Times New Roman" w:eastAsia="Times New Roman" w:hAnsi="Times New Roman" w:cs="Times New Roman"/>
                <w:color w:val="000000"/>
                <w:sz w:val="22"/>
                <w:szCs w:val="22"/>
                <w:lang w:val="en-GB" w:eastAsia="ko-KR"/>
              </w:rPr>
              <w:t>8</w:t>
            </w:r>
          </w:p>
        </w:tc>
        <w:tc>
          <w:tcPr>
            <w:tcW w:w="1215" w:type="dxa"/>
            <w:vAlign w:val="bottom"/>
          </w:tcPr>
          <w:p w14:paraId="28CE72D1"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31</w:t>
            </w:r>
            <w:r>
              <w:rPr>
                <w:rFonts w:ascii="Times New Roman" w:eastAsia="Times New Roman" w:hAnsi="Times New Roman" w:cs="Times New Roman"/>
                <w:color w:val="000000"/>
                <w:sz w:val="22"/>
                <w:szCs w:val="22"/>
                <w:lang w:val="en-GB" w:eastAsia="ko-KR"/>
              </w:rPr>
              <w:t>.</w:t>
            </w:r>
            <w:r w:rsidRPr="00A60C14">
              <w:rPr>
                <w:rFonts w:ascii="Times New Roman" w:eastAsia="Times New Roman" w:hAnsi="Times New Roman" w:cs="Times New Roman"/>
                <w:color w:val="000000"/>
                <w:sz w:val="22"/>
                <w:szCs w:val="22"/>
                <w:lang w:val="en-GB" w:eastAsia="ko-KR"/>
              </w:rPr>
              <w:t>6</w:t>
            </w:r>
          </w:p>
        </w:tc>
        <w:tc>
          <w:tcPr>
            <w:tcW w:w="1230" w:type="dxa"/>
            <w:shd w:val="clear" w:color="auto" w:fill="auto"/>
            <w:noWrap/>
            <w:vAlign w:val="bottom"/>
            <w:hideMark/>
          </w:tcPr>
          <w:p w14:paraId="1317892E"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104</w:t>
            </w:r>
            <w:r>
              <w:rPr>
                <w:rFonts w:ascii="Times New Roman" w:eastAsia="Times New Roman" w:hAnsi="Times New Roman" w:cs="Times New Roman"/>
                <w:color w:val="000000"/>
                <w:sz w:val="22"/>
                <w:szCs w:val="22"/>
                <w:lang w:val="en-GB" w:eastAsia="ko-KR"/>
              </w:rPr>
              <w:t>.</w:t>
            </w:r>
            <w:r w:rsidRPr="00A60C14">
              <w:rPr>
                <w:rFonts w:ascii="Times New Roman" w:eastAsia="Times New Roman" w:hAnsi="Times New Roman" w:cs="Times New Roman"/>
                <w:color w:val="000000"/>
                <w:sz w:val="22"/>
                <w:szCs w:val="22"/>
                <w:lang w:val="en-GB" w:eastAsia="ko-KR"/>
              </w:rPr>
              <w:t>9</w:t>
            </w:r>
          </w:p>
        </w:tc>
        <w:tc>
          <w:tcPr>
            <w:tcW w:w="1197" w:type="dxa"/>
            <w:vAlign w:val="bottom"/>
          </w:tcPr>
          <w:p w14:paraId="08F6679B"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51</w:t>
            </w:r>
            <w:r>
              <w:rPr>
                <w:rFonts w:ascii="Times New Roman" w:eastAsia="Times New Roman" w:hAnsi="Times New Roman" w:cs="Times New Roman"/>
                <w:color w:val="000000"/>
                <w:sz w:val="22"/>
                <w:szCs w:val="22"/>
                <w:lang w:val="en-GB" w:eastAsia="ko-KR"/>
              </w:rPr>
              <w:t>.</w:t>
            </w:r>
            <w:r w:rsidRPr="00A60C14">
              <w:rPr>
                <w:rFonts w:ascii="Times New Roman" w:eastAsia="Times New Roman" w:hAnsi="Times New Roman" w:cs="Times New Roman"/>
                <w:color w:val="000000"/>
                <w:sz w:val="22"/>
                <w:szCs w:val="22"/>
                <w:lang w:val="en-GB" w:eastAsia="ko-KR"/>
              </w:rPr>
              <w:t>4</w:t>
            </w:r>
          </w:p>
        </w:tc>
        <w:tc>
          <w:tcPr>
            <w:tcW w:w="1214" w:type="dxa"/>
            <w:vAlign w:val="bottom"/>
          </w:tcPr>
          <w:p w14:paraId="6FF15A21"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69</w:t>
            </w:r>
          </w:p>
        </w:tc>
        <w:tc>
          <w:tcPr>
            <w:tcW w:w="1211" w:type="dxa"/>
            <w:vAlign w:val="bottom"/>
          </w:tcPr>
          <w:p w14:paraId="191BA65E" w14:textId="77777777" w:rsidR="006D526F"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90</w:t>
            </w:r>
          </w:p>
        </w:tc>
        <w:tc>
          <w:tcPr>
            <w:tcW w:w="1359" w:type="dxa"/>
            <w:shd w:val="clear" w:color="auto" w:fill="auto"/>
            <w:noWrap/>
            <w:vAlign w:val="bottom"/>
            <w:hideMark/>
          </w:tcPr>
          <w:p w14:paraId="54CA19B9"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Pr>
                <w:rFonts w:ascii="Times New Roman" w:eastAsia="Times New Roman" w:hAnsi="Times New Roman" w:cs="Times New Roman"/>
                <w:color w:val="000000"/>
                <w:sz w:val="22"/>
                <w:szCs w:val="22"/>
                <w:lang w:val="en-GB" w:eastAsia="ko-KR"/>
              </w:rPr>
              <w:t>Millions of persons</w:t>
            </w:r>
          </w:p>
        </w:tc>
        <w:tc>
          <w:tcPr>
            <w:tcW w:w="2476" w:type="dxa"/>
            <w:shd w:val="clear" w:color="auto" w:fill="auto"/>
            <w:noWrap/>
            <w:vAlign w:val="bottom"/>
            <w:hideMark/>
          </w:tcPr>
          <w:p w14:paraId="6849A32C" w14:textId="77777777" w:rsidR="006D526F" w:rsidRPr="00A60C14" w:rsidRDefault="006D526F" w:rsidP="00BD1B85">
            <w:pP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WORLD BANK</w:t>
            </w:r>
          </w:p>
        </w:tc>
      </w:tr>
      <w:tr w:rsidR="006D526F" w:rsidRPr="00A60C14" w14:paraId="3D12F0A3" w14:textId="77777777" w:rsidTr="006D526F">
        <w:trPr>
          <w:trHeight w:val="210"/>
        </w:trPr>
        <w:tc>
          <w:tcPr>
            <w:tcW w:w="1702" w:type="dxa"/>
            <w:shd w:val="clear" w:color="auto" w:fill="auto"/>
            <w:noWrap/>
            <w:vAlign w:val="bottom"/>
            <w:hideMark/>
          </w:tcPr>
          <w:p w14:paraId="35CD7767" w14:textId="77777777" w:rsidR="006D526F" w:rsidRPr="00A60C14" w:rsidRDefault="006D526F" w:rsidP="00BD1B85">
            <w:pP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GDP ranking</w:t>
            </w:r>
          </w:p>
        </w:tc>
        <w:tc>
          <w:tcPr>
            <w:tcW w:w="976" w:type="dxa"/>
            <w:shd w:val="clear" w:color="auto" w:fill="auto"/>
            <w:noWrap/>
            <w:vAlign w:val="bottom"/>
            <w:hideMark/>
          </w:tcPr>
          <w:p w14:paraId="266A86A8"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107</w:t>
            </w:r>
          </w:p>
        </w:tc>
        <w:tc>
          <w:tcPr>
            <w:tcW w:w="820" w:type="dxa"/>
            <w:shd w:val="clear" w:color="auto" w:fill="auto"/>
            <w:noWrap/>
            <w:vAlign w:val="bottom"/>
            <w:hideMark/>
          </w:tcPr>
          <w:p w14:paraId="5FBCA582"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2</w:t>
            </w:r>
          </w:p>
        </w:tc>
        <w:tc>
          <w:tcPr>
            <w:tcW w:w="819" w:type="dxa"/>
            <w:shd w:val="clear" w:color="auto" w:fill="auto"/>
            <w:noWrap/>
            <w:vAlign w:val="bottom"/>
            <w:hideMark/>
          </w:tcPr>
          <w:p w14:paraId="63265B32"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6</w:t>
            </w:r>
          </w:p>
        </w:tc>
        <w:tc>
          <w:tcPr>
            <w:tcW w:w="1093" w:type="dxa"/>
            <w:shd w:val="clear" w:color="auto" w:fill="auto"/>
            <w:noWrap/>
            <w:vAlign w:val="bottom"/>
            <w:hideMark/>
          </w:tcPr>
          <w:p w14:paraId="51856761"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16</w:t>
            </w:r>
          </w:p>
        </w:tc>
        <w:tc>
          <w:tcPr>
            <w:tcW w:w="1198" w:type="dxa"/>
            <w:vAlign w:val="bottom"/>
          </w:tcPr>
          <w:p w14:paraId="05DBC264"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3</w:t>
            </w:r>
          </w:p>
        </w:tc>
        <w:tc>
          <w:tcPr>
            <w:tcW w:w="1215" w:type="dxa"/>
            <w:vAlign w:val="bottom"/>
          </w:tcPr>
          <w:p w14:paraId="5ABD3B1C"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37</w:t>
            </w:r>
          </w:p>
        </w:tc>
        <w:tc>
          <w:tcPr>
            <w:tcW w:w="1230" w:type="dxa"/>
            <w:shd w:val="clear" w:color="auto" w:fill="auto"/>
            <w:noWrap/>
            <w:vAlign w:val="bottom"/>
            <w:hideMark/>
          </w:tcPr>
          <w:p w14:paraId="289197A3"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38</w:t>
            </w:r>
          </w:p>
        </w:tc>
        <w:tc>
          <w:tcPr>
            <w:tcW w:w="1197" w:type="dxa"/>
            <w:vAlign w:val="bottom"/>
          </w:tcPr>
          <w:p w14:paraId="7473025B"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 xml:space="preserve">12 </w:t>
            </w:r>
          </w:p>
        </w:tc>
        <w:tc>
          <w:tcPr>
            <w:tcW w:w="1214" w:type="dxa"/>
            <w:vAlign w:val="bottom"/>
          </w:tcPr>
          <w:p w14:paraId="7B2E5B76"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25</w:t>
            </w:r>
          </w:p>
        </w:tc>
        <w:tc>
          <w:tcPr>
            <w:tcW w:w="1211" w:type="dxa"/>
            <w:vAlign w:val="bottom"/>
          </w:tcPr>
          <w:p w14:paraId="3C77A831"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45</w:t>
            </w:r>
          </w:p>
        </w:tc>
        <w:tc>
          <w:tcPr>
            <w:tcW w:w="1359" w:type="dxa"/>
            <w:shd w:val="clear" w:color="auto" w:fill="auto"/>
            <w:noWrap/>
            <w:vAlign w:val="bottom"/>
            <w:hideMark/>
          </w:tcPr>
          <w:p w14:paraId="557C300C"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p>
        </w:tc>
        <w:tc>
          <w:tcPr>
            <w:tcW w:w="2476" w:type="dxa"/>
            <w:shd w:val="clear" w:color="auto" w:fill="auto"/>
            <w:noWrap/>
            <w:vAlign w:val="bottom"/>
            <w:hideMark/>
          </w:tcPr>
          <w:p w14:paraId="184C2ACE" w14:textId="77777777" w:rsidR="006D526F" w:rsidRPr="00A60C14" w:rsidRDefault="006D526F" w:rsidP="00BD1B85">
            <w:pP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WORLD BANK</w:t>
            </w:r>
          </w:p>
        </w:tc>
      </w:tr>
      <w:tr w:rsidR="006D526F" w:rsidRPr="00A60C14" w14:paraId="425D87A6" w14:textId="77777777" w:rsidTr="006D526F">
        <w:trPr>
          <w:trHeight w:val="210"/>
        </w:trPr>
        <w:tc>
          <w:tcPr>
            <w:tcW w:w="1702" w:type="dxa"/>
            <w:shd w:val="clear" w:color="auto" w:fill="auto"/>
            <w:noWrap/>
            <w:vAlign w:val="bottom"/>
            <w:hideMark/>
          </w:tcPr>
          <w:p w14:paraId="1AA661DA" w14:textId="77777777" w:rsidR="006D526F" w:rsidRPr="00A60C14" w:rsidRDefault="006D526F" w:rsidP="00BD1B85">
            <w:pP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GDP (PPP</w:t>
            </w:r>
            <w:r>
              <w:rPr>
                <w:rFonts w:ascii="Times New Roman" w:eastAsia="Times New Roman" w:hAnsi="Times New Roman" w:cs="Times New Roman"/>
                <w:color w:val="000000"/>
                <w:sz w:val="22"/>
                <w:szCs w:val="22"/>
                <w:lang w:val="en-GB" w:eastAsia="ko-KR"/>
              </w:rPr>
              <w:t>*</w:t>
            </w:r>
            <w:r w:rsidRPr="00A60C14">
              <w:rPr>
                <w:rFonts w:ascii="Times New Roman" w:eastAsia="Times New Roman" w:hAnsi="Times New Roman" w:cs="Times New Roman"/>
                <w:color w:val="000000"/>
                <w:sz w:val="22"/>
                <w:szCs w:val="22"/>
                <w:lang w:val="en-GB" w:eastAsia="ko-KR"/>
              </w:rPr>
              <w:t>)/hab.</w:t>
            </w:r>
          </w:p>
        </w:tc>
        <w:tc>
          <w:tcPr>
            <w:tcW w:w="976" w:type="dxa"/>
            <w:shd w:val="clear" w:color="auto" w:fill="auto"/>
            <w:noWrap/>
            <w:vAlign w:val="bottom"/>
            <w:hideMark/>
          </w:tcPr>
          <w:p w14:paraId="7C04AA5B"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4</w:t>
            </w:r>
          </w:p>
        </w:tc>
        <w:tc>
          <w:tcPr>
            <w:tcW w:w="820" w:type="dxa"/>
            <w:shd w:val="clear" w:color="auto" w:fill="auto"/>
            <w:noWrap/>
            <w:vAlign w:val="bottom"/>
            <w:hideMark/>
          </w:tcPr>
          <w:p w14:paraId="5A084DCF"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16.8</w:t>
            </w:r>
          </w:p>
        </w:tc>
        <w:tc>
          <w:tcPr>
            <w:tcW w:w="819" w:type="dxa"/>
            <w:shd w:val="clear" w:color="auto" w:fill="auto"/>
            <w:noWrap/>
            <w:vAlign w:val="bottom"/>
            <w:hideMark/>
          </w:tcPr>
          <w:p w14:paraId="0B9DD5A5"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7</w:t>
            </w:r>
          </w:p>
        </w:tc>
        <w:tc>
          <w:tcPr>
            <w:tcW w:w="1093" w:type="dxa"/>
            <w:shd w:val="clear" w:color="auto" w:fill="auto"/>
            <w:noWrap/>
            <w:vAlign w:val="bottom"/>
            <w:hideMark/>
          </w:tcPr>
          <w:p w14:paraId="4119CD71"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12.2</w:t>
            </w:r>
          </w:p>
        </w:tc>
        <w:tc>
          <w:tcPr>
            <w:tcW w:w="1198" w:type="dxa"/>
            <w:vAlign w:val="bottom"/>
          </w:tcPr>
          <w:p w14:paraId="15EB523A"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43.8</w:t>
            </w:r>
          </w:p>
        </w:tc>
        <w:tc>
          <w:tcPr>
            <w:tcW w:w="1215" w:type="dxa"/>
            <w:vAlign w:val="bottom"/>
          </w:tcPr>
          <w:p w14:paraId="7FBE3D4E"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29.4</w:t>
            </w:r>
          </w:p>
        </w:tc>
        <w:tc>
          <w:tcPr>
            <w:tcW w:w="1230" w:type="dxa"/>
            <w:shd w:val="clear" w:color="auto" w:fill="auto"/>
            <w:noWrap/>
            <w:vAlign w:val="bottom"/>
            <w:hideMark/>
          </w:tcPr>
          <w:p w14:paraId="4042C90E"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8.3</w:t>
            </w:r>
          </w:p>
        </w:tc>
        <w:tc>
          <w:tcPr>
            <w:tcW w:w="1197" w:type="dxa"/>
            <w:vAlign w:val="bottom"/>
          </w:tcPr>
          <w:p w14:paraId="5D27F154"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38.2</w:t>
            </w:r>
          </w:p>
        </w:tc>
        <w:tc>
          <w:tcPr>
            <w:tcW w:w="1214" w:type="dxa"/>
            <w:vAlign w:val="bottom"/>
          </w:tcPr>
          <w:p w14:paraId="60621C26"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17.8</w:t>
            </w:r>
          </w:p>
        </w:tc>
        <w:tc>
          <w:tcPr>
            <w:tcW w:w="1211" w:type="dxa"/>
            <w:vAlign w:val="bottom"/>
          </w:tcPr>
          <w:p w14:paraId="2EDEC894" w14:textId="77777777" w:rsidR="006D526F"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5.7</w:t>
            </w:r>
          </w:p>
        </w:tc>
        <w:tc>
          <w:tcPr>
            <w:tcW w:w="1359" w:type="dxa"/>
            <w:shd w:val="clear" w:color="auto" w:fill="auto"/>
            <w:noWrap/>
            <w:vAlign w:val="bottom"/>
            <w:hideMark/>
          </w:tcPr>
          <w:p w14:paraId="33C1A963"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Pr>
                <w:rFonts w:ascii="Times New Roman" w:eastAsia="Times New Roman" w:hAnsi="Times New Roman" w:cs="Times New Roman"/>
                <w:color w:val="000000"/>
                <w:sz w:val="22"/>
                <w:szCs w:val="22"/>
                <w:lang w:val="en-GB" w:eastAsia="ko-KR"/>
              </w:rPr>
              <w:t xml:space="preserve">Thousands of </w:t>
            </w:r>
            <w:r w:rsidRPr="00A60C14">
              <w:rPr>
                <w:rFonts w:ascii="Times New Roman" w:eastAsia="Times New Roman" w:hAnsi="Times New Roman" w:cs="Times New Roman"/>
                <w:color w:val="000000"/>
                <w:sz w:val="22"/>
                <w:szCs w:val="22"/>
                <w:lang w:val="en-GB" w:eastAsia="ko-KR"/>
              </w:rPr>
              <w:t>US</w:t>
            </w:r>
            <w:r>
              <w:rPr>
                <w:rFonts w:ascii="Times New Roman" w:eastAsia="Times New Roman" w:hAnsi="Times New Roman" w:cs="Times New Roman"/>
                <w:color w:val="000000"/>
                <w:sz w:val="22"/>
                <w:szCs w:val="22"/>
                <w:lang w:val="en-GB" w:eastAsia="ko-KR"/>
              </w:rPr>
              <w:t>D</w:t>
            </w:r>
          </w:p>
        </w:tc>
        <w:tc>
          <w:tcPr>
            <w:tcW w:w="2476" w:type="dxa"/>
            <w:shd w:val="clear" w:color="auto" w:fill="auto"/>
            <w:noWrap/>
            <w:vAlign w:val="bottom"/>
            <w:hideMark/>
          </w:tcPr>
          <w:p w14:paraId="278C09B7" w14:textId="77777777" w:rsidR="006D526F" w:rsidRPr="00A60C14" w:rsidRDefault="006D526F" w:rsidP="00BD1B85">
            <w:pP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WORLD BANK</w:t>
            </w:r>
          </w:p>
        </w:tc>
      </w:tr>
      <w:tr w:rsidR="006D526F" w:rsidRPr="00A60C14" w14:paraId="449390DD" w14:textId="77777777" w:rsidTr="006D526F">
        <w:trPr>
          <w:trHeight w:val="210"/>
        </w:trPr>
        <w:tc>
          <w:tcPr>
            <w:tcW w:w="1702" w:type="dxa"/>
            <w:shd w:val="clear" w:color="auto" w:fill="auto"/>
            <w:noWrap/>
            <w:vAlign w:val="bottom"/>
            <w:hideMark/>
          </w:tcPr>
          <w:p w14:paraId="1929C0CD" w14:textId="77777777" w:rsidR="006D526F" w:rsidRPr="00A60C14" w:rsidRDefault="006D526F" w:rsidP="00BD1B85">
            <w:pP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GDP (PPP</w:t>
            </w:r>
            <w:r>
              <w:rPr>
                <w:rFonts w:ascii="Times New Roman" w:eastAsia="Times New Roman" w:hAnsi="Times New Roman" w:cs="Times New Roman"/>
                <w:color w:val="000000"/>
                <w:sz w:val="22"/>
                <w:szCs w:val="22"/>
                <w:lang w:val="en-GB" w:eastAsia="ko-KR"/>
              </w:rPr>
              <w:t>*</w:t>
            </w:r>
            <w:r w:rsidRPr="00A60C14">
              <w:rPr>
                <w:rFonts w:ascii="Times New Roman" w:eastAsia="Times New Roman" w:hAnsi="Times New Roman" w:cs="Times New Roman"/>
                <w:color w:val="000000"/>
                <w:sz w:val="22"/>
                <w:szCs w:val="22"/>
                <w:lang w:val="en-GB" w:eastAsia="ko-KR"/>
              </w:rPr>
              <w:t>)/hab. ranking</w:t>
            </w:r>
          </w:p>
        </w:tc>
        <w:tc>
          <w:tcPr>
            <w:tcW w:w="976" w:type="dxa"/>
            <w:shd w:val="clear" w:color="auto" w:fill="auto"/>
            <w:noWrap/>
            <w:vAlign w:val="bottom"/>
            <w:hideMark/>
          </w:tcPr>
          <w:p w14:paraId="71D6359D"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143</w:t>
            </w:r>
          </w:p>
        </w:tc>
        <w:tc>
          <w:tcPr>
            <w:tcW w:w="820" w:type="dxa"/>
            <w:shd w:val="clear" w:color="auto" w:fill="auto"/>
            <w:noWrap/>
            <w:vAlign w:val="bottom"/>
            <w:hideMark/>
          </w:tcPr>
          <w:p w14:paraId="41D3AA44"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82</w:t>
            </w:r>
          </w:p>
        </w:tc>
        <w:tc>
          <w:tcPr>
            <w:tcW w:w="819" w:type="dxa"/>
            <w:shd w:val="clear" w:color="auto" w:fill="auto"/>
            <w:noWrap/>
            <w:vAlign w:val="bottom"/>
            <w:hideMark/>
          </w:tcPr>
          <w:p w14:paraId="7037D1A2"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124</w:t>
            </w:r>
          </w:p>
        </w:tc>
        <w:tc>
          <w:tcPr>
            <w:tcW w:w="1093" w:type="dxa"/>
            <w:shd w:val="clear" w:color="auto" w:fill="auto"/>
            <w:noWrap/>
            <w:vAlign w:val="bottom"/>
            <w:hideMark/>
          </w:tcPr>
          <w:p w14:paraId="28723960"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100</w:t>
            </w:r>
          </w:p>
        </w:tc>
        <w:tc>
          <w:tcPr>
            <w:tcW w:w="1198" w:type="dxa"/>
            <w:vAlign w:val="bottom"/>
          </w:tcPr>
          <w:p w14:paraId="410FE5BA"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30</w:t>
            </w:r>
          </w:p>
        </w:tc>
        <w:tc>
          <w:tcPr>
            <w:tcW w:w="1215" w:type="dxa"/>
            <w:vAlign w:val="bottom"/>
          </w:tcPr>
          <w:p w14:paraId="19ECDFD9"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50</w:t>
            </w:r>
          </w:p>
        </w:tc>
        <w:tc>
          <w:tcPr>
            <w:tcW w:w="1230" w:type="dxa"/>
            <w:shd w:val="clear" w:color="auto" w:fill="auto"/>
            <w:noWrap/>
            <w:vAlign w:val="bottom"/>
            <w:hideMark/>
          </w:tcPr>
          <w:p w14:paraId="2F54420D"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119</w:t>
            </w:r>
          </w:p>
        </w:tc>
        <w:tc>
          <w:tcPr>
            <w:tcW w:w="1197" w:type="dxa"/>
            <w:vAlign w:val="bottom"/>
          </w:tcPr>
          <w:p w14:paraId="4E76CBBB"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32</w:t>
            </w:r>
          </w:p>
        </w:tc>
        <w:tc>
          <w:tcPr>
            <w:tcW w:w="1214" w:type="dxa"/>
            <w:vAlign w:val="bottom"/>
          </w:tcPr>
          <w:p w14:paraId="3E72AB10"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75</w:t>
            </w:r>
          </w:p>
        </w:tc>
        <w:tc>
          <w:tcPr>
            <w:tcW w:w="1211" w:type="dxa"/>
            <w:vAlign w:val="bottom"/>
          </w:tcPr>
          <w:p w14:paraId="50194E64"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127</w:t>
            </w:r>
          </w:p>
        </w:tc>
        <w:tc>
          <w:tcPr>
            <w:tcW w:w="1359" w:type="dxa"/>
            <w:shd w:val="clear" w:color="auto" w:fill="auto"/>
            <w:noWrap/>
            <w:vAlign w:val="bottom"/>
            <w:hideMark/>
          </w:tcPr>
          <w:p w14:paraId="75E13A67"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p>
        </w:tc>
        <w:tc>
          <w:tcPr>
            <w:tcW w:w="2476" w:type="dxa"/>
            <w:shd w:val="clear" w:color="auto" w:fill="auto"/>
            <w:noWrap/>
            <w:vAlign w:val="bottom"/>
            <w:hideMark/>
          </w:tcPr>
          <w:p w14:paraId="5C8A66B8" w14:textId="77777777" w:rsidR="006D526F" w:rsidRPr="00A60C14" w:rsidRDefault="006D526F" w:rsidP="00BD1B85">
            <w:pP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KNOEMA</w:t>
            </w:r>
          </w:p>
        </w:tc>
      </w:tr>
      <w:tr w:rsidR="006D526F" w:rsidRPr="00A60C14" w14:paraId="21AD1D7F" w14:textId="77777777" w:rsidTr="006D526F">
        <w:trPr>
          <w:trHeight w:val="210"/>
        </w:trPr>
        <w:tc>
          <w:tcPr>
            <w:tcW w:w="1702" w:type="dxa"/>
            <w:shd w:val="clear" w:color="auto" w:fill="auto"/>
            <w:noWrap/>
            <w:vAlign w:val="bottom"/>
            <w:hideMark/>
          </w:tcPr>
          <w:p w14:paraId="6C2936F7" w14:textId="77777777" w:rsidR="006D526F" w:rsidRPr="00A60C14" w:rsidRDefault="006D526F" w:rsidP="00BD1B85">
            <w:pP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Growth rate</w:t>
            </w:r>
          </w:p>
        </w:tc>
        <w:tc>
          <w:tcPr>
            <w:tcW w:w="976" w:type="dxa"/>
            <w:shd w:val="clear" w:color="auto" w:fill="auto"/>
            <w:noWrap/>
            <w:vAlign w:val="bottom"/>
            <w:hideMark/>
          </w:tcPr>
          <w:p w14:paraId="042E82EB"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6.8</w:t>
            </w:r>
          </w:p>
        </w:tc>
        <w:tc>
          <w:tcPr>
            <w:tcW w:w="820" w:type="dxa"/>
            <w:shd w:val="clear" w:color="auto" w:fill="auto"/>
            <w:noWrap/>
            <w:vAlign w:val="bottom"/>
            <w:hideMark/>
          </w:tcPr>
          <w:p w14:paraId="0761151E"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6.9</w:t>
            </w:r>
          </w:p>
        </w:tc>
        <w:tc>
          <w:tcPr>
            <w:tcW w:w="819" w:type="dxa"/>
            <w:shd w:val="clear" w:color="auto" w:fill="auto"/>
            <w:noWrap/>
            <w:vAlign w:val="bottom"/>
            <w:hideMark/>
          </w:tcPr>
          <w:p w14:paraId="3273C5AA"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6.6</w:t>
            </w:r>
          </w:p>
        </w:tc>
        <w:tc>
          <w:tcPr>
            <w:tcW w:w="1093" w:type="dxa"/>
            <w:shd w:val="clear" w:color="auto" w:fill="auto"/>
            <w:noWrap/>
            <w:vAlign w:val="bottom"/>
            <w:hideMark/>
          </w:tcPr>
          <w:p w14:paraId="1E72D337"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5.1</w:t>
            </w:r>
          </w:p>
        </w:tc>
        <w:tc>
          <w:tcPr>
            <w:tcW w:w="1198" w:type="dxa"/>
            <w:vAlign w:val="bottom"/>
          </w:tcPr>
          <w:p w14:paraId="361DB142"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1.7</w:t>
            </w:r>
          </w:p>
        </w:tc>
        <w:tc>
          <w:tcPr>
            <w:tcW w:w="1215" w:type="dxa"/>
            <w:vAlign w:val="bottom"/>
          </w:tcPr>
          <w:p w14:paraId="2C26075F"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5.9</w:t>
            </w:r>
          </w:p>
        </w:tc>
        <w:tc>
          <w:tcPr>
            <w:tcW w:w="1230" w:type="dxa"/>
            <w:shd w:val="clear" w:color="auto" w:fill="auto"/>
            <w:noWrap/>
            <w:vAlign w:val="bottom"/>
            <w:hideMark/>
          </w:tcPr>
          <w:p w14:paraId="49F58B8C"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6.7</w:t>
            </w:r>
          </w:p>
        </w:tc>
        <w:tc>
          <w:tcPr>
            <w:tcW w:w="1197" w:type="dxa"/>
            <w:vAlign w:val="bottom"/>
          </w:tcPr>
          <w:p w14:paraId="6BF75100"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3.1</w:t>
            </w:r>
          </w:p>
        </w:tc>
        <w:tc>
          <w:tcPr>
            <w:tcW w:w="1214" w:type="dxa"/>
            <w:vAlign w:val="bottom"/>
          </w:tcPr>
          <w:p w14:paraId="09EB505C"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3.9</w:t>
            </w:r>
          </w:p>
        </w:tc>
        <w:tc>
          <w:tcPr>
            <w:tcW w:w="1211" w:type="dxa"/>
            <w:vAlign w:val="bottom"/>
          </w:tcPr>
          <w:p w14:paraId="23768781"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5.4</w:t>
            </w:r>
          </w:p>
        </w:tc>
        <w:tc>
          <w:tcPr>
            <w:tcW w:w="1359" w:type="dxa"/>
            <w:shd w:val="clear" w:color="auto" w:fill="auto"/>
            <w:noWrap/>
            <w:vAlign w:val="bottom"/>
            <w:hideMark/>
          </w:tcPr>
          <w:p w14:paraId="15392E8A"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w:t>
            </w:r>
          </w:p>
        </w:tc>
        <w:tc>
          <w:tcPr>
            <w:tcW w:w="2476" w:type="dxa"/>
            <w:shd w:val="clear" w:color="auto" w:fill="auto"/>
            <w:noWrap/>
            <w:vAlign w:val="bottom"/>
            <w:hideMark/>
          </w:tcPr>
          <w:p w14:paraId="4DBB3355" w14:textId="77777777" w:rsidR="006D526F" w:rsidRPr="00A60C14" w:rsidRDefault="006D526F" w:rsidP="00BD1B85">
            <w:pP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WORLD BANK</w:t>
            </w:r>
          </w:p>
        </w:tc>
      </w:tr>
      <w:tr w:rsidR="006D526F" w:rsidRPr="00A60C14" w14:paraId="377C879D" w14:textId="77777777" w:rsidTr="006D526F">
        <w:trPr>
          <w:trHeight w:val="210"/>
        </w:trPr>
        <w:tc>
          <w:tcPr>
            <w:tcW w:w="1702" w:type="dxa"/>
            <w:shd w:val="clear" w:color="auto" w:fill="auto"/>
            <w:noWrap/>
            <w:vAlign w:val="bottom"/>
            <w:hideMark/>
          </w:tcPr>
          <w:p w14:paraId="09514DE8" w14:textId="77777777" w:rsidR="006D526F" w:rsidRPr="00A60C14" w:rsidRDefault="006D526F" w:rsidP="00BD1B85">
            <w:pP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Unemployment rate</w:t>
            </w:r>
          </w:p>
        </w:tc>
        <w:tc>
          <w:tcPr>
            <w:tcW w:w="976" w:type="dxa"/>
            <w:shd w:val="clear" w:color="auto" w:fill="auto"/>
            <w:noWrap/>
            <w:vAlign w:val="bottom"/>
            <w:hideMark/>
          </w:tcPr>
          <w:p w14:paraId="0F267CAD"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0.2</w:t>
            </w:r>
          </w:p>
        </w:tc>
        <w:tc>
          <w:tcPr>
            <w:tcW w:w="820" w:type="dxa"/>
            <w:shd w:val="clear" w:color="auto" w:fill="auto"/>
            <w:noWrap/>
            <w:vAlign w:val="bottom"/>
            <w:hideMark/>
          </w:tcPr>
          <w:p w14:paraId="52899F96"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4.7</w:t>
            </w:r>
          </w:p>
        </w:tc>
        <w:tc>
          <w:tcPr>
            <w:tcW w:w="819" w:type="dxa"/>
            <w:shd w:val="clear" w:color="auto" w:fill="auto"/>
            <w:noWrap/>
            <w:vAlign w:val="bottom"/>
            <w:hideMark/>
          </w:tcPr>
          <w:p w14:paraId="04BC13D0"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3.5</w:t>
            </w:r>
          </w:p>
        </w:tc>
        <w:tc>
          <w:tcPr>
            <w:tcW w:w="1093" w:type="dxa"/>
            <w:shd w:val="clear" w:color="auto" w:fill="auto"/>
            <w:noWrap/>
            <w:vAlign w:val="bottom"/>
            <w:hideMark/>
          </w:tcPr>
          <w:p w14:paraId="3E50CFA1"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4.2</w:t>
            </w:r>
          </w:p>
        </w:tc>
        <w:tc>
          <w:tcPr>
            <w:tcW w:w="1198" w:type="dxa"/>
            <w:vAlign w:val="bottom"/>
          </w:tcPr>
          <w:p w14:paraId="3D3A2EC0"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2.8</w:t>
            </w:r>
          </w:p>
        </w:tc>
        <w:tc>
          <w:tcPr>
            <w:tcW w:w="1215" w:type="dxa"/>
            <w:vAlign w:val="bottom"/>
          </w:tcPr>
          <w:p w14:paraId="7C205EBA"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3.4</w:t>
            </w:r>
          </w:p>
        </w:tc>
        <w:tc>
          <w:tcPr>
            <w:tcW w:w="1230" w:type="dxa"/>
            <w:shd w:val="clear" w:color="auto" w:fill="auto"/>
            <w:noWrap/>
            <w:vAlign w:val="bottom"/>
            <w:hideMark/>
          </w:tcPr>
          <w:p w14:paraId="00DF03C1"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2.4</w:t>
            </w:r>
          </w:p>
        </w:tc>
        <w:tc>
          <w:tcPr>
            <w:tcW w:w="1197" w:type="dxa"/>
            <w:vAlign w:val="bottom"/>
          </w:tcPr>
          <w:p w14:paraId="069FB219"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3.7</w:t>
            </w:r>
          </w:p>
        </w:tc>
        <w:tc>
          <w:tcPr>
            <w:tcW w:w="1214" w:type="dxa"/>
            <w:vAlign w:val="bottom"/>
          </w:tcPr>
          <w:p w14:paraId="3780184A"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1.1</w:t>
            </w:r>
          </w:p>
        </w:tc>
        <w:tc>
          <w:tcPr>
            <w:tcW w:w="1211" w:type="dxa"/>
            <w:vAlign w:val="bottom"/>
          </w:tcPr>
          <w:p w14:paraId="48309E7D"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2.1</w:t>
            </w:r>
          </w:p>
        </w:tc>
        <w:tc>
          <w:tcPr>
            <w:tcW w:w="1359" w:type="dxa"/>
            <w:shd w:val="clear" w:color="auto" w:fill="auto"/>
            <w:noWrap/>
            <w:vAlign w:val="bottom"/>
            <w:hideMark/>
          </w:tcPr>
          <w:p w14:paraId="0C3D0691"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w:t>
            </w:r>
          </w:p>
        </w:tc>
        <w:tc>
          <w:tcPr>
            <w:tcW w:w="2476" w:type="dxa"/>
            <w:shd w:val="clear" w:color="auto" w:fill="auto"/>
            <w:noWrap/>
            <w:vAlign w:val="bottom"/>
            <w:hideMark/>
          </w:tcPr>
          <w:p w14:paraId="1C31A465" w14:textId="77777777" w:rsidR="006D526F" w:rsidRPr="00A60C14" w:rsidRDefault="006D526F" w:rsidP="00BD1B85">
            <w:pP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ILO</w:t>
            </w:r>
          </w:p>
        </w:tc>
      </w:tr>
      <w:tr w:rsidR="006D526F" w:rsidRPr="00A60C14" w14:paraId="55CC728B" w14:textId="77777777" w:rsidTr="006D526F">
        <w:trPr>
          <w:trHeight w:val="210"/>
        </w:trPr>
        <w:tc>
          <w:tcPr>
            <w:tcW w:w="1702" w:type="dxa"/>
            <w:shd w:val="clear" w:color="auto" w:fill="auto"/>
            <w:noWrap/>
            <w:vAlign w:val="bottom"/>
            <w:hideMark/>
          </w:tcPr>
          <w:p w14:paraId="3F6B7278" w14:textId="77777777" w:rsidR="006D526F" w:rsidRPr="00A60C14" w:rsidRDefault="006D526F" w:rsidP="00BD1B85">
            <w:pP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HDI</w:t>
            </w:r>
          </w:p>
        </w:tc>
        <w:tc>
          <w:tcPr>
            <w:tcW w:w="976" w:type="dxa"/>
            <w:shd w:val="clear" w:color="auto" w:fill="auto"/>
            <w:noWrap/>
            <w:vAlign w:val="bottom"/>
            <w:hideMark/>
          </w:tcPr>
          <w:p w14:paraId="181336AB"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0.563</w:t>
            </w:r>
          </w:p>
        </w:tc>
        <w:tc>
          <w:tcPr>
            <w:tcW w:w="820" w:type="dxa"/>
            <w:shd w:val="clear" w:color="auto" w:fill="auto"/>
            <w:noWrap/>
            <w:vAlign w:val="bottom"/>
            <w:hideMark/>
          </w:tcPr>
          <w:p w14:paraId="34250621"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0.738</w:t>
            </w:r>
          </w:p>
        </w:tc>
        <w:tc>
          <w:tcPr>
            <w:tcW w:w="819" w:type="dxa"/>
            <w:shd w:val="clear" w:color="auto" w:fill="auto"/>
            <w:noWrap/>
            <w:vAlign w:val="bottom"/>
            <w:hideMark/>
          </w:tcPr>
          <w:p w14:paraId="0B68E8D2"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0.624</w:t>
            </w:r>
          </w:p>
        </w:tc>
        <w:tc>
          <w:tcPr>
            <w:tcW w:w="1093" w:type="dxa"/>
            <w:shd w:val="clear" w:color="auto" w:fill="auto"/>
            <w:noWrap/>
            <w:vAlign w:val="bottom"/>
            <w:hideMark/>
          </w:tcPr>
          <w:p w14:paraId="52B8890B"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0.689</w:t>
            </w:r>
          </w:p>
        </w:tc>
        <w:tc>
          <w:tcPr>
            <w:tcW w:w="1198" w:type="dxa"/>
            <w:vAlign w:val="bottom"/>
          </w:tcPr>
          <w:p w14:paraId="0C6E5326"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0.903</w:t>
            </w:r>
          </w:p>
        </w:tc>
        <w:tc>
          <w:tcPr>
            <w:tcW w:w="1215" w:type="dxa"/>
            <w:vAlign w:val="bottom"/>
          </w:tcPr>
          <w:p w14:paraId="7F789EB6"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0.789</w:t>
            </w:r>
          </w:p>
        </w:tc>
        <w:tc>
          <w:tcPr>
            <w:tcW w:w="1230" w:type="dxa"/>
            <w:shd w:val="clear" w:color="auto" w:fill="auto"/>
            <w:noWrap/>
            <w:vAlign w:val="bottom"/>
            <w:hideMark/>
          </w:tcPr>
          <w:p w14:paraId="516D9803"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0.682</w:t>
            </w:r>
          </w:p>
        </w:tc>
        <w:tc>
          <w:tcPr>
            <w:tcW w:w="1197" w:type="dxa"/>
            <w:vAlign w:val="bottom"/>
          </w:tcPr>
          <w:p w14:paraId="746D9A81"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0.901</w:t>
            </w:r>
          </w:p>
        </w:tc>
        <w:tc>
          <w:tcPr>
            <w:tcW w:w="1214" w:type="dxa"/>
            <w:vAlign w:val="bottom"/>
          </w:tcPr>
          <w:p w14:paraId="2BCD4AE3"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0.740</w:t>
            </w:r>
          </w:p>
        </w:tc>
        <w:tc>
          <w:tcPr>
            <w:tcW w:w="1211" w:type="dxa"/>
            <w:vAlign w:val="bottom"/>
          </w:tcPr>
          <w:p w14:paraId="7DBEC266"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0.683</w:t>
            </w:r>
          </w:p>
        </w:tc>
        <w:tc>
          <w:tcPr>
            <w:tcW w:w="1359" w:type="dxa"/>
            <w:shd w:val="clear" w:color="auto" w:fill="auto"/>
            <w:noWrap/>
            <w:vAlign w:val="bottom"/>
            <w:hideMark/>
          </w:tcPr>
          <w:p w14:paraId="1A34BE64"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p>
        </w:tc>
        <w:tc>
          <w:tcPr>
            <w:tcW w:w="2476" w:type="dxa"/>
            <w:shd w:val="clear" w:color="auto" w:fill="auto"/>
            <w:noWrap/>
            <w:vAlign w:val="bottom"/>
            <w:hideMark/>
          </w:tcPr>
          <w:p w14:paraId="7478B534" w14:textId="77777777" w:rsidR="006D526F" w:rsidRPr="00A60C14" w:rsidRDefault="006D526F" w:rsidP="00BD1B85">
            <w:pP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PNUD</w:t>
            </w:r>
          </w:p>
        </w:tc>
      </w:tr>
      <w:tr w:rsidR="006D526F" w:rsidRPr="00A60C14" w14:paraId="073BD3C4" w14:textId="77777777" w:rsidTr="006D526F">
        <w:trPr>
          <w:trHeight w:val="210"/>
        </w:trPr>
        <w:tc>
          <w:tcPr>
            <w:tcW w:w="1702" w:type="dxa"/>
            <w:shd w:val="clear" w:color="auto" w:fill="auto"/>
            <w:noWrap/>
            <w:vAlign w:val="bottom"/>
            <w:hideMark/>
          </w:tcPr>
          <w:p w14:paraId="1F5312A5" w14:textId="77777777" w:rsidR="006D526F" w:rsidRPr="00A60C14" w:rsidRDefault="006D526F" w:rsidP="00BD1B85">
            <w:pP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 xml:space="preserve">HDI </w:t>
            </w:r>
            <w:r>
              <w:rPr>
                <w:rFonts w:ascii="Times New Roman" w:eastAsia="Times New Roman" w:hAnsi="Times New Roman" w:cs="Times New Roman"/>
                <w:color w:val="000000"/>
                <w:sz w:val="22"/>
                <w:szCs w:val="22"/>
                <w:lang w:val="en-GB" w:eastAsia="ko-KR"/>
              </w:rPr>
              <w:t>r</w:t>
            </w:r>
            <w:r w:rsidRPr="00A60C14">
              <w:rPr>
                <w:rFonts w:ascii="Times New Roman" w:eastAsia="Times New Roman" w:hAnsi="Times New Roman" w:cs="Times New Roman"/>
                <w:color w:val="000000"/>
                <w:sz w:val="22"/>
                <w:szCs w:val="22"/>
                <w:lang w:val="en-GB" w:eastAsia="ko-KR"/>
              </w:rPr>
              <w:t>anking</w:t>
            </w:r>
          </w:p>
        </w:tc>
        <w:tc>
          <w:tcPr>
            <w:tcW w:w="976" w:type="dxa"/>
            <w:shd w:val="clear" w:color="auto" w:fill="auto"/>
            <w:noWrap/>
            <w:vAlign w:val="bottom"/>
            <w:hideMark/>
          </w:tcPr>
          <w:p w14:paraId="50FEF6BE"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143</w:t>
            </w:r>
          </w:p>
        </w:tc>
        <w:tc>
          <w:tcPr>
            <w:tcW w:w="820" w:type="dxa"/>
            <w:shd w:val="clear" w:color="auto" w:fill="auto"/>
            <w:noWrap/>
            <w:vAlign w:val="bottom"/>
            <w:hideMark/>
          </w:tcPr>
          <w:p w14:paraId="604CB6B5"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90</w:t>
            </w:r>
          </w:p>
        </w:tc>
        <w:tc>
          <w:tcPr>
            <w:tcW w:w="819" w:type="dxa"/>
            <w:shd w:val="clear" w:color="auto" w:fill="auto"/>
            <w:noWrap/>
            <w:vAlign w:val="bottom"/>
            <w:hideMark/>
          </w:tcPr>
          <w:p w14:paraId="7A0A15DE"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131</w:t>
            </w:r>
          </w:p>
        </w:tc>
        <w:tc>
          <w:tcPr>
            <w:tcW w:w="1093" w:type="dxa"/>
            <w:shd w:val="clear" w:color="auto" w:fill="auto"/>
            <w:noWrap/>
            <w:vAlign w:val="bottom"/>
            <w:hideMark/>
          </w:tcPr>
          <w:p w14:paraId="6FF5D6DD"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113</w:t>
            </w:r>
          </w:p>
        </w:tc>
        <w:tc>
          <w:tcPr>
            <w:tcW w:w="1198" w:type="dxa"/>
            <w:vAlign w:val="bottom"/>
          </w:tcPr>
          <w:p w14:paraId="4540C7CF"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17</w:t>
            </w:r>
          </w:p>
        </w:tc>
        <w:tc>
          <w:tcPr>
            <w:tcW w:w="1215" w:type="dxa"/>
            <w:vAlign w:val="bottom"/>
          </w:tcPr>
          <w:p w14:paraId="613E1CD9"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59</w:t>
            </w:r>
          </w:p>
        </w:tc>
        <w:tc>
          <w:tcPr>
            <w:tcW w:w="1230" w:type="dxa"/>
            <w:shd w:val="clear" w:color="auto" w:fill="auto"/>
            <w:noWrap/>
            <w:vAlign w:val="bottom"/>
            <w:hideMark/>
          </w:tcPr>
          <w:p w14:paraId="26E5AA11"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116</w:t>
            </w:r>
          </w:p>
        </w:tc>
        <w:tc>
          <w:tcPr>
            <w:tcW w:w="1197" w:type="dxa"/>
            <w:vAlign w:val="bottom"/>
          </w:tcPr>
          <w:p w14:paraId="53BA23F8"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18</w:t>
            </w:r>
          </w:p>
        </w:tc>
        <w:tc>
          <w:tcPr>
            <w:tcW w:w="1214" w:type="dxa"/>
            <w:vAlign w:val="bottom"/>
          </w:tcPr>
          <w:p w14:paraId="2702BA1C"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87</w:t>
            </w:r>
          </w:p>
        </w:tc>
        <w:tc>
          <w:tcPr>
            <w:tcW w:w="1211" w:type="dxa"/>
            <w:vAlign w:val="bottom"/>
          </w:tcPr>
          <w:p w14:paraId="2EAA95EC"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115</w:t>
            </w:r>
          </w:p>
        </w:tc>
        <w:tc>
          <w:tcPr>
            <w:tcW w:w="1359" w:type="dxa"/>
            <w:shd w:val="clear" w:color="auto" w:fill="auto"/>
            <w:noWrap/>
            <w:vAlign w:val="bottom"/>
            <w:hideMark/>
          </w:tcPr>
          <w:p w14:paraId="614638BA"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p>
        </w:tc>
        <w:tc>
          <w:tcPr>
            <w:tcW w:w="2476" w:type="dxa"/>
            <w:shd w:val="clear" w:color="auto" w:fill="auto"/>
            <w:noWrap/>
            <w:vAlign w:val="bottom"/>
            <w:hideMark/>
          </w:tcPr>
          <w:p w14:paraId="5DFB2809" w14:textId="77777777" w:rsidR="006D526F" w:rsidRPr="00A60C14" w:rsidRDefault="006D526F" w:rsidP="00BD1B85">
            <w:pP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PNUD</w:t>
            </w:r>
          </w:p>
        </w:tc>
      </w:tr>
      <w:tr w:rsidR="006D526F" w:rsidRPr="00A60C14" w14:paraId="23D374EF" w14:textId="77777777" w:rsidTr="006D526F">
        <w:trPr>
          <w:trHeight w:val="210"/>
        </w:trPr>
        <w:tc>
          <w:tcPr>
            <w:tcW w:w="1702" w:type="dxa"/>
            <w:shd w:val="clear" w:color="auto" w:fill="auto"/>
            <w:noWrap/>
            <w:vAlign w:val="bottom"/>
          </w:tcPr>
          <w:p w14:paraId="1D37A84C" w14:textId="77777777" w:rsidR="006D526F" w:rsidRPr="00A60C14" w:rsidRDefault="006D526F" w:rsidP="00BD1B85">
            <w:pP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Gini Index</w:t>
            </w:r>
          </w:p>
        </w:tc>
        <w:tc>
          <w:tcPr>
            <w:tcW w:w="976" w:type="dxa"/>
            <w:shd w:val="clear" w:color="auto" w:fill="auto"/>
            <w:noWrap/>
            <w:vAlign w:val="bottom"/>
          </w:tcPr>
          <w:p w14:paraId="7B4037E2"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n</w:t>
            </w:r>
            <w:r>
              <w:rPr>
                <w:rFonts w:ascii="Times New Roman" w:eastAsia="Times New Roman" w:hAnsi="Times New Roman" w:cs="Times New Roman"/>
                <w:color w:val="000000"/>
                <w:sz w:val="22"/>
                <w:szCs w:val="22"/>
                <w:lang w:val="en-GB" w:eastAsia="ko-KR"/>
              </w:rPr>
              <w:t>/</w:t>
            </w:r>
            <w:r w:rsidRPr="00A60C14">
              <w:rPr>
                <w:rFonts w:ascii="Times New Roman" w:eastAsia="Times New Roman" w:hAnsi="Times New Roman" w:cs="Times New Roman"/>
                <w:color w:val="000000"/>
                <w:sz w:val="22"/>
                <w:szCs w:val="22"/>
                <w:lang w:val="en-GB" w:eastAsia="ko-KR"/>
              </w:rPr>
              <w:t>a</w:t>
            </w:r>
          </w:p>
        </w:tc>
        <w:tc>
          <w:tcPr>
            <w:tcW w:w="820" w:type="dxa"/>
            <w:shd w:val="clear" w:color="auto" w:fill="auto"/>
            <w:noWrap/>
            <w:vAlign w:val="bottom"/>
          </w:tcPr>
          <w:p w14:paraId="69ACD5DB"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42.2 (2012)</w:t>
            </w:r>
          </w:p>
        </w:tc>
        <w:tc>
          <w:tcPr>
            <w:tcW w:w="819" w:type="dxa"/>
            <w:shd w:val="clear" w:color="auto" w:fill="auto"/>
            <w:noWrap/>
            <w:vAlign w:val="bottom"/>
          </w:tcPr>
          <w:p w14:paraId="26951D09"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35.1 (2011)</w:t>
            </w:r>
          </w:p>
        </w:tc>
        <w:tc>
          <w:tcPr>
            <w:tcW w:w="1093" w:type="dxa"/>
            <w:shd w:val="clear" w:color="auto" w:fill="auto"/>
            <w:noWrap/>
            <w:vAlign w:val="bottom"/>
          </w:tcPr>
          <w:p w14:paraId="41879A04"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39.5 (2013)</w:t>
            </w:r>
          </w:p>
        </w:tc>
        <w:tc>
          <w:tcPr>
            <w:tcW w:w="1198" w:type="dxa"/>
            <w:vAlign w:val="bottom"/>
          </w:tcPr>
          <w:p w14:paraId="0A2C6AB1"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33 (2016)</w:t>
            </w:r>
          </w:p>
        </w:tc>
        <w:tc>
          <w:tcPr>
            <w:tcW w:w="1215" w:type="dxa"/>
            <w:vAlign w:val="bottom"/>
          </w:tcPr>
          <w:p w14:paraId="6505B69B"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40 (2016)</w:t>
            </w:r>
          </w:p>
        </w:tc>
        <w:tc>
          <w:tcPr>
            <w:tcW w:w="1230" w:type="dxa"/>
            <w:shd w:val="clear" w:color="auto" w:fill="auto"/>
            <w:noWrap/>
            <w:vAlign w:val="bottom"/>
          </w:tcPr>
          <w:p w14:paraId="273B3BE4"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 xml:space="preserve">40.1 </w:t>
            </w:r>
          </w:p>
          <w:p w14:paraId="26755CAB"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(2016)</w:t>
            </w:r>
          </w:p>
        </w:tc>
        <w:tc>
          <w:tcPr>
            <w:tcW w:w="1197" w:type="dxa"/>
            <w:vAlign w:val="bottom"/>
          </w:tcPr>
          <w:p w14:paraId="7F70C07E"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31.6 (2012)</w:t>
            </w:r>
          </w:p>
        </w:tc>
        <w:tc>
          <w:tcPr>
            <w:tcW w:w="1214" w:type="dxa"/>
            <w:vAlign w:val="bottom"/>
          </w:tcPr>
          <w:p w14:paraId="2395A0B4"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37.8 (2013)</w:t>
            </w:r>
          </w:p>
        </w:tc>
        <w:tc>
          <w:tcPr>
            <w:tcW w:w="1211" w:type="dxa"/>
            <w:vAlign w:val="bottom"/>
          </w:tcPr>
          <w:p w14:paraId="3E42E7D7" w14:textId="77777777" w:rsidR="006D526F" w:rsidRPr="00A60C14" w:rsidRDefault="006D526F" w:rsidP="00BD1B85">
            <w:pPr>
              <w:jc w:val="center"/>
              <w:rPr>
                <w:rFonts w:ascii="Times New Roman" w:eastAsia="Times New Roman" w:hAnsi="Times New Roman" w:cs="Times New Roman"/>
                <w:sz w:val="22"/>
                <w:szCs w:val="22"/>
                <w:lang w:val="en-GB" w:eastAsia="ko-KR"/>
              </w:rPr>
            </w:pPr>
            <w:r w:rsidRPr="00A60C14">
              <w:rPr>
                <w:rFonts w:ascii="Times New Roman" w:eastAsia="Times New Roman" w:hAnsi="Times New Roman" w:cs="Times New Roman"/>
                <w:color w:val="000000"/>
                <w:sz w:val="22"/>
                <w:szCs w:val="22"/>
                <w:lang w:val="en-GB" w:eastAsia="ko-KR"/>
              </w:rPr>
              <w:t>34.8 (2014)</w:t>
            </w:r>
          </w:p>
        </w:tc>
        <w:tc>
          <w:tcPr>
            <w:tcW w:w="1359" w:type="dxa"/>
            <w:shd w:val="clear" w:color="auto" w:fill="auto"/>
            <w:noWrap/>
            <w:vAlign w:val="bottom"/>
          </w:tcPr>
          <w:p w14:paraId="27C503C4" w14:textId="77777777" w:rsidR="006D526F" w:rsidRPr="00A60C14" w:rsidRDefault="006D526F" w:rsidP="00BD1B85">
            <w:pPr>
              <w:jc w:val="center"/>
              <w:rPr>
                <w:rFonts w:ascii="Times New Roman" w:eastAsia="Times New Roman" w:hAnsi="Times New Roman" w:cs="Times New Roman"/>
                <w:sz w:val="22"/>
                <w:szCs w:val="22"/>
                <w:lang w:val="en-GB" w:eastAsia="ko-KR"/>
              </w:rPr>
            </w:pPr>
          </w:p>
        </w:tc>
        <w:tc>
          <w:tcPr>
            <w:tcW w:w="2476" w:type="dxa"/>
            <w:shd w:val="clear" w:color="auto" w:fill="auto"/>
            <w:noWrap/>
            <w:vAlign w:val="bottom"/>
          </w:tcPr>
          <w:p w14:paraId="4C2E35D1" w14:textId="77777777" w:rsidR="006D526F" w:rsidRPr="00A60C14" w:rsidRDefault="006D526F" w:rsidP="00BD1B85">
            <w:pP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KNOEMA/OECD</w:t>
            </w:r>
          </w:p>
        </w:tc>
      </w:tr>
      <w:tr w:rsidR="006D526F" w:rsidRPr="00A60C14" w14:paraId="26B02DC5" w14:textId="77777777" w:rsidTr="006D526F">
        <w:trPr>
          <w:trHeight w:val="210"/>
        </w:trPr>
        <w:tc>
          <w:tcPr>
            <w:tcW w:w="1702" w:type="dxa"/>
            <w:shd w:val="clear" w:color="auto" w:fill="auto"/>
            <w:noWrap/>
            <w:vAlign w:val="bottom"/>
          </w:tcPr>
          <w:p w14:paraId="0239BEC8" w14:textId="77777777" w:rsidR="006D526F" w:rsidRPr="00A60C14" w:rsidRDefault="006D526F" w:rsidP="00BD1B85">
            <w:pP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Relative poverty *</w:t>
            </w:r>
            <w:r>
              <w:rPr>
                <w:rFonts w:ascii="Times New Roman" w:eastAsia="Times New Roman" w:hAnsi="Times New Roman" w:cs="Times New Roman"/>
                <w:color w:val="000000"/>
                <w:sz w:val="22"/>
                <w:szCs w:val="22"/>
                <w:lang w:val="en-GB" w:eastAsia="ko-KR"/>
              </w:rPr>
              <w:t>*</w:t>
            </w:r>
          </w:p>
        </w:tc>
        <w:tc>
          <w:tcPr>
            <w:tcW w:w="976" w:type="dxa"/>
            <w:shd w:val="clear" w:color="auto" w:fill="auto"/>
            <w:noWrap/>
            <w:vAlign w:val="bottom"/>
          </w:tcPr>
          <w:p w14:paraId="7C58BCD8"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14</w:t>
            </w:r>
          </w:p>
          <w:p w14:paraId="7351A188"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(2014)</w:t>
            </w:r>
          </w:p>
        </w:tc>
        <w:tc>
          <w:tcPr>
            <w:tcW w:w="820" w:type="dxa"/>
            <w:shd w:val="clear" w:color="auto" w:fill="auto"/>
            <w:noWrap/>
            <w:vAlign w:val="bottom"/>
          </w:tcPr>
          <w:p w14:paraId="1DAEC0F0"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4.5 (2016)</w:t>
            </w:r>
          </w:p>
        </w:tc>
        <w:tc>
          <w:tcPr>
            <w:tcW w:w="819" w:type="dxa"/>
            <w:shd w:val="clear" w:color="auto" w:fill="auto"/>
            <w:noWrap/>
            <w:vAlign w:val="bottom"/>
          </w:tcPr>
          <w:p w14:paraId="542C8BA1"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22 (2011)</w:t>
            </w:r>
          </w:p>
        </w:tc>
        <w:tc>
          <w:tcPr>
            <w:tcW w:w="1093" w:type="dxa"/>
            <w:shd w:val="clear" w:color="auto" w:fill="auto"/>
            <w:noWrap/>
            <w:vAlign w:val="bottom"/>
          </w:tcPr>
          <w:p w14:paraId="4BF59487"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11.2 (2015)</w:t>
            </w:r>
          </w:p>
        </w:tc>
        <w:tc>
          <w:tcPr>
            <w:tcW w:w="1198" w:type="dxa"/>
            <w:vAlign w:val="bottom"/>
          </w:tcPr>
          <w:p w14:paraId="274FCE3E"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16 (2016)</w:t>
            </w:r>
          </w:p>
        </w:tc>
        <w:tc>
          <w:tcPr>
            <w:tcW w:w="1215" w:type="dxa"/>
            <w:vAlign w:val="bottom"/>
          </w:tcPr>
          <w:p w14:paraId="3BA7FA23"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Pr>
                <w:rFonts w:ascii="Times New Roman" w:eastAsia="Times New Roman" w:hAnsi="Times New Roman" w:cs="Times New Roman"/>
                <w:color w:val="000000"/>
                <w:sz w:val="22"/>
                <w:szCs w:val="22"/>
                <w:lang w:val="en-GB" w:eastAsia="ko-KR"/>
              </w:rPr>
              <w:t>n/a</w:t>
            </w:r>
          </w:p>
        </w:tc>
        <w:tc>
          <w:tcPr>
            <w:tcW w:w="1230" w:type="dxa"/>
            <w:shd w:val="clear" w:color="auto" w:fill="auto"/>
            <w:noWrap/>
            <w:vAlign w:val="bottom"/>
          </w:tcPr>
          <w:p w14:paraId="3633F3D9"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 xml:space="preserve">25.2 </w:t>
            </w:r>
          </w:p>
          <w:p w14:paraId="021E8B3A"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(2012)</w:t>
            </w:r>
          </w:p>
        </w:tc>
        <w:tc>
          <w:tcPr>
            <w:tcW w:w="1197" w:type="dxa"/>
            <w:vAlign w:val="bottom"/>
          </w:tcPr>
          <w:p w14:paraId="68CFD6CE"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18 (2016)</w:t>
            </w:r>
          </w:p>
        </w:tc>
        <w:tc>
          <w:tcPr>
            <w:tcW w:w="1214" w:type="dxa"/>
            <w:vAlign w:val="bottom"/>
          </w:tcPr>
          <w:p w14:paraId="08709986" w14:textId="77777777" w:rsidR="006D526F" w:rsidRPr="00A60C14" w:rsidRDefault="006D526F" w:rsidP="00BD1B85">
            <w:pPr>
              <w:jc w:val="cente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10.9 (2013)</w:t>
            </w:r>
          </w:p>
        </w:tc>
        <w:tc>
          <w:tcPr>
            <w:tcW w:w="1211" w:type="dxa"/>
            <w:vAlign w:val="bottom"/>
          </w:tcPr>
          <w:p w14:paraId="62BE5762" w14:textId="77777777" w:rsidR="006D526F" w:rsidRPr="00A60C14" w:rsidRDefault="006D526F" w:rsidP="00BD1B85">
            <w:pPr>
              <w:jc w:val="center"/>
              <w:rPr>
                <w:rFonts w:ascii="Times New Roman" w:eastAsia="Times New Roman" w:hAnsi="Times New Roman" w:cs="Times New Roman"/>
                <w:sz w:val="22"/>
                <w:szCs w:val="22"/>
                <w:lang w:val="en-GB" w:eastAsia="ko-KR"/>
              </w:rPr>
            </w:pPr>
            <w:r w:rsidRPr="00A60C14">
              <w:rPr>
                <w:rFonts w:ascii="Times New Roman" w:eastAsia="Times New Roman" w:hAnsi="Times New Roman" w:cs="Times New Roman"/>
                <w:color w:val="000000"/>
                <w:sz w:val="22"/>
                <w:szCs w:val="22"/>
                <w:lang w:val="en-GB" w:eastAsia="ko-KR"/>
              </w:rPr>
              <w:t>8.4 (2014)</w:t>
            </w:r>
          </w:p>
        </w:tc>
        <w:tc>
          <w:tcPr>
            <w:tcW w:w="1359" w:type="dxa"/>
            <w:shd w:val="clear" w:color="auto" w:fill="auto"/>
            <w:noWrap/>
            <w:vAlign w:val="bottom"/>
          </w:tcPr>
          <w:p w14:paraId="3B2B4329" w14:textId="77777777" w:rsidR="006D526F" w:rsidRPr="00A60C14" w:rsidRDefault="006D526F" w:rsidP="00BD1B85">
            <w:pPr>
              <w:jc w:val="center"/>
              <w:rPr>
                <w:rFonts w:ascii="Times New Roman" w:eastAsia="Times New Roman" w:hAnsi="Times New Roman" w:cs="Times New Roman"/>
                <w:sz w:val="22"/>
                <w:szCs w:val="22"/>
                <w:lang w:val="en-GB" w:eastAsia="ko-KR"/>
              </w:rPr>
            </w:pPr>
            <w:r w:rsidRPr="00A60C14">
              <w:rPr>
                <w:rFonts w:ascii="Times New Roman" w:eastAsia="Times New Roman" w:hAnsi="Times New Roman" w:cs="Times New Roman"/>
                <w:sz w:val="22"/>
                <w:szCs w:val="22"/>
                <w:lang w:val="en-GB" w:eastAsia="ko-KR"/>
              </w:rPr>
              <w:t>%</w:t>
            </w:r>
          </w:p>
        </w:tc>
        <w:tc>
          <w:tcPr>
            <w:tcW w:w="2476" w:type="dxa"/>
            <w:shd w:val="clear" w:color="auto" w:fill="auto"/>
            <w:noWrap/>
            <w:vAlign w:val="bottom"/>
          </w:tcPr>
          <w:p w14:paraId="05BC5FB4" w14:textId="77777777" w:rsidR="006D526F" w:rsidRPr="00A60C14" w:rsidRDefault="006D526F" w:rsidP="00BD1B85">
            <w:pPr>
              <w:rPr>
                <w:rFonts w:ascii="Times New Roman" w:eastAsia="Times New Roman" w:hAnsi="Times New Roman" w:cs="Times New Roman"/>
                <w:color w:val="000000"/>
                <w:sz w:val="22"/>
                <w:szCs w:val="22"/>
                <w:lang w:val="en-GB" w:eastAsia="ko-KR"/>
              </w:rPr>
            </w:pPr>
            <w:r w:rsidRPr="00A60C14">
              <w:rPr>
                <w:rFonts w:ascii="Times New Roman" w:eastAsia="Times New Roman" w:hAnsi="Times New Roman" w:cs="Times New Roman"/>
                <w:color w:val="000000"/>
                <w:sz w:val="22"/>
                <w:szCs w:val="22"/>
                <w:lang w:val="en-GB" w:eastAsia="ko-KR"/>
              </w:rPr>
              <w:t>ASIAN DEVELOPMENT BANK</w:t>
            </w:r>
          </w:p>
        </w:tc>
      </w:tr>
    </w:tbl>
    <w:p w14:paraId="4FD8ACF1" w14:textId="77777777" w:rsidR="006D526F" w:rsidRPr="00CB6944" w:rsidRDefault="006D526F" w:rsidP="006D526F">
      <w:pPr>
        <w:jc w:val="both"/>
        <w:rPr>
          <w:rFonts w:ascii="Times New Roman" w:hAnsi="Times New Roman" w:cs="Times New Roman"/>
          <w:i/>
          <w:color w:val="000000" w:themeColor="text1"/>
          <w:sz w:val="22"/>
          <w:szCs w:val="22"/>
        </w:rPr>
      </w:pPr>
      <w:r w:rsidRPr="00CB6944">
        <w:rPr>
          <w:rFonts w:ascii="Times New Roman" w:hAnsi="Times New Roman" w:cs="Times New Roman"/>
          <w:color w:val="000000" w:themeColor="text1"/>
          <w:spacing w:val="-2"/>
          <w:sz w:val="22"/>
          <w:szCs w:val="22"/>
        </w:rPr>
        <w:t>* PPP: purchasing power parity.</w:t>
      </w:r>
    </w:p>
    <w:p w14:paraId="466F733D" w14:textId="77777777" w:rsidR="006D526F" w:rsidRPr="00A60C14" w:rsidRDefault="006D526F" w:rsidP="006D526F">
      <w:pPr>
        <w:tabs>
          <w:tab w:val="left" w:pos="2595"/>
        </w:tabs>
        <w:jc w:val="both"/>
        <w:rPr>
          <w:rFonts w:ascii="Times New Roman" w:hAnsi="Times New Roman" w:cs="Times New Roman"/>
          <w:sz w:val="22"/>
          <w:szCs w:val="22"/>
          <w:lang w:val="en-GB"/>
        </w:rPr>
      </w:pPr>
      <w:r w:rsidRPr="00A60C14">
        <w:rPr>
          <w:rFonts w:ascii="Times New Roman" w:hAnsi="Times New Roman" w:cs="Times New Roman"/>
          <w:sz w:val="22"/>
          <w:szCs w:val="22"/>
          <w:lang w:val="en-GB"/>
        </w:rPr>
        <w:t>*</w:t>
      </w:r>
      <w:r>
        <w:rPr>
          <w:rFonts w:ascii="Times New Roman" w:hAnsi="Times New Roman" w:cs="Times New Roman"/>
          <w:sz w:val="22"/>
          <w:szCs w:val="22"/>
          <w:lang w:val="en-GB"/>
        </w:rPr>
        <w:t>*</w:t>
      </w:r>
      <w:r w:rsidRPr="00A60C14">
        <w:rPr>
          <w:rFonts w:ascii="Times New Roman" w:hAnsi="Times New Roman" w:cs="Times New Roman"/>
          <w:sz w:val="22"/>
          <w:szCs w:val="22"/>
          <w:lang w:val="en-GB"/>
        </w:rPr>
        <w:t xml:space="preserve"> </w:t>
      </w:r>
      <w:r>
        <w:rPr>
          <w:rFonts w:ascii="Times New Roman" w:hAnsi="Times New Roman" w:cs="Times New Roman"/>
          <w:sz w:val="22"/>
          <w:szCs w:val="22"/>
          <w:lang w:val="en-GB"/>
        </w:rPr>
        <w:t>Relative poverty: p</w:t>
      </w:r>
      <w:r w:rsidRPr="00A60C14">
        <w:rPr>
          <w:rFonts w:ascii="Times New Roman" w:hAnsi="Times New Roman" w:cs="Times New Roman"/>
          <w:sz w:val="22"/>
          <w:szCs w:val="22"/>
          <w:lang w:val="en-GB"/>
        </w:rPr>
        <w:t>ercentage of the population living below the national poverty line.</w:t>
      </w:r>
    </w:p>
    <w:p w14:paraId="3CA4D542" w14:textId="77777777" w:rsidR="006D526F" w:rsidRDefault="006D526F" w:rsidP="006D526F">
      <w:pPr>
        <w:jc w:val="both"/>
        <w:rPr>
          <w:rFonts w:ascii="Times New Roman" w:hAnsi="Times New Roman" w:cs="Times New Roman"/>
          <w:i/>
          <w:sz w:val="22"/>
          <w:szCs w:val="22"/>
          <w:lang w:val="en-GB"/>
        </w:rPr>
      </w:pPr>
      <w:r w:rsidRPr="00A60C14">
        <w:rPr>
          <w:rFonts w:ascii="Times New Roman" w:hAnsi="Times New Roman" w:cs="Times New Roman"/>
          <w:i/>
          <w:sz w:val="22"/>
          <w:szCs w:val="22"/>
          <w:lang w:val="en-GB"/>
        </w:rPr>
        <w:t xml:space="preserve">Unless otherwise indicated, all data are for 2017, except data about HDI and HDI Ranking (2016) </w:t>
      </w:r>
    </w:p>
    <w:p w14:paraId="46DCC427" w14:textId="569E4970" w:rsidR="0069183A" w:rsidRDefault="0069183A" w:rsidP="0069183A">
      <w:pPr>
        <w:jc w:val="both"/>
        <w:rPr>
          <w:rFonts w:ascii="Times New Roman" w:hAnsi="Times New Roman" w:cs="Times New Roman"/>
          <w:i/>
          <w:sz w:val="22"/>
          <w:szCs w:val="22"/>
          <w:lang w:val="en-GB"/>
        </w:rPr>
      </w:pPr>
    </w:p>
    <w:p w14:paraId="79DE1E01" w14:textId="77777777" w:rsidR="0069183A" w:rsidRDefault="0069183A" w:rsidP="0069183A">
      <w:pPr>
        <w:tabs>
          <w:tab w:val="left" w:pos="0"/>
        </w:tabs>
        <w:ind w:right="72"/>
        <w:jc w:val="both"/>
        <w:rPr>
          <w:rFonts w:ascii="Times New Roman" w:hAnsi="Times New Roman" w:cs="Times New Roman"/>
          <w:lang w:val="en-GB"/>
        </w:rPr>
        <w:sectPr w:rsidR="0069183A" w:rsidSect="0069183A">
          <w:endnotePr>
            <w:numFmt w:val="decimal"/>
          </w:endnotePr>
          <w:pgSz w:w="16838" w:h="11906" w:orient="landscape"/>
          <w:pgMar w:top="1417" w:right="1417" w:bottom="1417" w:left="1417" w:header="708" w:footer="708" w:gutter="0"/>
          <w:cols w:space="708"/>
          <w:docGrid w:linePitch="360"/>
        </w:sectPr>
      </w:pPr>
    </w:p>
    <w:p w14:paraId="7CB3D9C9" w14:textId="3DD6F0BB" w:rsidR="00D05C46" w:rsidRPr="0046493C" w:rsidRDefault="00D05C46" w:rsidP="0069183A">
      <w:pPr>
        <w:tabs>
          <w:tab w:val="left" w:pos="0"/>
        </w:tabs>
        <w:ind w:right="72"/>
        <w:jc w:val="both"/>
        <w:rPr>
          <w:rFonts w:ascii="Times New Roman" w:hAnsi="Times New Roman" w:cs="Times New Roman"/>
          <w:lang w:val="en-GB"/>
        </w:rPr>
      </w:pPr>
    </w:p>
    <w:p w14:paraId="1AB6F161" w14:textId="53CDE131" w:rsidR="00D05C46" w:rsidRPr="0046493C" w:rsidRDefault="00D05C46" w:rsidP="0069183A">
      <w:pPr>
        <w:tabs>
          <w:tab w:val="left" w:pos="0"/>
        </w:tabs>
        <w:ind w:right="72"/>
        <w:jc w:val="both"/>
        <w:rPr>
          <w:rFonts w:ascii="Times New Roman" w:hAnsi="Times New Roman" w:cs="Times New Roman"/>
          <w:lang w:val="en-GB"/>
        </w:rPr>
      </w:pPr>
      <w:r w:rsidRPr="0046493C">
        <w:rPr>
          <w:rFonts w:ascii="Times New Roman" w:hAnsi="Times New Roman" w:cs="Times New Roman"/>
          <w:lang w:val="en-GB"/>
        </w:rPr>
        <w:t xml:space="preserve">It may be argued that some of the countries analysed in this book (such as South Korea and Taiwan) developed a welfare system inspired by Japan, with a strong orientation towards a potentially universal welfare system, including a long-term insurance scheme that has, in Japan and South Korea, a direct influence on social enterprises </w:t>
      </w:r>
      <w:r w:rsidRPr="0046493C">
        <w:rPr>
          <w:rFonts w:ascii="Times New Roman" w:hAnsi="Times New Roman" w:cs="Times New Roman"/>
          <w:i/>
          <w:lang w:val="en-GB"/>
        </w:rPr>
        <w:t>qua</w:t>
      </w:r>
      <w:r w:rsidRPr="0046493C">
        <w:rPr>
          <w:rFonts w:ascii="Times New Roman" w:hAnsi="Times New Roman" w:cs="Times New Roman"/>
          <w:lang w:val="en-GB"/>
        </w:rPr>
        <w:t xml:space="preserve"> services providers. In others, by contrast, the state has a very residual role in the welfare system, and social policies are extremely limited and focus mostly on providing basic benefits to the most disadvantaged categories of the population; this is probably not disconnected from the fact that most of the surveyed countries are young democracies, which only recently escaped Western or Japanese domination and/or various forms of political dictatorship and, for some of them, experienced dramatic and devastating tragedies (Korean War; Vietnam War; Khmer Rouge Regime in Cambodia; Mao’s Cultural Revolution in China and Taiwan). Thus, many works stress that, as a consequence of such contemporary history, there was little room for an autonomous and independent civil society to develop until the late 1980s in Japan, South Korea or Taiwan, or even until more recently in the case of China, Vietnam or Cambodia.</w:t>
      </w:r>
    </w:p>
    <w:p w14:paraId="7756C55D" w14:textId="77777777" w:rsidR="00D05C46" w:rsidRPr="0046493C" w:rsidRDefault="00D05C46" w:rsidP="0069183A">
      <w:pPr>
        <w:tabs>
          <w:tab w:val="left" w:pos="0"/>
        </w:tabs>
        <w:ind w:right="72"/>
        <w:jc w:val="both"/>
        <w:rPr>
          <w:rFonts w:ascii="Times New Roman" w:hAnsi="Times New Roman" w:cs="Times New Roman"/>
          <w:lang w:val="en-GB"/>
        </w:rPr>
      </w:pPr>
    </w:p>
    <w:p w14:paraId="56DE8AA7" w14:textId="1C44E68D" w:rsidR="00D05C46" w:rsidRPr="0046493C" w:rsidRDefault="00D05C46" w:rsidP="0069183A">
      <w:pPr>
        <w:jc w:val="both"/>
        <w:rPr>
          <w:rFonts w:ascii="Times New Roman" w:hAnsi="Times New Roman" w:cs="Times New Roman"/>
          <w:lang w:val="en-GB"/>
        </w:rPr>
      </w:pPr>
      <w:r w:rsidRPr="0046493C">
        <w:rPr>
          <w:rFonts w:ascii="Times New Roman" w:hAnsi="Times New Roman" w:cs="Times New Roman"/>
          <w:lang w:val="en-GB"/>
        </w:rPr>
        <w:t xml:space="preserve">The ten surveyed countries also present an interesting picture in terms of cultural environment, as is stressed, for example, in the World Value Survey (WVS), which has been regularly released since the 1980s with the aim of measuring changing values worldwide and their impact on social and political life. These surveys analyse economic development, democratisation, religion, gender equality, trust, social capital and subjective well-being. They led Inglehart and Wetzel </w:t>
      </w:r>
      <w:r w:rsidRPr="0046493C">
        <w:rPr>
          <w:rFonts w:ascii="Times New Roman" w:hAnsi="Times New Roman" w:cs="Times New Roman"/>
          <w:color w:val="404040" w:themeColor="text1" w:themeTint="BF"/>
          <w:lang w:val="en-GB"/>
        </w:rPr>
        <w:t xml:space="preserve">(2005) </w:t>
      </w:r>
      <w:r w:rsidRPr="0046493C">
        <w:rPr>
          <w:rFonts w:ascii="Times New Roman" w:hAnsi="Times New Roman" w:cs="Times New Roman"/>
          <w:lang w:val="en-GB"/>
        </w:rPr>
        <w:t xml:space="preserve">to elaborate the “WVS Cultural Map”, which may be seen as a global typology of societies based on a double opposition—between </w:t>
      </w:r>
      <w:r w:rsidRPr="0046493C">
        <w:rPr>
          <w:rFonts w:ascii="Times New Roman" w:eastAsia="Times New Roman" w:hAnsi="Times New Roman" w:cs="Times New Roman"/>
          <w:lang w:val="en-GB" w:eastAsia="ko-KR"/>
        </w:rPr>
        <w:t xml:space="preserve">so-called “traditional values” (observed in societies that emphasise religion, deference to authority, traditional family values) and “secular-rational values” (typical of societies that </w:t>
      </w:r>
      <w:r w:rsidRPr="0046493C">
        <w:rPr>
          <w:rFonts w:ascii="Times New Roman" w:hAnsi="Times New Roman" w:cs="Times New Roman"/>
          <w:color w:val="222222"/>
          <w:lang w:val="en-GB"/>
        </w:rPr>
        <w:t>place less emphasis on traditional values and therefore show a higher tolerance towards issues like divorce, abortion, euthanasia or suicide</w:t>
      </w:r>
      <w:r w:rsidRPr="0046493C">
        <w:rPr>
          <w:rFonts w:ascii="Times New Roman" w:eastAsia="Times New Roman" w:hAnsi="Times New Roman" w:cs="Times New Roman"/>
          <w:lang w:val="en-GB" w:eastAsia="ko-KR"/>
        </w:rPr>
        <w:t xml:space="preserve">); and between so-called </w:t>
      </w:r>
      <w:r w:rsidRPr="0046493C">
        <w:rPr>
          <w:rFonts w:ascii="Times New Roman" w:hAnsi="Times New Roman" w:cs="Times New Roman"/>
          <w:lang w:val="en-GB"/>
        </w:rPr>
        <w:t xml:space="preserve">“survival values” (which characterise societies </w:t>
      </w:r>
      <w:r w:rsidRPr="0046493C">
        <w:rPr>
          <w:rFonts w:ascii="Times New Roman" w:eastAsia="Times New Roman" w:hAnsi="Times New Roman" w:cs="Times New Roman"/>
          <w:lang w:val="en-GB" w:eastAsia="ko-KR"/>
        </w:rPr>
        <w:t xml:space="preserve">that emphasise </w:t>
      </w:r>
      <w:r w:rsidRPr="0046493C">
        <w:rPr>
          <w:rFonts w:ascii="Times New Roman" w:hAnsi="Times New Roman" w:cs="Times New Roman"/>
          <w:lang w:val="en-GB"/>
        </w:rPr>
        <w:t>economic and physical security) and “self-expression values” (observed in societies that give a high priority to environmental protection, demonstrate growing tolerance of foreigners, gays and lesbians, support gender equality and are characterised by rising demands by citizens for participation in decision-making in economic and political life</w:t>
      </w:r>
      <w:r w:rsidRPr="0046493C">
        <w:rPr>
          <w:rFonts w:ascii="Times New Roman" w:eastAsia="Times New Roman" w:hAnsi="Times New Roman" w:cs="Times New Roman"/>
          <w:bCs/>
          <w:lang w:val="en-GB" w:eastAsia="ko-KR"/>
        </w:rPr>
        <w:t>)</w:t>
      </w:r>
      <w:r w:rsidRPr="0046493C">
        <w:rPr>
          <w:rFonts w:ascii="Times New Roman" w:eastAsia="Times New Roman" w:hAnsi="Times New Roman" w:cs="Times New Roman"/>
          <w:lang w:val="en-GB" w:eastAsia="ko-KR"/>
        </w:rPr>
        <w:t xml:space="preserve">. On this basis, the analysis of </w:t>
      </w:r>
      <w:r w:rsidRPr="0046493C">
        <w:rPr>
          <w:rFonts w:ascii="Times New Roman" w:hAnsi="Times New Roman" w:cs="Times New Roman"/>
          <w:lang w:val="en-GB"/>
        </w:rPr>
        <w:t xml:space="preserve">WVS results shows that all Asian countries offer a weak orientation towards self-expression values. It also stresses, however, that Asian countries can be classified into two different groups: (1) a group governed by the so-called “Confucian culture”, where secular and survival values are privileged (Japan, China, South Korea and Taiwan); and (2) a group governed by the so-called “South-Asian culture”, where traditional and survival values are dominating (Vietnam, Cambodia, India, Malaysia, Thailand and Indonesia). According to works by authors such as James (1989), who tried to identify a link between cultural values and the importance and features of the third sector, an orientation towards secular-rational values should be considered </w:t>
      </w:r>
      <w:r w:rsidRPr="0046493C">
        <w:rPr>
          <w:rFonts w:ascii="Times New Roman" w:hAnsi="Times New Roman" w:cs="Times New Roman"/>
          <w:i/>
          <w:lang w:val="en-GB"/>
        </w:rPr>
        <w:t>a priori</w:t>
      </w:r>
      <w:r w:rsidRPr="0046493C">
        <w:rPr>
          <w:rFonts w:ascii="Times New Roman" w:hAnsi="Times New Roman" w:cs="Times New Roman"/>
          <w:lang w:val="en-GB"/>
        </w:rPr>
        <w:t xml:space="preserve"> as a more favourable environment for the development of social enterprises. As to the orientation toward survival values rather than self-expression values, which is common to all Asian countries, it might be reflected in a stronger involvement of social enterprises in economic issues and a weaker one around broader societal issues.</w:t>
      </w:r>
    </w:p>
    <w:p w14:paraId="0F00F86B" w14:textId="132E0AE0" w:rsidR="0069183A" w:rsidRDefault="0069183A">
      <w:pPr>
        <w:spacing w:after="200" w:line="276" w:lineRule="auto"/>
        <w:rPr>
          <w:rFonts w:ascii="Times New Roman" w:eastAsia="Times New Roman" w:hAnsi="Times New Roman" w:cs="Times New Roman"/>
          <w:b/>
          <w:lang w:val="en-GB" w:eastAsia="fr-BE"/>
        </w:rPr>
      </w:pPr>
      <w:r>
        <w:rPr>
          <w:rFonts w:ascii="Times New Roman" w:eastAsia="Times New Roman" w:hAnsi="Times New Roman" w:cs="Times New Roman"/>
          <w:b/>
          <w:lang w:val="en-GB" w:eastAsia="fr-BE"/>
        </w:rPr>
        <w:br w:type="page"/>
      </w:r>
    </w:p>
    <w:p w14:paraId="6863EA4C" w14:textId="77777777" w:rsidR="00D05C46" w:rsidRPr="0046493C" w:rsidRDefault="00D05C46" w:rsidP="0069183A">
      <w:pPr>
        <w:jc w:val="both"/>
        <w:rPr>
          <w:rFonts w:ascii="Times New Roman" w:eastAsia="Times New Roman" w:hAnsi="Times New Roman" w:cs="Times New Roman"/>
          <w:b/>
          <w:lang w:val="en-GB" w:eastAsia="fr-BE"/>
        </w:rPr>
      </w:pPr>
    </w:p>
    <w:p w14:paraId="3346D2B3" w14:textId="7C1C1DD1" w:rsidR="00D05C46" w:rsidRPr="0046493C" w:rsidRDefault="00D05C46" w:rsidP="0069183A">
      <w:pPr>
        <w:pStyle w:val="Titre1"/>
        <w:rPr>
          <w:sz w:val="24"/>
          <w:szCs w:val="24"/>
        </w:rPr>
      </w:pPr>
      <w:bookmarkStart w:id="6" w:name="_Toc532802272"/>
      <w:r w:rsidRPr="0046493C">
        <w:rPr>
          <w:sz w:val="24"/>
          <w:szCs w:val="24"/>
        </w:rPr>
        <w:t>3. Contents and structure of the book</w:t>
      </w:r>
      <w:bookmarkEnd w:id="6"/>
    </w:p>
    <w:p w14:paraId="3F0DEED9" w14:textId="77777777" w:rsidR="00D05C46" w:rsidRPr="0046493C" w:rsidRDefault="00D05C46" w:rsidP="0069183A">
      <w:pPr>
        <w:jc w:val="both"/>
        <w:rPr>
          <w:rFonts w:ascii="Times New Roman" w:hAnsi="Times New Roman" w:cs="Times New Roman"/>
          <w:lang w:val="en-GB"/>
        </w:rPr>
      </w:pPr>
    </w:p>
    <w:p w14:paraId="308AE1E9" w14:textId="1A4D6938" w:rsidR="00101AEE" w:rsidRPr="0046493C" w:rsidRDefault="00D05C46" w:rsidP="0069183A">
      <w:pPr>
        <w:jc w:val="both"/>
        <w:rPr>
          <w:rFonts w:ascii="Times New Roman" w:hAnsi="Times New Roman" w:cs="Times New Roman"/>
          <w:lang w:val="en-GB"/>
        </w:rPr>
      </w:pPr>
      <w:r w:rsidRPr="0046493C">
        <w:rPr>
          <w:rFonts w:ascii="Times New Roman" w:eastAsia="Times New Roman" w:hAnsi="Times New Roman" w:cs="Times New Roman"/>
          <w:lang w:val="en-GB" w:eastAsia="fr-BE"/>
        </w:rPr>
        <w:t>This book is based on contributions about ten Asian countries that were drawn up in the framework of the ICSEM Project.</w:t>
      </w:r>
      <w:r w:rsidRPr="0046493C">
        <w:rPr>
          <w:rStyle w:val="Appeldenotedefin"/>
          <w:rFonts w:ascii="Times New Roman" w:eastAsia="Times New Roman" w:hAnsi="Times New Roman" w:cs="Times New Roman"/>
          <w:lang w:val="en-GB" w:eastAsia="fr-BE"/>
        </w:rPr>
        <w:endnoteReference w:id="3"/>
      </w:r>
      <w:r w:rsidRPr="0046493C">
        <w:rPr>
          <w:rFonts w:ascii="Times New Roman" w:eastAsia="Times New Roman" w:hAnsi="Times New Roman" w:cs="Times New Roman"/>
          <w:lang w:val="en-GB" w:eastAsia="fr-BE"/>
        </w:rPr>
        <w:t xml:space="preserve"> </w:t>
      </w:r>
      <w:r w:rsidR="00F96CF8" w:rsidRPr="0046493C">
        <w:rPr>
          <w:rFonts w:ascii="Times New Roman" w:eastAsia="Times New Roman" w:hAnsi="Times New Roman" w:cs="Times New Roman"/>
          <w:lang w:val="en-GB" w:eastAsia="fr-BE"/>
        </w:rPr>
        <w:t>It includes</w:t>
      </w:r>
      <w:r w:rsidR="002C62C2" w:rsidRPr="0046493C">
        <w:rPr>
          <w:rFonts w:ascii="Times New Roman" w:hAnsi="Times New Roman" w:cs="Times New Roman"/>
          <w:lang w:val="en-GB"/>
        </w:rPr>
        <w:t xml:space="preserve"> three parts: The first one proposes </w:t>
      </w:r>
      <w:r w:rsidR="005A07F6" w:rsidRPr="0046493C">
        <w:rPr>
          <w:rFonts w:ascii="Times New Roman" w:hAnsi="Times New Roman" w:cs="Times New Roman"/>
          <w:lang w:val="en-GB"/>
        </w:rPr>
        <w:t>country-level</w:t>
      </w:r>
      <w:r w:rsidR="002C62C2" w:rsidRPr="0046493C">
        <w:rPr>
          <w:rFonts w:ascii="Times New Roman" w:hAnsi="Times New Roman" w:cs="Times New Roman"/>
          <w:lang w:val="en-GB"/>
        </w:rPr>
        <w:t xml:space="preserve"> </w:t>
      </w:r>
      <w:r w:rsidR="005A07F6" w:rsidRPr="0046493C">
        <w:rPr>
          <w:rFonts w:ascii="Times New Roman" w:hAnsi="Times New Roman" w:cs="Times New Roman"/>
          <w:lang w:val="en-GB"/>
        </w:rPr>
        <w:t>analys</w:t>
      </w:r>
      <w:r w:rsidR="00F96CF8" w:rsidRPr="0046493C">
        <w:rPr>
          <w:rFonts w:ascii="Times New Roman" w:hAnsi="Times New Roman" w:cs="Times New Roman"/>
          <w:lang w:val="en-GB"/>
        </w:rPr>
        <w:t>e</w:t>
      </w:r>
      <w:r w:rsidR="005A07F6" w:rsidRPr="0046493C">
        <w:rPr>
          <w:rFonts w:ascii="Times New Roman" w:hAnsi="Times New Roman" w:cs="Times New Roman"/>
          <w:lang w:val="en-GB"/>
        </w:rPr>
        <w:t xml:space="preserve">s </w:t>
      </w:r>
      <w:r w:rsidR="002C62C2" w:rsidRPr="0046493C">
        <w:rPr>
          <w:rFonts w:ascii="Times New Roman" w:hAnsi="Times New Roman" w:cs="Times New Roman"/>
          <w:lang w:val="en-GB"/>
        </w:rPr>
        <w:t>of social enterprise in seven Asian countries (Cambodia, China, India, Indonesia,</w:t>
      </w:r>
      <w:r w:rsidR="00101AEE" w:rsidRPr="0046493C">
        <w:rPr>
          <w:rFonts w:ascii="Times New Roman" w:hAnsi="Times New Roman" w:cs="Times New Roman"/>
          <w:lang w:val="en-GB"/>
        </w:rPr>
        <w:t xml:space="preserve"> South Korea, Taiwan</w:t>
      </w:r>
      <w:r w:rsidR="00F96CF8" w:rsidRPr="0046493C">
        <w:rPr>
          <w:rFonts w:ascii="Times New Roman" w:hAnsi="Times New Roman" w:cs="Times New Roman"/>
          <w:lang w:val="en-GB"/>
        </w:rPr>
        <w:t xml:space="preserve"> and</w:t>
      </w:r>
      <w:r w:rsidR="00101AEE" w:rsidRPr="0046493C">
        <w:rPr>
          <w:rFonts w:ascii="Times New Roman" w:hAnsi="Times New Roman" w:cs="Times New Roman"/>
          <w:lang w:val="en-GB"/>
        </w:rPr>
        <w:t xml:space="preserve"> </w:t>
      </w:r>
      <w:r w:rsidR="005A07F6" w:rsidRPr="0046493C">
        <w:rPr>
          <w:rFonts w:ascii="Times New Roman" w:hAnsi="Times New Roman" w:cs="Times New Roman"/>
          <w:lang w:val="en-GB"/>
        </w:rPr>
        <w:t xml:space="preserve">Thailand). As </w:t>
      </w:r>
      <w:r w:rsidR="00F96CF8" w:rsidRPr="0046493C">
        <w:rPr>
          <w:rFonts w:ascii="Times New Roman" w:hAnsi="Times New Roman" w:cs="Times New Roman"/>
          <w:lang w:val="en-GB"/>
        </w:rPr>
        <w:t>explained</w:t>
      </w:r>
      <w:r w:rsidR="005A07F6" w:rsidRPr="0046493C">
        <w:rPr>
          <w:rFonts w:ascii="Times New Roman" w:hAnsi="Times New Roman" w:cs="Times New Roman"/>
          <w:lang w:val="en-GB"/>
        </w:rPr>
        <w:t xml:space="preserve"> above</w:t>
      </w:r>
      <w:r w:rsidR="00F96CF8" w:rsidRPr="0046493C">
        <w:rPr>
          <w:rFonts w:ascii="Times New Roman" w:hAnsi="Times New Roman" w:cs="Times New Roman"/>
          <w:lang w:val="en-GB"/>
        </w:rPr>
        <w:t>,</w:t>
      </w:r>
      <w:r w:rsidR="005A07F6" w:rsidRPr="0046493C">
        <w:rPr>
          <w:rFonts w:ascii="Times New Roman" w:hAnsi="Times New Roman" w:cs="Times New Roman"/>
          <w:lang w:val="en-GB"/>
        </w:rPr>
        <w:t xml:space="preserve"> </w:t>
      </w:r>
      <w:r w:rsidR="00F96CF8" w:rsidRPr="0046493C">
        <w:rPr>
          <w:rFonts w:ascii="Times New Roman" w:hAnsi="Times New Roman" w:cs="Times New Roman"/>
          <w:lang w:val="en-GB"/>
        </w:rPr>
        <w:t xml:space="preserve">these chapters, which are derived from contributions produced in </w:t>
      </w:r>
      <w:r w:rsidR="005A07F6" w:rsidRPr="0046493C">
        <w:rPr>
          <w:rFonts w:ascii="Times New Roman" w:hAnsi="Times New Roman" w:cs="Times New Roman"/>
          <w:lang w:val="en-GB"/>
        </w:rPr>
        <w:t xml:space="preserve">the first phase of the ICSEM Project, focus on the </w:t>
      </w:r>
      <w:r w:rsidR="00F96CF8" w:rsidRPr="0046493C">
        <w:rPr>
          <w:rFonts w:ascii="Times New Roman" w:hAnsi="Times New Roman" w:cs="Times New Roman"/>
          <w:lang w:val="en-GB"/>
        </w:rPr>
        <w:t xml:space="preserve">various national </w:t>
      </w:r>
      <w:r w:rsidR="005A07F6" w:rsidRPr="0046493C">
        <w:rPr>
          <w:rFonts w:ascii="Times New Roman" w:hAnsi="Times New Roman" w:cs="Times New Roman"/>
          <w:lang w:val="en-GB"/>
        </w:rPr>
        <w:t xml:space="preserve">contexts and </w:t>
      </w:r>
      <w:r w:rsidR="00F96CF8" w:rsidRPr="0046493C">
        <w:rPr>
          <w:rFonts w:ascii="Times New Roman" w:hAnsi="Times New Roman" w:cs="Times New Roman"/>
          <w:lang w:val="en-GB"/>
        </w:rPr>
        <w:t xml:space="preserve">on the </w:t>
      </w:r>
      <w:r w:rsidR="005A07F6" w:rsidRPr="0046493C">
        <w:rPr>
          <w:rFonts w:ascii="Times New Roman" w:hAnsi="Times New Roman" w:cs="Times New Roman"/>
          <w:lang w:val="en-GB"/>
        </w:rPr>
        <w:t xml:space="preserve">concepts </w:t>
      </w:r>
      <w:r w:rsidR="00F96CF8" w:rsidRPr="0046493C">
        <w:rPr>
          <w:rFonts w:ascii="Times New Roman" w:hAnsi="Times New Roman" w:cs="Times New Roman"/>
          <w:lang w:val="en-GB"/>
        </w:rPr>
        <w:t xml:space="preserve">used therein </w:t>
      </w:r>
      <w:r w:rsidR="005A07F6" w:rsidRPr="0046493C">
        <w:rPr>
          <w:rFonts w:ascii="Times New Roman" w:hAnsi="Times New Roman" w:cs="Times New Roman"/>
          <w:lang w:val="en-GB"/>
        </w:rPr>
        <w:t xml:space="preserve">to capture the </w:t>
      </w:r>
      <w:r w:rsidR="000A2DC4" w:rsidRPr="0046493C">
        <w:rPr>
          <w:rFonts w:ascii="Times New Roman" w:hAnsi="Times New Roman" w:cs="Times New Roman"/>
          <w:lang w:val="en-GB"/>
        </w:rPr>
        <w:t>SE</w:t>
      </w:r>
      <w:r w:rsidR="005A07F6" w:rsidRPr="0046493C">
        <w:rPr>
          <w:rFonts w:ascii="Times New Roman" w:hAnsi="Times New Roman" w:cs="Times New Roman"/>
          <w:lang w:val="en-GB"/>
        </w:rPr>
        <w:t xml:space="preserve"> phenomenon or landscape. </w:t>
      </w:r>
      <w:r w:rsidR="00101AEE" w:rsidRPr="0046493C">
        <w:rPr>
          <w:rFonts w:ascii="Times New Roman" w:hAnsi="Times New Roman" w:cs="Times New Roman"/>
          <w:lang w:val="en-GB"/>
        </w:rPr>
        <w:t xml:space="preserve">It is important to note </w:t>
      </w:r>
      <w:r w:rsidR="00F96CF8" w:rsidRPr="0046493C">
        <w:rPr>
          <w:rFonts w:ascii="Times New Roman" w:hAnsi="Times New Roman" w:cs="Times New Roman"/>
          <w:lang w:val="en-GB"/>
        </w:rPr>
        <w:t xml:space="preserve">that </w:t>
      </w:r>
      <w:r w:rsidR="00101AEE" w:rsidRPr="0046493C">
        <w:rPr>
          <w:rFonts w:ascii="Times New Roman" w:hAnsi="Times New Roman" w:cs="Times New Roman"/>
          <w:lang w:val="en-GB"/>
        </w:rPr>
        <w:t xml:space="preserve">no </w:t>
      </w:r>
      <w:r w:rsidR="00101AEE" w:rsidRPr="0046493C">
        <w:rPr>
          <w:rFonts w:ascii="Times New Roman" w:hAnsi="Times New Roman" w:cs="Times New Roman"/>
          <w:i/>
          <w:lang w:val="en-GB"/>
        </w:rPr>
        <w:t>a priori</w:t>
      </w:r>
      <w:r w:rsidR="00101AEE" w:rsidRPr="0046493C">
        <w:rPr>
          <w:rFonts w:ascii="Times New Roman" w:hAnsi="Times New Roman" w:cs="Times New Roman"/>
          <w:lang w:val="en-GB"/>
        </w:rPr>
        <w:t xml:space="preserve"> definition of social enterprise was imposed </w:t>
      </w:r>
      <w:r w:rsidR="00425643" w:rsidRPr="0046493C">
        <w:rPr>
          <w:rFonts w:ascii="Times New Roman" w:hAnsi="Times New Roman" w:cs="Times New Roman"/>
          <w:lang w:val="en-GB"/>
        </w:rPr>
        <w:t xml:space="preserve">on </w:t>
      </w:r>
      <w:r w:rsidR="00101AEE" w:rsidRPr="0046493C">
        <w:rPr>
          <w:rFonts w:ascii="Times New Roman" w:hAnsi="Times New Roman" w:cs="Times New Roman"/>
          <w:lang w:val="en-GB"/>
        </w:rPr>
        <w:t xml:space="preserve">local researchers. </w:t>
      </w:r>
      <w:r w:rsidR="00F96CF8" w:rsidRPr="0046493C">
        <w:rPr>
          <w:rFonts w:ascii="Times New Roman" w:hAnsi="Times New Roman" w:cs="Times New Roman"/>
          <w:lang w:val="en-GB"/>
        </w:rPr>
        <w:t xml:space="preserve">This </w:t>
      </w:r>
      <w:r w:rsidR="00101AEE" w:rsidRPr="0046493C">
        <w:rPr>
          <w:rFonts w:ascii="Times New Roman" w:hAnsi="Times New Roman" w:cs="Times New Roman"/>
          <w:lang w:val="en-GB"/>
        </w:rPr>
        <w:t xml:space="preserve">methodological strategy was adopted </w:t>
      </w:r>
      <w:r w:rsidR="00682578" w:rsidRPr="0046493C">
        <w:rPr>
          <w:rFonts w:ascii="Times New Roman" w:hAnsi="Times New Roman" w:cs="Times New Roman"/>
          <w:lang w:val="en-GB"/>
        </w:rPr>
        <w:t xml:space="preserve">in a </w:t>
      </w:r>
      <w:r w:rsidR="00F96CF8" w:rsidRPr="0046493C">
        <w:rPr>
          <w:rFonts w:ascii="Times New Roman" w:hAnsi="Times New Roman" w:cs="Times New Roman"/>
          <w:lang w:val="en-GB"/>
        </w:rPr>
        <w:t xml:space="preserve">perspective favouring a </w:t>
      </w:r>
      <w:r w:rsidR="00682578" w:rsidRPr="0046493C">
        <w:rPr>
          <w:rFonts w:ascii="Times New Roman" w:hAnsi="Times New Roman" w:cs="Times New Roman"/>
          <w:lang w:val="en-GB"/>
        </w:rPr>
        <w:t>bottom</w:t>
      </w:r>
      <w:r w:rsidR="00F96CF8" w:rsidRPr="0046493C">
        <w:rPr>
          <w:rFonts w:ascii="Times New Roman" w:hAnsi="Times New Roman" w:cs="Times New Roman"/>
          <w:lang w:val="en-GB"/>
        </w:rPr>
        <w:t>-</w:t>
      </w:r>
      <w:r w:rsidR="00682578" w:rsidRPr="0046493C">
        <w:rPr>
          <w:rFonts w:ascii="Times New Roman" w:hAnsi="Times New Roman" w:cs="Times New Roman"/>
          <w:lang w:val="en-GB"/>
        </w:rPr>
        <w:t xml:space="preserve">up </w:t>
      </w:r>
      <w:r w:rsidR="00F96CF8" w:rsidRPr="0046493C">
        <w:rPr>
          <w:rFonts w:ascii="Times New Roman" w:hAnsi="Times New Roman" w:cs="Times New Roman"/>
          <w:lang w:val="en-GB"/>
        </w:rPr>
        <w:t>approach,</w:t>
      </w:r>
      <w:r w:rsidR="00101AEE" w:rsidRPr="0046493C">
        <w:rPr>
          <w:rFonts w:ascii="Times New Roman" w:hAnsi="Times New Roman" w:cs="Times New Roman"/>
          <w:lang w:val="en-GB"/>
        </w:rPr>
        <w:t xml:space="preserve"> </w:t>
      </w:r>
      <w:r w:rsidR="00F96CF8" w:rsidRPr="0046493C">
        <w:rPr>
          <w:rFonts w:ascii="Times New Roman" w:hAnsi="Times New Roman" w:cs="Times New Roman"/>
          <w:lang w:val="en-GB"/>
        </w:rPr>
        <w:t xml:space="preserve">with a view </w:t>
      </w:r>
      <w:r w:rsidR="00101AEE" w:rsidRPr="0046493C">
        <w:rPr>
          <w:rFonts w:ascii="Times New Roman" w:hAnsi="Times New Roman" w:cs="Times New Roman"/>
          <w:lang w:val="en-GB"/>
        </w:rPr>
        <w:t xml:space="preserve">to </w:t>
      </w:r>
      <w:r w:rsidR="00F96CF8" w:rsidRPr="0046493C">
        <w:rPr>
          <w:rFonts w:ascii="Times New Roman" w:hAnsi="Times New Roman" w:cs="Times New Roman"/>
          <w:lang w:val="en-GB"/>
        </w:rPr>
        <w:t xml:space="preserve">capturing </w:t>
      </w:r>
      <w:r w:rsidR="00101AEE" w:rsidRPr="0046493C">
        <w:rPr>
          <w:rFonts w:ascii="Times New Roman" w:hAnsi="Times New Roman" w:cs="Times New Roman"/>
          <w:lang w:val="en-GB"/>
        </w:rPr>
        <w:t xml:space="preserve">the dynamics and initiatives </w:t>
      </w:r>
      <w:r w:rsidR="00682578" w:rsidRPr="0046493C">
        <w:rPr>
          <w:rFonts w:ascii="Times New Roman" w:hAnsi="Times New Roman" w:cs="Times New Roman"/>
          <w:lang w:val="en-GB"/>
        </w:rPr>
        <w:t>that can</w:t>
      </w:r>
      <w:r w:rsidR="00101AEE" w:rsidRPr="0046493C">
        <w:rPr>
          <w:rFonts w:ascii="Times New Roman" w:hAnsi="Times New Roman" w:cs="Times New Roman"/>
          <w:lang w:val="en-GB"/>
        </w:rPr>
        <w:t xml:space="preserve"> be understood as social enterprises or SE-like organi</w:t>
      </w:r>
      <w:r w:rsidR="00F96CF8" w:rsidRPr="0046493C">
        <w:rPr>
          <w:rFonts w:ascii="Times New Roman" w:hAnsi="Times New Roman" w:cs="Times New Roman"/>
          <w:lang w:val="en-GB"/>
        </w:rPr>
        <w:t>s</w:t>
      </w:r>
      <w:r w:rsidR="00101AEE" w:rsidRPr="0046493C">
        <w:rPr>
          <w:rFonts w:ascii="Times New Roman" w:hAnsi="Times New Roman" w:cs="Times New Roman"/>
          <w:lang w:val="en-GB"/>
        </w:rPr>
        <w:t>ations. T</w:t>
      </w:r>
      <w:r w:rsidR="00682578" w:rsidRPr="0046493C">
        <w:rPr>
          <w:rFonts w:ascii="Times New Roman" w:hAnsi="Times New Roman" w:cs="Times New Roman"/>
          <w:lang w:val="en-GB"/>
        </w:rPr>
        <w:t>he</w:t>
      </w:r>
      <w:r w:rsidR="00F96CF8" w:rsidRPr="0046493C">
        <w:rPr>
          <w:rFonts w:ascii="Times New Roman" w:hAnsi="Times New Roman" w:cs="Times New Roman"/>
          <w:lang w:val="en-GB"/>
        </w:rPr>
        <w:t>se enterprises</w:t>
      </w:r>
      <w:r w:rsidR="00682578" w:rsidRPr="0046493C">
        <w:rPr>
          <w:rFonts w:ascii="Times New Roman" w:hAnsi="Times New Roman" w:cs="Times New Roman"/>
          <w:lang w:val="en-GB"/>
        </w:rPr>
        <w:t xml:space="preserve"> are also analysed in the light of</w:t>
      </w:r>
      <w:r w:rsidR="00101AEE" w:rsidRPr="0046493C">
        <w:rPr>
          <w:rFonts w:ascii="Times New Roman" w:hAnsi="Times New Roman" w:cs="Times New Roman"/>
          <w:lang w:val="en-GB"/>
        </w:rPr>
        <w:t xml:space="preserve"> their historical background as well as in their current eco-system</w:t>
      </w:r>
      <w:r w:rsidR="00F96CF8" w:rsidRPr="0046493C">
        <w:rPr>
          <w:rFonts w:ascii="Times New Roman" w:hAnsi="Times New Roman" w:cs="Times New Roman"/>
          <w:lang w:val="en-GB"/>
        </w:rPr>
        <w:t>,</w:t>
      </w:r>
      <w:r w:rsidR="00101AEE" w:rsidRPr="0046493C">
        <w:rPr>
          <w:rFonts w:ascii="Times New Roman" w:hAnsi="Times New Roman" w:cs="Times New Roman"/>
          <w:lang w:val="en-GB"/>
        </w:rPr>
        <w:t xml:space="preserve"> </w:t>
      </w:r>
      <w:r w:rsidR="00F96CF8" w:rsidRPr="0046493C">
        <w:rPr>
          <w:rFonts w:ascii="Times New Roman" w:hAnsi="Times New Roman" w:cs="Times New Roman"/>
          <w:lang w:val="en-GB"/>
        </w:rPr>
        <w:t xml:space="preserve">which </w:t>
      </w:r>
      <w:r w:rsidR="00101AEE" w:rsidRPr="0046493C">
        <w:rPr>
          <w:rFonts w:ascii="Times New Roman" w:hAnsi="Times New Roman" w:cs="Times New Roman"/>
          <w:lang w:val="en-GB"/>
        </w:rPr>
        <w:t xml:space="preserve">can be more or less </w:t>
      </w:r>
      <w:r w:rsidR="00F96CF8" w:rsidRPr="0046493C">
        <w:rPr>
          <w:rFonts w:ascii="Times New Roman" w:hAnsi="Times New Roman" w:cs="Times New Roman"/>
          <w:lang w:val="en-GB"/>
        </w:rPr>
        <w:t xml:space="preserve">conducive </w:t>
      </w:r>
      <w:r w:rsidR="00101AEE" w:rsidRPr="0046493C">
        <w:rPr>
          <w:rFonts w:ascii="Times New Roman" w:hAnsi="Times New Roman" w:cs="Times New Roman"/>
          <w:lang w:val="en-GB"/>
        </w:rPr>
        <w:t>to the development of social enterprise.</w:t>
      </w:r>
    </w:p>
    <w:p w14:paraId="2DA8FC9C" w14:textId="77777777" w:rsidR="00077C4E" w:rsidRPr="0046493C" w:rsidRDefault="00077C4E" w:rsidP="0069183A">
      <w:pPr>
        <w:jc w:val="both"/>
        <w:rPr>
          <w:rFonts w:ascii="Times New Roman" w:hAnsi="Times New Roman" w:cs="Times New Roman"/>
          <w:lang w:val="en-GB"/>
        </w:rPr>
      </w:pPr>
    </w:p>
    <w:p w14:paraId="7FBA9886" w14:textId="2B4442BD" w:rsidR="00077C4E" w:rsidRPr="0046493C" w:rsidRDefault="00077C4E" w:rsidP="0069183A">
      <w:pPr>
        <w:jc w:val="both"/>
        <w:rPr>
          <w:rFonts w:ascii="Times New Roman" w:hAnsi="Times New Roman" w:cs="Times New Roman"/>
          <w:lang w:val="en-GB"/>
        </w:rPr>
      </w:pPr>
      <w:r w:rsidRPr="0046493C">
        <w:rPr>
          <w:rFonts w:ascii="Times New Roman" w:hAnsi="Times New Roman" w:cs="Times New Roman"/>
          <w:lang w:val="en-GB"/>
        </w:rPr>
        <w:t xml:space="preserve">The second part of the book proposes a set of contributions that document the reality of social enterprise in a few Asian countries with regard to specific issues. </w:t>
      </w:r>
      <w:r w:rsidR="00682578" w:rsidRPr="0046493C">
        <w:rPr>
          <w:rFonts w:ascii="Times New Roman" w:hAnsi="Times New Roman" w:cs="Times New Roman"/>
          <w:lang w:val="en-GB"/>
        </w:rPr>
        <w:t>Two chapters deal</w:t>
      </w:r>
      <w:r w:rsidRPr="0046493C">
        <w:rPr>
          <w:rFonts w:ascii="Times New Roman" w:hAnsi="Times New Roman" w:cs="Times New Roman"/>
          <w:lang w:val="en-GB"/>
        </w:rPr>
        <w:t xml:space="preserve"> with the forms of social enterprise engaged in rural community development</w:t>
      </w:r>
      <w:r w:rsidR="000A2DC4" w:rsidRPr="0046493C">
        <w:rPr>
          <w:rFonts w:ascii="Times New Roman" w:hAnsi="Times New Roman" w:cs="Times New Roman"/>
          <w:lang w:val="en-GB"/>
        </w:rPr>
        <w:t>.</w:t>
      </w:r>
      <w:r w:rsidR="001176DE" w:rsidRPr="0046493C">
        <w:rPr>
          <w:rFonts w:ascii="Times New Roman" w:hAnsi="Times New Roman" w:cs="Times New Roman"/>
          <w:lang w:val="en-GB"/>
        </w:rPr>
        <w:t xml:space="preserve"> </w:t>
      </w:r>
      <w:r w:rsidR="000A2DC4" w:rsidRPr="0046493C">
        <w:rPr>
          <w:rFonts w:ascii="Times New Roman" w:hAnsi="Times New Roman" w:cs="Times New Roman"/>
          <w:lang w:val="en-GB"/>
        </w:rPr>
        <w:t>T</w:t>
      </w:r>
      <w:r w:rsidR="00682578" w:rsidRPr="0046493C">
        <w:rPr>
          <w:rFonts w:ascii="Times New Roman" w:hAnsi="Times New Roman" w:cs="Times New Roman"/>
          <w:lang w:val="en-GB"/>
        </w:rPr>
        <w:t xml:space="preserve">hey </w:t>
      </w:r>
      <w:r w:rsidRPr="0046493C">
        <w:rPr>
          <w:rFonts w:ascii="Times New Roman" w:hAnsi="Times New Roman" w:cs="Times New Roman"/>
          <w:lang w:val="en-GB"/>
        </w:rPr>
        <w:t xml:space="preserve">show that </w:t>
      </w:r>
      <w:r w:rsidR="008A0199" w:rsidRPr="0046493C">
        <w:rPr>
          <w:rFonts w:ascii="Times New Roman" w:hAnsi="Times New Roman" w:cs="Times New Roman"/>
          <w:lang w:val="en-GB"/>
        </w:rPr>
        <w:t>this</w:t>
      </w:r>
      <w:r w:rsidRPr="0046493C">
        <w:rPr>
          <w:rFonts w:ascii="Times New Roman" w:hAnsi="Times New Roman" w:cs="Times New Roman"/>
          <w:lang w:val="en-GB"/>
        </w:rPr>
        <w:t xml:space="preserve"> issue </w:t>
      </w:r>
      <w:r w:rsidR="008A0199" w:rsidRPr="0046493C">
        <w:rPr>
          <w:rFonts w:ascii="Times New Roman" w:hAnsi="Times New Roman" w:cs="Times New Roman"/>
          <w:lang w:val="en-GB"/>
        </w:rPr>
        <w:t>does not only concern</w:t>
      </w:r>
      <w:r w:rsidRPr="0046493C">
        <w:rPr>
          <w:rFonts w:ascii="Times New Roman" w:hAnsi="Times New Roman" w:cs="Times New Roman"/>
          <w:lang w:val="en-GB"/>
        </w:rPr>
        <w:t xml:space="preserve"> the </w:t>
      </w:r>
      <w:r w:rsidR="008A0199" w:rsidRPr="0046493C">
        <w:rPr>
          <w:rFonts w:ascii="Times New Roman" w:hAnsi="Times New Roman" w:cs="Times New Roman"/>
          <w:lang w:val="en-GB"/>
        </w:rPr>
        <w:t>poorest</w:t>
      </w:r>
      <w:r w:rsidRPr="0046493C">
        <w:rPr>
          <w:rFonts w:ascii="Times New Roman" w:hAnsi="Times New Roman" w:cs="Times New Roman"/>
          <w:lang w:val="en-GB"/>
        </w:rPr>
        <w:t xml:space="preserve"> and still mostly agricultural economies</w:t>
      </w:r>
      <w:r w:rsidR="008A0199" w:rsidRPr="0046493C">
        <w:rPr>
          <w:rFonts w:ascii="Times New Roman" w:hAnsi="Times New Roman" w:cs="Times New Roman"/>
          <w:lang w:val="en-GB"/>
        </w:rPr>
        <w:t>;</w:t>
      </w:r>
      <w:r w:rsidR="00682578" w:rsidRPr="0046493C">
        <w:rPr>
          <w:rFonts w:ascii="Times New Roman" w:hAnsi="Times New Roman" w:cs="Times New Roman"/>
          <w:lang w:val="en-GB"/>
        </w:rPr>
        <w:t xml:space="preserve"> </w:t>
      </w:r>
      <w:r w:rsidR="008A0199" w:rsidRPr="0046493C">
        <w:rPr>
          <w:rFonts w:ascii="Times New Roman" w:hAnsi="Times New Roman" w:cs="Times New Roman"/>
          <w:lang w:val="en-GB"/>
        </w:rPr>
        <w:t>SEs active in this field can indeed be observed in</w:t>
      </w:r>
      <w:r w:rsidRPr="0046493C">
        <w:rPr>
          <w:rFonts w:ascii="Times New Roman" w:hAnsi="Times New Roman" w:cs="Times New Roman"/>
          <w:lang w:val="en-GB"/>
        </w:rPr>
        <w:t xml:space="preserve"> very different countries</w:t>
      </w:r>
      <w:r w:rsidR="008A0199" w:rsidRPr="0046493C">
        <w:rPr>
          <w:rFonts w:ascii="Times New Roman" w:hAnsi="Times New Roman" w:cs="Times New Roman"/>
          <w:lang w:val="en-GB"/>
        </w:rPr>
        <w:t>,</w:t>
      </w:r>
      <w:r w:rsidRPr="0046493C">
        <w:rPr>
          <w:rFonts w:ascii="Times New Roman" w:hAnsi="Times New Roman" w:cs="Times New Roman"/>
          <w:lang w:val="en-GB"/>
        </w:rPr>
        <w:t xml:space="preserve"> like Indonesia, Taiwan or Japan. The </w:t>
      </w:r>
      <w:r w:rsidR="008A0199" w:rsidRPr="0046493C">
        <w:rPr>
          <w:rFonts w:ascii="Times New Roman" w:hAnsi="Times New Roman" w:cs="Times New Roman"/>
          <w:lang w:val="en-GB"/>
        </w:rPr>
        <w:t xml:space="preserve">next </w:t>
      </w:r>
      <w:r w:rsidRPr="0046493C">
        <w:rPr>
          <w:rFonts w:ascii="Times New Roman" w:hAnsi="Times New Roman" w:cs="Times New Roman"/>
          <w:lang w:val="en-GB"/>
        </w:rPr>
        <w:t>two contributions</w:t>
      </w:r>
      <w:r w:rsidR="008A0199" w:rsidRPr="0046493C">
        <w:rPr>
          <w:rFonts w:ascii="Times New Roman" w:hAnsi="Times New Roman" w:cs="Times New Roman"/>
          <w:lang w:val="en-GB"/>
        </w:rPr>
        <w:t>, which</w:t>
      </w:r>
      <w:r w:rsidRPr="0046493C">
        <w:rPr>
          <w:rFonts w:ascii="Times New Roman" w:hAnsi="Times New Roman" w:cs="Times New Roman"/>
          <w:lang w:val="en-GB"/>
        </w:rPr>
        <w:t xml:space="preserve"> focus on social services provision</w:t>
      </w:r>
      <w:r w:rsidR="008A0199" w:rsidRPr="0046493C">
        <w:rPr>
          <w:rFonts w:ascii="Times New Roman" w:hAnsi="Times New Roman" w:cs="Times New Roman"/>
          <w:lang w:val="en-GB"/>
        </w:rPr>
        <w:t>,</w:t>
      </w:r>
      <w:r w:rsidRPr="0046493C">
        <w:rPr>
          <w:rFonts w:ascii="Times New Roman" w:hAnsi="Times New Roman" w:cs="Times New Roman"/>
          <w:lang w:val="en-GB"/>
        </w:rPr>
        <w:t xml:space="preserve"> allow </w:t>
      </w:r>
      <w:r w:rsidR="008A0199" w:rsidRPr="0046493C">
        <w:rPr>
          <w:rFonts w:ascii="Times New Roman" w:hAnsi="Times New Roman" w:cs="Times New Roman"/>
          <w:lang w:val="en-GB"/>
        </w:rPr>
        <w:t xml:space="preserve">us </w:t>
      </w:r>
      <w:r w:rsidRPr="0046493C">
        <w:rPr>
          <w:rFonts w:ascii="Times New Roman" w:hAnsi="Times New Roman" w:cs="Times New Roman"/>
          <w:lang w:val="en-GB"/>
        </w:rPr>
        <w:t xml:space="preserve">to compare the cases of Japan and </w:t>
      </w:r>
      <w:r w:rsidR="008D17B5" w:rsidRPr="0046493C">
        <w:rPr>
          <w:rFonts w:ascii="Times New Roman" w:hAnsi="Times New Roman" w:cs="Times New Roman"/>
          <w:lang w:val="en-GB"/>
        </w:rPr>
        <w:t xml:space="preserve">South </w:t>
      </w:r>
      <w:r w:rsidRPr="0046493C">
        <w:rPr>
          <w:rFonts w:ascii="Times New Roman" w:hAnsi="Times New Roman" w:cs="Times New Roman"/>
          <w:lang w:val="en-GB"/>
        </w:rPr>
        <w:t xml:space="preserve">Korea in this </w:t>
      </w:r>
      <w:r w:rsidR="00207DFD" w:rsidRPr="0046493C">
        <w:rPr>
          <w:rFonts w:ascii="Times New Roman" w:hAnsi="Times New Roman" w:cs="Times New Roman"/>
          <w:lang w:val="en-GB"/>
        </w:rPr>
        <w:t>regard</w:t>
      </w:r>
      <w:r w:rsidR="008D17B5" w:rsidRPr="0046493C">
        <w:rPr>
          <w:rFonts w:ascii="Times New Roman" w:hAnsi="Times New Roman" w:cs="Times New Roman"/>
          <w:lang w:val="en-GB"/>
        </w:rPr>
        <w:t>. These two countries</w:t>
      </w:r>
      <w:r w:rsidRPr="0046493C">
        <w:rPr>
          <w:rFonts w:ascii="Times New Roman" w:hAnsi="Times New Roman" w:cs="Times New Roman"/>
          <w:lang w:val="en-GB"/>
        </w:rPr>
        <w:t xml:space="preserve"> are facing very similar social transformations</w:t>
      </w:r>
      <w:r w:rsidR="008A0199" w:rsidRPr="0046493C">
        <w:rPr>
          <w:rFonts w:ascii="Times New Roman" w:hAnsi="Times New Roman" w:cs="Times New Roman"/>
          <w:lang w:val="en-GB"/>
        </w:rPr>
        <w:t xml:space="preserve"> (in particular</w:t>
      </w:r>
      <w:r w:rsidR="00157D82" w:rsidRPr="0046493C">
        <w:rPr>
          <w:rFonts w:ascii="Times New Roman" w:hAnsi="Times New Roman" w:cs="Times New Roman"/>
          <w:lang w:val="en-GB"/>
        </w:rPr>
        <w:t>,</w:t>
      </w:r>
      <w:r w:rsidRPr="0046493C">
        <w:rPr>
          <w:rFonts w:ascii="Times New Roman" w:hAnsi="Times New Roman" w:cs="Times New Roman"/>
          <w:lang w:val="en-GB"/>
        </w:rPr>
        <w:t xml:space="preserve"> a very </w:t>
      </w:r>
      <w:r w:rsidR="00157D82" w:rsidRPr="0046493C">
        <w:rPr>
          <w:rFonts w:ascii="Times New Roman" w:hAnsi="Times New Roman" w:cs="Times New Roman"/>
          <w:lang w:val="en-GB"/>
        </w:rPr>
        <w:t xml:space="preserve">rapidly </w:t>
      </w:r>
      <w:r w:rsidR="008D17B5" w:rsidRPr="0046493C">
        <w:rPr>
          <w:rFonts w:ascii="Times New Roman" w:hAnsi="Times New Roman" w:cs="Times New Roman"/>
          <w:lang w:val="en-GB"/>
        </w:rPr>
        <w:t>ageing population</w:t>
      </w:r>
      <w:r w:rsidR="00157D82" w:rsidRPr="0046493C">
        <w:rPr>
          <w:rFonts w:ascii="Times New Roman" w:hAnsi="Times New Roman" w:cs="Times New Roman"/>
          <w:lang w:val="en-GB"/>
        </w:rPr>
        <w:t>),</w:t>
      </w:r>
      <w:r w:rsidRPr="0046493C">
        <w:rPr>
          <w:rFonts w:ascii="Times New Roman" w:hAnsi="Times New Roman" w:cs="Times New Roman"/>
          <w:lang w:val="en-GB"/>
        </w:rPr>
        <w:t xml:space="preserve"> </w:t>
      </w:r>
      <w:r w:rsidR="00157D82" w:rsidRPr="0046493C">
        <w:rPr>
          <w:rFonts w:ascii="Times New Roman" w:hAnsi="Times New Roman" w:cs="Times New Roman"/>
          <w:lang w:val="en-GB"/>
        </w:rPr>
        <w:t xml:space="preserve">which </w:t>
      </w:r>
      <w:r w:rsidRPr="0046493C">
        <w:rPr>
          <w:rFonts w:ascii="Times New Roman" w:hAnsi="Times New Roman" w:cs="Times New Roman"/>
          <w:lang w:val="en-GB"/>
        </w:rPr>
        <w:t>led them to develop new initiatives, including a long</w:t>
      </w:r>
      <w:r w:rsidR="00157D82" w:rsidRPr="0046493C">
        <w:rPr>
          <w:rFonts w:ascii="Times New Roman" w:hAnsi="Times New Roman" w:cs="Times New Roman"/>
          <w:lang w:val="en-GB"/>
        </w:rPr>
        <w:t>-</w:t>
      </w:r>
      <w:r w:rsidRPr="0046493C">
        <w:rPr>
          <w:rFonts w:ascii="Times New Roman" w:hAnsi="Times New Roman" w:cs="Times New Roman"/>
          <w:lang w:val="en-GB"/>
        </w:rPr>
        <w:t>term</w:t>
      </w:r>
      <w:r w:rsidR="00157D82" w:rsidRPr="0046493C">
        <w:rPr>
          <w:rFonts w:ascii="Times New Roman" w:hAnsi="Times New Roman" w:cs="Times New Roman"/>
          <w:lang w:val="en-GB"/>
        </w:rPr>
        <w:t>-</w:t>
      </w:r>
      <w:r w:rsidRPr="0046493C">
        <w:rPr>
          <w:rFonts w:ascii="Times New Roman" w:hAnsi="Times New Roman" w:cs="Times New Roman"/>
          <w:lang w:val="en-GB"/>
        </w:rPr>
        <w:t>care insurance scheme that bring</w:t>
      </w:r>
      <w:r w:rsidR="00157D82" w:rsidRPr="0046493C">
        <w:rPr>
          <w:rFonts w:ascii="Times New Roman" w:hAnsi="Times New Roman" w:cs="Times New Roman"/>
          <w:lang w:val="en-GB"/>
        </w:rPr>
        <w:t>s</w:t>
      </w:r>
      <w:r w:rsidRPr="0046493C">
        <w:rPr>
          <w:rFonts w:ascii="Times New Roman" w:hAnsi="Times New Roman" w:cs="Times New Roman"/>
          <w:lang w:val="en-GB"/>
        </w:rPr>
        <w:t xml:space="preserve"> </w:t>
      </w:r>
      <w:r w:rsidR="008D17B5" w:rsidRPr="0046493C">
        <w:rPr>
          <w:rFonts w:ascii="Times New Roman" w:hAnsi="Times New Roman" w:cs="Times New Roman"/>
          <w:lang w:val="en-GB"/>
        </w:rPr>
        <w:t xml:space="preserve">stable revenues </w:t>
      </w:r>
      <w:r w:rsidRPr="0046493C">
        <w:rPr>
          <w:rFonts w:ascii="Times New Roman" w:hAnsi="Times New Roman" w:cs="Times New Roman"/>
          <w:lang w:val="en-GB"/>
        </w:rPr>
        <w:t>to social enterprises, and especially to social cooperatives</w:t>
      </w:r>
      <w:r w:rsidR="00157D82" w:rsidRPr="0046493C">
        <w:rPr>
          <w:rFonts w:ascii="Times New Roman" w:hAnsi="Times New Roman" w:cs="Times New Roman"/>
          <w:lang w:val="en-GB"/>
        </w:rPr>
        <w:t>,</w:t>
      </w:r>
      <w:r w:rsidR="008D17B5" w:rsidRPr="0046493C">
        <w:rPr>
          <w:rFonts w:ascii="Times New Roman" w:hAnsi="Times New Roman" w:cs="Times New Roman"/>
          <w:lang w:val="en-GB"/>
        </w:rPr>
        <w:t xml:space="preserve"> which are seen as</w:t>
      </w:r>
      <w:r w:rsidRPr="0046493C">
        <w:rPr>
          <w:rFonts w:ascii="Times New Roman" w:hAnsi="Times New Roman" w:cs="Times New Roman"/>
          <w:lang w:val="en-GB"/>
        </w:rPr>
        <w:t xml:space="preserve"> efficient service providers. The </w:t>
      </w:r>
      <w:r w:rsidR="00207DFD" w:rsidRPr="0046493C">
        <w:rPr>
          <w:rFonts w:ascii="Times New Roman" w:hAnsi="Times New Roman" w:cs="Times New Roman"/>
          <w:lang w:val="en-GB"/>
        </w:rPr>
        <w:t xml:space="preserve">last </w:t>
      </w:r>
      <w:r w:rsidRPr="0046493C">
        <w:rPr>
          <w:rFonts w:ascii="Times New Roman" w:hAnsi="Times New Roman" w:cs="Times New Roman"/>
          <w:lang w:val="en-GB"/>
        </w:rPr>
        <w:t xml:space="preserve">two chapters of this part are devoted to the specific role of social enterprises </w:t>
      </w:r>
      <w:r w:rsidR="008D17B5" w:rsidRPr="0046493C">
        <w:rPr>
          <w:rFonts w:ascii="Times New Roman" w:hAnsi="Times New Roman" w:cs="Times New Roman"/>
          <w:lang w:val="en-GB"/>
        </w:rPr>
        <w:t>regarding</w:t>
      </w:r>
      <w:r w:rsidRPr="0046493C">
        <w:rPr>
          <w:rFonts w:ascii="Times New Roman" w:hAnsi="Times New Roman" w:cs="Times New Roman"/>
          <w:lang w:val="en-GB"/>
        </w:rPr>
        <w:t xml:space="preserve"> poverty alleviation and social inclusion</w:t>
      </w:r>
      <w:r w:rsidR="00207DFD" w:rsidRPr="0046493C">
        <w:rPr>
          <w:rFonts w:ascii="Times New Roman" w:hAnsi="Times New Roman" w:cs="Times New Roman"/>
          <w:lang w:val="en-GB"/>
        </w:rPr>
        <w:t>;</w:t>
      </w:r>
      <w:r w:rsidRPr="0046493C">
        <w:rPr>
          <w:rFonts w:ascii="Times New Roman" w:hAnsi="Times New Roman" w:cs="Times New Roman"/>
          <w:lang w:val="en-GB"/>
        </w:rPr>
        <w:t xml:space="preserve"> </w:t>
      </w:r>
      <w:r w:rsidR="00207DFD" w:rsidRPr="0046493C">
        <w:rPr>
          <w:rFonts w:ascii="Times New Roman" w:hAnsi="Times New Roman" w:cs="Times New Roman"/>
          <w:lang w:val="en-GB"/>
        </w:rPr>
        <w:t>t</w:t>
      </w:r>
      <w:r w:rsidRPr="0046493C">
        <w:rPr>
          <w:rFonts w:ascii="Times New Roman" w:hAnsi="Times New Roman" w:cs="Times New Roman"/>
          <w:lang w:val="en-GB"/>
        </w:rPr>
        <w:t>hey underline</w:t>
      </w:r>
      <w:r w:rsidR="008D17B5" w:rsidRPr="0046493C">
        <w:rPr>
          <w:rFonts w:ascii="Times New Roman" w:hAnsi="Times New Roman" w:cs="Times New Roman"/>
          <w:lang w:val="en-GB"/>
        </w:rPr>
        <w:t xml:space="preserve"> th</w:t>
      </w:r>
      <w:r w:rsidR="00207DFD" w:rsidRPr="0046493C">
        <w:rPr>
          <w:rFonts w:ascii="Times New Roman" w:hAnsi="Times New Roman" w:cs="Times New Roman"/>
          <w:lang w:val="en-GB"/>
        </w:rPr>
        <w:t>e</w:t>
      </w:r>
      <w:r w:rsidRPr="0046493C">
        <w:rPr>
          <w:rFonts w:ascii="Times New Roman" w:hAnsi="Times New Roman" w:cs="Times New Roman"/>
          <w:lang w:val="en-GB"/>
        </w:rPr>
        <w:t xml:space="preserve"> </w:t>
      </w:r>
      <w:r w:rsidR="008D17B5" w:rsidRPr="0046493C">
        <w:rPr>
          <w:rFonts w:ascii="Times New Roman" w:hAnsi="Times New Roman" w:cs="Times New Roman"/>
          <w:lang w:val="en-GB"/>
        </w:rPr>
        <w:t xml:space="preserve">critical role </w:t>
      </w:r>
      <w:r w:rsidR="00207DFD" w:rsidRPr="0046493C">
        <w:rPr>
          <w:rFonts w:ascii="Times New Roman" w:hAnsi="Times New Roman" w:cs="Times New Roman"/>
          <w:lang w:val="en-GB"/>
        </w:rPr>
        <w:t xml:space="preserve">played by social enterprises in this regard </w:t>
      </w:r>
      <w:r w:rsidRPr="0046493C">
        <w:rPr>
          <w:rFonts w:ascii="Times New Roman" w:hAnsi="Times New Roman" w:cs="Times New Roman"/>
          <w:lang w:val="en-GB"/>
        </w:rPr>
        <w:t>through the examples of the Philippines and China</w:t>
      </w:r>
      <w:r w:rsidR="00BC1B80" w:rsidRPr="0046493C">
        <w:rPr>
          <w:rFonts w:ascii="Times New Roman" w:hAnsi="Times New Roman" w:cs="Times New Roman"/>
          <w:lang w:val="en-GB"/>
        </w:rPr>
        <w:t xml:space="preserve">. The </w:t>
      </w:r>
      <w:r w:rsidRPr="0046493C">
        <w:rPr>
          <w:rFonts w:ascii="Times New Roman" w:hAnsi="Times New Roman" w:cs="Times New Roman"/>
          <w:lang w:val="en-GB"/>
        </w:rPr>
        <w:t xml:space="preserve">specific characteristics of each </w:t>
      </w:r>
      <w:r w:rsidR="00BC1B80" w:rsidRPr="0046493C">
        <w:rPr>
          <w:rFonts w:ascii="Times New Roman" w:hAnsi="Times New Roman" w:cs="Times New Roman"/>
          <w:lang w:val="en-GB"/>
        </w:rPr>
        <w:t xml:space="preserve">of these two </w:t>
      </w:r>
      <w:r w:rsidRPr="0046493C">
        <w:rPr>
          <w:rFonts w:ascii="Times New Roman" w:hAnsi="Times New Roman" w:cs="Times New Roman"/>
          <w:lang w:val="en-GB"/>
        </w:rPr>
        <w:t>context</w:t>
      </w:r>
      <w:r w:rsidR="00BC1B80" w:rsidRPr="0046493C">
        <w:rPr>
          <w:rFonts w:ascii="Times New Roman" w:hAnsi="Times New Roman" w:cs="Times New Roman"/>
          <w:lang w:val="en-GB"/>
        </w:rPr>
        <w:t>s</w:t>
      </w:r>
      <w:r w:rsidRPr="0046493C">
        <w:rPr>
          <w:rFonts w:ascii="Times New Roman" w:hAnsi="Times New Roman" w:cs="Times New Roman"/>
          <w:lang w:val="en-GB"/>
        </w:rPr>
        <w:t xml:space="preserve"> help understanding the very different dynamics </w:t>
      </w:r>
      <w:r w:rsidR="00BC1B80" w:rsidRPr="0046493C">
        <w:rPr>
          <w:rFonts w:ascii="Times New Roman" w:hAnsi="Times New Roman" w:cs="Times New Roman"/>
          <w:lang w:val="en-GB"/>
        </w:rPr>
        <w:t xml:space="preserve">that can be observed </w:t>
      </w:r>
      <w:r w:rsidRPr="0046493C">
        <w:rPr>
          <w:rFonts w:ascii="Times New Roman" w:hAnsi="Times New Roman" w:cs="Times New Roman"/>
          <w:lang w:val="en-GB"/>
        </w:rPr>
        <w:t>among social enterprise</w:t>
      </w:r>
      <w:r w:rsidR="008D17B5" w:rsidRPr="0046493C">
        <w:rPr>
          <w:rFonts w:ascii="Times New Roman" w:hAnsi="Times New Roman" w:cs="Times New Roman"/>
          <w:lang w:val="en-GB"/>
        </w:rPr>
        <w:t>s</w:t>
      </w:r>
      <w:r w:rsidR="00BC1B80" w:rsidRPr="0046493C">
        <w:rPr>
          <w:rFonts w:ascii="Times New Roman" w:hAnsi="Times New Roman" w:cs="Times New Roman"/>
          <w:lang w:val="en-GB"/>
        </w:rPr>
        <w:t xml:space="preserve">—which are </w:t>
      </w:r>
      <w:r w:rsidRPr="0046493C">
        <w:rPr>
          <w:rFonts w:ascii="Times New Roman" w:hAnsi="Times New Roman" w:cs="Times New Roman"/>
          <w:lang w:val="en-GB"/>
        </w:rPr>
        <w:t xml:space="preserve">more participative in the Philippines, </w:t>
      </w:r>
      <w:r w:rsidR="00BC1B80" w:rsidRPr="0046493C">
        <w:rPr>
          <w:rFonts w:ascii="Times New Roman" w:hAnsi="Times New Roman" w:cs="Times New Roman"/>
          <w:lang w:val="en-GB"/>
        </w:rPr>
        <w:t xml:space="preserve">and </w:t>
      </w:r>
      <w:r w:rsidRPr="0046493C">
        <w:rPr>
          <w:rFonts w:ascii="Times New Roman" w:hAnsi="Times New Roman" w:cs="Times New Roman"/>
          <w:lang w:val="en-GB"/>
        </w:rPr>
        <w:t xml:space="preserve">more </w:t>
      </w:r>
      <w:r w:rsidR="00BC1B80" w:rsidRPr="0046493C">
        <w:rPr>
          <w:rFonts w:ascii="Times New Roman" w:hAnsi="Times New Roman" w:cs="Times New Roman"/>
          <w:lang w:val="en-GB"/>
        </w:rPr>
        <w:t>“</w:t>
      </w:r>
      <w:r w:rsidRPr="0046493C">
        <w:rPr>
          <w:rFonts w:ascii="Times New Roman" w:hAnsi="Times New Roman" w:cs="Times New Roman"/>
          <w:lang w:val="en-GB"/>
        </w:rPr>
        <w:t>centrali</w:t>
      </w:r>
      <w:r w:rsidR="00BC1B80" w:rsidRPr="0046493C">
        <w:rPr>
          <w:rFonts w:ascii="Times New Roman" w:hAnsi="Times New Roman" w:cs="Times New Roman"/>
          <w:lang w:val="en-GB"/>
        </w:rPr>
        <w:t>s</w:t>
      </w:r>
      <w:r w:rsidRPr="0046493C">
        <w:rPr>
          <w:rFonts w:ascii="Times New Roman" w:hAnsi="Times New Roman" w:cs="Times New Roman"/>
          <w:lang w:val="en-GB"/>
        </w:rPr>
        <w:t>ed</w:t>
      </w:r>
      <w:r w:rsidR="00BC1B80" w:rsidRPr="0046493C">
        <w:rPr>
          <w:rFonts w:ascii="Times New Roman" w:hAnsi="Times New Roman" w:cs="Times New Roman"/>
          <w:lang w:val="en-GB"/>
        </w:rPr>
        <w:t>”</w:t>
      </w:r>
      <w:r w:rsidRPr="0046493C">
        <w:rPr>
          <w:rFonts w:ascii="Times New Roman" w:hAnsi="Times New Roman" w:cs="Times New Roman"/>
          <w:lang w:val="en-GB"/>
        </w:rPr>
        <w:t xml:space="preserve"> in China.</w:t>
      </w:r>
    </w:p>
    <w:p w14:paraId="646E3365" w14:textId="77777777" w:rsidR="005454C8" w:rsidRPr="0046493C" w:rsidRDefault="005454C8" w:rsidP="0069183A">
      <w:pPr>
        <w:jc w:val="both"/>
        <w:rPr>
          <w:rFonts w:ascii="Times New Roman" w:hAnsi="Times New Roman" w:cs="Times New Roman"/>
          <w:lang w:val="en-GB"/>
        </w:rPr>
      </w:pPr>
    </w:p>
    <w:p w14:paraId="771CFA8D" w14:textId="74905B05" w:rsidR="008D17B5" w:rsidRPr="0046493C" w:rsidRDefault="005454C8" w:rsidP="0069183A">
      <w:pPr>
        <w:jc w:val="both"/>
        <w:rPr>
          <w:rFonts w:ascii="Times New Roman" w:eastAsia="Times New Roman" w:hAnsi="Times New Roman" w:cs="Times New Roman"/>
          <w:b/>
          <w:lang w:val="en-GB" w:eastAsia="fr-BE"/>
        </w:rPr>
      </w:pPr>
      <w:r w:rsidRPr="0046493C">
        <w:rPr>
          <w:rFonts w:ascii="Times New Roman" w:hAnsi="Times New Roman" w:cs="Times New Roman"/>
          <w:lang w:val="en-GB"/>
        </w:rPr>
        <w:t>The third</w:t>
      </w:r>
      <w:r w:rsidR="00BC1B80" w:rsidRPr="0046493C">
        <w:rPr>
          <w:rFonts w:ascii="Times New Roman" w:hAnsi="Times New Roman" w:cs="Times New Roman"/>
          <w:lang w:val="en-GB"/>
        </w:rPr>
        <w:t xml:space="preserve"> and last</w:t>
      </w:r>
      <w:r w:rsidRPr="0046493C">
        <w:rPr>
          <w:rFonts w:ascii="Times New Roman" w:hAnsi="Times New Roman" w:cs="Times New Roman"/>
          <w:lang w:val="en-GB"/>
        </w:rPr>
        <w:t xml:space="preserve"> part</w:t>
      </w:r>
      <w:r w:rsidR="0095438A" w:rsidRPr="0046493C">
        <w:rPr>
          <w:rFonts w:ascii="Times New Roman" w:hAnsi="Times New Roman" w:cs="Times New Roman"/>
          <w:lang w:val="en-GB"/>
        </w:rPr>
        <w:t xml:space="preserve"> of the book</w:t>
      </w:r>
      <w:r w:rsidR="00477E2E" w:rsidRPr="0046493C">
        <w:rPr>
          <w:rFonts w:ascii="Times New Roman" w:hAnsi="Times New Roman" w:cs="Times New Roman"/>
          <w:lang w:val="en-GB"/>
        </w:rPr>
        <w:t xml:space="preserve"> </w:t>
      </w:r>
      <w:r w:rsidR="00BC1B80" w:rsidRPr="0046493C">
        <w:rPr>
          <w:rFonts w:ascii="Times New Roman" w:hAnsi="Times New Roman" w:cs="Times New Roman"/>
          <w:lang w:val="en-GB"/>
        </w:rPr>
        <w:t>contains</w:t>
      </w:r>
      <w:r w:rsidR="00477E2E" w:rsidRPr="0046493C">
        <w:rPr>
          <w:rFonts w:ascii="Times New Roman" w:hAnsi="Times New Roman" w:cs="Times New Roman"/>
          <w:lang w:val="en-GB"/>
        </w:rPr>
        <w:t xml:space="preserve"> three chapters</w:t>
      </w:r>
      <w:r w:rsidR="00BC1B80" w:rsidRPr="0046493C">
        <w:rPr>
          <w:rFonts w:ascii="Times New Roman" w:hAnsi="Times New Roman" w:cs="Times New Roman"/>
          <w:lang w:val="en-GB"/>
        </w:rPr>
        <w:t>;</w:t>
      </w:r>
      <w:r w:rsidR="0095438A" w:rsidRPr="0046493C">
        <w:rPr>
          <w:rFonts w:ascii="Times New Roman" w:hAnsi="Times New Roman" w:cs="Times New Roman"/>
          <w:lang w:val="en-GB"/>
        </w:rPr>
        <w:t xml:space="preserve"> </w:t>
      </w:r>
      <w:r w:rsidR="00477E2E" w:rsidRPr="0046493C">
        <w:rPr>
          <w:rFonts w:ascii="Times New Roman" w:hAnsi="Times New Roman" w:cs="Times New Roman"/>
          <w:lang w:val="en-GB"/>
        </w:rPr>
        <w:t xml:space="preserve">it </w:t>
      </w:r>
      <w:r w:rsidR="00597A87" w:rsidRPr="0046493C">
        <w:rPr>
          <w:rFonts w:ascii="Times New Roman" w:hAnsi="Times New Roman" w:cs="Times New Roman"/>
          <w:lang w:val="en-GB"/>
        </w:rPr>
        <w:t>presents</w:t>
      </w:r>
      <w:r w:rsidR="0095438A" w:rsidRPr="0046493C">
        <w:rPr>
          <w:rFonts w:ascii="Times New Roman" w:hAnsi="Times New Roman" w:cs="Times New Roman"/>
          <w:lang w:val="en-GB"/>
        </w:rPr>
        <w:t xml:space="preserve"> </w:t>
      </w:r>
      <w:r w:rsidR="00BC3E65" w:rsidRPr="0046493C">
        <w:rPr>
          <w:rFonts w:ascii="Times New Roman" w:hAnsi="Times New Roman" w:cs="Times New Roman"/>
          <w:lang w:val="en-GB"/>
        </w:rPr>
        <w:t>a few</w:t>
      </w:r>
      <w:r w:rsidR="00597A87" w:rsidRPr="0046493C">
        <w:rPr>
          <w:rFonts w:ascii="Times New Roman" w:hAnsi="Times New Roman" w:cs="Times New Roman"/>
          <w:lang w:val="en-GB"/>
        </w:rPr>
        <w:t xml:space="preserve"> complementary perspectives</w:t>
      </w:r>
      <w:r w:rsidR="0095438A" w:rsidRPr="0046493C">
        <w:rPr>
          <w:rFonts w:ascii="Times New Roman" w:hAnsi="Times New Roman" w:cs="Times New Roman"/>
          <w:lang w:val="en-GB"/>
        </w:rPr>
        <w:t xml:space="preserve"> for a comparative analysis</w:t>
      </w:r>
      <w:r w:rsidR="00CF443A" w:rsidRPr="0046493C">
        <w:rPr>
          <w:rFonts w:ascii="Times New Roman" w:hAnsi="Times New Roman" w:cs="Times New Roman"/>
          <w:lang w:val="en-GB"/>
        </w:rPr>
        <w:t xml:space="preserve"> </w:t>
      </w:r>
      <w:r w:rsidR="0095438A" w:rsidRPr="0046493C">
        <w:rPr>
          <w:rFonts w:ascii="Times New Roman" w:hAnsi="Times New Roman" w:cs="Times New Roman"/>
          <w:lang w:val="en-GB"/>
        </w:rPr>
        <w:t xml:space="preserve">of social enterprise </w:t>
      </w:r>
      <w:r w:rsidR="00BC1B80" w:rsidRPr="0046493C">
        <w:rPr>
          <w:rFonts w:ascii="Times New Roman" w:hAnsi="Times New Roman" w:cs="Times New Roman"/>
          <w:lang w:val="en-GB"/>
        </w:rPr>
        <w:t xml:space="preserve">in </w:t>
      </w:r>
      <w:r w:rsidR="0095438A" w:rsidRPr="0046493C">
        <w:rPr>
          <w:rFonts w:ascii="Times New Roman" w:hAnsi="Times New Roman" w:cs="Times New Roman"/>
          <w:lang w:val="en-GB"/>
        </w:rPr>
        <w:t>Asian countries. The first</w:t>
      </w:r>
      <w:r w:rsidR="00597A87" w:rsidRPr="0046493C">
        <w:rPr>
          <w:rFonts w:ascii="Times New Roman" w:hAnsi="Times New Roman" w:cs="Times New Roman"/>
          <w:lang w:val="en-GB"/>
        </w:rPr>
        <w:t xml:space="preserve"> </w:t>
      </w:r>
      <w:r w:rsidR="00BC1B80" w:rsidRPr="0046493C">
        <w:rPr>
          <w:rFonts w:ascii="Times New Roman" w:hAnsi="Times New Roman" w:cs="Times New Roman"/>
          <w:lang w:val="en-GB"/>
        </w:rPr>
        <w:t xml:space="preserve">chapter </w:t>
      </w:r>
      <w:r w:rsidR="00597A87" w:rsidRPr="0046493C">
        <w:rPr>
          <w:rFonts w:ascii="Times New Roman" w:hAnsi="Times New Roman" w:cs="Times New Roman"/>
          <w:lang w:val="en-GB"/>
        </w:rPr>
        <w:t>summari</w:t>
      </w:r>
      <w:r w:rsidR="00BC1B80" w:rsidRPr="0046493C">
        <w:rPr>
          <w:rFonts w:ascii="Times New Roman" w:hAnsi="Times New Roman" w:cs="Times New Roman"/>
          <w:lang w:val="en-GB"/>
        </w:rPr>
        <w:t>s</w:t>
      </w:r>
      <w:r w:rsidR="00597A87" w:rsidRPr="0046493C">
        <w:rPr>
          <w:rFonts w:ascii="Times New Roman" w:hAnsi="Times New Roman" w:cs="Times New Roman"/>
          <w:lang w:val="en-GB"/>
        </w:rPr>
        <w:t>es the main outcomes of a study on</w:t>
      </w:r>
      <w:r w:rsidR="0095438A" w:rsidRPr="0046493C">
        <w:rPr>
          <w:rFonts w:ascii="Times New Roman" w:hAnsi="Times New Roman" w:cs="Times New Roman"/>
          <w:lang w:val="en-GB"/>
        </w:rPr>
        <w:t xml:space="preserve"> social enterprise and agricultu</w:t>
      </w:r>
      <w:r w:rsidR="00477E2E" w:rsidRPr="0046493C">
        <w:rPr>
          <w:rFonts w:ascii="Times New Roman" w:hAnsi="Times New Roman" w:cs="Times New Roman"/>
          <w:lang w:val="en-GB"/>
        </w:rPr>
        <w:t>ral values chains in four South-</w:t>
      </w:r>
      <w:r w:rsidR="0095438A" w:rsidRPr="0046493C">
        <w:rPr>
          <w:rFonts w:ascii="Times New Roman" w:hAnsi="Times New Roman" w:cs="Times New Roman"/>
          <w:lang w:val="en-GB"/>
        </w:rPr>
        <w:t>East</w:t>
      </w:r>
      <w:r w:rsidR="00477E2E" w:rsidRPr="0046493C">
        <w:rPr>
          <w:rFonts w:ascii="Times New Roman" w:hAnsi="Times New Roman" w:cs="Times New Roman"/>
          <w:lang w:val="en-GB"/>
        </w:rPr>
        <w:t>ern</w:t>
      </w:r>
      <w:r w:rsidR="0095438A" w:rsidRPr="0046493C">
        <w:rPr>
          <w:rFonts w:ascii="Times New Roman" w:hAnsi="Times New Roman" w:cs="Times New Roman"/>
          <w:lang w:val="en-GB"/>
        </w:rPr>
        <w:t xml:space="preserve"> Asian countries (the Philippines, I</w:t>
      </w:r>
      <w:r w:rsidR="00477E2E" w:rsidRPr="0046493C">
        <w:rPr>
          <w:rFonts w:ascii="Times New Roman" w:hAnsi="Times New Roman" w:cs="Times New Roman"/>
          <w:lang w:val="en-GB"/>
        </w:rPr>
        <w:t>ndonesia, Thailand and Vietnam).</w:t>
      </w:r>
      <w:r w:rsidR="0095438A" w:rsidRPr="0046493C">
        <w:rPr>
          <w:rFonts w:ascii="Times New Roman" w:hAnsi="Times New Roman" w:cs="Times New Roman"/>
          <w:lang w:val="en-GB"/>
        </w:rPr>
        <w:t xml:space="preserve"> The second one is an </w:t>
      </w:r>
      <w:r w:rsidR="00597A87" w:rsidRPr="0046493C">
        <w:rPr>
          <w:rFonts w:ascii="Times New Roman" w:hAnsi="Times New Roman" w:cs="Times New Roman"/>
          <w:lang w:val="en-GB"/>
        </w:rPr>
        <w:t xml:space="preserve">original </w:t>
      </w:r>
      <w:r w:rsidR="0095438A" w:rsidRPr="0046493C">
        <w:rPr>
          <w:rFonts w:ascii="Times New Roman" w:hAnsi="Times New Roman" w:cs="Times New Roman"/>
          <w:lang w:val="en-GB"/>
        </w:rPr>
        <w:t>analysis o</w:t>
      </w:r>
      <w:r w:rsidR="000A2DC4" w:rsidRPr="0046493C">
        <w:rPr>
          <w:rFonts w:ascii="Times New Roman" w:hAnsi="Times New Roman" w:cs="Times New Roman"/>
          <w:lang w:val="en-GB"/>
        </w:rPr>
        <w:t>f</w:t>
      </w:r>
      <w:r w:rsidR="0095438A" w:rsidRPr="0046493C">
        <w:rPr>
          <w:rFonts w:ascii="Times New Roman" w:hAnsi="Times New Roman" w:cs="Times New Roman"/>
          <w:lang w:val="en-GB"/>
        </w:rPr>
        <w:t xml:space="preserve"> </w:t>
      </w:r>
      <w:r w:rsidR="00BC1B80" w:rsidRPr="0046493C">
        <w:rPr>
          <w:rFonts w:ascii="Times New Roman" w:hAnsi="Times New Roman" w:cs="Times New Roman"/>
          <w:lang w:val="en-GB"/>
        </w:rPr>
        <w:t xml:space="preserve">the way in which </w:t>
      </w:r>
      <w:r w:rsidR="0095438A" w:rsidRPr="0046493C">
        <w:rPr>
          <w:rFonts w:ascii="Times New Roman" w:hAnsi="Times New Roman" w:cs="Times New Roman"/>
          <w:lang w:val="en-GB"/>
        </w:rPr>
        <w:t>religion</w:t>
      </w:r>
      <w:r w:rsidR="00477E2E" w:rsidRPr="0046493C">
        <w:rPr>
          <w:rFonts w:ascii="Times New Roman" w:hAnsi="Times New Roman" w:cs="Times New Roman"/>
          <w:lang w:val="en-GB"/>
        </w:rPr>
        <w:t>s influence</w:t>
      </w:r>
      <w:r w:rsidR="0095438A" w:rsidRPr="0046493C">
        <w:rPr>
          <w:rFonts w:ascii="Times New Roman" w:hAnsi="Times New Roman" w:cs="Times New Roman"/>
          <w:lang w:val="en-GB"/>
        </w:rPr>
        <w:t xml:space="preserve"> social enterprise in three </w:t>
      </w:r>
      <w:r w:rsidR="00597A87" w:rsidRPr="0046493C">
        <w:rPr>
          <w:rFonts w:ascii="Times New Roman" w:hAnsi="Times New Roman" w:cs="Times New Roman"/>
          <w:lang w:val="en-GB"/>
        </w:rPr>
        <w:t>countries</w:t>
      </w:r>
      <w:r w:rsidR="00477E2E" w:rsidRPr="0046493C">
        <w:rPr>
          <w:rFonts w:ascii="Times New Roman" w:hAnsi="Times New Roman" w:cs="Times New Roman"/>
          <w:lang w:val="en-GB"/>
        </w:rPr>
        <w:t xml:space="preserve"> with quite different religious traditions</w:t>
      </w:r>
      <w:r w:rsidR="00597A87" w:rsidRPr="0046493C">
        <w:rPr>
          <w:rFonts w:ascii="Times New Roman" w:hAnsi="Times New Roman" w:cs="Times New Roman"/>
          <w:lang w:val="en-GB"/>
        </w:rPr>
        <w:t xml:space="preserve"> (</w:t>
      </w:r>
      <w:r w:rsidR="00F7083C" w:rsidRPr="0046493C">
        <w:rPr>
          <w:rFonts w:ascii="Times New Roman" w:hAnsi="Times New Roman" w:cs="Times New Roman"/>
          <w:lang w:val="en-GB"/>
        </w:rPr>
        <w:t xml:space="preserve">Buddhism in </w:t>
      </w:r>
      <w:r w:rsidR="00597A87" w:rsidRPr="0046493C">
        <w:rPr>
          <w:rFonts w:ascii="Times New Roman" w:hAnsi="Times New Roman" w:cs="Times New Roman"/>
          <w:lang w:val="en-GB"/>
        </w:rPr>
        <w:t xml:space="preserve">Cambodia, </w:t>
      </w:r>
      <w:r w:rsidR="00F7083C" w:rsidRPr="0046493C">
        <w:rPr>
          <w:rFonts w:ascii="Times New Roman" w:hAnsi="Times New Roman" w:cs="Times New Roman"/>
          <w:lang w:val="en-GB"/>
        </w:rPr>
        <w:t xml:space="preserve">Islam in </w:t>
      </w:r>
      <w:r w:rsidR="00597A87" w:rsidRPr="0046493C">
        <w:rPr>
          <w:rFonts w:ascii="Times New Roman" w:hAnsi="Times New Roman" w:cs="Times New Roman"/>
          <w:lang w:val="en-GB"/>
        </w:rPr>
        <w:t>Malaysi</w:t>
      </w:r>
      <w:r w:rsidR="0095438A" w:rsidRPr="0046493C">
        <w:rPr>
          <w:rFonts w:ascii="Times New Roman" w:hAnsi="Times New Roman" w:cs="Times New Roman"/>
          <w:lang w:val="en-GB"/>
        </w:rPr>
        <w:t xml:space="preserve">a and </w:t>
      </w:r>
      <w:r w:rsidR="00F7083C" w:rsidRPr="0046493C">
        <w:rPr>
          <w:rFonts w:ascii="Times New Roman" w:hAnsi="Times New Roman" w:cs="Times New Roman"/>
          <w:lang w:val="en-GB"/>
        </w:rPr>
        <w:t xml:space="preserve">Christianity in </w:t>
      </w:r>
      <w:r w:rsidR="00477E2E" w:rsidRPr="0046493C">
        <w:rPr>
          <w:rFonts w:ascii="Times New Roman" w:hAnsi="Times New Roman" w:cs="Times New Roman"/>
          <w:lang w:val="en-GB"/>
        </w:rPr>
        <w:t>South Korea). The final chapter</w:t>
      </w:r>
      <w:r w:rsidR="0095438A" w:rsidRPr="0046493C">
        <w:rPr>
          <w:rFonts w:ascii="Times New Roman" w:hAnsi="Times New Roman" w:cs="Times New Roman"/>
          <w:lang w:val="en-GB"/>
        </w:rPr>
        <w:t xml:space="preserve"> </w:t>
      </w:r>
      <w:r w:rsidR="00BC1B80" w:rsidRPr="0046493C">
        <w:rPr>
          <w:rFonts w:ascii="Times New Roman" w:hAnsi="Times New Roman" w:cs="Times New Roman"/>
          <w:lang w:val="en-GB"/>
        </w:rPr>
        <w:t>provides an analysis</w:t>
      </w:r>
      <w:r w:rsidR="00394F66" w:rsidRPr="0046493C">
        <w:rPr>
          <w:rFonts w:ascii="Times New Roman" w:hAnsi="Times New Roman" w:cs="Times New Roman"/>
          <w:lang w:val="en-GB"/>
        </w:rPr>
        <w:t xml:space="preserve"> grounded in</w:t>
      </w:r>
      <w:r w:rsidR="0095438A" w:rsidRPr="0046493C">
        <w:rPr>
          <w:rFonts w:ascii="Times New Roman" w:hAnsi="Times New Roman" w:cs="Times New Roman"/>
          <w:lang w:val="en-GB"/>
        </w:rPr>
        <w:t xml:space="preserve"> </w:t>
      </w:r>
      <w:r w:rsidR="00BC1B80" w:rsidRPr="0046493C">
        <w:rPr>
          <w:rFonts w:ascii="Times New Roman" w:hAnsi="Times New Roman" w:cs="Times New Roman"/>
          <w:lang w:val="en-GB"/>
        </w:rPr>
        <w:t xml:space="preserve">the </w:t>
      </w:r>
      <w:r w:rsidR="00237722" w:rsidRPr="0046493C">
        <w:rPr>
          <w:rFonts w:ascii="Times New Roman" w:hAnsi="Times New Roman" w:cs="Times New Roman"/>
          <w:lang w:val="en-GB"/>
        </w:rPr>
        <w:t>exploitation</w:t>
      </w:r>
      <w:r w:rsidR="00CF443A" w:rsidRPr="0046493C">
        <w:rPr>
          <w:rFonts w:ascii="Times New Roman" w:hAnsi="Times New Roman" w:cs="Times New Roman"/>
          <w:lang w:val="en-GB"/>
        </w:rPr>
        <w:t xml:space="preserve"> of </w:t>
      </w:r>
      <w:r w:rsidR="00597A87" w:rsidRPr="0046493C">
        <w:rPr>
          <w:rFonts w:ascii="Times New Roman" w:hAnsi="Times New Roman" w:cs="Times New Roman"/>
          <w:lang w:val="en-GB"/>
        </w:rPr>
        <w:t>the unique dataset that was built up</w:t>
      </w:r>
      <w:r w:rsidR="00BC1B80" w:rsidRPr="0046493C">
        <w:rPr>
          <w:rFonts w:ascii="Times New Roman" w:hAnsi="Times New Roman" w:cs="Times New Roman"/>
          <w:lang w:val="en-GB"/>
        </w:rPr>
        <w:t xml:space="preserve"> by the ICSEM Project through conducting a survey</w:t>
      </w:r>
      <w:r w:rsidR="00394F66" w:rsidRPr="0046493C">
        <w:rPr>
          <w:rFonts w:ascii="Times New Roman" w:hAnsi="Times New Roman" w:cs="Times New Roman"/>
          <w:lang w:val="en-GB"/>
        </w:rPr>
        <w:t xml:space="preserve"> based on a common questionnaire,</w:t>
      </w:r>
      <w:r w:rsidR="00597A87" w:rsidRPr="0046493C">
        <w:rPr>
          <w:rFonts w:ascii="Times New Roman" w:hAnsi="Times New Roman" w:cs="Times New Roman"/>
          <w:lang w:val="en-GB"/>
        </w:rPr>
        <w:t xml:space="preserve"> </w:t>
      </w:r>
      <w:r w:rsidR="00394F66" w:rsidRPr="0046493C">
        <w:rPr>
          <w:rFonts w:ascii="Times New Roman" w:hAnsi="Times New Roman" w:cs="Times New Roman"/>
          <w:lang w:val="en-GB"/>
        </w:rPr>
        <w:t xml:space="preserve">among </w:t>
      </w:r>
      <w:r w:rsidR="00477E2E" w:rsidRPr="0046493C">
        <w:rPr>
          <w:rFonts w:ascii="Times New Roman" w:hAnsi="Times New Roman" w:cs="Times New Roman"/>
          <w:lang w:val="en-GB"/>
        </w:rPr>
        <w:t>more than 700 social enterprises</w:t>
      </w:r>
      <w:r w:rsidR="00597A87" w:rsidRPr="0046493C">
        <w:rPr>
          <w:rFonts w:ascii="Times New Roman" w:hAnsi="Times New Roman" w:cs="Times New Roman"/>
          <w:lang w:val="en-GB"/>
        </w:rPr>
        <w:t>.</w:t>
      </w:r>
      <w:r w:rsidR="00477E2E" w:rsidRPr="0046493C">
        <w:rPr>
          <w:rFonts w:ascii="Times New Roman" w:hAnsi="Times New Roman" w:cs="Times New Roman"/>
          <w:lang w:val="en-GB"/>
        </w:rPr>
        <w:t xml:space="preserve"> Empirical results </w:t>
      </w:r>
      <w:r w:rsidR="00237722" w:rsidRPr="0046493C">
        <w:rPr>
          <w:rFonts w:ascii="Times New Roman" w:hAnsi="Times New Roman" w:cs="Times New Roman"/>
          <w:lang w:val="en-GB"/>
        </w:rPr>
        <w:t xml:space="preserve">for Asia </w:t>
      </w:r>
      <w:r w:rsidR="00477E2E" w:rsidRPr="0046493C">
        <w:rPr>
          <w:rFonts w:ascii="Times New Roman" w:hAnsi="Times New Roman" w:cs="Times New Roman"/>
          <w:lang w:val="en-GB"/>
        </w:rPr>
        <w:t xml:space="preserve">are confronted to </w:t>
      </w:r>
      <w:r w:rsidR="000F50EF" w:rsidRPr="0046493C">
        <w:rPr>
          <w:rFonts w:ascii="Times New Roman" w:hAnsi="Times New Roman" w:cs="Times New Roman"/>
          <w:lang w:val="en-GB"/>
        </w:rPr>
        <w:t xml:space="preserve">the typology </w:t>
      </w:r>
      <w:r w:rsidR="00477E2E" w:rsidRPr="0046493C">
        <w:rPr>
          <w:rFonts w:ascii="Times New Roman" w:hAnsi="Times New Roman" w:cs="Times New Roman"/>
          <w:lang w:val="en-GB"/>
        </w:rPr>
        <w:t xml:space="preserve">of </w:t>
      </w:r>
      <w:r w:rsidR="000A2DC4" w:rsidRPr="0046493C">
        <w:rPr>
          <w:rFonts w:ascii="Times New Roman" w:hAnsi="Times New Roman" w:cs="Times New Roman"/>
          <w:lang w:val="en-GB"/>
        </w:rPr>
        <w:t>SE</w:t>
      </w:r>
      <w:r w:rsidR="00477E2E" w:rsidRPr="0046493C">
        <w:rPr>
          <w:rFonts w:ascii="Times New Roman" w:hAnsi="Times New Roman" w:cs="Times New Roman"/>
          <w:lang w:val="en-GB"/>
        </w:rPr>
        <w:t xml:space="preserve"> models</w:t>
      </w:r>
      <w:r w:rsidR="000F50EF" w:rsidRPr="0046493C">
        <w:rPr>
          <w:rFonts w:ascii="Times New Roman" w:hAnsi="Times New Roman" w:cs="Times New Roman"/>
          <w:lang w:val="en-GB"/>
        </w:rPr>
        <w:t xml:space="preserve"> </w:t>
      </w:r>
      <w:r w:rsidR="00623BE8">
        <w:rPr>
          <w:rFonts w:ascii="Times New Roman" w:hAnsi="Times New Roman" w:cs="Times New Roman"/>
          <w:lang w:val="en-GB"/>
        </w:rPr>
        <w:t>(</w:t>
      </w:r>
      <w:proofErr w:type="spellStart"/>
      <w:r w:rsidR="00623BE8">
        <w:rPr>
          <w:rFonts w:ascii="Times New Roman" w:hAnsi="Times New Roman" w:cs="Times New Roman"/>
          <w:lang w:val="en-GB"/>
        </w:rPr>
        <w:t>Defourny</w:t>
      </w:r>
      <w:proofErr w:type="spellEnd"/>
      <w:r w:rsidR="00623BE8">
        <w:rPr>
          <w:rFonts w:ascii="Times New Roman" w:hAnsi="Times New Roman" w:cs="Times New Roman"/>
          <w:lang w:val="en-GB"/>
        </w:rPr>
        <w:t xml:space="preserve"> and Nyssens 2017) </w:t>
      </w:r>
      <w:r w:rsidR="000F50EF" w:rsidRPr="0046493C">
        <w:rPr>
          <w:rFonts w:ascii="Times New Roman" w:hAnsi="Times New Roman" w:cs="Times New Roman"/>
          <w:lang w:val="en-GB"/>
        </w:rPr>
        <w:t xml:space="preserve">highlighted through the ICSEM dataset </w:t>
      </w:r>
      <w:r w:rsidR="00237722" w:rsidRPr="0046493C">
        <w:rPr>
          <w:rFonts w:ascii="Times New Roman" w:hAnsi="Times New Roman" w:cs="Times New Roman"/>
          <w:lang w:val="en-GB"/>
        </w:rPr>
        <w:t xml:space="preserve">at the world level </w:t>
      </w:r>
      <w:r w:rsidR="000F50EF" w:rsidRPr="0046493C">
        <w:rPr>
          <w:rFonts w:ascii="Times New Roman" w:hAnsi="Times New Roman" w:cs="Times New Roman"/>
          <w:lang w:val="en-GB"/>
        </w:rPr>
        <w:t>(</w:t>
      </w:r>
      <w:proofErr w:type="spellStart"/>
      <w:r w:rsidR="000F50EF" w:rsidRPr="0046493C">
        <w:rPr>
          <w:rFonts w:ascii="Times New Roman" w:hAnsi="Times New Roman" w:cs="Times New Roman"/>
          <w:lang w:val="en-GB"/>
        </w:rPr>
        <w:t>Defourny</w:t>
      </w:r>
      <w:proofErr w:type="spellEnd"/>
      <w:r w:rsidR="000F50EF" w:rsidRPr="0046493C">
        <w:rPr>
          <w:rFonts w:ascii="Times New Roman" w:hAnsi="Times New Roman" w:cs="Times New Roman"/>
          <w:lang w:val="en-GB"/>
        </w:rPr>
        <w:t xml:space="preserve"> </w:t>
      </w:r>
      <w:r w:rsidR="000F50EF" w:rsidRPr="00502068">
        <w:rPr>
          <w:rFonts w:ascii="Times New Roman" w:hAnsi="Times New Roman" w:cs="Times New Roman"/>
          <w:i/>
          <w:lang w:val="en-GB"/>
        </w:rPr>
        <w:t>et al.</w:t>
      </w:r>
      <w:r w:rsidR="000F50EF" w:rsidRPr="0046493C">
        <w:rPr>
          <w:rFonts w:ascii="Times New Roman" w:hAnsi="Times New Roman" w:cs="Times New Roman"/>
          <w:lang w:val="en-GB"/>
        </w:rPr>
        <w:t xml:space="preserve"> 2019) </w:t>
      </w:r>
      <w:r w:rsidR="00237722" w:rsidRPr="0046493C">
        <w:rPr>
          <w:rFonts w:ascii="Times New Roman" w:hAnsi="Times New Roman" w:cs="Times New Roman"/>
          <w:lang w:val="en-GB"/>
        </w:rPr>
        <w:t>and</w:t>
      </w:r>
      <w:r w:rsidR="000F50EF" w:rsidRPr="0046493C">
        <w:rPr>
          <w:rFonts w:ascii="Times New Roman" w:hAnsi="Times New Roman" w:cs="Times New Roman"/>
          <w:lang w:val="en-GB"/>
        </w:rPr>
        <w:t xml:space="preserve"> to the typology put forward earlier by </w:t>
      </w:r>
      <w:proofErr w:type="spellStart"/>
      <w:r w:rsidR="000F50EF" w:rsidRPr="0046493C">
        <w:rPr>
          <w:rFonts w:ascii="Times New Roman" w:hAnsi="Times New Roman" w:cs="Times New Roman"/>
          <w:lang w:val="en-GB"/>
        </w:rPr>
        <w:t>Defourny</w:t>
      </w:r>
      <w:proofErr w:type="spellEnd"/>
      <w:r w:rsidR="000F50EF" w:rsidRPr="0046493C">
        <w:rPr>
          <w:rFonts w:ascii="Times New Roman" w:hAnsi="Times New Roman" w:cs="Times New Roman"/>
          <w:lang w:val="en-GB"/>
        </w:rPr>
        <w:t xml:space="preserve"> and Kim (2011) </w:t>
      </w:r>
      <w:r w:rsidR="00237722" w:rsidRPr="0046493C">
        <w:rPr>
          <w:rFonts w:ascii="Times New Roman" w:hAnsi="Times New Roman" w:cs="Times New Roman"/>
          <w:lang w:val="en-GB"/>
        </w:rPr>
        <w:t xml:space="preserve">at the </w:t>
      </w:r>
      <w:r w:rsidR="000F50EF" w:rsidRPr="0046493C">
        <w:rPr>
          <w:rFonts w:ascii="Times New Roman" w:hAnsi="Times New Roman" w:cs="Times New Roman"/>
          <w:lang w:val="en-GB"/>
        </w:rPr>
        <w:t xml:space="preserve">East </w:t>
      </w:r>
      <w:r w:rsidR="00237722" w:rsidRPr="0046493C">
        <w:rPr>
          <w:rFonts w:ascii="Times New Roman" w:hAnsi="Times New Roman" w:cs="Times New Roman"/>
          <w:lang w:val="en-GB"/>
        </w:rPr>
        <w:t xml:space="preserve">Asian level. </w:t>
      </w:r>
      <w:r w:rsidR="00394F66" w:rsidRPr="0046493C">
        <w:rPr>
          <w:rFonts w:ascii="Times New Roman" w:hAnsi="Times New Roman" w:cs="Times New Roman"/>
          <w:lang w:val="en-GB"/>
        </w:rPr>
        <w:t>T</w:t>
      </w:r>
      <w:r w:rsidR="00597A87" w:rsidRPr="0046493C">
        <w:rPr>
          <w:rFonts w:ascii="Times New Roman" w:hAnsi="Times New Roman" w:cs="Times New Roman"/>
          <w:lang w:val="en-GB"/>
        </w:rPr>
        <w:t>ogether</w:t>
      </w:r>
      <w:r w:rsidR="00394F66" w:rsidRPr="0046493C">
        <w:rPr>
          <w:rFonts w:ascii="Times New Roman" w:hAnsi="Times New Roman" w:cs="Times New Roman"/>
          <w:lang w:val="en-GB"/>
        </w:rPr>
        <w:t>,</w:t>
      </w:r>
      <w:r w:rsidR="00597A87" w:rsidRPr="0046493C">
        <w:rPr>
          <w:rFonts w:ascii="Times New Roman" w:hAnsi="Times New Roman" w:cs="Times New Roman"/>
          <w:lang w:val="en-GB"/>
        </w:rPr>
        <w:t xml:space="preserve"> these three chapters </w:t>
      </w:r>
      <w:r w:rsidR="00477E2E" w:rsidRPr="0046493C">
        <w:rPr>
          <w:rFonts w:ascii="Times New Roman" w:hAnsi="Times New Roman" w:cs="Times New Roman"/>
          <w:lang w:val="en-GB"/>
        </w:rPr>
        <w:t xml:space="preserve">provide </w:t>
      </w:r>
      <w:r w:rsidR="00394F66" w:rsidRPr="0046493C">
        <w:rPr>
          <w:rFonts w:ascii="Times New Roman" w:hAnsi="Times New Roman" w:cs="Times New Roman"/>
          <w:lang w:val="en-GB"/>
        </w:rPr>
        <w:t>the</w:t>
      </w:r>
      <w:r w:rsidR="00477E2E" w:rsidRPr="0046493C">
        <w:rPr>
          <w:rFonts w:ascii="Times New Roman" w:hAnsi="Times New Roman" w:cs="Times New Roman"/>
          <w:lang w:val="en-GB"/>
        </w:rPr>
        <w:t xml:space="preserve"> </w:t>
      </w:r>
      <w:r w:rsidR="00597A87" w:rsidRPr="0046493C">
        <w:rPr>
          <w:rFonts w:ascii="Times New Roman" w:hAnsi="Times New Roman" w:cs="Times New Roman"/>
          <w:lang w:val="en-GB"/>
        </w:rPr>
        <w:t xml:space="preserve">basis for a better understanding of social enterprise in </w:t>
      </w:r>
      <w:r w:rsidR="00477E2E" w:rsidRPr="0046493C">
        <w:rPr>
          <w:rFonts w:ascii="Times New Roman" w:hAnsi="Times New Roman" w:cs="Times New Roman"/>
          <w:lang w:val="en-GB"/>
        </w:rPr>
        <w:t xml:space="preserve">Asia </w:t>
      </w:r>
      <w:r w:rsidR="00597A87" w:rsidRPr="0046493C">
        <w:rPr>
          <w:rFonts w:ascii="Times New Roman" w:hAnsi="Times New Roman" w:cs="Times New Roman"/>
          <w:lang w:val="en-GB"/>
        </w:rPr>
        <w:t xml:space="preserve">and </w:t>
      </w:r>
      <w:r w:rsidR="00477E2E" w:rsidRPr="0046493C">
        <w:rPr>
          <w:rFonts w:ascii="Times New Roman" w:hAnsi="Times New Roman" w:cs="Times New Roman"/>
          <w:lang w:val="en-GB"/>
        </w:rPr>
        <w:t xml:space="preserve">they </w:t>
      </w:r>
      <w:r w:rsidR="00A70BA7" w:rsidRPr="0046493C">
        <w:rPr>
          <w:rFonts w:ascii="Times New Roman" w:hAnsi="Times New Roman" w:cs="Times New Roman"/>
          <w:lang w:val="en-GB"/>
        </w:rPr>
        <w:t>pave</w:t>
      </w:r>
      <w:r w:rsidR="00597A87" w:rsidRPr="0046493C">
        <w:rPr>
          <w:rFonts w:ascii="Times New Roman" w:hAnsi="Times New Roman" w:cs="Times New Roman"/>
          <w:lang w:val="en-GB"/>
        </w:rPr>
        <w:t xml:space="preserve"> the way for a discussion about the existence</w:t>
      </w:r>
      <w:r w:rsidR="001176DE" w:rsidRPr="0046493C">
        <w:rPr>
          <w:rFonts w:ascii="Times New Roman" w:hAnsi="Times New Roman" w:cs="Times New Roman"/>
          <w:lang w:val="en-GB"/>
        </w:rPr>
        <w:t>—</w:t>
      </w:r>
      <w:r w:rsidR="008D17B5" w:rsidRPr="0046493C">
        <w:rPr>
          <w:rFonts w:ascii="Times New Roman" w:hAnsi="Times New Roman" w:cs="Times New Roman"/>
          <w:lang w:val="en-GB"/>
        </w:rPr>
        <w:t xml:space="preserve">or </w:t>
      </w:r>
      <w:r w:rsidR="00394F66" w:rsidRPr="0046493C">
        <w:rPr>
          <w:rFonts w:ascii="Times New Roman" w:hAnsi="Times New Roman" w:cs="Times New Roman"/>
          <w:lang w:val="en-GB"/>
        </w:rPr>
        <w:t xml:space="preserve">the absence—of </w:t>
      </w:r>
      <w:r w:rsidR="00657B0A" w:rsidRPr="0046493C">
        <w:rPr>
          <w:rFonts w:ascii="Times New Roman" w:hAnsi="Times New Roman" w:cs="Times New Roman"/>
          <w:lang w:val="en-GB"/>
        </w:rPr>
        <w:t xml:space="preserve">one or several </w:t>
      </w:r>
      <w:r w:rsidR="00394F66" w:rsidRPr="0046493C">
        <w:rPr>
          <w:rFonts w:ascii="Times New Roman" w:hAnsi="Times New Roman" w:cs="Times New Roman"/>
          <w:lang w:val="en-GB"/>
        </w:rPr>
        <w:t xml:space="preserve">models of social enterprise that would be specific to </w:t>
      </w:r>
      <w:r w:rsidR="00597A87" w:rsidRPr="0046493C">
        <w:rPr>
          <w:rFonts w:ascii="Times New Roman" w:hAnsi="Times New Roman" w:cs="Times New Roman"/>
          <w:lang w:val="en-GB"/>
        </w:rPr>
        <w:t>Asia.</w:t>
      </w:r>
    </w:p>
    <w:p w14:paraId="3A5B6AC9" w14:textId="47D65E03" w:rsidR="00C72367" w:rsidRPr="0046493C" w:rsidRDefault="00C72367" w:rsidP="0069183A">
      <w:pPr>
        <w:rPr>
          <w:rFonts w:ascii="Times New Roman" w:hAnsi="Times New Roman" w:cs="Times New Roman"/>
          <w:b/>
          <w:lang w:val="en-GB"/>
        </w:rPr>
      </w:pPr>
    </w:p>
    <w:p w14:paraId="601C7743" w14:textId="77777777" w:rsidR="00C72367" w:rsidRPr="0046493C" w:rsidRDefault="00C72367" w:rsidP="0069183A">
      <w:pPr>
        <w:pStyle w:val="Titre1"/>
        <w:rPr>
          <w:sz w:val="24"/>
          <w:szCs w:val="24"/>
        </w:rPr>
      </w:pPr>
      <w:bookmarkStart w:id="7" w:name="_Toc532802273"/>
      <w:r w:rsidRPr="0046493C">
        <w:rPr>
          <w:sz w:val="24"/>
          <w:szCs w:val="24"/>
        </w:rPr>
        <w:lastRenderedPageBreak/>
        <w:t>References</w:t>
      </w:r>
      <w:bookmarkEnd w:id="7"/>
    </w:p>
    <w:p w14:paraId="3F1821CD" w14:textId="77777777" w:rsidR="00C72367" w:rsidRPr="0046493C" w:rsidRDefault="00C72367" w:rsidP="0069183A">
      <w:pPr>
        <w:rPr>
          <w:rFonts w:ascii="Times New Roman" w:hAnsi="Times New Roman" w:cs="Times New Roman"/>
          <w:b/>
          <w:lang w:val="en-GB"/>
        </w:rPr>
      </w:pPr>
    </w:p>
    <w:p w14:paraId="7565438A" w14:textId="22A6F01A" w:rsidR="005A6989" w:rsidRPr="0046493C" w:rsidRDefault="005A6989" w:rsidP="0069183A">
      <w:pPr>
        <w:ind w:left="709" w:hanging="709"/>
        <w:jc w:val="both"/>
        <w:rPr>
          <w:rFonts w:ascii="Times New Roman" w:hAnsi="Times New Roman" w:cs="Times New Roman"/>
          <w:lang w:val="en-GB"/>
        </w:rPr>
      </w:pPr>
      <w:proofErr w:type="spellStart"/>
      <w:r w:rsidRPr="0046493C">
        <w:rPr>
          <w:rFonts w:ascii="Times New Roman" w:hAnsi="Times New Roman" w:cs="Times New Roman"/>
          <w:lang w:val="en-GB"/>
        </w:rPr>
        <w:t>Al</w:t>
      </w:r>
      <w:r w:rsidR="00B57D93" w:rsidRPr="0046493C">
        <w:rPr>
          <w:rFonts w:ascii="Times New Roman" w:hAnsi="Times New Roman" w:cs="Times New Roman"/>
          <w:lang w:val="en-GB"/>
        </w:rPr>
        <w:t>d</w:t>
      </w:r>
      <w:r w:rsidRPr="0046493C">
        <w:rPr>
          <w:rFonts w:ascii="Times New Roman" w:hAnsi="Times New Roman" w:cs="Times New Roman"/>
          <w:lang w:val="en-GB"/>
        </w:rPr>
        <w:t>a</w:t>
      </w:r>
      <w:r w:rsidR="00B57D93" w:rsidRPr="0046493C">
        <w:rPr>
          <w:rFonts w:ascii="Times New Roman" w:hAnsi="Times New Roman" w:cs="Times New Roman"/>
          <w:lang w:val="en-GB"/>
        </w:rPr>
        <w:t>b</w:t>
      </w:r>
      <w:r w:rsidRPr="0046493C">
        <w:rPr>
          <w:rFonts w:ascii="Times New Roman" w:hAnsi="Times New Roman" w:cs="Times New Roman"/>
          <w:lang w:val="en-GB"/>
        </w:rPr>
        <w:t>a</w:t>
      </w:r>
      <w:proofErr w:type="spellEnd"/>
      <w:r w:rsidRPr="0046493C">
        <w:rPr>
          <w:rFonts w:ascii="Times New Roman" w:hAnsi="Times New Roman" w:cs="Times New Roman"/>
          <w:lang w:val="en-GB"/>
        </w:rPr>
        <w:t xml:space="preserve">, F. (2002) “Philippine NGOs and </w:t>
      </w:r>
      <w:proofErr w:type="spellStart"/>
      <w:r w:rsidRPr="0046493C">
        <w:rPr>
          <w:rFonts w:ascii="Times New Roman" w:hAnsi="Times New Roman" w:cs="Times New Roman"/>
          <w:lang w:val="en-GB"/>
        </w:rPr>
        <w:t>Multistakeholder</w:t>
      </w:r>
      <w:proofErr w:type="spellEnd"/>
      <w:r w:rsidRPr="0046493C">
        <w:rPr>
          <w:rFonts w:ascii="Times New Roman" w:hAnsi="Times New Roman" w:cs="Times New Roman"/>
          <w:lang w:val="en-GB"/>
        </w:rPr>
        <w:t xml:space="preserve"> Partnerships: Three Case Studies”, </w:t>
      </w:r>
      <w:proofErr w:type="spellStart"/>
      <w:r w:rsidRPr="0046493C">
        <w:rPr>
          <w:rFonts w:ascii="Times New Roman" w:hAnsi="Times New Roman" w:cs="Times New Roman"/>
          <w:i/>
          <w:lang w:val="en-GB"/>
        </w:rPr>
        <w:t>Voluntas</w:t>
      </w:r>
      <w:proofErr w:type="spellEnd"/>
      <w:r w:rsidRPr="0046493C">
        <w:rPr>
          <w:rFonts w:ascii="Times New Roman" w:hAnsi="Times New Roman" w:cs="Times New Roman"/>
          <w:lang w:val="en-GB"/>
        </w:rPr>
        <w:t>, Vol. 13, No. 2, pp. 179-92.</w:t>
      </w:r>
    </w:p>
    <w:p w14:paraId="61C0CA62" w14:textId="1761A636" w:rsidR="005A6989" w:rsidRPr="0046493C" w:rsidRDefault="005A6989" w:rsidP="0069183A">
      <w:pPr>
        <w:ind w:left="709" w:hanging="709"/>
        <w:jc w:val="both"/>
        <w:rPr>
          <w:rFonts w:ascii="Times New Roman" w:hAnsi="Times New Roman" w:cs="Times New Roman"/>
          <w:lang w:val="fr-FR"/>
        </w:rPr>
      </w:pPr>
      <w:r w:rsidRPr="0046493C">
        <w:rPr>
          <w:rFonts w:ascii="Times New Roman" w:hAnsi="Times New Roman" w:cs="Times New Roman"/>
          <w:lang w:val="fr-FR"/>
        </w:rPr>
        <w:t xml:space="preserve">Bidet, E. (2000) “Économie sociale et pays industrialisés : le cas de la Corée du Sud”, </w:t>
      </w:r>
      <w:proofErr w:type="spellStart"/>
      <w:r w:rsidRPr="0046493C">
        <w:rPr>
          <w:rFonts w:ascii="Times New Roman" w:hAnsi="Times New Roman" w:cs="Times New Roman"/>
          <w:i/>
          <w:lang w:val="fr-FR"/>
        </w:rPr>
        <w:t>Annals</w:t>
      </w:r>
      <w:proofErr w:type="spellEnd"/>
      <w:r w:rsidRPr="0046493C">
        <w:rPr>
          <w:rFonts w:ascii="Times New Roman" w:hAnsi="Times New Roman" w:cs="Times New Roman"/>
          <w:i/>
          <w:lang w:val="fr-FR"/>
        </w:rPr>
        <w:t xml:space="preserve"> of Public and </w:t>
      </w:r>
      <w:proofErr w:type="spellStart"/>
      <w:r w:rsidRPr="0046493C">
        <w:rPr>
          <w:rFonts w:ascii="Times New Roman" w:hAnsi="Times New Roman" w:cs="Times New Roman"/>
          <w:i/>
          <w:lang w:val="fr-FR"/>
        </w:rPr>
        <w:t>Cooperative</w:t>
      </w:r>
      <w:proofErr w:type="spellEnd"/>
      <w:r w:rsidRPr="0046493C">
        <w:rPr>
          <w:rFonts w:ascii="Times New Roman" w:hAnsi="Times New Roman" w:cs="Times New Roman"/>
          <w:i/>
          <w:lang w:val="fr-FR"/>
        </w:rPr>
        <w:t xml:space="preserve"> </w:t>
      </w:r>
      <w:proofErr w:type="spellStart"/>
      <w:r w:rsidRPr="0046493C">
        <w:rPr>
          <w:rFonts w:ascii="Times New Roman" w:hAnsi="Times New Roman" w:cs="Times New Roman"/>
          <w:i/>
          <w:lang w:val="fr-FR"/>
        </w:rPr>
        <w:t>Economics</w:t>
      </w:r>
      <w:proofErr w:type="spellEnd"/>
      <w:r w:rsidRPr="0046493C">
        <w:rPr>
          <w:rFonts w:ascii="Times New Roman" w:hAnsi="Times New Roman" w:cs="Times New Roman"/>
          <w:lang w:val="fr-FR"/>
        </w:rPr>
        <w:t>, Vol. 71, No. 3, pp. 375-412.</w:t>
      </w:r>
    </w:p>
    <w:p w14:paraId="119AF992" w14:textId="0328E170" w:rsidR="005A6989" w:rsidRPr="0046493C" w:rsidRDefault="005A6989" w:rsidP="0069183A">
      <w:pPr>
        <w:ind w:left="709" w:hanging="709"/>
        <w:jc w:val="both"/>
        <w:rPr>
          <w:rFonts w:ascii="Times New Roman" w:hAnsi="Times New Roman" w:cs="Times New Roman"/>
          <w:lang w:val="en-GB"/>
        </w:rPr>
      </w:pPr>
      <w:r w:rsidRPr="0046493C">
        <w:rPr>
          <w:rFonts w:ascii="Times New Roman" w:hAnsi="Times New Roman" w:cs="Times New Roman"/>
          <w:lang w:val="en-GB"/>
        </w:rPr>
        <w:t xml:space="preserve">Bidet, E. (2002) “Explaining the Third Sector in South Korea”, </w:t>
      </w:r>
      <w:proofErr w:type="spellStart"/>
      <w:r w:rsidRPr="0046493C">
        <w:rPr>
          <w:rFonts w:ascii="Times New Roman" w:hAnsi="Times New Roman" w:cs="Times New Roman"/>
          <w:i/>
          <w:lang w:val="en-GB"/>
        </w:rPr>
        <w:t>Voluntas</w:t>
      </w:r>
      <w:proofErr w:type="spellEnd"/>
      <w:r w:rsidRPr="0046493C">
        <w:rPr>
          <w:rFonts w:ascii="Times New Roman" w:hAnsi="Times New Roman" w:cs="Times New Roman"/>
          <w:lang w:val="en-GB"/>
        </w:rPr>
        <w:t>, Vol. 13, No. 2, pp. 131-48.</w:t>
      </w:r>
    </w:p>
    <w:p w14:paraId="1B112B4D" w14:textId="4B7D36EF" w:rsidR="005A6989" w:rsidRPr="0046493C" w:rsidRDefault="005A6989" w:rsidP="0069183A">
      <w:pPr>
        <w:ind w:left="709" w:hanging="709"/>
        <w:jc w:val="both"/>
        <w:rPr>
          <w:rFonts w:ascii="Times New Roman" w:hAnsi="Times New Roman" w:cs="Times New Roman"/>
          <w:lang w:val="en-GB"/>
        </w:rPr>
      </w:pPr>
      <w:r w:rsidRPr="0046493C">
        <w:rPr>
          <w:rFonts w:ascii="Times New Roman" w:hAnsi="Times New Roman" w:cs="Times New Roman"/>
          <w:lang w:val="en-GB"/>
        </w:rPr>
        <w:t xml:space="preserve">Bidet, E. &amp; </w:t>
      </w:r>
      <w:proofErr w:type="spellStart"/>
      <w:r w:rsidRPr="0046493C">
        <w:rPr>
          <w:rFonts w:ascii="Times New Roman" w:hAnsi="Times New Roman" w:cs="Times New Roman"/>
          <w:lang w:val="en-GB"/>
        </w:rPr>
        <w:t>Eum</w:t>
      </w:r>
      <w:proofErr w:type="spellEnd"/>
      <w:r w:rsidRPr="0046493C">
        <w:rPr>
          <w:rFonts w:ascii="Times New Roman" w:hAnsi="Times New Roman" w:cs="Times New Roman"/>
          <w:lang w:val="en-GB"/>
        </w:rPr>
        <w:t xml:space="preserve">, H. (2011) “Social Enterprise in South Korea: History and Diversity”, </w:t>
      </w:r>
      <w:r w:rsidRPr="0046493C">
        <w:rPr>
          <w:rFonts w:ascii="Times New Roman" w:hAnsi="Times New Roman" w:cs="Times New Roman"/>
          <w:i/>
          <w:lang w:val="en-GB"/>
        </w:rPr>
        <w:t>Social Enterprise Journal</w:t>
      </w:r>
      <w:r w:rsidRPr="0046493C">
        <w:rPr>
          <w:rFonts w:ascii="Times New Roman" w:hAnsi="Times New Roman" w:cs="Times New Roman"/>
          <w:lang w:val="en-GB"/>
        </w:rPr>
        <w:t>, Vol. 7, No. 1, pp. 69-85.</w:t>
      </w:r>
    </w:p>
    <w:p w14:paraId="112AE2D0" w14:textId="53910645" w:rsidR="005A6989" w:rsidRPr="0046493C" w:rsidRDefault="005A6989" w:rsidP="0069183A">
      <w:pPr>
        <w:ind w:left="709" w:hanging="709"/>
        <w:jc w:val="both"/>
        <w:rPr>
          <w:rFonts w:ascii="Times New Roman" w:hAnsi="Times New Roman" w:cs="Times New Roman"/>
          <w:lang w:val="en-GB"/>
        </w:rPr>
      </w:pPr>
      <w:proofErr w:type="spellStart"/>
      <w:r w:rsidRPr="0046493C">
        <w:rPr>
          <w:rFonts w:ascii="Times New Roman" w:hAnsi="Times New Roman" w:cs="Times New Roman"/>
          <w:spacing w:val="-2"/>
          <w:bdr w:val="none" w:sz="0" w:space="0" w:color="auto" w:frame="1"/>
          <w:lang w:val="en-GB"/>
        </w:rPr>
        <w:t>Borzaga</w:t>
      </w:r>
      <w:proofErr w:type="spellEnd"/>
      <w:r w:rsidRPr="0046493C">
        <w:rPr>
          <w:rFonts w:ascii="Times New Roman" w:hAnsi="Times New Roman" w:cs="Times New Roman"/>
          <w:spacing w:val="-2"/>
          <w:bdr w:val="none" w:sz="0" w:space="0" w:color="auto" w:frame="1"/>
          <w:lang w:val="en-GB"/>
        </w:rPr>
        <w:t>,</w:t>
      </w:r>
      <w:r w:rsidRPr="0046493C">
        <w:rPr>
          <w:rFonts w:ascii="Times New Roman" w:hAnsi="Times New Roman" w:cs="Times New Roman"/>
          <w:spacing w:val="-2"/>
          <w:lang w:val="en-GB"/>
        </w:rPr>
        <w:t xml:space="preserve"> C. &amp; </w:t>
      </w:r>
      <w:proofErr w:type="spellStart"/>
      <w:r w:rsidRPr="0046493C">
        <w:rPr>
          <w:rFonts w:ascii="Times New Roman" w:hAnsi="Times New Roman" w:cs="Times New Roman"/>
          <w:spacing w:val="-2"/>
          <w:bdr w:val="none" w:sz="0" w:space="0" w:color="auto" w:frame="1"/>
          <w:lang w:val="en-GB"/>
        </w:rPr>
        <w:t>Defourny</w:t>
      </w:r>
      <w:proofErr w:type="spellEnd"/>
      <w:r w:rsidRPr="0046493C">
        <w:rPr>
          <w:rFonts w:ascii="Times New Roman" w:hAnsi="Times New Roman" w:cs="Times New Roman"/>
          <w:spacing w:val="-2"/>
          <w:bdr w:val="none" w:sz="0" w:space="0" w:color="auto" w:frame="1"/>
          <w:lang w:val="en-GB"/>
        </w:rPr>
        <w:t>, J. (</w:t>
      </w:r>
      <w:proofErr w:type="spellStart"/>
      <w:r w:rsidRPr="0046493C">
        <w:rPr>
          <w:rFonts w:ascii="Times New Roman" w:hAnsi="Times New Roman" w:cs="Times New Roman"/>
          <w:spacing w:val="-2"/>
          <w:bdr w:val="none" w:sz="0" w:space="0" w:color="auto" w:frame="1"/>
          <w:lang w:val="en-GB"/>
        </w:rPr>
        <w:t>e</w:t>
      </w:r>
      <w:r w:rsidRPr="0046493C">
        <w:rPr>
          <w:rFonts w:ascii="Times New Roman" w:hAnsi="Times New Roman" w:cs="Times New Roman"/>
          <w:spacing w:val="-2"/>
          <w:lang w:val="en-GB"/>
        </w:rPr>
        <w:t>ds</w:t>
      </w:r>
      <w:proofErr w:type="spellEnd"/>
      <w:r w:rsidRPr="0046493C">
        <w:rPr>
          <w:rFonts w:ascii="Times New Roman" w:hAnsi="Times New Roman" w:cs="Times New Roman"/>
          <w:spacing w:val="-2"/>
          <w:lang w:val="en-GB"/>
        </w:rPr>
        <w:t>) (</w:t>
      </w:r>
      <w:r w:rsidRPr="0046493C">
        <w:rPr>
          <w:rFonts w:ascii="Times New Roman" w:hAnsi="Times New Roman" w:cs="Times New Roman"/>
          <w:spacing w:val="-2"/>
          <w:bdr w:val="none" w:sz="0" w:space="0" w:color="auto" w:frame="1"/>
          <w:lang w:val="en-GB"/>
        </w:rPr>
        <w:t>2001</w:t>
      </w:r>
      <w:r w:rsidRPr="0046493C">
        <w:rPr>
          <w:rFonts w:ascii="Times New Roman" w:hAnsi="Times New Roman" w:cs="Times New Roman"/>
          <w:spacing w:val="-2"/>
          <w:lang w:val="en-GB"/>
        </w:rPr>
        <w:t xml:space="preserve">) </w:t>
      </w:r>
      <w:r w:rsidRPr="0046493C">
        <w:rPr>
          <w:rFonts w:ascii="Times New Roman" w:hAnsi="Times New Roman" w:cs="Times New Roman"/>
          <w:i/>
          <w:spacing w:val="-2"/>
          <w:lang w:val="en-GB"/>
        </w:rPr>
        <w:t>The Emergence of Social Enterprise</w:t>
      </w:r>
      <w:r w:rsidRPr="0046493C">
        <w:rPr>
          <w:rFonts w:ascii="Times New Roman" w:hAnsi="Times New Roman" w:cs="Times New Roman"/>
          <w:spacing w:val="-2"/>
          <w:lang w:val="en-GB"/>
        </w:rPr>
        <w:t xml:space="preserve">, London </w:t>
      </w:r>
      <w:r w:rsidRPr="0046493C">
        <w:rPr>
          <w:rFonts w:ascii="Times New Roman" w:hAnsi="Times New Roman" w:cs="Times New Roman"/>
          <w:spacing w:val="-2"/>
          <w:bdr w:val="none" w:sz="0" w:space="0" w:color="auto" w:frame="1"/>
          <w:lang w:val="en-GB"/>
        </w:rPr>
        <w:t>and</w:t>
      </w:r>
      <w:r w:rsidRPr="0046493C">
        <w:rPr>
          <w:rFonts w:ascii="Times New Roman" w:hAnsi="Times New Roman" w:cs="Times New Roman"/>
          <w:spacing w:val="-2"/>
          <w:lang w:val="en-GB"/>
        </w:rPr>
        <w:t xml:space="preserve"> New York: Routledge.</w:t>
      </w:r>
    </w:p>
    <w:p w14:paraId="3EAF0587" w14:textId="396DBC67" w:rsidR="005A6989" w:rsidRPr="0046493C" w:rsidRDefault="005A6989" w:rsidP="0069183A">
      <w:pPr>
        <w:ind w:left="709" w:hanging="709"/>
        <w:jc w:val="both"/>
        <w:rPr>
          <w:rFonts w:ascii="Times New Roman" w:hAnsi="Times New Roman" w:cs="Times New Roman"/>
          <w:lang w:val="en-GB"/>
        </w:rPr>
      </w:pPr>
      <w:proofErr w:type="spellStart"/>
      <w:r w:rsidRPr="0046493C">
        <w:rPr>
          <w:rFonts w:ascii="Times New Roman" w:hAnsi="Times New Roman" w:cs="Times New Roman"/>
          <w:lang w:val="en-GB"/>
        </w:rPr>
        <w:t>Borzaga</w:t>
      </w:r>
      <w:proofErr w:type="spellEnd"/>
      <w:r w:rsidRPr="0046493C">
        <w:rPr>
          <w:rFonts w:ascii="Times New Roman" w:hAnsi="Times New Roman" w:cs="Times New Roman"/>
          <w:lang w:val="en-GB"/>
        </w:rPr>
        <w:t xml:space="preserve">, C., </w:t>
      </w:r>
      <w:proofErr w:type="spellStart"/>
      <w:r w:rsidRPr="0046493C">
        <w:rPr>
          <w:rFonts w:ascii="Times New Roman" w:hAnsi="Times New Roman" w:cs="Times New Roman"/>
          <w:lang w:val="en-GB"/>
        </w:rPr>
        <w:t>Galera</w:t>
      </w:r>
      <w:proofErr w:type="spellEnd"/>
      <w:r w:rsidRPr="0046493C">
        <w:rPr>
          <w:rFonts w:ascii="Times New Roman" w:hAnsi="Times New Roman" w:cs="Times New Roman"/>
          <w:lang w:val="en-GB"/>
        </w:rPr>
        <w:t>, G. &amp; Nogales, R. (</w:t>
      </w:r>
      <w:proofErr w:type="spellStart"/>
      <w:r w:rsidRPr="0046493C">
        <w:rPr>
          <w:rFonts w:ascii="Times New Roman" w:hAnsi="Times New Roman" w:cs="Times New Roman"/>
          <w:lang w:val="en-GB"/>
        </w:rPr>
        <w:t>eds</w:t>
      </w:r>
      <w:proofErr w:type="spellEnd"/>
      <w:r w:rsidRPr="0046493C">
        <w:rPr>
          <w:rFonts w:ascii="Times New Roman" w:hAnsi="Times New Roman" w:cs="Times New Roman"/>
          <w:lang w:val="en-GB"/>
        </w:rPr>
        <w:t xml:space="preserve">) (2008) </w:t>
      </w:r>
      <w:r w:rsidRPr="0046493C">
        <w:rPr>
          <w:rFonts w:ascii="Times New Roman" w:hAnsi="Times New Roman" w:cs="Times New Roman"/>
          <w:i/>
          <w:lang w:val="en-GB"/>
        </w:rPr>
        <w:t>Social Enterprise: A New Model for Poverty Reduction and Employment Generation</w:t>
      </w:r>
      <w:r w:rsidRPr="0046493C">
        <w:rPr>
          <w:rFonts w:ascii="Times New Roman" w:hAnsi="Times New Roman" w:cs="Times New Roman"/>
          <w:lang w:val="en-GB"/>
        </w:rPr>
        <w:t>, Bratislava: United Nations Development Programme.</w:t>
      </w:r>
    </w:p>
    <w:p w14:paraId="0A40CA04" w14:textId="08C04947" w:rsidR="005A6989" w:rsidRPr="0046493C" w:rsidRDefault="005A6989" w:rsidP="0069183A">
      <w:pPr>
        <w:ind w:left="709" w:hanging="709"/>
        <w:jc w:val="both"/>
        <w:rPr>
          <w:rFonts w:ascii="Times New Roman" w:hAnsi="Times New Roman" w:cs="Times New Roman"/>
          <w:lang w:val="en-GB"/>
        </w:rPr>
      </w:pPr>
      <w:r w:rsidRPr="0046493C">
        <w:rPr>
          <w:rFonts w:ascii="Times New Roman" w:eastAsia="Malgun Gothic" w:hAnsi="Times New Roman" w:cs="Times New Roman"/>
          <w:lang w:val="en-GB"/>
        </w:rPr>
        <w:t xml:space="preserve">Chan, K., </w:t>
      </w:r>
      <w:proofErr w:type="spellStart"/>
      <w:r w:rsidRPr="0046493C">
        <w:rPr>
          <w:rFonts w:ascii="Times New Roman" w:eastAsia="Malgun Gothic" w:hAnsi="Times New Roman" w:cs="Times New Roman"/>
          <w:lang w:val="en-GB"/>
        </w:rPr>
        <w:t>Kuan</w:t>
      </w:r>
      <w:proofErr w:type="spellEnd"/>
      <w:r w:rsidRPr="0046493C">
        <w:rPr>
          <w:rFonts w:ascii="Times New Roman" w:eastAsia="Malgun Gothic" w:hAnsi="Times New Roman" w:cs="Times New Roman"/>
          <w:lang w:val="en-GB"/>
        </w:rPr>
        <w:t xml:space="preserve">, Y. &amp; Wang, S. (2011) “Similarities and Divergences: Comparison of Social Enterprises in Hong Kong and Taiwan”, </w:t>
      </w:r>
      <w:r w:rsidRPr="0046493C">
        <w:rPr>
          <w:rFonts w:ascii="Times New Roman" w:hAnsi="Times New Roman" w:cs="Times New Roman"/>
          <w:i/>
          <w:lang w:val="en-GB"/>
        </w:rPr>
        <w:t>Social Enterprise Journal</w:t>
      </w:r>
      <w:r w:rsidRPr="0046493C">
        <w:rPr>
          <w:rFonts w:ascii="Times New Roman" w:hAnsi="Times New Roman" w:cs="Times New Roman"/>
          <w:lang w:val="en-GB"/>
        </w:rPr>
        <w:t>, Vol. 7, No. 1, pp. 33-49.</w:t>
      </w:r>
    </w:p>
    <w:p w14:paraId="3CA5C0CD" w14:textId="6D9C22F3" w:rsidR="00A10722" w:rsidRPr="0046493C" w:rsidRDefault="00A10722" w:rsidP="0069183A">
      <w:pPr>
        <w:ind w:left="709" w:hanging="709"/>
        <w:jc w:val="both"/>
        <w:rPr>
          <w:rFonts w:ascii="Times New Roman" w:eastAsia="Malgun Gothic" w:hAnsi="Times New Roman" w:cs="Times New Roman"/>
          <w:lang w:val="en-GB"/>
        </w:rPr>
      </w:pPr>
      <w:r w:rsidRPr="0046493C">
        <w:rPr>
          <w:rFonts w:ascii="Times New Roman" w:eastAsia="Malgun Gothic" w:hAnsi="Times New Roman" w:cs="Times New Roman"/>
          <w:lang w:val="en-GB"/>
        </w:rPr>
        <w:t xml:space="preserve">Dees, G. (1998), </w:t>
      </w:r>
      <w:r w:rsidRPr="0046493C">
        <w:rPr>
          <w:rFonts w:ascii="Times New Roman" w:eastAsia="Malgun Gothic" w:hAnsi="Times New Roman" w:cs="Times New Roman"/>
          <w:i/>
          <w:lang w:val="en-GB"/>
        </w:rPr>
        <w:t>The Meaning of Social Entrepreneurship</w:t>
      </w:r>
      <w:r w:rsidRPr="0046493C">
        <w:rPr>
          <w:rFonts w:ascii="Times New Roman" w:eastAsia="Malgun Gothic" w:hAnsi="Times New Roman" w:cs="Times New Roman"/>
          <w:lang w:val="en-GB"/>
        </w:rPr>
        <w:t>, Stanford University, mimeo.</w:t>
      </w:r>
    </w:p>
    <w:p w14:paraId="00C66CB5" w14:textId="69DD6938" w:rsidR="005A6989" w:rsidRPr="0046493C" w:rsidRDefault="005A6989" w:rsidP="0069183A">
      <w:pPr>
        <w:ind w:left="709" w:hanging="709"/>
        <w:jc w:val="both"/>
        <w:rPr>
          <w:rFonts w:ascii="Times New Roman" w:eastAsia="Malgun Gothic" w:hAnsi="Times New Roman" w:cs="Times New Roman"/>
          <w:lang w:val="en-GB"/>
        </w:rPr>
      </w:pPr>
      <w:r w:rsidRPr="0046493C">
        <w:rPr>
          <w:rFonts w:ascii="Times New Roman" w:eastAsia="Malgun Gothic" w:hAnsi="Times New Roman" w:cs="Times New Roman"/>
          <w:lang w:val="en-GB"/>
        </w:rPr>
        <w:t xml:space="preserve">Dees, J. &amp; Anderson, B. (2006) “Framing a theory of social entrepreneurship: Building on two schools of practice and thought”, in Mosher-Williams, R. (ed.) </w:t>
      </w:r>
      <w:r w:rsidRPr="0046493C">
        <w:rPr>
          <w:rFonts w:ascii="Times New Roman" w:eastAsia="Malgun Gothic" w:hAnsi="Times New Roman" w:cs="Times New Roman"/>
          <w:i/>
          <w:lang w:val="en-GB"/>
        </w:rPr>
        <w:t>Research on Social Entrepreneurship: Understanding and Contributing to an Emerging Field</w:t>
      </w:r>
      <w:r w:rsidRPr="0046493C">
        <w:rPr>
          <w:rFonts w:ascii="Times New Roman" w:eastAsia="Malgun Gothic" w:hAnsi="Times New Roman" w:cs="Times New Roman"/>
          <w:lang w:val="en-GB"/>
        </w:rPr>
        <w:t>, ARNOVA Occasional Paper Series, Vol. 1, No. 3, pp. 39-66.</w:t>
      </w:r>
    </w:p>
    <w:p w14:paraId="1E160B41" w14:textId="4A719BA4" w:rsidR="00A10722" w:rsidRPr="0046493C" w:rsidRDefault="00A10722" w:rsidP="0069183A">
      <w:pPr>
        <w:ind w:left="709" w:hanging="709"/>
        <w:jc w:val="both"/>
        <w:rPr>
          <w:rFonts w:ascii="Times New Roman" w:eastAsia="Malgun Gothic" w:hAnsi="Times New Roman" w:cs="Times New Roman"/>
          <w:lang w:val="en-GB"/>
        </w:rPr>
      </w:pPr>
      <w:proofErr w:type="spellStart"/>
      <w:r w:rsidRPr="0046493C">
        <w:rPr>
          <w:rFonts w:ascii="Times New Roman" w:eastAsia="Malgun Gothic" w:hAnsi="Times New Roman" w:cs="Times New Roman"/>
          <w:lang w:val="en-GB"/>
        </w:rPr>
        <w:t>Defourny</w:t>
      </w:r>
      <w:proofErr w:type="spellEnd"/>
      <w:r w:rsidRPr="0046493C">
        <w:rPr>
          <w:rFonts w:ascii="Times New Roman" w:eastAsia="Malgun Gothic" w:hAnsi="Times New Roman" w:cs="Times New Roman"/>
          <w:lang w:val="en-GB"/>
        </w:rPr>
        <w:t xml:space="preserve">, J. (2001) “From Third Sector to Social Enterprise”, in </w:t>
      </w:r>
      <w:proofErr w:type="spellStart"/>
      <w:r w:rsidRPr="0046493C">
        <w:rPr>
          <w:rFonts w:ascii="Times New Roman" w:hAnsi="Times New Roman" w:cs="Times New Roman"/>
          <w:spacing w:val="-2"/>
          <w:bdr w:val="none" w:sz="0" w:space="0" w:color="auto" w:frame="1"/>
          <w:lang w:val="en-GB"/>
        </w:rPr>
        <w:t>Borzaga</w:t>
      </w:r>
      <w:proofErr w:type="spellEnd"/>
      <w:r w:rsidRPr="0046493C">
        <w:rPr>
          <w:rFonts w:ascii="Times New Roman" w:hAnsi="Times New Roman" w:cs="Times New Roman"/>
          <w:spacing w:val="-2"/>
          <w:bdr w:val="none" w:sz="0" w:space="0" w:color="auto" w:frame="1"/>
          <w:lang w:val="en-GB"/>
        </w:rPr>
        <w:t>,</w:t>
      </w:r>
      <w:r w:rsidRPr="0046493C">
        <w:rPr>
          <w:rFonts w:ascii="Times New Roman" w:hAnsi="Times New Roman" w:cs="Times New Roman"/>
          <w:spacing w:val="-2"/>
          <w:lang w:val="en-GB"/>
        </w:rPr>
        <w:t xml:space="preserve"> C. &amp; </w:t>
      </w:r>
      <w:proofErr w:type="spellStart"/>
      <w:r w:rsidRPr="0046493C">
        <w:rPr>
          <w:rFonts w:ascii="Times New Roman" w:hAnsi="Times New Roman" w:cs="Times New Roman"/>
          <w:spacing w:val="-2"/>
          <w:bdr w:val="none" w:sz="0" w:space="0" w:color="auto" w:frame="1"/>
          <w:lang w:val="en-GB"/>
        </w:rPr>
        <w:t>Defourny</w:t>
      </w:r>
      <w:proofErr w:type="spellEnd"/>
      <w:r w:rsidRPr="0046493C">
        <w:rPr>
          <w:rFonts w:ascii="Times New Roman" w:hAnsi="Times New Roman" w:cs="Times New Roman"/>
          <w:spacing w:val="-2"/>
          <w:bdr w:val="none" w:sz="0" w:space="0" w:color="auto" w:frame="1"/>
          <w:lang w:val="en-GB"/>
        </w:rPr>
        <w:t>, J. (</w:t>
      </w:r>
      <w:proofErr w:type="spellStart"/>
      <w:r w:rsidRPr="0046493C">
        <w:rPr>
          <w:rFonts w:ascii="Times New Roman" w:hAnsi="Times New Roman" w:cs="Times New Roman"/>
          <w:spacing w:val="-2"/>
          <w:bdr w:val="none" w:sz="0" w:space="0" w:color="auto" w:frame="1"/>
          <w:lang w:val="en-GB"/>
        </w:rPr>
        <w:t>e</w:t>
      </w:r>
      <w:r w:rsidRPr="0046493C">
        <w:rPr>
          <w:rFonts w:ascii="Times New Roman" w:hAnsi="Times New Roman" w:cs="Times New Roman"/>
          <w:spacing w:val="-2"/>
          <w:lang w:val="en-GB"/>
        </w:rPr>
        <w:t>ds</w:t>
      </w:r>
      <w:proofErr w:type="spellEnd"/>
      <w:r w:rsidRPr="0046493C">
        <w:rPr>
          <w:rFonts w:ascii="Times New Roman" w:hAnsi="Times New Roman" w:cs="Times New Roman"/>
          <w:spacing w:val="-2"/>
          <w:lang w:val="en-GB"/>
        </w:rPr>
        <w:t xml:space="preserve">) </w:t>
      </w:r>
      <w:r w:rsidRPr="0046493C">
        <w:rPr>
          <w:rFonts w:ascii="Times New Roman" w:hAnsi="Times New Roman" w:cs="Times New Roman"/>
          <w:i/>
          <w:spacing w:val="-2"/>
          <w:lang w:val="en-GB"/>
        </w:rPr>
        <w:t>The Emergence of Social Enterprise</w:t>
      </w:r>
      <w:r w:rsidRPr="0046493C">
        <w:rPr>
          <w:rFonts w:ascii="Times New Roman" w:hAnsi="Times New Roman" w:cs="Times New Roman"/>
          <w:spacing w:val="-2"/>
          <w:lang w:val="en-GB"/>
        </w:rPr>
        <w:t xml:space="preserve">, London </w:t>
      </w:r>
      <w:r w:rsidRPr="0046493C">
        <w:rPr>
          <w:rFonts w:ascii="Times New Roman" w:hAnsi="Times New Roman" w:cs="Times New Roman"/>
          <w:spacing w:val="-2"/>
          <w:bdr w:val="none" w:sz="0" w:space="0" w:color="auto" w:frame="1"/>
          <w:lang w:val="en-GB"/>
        </w:rPr>
        <w:t>and</w:t>
      </w:r>
      <w:r w:rsidRPr="0046493C">
        <w:rPr>
          <w:rFonts w:ascii="Times New Roman" w:hAnsi="Times New Roman" w:cs="Times New Roman"/>
          <w:spacing w:val="-2"/>
          <w:lang w:val="en-GB"/>
        </w:rPr>
        <w:t xml:space="preserve"> New York: Routledge</w:t>
      </w:r>
      <w:r w:rsidR="00644476" w:rsidRPr="0046493C">
        <w:rPr>
          <w:rFonts w:ascii="Times New Roman" w:hAnsi="Times New Roman" w:cs="Times New Roman"/>
          <w:spacing w:val="-2"/>
          <w:lang w:val="en-GB"/>
        </w:rPr>
        <w:t>, pp.</w:t>
      </w:r>
      <w:r w:rsidR="007247C0" w:rsidRPr="0046493C">
        <w:rPr>
          <w:rFonts w:ascii="Times New Roman" w:hAnsi="Times New Roman" w:cs="Times New Roman"/>
          <w:spacing w:val="-2"/>
          <w:lang w:val="en-GB"/>
        </w:rPr>
        <w:t> </w:t>
      </w:r>
      <w:r w:rsidR="00644476" w:rsidRPr="0046493C">
        <w:rPr>
          <w:rFonts w:ascii="Times New Roman" w:hAnsi="Times New Roman" w:cs="Times New Roman"/>
          <w:spacing w:val="-2"/>
          <w:lang w:val="en-GB"/>
        </w:rPr>
        <w:t>1-28.</w:t>
      </w:r>
    </w:p>
    <w:p w14:paraId="071F87A9" w14:textId="79E7C36F" w:rsidR="001C49D5" w:rsidRPr="0046493C" w:rsidRDefault="001C49D5" w:rsidP="0069183A">
      <w:pPr>
        <w:ind w:left="709" w:hanging="709"/>
        <w:jc w:val="both"/>
        <w:rPr>
          <w:rFonts w:ascii="Times New Roman" w:eastAsia="Times New Roman" w:hAnsi="Times New Roman" w:cs="Times New Roman"/>
          <w:lang w:val="en-GB" w:eastAsia="ko-KR"/>
        </w:rPr>
      </w:pPr>
      <w:proofErr w:type="spellStart"/>
      <w:r w:rsidRPr="0046493C">
        <w:rPr>
          <w:rFonts w:ascii="Times New Roman" w:eastAsia="Times New Roman" w:hAnsi="Times New Roman" w:cs="Times New Roman"/>
          <w:lang w:val="en-GB" w:eastAsia="ko-KR"/>
        </w:rPr>
        <w:t>Defourny</w:t>
      </w:r>
      <w:proofErr w:type="spellEnd"/>
      <w:r w:rsidRPr="0046493C">
        <w:rPr>
          <w:rFonts w:ascii="Times New Roman" w:eastAsia="Times New Roman" w:hAnsi="Times New Roman" w:cs="Times New Roman"/>
          <w:lang w:val="en-GB" w:eastAsia="ko-KR"/>
        </w:rPr>
        <w:t xml:space="preserve">, J. &amp; Kim, S. (2011) “Emerging Models of Social Enterprise in Eastern Asia: A Cross-Country Analysis”, </w:t>
      </w:r>
      <w:r w:rsidRPr="0046493C">
        <w:rPr>
          <w:rFonts w:ascii="Times New Roman" w:eastAsia="Times New Roman" w:hAnsi="Times New Roman" w:cs="Times New Roman"/>
          <w:i/>
          <w:lang w:val="en-GB" w:eastAsia="ko-KR"/>
        </w:rPr>
        <w:t>Social Enterprise Journal</w:t>
      </w:r>
      <w:r w:rsidRPr="0046493C">
        <w:rPr>
          <w:rFonts w:ascii="Times New Roman" w:eastAsia="Times New Roman" w:hAnsi="Times New Roman" w:cs="Times New Roman"/>
          <w:lang w:val="en-GB" w:eastAsia="ko-KR"/>
        </w:rPr>
        <w:t>, Vol. 7, No. 1, pp. 86-111.</w:t>
      </w:r>
    </w:p>
    <w:p w14:paraId="1D98BE28" w14:textId="7B7938B5" w:rsidR="00227A2B" w:rsidRPr="0046493C" w:rsidRDefault="00227A2B" w:rsidP="0069183A">
      <w:pPr>
        <w:ind w:left="709" w:hanging="709"/>
        <w:jc w:val="both"/>
        <w:rPr>
          <w:rFonts w:ascii="Times New Roman" w:hAnsi="Times New Roman" w:cs="Times New Roman"/>
          <w:lang w:val="en-GB"/>
        </w:rPr>
      </w:pPr>
      <w:proofErr w:type="spellStart"/>
      <w:r w:rsidRPr="0046493C">
        <w:rPr>
          <w:rFonts w:ascii="Times New Roman" w:eastAsia="Times New Roman" w:hAnsi="Times New Roman" w:cs="Times New Roman"/>
          <w:lang w:val="en-GB" w:eastAsia="ko-KR"/>
        </w:rPr>
        <w:t>Defourny</w:t>
      </w:r>
      <w:proofErr w:type="spellEnd"/>
      <w:r w:rsidR="005A6989" w:rsidRPr="0046493C">
        <w:rPr>
          <w:rFonts w:ascii="Times New Roman" w:eastAsia="Times New Roman" w:hAnsi="Times New Roman" w:cs="Times New Roman"/>
          <w:lang w:val="en-GB" w:eastAsia="ko-KR"/>
        </w:rPr>
        <w:t>,</w:t>
      </w:r>
      <w:r w:rsidRPr="0046493C">
        <w:rPr>
          <w:rFonts w:ascii="Times New Roman" w:eastAsia="Times New Roman" w:hAnsi="Times New Roman" w:cs="Times New Roman"/>
          <w:lang w:val="en-GB" w:eastAsia="ko-KR"/>
        </w:rPr>
        <w:t xml:space="preserve"> J. &amp; </w:t>
      </w:r>
      <w:proofErr w:type="spellStart"/>
      <w:r w:rsidRPr="0046493C">
        <w:rPr>
          <w:rFonts w:ascii="Times New Roman" w:eastAsia="Times New Roman" w:hAnsi="Times New Roman" w:cs="Times New Roman"/>
          <w:lang w:val="en-GB" w:eastAsia="ko-KR"/>
        </w:rPr>
        <w:t>Kuan</w:t>
      </w:r>
      <w:proofErr w:type="spellEnd"/>
      <w:r w:rsidR="005A6989" w:rsidRPr="0046493C">
        <w:rPr>
          <w:rFonts w:ascii="Times New Roman" w:eastAsia="Times New Roman" w:hAnsi="Times New Roman" w:cs="Times New Roman"/>
          <w:lang w:val="en-GB" w:eastAsia="ko-KR"/>
        </w:rPr>
        <w:t>,</w:t>
      </w:r>
      <w:r w:rsidRPr="0046493C">
        <w:rPr>
          <w:rFonts w:ascii="Times New Roman" w:eastAsia="Times New Roman" w:hAnsi="Times New Roman" w:cs="Times New Roman"/>
          <w:lang w:val="en-GB" w:eastAsia="ko-KR"/>
        </w:rPr>
        <w:t xml:space="preserve"> Y.</w:t>
      </w:r>
      <w:r w:rsidR="001C49D5" w:rsidRPr="0046493C">
        <w:rPr>
          <w:rFonts w:ascii="Times New Roman" w:eastAsia="Times New Roman" w:hAnsi="Times New Roman" w:cs="Times New Roman"/>
          <w:lang w:val="en-GB" w:eastAsia="ko-KR"/>
        </w:rPr>
        <w:t xml:space="preserve"> </w:t>
      </w:r>
      <w:r w:rsidRPr="0046493C">
        <w:rPr>
          <w:rFonts w:ascii="Times New Roman" w:eastAsia="Times New Roman" w:hAnsi="Times New Roman" w:cs="Times New Roman"/>
          <w:lang w:val="en-GB" w:eastAsia="ko-KR"/>
        </w:rPr>
        <w:t xml:space="preserve">Y. (ed.) </w:t>
      </w:r>
      <w:r w:rsidR="005A6989" w:rsidRPr="0046493C">
        <w:rPr>
          <w:rFonts w:ascii="Times New Roman" w:eastAsia="Times New Roman" w:hAnsi="Times New Roman" w:cs="Times New Roman"/>
          <w:lang w:val="en-GB" w:eastAsia="ko-KR"/>
        </w:rPr>
        <w:t>(</w:t>
      </w:r>
      <w:r w:rsidRPr="0046493C">
        <w:rPr>
          <w:rFonts w:ascii="Times New Roman" w:eastAsia="Times New Roman" w:hAnsi="Times New Roman" w:cs="Times New Roman"/>
          <w:lang w:val="en-GB" w:eastAsia="ko-KR"/>
        </w:rPr>
        <w:t>2011</w:t>
      </w:r>
      <w:r w:rsidR="005A6989" w:rsidRPr="0046493C">
        <w:rPr>
          <w:rFonts w:ascii="Times New Roman" w:eastAsia="Times New Roman" w:hAnsi="Times New Roman" w:cs="Times New Roman"/>
          <w:lang w:val="en-GB" w:eastAsia="ko-KR"/>
        </w:rPr>
        <w:t>)</w:t>
      </w:r>
      <w:r w:rsidRPr="0046493C">
        <w:rPr>
          <w:rFonts w:ascii="Times New Roman" w:eastAsia="Times New Roman" w:hAnsi="Times New Roman" w:cs="Times New Roman"/>
          <w:lang w:val="en-GB" w:eastAsia="ko-KR"/>
        </w:rPr>
        <w:t xml:space="preserve"> </w:t>
      </w:r>
      <w:r w:rsidR="005A6989" w:rsidRPr="0046493C">
        <w:rPr>
          <w:rFonts w:ascii="Times New Roman" w:eastAsia="Times New Roman" w:hAnsi="Times New Roman" w:cs="Times New Roman"/>
          <w:lang w:val="en-GB" w:eastAsia="ko-KR"/>
        </w:rPr>
        <w:t>“</w:t>
      </w:r>
      <w:r w:rsidRPr="0046493C">
        <w:rPr>
          <w:rFonts w:ascii="Times New Roman" w:eastAsia="Times New Roman" w:hAnsi="Times New Roman" w:cs="Times New Roman"/>
          <w:lang w:val="en-GB" w:eastAsia="ko-KR"/>
        </w:rPr>
        <w:t>Social Enterprise in Eastern Asia</w:t>
      </w:r>
      <w:r w:rsidR="005A6989" w:rsidRPr="0046493C">
        <w:rPr>
          <w:rFonts w:ascii="Times New Roman" w:eastAsia="Times New Roman" w:hAnsi="Times New Roman" w:cs="Times New Roman"/>
          <w:lang w:val="en-GB" w:eastAsia="ko-KR"/>
        </w:rPr>
        <w:t>”</w:t>
      </w:r>
      <w:r w:rsidRPr="0046493C">
        <w:rPr>
          <w:rFonts w:ascii="Times New Roman" w:eastAsia="Times New Roman" w:hAnsi="Times New Roman" w:cs="Times New Roman"/>
          <w:lang w:val="en-GB" w:eastAsia="ko-KR"/>
        </w:rPr>
        <w:t xml:space="preserve">, </w:t>
      </w:r>
      <w:r w:rsidRPr="0046493C">
        <w:rPr>
          <w:rFonts w:ascii="Times New Roman" w:hAnsi="Times New Roman" w:cs="Times New Roman"/>
          <w:i/>
          <w:lang w:val="en-GB"/>
        </w:rPr>
        <w:t>Social Enterprise Journal</w:t>
      </w:r>
      <w:r w:rsidRPr="0046493C">
        <w:rPr>
          <w:rFonts w:ascii="Times New Roman" w:hAnsi="Times New Roman" w:cs="Times New Roman"/>
          <w:lang w:val="en-GB"/>
        </w:rPr>
        <w:t>, Vol</w:t>
      </w:r>
      <w:r w:rsidR="005A6989" w:rsidRPr="0046493C">
        <w:rPr>
          <w:rFonts w:ascii="Times New Roman" w:hAnsi="Times New Roman" w:cs="Times New Roman"/>
          <w:lang w:val="en-GB"/>
        </w:rPr>
        <w:t>. </w:t>
      </w:r>
      <w:r w:rsidRPr="0046493C">
        <w:rPr>
          <w:rFonts w:ascii="Times New Roman" w:hAnsi="Times New Roman" w:cs="Times New Roman"/>
          <w:lang w:val="en-GB"/>
        </w:rPr>
        <w:t>7, N</w:t>
      </w:r>
      <w:r w:rsidR="005A6989" w:rsidRPr="0046493C">
        <w:rPr>
          <w:rFonts w:ascii="Times New Roman" w:hAnsi="Times New Roman" w:cs="Times New Roman"/>
          <w:lang w:val="en-GB"/>
        </w:rPr>
        <w:t>o</w:t>
      </w:r>
      <w:r w:rsidRPr="0046493C">
        <w:rPr>
          <w:rFonts w:ascii="Times New Roman" w:hAnsi="Times New Roman" w:cs="Times New Roman"/>
          <w:lang w:val="en-GB"/>
        </w:rPr>
        <w:t>.</w:t>
      </w:r>
      <w:r w:rsidR="005A6989" w:rsidRPr="0046493C">
        <w:rPr>
          <w:rFonts w:ascii="Times New Roman" w:hAnsi="Times New Roman" w:cs="Times New Roman"/>
          <w:lang w:val="en-GB"/>
        </w:rPr>
        <w:t> </w:t>
      </w:r>
      <w:r w:rsidRPr="0046493C">
        <w:rPr>
          <w:rFonts w:ascii="Times New Roman" w:hAnsi="Times New Roman" w:cs="Times New Roman"/>
          <w:lang w:val="en-GB"/>
        </w:rPr>
        <w:t>1.</w:t>
      </w:r>
    </w:p>
    <w:p w14:paraId="12370438" w14:textId="3DD38B2B" w:rsidR="00227A2B" w:rsidRPr="0046493C" w:rsidRDefault="00227A2B" w:rsidP="0069183A">
      <w:pPr>
        <w:ind w:left="709" w:hanging="709"/>
        <w:jc w:val="both"/>
        <w:rPr>
          <w:rFonts w:ascii="Times New Roman" w:eastAsia="Malgun Gothic" w:hAnsi="Times New Roman" w:cs="Times New Roman"/>
          <w:lang w:val="en-GB"/>
        </w:rPr>
      </w:pPr>
      <w:proofErr w:type="spellStart"/>
      <w:r w:rsidRPr="0046493C">
        <w:rPr>
          <w:rFonts w:ascii="Times New Roman" w:eastAsia="Malgun Gothic" w:hAnsi="Times New Roman" w:cs="Times New Roman"/>
          <w:lang w:val="en-GB"/>
        </w:rPr>
        <w:t>Defourny</w:t>
      </w:r>
      <w:proofErr w:type="spellEnd"/>
      <w:r w:rsidR="001C49D5" w:rsidRPr="0046493C">
        <w:rPr>
          <w:rFonts w:ascii="Times New Roman" w:eastAsia="Malgun Gothic" w:hAnsi="Times New Roman" w:cs="Times New Roman"/>
          <w:lang w:val="en-GB"/>
        </w:rPr>
        <w:t>,</w:t>
      </w:r>
      <w:r w:rsidRPr="0046493C">
        <w:rPr>
          <w:rFonts w:ascii="Times New Roman" w:eastAsia="Malgun Gothic" w:hAnsi="Times New Roman" w:cs="Times New Roman"/>
          <w:lang w:val="en-GB"/>
        </w:rPr>
        <w:t xml:space="preserve"> J. </w:t>
      </w:r>
      <w:r w:rsidR="001C49D5" w:rsidRPr="0046493C">
        <w:rPr>
          <w:rFonts w:ascii="Times New Roman" w:eastAsia="Malgun Gothic" w:hAnsi="Times New Roman" w:cs="Times New Roman"/>
          <w:lang w:val="en-GB"/>
        </w:rPr>
        <w:t>&amp;</w:t>
      </w:r>
      <w:r w:rsidRPr="0046493C">
        <w:rPr>
          <w:rFonts w:ascii="Times New Roman" w:eastAsia="Malgun Gothic" w:hAnsi="Times New Roman" w:cs="Times New Roman"/>
          <w:lang w:val="en-GB"/>
        </w:rPr>
        <w:t xml:space="preserve"> Nyssens</w:t>
      </w:r>
      <w:r w:rsidR="001C49D5" w:rsidRPr="0046493C">
        <w:rPr>
          <w:rFonts w:ascii="Times New Roman" w:eastAsia="Malgun Gothic" w:hAnsi="Times New Roman" w:cs="Times New Roman"/>
          <w:lang w:val="en-GB"/>
        </w:rPr>
        <w:t>,</w:t>
      </w:r>
      <w:r w:rsidRPr="0046493C">
        <w:rPr>
          <w:rFonts w:ascii="Times New Roman" w:eastAsia="Malgun Gothic" w:hAnsi="Times New Roman" w:cs="Times New Roman"/>
          <w:lang w:val="en-GB"/>
        </w:rPr>
        <w:t xml:space="preserve"> M. </w:t>
      </w:r>
      <w:r w:rsidR="001C49D5" w:rsidRPr="0046493C">
        <w:rPr>
          <w:rFonts w:ascii="Times New Roman" w:eastAsia="Malgun Gothic" w:hAnsi="Times New Roman" w:cs="Times New Roman"/>
          <w:lang w:val="en-GB"/>
        </w:rPr>
        <w:t>(</w:t>
      </w:r>
      <w:r w:rsidRPr="0046493C">
        <w:rPr>
          <w:rFonts w:ascii="Times New Roman" w:eastAsia="Malgun Gothic" w:hAnsi="Times New Roman" w:cs="Times New Roman"/>
          <w:lang w:val="en-GB"/>
        </w:rPr>
        <w:t>2010</w:t>
      </w:r>
      <w:r w:rsidR="001C49D5" w:rsidRPr="0046493C">
        <w:rPr>
          <w:rFonts w:ascii="Times New Roman" w:eastAsia="Malgun Gothic" w:hAnsi="Times New Roman" w:cs="Times New Roman"/>
          <w:lang w:val="en-GB"/>
        </w:rPr>
        <w:t>)</w:t>
      </w:r>
      <w:r w:rsidRPr="0046493C">
        <w:rPr>
          <w:rFonts w:ascii="Times New Roman" w:eastAsia="Malgun Gothic" w:hAnsi="Times New Roman" w:cs="Times New Roman"/>
          <w:lang w:val="en-GB"/>
        </w:rPr>
        <w:t xml:space="preserve"> </w:t>
      </w:r>
      <w:r w:rsidR="001C49D5" w:rsidRPr="0046493C">
        <w:rPr>
          <w:rFonts w:ascii="Times New Roman" w:eastAsia="Malgun Gothic" w:hAnsi="Times New Roman" w:cs="Times New Roman"/>
          <w:lang w:val="en-GB"/>
        </w:rPr>
        <w:t>“</w:t>
      </w:r>
      <w:r w:rsidRPr="0046493C">
        <w:rPr>
          <w:rFonts w:ascii="Times New Roman" w:eastAsia="Malgun Gothic" w:hAnsi="Times New Roman" w:cs="Times New Roman"/>
          <w:lang w:val="en-GB"/>
        </w:rPr>
        <w:t>Conceptions of Social Enterprise and Social Entrepreneurship in Europe and the United States: Convergences and Differences</w:t>
      </w:r>
      <w:r w:rsidR="001C49D5" w:rsidRPr="0046493C">
        <w:rPr>
          <w:rFonts w:ascii="Times New Roman" w:eastAsia="Malgun Gothic" w:hAnsi="Times New Roman" w:cs="Times New Roman"/>
          <w:lang w:val="en-GB"/>
        </w:rPr>
        <w:t>”</w:t>
      </w:r>
      <w:r w:rsidRPr="0046493C">
        <w:rPr>
          <w:rFonts w:ascii="Times New Roman" w:eastAsia="Malgun Gothic" w:hAnsi="Times New Roman" w:cs="Times New Roman"/>
          <w:lang w:val="en-GB"/>
        </w:rPr>
        <w:t xml:space="preserve">, </w:t>
      </w:r>
      <w:r w:rsidRPr="0046493C">
        <w:rPr>
          <w:rFonts w:ascii="Times New Roman" w:eastAsia="Malgun Gothic" w:hAnsi="Times New Roman" w:cs="Times New Roman"/>
          <w:i/>
          <w:lang w:val="en-GB"/>
        </w:rPr>
        <w:t>Journal of Social Entrepreneurship</w:t>
      </w:r>
      <w:r w:rsidR="001C49D5" w:rsidRPr="0046493C">
        <w:rPr>
          <w:rFonts w:ascii="Times New Roman" w:eastAsia="Malgun Gothic" w:hAnsi="Times New Roman" w:cs="Times New Roman"/>
          <w:lang w:val="en-GB"/>
        </w:rPr>
        <w:t>, Vol. </w:t>
      </w:r>
      <w:r w:rsidRPr="0046493C">
        <w:rPr>
          <w:rFonts w:ascii="Times New Roman" w:eastAsia="Malgun Gothic" w:hAnsi="Times New Roman" w:cs="Times New Roman"/>
          <w:lang w:val="en-GB"/>
        </w:rPr>
        <w:t>1</w:t>
      </w:r>
      <w:r w:rsidR="001C49D5" w:rsidRPr="0046493C">
        <w:rPr>
          <w:rFonts w:ascii="Times New Roman" w:eastAsia="Malgun Gothic" w:hAnsi="Times New Roman" w:cs="Times New Roman"/>
          <w:lang w:val="en-GB"/>
        </w:rPr>
        <w:t>, No. </w:t>
      </w:r>
      <w:r w:rsidRPr="0046493C">
        <w:rPr>
          <w:rFonts w:ascii="Times New Roman" w:eastAsia="Malgun Gothic" w:hAnsi="Times New Roman" w:cs="Times New Roman"/>
          <w:lang w:val="en-GB"/>
        </w:rPr>
        <w:t xml:space="preserve">1, </w:t>
      </w:r>
      <w:r w:rsidR="001C49D5" w:rsidRPr="0046493C">
        <w:rPr>
          <w:rFonts w:ascii="Times New Roman" w:eastAsia="Malgun Gothic" w:hAnsi="Times New Roman" w:cs="Times New Roman"/>
          <w:lang w:val="en-GB"/>
        </w:rPr>
        <w:t>pp. </w:t>
      </w:r>
      <w:r w:rsidRPr="0046493C">
        <w:rPr>
          <w:rFonts w:ascii="Times New Roman" w:eastAsia="Malgun Gothic" w:hAnsi="Times New Roman" w:cs="Times New Roman"/>
          <w:lang w:val="en-GB"/>
        </w:rPr>
        <w:t>32-53.</w:t>
      </w:r>
    </w:p>
    <w:p w14:paraId="647DF889" w14:textId="7F009578" w:rsidR="002354FB" w:rsidRPr="0046493C" w:rsidRDefault="002354FB" w:rsidP="0069183A">
      <w:pPr>
        <w:ind w:left="709" w:hanging="709"/>
        <w:jc w:val="both"/>
        <w:rPr>
          <w:rFonts w:ascii="Times New Roman" w:hAnsi="Times New Roman" w:cs="Times New Roman"/>
          <w:color w:val="000000" w:themeColor="text1"/>
          <w:lang w:val="en-GB"/>
        </w:rPr>
      </w:pPr>
      <w:proofErr w:type="spellStart"/>
      <w:r w:rsidRPr="0046493C">
        <w:rPr>
          <w:rFonts w:ascii="Times New Roman" w:hAnsi="Times New Roman" w:cs="Times New Roman"/>
          <w:color w:val="000000" w:themeColor="text1"/>
          <w:lang w:val="en-GB"/>
        </w:rPr>
        <w:t>Defourny</w:t>
      </w:r>
      <w:proofErr w:type="spellEnd"/>
      <w:r w:rsidRPr="0046493C">
        <w:rPr>
          <w:rFonts w:ascii="Times New Roman" w:hAnsi="Times New Roman" w:cs="Times New Roman"/>
          <w:color w:val="000000" w:themeColor="text1"/>
          <w:lang w:val="en-GB"/>
        </w:rPr>
        <w:t xml:space="preserve">, J. &amp; Nyssens, M. (2017) “Fundamentals for an International Typology of Social Enterprise Models, </w:t>
      </w:r>
      <w:proofErr w:type="spellStart"/>
      <w:r w:rsidRPr="0046493C">
        <w:rPr>
          <w:rFonts w:ascii="Times New Roman" w:hAnsi="Times New Roman" w:cs="Times New Roman"/>
          <w:i/>
          <w:color w:val="000000" w:themeColor="text1"/>
          <w:lang w:val="en-GB"/>
        </w:rPr>
        <w:t>Voluntas</w:t>
      </w:r>
      <w:proofErr w:type="spellEnd"/>
      <w:r w:rsidRPr="0046493C">
        <w:rPr>
          <w:rFonts w:ascii="Times New Roman" w:hAnsi="Times New Roman" w:cs="Times New Roman"/>
          <w:color w:val="000000" w:themeColor="text1"/>
          <w:lang w:val="en-GB"/>
        </w:rPr>
        <w:t>, Vol. </w:t>
      </w:r>
      <w:r w:rsidR="007247C0" w:rsidRPr="0046493C">
        <w:rPr>
          <w:rFonts w:ascii="Times New Roman" w:hAnsi="Times New Roman" w:cs="Times New Roman"/>
          <w:color w:val="000000" w:themeColor="text1"/>
          <w:lang w:val="en-GB"/>
        </w:rPr>
        <w:t>28</w:t>
      </w:r>
      <w:r w:rsidRPr="0046493C">
        <w:rPr>
          <w:rFonts w:ascii="Times New Roman" w:hAnsi="Times New Roman" w:cs="Times New Roman"/>
          <w:color w:val="000000" w:themeColor="text1"/>
          <w:lang w:val="en-GB"/>
        </w:rPr>
        <w:t xml:space="preserve">, </w:t>
      </w:r>
      <w:r w:rsidR="007247C0" w:rsidRPr="0046493C">
        <w:rPr>
          <w:rFonts w:ascii="Times New Roman" w:hAnsi="Times New Roman" w:cs="Times New Roman"/>
          <w:color w:val="000000" w:themeColor="text1"/>
          <w:lang w:val="en-GB"/>
        </w:rPr>
        <w:t>pp. 2469-97</w:t>
      </w:r>
      <w:r w:rsidRPr="0046493C">
        <w:rPr>
          <w:rFonts w:ascii="Times New Roman" w:hAnsi="Times New Roman" w:cs="Times New Roman"/>
          <w:color w:val="000000" w:themeColor="text1"/>
          <w:lang w:val="en-GB"/>
        </w:rPr>
        <w:t>.</w:t>
      </w:r>
    </w:p>
    <w:p w14:paraId="69F004CE" w14:textId="333CB0F2" w:rsidR="002354FB" w:rsidRPr="0046493C" w:rsidRDefault="002354FB" w:rsidP="0069183A">
      <w:pPr>
        <w:ind w:left="709" w:hanging="709"/>
        <w:jc w:val="both"/>
        <w:rPr>
          <w:rFonts w:ascii="Times New Roman" w:eastAsia="Malgun Gothic" w:hAnsi="Times New Roman" w:cs="Times New Roman"/>
          <w:lang w:val="en-GB"/>
        </w:rPr>
      </w:pPr>
      <w:proofErr w:type="spellStart"/>
      <w:r w:rsidRPr="0046493C">
        <w:rPr>
          <w:rFonts w:ascii="Times New Roman" w:hAnsi="Times New Roman" w:cs="Times New Roman"/>
          <w:color w:val="000000" w:themeColor="text1"/>
          <w:lang w:val="en-GB"/>
        </w:rPr>
        <w:t>Defourny</w:t>
      </w:r>
      <w:proofErr w:type="spellEnd"/>
      <w:r w:rsidRPr="0046493C">
        <w:rPr>
          <w:rFonts w:ascii="Times New Roman" w:hAnsi="Times New Roman" w:cs="Times New Roman"/>
          <w:color w:val="000000" w:themeColor="text1"/>
          <w:lang w:val="en-GB"/>
        </w:rPr>
        <w:t xml:space="preserve">, J., Nyssens, M. &amp; </w:t>
      </w:r>
      <w:proofErr w:type="spellStart"/>
      <w:r w:rsidRPr="0046493C">
        <w:rPr>
          <w:rFonts w:ascii="Times New Roman" w:hAnsi="Times New Roman" w:cs="Times New Roman"/>
          <w:color w:val="000000" w:themeColor="text1"/>
          <w:lang w:val="en-GB"/>
        </w:rPr>
        <w:t>Brolis</w:t>
      </w:r>
      <w:proofErr w:type="spellEnd"/>
      <w:r w:rsidRPr="0046493C">
        <w:rPr>
          <w:rFonts w:ascii="Times New Roman" w:hAnsi="Times New Roman" w:cs="Times New Roman"/>
          <w:color w:val="000000" w:themeColor="text1"/>
          <w:lang w:val="en-GB"/>
        </w:rPr>
        <w:t xml:space="preserve">, O. (2019) “Mapping and Testing Social Enterprise Models Across the World: Evidence from the ‘International Comparative Social Enterprise Models (ICSEM) Project’”, </w:t>
      </w:r>
      <w:r w:rsidRPr="0046493C">
        <w:rPr>
          <w:rFonts w:ascii="Times New Roman" w:hAnsi="Times New Roman" w:cs="Times New Roman"/>
          <w:i/>
          <w:color w:val="000000" w:themeColor="text1"/>
          <w:lang w:val="en-GB"/>
        </w:rPr>
        <w:t>ICSEM Working Papers</w:t>
      </w:r>
      <w:r w:rsidRPr="0046493C">
        <w:rPr>
          <w:rFonts w:ascii="Times New Roman" w:hAnsi="Times New Roman" w:cs="Times New Roman"/>
          <w:color w:val="000000" w:themeColor="text1"/>
          <w:lang w:val="en-GB"/>
        </w:rPr>
        <w:t>, Liege: The International Comparative Social Enterprise (ICSEM) Project, No. 50.</w:t>
      </w:r>
    </w:p>
    <w:p w14:paraId="397225C4" w14:textId="74EB504C" w:rsidR="001C49D5" w:rsidRPr="0046493C" w:rsidRDefault="001C49D5" w:rsidP="0069183A">
      <w:pPr>
        <w:ind w:left="709" w:hanging="709"/>
        <w:jc w:val="both"/>
        <w:rPr>
          <w:rFonts w:ascii="Times New Roman" w:eastAsia="Malgun Gothic" w:hAnsi="Times New Roman" w:cs="Times New Roman"/>
          <w:lang w:val="en-GB"/>
        </w:rPr>
      </w:pPr>
      <w:r w:rsidRPr="0046493C">
        <w:rPr>
          <w:rFonts w:ascii="Times New Roman" w:eastAsia="Malgun Gothic" w:hAnsi="Times New Roman" w:cs="Times New Roman"/>
          <w:lang w:val="en-GB"/>
        </w:rPr>
        <w:t xml:space="preserve">Hasan, S. (2015) “Disseminating Asia’s Third-Sector Research”, </w:t>
      </w:r>
      <w:proofErr w:type="spellStart"/>
      <w:r w:rsidRPr="0046493C">
        <w:rPr>
          <w:rFonts w:ascii="Times New Roman" w:eastAsia="Malgun Gothic" w:hAnsi="Times New Roman" w:cs="Times New Roman"/>
          <w:i/>
          <w:lang w:val="en-GB"/>
        </w:rPr>
        <w:t>Voluntas</w:t>
      </w:r>
      <w:proofErr w:type="spellEnd"/>
      <w:r w:rsidRPr="0046493C">
        <w:rPr>
          <w:rFonts w:ascii="Times New Roman" w:eastAsia="Malgun Gothic" w:hAnsi="Times New Roman" w:cs="Times New Roman"/>
          <w:lang w:val="en-GB"/>
        </w:rPr>
        <w:t>, Vol. 26, No. 1, pp. 1007-15.</w:t>
      </w:r>
    </w:p>
    <w:p w14:paraId="558C9F78" w14:textId="04D73524" w:rsidR="001C49D5" w:rsidRPr="0046493C" w:rsidRDefault="001C49D5" w:rsidP="0069183A">
      <w:pPr>
        <w:ind w:left="709" w:hanging="709"/>
        <w:jc w:val="both"/>
        <w:rPr>
          <w:rFonts w:ascii="Times New Roman" w:eastAsia="Malgun Gothic" w:hAnsi="Times New Roman" w:cs="Times New Roman"/>
          <w:lang w:val="en-GB"/>
        </w:rPr>
      </w:pPr>
      <w:r w:rsidRPr="0046493C">
        <w:rPr>
          <w:rFonts w:ascii="Times New Roman" w:eastAsia="Malgun Gothic" w:hAnsi="Times New Roman" w:cs="Times New Roman"/>
          <w:lang w:val="en-GB"/>
        </w:rPr>
        <w:t>Holliday, I. (2000) “</w:t>
      </w:r>
      <w:proofErr w:type="spellStart"/>
      <w:r w:rsidRPr="0046493C">
        <w:rPr>
          <w:rFonts w:ascii="Times New Roman" w:eastAsia="Malgun Gothic" w:hAnsi="Times New Roman" w:cs="Times New Roman"/>
          <w:lang w:val="en-GB"/>
        </w:rPr>
        <w:t>Productivist</w:t>
      </w:r>
      <w:proofErr w:type="spellEnd"/>
      <w:r w:rsidRPr="0046493C">
        <w:rPr>
          <w:rFonts w:ascii="Times New Roman" w:eastAsia="Malgun Gothic" w:hAnsi="Times New Roman" w:cs="Times New Roman"/>
          <w:lang w:val="en-GB"/>
        </w:rPr>
        <w:t xml:space="preserve"> Welfare Capitalism: Social Policy in East Asia”, </w:t>
      </w:r>
      <w:r w:rsidRPr="0046493C">
        <w:rPr>
          <w:rFonts w:ascii="Times New Roman" w:eastAsia="Malgun Gothic" w:hAnsi="Times New Roman" w:cs="Times New Roman"/>
          <w:i/>
          <w:lang w:val="en-GB"/>
        </w:rPr>
        <w:t>Political Studies</w:t>
      </w:r>
      <w:r w:rsidRPr="0046493C">
        <w:rPr>
          <w:rFonts w:ascii="Times New Roman" w:eastAsia="Malgun Gothic" w:hAnsi="Times New Roman" w:cs="Times New Roman"/>
          <w:lang w:val="en-GB"/>
        </w:rPr>
        <w:t>, Vol. 48, No. 4, pp. 706-23.</w:t>
      </w:r>
    </w:p>
    <w:p w14:paraId="2A37E4AC" w14:textId="54731574" w:rsidR="001C49D5" w:rsidRPr="0046493C" w:rsidRDefault="001C49D5" w:rsidP="0069183A">
      <w:pPr>
        <w:ind w:left="709" w:hanging="709"/>
        <w:jc w:val="both"/>
        <w:rPr>
          <w:rFonts w:ascii="Times New Roman" w:eastAsia="Arial Unicode MS" w:hAnsi="Times New Roman" w:cs="Times New Roman"/>
          <w:bCs/>
          <w:color w:val="000000"/>
          <w:lang w:val="en-GB"/>
        </w:rPr>
      </w:pPr>
      <w:bookmarkStart w:id="8" w:name="_ENREF_14"/>
      <w:r w:rsidRPr="0046493C">
        <w:rPr>
          <w:rFonts w:ascii="Times New Roman" w:eastAsia="Arial Unicode MS" w:hAnsi="Times New Roman" w:cs="Times New Roman"/>
          <w:bCs/>
          <w:color w:val="000000"/>
          <w:lang w:val="en-GB"/>
        </w:rPr>
        <w:t xml:space="preserve">Inglehart, R. &amp; </w:t>
      </w:r>
      <w:proofErr w:type="spellStart"/>
      <w:r w:rsidRPr="0046493C">
        <w:rPr>
          <w:rFonts w:ascii="Times New Roman" w:eastAsia="Arial Unicode MS" w:hAnsi="Times New Roman" w:cs="Times New Roman"/>
          <w:bCs/>
          <w:color w:val="000000"/>
          <w:lang w:val="en-GB"/>
        </w:rPr>
        <w:t>Welzel</w:t>
      </w:r>
      <w:proofErr w:type="spellEnd"/>
      <w:r w:rsidRPr="0046493C">
        <w:rPr>
          <w:rFonts w:ascii="Times New Roman" w:eastAsia="Arial Unicode MS" w:hAnsi="Times New Roman" w:cs="Times New Roman"/>
          <w:bCs/>
          <w:color w:val="000000"/>
          <w:lang w:val="en-GB"/>
        </w:rPr>
        <w:t xml:space="preserve">, C. (2005) </w:t>
      </w:r>
      <w:r w:rsidRPr="0046493C">
        <w:rPr>
          <w:rFonts w:ascii="Times New Roman" w:eastAsia="Arial Unicode MS" w:hAnsi="Times New Roman" w:cs="Times New Roman"/>
          <w:bCs/>
          <w:i/>
          <w:color w:val="000000"/>
          <w:lang w:val="en-GB"/>
        </w:rPr>
        <w:t>Modernization, Cultural Change and Democracy</w:t>
      </w:r>
      <w:r w:rsidRPr="0046493C">
        <w:rPr>
          <w:rFonts w:ascii="Times New Roman" w:eastAsia="Arial Unicode MS" w:hAnsi="Times New Roman" w:cs="Times New Roman"/>
          <w:bCs/>
          <w:color w:val="000000"/>
          <w:lang w:val="en-GB"/>
        </w:rPr>
        <w:t>, New York and Cambridge: Cambridge University Press.</w:t>
      </w:r>
    </w:p>
    <w:p w14:paraId="6B893E2D" w14:textId="16F6F940" w:rsidR="00227A2B" w:rsidRPr="0046493C" w:rsidRDefault="00227A2B" w:rsidP="0069183A">
      <w:pPr>
        <w:ind w:left="709" w:hanging="709"/>
        <w:jc w:val="both"/>
        <w:rPr>
          <w:rFonts w:ascii="Times New Roman" w:eastAsia="Arial Unicode MS" w:hAnsi="Times New Roman" w:cs="Times New Roman"/>
          <w:bCs/>
          <w:color w:val="000000"/>
          <w:lang w:val="en-GB"/>
        </w:rPr>
      </w:pPr>
      <w:r w:rsidRPr="0046493C">
        <w:rPr>
          <w:rFonts w:ascii="Times New Roman" w:eastAsia="Arial Unicode MS" w:hAnsi="Times New Roman" w:cs="Times New Roman"/>
          <w:bCs/>
          <w:color w:val="000000"/>
          <w:lang w:val="en-GB"/>
        </w:rPr>
        <w:t xml:space="preserve">James, E. </w:t>
      </w:r>
      <w:r w:rsidR="001C49D5" w:rsidRPr="0046493C">
        <w:rPr>
          <w:rFonts w:ascii="Times New Roman" w:eastAsia="Arial Unicode MS" w:hAnsi="Times New Roman" w:cs="Times New Roman"/>
          <w:bCs/>
          <w:color w:val="000000"/>
          <w:lang w:val="en-GB"/>
        </w:rPr>
        <w:t>(</w:t>
      </w:r>
      <w:r w:rsidRPr="0046493C">
        <w:rPr>
          <w:rFonts w:ascii="Times New Roman" w:eastAsia="Arial Unicode MS" w:hAnsi="Times New Roman" w:cs="Times New Roman"/>
          <w:bCs/>
          <w:color w:val="000000"/>
          <w:lang w:val="en-GB"/>
        </w:rPr>
        <w:t>1989</w:t>
      </w:r>
      <w:r w:rsidR="001C49D5" w:rsidRPr="0046493C">
        <w:rPr>
          <w:rFonts w:ascii="Times New Roman" w:eastAsia="Arial Unicode MS" w:hAnsi="Times New Roman" w:cs="Times New Roman"/>
          <w:bCs/>
          <w:color w:val="000000"/>
          <w:lang w:val="en-GB"/>
        </w:rPr>
        <w:t>)</w:t>
      </w:r>
      <w:r w:rsidRPr="0046493C">
        <w:rPr>
          <w:rFonts w:ascii="Times New Roman" w:eastAsia="Arial Unicode MS" w:hAnsi="Times New Roman" w:cs="Times New Roman"/>
          <w:bCs/>
          <w:color w:val="000000"/>
          <w:lang w:val="en-GB"/>
        </w:rPr>
        <w:t xml:space="preserve"> </w:t>
      </w:r>
      <w:r w:rsidRPr="0046493C">
        <w:rPr>
          <w:rFonts w:ascii="Times New Roman" w:eastAsia="Arial Unicode MS" w:hAnsi="Times New Roman" w:cs="Times New Roman"/>
          <w:bCs/>
          <w:i/>
          <w:color w:val="000000"/>
          <w:lang w:val="en-GB"/>
        </w:rPr>
        <w:t xml:space="preserve">The </w:t>
      </w:r>
      <w:proofErr w:type="spellStart"/>
      <w:r w:rsidRPr="0046493C">
        <w:rPr>
          <w:rFonts w:ascii="Times New Roman" w:eastAsia="Arial Unicode MS" w:hAnsi="Times New Roman" w:cs="Times New Roman"/>
          <w:bCs/>
          <w:i/>
          <w:color w:val="000000"/>
          <w:lang w:val="en-GB"/>
        </w:rPr>
        <w:t>Nonprofit</w:t>
      </w:r>
      <w:proofErr w:type="spellEnd"/>
      <w:r w:rsidRPr="0046493C">
        <w:rPr>
          <w:rFonts w:ascii="Times New Roman" w:eastAsia="Arial Unicode MS" w:hAnsi="Times New Roman" w:cs="Times New Roman"/>
          <w:bCs/>
          <w:i/>
          <w:color w:val="000000"/>
          <w:lang w:val="en-GB"/>
        </w:rPr>
        <w:t xml:space="preserve"> sector in international perspective: Studies in comparative culture and policy</w:t>
      </w:r>
      <w:r w:rsidRPr="0046493C">
        <w:rPr>
          <w:rFonts w:ascii="Times New Roman" w:eastAsia="Arial Unicode MS" w:hAnsi="Times New Roman" w:cs="Times New Roman"/>
          <w:bCs/>
          <w:color w:val="000000"/>
          <w:lang w:val="en-GB"/>
        </w:rPr>
        <w:t xml:space="preserve">, </w:t>
      </w:r>
      <w:r w:rsidR="007247C0" w:rsidRPr="0046493C">
        <w:rPr>
          <w:rFonts w:ascii="Times New Roman" w:eastAsia="Arial Unicode MS" w:hAnsi="Times New Roman" w:cs="Times New Roman"/>
          <w:bCs/>
          <w:color w:val="000000"/>
          <w:lang w:val="en-GB"/>
        </w:rPr>
        <w:t xml:space="preserve">Oxford: </w:t>
      </w:r>
      <w:r w:rsidRPr="0046493C">
        <w:rPr>
          <w:rFonts w:ascii="Times New Roman" w:eastAsia="Arial Unicode MS" w:hAnsi="Times New Roman" w:cs="Times New Roman"/>
          <w:bCs/>
          <w:color w:val="000000"/>
          <w:lang w:val="en-GB"/>
        </w:rPr>
        <w:t>Oxford University Press.</w:t>
      </w:r>
    </w:p>
    <w:p w14:paraId="5D21BE4E" w14:textId="61BB1BA1" w:rsidR="002A0832" w:rsidRPr="0046493C" w:rsidRDefault="002A0832" w:rsidP="0069183A">
      <w:pPr>
        <w:ind w:left="709" w:hanging="709"/>
        <w:jc w:val="both"/>
        <w:rPr>
          <w:rFonts w:ascii="Times New Roman" w:eastAsia="Arial Unicode MS" w:hAnsi="Times New Roman" w:cs="Times New Roman"/>
          <w:bCs/>
          <w:color w:val="000000"/>
          <w:lang w:val="en-GB"/>
        </w:rPr>
      </w:pPr>
      <w:proofErr w:type="spellStart"/>
      <w:r w:rsidRPr="0046493C">
        <w:rPr>
          <w:rFonts w:ascii="Times New Roman" w:eastAsia="Arial Unicode MS" w:hAnsi="Times New Roman" w:cs="Times New Roman"/>
          <w:bCs/>
          <w:color w:val="000000"/>
          <w:lang w:val="en-GB"/>
        </w:rPr>
        <w:t>Kerlin</w:t>
      </w:r>
      <w:proofErr w:type="spellEnd"/>
      <w:r w:rsidRPr="0046493C">
        <w:rPr>
          <w:rFonts w:ascii="Times New Roman" w:eastAsia="Arial Unicode MS" w:hAnsi="Times New Roman" w:cs="Times New Roman"/>
          <w:bCs/>
          <w:color w:val="000000"/>
          <w:lang w:val="en-GB"/>
        </w:rPr>
        <w:t xml:space="preserve">, J. </w:t>
      </w:r>
      <w:r w:rsidR="00D05C46" w:rsidRPr="0046493C">
        <w:rPr>
          <w:rFonts w:ascii="Times New Roman" w:eastAsia="Arial Unicode MS" w:hAnsi="Times New Roman" w:cs="Times New Roman"/>
          <w:bCs/>
          <w:color w:val="000000"/>
          <w:lang w:val="en-GB"/>
        </w:rPr>
        <w:t xml:space="preserve">A. </w:t>
      </w:r>
      <w:r w:rsidRPr="0046493C">
        <w:rPr>
          <w:rFonts w:ascii="Times New Roman" w:eastAsia="Arial Unicode MS" w:hAnsi="Times New Roman" w:cs="Times New Roman"/>
          <w:bCs/>
          <w:color w:val="000000"/>
          <w:lang w:val="en-GB"/>
        </w:rPr>
        <w:t xml:space="preserve">(ed.) </w:t>
      </w:r>
      <w:r w:rsidR="00D306E0" w:rsidRPr="0046493C">
        <w:rPr>
          <w:rFonts w:ascii="Times New Roman" w:eastAsia="Arial Unicode MS" w:hAnsi="Times New Roman" w:cs="Times New Roman"/>
          <w:bCs/>
          <w:color w:val="000000"/>
          <w:lang w:val="en-GB"/>
        </w:rPr>
        <w:t xml:space="preserve">(2009) </w:t>
      </w:r>
      <w:r w:rsidR="00D306E0" w:rsidRPr="0046493C">
        <w:rPr>
          <w:rFonts w:ascii="Times New Roman" w:eastAsia="Arial Unicode MS" w:hAnsi="Times New Roman" w:cs="Times New Roman"/>
          <w:bCs/>
          <w:i/>
          <w:color w:val="000000"/>
          <w:lang w:val="en-GB"/>
        </w:rPr>
        <w:t>Social Enterprise: a Global Comparison</w:t>
      </w:r>
      <w:r w:rsidR="00D306E0" w:rsidRPr="0046493C">
        <w:rPr>
          <w:rFonts w:ascii="Times New Roman" w:eastAsia="Arial Unicode MS" w:hAnsi="Times New Roman" w:cs="Times New Roman"/>
          <w:bCs/>
          <w:color w:val="000000"/>
          <w:lang w:val="en-GB"/>
        </w:rPr>
        <w:t>, Medford: Tufts University Press</w:t>
      </w:r>
      <w:r w:rsidR="007247C0" w:rsidRPr="0046493C">
        <w:rPr>
          <w:rFonts w:ascii="Times New Roman" w:eastAsia="Arial Unicode MS" w:hAnsi="Times New Roman" w:cs="Times New Roman"/>
          <w:bCs/>
          <w:color w:val="000000"/>
          <w:lang w:val="en-GB"/>
        </w:rPr>
        <w:t>.</w:t>
      </w:r>
    </w:p>
    <w:p w14:paraId="5C8FF8AF" w14:textId="77777777" w:rsidR="002A0832" w:rsidRPr="0046493C" w:rsidRDefault="002A0832" w:rsidP="0069183A">
      <w:pPr>
        <w:ind w:left="709" w:hanging="709"/>
        <w:jc w:val="both"/>
        <w:rPr>
          <w:rFonts w:ascii="Times New Roman" w:hAnsi="Times New Roman" w:cs="Times New Roman"/>
          <w:color w:val="000000" w:themeColor="text1"/>
          <w:lang w:val="en-GB"/>
        </w:rPr>
      </w:pPr>
      <w:proofErr w:type="spellStart"/>
      <w:r w:rsidRPr="0046493C">
        <w:rPr>
          <w:rFonts w:ascii="Times New Roman" w:hAnsi="Times New Roman" w:cs="Times New Roman"/>
          <w:color w:val="000000" w:themeColor="text1"/>
          <w:lang w:val="en-GB"/>
        </w:rPr>
        <w:lastRenderedPageBreak/>
        <w:t>Kerlin</w:t>
      </w:r>
      <w:proofErr w:type="spellEnd"/>
      <w:r w:rsidRPr="0046493C">
        <w:rPr>
          <w:rFonts w:ascii="Times New Roman" w:hAnsi="Times New Roman" w:cs="Times New Roman"/>
          <w:color w:val="000000" w:themeColor="text1"/>
          <w:lang w:val="en-GB"/>
        </w:rPr>
        <w:t xml:space="preserve">, J. A. (2013) “Defining Social Enterprise across Different Contexts: A Conceptual Framework Based on Institutional Factors”, </w:t>
      </w:r>
      <w:proofErr w:type="spellStart"/>
      <w:r w:rsidRPr="0046493C">
        <w:rPr>
          <w:rFonts w:ascii="Times New Roman" w:hAnsi="Times New Roman" w:cs="Times New Roman"/>
          <w:i/>
          <w:color w:val="000000" w:themeColor="text1"/>
          <w:lang w:val="en-GB"/>
        </w:rPr>
        <w:t>Nonprofit</w:t>
      </w:r>
      <w:proofErr w:type="spellEnd"/>
      <w:r w:rsidRPr="0046493C">
        <w:rPr>
          <w:rFonts w:ascii="Times New Roman" w:hAnsi="Times New Roman" w:cs="Times New Roman"/>
          <w:i/>
          <w:color w:val="000000" w:themeColor="text1"/>
          <w:lang w:val="en-GB"/>
        </w:rPr>
        <w:t xml:space="preserve"> and Voluntary Sector Quarterly</w:t>
      </w:r>
      <w:r w:rsidRPr="0046493C">
        <w:rPr>
          <w:rFonts w:ascii="Times New Roman" w:hAnsi="Times New Roman" w:cs="Times New Roman"/>
          <w:color w:val="000000" w:themeColor="text1"/>
          <w:lang w:val="en-GB"/>
        </w:rPr>
        <w:t>, Vol. 12, No. 1, pp. 84-108.</w:t>
      </w:r>
    </w:p>
    <w:p w14:paraId="1A4427E5" w14:textId="0436CF53" w:rsidR="002A0832" w:rsidRPr="0046493C" w:rsidRDefault="002A0832" w:rsidP="0069183A">
      <w:pPr>
        <w:ind w:left="709" w:hanging="709"/>
        <w:jc w:val="both"/>
        <w:rPr>
          <w:rFonts w:ascii="Times New Roman" w:hAnsi="Times New Roman" w:cs="Times New Roman"/>
          <w:color w:val="000000" w:themeColor="text1"/>
          <w:lang w:val="en-GB"/>
        </w:rPr>
      </w:pPr>
      <w:proofErr w:type="spellStart"/>
      <w:r w:rsidRPr="0046493C">
        <w:rPr>
          <w:rFonts w:ascii="Times New Roman" w:hAnsi="Times New Roman" w:cs="Times New Roman"/>
          <w:color w:val="000000" w:themeColor="text1"/>
          <w:lang w:val="en-GB"/>
        </w:rPr>
        <w:t>Kerlin</w:t>
      </w:r>
      <w:proofErr w:type="spellEnd"/>
      <w:r w:rsidRPr="0046493C">
        <w:rPr>
          <w:rFonts w:ascii="Times New Roman" w:hAnsi="Times New Roman" w:cs="Times New Roman"/>
          <w:color w:val="000000" w:themeColor="text1"/>
          <w:lang w:val="en-GB"/>
        </w:rPr>
        <w:t xml:space="preserve">, J. </w:t>
      </w:r>
      <w:r w:rsidR="00D05C46" w:rsidRPr="0046493C">
        <w:rPr>
          <w:rFonts w:ascii="Times New Roman" w:hAnsi="Times New Roman" w:cs="Times New Roman"/>
          <w:color w:val="000000" w:themeColor="text1"/>
          <w:lang w:val="en-GB"/>
        </w:rPr>
        <w:t xml:space="preserve">A. </w:t>
      </w:r>
      <w:r w:rsidRPr="0046493C">
        <w:rPr>
          <w:rFonts w:ascii="Times New Roman" w:hAnsi="Times New Roman" w:cs="Times New Roman"/>
          <w:color w:val="000000" w:themeColor="text1"/>
          <w:lang w:val="en-GB"/>
        </w:rPr>
        <w:t>(ed.) (2015) “</w:t>
      </w:r>
      <w:proofErr w:type="spellStart"/>
      <w:r w:rsidRPr="0046493C">
        <w:rPr>
          <w:rFonts w:ascii="Times New Roman" w:hAnsi="Times New Roman" w:cs="Times New Roman"/>
          <w:color w:val="000000" w:themeColor="text1"/>
          <w:lang w:val="en-GB"/>
        </w:rPr>
        <w:t>Kerlin’s</w:t>
      </w:r>
      <w:proofErr w:type="spellEnd"/>
      <w:r w:rsidRPr="0046493C">
        <w:rPr>
          <w:rFonts w:ascii="Times New Roman" w:hAnsi="Times New Roman" w:cs="Times New Roman"/>
          <w:color w:val="000000" w:themeColor="text1"/>
          <w:lang w:val="en-GB"/>
        </w:rPr>
        <w:t xml:space="preserve"> Macro-Institutional Framework”, </w:t>
      </w:r>
      <w:r w:rsidRPr="0046493C">
        <w:rPr>
          <w:rFonts w:ascii="Times New Roman" w:hAnsi="Times New Roman" w:cs="Times New Roman"/>
          <w:i/>
          <w:color w:val="000000" w:themeColor="text1"/>
          <w:lang w:val="en-GB"/>
        </w:rPr>
        <w:t>Social Enterprise Journal</w:t>
      </w:r>
      <w:r w:rsidRPr="0046493C">
        <w:rPr>
          <w:rFonts w:ascii="Times New Roman" w:hAnsi="Times New Roman" w:cs="Times New Roman"/>
          <w:color w:val="000000" w:themeColor="text1"/>
          <w:lang w:val="en-GB"/>
        </w:rPr>
        <w:t>, Special issue, Vol. 11, No. 2.</w:t>
      </w:r>
    </w:p>
    <w:p w14:paraId="2F828B7A" w14:textId="77777777" w:rsidR="00A61009" w:rsidRPr="0046493C" w:rsidRDefault="002A0832" w:rsidP="0069183A">
      <w:pPr>
        <w:jc w:val="both"/>
        <w:rPr>
          <w:rFonts w:ascii="Times New Roman" w:hAnsi="Times New Roman" w:cs="Times New Roman"/>
          <w:i/>
          <w:color w:val="000000" w:themeColor="text1"/>
          <w:lang w:val="en-GB"/>
        </w:rPr>
      </w:pPr>
      <w:proofErr w:type="spellStart"/>
      <w:r w:rsidRPr="0046493C">
        <w:rPr>
          <w:rFonts w:ascii="Times New Roman" w:hAnsi="Times New Roman" w:cs="Times New Roman"/>
          <w:color w:val="000000" w:themeColor="text1"/>
          <w:lang w:val="en-GB"/>
        </w:rPr>
        <w:t>Kerlin</w:t>
      </w:r>
      <w:proofErr w:type="spellEnd"/>
      <w:r w:rsidRPr="0046493C">
        <w:rPr>
          <w:rFonts w:ascii="Times New Roman" w:hAnsi="Times New Roman" w:cs="Times New Roman"/>
          <w:color w:val="000000" w:themeColor="text1"/>
          <w:lang w:val="en-GB"/>
        </w:rPr>
        <w:t xml:space="preserve">, J. A. (ed.) (2017) </w:t>
      </w:r>
      <w:r w:rsidRPr="0046493C">
        <w:rPr>
          <w:rFonts w:ascii="Times New Roman" w:hAnsi="Times New Roman" w:cs="Times New Roman"/>
          <w:i/>
          <w:color w:val="000000" w:themeColor="text1"/>
          <w:lang w:val="en-GB"/>
        </w:rPr>
        <w:t>Shaping Social Enterprise: Understanding Institutional Context and</w:t>
      </w:r>
    </w:p>
    <w:p w14:paraId="00EF5C26" w14:textId="02A114D3" w:rsidR="00A61009" w:rsidRPr="0046493C" w:rsidRDefault="002A0832" w:rsidP="0069183A">
      <w:pPr>
        <w:ind w:firstLine="708"/>
        <w:jc w:val="both"/>
        <w:rPr>
          <w:rFonts w:ascii="Times New Roman" w:hAnsi="Times New Roman" w:cs="Times New Roman"/>
          <w:color w:val="000000" w:themeColor="text1"/>
          <w:shd w:val="clear" w:color="auto" w:fill="FFFFFF"/>
          <w:lang w:val="en-GB"/>
        </w:rPr>
      </w:pPr>
      <w:r w:rsidRPr="0046493C">
        <w:rPr>
          <w:rFonts w:ascii="Times New Roman" w:hAnsi="Times New Roman" w:cs="Times New Roman"/>
          <w:i/>
          <w:iCs/>
          <w:color w:val="000000" w:themeColor="text1"/>
          <w:shd w:val="clear" w:color="auto" w:fill="FFFFFF"/>
          <w:lang w:val="en-GB"/>
        </w:rPr>
        <w:t>Influence</w:t>
      </w:r>
      <w:r w:rsidRPr="0046493C">
        <w:rPr>
          <w:rFonts w:ascii="Times New Roman" w:hAnsi="Times New Roman" w:cs="Times New Roman"/>
          <w:color w:val="000000" w:themeColor="text1"/>
          <w:shd w:val="clear" w:color="auto" w:fill="FFFFFF"/>
          <w:lang w:val="en-GB"/>
        </w:rPr>
        <w:t>, London: Emerald Publishing Group</w:t>
      </w:r>
      <w:r w:rsidR="00A61009" w:rsidRPr="0046493C">
        <w:rPr>
          <w:rFonts w:ascii="Times New Roman" w:hAnsi="Times New Roman" w:cs="Times New Roman"/>
          <w:color w:val="000000" w:themeColor="text1"/>
          <w:shd w:val="clear" w:color="auto" w:fill="FFFFFF"/>
          <w:lang w:val="en-GB"/>
        </w:rPr>
        <w:t>.</w:t>
      </w:r>
      <w:bookmarkEnd w:id="8"/>
      <w:r w:rsidR="00A61009" w:rsidRPr="0046493C">
        <w:rPr>
          <w:rFonts w:ascii="Times New Roman" w:hAnsi="Times New Roman" w:cs="Times New Roman"/>
          <w:color w:val="000000" w:themeColor="text1"/>
          <w:shd w:val="clear" w:color="auto" w:fill="FFFFFF"/>
          <w:lang w:val="en-GB"/>
        </w:rPr>
        <w:t xml:space="preserve"> </w:t>
      </w:r>
    </w:p>
    <w:p w14:paraId="7EAF197C" w14:textId="621FE19A" w:rsidR="00227A2B" w:rsidRPr="0046493C" w:rsidRDefault="00227A2B" w:rsidP="0069183A">
      <w:pPr>
        <w:jc w:val="both"/>
        <w:rPr>
          <w:rFonts w:ascii="Times New Roman" w:hAnsi="Times New Roman" w:cs="Times New Roman"/>
          <w:b/>
          <w:color w:val="000000" w:themeColor="text1"/>
          <w:lang w:val="en-GB"/>
        </w:rPr>
      </w:pPr>
      <w:r w:rsidRPr="0046493C">
        <w:rPr>
          <w:rStyle w:val="lev"/>
          <w:rFonts w:ascii="Times New Roman" w:hAnsi="Times New Roman" w:cs="Times New Roman"/>
          <w:b w:val="0"/>
          <w:color w:val="000000" w:themeColor="text1"/>
          <w:lang w:val="en-GB"/>
        </w:rPr>
        <w:t>Krugman</w:t>
      </w:r>
      <w:r w:rsidRPr="0046493C">
        <w:rPr>
          <w:rFonts w:ascii="Times New Roman" w:hAnsi="Times New Roman" w:cs="Times New Roman"/>
          <w:color w:val="000000" w:themeColor="text1"/>
          <w:lang w:val="en-GB"/>
        </w:rPr>
        <w:t>, P</w:t>
      </w:r>
      <w:r w:rsidR="00B650C9" w:rsidRPr="0046493C">
        <w:rPr>
          <w:rFonts w:ascii="Times New Roman" w:hAnsi="Times New Roman" w:cs="Times New Roman"/>
          <w:color w:val="000000" w:themeColor="text1"/>
          <w:lang w:val="en-GB"/>
        </w:rPr>
        <w:t>. (1994)</w:t>
      </w:r>
      <w:r w:rsidRPr="0046493C">
        <w:rPr>
          <w:rFonts w:ascii="Times New Roman" w:hAnsi="Times New Roman" w:cs="Times New Roman"/>
          <w:color w:val="000000" w:themeColor="text1"/>
          <w:lang w:val="en-GB"/>
        </w:rPr>
        <w:t xml:space="preserve"> </w:t>
      </w:r>
      <w:r w:rsidR="00B650C9" w:rsidRPr="0046493C">
        <w:rPr>
          <w:rFonts w:ascii="Times New Roman" w:hAnsi="Times New Roman" w:cs="Times New Roman"/>
          <w:color w:val="000000" w:themeColor="text1"/>
          <w:lang w:val="en-GB"/>
        </w:rPr>
        <w:t>“</w:t>
      </w:r>
      <w:r w:rsidRPr="0046493C">
        <w:rPr>
          <w:rFonts w:ascii="Times New Roman" w:hAnsi="Times New Roman" w:cs="Times New Roman"/>
          <w:color w:val="000000" w:themeColor="text1"/>
          <w:lang w:val="en-GB"/>
        </w:rPr>
        <w:t xml:space="preserve">The </w:t>
      </w:r>
      <w:r w:rsidRPr="0046493C">
        <w:rPr>
          <w:rStyle w:val="lev"/>
          <w:rFonts w:ascii="Times New Roman" w:hAnsi="Times New Roman" w:cs="Times New Roman"/>
          <w:b w:val="0"/>
          <w:color w:val="000000" w:themeColor="text1"/>
          <w:lang w:val="en-GB"/>
        </w:rPr>
        <w:t>Myth</w:t>
      </w:r>
      <w:r w:rsidRPr="0046493C">
        <w:rPr>
          <w:rFonts w:ascii="Times New Roman" w:hAnsi="Times New Roman" w:cs="Times New Roman"/>
          <w:b/>
          <w:color w:val="000000" w:themeColor="text1"/>
          <w:lang w:val="en-GB"/>
        </w:rPr>
        <w:t xml:space="preserve"> </w:t>
      </w:r>
      <w:r w:rsidRPr="0046493C">
        <w:rPr>
          <w:rFonts w:ascii="Times New Roman" w:hAnsi="Times New Roman" w:cs="Times New Roman"/>
          <w:color w:val="000000" w:themeColor="text1"/>
          <w:lang w:val="en-GB"/>
        </w:rPr>
        <w:t>of</w:t>
      </w:r>
      <w:r w:rsidRPr="0046493C">
        <w:rPr>
          <w:rFonts w:ascii="Times New Roman" w:hAnsi="Times New Roman" w:cs="Times New Roman"/>
          <w:b/>
          <w:color w:val="000000" w:themeColor="text1"/>
          <w:lang w:val="en-GB"/>
        </w:rPr>
        <w:t xml:space="preserve"> </w:t>
      </w:r>
      <w:r w:rsidRPr="0046493C">
        <w:rPr>
          <w:rStyle w:val="lev"/>
          <w:rFonts w:ascii="Times New Roman" w:hAnsi="Times New Roman" w:cs="Times New Roman"/>
          <w:b w:val="0"/>
          <w:color w:val="000000" w:themeColor="text1"/>
          <w:lang w:val="en-GB"/>
        </w:rPr>
        <w:t>Asia</w:t>
      </w:r>
      <w:r w:rsidR="007247C0" w:rsidRPr="0046493C">
        <w:rPr>
          <w:rFonts w:ascii="Times New Roman" w:hAnsi="Times New Roman" w:cs="Times New Roman"/>
          <w:color w:val="000000" w:themeColor="text1"/>
          <w:lang w:val="en-GB"/>
        </w:rPr>
        <w:t>’</w:t>
      </w:r>
      <w:r w:rsidRPr="0046493C">
        <w:rPr>
          <w:rFonts w:ascii="Times New Roman" w:hAnsi="Times New Roman" w:cs="Times New Roman"/>
          <w:color w:val="000000" w:themeColor="text1"/>
          <w:lang w:val="en-GB"/>
        </w:rPr>
        <w:t>s Miracle</w:t>
      </w:r>
      <w:r w:rsidR="00B650C9" w:rsidRPr="0046493C">
        <w:rPr>
          <w:rFonts w:ascii="Times New Roman" w:hAnsi="Times New Roman" w:cs="Times New Roman"/>
          <w:color w:val="000000" w:themeColor="text1"/>
          <w:lang w:val="en-GB"/>
        </w:rPr>
        <w:t>”</w:t>
      </w:r>
      <w:r w:rsidRPr="0046493C">
        <w:rPr>
          <w:rFonts w:ascii="Times New Roman" w:hAnsi="Times New Roman" w:cs="Times New Roman"/>
          <w:color w:val="000000" w:themeColor="text1"/>
          <w:lang w:val="en-GB"/>
        </w:rPr>
        <w:t xml:space="preserve">, </w:t>
      </w:r>
      <w:r w:rsidRPr="0046493C">
        <w:rPr>
          <w:rFonts w:ascii="Times New Roman" w:hAnsi="Times New Roman" w:cs="Times New Roman"/>
          <w:i/>
          <w:color w:val="000000" w:themeColor="text1"/>
          <w:lang w:val="en-GB"/>
        </w:rPr>
        <w:t>Foreign Affairs</w:t>
      </w:r>
      <w:r w:rsidRPr="0046493C">
        <w:rPr>
          <w:rFonts w:ascii="Times New Roman" w:hAnsi="Times New Roman" w:cs="Times New Roman"/>
          <w:color w:val="000000" w:themeColor="text1"/>
          <w:lang w:val="en-GB"/>
        </w:rPr>
        <w:t xml:space="preserve">, </w:t>
      </w:r>
      <w:r w:rsidR="00B650C9" w:rsidRPr="0046493C">
        <w:rPr>
          <w:rFonts w:ascii="Times New Roman" w:hAnsi="Times New Roman" w:cs="Times New Roman"/>
          <w:color w:val="000000" w:themeColor="text1"/>
          <w:lang w:val="en-GB"/>
        </w:rPr>
        <w:t>Vol. </w:t>
      </w:r>
      <w:r w:rsidRPr="0046493C">
        <w:rPr>
          <w:rFonts w:ascii="Times New Roman" w:hAnsi="Times New Roman" w:cs="Times New Roman"/>
          <w:color w:val="000000" w:themeColor="text1"/>
          <w:lang w:val="en-GB"/>
        </w:rPr>
        <w:t>73</w:t>
      </w:r>
      <w:r w:rsidR="00B650C9" w:rsidRPr="0046493C">
        <w:rPr>
          <w:rFonts w:ascii="Times New Roman" w:hAnsi="Times New Roman" w:cs="Times New Roman"/>
          <w:color w:val="000000" w:themeColor="text1"/>
          <w:lang w:val="en-GB"/>
        </w:rPr>
        <w:t>, No. </w:t>
      </w:r>
      <w:r w:rsidRPr="0046493C">
        <w:rPr>
          <w:rFonts w:ascii="Times New Roman" w:hAnsi="Times New Roman" w:cs="Times New Roman"/>
          <w:color w:val="000000" w:themeColor="text1"/>
          <w:lang w:val="en-GB"/>
        </w:rPr>
        <w:t>6</w:t>
      </w:r>
      <w:r w:rsidR="00B650C9" w:rsidRPr="0046493C">
        <w:rPr>
          <w:rFonts w:ascii="Times New Roman" w:hAnsi="Times New Roman" w:cs="Times New Roman"/>
          <w:color w:val="000000" w:themeColor="text1"/>
          <w:lang w:val="en-GB"/>
        </w:rPr>
        <w:t xml:space="preserve">, </w:t>
      </w:r>
      <w:r w:rsidRPr="0046493C">
        <w:rPr>
          <w:rFonts w:ascii="Times New Roman" w:hAnsi="Times New Roman" w:cs="Times New Roman"/>
          <w:color w:val="000000" w:themeColor="text1"/>
          <w:lang w:val="en-GB"/>
        </w:rPr>
        <w:t>p.</w:t>
      </w:r>
      <w:r w:rsidR="00B650C9" w:rsidRPr="0046493C">
        <w:rPr>
          <w:rFonts w:ascii="Times New Roman" w:hAnsi="Times New Roman" w:cs="Times New Roman"/>
          <w:color w:val="000000" w:themeColor="text1"/>
          <w:lang w:val="en-GB"/>
        </w:rPr>
        <w:t> </w:t>
      </w:r>
      <w:r w:rsidRPr="0046493C">
        <w:rPr>
          <w:rFonts w:ascii="Times New Roman" w:hAnsi="Times New Roman" w:cs="Times New Roman"/>
          <w:color w:val="000000" w:themeColor="text1"/>
          <w:lang w:val="en-GB"/>
        </w:rPr>
        <w:t>62.</w:t>
      </w:r>
    </w:p>
    <w:p w14:paraId="549BEBDD" w14:textId="0EC2FBC0" w:rsidR="00B650C9" w:rsidRPr="0046493C" w:rsidRDefault="00B650C9" w:rsidP="0069183A">
      <w:pPr>
        <w:ind w:left="709" w:hanging="709"/>
        <w:jc w:val="both"/>
        <w:rPr>
          <w:rFonts w:ascii="Times New Roman" w:hAnsi="Times New Roman" w:cs="Times New Roman"/>
          <w:lang w:val="en-GB"/>
        </w:rPr>
      </w:pPr>
      <w:proofErr w:type="spellStart"/>
      <w:r w:rsidRPr="0046493C">
        <w:rPr>
          <w:rFonts w:ascii="Times New Roman" w:hAnsi="Times New Roman" w:cs="Times New Roman"/>
          <w:lang w:val="en-GB"/>
        </w:rPr>
        <w:t>Laratta</w:t>
      </w:r>
      <w:proofErr w:type="spellEnd"/>
      <w:r w:rsidRPr="0046493C">
        <w:rPr>
          <w:rFonts w:ascii="Times New Roman" w:hAnsi="Times New Roman" w:cs="Times New Roman"/>
          <w:lang w:val="en-GB"/>
        </w:rPr>
        <w:t xml:space="preserve">, R., </w:t>
      </w:r>
      <w:proofErr w:type="spellStart"/>
      <w:r w:rsidRPr="0046493C">
        <w:rPr>
          <w:rFonts w:ascii="Times New Roman" w:hAnsi="Times New Roman" w:cs="Times New Roman"/>
          <w:lang w:val="en-GB"/>
        </w:rPr>
        <w:t>Nagakawa</w:t>
      </w:r>
      <w:proofErr w:type="spellEnd"/>
      <w:r w:rsidRPr="0046493C">
        <w:rPr>
          <w:rFonts w:ascii="Times New Roman" w:hAnsi="Times New Roman" w:cs="Times New Roman"/>
          <w:lang w:val="en-GB"/>
        </w:rPr>
        <w:t xml:space="preserve">, S. &amp; Sakurai, M. (2011) “Japanese Social Enterprises: Major Contemporary Issues and Key Challenges”, </w:t>
      </w:r>
      <w:r w:rsidRPr="0046493C">
        <w:rPr>
          <w:rFonts w:ascii="Times New Roman" w:hAnsi="Times New Roman" w:cs="Times New Roman"/>
          <w:i/>
          <w:lang w:val="en-GB"/>
        </w:rPr>
        <w:t>Social Enterprise Journal</w:t>
      </w:r>
      <w:r w:rsidRPr="0046493C">
        <w:rPr>
          <w:rFonts w:ascii="Times New Roman" w:hAnsi="Times New Roman" w:cs="Times New Roman"/>
          <w:lang w:val="en-GB"/>
        </w:rPr>
        <w:t>, Vol. 7, No. 1, pp. 50-68.</w:t>
      </w:r>
    </w:p>
    <w:p w14:paraId="0941AF18" w14:textId="6DEE9B19" w:rsidR="00227A2B" w:rsidRPr="0046493C" w:rsidRDefault="00227A2B" w:rsidP="0069183A">
      <w:pPr>
        <w:ind w:left="709" w:hanging="709"/>
        <w:jc w:val="both"/>
        <w:rPr>
          <w:rFonts w:ascii="Times New Roman" w:hAnsi="Times New Roman" w:cs="Times New Roman"/>
          <w:lang w:val="en-GB"/>
        </w:rPr>
      </w:pPr>
      <w:r w:rsidRPr="0046493C">
        <w:rPr>
          <w:rFonts w:ascii="Times New Roman" w:hAnsi="Times New Roman" w:cs="Times New Roman"/>
          <w:lang w:val="en-GB"/>
        </w:rPr>
        <w:t>Lyons</w:t>
      </w:r>
      <w:r w:rsidR="00B650C9" w:rsidRPr="0046493C">
        <w:rPr>
          <w:rFonts w:ascii="Times New Roman" w:hAnsi="Times New Roman" w:cs="Times New Roman"/>
          <w:lang w:val="en-GB"/>
        </w:rPr>
        <w:t>,</w:t>
      </w:r>
      <w:r w:rsidRPr="0046493C">
        <w:rPr>
          <w:rFonts w:ascii="Times New Roman" w:hAnsi="Times New Roman" w:cs="Times New Roman"/>
          <w:lang w:val="en-GB"/>
        </w:rPr>
        <w:t xml:space="preserve"> M. &amp; Hasan</w:t>
      </w:r>
      <w:r w:rsidR="00B650C9" w:rsidRPr="0046493C">
        <w:rPr>
          <w:rFonts w:ascii="Times New Roman" w:hAnsi="Times New Roman" w:cs="Times New Roman"/>
          <w:lang w:val="en-GB"/>
        </w:rPr>
        <w:t>,</w:t>
      </w:r>
      <w:r w:rsidRPr="0046493C">
        <w:rPr>
          <w:rFonts w:ascii="Times New Roman" w:hAnsi="Times New Roman" w:cs="Times New Roman"/>
          <w:lang w:val="en-GB"/>
        </w:rPr>
        <w:t xml:space="preserve"> S. (ed.) </w:t>
      </w:r>
      <w:r w:rsidR="00B650C9" w:rsidRPr="0046493C">
        <w:rPr>
          <w:rFonts w:ascii="Times New Roman" w:hAnsi="Times New Roman" w:cs="Times New Roman"/>
          <w:lang w:val="en-GB"/>
        </w:rPr>
        <w:t>(</w:t>
      </w:r>
      <w:r w:rsidRPr="0046493C">
        <w:rPr>
          <w:rFonts w:ascii="Times New Roman" w:hAnsi="Times New Roman" w:cs="Times New Roman"/>
          <w:lang w:val="en-GB"/>
        </w:rPr>
        <w:t>2002</w:t>
      </w:r>
      <w:r w:rsidR="00B650C9" w:rsidRPr="0046493C">
        <w:rPr>
          <w:rFonts w:ascii="Times New Roman" w:hAnsi="Times New Roman" w:cs="Times New Roman"/>
          <w:lang w:val="en-GB"/>
        </w:rPr>
        <w:t>)</w:t>
      </w:r>
      <w:r w:rsidRPr="0046493C">
        <w:rPr>
          <w:rFonts w:ascii="Times New Roman" w:hAnsi="Times New Roman" w:cs="Times New Roman"/>
          <w:lang w:val="en-GB"/>
        </w:rPr>
        <w:t xml:space="preserve"> </w:t>
      </w:r>
      <w:r w:rsidR="00B650C9" w:rsidRPr="0046493C">
        <w:rPr>
          <w:rFonts w:ascii="Times New Roman" w:hAnsi="Times New Roman" w:cs="Times New Roman"/>
          <w:lang w:val="en-GB"/>
        </w:rPr>
        <w:t>“</w:t>
      </w:r>
      <w:r w:rsidRPr="0046493C">
        <w:rPr>
          <w:rFonts w:ascii="Times New Roman" w:hAnsi="Times New Roman" w:cs="Times New Roman"/>
          <w:lang w:val="en-GB"/>
        </w:rPr>
        <w:t>Researching Asia’s Third Sector</w:t>
      </w:r>
      <w:r w:rsidR="00B650C9" w:rsidRPr="0046493C">
        <w:rPr>
          <w:rFonts w:ascii="Times New Roman" w:hAnsi="Times New Roman" w:cs="Times New Roman"/>
          <w:lang w:val="en-GB"/>
        </w:rPr>
        <w:t>”</w:t>
      </w:r>
      <w:r w:rsidRPr="0046493C">
        <w:rPr>
          <w:rFonts w:ascii="Times New Roman" w:hAnsi="Times New Roman" w:cs="Times New Roman"/>
          <w:lang w:val="en-GB"/>
        </w:rPr>
        <w:t xml:space="preserve">, </w:t>
      </w:r>
      <w:proofErr w:type="spellStart"/>
      <w:r w:rsidRPr="0046493C">
        <w:rPr>
          <w:rStyle w:val="CitationHTML"/>
          <w:rFonts w:ascii="Times New Roman" w:hAnsi="Times New Roman" w:cs="Times New Roman"/>
          <w:lang w:val="en-GB"/>
        </w:rPr>
        <w:t>Voluntas</w:t>
      </w:r>
      <w:proofErr w:type="spellEnd"/>
      <w:r w:rsidRPr="0046493C">
        <w:rPr>
          <w:rStyle w:val="CitationHTML"/>
          <w:rFonts w:ascii="Times New Roman" w:hAnsi="Times New Roman" w:cs="Times New Roman"/>
          <w:lang w:val="en-GB"/>
        </w:rPr>
        <w:t xml:space="preserve">: International Journal of Voluntary and </w:t>
      </w:r>
      <w:proofErr w:type="spellStart"/>
      <w:r w:rsidRPr="0046493C">
        <w:rPr>
          <w:rStyle w:val="CitationHTML"/>
          <w:rFonts w:ascii="Times New Roman" w:hAnsi="Times New Roman" w:cs="Times New Roman"/>
          <w:lang w:val="en-GB"/>
        </w:rPr>
        <w:t>Nonprofit</w:t>
      </w:r>
      <w:proofErr w:type="spellEnd"/>
      <w:r w:rsidRPr="0046493C">
        <w:rPr>
          <w:rStyle w:val="CitationHTML"/>
          <w:rFonts w:ascii="Times New Roman" w:hAnsi="Times New Roman" w:cs="Times New Roman"/>
          <w:lang w:val="en-GB"/>
        </w:rPr>
        <w:t xml:space="preserve"> Organizations</w:t>
      </w:r>
      <w:r w:rsidRPr="0046493C">
        <w:rPr>
          <w:rFonts w:ascii="Times New Roman" w:hAnsi="Times New Roman" w:cs="Times New Roman"/>
          <w:lang w:val="en-GB"/>
        </w:rPr>
        <w:t>, Vol.</w:t>
      </w:r>
      <w:r w:rsidR="00B650C9" w:rsidRPr="0046493C">
        <w:rPr>
          <w:rFonts w:ascii="Times New Roman" w:hAnsi="Times New Roman" w:cs="Times New Roman"/>
          <w:lang w:val="en-GB"/>
        </w:rPr>
        <w:t> </w:t>
      </w:r>
      <w:r w:rsidRPr="0046493C">
        <w:rPr>
          <w:rFonts w:ascii="Times New Roman" w:hAnsi="Times New Roman" w:cs="Times New Roman"/>
          <w:lang w:val="en-GB"/>
        </w:rPr>
        <w:t>13, No.</w:t>
      </w:r>
      <w:r w:rsidR="00B650C9" w:rsidRPr="0046493C">
        <w:rPr>
          <w:rFonts w:ascii="Times New Roman" w:hAnsi="Times New Roman" w:cs="Times New Roman"/>
          <w:lang w:val="en-GB"/>
        </w:rPr>
        <w:t> </w:t>
      </w:r>
      <w:r w:rsidR="0069176E" w:rsidRPr="0046493C">
        <w:rPr>
          <w:rFonts w:ascii="Times New Roman" w:hAnsi="Times New Roman" w:cs="Times New Roman"/>
          <w:lang w:val="en-GB"/>
        </w:rPr>
        <w:t>2, pp.</w:t>
      </w:r>
      <w:r w:rsidR="007247C0" w:rsidRPr="0046493C">
        <w:rPr>
          <w:rFonts w:ascii="Times New Roman" w:hAnsi="Times New Roman" w:cs="Times New Roman"/>
          <w:lang w:val="en-GB"/>
        </w:rPr>
        <w:t> </w:t>
      </w:r>
      <w:r w:rsidR="0069176E" w:rsidRPr="0046493C">
        <w:rPr>
          <w:rFonts w:ascii="Times New Roman" w:hAnsi="Times New Roman" w:cs="Times New Roman"/>
          <w:lang w:val="en-GB"/>
        </w:rPr>
        <w:t>107-112.</w:t>
      </w:r>
    </w:p>
    <w:p w14:paraId="539F78CD" w14:textId="679D1397" w:rsidR="00B650C9" w:rsidRPr="0046493C" w:rsidRDefault="00B650C9" w:rsidP="0069183A">
      <w:pPr>
        <w:ind w:left="709" w:hanging="709"/>
        <w:jc w:val="both"/>
        <w:rPr>
          <w:rFonts w:ascii="Times New Roman" w:hAnsi="Times New Roman" w:cs="Times New Roman"/>
          <w:noProof/>
          <w:lang w:val="en-GB"/>
        </w:rPr>
      </w:pPr>
      <w:r w:rsidRPr="0046493C">
        <w:rPr>
          <w:rFonts w:ascii="Times New Roman" w:hAnsi="Times New Roman" w:cs="Times New Roman"/>
          <w:noProof/>
          <w:lang w:val="en-GB"/>
        </w:rPr>
        <w:t xml:space="preserve">Ma, Q. (2002) “Defining Chinese Nongovernmental Organizations”, </w:t>
      </w:r>
      <w:r w:rsidRPr="0046493C">
        <w:rPr>
          <w:rFonts w:ascii="Times New Roman" w:hAnsi="Times New Roman" w:cs="Times New Roman"/>
          <w:i/>
          <w:noProof/>
          <w:lang w:val="en-GB"/>
        </w:rPr>
        <w:t>Voluntas</w:t>
      </w:r>
      <w:r w:rsidRPr="0046493C">
        <w:rPr>
          <w:rFonts w:ascii="Times New Roman" w:hAnsi="Times New Roman" w:cs="Times New Roman"/>
          <w:noProof/>
          <w:lang w:val="en-GB"/>
        </w:rPr>
        <w:t>, Vol. 13, No. 2, pp. 113-32.</w:t>
      </w:r>
    </w:p>
    <w:p w14:paraId="765615AE" w14:textId="64D94D50" w:rsidR="00687DA4" w:rsidRPr="0046493C" w:rsidRDefault="00687DA4" w:rsidP="0069183A">
      <w:pPr>
        <w:ind w:left="709" w:hanging="709"/>
        <w:jc w:val="both"/>
        <w:rPr>
          <w:rFonts w:ascii="Times New Roman" w:hAnsi="Times New Roman" w:cs="Times New Roman"/>
          <w:noProof/>
          <w:lang w:val="en-GB"/>
        </w:rPr>
      </w:pPr>
      <w:r w:rsidRPr="0046493C">
        <w:rPr>
          <w:rFonts w:ascii="Times New Roman" w:hAnsi="Times New Roman" w:cs="Times New Roman"/>
          <w:noProof/>
          <w:lang w:val="en-GB"/>
        </w:rPr>
        <w:t>Nicholls, A. (</w:t>
      </w:r>
      <w:r w:rsidR="00B650C9" w:rsidRPr="0046493C">
        <w:rPr>
          <w:rFonts w:ascii="Times New Roman" w:hAnsi="Times New Roman" w:cs="Times New Roman"/>
          <w:noProof/>
          <w:lang w:val="en-GB"/>
        </w:rPr>
        <w:t>e</w:t>
      </w:r>
      <w:r w:rsidRPr="0046493C">
        <w:rPr>
          <w:rFonts w:ascii="Times New Roman" w:hAnsi="Times New Roman" w:cs="Times New Roman"/>
          <w:noProof/>
          <w:lang w:val="en-GB"/>
        </w:rPr>
        <w:t xml:space="preserve">d.) </w:t>
      </w:r>
      <w:r w:rsidR="00B650C9" w:rsidRPr="0046493C">
        <w:rPr>
          <w:rFonts w:ascii="Times New Roman" w:hAnsi="Times New Roman" w:cs="Times New Roman"/>
          <w:noProof/>
          <w:lang w:val="en-GB"/>
        </w:rPr>
        <w:t>(</w:t>
      </w:r>
      <w:r w:rsidRPr="0046493C">
        <w:rPr>
          <w:rFonts w:ascii="Times New Roman" w:hAnsi="Times New Roman" w:cs="Times New Roman"/>
          <w:noProof/>
          <w:lang w:val="en-GB"/>
        </w:rPr>
        <w:t>2006</w:t>
      </w:r>
      <w:r w:rsidR="00B650C9" w:rsidRPr="0046493C">
        <w:rPr>
          <w:rFonts w:ascii="Times New Roman" w:hAnsi="Times New Roman" w:cs="Times New Roman"/>
          <w:noProof/>
          <w:lang w:val="en-GB"/>
        </w:rPr>
        <w:t>)</w:t>
      </w:r>
      <w:r w:rsidRPr="0046493C">
        <w:rPr>
          <w:rFonts w:ascii="Times New Roman" w:hAnsi="Times New Roman" w:cs="Times New Roman"/>
          <w:noProof/>
          <w:lang w:val="en-GB"/>
        </w:rPr>
        <w:t xml:space="preserve"> </w:t>
      </w:r>
      <w:r w:rsidRPr="0046493C">
        <w:rPr>
          <w:rFonts w:ascii="Times New Roman" w:hAnsi="Times New Roman" w:cs="Times New Roman"/>
          <w:i/>
          <w:noProof/>
          <w:lang w:val="en-GB"/>
        </w:rPr>
        <w:t>Social Entrepreneurship. New Models of Sustainable Social Change</w:t>
      </w:r>
      <w:r w:rsidRPr="0046493C">
        <w:rPr>
          <w:rFonts w:ascii="Times New Roman" w:hAnsi="Times New Roman" w:cs="Times New Roman"/>
          <w:noProof/>
          <w:lang w:val="en-GB"/>
        </w:rPr>
        <w:t xml:space="preserve">, </w:t>
      </w:r>
      <w:r w:rsidR="00B650C9" w:rsidRPr="0046493C">
        <w:rPr>
          <w:rFonts w:ascii="Times New Roman" w:hAnsi="Times New Roman" w:cs="Times New Roman"/>
          <w:noProof/>
          <w:lang w:val="en-GB"/>
        </w:rPr>
        <w:t xml:space="preserve">Oxford: </w:t>
      </w:r>
      <w:r w:rsidRPr="0046493C">
        <w:rPr>
          <w:rFonts w:ascii="Times New Roman" w:hAnsi="Times New Roman" w:cs="Times New Roman"/>
          <w:noProof/>
          <w:lang w:val="en-GB"/>
        </w:rPr>
        <w:t>Oxford University Press.</w:t>
      </w:r>
    </w:p>
    <w:p w14:paraId="02D4F7B8" w14:textId="7C1EC348" w:rsidR="00227A2B" w:rsidRPr="0046493C" w:rsidRDefault="00227A2B" w:rsidP="0069183A">
      <w:pPr>
        <w:ind w:left="709" w:hanging="709"/>
        <w:jc w:val="both"/>
        <w:rPr>
          <w:rFonts w:ascii="Times New Roman" w:hAnsi="Times New Roman" w:cs="Times New Roman"/>
          <w:lang w:val="fr-FR"/>
        </w:rPr>
      </w:pPr>
      <w:proofErr w:type="spellStart"/>
      <w:r w:rsidRPr="0046493C">
        <w:rPr>
          <w:rFonts w:ascii="Times New Roman" w:hAnsi="Times New Roman" w:cs="Times New Roman"/>
          <w:lang w:val="fr-FR"/>
        </w:rPr>
        <w:t>Nohara</w:t>
      </w:r>
      <w:proofErr w:type="spellEnd"/>
      <w:r w:rsidR="00B650C9" w:rsidRPr="0046493C">
        <w:rPr>
          <w:rFonts w:ascii="Times New Roman" w:hAnsi="Times New Roman" w:cs="Times New Roman"/>
          <w:lang w:val="fr-FR"/>
        </w:rPr>
        <w:t>, H. (</w:t>
      </w:r>
      <w:r w:rsidRPr="0046493C">
        <w:rPr>
          <w:rFonts w:ascii="Times New Roman" w:hAnsi="Times New Roman" w:cs="Times New Roman"/>
          <w:lang w:val="fr-FR"/>
        </w:rPr>
        <w:t>1999</w:t>
      </w:r>
      <w:r w:rsidR="00B650C9" w:rsidRPr="0046493C">
        <w:rPr>
          <w:rFonts w:ascii="Times New Roman" w:hAnsi="Times New Roman" w:cs="Times New Roman"/>
          <w:lang w:val="fr-FR"/>
        </w:rPr>
        <w:t>)</w:t>
      </w:r>
      <w:r w:rsidRPr="0046493C">
        <w:rPr>
          <w:rFonts w:ascii="Times New Roman" w:hAnsi="Times New Roman" w:cs="Times New Roman"/>
          <w:lang w:val="fr-FR"/>
        </w:rPr>
        <w:t xml:space="preserve"> </w:t>
      </w:r>
      <w:r w:rsidR="00B650C9" w:rsidRPr="0046493C">
        <w:rPr>
          <w:rFonts w:ascii="Times New Roman" w:hAnsi="Times New Roman" w:cs="Times New Roman"/>
          <w:lang w:val="fr-FR"/>
        </w:rPr>
        <w:t xml:space="preserve">“L’intérêt du Japon pour la problématique de l’économie sociale”, </w:t>
      </w:r>
      <w:r w:rsidR="00B650C9" w:rsidRPr="0046493C">
        <w:rPr>
          <w:rFonts w:ascii="Times New Roman" w:hAnsi="Times New Roman" w:cs="Times New Roman"/>
          <w:i/>
          <w:lang w:val="fr-FR"/>
        </w:rPr>
        <w:t>Économie et humanisme</w:t>
      </w:r>
      <w:r w:rsidR="00B650C9" w:rsidRPr="0046493C">
        <w:rPr>
          <w:rFonts w:ascii="Times New Roman" w:hAnsi="Times New Roman" w:cs="Times New Roman"/>
          <w:lang w:val="fr-FR"/>
        </w:rPr>
        <w:t xml:space="preserve">, </w:t>
      </w:r>
      <w:r w:rsidR="00B4203E" w:rsidRPr="0046493C">
        <w:rPr>
          <w:rFonts w:ascii="Times New Roman" w:hAnsi="Times New Roman" w:cs="Times New Roman"/>
          <w:lang w:val="fr-FR"/>
        </w:rPr>
        <w:t>No</w:t>
      </w:r>
      <w:r w:rsidR="007247C0" w:rsidRPr="0046493C">
        <w:rPr>
          <w:rFonts w:ascii="Times New Roman" w:hAnsi="Times New Roman" w:cs="Times New Roman"/>
          <w:lang w:val="fr-FR"/>
        </w:rPr>
        <w:t>. </w:t>
      </w:r>
      <w:r w:rsidR="00B650C9" w:rsidRPr="0046493C">
        <w:rPr>
          <w:rFonts w:ascii="Times New Roman" w:hAnsi="Times New Roman" w:cs="Times New Roman"/>
          <w:lang w:val="fr-FR"/>
        </w:rPr>
        <w:t>349.</w:t>
      </w:r>
    </w:p>
    <w:p w14:paraId="27AC8C1C" w14:textId="5E8963C9" w:rsidR="00B650C9" w:rsidRPr="0046493C" w:rsidRDefault="00B650C9" w:rsidP="0069183A">
      <w:pPr>
        <w:ind w:left="709" w:hanging="709"/>
        <w:jc w:val="both"/>
        <w:rPr>
          <w:rFonts w:ascii="Times New Roman" w:eastAsia="Times New Roman" w:hAnsi="Times New Roman" w:cs="Times New Roman"/>
          <w:lang w:val="en-GB" w:eastAsia="fr-FR"/>
        </w:rPr>
      </w:pPr>
      <w:r w:rsidRPr="0046493C">
        <w:rPr>
          <w:rFonts w:ascii="Times New Roman" w:eastAsia="Times New Roman" w:hAnsi="Times New Roman" w:cs="Times New Roman"/>
          <w:lang w:val="en-GB" w:eastAsia="fr-FR"/>
        </w:rPr>
        <w:t xml:space="preserve">Nyssens, M. (ed.) (2006) </w:t>
      </w:r>
      <w:r w:rsidRPr="0046493C">
        <w:rPr>
          <w:rFonts w:ascii="Times New Roman" w:eastAsia="Times New Roman" w:hAnsi="Times New Roman" w:cs="Times New Roman"/>
          <w:i/>
          <w:lang w:val="en-GB" w:eastAsia="fr-FR"/>
        </w:rPr>
        <w:t>Social Enterprise: At the Crossroads of Market, Public Policies and Civil Society</w:t>
      </w:r>
      <w:r w:rsidRPr="0046493C">
        <w:rPr>
          <w:rFonts w:ascii="Times New Roman" w:eastAsia="Times New Roman" w:hAnsi="Times New Roman" w:cs="Times New Roman"/>
          <w:lang w:val="en-GB" w:eastAsia="fr-FR"/>
        </w:rPr>
        <w:t>, London and New York: Routledge.</w:t>
      </w:r>
    </w:p>
    <w:p w14:paraId="2D82AB59" w14:textId="3A3E89DD" w:rsidR="00B650C9" w:rsidRPr="0046493C" w:rsidRDefault="00B650C9" w:rsidP="0069183A">
      <w:pPr>
        <w:ind w:left="709" w:hanging="709"/>
        <w:jc w:val="both"/>
        <w:rPr>
          <w:rFonts w:ascii="Times New Roman" w:eastAsia="Times New Roman" w:hAnsi="Times New Roman" w:cs="Times New Roman"/>
          <w:color w:val="000000" w:themeColor="text1"/>
          <w:lang w:val="en-GB" w:eastAsia="fr-FR"/>
        </w:rPr>
      </w:pPr>
      <w:r w:rsidRPr="0046493C">
        <w:rPr>
          <w:rFonts w:ascii="Times New Roman" w:eastAsia="Times New Roman" w:hAnsi="Times New Roman" w:cs="Times New Roman"/>
          <w:color w:val="000000" w:themeColor="text1"/>
          <w:lang w:val="en-GB" w:eastAsia="fr-FR"/>
        </w:rPr>
        <w:t>Rafi</w:t>
      </w:r>
      <w:r w:rsidR="005230FA" w:rsidRPr="0046493C">
        <w:rPr>
          <w:rFonts w:ascii="Times New Roman" w:eastAsia="Times New Roman" w:hAnsi="Times New Roman" w:cs="Times New Roman"/>
          <w:color w:val="000000" w:themeColor="text1"/>
          <w:lang w:val="en-GB" w:eastAsia="fr-FR"/>
        </w:rPr>
        <w:t>,</w:t>
      </w:r>
      <w:r w:rsidRPr="0046493C">
        <w:rPr>
          <w:rFonts w:ascii="Times New Roman" w:eastAsia="Times New Roman" w:hAnsi="Times New Roman" w:cs="Times New Roman"/>
          <w:color w:val="000000" w:themeColor="text1"/>
          <w:lang w:val="en-GB" w:eastAsia="fr-FR"/>
        </w:rPr>
        <w:t xml:space="preserve"> M. &amp; Mallick</w:t>
      </w:r>
      <w:r w:rsidR="005230FA" w:rsidRPr="0046493C">
        <w:rPr>
          <w:rFonts w:ascii="Times New Roman" w:eastAsia="Times New Roman" w:hAnsi="Times New Roman" w:cs="Times New Roman"/>
          <w:color w:val="000000" w:themeColor="text1"/>
          <w:lang w:val="en-GB" w:eastAsia="fr-FR"/>
        </w:rPr>
        <w:t>,</w:t>
      </w:r>
      <w:r w:rsidRPr="0046493C">
        <w:rPr>
          <w:rFonts w:ascii="Times New Roman" w:eastAsia="Times New Roman" w:hAnsi="Times New Roman" w:cs="Times New Roman"/>
          <w:color w:val="000000" w:themeColor="text1"/>
          <w:lang w:val="en-GB" w:eastAsia="fr-FR"/>
        </w:rPr>
        <w:t xml:space="preserve"> D. </w:t>
      </w:r>
      <w:r w:rsidR="005230FA" w:rsidRPr="0046493C">
        <w:rPr>
          <w:rFonts w:ascii="Times New Roman" w:eastAsia="Times New Roman" w:hAnsi="Times New Roman" w:cs="Times New Roman"/>
          <w:color w:val="000000" w:themeColor="text1"/>
          <w:lang w:val="en-GB" w:eastAsia="fr-FR"/>
        </w:rPr>
        <w:t>(</w:t>
      </w:r>
      <w:r w:rsidRPr="0046493C">
        <w:rPr>
          <w:rFonts w:ascii="Times New Roman" w:eastAsia="Times New Roman" w:hAnsi="Times New Roman" w:cs="Times New Roman"/>
          <w:color w:val="000000" w:themeColor="text1"/>
          <w:lang w:val="en-GB" w:eastAsia="fr-FR"/>
        </w:rPr>
        <w:t>2002</w:t>
      </w:r>
      <w:r w:rsidR="005230FA" w:rsidRPr="0046493C">
        <w:rPr>
          <w:rFonts w:ascii="Times New Roman" w:eastAsia="Times New Roman" w:hAnsi="Times New Roman" w:cs="Times New Roman"/>
          <w:color w:val="000000" w:themeColor="text1"/>
          <w:lang w:val="en-GB" w:eastAsia="fr-FR"/>
        </w:rPr>
        <w:t>)</w:t>
      </w:r>
      <w:r w:rsidRPr="0046493C">
        <w:rPr>
          <w:rFonts w:ascii="Times New Roman" w:eastAsia="Times New Roman" w:hAnsi="Times New Roman" w:cs="Times New Roman"/>
          <w:color w:val="000000" w:themeColor="text1"/>
          <w:lang w:val="en-GB" w:eastAsia="fr-FR"/>
        </w:rPr>
        <w:t xml:space="preserve"> </w:t>
      </w:r>
      <w:r w:rsidR="006F34B6" w:rsidRPr="0046493C">
        <w:rPr>
          <w:rFonts w:ascii="Times New Roman" w:eastAsia="Times New Roman" w:hAnsi="Times New Roman" w:cs="Times New Roman"/>
          <w:color w:val="000000" w:themeColor="text1"/>
          <w:lang w:val="en-GB" w:eastAsia="fr-FR"/>
        </w:rPr>
        <w:t>“</w:t>
      </w:r>
      <w:r w:rsidRPr="0046493C">
        <w:rPr>
          <w:rFonts w:ascii="Times New Roman" w:eastAsia="Times New Roman" w:hAnsi="Times New Roman" w:cs="Times New Roman"/>
          <w:color w:val="000000" w:themeColor="text1"/>
          <w:lang w:val="en-GB" w:eastAsia="fr-FR"/>
        </w:rPr>
        <w:t>Group dynamics in Development of the Poor: Experience from BRAC</w:t>
      </w:r>
      <w:r w:rsidR="006F34B6" w:rsidRPr="0046493C">
        <w:rPr>
          <w:rFonts w:ascii="Times New Roman" w:eastAsia="Times New Roman" w:hAnsi="Times New Roman" w:cs="Times New Roman"/>
          <w:color w:val="000000" w:themeColor="text1"/>
          <w:lang w:val="en-GB" w:eastAsia="fr-FR"/>
        </w:rPr>
        <w:t>”</w:t>
      </w:r>
      <w:r w:rsidRPr="0046493C">
        <w:rPr>
          <w:rFonts w:ascii="Times New Roman" w:eastAsia="Times New Roman" w:hAnsi="Times New Roman" w:cs="Times New Roman"/>
          <w:color w:val="000000" w:themeColor="text1"/>
          <w:lang w:val="en-GB" w:eastAsia="fr-FR"/>
        </w:rPr>
        <w:t xml:space="preserve">, </w:t>
      </w:r>
      <w:proofErr w:type="spellStart"/>
      <w:r w:rsidRPr="0046493C">
        <w:rPr>
          <w:rFonts w:ascii="Times New Roman" w:eastAsia="Times New Roman" w:hAnsi="Times New Roman" w:cs="Times New Roman"/>
          <w:i/>
          <w:color w:val="000000" w:themeColor="text1"/>
          <w:lang w:val="en-GB" w:eastAsia="fr-FR"/>
        </w:rPr>
        <w:t>Voluntas</w:t>
      </w:r>
      <w:proofErr w:type="spellEnd"/>
      <w:r w:rsidRPr="0046493C">
        <w:rPr>
          <w:rFonts w:ascii="Times New Roman" w:eastAsia="Times New Roman" w:hAnsi="Times New Roman" w:cs="Times New Roman"/>
          <w:color w:val="000000" w:themeColor="text1"/>
          <w:lang w:val="en-GB" w:eastAsia="fr-FR"/>
        </w:rPr>
        <w:t>, Vol.</w:t>
      </w:r>
      <w:r w:rsidR="006F34B6" w:rsidRPr="0046493C">
        <w:rPr>
          <w:rFonts w:ascii="Times New Roman" w:eastAsia="Times New Roman" w:hAnsi="Times New Roman" w:cs="Times New Roman"/>
          <w:color w:val="000000" w:themeColor="text1"/>
          <w:lang w:val="en-GB" w:eastAsia="fr-FR"/>
        </w:rPr>
        <w:t> </w:t>
      </w:r>
      <w:r w:rsidRPr="0046493C">
        <w:rPr>
          <w:rFonts w:ascii="Times New Roman" w:eastAsia="Times New Roman" w:hAnsi="Times New Roman" w:cs="Times New Roman"/>
          <w:color w:val="000000" w:themeColor="text1"/>
          <w:lang w:val="en-GB" w:eastAsia="fr-FR"/>
        </w:rPr>
        <w:t>13, No.</w:t>
      </w:r>
      <w:r w:rsidR="006F34B6" w:rsidRPr="0046493C">
        <w:rPr>
          <w:rFonts w:ascii="Times New Roman" w:eastAsia="Times New Roman" w:hAnsi="Times New Roman" w:cs="Times New Roman"/>
          <w:color w:val="000000" w:themeColor="text1"/>
          <w:lang w:val="en-GB" w:eastAsia="fr-FR"/>
        </w:rPr>
        <w:t> </w:t>
      </w:r>
      <w:r w:rsidRPr="0046493C">
        <w:rPr>
          <w:rFonts w:ascii="Times New Roman" w:eastAsia="Times New Roman" w:hAnsi="Times New Roman" w:cs="Times New Roman"/>
          <w:color w:val="000000" w:themeColor="text1"/>
          <w:lang w:val="en-GB" w:eastAsia="fr-FR"/>
        </w:rPr>
        <w:t xml:space="preserve">2, </w:t>
      </w:r>
      <w:r w:rsidR="006F34B6" w:rsidRPr="0046493C">
        <w:rPr>
          <w:rFonts w:ascii="Times New Roman" w:eastAsia="Times New Roman" w:hAnsi="Times New Roman" w:cs="Times New Roman"/>
          <w:color w:val="000000" w:themeColor="text1"/>
          <w:lang w:val="en-GB" w:eastAsia="fr-FR"/>
        </w:rPr>
        <w:t>pp. </w:t>
      </w:r>
      <w:r w:rsidRPr="0046493C">
        <w:rPr>
          <w:rFonts w:ascii="Times New Roman" w:eastAsia="Times New Roman" w:hAnsi="Times New Roman" w:cs="Times New Roman"/>
          <w:color w:val="000000" w:themeColor="text1"/>
          <w:lang w:val="en-GB" w:eastAsia="fr-FR"/>
        </w:rPr>
        <w:t>165-78</w:t>
      </w:r>
      <w:r w:rsidR="006F34B6" w:rsidRPr="0046493C">
        <w:rPr>
          <w:rFonts w:ascii="Times New Roman" w:eastAsia="Times New Roman" w:hAnsi="Times New Roman" w:cs="Times New Roman"/>
          <w:color w:val="000000" w:themeColor="text1"/>
          <w:lang w:val="en-GB" w:eastAsia="fr-FR"/>
        </w:rPr>
        <w:t>.</w:t>
      </w:r>
    </w:p>
    <w:p w14:paraId="35A92E5D" w14:textId="48DFBE46" w:rsidR="005A6989" w:rsidRPr="0046493C" w:rsidRDefault="005A6989" w:rsidP="0069183A">
      <w:pPr>
        <w:ind w:left="709" w:hanging="709"/>
        <w:jc w:val="both"/>
        <w:rPr>
          <w:rFonts w:ascii="Times New Roman" w:hAnsi="Times New Roman" w:cs="Times New Roman"/>
          <w:color w:val="000000" w:themeColor="text1"/>
          <w:lang w:val="en-GB"/>
        </w:rPr>
      </w:pPr>
      <w:proofErr w:type="spellStart"/>
      <w:r w:rsidRPr="0046493C">
        <w:rPr>
          <w:rFonts w:ascii="Times New Roman" w:eastAsia="Times New Roman" w:hAnsi="Times New Roman" w:cs="Times New Roman"/>
          <w:color w:val="000000" w:themeColor="text1"/>
          <w:lang w:val="en-GB" w:eastAsia="fr-FR"/>
        </w:rPr>
        <w:t>Salamon</w:t>
      </w:r>
      <w:proofErr w:type="spellEnd"/>
      <w:r w:rsidRPr="0046493C">
        <w:rPr>
          <w:rFonts w:ascii="Times New Roman" w:eastAsia="Times New Roman" w:hAnsi="Times New Roman" w:cs="Times New Roman"/>
          <w:color w:val="000000" w:themeColor="text1"/>
          <w:lang w:val="en-GB" w:eastAsia="fr-FR"/>
        </w:rPr>
        <w:t xml:space="preserve">, L. M. &amp; </w:t>
      </w:r>
      <w:proofErr w:type="spellStart"/>
      <w:r w:rsidRPr="0046493C">
        <w:rPr>
          <w:rFonts w:ascii="Times New Roman" w:eastAsia="Times New Roman" w:hAnsi="Times New Roman" w:cs="Times New Roman"/>
          <w:color w:val="000000" w:themeColor="text1"/>
          <w:lang w:val="en-GB" w:eastAsia="fr-FR"/>
        </w:rPr>
        <w:t>Anheier</w:t>
      </w:r>
      <w:proofErr w:type="spellEnd"/>
      <w:r w:rsidRPr="0046493C">
        <w:rPr>
          <w:rFonts w:ascii="Times New Roman" w:eastAsia="Times New Roman" w:hAnsi="Times New Roman" w:cs="Times New Roman"/>
          <w:color w:val="000000" w:themeColor="text1"/>
          <w:lang w:val="en-GB" w:eastAsia="fr-FR"/>
        </w:rPr>
        <w:t xml:space="preserve">, H. K. (1998) “Social origins of civil society: Explaining the </w:t>
      </w:r>
      <w:proofErr w:type="spellStart"/>
      <w:r w:rsidRPr="0046493C">
        <w:rPr>
          <w:rFonts w:ascii="Times New Roman" w:eastAsia="Times New Roman" w:hAnsi="Times New Roman" w:cs="Times New Roman"/>
          <w:color w:val="000000" w:themeColor="text1"/>
          <w:lang w:val="en-GB" w:eastAsia="fr-FR"/>
        </w:rPr>
        <w:t>nonprofit</w:t>
      </w:r>
      <w:proofErr w:type="spellEnd"/>
      <w:r w:rsidRPr="0046493C">
        <w:rPr>
          <w:rFonts w:ascii="Times New Roman" w:eastAsia="Times New Roman" w:hAnsi="Times New Roman" w:cs="Times New Roman"/>
          <w:color w:val="000000" w:themeColor="text1"/>
          <w:lang w:val="en-GB" w:eastAsia="fr-FR"/>
        </w:rPr>
        <w:t xml:space="preserve"> sector cross-nationally”, </w:t>
      </w:r>
      <w:proofErr w:type="spellStart"/>
      <w:r w:rsidRPr="0046493C">
        <w:rPr>
          <w:rFonts w:ascii="Times New Roman" w:eastAsia="Times New Roman" w:hAnsi="Times New Roman" w:cs="Times New Roman"/>
          <w:i/>
          <w:iCs/>
          <w:color w:val="000000" w:themeColor="text1"/>
          <w:lang w:val="en-GB" w:eastAsia="fr-FR"/>
        </w:rPr>
        <w:t>Voluntas</w:t>
      </w:r>
      <w:proofErr w:type="spellEnd"/>
      <w:r w:rsidRPr="0046493C">
        <w:rPr>
          <w:rFonts w:ascii="Times New Roman" w:eastAsia="Times New Roman" w:hAnsi="Times New Roman" w:cs="Times New Roman"/>
          <w:i/>
          <w:iCs/>
          <w:color w:val="000000" w:themeColor="text1"/>
          <w:lang w:val="en-GB" w:eastAsia="fr-FR"/>
        </w:rPr>
        <w:t xml:space="preserve">: International Journal of Voluntary and </w:t>
      </w:r>
      <w:proofErr w:type="spellStart"/>
      <w:r w:rsidRPr="0046493C">
        <w:rPr>
          <w:rFonts w:ascii="Times New Roman" w:eastAsia="Times New Roman" w:hAnsi="Times New Roman" w:cs="Times New Roman"/>
          <w:i/>
          <w:iCs/>
          <w:color w:val="000000" w:themeColor="text1"/>
          <w:lang w:val="en-GB" w:eastAsia="fr-FR"/>
        </w:rPr>
        <w:t>Nonprofit</w:t>
      </w:r>
      <w:proofErr w:type="spellEnd"/>
      <w:r w:rsidRPr="0046493C">
        <w:rPr>
          <w:rFonts w:ascii="Times New Roman" w:eastAsia="Times New Roman" w:hAnsi="Times New Roman" w:cs="Times New Roman"/>
          <w:i/>
          <w:iCs/>
          <w:color w:val="000000" w:themeColor="text1"/>
          <w:lang w:val="en-GB" w:eastAsia="fr-FR"/>
        </w:rPr>
        <w:t xml:space="preserve"> Organizations</w:t>
      </w:r>
      <w:r w:rsidRPr="0046493C">
        <w:rPr>
          <w:rFonts w:ascii="Times New Roman" w:eastAsia="Times New Roman" w:hAnsi="Times New Roman" w:cs="Times New Roman"/>
          <w:iCs/>
          <w:color w:val="000000" w:themeColor="text1"/>
          <w:lang w:val="en-GB" w:eastAsia="fr-FR"/>
        </w:rPr>
        <w:t>, Vol. 9, No. </w:t>
      </w:r>
      <w:r w:rsidRPr="0046493C">
        <w:rPr>
          <w:rFonts w:ascii="Times New Roman" w:eastAsia="Times New Roman" w:hAnsi="Times New Roman" w:cs="Times New Roman"/>
          <w:color w:val="000000" w:themeColor="text1"/>
          <w:lang w:val="en-GB" w:eastAsia="fr-FR"/>
        </w:rPr>
        <w:t>3, pp. 213-47.</w:t>
      </w:r>
    </w:p>
    <w:p w14:paraId="664C4B87" w14:textId="1349C358" w:rsidR="0074018F" w:rsidRPr="0046493C" w:rsidRDefault="0074018F" w:rsidP="0069183A">
      <w:pPr>
        <w:ind w:left="709" w:hanging="709"/>
        <w:jc w:val="both"/>
        <w:rPr>
          <w:rFonts w:ascii="Times New Roman" w:hAnsi="Times New Roman" w:cs="Times New Roman"/>
          <w:lang w:val="en-GB"/>
        </w:rPr>
      </w:pPr>
      <w:proofErr w:type="spellStart"/>
      <w:r w:rsidRPr="0046493C">
        <w:rPr>
          <w:rFonts w:ascii="Times New Roman" w:hAnsi="Times New Roman" w:cs="Times New Roman"/>
          <w:lang w:val="en-GB"/>
        </w:rPr>
        <w:t>Tomizawa</w:t>
      </w:r>
      <w:proofErr w:type="spellEnd"/>
      <w:r w:rsidR="006F34B6" w:rsidRPr="0046493C">
        <w:rPr>
          <w:rFonts w:ascii="Times New Roman" w:hAnsi="Times New Roman" w:cs="Times New Roman"/>
          <w:lang w:val="en-GB"/>
        </w:rPr>
        <w:t>, K.</w:t>
      </w:r>
      <w:r w:rsidR="00DF4B67" w:rsidRPr="0046493C">
        <w:rPr>
          <w:rFonts w:ascii="Times New Roman" w:hAnsi="Times New Roman" w:cs="Times New Roman"/>
          <w:lang w:val="en-GB"/>
        </w:rPr>
        <w:t xml:space="preserve"> &amp; Kawaguchi,</w:t>
      </w:r>
      <w:r w:rsidRPr="0046493C">
        <w:rPr>
          <w:rFonts w:ascii="Times New Roman" w:hAnsi="Times New Roman" w:cs="Times New Roman"/>
          <w:lang w:val="en-GB"/>
        </w:rPr>
        <w:t xml:space="preserve"> </w:t>
      </w:r>
      <w:r w:rsidR="006F34B6" w:rsidRPr="0046493C">
        <w:rPr>
          <w:rFonts w:ascii="Times New Roman" w:hAnsi="Times New Roman" w:cs="Times New Roman"/>
          <w:lang w:val="en-GB"/>
        </w:rPr>
        <w:t>K. (</w:t>
      </w:r>
      <w:r w:rsidRPr="0046493C">
        <w:rPr>
          <w:rFonts w:ascii="Times New Roman" w:hAnsi="Times New Roman" w:cs="Times New Roman"/>
          <w:lang w:val="en-GB"/>
        </w:rPr>
        <w:t>1997</w:t>
      </w:r>
      <w:r w:rsidR="006F34B6" w:rsidRPr="0046493C">
        <w:rPr>
          <w:rFonts w:ascii="Times New Roman" w:hAnsi="Times New Roman" w:cs="Times New Roman"/>
          <w:lang w:val="en-GB"/>
        </w:rPr>
        <w:t>)</w:t>
      </w:r>
      <w:r w:rsidR="00DF4B67" w:rsidRPr="0046493C">
        <w:rPr>
          <w:rFonts w:ascii="Times New Roman" w:hAnsi="Times New Roman" w:cs="Times New Roman"/>
          <w:lang w:val="en-GB"/>
        </w:rPr>
        <w:t xml:space="preserve"> </w:t>
      </w:r>
      <w:r w:rsidR="00DF4B67" w:rsidRPr="0046493C">
        <w:rPr>
          <w:rFonts w:ascii="Times New Roman" w:hAnsi="Times New Roman" w:cs="Times New Roman"/>
          <w:i/>
          <w:lang w:val="en-GB"/>
        </w:rPr>
        <w:t xml:space="preserve">Theories and Practices in </w:t>
      </w:r>
      <w:proofErr w:type="spellStart"/>
      <w:r w:rsidR="00DF4B67" w:rsidRPr="0046493C">
        <w:rPr>
          <w:rFonts w:ascii="Times New Roman" w:hAnsi="Times New Roman" w:cs="Times New Roman"/>
          <w:i/>
          <w:lang w:val="en-GB"/>
        </w:rPr>
        <w:t>Nonprofit</w:t>
      </w:r>
      <w:proofErr w:type="spellEnd"/>
      <w:r w:rsidR="00DF4B67" w:rsidRPr="0046493C">
        <w:rPr>
          <w:rFonts w:ascii="Times New Roman" w:hAnsi="Times New Roman" w:cs="Times New Roman"/>
          <w:i/>
          <w:lang w:val="en-GB"/>
        </w:rPr>
        <w:t>-Cooperative Sector</w:t>
      </w:r>
      <w:r w:rsidR="00DF4B67" w:rsidRPr="0046493C">
        <w:rPr>
          <w:rFonts w:ascii="Times New Roman" w:hAnsi="Times New Roman" w:cs="Times New Roman"/>
          <w:lang w:val="en-GB"/>
        </w:rPr>
        <w:t xml:space="preserve">, </w:t>
      </w:r>
      <w:r w:rsidR="006F34B6" w:rsidRPr="0046493C">
        <w:rPr>
          <w:rFonts w:ascii="Times New Roman" w:hAnsi="Times New Roman" w:cs="Times New Roman"/>
          <w:lang w:val="en-GB"/>
        </w:rPr>
        <w:t xml:space="preserve">Tokyo: </w:t>
      </w:r>
      <w:proofErr w:type="spellStart"/>
      <w:r w:rsidR="00DF4B67" w:rsidRPr="0046493C">
        <w:rPr>
          <w:rFonts w:ascii="Times New Roman" w:hAnsi="Times New Roman" w:cs="Times New Roman"/>
          <w:lang w:val="en-GB"/>
        </w:rPr>
        <w:t>Nihonkeizaihyoronsya</w:t>
      </w:r>
      <w:proofErr w:type="spellEnd"/>
      <w:r w:rsidR="00227A2B" w:rsidRPr="0046493C">
        <w:rPr>
          <w:rFonts w:ascii="Times New Roman" w:hAnsi="Times New Roman" w:cs="Times New Roman"/>
          <w:lang w:val="en-GB"/>
        </w:rPr>
        <w:t>.</w:t>
      </w:r>
    </w:p>
    <w:p w14:paraId="6F6492AF" w14:textId="4BC7E332" w:rsidR="006F34B6" w:rsidRPr="0046493C" w:rsidRDefault="006F34B6" w:rsidP="0069183A">
      <w:pPr>
        <w:ind w:left="709" w:hanging="709"/>
        <w:jc w:val="both"/>
        <w:rPr>
          <w:rFonts w:ascii="Times New Roman" w:hAnsi="Times New Roman" w:cs="Times New Roman"/>
          <w:color w:val="000000" w:themeColor="text1"/>
          <w:lang w:val="en-GB"/>
        </w:rPr>
      </w:pPr>
      <w:proofErr w:type="spellStart"/>
      <w:r w:rsidRPr="0046493C">
        <w:rPr>
          <w:rFonts w:ascii="Times New Roman" w:hAnsi="Times New Roman" w:cs="Times New Roman"/>
          <w:color w:val="000000" w:themeColor="text1"/>
          <w:lang w:val="en-GB"/>
        </w:rPr>
        <w:t>Ulvila</w:t>
      </w:r>
      <w:proofErr w:type="spellEnd"/>
      <w:r w:rsidRPr="0046493C">
        <w:rPr>
          <w:rFonts w:ascii="Times New Roman" w:hAnsi="Times New Roman" w:cs="Times New Roman"/>
          <w:color w:val="000000" w:themeColor="text1"/>
          <w:lang w:val="en-GB"/>
        </w:rPr>
        <w:t xml:space="preserve">, M. &amp; Hossain, F. (2002) “Development NGOs and Political Participation of the Poor in Bangladesh and Nepal”, </w:t>
      </w:r>
      <w:proofErr w:type="spellStart"/>
      <w:r w:rsidRPr="0046493C">
        <w:rPr>
          <w:rFonts w:ascii="Times New Roman" w:hAnsi="Times New Roman" w:cs="Times New Roman"/>
          <w:i/>
          <w:color w:val="000000" w:themeColor="text1"/>
          <w:lang w:val="en-GB"/>
        </w:rPr>
        <w:t>Voluntas</w:t>
      </w:r>
      <w:proofErr w:type="spellEnd"/>
      <w:r w:rsidRPr="0046493C">
        <w:rPr>
          <w:rFonts w:ascii="Times New Roman" w:hAnsi="Times New Roman" w:cs="Times New Roman"/>
          <w:color w:val="000000" w:themeColor="text1"/>
          <w:lang w:val="en-GB"/>
        </w:rPr>
        <w:t>, Vol. 13, No. 2, pp. 149-64.</w:t>
      </w:r>
    </w:p>
    <w:p w14:paraId="75514967" w14:textId="72ED537E" w:rsidR="00EC7FAB" w:rsidRPr="0046493C" w:rsidRDefault="00EC7FAB" w:rsidP="0069183A">
      <w:pPr>
        <w:ind w:left="709" w:hanging="709"/>
        <w:jc w:val="both"/>
        <w:rPr>
          <w:rFonts w:ascii="Times New Roman" w:hAnsi="Times New Roman" w:cs="Times New Roman"/>
          <w:lang w:val="en-GB"/>
        </w:rPr>
      </w:pPr>
      <w:r w:rsidRPr="0046493C">
        <w:rPr>
          <w:rFonts w:ascii="Times New Roman" w:hAnsi="Times New Roman" w:cs="Times New Roman"/>
          <w:iCs/>
          <w:color w:val="000000" w:themeColor="text1"/>
          <w:lang w:val="en-GB"/>
        </w:rPr>
        <w:t xml:space="preserve">World Bank </w:t>
      </w:r>
      <w:r w:rsidR="006F34B6" w:rsidRPr="0046493C">
        <w:rPr>
          <w:rFonts w:ascii="Times New Roman" w:hAnsi="Times New Roman" w:cs="Times New Roman"/>
          <w:iCs/>
          <w:color w:val="000000" w:themeColor="text1"/>
          <w:lang w:val="en-GB"/>
        </w:rPr>
        <w:t>(</w:t>
      </w:r>
      <w:r w:rsidRPr="0046493C">
        <w:rPr>
          <w:rFonts w:ascii="Times New Roman" w:hAnsi="Times New Roman" w:cs="Times New Roman"/>
          <w:iCs/>
          <w:color w:val="000000" w:themeColor="text1"/>
          <w:lang w:val="en-GB"/>
        </w:rPr>
        <w:t>2018</w:t>
      </w:r>
      <w:r w:rsidR="006F34B6" w:rsidRPr="0046493C">
        <w:rPr>
          <w:rFonts w:ascii="Times New Roman" w:hAnsi="Times New Roman" w:cs="Times New Roman"/>
          <w:iCs/>
          <w:color w:val="000000" w:themeColor="text1"/>
          <w:lang w:val="en-GB"/>
        </w:rPr>
        <w:t>)</w:t>
      </w:r>
      <w:r w:rsidRPr="0046493C">
        <w:rPr>
          <w:rFonts w:ascii="Times New Roman" w:hAnsi="Times New Roman" w:cs="Times New Roman"/>
          <w:iCs/>
          <w:color w:val="000000" w:themeColor="text1"/>
          <w:lang w:val="en-GB"/>
        </w:rPr>
        <w:t xml:space="preserve"> </w:t>
      </w:r>
      <w:r w:rsidRPr="0046493C">
        <w:rPr>
          <w:rStyle w:val="italic"/>
          <w:rFonts w:ascii="Times New Roman" w:hAnsi="Times New Roman" w:cs="Times New Roman"/>
          <w:i/>
          <w:iCs/>
          <w:color w:val="000000" w:themeColor="text1"/>
          <w:lang w:val="en-GB"/>
        </w:rPr>
        <w:t>World Bank East Asia and Pacific Economic Update, October 2018: Navigating Uncertainty</w:t>
      </w:r>
      <w:r w:rsidR="006F34B6" w:rsidRPr="0046493C">
        <w:rPr>
          <w:rFonts w:ascii="Times New Roman" w:hAnsi="Times New Roman" w:cs="Times New Roman"/>
          <w:iCs/>
          <w:color w:val="000000" w:themeColor="text1"/>
          <w:lang w:val="en-GB"/>
        </w:rPr>
        <w:t>,</w:t>
      </w:r>
      <w:r w:rsidRPr="0046493C">
        <w:rPr>
          <w:rFonts w:ascii="Times New Roman" w:hAnsi="Times New Roman" w:cs="Times New Roman"/>
          <w:iCs/>
          <w:color w:val="000000" w:themeColor="text1"/>
          <w:lang w:val="en-GB"/>
        </w:rPr>
        <w:t xml:space="preserve"> Washington, DC: World Bank.</w:t>
      </w:r>
      <w:r w:rsidR="006F34B6" w:rsidRPr="0046493C">
        <w:rPr>
          <w:rFonts w:ascii="Times New Roman" w:hAnsi="Times New Roman" w:cs="Times New Roman"/>
          <w:iCs/>
          <w:color w:val="000000" w:themeColor="text1"/>
          <w:lang w:val="en-GB"/>
        </w:rPr>
        <w:t xml:space="preserve"> Available HTTP:</w:t>
      </w:r>
      <w:r w:rsidRPr="0046493C">
        <w:rPr>
          <w:rFonts w:ascii="Times New Roman" w:hAnsi="Times New Roman" w:cs="Times New Roman"/>
          <w:iCs/>
          <w:color w:val="000000" w:themeColor="text1"/>
          <w:lang w:val="en-GB"/>
        </w:rPr>
        <w:t xml:space="preserve"> </w:t>
      </w:r>
      <w:hyperlink r:id="rId8" w:history="1">
        <w:r w:rsidR="00227A2B" w:rsidRPr="0046493C">
          <w:rPr>
            <w:rStyle w:val="Lienhypertexte"/>
            <w:rFonts w:ascii="Times New Roman" w:hAnsi="Times New Roman" w:cs="Times New Roman"/>
            <w:iCs/>
            <w:lang w:val="en-GB"/>
          </w:rPr>
          <w:t>https://openknowledge.worldbank.org/handle/10986/30447</w:t>
        </w:r>
      </w:hyperlink>
      <w:r w:rsidR="006F34B6" w:rsidRPr="0046493C">
        <w:rPr>
          <w:rFonts w:ascii="Times New Roman" w:hAnsi="Times New Roman" w:cs="Times New Roman"/>
          <w:iCs/>
          <w:color w:val="333333"/>
          <w:lang w:val="en-GB"/>
        </w:rPr>
        <w:t>.</w:t>
      </w:r>
    </w:p>
    <w:bookmarkEnd w:id="0"/>
    <w:p w14:paraId="164DDE8C" w14:textId="29463983" w:rsidR="006F34B6" w:rsidRPr="0046493C" w:rsidRDefault="006F34B6" w:rsidP="0069183A">
      <w:pPr>
        <w:ind w:left="709" w:hanging="709"/>
        <w:jc w:val="both"/>
        <w:rPr>
          <w:rFonts w:ascii="Times New Roman" w:hAnsi="Times New Roman" w:cs="Times New Roman"/>
          <w:lang w:val="en-GB"/>
        </w:rPr>
      </w:pPr>
      <w:r w:rsidRPr="0046493C">
        <w:rPr>
          <w:rFonts w:ascii="Times New Roman" w:hAnsi="Times New Roman" w:cs="Times New Roman"/>
          <w:lang w:val="en-GB"/>
        </w:rPr>
        <w:t xml:space="preserve">Yu, X. (2011) “Social Enterprise in China: Driving Forces, Development Patterns and Legal Frameworks”, </w:t>
      </w:r>
      <w:r w:rsidRPr="0046493C">
        <w:rPr>
          <w:rFonts w:ascii="Times New Roman" w:hAnsi="Times New Roman" w:cs="Times New Roman"/>
          <w:i/>
          <w:lang w:val="en-GB"/>
        </w:rPr>
        <w:t>Social Enterprise Journal</w:t>
      </w:r>
      <w:r w:rsidRPr="0046493C">
        <w:rPr>
          <w:rFonts w:ascii="Times New Roman" w:hAnsi="Times New Roman" w:cs="Times New Roman"/>
          <w:lang w:val="en-GB"/>
        </w:rPr>
        <w:t>, Vol. 7, No. 1, pp. 9-32.</w:t>
      </w:r>
    </w:p>
    <w:p w14:paraId="5E8CFE9E" w14:textId="77777777" w:rsidR="00B40D73" w:rsidRPr="0046493C" w:rsidRDefault="00B40D73" w:rsidP="0069183A">
      <w:pPr>
        <w:rPr>
          <w:rFonts w:ascii="Times New Roman" w:hAnsi="Times New Roman" w:cs="Times New Roman"/>
          <w:lang w:val="en-GB"/>
        </w:rPr>
      </w:pPr>
    </w:p>
    <w:sectPr w:rsidR="00B40D73" w:rsidRPr="0046493C" w:rsidSect="00971042">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9A0C7" w14:textId="77777777" w:rsidR="00932C3F" w:rsidRDefault="00932C3F" w:rsidP="008F0FD5">
      <w:r>
        <w:separator/>
      </w:r>
    </w:p>
  </w:endnote>
  <w:endnote w:type="continuationSeparator" w:id="0">
    <w:p w14:paraId="7FEED651" w14:textId="77777777" w:rsidR="00932C3F" w:rsidRDefault="00932C3F" w:rsidP="008F0FD5">
      <w:r>
        <w:continuationSeparator/>
      </w:r>
    </w:p>
  </w:endnote>
  <w:endnote w:id="1">
    <w:p w14:paraId="1AE23113" w14:textId="6469B40C" w:rsidR="00D05C46" w:rsidRPr="00783255" w:rsidRDefault="00D05C46" w:rsidP="00227A2B">
      <w:pPr>
        <w:pStyle w:val="Notedefin"/>
        <w:jc w:val="both"/>
        <w:rPr>
          <w:rFonts w:ascii="Times New Roman" w:hAnsi="Times New Roman" w:cs="Times New Roman"/>
          <w:lang w:val="en-GB"/>
        </w:rPr>
      </w:pPr>
      <w:r w:rsidRPr="00783255">
        <w:rPr>
          <w:rStyle w:val="Appeldenotedefin"/>
          <w:rFonts w:ascii="Times New Roman" w:hAnsi="Times New Roman" w:cs="Times New Roman"/>
          <w:lang w:val="en-GB"/>
        </w:rPr>
        <w:endnoteRef/>
      </w:r>
      <w:r w:rsidRPr="00783255">
        <w:rPr>
          <w:rFonts w:ascii="Times New Roman" w:hAnsi="Times New Roman" w:cs="Times New Roman"/>
          <w:lang w:val="en-GB"/>
        </w:rPr>
        <w:t xml:space="preserve"> The</w:t>
      </w:r>
      <w:r>
        <w:rPr>
          <w:rFonts w:ascii="Times New Roman" w:hAnsi="Times New Roman" w:cs="Times New Roman"/>
          <w:lang w:val="en-GB"/>
        </w:rPr>
        <w:t xml:space="preserve"> acronym “</w:t>
      </w:r>
      <w:r w:rsidRPr="00783255">
        <w:rPr>
          <w:rFonts w:ascii="Times New Roman" w:hAnsi="Times New Roman" w:cs="Times New Roman"/>
          <w:lang w:val="en-GB"/>
        </w:rPr>
        <w:t>EMES</w:t>
      </w:r>
      <w:r>
        <w:rPr>
          <w:rFonts w:ascii="Times New Roman" w:hAnsi="Times New Roman" w:cs="Times New Roman"/>
          <w:lang w:val="en-GB"/>
        </w:rPr>
        <w:t>”</w:t>
      </w:r>
      <w:r w:rsidRPr="00783255">
        <w:rPr>
          <w:rFonts w:ascii="Times New Roman" w:hAnsi="Times New Roman" w:cs="Times New Roman"/>
          <w:lang w:val="en-GB"/>
        </w:rPr>
        <w:t xml:space="preserve"> </w:t>
      </w:r>
      <w:r>
        <w:rPr>
          <w:rFonts w:ascii="Times New Roman" w:hAnsi="Times New Roman" w:cs="Times New Roman"/>
          <w:lang w:val="en-GB"/>
        </w:rPr>
        <w:t>came from the title (in French) of a large</w:t>
      </w:r>
      <w:r w:rsidRPr="00783255">
        <w:rPr>
          <w:rFonts w:ascii="Times New Roman" w:hAnsi="Times New Roman" w:cs="Times New Roman"/>
          <w:lang w:val="en-GB"/>
        </w:rPr>
        <w:t xml:space="preserve"> research project </w:t>
      </w:r>
      <w:r>
        <w:rPr>
          <w:rFonts w:ascii="Times New Roman" w:hAnsi="Times New Roman" w:cs="Times New Roman"/>
          <w:lang w:val="en-GB"/>
        </w:rPr>
        <w:t>(</w:t>
      </w:r>
      <w:r w:rsidRPr="00783255">
        <w:rPr>
          <w:rFonts w:ascii="Times New Roman" w:hAnsi="Times New Roman" w:cs="Times New Roman"/>
          <w:lang w:val="en-GB"/>
        </w:rPr>
        <w:t>carried out</w:t>
      </w:r>
      <w:r>
        <w:rPr>
          <w:rFonts w:ascii="Times New Roman" w:hAnsi="Times New Roman" w:cs="Times New Roman"/>
          <w:lang w:val="en-GB"/>
        </w:rPr>
        <w:t xml:space="preserve"> between 1996 and 2000</w:t>
      </w:r>
      <w:r w:rsidRPr="00783255">
        <w:rPr>
          <w:rFonts w:ascii="Times New Roman" w:hAnsi="Times New Roman" w:cs="Times New Roman"/>
          <w:lang w:val="en-GB"/>
        </w:rPr>
        <w:t xml:space="preserve"> in </w:t>
      </w:r>
      <w:r>
        <w:rPr>
          <w:rFonts w:ascii="Times New Roman" w:hAnsi="Times New Roman" w:cs="Times New Roman"/>
          <w:lang w:val="en-GB"/>
        </w:rPr>
        <w:t>the</w:t>
      </w:r>
      <w:r w:rsidRPr="00783255">
        <w:rPr>
          <w:rFonts w:ascii="Times New Roman" w:hAnsi="Times New Roman" w:cs="Times New Roman"/>
          <w:lang w:val="en-GB"/>
        </w:rPr>
        <w:t xml:space="preserve"> 15 countries </w:t>
      </w:r>
      <w:r>
        <w:rPr>
          <w:rFonts w:ascii="Times New Roman" w:hAnsi="Times New Roman" w:cs="Times New Roman"/>
          <w:lang w:val="en-GB"/>
        </w:rPr>
        <w:t>that</w:t>
      </w:r>
      <w:r w:rsidRPr="00783255">
        <w:rPr>
          <w:rFonts w:ascii="Times New Roman" w:hAnsi="Times New Roman" w:cs="Times New Roman"/>
          <w:lang w:val="en-GB"/>
        </w:rPr>
        <w:t xml:space="preserve"> then formed the European Union</w:t>
      </w:r>
      <w:r>
        <w:rPr>
          <w:rFonts w:ascii="Times New Roman" w:hAnsi="Times New Roman" w:cs="Times New Roman"/>
          <w:lang w:val="en-GB"/>
        </w:rPr>
        <w:t>)—namely “T</w:t>
      </w:r>
      <w:r w:rsidRPr="00783255">
        <w:rPr>
          <w:rFonts w:ascii="Times New Roman" w:hAnsi="Times New Roman" w:cs="Times New Roman"/>
          <w:lang w:val="en-GB"/>
        </w:rPr>
        <w:t>he Emergence of Social Enterprise in Europe</w:t>
      </w:r>
      <w:r>
        <w:rPr>
          <w:rFonts w:ascii="Times New Roman" w:hAnsi="Times New Roman" w:cs="Times New Roman"/>
          <w:lang w:val="en-GB"/>
        </w:rPr>
        <w:t xml:space="preserve">” </w:t>
      </w:r>
      <w:r w:rsidRPr="00783255">
        <w:rPr>
          <w:rFonts w:ascii="Times New Roman" w:hAnsi="Times New Roman" w:cs="Times New Roman"/>
          <w:lang w:val="en-GB"/>
        </w:rPr>
        <w:t>(</w:t>
      </w:r>
      <w:proofErr w:type="spellStart"/>
      <w:r w:rsidRPr="00783255">
        <w:rPr>
          <w:rFonts w:ascii="Times New Roman" w:hAnsi="Times New Roman" w:cs="Times New Roman"/>
          <w:lang w:val="en-GB"/>
        </w:rPr>
        <w:t>Borzaga</w:t>
      </w:r>
      <w:proofErr w:type="spellEnd"/>
      <w:r w:rsidRPr="00783255">
        <w:rPr>
          <w:rFonts w:ascii="Times New Roman" w:hAnsi="Times New Roman" w:cs="Times New Roman"/>
          <w:lang w:val="en-GB"/>
        </w:rPr>
        <w:t xml:space="preserve"> </w:t>
      </w:r>
      <w:r>
        <w:rPr>
          <w:rFonts w:ascii="Times New Roman" w:hAnsi="Times New Roman" w:cs="Times New Roman"/>
          <w:lang w:val="en-GB"/>
        </w:rPr>
        <w:t>and</w:t>
      </w:r>
      <w:r w:rsidRPr="00783255">
        <w:rPr>
          <w:rFonts w:ascii="Times New Roman" w:hAnsi="Times New Roman" w:cs="Times New Roman"/>
          <w:lang w:val="en-GB"/>
        </w:rPr>
        <w:t xml:space="preserve"> </w:t>
      </w:r>
      <w:proofErr w:type="spellStart"/>
      <w:r w:rsidRPr="00783255">
        <w:rPr>
          <w:rFonts w:ascii="Times New Roman" w:hAnsi="Times New Roman" w:cs="Times New Roman"/>
          <w:lang w:val="en-GB"/>
        </w:rPr>
        <w:t>Defourny</w:t>
      </w:r>
      <w:proofErr w:type="spellEnd"/>
      <w:r w:rsidRPr="00783255">
        <w:rPr>
          <w:rFonts w:ascii="Times New Roman" w:hAnsi="Times New Roman" w:cs="Times New Roman"/>
          <w:lang w:val="en-GB"/>
        </w:rPr>
        <w:t xml:space="preserve"> 2001). </w:t>
      </w:r>
      <w:r>
        <w:rPr>
          <w:rFonts w:ascii="Times New Roman" w:hAnsi="Times New Roman" w:cs="Times New Roman"/>
          <w:lang w:val="en-GB"/>
        </w:rPr>
        <w:t xml:space="preserve">This acronym was then retained by the research network that emerged from—and pursued its activities beyond—this first joint research project. </w:t>
      </w:r>
      <w:r w:rsidRPr="00783255">
        <w:rPr>
          <w:rFonts w:ascii="Times New Roman" w:hAnsi="Times New Roman" w:cs="Times New Roman"/>
          <w:lang w:val="en-GB"/>
        </w:rPr>
        <w:t xml:space="preserve">This name </w:t>
      </w:r>
      <w:r w:rsidR="008B6545">
        <w:rPr>
          <w:rFonts w:ascii="Times New Roman" w:hAnsi="Times New Roman" w:cs="Times New Roman"/>
          <w:lang w:val="en-GB"/>
        </w:rPr>
        <w:t xml:space="preserve">indeed </w:t>
      </w:r>
      <w:r w:rsidRPr="00783255">
        <w:rPr>
          <w:rFonts w:ascii="Times New Roman" w:hAnsi="Times New Roman" w:cs="Times New Roman"/>
          <w:lang w:val="en-GB"/>
        </w:rPr>
        <w:t>remained for various subsequent research projects as w</w:t>
      </w:r>
      <w:r>
        <w:rPr>
          <w:rFonts w:ascii="Times New Roman" w:hAnsi="Times New Roman" w:cs="Times New Roman"/>
          <w:lang w:val="en-GB"/>
        </w:rPr>
        <w:t>e</w:t>
      </w:r>
      <w:r w:rsidRPr="00783255">
        <w:rPr>
          <w:rFonts w:ascii="Times New Roman" w:hAnsi="Times New Roman" w:cs="Times New Roman"/>
          <w:lang w:val="en-GB"/>
        </w:rPr>
        <w:t xml:space="preserve">ll as when the EMES members decided to form a non-profit association </w:t>
      </w:r>
      <w:r>
        <w:rPr>
          <w:rFonts w:ascii="Times New Roman" w:hAnsi="Times New Roman" w:cs="Times New Roman"/>
          <w:lang w:val="en-GB"/>
        </w:rPr>
        <w:t xml:space="preserve">under Belgian law, </w:t>
      </w:r>
      <w:r w:rsidRPr="00783255">
        <w:rPr>
          <w:rFonts w:ascii="Times New Roman" w:hAnsi="Times New Roman" w:cs="Times New Roman"/>
          <w:lang w:val="en-GB"/>
        </w:rPr>
        <w:t>in 2002</w:t>
      </w:r>
      <w:r>
        <w:rPr>
          <w:rFonts w:ascii="Times New Roman" w:hAnsi="Times New Roman" w:cs="Times New Roman"/>
          <w:lang w:val="en-GB"/>
        </w:rPr>
        <w:t xml:space="preserve">. </w:t>
      </w:r>
      <w:r w:rsidRPr="00783255">
        <w:rPr>
          <w:rFonts w:ascii="Times New Roman" w:hAnsi="Times New Roman" w:cs="Times New Roman"/>
          <w:lang w:val="en-GB"/>
        </w:rPr>
        <w:t xml:space="preserve">In 2013, the </w:t>
      </w:r>
      <w:r>
        <w:rPr>
          <w:rFonts w:ascii="Times New Roman" w:hAnsi="Times New Roman" w:cs="Times New Roman"/>
          <w:lang w:val="en-GB"/>
        </w:rPr>
        <w:t xml:space="preserve">EMES </w:t>
      </w:r>
      <w:r w:rsidRPr="00783255">
        <w:rPr>
          <w:rFonts w:ascii="Times New Roman" w:hAnsi="Times New Roman" w:cs="Times New Roman"/>
          <w:lang w:val="en-GB"/>
        </w:rPr>
        <w:t xml:space="preserve">European </w:t>
      </w:r>
      <w:r>
        <w:rPr>
          <w:rFonts w:ascii="Times New Roman" w:hAnsi="Times New Roman" w:cs="Times New Roman"/>
          <w:lang w:val="en-GB"/>
        </w:rPr>
        <w:t xml:space="preserve">Research </w:t>
      </w:r>
      <w:r w:rsidRPr="00783255">
        <w:rPr>
          <w:rFonts w:ascii="Times New Roman" w:hAnsi="Times New Roman" w:cs="Times New Roman"/>
          <w:lang w:val="en-GB"/>
        </w:rPr>
        <w:t xml:space="preserve">Network became the </w:t>
      </w:r>
      <w:r>
        <w:rPr>
          <w:rFonts w:ascii="Times New Roman" w:hAnsi="Times New Roman" w:cs="Times New Roman"/>
          <w:lang w:val="en-GB"/>
        </w:rPr>
        <w:t xml:space="preserve">EMES </w:t>
      </w:r>
      <w:r w:rsidRPr="00783255">
        <w:rPr>
          <w:rFonts w:ascii="Times New Roman" w:hAnsi="Times New Roman" w:cs="Times New Roman"/>
          <w:lang w:val="en-GB"/>
        </w:rPr>
        <w:t>International Research Network</w:t>
      </w:r>
      <w:r>
        <w:rPr>
          <w:rFonts w:ascii="Times New Roman" w:hAnsi="Times New Roman" w:cs="Times New Roman"/>
          <w:lang w:val="en-GB"/>
        </w:rPr>
        <w:t>,</w:t>
      </w:r>
      <w:r w:rsidRPr="00783255">
        <w:rPr>
          <w:rFonts w:ascii="Times New Roman" w:hAnsi="Times New Roman" w:cs="Times New Roman"/>
          <w:lang w:val="en-GB"/>
        </w:rPr>
        <w:t xml:space="preserve"> as a growing number of researchers from Asia and Latin America </w:t>
      </w:r>
      <w:r>
        <w:rPr>
          <w:rFonts w:ascii="Times New Roman" w:hAnsi="Times New Roman" w:cs="Times New Roman"/>
          <w:lang w:val="en-GB"/>
        </w:rPr>
        <w:t xml:space="preserve">had </w:t>
      </w:r>
      <w:r w:rsidRPr="00783255">
        <w:rPr>
          <w:rFonts w:ascii="Times New Roman" w:hAnsi="Times New Roman" w:cs="Times New Roman"/>
          <w:lang w:val="en-GB"/>
        </w:rPr>
        <w:t>expressed their willingness to join</w:t>
      </w:r>
      <w:r>
        <w:rPr>
          <w:rFonts w:ascii="Times New Roman" w:hAnsi="Times New Roman" w:cs="Times New Roman"/>
          <w:lang w:val="en-GB"/>
        </w:rPr>
        <w:t xml:space="preserve"> and the Network opened up to these new members.</w:t>
      </w:r>
    </w:p>
  </w:endnote>
  <w:endnote w:id="2">
    <w:p w14:paraId="72815F4B" w14:textId="54EF7F82" w:rsidR="00D05C46" w:rsidRPr="00783255" w:rsidRDefault="00D05C46" w:rsidP="00227A2B">
      <w:pPr>
        <w:pStyle w:val="Notedefin"/>
        <w:jc w:val="both"/>
        <w:rPr>
          <w:rFonts w:ascii="Times New Roman" w:hAnsi="Times New Roman" w:cs="Times New Roman"/>
          <w:lang w:val="en-GB"/>
        </w:rPr>
      </w:pPr>
      <w:r w:rsidRPr="00783255">
        <w:rPr>
          <w:rStyle w:val="Appeldenotedefin"/>
          <w:rFonts w:ascii="Times New Roman" w:hAnsi="Times New Roman" w:cs="Times New Roman"/>
          <w:lang w:val="en-GB"/>
        </w:rPr>
        <w:endnoteRef/>
      </w:r>
      <w:r w:rsidRPr="00783255">
        <w:rPr>
          <w:rFonts w:ascii="Times New Roman" w:hAnsi="Times New Roman" w:cs="Times New Roman"/>
          <w:lang w:val="en-GB"/>
        </w:rPr>
        <w:t xml:space="preserve"> </w:t>
      </w:r>
      <w:r>
        <w:rPr>
          <w:rFonts w:ascii="Times New Roman" w:hAnsi="Times New Roman" w:cs="Times New Roman"/>
          <w:lang w:val="en-GB"/>
        </w:rPr>
        <w:t>With</w:t>
      </w:r>
      <w:r w:rsidRPr="00783255">
        <w:rPr>
          <w:rFonts w:ascii="Times New Roman" w:hAnsi="Times New Roman" w:cs="Times New Roman"/>
          <w:lang w:val="en-GB"/>
        </w:rPr>
        <w:t xml:space="preserve"> the exception of Nyssens (2006)</w:t>
      </w:r>
      <w:r>
        <w:rPr>
          <w:rFonts w:ascii="Times New Roman" w:hAnsi="Times New Roman" w:cs="Times New Roman"/>
          <w:lang w:val="en-GB"/>
        </w:rPr>
        <w:t>,</w:t>
      </w:r>
      <w:r w:rsidRPr="00783255">
        <w:rPr>
          <w:rFonts w:ascii="Times New Roman" w:hAnsi="Times New Roman" w:cs="Times New Roman"/>
          <w:lang w:val="en-GB"/>
        </w:rPr>
        <w:t xml:space="preserve"> who coordinated a survey carried out </w:t>
      </w:r>
      <w:r>
        <w:rPr>
          <w:rFonts w:ascii="Times New Roman" w:hAnsi="Times New Roman" w:cs="Times New Roman"/>
          <w:lang w:val="en-GB"/>
        </w:rPr>
        <w:t>among</w:t>
      </w:r>
      <w:r w:rsidRPr="00783255">
        <w:rPr>
          <w:rFonts w:ascii="Times New Roman" w:hAnsi="Times New Roman" w:cs="Times New Roman"/>
          <w:lang w:val="en-GB"/>
        </w:rPr>
        <w:t xml:space="preserve"> work</w:t>
      </w:r>
      <w:r>
        <w:rPr>
          <w:rFonts w:ascii="Times New Roman" w:hAnsi="Times New Roman" w:cs="Times New Roman"/>
          <w:lang w:val="en-GB"/>
        </w:rPr>
        <w:t>-</w:t>
      </w:r>
      <w:r w:rsidRPr="00783255">
        <w:rPr>
          <w:rFonts w:ascii="Times New Roman" w:hAnsi="Times New Roman" w:cs="Times New Roman"/>
          <w:lang w:val="en-GB"/>
        </w:rPr>
        <w:t>integration social enterprises in 11 EU countries.</w:t>
      </w:r>
    </w:p>
  </w:endnote>
  <w:endnote w:id="3">
    <w:p w14:paraId="5E3915C2" w14:textId="0139CEE3" w:rsidR="00D05C46" w:rsidRPr="00783255" w:rsidRDefault="00D05C46" w:rsidP="00227A2B">
      <w:pPr>
        <w:pStyle w:val="Notedefin"/>
        <w:jc w:val="both"/>
        <w:rPr>
          <w:rFonts w:ascii="Times New Roman" w:hAnsi="Times New Roman" w:cs="Times New Roman"/>
          <w:lang w:val="en-GB"/>
        </w:rPr>
      </w:pPr>
      <w:r w:rsidRPr="00783255">
        <w:rPr>
          <w:rStyle w:val="Appeldenotedefin"/>
          <w:rFonts w:ascii="Times New Roman" w:hAnsi="Times New Roman" w:cs="Times New Roman"/>
          <w:lang w:val="en-GB"/>
        </w:rPr>
        <w:endnoteRef/>
      </w:r>
      <w:r w:rsidRPr="00783255">
        <w:rPr>
          <w:rFonts w:ascii="Times New Roman" w:hAnsi="Times New Roman" w:cs="Times New Roman"/>
          <w:lang w:val="en-GB"/>
        </w:rPr>
        <w:t xml:space="preserve"> Earlier versions of most </w:t>
      </w:r>
      <w:r w:rsidR="008B6545">
        <w:rPr>
          <w:rFonts w:ascii="Times New Roman" w:hAnsi="Times New Roman" w:cs="Times New Roman"/>
          <w:lang w:val="en-GB"/>
        </w:rPr>
        <w:t xml:space="preserve">“national” </w:t>
      </w:r>
      <w:r w:rsidRPr="00783255">
        <w:rPr>
          <w:rFonts w:ascii="Times New Roman" w:hAnsi="Times New Roman" w:cs="Times New Roman"/>
          <w:lang w:val="en-GB"/>
        </w:rPr>
        <w:t xml:space="preserve">chapters have been published in the </w:t>
      </w:r>
      <w:r w:rsidRPr="00002741">
        <w:rPr>
          <w:rFonts w:ascii="Times New Roman" w:hAnsi="Times New Roman" w:cs="Times New Roman"/>
          <w:i/>
          <w:lang w:val="en-GB"/>
        </w:rPr>
        <w:t>ICSEM Working Papers Series</w:t>
      </w:r>
      <w:r>
        <w:rPr>
          <w:rFonts w:ascii="Times New Roman" w:hAnsi="Times New Roman" w:cs="Times New Roman"/>
          <w:lang w:val="en-GB"/>
        </w:rPr>
        <w:t>, which constituted the output of the Project’ first phase (s</w:t>
      </w:r>
      <w:r w:rsidRPr="00783255">
        <w:rPr>
          <w:rFonts w:ascii="Times New Roman" w:hAnsi="Times New Roman" w:cs="Times New Roman"/>
          <w:lang w:val="en-GB"/>
        </w:rPr>
        <w:t xml:space="preserve">ee </w:t>
      </w:r>
      <w:hyperlink r:id="rId1" w:history="1">
        <w:r w:rsidRPr="00E838A0">
          <w:rPr>
            <w:rStyle w:val="Lienhypertexte"/>
            <w:rFonts w:ascii="Times New Roman" w:hAnsi="Times New Roman" w:cs="Times New Roman"/>
            <w:lang w:val="en-GB"/>
          </w:rPr>
          <w:t>https://www.iap-socent.be/icsem-working-papers</w:t>
        </w:r>
      </w:hyperlink>
      <w:r>
        <w:rPr>
          <w:rFonts w:ascii="Times New Roman" w:hAnsi="Times New Roman" w:cs="Times New Roman"/>
          <w:lang w:val="en-GB"/>
        </w:rPr>
        <w:t xml:space="preserve">). </w:t>
      </w:r>
      <w:r w:rsidRPr="00783255">
        <w:rPr>
          <w:rFonts w:ascii="Times New Roman" w:hAnsi="Times New Roman" w:cs="Times New Roman"/>
          <w:lang w:val="en-GB"/>
        </w:rPr>
        <w:t>A small number of contributions did not follow exactly all steps of the ICSEM Project and were prepared at a later stage of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26D99" w14:textId="77777777" w:rsidR="00932C3F" w:rsidRDefault="00932C3F" w:rsidP="008F0FD5">
      <w:r>
        <w:separator/>
      </w:r>
    </w:p>
  </w:footnote>
  <w:footnote w:type="continuationSeparator" w:id="0">
    <w:p w14:paraId="0733EC3C" w14:textId="77777777" w:rsidR="00932C3F" w:rsidRDefault="00932C3F" w:rsidP="008F0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F9A"/>
    <w:multiLevelType w:val="multilevel"/>
    <w:tmpl w:val="159A1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B1227"/>
    <w:multiLevelType w:val="hybridMultilevel"/>
    <w:tmpl w:val="0164D4A6"/>
    <w:lvl w:ilvl="0" w:tplc="69846264">
      <w:start w:val="1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D01776"/>
    <w:multiLevelType w:val="hybridMultilevel"/>
    <w:tmpl w:val="C27C85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FA213A"/>
    <w:multiLevelType w:val="hybridMultilevel"/>
    <w:tmpl w:val="EDF8F2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932537"/>
    <w:multiLevelType w:val="hybridMultilevel"/>
    <w:tmpl w:val="F18066DA"/>
    <w:lvl w:ilvl="0" w:tplc="9668C054">
      <w:start w:val="1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C80A04"/>
    <w:multiLevelType w:val="hybridMultilevel"/>
    <w:tmpl w:val="FBB61A2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9EA5A8D"/>
    <w:multiLevelType w:val="hybridMultilevel"/>
    <w:tmpl w:val="036EE736"/>
    <w:lvl w:ilvl="0" w:tplc="1158C98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C81"/>
    <w:rsid w:val="00002741"/>
    <w:rsid w:val="00003C96"/>
    <w:rsid w:val="0000562B"/>
    <w:rsid w:val="00006A1C"/>
    <w:rsid w:val="000178B5"/>
    <w:rsid w:val="000224A0"/>
    <w:rsid w:val="00032601"/>
    <w:rsid w:val="00035871"/>
    <w:rsid w:val="00036A8A"/>
    <w:rsid w:val="000453DE"/>
    <w:rsid w:val="00052661"/>
    <w:rsid w:val="00061C79"/>
    <w:rsid w:val="00077C4E"/>
    <w:rsid w:val="00092887"/>
    <w:rsid w:val="000A2DC4"/>
    <w:rsid w:val="000A2F7A"/>
    <w:rsid w:val="000A4686"/>
    <w:rsid w:val="000A4D21"/>
    <w:rsid w:val="000A5A3B"/>
    <w:rsid w:val="000A70F9"/>
    <w:rsid w:val="000A71E3"/>
    <w:rsid w:val="000B0F33"/>
    <w:rsid w:val="000B6798"/>
    <w:rsid w:val="000C754B"/>
    <w:rsid w:val="000E005B"/>
    <w:rsid w:val="000E0EEA"/>
    <w:rsid w:val="000E13EC"/>
    <w:rsid w:val="000F50EF"/>
    <w:rsid w:val="00101AEE"/>
    <w:rsid w:val="00102618"/>
    <w:rsid w:val="00102C0A"/>
    <w:rsid w:val="00105970"/>
    <w:rsid w:val="0010704B"/>
    <w:rsid w:val="001176DE"/>
    <w:rsid w:val="00120F45"/>
    <w:rsid w:val="00122BAE"/>
    <w:rsid w:val="00124DC6"/>
    <w:rsid w:val="00131221"/>
    <w:rsid w:val="00132C68"/>
    <w:rsid w:val="00133E8A"/>
    <w:rsid w:val="00135AC4"/>
    <w:rsid w:val="00137AC4"/>
    <w:rsid w:val="0014090B"/>
    <w:rsid w:val="00142C1B"/>
    <w:rsid w:val="00146A3E"/>
    <w:rsid w:val="0014757E"/>
    <w:rsid w:val="00147BB7"/>
    <w:rsid w:val="00151759"/>
    <w:rsid w:val="001525D2"/>
    <w:rsid w:val="00152A92"/>
    <w:rsid w:val="00152C2F"/>
    <w:rsid w:val="001541E5"/>
    <w:rsid w:val="00157D82"/>
    <w:rsid w:val="00176C04"/>
    <w:rsid w:val="00180C47"/>
    <w:rsid w:val="00182A3D"/>
    <w:rsid w:val="00184A63"/>
    <w:rsid w:val="00195441"/>
    <w:rsid w:val="00197575"/>
    <w:rsid w:val="00197D76"/>
    <w:rsid w:val="001A7373"/>
    <w:rsid w:val="001B064F"/>
    <w:rsid w:val="001C0345"/>
    <w:rsid w:val="001C1C33"/>
    <w:rsid w:val="001C26E8"/>
    <w:rsid w:val="001C49D5"/>
    <w:rsid w:val="001E1291"/>
    <w:rsid w:val="001E7309"/>
    <w:rsid w:val="00207DFD"/>
    <w:rsid w:val="002147F9"/>
    <w:rsid w:val="00216C9E"/>
    <w:rsid w:val="00227A2B"/>
    <w:rsid w:val="00234F14"/>
    <w:rsid w:val="002354FB"/>
    <w:rsid w:val="00237722"/>
    <w:rsid w:val="00237C42"/>
    <w:rsid w:val="00244BE7"/>
    <w:rsid w:val="0025472A"/>
    <w:rsid w:val="00255ED3"/>
    <w:rsid w:val="00260A29"/>
    <w:rsid w:val="00261805"/>
    <w:rsid w:val="00262C5D"/>
    <w:rsid w:val="00265709"/>
    <w:rsid w:val="00273175"/>
    <w:rsid w:val="002740A2"/>
    <w:rsid w:val="00274BD9"/>
    <w:rsid w:val="00283594"/>
    <w:rsid w:val="00291EF2"/>
    <w:rsid w:val="00294990"/>
    <w:rsid w:val="002A0832"/>
    <w:rsid w:val="002A0A14"/>
    <w:rsid w:val="002A1508"/>
    <w:rsid w:val="002B1D28"/>
    <w:rsid w:val="002C62C2"/>
    <w:rsid w:val="002D0CCF"/>
    <w:rsid w:val="002D1F9A"/>
    <w:rsid w:val="002D33E4"/>
    <w:rsid w:val="002D50FD"/>
    <w:rsid w:val="002D5155"/>
    <w:rsid w:val="002E170C"/>
    <w:rsid w:val="002E18BD"/>
    <w:rsid w:val="002E416C"/>
    <w:rsid w:val="002F1C08"/>
    <w:rsid w:val="0030242E"/>
    <w:rsid w:val="00304956"/>
    <w:rsid w:val="0030778A"/>
    <w:rsid w:val="003128DC"/>
    <w:rsid w:val="0031381F"/>
    <w:rsid w:val="0032067D"/>
    <w:rsid w:val="00321CC0"/>
    <w:rsid w:val="003305CF"/>
    <w:rsid w:val="00331BA1"/>
    <w:rsid w:val="00334805"/>
    <w:rsid w:val="003368F2"/>
    <w:rsid w:val="00337A21"/>
    <w:rsid w:val="00341533"/>
    <w:rsid w:val="00342ED5"/>
    <w:rsid w:val="003433A4"/>
    <w:rsid w:val="00345506"/>
    <w:rsid w:val="00347DE9"/>
    <w:rsid w:val="00350DE7"/>
    <w:rsid w:val="00352335"/>
    <w:rsid w:val="003554C9"/>
    <w:rsid w:val="003610A1"/>
    <w:rsid w:val="003629DD"/>
    <w:rsid w:val="003634FE"/>
    <w:rsid w:val="0036679D"/>
    <w:rsid w:val="0036691D"/>
    <w:rsid w:val="00366A05"/>
    <w:rsid w:val="003700A7"/>
    <w:rsid w:val="00372EA7"/>
    <w:rsid w:val="003748B3"/>
    <w:rsid w:val="003758AF"/>
    <w:rsid w:val="003940EB"/>
    <w:rsid w:val="00394F66"/>
    <w:rsid w:val="00397767"/>
    <w:rsid w:val="003A4572"/>
    <w:rsid w:val="003A627D"/>
    <w:rsid w:val="003C0455"/>
    <w:rsid w:val="003D1669"/>
    <w:rsid w:val="003D3460"/>
    <w:rsid w:val="003E08AF"/>
    <w:rsid w:val="003F509F"/>
    <w:rsid w:val="003F7764"/>
    <w:rsid w:val="004005C9"/>
    <w:rsid w:val="0040083E"/>
    <w:rsid w:val="00407F2E"/>
    <w:rsid w:val="00425643"/>
    <w:rsid w:val="004327CE"/>
    <w:rsid w:val="0043727F"/>
    <w:rsid w:val="0046493C"/>
    <w:rsid w:val="00477E2E"/>
    <w:rsid w:val="00484843"/>
    <w:rsid w:val="00490F6F"/>
    <w:rsid w:val="00493B4D"/>
    <w:rsid w:val="00494A67"/>
    <w:rsid w:val="00497752"/>
    <w:rsid w:val="004A0F87"/>
    <w:rsid w:val="004A3091"/>
    <w:rsid w:val="004A7B9A"/>
    <w:rsid w:val="004B09B5"/>
    <w:rsid w:val="004B6085"/>
    <w:rsid w:val="004C1976"/>
    <w:rsid w:val="004D547D"/>
    <w:rsid w:val="004D7A30"/>
    <w:rsid w:val="004D7C4B"/>
    <w:rsid w:val="004E0EA8"/>
    <w:rsid w:val="004E2F5C"/>
    <w:rsid w:val="004E627E"/>
    <w:rsid w:val="004F74D6"/>
    <w:rsid w:val="0050202A"/>
    <w:rsid w:val="00502068"/>
    <w:rsid w:val="00507585"/>
    <w:rsid w:val="00522763"/>
    <w:rsid w:val="005230FA"/>
    <w:rsid w:val="00524272"/>
    <w:rsid w:val="00535303"/>
    <w:rsid w:val="005369A7"/>
    <w:rsid w:val="00541F0A"/>
    <w:rsid w:val="005427E6"/>
    <w:rsid w:val="005454C8"/>
    <w:rsid w:val="00545A89"/>
    <w:rsid w:val="00546062"/>
    <w:rsid w:val="005509DB"/>
    <w:rsid w:val="0055312B"/>
    <w:rsid w:val="00573C20"/>
    <w:rsid w:val="005764EE"/>
    <w:rsid w:val="00597A87"/>
    <w:rsid w:val="005A07F6"/>
    <w:rsid w:val="005A6989"/>
    <w:rsid w:val="005B0366"/>
    <w:rsid w:val="005B629D"/>
    <w:rsid w:val="005B79E6"/>
    <w:rsid w:val="005C16C7"/>
    <w:rsid w:val="005C2F1F"/>
    <w:rsid w:val="005C374E"/>
    <w:rsid w:val="005C7335"/>
    <w:rsid w:val="005D3146"/>
    <w:rsid w:val="005D614F"/>
    <w:rsid w:val="005D631D"/>
    <w:rsid w:val="005E751A"/>
    <w:rsid w:val="006026E1"/>
    <w:rsid w:val="00606AB3"/>
    <w:rsid w:val="006129DD"/>
    <w:rsid w:val="00617A5F"/>
    <w:rsid w:val="00623BE8"/>
    <w:rsid w:val="006261EE"/>
    <w:rsid w:val="00634371"/>
    <w:rsid w:val="00637DC8"/>
    <w:rsid w:val="00644476"/>
    <w:rsid w:val="006449AE"/>
    <w:rsid w:val="00644EB4"/>
    <w:rsid w:val="00645FF5"/>
    <w:rsid w:val="00657B0A"/>
    <w:rsid w:val="00662D5E"/>
    <w:rsid w:val="00673272"/>
    <w:rsid w:val="00677B96"/>
    <w:rsid w:val="00677DA8"/>
    <w:rsid w:val="0068216A"/>
    <w:rsid w:val="00682578"/>
    <w:rsid w:val="00687DA4"/>
    <w:rsid w:val="0069176E"/>
    <w:rsid w:val="0069183A"/>
    <w:rsid w:val="006A6C49"/>
    <w:rsid w:val="006B42AE"/>
    <w:rsid w:val="006C294D"/>
    <w:rsid w:val="006C33BE"/>
    <w:rsid w:val="006C5148"/>
    <w:rsid w:val="006D4B43"/>
    <w:rsid w:val="006D5149"/>
    <w:rsid w:val="006D526F"/>
    <w:rsid w:val="006E0B87"/>
    <w:rsid w:val="006E0EF6"/>
    <w:rsid w:val="006F34B6"/>
    <w:rsid w:val="00711B50"/>
    <w:rsid w:val="007247C0"/>
    <w:rsid w:val="0074018F"/>
    <w:rsid w:val="00742A52"/>
    <w:rsid w:val="00742C0D"/>
    <w:rsid w:val="00753326"/>
    <w:rsid w:val="00755DEB"/>
    <w:rsid w:val="00765059"/>
    <w:rsid w:val="00766BC6"/>
    <w:rsid w:val="00774713"/>
    <w:rsid w:val="00775622"/>
    <w:rsid w:val="00777029"/>
    <w:rsid w:val="00781270"/>
    <w:rsid w:val="0078292F"/>
    <w:rsid w:val="00783255"/>
    <w:rsid w:val="00796F88"/>
    <w:rsid w:val="007A6465"/>
    <w:rsid w:val="007C35EB"/>
    <w:rsid w:val="007D387F"/>
    <w:rsid w:val="007D55FA"/>
    <w:rsid w:val="007D5943"/>
    <w:rsid w:val="007E7C83"/>
    <w:rsid w:val="007F219B"/>
    <w:rsid w:val="007F4026"/>
    <w:rsid w:val="007F51C4"/>
    <w:rsid w:val="00805663"/>
    <w:rsid w:val="00822709"/>
    <w:rsid w:val="00825044"/>
    <w:rsid w:val="00832632"/>
    <w:rsid w:val="00836B59"/>
    <w:rsid w:val="008444F5"/>
    <w:rsid w:val="00855577"/>
    <w:rsid w:val="00863A89"/>
    <w:rsid w:val="00866044"/>
    <w:rsid w:val="0087284B"/>
    <w:rsid w:val="00872E04"/>
    <w:rsid w:val="00875635"/>
    <w:rsid w:val="0088453A"/>
    <w:rsid w:val="00885F02"/>
    <w:rsid w:val="00892A6E"/>
    <w:rsid w:val="008A0199"/>
    <w:rsid w:val="008A0695"/>
    <w:rsid w:val="008A37BF"/>
    <w:rsid w:val="008A3B47"/>
    <w:rsid w:val="008A5621"/>
    <w:rsid w:val="008B149C"/>
    <w:rsid w:val="008B6545"/>
    <w:rsid w:val="008C038B"/>
    <w:rsid w:val="008C17CD"/>
    <w:rsid w:val="008C40C3"/>
    <w:rsid w:val="008D17B5"/>
    <w:rsid w:val="008E6DE8"/>
    <w:rsid w:val="008F011B"/>
    <w:rsid w:val="008F0587"/>
    <w:rsid w:val="008F0FD5"/>
    <w:rsid w:val="008F3749"/>
    <w:rsid w:val="00904C5A"/>
    <w:rsid w:val="00915370"/>
    <w:rsid w:val="009159FF"/>
    <w:rsid w:val="009252E7"/>
    <w:rsid w:val="00932C3F"/>
    <w:rsid w:val="00934B8B"/>
    <w:rsid w:val="00936A67"/>
    <w:rsid w:val="009539DB"/>
    <w:rsid w:val="0095403F"/>
    <w:rsid w:val="0095438A"/>
    <w:rsid w:val="00966D36"/>
    <w:rsid w:val="00971042"/>
    <w:rsid w:val="00975A13"/>
    <w:rsid w:val="0098190B"/>
    <w:rsid w:val="00982E9C"/>
    <w:rsid w:val="00990F0A"/>
    <w:rsid w:val="00993AC5"/>
    <w:rsid w:val="00994EF9"/>
    <w:rsid w:val="009966E8"/>
    <w:rsid w:val="009B3018"/>
    <w:rsid w:val="009B4EAA"/>
    <w:rsid w:val="009C1EA0"/>
    <w:rsid w:val="009C51C5"/>
    <w:rsid w:val="009D4A8A"/>
    <w:rsid w:val="009D4F1B"/>
    <w:rsid w:val="009D5318"/>
    <w:rsid w:val="00A00F32"/>
    <w:rsid w:val="00A02C9A"/>
    <w:rsid w:val="00A10722"/>
    <w:rsid w:val="00A14FA1"/>
    <w:rsid w:val="00A21EF4"/>
    <w:rsid w:val="00A27864"/>
    <w:rsid w:val="00A30DBC"/>
    <w:rsid w:val="00A357DD"/>
    <w:rsid w:val="00A36D4D"/>
    <w:rsid w:val="00A409CA"/>
    <w:rsid w:val="00A470ED"/>
    <w:rsid w:val="00A51DE0"/>
    <w:rsid w:val="00A54300"/>
    <w:rsid w:val="00A60C14"/>
    <w:rsid w:val="00A61009"/>
    <w:rsid w:val="00A638E6"/>
    <w:rsid w:val="00A6399B"/>
    <w:rsid w:val="00A645CA"/>
    <w:rsid w:val="00A65F28"/>
    <w:rsid w:val="00A70BA7"/>
    <w:rsid w:val="00A749F8"/>
    <w:rsid w:val="00A74D31"/>
    <w:rsid w:val="00A90A43"/>
    <w:rsid w:val="00A942DC"/>
    <w:rsid w:val="00A96689"/>
    <w:rsid w:val="00A96A21"/>
    <w:rsid w:val="00AA0FAF"/>
    <w:rsid w:val="00AA16A6"/>
    <w:rsid w:val="00AA43B3"/>
    <w:rsid w:val="00AA60C1"/>
    <w:rsid w:val="00AC215F"/>
    <w:rsid w:val="00AC629D"/>
    <w:rsid w:val="00AC7556"/>
    <w:rsid w:val="00AD22D7"/>
    <w:rsid w:val="00AD2746"/>
    <w:rsid w:val="00AF4BDE"/>
    <w:rsid w:val="00AF5838"/>
    <w:rsid w:val="00B028A4"/>
    <w:rsid w:val="00B105CB"/>
    <w:rsid w:val="00B1115B"/>
    <w:rsid w:val="00B175B9"/>
    <w:rsid w:val="00B21084"/>
    <w:rsid w:val="00B3229F"/>
    <w:rsid w:val="00B33BD5"/>
    <w:rsid w:val="00B36A3C"/>
    <w:rsid w:val="00B40D73"/>
    <w:rsid w:val="00B40D7F"/>
    <w:rsid w:val="00B4203E"/>
    <w:rsid w:val="00B54790"/>
    <w:rsid w:val="00B57D93"/>
    <w:rsid w:val="00B60E06"/>
    <w:rsid w:val="00B62370"/>
    <w:rsid w:val="00B650C9"/>
    <w:rsid w:val="00B66198"/>
    <w:rsid w:val="00B671E0"/>
    <w:rsid w:val="00B71B98"/>
    <w:rsid w:val="00B738BE"/>
    <w:rsid w:val="00B749BD"/>
    <w:rsid w:val="00B813F8"/>
    <w:rsid w:val="00B816CE"/>
    <w:rsid w:val="00B9361A"/>
    <w:rsid w:val="00B94449"/>
    <w:rsid w:val="00B94BF2"/>
    <w:rsid w:val="00BA705F"/>
    <w:rsid w:val="00BB41DA"/>
    <w:rsid w:val="00BC1B80"/>
    <w:rsid w:val="00BC3E65"/>
    <w:rsid w:val="00BD2B69"/>
    <w:rsid w:val="00BD4209"/>
    <w:rsid w:val="00BD58B1"/>
    <w:rsid w:val="00BE5250"/>
    <w:rsid w:val="00BF1238"/>
    <w:rsid w:val="00BF4575"/>
    <w:rsid w:val="00C00450"/>
    <w:rsid w:val="00C13116"/>
    <w:rsid w:val="00C268CF"/>
    <w:rsid w:val="00C31243"/>
    <w:rsid w:val="00C350F3"/>
    <w:rsid w:val="00C42056"/>
    <w:rsid w:val="00C5276A"/>
    <w:rsid w:val="00C53FBD"/>
    <w:rsid w:val="00C624AF"/>
    <w:rsid w:val="00C64B2B"/>
    <w:rsid w:val="00C72367"/>
    <w:rsid w:val="00C7365B"/>
    <w:rsid w:val="00C74024"/>
    <w:rsid w:val="00C840EB"/>
    <w:rsid w:val="00C90453"/>
    <w:rsid w:val="00C919F1"/>
    <w:rsid w:val="00C944B0"/>
    <w:rsid w:val="00C96D4D"/>
    <w:rsid w:val="00C97BCA"/>
    <w:rsid w:val="00CA1595"/>
    <w:rsid w:val="00CA6CC1"/>
    <w:rsid w:val="00CA74DB"/>
    <w:rsid w:val="00CB05D2"/>
    <w:rsid w:val="00CB6944"/>
    <w:rsid w:val="00CC6A0E"/>
    <w:rsid w:val="00CE024F"/>
    <w:rsid w:val="00CE23D3"/>
    <w:rsid w:val="00CF443A"/>
    <w:rsid w:val="00D05C46"/>
    <w:rsid w:val="00D1191F"/>
    <w:rsid w:val="00D12B46"/>
    <w:rsid w:val="00D23C16"/>
    <w:rsid w:val="00D306E0"/>
    <w:rsid w:val="00D339A8"/>
    <w:rsid w:val="00D340A0"/>
    <w:rsid w:val="00D3428C"/>
    <w:rsid w:val="00D55A21"/>
    <w:rsid w:val="00D64575"/>
    <w:rsid w:val="00D7318D"/>
    <w:rsid w:val="00D906B8"/>
    <w:rsid w:val="00D92E54"/>
    <w:rsid w:val="00DB2448"/>
    <w:rsid w:val="00DD0721"/>
    <w:rsid w:val="00DD3C07"/>
    <w:rsid w:val="00DE460A"/>
    <w:rsid w:val="00DE61B3"/>
    <w:rsid w:val="00DE7001"/>
    <w:rsid w:val="00DF035D"/>
    <w:rsid w:val="00DF08FF"/>
    <w:rsid w:val="00DF0A84"/>
    <w:rsid w:val="00DF15F7"/>
    <w:rsid w:val="00DF415F"/>
    <w:rsid w:val="00DF447D"/>
    <w:rsid w:val="00DF4B67"/>
    <w:rsid w:val="00E00FDA"/>
    <w:rsid w:val="00E02A40"/>
    <w:rsid w:val="00E04988"/>
    <w:rsid w:val="00E26E8C"/>
    <w:rsid w:val="00E334CB"/>
    <w:rsid w:val="00E33506"/>
    <w:rsid w:val="00E34BD8"/>
    <w:rsid w:val="00E44C01"/>
    <w:rsid w:val="00E63F62"/>
    <w:rsid w:val="00E66713"/>
    <w:rsid w:val="00E676C4"/>
    <w:rsid w:val="00E703D2"/>
    <w:rsid w:val="00E74923"/>
    <w:rsid w:val="00E81EB7"/>
    <w:rsid w:val="00E825D3"/>
    <w:rsid w:val="00E84B56"/>
    <w:rsid w:val="00E97BF5"/>
    <w:rsid w:val="00EA2D22"/>
    <w:rsid w:val="00EA7AF8"/>
    <w:rsid w:val="00EB1D17"/>
    <w:rsid w:val="00EB68EB"/>
    <w:rsid w:val="00EC7FAB"/>
    <w:rsid w:val="00ED37B7"/>
    <w:rsid w:val="00EE1980"/>
    <w:rsid w:val="00EE1B5B"/>
    <w:rsid w:val="00EE2BE3"/>
    <w:rsid w:val="00EE3AFD"/>
    <w:rsid w:val="00EF3616"/>
    <w:rsid w:val="00F0157C"/>
    <w:rsid w:val="00F12188"/>
    <w:rsid w:val="00F13C3C"/>
    <w:rsid w:val="00F16B23"/>
    <w:rsid w:val="00F22C60"/>
    <w:rsid w:val="00F25B92"/>
    <w:rsid w:val="00F42858"/>
    <w:rsid w:val="00F6109B"/>
    <w:rsid w:val="00F63023"/>
    <w:rsid w:val="00F65B9A"/>
    <w:rsid w:val="00F67C88"/>
    <w:rsid w:val="00F7083C"/>
    <w:rsid w:val="00F74169"/>
    <w:rsid w:val="00F8138C"/>
    <w:rsid w:val="00F9567A"/>
    <w:rsid w:val="00F96CF8"/>
    <w:rsid w:val="00F96E72"/>
    <w:rsid w:val="00FB0C81"/>
    <w:rsid w:val="00FC1466"/>
    <w:rsid w:val="00FC4942"/>
    <w:rsid w:val="00FE4184"/>
    <w:rsid w:val="00FE73CA"/>
    <w:rsid w:val="00FF0B07"/>
    <w:rsid w:val="00FF3FB6"/>
  </w:rsids>
  <m:mathPr>
    <m:mathFont m:val="Cambria Math"/>
    <m:brkBin m:val="before"/>
    <m:brkBinSub m:val="--"/>
    <m:smallFrac m:val="0"/>
    <m:dispDef/>
    <m:lMargin m:val="0"/>
    <m:rMargin m:val="0"/>
    <m:defJc m:val="centerGroup"/>
    <m:wrapIndent m:val="1440"/>
    <m:intLim m:val="subSup"/>
    <m:naryLim m:val="undOvr"/>
  </m:mathPr>
  <w:themeFontLang w:val="fr-B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6262"/>
  <w15:docId w15:val="{F5B54F9D-5DDA-3145-84D2-7296108A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62B"/>
    <w:pPr>
      <w:spacing w:after="0" w:line="240" w:lineRule="auto"/>
    </w:pPr>
    <w:rPr>
      <w:sz w:val="24"/>
      <w:szCs w:val="24"/>
      <w:lang w:val="en-US"/>
    </w:rPr>
  </w:style>
  <w:style w:type="paragraph" w:styleId="Titre1">
    <w:name w:val="heading 1"/>
    <w:aliases w:val="Titre 1 ICSEM"/>
    <w:basedOn w:val="Normal"/>
    <w:next w:val="Normal"/>
    <w:link w:val="Titre1Car"/>
    <w:uiPriority w:val="9"/>
    <w:qFormat/>
    <w:rsid w:val="0046493C"/>
    <w:pPr>
      <w:keepNext/>
      <w:keepLines/>
      <w:outlineLvl w:val="0"/>
    </w:pPr>
    <w:rPr>
      <w:rFonts w:ascii="Times New Roman" w:eastAsiaTheme="majorEastAsia" w:hAnsi="Times New Roman" w:cs="Times New Roman"/>
      <w:b/>
      <w:bCs/>
      <w:smallCaps/>
      <w:sz w:val="22"/>
      <w:szCs w:val="22"/>
      <w:lang w:val="en-GB"/>
    </w:rPr>
  </w:style>
  <w:style w:type="paragraph" w:styleId="Titre2">
    <w:name w:val="heading 2"/>
    <w:aliases w:val="Titre 2 ICSEM"/>
    <w:basedOn w:val="Normal"/>
    <w:next w:val="Normal"/>
    <w:link w:val="Titre2Car"/>
    <w:uiPriority w:val="9"/>
    <w:unhideWhenUsed/>
    <w:qFormat/>
    <w:rsid w:val="00227A2B"/>
    <w:pPr>
      <w:jc w:val="both"/>
      <w:outlineLvl w:val="1"/>
    </w:pPr>
    <w:rPr>
      <w:rFonts w:ascii="Times New Roman" w:hAnsi="Times New Roman" w:cs="Times New Roman"/>
      <w:b/>
      <w:sz w:val="22"/>
      <w:szCs w:val="22"/>
      <w:lang w:val="en-GB"/>
    </w:rPr>
  </w:style>
  <w:style w:type="paragraph" w:styleId="Titre3">
    <w:name w:val="heading 3"/>
    <w:basedOn w:val="Normal"/>
    <w:next w:val="Normal"/>
    <w:link w:val="Titre3Car"/>
    <w:uiPriority w:val="9"/>
    <w:semiHidden/>
    <w:unhideWhenUsed/>
    <w:qFormat/>
    <w:rsid w:val="00265709"/>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ICSEM Car"/>
    <w:basedOn w:val="Policepardfaut"/>
    <w:link w:val="Titre1"/>
    <w:uiPriority w:val="9"/>
    <w:rsid w:val="0046493C"/>
    <w:rPr>
      <w:rFonts w:ascii="Times New Roman" w:eastAsiaTheme="majorEastAsia" w:hAnsi="Times New Roman" w:cs="Times New Roman"/>
      <w:b/>
      <w:bCs/>
      <w:smallCaps/>
      <w:lang w:val="en-GB"/>
    </w:rPr>
  </w:style>
  <w:style w:type="character" w:customStyle="1" w:styleId="Titre2Car">
    <w:name w:val="Titre 2 Car"/>
    <w:aliases w:val="Titre 2 ICSEM Car"/>
    <w:basedOn w:val="Policepardfaut"/>
    <w:link w:val="Titre2"/>
    <w:uiPriority w:val="9"/>
    <w:rsid w:val="00227A2B"/>
    <w:rPr>
      <w:rFonts w:ascii="Times New Roman" w:hAnsi="Times New Roman" w:cs="Times New Roman"/>
      <w:b/>
      <w:lang w:val="en-GB"/>
    </w:rPr>
  </w:style>
  <w:style w:type="paragraph" w:styleId="NormalWeb">
    <w:name w:val="Normal (Web)"/>
    <w:basedOn w:val="Normal"/>
    <w:uiPriority w:val="99"/>
    <w:semiHidden/>
    <w:unhideWhenUsed/>
    <w:rsid w:val="003433A4"/>
    <w:pPr>
      <w:spacing w:before="100" w:beforeAutospacing="1" w:after="100" w:afterAutospacing="1"/>
    </w:pPr>
    <w:rPr>
      <w:rFonts w:ascii="Times New Roman" w:eastAsia="Times New Roman" w:hAnsi="Times New Roman" w:cs="Times New Roman"/>
      <w:lang w:val="fr-FR" w:eastAsia="ko-KR"/>
    </w:rPr>
  </w:style>
  <w:style w:type="character" w:styleId="lev">
    <w:name w:val="Strong"/>
    <w:basedOn w:val="Policepardfaut"/>
    <w:uiPriority w:val="22"/>
    <w:qFormat/>
    <w:rsid w:val="003433A4"/>
    <w:rPr>
      <w:b/>
      <w:bCs/>
    </w:rPr>
  </w:style>
  <w:style w:type="character" w:styleId="Accentuation">
    <w:name w:val="Emphasis"/>
    <w:basedOn w:val="Policepardfaut"/>
    <w:uiPriority w:val="20"/>
    <w:qFormat/>
    <w:rsid w:val="003433A4"/>
    <w:rPr>
      <w:i/>
      <w:iCs/>
    </w:rPr>
  </w:style>
  <w:style w:type="table" w:styleId="Grilledutableau">
    <w:name w:val="Table Grid"/>
    <w:basedOn w:val="TableauNormal"/>
    <w:uiPriority w:val="59"/>
    <w:rsid w:val="004B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iPriority w:val="99"/>
    <w:unhideWhenUsed/>
    <w:rsid w:val="00AC215F"/>
    <w:pPr>
      <w:spacing w:after="120" w:line="480" w:lineRule="auto"/>
      <w:contextualSpacing/>
      <w:jc w:val="both"/>
    </w:pPr>
    <w:rPr>
      <w:rFonts w:ascii="Arial" w:eastAsia="Calibri" w:hAnsi="Arial" w:cs="Times New Roman"/>
      <w:sz w:val="22"/>
      <w:szCs w:val="22"/>
    </w:rPr>
  </w:style>
  <w:style w:type="character" w:customStyle="1" w:styleId="Corpsdetexte2Car">
    <w:name w:val="Corps de texte 2 Car"/>
    <w:basedOn w:val="Policepardfaut"/>
    <w:link w:val="Corpsdetexte2"/>
    <w:uiPriority w:val="99"/>
    <w:rsid w:val="00AC215F"/>
    <w:rPr>
      <w:rFonts w:ascii="Arial" w:eastAsia="Calibri" w:hAnsi="Arial" w:cs="Times New Roman"/>
      <w:lang w:val="en-US"/>
    </w:rPr>
  </w:style>
  <w:style w:type="character" w:customStyle="1" w:styleId="Titre3Car">
    <w:name w:val="Titre 3 Car"/>
    <w:basedOn w:val="Policepardfaut"/>
    <w:link w:val="Titre3"/>
    <w:uiPriority w:val="9"/>
    <w:semiHidden/>
    <w:rsid w:val="00265709"/>
    <w:rPr>
      <w:rFonts w:asciiTheme="majorHAnsi" w:eastAsiaTheme="majorEastAsia" w:hAnsiTheme="majorHAnsi" w:cstheme="majorBidi"/>
      <w:color w:val="243F60" w:themeColor="accent1" w:themeShade="7F"/>
      <w:sz w:val="24"/>
      <w:szCs w:val="24"/>
      <w:lang w:val="en-US"/>
    </w:rPr>
  </w:style>
  <w:style w:type="character" w:customStyle="1" w:styleId="yiv5611361722">
    <w:name w:val="yiv5611361722"/>
    <w:basedOn w:val="Policepardfaut"/>
    <w:rsid w:val="00092887"/>
  </w:style>
  <w:style w:type="paragraph" w:styleId="Paragraphedeliste">
    <w:name w:val="List Paragraph"/>
    <w:basedOn w:val="Normal"/>
    <w:uiPriority w:val="34"/>
    <w:qFormat/>
    <w:rsid w:val="008A3B47"/>
    <w:pPr>
      <w:ind w:left="720"/>
      <w:contextualSpacing/>
    </w:pPr>
  </w:style>
  <w:style w:type="character" w:styleId="CitationHTML">
    <w:name w:val="HTML Cite"/>
    <w:basedOn w:val="Policepardfaut"/>
    <w:uiPriority w:val="99"/>
    <w:semiHidden/>
    <w:unhideWhenUsed/>
    <w:rsid w:val="00197575"/>
    <w:rPr>
      <w:i/>
      <w:iCs/>
    </w:rPr>
  </w:style>
  <w:style w:type="character" w:customStyle="1" w:styleId="addmd">
    <w:name w:val="addmd"/>
    <w:basedOn w:val="Policepardfaut"/>
    <w:rsid w:val="00197575"/>
  </w:style>
  <w:style w:type="character" w:styleId="Lienhypertexte">
    <w:name w:val="Hyperlink"/>
    <w:basedOn w:val="Policepardfaut"/>
    <w:uiPriority w:val="99"/>
    <w:unhideWhenUsed/>
    <w:rsid w:val="00197575"/>
    <w:rPr>
      <w:color w:val="0000FF"/>
      <w:u w:val="single"/>
    </w:rPr>
  </w:style>
  <w:style w:type="paragraph" w:styleId="Commentaire">
    <w:name w:val="annotation text"/>
    <w:basedOn w:val="Normal"/>
    <w:link w:val="CommentaireCar"/>
    <w:uiPriority w:val="99"/>
    <w:unhideWhenUsed/>
    <w:rsid w:val="00147BB7"/>
    <w:rPr>
      <w:sz w:val="20"/>
      <w:szCs w:val="20"/>
    </w:rPr>
  </w:style>
  <w:style w:type="character" w:customStyle="1" w:styleId="CommentaireCar">
    <w:name w:val="Commentaire Car"/>
    <w:basedOn w:val="Policepardfaut"/>
    <w:link w:val="Commentaire"/>
    <w:uiPriority w:val="99"/>
    <w:rsid w:val="00147BB7"/>
    <w:rPr>
      <w:sz w:val="20"/>
      <w:szCs w:val="20"/>
      <w:lang w:val="en-US"/>
    </w:rPr>
  </w:style>
  <w:style w:type="paragraph" w:styleId="Objetducommentaire">
    <w:name w:val="annotation subject"/>
    <w:basedOn w:val="Commentaire"/>
    <w:next w:val="Commentaire"/>
    <w:link w:val="ObjetducommentaireCar"/>
    <w:uiPriority w:val="99"/>
    <w:semiHidden/>
    <w:unhideWhenUsed/>
    <w:rsid w:val="00147BB7"/>
    <w:rPr>
      <w:b/>
      <w:bCs/>
    </w:rPr>
  </w:style>
  <w:style w:type="character" w:customStyle="1" w:styleId="ObjetducommentaireCar">
    <w:name w:val="Objet du commentaire Car"/>
    <w:basedOn w:val="CommentaireCar"/>
    <w:link w:val="Objetducommentaire"/>
    <w:uiPriority w:val="99"/>
    <w:semiHidden/>
    <w:rsid w:val="00147BB7"/>
    <w:rPr>
      <w:b/>
      <w:bCs/>
      <w:sz w:val="20"/>
      <w:szCs w:val="20"/>
      <w:lang w:val="en-US"/>
    </w:rPr>
  </w:style>
  <w:style w:type="paragraph" w:customStyle="1" w:styleId="PAInormal">
    <w:name w:val="PAInormal"/>
    <w:basedOn w:val="Normal"/>
    <w:qFormat/>
    <w:rsid w:val="008F0FD5"/>
    <w:pPr>
      <w:spacing w:before="120" w:after="120"/>
      <w:jc w:val="both"/>
    </w:pPr>
    <w:rPr>
      <w:rFonts w:ascii="Arial" w:eastAsia="Times New Roman" w:hAnsi="Arial" w:cs="Times New Roman"/>
      <w:sz w:val="22"/>
      <w:szCs w:val="20"/>
      <w:lang w:val="fr-BE"/>
    </w:rPr>
  </w:style>
  <w:style w:type="paragraph" w:styleId="Notedebasdepage">
    <w:name w:val="footnote text"/>
    <w:basedOn w:val="Normal"/>
    <w:link w:val="NotedebasdepageCar"/>
    <w:uiPriority w:val="99"/>
    <w:unhideWhenUsed/>
    <w:rsid w:val="008F0FD5"/>
    <w:rPr>
      <w:sz w:val="20"/>
      <w:szCs w:val="20"/>
      <w:lang w:val="fr-BE"/>
    </w:rPr>
  </w:style>
  <w:style w:type="character" w:customStyle="1" w:styleId="NotedebasdepageCar">
    <w:name w:val="Note de bas de page Car"/>
    <w:basedOn w:val="Policepardfaut"/>
    <w:link w:val="Notedebasdepage"/>
    <w:uiPriority w:val="99"/>
    <w:rsid w:val="008F0FD5"/>
    <w:rPr>
      <w:sz w:val="20"/>
      <w:szCs w:val="20"/>
    </w:rPr>
  </w:style>
  <w:style w:type="character" w:styleId="Appelnotedebasdep">
    <w:name w:val="footnote reference"/>
    <w:basedOn w:val="Policepardfaut"/>
    <w:unhideWhenUsed/>
    <w:rsid w:val="008F0FD5"/>
    <w:rPr>
      <w:vertAlign w:val="superscript"/>
    </w:rPr>
  </w:style>
  <w:style w:type="character" w:customStyle="1" w:styleId="BalloonTextChar">
    <w:name w:val="Balloon Text Char"/>
    <w:basedOn w:val="Policepardfaut"/>
    <w:uiPriority w:val="99"/>
    <w:semiHidden/>
    <w:rsid w:val="008F0FD5"/>
    <w:rPr>
      <w:rFonts w:ascii="Lucida Grande" w:hAnsi="Lucida Grande"/>
      <w:sz w:val="18"/>
      <w:szCs w:val="18"/>
    </w:rPr>
  </w:style>
  <w:style w:type="paragraph" w:customStyle="1" w:styleId="Standard">
    <w:name w:val="Standard"/>
    <w:rsid w:val="00687DA4"/>
    <w:pPr>
      <w:widowControl w:val="0"/>
      <w:suppressAutoHyphens/>
      <w:autoSpaceDN w:val="0"/>
      <w:spacing w:after="0" w:line="240" w:lineRule="auto"/>
      <w:jc w:val="both"/>
      <w:textAlignment w:val="baseline"/>
    </w:pPr>
    <w:rPr>
      <w:rFonts w:ascii="Malgun Gothic" w:eastAsia="SimSun" w:hAnsi="Malgun Gothic" w:cs="F"/>
      <w:kern w:val="3"/>
      <w:sz w:val="20"/>
      <w:lang w:val="en-GB" w:eastAsia="ko-KR"/>
    </w:rPr>
  </w:style>
  <w:style w:type="character" w:customStyle="1" w:styleId="italic">
    <w:name w:val="italic"/>
    <w:basedOn w:val="Policepardfaut"/>
    <w:rsid w:val="00EC7FAB"/>
  </w:style>
  <w:style w:type="character" w:styleId="Marquedecommentaire">
    <w:name w:val="annotation reference"/>
    <w:basedOn w:val="Policepardfaut"/>
    <w:uiPriority w:val="99"/>
    <w:semiHidden/>
    <w:unhideWhenUsed/>
    <w:rsid w:val="003C0455"/>
    <w:rPr>
      <w:sz w:val="16"/>
      <w:szCs w:val="16"/>
    </w:rPr>
  </w:style>
  <w:style w:type="paragraph" w:styleId="Textedebulles">
    <w:name w:val="Balloon Text"/>
    <w:basedOn w:val="Normal"/>
    <w:link w:val="TextedebullesCar"/>
    <w:uiPriority w:val="99"/>
    <w:semiHidden/>
    <w:unhideWhenUsed/>
    <w:rsid w:val="003C0455"/>
    <w:rPr>
      <w:rFonts w:ascii="Tahoma" w:hAnsi="Tahoma" w:cs="Tahoma"/>
      <w:sz w:val="16"/>
      <w:szCs w:val="16"/>
    </w:rPr>
  </w:style>
  <w:style w:type="character" w:customStyle="1" w:styleId="TextedebullesCar">
    <w:name w:val="Texte de bulles Car"/>
    <w:basedOn w:val="Policepardfaut"/>
    <w:link w:val="Textedebulles"/>
    <w:uiPriority w:val="99"/>
    <w:semiHidden/>
    <w:rsid w:val="003C0455"/>
    <w:rPr>
      <w:rFonts w:ascii="Tahoma" w:hAnsi="Tahoma" w:cs="Tahoma"/>
      <w:sz w:val="16"/>
      <w:szCs w:val="16"/>
      <w:lang w:val="en-US"/>
    </w:rPr>
  </w:style>
  <w:style w:type="character" w:customStyle="1" w:styleId="Mentionnonrsolue1">
    <w:name w:val="Mention non résolue1"/>
    <w:basedOn w:val="Policepardfaut"/>
    <w:uiPriority w:val="99"/>
    <w:semiHidden/>
    <w:unhideWhenUsed/>
    <w:rsid w:val="00227A2B"/>
    <w:rPr>
      <w:color w:val="605E5C"/>
      <w:shd w:val="clear" w:color="auto" w:fill="E1DFDD"/>
    </w:rPr>
  </w:style>
  <w:style w:type="paragraph" w:styleId="Rvision">
    <w:name w:val="Revision"/>
    <w:hidden/>
    <w:uiPriority w:val="99"/>
    <w:semiHidden/>
    <w:rsid w:val="00D306E0"/>
    <w:pPr>
      <w:spacing w:after="0" w:line="240" w:lineRule="auto"/>
    </w:pPr>
    <w:rPr>
      <w:sz w:val="24"/>
      <w:szCs w:val="24"/>
      <w:lang w:val="en-US"/>
    </w:rPr>
  </w:style>
  <w:style w:type="paragraph" w:styleId="TM1">
    <w:name w:val="toc 1"/>
    <w:basedOn w:val="Normal"/>
    <w:next w:val="Normal"/>
    <w:autoRedefine/>
    <w:uiPriority w:val="39"/>
    <w:unhideWhenUsed/>
    <w:rsid w:val="00407F2E"/>
    <w:pPr>
      <w:spacing w:before="120" w:after="120"/>
    </w:pPr>
    <w:rPr>
      <w:rFonts w:cstheme="minorHAnsi"/>
      <w:b/>
      <w:bCs/>
      <w:caps/>
      <w:sz w:val="20"/>
      <w:szCs w:val="20"/>
    </w:rPr>
  </w:style>
  <w:style w:type="paragraph" w:styleId="TM2">
    <w:name w:val="toc 2"/>
    <w:basedOn w:val="Normal"/>
    <w:next w:val="Normal"/>
    <w:autoRedefine/>
    <w:uiPriority w:val="39"/>
    <w:unhideWhenUsed/>
    <w:rsid w:val="00407F2E"/>
    <w:pPr>
      <w:ind w:left="240"/>
    </w:pPr>
    <w:rPr>
      <w:rFonts w:cstheme="minorHAnsi"/>
      <w:smallCaps/>
      <w:sz w:val="20"/>
      <w:szCs w:val="20"/>
    </w:rPr>
  </w:style>
  <w:style w:type="paragraph" w:styleId="TM3">
    <w:name w:val="toc 3"/>
    <w:basedOn w:val="Normal"/>
    <w:next w:val="Normal"/>
    <w:autoRedefine/>
    <w:uiPriority w:val="39"/>
    <w:unhideWhenUsed/>
    <w:rsid w:val="00407F2E"/>
    <w:pPr>
      <w:ind w:left="480"/>
    </w:pPr>
    <w:rPr>
      <w:rFonts w:cstheme="minorHAnsi"/>
      <w:i/>
      <w:iCs/>
      <w:sz w:val="20"/>
      <w:szCs w:val="20"/>
    </w:rPr>
  </w:style>
  <w:style w:type="paragraph" w:styleId="TM4">
    <w:name w:val="toc 4"/>
    <w:basedOn w:val="Normal"/>
    <w:next w:val="Normal"/>
    <w:autoRedefine/>
    <w:uiPriority w:val="39"/>
    <w:unhideWhenUsed/>
    <w:rsid w:val="00407F2E"/>
    <w:pPr>
      <w:ind w:left="720"/>
    </w:pPr>
    <w:rPr>
      <w:rFonts w:cstheme="minorHAnsi"/>
      <w:sz w:val="18"/>
      <w:szCs w:val="18"/>
    </w:rPr>
  </w:style>
  <w:style w:type="paragraph" w:styleId="TM5">
    <w:name w:val="toc 5"/>
    <w:basedOn w:val="Normal"/>
    <w:next w:val="Normal"/>
    <w:autoRedefine/>
    <w:uiPriority w:val="39"/>
    <w:unhideWhenUsed/>
    <w:rsid w:val="00407F2E"/>
    <w:pPr>
      <w:ind w:left="960"/>
    </w:pPr>
    <w:rPr>
      <w:rFonts w:cstheme="minorHAnsi"/>
      <w:sz w:val="18"/>
      <w:szCs w:val="18"/>
    </w:rPr>
  </w:style>
  <w:style w:type="paragraph" w:styleId="TM6">
    <w:name w:val="toc 6"/>
    <w:basedOn w:val="Normal"/>
    <w:next w:val="Normal"/>
    <w:autoRedefine/>
    <w:uiPriority w:val="39"/>
    <w:unhideWhenUsed/>
    <w:rsid w:val="00407F2E"/>
    <w:pPr>
      <w:ind w:left="1200"/>
    </w:pPr>
    <w:rPr>
      <w:rFonts w:cstheme="minorHAnsi"/>
      <w:sz w:val="18"/>
      <w:szCs w:val="18"/>
    </w:rPr>
  </w:style>
  <w:style w:type="paragraph" w:styleId="TM7">
    <w:name w:val="toc 7"/>
    <w:basedOn w:val="Normal"/>
    <w:next w:val="Normal"/>
    <w:autoRedefine/>
    <w:uiPriority w:val="39"/>
    <w:unhideWhenUsed/>
    <w:rsid w:val="00407F2E"/>
    <w:pPr>
      <w:ind w:left="1440"/>
    </w:pPr>
    <w:rPr>
      <w:rFonts w:cstheme="minorHAnsi"/>
      <w:sz w:val="18"/>
      <w:szCs w:val="18"/>
    </w:rPr>
  </w:style>
  <w:style w:type="paragraph" w:styleId="TM8">
    <w:name w:val="toc 8"/>
    <w:basedOn w:val="Normal"/>
    <w:next w:val="Normal"/>
    <w:autoRedefine/>
    <w:uiPriority w:val="39"/>
    <w:unhideWhenUsed/>
    <w:rsid w:val="00407F2E"/>
    <w:pPr>
      <w:ind w:left="1680"/>
    </w:pPr>
    <w:rPr>
      <w:rFonts w:cstheme="minorHAnsi"/>
      <w:sz w:val="18"/>
      <w:szCs w:val="18"/>
    </w:rPr>
  </w:style>
  <w:style w:type="paragraph" w:styleId="TM9">
    <w:name w:val="toc 9"/>
    <w:basedOn w:val="Normal"/>
    <w:next w:val="Normal"/>
    <w:autoRedefine/>
    <w:uiPriority w:val="39"/>
    <w:unhideWhenUsed/>
    <w:rsid w:val="00407F2E"/>
    <w:pPr>
      <w:ind w:left="1920"/>
    </w:pPr>
    <w:rPr>
      <w:rFonts w:cstheme="minorHAnsi"/>
      <w:sz w:val="18"/>
      <w:szCs w:val="18"/>
    </w:rPr>
  </w:style>
  <w:style w:type="paragraph" w:styleId="Notedefin">
    <w:name w:val="endnote text"/>
    <w:basedOn w:val="Normal"/>
    <w:link w:val="NotedefinCar"/>
    <w:uiPriority w:val="99"/>
    <w:semiHidden/>
    <w:unhideWhenUsed/>
    <w:rsid w:val="00D05C46"/>
    <w:rPr>
      <w:sz w:val="20"/>
      <w:szCs w:val="20"/>
    </w:rPr>
  </w:style>
  <w:style w:type="character" w:customStyle="1" w:styleId="NotedefinCar">
    <w:name w:val="Note de fin Car"/>
    <w:basedOn w:val="Policepardfaut"/>
    <w:link w:val="Notedefin"/>
    <w:uiPriority w:val="99"/>
    <w:semiHidden/>
    <w:rsid w:val="00D05C46"/>
    <w:rPr>
      <w:sz w:val="20"/>
      <w:szCs w:val="20"/>
      <w:lang w:val="en-US"/>
    </w:rPr>
  </w:style>
  <w:style w:type="character" w:styleId="Appeldenotedefin">
    <w:name w:val="endnote reference"/>
    <w:basedOn w:val="Policepardfaut"/>
    <w:uiPriority w:val="99"/>
    <w:semiHidden/>
    <w:unhideWhenUsed/>
    <w:rsid w:val="00D05C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56314">
      <w:bodyDiv w:val="1"/>
      <w:marLeft w:val="0"/>
      <w:marRight w:val="0"/>
      <w:marTop w:val="0"/>
      <w:marBottom w:val="0"/>
      <w:divBdr>
        <w:top w:val="none" w:sz="0" w:space="0" w:color="auto"/>
        <w:left w:val="none" w:sz="0" w:space="0" w:color="auto"/>
        <w:bottom w:val="none" w:sz="0" w:space="0" w:color="auto"/>
        <w:right w:val="none" w:sz="0" w:space="0" w:color="auto"/>
      </w:divBdr>
    </w:div>
    <w:div w:id="229535122">
      <w:bodyDiv w:val="1"/>
      <w:marLeft w:val="0"/>
      <w:marRight w:val="0"/>
      <w:marTop w:val="0"/>
      <w:marBottom w:val="0"/>
      <w:divBdr>
        <w:top w:val="none" w:sz="0" w:space="0" w:color="auto"/>
        <w:left w:val="none" w:sz="0" w:space="0" w:color="auto"/>
        <w:bottom w:val="none" w:sz="0" w:space="0" w:color="auto"/>
        <w:right w:val="none" w:sz="0" w:space="0" w:color="auto"/>
      </w:divBdr>
    </w:div>
    <w:div w:id="390081392">
      <w:bodyDiv w:val="1"/>
      <w:marLeft w:val="0"/>
      <w:marRight w:val="0"/>
      <w:marTop w:val="0"/>
      <w:marBottom w:val="0"/>
      <w:divBdr>
        <w:top w:val="none" w:sz="0" w:space="0" w:color="auto"/>
        <w:left w:val="none" w:sz="0" w:space="0" w:color="auto"/>
        <w:bottom w:val="none" w:sz="0" w:space="0" w:color="auto"/>
        <w:right w:val="none" w:sz="0" w:space="0" w:color="auto"/>
      </w:divBdr>
    </w:div>
    <w:div w:id="533270853">
      <w:bodyDiv w:val="1"/>
      <w:marLeft w:val="0"/>
      <w:marRight w:val="0"/>
      <w:marTop w:val="0"/>
      <w:marBottom w:val="0"/>
      <w:divBdr>
        <w:top w:val="none" w:sz="0" w:space="0" w:color="auto"/>
        <w:left w:val="none" w:sz="0" w:space="0" w:color="auto"/>
        <w:bottom w:val="none" w:sz="0" w:space="0" w:color="auto"/>
        <w:right w:val="none" w:sz="0" w:space="0" w:color="auto"/>
      </w:divBdr>
      <w:divsChild>
        <w:div w:id="1475489636">
          <w:marLeft w:val="0"/>
          <w:marRight w:val="0"/>
          <w:marTop w:val="0"/>
          <w:marBottom w:val="0"/>
          <w:divBdr>
            <w:top w:val="none" w:sz="0" w:space="0" w:color="auto"/>
            <w:left w:val="none" w:sz="0" w:space="0" w:color="auto"/>
            <w:bottom w:val="none" w:sz="0" w:space="0" w:color="auto"/>
            <w:right w:val="none" w:sz="0" w:space="0" w:color="auto"/>
          </w:divBdr>
        </w:div>
      </w:divsChild>
    </w:div>
    <w:div w:id="611127535">
      <w:bodyDiv w:val="1"/>
      <w:marLeft w:val="0"/>
      <w:marRight w:val="0"/>
      <w:marTop w:val="0"/>
      <w:marBottom w:val="0"/>
      <w:divBdr>
        <w:top w:val="none" w:sz="0" w:space="0" w:color="auto"/>
        <w:left w:val="none" w:sz="0" w:space="0" w:color="auto"/>
        <w:bottom w:val="none" w:sz="0" w:space="0" w:color="auto"/>
        <w:right w:val="none" w:sz="0" w:space="0" w:color="auto"/>
      </w:divBdr>
    </w:div>
    <w:div w:id="614941165">
      <w:bodyDiv w:val="1"/>
      <w:marLeft w:val="0"/>
      <w:marRight w:val="0"/>
      <w:marTop w:val="0"/>
      <w:marBottom w:val="0"/>
      <w:divBdr>
        <w:top w:val="none" w:sz="0" w:space="0" w:color="auto"/>
        <w:left w:val="none" w:sz="0" w:space="0" w:color="auto"/>
        <w:bottom w:val="none" w:sz="0" w:space="0" w:color="auto"/>
        <w:right w:val="none" w:sz="0" w:space="0" w:color="auto"/>
      </w:divBdr>
    </w:div>
    <w:div w:id="699621760">
      <w:bodyDiv w:val="1"/>
      <w:marLeft w:val="0"/>
      <w:marRight w:val="0"/>
      <w:marTop w:val="0"/>
      <w:marBottom w:val="0"/>
      <w:divBdr>
        <w:top w:val="none" w:sz="0" w:space="0" w:color="auto"/>
        <w:left w:val="none" w:sz="0" w:space="0" w:color="auto"/>
        <w:bottom w:val="none" w:sz="0" w:space="0" w:color="auto"/>
        <w:right w:val="none" w:sz="0" w:space="0" w:color="auto"/>
      </w:divBdr>
    </w:div>
    <w:div w:id="728655852">
      <w:bodyDiv w:val="1"/>
      <w:marLeft w:val="0"/>
      <w:marRight w:val="0"/>
      <w:marTop w:val="0"/>
      <w:marBottom w:val="0"/>
      <w:divBdr>
        <w:top w:val="none" w:sz="0" w:space="0" w:color="auto"/>
        <w:left w:val="none" w:sz="0" w:space="0" w:color="auto"/>
        <w:bottom w:val="none" w:sz="0" w:space="0" w:color="auto"/>
        <w:right w:val="none" w:sz="0" w:space="0" w:color="auto"/>
      </w:divBdr>
      <w:divsChild>
        <w:div w:id="1138229996">
          <w:marLeft w:val="0"/>
          <w:marRight w:val="0"/>
          <w:marTop w:val="0"/>
          <w:marBottom w:val="0"/>
          <w:divBdr>
            <w:top w:val="none" w:sz="0" w:space="0" w:color="auto"/>
            <w:left w:val="none" w:sz="0" w:space="0" w:color="auto"/>
            <w:bottom w:val="none" w:sz="0" w:space="0" w:color="auto"/>
            <w:right w:val="none" w:sz="0" w:space="0" w:color="auto"/>
          </w:divBdr>
        </w:div>
        <w:div w:id="2067875980">
          <w:marLeft w:val="0"/>
          <w:marRight w:val="0"/>
          <w:marTop w:val="0"/>
          <w:marBottom w:val="0"/>
          <w:divBdr>
            <w:top w:val="none" w:sz="0" w:space="0" w:color="auto"/>
            <w:left w:val="none" w:sz="0" w:space="0" w:color="auto"/>
            <w:bottom w:val="none" w:sz="0" w:space="0" w:color="auto"/>
            <w:right w:val="none" w:sz="0" w:space="0" w:color="auto"/>
          </w:divBdr>
        </w:div>
      </w:divsChild>
    </w:div>
    <w:div w:id="797912604">
      <w:bodyDiv w:val="1"/>
      <w:marLeft w:val="0"/>
      <w:marRight w:val="0"/>
      <w:marTop w:val="0"/>
      <w:marBottom w:val="0"/>
      <w:divBdr>
        <w:top w:val="none" w:sz="0" w:space="0" w:color="auto"/>
        <w:left w:val="none" w:sz="0" w:space="0" w:color="auto"/>
        <w:bottom w:val="none" w:sz="0" w:space="0" w:color="auto"/>
        <w:right w:val="none" w:sz="0" w:space="0" w:color="auto"/>
      </w:divBdr>
    </w:div>
    <w:div w:id="811558442">
      <w:bodyDiv w:val="1"/>
      <w:marLeft w:val="0"/>
      <w:marRight w:val="0"/>
      <w:marTop w:val="0"/>
      <w:marBottom w:val="0"/>
      <w:divBdr>
        <w:top w:val="none" w:sz="0" w:space="0" w:color="auto"/>
        <w:left w:val="none" w:sz="0" w:space="0" w:color="auto"/>
        <w:bottom w:val="none" w:sz="0" w:space="0" w:color="auto"/>
        <w:right w:val="none" w:sz="0" w:space="0" w:color="auto"/>
      </w:divBdr>
    </w:div>
    <w:div w:id="833764497">
      <w:bodyDiv w:val="1"/>
      <w:marLeft w:val="0"/>
      <w:marRight w:val="0"/>
      <w:marTop w:val="0"/>
      <w:marBottom w:val="0"/>
      <w:divBdr>
        <w:top w:val="none" w:sz="0" w:space="0" w:color="auto"/>
        <w:left w:val="none" w:sz="0" w:space="0" w:color="auto"/>
        <w:bottom w:val="none" w:sz="0" w:space="0" w:color="auto"/>
        <w:right w:val="none" w:sz="0" w:space="0" w:color="auto"/>
      </w:divBdr>
      <w:divsChild>
        <w:div w:id="1089933968">
          <w:marLeft w:val="0"/>
          <w:marRight w:val="0"/>
          <w:marTop w:val="0"/>
          <w:marBottom w:val="0"/>
          <w:divBdr>
            <w:top w:val="none" w:sz="0" w:space="0" w:color="auto"/>
            <w:left w:val="none" w:sz="0" w:space="0" w:color="auto"/>
            <w:bottom w:val="none" w:sz="0" w:space="0" w:color="auto"/>
            <w:right w:val="none" w:sz="0" w:space="0" w:color="auto"/>
          </w:divBdr>
        </w:div>
        <w:div w:id="1552305556">
          <w:marLeft w:val="0"/>
          <w:marRight w:val="0"/>
          <w:marTop w:val="0"/>
          <w:marBottom w:val="0"/>
          <w:divBdr>
            <w:top w:val="none" w:sz="0" w:space="0" w:color="auto"/>
            <w:left w:val="none" w:sz="0" w:space="0" w:color="auto"/>
            <w:bottom w:val="none" w:sz="0" w:space="0" w:color="auto"/>
            <w:right w:val="none" w:sz="0" w:space="0" w:color="auto"/>
          </w:divBdr>
        </w:div>
        <w:div w:id="1732843878">
          <w:marLeft w:val="0"/>
          <w:marRight w:val="0"/>
          <w:marTop w:val="0"/>
          <w:marBottom w:val="0"/>
          <w:divBdr>
            <w:top w:val="none" w:sz="0" w:space="0" w:color="auto"/>
            <w:left w:val="none" w:sz="0" w:space="0" w:color="auto"/>
            <w:bottom w:val="none" w:sz="0" w:space="0" w:color="auto"/>
            <w:right w:val="none" w:sz="0" w:space="0" w:color="auto"/>
          </w:divBdr>
        </w:div>
      </w:divsChild>
    </w:div>
    <w:div w:id="884830750">
      <w:bodyDiv w:val="1"/>
      <w:marLeft w:val="0"/>
      <w:marRight w:val="0"/>
      <w:marTop w:val="0"/>
      <w:marBottom w:val="0"/>
      <w:divBdr>
        <w:top w:val="none" w:sz="0" w:space="0" w:color="auto"/>
        <w:left w:val="none" w:sz="0" w:space="0" w:color="auto"/>
        <w:bottom w:val="none" w:sz="0" w:space="0" w:color="auto"/>
        <w:right w:val="none" w:sz="0" w:space="0" w:color="auto"/>
      </w:divBdr>
    </w:div>
    <w:div w:id="912936733">
      <w:bodyDiv w:val="1"/>
      <w:marLeft w:val="0"/>
      <w:marRight w:val="0"/>
      <w:marTop w:val="0"/>
      <w:marBottom w:val="0"/>
      <w:divBdr>
        <w:top w:val="none" w:sz="0" w:space="0" w:color="auto"/>
        <w:left w:val="none" w:sz="0" w:space="0" w:color="auto"/>
        <w:bottom w:val="none" w:sz="0" w:space="0" w:color="auto"/>
        <w:right w:val="none" w:sz="0" w:space="0" w:color="auto"/>
      </w:divBdr>
    </w:div>
    <w:div w:id="987519349">
      <w:bodyDiv w:val="1"/>
      <w:marLeft w:val="0"/>
      <w:marRight w:val="0"/>
      <w:marTop w:val="0"/>
      <w:marBottom w:val="0"/>
      <w:divBdr>
        <w:top w:val="none" w:sz="0" w:space="0" w:color="auto"/>
        <w:left w:val="none" w:sz="0" w:space="0" w:color="auto"/>
        <w:bottom w:val="none" w:sz="0" w:space="0" w:color="auto"/>
        <w:right w:val="none" w:sz="0" w:space="0" w:color="auto"/>
      </w:divBdr>
    </w:div>
    <w:div w:id="1030952998">
      <w:bodyDiv w:val="1"/>
      <w:marLeft w:val="0"/>
      <w:marRight w:val="0"/>
      <w:marTop w:val="0"/>
      <w:marBottom w:val="0"/>
      <w:divBdr>
        <w:top w:val="none" w:sz="0" w:space="0" w:color="auto"/>
        <w:left w:val="none" w:sz="0" w:space="0" w:color="auto"/>
        <w:bottom w:val="none" w:sz="0" w:space="0" w:color="auto"/>
        <w:right w:val="none" w:sz="0" w:space="0" w:color="auto"/>
      </w:divBdr>
      <w:divsChild>
        <w:div w:id="1607082176">
          <w:marLeft w:val="0"/>
          <w:marRight w:val="0"/>
          <w:marTop w:val="0"/>
          <w:marBottom w:val="0"/>
          <w:divBdr>
            <w:top w:val="none" w:sz="0" w:space="0" w:color="auto"/>
            <w:left w:val="none" w:sz="0" w:space="0" w:color="auto"/>
            <w:bottom w:val="none" w:sz="0" w:space="0" w:color="auto"/>
            <w:right w:val="none" w:sz="0" w:space="0" w:color="auto"/>
          </w:divBdr>
        </w:div>
        <w:div w:id="2130124340">
          <w:marLeft w:val="0"/>
          <w:marRight w:val="0"/>
          <w:marTop w:val="0"/>
          <w:marBottom w:val="0"/>
          <w:divBdr>
            <w:top w:val="none" w:sz="0" w:space="0" w:color="auto"/>
            <w:left w:val="none" w:sz="0" w:space="0" w:color="auto"/>
            <w:bottom w:val="none" w:sz="0" w:space="0" w:color="auto"/>
            <w:right w:val="none" w:sz="0" w:space="0" w:color="auto"/>
          </w:divBdr>
        </w:div>
      </w:divsChild>
    </w:div>
    <w:div w:id="1183741060">
      <w:bodyDiv w:val="1"/>
      <w:marLeft w:val="0"/>
      <w:marRight w:val="0"/>
      <w:marTop w:val="0"/>
      <w:marBottom w:val="0"/>
      <w:divBdr>
        <w:top w:val="none" w:sz="0" w:space="0" w:color="auto"/>
        <w:left w:val="none" w:sz="0" w:space="0" w:color="auto"/>
        <w:bottom w:val="none" w:sz="0" w:space="0" w:color="auto"/>
        <w:right w:val="none" w:sz="0" w:space="0" w:color="auto"/>
      </w:divBdr>
    </w:div>
    <w:div w:id="1480728136">
      <w:bodyDiv w:val="1"/>
      <w:marLeft w:val="0"/>
      <w:marRight w:val="0"/>
      <w:marTop w:val="0"/>
      <w:marBottom w:val="0"/>
      <w:divBdr>
        <w:top w:val="none" w:sz="0" w:space="0" w:color="auto"/>
        <w:left w:val="none" w:sz="0" w:space="0" w:color="auto"/>
        <w:bottom w:val="none" w:sz="0" w:space="0" w:color="auto"/>
        <w:right w:val="none" w:sz="0" w:space="0" w:color="auto"/>
      </w:divBdr>
    </w:div>
    <w:div w:id="1611812614">
      <w:bodyDiv w:val="1"/>
      <w:marLeft w:val="0"/>
      <w:marRight w:val="0"/>
      <w:marTop w:val="0"/>
      <w:marBottom w:val="0"/>
      <w:divBdr>
        <w:top w:val="none" w:sz="0" w:space="0" w:color="auto"/>
        <w:left w:val="none" w:sz="0" w:space="0" w:color="auto"/>
        <w:bottom w:val="none" w:sz="0" w:space="0" w:color="auto"/>
        <w:right w:val="none" w:sz="0" w:space="0" w:color="auto"/>
      </w:divBdr>
    </w:div>
    <w:div w:id="1625840932">
      <w:bodyDiv w:val="1"/>
      <w:marLeft w:val="0"/>
      <w:marRight w:val="0"/>
      <w:marTop w:val="0"/>
      <w:marBottom w:val="0"/>
      <w:divBdr>
        <w:top w:val="none" w:sz="0" w:space="0" w:color="auto"/>
        <w:left w:val="none" w:sz="0" w:space="0" w:color="auto"/>
        <w:bottom w:val="none" w:sz="0" w:space="0" w:color="auto"/>
        <w:right w:val="none" w:sz="0" w:space="0" w:color="auto"/>
      </w:divBdr>
    </w:div>
    <w:div w:id="164161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knowledge.worldbank.org/handle/10986/3044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iap-socent.be/icsem-working-paper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FAB77-37AE-9F4E-9119-CC6C6B944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4831</Words>
  <Characters>28119</Characters>
  <Application>Microsoft Office Word</Application>
  <DocSecurity>0</DocSecurity>
  <Lines>432</Lines>
  <Paragraphs>77</Paragraphs>
  <ScaleCrop>false</ScaleCrop>
  <HeadingPairs>
    <vt:vector size="2" baseType="variant">
      <vt:variant>
        <vt:lpstr>Titre</vt:lpstr>
      </vt:variant>
      <vt:variant>
        <vt:i4>1</vt:i4>
      </vt:variant>
    </vt:vector>
  </HeadingPairs>
  <TitlesOfParts>
    <vt:vector size="1" baseType="lpstr">
      <vt:lpstr/>
    </vt:vector>
  </TitlesOfParts>
  <Company>Université de Liège</Company>
  <LinksUpToDate>false</LinksUpToDate>
  <CharactersWithSpaces>32873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Priminfo</dc:creator>
  <cp:keywords/>
  <dc:description/>
  <cp:lastModifiedBy>Utilisateur Microsoft Office</cp:lastModifiedBy>
  <cp:revision>4</cp:revision>
  <cp:lastPrinted>2018-12-10T14:45:00Z</cp:lastPrinted>
  <dcterms:created xsi:type="dcterms:W3CDTF">2020-01-20T19:08:00Z</dcterms:created>
  <dcterms:modified xsi:type="dcterms:W3CDTF">2020-01-20T19:32:00Z</dcterms:modified>
</cp:coreProperties>
</file>