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D58CB" w14:textId="5E9B70A8" w:rsidR="004C6087" w:rsidRPr="00D51A78" w:rsidRDefault="00902F60" w:rsidP="004C6087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ADMÉÉ-Canada</w:t>
      </w:r>
      <w:r w:rsidR="004C6087" w:rsidRPr="00D51A78">
        <w:rPr>
          <w:rFonts w:asciiTheme="majorHAnsi" w:eastAsia="PMingLiU" w:hAnsiTheme="majorHAnsi" w:cs="PMingLiU"/>
          <w:b/>
          <w:sz w:val="22"/>
          <w:szCs w:val="22"/>
        </w:rPr>
        <w:br/>
      </w:r>
      <w:r w:rsidR="004C6087" w:rsidRPr="00D51A78">
        <w:rPr>
          <w:rFonts w:asciiTheme="majorHAnsi" w:hAnsiTheme="majorHAnsi"/>
          <w:b/>
          <w:sz w:val="22"/>
          <w:szCs w:val="22"/>
        </w:rPr>
        <w:t xml:space="preserve">Montréal – </w:t>
      </w:r>
      <w:r w:rsidR="00B55463">
        <w:rPr>
          <w:rFonts w:asciiTheme="majorHAnsi" w:hAnsiTheme="majorHAnsi"/>
          <w:b/>
          <w:sz w:val="22"/>
          <w:szCs w:val="22"/>
        </w:rPr>
        <w:t>14-</w:t>
      </w:r>
      <w:r>
        <w:rPr>
          <w:rFonts w:asciiTheme="majorHAnsi" w:hAnsiTheme="majorHAnsi"/>
          <w:b/>
          <w:sz w:val="22"/>
          <w:szCs w:val="22"/>
        </w:rPr>
        <w:t>15</w:t>
      </w:r>
      <w:r w:rsidR="00B55463"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>novembre</w:t>
      </w:r>
      <w:r w:rsidR="004C6087" w:rsidRPr="00D51A78">
        <w:rPr>
          <w:rFonts w:asciiTheme="majorHAnsi" w:hAnsiTheme="majorHAnsi"/>
          <w:b/>
          <w:sz w:val="22"/>
          <w:szCs w:val="22"/>
        </w:rPr>
        <w:t xml:space="preserve"> 201</w:t>
      </w:r>
      <w:r w:rsidR="00B55463">
        <w:rPr>
          <w:rFonts w:asciiTheme="majorHAnsi" w:hAnsiTheme="majorHAnsi"/>
          <w:b/>
          <w:sz w:val="22"/>
          <w:szCs w:val="22"/>
        </w:rPr>
        <w:t>9</w:t>
      </w:r>
    </w:p>
    <w:p w14:paraId="19C37AA9" w14:textId="77777777" w:rsidR="00D51A78" w:rsidRPr="00D51A78" w:rsidRDefault="00D51A78" w:rsidP="004C6087">
      <w:pPr>
        <w:jc w:val="center"/>
        <w:rPr>
          <w:rFonts w:asciiTheme="majorHAnsi" w:hAnsiTheme="majorHAnsi"/>
          <w:b/>
          <w:sz w:val="22"/>
          <w:szCs w:val="22"/>
        </w:rPr>
      </w:pPr>
    </w:p>
    <w:p w14:paraId="7B455977" w14:textId="5DBD4D13" w:rsidR="00D51A78" w:rsidRPr="00902F60" w:rsidRDefault="00902F60" w:rsidP="004C6087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Présentation orale</w:t>
      </w:r>
    </w:p>
    <w:p w14:paraId="17344767" w14:textId="77777777" w:rsidR="004C6087" w:rsidRPr="00902F60" w:rsidRDefault="004C6087" w:rsidP="004C6087">
      <w:pPr>
        <w:jc w:val="center"/>
        <w:rPr>
          <w:rFonts w:asciiTheme="majorHAnsi" w:hAnsiTheme="majorHAnsi"/>
          <w:b/>
          <w:sz w:val="22"/>
          <w:szCs w:val="22"/>
        </w:rPr>
      </w:pPr>
    </w:p>
    <w:p w14:paraId="52C9AA05" w14:textId="77777777" w:rsidR="004C6087" w:rsidRPr="00902F60" w:rsidRDefault="004C6087" w:rsidP="004C6087">
      <w:pPr>
        <w:rPr>
          <w:rFonts w:asciiTheme="majorHAnsi" w:hAnsiTheme="majorHAnsi"/>
          <w:b/>
          <w:sz w:val="22"/>
          <w:szCs w:val="22"/>
        </w:rPr>
      </w:pPr>
    </w:p>
    <w:p w14:paraId="1D8C51D8" w14:textId="77777777" w:rsidR="004C6087" w:rsidRPr="00B55463" w:rsidRDefault="004C6087" w:rsidP="004C6087">
      <w:pPr>
        <w:rPr>
          <w:rFonts w:asciiTheme="majorHAnsi" w:hAnsiTheme="majorHAnsi" w:cstheme="majorHAnsi"/>
          <w:b/>
          <w:sz w:val="22"/>
          <w:szCs w:val="22"/>
        </w:rPr>
      </w:pPr>
      <w:r w:rsidRPr="00B55463">
        <w:rPr>
          <w:rFonts w:asciiTheme="majorHAnsi" w:hAnsiTheme="majorHAnsi" w:cstheme="majorHAnsi"/>
          <w:b/>
          <w:sz w:val="22"/>
          <w:szCs w:val="22"/>
        </w:rPr>
        <w:t>Diane Leduc</w:t>
      </w:r>
    </w:p>
    <w:p w14:paraId="2B2C7EA5" w14:textId="77777777" w:rsidR="004C6087" w:rsidRPr="00B55463" w:rsidRDefault="004C6087" w:rsidP="004C6087">
      <w:pPr>
        <w:pStyle w:val="QPESAuteur"/>
        <w:spacing w:before="0" w:after="0" w:line="240" w:lineRule="auto"/>
        <w:jc w:val="left"/>
        <w:rPr>
          <w:rFonts w:asciiTheme="majorHAnsi" w:hAnsiTheme="majorHAnsi" w:cstheme="majorHAnsi"/>
          <w:sz w:val="22"/>
          <w:szCs w:val="22"/>
        </w:rPr>
      </w:pPr>
      <w:r w:rsidRPr="00B55463">
        <w:rPr>
          <w:rFonts w:asciiTheme="majorHAnsi" w:hAnsiTheme="majorHAnsi" w:cstheme="majorHAnsi"/>
          <w:sz w:val="22"/>
          <w:szCs w:val="22"/>
        </w:rPr>
        <w:t>Professeure</w:t>
      </w:r>
    </w:p>
    <w:p w14:paraId="65035C1A" w14:textId="77777777" w:rsidR="004C6087" w:rsidRPr="00B55463" w:rsidRDefault="000B28FB" w:rsidP="004C6087">
      <w:pPr>
        <w:pStyle w:val="QPESIntstitutionetlaboratoire"/>
        <w:spacing w:after="0" w:line="240" w:lineRule="auto"/>
        <w:jc w:val="left"/>
        <w:rPr>
          <w:rFonts w:asciiTheme="majorHAnsi" w:hAnsiTheme="majorHAnsi" w:cstheme="majorHAnsi"/>
          <w:i w:val="0"/>
          <w:sz w:val="22"/>
          <w:szCs w:val="22"/>
          <w:u w:val="single"/>
        </w:rPr>
      </w:pPr>
      <w:hyperlink r:id="rId7" w:history="1">
        <w:r w:rsidR="004C6087" w:rsidRPr="00B55463">
          <w:rPr>
            <w:rStyle w:val="Lienhypertexte"/>
            <w:rFonts w:asciiTheme="majorHAnsi" w:eastAsiaTheme="majorEastAsia" w:hAnsiTheme="majorHAnsi" w:cstheme="majorHAnsi"/>
            <w:i w:val="0"/>
            <w:sz w:val="22"/>
            <w:szCs w:val="22"/>
          </w:rPr>
          <w:t>leduc.diane@uqam.ca</w:t>
        </w:r>
      </w:hyperlink>
    </w:p>
    <w:p w14:paraId="4CF13B52" w14:textId="77777777" w:rsidR="004C6087" w:rsidRPr="00B55463" w:rsidRDefault="004C6087" w:rsidP="004C6087">
      <w:pPr>
        <w:pStyle w:val="QPESIntstitutionetlaboratoire"/>
        <w:spacing w:after="0" w:line="240" w:lineRule="auto"/>
        <w:jc w:val="left"/>
        <w:rPr>
          <w:rFonts w:asciiTheme="majorHAnsi" w:hAnsiTheme="majorHAnsi" w:cstheme="majorHAnsi"/>
          <w:i w:val="0"/>
          <w:sz w:val="22"/>
          <w:szCs w:val="22"/>
        </w:rPr>
      </w:pPr>
      <w:r w:rsidRPr="00B55463">
        <w:rPr>
          <w:rFonts w:asciiTheme="majorHAnsi" w:hAnsiTheme="majorHAnsi" w:cstheme="majorHAnsi"/>
          <w:i w:val="0"/>
          <w:sz w:val="22"/>
          <w:szCs w:val="22"/>
        </w:rPr>
        <w:t>Département de didactique</w:t>
      </w:r>
      <w:r w:rsidRPr="00B55463">
        <w:rPr>
          <w:rFonts w:asciiTheme="majorHAnsi" w:eastAsia="PMingLiU" w:hAnsiTheme="majorHAnsi" w:cstheme="majorHAnsi"/>
          <w:i w:val="0"/>
          <w:sz w:val="22"/>
          <w:szCs w:val="22"/>
        </w:rPr>
        <w:br/>
      </w:r>
      <w:r w:rsidRPr="00B55463">
        <w:rPr>
          <w:rFonts w:asciiTheme="majorHAnsi" w:hAnsiTheme="majorHAnsi" w:cstheme="majorHAnsi"/>
          <w:i w:val="0"/>
          <w:sz w:val="22"/>
          <w:szCs w:val="22"/>
        </w:rPr>
        <w:t>Université du Québec à Montréal</w:t>
      </w:r>
    </w:p>
    <w:p w14:paraId="5D7D8584" w14:textId="77777777" w:rsidR="004C6087" w:rsidRPr="00B55463" w:rsidRDefault="004C6087" w:rsidP="004C6087">
      <w:pPr>
        <w:pStyle w:val="QPESIntstitutionetlaboratoire"/>
        <w:spacing w:after="0" w:line="240" w:lineRule="auto"/>
        <w:jc w:val="left"/>
        <w:rPr>
          <w:rFonts w:asciiTheme="majorHAnsi" w:hAnsiTheme="majorHAnsi" w:cstheme="majorHAnsi"/>
          <w:i w:val="0"/>
          <w:sz w:val="22"/>
          <w:szCs w:val="22"/>
        </w:rPr>
      </w:pPr>
      <w:r w:rsidRPr="00B55463">
        <w:rPr>
          <w:rFonts w:asciiTheme="majorHAnsi" w:hAnsiTheme="majorHAnsi" w:cstheme="majorHAnsi"/>
          <w:i w:val="0"/>
          <w:sz w:val="22"/>
          <w:szCs w:val="22"/>
        </w:rPr>
        <w:t>C. P. 8888, succursale Centre-ville</w:t>
      </w:r>
    </w:p>
    <w:p w14:paraId="3377F2CB" w14:textId="77777777" w:rsidR="004C6087" w:rsidRPr="00B55463" w:rsidRDefault="004C6087" w:rsidP="004C6087">
      <w:pPr>
        <w:pStyle w:val="QPESIntstitutionetlaboratoire"/>
        <w:spacing w:after="0" w:line="240" w:lineRule="auto"/>
        <w:jc w:val="left"/>
        <w:rPr>
          <w:rFonts w:asciiTheme="majorHAnsi" w:hAnsiTheme="majorHAnsi" w:cstheme="majorHAnsi"/>
          <w:i w:val="0"/>
          <w:sz w:val="22"/>
          <w:szCs w:val="22"/>
        </w:rPr>
      </w:pPr>
      <w:r w:rsidRPr="00B55463">
        <w:rPr>
          <w:rFonts w:asciiTheme="majorHAnsi" w:hAnsiTheme="majorHAnsi" w:cstheme="majorHAnsi"/>
          <w:i w:val="0"/>
          <w:sz w:val="22"/>
          <w:szCs w:val="22"/>
        </w:rPr>
        <w:t>Montréal (Québec), Canada</w:t>
      </w:r>
    </w:p>
    <w:p w14:paraId="1BAA276C" w14:textId="77777777" w:rsidR="004C6087" w:rsidRPr="00B55463" w:rsidRDefault="004C6087" w:rsidP="00CB5858">
      <w:pPr>
        <w:tabs>
          <w:tab w:val="left" w:pos="6521"/>
        </w:tabs>
        <w:spacing w:after="240"/>
        <w:rPr>
          <w:rFonts w:asciiTheme="majorHAnsi" w:hAnsiTheme="majorHAnsi" w:cstheme="majorHAnsi"/>
          <w:i/>
          <w:sz w:val="22"/>
          <w:szCs w:val="22"/>
          <w:lang w:val="pt-BR"/>
        </w:rPr>
      </w:pPr>
      <w:r w:rsidRPr="00B55463">
        <w:rPr>
          <w:rFonts w:asciiTheme="majorHAnsi" w:hAnsiTheme="majorHAnsi" w:cstheme="majorHAnsi"/>
          <w:sz w:val="22"/>
          <w:szCs w:val="22"/>
          <w:lang w:val="pt-BR"/>
        </w:rPr>
        <w:t>H3C 3P8</w:t>
      </w:r>
      <w:r w:rsidRPr="00B55463">
        <w:rPr>
          <w:rFonts w:asciiTheme="majorHAnsi" w:hAnsiTheme="majorHAnsi" w:cstheme="majorHAnsi"/>
          <w:sz w:val="22"/>
          <w:szCs w:val="22"/>
          <w:lang w:val="pt-BR"/>
        </w:rPr>
        <w:tab/>
      </w:r>
    </w:p>
    <w:p w14:paraId="1978CD8B" w14:textId="1776903D" w:rsidR="00B55463" w:rsidRPr="00B55463" w:rsidRDefault="00B55463" w:rsidP="00CB5858">
      <w:pPr>
        <w:tabs>
          <w:tab w:val="left" w:pos="5670"/>
          <w:tab w:val="left" w:pos="6521"/>
        </w:tabs>
        <w:rPr>
          <w:rFonts w:asciiTheme="majorHAnsi" w:hAnsiTheme="majorHAnsi" w:cstheme="majorHAnsi"/>
          <w:b/>
          <w:sz w:val="22"/>
          <w:szCs w:val="22"/>
        </w:rPr>
      </w:pPr>
      <w:r w:rsidRPr="00B55463">
        <w:rPr>
          <w:rFonts w:asciiTheme="majorHAnsi" w:hAnsiTheme="majorHAnsi" w:cstheme="majorHAnsi"/>
          <w:b/>
          <w:sz w:val="22"/>
          <w:szCs w:val="22"/>
        </w:rPr>
        <w:t>Sébastien Béland</w:t>
      </w:r>
      <w:r w:rsidR="00CB5858">
        <w:rPr>
          <w:rFonts w:asciiTheme="majorHAnsi" w:hAnsiTheme="majorHAnsi" w:cstheme="majorHAnsi"/>
          <w:b/>
          <w:sz w:val="22"/>
          <w:szCs w:val="22"/>
        </w:rPr>
        <w:tab/>
        <w:t xml:space="preserve">Pascal </w:t>
      </w:r>
      <w:proofErr w:type="spellStart"/>
      <w:r w:rsidR="00CB5858">
        <w:rPr>
          <w:rFonts w:asciiTheme="majorHAnsi" w:hAnsiTheme="majorHAnsi" w:cstheme="majorHAnsi"/>
          <w:b/>
          <w:sz w:val="22"/>
          <w:szCs w:val="22"/>
        </w:rPr>
        <w:t>Detroz</w:t>
      </w:r>
      <w:proofErr w:type="spellEnd"/>
    </w:p>
    <w:p w14:paraId="4A721A72" w14:textId="6B147EFE" w:rsidR="00B55463" w:rsidRPr="00CB5858" w:rsidRDefault="00B55463" w:rsidP="00CB5858">
      <w:pPr>
        <w:tabs>
          <w:tab w:val="left" w:pos="5670"/>
          <w:tab w:val="left" w:pos="6521"/>
        </w:tabs>
        <w:spacing w:line="240" w:lineRule="auto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CB5858">
        <w:rPr>
          <w:rFonts w:asciiTheme="majorHAnsi" w:hAnsiTheme="majorHAnsi" w:cstheme="majorHAnsi"/>
          <w:sz w:val="22"/>
          <w:szCs w:val="22"/>
          <w:lang w:val="en-US"/>
        </w:rPr>
        <w:t>Professeur</w:t>
      </w:r>
      <w:proofErr w:type="spellEnd"/>
      <w:r w:rsidR="00CB5858" w:rsidRPr="00CB5858">
        <w:rPr>
          <w:rFonts w:asciiTheme="majorHAnsi" w:hAnsiTheme="majorHAnsi" w:cstheme="majorHAnsi"/>
          <w:sz w:val="22"/>
          <w:szCs w:val="22"/>
          <w:lang w:val="en-US"/>
        </w:rPr>
        <w:tab/>
      </w:r>
      <w:proofErr w:type="spellStart"/>
      <w:r w:rsidR="00CB5858" w:rsidRPr="00CB5858">
        <w:rPr>
          <w:rFonts w:asciiTheme="majorHAnsi" w:hAnsiTheme="majorHAnsi" w:cstheme="majorHAnsi"/>
          <w:sz w:val="22"/>
          <w:szCs w:val="22"/>
          <w:lang w:val="en-US"/>
        </w:rPr>
        <w:t>Enseignant-chercheur</w:t>
      </w:r>
      <w:proofErr w:type="spellEnd"/>
    </w:p>
    <w:p w14:paraId="166D7629" w14:textId="0DECD49B" w:rsidR="00B55463" w:rsidRPr="00CB5858" w:rsidRDefault="00CB5858" w:rsidP="00CB5858">
      <w:pPr>
        <w:pStyle w:val="QPESIntstitutionetlaboratoire"/>
        <w:tabs>
          <w:tab w:val="left" w:pos="5670"/>
          <w:tab w:val="left" w:pos="6521"/>
        </w:tabs>
        <w:spacing w:after="0" w:line="240" w:lineRule="auto"/>
        <w:jc w:val="left"/>
        <w:rPr>
          <w:rStyle w:val="Lienhypertexte"/>
          <w:rFonts w:asciiTheme="majorHAnsi" w:eastAsiaTheme="majorEastAsia" w:hAnsiTheme="majorHAnsi" w:cstheme="majorHAnsi"/>
          <w:i w:val="0"/>
          <w:sz w:val="22"/>
          <w:szCs w:val="22"/>
          <w:lang w:val="en-US"/>
        </w:rPr>
      </w:pPr>
      <w:hyperlink r:id="rId8" w:history="1">
        <w:r w:rsidRPr="00CB5858">
          <w:rPr>
            <w:rStyle w:val="Lienhypertexte"/>
            <w:rFonts w:asciiTheme="majorHAnsi" w:eastAsiaTheme="majorEastAsia" w:hAnsiTheme="majorHAnsi" w:cstheme="majorHAnsi"/>
            <w:i w:val="0"/>
            <w:sz w:val="22"/>
            <w:szCs w:val="22"/>
            <w:lang w:val="en-US"/>
          </w:rPr>
          <w:t>sebastien.beland@umontreal.ca</w:t>
        </w:r>
      </w:hyperlink>
      <w:r w:rsidRPr="00CB5858">
        <w:rPr>
          <w:rStyle w:val="Lienhypertexte"/>
          <w:rFonts w:asciiTheme="majorHAnsi" w:eastAsiaTheme="majorEastAsia" w:hAnsiTheme="majorHAnsi" w:cstheme="majorHAnsi"/>
          <w:i w:val="0"/>
          <w:sz w:val="22"/>
          <w:szCs w:val="22"/>
          <w:u w:val="none"/>
          <w:lang w:val="en-US"/>
        </w:rPr>
        <w:tab/>
        <w:t>p.detroz@ulg.ac.be</w:t>
      </w:r>
    </w:p>
    <w:p w14:paraId="005AC835" w14:textId="5F06A57E" w:rsidR="00B55463" w:rsidRPr="00B55463" w:rsidRDefault="00B55463" w:rsidP="00CB5858">
      <w:pPr>
        <w:pStyle w:val="QPESIntstitutionetlaboratoire"/>
        <w:tabs>
          <w:tab w:val="left" w:pos="5670"/>
          <w:tab w:val="left" w:pos="6521"/>
        </w:tabs>
        <w:spacing w:after="0" w:line="240" w:lineRule="auto"/>
        <w:jc w:val="left"/>
        <w:rPr>
          <w:rFonts w:asciiTheme="majorHAnsi" w:hAnsiTheme="majorHAnsi" w:cstheme="majorHAnsi"/>
          <w:i w:val="0"/>
          <w:sz w:val="22"/>
          <w:szCs w:val="22"/>
        </w:rPr>
      </w:pPr>
      <w:r w:rsidRPr="00B55463">
        <w:rPr>
          <w:rFonts w:asciiTheme="majorHAnsi" w:hAnsiTheme="majorHAnsi" w:cstheme="majorHAnsi"/>
          <w:i w:val="0"/>
          <w:sz w:val="22"/>
          <w:szCs w:val="22"/>
        </w:rPr>
        <w:t>Département d'administration et fondements de l'éducation</w:t>
      </w:r>
      <w:r w:rsidR="00CB5858">
        <w:rPr>
          <w:rFonts w:asciiTheme="majorHAnsi" w:hAnsiTheme="majorHAnsi" w:cstheme="majorHAnsi"/>
          <w:i w:val="0"/>
          <w:sz w:val="22"/>
          <w:szCs w:val="22"/>
        </w:rPr>
        <w:tab/>
      </w:r>
    </w:p>
    <w:p w14:paraId="35BF4D68" w14:textId="52ED63F0" w:rsidR="00B55463" w:rsidRPr="00B55463" w:rsidRDefault="00B55463" w:rsidP="00CB5858">
      <w:pPr>
        <w:pStyle w:val="QPESIntstitutionetlaboratoire"/>
        <w:tabs>
          <w:tab w:val="left" w:pos="5670"/>
          <w:tab w:val="left" w:pos="6521"/>
        </w:tabs>
        <w:spacing w:after="0" w:line="240" w:lineRule="auto"/>
        <w:jc w:val="left"/>
        <w:rPr>
          <w:rFonts w:asciiTheme="majorHAnsi" w:hAnsiTheme="majorHAnsi" w:cstheme="majorHAnsi"/>
          <w:i w:val="0"/>
          <w:sz w:val="22"/>
          <w:szCs w:val="22"/>
        </w:rPr>
      </w:pPr>
      <w:r w:rsidRPr="00B55463">
        <w:rPr>
          <w:rFonts w:asciiTheme="majorHAnsi" w:hAnsiTheme="majorHAnsi" w:cstheme="majorHAnsi"/>
          <w:i w:val="0"/>
          <w:sz w:val="22"/>
          <w:szCs w:val="22"/>
        </w:rPr>
        <w:t>Pavillon Marie-Victorin</w:t>
      </w:r>
      <w:r w:rsidR="00CB5858">
        <w:rPr>
          <w:rFonts w:asciiTheme="majorHAnsi" w:hAnsiTheme="majorHAnsi" w:cstheme="majorHAnsi"/>
          <w:i w:val="0"/>
          <w:sz w:val="22"/>
          <w:szCs w:val="22"/>
        </w:rPr>
        <w:tab/>
      </w:r>
      <w:r w:rsidRPr="00B55463">
        <w:rPr>
          <w:rFonts w:asciiTheme="majorHAnsi" w:hAnsiTheme="majorHAnsi" w:cstheme="majorHAnsi"/>
          <w:i w:val="0"/>
          <w:sz w:val="22"/>
          <w:szCs w:val="22"/>
        </w:rPr>
        <w:br/>
        <w:t>90, avenue Vincent d'Indy</w:t>
      </w:r>
      <w:r w:rsidR="00CB5858">
        <w:rPr>
          <w:rFonts w:asciiTheme="majorHAnsi" w:hAnsiTheme="majorHAnsi" w:cstheme="majorHAnsi"/>
          <w:i w:val="0"/>
          <w:sz w:val="22"/>
          <w:szCs w:val="22"/>
        </w:rPr>
        <w:tab/>
        <w:t>Université de Liège</w:t>
      </w:r>
      <w:r w:rsidRPr="00B55463">
        <w:rPr>
          <w:rFonts w:asciiTheme="majorHAnsi" w:hAnsiTheme="majorHAnsi" w:cstheme="majorHAnsi"/>
          <w:i w:val="0"/>
          <w:sz w:val="22"/>
          <w:szCs w:val="22"/>
        </w:rPr>
        <w:br/>
        <w:t xml:space="preserve">Montréal (Québec), </w:t>
      </w:r>
      <w:r w:rsidR="00CB5858">
        <w:rPr>
          <w:rFonts w:asciiTheme="majorHAnsi" w:hAnsiTheme="majorHAnsi" w:cstheme="majorHAnsi"/>
          <w:i w:val="0"/>
          <w:sz w:val="22"/>
          <w:szCs w:val="22"/>
        </w:rPr>
        <w:t>Canada</w:t>
      </w:r>
      <w:r w:rsidR="00CB5858">
        <w:rPr>
          <w:rFonts w:asciiTheme="majorHAnsi" w:hAnsiTheme="majorHAnsi" w:cstheme="majorHAnsi"/>
          <w:i w:val="0"/>
          <w:sz w:val="22"/>
          <w:szCs w:val="22"/>
        </w:rPr>
        <w:tab/>
        <w:t>Belgique</w:t>
      </w:r>
      <w:r w:rsidRPr="00B55463">
        <w:rPr>
          <w:rFonts w:asciiTheme="majorHAnsi" w:hAnsiTheme="majorHAnsi" w:cstheme="majorHAnsi"/>
          <w:i w:val="0"/>
          <w:sz w:val="22"/>
          <w:szCs w:val="22"/>
        </w:rPr>
        <w:br/>
        <w:t>H2V 2S9</w:t>
      </w:r>
      <w:r w:rsidR="00CB5858">
        <w:rPr>
          <w:rFonts w:asciiTheme="majorHAnsi" w:hAnsiTheme="majorHAnsi" w:cstheme="majorHAnsi"/>
          <w:i w:val="0"/>
          <w:sz w:val="22"/>
          <w:szCs w:val="22"/>
        </w:rPr>
        <w:tab/>
      </w:r>
    </w:p>
    <w:p w14:paraId="0BACA21B" w14:textId="77777777" w:rsidR="00B55463" w:rsidRPr="00B55463" w:rsidRDefault="00B55463" w:rsidP="00CB5858">
      <w:pPr>
        <w:tabs>
          <w:tab w:val="left" w:pos="5670"/>
          <w:tab w:val="left" w:pos="6521"/>
        </w:tabs>
        <w:rPr>
          <w:rFonts w:asciiTheme="majorHAnsi" w:hAnsiTheme="majorHAnsi" w:cstheme="majorHAnsi"/>
          <w:b/>
          <w:sz w:val="22"/>
          <w:szCs w:val="22"/>
          <w:lang w:val="fr-FR"/>
        </w:rPr>
      </w:pPr>
    </w:p>
    <w:p w14:paraId="3E0798A5" w14:textId="69E0461E" w:rsidR="00B55463" w:rsidRPr="00CB5858" w:rsidRDefault="00B55463" w:rsidP="00CB5858">
      <w:pPr>
        <w:tabs>
          <w:tab w:val="left" w:pos="4962"/>
          <w:tab w:val="left" w:pos="5670"/>
          <w:tab w:val="left" w:pos="6521"/>
        </w:tabs>
        <w:rPr>
          <w:rFonts w:asciiTheme="majorHAnsi" w:hAnsiTheme="majorHAnsi" w:cstheme="majorHAnsi"/>
          <w:b/>
          <w:sz w:val="22"/>
          <w:szCs w:val="22"/>
          <w:lang w:val="fr-FR"/>
        </w:rPr>
      </w:pPr>
      <w:proofErr w:type="spellStart"/>
      <w:r w:rsidRPr="00B55463">
        <w:rPr>
          <w:rFonts w:asciiTheme="majorHAnsi" w:hAnsiTheme="majorHAnsi" w:cstheme="majorHAnsi"/>
          <w:b/>
          <w:sz w:val="22"/>
          <w:szCs w:val="22"/>
          <w:lang w:val="pt-BR"/>
        </w:rPr>
        <w:t>Éric</w:t>
      </w:r>
      <w:proofErr w:type="spellEnd"/>
      <w:r w:rsidRPr="00B55463">
        <w:rPr>
          <w:rFonts w:asciiTheme="majorHAnsi" w:hAnsiTheme="majorHAnsi" w:cstheme="majorHAnsi"/>
          <w:b/>
          <w:sz w:val="22"/>
          <w:szCs w:val="22"/>
          <w:lang w:val="pt-BR"/>
        </w:rPr>
        <w:t xml:space="preserve"> Dionne</w:t>
      </w:r>
      <w:r w:rsidR="00CB5858">
        <w:rPr>
          <w:rFonts w:asciiTheme="majorHAnsi" w:hAnsiTheme="majorHAnsi" w:cstheme="majorHAnsi"/>
          <w:b/>
          <w:sz w:val="22"/>
          <w:szCs w:val="22"/>
          <w:lang w:val="pt-BR"/>
        </w:rPr>
        <w:tab/>
      </w:r>
      <w:r w:rsidR="00CB5858">
        <w:rPr>
          <w:rFonts w:asciiTheme="majorHAnsi" w:hAnsiTheme="majorHAnsi" w:cstheme="majorHAnsi"/>
          <w:b/>
          <w:sz w:val="22"/>
          <w:szCs w:val="22"/>
          <w:lang w:val="pt-BR"/>
        </w:rPr>
        <w:tab/>
      </w:r>
      <w:r w:rsidR="00CB5858" w:rsidRPr="00B55463">
        <w:rPr>
          <w:rFonts w:asciiTheme="majorHAnsi" w:hAnsiTheme="majorHAnsi" w:cstheme="majorHAnsi"/>
          <w:b/>
          <w:sz w:val="22"/>
          <w:szCs w:val="22"/>
          <w:lang w:val="fr-FR"/>
        </w:rPr>
        <w:t>Carla Barroso da Costa</w:t>
      </w:r>
    </w:p>
    <w:p w14:paraId="4477D299" w14:textId="6C2DDEED" w:rsidR="00B55463" w:rsidRPr="00CB5858" w:rsidRDefault="00B55463" w:rsidP="00CB5858">
      <w:pPr>
        <w:pStyle w:val="QPESAuteur"/>
        <w:tabs>
          <w:tab w:val="left" w:pos="5670"/>
          <w:tab w:val="left" w:pos="6521"/>
        </w:tabs>
        <w:spacing w:before="0" w:after="0" w:line="240" w:lineRule="auto"/>
        <w:jc w:val="left"/>
        <w:rPr>
          <w:rFonts w:asciiTheme="majorHAnsi" w:hAnsiTheme="majorHAnsi" w:cstheme="majorHAnsi"/>
          <w:sz w:val="22"/>
          <w:szCs w:val="22"/>
        </w:rPr>
      </w:pPr>
      <w:r w:rsidRPr="00B55463">
        <w:rPr>
          <w:rFonts w:asciiTheme="majorHAnsi" w:hAnsiTheme="majorHAnsi" w:cstheme="majorHAnsi"/>
          <w:sz w:val="22"/>
          <w:szCs w:val="22"/>
          <w:lang w:val="fr-CA"/>
        </w:rPr>
        <w:t>Professeur</w:t>
      </w:r>
      <w:r w:rsidR="00CB5858" w:rsidRPr="00CB5858">
        <w:rPr>
          <w:rFonts w:asciiTheme="majorHAnsi" w:hAnsiTheme="majorHAnsi" w:cstheme="majorHAnsi"/>
          <w:sz w:val="22"/>
          <w:szCs w:val="22"/>
        </w:rPr>
        <w:t xml:space="preserve"> </w:t>
      </w:r>
      <w:r w:rsidR="00CB5858">
        <w:rPr>
          <w:rFonts w:asciiTheme="majorHAnsi" w:hAnsiTheme="majorHAnsi" w:cstheme="majorHAnsi"/>
          <w:sz w:val="22"/>
          <w:szCs w:val="22"/>
        </w:rPr>
        <w:tab/>
      </w:r>
      <w:r w:rsidR="00CB5858" w:rsidRPr="00B55463">
        <w:rPr>
          <w:rFonts w:asciiTheme="majorHAnsi" w:hAnsiTheme="majorHAnsi" w:cstheme="majorHAnsi"/>
          <w:sz w:val="22"/>
          <w:szCs w:val="22"/>
        </w:rPr>
        <w:t>Professeure</w:t>
      </w:r>
    </w:p>
    <w:p w14:paraId="43D71D8F" w14:textId="10938053" w:rsidR="00B55463" w:rsidRPr="00B55463" w:rsidRDefault="00CB5858" w:rsidP="00CB5858">
      <w:pPr>
        <w:pStyle w:val="QPESIntstitutionetlaboratoire"/>
        <w:tabs>
          <w:tab w:val="left" w:pos="5670"/>
          <w:tab w:val="left" w:pos="6521"/>
        </w:tabs>
        <w:spacing w:after="0" w:line="240" w:lineRule="auto"/>
        <w:jc w:val="left"/>
        <w:rPr>
          <w:rStyle w:val="Lienhypertexte"/>
          <w:rFonts w:asciiTheme="majorHAnsi" w:eastAsiaTheme="majorEastAsia" w:hAnsiTheme="majorHAnsi" w:cstheme="majorHAnsi"/>
          <w:sz w:val="22"/>
          <w:szCs w:val="22"/>
          <w:lang w:val="fr-CA"/>
        </w:rPr>
      </w:pPr>
      <w:hyperlink r:id="rId9" w:history="1">
        <w:r w:rsidRPr="008F177E">
          <w:rPr>
            <w:rStyle w:val="Lienhypertexte"/>
            <w:rFonts w:asciiTheme="majorHAnsi" w:eastAsiaTheme="majorEastAsia" w:hAnsiTheme="majorHAnsi" w:cstheme="majorHAnsi"/>
            <w:i w:val="0"/>
            <w:sz w:val="22"/>
            <w:szCs w:val="22"/>
            <w:lang w:val="fr-CA"/>
          </w:rPr>
          <w:t>eric.dionne@uottawa.ca</w:t>
        </w:r>
      </w:hyperlink>
      <w:r w:rsidRPr="00CB5858">
        <w:rPr>
          <w:rStyle w:val="Lienhypertexte"/>
          <w:rFonts w:asciiTheme="majorHAnsi" w:eastAsiaTheme="majorEastAsia" w:hAnsiTheme="majorHAnsi" w:cstheme="majorHAnsi"/>
          <w:i w:val="0"/>
          <w:sz w:val="22"/>
          <w:szCs w:val="22"/>
          <w:u w:val="none"/>
          <w:lang w:val="fr-CA"/>
        </w:rPr>
        <w:tab/>
      </w:r>
      <w:hyperlink r:id="rId10" w:history="1">
        <w:r w:rsidRPr="00B55463">
          <w:rPr>
            <w:rFonts w:asciiTheme="majorHAnsi" w:hAnsiTheme="majorHAnsi" w:cstheme="majorHAnsi"/>
            <w:i w:val="0"/>
            <w:color w:val="3366FF"/>
            <w:sz w:val="22"/>
            <w:szCs w:val="22"/>
            <w:u w:val="single"/>
          </w:rPr>
          <w:t>barroso_da_costa.carla@uqam.ca</w:t>
        </w:r>
      </w:hyperlink>
    </w:p>
    <w:p w14:paraId="2E95D8F5" w14:textId="13F251CD" w:rsidR="00B55463" w:rsidRPr="00B55463" w:rsidRDefault="00B55463" w:rsidP="00CB5858">
      <w:pPr>
        <w:pStyle w:val="QPESIntstitutionetlaboratoire"/>
        <w:tabs>
          <w:tab w:val="left" w:pos="5670"/>
          <w:tab w:val="left" w:pos="6521"/>
        </w:tabs>
        <w:spacing w:after="0" w:line="240" w:lineRule="auto"/>
        <w:jc w:val="left"/>
        <w:rPr>
          <w:rFonts w:asciiTheme="majorHAnsi" w:hAnsiTheme="majorHAnsi" w:cstheme="majorHAnsi"/>
          <w:i w:val="0"/>
          <w:sz w:val="22"/>
          <w:szCs w:val="22"/>
        </w:rPr>
      </w:pPr>
      <w:r w:rsidRPr="00B55463">
        <w:rPr>
          <w:rFonts w:asciiTheme="majorHAnsi" w:hAnsiTheme="majorHAnsi" w:cstheme="majorHAnsi"/>
          <w:i w:val="0"/>
          <w:sz w:val="22"/>
          <w:szCs w:val="22"/>
        </w:rPr>
        <w:t>Université d'Ottawa</w:t>
      </w:r>
      <w:r w:rsidR="00CB5858">
        <w:rPr>
          <w:rFonts w:asciiTheme="majorHAnsi" w:hAnsiTheme="majorHAnsi" w:cstheme="majorHAnsi"/>
          <w:i w:val="0"/>
          <w:sz w:val="22"/>
          <w:szCs w:val="22"/>
        </w:rPr>
        <w:tab/>
      </w:r>
      <w:r w:rsidR="00CB5858" w:rsidRPr="00B55463">
        <w:rPr>
          <w:rFonts w:asciiTheme="majorHAnsi" w:hAnsiTheme="majorHAnsi" w:cstheme="majorHAnsi"/>
          <w:i w:val="0"/>
          <w:sz w:val="22"/>
          <w:szCs w:val="22"/>
        </w:rPr>
        <w:t>Département de didactique</w:t>
      </w:r>
    </w:p>
    <w:p w14:paraId="45B0F8F5" w14:textId="683122CD" w:rsidR="00B55463" w:rsidRPr="00B55463" w:rsidRDefault="00B55463" w:rsidP="00CB5858">
      <w:pPr>
        <w:pStyle w:val="QPESIntstitutionetlaboratoire"/>
        <w:tabs>
          <w:tab w:val="left" w:pos="5670"/>
          <w:tab w:val="left" w:pos="6521"/>
        </w:tabs>
        <w:spacing w:after="0" w:line="240" w:lineRule="auto"/>
        <w:jc w:val="left"/>
        <w:rPr>
          <w:rFonts w:asciiTheme="majorHAnsi" w:hAnsiTheme="majorHAnsi" w:cstheme="majorHAnsi"/>
          <w:i w:val="0"/>
          <w:sz w:val="22"/>
          <w:szCs w:val="22"/>
        </w:rPr>
      </w:pPr>
      <w:r w:rsidRPr="00B55463">
        <w:rPr>
          <w:rFonts w:asciiTheme="majorHAnsi" w:hAnsiTheme="majorHAnsi" w:cstheme="majorHAnsi"/>
          <w:i w:val="0"/>
          <w:sz w:val="22"/>
          <w:szCs w:val="22"/>
        </w:rPr>
        <w:t>Facultés de médecine et d'éducation</w:t>
      </w:r>
      <w:r w:rsidR="00CB5858" w:rsidRPr="00CB5858">
        <w:rPr>
          <w:rFonts w:asciiTheme="majorHAnsi" w:hAnsiTheme="majorHAnsi" w:cstheme="majorHAnsi"/>
          <w:i w:val="0"/>
          <w:sz w:val="22"/>
          <w:szCs w:val="22"/>
        </w:rPr>
        <w:t xml:space="preserve"> </w:t>
      </w:r>
      <w:r w:rsidR="00CB5858">
        <w:rPr>
          <w:rFonts w:asciiTheme="majorHAnsi" w:hAnsiTheme="majorHAnsi" w:cstheme="majorHAnsi"/>
          <w:i w:val="0"/>
          <w:sz w:val="22"/>
          <w:szCs w:val="22"/>
        </w:rPr>
        <w:tab/>
      </w:r>
      <w:r w:rsidR="00CB5858" w:rsidRPr="00B55463">
        <w:rPr>
          <w:rFonts w:asciiTheme="majorHAnsi" w:hAnsiTheme="majorHAnsi" w:cstheme="majorHAnsi"/>
          <w:i w:val="0"/>
          <w:sz w:val="22"/>
          <w:szCs w:val="22"/>
        </w:rPr>
        <w:t>Université du Québec à Montréal</w:t>
      </w:r>
      <w:r w:rsidR="00CB5858">
        <w:rPr>
          <w:rFonts w:asciiTheme="majorHAnsi" w:hAnsiTheme="majorHAnsi" w:cstheme="majorHAnsi"/>
          <w:i w:val="0"/>
          <w:sz w:val="22"/>
          <w:szCs w:val="22"/>
        </w:rPr>
        <w:tab/>
      </w:r>
    </w:p>
    <w:p w14:paraId="314BB38F" w14:textId="6B5EFE36" w:rsidR="00B55463" w:rsidRPr="00B55463" w:rsidRDefault="00B55463" w:rsidP="00CB5858">
      <w:pPr>
        <w:pStyle w:val="QPESIntstitutionetlaboratoire"/>
        <w:tabs>
          <w:tab w:val="left" w:pos="5670"/>
          <w:tab w:val="left" w:pos="6521"/>
        </w:tabs>
        <w:spacing w:after="0" w:line="240" w:lineRule="auto"/>
        <w:jc w:val="left"/>
        <w:rPr>
          <w:rFonts w:asciiTheme="majorHAnsi" w:hAnsiTheme="majorHAnsi" w:cstheme="majorHAnsi"/>
          <w:i w:val="0"/>
          <w:sz w:val="22"/>
          <w:szCs w:val="22"/>
        </w:rPr>
      </w:pPr>
      <w:r w:rsidRPr="00B55463">
        <w:rPr>
          <w:rFonts w:asciiTheme="majorHAnsi" w:hAnsiTheme="majorHAnsi" w:cstheme="majorHAnsi"/>
          <w:i w:val="0"/>
          <w:sz w:val="22"/>
          <w:szCs w:val="22"/>
        </w:rPr>
        <w:t>145, Jean-Jacques Lussier</w:t>
      </w:r>
      <w:r w:rsidR="00CB5858">
        <w:rPr>
          <w:rFonts w:asciiTheme="majorHAnsi" w:hAnsiTheme="majorHAnsi" w:cstheme="majorHAnsi"/>
          <w:i w:val="0"/>
          <w:sz w:val="22"/>
          <w:szCs w:val="22"/>
        </w:rPr>
        <w:tab/>
      </w:r>
      <w:r w:rsidR="00CB5858" w:rsidRPr="00B55463">
        <w:rPr>
          <w:rFonts w:asciiTheme="majorHAnsi" w:hAnsiTheme="majorHAnsi" w:cstheme="majorHAnsi"/>
          <w:i w:val="0"/>
          <w:sz w:val="22"/>
          <w:szCs w:val="22"/>
        </w:rPr>
        <w:t>C. P. 8888, succursale Centre-ville</w:t>
      </w:r>
    </w:p>
    <w:p w14:paraId="403445A6" w14:textId="364B5C8C" w:rsidR="00B55463" w:rsidRPr="00CB5858" w:rsidRDefault="00B55463" w:rsidP="00CB5858">
      <w:pPr>
        <w:pStyle w:val="QPESIntstitutionetlaboratoire"/>
        <w:tabs>
          <w:tab w:val="left" w:pos="5670"/>
          <w:tab w:val="left" w:pos="6521"/>
        </w:tabs>
        <w:spacing w:after="0" w:line="240" w:lineRule="auto"/>
        <w:jc w:val="left"/>
        <w:rPr>
          <w:rFonts w:asciiTheme="majorHAnsi" w:hAnsiTheme="majorHAnsi" w:cstheme="majorHAnsi"/>
          <w:i w:val="0"/>
          <w:sz w:val="22"/>
          <w:szCs w:val="22"/>
        </w:rPr>
      </w:pPr>
      <w:r w:rsidRPr="00B55463">
        <w:rPr>
          <w:rFonts w:asciiTheme="majorHAnsi" w:hAnsiTheme="majorHAnsi" w:cstheme="majorHAnsi"/>
          <w:i w:val="0"/>
          <w:sz w:val="22"/>
          <w:szCs w:val="22"/>
          <w:lang w:val="pt-BR"/>
        </w:rPr>
        <w:t>Ottawa (Ontario), Canada</w:t>
      </w:r>
      <w:r w:rsidR="00CB5858" w:rsidRPr="00CB5858">
        <w:rPr>
          <w:rFonts w:asciiTheme="majorHAnsi" w:hAnsiTheme="majorHAnsi" w:cstheme="majorHAnsi"/>
          <w:i w:val="0"/>
          <w:sz w:val="22"/>
          <w:szCs w:val="22"/>
        </w:rPr>
        <w:t xml:space="preserve"> </w:t>
      </w:r>
      <w:r w:rsidR="00CB5858">
        <w:rPr>
          <w:rFonts w:asciiTheme="majorHAnsi" w:hAnsiTheme="majorHAnsi" w:cstheme="majorHAnsi"/>
          <w:i w:val="0"/>
          <w:sz w:val="22"/>
          <w:szCs w:val="22"/>
        </w:rPr>
        <w:tab/>
      </w:r>
      <w:r w:rsidR="00CB5858" w:rsidRPr="00B55463">
        <w:rPr>
          <w:rFonts w:asciiTheme="majorHAnsi" w:hAnsiTheme="majorHAnsi" w:cstheme="majorHAnsi"/>
          <w:i w:val="0"/>
          <w:sz w:val="22"/>
          <w:szCs w:val="22"/>
        </w:rPr>
        <w:t>Montréal, (Québec), Canada</w:t>
      </w:r>
    </w:p>
    <w:p w14:paraId="4379D50F" w14:textId="3CC59394" w:rsidR="00B55463" w:rsidRPr="00CB5858" w:rsidRDefault="00B55463" w:rsidP="00CB5858">
      <w:pPr>
        <w:tabs>
          <w:tab w:val="left" w:pos="5670"/>
          <w:tab w:val="left" w:pos="6521"/>
        </w:tabs>
        <w:spacing w:after="240"/>
        <w:rPr>
          <w:rFonts w:asciiTheme="majorHAnsi" w:hAnsiTheme="majorHAnsi" w:cstheme="majorHAnsi"/>
          <w:i/>
          <w:sz w:val="22"/>
          <w:szCs w:val="22"/>
          <w:lang w:val="en-US"/>
        </w:rPr>
      </w:pPr>
      <w:r w:rsidRPr="00B55463">
        <w:rPr>
          <w:rFonts w:asciiTheme="majorHAnsi" w:hAnsiTheme="majorHAnsi" w:cstheme="majorHAnsi"/>
          <w:sz w:val="22"/>
          <w:szCs w:val="22"/>
          <w:lang w:val="pt-BR"/>
        </w:rPr>
        <w:t>K1N 6N5</w:t>
      </w:r>
      <w:r w:rsidR="00CB5858" w:rsidRPr="00CB5858">
        <w:rPr>
          <w:rFonts w:asciiTheme="majorHAnsi" w:hAnsiTheme="majorHAnsi" w:cstheme="majorHAnsi"/>
          <w:i/>
          <w:sz w:val="22"/>
          <w:szCs w:val="22"/>
          <w:lang w:val="en-US"/>
        </w:rPr>
        <w:t xml:space="preserve"> </w:t>
      </w:r>
      <w:r w:rsidR="00CB5858">
        <w:rPr>
          <w:rFonts w:asciiTheme="majorHAnsi" w:hAnsiTheme="majorHAnsi" w:cstheme="majorHAnsi"/>
          <w:i/>
          <w:sz w:val="22"/>
          <w:szCs w:val="22"/>
          <w:lang w:val="en-US"/>
        </w:rPr>
        <w:tab/>
      </w:r>
      <w:r w:rsidR="00CB5858" w:rsidRPr="00CB5858">
        <w:rPr>
          <w:rFonts w:asciiTheme="majorHAnsi" w:hAnsiTheme="majorHAnsi" w:cstheme="majorHAnsi"/>
          <w:sz w:val="22"/>
          <w:szCs w:val="22"/>
          <w:lang w:val="en-US"/>
        </w:rPr>
        <w:t>H3C 3P8</w:t>
      </w:r>
    </w:p>
    <w:p w14:paraId="0E765CEC" w14:textId="77777777" w:rsidR="00B55463" w:rsidRPr="00B55463" w:rsidRDefault="00B55463" w:rsidP="00B55463">
      <w:pPr>
        <w:rPr>
          <w:rFonts w:asciiTheme="majorHAnsi" w:hAnsiTheme="majorHAnsi" w:cstheme="majorHAnsi"/>
          <w:b/>
          <w:sz w:val="22"/>
          <w:szCs w:val="22"/>
          <w:lang w:val="en-US"/>
        </w:rPr>
      </w:pPr>
      <w:r w:rsidRPr="00B55463">
        <w:rPr>
          <w:rFonts w:asciiTheme="majorHAnsi" w:hAnsiTheme="majorHAnsi" w:cstheme="majorHAnsi"/>
          <w:b/>
          <w:sz w:val="22"/>
          <w:szCs w:val="22"/>
          <w:lang w:val="en-US"/>
        </w:rPr>
        <w:t xml:space="preserve">Johanne </w:t>
      </w:r>
      <w:proofErr w:type="spellStart"/>
      <w:r w:rsidRPr="00B55463">
        <w:rPr>
          <w:rFonts w:asciiTheme="majorHAnsi" w:hAnsiTheme="majorHAnsi" w:cstheme="majorHAnsi"/>
          <w:b/>
          <w:sz w:val="22"/>
          <w:szCs w:val="22"/>
          <w:lang w:val="en-US"/>
        </w:rPr>
        <w:t>Grenier</w:t>
      </w:r>
      <w:proofErr w:type="spellEnd"/>
    </w:p>
    <w:p w14:paraId="6DD77318" w14:textId="77777777" w:rsidR="00B55463" w:rsidRPr="00B55463" w:rsidRDefault="00B55463" w:rsidP="00B55463">
      <w:pPr>
        <w:pStyle w:val="QPESAuteur"/>
        <w:spacing w:before="0" w:after="0" w:line="240" w:lineRule="auto"/>
        <w:jc w:val="left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B55463">
        <w:rPr>
          <w:rFonts w:asciiTheme="majorHAnsi" w:hAnsiTheme="majorHAnsi" w:cstheme="majorHAnsi"/>
          <w:sz w:val="22"/>
          <w:szCs w:val="22"/>
          <w:lang w:val="en-US"/>
        </w:rPr>
        <w:t>Professeure</w:t>
      </w:r>
      <w:proofErr w:type="spellEnd"/>
    </w:p>
    <w:p w14:paraId="7D6743BF" w14:textId="77777777" w:rsidR="00B55463" w:rsidRPr="00B55463" w:rsidRDefault="00B55463" w:rsidP="00B55463">
      <w:pPr>
        <w:pStyle w:val="QPESIntstitutionetlaboratoire"/>
        <w:spacing w:after="0" w:line="240" w:lineRule="auto"/>
        <w:jc w:val="left"/>
        <w:rPr>
          <w:rFonts w:asciiTheme="majorHAnsi" w:hAnsiTheme="majorHAnsi" w:cstheme="majorHAnsi"/>
          <w:i w:val="0"/>
          <w:color w:val="3366FF"/>
          <w:sz w:val="22"/>
          <w:szCs w:val="22"/>
          <w:u w:val="single"/>
          <w:lang w:val="en-US"/>
        </w:rPr>
      </w:pPr>
      <w:hyperlink r:id="rId11" w:history="1">
        <w:r w:rsidRPr="00B55463">
          <w:rPr>
            <w:rStyle w:val="Lienhypertexte"/>
            <w:rFonts w:asciiTheme="majorHAnsi" w:eastAsiaTheme="majorEastAsia" w:hAnsiTheme="majorHAnsi" w:cstheme="majorHAnsi"/>
            <w:i w:val="0"/>
            <w:color w:val="3366FF"/>
            <w:sz w:val="22"/>
            <w:szCs w:val="22"/>
            <w:lang w:val="en-US"/>
          </w:rPr>
          <w:t>grenier.johanne@uqam.ca</w:t>
        </w:r>
      </w:hyperlink>
    </w:p>
    <w:p w14:paraId="7D9EE31B" w14:textId="77777777" w:rsidR="00B55463" w:rsidRPr="00B55463" w:rsidRDefault="00B55463" w:rsidP="00B55463">
      <w:pPr>
        <w:pStyle w:val="QPESIntstitutionetlaboratoire"/>
        <w:spacing w:after="0" w:line="240" w:lineRule="auto"/>
        <w:jc w:val="left"/>
        <w:rPr>
          <w:rFonts w:asciiTheme="majorHAnsi" w:hAnsiTheme="majorHAnsi" w:cstheme="majorHAnsi"/>
          <w:i w:val="0"/>
          <w:sz w:val="22"/>
          <w:szCs w:val="22"/>
        </w:rPr>
      </w:pPr>
      <w:r w:rsidRPr="00B55463">
        <w:rPr>
          <w:rFonts w:asciiTheme="majorHAnsi" w:hAnsiTheme="majorHAnsi" w:cstheme="majorHAnsi"/>
          <w:i w:val="0"/>
          <w:sz w:val="22"/>
          <w:szCs w:val="22"/>
        </w:rPr>
        <w:t>Département de didactique</w:t>
      </w:r>
      <w:r w:rsidRPr="00B55463">
        <w:rPr>
          <w:rFonts w:asciiTheme="majorHAnsi" w:hAnsiTheme="majorHAnsi" w:cstheme="majorHAnsi"/>
          <w:i w:val="0"/>
          <w:sz w:val="22"/>
          <w:szCs w:val="22"/>
        </w:rPr>
        <w:br/>
        <w:t>Université du Québec à Montréal</w:t>
      </w:r>
    </w:p>
    <w:p w14:paraId="537B723A" w14:textId="77777777" w:rsidR="00B55463" w:rsidRPr="00B55463" w:rsidRDefault="00B55463" w:rsidP="00B55463">
      <w:pPr>
        <w:pStyle w:val="QPESIntstitutionetlaboratoire"/>
        <w:spacing w:after="0" w:line="240" w:lineRule="auto"/>
        <w:jc w:val="left"/>
        <w:rPr>
          <w:rFonts w:asciiTheme="majorHAnsi" w:hAnsiTheme="majorHAnsi" w:cstheme="majorHAnsi"/>
          <w:i w:val="0"/>
          <w:sz w:val="22"/>
          <w:szCs w:val="22"/>
        </w:rPr>
      </w:pPr>
      <w:r w:rsidRPr="00B55463">
        <w:rPr>
          <w:rFonts w:asciiTheme="majorHAnsi" w:hAnsiTheme="majorHAnsi" w:cstheme="majorHAnsi"/>
          <w:i w:val="0"/>
          <w:sz w:val="22"/>
          <w:szCs w:val="22"/>
        </w:rPr>
        <w:t>C. P. 8888, succursale Centre-ville</w:t>
      </w:r>
    </w:p>
    <w:p w14:paraId="41D9F8CE" w14:textId="77777777" w:rsidR="00B55463" w:rsidRPr="00B55463" w:rsidRDefault="00B55463" w:rsidP="00B55463">
      <w:pPr>
        <w:pStyle w:val="QPESIntstitutionetlaboratoire"/>
        <w:spacing w:after="0" w:line="240" w:lineRule="auto"/>
        <w:jc w:val="left"/>
        <w:rPr>
          <w:rFonts w:asciiTheme="majorHAnsi" w:hAnsiTheme="majorHAnsi" w:cstheme="majorHAnsi"/>
          <w:i w:val="0"/>
          <w:sz w:val="22"/>
          <w:szCs w:val="22"/>
        </w:rPr>
      </w:pPr>
      <w:r w:rsidRPr="00B55463">
        <w:rPr>
          <w:rFonts w:asciiTheme="majorHAnsi" w:hAnsiTheme="majorHAnsi" w:cstheme="majorHAnsi"/>
          <w:i w:val="0"/>
          <w:sz w:val="22"/>
          <w:szCs w:val="22"/>
        </w:rPr>
        <w:t>Montréal, (Québec), Canada</w:t>
      </w:r>
    </w:p>
    <w:p w14:paraId="3CFD355C" w14:textId="34F882FA" w:rsidR="00564297" w:rsidRPr="00CB5858" w:rsidRDefault="00B55463" w:rsidP="00CB5858">
      <w:pPr>
        <w:spacing w:after="240"/>
        <w:rPr>
          <w:rFonts w:asciiTheme="majorHAnsi" w:hAnsiTheme="majorHAnsi" w:cstheme="majorHAnsi"/>
          <w:sz w:val="22"/>
          <w:szCs w:val="22"/>
          <w:lang w:val="fr-FR"/>
        </w:rPr>
      </w:pPr>
      <w:r w:rsidRPr="00B55463">
        <w:rPr>
          <w:rFonts w:asciiTheme="majorHAnsi" w:hAnsiTheme="majorHAnsi" w:cstheme="majorHAnsi"/>
          <w:sz w:val="22"/>
          <w:szCs w:val="22"/>
          <w:lang w:val="fr-FR"/>
        </w:rPr>
        <w:t>H3C 3P8</w:t>
      </w:r>
    </w:p>
    <w:p w14:paraId="02E5C2D9" w14:textId="77777777" w:rsidR="004C6087" w:rsidRPr="00D51A78" w:rsidRDefault="004C6087" w:rsidP="004C6087">
      <w:pPr>
        <w:rPr>
          <w:rFonts w:asciiTheme="majorHAnsi" w:hAnsiTheme="majorHAnsi"/>
          <w:b/>
          <w:sz w:val="22"/>
          <w:szCs w:val="22"/>
        </w:rPr>
      </w:pPr>
      <w:r w:rsidRPr="00D51A78">
        <w:rPr>
          <w:rFonts w:asciiTheme="majorHAnsi" w:hAnsiTheme="majorHAnsi"/>
          <w:b/>
          <w:sz w:val="22"/>
          <w:szCs w:val="22"/>
        </w:rPr>
        <w:t>Titre</w:t>
      </w:r>
    </w:p>
    <w:p w14:paraId="6987C1A1" w14:textId="793A12A5" w:rsidR="00A81DE2" w:rsidRPr="00A81DE2" w:rsidRDefault="00A81DE2" w:rsidP="00A81DE2">
      <w:pPr>
        <w:rPr>
          <w:rFonts w:asciiTheme="majorHAnsi" w:hAnsiTheme="majorHAnsi"/>
          <w:sz w:val="22"/>
          <w:szCs w:val="22"/>
        </w:rPr>
      </w:pPr>
      <w:r w:rsidRPr="00A81DE2">
        <w:rPr>
          <w:rFonts w:asciiTheme="majorHAnsi" w:hAnsiTheme="majorHAnsi"/>
          <w:sz w:val="22"/>
          <w:szCs w:val="22"/>
        </w:rPr>
        <w:t>Pratiques d’évaluation des apprentissages d</w:t>
      </w:r>
      <w:r>
        <w:rPr>
          <w:rFonts w:asciiTheme="majorHAnsi" w:hAnsiTheme="majorHAnsi"/>
          <w:sz w:val="22"/>
          <w:szCs w:val="22"/>
        </w:rPr>
        <w:t>’</w:t>
      </w:r>
      <w:r w:rsidRPr="00A81DE2">
        <w:rPr>
          <w:rFonts w:asciiTheme="majorHAnsi" w:hAnsiTheme="majorHAnsi"/>
          <w:sz w:val="22"/>
          <w:szCs w:val="22"/>
        </w:rPr>
        <w:t>enseignants au postsecondaire</w:t>
      </w:r>
      <w:r>
        <w:rPr>
          <w:rFonts w:asciiTheme="majorHAnsi" w:hAnsiTheme="majorHAnsi"/>
          <w:sz w:val="22"/>
          <w:szCs w:val="22"/>
        </w:rPr>
        <w:t> : premiers résultats d’une étude</w:t>
      </w:r>
      <w:r w:rsidR="00C17310">
        <w:rPr>
          <w:rFonts w:asciiTheme="majorHAnsi" w:hAnsiTheme="majorHAnsi"/>
          <w:sz w:val="22"/>
          <w:szCs w:val="22"/>
        </w:rPr>
        <w:t xml:space="preserve"> québéco-belge</w:t>
      </w:r>
      <w:bookmarkStart w:id="0" w:name="_GoBack"/>
      <w:bookmarkEnd w:id="0"/>
    </w:p>
    <w:p w14:paraId="3934C72F" w14:textId="77777777" w:rsidR="00902F60" w:rsidRPr="00D51A78" w:rsidRDefault="00902F60" w:rsidP="004C6087">
      <w:pPr>
        <w:rPr>
          <w:rFonts w:asciiTheme="majorHAnsi" w:hAnsiTheme="majorHAnsi"/>
          <w:sz w:val="22"/>
          <w:szCs w:val="22"/>
        </w:rPr>
      </w:pPr>
    </w:p>
    <w:p w14:paraId="4260644D" w14:textId="24517322" w:rsidR="00CB5858" w:rsidRDefault="00CB5858" w:rsidP="00CB5858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Mots clés</w:t>
      </w:r>
    </w:p>
    <w:p w14:paraId="63BA930D" w14:textId="419DDD29" w:rsidR="00CB5858" w:rsidRPr="00CB5858" w:rsidRDefault="00CB5858" w:rsidP="00CB5858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Évaluation des apprentissage, pratiques, postsecondaire</w:t>
      </w:r>
    </w:p>
    <w:p w14:paraId="681F698D" w14:textId="77777777" w:rsidR="00CB5858" w:rsidRDefault="00CB5858" w:rsidP="004C6087">
      <w:pPr>
        <w:rPr>
          <w:rFonts w:asciiTheme="majorHAnsi" w:hAnsiTheme="majorHAnsi"/>
          <w:b/>
          <w:sz w:val="22"/>
          <w:szCs w:val="22"/>
        </w:rPr>
      </w:pPr>
    </w:p>
    <w:p w14:paraId="4EC8B595" w14:textId="77777777" w:rsidR="00CB5858" w:rsidRDefault="00CB5858" w:rsidP="004C6087">
      <w:pPr>
        <w:rPr>
          <w:rFonts w:asciiTheme="majorHAnsi" w:hAnsiTheme="majorHAnsi"/>
          <w:b/>
          <w:sz w:val="22"/>
          <w:szCs w:val="22"/>
        </w:rPr>
      </w:pPr>
    </w:p>
    <w:p w14:paraId="46AA3190" w14:textId="77777777" w:rsidR="00CB5858" w:rsidRDefault="00CB5858" w:rsidP="004C6087">
      <w:pPr>
        <w:rPr>
          <w:rFonts w:asciiTheme="majorHAnsi" w:hAnsiTheme="majorHAnsi"/>
          <w:b/>
          <w:sz w:val="22"/>
          <w:szCs w:val="22"/>
        </w:rPr>
      </w:pPr>
    </w:p>
    <w:p w14:paraId="4517A8EF" w14:textId="77777777" w:rsidR="00CB5858" w:rsidRDefault="00CB5858" w:rsidP="004C6087">
      <w:pPr>
        <w:rPr>
          <w:rFonts w:asciiTheme="majorHAnsi" w:hAnsiTheme="majorHAnsi"/>
          <w:b/>
          <w:sz w:val="22"/>
          <w:szCs w:val="22"/>
        </w:rPr>
      </w:pPr>
    </w:p>
    <w:p w14:paraId="57F3F42E" w14:textId="5FF41C10" w:rsidR="00A567DF" w:rsidRPr="00D65BA2" w:rsidRDefault="004C6087" w:rsidP="00D65BA2">
      <w:pPr>
        <w:rPr>
          <w:rFonts w:asciiTheme="majorHAnsi" w:hAnsiTheme="majorHAnsi"/>
          <w:b/>
          <w:sz w:val="22"/>
          <w:szCs w:val="22"/>
        </w:rPr>
      </w:pPr>
      <w:r w:rsidRPr="00D51A78">
        <w:rPr>
          <w:rFonts w:asciiTheme="majorHAnsi" w:hAnsiTheme="majorHAnsi"/>
          <w:b/>
          <w:sz w:val="22"/>
          <w:szCs w:val="22"/>
        </w:rPr>
        <w:t>Résumé</w:t>
      </w:r>
      <w:r w:rsidR="00CB5858">
        <w:rPr>
          <w:rFonts w:asciiTheme="majorHAnsi" w:hAnsiTheme="majorHAnsi"/>
          <w:b/>
          <w:sz w:val="22"/>
          <w:szCs w:val="22"/>
        </w:rPr>
        <w:t xml:space="preserve"> </w:t>
      </w:r>
      <w:r w:rsidR="00CB5858" w:rsidRPr="00CB5858">
        <w:rPr>
          <w:rFonts w:asciiTheme="majorHAnsi" w:hAnsiTheme="majorHAnsi"/>
          <w:sz w:val="22"/>
          <w:szCs w:val="22"/>
        </w:rPr>
        <w:t>(2000 caractères)</w:t>
      </w:r>
    </w:p>
    <w:p w14:paraId="18020C70" w14:textId="21A3D924" w:rsidR="00A567DF" w:rsidRDefault="00A567DF" w:rsidP="00AF45BB">
      <w:pPr>
        <w:tabs>
          <w:tab w:val="left" w:pos="426"/>
        </w:tabs>
        <w:ind w:left="284" w:firstLine="283"/>
        <w:rPr>
          <w:rFonts w:ascii="Calibri" w:hAnsi="Calibri"/>
          <w:sz w:val="22"/>
          <w:szCs w:val="22"/>
        </w:rPr>
      </w:pPr>
    </w:p>
    <w:p w14:paraId="5BFA95AC" w14:textId="662478A7" w:rsidR="00D65BA2" w:rsidRPr="00133A03" w:rsidRDefault="00A567DF" w:rsidP="00133A03">
      <w:pPr>
        <w:tabs>
          <w:tab w:val="left" w:pos="284"/>
          <w:tab w:val="left" w:pos="426"/>
        </w:tabs>
        <w:spacing w:after="240"/>
        <w:ind w:left="284" w:firstLine="283"/>
        <w:rPr>
          <w:rFonts w:ascii="Calibri" w:hAnsi="Calibri"/>
          <w:sz w:val="22"/>
          <w:szCs w:val="22"/>
        </w:rPr>
      </w:pPr>
      <w:r>
        <w:rPr>
          <w:rFonts w:asciiTheme="majorHAnsi" w:eastAsia="Arial" w:hAnsiTheme="majorHAnsi"/>
          <w:sz w:val="22"/>
          <w:szCs w:val="22"/>
        </w:rPr>
        <w:t>P</w:t>
      </w:r>
      <w:r w:rsidRPr="007F3296">
        <w:rPr>
          <w:rFonts w:asciiTheme="majorHAnsi" w:eastAsia="Arial" w:hAnsiTheme="majorHAnsi"/>
          <w:sz w:val="22"/>
          <w:szCs w:val="22"/>
        </w:rPr>
        <w:t>artout dans le monde, les enseignants</w:t>
      </w:r>
      <w:r>
        <w:rPr>
          <w:rFonts w:asciiTheme="majorHAnsi" w:eastAsia="Arial" w:hAnsiTheme="majorHAnsi"/>
          <w:sz w:val="22"/>
          <w:szCs w:val="22"/>
        </w:rPr>
        <w:t xml:space="preserve"> universitaires</w:t>
      </w:r>
      <w:r w:rsidRPr="007F3296">
        <w:rPr>
          <w:rFonts w:asciiTheme="majorHAnsi" w:eastAsia="Arial" w:hAnsiTheme="majorHAnsi"/>
          <w:sz w:val="22"/>
          <w:szCs w:val="22"/>
        </w:rPr>
        <w:t xml:space="preserve"> sont appelés à revoir leurs pratiques </w:t>
      </w:r>
      <w:r>
        <w:rPr>
          <w:rFonts w:asciiTheme="majorHAnsi" w:eastAsia="Arial" w:hAnsiTheme="majorHAnsi"/>
          <w:sz w:val="22"/>
          <w:szCs w:val="22"/>
        </w:rPr>
        <w:t>évaluatives</w:t>
      </w:r>
      <w:r w:rsidRPr="00D27E74">
        <w:rPr>
          <w:rFonts w:asciiTheme="majorHAnsi" w:eastAsia="Arial" w:hAnsiTheme="majorHAnsi"/>
          <w:sz w:val="22"/>
          <w:szCs w:val="22"/>
        </w:rPr>
        <w:t xml:space="preserve">. </w:t>
      </w:r>
      <w:r>
        <w:rPr>
          <w:rFonts w:asciiTheme="majorHAnsi" w:eastAsia="Arial" w:hAnsiTheme="majorHAnsi"/>
          <w:sz w:val="22"/>
          <w:szCs w:val="22"/>
        </w:rPr>
        <w:t xml:space="preserve">Cette transformation </w:t>
      </w:r>
      <w:r w:rsidRPr="007F3296">
        <w:rPr>
          <w:rFonts w:asciiTheme="majorHAnsi" w:eastAsia="Arial" w:hAnsiTheme="majorHAnsi"/>
          <w:sz w:val="22"/>
          <w:szCs w:val="22"/>
        </w:rPr>
        <w:t>complique le</w:t>
      </w:r>
      <w:r>
        <w:rPr>
          <w:rFonts w:asciiTheme="majorHAnsi" w:eastAsia="Arial" w:hAnsiTheme="majorHAnsi"/>
          <w:sz w:val="22"/>
          <w:szCs w:val="22"/>
        </w:rPr>
        <w:t>ur</w:t>
      </w:r>
      <w:r w:rsidRPr="007F3296">
        <w:rPr>
          <w:rFonts w:asciiTheme="majorHAnsi" w:eastAsia="Arial" w:hAnsiTheme="majorHAnsi"/>
          <w:sz w:val="22"/>
          <w:szCs w:val="22"/>
        </w:rPr>
        <w:t xml:space="preserve"> travail </w:t>
      </w:r>
      <w:r>
        <w:rPr>
          <w:rFonts w:asciiTheme="majorHAnsi" w:eastAsia="Arial" w:hAnsiTheme="majorHAnsi"/>
          <w:sz w:val="22"/>
          <w:szCs w:val="22"/>
        </w:rPr>
        <w:t xml:space="preserve">et </w:t>
      </w:r>
      <w:r w:rsidRPr="007F3296">
        <w:rPr>
          <w:rFonts w:asciiTheme="majorHAnsi" w:eastAsia="Arial" w:hAnsiTheme="majorHAnsi"/>
          <w:sz w:val="22"/>
          <w:szCs w:val="22"/>
        </w:rPr>
        <w:t xml:space="preserve">nourrit une </w:t>
      </w:r>
      <w:r w:rsidRPr="00D27E74">
        <w:rPr>
          <w:rFonts w:asciiTheme="majorHAnsi" w:eastAsia="Arial" w:hAnsiTheme="majorHAnsi"/>
          <w:sz w:val="22"/>
          <w:szCs w:val="22"/>
        </w:rPr>
        <w:t>diversité</w:t>
      </w:r>
      <w:r w:rsidRPr="007F3296">
        <w:rPr>
          <w:rFonts w:asciiTheme="majorHAnsi" w:eastAsia="Arial" w:hAnsiTheme="majorHAnsi"/>
          <w:sz w:val="22"/>
          <w:szCs w:val="22"/>
        </w:rPr>
        <w:t xml:space="preserve"> de langages et d’outillages se réclamant d’idéologies fort variées</w:t>
      </w:r>
      <w:r w:rsidR="00133A03">
        <w:rPr>
          <w:rFonts w:asciiTheme="majorHAnsi" w:eastAsia="Arial" w:hAnsiTheme="majorHAnsi"/>
          <w:sz w:val="22"/>
          <w:szCs w:val="22"/>
        </w:rPr>
        <w:t xml:space="preserve"> (Figari et </w:t>
      </w:r>
      <w:proofErr w:type="spellStart"/>
      <w:r w:rsidR="00133A03" w:rsidRPr="00133A03">
        <w:rPr>
          <w:rFonts w:asciiTheme="majorHAnsi" w:eastAsia="Arial" w:hAnsiTheme="majorHAnsi"/>
          <w:sz w:val="22"/>
          <w:szCs w:val="22"/>
        </w:rPr>
        <w:t>Remaud</w:t>
      </w:r>
      <w:proofErr w:type="spellEnd"/>
      <w:r w:rsidR="00133A03" w:rsidRPr="00133A03">
        <w:rPr>
          <w:rFonts w:asciiTheme="majorHAnsi" w:eastAsia="Arial" w:hAnsiTheme="majorHAnsi"/>
          <w:sz w:val="22"/>
          <w:szCs w:val="22"/>
        </w:rPr>
        <w:t>, 2014</w:t>
      </w:r>
      <w:r w:rsidR="00133A03">
        <w:rPr>
          <w:rFonts w:asciiTheme="majorHAnsi" w:eastAsia="Arial" w:hAnsiTheme="majorHAnsi"/>
          <w:sz w:val="22"/>
          <w:szCs w:val="22"/>
        </w:rPr>
        <w:t>)</w:t>
      </w:r>
      <w:r>
        <w:rPr>
          <w:rFonts w:asciiTheme="majorHAnsi" w:eastAsia="Arial" w:hAnsiTheme="majorHAnsi"/>
          <w:sz w:val="22"/>
          <w:szCs w:val="22"/>
        </w:rPr>
        <w:t xml:space="preserve">. </w:t>
      </w:r>
      <w:r w:rsidRPr="00133A03">
        <w:rPr>
          <w:rFonts w:asciiTheme="majorHAnsi" w:eastAsia="Arial" w:hAnsiTheme="majorHAnsi"/>
          <w:sz w:val="22"/>
          <w:szCs w:val="22"/>
        </w:rPr>
        <w:t>C</w:t>
      </w:r>
      <w:r w:rsidRPr="00133A03">
        <w:rPr>
          <w:rFonts w:asciiTheme="majorHAnsi" w:eastAsia="Arial" w:hAnsiTheme="majorHAnsi"/>
          <w:sz w:val="22"/>
          <w:szCs w:val="22"/>
        </w:rPr>
        <w:t>es enseignants</w:t>
      </w:r>
      <w:r w:rsidRPr="00562D3D">
        <w:rPr>
          <w:rFonts w:ascii="Calibri" w:hAnsi="Calibri"/>
          <w:sz w:val="22"/>
          <w:szCs w:val="22"/>
        </w:rPr>
        <w:t>, peu formés en enseignement et en évaluation</w:t>
      </w:r>
      <w:r>
        <w:rPr>
          <w:rFonts w:ascii="Calibri" w:hAnsi="Calibri"/>
          <w:sz w:val="22"/>
          <w:szCs w:val="22"/>
        </w:rPr>
        <w:t>,</w:t>
      </w:r>
      <w:r w:rsidRPr="00562D3D">
        <w:rPr>
          <w:rFonts w:ascii="Calibri" w:hAnsi="Calibri"/>
          <w:sz w:val="22"/>
          <w:szCs w:val="22"/>
        </w:rPr>
        <w:t xml:space="preserve"> ont du mal à s'y retrouver et adoptent des pratiques personnelles</w:t>
      </w:r>
      <w:r w:rsidR="00133A03">
        <w:rPr>
          <w:rFonts w:ascii="Calibri" w:hAnsi="Calibri"/>
          <w:sz w:val="22"/>
          <w:szCs w:val="22"/>
        </w:rPr>
        <w:t>, leur permettant</w:t>
      </w:r>
      <w:r w:rsidRPr="00562D3D">
        <w:rPr>
          <w:rFonts w:ascii="Calibri" w:hAnsi="Calibri"/>
          <w:sz w:val="22"/>
          <w:szCs w:val="22"/>
        </w:rPr>
        <w:t xml:space="preserve"> </w:t>
      </w:r>
      <w:r w:rsidR="00133A03">
        <w:rPr>
          <w:rFonts w:ascii="Calibri" w:hAnsi="Calibri"/>
          <w:sz w:val="22"/>
          <w:szCs w:val="22"/>
        </w:rPr>
        <w:t>de</w:t>
      </w:r>
      <w:r w:rsidRPr="00562D3D">
        <w:rPr>
          <w:rFonts w:ascii="Calibri" w:hAnsi="Calibri"/>
          <w:sz w:val="22"/>
          <w:szCs w:val="22"/>
        </w:rPr>
        <w:t xml:space="preserve"> composer avec </w:t>
      </w:r>
      <w:r w:rsidR="00133A03">
        <w:rPr>
          <w:rFonts w:ascii="Calibri" w:hAnsi="Calibri"/>
          <w:sz w:val="22"/>
          <w:szCs w:val="22"/>
        </w:rPr>
        <w:t>les</w:t>
      </w:r>
      <w:r w:rsidRPr="00562D3D">
        <w:rPr>
          <w:rFonts w:ascii="Calibri" w:hAnsi="Calibri"/>
          <w:sz w:val="22"/>
          <w:szCs w:val="22"/>
        </w:rPr>
        <w:t xml:space="preserve"> contraintes</w:t>
      </w:r>
      <w:r w:rsidR="00133A03">
        <w:rPr>
          <w:rFonts w:ascii="Calibri" w:hAnsi="Calibri"/>
          <w:sz w:val="22"/>
          <w:szCs w:val="22"/>
        </w:rPr>
        <w:t>,</w:t>
      </w:r>
      <w:r w:rsidR="00542E6E">
        <w:rPr>
          <w:rFonts w:ascii="Calibri" w:hAnsi="Calibri"/>
          <w:sz w:val="22"/>
          <w:szCs w:val="22"/>
        </w:rPr>
        <w:t xml:space="preserve"> qui </w:t>
      </w:r>
      <w:r w:rsidR="00542E6E" w:rsidRPr="007F3296">
        <w:rPr>
          <w:rFonts w:asciiTheme="majorHAnsi" w:eastAsia="Arial" w:hAnsiTheme="majorHAnsi"/>
          <w:sz w:val="22"/>
          <w:szCs w:val="22"/>
        </w:rPr>
        <w:t>souffrent aussi d’un manque de coh</w:t>
      </w:r>
      <w:r w:rsidR="00542E6E">
        <w:rPr>
          <w:rFonts w:asciiTheme="majorHAnsi" w:eastAsia="Arial" w:hAnsiTheme="majorHAnsi"/>
          <w:sz w:val="22"/>
          <w:szCs w:val="22"/>
        </w:rPr>
        <w:t xml:space="preserve">érence </w:t>
      </w:r>
      <w:r w:rsidRPr="00562D3D">
        <w:rPr>
          <w:rFonts w:ascii="Calibri" w:hAnsi="Calibri"/>
          <w:sz w:val="22"/>
          <w:szCs w:val="22"/>
        </w:rPr>
        <w:t>(</w:t>
      </w:r>
      <w:r w:rsidRPr="00562D3D">
        <w:rPr>
          <w:rFonts w:ascii="Calibri" w:hAnsi="Calibri" w:cs="Tahoma"/>
          <w:noProof/>
          <w:sz w:val="22"/>
          <w:szCs w:val="22"/>
        </w:rPr>
        <w:t>Rey &amp; Feyfant, 2014</w:t>
      </w:r>
      <w:r w:rsidR="00D65BA2">
        <w:rPr>
          <w:rFonts w:asciiTheme="majorHAnsi" w:eastAsia="Arial" w:hAnsiTheme="majorHAnsi"/>
          <w:sz w:val="22"/>
          <w:szCs w:val="22"/>
        </w:rPr>
        <w:t>)</w:t>
      </w:r>
      <w:r w:rsidR="00542E6E">
        <w:rPr>
          <w:rFonts w:asciiTheme="majorHAnsi" w:eastAsia="Arial" w:hAnsiTheme="majorHAnsi"/>
          <w:sz w:val="22"/>
          <w:szCs w:val="22"/>
        </w:rPr>
        <w:t xml:space="preserve">. Par exemple, </w:t>
      </w:r>
      <w:r w:rsidR="00D65BA2" w:rsidRPr="00562D3D">
        <w:rPr>
          <w:rFonts w:ascii="Calibri" w:hAnsi="Calibri"/>
          <w:sz w:val="22"/>
          <w:szCs w:val="22"/>
        </w:rPr>
        <w:t xml:space="preserve">Blais </w:t>
      </w:r>
      <w:r w:rsidR="00D65BA2" w:rsidRPr="00562D3D">
        <w:rPr>
          <w:rFonts w:ascii="Calibri" w:hAnsi="Calibri"/>
          <w:i/>
          <w:sz w:val="22"/>
          <w:szCs w:val="22"/>
        </w:rPr>
        <w:t>et al.</w:t>
      </w:r>
      <w:r w:rsidR="00D65BA2" w:rsidRPr="00562D3D">
        <w:rPr>
          <w:rFonts w:ascii="Calibri" w:hAnsi="Calibri"/>
          <w:sz w:val="22"/>
          <w:szCs w:val="22"/>
        </w:rPr>
        <w:t xml:space="preserve"> (1997) mettent en relief le décalage entre les objectifs déclarés des enseignants et leurs pratiques d’évaluation. </w:t>
      </w:r>
      <w:r w:rsidR="00167670">
        <w:rPr>
          <w:rFonts w:ascii="Calibri" w:hAnsi="Calibri"/>
          <w:sz w:val="22"/>
          <w:szCs w:val="22"/>
        </w:rPr>
        <w:t xml:space="preserve">Cependant, hormis une poignée de travaux, </w:t>
      </w:r>
      <w:r w:rsidR="00133A03">
        <w:rPr>
          <w:rFonts w:ascii="Calibri" w:hAnsi="Calibri"/>
          <w:sz w:val="22"/>
          <w:szCs w:val="22"/>
        </w:rPr>
        <w:t>notamment ceux qui observent que l</w:t>
      </w:r>
      <w:r w:rsidR="00133A03" w:rsidRPr="00562D3D">
        <w:rPr>
          <w:rFonts w:ascii="Calibri" w:hAnsi="Calibri"/>
          <w:sz w:val="22"/>
          <w:szCs w:val="22"/>
        </w:rPr>
        <w:t>'évaluation s</w:t>
      </w:r>
      <w:r w:rsidR="00133A03">
        <w:rPr>
          <w:rFonts w:ascii="Calibri" w:hAnsi="Calibri"/>
          <w:sz w:val="22"/>
          <w:szCs w:val="22"/>
        </w:rPr>
        <w:t>e réalise le plus</w:t>
      </w:r>
      <w:r w:rsidR="00133A03" w:rsidRPr="00562D3D">
        <w:rPr>
          <w:rFonts w:ascii="Calibri" w:hAnsi="Calibri"/>
          <w:sz w:val="22"/>
          <w:szCs w:val="22"/>
        </w:rPr>
        <w:t xml:space="preserve"> souvent avec des examens à choix multiples</w:t>
      </w:r>
      <w:r w:rsidR="00133A03">
        <w:rPr>
          <w:rFonts w:ascii="Calibri" w:hAnsi="Calibri"/>
          <w:sz w:val="22"/>
          <w:szCs w:val="22"/>
        </w:rPr>
        <w:t>,</w:t>
      </w:r>
      <w:r w:rsidR="00133A03" w:rsidRPr="00562D3D">
        <w:rPr>
          <w:rFonts w:ascii="Calibri" w:hAnsi="Calibri"/>
          <w:sz w:val="22"/>
          <w:szCs w:val="22"/>
        </w:rPr>
        <w:t xml:space="preserve"> </w:t>
      </w:r>
      <w:r w:rsidR="00133A03">
        <w:rPr>
          <w:rFonts w:ascii="Calibri" w:hAnsi="Calibri"/>
          <w:sz w:val="22"/>
          <w:szCs w:val="22"/>
        </w:rPr>
        <w:t>nous savons au fond peu de choses sur la manière dont les enseignants au postsecondaire évaluent les apprentissages (</w:t>
      </w:r>
      <w:proofErr w:type="spellStart"/>
      <w:r w:rsidR="00133A03">
        <w:rPr>
          <w:rFonts w:ascii="Calibri" w:hAnsi="Calibri"/>
          <w:sz w:val="22"/>
          <w:szCs w:val="22"/>
        </w:rPr>
        <w:t>Detroz</w:t>
      </w:r>
      <w:proofErr w:type="spellEnd"/>
      <w:r w:rsidR="00133A03">
        <w:rPr>
          <w:rFonts w:ascii="Calibri" w:hAnsi="Calibri"/>
          <w:sz w:val="22"/>
          <w:szCs w:val="22"/>
        </w:rPr>
        <w:t xml:space="preserve"> et Romainville, 2015</w:t>
      </w:r>
      <w:r w:rsidR="00133A03" w:rsidRPr="00133A03">
        <w:rPr>
          <w:rFonts w:ascii="Calibri" w:hAnsi="Calibri"/>
          <w:sz w:val="22"/>
          <w:szCs w:val="22"/>
        </w:rPr>
        <w:t xml:space="preserve"> </w:t>
      </w:r>
      <w:r w:rsidR="00133A03">
        <w:rPr>
          <w:rFonts w:ascii="Calibri" w:hAnsi="Calibri"/>
          <w:sz w:val="22"/>
          <w:szCs w:val="22"/>
        </w:rPr>
        <w:t xml:space="preserve">; </w:t>
      </w:r>
      <w:r w:rsidR="00133A03" w:rsidRPr="00562D3D">
        <w:rPr>
          <w:rFonts w:ascii="Calibri" w:hAnsi="Calibri"/>
          <w:sz w:val="22"/>
          <w:szCs w:val="22"/>
        </w:rPr>
        <w:t>Garcia, 2009; Pereira, 2011; Pereira &amp; Flores, 2012</w:t>
      </w:r>
      <w:r w:rsidR="00133A03">
        <w:rPr>
          <w:rFonts w:ascii="Calibri" w:hAnsi="Calibri"/>
          <w:sz w:val="22"/>
          <w:szCs w:val="22"/>
        </w:rPr>
        <w:t xml:space="preserve">). </w:t>
      </w:r>
      <w:r w:rsidR="00E508DA">
        <w:rPr>
          <w:rFonts w:ascii="Calibri" w:hAnsi="Calibri"/>
          <w:sz w:val="22"/>
          <w:szCs w:val="22"/>
        </w:rPr>
        <w:t xml:space="preserve">Qu’en est-il en contexte québécois ? </w:t>
      </w:r>
      <w:r w:rsidR="00542E6E">
        <w:rPr>
          <w:rFonts w:ascii="Calibri" w:hAnsi="Calibri"/>
          <w:sz w:val="22"/>
          <w:szCs w:val="22"/>
        </w:rPr>
        <w:t>Q</w:t>
      </w:r>
      <w:r w:rsidR="00542E6E" w:rsidRPr="00562D3D">
        <w:rPr>
          <w:rFonts w:ascii="Calibri" w:hAnsi="Calibri"/>
          <w:sz w:val="22"/>
          <w:szCs w:val="22"/>
        </w:rPr>
        <w:t xml:space="preserve">uel portrait pouvons-nous dresser concernant les pratiques d'évaluation des apprentissages d'enseignants </w:t>
      </w:r>
      <w:r w:rsidR="00E508DA">
        <w:rPr>
          <w:rFonts w:ascii="Calibri" w:hAnsi="Calibri"/>
          <w:sz w:val="22"/>
          <w:szCs w:val="22"/>
        </w:rPr>
        <w:t>au postsecondaire</w:t>
      </w:r>
      <w:r w:rsidR="00542E6E">
        <w:rPr>
          <w:rFonts w:ascii="Calibri" w:hAnsi="Calibri"/>
          <w:sz w:val="22"/>
          <w:szCs w:val="22"/>
        </w:rPr>
        <w:t xml:space="preserve"> </w:t>
      </w:r>
      <w:r w:rsidR="00542E6E" w:rsidRPr="00562D3D">
        <w:rPr>
          <w:rFonts w:ascii="Calibri" w:hAnsi="Calibri"/>
          <w:sz w:val="22"/>
          <w:szCs w:val="22"/>
        </w:rPr>
        <w:t>?</w:t>
      </w:r>
    </w:p>
    <w:p w14:paraId="7981148F" w14:textId="30329240" w:rsidR="00AF45BB" w:rsidRPr="00562D3D" w:rsidRDefault="00D65BA2" w:rsidP="00244906">
      <w:pPr>
        <w:tabs>
          <w:tab w:val="left" w:pos="426"/>
        </w:tabs>
        <w:ind w:left="284" w:firstLine="283"/>
        <w:rPr>
          <w:rFonts w:ascii="Calibri" w:hAnsi="Calibri"/>
          <w:sz w:val="22"/>
          <w:szCs w:val="22"/>
        </w:rPr>
      </w:pPr>
      <w:r>
        <w:rPr>
          <w:rFonts w:asciiTheme="majorHAnsi" w:eastAsia="Arial" w:hAnsiTheme="majorHAnsi"/>
          <w:sz w:val="22"/>
          <w:szCs w:val="22"/>
        </w:rPr>
        <w:t xml:space="preserve">L’équipe de l’Observatoire </w:t>
      </w:r>
      <w:r w:rsidRPr="007752FD">
        <w:rPr>
          <w:rFonts w:asciiTheme="majorHAnsi" w:eastAsia="Arial" w:hAnsiTheme="majorHAnsi"/>
          <w:sz w:val="22"/>
          <w:szCs w:val="22"/>
        </w:rPr>
        <w:t xml:space="preserve">interuniversitaire sur les pratiques innovantes d’évaluation des apprentissages </w:t>
      </w:r>
      <w:r>
        <w:rPr>
          <w:rFonts w:asciiTheme="majorHAnsi" w:eastAsia="Arial" w:hAnsiTheme="majorHAnsi"/>
          <w:sz w:val="22"/>
          <w:szCs w:val="22"/>
        </w:rPr>
        <w:t>(</w:t>
      </w:r>
      <w:r w:rsidRPr="007752FD">
        <w:rPr>
          <w:rFonts w:asciiTheme="majorHAnsi" w:eastAsia="Arial" w:hAnsiTheme="majorHAnsi"/>
          <w:sz w:val="22"/>
          <w:szCs w:val="22"/>
        </w:rPr>
        <w:t>OPI</w:t>
      </w:r>
      <w:r>
        <w:rPr>
          <w:rFonts w:asciiTheme="majorHAnsi" w:eastAsia="Arial" w:hAnsiTheme="majorHAnsi"/>
          <w:sz w:val="22"/>
          <w:szCs w:val="22"/>
        </w:rPr>
        <w:t>E</w:t>
      </w:r>
      <w:r w:rsidRPr="007752FD">
        <w:rPr>
          <w:rFonts w:asciiTheme="majorHAnsi" w:eastAsia="Arial" w:hAnsiTheme="majorHAnsi"/>
          <w:sz w:val="22"/>
          <w:szCs w:val="22"/>
        </w:rPr>
        <w:t>VA</w:t>
      </w:r>
      <w:r>
        <w:rPr>
          <w:rFonts w:asciiTheme="majorHAnsi" w:eastAsia="Arial" w:hAnsiTheme="majorHAnsi"/>
          <w:sz w:val="22"/>
          <w:szCs w:val="22"/>
        </w:rPr>
        <w:t xml:space="preserve">), en collaboration avec Pascal </w:t>
      </w:r>
      <w:proofErr w:type="spellStart"/>
      <w:r>
        <w:rPr>
          <w:rFonts w:asciiTheme="majorHAnsi" w:eastAsia="Arial" w:hAnsiTheme="majorHAnsi"/>
          <w:sz w:val="22"/>
          <w:szCs w:val="22"/>
        </w:rPr>
        <w:t>Detroz</w:t>
      </w:r>
      <w:proofErr w:type="spellEnd"/>
      <w:r>
        <w:rPr>
          <w:rFonts w:asciiTheme="majorHAnsi" w:eastAsia="Arial" w:hAnsiTheme="majorHAnsi"/>
          <w:sz w:val="22"/>
          <w:szCs w:val="22"/>
        </w:rPr>
        <w:t xml:space="preserve">, entend s’intéresser à ce sujet en réalisant une étude </w:t>
      </w:r>
      <w:r w:rsidR="00E508DA">
        <w:rPr>
          <w:rFonts w:asciiTheme="majorHAnsi" w:eastAsia="Arial" w:hAnsiTheme="majorHAnsi"/>
          <w:sz w:val="22"/>
          <w:szCs w:val="22"/>
        </w:rPr>
        <w:t xml:space="preserve">sur les pratiques évaluatives d’enseignants </w:t>
      </w:r>
      <w:r w:rsidR="00244906">
        <w:rPr>
          <w:rFonts w:asciiTheme="majorHAnsi" w:eastAsia="Arial" w:hAnsiTheme="majorHAnsi"/>
          <w:sz w:val="22"/>
          <w:szCs w:val="22"/>
        </w:rPr>
        <w:t>au postsecondaire</w:t>
      </w:r>
      <w:r w:rsidR="00E508DA">
        <w:rPr>
          <w:rFonts w:asciiTheme="majorHAnsi" w:eastAsia="Arial" w:hAnsiTheme="majorHAnsi"/>
          <w:sz w:val="22"/>
          <w:szCs w:val="22"/>
        </w:rPr>
        <w:t>.</w:t>
      </w:r>
      <w:r w:rsidR="00E508DA">
        <w:rPr>
          <w:rFonts w:ascii="Calibri" w:hAnsi="Calibri"/>
          <w:sz w:val="22"/>
          <w:szCs w:val="22"/>
        </w:rPr>
        <w:t xml:space="preserve"> </w:t>
      </w:r>
      <w:r w:rsidR="00133A03">
        <w:rPr>
          <w:rFonts w:ascii="Calibri" w:hAnsi="Calibri"/>
          <w:sz w:val="22"/>
          <w:szCs w:val="22"/>
        </w:rPr>
        <w:t>Afin d’en</w:t>
      </w:r>
      <w:r w:rsidR="00E508DA">
        <w:rPr>
          <w:rFonts w:ascii="Calibri" w:hAnsi="Calibri"/>
          <w:sz w:val="22"/>
          <w:szCs w:val="22"/>
        </w:rPr>
        <w:t xml:space="preserve"> dresser un portrait</w:t>
      </w:r>
      <w:r w:rsidR="00AF45BB" w:rsidRPr="00562D3D">
        <w:rPr>
          <w:rFonts w:ascii="Calibri" w:hAnsi="Calibri"/>
          <w:sz w:val="22"/>
          <w:szCs w:val="22"/>
        </w:rPr>
        <w:t xml:space="preserve">, nous visons deux objectifs de recherche : 1) identifier les pratiques d’évaluation d'enseignants </w:t>
      </w:r>
      <w:r w:rsidR="00AF45BB">
        <w:rPr>
          <w:rFonts w:ascii="Calibri" w:hAnsi="Calibri"/>
          <w:sz w:val="22"/>
          <w:szCs w:val="22"/>
        </w:rPr>
        <w:t xml:space="preserve">au </w:t>
      </w:r>
      <w:proofErr w:type="spellStart"/>
      <w:r w:rsidR="00167670">
        <w:rPr>
          <w:rFonts w:ascii="Calibri" w:hAnsi="Calibri"/>
          <w:sz w:val="22"/>
          <w:szCs w:val="22"/>
        </w:rPr>
        <w:t>postecondaire</w:t>
      </w:r>
      <w:proofErr w:type="spellEnd"/>
      <w:r w:rsidR="00AF45BB" w:rsidRPr="00562D3D">
        <w:rPr>
          <w:rFonts w:ascii="Calibri" w:hAnsi="Calibri"/>
          <w:sz w:val="22"/>
          <w:szCs w:val="22"/>
        </w:rPr>
        <w:t xml:space="preserve"> ; 2) dégager et organiser ces pratiques en fonction de leurs conceptions et de leurs actions pédagogiques.</w:t>
      </w:r>
      <w:r w:rsidR="00E508DA">
        <w:rPr>
          <w:rFonts w:ascii="Calibri" w:hAnsi="Calibri"/>
          <w:sz w:val="22"/>
          <w:szCs w:val="22"/>
        </w:rPr>
        <w:t xml:space="preserve"> </w:t>
      </w:r>
      <w:r w:rsidR="00AF45BB" w:rsidRPr="00562D3D">
        <w:rPr>
          <w:rFonts w:ascii="Calibri" w:hAnsi="Calibri"/>
          <w:sz w:val="22"/>
          <w:szCs w:val="22"/>
        </w:rPr>
        <w:t xml:space="preserve">Pour atteindre </w:t>
      </w:r>
      <w:r w:rsidR="00133A03">
        <w:rPr>
          <w:rFonts w:ascii="Calibri" w:hAnsi="Calibri"/>
          <w:sz w:val="22"/>
          <w:szCs w:val="22"/>
        </w:rPr>
        <w:t>le premier</w:t>
      </w:r>
      <w:r w:rsidR="00AF45BB" w:rsidRPr="00562D3D">
        <w:rPr>
          <w:rFonts w:ascii="Calibri" w:hAnsi="Calibri"/>
          <w:sz w:val="22"/>
          <w:szCs w:val="22"/>
        </w:rPr>
        <w:t xml:space="preserve"> objectif, nous utilisons une version </w:t>
      </w:r>
      <w:r w:rsidR="00E508DA">
        <w:rPr>
          <w:rFonts w:ascii="Calibri" w:hAnsi="Calibri"/>
          <w:sz w:val="22"/>
          <w:szCs w:val="22"/>
        </w:rPr>
        <w:t>adaptée</w:t>
      </w:r>
      <w:r w:rsidR="00AF45BB" w:rsidRPr="00562D3D">
        <w:rPr>
          <w:rFonts w:ascii="Calibri" w:hAnsi="Calibri"/>
          <w:sz w:val="22"/>
          <w:szCs w:val="22"/>
        </w:rPr>
        <w:t xml:space="preserve"> du questionnaire en ligne de </w:t>
      </w:r>
      <w:proofErr w:type="spellStart"/>
      <w:r w:rsidR="00133A03" w:rsidRPr="00562D3D">
        <w:rPr>
          <w:rFonts w:ascii="Calibri" w:hAnsi="Calibri"/>
          <w:sz w:val="22"/>
          <w:szCs w:val="22"/>
        </w:rPr>
        <w:t>Detroz</w:t>
      </w:r>
      <w:proofErr w:type="spellEnd"/>
      <w:r w:rsidR="00133A03">
        <w:rPr>
          <w:rFonts w:ascii="Calibri" w:hAnsi="Calibri"/>
          <w:sz w:val="22"/>
          <w:szCs w:val="22"/>
        </w:rPr>
        <w:t xml:space="preserve"> et </w:t>
      </w:r>
      <w:r w:rsidR="00133A03" w:rsidRPr="00562D3D">
        <w:rPr>
          <w:rFonts w:ascii="Calibri" w:hAnsi="Calibri"/>
          <w:sz w:val="22"/>
          <w:szCs w:val="22"/>
        </w:rPr>
        <w:t xml:space="preserve"> </w:t>
      </w:r>
      <w:r w:rsidR="00AF45BB" w:rsidRPr="00562D3D">
        <w:rPr>
          <w:rFonts w:ascii="Calibri" w:hAnsi="Calibri"/>
          <w:sz w:val="22"/>
          <w:szCs w:val="22"/>
        </w:rPr>
        <w:t xml:space="preserve">Romainville </w:t>
      </w:r>
      <w:r w:rsidR="00133A03">
        <w:rPr>
          <w:rFonts w:ascii="Calibri" w:hAnsi="Calibri"/>
          <w:sz w:val="22"/>
          <w:szCs w:val="22"/>
        </w:rPr>
        <w:t>(2015)</w:t>
      </w:r>
      <w:r w:rsidR="00AF45BB" w:rsidRPr="00562D3D">
        <w:rPr>
          <w:rFonts w:ascii="Calibri" w:hAnsi="Calibri"/>
          <w:sz w:val="22"/>
          <w:szCs w:val="22"/>
        </w:rPr>
        <w:t xml:space="preserve">, intitulé </w:t>
      </w:r>
      <w:r w:rsidR="00AF45BB" w:rsidRPr="00AF45BB">
        <w:rPr>
          <w:rFonts w:ascii="Calibri" w:hAnsi="Calibri"/>
          <w:i/>
          <w:sz w:val="22"/>
          <w:szCs w:val="22"/>
        </w:rPr>
        <w:t>Enquête sur les pratiques d'évaluation dans l'enseignement supérieur</w:t>
      </w:r>
      <w:r w:rsidR="00AF45BB" w:rsidRPr="00562D3D">
        <w:rPr>
          <w:rFonts w:ascii="Calibri" w:hAnsi="Calibri"/>
          <w:sz w:val="22"/>
          <w:szCs w:val="22"/>
        </w:rPr>
        <w:t>.</w:t>
      </w:r>
      <w:r w:rsidR="00244906">
        <w:rPr>
          <w:rFonts w:ascii="Calibri" w:hAnsi="Calibri"/>
          <w:sz w:val="22"/>
          <w:szCs w:val="22"/>
        </w:rPr>
        <w:t xml:space="preserve"> La version adaptée </w:t>
      </w:r>
      <w:r w:rsidR="00244906" w:rsidRPr="00562D3D">
        <w:rPr>
          <w:rFonts w:ascii="Calibri" w:hAnsi="Calibri"/>
          <w:sz w:val="22"/>
          <w:szCs w:val="22"/>
        </w:rPr>
        <w:t>comport</w:t>
      </w:r>
      <w:r w:rsidR="00244906">
        <w:rPr>
          <w:rFonts w:ascii="Calibri" w:hAnsi="Calibri"/>
          <w:sz w:val="22"/>
          <w:szCs w:val="22"/>
        </w:rPr>
        <w:t>e</w:t>
      </w:r>
      <w:r w:rsidR="00244906" w:rsidRPr="00562D3D">
        <w:rPr>
          <w:rFonts w:ascii="Calibri" w:hAnsi="Calibri"/>
          <w:sz w:val="22"/>
          <w:szCs w:val="22"/>
        </w:rPr>
        <w:t xml:space="preserve"> une trentaine d'items </w:t>
      </w:r>
      <w:r w:rsidR="00244906">
        <w:rPr>
          <w:rFonts w:ascii="Calibri" w:hAnsi="Calibri"/>
          <w:sz w:val="22"/>
          <w:szCs w:val="22"/>
        </w:rPr>
        <w:t>choisis pour refléter une démarche cohérente d’évaluation.</w:t>
      </w:r>
      <w:r w:rsidR="00AF45BB" w:rsidRPr="00562D3D">
        <w:rPr>
          <w:rFonts w:ascii="Calibri" w:hAnsi="Calibri"/>
          <w:sz w:val="22"/>
          <w:szCs w:val="22"/>
        </w:rPr>
        <w:t xml:space="preserve"> </w:t>
      </w:r>
      <w:r w:rsidR="00244906">
        <w:rPr>
          <w:rFonts w:ascii="Calibri" w:hAnsi="Calibri"/>
          <w:sz w:val="22"/>
          <w:szCs w:val="22"/>
        </w:rPr>
        <w:t xml:space="preserve">Les enseignants de deux universités québécoises </w:t>
      </w:r>
      <w:r w:rsidR="00167670">
        <w:rPr>
          <w:rFonts w:ascii="Calibri" w:hAnsi="Calibri"/>
          <w:sz w:val="22"/>
          <w:szCs w:val="22"/>
        </w:rPr>
        <w:t>sont</w:t>
      </w:r>
      <w:r w:rsidR="00AF45BB" w:rsidRPr="00562D3D">
        <w:rPr>
          <w:rFonts w:ascii="Calibri" w:hAnsi="Calibri"/>
          <w:sz w:val="22"/>
          <w:szCs w:val="22"/>
        </w:rPr>
        <w:t xml:space="preserve"> invité</w:t>
      </w:r>
      <w:r w:rsidR="00AF45BB">
        <w:rPr>
          <w:rFonts w:ascii="Calibri" w:hAnsi="Calibri"/>
          <w:sz w:val="22"/>
          <w:szCs w:val="22"/>
        </w:rPr>
        <w:t>s</w:t>
      </w:r>
      <w:r w:rsidR="00AF45BB" w:rsidRPr="00562D3D">
        <w:rPr>
          <w:rFonts w:ascii="Calibri" w:hAnsi="Calibri"/>
          <w:sz w:val="22"/>
          <w:szCs w:val="22"/>
        </w:rPr>
        <w:t xml:space="preserve"> à répondre </w:t>
      </w:r>
      <w:r w:rsidR="00244906">
        <w:rPr>
          <w:rFonts w:ascii="Calibri" w:hAnsi="Calibri"/>
          <w:sz w:val="22"/>
          <w:szCs w:val="22"/>
        </w:rPr>
        <w:t>au</w:t>
      </w:r>
      <w:r w:rsidR="00AF45BB" w:rsidRPr="00562D3D">
        <w:rPr>
          <w:rFonts w:ascii="Calibri" w:hAnsi="Calibri"/>
          <w:sz w:val="22"/>
          <w:szCs w:val="22"/>
        </w:rPr>
        <w:t xml:space="preserve"> questionnaire en ligne</w:t>
      </w:r>
      <w:r w:rsidR="00244906">
        <w:rPr>
          <w:rFonts w:ascii="Calibri" w:hAnsi="Calibri"/>
          <w:sz w:val="22"/>
          <w:szCs w:val="22"/>
        </w:rPr>
        <w:t>. La communication sera l’occasion de présenter les premiers résultats de cette étude.</w:t>
      </w:r>
    </w:p>
    <w:p w14:paraId="5E7E9BD0" w14:textId="3A4EFF74" w:rsidR="00AF45BB" w:rsidRDefault="00AF45BB" w:rsidP="00AF45BB">
      <w:pPr>
        <w:tabs>
          <w:tab w:val="left" w:pos="284"/>
          <w:tab w:val="left" w:pos="426"/>
        </w:tabs>
        <w:spacing w:after="240"/>
        <w:ind w:left="284" w:firstLine="283"/>
        <w:rPr>
          <w:rFonts w:ascii="Calibri" w:hAnsi="Calibri"/>
          <w:sz w:val="22"/>
          <w:szCs w:val="22"/>
        </w:rPr>
      </w:pPr>
    </w:p>
    <w:p w14:paraId="03AAD9E3" w14:textId="4C759DA6" w:rsidR="000A3698" w:rsidRDefault="000A3698" w:rsidP="00AF45BB">
      <w:pPr>
        <w:tabs>
          <w:tab w:val="left" w:pos="284"/>
          <w:tab w:val="left" w:pos="426"/>
        </w:tabs>
        <w:spacing w:after="240"/>
        <w:ind w:left="284" w:firstLine="283"/>
        <w:rPr>
          <w:rFonts w:ascii="Calibri" w:hAnsi="Calibri"/>
          <w:sz w:val="22"/>
          <w:szCs w:val="22"/>
        </w:rPr>
      </w:pPr>
    </w:p>
    <w:p w14:paraId="7146EF3B" w14:textId="77777777" w:rsidR="00AF45BB" w:rsidRPr="007D3349" w:rsidRDefault="00AF45BB">
      <w:pPr>
        <w:rPr>
          <w:rFonts w:asciiTheme="majorHAnsi" w:hAnsiTheme="majorHAnsi"/>
          <w:sz w:val="22"/>
          <w:szCs w:val="22"/>
        </w:rPr>
      </w:pPr>
    </w:p>
    <w:sectPr w:rsidR="00AF45BB" w:rsidRPr="007D3349" w:rsidSect="00B55463">
      <w:pgSz w:w="12240" w:h="15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A4EA3" w14:textId="77777777" w:rsidR="000B28FB" w:rsidRDefault="000B28FB" w:rsidP="00216CCE">
      <w:pPr>
        <w:spacing w:line="240" w:lineRule="auto"/>
      </w:pPr>
      <w:r>
        <w:separator/>
      </w:r>
    </w:p>
  </w:endnote>
  <w:endnote w:type="continuationSeparator" w:id="0">
    <w:p w14:paraId="07454484" w14:textId="77777777" w:rsidR="000B28FB" w:rsidRDefault="000B28FB" w:rsidP="00216C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18D9B" w14:textId="77777777" w:rsidR="000B28FB" w:rsidRDefault="000B28FB" w:rsidP="00216CCE">
      <w:pPr>
        <w:spacing w:line="240" w:lineRule="auto"/>
      </w:pPr>
      <w:r>
        <w:separator/>
      </w:r>
    </w:p>
  </w:footnote>
  <w:footnote w:type="continuationSeparator" w:id="0">
    <w:p w14:paraId="7207BBB3" w14:textId="77777777" w:rsidR="000B28FB" w:rsidRDefault="000B28FB" w:rsidP="00216C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74A2"/>
    <w:multiLevelType w:val="hybridMultilevel"/>
    <w:tmpl w:val="89BA0E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F4551"/>
    <w:multiLevelType w:val="hybridMultilevel"/>
    <w:tmpl w:val="F5B4A9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14F0F"/>
    <w:multiLevelType w:val="hybridMultilevel"/>
    <w:tmpl w:val="6A828B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207"/>
    <w:rsid w:val="000A3698"/>
    <w:rsid w:val="000B28FB"/>
    <w:rsid w:val="0011417B"/>
    <w:rsid w:val="00133A03"/>
    <w:rsid w:val="00167670"/>
    <w:rsid w:val="001C0067"/>
    <w:rsid w:val="001F2A14"/>
    <w:rsid w:val="001F651F"/>
    <w:rsid w:val="00216CCE"/>
    <w:rsid w:val="00224D22"/>
    <w:rsid w:val="00241F95"/>
    <w:rsid w:val="00244906"/>
    <w:rsid w:val="002B03F1"/>
    <w:rsid w:val="002C10B9"/>
    <w:rsid w:val="002F454E"/>
    <w:rsid w:val="00311797"/>
    <w:rsid w:val="00322AF3"/>
    <w:rsid w:val="00324C75"/>
    <w:rsid w:val="00372E28"/>
    <w:rsid w:val="0044462B"/>
    <w:rsid w:val="004A1FB8"/>
    <w:rsid w:val="004A778F"/>
    <w:rsid w:val="004C6087"/>
    <w:rsid w:val="004D6320"/>
    <w:rsid w:val="00542E6E"/>
    <w:rsid w:val="00564297"/>
    <w:rsid w:val="0057219B"/>
    <w:rsid w:val="005B02B2"/>
    <w:rsid w:val="005B1BAF"/>
    <w:rsid w:val="005C2CE4"/>
    <w:rsid w:val="005E48C1"/>
    <w:rsid w:val="005E546C"/>
    <w:rsid w:val="006044CF"/>
    <w:rsid w:val="006B4A34"/>
    <w:rsid w:val="00714400"/>
    <w:rsid w:val="007373C0"/>
    <w:rsid w:val="00763F1E"/>
    <w:rsid w:val="007663C0"/>
    <w:rsid w:val="007679A3"/>
    <w:rsid w:val="00777917"/>
    <w:rsid w:val="00790C66"/>
    <w:rsid w:val="007B6DDF"/>
    <w:rsid w:val="007D3349"/>
    <w:rsid w:val="0083344E"/>
    <w:rsid w:val="008606B9"/>
    <w:rsid w:val="008657DA"/>
    <w:rsid w:val="00897DE0"/>
    <w:rsid w:val="008F6EEC"/>
    <w:rsid w:val="00902F60"/>
    <w:rsid w:val="00977F3E"/>
    <w:rsid w:val="009E1609"/>
    <w:rsid w:val="009F1AC1"/>
    <w:rsid w:val="00A02051"/>
    <w:rsid w:val="00A11418"/>
    <w:rsid w:val="00A45482"/>
    <w:rsid w:val="00A50834"/>
    <w:rsid w:val="00A52059"/>
    <w:rsid w:val="00A567DF"/>
    <w:rsid w:val="00A81DE2"/>
    <w:rsid w:val="00A874D0"/>
    <w:rsid w:val="00AF06FF"/>
    <w:rsid w:val="00AF45BB"/>
    <w:rsid w:val="00B14D3F"/>
    <w:rsid w:val="00B164C5"/>
    <w:rsid w:val="00B17637"/>
    <w:rsid w:val="00B21545"/>
    <w:rsid w:val="00B55463"/>
    <w:rsid w:val="00B64510"/>
    <w:rsid w:val="00BA5207"/>
    <w:rsid w:val="00BC3B06"/>
    <w:rsid w:val="00BF37AA"/>
    <w:rsid w:val="00BF5CAF"/>
    <w:rsid w:val="00C13098"/>
    <w:rsid w:val="00C17310"/>
    <w:rsid w:val="00C70876"/>
    <w:rsid w:val="00CB5858"/>
    <w:rsid w:val="00CF086C"/>
    <w:rsid w:val="00D51A78"/>
    <w:rsid w:val="00D65BA2"/>
    <w:rsid w:val="00D74C2D"/>
    <w:rsid w:val="00DD5B62"/>
    <w:rsid w:val="00DD780C"/>
    <w:rsid w:val="00DF3B45"/>
    <w:rsid w:val="00E11352"/>
    <w:rsid w:val="00E24A9F"/>
    <w:rsid w:val="00E508DA"/>
    <w:rsid w:val="00EB4D68"/>
    <w:rsid w:val="00ED70B4"/>
    <w:rsid w:val="00EE35CC"/>
    <w:rsid w:val="00EF2999"/>
    <w:rsid w:val="00F15B12"/>
    <w:rsid w:val="00F162F0"/>
    <w:rsid w:val="00FA065B"/>
    <w:rsid w:val="00FC4199"/>
    <w:rsid w:val="00FE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ECE66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21545"/>
    <w:pPr>
      <w:spacing w:line="276" w:lineRule="auto"/>
      <w:jc w:val="both"/>
    </w:pPr>
    <w:rPr>
      <w:rFonts w:ascii="Palatino" w:hAnsi="Palatino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itationlongue">
    <w:name w:val="Citation longue"/>
    <w:basedOn w:val="Normal"/>
    <w:link w:val="CitationlongueChar"/>
    <w:autoRedefine/>
    <w:qFormat/>
    <w:rsid w:val="00B21545"/>
    <w:pPr>
      <w:suppressAutoHyphens/>
      <w:spacing w:after="120" w:line="100" w:lineRule="atLeast"/>
      <w:ind w:left="709" w:right="567"/>
    </w:pPr>
    <w:rPr>
      <w:rFonts w:eastAsia="Times" w:cs="Times New Roman"/>
      <w:kern w:val="1"/>
      <w:szCs w:val="20"/>
      <w:lang w:eastAsia="en-US"/>
    </w:rPr>
  </w:style>
  <w:style w:type="character" w:customStyle="1" w:styleId="CitationlongueChar">
    <w:name w:val="Citation longue Char"/>
    <w:basedOn w:val="Policepardfaut"/>
    <w:link w:val="Citationlongue"/>
    <w:rsid w:val="00B21545"/>
    <w:rPr>
      <w:rFonts w:ascii="Palatino" w:eastAsia="Times" w:hAnsi="Palatino" w:cs="Times New Roman"/>
      <w:kern w:val="1"/>
      <w:szCs w:val="20"/>
      <w:lang w:val="fr-CA" w:eastAsia="en-US"/>
    </w:rPr>
  </w:style>
  <w:style w:type="paragraph" w:styleId="Corpsdetexte">
    <w:name w:val="Body Text"/>
    <w:basedOn w:val="Normal"/>
    <w:link w:val="CorpsdetexteCar"/>
    <w:rsid w:val="00F162F0"/>
    <w:pPr>
      <w:spacing w:after="120" w:line="360" w:lineRule="auto"/>
      <w:ind w:firstLine="709"/>
    </w:pPr>
    <w:rPr>
      <w:rFonts w:ascii="Times New Roman" w:eastAsia="Times" w:hAnsi="Times New Roman" w:cs="Times New Roman"/>
      <w:i/>
      <w:kern w:val="32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rsid w:val="00F162F0"/>
    <w:rPr>
      <w:rFonts w:ascii="Times New Roman" w:eastAsia="Times" w:hAnsi="Times New Roman" w:cs="Times New Roman"/>
      <w:i/>
      <w:kern w:val="32"/>
      <w:szCs w:val="20"/>
      <w:lang w:val="fr-CA" w:eastAsia="en-US"/>
    </w:rPr>
  </w:style>
  <w:style w:type="paragraph" w:styleId="Notedebasdepage">
    <w:name w:val="footnote text"/>
    <w:basedOn w:val="Normal"/>
    <w:link w:val="NotedebasdepageCar"/>
    <w:unhideWhenUsed/>
    <w:qFormat/>
    <w:rsid w:val="00FC4199"/>
    <w:pPr>
      <w:spacing w:line="240" w:lineRule="auto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FC4199"/>
    <w:rPr>
      <w:rFonts w:ascii="Palatino" w:hAnsi="Palatino"/>
      <w:sz w:val="20"/>
      <w:lang w:val="fr-CA"/>
    </w:rPr>
  </w:style>
  <w:style w:type="paragraph" w:styleId="Paragraphedeliste">
    <w:name w:val="List Paragraph"/>
    <w:basedOn w:val="Normal"/>
    <w:uiPriority w:val="34"/>
    <w:qFormat/>
    <w:rsid w:val="00BC3B0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C6087"/>
    <w:rPr>
      <w:color w:val="0000FF" w:themeColor="hyperlink"/>
      <w:u w:val="single"/>
    </w:rPr>
  </w:style>
  <w:style w:type="paragraph" w:customStyle="1" w:styleId="QPESAuteur">
    <w:name w:val="QPES_Auteur"/>
    <w:basedOn w:val="Normal"/>
    <w:next w:val="QPESIntstitutionetlaboratoire"/>
    <w:rsid w:val="004C6087"/>
    <w:pPr>
      <w:spacing w:before="240" w:after="120" w:line="250" w:lineRule="auto"/>
      <w:jc w:val="center"/>
    </w:pPr>
    <w:rPr>
      <w:rFonts w:ascii="Times New Roman" w:eastAsia="Times New Roman" w:hAnsi="Times New Roman" w:cs="Times New Roman"/>
      <w:sz w:val="28"/>
      <w:lang w:val="fr-FR"/>
    </w:rPr>
  </w:style>
  <w:style w:type="paragraph" w:customStyle="1" w:styleId="QPESIntstitutionetlaboratoire">
    <w:name w:val="QPES_Intstitution et laboratoire"/>
    <w:basedOn w:val="QPESAuteur"/>
    <w:rsid w:val="004C6087"/>
    <w:pPr>
      <w:spacing w:before="0" w:after="60"/>
    </w:pPr>
    <w:rPr>
      <w:i/>
      <w:sz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7679A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679A3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7679A3"/>
    <w:rPr>
      <w:rFonts w:ascii="Palatino" w:hAnsi="Palatino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679A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679A3"/>
    <w:rPr>
      <w:rFonts w:ascii="Palatino" w:hAnsi="Palatino"/>
      <w:b/>
      <w:bCs/>
      <w:sz w:val="20"/>
      <w:szCs w:val="20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79A3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79A3"/>
    <w:rPr>
      <w:rFonts w:ascii="Times New Roman" w:hAnsi="Times New Roman" w:cs="Times New Roman"/>
      <w:sz w:val="18"/>
      <w:szCs w:val="18"/>
      <w:lang w:val="fr-CA"/>
    </w:rPr>
  </w:style>
  <w:style w:type="paragraph" w:styleId="En-tte">
    <w:name w:val="header"/>
    <w:basedOn w:val="Normal"/>
    <w:link w:val="En-tteCar"/>
    <w:uiPriority w:val="99"/>
    <w:unhideWhenUsed/>
    <w:rsid w:val="00216CCE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6CCE"/>
    <w:rPr>
      <w:rFonts w:ascii="Palatino" w:hAnsi="Palatino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216CCE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6CCE"/>
    <w:rPr>
      <w:rFonts w:ascii="Palatino" w:hAnsi="Palatino"/>
      <w:lang w:val="fr-CA"/>
    </w:rPr>
  </w:style>
  <w:style w:type="character" w:styleId="Mentionnonrsolue">
    <w:name w:val="Unresolved Mention"/>
    <w:basedOn w:val="Policepardfaut"/>
    <w:uiPriority w:val="99"/>
    <w:rsid w:val="00902F6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A81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4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bastien.beland@umontreal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educ.diane@uqam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educ.diane@uqam.c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%20barroso_da_costa.carla@uqam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ic.dionne@uottawa.ca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574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UQAM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Cambron-Goulet</dc:creator>
  <cp:keywords/>
  <dc:description/>
  <cp:lastModifiedBy>Diane Leduc</cp:lastModifiedBy>
  <cp:revision>12</cp:revision>
  <dcterms:created xsi:type="dcterms:W3CDTF">2018-06-05T14:59:00Z</dcterms:created>
  <dcterms:modified xsi:type="dcterms:W3CDTF">2019-05-28T19:44:00Z</dcterms:modified>
</cp:coreProperties>
</file>