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9D3E1" w14:textId="0DD1AD2C" w:rsidR="006A4873" w:rsidRPr="006A4873" w:rsidRDefault="006A4873" w:rsidP="007975B1">
      <w:pPr>
        <w:spacing w:line="480" w:lineRule="auto"/>
        <w:rPr>
          <w:lang w:val="en-US"/>
        </w:rPr>
      </w:pPr>
    </w:p>
    <w:p w14:paraId="00927937" w14:textId="4CBFE495" w:rsidR="00497184" w:rsidRPr="005C3024" w:rsidRDefault="00770334" w:rsidP="005C3024">
      <w:pPr>
        <w:spacing w:line="480" w:lineRule="auto"/>
        <w:rPr>
          <w:rFonts w:eastAsia="Times New Roman" w:cstheme="minorHAnsi"/>
          <w:lang w:val="en-US" w:eastAsia="fr-FR"/>
        </w:rPr>
      </w:pPr>
      <w:r w:rsidRPr="0060477C">
        <w:rPr>
          <w:rFonts w:cstheme="minorHAnsi"/>
          <w:lang w:val="en-US"/>
        </w:rPr>
        <w:t>A</w:t>
      </w:r>
      <w:r w:rsidR="00191DA7" w:rsidRPr="0060477C">
        <w:rPr>
          <w:rFonts w:cstheme="minorHAnsi"/>
          <w:lang w:val="en-US"/>
        </w:rPr>
        <w:t xml:space="preserve"> 48-year old woman was diagnosed with metastatic colon cancer in December 2017. She underwent </w:t>
      </w:r>
      <w:r w:rsidR="00816A13" w:rsidRPr="0060477C">
        <w:rPr>
          <w:rFonts w:cstheme="minorHAnsi"/>
          <w:lang w:val="en-US"/>
        </w:rPr>
        <w:t xml:space="preserve">right hemicolectomy and left hepatectomy. </w:t>
      </w:r>
      <w:r w:rsidR="00191DA7" w:rsidRPr="0060477C">
        <w:rPr>
          <w:rFonts w:cstheme="minorHAnsi"/>
          <w:lang w:val="en-US"/>
        </w:rPr>
        <w:t xml:space="preserve">From February to August 2018, the patient received 10 cycles of adjuvant chemotherapy with FOLFOX-4 (oxaliplatin, 5-fluorouracil, </w:t>
      </w:r>
      <w:proofErr w:type="spellStart"/>
      <w:r w:rsidR="00191DA7" w:rsidRPr="0060477C">
        <w:rPr>
          <w:rFonts w:cstheme="minorHAnsi"/>
          <w:lang w:val="en-US"/>
        </w:rPr>
        <w:t>folinic</w:t>
      </w:r>
      <w:proofErr w:type="spellEnd"/>
      <w:r w:rsidR="00191DA7" w:rsidRPr="0060477C">
        <w:rPr>
          <w:rFonts w:cstheme="minorHAnsi"/>
          <w:lang w:val="en-US"/>
        </w:rPr>
        <w:t xml:space="preserve"> acid) regimen.</w:t>
      </w:r>
      <w:r w:rsidR="00342290" w:rsidRPr="0060477C">
        <w:rPr>
          <w:rFonts w:cstheme="minorHAnsi"/>
          <w:lang w:val="en-US"/>
        </w:rPr>
        <w:t xml:space="preserve"> Since </w:t>
      </w:r>
      <w:r w:rsidR="00131B03" w:rsidRPr="0060477C">
        <w:rPr>
          <w:rFonts w:cstheme="minorHAnsi"/>
          <w:lang w:val="en-US"/>
        </w:rPr>
        <w:t>the</w:t>
      </w:r>
      <w:r w:rsidR="00342290" w:rsidRPr="0060477C">
        <w:rPr>
          <w:rFonts w:cstheme="minorHAnsi"/>
          <w:lang w:val="en-US"/>
        </w:rPr>
        <w:t xml:space="preserve"> first cycle, she </w:t>
      </w:r>
      <w:r w:rsidR="00F563AA">
        <w:rPr>
          <w:rFonts w:cstheme="minorHAnsi"/>
          <w:lang w:val="en-US"/>
        </w:rPr>
        <w:t xml:space="preserve">has </w:t>
      </w:r>
      <w:r w:rsidR="00342290" w:rsidRPr="0060477C">
        <w:rPr>
          <w:rFonts w:cstheme="minorHAnsi"/>
          <w:lang w:val="en-US"/>
        </w:rPr>
        <w:t xml:space="preserve">developed moderate signs of acute sensory neuropathy. </w:t>
      </w:r>
      <w:r w:rsidR="00131B03" w:rsidRPr="0060477C">
        <w:rPr>
          <w:rFonts w:cstheme="minorHAnsi"/>
          <w:lang w:val="en-US"/>
        </w:rPr>
        <w:t>However,</w:t>
      </w:r>
      <w:r w:rsidR="00342290" w:rsidRPr="0060477C">
        <w:rPr>
          <w:rFonts w:cstheme="minorHAnsi"/>
          <w:lang w:val="en-US"/>
        </w:rPr>
        <w:t xml:space="preserve"> after the tenth cycle, and an oxaliplatin cumulative dose of 850 mg/m</w:t>
      </w:r>
      <w:r w:rsidR="00342290" w:rsidRPr="0060477C">
        <w:rPr>
          <w:rFonts w:cstheme="minorHAnsi"/>
          <w:vertAlign w:val="superscript"/>
          <w:lang w:val="en-US"/>
        </w:rPr>
        <w:t>2</w:t>
      </w:r>
      <w:r w:rsidR="00342290" w:rsidRPr="0060477C">
        <w:rPr>
          <w:rFonts w:cstheme="minorHAnsi"/>
          <w:lang w:val="en-US"/>
        </w:rPr>
        <w:t xml:space="preserve">, she suffered persistent diarrhea </w:t>
      </w:r>
      <w:r w:rsidR="00131B03" w:rsidRPr="0060477C">
        <w:rPr>
          <w:rFonts w:cstheme="minorHAnsi"/>
          <w:lang w:val="en-US"/>
        </w:rPr>
        <w:t>follo</w:t>
      </w:r>
      <w:r w:rsidRPr="0060477C">
        <w:rPr>
          <w:rFonts w:cstheme="minorHAnsi"/>
          <w:lang w:val="en-US"/>
        </w:rPr>
        <w:t>wed</w:t>
      </w:r>
      <w:r w:rsidR="00342290" w:rsidRPr="0060477C">
        <w:rPr>
          <w:rFonts w:cstheme="minorHAnsi"/>
          <w:lang w:val="en-US"/>
        </w:rPr>
        <w:t xml:space="preserve"> one week later </w:t>
      </w:r>
      <w:r w:rsidRPr="0060477C">
        <w:rPr>
          <w:rFonts w:cstheme="minorHAnsi"/>
          <w:lang w:val="en-US"/>
        </w:rPr>
        <w:t xml:space="preserve">by an acute increase of distal dysesthesia accompanied by </w:t>
      </w:r>
      <w:r w:rsidR="00FC0A87" w:rsidRPr="0060477C">
        <w:rPr>
          <w:rFonts w:cstheme="minorHAnsi"/>
          <w:lang w:val="en-US"/>
        </w:rPr>
        <w:t xml:space="preserve">weakness of the four limbs. Electrodiagnostic </w:t>
      </w:r>
      <w:r w:rsidR="00A51D2B" w:rsidRPr="0060477C">
        <w:rPr>
          <w:rFonts w:cstheme="minorHAnsi"/>
          <w:lang w:val="en-US"/>
        </w:rPr>
        <w:t xml:space="preserve">(EDX) </w:t>
      </w:r>
      <w:r w:rsidR="00FC0A87" w:rsidRPr="0060477C">
        <w:rPr>
          <w:rFonts w:cstheme="minorHAnsi"/>
          <w:lang w:val="en-US"/>
        </w:rPr>
        <w:t xml:space="preserve">was in accordance with an </w:t>
      </w:r>
      <w:proofErr w:type="spellStart"/>
      <w:r w:rsidR="0060477C" w:rsidRPr="0060477C">
        <w:rPr>
          <w:rFonts w:cstheme="minorHAnsi"/>
          <w:lang w:val="en-US"/>
        </w:rPr>
        <w:t>i</w:t>
      </w:r>
      <w:r w:rsidR="00FC0A87" w:rsidRPr="0060477C">
        <w:rPr>
          <w:rFonts w:cstheme="minorHAnsi"/>
          <w:lang w:val="en-US"/>
        </w:rPr>
        <w:t>nexcitable</w:t>
      </w:r>
      <w:proofErr w:type="spellEnd"/>
      <w:r w:rsidR="00FC0A87" w:rsidRPr="0060477C">
        <w:rPr>
          <w:rFonts w:cstheme="minorHAnsi"/>
          <w:lang w:val="en-US"/>
        </w:rPr>
        <w:t xml:space="preserve"> form of Guillain-Barré syndrome (GBS)</w:t>
      </w:r>
      <w:r w:rsidR="00A51D2B" w:rsidRPr="0060477C">
        <w:rPr>
          <w:rFonts w:cstheme="minorHAnsi"/>
          <w:lang w:val="en-US"/>
        </w:rPr>
        <w:t xml:space="preserve"> </w:t>
      </w:r>
      <w:r w:rsidR="00FC2EA4" w:rsidRPr="0060477C">
        <w:rPr>
          <w:rFonts w:cstheme="minorHAnsi"/>
          <w:lang w:val="en-US"/>
        </w:rPr>
        <w:t>(Table 1</w:t>
      </w:r>
      <w:r w:rsidR="00C44242">
        <w:rPr>
          <w:rFonts w:cstheme="minorHAnsi"/>
          <w:lang w:val="en-US"/>
        </w:rPr>
        <w:t>, Figure 1</w:t>
      </w:r>
      <w:r w:rsidR="00FC2EA4" w:rsidRPr="0060477C">
        <w:rPr>
          <w:rFonts w:cstheme="minorHAnsi"/>
          <w:lang w:val="en-US"/>
        </w:rPr>
        <w:t>)</w:t>
      </w:r>
      <w:r w:rsidR="00FC0A87" w:rsidRPr="0060477C">
        <w:rPr>
          <w:rFonts w:cstheme="minorHAnsi"/>
          <w:lang w:val="en-US"/>
        </w:rPr>
        <w:t>. Five days after first symptoms, distal compound muscle action potential (CMAP)</w:t>
      </w:r>
      <w:r w:rsidRPr="0060477C">
        <w:rPr>
          <w:rFonts w:cstheme="minorHAnsi"/>
          <w:lang w:val="en-US"/>
        </w:rPr>
        <w:t xml:space="preserve"> </w:t>
      </w:r>
      <w:r w:rsidR="00FC0A87" w:rsidRPr="0060477C">
        <w:rPr>
          <w:rFonts w:cstheme="minorHAnsi"/>
          <w:lang w:val="en-US"/>
        </w:rPr>
        <w:t>size were low, around 10 % from normal values</w:t>
      </w:r>
      <w:r w:rsidR="00686E8F" w:rsidRPr="0060477C">
        <w:rPr>
          <w:rFonts w:cstheme="minorHAnsi"/>
          <w:lang w:val="en-US"/>
        </w:rPr>
        <w:t xml:space="preserve">, and motor excitability evaluated by </w:t>
      </w:r>
      <w:proofErr w:type="spellStart"/>
      <w:r w:rsidR="00686E8F" w:rsidRPr="0060477C">
        <w:rPr>
          <w:rFonts w:cstheme="minorHAnsi"/>
          <w:lang w:val="en-US"/>
        </w:rPr>
        <w:t>iMAX</w:t>
      </w:r>
      <w:proofErr w:type="spellEnd"/>
      <w:r w:rsidR="00686E8F" w:rsidRPr="0060477C">
        <w:rPr>
          <w:rFonts w:cstheme="minorHAnsi"/>
          <w:lang w:val="en-US"/>
        </w:rPr>
        <w:t xml:space="preserve"> </w:t>
      </w:r>
      <w:r w:rsidR="00A51D2B" w:rsidRPr="0060477C">
        <w:rPr>
          <w:rFonts w:cstheme="minorHAnsi"/>
          <w:lang w:val="en-US"/>
        </w:rPr>
        <w:t>(</w:t>
      </w:r>
      <w:r w:rsidR="00440DA3">
        <w:rPr>
          <w:rFonts w:cstheme="minorHAnsi"/>
          <w:lang w:val="en-US"/>
        </w:rPr>
        <w:t>1</w:t>
      </w:r>
      <w:r w:rsidR="00A51D2B" w:rsidRPr="0060477C">
        <w:rPr>
          <w:rFonts w:cstheme="minorHAnsi"/>
          <w:lang w:val="en-US"/>
        </w:rPr>
        <w:t xml:space="preserve">) </w:t>
      </w:r>
      <w:r w:rsidR="00686E8F" w:rsidRPr="0060477C">
        <w:rPr>
          <w:rFonts w:cstheme="minorHAnsi"/>
          <w:lang w:val="en-US"/>
        </w:rPr>
        <w:t xml:space="preserve">was diffusely </w:t>
      </w:r>
      <w:r w:rsidR="00FC2EA4" w:rsidRPr="0060477C">
        <w:rPr>
          <w:rFonts w:cstheme="minorHAnsi"/>
          <w:lang w:val="en-US"/>
        </w:rPr>
        <w:t>decreased</w:t>
      </w:r>
      <w:r w:rsidR="00686E8F" w:rsidRPr="0060477C">
        <w:rPr>
          <w:rFonts w:cstheme="minorHAnsi"/>
          <w:lang w:val="en-US"/>
        </w:rPr>
        <w:t xml:space="preserve">. Moreover, while distal motor latencies </w:t>
      </w:r>
      <w:r w:rsidR="00FC2EA4" w:rsidRPr="0060477C">
        <w:rPr>
          <w:rFonts w:cstheme="minorHAnsi"/>
          <w:lang w:val="en-US"/>
        </w:rPr>
        <w:t>and</w:t>
      </w:r>
      <w:r w:rsidR="00686E8F" w:rsidRPr="0060477C">
        <w:rPr>
          <w:rFonts w:cstheme="minorHAnsi"/>
          <w:lang w:val="en-US"/>
        </w:rPr>
        <w:t xml:space="preserve"> F-wave latencies remained within normal limits, there </w:t>
      </w:r>
      <w:r w:rsidR="000E1C06">
        <w:rPr>
          <w:rFonts w:cstheme="minorHAnsi"/>
          <w:color w:val="FF0000"/>
          <w:lang w:val="en-US"/>
        </w:rPr>
        <w:t>was</w:t>
      </w:r>
      <w:r w:rsidR="00686E8F" w:rsidRPr="0060477C">
        <w:rPr>
          <w:rFonts w:cstheme="minorHAnsi"/>
          <w:lang w:val="en-US"/>
        </w:rPr>
        <w:t xml:space="preserve"> </w:t>
      </w:r>
      <w:r w:rsidR="000E1C06">
        <w:rPr>
          <w:rFonts w:cstheme="minorHAnsi"/>
          <w:color w:val="FF0000"/>
          <w:lang w:val="en-US"/>
        </w:rPr>
        <w:t>one</w:t>
      </w:r>
      <w:r w:rsidR="00686E8F" w:rsidRPr="000E1C06">
        <w:rPr>
          <w:rFonts w:cstheme="minorHAnsi"/>
          <w:color w:val="FF0000"/>
          <w:lang w:val="en-US"/>
        </w:rPr>
        <w:t xml:space="preserve"> </w:t>
      </w:r>
      <w:r w:rsidR="00686E8F" w:rsidRPr="0060477C">
        <w:rPr>
          <w:rFonts w:cstheme="minorHAnsi"/>
          <w:lang w:val="en-US"/>
        </w:rPr>
        <w:t xml:space="preserve">motor conduction </w:t>
      </w:r>
      <w:r w:rsidR="00686E8F" w:rsidRPr="000E1C06">
        <w:rPr>
          <w:rFonts w:cstheme="minorHAnsi"/>
          <w:color w:val="FF0000"/>
          <w:lang w:val="en-US"/>
        </w:rPr>
        <w:t>block</w:t>
      </w:r>
      <w:r w:rsidR="000E1C06">
        <w:rPr>
          <w:rFonts w:cstheme="minorHAnsi"/>
          <w:lang w:val="en-US"/>
        </w:rPr>
        <w:t xml:space="preserve"> </w:t>
      </w:r>
      <w:r w:rsidR="00686E8F" w:rsidRPr="0060477C">
        <w:rPr>
          <w:rFonts w:cstheme="minorHAnsi"/>
          <w:lang w:val="en-US"/>
        </w:rPr>
        <w:t xml:space="preserve">on the </w:t>
      </w:r>
      <w:r w:rsidR="000D747F" w:rsidRPr="0060477C">
        <w:rPr>
          <w:rFonts w:cstheme="minorHAnsi"/>
          <w:lang w:val="en-US"/>
        </w:rPr>
        <w:t xml:space="preserve">left </w:t>
      </w:r>
      <w:r w:rsidR="00686E8F" w:rsidRPr="0060477C">
        <w:rPr>
          <w:rFonts w:cstheme="minorHAnsi"/>
          <w:lang w:val="en-US"/>
        </w:rPr>
        <w:t xml:space="preserve">ulnar nerve at the forearm </w:t>
      </w:r>
      <w:r w:rsidR="00A4562F">
        <w:rPr>
          <w:rFonts w:cstheme="minorHAnsi"/>
          <w:lang w:val="en-US"/>
        </w:rPr>
        <w:t>(7</w:t>
      </w:r>
      <w:r w:rsidR="00662E2C">
        <w:rPr>
          <w:rFonts w:cstheme="minorHAnsi"/>
          <w:lang w:val="en-US"/>
        </w:rPr>
        <w:t>5</w:t>
      </w:r>
      <w:r w:rsidR="00A4562F">
        <w:rPr>
          <w:rFonts w:cstheme="minorHAnsi"/>
          <w:lang w:val="en-US"/>
        </w:rPr>
        <w:t xml:space="preserve"> % in amplitude)</w:t>
      </w:r>
      <w:bookmarkStart w:id="0" w:name="_GoBack"/>
      <w:bookmarkEnd w:id="0"/>
      <w:r w:rsidR="00686E8F" w:rsidRPr="0060477C">
        <w:rPr>
          <w:rFonts w:cstheme="minorHAnsi"/>
          <w:lang w:val="en-US"/>
        </w:rPr>
        <w:t>.</w:t>
      </w:r>
      <w:r w:rsidR="00497184" w:rsidRPr="0060477C">
        <w:rPr>
          <w:rFonts w:cstheme="minorHAnsi"/>
          <w:lang w:val="en-US"/>
        </w:rPr>
        <w:t xml:space="preserve"> </w:t>
      </w:r>
      <w:r w:rsidR="005D0848">
        <w:rPr>
          <w:rFonts w:cstheme="minorHAnsi"/>
          <w:lang w:val="en-US"/>
        </w:rPr>
        <w:t xml:space="preserve">Sensory nervous conduction in upper and lower limbs was within normal limits in velocity and amplitude. </w:t>
      </w:r>
      <w:r w:rsidR="00497184" w:rsidRPr="0060477C">
        <w:rPr>
          <w:rFonts w:cstheme="minorHAnsi"/>
          <w:lang w:val="en-US"/>
        </w:rPr>
        <w:t>The patient soon started treatment with intravenous immunoglobulin (0.2 g/kg/die for 5 days)</w:t>
      </w:r>
      <w:r w:rsidR="00CE2EA1" w:rsidRPr="0060477C">
        <w:rPr>
          <w:rFonts w:cstheme="minorHAnsi"/>
          <w:lang w:val="en-US"/>
        </w:rPr>
        <w:t xml:space="preserve"> and </w:t>
      </w:r>
      <w:r w:rsidR="00197481" w:rsidRPr="0060477C">
        <w:rPr>
          <w:rFonts w:cstheme="minorHAnsi"/>
          <w:lang w:val="en-US"/>
        </w:rPr>
        <w:t xml:space="preserve">showed </w:t>
      </w:r>
      <w:r w:rsidR="00CE2EA1" w:rsidRPr="0060477C">
        <w:rPr>
          <w:rFonts w:cstheme="minorHAnsi"/>
          <w:lang w:val="en-US"/>
        </w:rPr>
        <w:t xml:space="preserve">in 3 weeks </w:t>
      </w:r>
      <w:r w:rsidR="00197481" w:rsidRPr="0060477C">
        <w:rPr>
          <w:rFonts w:cstheme="minorHAnsi"/>
          <w:lang w:val="en-US"/>
        </w:rPr>
        <w:t>remarkable recovery</w:t>
      </w:r>
      <w:r w:rsidR="00CE2EA1" w:rsidRPr="0060477C">
        <w:rPr>
          <w:rFonts w:cstheme="minorHAnsi"/>
          <w:lang w:val="en-US"/>
        </w:rPr>
        <w:t xml:space="preserve"> with significative weakness improvement</w:t>
      </w:r>
      <w:r w:rsidR="00A51D2B" w:rsidRPr="0060477C">
        <w:rPr>
          <w:rFonts w:cstheme="minorHAnsi"/>
          <w:lang w:val="en-US"/>
        </w:rPr>
        <w:t xml:space="preserve"> (Figure 1)</w:t>
      </w:r>
      <w:r w:rsidR="00197481" w:rsidRPr="0060477C">
        <w:rPr>
          <w:rFonts w:cstheme="minorHAnsi"/>
          <w:lang w:val="en-US"/>
        </w:rPr>
        <w:t>.</w:t>
      </w:r>
      <w:r w:rsidR="003C78DF" w:rsidRPr="0060477C">
        <w:rPr>
          <w:rFonts w:cstheme="minorHAnsi"/>
          <w:lang w:val="en-US"/>
        </w:rPr>
        <w:t xml:space="preserve"> Onconeural antibodies were negative. There was no raise of protein in the cerebrospinal fluid. Anti-</w:t>
      </w:r>
      <w:r w:rsidR="003C78DF" w:rsidRPr="0060477C">
        <w:rPr>
          <w:rFonts w:cstheme="minorHAnsi"/>
          <w:i/>
          <w:lang w:val="en-US"/>
        </w:rPr>
        <w:t>campylobacter</w:t>
      </w:r>
      <w:r w:rsidR="00EE0C81" w:rsidRPr="0060477C">
        <w:rPr>
          <w:rFonts w:cstheme="minorHAnsi"/>
          <w:i/>
          <w:lang w:val="en-US"/>
        </w:rPr>
        <w:t xml:space="preserve"> </w:t>
      </w:r>
      <w:proofErr w:type="spellStart"/>
      <w:r w:rsidR="00EE0C81" w:rsidRPr="0060477C">
        <w:rPr>
          <w:rFonts w:cstheme="minorHAnsi"/>
          <w:i/>
          <w:lang w:val="en-US"/>
        </w:rPr>
        <w:t>jejuni</w:t>
      </w:r>
      <w:proofErr w:type="spellEnd"/>
      <w:r w:rsidR="003C78DF" w:rsidRPr="0060477C">
        <w:rPr>
          <w:rFonts w:cstheme="minorHAnsi"/>
          <w:lang w:val="en-US"/>
        </w:rPr>
        <w:t xml:space="preserve"> </w:t>
      </w:r>
      <w:r w:rsidR="003C39B7" w:rsidRPr="0060477C">
        <w:rPr>
          <w:rFonts w:cstheme="minorHAnsi"/>
          <w:lang w:val="en-US"/>
        </w:rPr>
        <w:t xml:space="preserve">(CJ) </w:t>
      </w:r>
      <w:r w:rsidR="00EE0C81" w:rsidRPr="0060477C">
        <w:rPr>
          <w:rFonts w:cstheme="minorHAnsi"/>
          <w:lang w:val="en-US"/>
        </w:rPr>
        <w:t>antibodies were not initially checked. Antiganglioside GM1 antibodies, IgM more than IgG, were positive.</w:t>
      </w:r>
      <w:r w:rsidR="003C78DF" w:rsidRPr="0060477C">
        <w:rPr>
          <w:rFonts w:cstheme="minorHAnsi"/>
          <w:lang w:val="en-US"/>
        </w:rPr>
        <w:t xml:space="preserve"> </w:t>
      </w:r>
      <w:r w:rsidR="00497184" w:rsidRPr="0060477C">
        <w:rPr>
          <w:rFonts w:cstheme="minorHAnsi"/>
          <w:lang w:val="en-US"/>
        </w:rPr>
        <w:t xml:space="preserve"> </w:t>
      </w:r>
    </w:p>
    <w:p w14:paraId="53874825" w14:textId="77777777" w:rsidR="007975B1" w:rsidRDefault="007975B1">
      <w:pPr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br w:type="page"/>
      </w:r>
    </w:p>
    <w:p w14:paraId="59625F78" w14:textId="75297C02" w:rsidR="00B27A88" w:rsidRPr="0060477C" w:rsidRDefault="00B27A88" w:rsidP="007975B1">
      <w:pPr>
        <w:spacing w:line="480" w:lineRule="auto"/>
        <w:rPr>
          <w:rFonts w:cstheme="minorHAnsi"/>
          <w:b/>
          <w:lang w:val="en-US"/>
        </w:rPr>
      </w:pPr>
      <w:r w:rsidRPr="0060477C">
        <w:rPr>
          <w:rFonts w:cstheme="minorHAnsi"/>
          <w:b/>
          <w:lang w:val="en-US"/>
        </w:rPr>
        <w:lastRenderedPageBreak/>
        <w:t>Discussion</w:t>
      </w:r>
    </w:p>
    <w:p w14:paraId="2DF56D1D" w14:textId="77777777" w:rsidR="00B27A88" w:rsidRPr="0060477C" w:rsidRDefault="00B27A88" w:rsidP="007975B1">
      <w:pPr>
        <w:spacing w:line="480" w:lineRule="auto"/>
        <w:rPr>
          <w:rFonts w:cstheme="minorHAnsi"/>
          <w:b/>
          <w:lang w:val="en-US"/>
        </w:rPr>
      </w:pPr>
    </w:p>
    <w:p w14:paraId="1E062A19" w14:textId="7D2AA5EB" w:rsidR="007E4AED" w:rsidRPr="0060477C" w:rsidRDefault="00B27A88" w:rsidP="007975B1">
      <w:pPr>
        <w:spacing w:line="480" w:lineRule="auto"/>
        <w:rPr>
          <w:rFonts w:cstheme="minorHAnsi"/>
          <w:lang w:val="en-US"/>
        </w:rPr>
      </w:pPr>
      <w:r w:rsidRPr="0060477C">
        <w:rPr>
          <w:rFonts w:cstheme="minorHAnsi"/>
          <w:lang w:val="en-US"/>
        </w:rPr>
        <w:t>We reported a case of an acute polyneuropathy with conduction bloc</w:t>
      </w:r>
      <w:r w:rsidR="000D747F" w:rsidRPr="0060477C">
        <w:rPr>
          <w:rFonts w:cstheme="minorHAnsi"/>
          <w:lang w:val="en-US"/>
        </w:rPr>
        <w:t>ks</w:t>
      </w:r>
      <w:r w:rsidRPr="0060477C">
        <w:rPr>
          <w:rFonts w:cstheme="minorHAnsi"/>
          <w:lang w:val="en-US"/>
        </w:rPr>
        <w:t xml:space="preserve"> </w:t>
      </w:r>
      <w:r w:rsidR="000D747F" w:rsidRPr="0060477C">
        <w:rPr>
          <w:rFonts w:cstheme="minorHAnsi"/>
          <w:lang w:val="en-US"/>
        </w:rPr>
        <w:t>occurred</w:t>
      </w:r>
      <w:r w:rsidRPr="0060477C">
        <w:rPr>
          <w:rFonts w:cstheme="minorHAnsi"/>
          <w:lang w:val="en-US"/>
        </w:rPr>
        <w:t xml:space="preserve"> in a patient with colorectal cancer receiving FOLFOX chemotherapy. </w:t>
      </w:r>
      <w:r w:rsidR="00A51D2B" w:rsidRPr="0060477C">
        <w:rPr>
          <w:rFonts w:cstheme="minorHAnsi"/>
          <w:lang w:val="en-US"/>
        </w:rPr>
        <w:t xml:space="preserve">EDX was in </w:t>
      </w:r>
      <w:r w:rsidR="001F16E1" w:rsidRPr="0060477C">
        <w:rPr>
          <w:rFonts w:cstheme="minorHAnsi"/>
          <w:lang w:val="en-US"/>
        </w:rPr>
        <w:t>favor</w:t>
      </w:r>
      <w:r w:rsidR="00A51D2B" w:rsidRPr="0060477C">
        <w:rPr>
          <w:rFonts w:cstheme="minorHAnsi"/>
          <w:lang w:val="en-US"/>
        </w:rPr>
        <w:t xml:space="preserve"> of a </w:t>
      </w:r>
      <w:proofErr w:type="spellStart"/>
      <w:r w:rsidR="00BE3C42" w:rsidRPr="0060477C">
        <w:rPr>
          <w:rFonts w:cstheme="minorHAnsi"/>
          <w:lang w:val="en-US"/>
        </w:rPr>
        <w:t>nodo-paranodopathy</w:t>
      </w:r>
      <w:proofErr w:type="spellEnd"/>
      <w:r w:rsidR="00BE3C42" w:rsidRPr="0060477C">
        <w:rPr>
          <w:rFonts w:cstheme="minorHAnsi"/>
          <w:lang w:val="en-US"/>
        </w:rPr>
        <w:t xml:space="preserve"> mechanism</w:t>
      </w:r>
      <w:r w:rsidR="00440DA3">
        <w:rPr>
          <w:rFonts w:cstheme="minorHAnsi"/>
          <w:lang w:val="en-US"/>
        </w:rPr>
        <w:t xml:space="preserve"> (2</w:t>
      </w:r>
      <w:r w:rsidR="00440DA3" w:rsidRPr="0060477C">
        <w:rPr>
          <w:rFonts w:cstheme="minorHAnsi"/>
          <w:lang w:val="en-US"/>
        </w:rPr>
        <w:t>)</w:t>
      </w:r>
      <w:r w:rsidR="00BE3C42" w:rsidRPr="0060477C">
        <w:rPr>
          <w:rFonts w:cstheme="minorHAnsi"/>
          <w:lang w:val="en-US"/>
        </w:rPr>
        <w:t>.</w:t>
      </w:r>
      <w:r w:rsidR="00440DA3" w:rsidRPr="0060477C">
        <w:rPr>
          <w:rFonts w:cstheme="minorHAnsi"/>
          <w:lang w:val="en-US"/>
        </w:rPr>
        <w:t xml:space="preserve"> </w:t>
      </w:r>
      <w:r w:rsidR="005256BD" w:rsidRPr="0060477C">
        <w:rPr>
          <w:rFonts w:cstheme="minorHAnsi"/>
          <w:lang w:val="en-US"/>
        </w:rPr>
        <w:t>To our knowledge this</w:t>
      </w:r>
      <w:r w:rsidR="00436407" w:rsidRPr="0060477C">
        <w:rPr>
          <w:rFonts w:cstheme="minorHAnsi"/>
          <w:lang w:val="en-US"/>
        </w:rPr>
        <w:t xml:space="preserve"> is</w:t>
      </w:r>
      <w:r w:rsidR="005256BD" w:rsidRPr="0060477C">
        <w:rPr>
          <w:rFonts w:cstheme="minorHAnsi"/>
          <w:lang w:val="en-US"/>
        </w:rPr>
        <w:t xml:space="preserve"> the first report of an “axonal” GBS in a patient receiving oxaliplatin-based chemotherapy. </w:t>
      </w:r>
      <w:r w:rsidR="00E6379F" w:rsidRPr="0060477C">
        <w:rPr>
          <w:rFonts w:cstheme="minorHAnsi"/>
          <w:lang w:val="en-US"/>
        </w:rPr>
        <w:t xml:space="preserve">From the </w:t>
      </w:r>
      <w:proofErr w:type="spellStart"/>
      <w:r w:rsidR="00E6379F" w:rsidRPr="0060477C">
        <w:rPr>
          <w:rFonts w:cstheme="minorHAnsi"/>
          <w:lang w:val="en-US"/>
        </w:rPr>
        <w:t>physiopathological</w:t>
      </w:r>
      <w:proofErr w:type="spellEnd"/>
      <w:r w:rsidR="00E6379F" w:rsidRPr="0060477C">
        <w:rPr>
          <w:rFonts w:cstheme="minorHAnsi"/>
          <w:lang w:val="en-US"/>
        </w:rPr>
        <w:t xml:space="preserve"> point of view, three possibilities have to be </w:t>
      </w:r>
      <w:r w:rsidR="00D63FB2" w:rsidRPr="0060477C">
        <w:rPr>
          <w:rFonts w:cstheme="minorHAnsi"/>
          <w:lang w:val="en-US"/>
        </w:rPr>
        <w:t>discussed:</w:t>
      </w:r>
      <w:r w:rsidR="00684F31" w:rsidRPr="0060477C">
        <w:rPr>
          <w:rFonts w:cstheme="minorHAnsi"/>
          <w:lang w:val="en-US"/>
        </w:rPr>
        <w:t xml:space="preserve"> an acute toxic neuropathy, </w:t>
      </w:r>
      <w:r w:rsidR="00D63FB2" w:rsidRPr="0060477C">
        <w:rPr>
          <w:rFonts w:cstheme="minorHAnsi"/>
          <w:lang w:val="en-US"/>
        </w:rPr>
        <w:t xml:space="preserve">a paraneoplastic disorder or an infectious cause. </w:t>
      </w:r>
    </w:p>
    <w:p w14:paraId="3DBA82E6" w14:textId="43E5BB36" w:rsidR="003E51DE" w:rsidRPr="0060477C" w:rsidRDefault="00B27A88" w:rsidP="007975B1">
      <w:pPr>
        <w:spacing w:line="480" w:lineRule="auto"/>
        <w:rPr>
          <w:rFonts w:cstheme="minorHAnsi"/>
          <w:lang w:val="en-US"/>
        </w:rPr>
      </w:pPr>
      <w:r w:rsidRPr="0060477C">
        <w:rPr>
          <w:rFonts w:cstheme="minorHAnsi"/>
          <w:lang w:val="en-US"/>
        </w:rPr>
        <w:t>Oxaliplatin</w:t>
      </w:r>
      <w:r w:rsidR="004A50A8" w:rsidRPr="0060477C">
        <w:rPr>
          <w:rFonts w:cstheme="minorHAnsi"/>
          <w:lang w:val="en-US"/>
        </w:rPr>
        <w:t xml:space="preserve"> </w:t>
      </w:r>
      <w:r w:rsidRPr="0060477C">
        <w:rPr>
          <w:rFonts w:cstheme="minorHAnsi"/>
          <w:lang w:val="en-US"/>
        </w:rPr>
        <w:t xml:space="preserve">used for patients with colorectal cancer, is well </w:t>
      </w:r>
      <w:r w:rsidR="00616967" w:rsidRPr="0060477C">
        <w:rPr>
          <w:rFonts w:cstheme="minorHAnsi"/>
          <w:lang w:val="en-US"/>
        </w:rPr>
        <w:t>known</w:t>
      </w:r>
      <w:r w:rsidRPr="0060477C">
        <w:rPr>
          <w:rFonts w:cstheme="minorHAnsi"/>
          <w:lang w:val="en-US"/>
        </w:rPr>
        <w:t xml:space="preserve"> to be neurotoxic. Two different forms of neurotoxicity are described. The acute one with </w:t>
      </w:r>
      <w:r w:rsidR="00D63FB2" w:rsidRPr="0060477C">
        <w:rPr>
          <w:rFonts w:cstheme="minorHAnsi"/>
          <w:lang w:val="en-US"/>
        </w:rPr>
        <w:t xml:space="preserve">cold-induced </w:t>
      </w:r>
      <w:proofErr w:type="spellStart"/>
      <w:r w:rsidR="00D63FB2" w:rsidRPr="0060477C">
        <w:rPr>
          <w:rFonts w:cstheme="minorHAnsi"/>
          <w:lang w:val="en-US"/>
        </w:rPr>
        <w:t>paresthesias</w:t>
      </w:r>
      <w:proofErr w:type="spellEnd"/>
      <w:r w:rsidR="00D63FB2" w:rsidRPr="0060477C">
        <w:rPr>
          <w:rFonts w:cstheme="minorHAnsi"/>
          <w:lang w:val="en-US"/>
        </w:rPr>
        <w:t xml:space="preserve"> and peri-oral numbness</w:t>
      </w:r>
      <w:r w:rsidR="004D33DF" w:rsidRPr="0060477C">
        <w:rPr>
          <w:rFonts w:cstheme="minorHAnsi"/>
          <w:lang w:val="en-US"/>
        </w:rPr>
        <w:t xml:space="preserve"> is transient and occurs in nearly all patients. T</w:t>
      </w:r>
      <w:r w:rsidRPr="0060477C">
        <w:rPr>
          <w:rFonts w:cstheme="minorHAnsi"/>
          <w:lang w:val="en-US"/>
        </w:rPr>
        <w:t>he chronic one with loss of sensation and functional impairment</w:t>
      </w:r>
      <w:r w:rsidR="004D33DF" w:rsidRPr="0060477C">
        <w:rPr>
          <w:rFonts w:cstheme="minorHAnsi"/>
          <w:lang w:val="en-US"/>
        </w:rPr>
        <w:t xml:space="preserve"> is dose-cumulative</w:t>
      </w:r>
      <w:r w:rsidR="007E4AED" w:rsidRPr="0060477C">
        <w:rPr>
          <w:rFonts w:cstheme="minorHAnsi"/>
          <w:lang w:val="en-US"/>
        </w:rPr>
        <w:t xml:space="preserve"> (&gt; 780 mg/m</w:t>
      </w:r>
      <w:r w:rsidR="007E4AED" w:rsidRPr="0060477C">
        <w:rPr>
          <w:rFonts w:cstheme="minorHAnsi"/>
          <w:vertAlign w:val="superscript"/>
          <w:lang w:val="en-US"/>
        </w:rPr>
        <w:t>2</w:t>
      </w:r>
      <w:r w:rsidR="007E4AED" w:rsidRPr="0060477C">
        <w:rPr>
          <w:rFonts w:cstheme="minorHAnsi"/>
          <w:lang w:val="en-US"/>
        </w:rPr>
        <w:t xml:space="preserve">), </w:t>
      </w:r>
      <w:r w:rsidR="004D33DF" w:rsidRPr="0060477C">
        <w:rPr>
          <w:rFonts w:cstheme="minorHAnsi"/>
          <w:lang w:val="en-US"/>
        </w:rPr>
        <w:t>persistent</w:t>
      </w:r>
      <w:r w:rsidR="007E4AED" w:rsidRPr="0060477C">
        <w:rPr>
          <w:rFonts w:cstheme="minorHAnsi"/>
          <w:lang w:val="en-US"/>
        </w:rPr>
        <w:t xml:space="preserve"> and develops progressively in approximately 10-15 % of patients</w:t>
      </w:r>
      <w:r w:rsidRPr="0060477C">
        <w:rPr>
          <w:rFonts w:cstheme="minorHAnsi"/>
          <w:lang w:val="en-US"/>
        </w:rPr>
        <w:t xml:space="preserve">. </w:t>
      </w:r>
      <w:r w:rsidR="007E4AED" w:rsidRPr="0060477C">
        <w:rPr>
          <w:rFonts w:cstheme="minorHAnsi"/>
          <w:lang w:val="en-US"/>
        </w:rPr>
        <w:t xml:space="preserve">Some motor clinical manifestations and neurophysiological changes are described in the acute toxic </w:t>
      </w:r>
      <w:r w:rsidR="004A50A8" w:rsidRPr="0060477C">
        <w:rPr>
          <w:rFonts w:cstheme="minorHAnsi"/>
          <w:lang w:val="en-US"/>
        </w:rPr>
        <w:t>neuropathy:</w:t>
      </w:r>
      <w:r w:rsidR="007E4AED" w:rsidRPr="0060477C">
        <w:rPr>
          <w:rFonts w:cstheme="minorHAnsi"/>
          <w:lang w:val="en-US"/>
        </w:rPr>
        <w:t xml:space="preserve"> cramps, fasciculations, neuromyotonic discharges, </w:t>
      </w:r>
      <w:proofErr w:type="spellStart"/>
      <w:r w:rsidR="007E4AED" w:rsidRPr="0060477C">
        <w:rPr>
          <w:rFonts w:cstheme="minorHAnsi"/>
          <w:lang w:val="en-US"/>
        </w:rPr>
        <w:t>multiplets</w:t>
      </w:r>
      <w:proofErr w:type="spellEnd"/>
      <w:r w:rsidR="007E4AED" w:rsidRPr="0060477C">
        <w:rPr>
          <w:rFonts w:cstheme="minorHAnsi"/>
          <w:lang w:val="en-US"/>
        </w:rPr>
        <w:t xml:space="preserve">, </w:t>
      </w:r>
      <w:r w:rsidR="006F57F0" w:rsidRPr="0060477C">
        <w:rPr>
          <w:rFonts w:cstheme="minorHAnsi"/>
          <w:lang w:val="en-US"/>
        </w:rPr>
        <w:t xml:space="preserve">repetitive </w:t>
      </w:r>
      <w:r w:rsidR="007E4AED" w:rsidRPr="0060477C">
        <w:rPr>
          <w:rFonts w:cstheme="minorHAnsi"/>
          <w:lang w:val="en-US"/>
        </w:rPr>
        <w:t>CMAP</w:t>
      </w:r>
      <w:r w:rsidR="006F57F0" w:rsidRPr="0060477C">
        <w:rPr>
          <w:rFonts w:cstheme="minorHAnsi"/>
          <w:lang w:val="en-US"/>
        </w:rPr>
        <w:t>s (</w:t>
      </w:r>
      <w:r w:rsidR="00F563AA">
        <w:rPr>
          <w:rFonts w:cstheme="minorHAnsi"/>
          <w:lang w:val="en-US"/>
        </w:rPr>
        <w:t>3</w:t>
      </w:r>
      <w:r w:rsidR="00D5782B" w:rsidRPr="0060477C">
        <w:rPr>
          <w:rFonts w:cstheme="minorHAnsi"/>
          <w:lang w:val="en-US"/>
        </w:rPr>
        <w:t>)</w:t>
      </w:r>
      <w:r w:rsidR="006F57F0" w:rsidRPr="0060477C">
        <w:rPr>
          <w:rFonts w:cstheme="minorHAnsi"/>
          <w:lang w:val="en-US"/>
        </w:rPr>
        <w:t>.</w:t>
      </w:r>
      <w:r w:rsidR="00A53051" w:rsidRPr="0060477C">
        <w:rPr>
          <w:rFonts w:cstheme="minorHAnsi"/>
          <w:lang w:val="en-US"/>
        </w:rPr>
        <w:t xml:space="preserve"> Recently, studies provided evidence for </w:t>
      </w:r>
      <w:r w:rsidR="00542CF9" w:rsidRPr="0060477C">
        <w:rPr>
          <w:rFonts w:cstheme="minorHAnsi"/>
          <w:lang w:val="en-US"/>
        </w:rPr>
        <w:t>slowing</w:t>
      </w:r>
      <w:r w:rsidR="00A53051" w:rsidRPr="0060477C">
        <w:rPr>
          <w:rFonts w:cstheme="minorHAnsi"/>
          <w:lang w:val="en-US"/>
        </w:rPr>
        <w:t xml:space="preserve"> of sodium channel inactivation in acute neurotoxicity of oxaliplatin</w:t>
      </w:r>
      <w:r w:rsidR="00542CF9" w:rsidRPr="0060477C">
        <w:rPr>
          <w:rFonts w:cstheme="minorHAnsi"/>
          <w:lang w:val="en-US"/>
        </w:rPr>
        <w:t>, particularly in motor axons</w:t>
      </w:r>
      <w:r w:rsidR="00A53051" w:rsidRPr="0060477C">
        <w:rPr>
          <w:rFonts w:cstheme="minorHAnsi"/>
          <w:lang w:val="en-US"/>
        </w:rPr>
        <w:t xml:space="preserve"> (</w:t>
      </w:r>
      <w:r w:rsidR="00F563AA">
        <w:rPr>
          <w:rFonts w:cstheme="minorHAnsi"/>
          <w:lang w:val="en-US"/>
        </w:rPr>
        <w:t>4</w:t>
      </w:r>
      <w:r w:rsidR="00A53051" w:rsidRPr="0060477C">
        <w:rPr>
          <w:rFonts w:cstheme="minorHAnsi"/>
          <w:lang w:val="en-US"/>
        </w:rPr>
        <w:t>).</w:t>
      </w:r>
      <w:r w:rsidR="00FE3E84" w:rsidRPr="0060477C">
        <w:rPr>
          <w:rFonts w:cstheme="minorHAnsi"/>
          <w:lang w:val="en-US"/>
        </w:rPr>
        <w:t xml:space="preserve"> We </w:t>
      </w:r>
      <w:r w:rsidR="002E74DD">
        <w:rPr>
          <w:rFonts w:cstheme="minorHAnsi"/>
          <w:lang w:val="en-US"/>
        </w:rPr>
        <w:t>hypothes</w:t>
      </w:r>
      <w:r w:rsidR="00AF4428">
        <w:rPr>
          <w:rFonts w:cstheme="minorHAnsi"/>
          <w:lang w:val="en-US"/>
        </w:rPr>
        <w:t>iz</w:t>
      </w:r>
      <w:r w:rsidR="002E74DD">
        <w:rPr>
          <w:rFonts w:cstheme="minorHAnsi"/>
          <w:lang w:val="en-US"/>
        </w:rPr>
        <w:t>e</w:t>
      </w:r>
      <w:r w:rsidR="00FE3E84" w:rsidRPr="0060477C">
        <w:rPr>
          <w:rFonts w:cstheme="minorHAnsi"/>
          <w:lang w:val="en-US"/>
        </w:rPr>
        <w:t xml:space="preserve"> that </w:t>
      </w:r>
      <w:r w:rsidR="00E17724" w:rsidRPr="0060477C">
        <w:rPr>
          <w:rFonts w:cstheme="minorHAnsi"/>
          <w:lang w:val="en-US"/>
        </w:rPr>
        <w:t xml:space="preserve">in </w:t>
      </w:r>
      <w:r w:rsidR="00FE3E84" w:rsidRPr="0060477C">
        <w:rPr>
          <w:rFonts w:cstheme="minorHAnsi"/>
          <w:lang w:val="en-US"/>
        </w:rPr>
        <w:t>most patients</w:t>
      </w:r>
      <w:r w:rsidR="00E17724" w:rsidRPr="0060477C">
        <w:rPr>
          <w:rFonts w:cstheme="minorHAnsi"/>
          <w:lang w:val="en-US"/>
        </w:rPr>
        <w:t>,</w:t>
      </w:r>
      <w:r w:rsidR="00FE3E84" w:rsidRPr="0060477C">
        <w:rPr>
          <w:rFonts w:cstheme="minorHAnsi"/>
          <w:lang w:val="en-US"/>
        </w:rPr>
        <w:t xml:space="preserve"> motor manifestations result from an excess-of-function defect. </w:t>
      </w:r>
      <w:r w:rsidR="00E17724" w:rsidRPr="0060477C">
        <w:rPr>
          <w:rFonts w:cstheme="minorHAnsi"/>
          <w:lang w:val="en-US"/>
        </w:rPr>
        <w:t>In some very rare conditions, possibly in relation to a voltage-gated sodium channel polymorphism (</w:t>
      </w:r>
      <w:r w:rsidR="00F563AA">
        <w:rPr>
          <w:rFonts w:cstheme="minorHAnsi"/>
          <w:lang w:val="en-US"/>
        </w:rPr>
        <w:t>5</w:t>
      </w:r>
      <w:r w:rsidR="00E17724" w:rsidRPr="0060477C">
        <w:rPr>
          <w:rFonts w:cstheme="minorHAnsi"/>
          <w:lang w:val="en-US"/>
        </w:rPr>
        <w:t xml:space="preserve">), motor symptoms, including weakness in the four limbs, </w:t>
      </w:r>
      <w:r w:rsidR="00271585" w:rsidRPr="0060477C">
        <w:rPr>
          <w:rFonts w:cstheme="minorHAnsi"/>
          <w:lang w:val="en-US"/>
        </w:rPr>
        <w:t>might be</w:t>
      </w:r>
      <w:r w:rsidR="00E17724" w:rsidRPr="0060477C">
        <w:rPr>
          <w:rFonts w:cstheme="minorHAnsi"/>
          <w:lang w:val="en-US"/>
        </w:rPr>
        <w:t xml:space="preserve"> due to a loss-of-function defect</w:t>
      </w:r>
      <w:r w:rsidR="003E51DE" w:rsidRPr="0060477C">
        <w:rPr>
          <w:rFonts w:cstheme="minorHAnsi"/>
          <w:lang w:val="en-US"/>
        </w:rPr>
        <w:t xml:space="preserve"> responsible for conduction blocks</w:t>
      </w:r>
      <w:r w:rsidR="00E17724" w:rsidRPr="0060477C">
        <w:rPr>
          <w:rFonts w:cstheme="minorHAnsi"/>
          <w:lang w:val="en-US"/>
        </w:rPr>
        <w:t>.</w:t>
      </w:r>
    </w:p>
    <w:p w14:paraId="18337991" w14:textId="36B6AC86" w:rsidR="003C39B7" w:rsidRPr="0060477C" w:rsidRDefault="003C39B7" w:rsidP="007975B1">
      <w:pPr>
        <w:spacing w:line="480" w:lineRule="auto"/>
        <w:rPr>
          <w:rFonts w:cstheme="minorHAnsi"/>
          <w:lang w:val="en-US"/>
        </w:rPr>
      </w:pPr>
      <w:r w:rsidRPr="0060477C">
        <w:rPr>
          <w:rFonts w:cstheme="minorHAnsi"/>
          <w:lang w:val="en-US"/>
        </w:rPr>
        <w:t xml:space="preserve">Paraneoplastic GBS is not a classic disorder in patients with colorectal cancer. </w:t>
      </w:r>
      <w:r w:rsidR="003E51DE" w:rsidRPr="0060477C">
        <w:rPr>
          <w:rFonts w:cstheme="minorHAnsi"/>
          <w:lang w:val="en-US"/>
        </w:rPr>
        <w:t xml:space="preserve">As onconeural antibodies were negative and as the neurological findings improved without </w:t>
      </w:r>
      <w:r w:rsidRPr="0060477C">
        <w:rPr>
          <w:rFonts w:cstheme="minorHAnsi"/>
          <w:lang w:val="en-US"/>
        </w:rPr>
        <w:t>remission</w:t>
      </w:r>
      <w:r w:rsidR="003E51DE" w:rsidRPr="0060477C">
        <w:rPr>
          <w:rFonts w:cstheme="minorHAnsi"/>
          <w:lang w:val="en-US"/>
        </w:rPr>
        <w:t xml:space="preserve"> of cancer, paraneoplastic disorder </w:t>
      </w:r>
      <w:r w:rsidR="00271585" w:rsidRPr="0060477C">
        <w:rPr>
          <w:rFonts w:cstheme="minorHAnsi"/>
          <w:lang w:val="en-US"/>
        </w:rPr>
        <w:t>was</w:t>
      </w:r>
      <w:r w:rsidR="003E51DE" w:rsidRPr="0060477C">
        <w:rPr>
          <w:rFonts w:cstheme="minorHAnsi"/>
          <w:lang w:val="en-US"/>
        </w:rPr>
        <w:t xml:space="preserve"> </w:t>
      </w:r>
      <w:r w:rsidRPr="0060477C">
        <w:rPr>
          <w:rFonts w:cstheme="minorHAnsi"/>
          <w:lang w:val="en-US"/>
        </w:rPr>
        <w:t xml:space="preserve">very </w:t>
      </w:r>
      <w:r w:rsidR="003E51DE" w:rsidRPr="0060477C">
        <w:rPr>
          <w:rFonts w:cstheme="minorHAnsi"/>
          <w:lang w:val="en-US"/>
        </w:rPr>
        <w:t>unlikely.</w:t>
      </w:r>
    </w:p>
    <w:p w14:paraId="1020EEA0" w14:textId="77777777" w:rsidR="00C742AA" w:rsidRPr="00744F34" w:rsidRDefault="003C39B7" w:rsidP="00C7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eastAsia="Times New Roman" w:cstheme="minorHAnsi"/>
          <w:color w:val="222222"/>
          <w:lang w:val="en-US" w:eastAsia="fr-FR"/>
        </w:rPr>
      </w:pPr>
      <w:r w:rsidRPr="0060477C">
        <w:rPr>
          <w:rFonts w:cstheme="minorHAnsi"/>
          <w:lang w:val="en-US"/>
        </w:rPr>
        <w:lastRenderedPageBreak/>
        <w:t>Anti-CJ antibodies were tardively tested and were positive. By comparison with a frozen serum</w:t>
      </w:r>
      <w:r w:rsidR="00D84BF3" w:rsidRPr="0060477C">
        <w:rPr>
          <w:rFonts w:cstheme="minorHAnsi"/>
          <w:lang w:val="en-US"/>
        </w:rPr>
        <w:t>,</w:t>
      </w:r>
      <w:r w:rsidRPr="0060477C">
        <w:rPr>
          <w:rFonts w:cstheme="minorHAnsi"/>
          <w:lang w:val="en-US"/>
        </w:rPr>
        <w:t xml:space="preserve"> dating from early </w:t>
      </w:r>
      <w:r w:rsidR="00271585" w:rsidRPr="0060477C">
        <w:rPr>
          <w:rFonts w:cstheme="minorHAnsi"/>
          <w:lang w:val="en-US"/>
        </w:rPr>
        <w:t>GBS, it was proven that the CJ infection was acute. We kn</w:t>
      </w:r>
      <w:r w:rsidR="00D84BF3" w:rsidRPr="0060477C">
        <w:rPr>
          <w:rFonts w:cstheme="minorHAnsi"/>
          <w:lang w:val="en-US"/>
        </w:rPr>
        <w:t>e</w:t>
      </w:r>
      <w:r w:rsidR="00271585" w:rsidRPr="0060477C">
        <w:rPr>
          <w:rFonts w:cstheme="minorHAnsi"/>
          <w:lang w:val="en-US"/>
        </w:rPr>
        <w:t xml:space="preserve">w from Hadden </w:t>
      </w:r>
      <w:r w:rsidR="00271585" w:rsidRPr="0060477C">
        <w:rPr>
          <w:rFonts w:cstheme="minorHAnsi"/>
          <w:i/>
          <w:lang w:val="en-US"/>
        </w:rPr>
        <w:t>et al</w:t>
      </w:r>
      <w:r w:rsidR="00271585" w:rsidRPr="0060477C">
        <w:rPr>
          <w:rFonts w:cstheme="minorHAnsi"/>
          <w:lang w:val="en-US"/>
        </w:rPr>
        <w:t xml:space="preserve"> work (</w:t>
      </w:r>
      <w:r w:rsidR="00F563AA">
        <w:rPr>
          <w:rFonts w:cstheme="minorHAnsi"/>
          <w:lang w:val="en-US"/>
        </w:rPr>
        <w:t>6</w:t>
      </w:r>
      <w:r w:rsidR="00271585" w:rsidRPr="0060477C">
        <w:rPr>
          <w:rFonts w:cstheme="minorHAnsi"/>
          <w:lang w:val="en-US"/>
        </w:rPr>
        <w:t xml:space="preserve">) </w:t>
      </w:r>
      <w:r w:rsidR="00D84BF3" w:rsidRPr="0060477C">
        <w:rPr>
          <w:rFonts w:cstheme="minorHAnsi"/>
          <w:lang w:val="en-US"/>
        </w:rPr>
        <w:t xml:space="preserve">that when GBS was related to CJ infection, IgM (but not IgG or IgA) antibodies to ganglioside GM1 were more frequent in the axonal and </w:t>
      </w:r>
      <w:proofErr w:type="spellStart"/>
      <w:r w:rsidR="006B5503">
        <w:rPr>
          <w:rFonts w:cstheme="minorHAnsi"/>
          <w:lang w:val="en-US"/>
        </w:rPr>
        <w:t>i</w:t>
      </w:r>
      <w:r w:rsidR="0060477C" w:rsidRPr="0060477C">
        <w:rPr>
          <w:rFonts w:cstheme="minorHAnsi"/>
          <w:lang w:val="en-US"/>
        </w:rPr>
        <w:t>nexcitable</w:t>
      </w:r>
      <w:proofErr w:type="spellEnd"/>
      <w:r w:rsidR="00D84BF3" w:rsidRPr="0060477C">
        <w:rPr>
          <w:rFonts w:cstheme="minorHAnsi"/>
          <w:lang w:val="en-US"/>
        </w:rPr>
        <w:t xml:space="preserve"> forms. The latter was </w:t>
      </w:r>
      <w:r w:rsidR="00851167">
        <w:rPr>
          <w:rFonts w:cstheme="minorHAnsi"/>
          <w:lang w:val="en-US"/>
        </w:rPr>
        <w:t>in agreement with</w:t>
      </w:r>
      <w:r w:rsidR="00D84BF3" w:rsidRPr="0060477C">
        <w:rPr>
          <w:rFonts w:cstheme="minorHAnsi"/>
          <w:lang w:val="en-US"/>
        </w:rPr>
        <w:t xml:space="preserve"> our observation. </w:t>
      </w:r>
      <w:r w:rsidR="00C742AA" w:rsidRPr="00696377">
        <w:rPr>
          <w:rFonts w:cstheme="minorHAnsi"/>
          <w:lang w:val="en-US"/>
        </w:rPr>
        <w:t xml:space="preserve">Despite the likely infectious mechanism in the present clinical case, we suggest that oxaliplatin might be a triggering agent for autoimmune disorder by inducing </w:t>
      </w:r>
      <w:r w:rsidR="00C742AA" w:rsidRPr="00696377">
        <w:rPr>
          <w:rFonts w:cstheme="minorHAnsi"/>
          <w:color w:val="FF0000"/>
          <w:lang w:val="en-US"/>
        </w:rPr>
        <w:t xml:space="preserve">either </w:t>
      </w:r>
      <w:r w:rsidR="00C742AA" w:rsidRPr="00696377">
        <w:rPr>
          <w:rFonts w:cstheme="minorHAnsi"/>
          <w:lang w:val="en-US"/>
        </w:rPr>
        <w:t>production of various cytokines as tumor necrosis factor alpha and interleukin 6 (</w:t>
      </w:r>
      <w:r w:rsidR="00C742AA" w:rsidRPr="00696377">
        <w:rPr>
          <w:rFonts w:cstheme="minorHAnsi"/>
          <w:color w:val="000000" w:themeColor="text1"/>
          <w:lang w:val="en-US"/>
        </w:rPr>
        <w:t>7</w:t>
      </w:r>
      <w:r w:rsidR="00C742AA" w:rsidRPr="00696377">
        <w:rPr>
          <w:rFonts w:cstheme="minorHAnsi"/>
          <w:lang w:val="en-US"/>
        </w:rPr>
        <w:t xml:space="preserve">) </w:t>
      </w:r>
      <w:r w:rsidR="00C742AA" w:rsidRPr="00696377">
        <w:rPr>
          <w:rFonts w:cstheme="minorHAnsi"/>
          <w:color w:val="FF0000"/>
          <w:lang w:val="en-US"/>
        </w:rPr>
        <w:t xml:space="preserve">or </w:t>
      </w:r>
      <w:r w:rsidR="00C742AA" w:rsidRPr="00744F34">
        <w:rPr>
          <w:rFonts w:eastAsia="Times New Roman" w:cstheme="minorHAnsi"/>
          <w:color w:val="FF0000"/>
          <w:shd w:val="clear" w:color="auto" w:fill="FFFFFF"/>
          <w:lang w:val="en-US" w:eastAsia="fr-FR"/>
        </w:rPr>
        <w:t xml:space="preserve">reduction of immune response </w:t>
      </w:r>
      <w:r w:rsidR="00C742AA" w:rsidRPr="00696377">
        <w:rPr>
          <w:rFonts w:eastAsia="Times New Roman" w:cstheme="minorHAnsi"/>
          <w:color w:val="FF0000"/>
          <w:shd w:val="clear" w:color="auto" w:fill="FFFFFF"/>
          <w:lang w:val="en-US" w:eastAsia="fr-FR"/>
        </w:rPr>
        <w:t>fa</w:t>
      </w:r>
      <w:r w:rsidR="00C742AA">
        <w:rPr>
          <w:rFonts w:eastAsia="Times New Roman" w:cstheme="minorHAnsi"/>
          <w:color w:val="FF0000"/>
          <w:shd w:val="clear" w:color="auto" w:fill="FFFFFF"/>
          <w:lang w:val="en-US" w:eastAsia="fr-FR"/>
        </w:rPr>
        <w:t>cilita</w:t>
      </w:r>
      <w:r w:rsidR="00C742AA" w:rsidRPr="00696377">
        <w:rPr>
          <w:rFonts w:eastAsia="Times New Roman" w:cstheme="minorHAnsi"/>
          <w:color w:val="FF0000"/>
          <w:shd w:val="clear" w:color="auto" w:fill="FFFFFF"/>
          <w:lang w:val="en-US" w:eastAsia="fr-FR"/>
        </w:rPr>
        <w:t>ting</w:t>
      </w:r>
      <w:r w:rsidR="00C742AA" w:rsidRPr="00744F34">
        <w:rPr>
          <w:rFonts w:eastAsia="Times New Roman" w:cstheme="minorHAnsi"/>
          <w:color w:val="FF0000"/>
          <w:shd w:val="clear" w:color="auto" w:fill="FFFFFF"/>
          <w:lang w:val="en-US" w:eastAsia="fr-FR"/>
        </w:rPr>
        <w:t xml:space="preserve"> </w:t>
      </w:r>
      <w:r w:rsidR="00C742AA" w:rsidRPr="00696377">
        <w:rPr>
          <w:rFonts w:eastAsia="Times New Roman" w:cstheme="minorHAnsi"/>
          <w:color w:val="FF0000"/>
          <w:shd w:val="clear" w:color="auto" w:fill="FFFFFF"/>
          <w:lang w:val="en-US" w:eastAsia="fr-FR"/>
        </w:rPr>
        <w:t xml:space="preserve">CJ </w:t>
      </w:r>
      <w:r w:rsidR="00C742AA" w:rsidRPr="00744F34">
        <w:rPr>
          <w:rFonts w:eastAsia="Times New Roman" w:cstheme="minorHAnsi"/>
          <w:color w:val="FF0000"/>
          <w:shd w:val="clear" w:color="auto" w:fill="FFFFFF"/>
          <w:lang w:val="en-US" w:eastAsia="fr-FR"/>
        </w:rPr>
        <w:t>infection that might induce an immune response to GM1 leading to the neuropathy</w:t>
      </w:r>
      <w:r w:rsidR="00C742AA" w:rsidRPr="00696377">
        <w:rPr>
          <w:rFonts w:eastAsia="Times New Roman" w:cstheme="minorHAnsi"/>
          <w:color w:val="FF0000"/>
          <w:shd w:val="clear" w:color="auto" w:fill="FFFFFF"/>
          <w:lang w:val="en-US" w:eastAsia="fr-FR"/>
        </w:rPr>
        <w:t xml:space="preserve">. </w:t>
      </w:r>
      <w:r w:rsidR="00C742AA">
        <w:rPr>
          <w:rFonts w:eastAsia="Times New Roman" w:cstheme="minorHAnsi"/>
          <w:color w:val="FF0000"/>
          <w:shd w:val="clear" w:color="auto" w:fill="FFFFFF"/>
          <w:lang w:val="en-US" w:eastAsia="fr-FR"/>
        </w:rPr>
        <w:t xml:space="preserve">Such causal relationship </w:t>
      </w:r>
      <w:r w:rsidR="00C742AA" w:rsidRPr="00696377">
        <w:rPr>
          <w:rFonts w:eastAsia="Times New Roman" w:cstheme="minorHAnsi"/>
          <w:color w:val="FF0000"/>
          <w:shd w:val="clear" w:color="auto" w:fill="FFFFFF"/>
          <w:lang w:val="en-US" w:eastAsia="fr-FR"/>
        </w:rPr>
        <w:t xml:space="preserve">has been already discussed </w:t>
      </w:r>
      <w:r w:rsidR="00C742AA">
        <w:rPr>
          <w:rFonts w:eastAsia="Times New Roman" w:cstheme="minorHAnsi"/>
          <w:color w:val="FF0000"/>
          <w:shd w:val="clear" w:color="auto" w:fill="FFFFFF"/>
          <w:lang w:val="en-US" w:eastAsia="fr-FR"/>
        </w:rPr>
        <w:t xml:space="preserve">between </w:t>
      </w:r>
      <w:r w:rsidR="00C742AA" w:rsidRPr="00744F34">
        <w:rPr>
          <w:rFonts w:eastAsia="Times New Roman" w:cstheme="minorHAnsi"/>
          <w:color w:val="FF0000"/>
          <w:shd w:val="clear" w:color="auto" w:fill="FFFFFF"/>
          <w:lang w:val="en-US" w:eastAsia="fr-FR"/>
        </w:rPr>
        <w:t xml:space="preserve">GBS </w:t>
      </w:r>
      <w:r w:rsidR="00C742AA">
        <w:rPr>
          <w:rFonts w:eastAsia="Times New Roman" w:cstheme="minorHAnsi"/>
          <w:color w:val="FF0000"/>
          <w:shd w:val="clear" w:color="auto" w:fill="FFFFFF"/>
          <w:lang w:val="en-US" w:eastAsia="fr-FR"/>
        </w:rPr>
        <w:t>development and a paradoxical effect of monoclonal antibody</w:t>
      </w:r>
      <w:r w:rsidR="00C742AA" w:rsidRPr="00744F34">
        <w:rPr>
          <w:rFonts w:eastAsia="Times New Roman" w:cstheme="minorHAnsi"/>
          <w:color w:val="FF0000"/>
          <w:shd w:val="clear" w:color="auto" w:fill="FFFFFF"/>
          <w:lang w:val="en-US" w:eastAsia="fr-FR"/>
        </w:rPr>
        <w:t xml:space="preserve"> therapy </w:t>
      </w:r>
      <w:r w:rsidR="00C742AA" w:rsidRPr="00696377">
        <w:rPr>
          <w:rFonts w:cstheme="minorHAnsi"/>
          <w:color w:val="FF0000"/>
          <w:lang w:val="en-US"/>
        </w:rPr>
        <w:t>(8)</w:t>
      </w:r>
      <w:r w:rsidR="00C742AA" w:rsidRPr="00696377">
        <w:rPr>
          <w:rFonts w:cstheme="minorHAnsi"/>
          <w:lang w:val="en-US"/>
        </w:rPr>
        <w:t xml:space="preserve">. Oxaliplatin might also contribute to motor axonal </w:t>
      </w:r>
      <w:proofErr w:type="spellStart"/>
      <w:r w:rsidR="00C742AA" w:rsidRPr="00696377">
        <w:rPr>
          <w:rFonts w:cstheme="minorHAnsi"/>
          <w:lang w:val="en-US"/>
        </w:rPr>
        <w:t>hypoexcitability</w:t>
      </w:r>
      <w:proofErr w:type="spellEnd"/>
      <w:r w:rsidR="00C742AA" w:rsidRPr="00696377">
        <w:rPr>
          <w:rFonts w:cstheme="minorHAnsi"/>
          <w:lang w:val="en-US"/>
        </w:rPr>
        <w:t xml:space="preserve"> which characterizes some GBS with a </w:t>
      </w:r>
      <w:proofErr w:type="spellStart"/>
      <w:r w:rsidR="00C742AA" w:rsidRPr="00696377">
        <w:rPr>
          <w:rFonts w:cstheme="minorHAnsi"/>
          <w:lang w:val="en-US"/>
        </w:rPr>
        <w:t>nodo-paranodopathy</w:t>
      </w:r>
      <w:proofErr w:type="spellEnd"/>
      <w:r w:rsidR="00C742AA" w:rsidRPr="00696377">
        <w:rPr>
          <w:rFonts w:cstheme="minorHAnsi"/>
          <w:lang w:val="en-US"/>
        </w:rPr>
        <w:t xml:space="preserve"> mechanism (2, 4).</w:t>
      </w:r>
    </w:p>
    <w:p w14:paraId="0DAA17B9" w14:textId="5A6F1AD5" w:rsidR="00F561EA" w:rsidRDefault="00F561EA" w:rsidP="007975B1">
      <w:pPr>
        <w:spacing w:line="480" w:lineRule="auto"/>
        <w:rPr>
          <w:lang w:val="en-US"/>
        </w:rPr>
      </w:pPr>
    </w:p>
    <w:p w14:paraId="716D9ED6" w14:textId="77777777" w:rsidR="00F561EA" w:rsidRDefault="00F561EA" w:rsidP="007975B1">
      <w:pPr>
        <w:spacing w:line="480" w:lineRule="auto"/>
        <w:rPr>
          <w:lang w:val="en-US"/>
        </w:rPr>
      </w:pPr>
    </w:p>
    <w:p w14:paraId="77B55529" w14:textId="435160C4" w:rsidR="00F561EA" w:rsidRPr="00F561EA" w:rsidRDefault="00F561EA" w:rsidP="00F561EA">
      <w:pPr>
        <w:spacing w:before="100" w:beforeAutospacing="1" w:after="100" w:afterAutospacing="1"/>
        <w:rPr>
          <w:rFonts w:eastAsia="Times New Roman" w:cstheme="minorHAnsi"/>
          <w:lang w:val="en-US" w:eastAsia="fr-FR"/>
        </w:rPr>
      </w:pPr>
    </w:p>
    <w:p w14:paraId="14583FE6" w14:textId="515CD53E" w:rsidR="003C39B7" w:rsidRDefault="00260093" w:rsidP="007975B1">
      <w:pPr>
        <w:spacing w:line="480" w:lineRule="auto"/>
        <w:rPr>
          <w:lang w:val="en-US"/>
        </w:rPr>
      </w:pPr>
      <w:r>
        <w:rPr>
          <w:lang w:val="en-US"/>
        </w:rPr>
        <w:t xml:space="preserve"> </w:t>
      </w:r>
      <w:r w:rsidR="00D84BF3">
        <w:rPr>
          <w:lang w:val="en-US"/>
        </w:rPr>
        <w:tab/>
      </w:r>
      <w:r w:rsidR="00271585">
        <w:rPr>
          <w:lang w:val="en-US"/>
        </w:rPr>
        <w:t xml:space="preserve">  </w:t>
      </w:r>
      <w:r w:rsidR="003C39B7">
        <w:rPr>
          <w:lang w:val="en-US"/>
        </w:rPr>
        <w:t xml:space="preserve"> </w:t>
      </w:r>
    </w:p>
    <w:p w14:paraId="03C9377D" w14:textId="4CD72E74" w:rsidR="00B27A88" w:rsidRPr="0060477C" w:rsidRDefault="003E51DE" w:rsidP="007975B1">
      <w:pPr>
        <w:spacing w:line="480" w:lineRule="auto"/>
        <w:rPr>
          <w:lang w:val="en-US"/>
        </w:rPr>
      </w:pPr>
      <w:r>
        <w:rPr>
          <w:lang w:val="en-US"/>
        </w:rPr>
        <w:t xml:space="preserve"> </w:t>
      </w:r>
    </w:p>
    <w:p w14:paraId="62D6631D" w14:textId="77777777" w:rsidR="006A4873" w:rsidRDefault="006A4873" w:rsidP="007975B1">
      <w:pPr>
        <w:spacing w:line="480" w:lineRule="auto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br w:type="page"/>
      </w:r>
    </w:p>
    <w:p w14:paraId="385246E2" w14:textId="1460DBA1" w:rsidR="002C489C" w:rsidRPr="002C489C" w:rsidRDefault="002C489C" w:rsidP="007975B1">
      <w:pPr>
        <w:spacing w:line="480" w:lineRule="auto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lastRenderedPageBreak/>
        <w:t>References</w:t>
      </w:r>
    </w:p>
    <w:p w14:paraId="35F02552" w14:textId="137BC156" w:rsidR="00440DA3" w:rsidRPr="002C489C" w:rsidRDefault="00440DA3" w:rsidP="007975B1">
      <w:pPr>
        <w:pStyle w:val="Paragraphedeliste"/>
        <w:numPr>
          <w:ilvl w:val="0"/>
          <w:numId w:val="1"/>
        </w:numPr>
        <w:spacing w:line="480" w:lineRule="auto"/>
        <w:rPr>
          <w:rFonts w:cstheme="minorHAnsi"/>
          <w:color w:val="000000" w:themeColor="text1"/>
          <w:lang w:val="en-US"/>
        </w:rPr>
      </w:pPr>
      <w:proofErr w:type="spellStart"/>
      <w:r w:rsidRPr="002C489C">
        <w:rPr>
          <w:rFonts w:cstheme="minorHAnsi"/>
          <w:color w:val="000000" w:themeColor="text1"/>
          <w:lang w:val="en-US"/>
        </w:rPr>
        <w:t>Milants</w:t>
      </w:r>
      <w:proofErr w:type="spellEnd"/>
      <w:r w:rsidRPr="002C489C">
        <w:rPr>
          <w:rFonts w:cstheme="minorHAnsi"/>
          <w:color w:val="000000" w:themeColor="text1"/>
          <w:lang w:val="en-US"/>
        </w:rPr>
        <w:t xml:space="preserve"> C, </w:t>
      </w:r>
      <w:proofErr w:type="spellStart"/>
      <w:r w:rsidRPr="002C489C">
        <w:rPr>
          <w:rFonts w:cstheme="minorHAnsi"/>
          <w:color w:val="000000" w:themeColor="text1"/>
          <w:lang w:val="en-US"/>
        </w:rPr>
        <w:t>Benmouna</w:t>
      </w:r>
      <w:proofErr w:type="spellEnd"/>
      <w:r w:rsidRPr="002C489C">
        <w:rPr>
          <w:rFonts w:cstheme="minorHAnsi"/>
          <w:color w:val="000000" w:themeColor="text1"/>
          <w:lang w:val="en-US"/>
        </w:rPr>
        <w:t xml:space="preserve"> K, Wang FC</w:t>
      </w:r>
      <w:r w:rsidR="00AF57DB">
        <w:rPr>
          <w:rFonts w:cstheme="minorHAnsi"/>
          <w:color w:val="000000" w:themeColor="text1"/>
          <w:lang w:val="en-US"/>
        </w:rPr>
        <w:t xml:space="preserve"> (2017)</w:t>
      </w:r>
      <w:r w:rsidRPr="002C489C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AF57DB">
        <w:rPr>
          <w:rFonts w:cstheme="minorHAnsi"/>
          <w:color w:val="000000" w:themeColor="text1"/>
          <w:lang w:val="en-US"/>
        </w:rPr>
        <w:t>i</w:t>
      </w:r>
      <w:r w:rsidRPr="002C489C">
        <w:rPr>
          <w:rFonts w:cstheme="minorHAnsi"/>
          <w:color w:val="000000" w:themeColor="text1"/>
          <w:lang w:val="en-US"/>
        </w:rPr>
        <w:t>MAX</w:t>
      </w:r>
      <w:proofErr w:type="spellEnd"/>
      <w:r w:rsidRPr="002C489C">
        <w:rPr>
          <w:rFonts w:cstheme="minorHAnsi"/>
          <w:color w:val="000000" w:themeColor="text1"/>
          <w:lang w:val="en-US"/>
        </w:rPr>
        <w:t xml:space="preserve">: A New Tool to Assess Peripheral Motor Axonal </w:t>
      </w:r>
      <w:proofErr w:type="spellStart"/>
      <w:r w:rsidRPr="002C489C">
        <w:rPr>
          <w:rFonts w:cstheme="minorHAnsi"/>
          <w:color w:val="000000" w:themeColor="text1"/>
          <w:lang w:val="en-US"/>
        </w:rPr>
        <w:t>Hypoexcitability</w:t>
      </w:r>
      <w:proofErr w:type="spellEnd"/>
      <w:r w:rsidRPr="002C489C">
        <w:rPr>
          <w:rFonts w:cstheme="minorHAnsi"/>
          <w:color w:val="000000" w:themeColor="text1"/>
          <w:lang w:val="en-US"/>
        </w:rPr>
        <w:t xml:space="preserve">. </w:t>
      </w:r>
      <w:r w:rsidRPr="002C489C">
        <w:rPr>
          <w:rFonts w:cstheme="minorHAnsi"/>
          <w:i/>
          <w:iCs/>
          <w:color w:val="000000" w:themeColor="text1"/>
          <w:lang w:val="en-US"/>
        </w:rPr>
        <w:t xml:space="preserve">Clin </w:t>
      </w:r>
      <w:proofErr w:type="spellStart"/>
      <w:r w:rsidRPr="002C489C">
        <w:rPr>
          <w:rFonts w:cstheme="minorHAnsi"/>
          <w:i/>
          <w:iCs/>
          <w:color w:val="000000" w:themeColor="text1"/>
          <w:lang w:val="en-US"/>
        </w:rPr>
        <w:t>Neurophysiol</w:t>
      </w:r>
      <w:proofErr w:type="spellEnd"/>
      <w:r w:rsidRPr="002C489C">
        <w:rPr>
          <w:rFonts w:cstheme="minorHAnsi"/>
          <w:i/>
          <w:iCs/>
          <w:color w:val="000000" w:themeColor="text1"/>
          <w:lang w:val="en-US"/>
        </w:rPr>
        <w:t xml:space="preserve"> </w:t>
      </w:r>
      <w:r w:rsidRPr="002C489C">
        <w:rPr>
          <w:rFonts w:cstheme="minorHAnsi"/>
          <w:color w:val="000000" w:themeColor="text1"/>
          <w:lang w:val="en-US"/>
        </w:rPr>
        <w:t>128 (12):2382–</w:t>
      </w:r>
      <w:r w:rsidR="00AF57DB">
        <w:rPr>
          <w:rFonts w:cstheme="minorHAnsi"/>
          <w:color w:val="000000" w:themeColor="text1"/>
          <w:lang w:val="en-US"/>
        </w:rPr>
        <w:t>23</w:t>
      </w:r>
      <w:r w:rsidRPr="002C489C">
        <w:rPr>
          <w:rFonts w:cstheme="minorHAnsi"/>
          <w:color w:val="000000" w:themeColor="text1"/>
          <w:lang w:val="en-US"/>
        </w:rPr>
        <w:t xml:space="preserve">83. </w:t>
      </w:r>
    </w:p>
    <w:p w14:paraId="36D810A2" w14:textId="7F44858F" w:rsidR="00440DA3" w:rsidRPr="002C489C" w:rsidRDefault="00440DA3" w:rsidP="007975B1">
      <w:pPr>
        <w:pStyle w:val="NormalWeb"/>
        <w:numPr>
          <w:ilvl w:val="0"/>
          <w:numId w:val="1"/>
        </w:numPr>
        <w:spacing w:line="480" w:lineRule="auto"/>
        <w:rPr>
          <w:rFonts w:asciiTheme="minorHAnsi" w:hAnsiTheme="minorHAnsi" w:cstheme="minorHAnsi"/>
          <w:color w:val="000000" w:themeColor="text1"/>
          <w:lang w:val="en-US"/>
        </w:rPr>
      </w:pPr>
      <w:proofErr w:type="spellStart"/>
      <w:r w:rsidRPr="002C489C">
        <w:rPr>
          <w:rFonts w:asciiTheme="minorHAnsi" w:hAnsiTheme="minorHAnsi" w:cstheme="minorHAnsi"/>
          <w:color w:val="000000" w:themeColor="text1"/>
          <w:lang w:val="en-US"/>
        </w:rPr>
        <w:t>Uncini</w:t>
      </w:r>
      <w:proofErr w:type="spellEnd"/>
      <w:r w:rsidRPr="002C489C">
        <w:rPr>
          <w:rFonts w:asciiTheme="minorHAnsi" w:hAnsiTheme="minorHAnsi" w:cstheme="minorHAnsi"/>
          <w:color w:val="000000" w:themeColor="text1"/>
          <w:lang w:val="en-US"/>
        </w:rPr>
        <w:t xml:space="preserve"> A, </w:t>
      </w:r>
      <w:proofErr w:type="spellStart"/>
      <w:r w:rsidRPr="002C489C">
        <w:rPr>
          <w:rFonts w:asciiTheme="minorHAnsi" w:hAnsiTheme="minorHAnsi" w:cstheme="minorHAnsi"/>
          <w:color w:val="000000" w:themeColor="text1"/>
          <w:lang w:val="en-US"/>
        </w:rPr>
        <w:t>Susuki</w:t>
      </w:r>
      <w:proofErr w:type="spellEnd"/>
      <w:r w:rsidRPr="002C489C">
        <w:rPr>
          <w:rFonts w:asciiTheme="minorHAnsi" w:hAnsiTheme="minorHAnsi" w:cstheme="minorHAnsi"/>
          <w:color w:val="000000" w:themeColor="text1"/>
          <w:lang w:val="en-US"/>
        </w:rPr>
        <w:t xml:space="preserve"> K, Yuki N. </w:t>
      </w:r>
      <w:proofErr w:type="spellStart"/>
      <w:r w:rsidRPr="002C489C">
        <w:rPr>
          <w:rFonts w:asciiTheme="minorHAnsi" w:hAnsiTheme="minorHAnsi" w:cstheme="minorHAnsi"/>
          <w:color w:val="000000" w:themeColor="text1"/>
          <w:lang w:val="en-US"/>
        </w:rPr>
        <w:t>Nodo-Paranodopathy</w:t>
      </w:r>
      <w:proofErr w:type="spellEnd"/>
      <w:r w:rsidRPr="002C489C">
        <w:rPr>
          <w:rFonts w:asciiTheme="minorHAnsi" w:hAnsiTheme="minorHAnsi" w:cstheme="minorHAnsi"/>
          <w:color w:val="000000" w:themeColor="text1"/>
          <w:lang w:val="en-US"/>
        </w:rPr>
        <w:t xml:space="preserve">: Beyond the Demyelinating and Axonal Classification in Anti-Ganglioside Antibody-Mediated Neuropathies. </w:t>
      </w:r>
      <w:r w:rsidRPr="002C489C">
        <w:rPr>
          <w:rFonts w:asciiTheme="minorHAnsi" w:hAnsiTheme="minorHAnsi" w:cstheme="minorHAnsi"/>
          <w:i/>
          <w:iCs/>
          <w:color w:val="000000" w:themeColor="text1"/>
          <w:lang w:val="en-US"/>
        </w:rPr>
        <w:t xml:space="preserve">Clin </w:t>
      </w:r>
      <w:proofErr w:type="spellStart"/>
      <w:r w:rsidRPr="002C489C">
        <w:rPr>
          <w:rFonts w:asciiTheme="minorHAnsi" w:hAnsiTheme="minorHAnsi" w:cstheme="minorHAnsi"/>
          <w:i/>
          <w:iCs/>
          <w:color w:val="000000" w:themeColor="text1"/>
          <w:lang w:val="en-US"/>
        </w:rPr>
        <w:t>Neurophysiol</w:t>
      </w:r>
      <w:proofErr w:type="spellEnd"/>
      <w:r w:rsidRPr="002C489C">
        <w:rPr>
          <w:rFonts w:asciiTheme="minorHAnsi" w:hAnsiTheme="minorHAnsi" w:cstheme="minorHAnsi"/>
          <w:i/>
          <w:iCs/>
          <w:color w:val="000000" w:themeColor="text1"/>
          <w:lang w:val="en-US"/>
        </w:rPr>
        <w:t xml:space="preserve"> </w:t>
      </w:r>
      <w:r w:rsidRPr="002C489C">
        <w:rPr>
          <w:rFonts w:asciiTheme="minorHAnsi" w:hAnsiTheme="minorHAnsi" w:cstheme="minorHAnsi"/>
          <w:iCs/>
          <w:color w:val="000000" w:themeColor="text1"/>
          <w:lang w:val="en-US"/>
        </w:rPr>
        <w:t>2013</w:t>
      </w:r>
      <w:r w:rsidRPr="002C489C">
        <w:rPr>
          <w:rFonts w:asciiTheme="minorHAnsi" w:hAnsiTheme="minorHAnsi" w:cstheme="minorHAnsi"/>
          <w:i/>
          <w:iCs/>
          <w:color w:val="000000" w:themeColor="text1"/>
          <w:lang w:val="en-US"/>
        </w:rPr>
        <w:t>;</w:t>
      </w:r>
      <w:r w:rsidRPr="002C489C">
        <w:rPr>
          <w:rFonts w:asciiTheme="minorHAnsi" w:hAnsiTheme="minorHAnsi" w:cstheme="minorHAnsi"/>
          <w:color w:val="000000" w:themeColor="text1"/>
          <w:lang w:val="en-US"/>
        </w:rPr>
        <w:t>124(10):1928–</w:t>
      </w:r>
      <w:r w:rsidR="006A4873">
        <w:rPr>
          <w:rFonts w:asciiTheme="minorHAnsi" w:hAnsiTheme="minorHAnsi" w:cstheme="minorHAnsi"/>
          <w:color w:val="000000" w:themeColor="text1"/>
          <w:lang w:val="en-US"/>
        </w:rPr>
        <w:t>1934</w:t>
      </w:r>
      <w:r w:rsidRPr="002C489C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7FC74B0E" w14:textId="0DB4A9E8" w:rsidR="00F563AA" w:rsidRPr="002C489C" w:rsidRDefault="00F563AA" w:rsidP="007975B1">
      <w:pPr>
        <w:pStyle w:val="NormalWeb"/>
        <w:numPr>
          <w:ilvl w:val="0"/>
          <w:numId w:val="1"/>
        </w:numPr>
        <w:spacing w:line="480" w:lineRule="auto"/>
        <w:rPr>
          <w:rFonts w:asciiTheme="minorHAnsi" w:hAnsiTheme="minorHAnsi" w:cstheme="minorHAnsi"/>
          <w:color w:val="000000" w:themeColor="text1"/>
          <w:lang w:val="en-US"/>
        </w:rPr>
      </w:pPr>
      <w:proofErr w:type="spellStart"/>
      <w:r w:rsidRPr="002C489C">
        <w:rPr>
          <w:rFonts w:asciiTheme="minorHAnsi" w:hAnsiTheme="minorHAnsi" w:cstheme="minorHAnsi"/>
          <w:color w:val="000000" w:themeColor="text1"/>
          <w:lang w:val="en-US"/>
        </w:rPr>
        <w:t>Lehky</w:t>
      </w:r>
      <w:proofErr w:type="spellEnd"/>
      <w:r w:rsidRPr="002C489C">
        <w:rPr>
          <w:rFonts w:asciiTheme="minorHAnsi" w:hAnsiTheme="minorHAnsi" w:cstheme="minorHAnsi"/>
          <w:color w:val="000000" w:themeColor="text1"/>
          <w:lang w:val="en-US"/>
        </w:rPr>
        <w:t xml:space="preserve"> TJ, Leonard GD, Wilson RH, </w:t>
      </w:r>
      <w:proofErr w:type="spellStart"/>
      <w:r w:rsidRPr="002C489C">
        <w:rPr>
          <w:rFonts w:asciiTheme="minorHAnsi" w:hAnsiTheme="minorHAnsi" w:cstheme="minorHAnsi"/>
          <w:color w:val="000000" w:themeColor="text1"/>
          <w:lang w:val="en-US"/>
        </w:rPr>
        <w:t>Grem</w:t>
      </w:r>
      <w:proofErr w:type="spellEnd"/>
      <w:r w:rsidRPr="002C489C">
        <w:rPr>
          <w:rFonts w:asciiTheme="minorHAnsi" w:hAnsiTheme="minorHAnsi" w:cstheme="minorHAnsi"/>
          <w:color w:val="000000" w:themeColor="text1"/>
          <w:lang w:val="en-US"/>
        </w:rPr>
        <w:t xml:space="preserve"> JL, </w:t>
      </w:r>
      <w:proofErr w:type="spellStart"/>
      <w:r w:rsidRPr="002C489C">
        <w:rPr>
          <w:rFonts w:asciiTheme="minorHAnsi" w:hAnsiTheme="minorHAnsi" w:cstheme="minorHAnsi"/>
          <w:color w:val="000000" w:themeColor="text1"/>
          <w:lang w:val="en-US"/>
        </w:rPr>
        <w:t>Floeter</w:t>
      </w:r>
      <w:proofErr w:type="spellEnd"/>
      <w:r w:rsidRPr="002C489C">
        <w:rPr>
          <w:rFonts w:asciiTheme="minorHAnsi" w:hAnsiTheme="minorHAnsi" w:cstheme="minorHAnsi"/>
          <w:color w:val="000000" w:themeColor="text1"/>
          <w:lang w:val="en-US"/>
        </w:rPr>
        <w:t xml:space="preserve"> MK</w:t>
      </w:r>
      <w:r w:rsidR="00AF57DB">
        <w:rPr>
          <w:rFonts w:asciiTheme="minorHAnsi" w:hAnsiTheme="minorHAnsi" w:cstheme="minorHAnsi"/>
          <w:color w:val="000000" w:themeColor="text1"/>
          <w:lang w:val="en-US"/>
        </w:rPr>
        <w:t xml:space="preserve"> (2004) </w:t>
      </w:r>
      <w:r w:rsidRPr="002C489C">
        <w:rPr>
          <w:rFonts w:asciiTheme="minorHAnsi" w:hAnsiTheme="minorHAnsi" w:cstheme="minorHAnsi"/>
          <w:color w:val="000000" w:themeColor="text1"/>
          <w:lang w:val="en-US"/>
        </w:rPr>
        <w:t xml:space="preserve">Oxaliplatin-induced neurotoxicity: acute hyperexcitability and chronic neuropathy. </w:t>
      </w:r>
      <w:r w:rsidRPr="002C489C">
        <w:rPr>
          <w:rFonts w:asciiTheme="minorHAnsi" w:hAnsiTheme="minorHAnsi" w:cstheme="minorHAnsi"/>
          <w:i/>
          <w:color w:val="000000" w:themeColor="text1"/>
          <w:lang w:val="en-US"/>
        </w:rPr>
        <w:t>Muscle Nerve</w:t>
      </w:r>
      <w:r w:rsidR="00AF57DB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C489C">
        <w:rPr>
          <w:rFonts w:asciiTheme="minorHAnsi" w:hAnsiTheme="minorHAnsi" w:cstheme="minorHAnsi"/>
          <w:color w:val="000000" w:themeColor="text1"/>
          <w:lang w:val="en-US"/>
        </w:rPr>
        <w:t>29(3):387-</w:t>
      </w:r>
      <w:r w:rsidR="00AF57DB">
        <w:rPr>
          <w:rFonts w:asciiTheme="minorHAnsi" w:hAnsiTheme="minorHAnsi" w:cstheme="minorHAnsi"/>
          <w:color w:val="000000" w:themeColor="text1"/>
          <w:lang w:val="en-US"/>
        </w:rPr>
        <w:t>3</w:t>
      </w:r>
      <w:r w:rsidRPr="002C489C">
        <w:rPr>
          <w:rFonts w:asciiTheme="minorHAnsi" w:hAnsiTheme="minorHAnsi" w:cstheme="minorHAnsi"/>
          <w:color w:val="000000" w:themeColor="text1"/>
          <w:lang w:val="en-US"/>
        </w:rPr>
        <w:t>92.</w:t>
      </w:r>
    </w:p>
    <w:p w14:paraId="2F3AC0D1" w14:textId="3129C6E8" w:rsidR="00F563AA" w:rsidRPr="002C489C" w:rsidRDefault="00F563AA" w:rsidP="007975B1">
      <w:pPr>
        <w:pStyle w:val="NormalWeb"/>
        <w:numPr>
          <w:ilvl w:val="0"/>
          <w:numId w:val="1"/>
        </w:numPr>
        <w:spacing w:line="480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C489C">
        <w:rPr>
          <w:rFonts w:asciiTheme="minorHAnsi" w:hAnsiTheme="minorHAnsi" w:cstheme="minorHAnsi"/>
          <w:color w:val="000000" w:themeColor="text1"/>
          <w:lang w:val="en-US"/>
        </w:rPr>
        <w:t xml:space="preserve">Heide R, Bostock H, </w:t>
      </w:r>
      <w:proofErr w:type="spellStart"/>
      <w:r w:rsidRPr="002C489C">
        <w:rPr>
          <w:rFonts w:asciiTheme="minorHAnsi" w:hAnsiTheme="minorHAnsi" w:cstheme="minorHAnsi"/>
          <w:color w:val="000000" w:themeColor="text1"/>
          <w:lang w:val="en-US"/>
        </w:rPr>
        <w:t>Ventzel</w:t>
      </w:r>
      <w:proofErr w:type="spellEnd"/>
      <w:r w:rsidRPr="002C489C">
        <w:rPr>
          <w:rFonts w:asciiTheme="minorHAnsi" w:hAnsiTheme="minorHAnsi" w:cstheme="minorHAnsi"/>
          <w:color w:val="000000" w:themeColor="text1"/>
          <w:lang w:val="en-US"/>
        </w:rPr>
        <w:t xml:space="preserve"> L, </w:t>
      </w:r>
      <w:proofErr w:type="spellStart"/>
      <w:r w:rsidRPr="002C489C">
        <w:rPr>
          <w:rFonts w:asciiTheme="minorHAnsi" w:hAnsiTheme="minorHAnsi" w:cstheme="minorHAnsi"/>
          <w:color w:val="000000" w:themeColor="text1"/>
          <w:lang w:val="en-US"/>
        </w:rPr>
        <w:t>Grafe</w:t>
      </w:r>
      <w:proofErr w:type="spellEnd"/>
      <w:r w:rsidRPr="002C489C">
        <w:rPr>
          <w:rFonts w:asciiTheme="minorHAnsi" w:hAnsiTheme="minorHAnsi" w:cstheme="minorHAnsi"/>
          <w:color w:val="000000" w:themeColor="text1"/>
          <w:lang w:val="en-US"/>
        </w:rPr>
        <w:t xml:space="preserve"> P, </w:t>
      </w:r>
      <w:proofErr w:type="spellStart"/>
      <w:r w:rsidRPr="002C489C">
        <w:rPr>
          <w:rFonts w:asciiTheme="minorHAnsi" w:hAnsiTheme="minorHAnsi" w:cstheme="minorHAnsi"/>
          <w:color w:val="000000" w:themeColor="text1"/>
          <w:lang w:val="en-US"/>
        </w:rPr>
        <w:t>Bergmans</w:t>
      </w:r>
      <w:proofErr w:type="spellEnd"/>
      <w:r w:rsidRPr="002C489C">
        <w:rPr>
          <w:rFonts w:asciiTheme="minorHAnsi" w:hAnsiTheme="minorHAnsi" w:cstheme="minorHAnsi"/>
          <w:color w:val="000000" w:themeColor="text1"/>
          <w:lang w:val="en-US"/>
        </w:rPr>
        <w:t xml:space="preserve"> J, Fuglsang-Frederiksen A, </w:t>
      </w:r>
      <w:proofErr w:type="spellStart"/>
      <w:r w:rsidRPr="002C489C">
        <w:rPr>
          <w:rFonts w:asciiTheme="minorHAnsi" w:hAnsiTheme="minorHAnsi" w:cstheme="minorHAnsi"/>
          <w:color w:val="000000" w:themeColor="text1"/>
          <w:lang w:val="en-US"/>
        </w:rPr>
        <w:t>Finnerup</w:t>
      </w:r>
      <w:proofErr w:type="spellEnd"/>
      <w:r w:rsidRPr="002C489C">
        <w:rPr>
          <w:rFonts w:asciiTheme="minorHAnsi" w:hAnsiTheme="minorHAnsi" w:cstheme="minorHAnsi"/>
          <w:color w:val="000000" w:themeColor="text1"/>
          <w:lang w:val="en-US"/>
        </w:rPr>
        <w:t xml:space="preserve"> NB, </w:t>
      </w:r>
      <w:proofErr w:type="spellStart"/>
      <w:r w:rsidRPr="002C489C">
        <w:rPr>
          <w:rFonts w:asciiTheme="minorHAnsi" w:hAnsiTheme="minorHAnsi" w:cstheme="minorHAnsi"/>
          <w:color w:val="000000" w:themeColor="text1"/>
          <w:lang w:val="en-US"/>
        </w:rPr>
        <w:t>Tankisi</w:t>
      </w:r>
      <w:proofErr w:type="spellEnd"/>
      <w:r w:rsidRPr="002C489C">
        <w:rPr>
          <w:rFonts w:asciiTheme="minorHAnsi" w:hAnsiTheme="minorHAnsi" w:cstheme="minorHAnsi"/>
          <w:color w:val="000000" w:themeColor="text1"/>
          <w:lang w:val="en-US"/>
        </w:rPr>
        <w:t xml:space="preserve"> H</w:t>
      </w:r>
      <w:r w:rsidR="00AF57DB">
        <w:rPr>
          <w:rFonts w:asciiTheme="minorHAnsi" w:hAnsiTheme="minorHAnsi" w:cstheme="minorHAnsi"/>
          <w:color w:val="000000" w:themeColor="text1"/>
          <w:lang w:val="en-US"/>
        </w:rPr>
        <w:t xml:space="preserve"> (2018)</w:t>
      </w:r>
      <w:r w:rsidRPr="002C489C">
        <w:rPr>
          <w:rFonts w:asciiTheme="minorHAnsi" w:hAnsiTheme="minorHAnsi" w:cstheme="minorHAnsi"/>
          <w:color w:val="000000" w:themeColor="text1"/>
          <w:lang w:val="en-US"/>
        </w:rPr>
        <w:t xml:space="preserve"> Axonal excitability changes and acute symptoms of oxaliplatin treatment: In vivo evidence for slowed sodium channel inactivation. </w:t>
      </w:r>
      <w:r w:rsidRPr="002C489C">
        <w:rPr>
          <w:rFonts w:asciiTheme="minorHAnsi" w:hAnsiTheme="minorHAnsi" w:cstheme="minorHAnsi"/>
          <w:i/>
          <w:color w:val="000000" w:themeColor="text1"/>
          <w:lang w:val="en-US"/>
        </w:rPr>
        <w:t xml:space="preserve">Clin </w:t>
      </w:r>
      <w:proofErr w:type="spellStart"/>
      <w:r w:rsidRPr="002C489C">
        <w:rPr>
          <w:rFonts w:asciiTheme="minorHAnsi" w:hAnsiTheme="minorHAnsi" w:cstheme="minorHAnsi"/>
          <w:i/>
          <w:color w:val="000000" w:themeColor="text1"/>
          <w:lang w:val="en-US"/>
        </w:rPr>
        <w:t>Neurophysiol</w:t>
      </w:r>
      <w:proofErr w:type="spellEnd"/>
      <w:r w:rsidRPr="002C489C">
        <w:rPr>
          <w:rFonts w:asciiTheme="minorHAnsi" w:hAnsiTheme="minorHAnsi" w:cstheme="minorHAnsi"/>
          <w:color w:val="000000" w:themeColor="text1"/>
          <w:lang w:val="en-US"/>
        </w:rPr>
        <w:t xml:space="preserve"> 129:694-706.</w:t>
      </w:r>
    </w:p>
    <w:p w14:paraId="6DEA6FAB" w14:textId="27D2F51D" w:rsidR="00DD656C" w:rsidRPr="002C489C" w:rsidRDefault="00DD656C" w:rsidP="007975B1">
      <w:pPr>
        <w:pStyle w:val="NormalWeb"/>
        <w:numPr>
          <w:ilvl w:val="0"/>
          <w:numId w:val="1"/>
        </w:numPr>
        <w:spacing w:line="480" w:lineRule="auto"/>
        <w:rPr>
          <w:rFonts w:asciiTheme="minorHAnsi" w:hAnsiTheme="minorHAnsi" w:cstheme="minorHAnsi"/>
          <w:color w:val="000000" w:themeColor="text1"/>
          <w:lang w:val="en-US"/>
        </w:rPr>
      </w:pPr>
      <w:proofErr w:type="spellStart"/>
      <w:r w:rsidRPr="002C489C">
        <w:rPr>
          <w:rFonts w:asciiTheme="minorHAnsi" w:hAnsiTheme="minorHAnsi" w:cstheme="minorHAnsi"/>
          <w:color w:val="000000" w:themeColor="text1"/>
          <w:lang w:val="en-US"/>
        </w:rPr>
        <w:t>Argyriou</w:t>
      </w:r>
      <w:proofErr w:type="spellEnd"/>
      <w:r w:rsidRPr="002C489C">
        <w:rPr>
          <w:rFonts w:asciiTheme="minorHAnsi" w:hAnsiTheme="minorHAnsi" w:cstheme="minorHAnsi"/>
          <w:color w:val="000000" w:themeColor="text1"/>
          <w:lang w:val="en-US"/>
        </w:rPr>
        <w:t xml:space="preserve"> AA, </w:t>
      </w:r>
      <w:proofErr w:type="spellStart"/>
      <w:r w:rsidRPr="002C489C">
        <w:rPr>
          <w:rFonts w:asciiTheme="minorHAnsi" w:hAnsiTheme="minorHAnsi" w:cstheme="minorHAnsi"/>
          <w:color w:val="000000" w:themeColor="text1"/>
          <w:lang w:val="en-US"/>
        </w:rPr>
        <w:t>Cavaletti</w:t>
      </w:r>
      <w:proofErr w:type="spellEnd"/>
      <w:r w:rsidRPr="002C489C">
        <w:rPr>
          <w:rFonts w:asciiTheme="minorHAnsi" w:hAnsiTheme="minorHAnsi" w:cstheme="minorHAnsi"/>
          <w:color w:val="000000" w:themeColor="text1"/>
          <w:lang w:val="en-US"/>
        </w:rPr>
        <w:t xml:space="preserve"> G, </w:t>
      </w:r>
      <w:proofErr w:type="spellStart"/>
      <w:r w:rsidRPr="002C489C">
        <w:rPr>
          <w:rFonts w:asciiTheme="minorHAnsi" w:hAnsiTheme="minorHAnsi" w:cstheme="minorHAnsi"/>
          <w:color w:val="000000" w:themeColor="text1"/>
          <w:lang w:val="en-US"/>
        </w:rPr>
        <w:t>Antonacopoulou</w:t>
      </w:r>
      <w:proofErr w:type="spellEnd"/>
      <w:r w:rsidRPr="002C489C">
        <w:rPr>
          <w:rFonts w:asciiTheme="minorHAnsi" w:hAnsiTheme="minorHAnsi" w:cstheme="minorHAnsi"/>
          <w:color w:val="000000" w:themeColor="text1"/>
          <w:lang w:val="en-US"/>
        </w:rPr>
        <w:t xml:space="preserve"> A, </w:t>
      </w:r>
      <w:proofErr w:type="spellStart"/>
      <w:r w:rsidRPr="002C489C">
        <w:rPr>
          <w:rFonts w:asciiTheme="minorHAnsi" w:hAnsiTheme="minorHAnsi" w:cstheme="minorHAnsi"/>
          <w:color w:val="000000" w:themeColor="text1"/>
          <w:lang w:val="en-US"/>
        </w:rPr>
        <w:t>Genazzani</w:t>
      </w:r>
      <w:proofErr w:type="spellEnd"/>
      <w:r w:rsidRPr="002C489C">
        <w:rPr>
          <w:rFonts w:asciiTheme="minorHAnsi" w:hAnsiTheme="minorHAnsi" w:cstheme="minorHAnsi"/>
          <w:color w:val="000000" w:themeColor="text1"/>
          <w:lang w:val="en-US"/>
        </w:rPr>
        <w:t xml:space="preserve"> AA, </w:t>
      </w:r>
      <w:proofErr w:type="spellStart"/>
      <w:r w:rsidRPr="002C489C">
        <w:rPr>
          <w:rFonts w:asciiTheme="minorHAnsi" w:hAnsiTheme="minorHAnsi" w:cstheme="minorHAnsi"/>
          <w:color w:val="000000" w:themeColor="text1"/>
          <w:lang w:val="en-US"/>
        </w:rPr>
        <w:t>Briani</w:t>
      </w:r>
      <w:proofErr w:type="spellEnd"/>
      <w:r w:rsidRPr="002C489C">
        <w:rPr>
          <w:rFonts w:asciiTheme="minorHAnsi" w:hAnsiTheme="minorHAnsi" w:cstheme="minorHAnsi"/>
          <w:color w:val="000000" w:themeColor="text1"/>
          <w:lang w:val="en-US"/>
        </w:rPr>
        <w:t xml:space="preserve"> C, Bruna J, </w:t>
      </w:r>
      <w:proofErr w:type="spellStart"/>
      <w:r w:rsidRPr="002C489C">
        <w:rPr>
          <w:rFonts w:asciiTheme="minorHAnsi" w:hAnsiTheme="minorHAnsi" w:cstheme="minorHAnsi"/>
          <w:color w:val="000000" w:themeColor="text1"/>
          <w:lang w:val="en-US"/>
        </w:rPr>
        <w:t>Terrazzino</w:t>
      </w:r>
      <w:proofErr w:type="spellEnd"/>
      <w:r w:rsidRPr="002C489C">
        <w:rPr>
          <w:rFonts w:asciiTheme="minorHAnsi" w:hAnsiTheme="minorHAnsi" w:cstheme="minorHAnsi"/>
          <w:color w:val="000000" w:themeColor="text1"/>
          <w:lang w:val="en-US"/>
        </w:rPr>
        <w:t xml:space="preserve"> S, Velasco R, Alberti P, M Campagnolo, </w:t>
      </w:r>
      <w:proofErr w:type="spellStart"/>
      <w:r w:rsidRPr="002C489C">
        <w:rPr>
          <w:rFonts w:asciiTheme="minorHAnsi" w:hAnsiTheme="minorHAnsi" w:cstheme="minorHAnsi"/>
          <w:color w:val="000000" w:themeColor="text1"/>
          <w:lang w:val="en-US"/>
        </w:rPr>
        <w:t>Lonardi</w:t>
      </w:r>
      <w:proofErr w:type="spellEnd"/>
      <w:r w:rsidRPr="002C489C">
        <w:rPr>
          <w:rFonts w:asciiTheme="minorHAnsi" w:hAnsiTheme="minorHAnsi" w:cstheme="minorHAnsi"/>
          <w:color w:val="000000" w:themeColor="text1"/>
          <w:lang w:val="en-US"/>
        </w:rPr>
        <w:t xml:space="preserve"> S, </w:t>
      </w:r>
      <w:proofErr w:type="spellStart"/>
      <w:r w:rsidRPr="002C489C">
        <w:rPr>
          <w:rFonts w:asciiTheme="minorHAnsi" w:hAnsiTheme="minorHAnsi" w:cstheme="minorHAnsi"/>
          <w:color w:val="000000" w:themeColor="text1"/>
          <w:lang w:val="en-US"/>
        </w:rPr>
        <w:t>Cortinovis</w:t>
      </w:r>
      <w:proofErr w:type="spellEnd"/>
      <w:r w:rsidRPr="002C489C">
        <w:rPr>
          <w:rFonts w:asciiTheme="minorHAnsi" w:hAnsiTheme="minorHAnsi" w:cstheme="minorHAnsi"/>
          <w:color w:val="000000" w:themeColor="text1"/>
          <w:lang w:val="en-US"/>
        </w:rPr>
        <w:t xml:space="preserve"> D, </w:t>
      </w:r>
      <w:proofErr w:type="spellStart"/>
      <w:r w:rsidRPr="002C489C">
        <w:rPr>
          <w:rFonts w:asciiTheme="minorHAnsi" w:hAnsiTheme="minorHAnsi" w:cstheme="minorHAnsi"/>
          <w:color w:val="000000" w:themeColor="text1"/>
          <w:lang w:val="en-US"/>
        </w:rPr>
        <w:t>Cazzaniga</w:t>
      </w:r>
      <w:proofErr w:type="spellEnd"/>
      <w:r w:rsidRPr="002C489C">
        <w:rPr>
          <w:rFonts w:asciiTheme="minorHAnsi" w:hAnsiTheme="minorHAnsi" w:cstheme="minorHAnsi"/>
          <w:color w:val="000000" w:themeColor="text1"/>
          <w:lang w:val="en-US"/>
        </w:rPr>
        <w:t xml:space="preserve"> M, Santos C, </w:t>
      </w:r>
      <w:proofErr w:type="spellStart"/>
      <w:r w:rsidRPr="002C489C">
        <w:rPr>
          <w:rFonts w:asciiTheme="minorHAnsi" w:hAnsiTheme="minorHAnsi" w:cstheme="minorHAnsi"/>
          <w:color w:val="000000" w:themeColor="text1"/>
          <w:lang w:val="en-US"/>
        </w:rPr>
        <w:t>Psaromyalou</w:t>
      </w:r>
      <w:proofErr w:type="spellEnd"/>
      <w:r w:rsidRPr="002C489C">
        <w:rPr>
          <w:rFonts w:asciiTheme="minorHAnsi" w:hAnsiTheme="minorHAnsi" w:cstheme="minorHAnsi"/>
          <w:color w:val="000000" w:themeColor="text1"/>
          <w:lang w:val="en-US"/>
        </w:rPr>
        <w:t xml:space="preserve"> A, </w:t>
      </w:r>
      <w:proofErr w:type="spellStart"/>
      <w:r w:rsidRPr="002C489C">
        <w:rPr>
          <w:rFonts w:asciiTheme="minorHAnsi" w:hAnsiTheme="minorHAnsi" w:cstheme="minorHAnsi"/>
          <w:color w:val="000000" w:themeColor="text1"/>
          <w:lang w:val="en-US"/>
        </w:rPr>
        <w:t>Angelopoulou</w:t>
      </w:r>
      <w:proofErr w:type="spellEnd"/>
      <w:r w:rsidRPr="002C489C">
        <w:rPr>
          <w:rFonts w:asciiTheme="minorHAnsi" w:hAnsiTheme="minorHAnsi" w:cstheme="minorHAnsi"/>
          <w:color w:val="000000" w:themeColor="text1"/>
          <w:lang w:val="en-US"/>
        </w:rPr>
        <w:t xml:space="preserve"> A, </w:t>
      </w:r>
      <w:proofErr w:type="spellStart"/>
      <w:r w:rsidRPr="002C489C">
        <w:rPr>
          <w:rFonts w:asciiTheme="minorHAnsi" w:hAnsiTheme="minorHAnsi" w:cstheme="minorHAnsi"/>
          <w:color w:val="000000" w:themeColor="text1"/>
          <w:lang w:val="en-US"/>
        </w:rPr>
        <w:t>Kalofonos</w:t>
      </w:r>
      <w:proofErr w:type="spellEnd"/>
      <w:r w:rsidRPr="002C489C">
        <w:rPr>
          <w:rFonts w:asciiTheme="minorHAnsi" w:hAnsiTheme="minorHAnsi" w:cstheme="minorHAnsi"/>
          <w:color w:val="000000" w:themeColor="text1"/>
          <w:lang w:val="en-US"/>
        </w:rPr>
        <w:t xml:space="preserve"> HP</w:t>
      </w:r>
      <w:r w:rsidR="00AF57DB">
        <w:rPr>
          <w:rFonts w:asciiTheme="minorHAnsi" w:hAnsiTheme="minorHAnsi" w:cstheme="minorHAnsi"/>
          <w:color w:val="000000" w:themeColor="text1"/>
          <w:lang w:val="en-US"/>
        </w:rPr>
        <w:t xml:space="preserve"> (2013) </w:t>
      </w:r>
      <w:r w:rsidRPr="002C489C">
        <w:rPr>
          <w:rFonts w:asciiTheme="minorHAnsi" w:hAnsiTheme="minorHAnsi" w:cstheme="minorHAnsi"/>
          <w:color w:val="000000" w:themeColor="text1"/>
          <w:lang w:val="en-US"/>
        </w:rPr>
        <w:t xml:space="preserve">Voltage-Gated Sodium Channel Polymorphisms Play a Pivotal Role in the Development of Oxaliplatin-Induced Peripheral Neurotoxicity. </w:t>
      </w:r>
      <w:r w:rsidRPr="002C489C">
        <w:rPr>
          <w:rFonts w:asciiTheme="minorHAnsi" w:hAnsiTheme="minorHAnsi" w:cstheme="minorHAnsi"/>
          <w:i/>
          <w:color w:val="000000" w:themeColor="text1"/>
          <w:lang w:val="en-US"/>
        </w:rPr>
        <w:t>Cancer</w:t>
      </w:r>
      <w:r w:rsidRPr="002C489C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FE3E84" w:rsidRPr="002C489C">
        <w:rPr>
          <w:rFonts w:asciiTheme="minorHAnsi" w:hAnsiTheme="minorHAnsi" w:cstheme="minorHAnsi"/>
          <w:color w:val="000000" w:themeColor="text1"/>
          <w:lang w:val="en-US"/>
        </w:rPr>
        <w:t>119:3570-</w:t>
      </w:r>
      <w:r w:rsidR="00AF57DB">
        <w:rPr>
          <w:rFonts w:asciiTheme="minorHAnsi" w:hAnsiTheme="minorHAnsi" w:cstheme="minorHAnsi"/>
          <w:color w:val="000000" w:themeColor="text1"/>
          <w:lang w:val="en-US"/>
        </w:rPr>
        <w:t>357</w:t>
      </w:r>
      <w:r w:rsidR="00FE3E84" w:rsidRPr="002C489C">
        <w:rPr>
          <w:rFonts w:asciiTheme="minorHAnsi" w:hAnsiTheme="minorHAnsi" w:cstheme="minorHAnsi"/>
          <w:color w:val="000000" w:themeColor="text1"/>
          <w:lang w:val="en-US"/>
        </w:rPr>
        <w:t>7.</w:t>
      </w:r>
    </w:p>
    <w:p w14:paraId="093F3768" w14:textId="61969524" w:rsidR="00F563AA" w:rsidRPr="002C489C" w:rsidRDefault="000E1C06" w:rsidP="007975B1">
      <w:pPr>
        <w:pStyle w:val="Paragraphedeliste"/>
        <w:numPr>
          <w:ilvl w:val="0"/>
          <w:numId w:val="1"/>
        </w:numPr>
        <w:spacing w:line="480" w:lineRule="auto"/>
        <w:rPr>
          <w:rFonts w:cstheme="minorHAnsi"/>
          <w:color w:val="000000" w:themeColor="text1"/>
          <w:lang w:val="en-US"/>
        </w:rPr>
      </w:pPr>
      <w:hyperlink r:id="rId5" w:history="1">
        <w:r w:rsidR="00F563AA" w:rsidRPr="002C489C">
          <w:rPr>
            <w:rStyle w:val="highlight"/>
            <w:rFonts w:cstheme="minorHAnsi"/>
            <w:color w:val="000000" w:themeColor="text1"/>
            <w:lang w:val="en-US"/>
          </w:rPr>
          <w:t>Hadden</w:t>
        </w:r>
        <w:r w:rsidR="00F563AA" w:rsidRPr="002C489C">
          <w:rPr>
            <w:rStyle w:val="apple-converted-space"/>
            <w:rFonts w:cstheme="minorHAnsi"/>
            <w:color w:val="000000" w:themeColor="text1"/>
            <w:lang w:val="en-US"/>
          </w:rPr>
          <w:t> </w:t>
        </w:r>
        <w:r w:rsidR="00F563AA" w:rsidRPr="002C489C">
          <w:rPr>
            <w:rStyle w:val="Lienhypertexte"/>
            <w:rFonts w:cstheme="minorHAnsi"/>
            <w:color w:val="000000" w:themeColor="text1"/>
            <w:u w:val="none"/>
            <w:lang w:val="en-US"/>
          </w:rPr>
          <w:t>RD</w:t>
        </w:r>
      </w:hyperlink>
      <w:r w:rsidR="00F563AA" w:rsidRPr="002C489C">
        <w:rPr>
          <w:rFonts w:cstheme="minorHAnsi"/>
          <w:color w:val="000000" w:themeColor="text1"/>
          <w:lang w:val="en-US"/>
        </w:rPr>
        <w:t>,</w:t>
      </w:r>
      <w:r w:rsidR="00F563AA" w:rsidRPr="002C489C">
        <w:rPr>
          <w:rStyle w:val="apple-converted-space"/>
          <w:rFonts w:cstheme="minorHAnsi"/>
          <w:color w:val="000000" w:themeColor="text1"/>
          <w:lang w:val="en-US"/>
        </w:rPr>
        <w:t> </w:t>
      </w:r>
      <w:proofErr w:type="spellStart"/>
      <w:r w:rsidR="00F563AA" w:rsidRPr="002C489C">
        <w:fldChar w:fldCharType="begin"/>
      </w:r>
      <w:r w:rsidR="00F563AA" w:rsidRPr="002C489C">
        <w:rPr>
          <w:rFonts w:cstheme="minorHAnsi"/>
          <w:color w:val="000000" w:themeColor="text1"/>
          <w:lang w:val="en-US"/>
        </w:rPr>
        <w:instrText xml:space="preserve"> HYPERLINK "https://www.ncbi.nlm.nih.gov/pubmed/?term=Karch%20H%5BAuthor%5D&amp;cauthor=true&amp;cauthor_uid=11274311" </w:instrText>
      </w:r>
      <w:r w:rsidR="00F563AA" w:rsidRPr="002C489C">
        <w:fldChar w:fldCharType="separate"/>
      </w:r>
      <w:r w:rsidR="00F563AA" w:rsidRPr="002C489C">
        <w:rPr>
          <w:rStyle w:val="Lienhypertexte"/>
          <w:rFonts w:cstheme="minorHAnsi"/>
          <w:color w:val="000000" w:themeColor="text1"/>
          <w:u w:val="none"/>
          <w:lang w:val="en-US"/>
        </w:rPr>
        <w:t>Karch</w:t>
      </w:r>
      <w:proofErr w:type="spellEnd"/>
      <w:r w:rsidR="00F563AA" w:rsidRPr="002C489C">
        <w:rPr>
          <w:rStyle w:val="Lienhypertexte"/>
          <w:rFonts w:cstheme="minorHAnsi"/>
          <w:color w:val="000000" w:themeColor="text1"/>
          <w:u w:val="none"/>
          <w:lang w:val="en-US"/>
        </w:rPr>
        <w:t xml:space="preserve"> H</w:t>
      </w:r>
      <w:r w:rsidR="00F563AA" w:rsidRPr="002C489C">
        <w:rPr>
          <w:rStyle w:val="Lienhypertexte"/>
          <w:rFonts w:cstheme="minorHAnsi"/>
          <w:color w:val="000000" w:themeColor="text1"/>
          <w:u w:val="none"/>
          <w:lang w:val="en-US"/>
        </w:rPr>
        <w:fldChar w:fldCharType="end"/>
      </w:r>
      <w:r w:rsidR="00F563AA" w:rsidRPr="002C489C">
        <w:rPr>
          <w:rFonts w:cstheme="minorHAnsi"/>
          <w:color w:val="000000" w:themeColor="text1"/>
          <w:lang w:val="en-US"/>
        </w:rPr>
        <w:t>,</w:t>
      </w:r>
      <w:r w:rsidR="00F563AA" w:rsidRPr="002C489C">
        <w:rPr>
          <w:rStyle w:val="apple-converted-space"/>
          <w:rFonts w:cstheme="minorHAnsi"/>
          <w:color w:val="000000" w:themeColor="text1"/>
          <w:lang w:val="en-US"/>
        </w:rPr>
        <w:t> </w:t>
      </w:r>
      <w:hyperlink r:id="rId6" w:history="1">
        <w:r w:rsidR="00F563AA" w:rsidRPr="002C489C">
          <w:rPr>
            <w:rStyle w:val="Lienhypertexte"/>
            <w:rFonts w:cstheme="minorHAnsi"/>
            <w:color w:val="000000" w:themeColor="text1"/>
            <w:u w:val="none"/>
            <w:lang w:val="en-US"/>
          </w:rPr>
          <w:t>Hartung HP</w:t>
        </w:r>
      </w:hyperlink>
      <w:r w:rsidR="00F563AA" w:rsidRPr="002C489C">
        <w:rPr>
          <w:rFonts w:cstheme="minorHAnsi"/>
          <w:color w:val="000000" w:themeColor="text1"/>
          <w:lang w:val="en-US"/>
        </w:rPr>
        <w:t>,</w:t>
      </w:r>
      <w:r w:rsidR="00F563AA" w:rsidRPr="002C489C">
        <w:rPr>
          <w:rStyle w:val="apple-converted-space"/>
          <w:rFonts w:cstheme="minorHAnsi"/>
          <w:color w:val="000000" w:themeColor="text1"/>
          <w:lang w:val="en-US"/>
        </w:rPr>
        <w:t> </w:t>
      </w:r>
      <w:proofErr w:type="spellStart"/>
      <w:r w:rsidR="00F563AA" w:rsidRPr="002C489C">
        <w:rPr>
          <w:rFonts w:cstheme="minorHAnsi"/>
          <w:color w:val="000000" w:themeColor="text1"/>
        </w:rPr>
        <w:fldChar w:fldCharType="begin"/>
      </w:r>
      <w:r w:rsidR="00F563AA" w:rsidRPr="002C489C">
        <w:rPr>
          <w:rFonts w:cstheme="minorHAnsi"/>
          <w:color w:val="000000" w:themeColor="text1"/>
          <w:lang w:val="en-US"/>
        </w:rPr>
        <w:instrText xml:space="preserve"> HYPERLINK "https://www.ncbi.nlm.nih.gov/pubmed/?term=Zielasek%20J%5BAuthor%5D&amp;cauthor=true&amp;cauthor_uid=11274311" </w:instrText>
      </w:r>
      <w:r w:rsidR="00F563AA" w:rsidRPr="002C489C">
        <w:rPr>
          <w:rFonts w:cstheme="minorHAnsi"/>
          <w:color w:val="000000" w:themeColor="text1"/>
        </w:rPr>
        <w:fldChar w:fldCharType="separate"/>
      </w:r>
      <w:r w:rsidR="00F563AA" w:rsidRPr="002C489C">
        <w:rPr>
          <w:rStyle w:val="Lienhypertexte"/>
          <w:rFonts w:cstheme="minorHAnsi"/>
          <w:color w:val="000000" w:themeColor="text1"/>
          <w:u w:val="none"/>
          <w:lang w:val="en-US"/>
        </w:rPr>
        <w:t>Zielasek</w:t>
      </w:r>
      <w:proofErr w:type="spellEnd"/>
      <w:r w:rsidR="00F563AA" w:rsidRPr="002C489C">
        <w:rPr>
          <w:rStyle w:val="Lienhypertexte"/>
          <w:rFonts w:cstheme="minorHAnsi"/>
          <w:color w:val="000000" w:themeColor="text1"/>
          <w:u w:val="none"/>
          <w:lang w:val="en-US"/>
        </w:rPr>
        <w:t xml:space="preserve"> J</w:t>
      </w:r>
      <w:r w:rsidR="00F563AA" w:rsidRPr="002C489C">
        <w:rPr>
          <w:rFonts w:cstheme="minorHAnsi"/>
          <w:color w:val="000000" w:themeColor="text1"/>
        </w:rPr>
        <w:fldChar w:fldCharType="end"/>
      </w:r>
      <w:r w:rsidR="00F563AA" w:rsidRPr="002C489C">
        <w:rPr>
          <w:rFonts w:cstheme="minorHAnsi"/>
          <w:color w:val="000000" w:themeColor="text1"/>
          <w:lang w:val="en-US"/>
        </w:rPr>
        <w:t>,</w:t>
      </w:r>
      <w:r w:rsidR="00F563AA" w:rsidRPr="002C489C">
        <w:rPr>
          <w:rStyle w:val="apple-converted-space"/>
          <w:rFonts w:cstheme="minorHAnsi"/>
          <w:color w:val="000000" w:themeColor="text1"/>
          <w:lang w:val="en-US"/>
        </w:rPr>
        <w:t> </w:t>
      </w:r>
      <w:proofErr w:type="spellStart"/>
      <w:r w:rsidR="00F563AA" w:rsidRPr="002C489C">
        <w:rPr>
          <w:rFonts w:cstheme="minorHAnsi"/>
          <w:color w:val="000000" w:themeColor="text1"/>
        </w:rPr>
        <w:fldChar w:fldCharType="begin"/>
      </w:r>
      <w:r w:rsidR="00F563AA" w:rsidRPr="002C489C">
        <w:rPr>
          <w:rFonts w:cstheme="minorHAnsi"/>
          <w:color w:val="000000" w:themeColor="text1"/>
          <w:lang w:val="en-US"/>
        </w:rPr>
        <w:instrText xml:space="preserve"> HYPERLINK "https://www.ncbi.nlm.nih.gov/pubmed/?term=Weissbrich%20B%5BAuthor%5D&amp;cauthor=true&amp;cauthor_uid=11274311" </w:instrText>
      </w:r>
      <w:r w:rsidR="00F563AA" w:rsidRPr="002C489C">
        <w:rPr>
          <w:rFonts w:cstheme="minorHAnsi"/>
          <w:color w:val="000000" w:themeColor="text1"/>
        </w:rPr>
        <w:fldChar w:fldCharType="separate"/>
      </w:r>
      <w:r w:rsidR="00F563AA" w:rsidRPr="002C489C">
        <w:rPr>
          <w:rStyle w:val="Lienhypertexte"/>
          <w:rFonts w:cstheme="minorHAnsi"/>
          <w:color w:val="000000" w:themeColor="text1"/>
          <w:u w:val="none"/>
          <w:lang w:val="en-US"/>
        </w:rPr>
        <w:t>Weissbrich</w:t>
      </w:r>
      <w:proofErr w:type="spellEnd"/>
      <w:r w:rsidR="00F563AA" w:rsidRPr="002C489C">
        <w:rPr>
          <w:rStyle w:val="Lienhypertexte"/>
          <w:rFonts w:cstheme="minorHAnsi"/>
          <w:color w:val="000000" w:themeColor="text1"/>
          <w:u w:val="none"/>
          <w:lang w:val="en-US"/>
        </w:rPr>
        <w:t xml:space="preserve"> B</w:t>
      </w:r>
      <w:r w:rsidR="00F563AA" w:rsidRPr="002C489C">
        <w:rPr>
          <w:rFonts w:cstheme="minorHAnsi"/>
          <w:color w:val="000000" w:themeColor="text1"/>
        </w:rPr>
        <w:fldChar w:fldCharType="end"/>
      </w:r>
      <w:r w:rsidR="00F563AA" w:rsidRPr="002C489C">
        <w:rPr>
          <w:rFonts w:cstheme="minorHAnsi"/>
          <w:color w:val="000000" w:themeColor="text1"/>
          <w:lang w:val="en-US"/>
        </w:rPr>
        <w:t>,</w:t>
      </w:r>
      <w:r w:rsidR="00F563AA" w:rsidRPr="002C489C">
        <w:rPr>
          <w:rStyle w:val="apple-converted-space"/>
          <w:rFonts w:cstheme="minorHAnsi"/>
          <w:color w:val="000000" w:themeColor="text1"/>
          <w:lang w:val="en-US"/>
        </w:rPr>
        <w:t> </w:t>
      </w:r>
      <w:hyperlink r:id="rId7" w:history="1">
        <w:r w:rsidR="00F563AA" w:rsidRPr="002C489C">
          <w:rPr>
            <w:rStyle w:val="Lienhypertexte"/>
            <w:rFonts w:cstheme="minorHAnsi"/>
            <w:color w:val="000000" w:themeColor="text1"/>
            <w:u w:val="none"/>
            <w:lang w:val="en-US"/>
          </w:rPr>
          <w:t>Schubert J</w:t>
        </w:r>
      </w:hyperlink>
      <w:r w:rsidR="00F563AA" w:rsidRPr="002C489C">
        <w:rPr>
          <w:rFonts w:cstheme="minorHAnsi"/>
          <w:color w:val="000000" w:themeColor="text1"/>
          <w:lang w:val="en-US"/>
        </w:rPr>
        <w:t>,</w:t>
      </w:r>
      <w:r w:rsidR="00F563AA" w:rsidRPr="002C489C">
        <w:rPr>
          <w:rStyle w:val="apple-converted-space"/>
          <w:rFonts w:cstheme="minorHAnsi"/>
          <w:color w:val="000000" w:themeColor="text1"/>
          <w:lang w:val="en-US"/>
        </w:rPr>
        <w:t> </w:t>
      </w:r>
      <w:proofErr w:type="spellStart"/>
      <w:r w:rsidR="00F563AA" w:rsidRPr="002C489C">
        <w:rPr>
          <w:rFonts w:cstheme="minorHAnsi"/>
          <w:color w:val="000000" w:themeColor="text1"/>
        </w:rPr>
        <w:fldChar w:fldCharType="begin"/>
      </w:r>
      <w:r w:rsidR="00F563AA" w:rsidRPr="002C489C">
        <w:rPr>
          <w:rFonts w:cstheme="minorHAnsi"/>
          <w:color w:val="000000" w:themeColor="text1"/>
          <w:lang w:val="en-US"/>
        </w:rPr>
        <w:instrText xml:space="preserve"> HYPERLINK "https://www.ncbi.nlm.nih.gov/pubmed/?term=Weishaupt%20A%5BAuthor%5D&amp;cauthor=true&amp;cauthor_uid=11274311" </w:instrText>
      </w:r>
      <w:r w:rsidR="00F563AA" w:rsidRPr="002C489C">
        <w:rPr>
          <w:rFonts w:cstheme="minorHAnsi"/>
          <w:color w:val="000000" w:themeColor="text1"/>
        </w:rPr>
        <w:fldChar w:fldCharType="separate"/>
      </w:r>
      <w:r w:rsidR="00F563AA" w:rsidRPr="002C489C">
        <w:rPr>
          <w:rStyle w:val="Lienhypertexte"/>
          <w:rFonts w:cstheme="minorHAnsi"/>
          <w:color w:val="000000" w:themeColor="text1"/>
          <w:u w:val="none"/>
          <w:lang w:val="en-US"/>
        </w:rPr>
        <w:t>Weishaupt</w:t>
      </w:r>
      <w:proofErr w:type="spellEnd"/>
      <w:r w:rsidR="00F563AA" w:rsidRPr="002C489C">
        <w:rPr>
          <w:rStyle w:val="Lienhypertexte"/>
          <w:rFonts w:cstheme="minorHAnsi"/>
          <w:color w:val="000000" w:themeColor="text1"/>
          <w:u w:val="none"/>
          <w:lang w:val="en-US"/>
        </w:rPr>
        <w:t xml:space="preserve"> A</w:t>
      </w:r>
      <w:r w:rsidR="00F563AA" w:rsidRPr="002C489C">
        <w:rPr>
          <w:rFonts w:cstheme="minorHAnsi"/>
          <w:color w:val="000000" w:themeColor="text1"/>
        </w:rPr>
        <w:fldChar w:fldCharType="end"/>
      </w:r>
      <w:r w:rsidR="00F563AA" w:rsidRPr="002C489C">
        <w:rPr>
          <w:rFonts w:cstheme="minorHAnsi"/>
          <w:color w:val="000000" w:themeColor="text1"/>
          <w:lang w:val="en-US"/>
        </w:rPr>
        <w:t>,</w:t>
      </w:r>
      <w:r w:rsidR="00F563AA" w:rsidRPr="002C489C">
        <w:rPr>
          <w:rStyle w:val="apple-converted-space"/>
          <w:rFonts w:cstheme="minorHAnsi"/>
          <w:color w:val="000000" w:themeColor="text1"/>
          <w:lang w:val="en-US"/>
        </w:rPr>
        <w:t> </w:t>
      </w:r>
      <w:proofErr w:type="spellStart"/>
      <w:r w:rsidR="00F563AA" w:rsidRPr="002C489C">
        <w:fldChar w:fldCharType="begin"/>
      </w:r>
      <w:r w:rsidR="00F563AA" w:rsidRPr="002C489C">
        <w:rPr>
          <w:rFonts w:cstheme="minorHAnsi"/>
          <w:color w:val="000000" w:themeColor="text1"/>
          <w:lang w:val="en-US"/>
        </w:rPr>
        <w:instrText xml:space="preserve"> HYPERLINK "https://www.ncbi.nlm.nih.gov/pubmed/?term=Cornblath%20DR%5BAuthor%5D&amp;cauthor=true&amp;cauthor_uid=11274311" </w:instrText>
      </w:r>
      <w:r w:rsidR="00F563AA" w:rsidRPr="002C489C">
        <w:fldChar w:fldCharType="separate"/>
      </w:r>
      <w:r w:rsidR="00F563AA" w:rsidRPr="002C489C">
        <w:rPr>
          <w:rStyle w:val="Lienhypertexte"/>
          <w:rFonts w:cstheme="minorHAnsi"/>
          <w:color w:val="000000" w:themeColor="text1"/>
          <w:u w:val="none"/>
          <w:lang w:val="en-US"/>
        </w:rPr>
        <w:t>Cornblath</w:t>
      </w:r>
      <w:proofErr w:type="spellEnd"/>
      <w:r w:rsidR="00F563AA" w:rsidRPr="002C489C">
        <w:rPr>
          <w:rStyle w:val="Lienhypertexte"/>
          <w:rFonts w:cstheme="minorHAnsi"/>
          <w:color w:val="000000" w:themeColor="text1"/>
          <w:u w:val="none"/>
          <w:lang w:val="en-US"/>
        </w:rPr>
        <w:t xml:space="preserve"> DR</w:t>
      </w:r>
      <w:r w:rsidR="00F563AA" w:rsidRPr="002C489C">
        <w:rPr>
          <w:rStyle w:val="Lienhypertexte"/>
          <w:rFonts w:cstheme="minorHAnsi"/>
          <w:color w:val="000000" w:themeColor="text1"/>
          <w:u w:val="none"/>
          <w:lang w:val="en-US"/>
        </w:rPr>
        <w:fldChar w:fldCharType="end"/>
      </w:r>
      <w:r w:rsidR="00F563AA" w:rsidRPr="002C489C">
        <w:rPr>
          <w:rFonts w:cstheme="minorHAnsi"/>
          <w:color w:val="000000" w:themeColor="text1"/>
          <w:lang w:val="en-US"/>
        </w:rPr>
        <w:t>,</w:t>
      </w:r>
      <w:r w:rsidR="00F563AA" w:rsidRPr="002C489C">
        <w:rPr>
          <w:rStyle w:val="apple-converted-space"/>
          <w:rFonts w:cstheme="minorHAnsi"/>
          <w:color w:val="000000" w:themeColor="text1"/>
          <w:lang w:val="en-US"/>
        </w:rPr>
        <w:t> </w:t>
      </w:r>
      <w:hyperlink r:id="rId8" w:history="1">
        <w:r w:rsidR="00F563AA" w:rsidRPr="002C489C">
          <w:rPr>
            <w:rStyle w:val="Lienhypertexte"/>
            <w:rFonts w:cstheme="minorHAnsi"/>
            <w:color w:val="000000" w:themeColor="text1"/>
            <w:u w:val="none"/>
            <w:lang w:val="en-US"/>
          </w:rPr>
          <w:t>Swan AV</w:t>
        </w:r>
      </w:hyperlink>
      <w:r w:rsidR="00F563AA" w:rsidRPr="002C489C">
        <w:rPr>
          <w:rFonts w:cstheme="minorHAnsi"/>
          <w:color w:val="000000" w:themeColor="text1"/>
          <w:lang w:val="en-US"/>
        </w:rPr>
        <w:t>,</w:t>
      </w:r>
      <w:r w:rsidR="00F563AA" w:rsidRPr="002C489C">
        <w:rPr>
          <w:rStyle w:val="apple-converted-space"/>
          <w:rFonts w:cstheme="minorHAnsi"/>
          <w:color w:val="000000" w:themeColor="text1"/>
          <w:lang w:val="en-US"/>
        </w:rPr>
        <w:t> </w:t>
      </w:r>
      <w:hyperlink r:id="rId9" w:history="1">
        <w:r w:rsidR="00F563AA" w:rsidRPr="002C489C">
          <w:rPr>
            <w:rStyle w:val="Lienhypertexte"/>
            <w:rFonts w:cstheme="minorHAnsi"/>
            <w:color w:val="000000" w:themeColor="text1"/>
            <w:u w:val="none"/>
            <w:lang w:val="en-US"/>
          </w:rPr>
          <w:t>Hughes RA</w:t>
        </w:r>
      </w:hyperlink>
      <w:r w:rsidR="00F563AA" w:rsidRPr="002C489C">
        <w:rPr>
          <w:rFonts w:cstheme="minorHAnsi"/>
          <w:color w:val="000000" w:themeColor="text1"/>
          <w:lang w:val="en-US"/>
        </w:rPr>
        <w:t>,</w:t>
      </w:r>
      <w:r w:rsidR="00F563AA" w:rsidRPr="002C489C">
        <w:rPr>
          <w:rStyle w:val="apple-converted-space"/>
          <w:rFonts w:cstheme="minorHAnsi"/>
          <w:color w:val="000000" w:themeColor="text1"/>
          <w:lang w:val="en-US"/>
        </w:rPr>
        <w:t> </w:t>
      </w:r>
      <w:proofErr w:type="spellStart"/>
      <w:r w:rsidR="00F563AA" w:rsidRPr="002C489C">
        <w:rPr>
          <w:rFonts w:cstheme="minorHAnsi"/>
          <w:color w:val="000000" w:themeColor="text1"/>
        </w:rPr>
        <w:fldChar w:fldCharType="begin"/>
      </w:r>
      <w:r w:rsidR="00F563AA" w:rsidRPr="002C489C">
        <w:rPr>
          <w:rFonts w:cstheme="minorHAnsi"/>
          <w:color w:val="000000" w:themeColor="text1"/>
          <w:lang w:val="en-US"/>
        </w:rPr>
        <w:instrText xml:space="preserve"> HYPERLINK "https://www.ncbi.nlm.nih.gov/pubmed/?term=Toyka%20KV%5BAuthor%5D&amp;cauthor=true&amp;cauthor_uid=11274311" </w:instrText>
      </w:r>
      <w:r w:rsidR="00F563AA" w:rsidRPr="002C489C">
        <w:rPr>
          <w:rFonts w:cstheme="minorHAnsi"/>
          <w:color w:val="000000" w:themeColor="text1"/>
        </w:rPr>
        <w:fldChar w:fldCharType="separate"/>
      </w:r>
      <w:r w:rsidR="00F563AA" w:rsidRPr="002C489C">
        <w:rPr>
          <w:rStyle w:val="Lienhypertexte"/>
          <w:rFonts w:cstheme="minorHAnsi"/>
          <w:color w:val="000000" w:themeColor="text1"/>
          <w:u w:val="none"/>
          <w:lang w:val="en-US"/>
        </w:rPr>
        <w:t>Toyka</w:t>
      </w:r>
      <w:proofErr w:type="spellEnd"/>
      <w:r w:rsidR="00F563AA" w:rsidRPr="002C489C">
        <w:rPr>
          <w:rStyle w:val="Lienhypertexte"/>
          <w:rFonts w:cstheme="minorHAnsi"/>
          <w:color w:val="000000" w:themeColor="text1"/>
          <w:u w:val="none"/>
          <w:lang w:val="en-US"/>
        </w:rPr>
        <w:t xml:space="preserve"> KV</w:t>
      </w:r>
      <w:r w:rsidR="00F563AA" w:rsidRPr="002C489C">
        <w:rPr>
          <w:rFonts w:cstheme="minorHAnsi"/>
          <w:color w:val="000000" w:themeColor="text1"/>
        </w:rPr>
        <w:fldChar w:fldCharType="end"/>
      </w:r>
      <w:r w:rsidR="00F563AA" w:rsidRPr="002C489C">
        <w:rPr>
          <w:rFonts w:cstheme="minorHAnsi"/>
          <w:color w:val="000000" w:themeColor="text1"/>
          <w:lang w:val="en-US"/>
        </w:rPr>
        <w:t>;</w:t>
      </w:r>
      <w:r w:rsidR="00F563AA" w:rsidRPr="002C489C">
        <w:rPr>
          <w:rStyle w:val="apple-converted-space"/>
          <w:rFonts w:cstheme="minorHAnsi"/>
          <w:color w:val="000000" w:themeColor="text1"/>
          <w:lang w:val="en-US"/>
        </w:rPr>
        <w:t> </w:t>
      </w:r>
      <w:hyperlink r:id="rId10" w:history="1">
        <w:r w:rsidR="00F563AA" w:rsidRPr="002C489C">
          <w:rPr>
            <w:rStyle w:val="Lienhypertexte"/>
            <w:rFonts w:cstheme="minorHAnsi"/>
            <w:color w:val="000000" w:themeColor="text1"/>
            <w:u w:val="none"/>
            <w:lang w:val="en-US"/>
          </w:rPr>
          <w:t>Plasma Exchange/</w:t>
        </w:r>
        <w:proofErr w:type="spellStart"/>
        <w:r w:rsidR="00F563AA" w:rsidRPr="002C489C">
          <w:rPr>
            <w:rStyle w:val="Lienhypertexte"/>
            <w:rFonts w:cstheme="minorHAnsi"/>
            <w:color w:val="000000" w:themeColor="text1"/>
            <w:u w:val="none"/>
            <w:lang w:val="en-US"/>
          </w:rPr>
          <w:t>Sandoglobulin</w:t>
        </w:r>
        <w:proofErr w:type="spellEnd"/>
        <w:r w:rsidR="00F563AA" w:rsidRPr="002C489C">
          <w:rPr>
            <w:rStyle w:val="Lienhypertexte"/>
            <w:rFonts w:cstheme="minorHAnsi"/>
            <w:color w:val="000000" w:themeColor="text1"/>
            <w:u w:val="none"/>
            <w:lang w:val="en-US"/>
          </w:rPr>
          <w:t xml:space="preserve"> Guillain-Barré Syndrome Trial Group</w:t>
        </w:r>
      </w:hyperlink>
      <w:r w:rsidR="00AF57DB">
        <w:rPr>
          <w:rStyle w:val="Lienhypertexte"/>
          <w:rFonts w:cstheme="minorHAnsi"/>
          <w:color w:val="000000" w:themeColor="text1"/>
          <w:u w:val="none"/>
          <w:lang w:val="en-US"/>
        </w:rPr>
        <w:t xml:space="preserve"> (2001)</w:t>
      </w:r>
      <w:r w:rsidR="00F563AA" w:rsidRPr="002C489C">
        <w:rPr>
          <w:rStyle w:val="highlight"/>
          <w:rFonts w:cstheme="minorHAnsi"/>
          <w:b/>
          <w:color w:val="000000" w:themeColor="text1"/>
          <w:lang w:val="en-US"/>
        </w:rPr>
        <w:t xml:space="preserve"> </w:t>
      </w:r>
      <w:r w:rsidR="00F563AA" w:rsidRPr="002C489C">
        <w:rPr>
          <w:rStyle w:val="highlight"/>
          <w:rFonts w:cstheme="minorHAnsi"/>
          <w:color w:val="000000" w:themeColor="text1"/>
          <w:lang w:val="en-US"/>
        </w:rPr>
        <w:t>Preceding</w:t>
      </w:r>
      <w:r w:rsidR="00F563AA" w:rsidRPr="002C489C">
        <w:rPr>
          <w:rStyle w:val="apple-converted-space"/>
          <w:rFonts w:cstheme="minorHAnsi"/>
          <w:color w:val="000000" w:themeColor="text1"/>
          <w:lang w:val="en-US"/>
        </w:rPr>
        <w:t> </w:t>
      </w:r>
      <w:r w:rsidR="00F563AA" w:rsidRPr="002C489C">
        <w:rPr>
          <w:rFonts w:cstheme="minorHAnsi"/>
          <w:color w:val="000000" w:themeColor="text1"/>
          <w:lang w:val="en-US"/>
        </w:rPr>
        <w:t xml:space="preserve">infections, immune factors, and outcome in Guillain-Barré syndrome. </w:t>
      </w:r>
      <w:r w:rsidR="00F563AA" w:rsidRPr="002C489C">
        <w:rPr>
          <w:rFonts w:cstheme="minorHAnsi"/>
          <w:i/>
          <w:color w:val="000000" w:themeColor="text1"/>
          <w:lang w:val="en-US"/>
        </w:rPr>
        <w:t>Neurology</w:t>
      </w:r>
      <w:r w:rsidR="00F563AA" w:rsidRPr="002C489C">
        <w:rPr>
          <w:rFonts w:cstheme="minorHAnsi"/>
          <w:color w:val="000000" w:themeColor="text1"/>
          <w:lang w:val="en-US"/>
        </w:rPr>
        <w:t xml:space="preserve"> 56(6):758-</w:t>
      </w:r>
      <w:r w:rsidR="00AF57DB">
        <w:rPr>
          <w:rFonts w:cstheme="minorHAnsi"/>
          <w:color w:val="000000" w:themeColor="text1"/>
          <w:lang w:val="en-US"/>
        </w:rPr>
        <w:t>7</w:t>
      </w:r>
      <w:r w:rsidR="00F563AA" w:rsidRPr="002C489C">
        <w:rPr>
          <w:rFonts w:cstheme="minorHAnsi"/>
          <w:color w:val="000000" w:themeColor="text1"/>
          <w:lang w:val="en-US"/>
        </w:rPr>
        <w:t>65.</w:t>
      </w:r>
    </w:p>
    <w:p w14:paraId="5A86470F" w14:textId="3CF74DB5" w:rsidR="00721C7E" w:rsidRDefault="000E1C06" w:rsidP="007975B1">
      <w:pPr>
        <w:pStyle w:val="Paragraphedeliste"/>
        <w:numPr>
          <w:ilvl w:val="0"/>
          <w:numId w:val="1"/>
        </w:numPr>
        <w:spacing w:line="480" w:lineRule="auto"/>
        <w:rPr>
          <w:rFonts w:cstheme="minorHAnsi"/>
          <w:color w:val="000000" w:themeColor="text1"/>
          <w:lang w:val="en-US"/>
        </w:rPr>
      </w:pPr>
      <w:hyperlink r:id="rId11" w:history="1">
        <w:r w:rsidR="00721C7E" w:rsidRPr="002C489C">
          <w:rPr>
            <w:rStyle w:val="highlight"/>
            <w:rFonts w:cstheme="minorHAnsi"/>
            <w:color w:val="000000" w:themeColor="text1"/>
            <w:lang w:val="en-US"/>
          </w:rPr>
          <w:t>Christodoulou</w:t>
        </w:r>
        <w:r w:rsidR="00721C7E" w:rsidRPr="002C489C">
          <w:rPr>
            <w:rStyle w:val="apple-converted-space"/>
            <w:rFonts w:cstheme="minorHAnsi"/>
            <w:color w:val="000000" w:themeColor="text1"/>
            <w:lang w:val="en-US"/>
          </w:rPr>
          <w:t> </w:t>
        </w:r>
        <w:r w:rsidR="00721C7E" w:rsidRPr="002C489C">
          <w:rPr>
            <w:rStyle w:val="Lienhypertexte"/>
            <w:rFonts w:cstheme="minorHAnsi"/>
            <w:color w:val="000000" w:themeColor="text1"/>
            <w:u w:val="none"/>
            <w:lang w:val="en-US"/>
          </w:rPr>
          <w:t>C</w:t>
        </w:r>
      </w:hyperlink>
      <w:r w:rsidR="00721C7E" w:rsidRPr="002C489C">
        <w:rPr>
          <w:rFonts w:cstheme="minorHAnsi"/>
          <w:color w:val="000000" w:themeColor="text1"/>
          <w:lang w:val="en-US"/>
        </w:rPr>
        <w:t>,</w:t>
      </w:r>
      <w:r w:rsidR="00721C7E" w:rsidRPr="002C489C">
        <w:rPr>
          <w:rStyle w:val="apple-converted-space"/>
          <w:rFonts w:cstheme="minorHAnsi"/>
          <w:color w:val="000000" w:themeColor="text1"/>
          <w:lang w:val="en-US"/>
        </w:rPr>
        <w:t> </w:t>
      </w:r>
      <w:proofErr w:type="spellStart"/>
      <w:r w:rsidR="00721C7E" w:rsidRPr="002C489C">
        <w:rPr>
          <w:rFonts w:cstheme="minorHAnsi"/>
          <w:color w:val="000000" w:themeColor="text1"/>
        </w:rPr>
        <w:fldChar w:fldCharType="begin"/>
      </w:r>
      <w:r w:rsidR="00721C7E" w:rsidRPr="002C489C">
        <w:rPr>
          <w:rFonts w:cstheme="minorHAnsi"/>
          <w:color w:val="000000" w:themeColor="text1"/>
          <w:lang w:val="en-US"/>
        </w:rPr>
        <w:instrText xml:space="preserve"> HYPERLINK "https://www.ncbi.nlm.nih.gov/pubmed/?term=Anastasopoulos%20D%5BAuthor%5D&amp;cauthor=true&amp;cauthor_uid=15514570" </w:instrText>
      </w:r>
      <w:r w:rsidR="00721C7E" w:rsidRPr="002C489C">
        <w:rPr>
          <w:rFonts w:cstheme="minorHAnsi"/>
          <w:color w:val="000000" w:themeColor="text1"/>
        </w:rPr>
        <w:fldChar w:fldCharType="separate"/>
      </w:r>
      <w:r w:rsidR="00721C7E" w:rsidRPr="002C489C">
        <w:rPr>
          <w:rStyle w:val="Lienhypertexte"/>
          <w:rFonts w:cstheme="minorHAnsi"/>
          <w:color w:val="000000" w:themeColor="text1"/>
          <w:u w:val="none"/>
          <w:lang w:val="en-US"/>
        </w:rPr>
        <w:t>Anastasopoulos</w:t>
      </w:r>
      <w:proofErr w:type="spellEnd"/>
      <w:r w:rsidR="00721C7E" w:rsidRPr="002C489C">
        <w:rPr>
          <w:rStyle w:val="Lienhypertexte"/>
          <w:rFonts w:cstheme="minorHAnsi"/>
          <w:color w:val="000000" w:themeColor="text1"/>
          <w:u w:val="none"/>
          <w:lang w:val="en-US"/>
        </w:rPr>
        <w:t xml:space="preserve"> D</w:t>
      </w:r>
      <w:r w:rsidR="00721C7E" w:rsidRPr="002C489C">
        <w:rPr>
          <w:rFonts w:cstheme="minorHAnsi"/>
          <w:color w:val="000000" w:themeColor="text1"/>
        </w:rPr>
        <w:fldChar w:fldCharType="end"/>
      </w:r>
      <w:r w:rsidR="00721C7E" w:rsidRPr="002C489C">
        <w:rPr>
          <w:rFonts w:cstheme="minorHAnsi"/>
          <w:color w:val="000000" w:themeColor="text1"/>
          <w:lang w:val="en-US"/>
        </w:rPr>
        <w:t>,</w:t>
      </w:r>
      <w:r w:rsidR="00721C7E" w:rsidRPr="002C489C">
        <w:rPr>
          <w:rStyle w:val="apple-converted-space"/>
          <w:rFonts w:cstheme="minorHAnsi"/>
          <w:color w:val="000000" w:themeColor="text1"/>
          <w:lang w:val="en-US"/>
        </w:rPr>
        <w:t> </w:t>
      </w:r>
      <w:proofErr w:type="spellStart"/>
      <w:r w:rsidR="00721C7E" w:rsidRPr="002C489C">
        <w:rPr>
          <w:rFonts w:cstheme="minorHAnsi"/>
          <w:color w:val="000000" w:themeColor="text1"/>
        </w:rPr>
        <w:fldChar w:fldCharType="begin"/>
      </w:r>
      <w:r w:rsidR="00721C7E" w:rsidRPr="002C489C">
        <w:rPr>
          <w:rFonts w:cstheme="minorHAnsi"/>
          <w:color w:val="000000" w:themeColor="text1"/>
          <w:lang w:val="en-US"/>
        </w:rPr>
        <w:instrText xml:space="preserve"> HYPERLINK "https://www.ncbi.nlm.nih.gov/pubmed/?term=Visvikis%20A%5BAuthor%5D&amp;cauthor=true&amp;cauthor_uid=15514570" </w:instrText>
      </w:r>
      <w:r w:rsidR="00721C7E" w:rsidRPr="002C489C">
        <w:rPr>
          <w:rFonts w:cstheme="minorHAnsi"/>
          <w:color w:val="000000" w:themeColor="text1"/>
        </w:rPr>
        <w:fldChar w:fldCharType="separate"/>
      </w:r>
      <w:r w:rsidR="00721C7E" w:rsidRPr="002C489C">
        <w:rPr>
          <w:rStyle w:val="Lienhypertexte"/>
          <w:rFonts w:cstheme="minorHAnsi"/>
          <w:color w:val="000000" w:themeColor="text1"/>
          <w:u w:val="none"/>
          <w:lang w:val="en-US"/>
        </w:rPr>
        <w:t>Visvikis</w:t>
      </w:r>
      <w:proofErr w:type="spellEnd"/>
      <w:r w:rsidR="00721C7E" w:rsidRPr="002C489C">
        <w:rPr>
          <w:rStyle w:val="Lienhypertexte"/>
          <w:rFonts w:cstheme="minorHAnsi"/>
          <w:color w:val="000000" w:themeColor="text1"/>
          <w:u w:val="none"/>
          <w:lang w:val="en-US"/>
        </w:rPr>
        <w:t xml:space="preserve"> A</w:t>
      </w:r>
      <w:r w:rsidR="00721C7E" w:rsidRPr="002C489C">
        <w:rPr>
          <w:rFonts w:cstheme="minorHAnsi"/>
          <w:color w:val="000000" w:themeColor="text1"/>
        </w:rPr>
        <w:fldChar w:fldCharType="end"/>
      </w:r>
      <w:r w:rsidR="00721C7E" w:rsidRPr="002C489C">
        <w:rPr>
          <w:rFonts w:cstheme="minorHAnsi"/>
          <w:color w:val="000000" w:themeColor="text1"/>
          <w:lang w:val="en-US"/>
        </w:rPr>
        <w:t>,</w:t>
      </w:r>
      <w:r w:rsidR="00721C7E" w:rsidRPr="002C489C">
        <w:rPr>
          <w:rStyle w:val="apple-converted-space"/>
          <w:rFonts w:cstheme="minorHAnsi"/>
          <w:color w:val="000000" w:themeColor="text1"/>
          <w:lang w:val="en-US"/>
        </w:rPr>
        <w:t> </w:t>
      </w:r>
      <w:proofErr w:type="spellStart"/>
      <w:r w:rsidR="00721C7E" w:rsidRPr="002C489C">
        <w:rPr>
          <w:rFonts w:cstheme="minorHAnsi"/>
          <w:color w:val="000000" w:themeColor="text1"/>
        </w:rPr>
        <w:fldChar w:fldCharType="begin"/>
      </w:r>
      <w:r w:rsidR="00721C7E" w:rsidRPr="002C489C">
        <w:rPr>
          <w:rFonts w:cstheme="minorHAnsi"/>
          <w:color w:val="000000" w:themeColor="text1"/>
          <w:lang w:val="en-US"/>
        </w:rPr>
        <w:instrText xml:space="preserve"> HYPERLINK "https://www.ncbi.nlm.nih.gov/pubmed/?term=Mellou%20S%5BAuthor%5D&amp;cauthor=true&amp;cauthor_uid=15514570" </w:instrText>
      </w:r>
      <w:r w:rsidR="00721C7E" w:rsidRPr="002C489C">
        <w:rPr>
          <w:rFonts w:cstheme="minorHAnsi"/>
          <w:color w:val="000000" w:themeColor="text1"/>
        </w:rPr>
        <w:fldChar w:fldCharType="separate"/>
      </w:r>
      <w:r w:rsidR="00721C7E" w:rsidRPr="002C489C">
        <w:rPr>
          <w:rStyle w:val="Lienhypertexte"/>
          <w:rFonts w:cstheme="minorHAnsi"/>
          <w:color w:val="000000" w:themeColor="text1"/>
          <w:u w:val="none"/>
          <w:lang w:val="en-US"/>
        </w:rPr>
        <w:t>Mellou</w:t>
      </w:r>
      <w:proofErr w:type="spellEnd"/>
      <w:r w:rsidR="00721C7E" w:rsidRPr="002C489C">
        <w:rPr>
          <w:rStyle w:val="Lienhypertexte"/>
          <w:rFonts w:cstheme="minorHAnsi"/>
          <w:color w:val="000000" w:themeColor="text1"/>
          <w:u w:val="none"/>
          <w:lang w:val="en-US"/>
        </w:rPr>
        <w:t xml:space="preserve"> S</w:t>
      </w:r>
      <w:r w:rsidR="00721C7E" w:rsidRPr="002C489C">
        <w:rPr>
          <w:rFonts w:cstheme="minorHAnsi"/>
          <w:color w:val="000000" w:themeColor="text1"/>
        </w:rPr>
        <w:fldChar w:fldCharType="end"/>
      </w:r>
      <w:r w:rsidR="00721C7E" w:rsidRPr="002C489C">
        <w:rPr>
          <w:rFonts w:cstheme="minorHAnsi"/>
          <w:color w:val="000000" w:themeColor="text1"/>
          <w:lang w:val="en-US"/>
        </w:rPr>
        <w:t>,</w:t>
      </w:r>
      <w:r w:rsidR="00721C7E" w:rsidRPr="002C489C">
        <w:rPr>
          <w:rStyle w:val="apple-converted-space"/>
          <w:rFonts w:cstheme="minorHAnsi"/>
          <w:color w:val="000000" w:themeColor="text1"/>
          <w:lang w:val="en-US"/>
        </w:rPr>
        <w:t> </w:t>
      </w:r>
      <w:proofErr w:type="spellStart"/>
      <w:r w:rsidR="00721C7E" w:rsidRPr="002C489C">
        <w:rPr>
          <w:rFonts w:cstheme="minorHAnsi"/>
          <w:color w:val="000000" w:themeColor="text1"/>
        </w:rPr>
        <w:fldChar w:fldCharType="begin"/>
      </w:r>
      <w:r w:rsidR="00721C7E" w:rsidRPr="002C489C">
        <w:rPr>
          <w:rFonts w:cstheme="minorHAnsi"/>
          <w:color w:val="000000" w:themeColor="text1"/>
          <w:lang w:val="en-US"/>
        </w:rPr>
        <w:instrText xml:space="preserve"> HYPERLINK "https://www.ncbi.nlm.nih.gov/pubmed/?term=Detsi%20I%5BAuthor%5D&amp;cauthor=true&amp;cauthor_uid=15514570" </w:instrText>
      </w:r>
      <w:r w:rsidR="00721C7E" w:rsidRPr="002C489C">
        <w:rPr>
          <w:rFonts w:cstheme="minorHAnsi"/>
          <w:color w:val="000000" w:themeColor="text1"/>
        </w:rPr>
        <w:fldChar w:fldCharType="separate"/>
      </w:r>
      <w:r w:rsidR="00721C7E" w:rsidRPr="002C489C">
        <w:rPr>
          <w:rStyle w:val="Lienhypertexte"/>
          <w:rFonts w:cstheme="minorHAnsi"/>
          <w:color w:val="000000" w:themeColor="text1"/>
          <w:u w:val="none"/>
          <w:lang w:val="en-US"/>
        </w:rPr>
        <w:t>Detsi</w:t>
      </w:r>
      <w:proofErr w:type="spellEnd"/>
      <w:r w:rsidR="00721C7E" w:rsidRPr="002C489C">
        <w:rPr>
          <w:rStyle w:val="Lienhypertexte"/>
          <w:rFonts w:cstheme="minorHAnsi"/>
          <w:color w:val="000000" w:themeColor="text1"/>
          <w:u w:val="none"/>
          <w:lang w:val="en-US"/>
        </w:rPr>
        <w:t xml:space="preserve"> I</w:t>
      </w:r>
      <w:r w:rsidR="00721C7E" w:rsidRPr="002C489C">
        <w:rPr>
          <w:rFonts w:cstheme="minorHAnsi"/>
          <w:color w:val="000000" w:themeColor="text1"/>
        </w:rPr>
        <w:fldChar w:fldCharType="end"/>
      </w:r>
      <w:r w:rsidR="00721C7E" w:rsidRPr="002C489C">
        <w:rPr>
          <w:rFonts w:cstheme="minorHAnsi"/>
          <w:color w:val="000000" w:themeColor="text1"/>
          <w:lang w:val="en-US"/>
        </w:rPr>
        <w:t>,</w:t>
      </w:r>
      <w:r w:rsidR="00721C7E" w:rsidRPr="002C489C">
        <w:rPr>
          <w:rStyle w:val="apple-converted-space"/>
          <w:rFonts w:cstheme="minorHAnsi"/>
          <w:color w:val="000000" w:themeColor="text1"/>
          <w:lang w:val="en-US"/>
        </w:rPr>
        <w:t> </w:t>
      </w:r>
      <w:proofErr w:type="spellStart"/>
      <w:r w:rsidR="00721C7E" w:rsidRPr="002C489C">
        <w:rPr>
          <w:rFonts w:cstheme="minorHAnsi"/>
          <w:color w:val="000000" w:themeColor="text1"/>
        </w:rPr>
        <w:fldChar w:fldCharType="begin"/>
      </w:r>
      <w:r w:rsidR="00721C7E" w:rsidRPr="002C489C">
        <w:rPr>
          <w:rFonts w:cstheme="minorHAnsi"/>
          <w:color w:val="000000" w:themeColor="text1"/>
          <w:lang w:val="en-US"/>
        </w:rPr>
        <w:instrText xml:space="preserve"> HYPERLINK "https://www.ncbi.nlm.nih.gov/pubmed/?term=Tsiakalos%20G%5BAuthor%5D&amp;cauthor=true&amp;cauthor_uid=15514570" </w:instrText>
      </w:r>
      <w:r w:rsidR="00721C7E" w:rsidRPr="002C489C">
        <w:rPr>
          <w:rFonts w:cstheme="minorHAnsi"/>
          <w:color w:val="000000" w:themeColor="text1"/>
        </w:rPr>
        <w:fldChar w:fldCharType="separate"/>
      </w:r>
      <w:r w:rsidR="00721C7E" w:rsidRPr="002C489C">
        <w:rPr>
          <w:rStyle w:val="Lienhypertexte"/>
          <w:rFonts w:cstheme="minorHAnsi"/>
          <w:color w:val="000000" w:themeColor="text1"/>
          <w:u w:val="none"/>
          <w:lang w:val="en-US"/>
        </w:rPr>
        <w:t>Tsiakalos</w:t>
      </w:r>
      <w:proofErr w:type="spellEnd"/>
      <w:r w:rsidR="00721C7E" w:rsidRPr="002C489C">
        <w:rPr>
          <w:rStyle w:val="Lienhypertexte"/>
          <w:rFonts w:cstheme="minorHAnsi"/>
          <w:color w:val="000000" w:themeColor="text1"/>
          <w:u w:val="none"/>
          <w:lang w:val="en-US"/>
        </w:rPr>
        <w:t xml:space="preserve"> G</w:t>
      </w:r>
      <w:r w:rsidR="00721C7E" w:rsidRPr="002C489C">
        <w:rPr>
          <w:rFonts w:cstheme="minorHAnsi"/>
          <w:color w:val="000000" w:themeColor="text1"/>
        </w:rPr>
        <w:fldChar w:fldCharType="end"/>
      </w:r>
      <w:r w:rsidR="00721C7E" w:rsidRPr="002C489C">
        <w:rPr>
          <w:rFonts w:cstheme="minorHAnsi"/>
          <w:color w:val="000000" w:themeColor="text1"/>
          <w:lang w:val="en-US"/>
        </w:rPr>
        <w:t>,</w:t>
      </w:r>
      <w:r w:rsidR="00721C7E" w:rsidRPr="002C489C">
        <w:rPr>
          <w:rStyle w:val="apple-converted-space"/>
          <w:rFonts w:cstheme="minorHAnsi"/>
          <w:color w:val="000000" w:themeColor="text1"/>
          <w:lang w:val="en-US"/>
        </w:rPr>
        <w:t> </w:t>
      </w:r>
      <w:proofErr w:type="spellStart"/>
      <w:r w:rsidR="00721C7E" w:rsidRPr="002C489C">
        <w:rPr>
          <w:rFonts w:cstheme="minorHAnsi"/>
          <w:color w:val="000000" w:themeColor="text1"/>
        </w:rPr>
        <w:fldChar w:fldCharType="begin"/>
      </w:r>
      <w:r w:rsidR="00721C7E" w:rsidRPr="002C489C">
        <w:rPr>
          <w:rFonts w:cstheme="minorHAnsi"/>
          <w:color w:val="000000" w:themeColor="text1"/>
          <w:lang w:val="en-US"/>
        </w:rPr>
        <w:instrText xml:space="preserve"> HYPERLINK "https://www.ncbi.nlm.nih.gov/pubmed/?term=Pateli%20A%5BAuthor%5D&amp;cauthor=true&amp;cauthor_uid=15514570" </w:instrText>
      </w:r>
      <w:r w:rsidR="00721C7E" w:rsidRPr="002C489C">
        <w:rPr>
          <w:rFonts w:cstheme="minorHAnsi"/>
          <w:color w:val="000000" w:themeColor="text1"/>
        </w:rPr>
        <w:fldChar w:fldCharType="separate"/>
      </w:r>
      <w:r w:rsidR="00721C7E" w:rsidRPr="002C489C">
        <w:rPr>
          <w:rStyle w:val="Lienhypertexte"/>
          <w:rFonts w:cstheme="minorHAnsi"/>
          <w:color w:val="000000" w:themeColor="text1"/>
          <w:u w:val="none"/>
          <w:lang w:val="en-US"/>
        </w:rPr>
        <w:t>Pateli</w:t>
      </w:r>
      <w:proofErr w:type="spellEnd"/>
      <w:r w:rsidR="00721C7E" w:rsidRPr="002C489C">
        <w:rPr>
          <w:rStyle w:val="Lienhypertexte"/>
          <w:rFonts w:cstheme="minorHAnsi"/>
          <w:color w:val="000000" w:themeColor="text1"/>
          <w:u w:val="none"/>
          <w:lang w:val="en-US"/>
        </w:rPr>
        <w:t xml:space="preserve"> A</w:t>
      </w:r>
      <w:r w:rsidR="00721C7E" w:rsidRPr="002C489C">
        <w:rPr>
          <w:rFonts w:cstheme="minorHAnsi"/>
          <w:color w:val="000000" w:themeColor="text1"/>
        </w:rPr>
        <w:fldChar w:fldCharType="end"/>
      </w:r>
      <w:r w:rsidR="00721C7E" w:rsidRPr="002C489C">
        <w:rPr>
          <w:rFonts w:cstheme="minorHAnsi"/>
          <w:color w:val="000000" w:themeColor="text1"/>
          <w:lang w:val="en-US"/>
        </w:rPr>
        <w:t>,</w:t>
      </w:r>
      <w:r w:rsidR="00721C7E" w:rsidRPr="002C489C">
        <w:rPr>
          <w:rStyle w:val="apple-converted-space"/>
          <w:rFonts w:cstheme="minorHAnsi"/>
          <w:color w:val="000000" w:themeColor="text1"/>
          <w:lang w:val="en-US"/>
        </w:rPr>
        <w:t> </w:t>
      </w:r>
      <w:proofErr w:type="spellStart"/>
      <w:r w:rsidR="00721C7E" w:rsidRPr="002C489C">
        <w:rPr>
          <w:rFonts w:cstheme="minorHAnsi"/>
          <w:color w:val="000000" w:themeColor="text1"/>
        </w:rPr>
        <w:fldChar w:fldCharType="begin"/>
      </w:r>
      <w:r w:rsidR="00721C7E" w:rsidRPr="002C489C">
        <w:rPr>
          <w:rFonts w:cstheme="minorHAnsi"/>
          <w:color w:val="000000" w:themeColor="text1"/>
          <w:lang w:val="en-US"/>
        </w:rPr>
        <w:instrText xml:space="preserve"> HYPERLINK "https://www.ncbi.nlm.nih.gov/pubmed/?term=Klouvas%20G%5BAuthor%5D&amp;cauthor=true&amp;cauthor_uid=15514570" </w:instrText>
      </w:r>
      <w:r w:rsidR="00721C7E" w:rsidRPr="002C489C">
        <w:rPr>
          <w:rFonts w:cstheme="minorHAnsi"/>
          <w:color w:val="000000" w:themeColor="text1"/>
        </w:rPr>
        <w:fldChar w:fldCharType="separate"/>
      </w:r>
      <w:r w:rsidR="00721C7E" w:rsidRPr="002C489C">
        <w:rPr>
          <w:rStyle w:val="Lienhypertexte"/>
          <w:rFonts w:cstheme="minorHAnsi"/>
          <w:color w:val="000000" w:themeColor="text1"/>
          <w:u w:val="none"/>
          <w:lang w:val="en-US"/>
        </w:rPr>
        <w:t>Klouvas</w:t>
      </w:r>
      <w:proofErr w:type="spellEnd"/>
      <w:r w:rsidR="00721C7E" w:rsidRPr="002C489C">
        <w:rPr>
          <w:rStyle w:val="Lienhypertexte"/>
          <w:rFonts w:cstheme="minorHAnsi"/>
          <w:color w:val="000000" w:themeColor="text1"/>
          <w:u w:val="none"/>
          <w:lang w:val="en-US"/>
        </w:rPr>
        <w:t xml:space="preserve"> G</w:t>
      </w:r>
      <w:r w:rsidR="00721C7E" w:rsidRPr="002C489C">
        <w:rPr>
          <w:rFonts w:cstheme="minorHAnsi"/>
          <w:color w:val="000000" w:themeColor="text1"/>
        </w:rPr>
        <w:fldChar w:fldCharType="end"/>
      </w:r>
      <w:r w:rsidR="00721C7E" w:rsidRPr="002C489C">
        <w:rPr>
          <w:rFonts w:cstheme="minorHAnsi"/>
          <w:color w:val="000000" w:themeColor="text1"/>
          <w:lang w:val="en-US"/>
        </w:rPr>
        <w:t>,</w:t>
      </w:r>
      <w:r w:rsidR="00721C7E" w:rsidRPr="002C489C">
        <w:rPr>
          <w:rStyle w:val="apple-converted-space"/>
          <w:rFonts w:cstheme="minorHAnsi"/>
          <w:color w:val="000000" w:themeColor="text1"/>
          <w:lang w:val="en-US"/>
        </w:rPr>
        <w:t> </w:t>
      </w:r>
      <w:hyperlink r:id="rId12" w:history="1">
        <w:r w:rsidR="00721C7E" w:rsidRPr="002C489C">
          <w:rPr>
            <w:rStyle w:val="Lienhypertexte"/>
            <w:rFonts w:cstheme="minorHAnsi"/>
            <w:color w:val="000000" w:themeColor="text1"/>
            <w:u w:val="none"/>
            <w:lang w:val="en-US"/>
          </w:rPr>
          <w:t>Papadimitriou A</w:t>
        </w:r>
      </w:hyperlink>
      <w:r w:rsidR="00721C7E" w:rsidRPr="002C489C">
        <w:rPr>
          <w:rFonts w:cstheme="minorHAnsi"/>
          <w:color w:val="000000" w:themeColor="text1"/>
          <w:lang w:val="en-US"/>
        </w:rPr>
        <w:t>,</w:t>
      </w:r>
      <w:r w:rsidR="00721C7E" w:rsidRPr="002C489C">
        <w:rPr>
          <w:rStyle w:val="apple-converted-space"/>
          <w:rFonts w:cstheme="minorHAnsi"/>
          <w:color w:val="000000" w:themeColor="text1"/>
          <w:lang w:val="en-US"/>
        </w:rPr>
        <w:t> </w:t>
      </w:r>
      <w:proofErr w:type="spellStart"/>
      <w:r w:rsidR="00721C7E" w:rsidRPr="002C489C">
        <w:rPr>
          <w:rFonts w:cstheme="minorHAnsi"/>
          <w:color w:val="000000" w:themeColor="text1"/>
        </w:rPr>
        <w:fldChar w:fldCharType="begin"/>
      </w:r>
      <w:r w:rsidR="00721C7E" w:rsidRPr="002C489C">
        <w:rPr>
          <w:rFonts w:cstheme="minorHAnsi"/>
          <w:color w:val="000000" w:themeColor="text1"/>
          <w:lang w:val="en-US"/>
        </w:rPr>
        <w:instrText xml:space="preserve"> HYPERLINK "https://www.ncbi.nlm.nih.gov/pubmed/?term=Skarlos%20DV%5BAuthor%5D&amp;cauthor=true&amp;cauthor_uid=15514570" </w:instrText>
      </w:r>
      <w:r w:rsidR="00721C7E" w:rsidRPr="002C489C">
        <w:rPr>
          <w:rFonts w:cstheme="minorHAnsi"/>
          <w:color w:val="000000" w:themeColor="text1"/>
        </w:rPr>
        <w:fldChar w:fldCharType="separate"/>
      </w:r>
      <w:r w:rsidR="00721C7E" w:rsidRPr="002C489C">
        <w:rPr>
          <w:rStyle w:val="Lienhypertexte"/>
          <w:rFonts w:cstheme="minorHAnsi"/>
          <w:color w:val="000000" w:themeColor="text1"/>
          <w:u w:val="none"/>
          <w:lang w:val="en-US"/>
        </w:rPr>
        <w:t>Skarlos</w:t>
      </w:r>
      <w:proofErr w:type="spellEnd"/>
      <w:r w:rsidR="00721C7E" w:rsidRPr="002C489C">
        <w:rPr>
          <w:rStyle w:val="Lienhypertexte"/>
          <w:rFonts w:cstheme="minorHAnsi"/>
          <w:color w:val="000000" w:themeColor="text1"/>
          <w:u w:val="none"/>
          <w:lang w:val="en-US"/>
        </w:rPr>
        <w:t xml:space="preserve"> DV</w:t>
      </w:r>
      <w:r w:rsidR="00721C7E" w:rsidRPr="002C489C">
        <w:rPr>
          <w:rFonts w:cstheme="minorHAnsi"/>
          <w:color w:val="000000" w:themeColor="text1"/>
        </w:rPr>
        <w:fldChar w:fldCharType="end"/>
      </w:r>
      <w:r w:rsidR="00AF57DB">
        <w:rPr>
          <w:rFonts w:cstheme="minorHAnsi"/>
          <w:color w:val="000000" w:themeColor="text1"/>
          <w:lang w:val="en-US"/>
        </w:rPr>
        <w:t xml:space="preserve"> (2004)</w:t>
      </w:r>
      <w:r w:rsidR="00721C7E" w:rsidRPr="002C489C">
        <w:rPr>
          <w:rFonts w:cstheme="minorHAnsi"/>
          <w:color w:val="000000" w:themeColor="text1"/>
          <w:lang w:val="en-US"/>
        </w:rPr>
        <w:t xml:space="preserve"> </w:t>
      </w:r>
      <w:r w:rsidR="00721C7E" w:rsidRPr="002C489C">
        <w:rPr>
          <w:rStyle w:val="highlight"/>
          <w:rFonts w:cstheme="minorHAnsi"/>
          <w:color w:val="000000" w:themeColor="text1"/>
          <w:lang w:val="en-US"/>
        </w:rPr>
        <w:t>Guillain</w:t>
      </w:r>
      <w:r w:rsidR="00721C7E" w:rsidRPr="002C489C">
        <w:rPr>
          <w:rFonts w:cstheme="minorHAnsi"/>
          <w:color w:val="000000" w:themeColor="text1"/>
          <w:lang w:val="en-US"/>
        </w:rPr>
        <w:t xml:space="preserve">-Barré syndrome in a patient </w:t>
      </w:r>
      <w:r w:rsidR="00721C7E" w:rsidRPr="002C489C">
        <w:rPr>
          <w:rFonts w:cstheme="minorHAnsi"/>
          <w:color w:val="000000" w:themeColor="text1"/>
          <w:lang w:val="en-US"/>
        </w:rPr>
        <w:lastRenderedPageBreak/>
        <w:t xml:space="preserve">with metastatic colon cancer receiving oxaliplatin-based chemotherapy. </w:t>
      </w:r>
      <w:r w:rsidR="00721C7E" w:rsidRPr="002C489C">
        <w:rPr>
          <w:rFonts w:cstheme="minorHAnsi"/>
          <w:i/>
          <w:color w:val="000000" w:themeColor="text1"/>
          <w:lang w:val="en-US"/>
        </w:rPr>
        <w:t>Anti-Cancer Drugs</w:t>
      </w:r>
      <w:r w:rsidR="00AF57DB">
        <w:rPr>
          <w:rFonts w:cstheme="minorHAnsi"/>
          <w:color w:val="000000" w:themeColor="text1"/>
          <w:lang w:val="en-US"/>
        </w:rPr>
        <w:t xml:space="preserve"> </w:t>
      </w:r>
      <w:r w:rsidR="00721C7E" w:rsidRPr="002C489C">
        <w:rPr>
          <w:rFonts w:cstheme="minorHAnsi"/>
          <w:color w:val="000000" w:themeColor="text1"/>
          <w:lang w:val="en-US"/>
        </w:rPr>
        <w:t>15(10):997-</w:t>
      </w:r>
      <w:r w:rsidR="00AF57DB">
        <w:rPr>
          <w:rFonts w:cstheme="minorHAnsi"/>
          <w:color w:val="000000" w:themeColor="text1"/>
          <w:lang w:val="en-US"/>
        </w:rPr>
        <w:t>99</w:t>
      </w:r>
      <w:r w:rsidR="00721C7E" w:rsidRPr="002C489C">
        <w:rPr>
          <w:rFonts w:cstheme="minorHAnsi"/>
          <w:color w:val="000000" w:themeColor="text1"/>
          <w:lang w:val="en-US"/>
        </w:rPr>
        <w:t>9.</w:t>
      </w:r>
    </w:p>
    <w:p w14:paraId="766CE674" w14:textId="0620D6A0" w:rsidR="00C742AA" w:rsidRPr="00C742AA" w:rsidRDefault="00C742AA" w:rsidP="007975B1">
      <w:pPr>
        <w:pStyle w:val="Paragraphedeliste"/>
        <w:numPr>
          <w:ilvl w:val="0"/>
          <w:numId w:val="1"/>
        </w:numPr>
        <w:spacing w:line="480" w:lineRule="auto"/>
        <w:rPr>
          <w:rFonts w:cstheme="minorHAnsi"/>
          <w:color w:val="FF0000"/>
          <w:lang w:val="en-US"/>
        </w:rPr>
      </w:pPr>
      <w:proofErr w:type="spellStart"/>
      <w:r w:rsidRPr="00C742AA">
        <w:rPr>
          <w:rFonts w:cstheme="minorHAnsi"/>
          <w:color w:val="FF0000"/>
          <w:lang w:val="en-US"/>
        </w:rPr>
        <w:t>Jaso</w:t>
      </w:r>
      <w:proofErr w:type="spellEnd"/>
      <w:r w:rsidRPr="00C742AA">
        <w:rPr>
          <w:rFonts w:cstheme="minorHAnsi"/>
          <w:color w:val="FF0000"/>
          <w:lang w:val="en-US"/>
        </w:rPr>
        <w:t xml:space="preserve"> R, </w:t>
      </w:r>
      <w:proofErr w:type="spellStart"/>
      <w:r w:rsidRPr="00C742AA">
        <w:rPr>
          <w:rFonts w:cstheme="minorHAnsi"/>
          <w:color w:val="FF0000"/>
          <w:lang w:val="en-US"/>
        </w:rPr>
        <w:t>Sierre</w:t>
      </w:r>
      <w:proofErr w:type="spellEnd"/>
      <w:r w:rsidRPr="00C742AA">
        <w:rPr>
          <w:rFonts w:cstheme="minorHAnsi"/>
          <w:color w:val="FF0000"/>
          <w:lang w:val="en-US"/>
        </w:rPr>
        <w:t xml:space="preserve"> M, Calleja J, Valero C, Pascual J (2010) </w:t>
      </w:r>
      <w:r w:rsidRPr="00C742AA">
        <w:rPr>
          <w:rStyle w:val="highlight"/>
          <w:rFonts w:cstheme="minorHAnsi"/>
          <w:color w:val="FF0000"/>
          <w:sz w:val="22"/>
          <w:szCs w:val="22"/>
          <w:lang w:val="en-US"/>
        </w:rPr>
        <w:t>Guillain</w:t>
      </w:r>
      <w:r w:rsidRPr="00C742AA">
        <w:rPr>
          <w:rFonts w:cstheme="minorHAnsi"/>
          <w:color w:val="FF0000"/>
          <w:sz w:val="22"/>
          <w:szCs w:val="22"/>
          <w:lang w:val="en-US"/>
        </w:rPr>
        <w:t>-Barré</w:t>
      </w:r>
      <w:r w:rsidRPr="00C742AA">
        <w:rPr>
          <w:rStyle w:val="apple-converted-space"/>
          <w:rFonts w:cstheme="minorHAnsi"/>
          <w:color w:val="FF0000"/>
          <w:sz w:val="22"/>
          <w:szCs w:val="22"/>
          <w:lang w:val="en-US"/>
        </w:rPr>
        <w:t> </w:t>
      </w:r>
      <w:r w:rsidRPr="00C742AA">
        <w:rPr>
          <w:rStyle w:val="highlight"/>
          <w:rFonts w:cstheme="minorHAnsi"/>
          <w:color w:val="FF0000"/>
          <w:sz w:val="22"/>
          <w:szCs w:val="22"/>
          <w:lang w:val="en-US"/>
        </w:rPr>
        <w:t>syndrome</w:t>
      </w:r>
      <w:r w:rsidRPr="00C742AA">
        <w:rPr>
          <w:rStyle w:val="apple-converted-space"/>
          <w:rFonts w:cstheme="minorHAnsi"/>
          <w:color w:val="FF0000"/>
          <w:sz w:val="22"/>
          <w:szCs w:val="22"/>
          <w:lang w:val="en-US"/>
        </w:rPr>
        <w:t> </w:t>
      </w:r>
      <w:r w:rsidRPr="00C742AA">
        <w:rPr>
          <w:rFonts w:cstheme="minorHAnsi"/>
          <w:color w:val="FF0000"/>
          <w:sz w:val="22"/>
          <w:szCs w:val="22"/>
          <w:lang w:val="en-US"/>
        </w:rPr>
        <w:t>after</w:t>
      </w:r>
      <w:r w:rsidRPr="00C742AA">
        <w:rPr>
          <w:rStyle w:val="apple-converted-space"/>
          <w:rFonts w:cstheme="minorHAnsi"/>
          <w:color w:val="FF0000"/>
          <w:sz w:val="22"/>
          <w:szCs w:val="22"/>
          <w:lang w:val="en-US"/>
        </w:rPr>
        <w:t> </w:t>
      </w:r>
      <w:r w:rsidRPr="00C742AA">
        <w:rPr>
          <w:rStyle w:val="highlight"/>
          <w:rFonts w:cstheme="minorHAnsi"/>
          <w:color w:val="FF0000"/>
          <w:sz w:val="22"/>
          <w:szCs w:val="22"/>
          <w:lang w:val="en-US"/>
        </w:rPr>
        <w:t>rituximab</w:t>
      </w:r>
      <w:r w:rsidRPr="00C742AA">
        <w:rPr>
          <w:rStyle w:val="apple-converted-space"/>
          <w:rFonts w:cstheme="minorHAnsi"/>
          <w:color w:val="FF0000"/>
          <w:sz w:val="22"/>
          <w:szCs w:val="22"/>
          <w:lang w:val="en-US"/>
        </w:rPr>
        <w:t> </w:t>
      </w:r>
      <w:r w:rsidRPr="00C742AA">
        <w:rPr>
          <w:rFonts w:cstheme="minorHAnsi"/>
          <w:color w:val="FF0000"/>
          <w:sz w:val="22"/>
          <w:szCs w:val="22"/>
          <w:lang w:val="en-US"/>
        </w:rPr>
        <w:t xml:space="preserve">in a patient with idiopathic </w:t>
      </w:r>
      <w:proofErr w:type="spellStart"/>
      <w:r w:rsidRPr="00C742AA">
        <w:rPr>
          <w:rFonts w:cstheme="minorHAnsi"/>
          <w:color w:val="FF0000"/>
          <w:sz w:val="22"/>
          <w:szCs w:val="22"/>
          <w:lang w:val="en-US"/>
        </w:rPr>
        <w:t>thombocytopenic</w:t>
      </w:r>
      <w:proofErr w:type="spellEnd"/>
      <w:r w:rsidRPr="00C742AA">
        <w:rPr>
          <w:rFonts w:cstheme="minorHAnsi"/>
          <w:color w:val="FF0000"/>
          <w:sz w:val="22"/>
          <w:szCs w:val="22"/>
          <w:lang w:val="en-US"/>
        </w:rPr>
        <w:t xml:space="preserve"> purpura: a causal association? </w:t>
      </w:r>
      <w:r w:rsidRPr="00C742AA">
        <w:rPr>
          <w:rFonts w:cstheme="minorHAnsi"/>
          <w:i/>
          <w:iCs/>
          <w:color w:val="FF0000"/>
          <w:sz w:val="22"/>
          <w:szCs w:val="22"/>
          <w:lang w:val="en-US"/>
        </w:rPr>
        <w:t>J Neurol</w:t>
      </w:r>
      <w:r w:rsidRPr="00C742AA">
        <w:rPr>
          <w:rFonts w:cstheme="minorHAnsi"/>
          <w:color w:val="FF0000"/>
          <w:sz w:val="22"/>
          <w:szCs w:val="22"/>
          <w:lang w:val="en-US"/>
        </w:rPr>
        <w:t xml:space="preserve"> 257(3):488-489.</w:t>
      </w:r>
    </w:p>
    <w:p w14:paraId="5763DD84" w14:textId="5DC246B5" w:rsidR="00A51D2B" w:rsidRPr="00C742AA" w:rsidRDefault="00A51D2B" w:rsidP="007975B1">
      <w:pPr>
        <w:widowControl w:val="0"/>
        <w:autoSpaceDE w:val="0"/>
        <w:autoSpaceDN w:val="0"/>
        <w:adjustRightInd w:val="0"/>
        <w:spacing w:line="480" w:lineRule="auto"/>
        <w:rPr>
          <w:rFonts w:cstheme="minorHAnsi"/>
        </w:rPr>
      </w:pPr>
    </w:p>
    <w:p w14:paraId="406C942B" w14:textId="77777777" w:rsidR="00D334FA" w:rsidRPr="00C742AA" w:rsidRDefault="00D334FA" w:rsidP="007975B1">
      <w:pPr>
        <w:widowControl w:val="0"/>
        <w:autoSpaceDE w:val="0"/>
        <w:autoSpaceDN w:val="0"/>
        <w:adjustRightInd w:val="0"/>
        <w:spacing w:line="480" w:lineRule="auto"/>
        <w:rPr>
          <w:rFonts w:cstheme="minorHAnsi"/>
        </w:rPr>
      </w:pPr>
    </w:p>
    <w:p w14:paraId="0F43F031" w14:textId="25BC3F86" w:rsidR="00A53051" w:rsidRPr="00C742AA" w:rsidRDefault="00A53051" w:rsidP="007975B1">
      <w:pPr>
        <w:widowControl w:val="0"/>
        <w:autoSpaceDE w:val="0"/>
        <w:autoSpaceDN w:val="0"/>
        <w:adjustRightInd w:val="0"/>
        <w:spacing w:line="480" w:lineRule="auto"/>
        <w:rPr>
          <w:rFonts w:cstheme="minorHAnsi"/>
        </w:rPr>
      </w:pPr>
    </w:p>
    <w:p w14:paraId="3952DC09" w14:textId="77777777" w:rsidR="00487342" w:rsidRPr="00C742AA" w:rsidRDefault="00487342" w:rsidP="007975B1">
      <w:pPr>
        <w:widowControl w:val="0"/>
        <w:autoSpaceDE w:val="0"/>
        <w:autoSpaceDN w:val="0"/>
        <w:adjustRightInd w:val="0"/>
        <w:spacing w:line="480" w:lineRule="auto"/>
        <w:rPr>
          <w:rFonts w:cstheme="minorHAnsi"/>
          <w:b/>
        </w:rPr>
      </w:pPr>
    </w:p>
    <w:p w14:paraId="127E605D" w14:textId="68ACFFC8" w:rsidR="00B13C77" w:rsidRPr="00C742AA" w:rsidRDefault="00B13C77" w:rsidP="007975B1">
      <w:pPr>
        <w:spacing w:line="480" w:lineRule="auto"/>
        <w:rPr>
          <w:rFonts w:cstheme="minorHAnsi"/>
          <w:b/>
        </w:rPr>
      </w:pPr>
    </w:p>
    <w:p w14:paraId="0038E08F" w14:textId="77777777" w:rsidR="007975B1" w:rsidRPr="00C742AA" w:rsidRDefault="007975B1" w:rsidP="007975B1">
      <w:pPr>
        <w:spacing w:line="480" w:lineRule="auto"/>
        <w:rPr>
          <w:rFonts w:eastAsia="Times New Roman" w:cstheme="minorHAnsi"/>
          <w:b/>
          <w:lang w:eastAsia="fr-FR"/>
        </w:rPr>
      </w:pPr>
      <w:r w:rsidRPr="00C742AA">
        <w:rPr>
          <w:rFonts w:eastAsia="Times New Roman" w:cstheme="minorHAnsi"/>
          <w:b/>
          <w:lang w:eastAsia="fr-FR"/>
        </w:rPr>
        <w:br w:type="page"/>
      </w:r>
    </w:p>
    <w:p w14:paraId="6B2A6295" w14:textId="4FDD84B4" w:rsidR="00A53051" w:rsidRDefault="009B0DA4" w:rsidP="007975B1">
      <w:pPr>
        <w:spacing w:before="100" w:beforeAutospacing="1" w:after="100" w:afterAutospacing="1" w:line="480" w:lineRule="auto"/>
        <w:rPr>
          <w:rFonts w:eastAsia="Times New Roman" w:cstheme="minorHAnsi"/>
          <w:lang w:val="en-US" w:eastAsia="fr-FR"/>
        </w:rPr>
      </w:pPr>
      <w:r w:rsidRPr="009B0DA4">
        <w:rPr>
          <w:rFonts w:eastAsia="Times New Roman" w:cstheme="minorHAnsi"/>
          <w:b/>
          <w:lang w:val="en-US" w:eastAsia="fr-FR"/>
        </w:rPr>
        <w:lastRenderedPageBreak/>
        <w:t xml:space="preserve">Figure </w:t>
      </w:r>
      <w:proofErr w:type="gramStart"/>
      <w:r w:rsidRPr="009B0DA4">
        <w:rPr>
          <w:rFonts w:eastAsia="Times New Roman" w:cstheme="minorHAnsi"/>
          <w:b/>
          <w:lang w:val="en-US" w:eastAsia="fr-FR"/>
        </w:rPr>
        <w:t>1 :</w:t>
      </w:r>
      <w:proofErr w:type="gramEnd"/>
      <w:r w:rsidRPr="009B0DA4">
        <w:rPr>
          <w:rFonts w:eastAsia="Times New Roman" w:cstheme="minorHAnsi"/>
          <w:b/>
          <w:lang w:val="en-US" w:eastAsia="fr-FR"/>
        </w:rPr>
        <w:t xml:space="preserve"> </w:t>
      </w:r>
      <w:r w:rsidRPr="009B0DA4">
        <w:rPr>
          <w:rFonts w:eastAsia="Times New Roman" w:cstheme="minorHAnsi"/>
          <w:lang w:val="en-US" w:eastAsia="fr-FR"/>
        </w:rPr>
        <w:t xml:space="preserve">left </w:t>
      </w:r>
      <w:r w:rsidRPr="009B0DA4">
        <w:rPr>
          <w:rFonts w:eastAsia="Times New Roman" w:cstheme="minorHAnsi"/>
          <w:i/>
          <w:lang w:val="en-US" w:eastAsia="fr-FR"/>
        </w:rPr>
        <w:t>tibialis anterior</w:t>
      </w:r>
      <w:r w:rsidRPr="009B0DA4">
        <w:rPr>
          <w:rFonts w:eastAsia="Times New Roman" w:cstheme="minorHAnsi"/>
          <w:lang w:val="en-US" w:eastAsia="fr-FR"/>
        </w:rPr>
        <w:t xml:space="preserve"> muscle recordings </w:t>
      </w:r>
      <w:r>
        <w:rPr>
          <w:rFonts w:eastAsia="Times New Roman" w:cstheme="minorHAnsi"/>
          <w:lang w:val="en-US" w:eastAsia="fr-FR"/>
        </w:rPr>
        <w:t>(5, 14, 28, 56 and 150 days after the beginning of symptoms) following</w:t>
      </w:r>
      <w:r w:rsidRPr="009B0DA4">
        <w:rPr>
          <w:rFonts w:eastAsia="Times New Roman" w:cstheme="minorHAnsi"/>
          <w:lang w:val="en-US" w:eastAsia="fr-FR"/>
        </w:rPr>
        <w:t xml:space="preserve"> fibular nerve stimulation above fibula</w:t>
      </w:r>
    </w:p>
    <w:p w14:paraId="7AF13486" w14:textId="6226D8D7" w:rsidR="009B0DA4" w:rsidRPr="009B0DA4" w:rsidRDefault="003B3669" w:rsidP="007975B1">
      <w:pPr>
        <w:spacing w:before="100" w:beforeAutospacing="1" w:after="100" w:afterAutospacing="1" w:line="480" w:lineRule="auto"/>
        <w:rPr>
          <w:rFonts w:eastAsia="Times New Roman" w:cstheme="minorHAnsi"/>
          <w:lang w:val="en-US" w:eastAsia="fr-FR"/>
        </w:rPr>
      </w:pPr>
      <w:r>
        <w:rPr>
          <w:rFonts w:eastAsia="Times New Roman" w:cstheme="minorHAnsi"/>
          <w:lang w:val="en-US" w:eastAsia="fr-FR"/>
        </w:rPr>
        <w:t>At day 150, c</w:t>
      </w:r>
      <w:r w:rsidR="009B0DA4">
        <w:rPr>
          <w:rFonts w:eastAsia="Times New Roman" w:cstheme="minorHAnsi"/>
          <w:lang w:val="en-US" w:eastAsia="fr-FR"/>
        </w:rPr>
        <w:t xml:space="preserve">ompound muscle action potential </w:t>
      </w:r>
      <w:r>
        <w:rPr>
          <w:rFonts w:eastAsia="Times New Roman" w:cstheme="minorHAnsi"/>
          <w:lang w:val="en-US" w:eastAsia="fr-FR"/>
        </w:rPr>
        <w:t>(CMAP) amplitude was within normal limits (5.6 mV).</w:t>
      </w:r>
      <w:r w:rsidR="009B0DA4">
        <w:rPr>
          <w:rFonts w:eastAsia="Times New Roman" w:cstheme="minorHAnsi"/>
          <w:lang w:val="en-US" w:eastAsia="fr-FR"/>
        </w:rPr>
        <w:t xml:space="preserve"> </w:t>
      </w:r>
      <w:r>
        <w:rPr>
          <w:rFonts w:eastAsia="Times New Roman" w:cstheme="minorHAnsi"/>
          <w:lang w:val="en-US" w:eastAsia="fr-FR"/>
        </w:rPr>
        <w:t>We retrospectively</w:t>
      </w:r>
      <w:r w:rsidR="009B0DA4">
        <w:rPr>
          <w:rFonts w:eastAsia="Times New Roman" w:cstheme="minorHAnsi"/>
          <w:lang w:val="en-US" w:eastAsia="fr-FR"/>
        </w:rPr>
        <w:t xml:space="preserve"> </w:t>
      </w:r>
      <w:r w:rsidR="00DE17CB">
        <w:rPr>
          <w:rFonts w:eastAsia="Times New Roman" w:cstheme="minorHAnsi"/>
          <w:lang w:val="en-US" w:eastAsia="fr-FR"/>
        </w:rPr>
        <w:t xml:space="preserve">expressed </w:t>
      </w:r>
      <w:r>
        <w:rPr>
          <w:rFonts w:eastAsia="Times New Roman" w:cstheme="minorHAnsi"/>
          <w:lang w:val="en-US" w:eastAsia="fr-FR"/>
        </w:rPr>
        <w:t xml:space="preserve">amplitude data </w:t>
      </w:r>
      <w:r w:rsidR="00DE17CB">
        <w:rPr>
          <w:rFonts w:eastAsia="Times New Roman" w:cstheme="minorHAnsi"/>
          <w:lang w:val="en-US" w:eastAsia="fr-FR"/>
        </w:rPr>
        <w:t xml:space="preserve">as a percentage of </w:t>
      </w:r>
      <w:r>
        <w:rPr>
          <w:rFonts w:eastAsia="Times New Roman" w:cstheme="minorHAnsi"/>
          <w:lang w:val="en-US" w:eastAsia="fr-FR"/>
        </w:rPr>
        <w:t>CMAP</w:t>
      </w:r>
      <w:r w:rsidR="00DE17CB">
        <w:rPr>
          <w:rFonts w:eastAsia="Times New Roman" w:cstheme="minorHAnsi"/>
          <w:lang w:val="en-US" w:eastAsia="fr-FR"/>
        </w:rPr>
        <w:t xml:space="preserve"> obtained at day 150 (</w:t>
      </w:r>
      <w:r w:rsidR="005C2AFF">
        <w:rPr>
          <w:rFonts w:eastAsia="Times New Roman" w:cstheme="minorHAnsi"/>
          <w:lang w:val="en-US" w:eastAsia="fr-FR"/>
        </w:rPr>
        <w:t>black columns</w:t>
      </w:r>
      <w:r w:rsidR="00CC52A6">
        <w:rPr>
          <w:rFonts w:eastAsia="Times New Roman" w:cstheme="minorHAnsi"/>
          <w:lang w:val="en-US" w:eastAsia="fr-FR"/>
        </w:rPr>
        <w:t>, left y-axis</w:t>
      </w:r>
      <w:r w:rsidR="005C2AFF">
        <w:rPr>
          <w:rFonts w:eastAsia="Times New Roman" w:cstheme="minorHAnsi"/>
          <w:lang w:val="en-US" w:eastAsia="fr-FR"/>
        </w:rPr>
        <w:t xml:space="preserve">). </w:t>
      </w:r>
      <w:r>
        <w:rPr>
          <w:rFonts w:eastAsia="Times New Roman" w:cstheme="minorHAnsi"/>
          <w:lang w:val="en-US" w:eastAsia="fr-FR"/>
        </w:rPr>
        <w:t xml:space="preserve">By doing so, </w:t>
      </w:r>
      <w:r w:rsidR="005C2AFF">
        <w:rPr>
          <w:rFonts w:eastAsia="Times New Roman" w:cstheme="minorHAnsi"/>
          <w:lang w:val="en-US" w:eastAsia="fr-FR"/>
        </w:rPr>
        <w:t xml:space="preserve">we estimated the percentage of </w:t>
      </w:r>
      <w:proofErr w:type="spellStart"/>
      <w:r w:rsidR="005C2AFF">
        <w:rPr>
          <w:rFonts w:eastAsia="Times New Roman" w:cstheme="minorHAnsi"/>
          <w:lang w:val="en-US" w:eastAsia="fr-FR"/>
        </w:rPr>
        <w:t>inexcitable</w:t>
      </w:r>
      <w:proofErr w:type="spellEnd"/>
      <w:r w:rsidR="005C2AFF">
        <w:rPr>
          <w:rFonts w:eastAsia="Times New Roman" w:cstheme="minorHAnsi"/>
          <w:lang w:val="en-US" w:eastAsia="fr-FR"/>
        </w:rPr>
        <w:t xml:space="preserve"> motor axons (grey columns). </w:t>
      </w:r>
      <w:proofErr w:type="spellStart"/>
      <w:r w:rsidR="005C2AFF">
        <w:rPr>
          <w:rFonts w:eastAsia="Times New Roman" w:cstheme="minorHAnsi"/>
          <w:lang w:val="en-US" w:eastAsia="fr-FR"/>
        </w:rPr>
        <w:t>iMAX</w:t>
      </w:r>
      <w:proofErr w:type="spellEnd"/>
      <w:r w:rsidR="008F4D4C">
        <w:rPr>
          <w:rFonts w:eastAsia="Times New Roman" w:cstheme="minorHAnsi"/>
          <w:lang w:val="en-US" w:eastAsia="fr-FR"/>
        </w:rPr>
        <w:t xml:space="preserve"> </w:t>
      </w:r>
      <w:r w:rsidR="00CC52A6">
        <w:rPr>
          <w:rFonts w:eastAsia="Times New Roman" w:cstheme="minorHAnsi"/>
          <w:lang w:val="en-US" w:eastAsia="fr-FR"/>
        </w:rPr>
        <w:t xml:space="preserve">(stars, </w:t>
      </w:r>
      <w:r w:rsidR="00954957">
        <w:rPr>
          <w:rFonts w:eastAsia="Times New Roman" w:cstheme="minorHAnsi"/>
          <w:lang w:val="en-US" w:eastAsia="fr-FR"/>
        </w:rPr>
        <w:t xml:space="preserve">black broken-line, </w:t>
      </w:r>
      <w:r w:rsidR="00CC52A6">
        <w:rPr>
          <w:rFonts w:eastAsia="Times New Roman" w:cstheme="minorHAnsi"/>
          <w:lang w:val="en-US" w:eastAsia="fr-FR"/>
        </w:rPr>
        <w:t xml:space="preserve">right y-axis) </w:t>
      </w:r>
      <w:r w:rsidR="008F4D4C">
        <w:rPr>
          <w:rFonts w:eastAsia="Times New Roman" w:cstheme="minorHAnsi"/>
          <w:lang w:val="en-US" w:eastAsia="fr-FR"/>
        </w:rPr>
        <w:t>which</w:t>
      </w:r>
      <w:r w:rsidR="005C2AFF">
        <w:rPr>
          <w:rFonts w:eastAsia="Times New Roman" w:cstheme="minorHAnsi"/>
          <w:lang w:val="en-US" w:eastAsia="fr-FR"/>
        </w:rPr>
        <w:t xml:space="preserve"> is </w:t>
      </w:r>
      <w:r w:rsidR="005C2AFF" w:rsidRPr="005C2AFF">
        <w:rPr>
          <w:rFonts w:cstheme="minorHAnsi"/>
          <w:lang w:val="en-US"/>
        </w:rPr>
        <w:t>the minimal current intensity evoking a motor response of maximum amplitude</w:t>
      </w:r>
      <w:r w:rsidR="008F4D4C">
        <w:rPr>
          <w:rFonts w:cstheme="minorHAnsi"/>
          <w:lang w:val="en-US"/>
        </w:rPr>
        <w:t xml:space="preserve"> </w:t>
      </w:r>
      <w:r w:rsidR="005C2AFF">
        <w:rPr>
          <w:rFonts w:cstheme="minorHAnsi"/>
          <w:lang w:val="en-US"/>
        </w:rPr>
        <w:t>(</w:t>
      </w:r>
      <w:r w:rsidR="00F563AA">
        <w:rPr>
          <w:rFonts w:cstheme="minorHAnsi"/>
          <w:lang w:val="en-US"/>
        </w:rPr>
        <w:t>1</w:t>
      </w:r>
      <w:r w:rsidR="005C2AFF">
        <w:rPr>
          <w:rFonts w:cstheme="minorHAnsi"/>
          <w:lang w:val="en-US"/>
        </w:rPr>
        <w:t>)</w:t>
      </w:r>
      <w:r w:rsidR="008F4D4C">
        <w:rPr>
          <w:rFonts w:cstheme="minorHAnsi"/>
          <w:lang w:val="en-US"/>
        </w:rPr>
        <w:t>, was clearly increased at each exam, particularly at day 28 and day 56</w:t>
      </w:r>
      <w:r w:rsidR="008F4D4C">
        <w:rPr>
          <w:rFonts w:eastAsia="Times New Roman" w:cstheme="minorHAnsi"/>
          <w:lang w:val="en-US" w:eastAsia="fr-FR"/>
        </w:rPr>
        <w:t xml:space="preserve"> (</w:t>
      </w:r>
      <w:r w:rsidR="005C2AFF">
        <w:rPr>
          <w:rFonts w:eastAsia="Times New Roman" w:cstheme="minorHAnsi"/>
          <w:lang w:val="en-US" w:eastAsia="fr-FR"/>
        </w:rPr>
        <w:t>upper limit of norm</w:t>
      </w:r>
      <w:r w:rsidR="00023916">
        <w:rPr>
          <w:rFonts w:eastAsia="Times New Roman" w:cstheme="minorHAnsi"/>
          <w:lang w:val="en-US" w:eastAsia="fr-FR"/>
        </w:rPr>
        <w:t xml:space="preserve">al for the fibular nerve at the </w:t>
      </w:r>
      <w:r w:rsidR="008F4D4C">
        <w:rPr>
          <w:rFonts w:eastAsia="Times New Roman" w:cstheme="minorHAnsi"/>
          <w:lang w:val="en-US" w:eastAsia="fr-FR"/>
        </w:rPr>
        <w:t xml:space="preserve">knee: </w:t>
      </w:r>
      <w:r w:rsidR="00023916">
        <w:rPr>
          <w:rFonts w:eastAsia="Times New Roman" w:cstheme="minorHAnsi"/>
          <w:lang w:val="en-US" w:eastAsia="fr-FR"/>
        </w:rPr>
        <w:t>9.7 mA).</w:t>
      </w:r>
      <w:r w:rsidR="008F4D4C">
        <w:rPr>
          <w:rFonts w:eastAsia="Times New Roman" w:cstheme="minorHAnsi"/>
          <w:lang w:val="en-US" w:eastAsia="fr-FR"/>
        </w:rPr>
        <w:t xml:space="preserve"> From these data</w:t>
      </w:r>
      <w:r w:rsidR="00116118">
        <w:rPr>
          <w:rFonts w:eastAsia="Times New Roman" w:cstheme="minorHAnsi"/>
          <w:lang w:val="en-US" w:eastAsia="fr-FR"/>
        </w:rPr>
        <w:t xml:space="preserve"> and given </w:t>
      </w:r>
      <w:r w:rsidR="003569DF">
        <w:rPr>
          <w:rFonts w:eastAsia="Times New Roman" w:cstheme="minorHAnsi"/>
          <w:lang w:val="en-US" w:eastAsia="fr-FR"/>
        </w:rPr>
        <w:t>a</w:t>
      </w:r>
      <w:r w:rsidR="00116118">
        <w:rPr>
          <w:rFonts w:eastAsia="Times New Roman" w:cstheme="minorHAnsi"/>
          <w:lang w:val="en-US" w:eastAsia="fr-FR"/>
        </w:rPr>
        <w:t xml:space="preserve"> recovery</w:t>
      </w:r>
      <w:r w:rsidR="003569DF">
        <w:rPr>
          <w:rFonts w:eastAsia="Times New Roman" w:cstheme="minorHAnsi"/>
          <w:lang w:val="en-US" w:eastAsia="fr-FR"/>
        </w:rPr>
        <w:t xml:space="preserve"> in a few weeks</w:t>
      </w:r>
      <w:r w:rsidR="008F4D4C">
        <w:rPr>
          <w:rFonts w:eastAsia="Times New Roman" w:cstheme="minorHAnsi"/>
          <w:lang w:val="en-US" w:eastAsia="fr-FR"/>
        </w:rPr>
        <w:t xml:space="preserve">, we concluded a peripheral neuropathy with motor axon hypo-excitability and a great number of </w:t>
      </w:r>
      <w:proofErr w:type="spellStart"/>
      <w:r w:rsidR="008F4D4C">
        <w:rPr>
          <w:rFonts w:eastAsia="Times New Roman" w:cstheme="minorHAnsi"/>
          <w:lang w:val="en-US" w:eastAsia="fr-FR"/>
        </w:rPr>
        <w:t>inexcitable</w:t>
      </w:r>
      <w:proofErr w:type="spellEnd"/>
      <w:r w:rsidR="008F4D4C">
        <w:rPr>
          <w:rFonts w:eastAsia="Times New Roman" w:cstheme="minorHAnsi"/>
          <w:lang w:val="en-US" w:eastAsia="fr-FR"/>
        </w:rPr>
        <w:t xml:space="preserve"> motor axons at the beginning of the disease.  </w:t>
      </w:r>
      <w:r w:rsidR="00023916">
        <w:rPr>
          <w:rFonts w:eastAsia="Times New Roman" w:cstheme="minorHAnsi"/>
          <w:lang w:val="en-US" w:eastAsia="fr-FR"/>
        </w:rPr>
        <w:t xml:space="preserve"> </w:t>
      </w:r>
    </w:p>
    <w:p w14:paraId="41F328E9" w14:textId="77777777" w:rsidR="009B0DA4" w:rsidRPr="009B0DA4" w:rsidRDefault="009B0DA4" w:rsidP="007975B1">
      <w:pPr>
        <w:spacing w:before="100" w:beforeAutospacing="1" w:after="100" w:afterAutospacing="1" w:line="480" w:lineRule="auto"/>
        <w:rPr>
          <w:rFonts w:eastAsia="Times New Roman" w:cstheme="minorHAnsi"/>
          <w:lang w:val="en-US" w:eastAsia="fr-FR"/>
        </w:rPr>
      </w:pPr>
    </w:p>
    <w:p w14:paraId="41E5862E" w14:textId="77777777" w:rsidR="00A53051" w:rsidRPr="00A53051" w:rsidRDefault="00A53051" w:rsidP="007975B1">
      <w:pPr>
        <w:spacing w:before="100" w:beforeAutospacing="1" w:after="100" w:afterAutospacing="1" w:line="480" w:lineRule="auto"/>
        <w:rPr>
          <w:rFonts w:eastAsia="Times New Roman" w:cstheme="minorHAnsi"/>
          <w:lang w:val="en-US" w:eastAsia="fr-FR"/>
        </w:rPr>
      </w:pPr>
    </w:p>
    <w:p w14:paraId="1B7824C8" w14:textId="6B27C84C" w:rsidR="00583B64" w:rsidRPr="00583B64" w:rsidRDefault="00583B64" w:rsidP="007975B1">
      <w:pPr>
        <w:pStyle w:val="Titre1"/>
        <w:spacing w:before="120" w:beforeAutospacing="0" w:after="120" w:afterAutospacing="0" w:line="480" w:lineRule="auto"/>
        <w:rPr>
          <w:rFonts w:asciiTheme="minorHAnsi" w:hAnsiTheme="minorHAnsi" w:cstheme="minorHAnsi"/>
          <w:b w:val="0"/>
          <w:color w:val="000000"/>
          <w:sz w:val="24"/>
          <w:szCs w:val="24"/>
          <w:lang w:val="en-US"/>
        </w:rPr>
      </w:pPr>
    </w:p>
    <w:p w14:paraId="603B188C" w14:textId="56298CD9" w:rsidR="00583B64" w:rsidRPr="00583B64" w:rsidRDefault="00583B64" w:rsidP="007975B1">
      <w:pPr>
        <w:spacing w:line="480" w:lineRule="auto"/>
        <w:rPr>
          <w:rFonts w:cstheme="minorHAnsi"/>
          <w:color w:val="000000"/>
          <w:lang w:val="en-US"/>
        </w:rPr>
      </w:pPr>
    </w:p>
    <w:p w14:paraId="3DE5E04E" w14:textId="689D198F" w:rsidR="00ED52CA" w:rsidRPr="00583B64" w:rsidRDefault="00ED52CA" w:rsidP="007975B1">
      <w:pPr>
        <w:spacing w:before="100" w:beforeAutospacing="1" w:after="100" w:afterAutospacing="1" w:line="480" w:lineRule="auto"/>
        <w:rPr>
          <w:rFonts w:eastAsia="Times New Roman" w:cstheme="minorHAnsi"/>
          <w:lang w:val="en-US" w:eastAsia="fr-FR"/>
        </w:rPr>
      </w:pPr>
    </w:p>
    <w:p w14:paraId="1C3D251D" w14:textId="77777777" w:rsidR="00A53051" w:rsidRPr="001F16E1" w:rsidRDefault="00A53051" w:rsidP="007975B1">
      <w:pPr>
        <w:widowControl w:val="0"/>
        <w:autoSpaceDE w:val="0"/>
        <w:autoSpaceDN w:val="0"/>
        <w:adjustRightInd w:val="0"/>
        <w:spacing w:line="480" w:lineRule="auto"/>
        <w:rPr>
          <w:rFonts w:cstheme="minorHAnsi"/>
          <w:lang w:val="en-US"/>
        </w:rPr>
      </w:pPr>
    </w:p>
    <w:p w14:paraId="2ABA5ABA" w14:textId="45ED3678" w:rsidR="00721C7E" w:rsidRPr="00721C7E" w:rsidRDefault="00721C7E" w:rsidP="007975B1">
      <w:pPr>
        <w:spacing w:line="480" w:lineRule="auto"/>
        <w:rPr>
          <w:rFonts w:cstheme="minorHAnsi"/>
          <w:color w:val="000000"/>
          <w:lang w:val="en-US"/>
        </w:rPr>
      </w:pPr>
    </w:p>
    <w:sectPr w:rsidR="00721C7E" w:rsidRPr="00721C7E" w:rsidSect="001E663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60409"/>
    <w:multiLevelType w:val="hybridMultilevel"/>
    <w:tmpl w:val="1E8A11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B33"/>
    <w:rsid w:val="00005249"/>
    <w:rsid w:val="00006306"/>
    <w:rsid w:val="00023916"/>
    <w:rsid w:val="000B5FBF"/>
    <w:rsid w:val="000D747F"/>
    <w:rsid w:val="000E1C06"/>
    <w:rsid w:val="00103484"/>
    <w:rsid w:val="00116118"/>
    <w:rsid w:val="00121F14"/>
    <w:rsid w:val="00131B03"/>
    <w:rsid w:val="00191CC8"/>
    <w:rsid w:val="00191DA7"/>
    <w:rsid w:val="00197481"/>
    <w:rsid w:val="001E4B3D"/>
    <w:rsid w:val="001E663B"/>
    <w:rsid w:val="001F16E1"/>
    <w:rsid w:val="001F3267"/>
    <w:rsid w:val="00260093"/>
    <w:rsid w:val="00271585"/>
    <w:rsid w:val="002C489C"/>
    <w:rsid w:val="002E74DD"/>
    <w:rsid w:val="00342290"/>
    <w:rsid w:val="003569DF"/>
    <w:rsid w:val="00372A32"/>
    <w:rsid w:val="003770ED"/>
    <w:rsid w:val="003B3669"/>
    <w:rsid w:val="003C39B7"/>
    <w:rsid w:val="003C78DF"/>
    <w:rsid w:val="003E51DE"/>
    <w:rsid w:val="0042248F"/>
    <w:rsid w:val="00436407"/>
    <w:rsid w:val="00440DA3"/>
    <w:rsid w:val="00441D16"/>
    <w:rsid w:val="00487342"/>
    <w:rsid w:val="00497184"/>
    <w:rsid w:val="004A50A8"/>
    <w:rsid w:val="004D33DF"/>
    <w:rsid w:val="004E557C"/>
    <w:rsid w:val="005256BD"/>
    <w:rsid w:val="00542CF9"/>
    <w:rsid w:val="005464EC"/>
    <w:rsid w:val="00577C2F"/>
    <w:rsid w:val="00583B64"/>
    <w:rsid w:val="005C2AFF"/>
    <w:rsid w:val="005C3024"/>
    <w:rsid w:val="005D0848"/>
    <w:rsid w:val="005E0EC3"/>
    <w:rsid w:val="0060477C"/>
    <w:rsid w:val="00616967"/>
    <w:rsid w:val="00662E2C"/>
    <w:rsid w:val="00684F31"/>
    <w:rsid w:val="00686E8F"/>
    <w:rsid w:val="006A4873"/>
    <w:rsid w:val="006A587D"/>
    <w:rsid w:val="006B5503"/>
    <w:rsid w:val="006E4741"/>
    <w:rsid w:val="006F57F0"/>
    <w:rsid w:val="006F7F85"/>
    <w:rsid w:val="00721C7E"/>
    <w:rsid w:val="0075776D"/>
    <w:rsid w:val="00770334"/>
    <w:rsid w:val="00782B33"/>
    <w:rsid w:val="00786A9B"/>
    <w:rsid w:val="007975B1"/>
    <w:rsid w:val="007A35F0"/>
    <w:rsid w:val="007E4AED"/>
    <w:rsid w:val="00816A13"/>
    <w:rsid w:val="00851167"/>
    <w:rsid w:val="008608D9"/>
    <w:rsid w:val="00867C69"/>
    <w:rsid w:val="008D0149"/>
    <w:rsid w:val="008D2BD3"/>
    <w:rsid w:val="008E7E35"/>
    <w:rsid w:val="008F02B6"/>
    <w:rsid w:val="008F4D4C"/>
    <w:rsid w:val="008F5AC0"/>
    <w:rsid w:val="00941C57"/>
    <w:rsid w:val="00954957"/>
    <w:rsid w:val="009B0DA4"/>
    <w:rsid w:val="009C60B1"/>
    <w:rsid w:val="00A4562F"/>
    <w:rsid w:val="00A51D2B"/>
    <w:rsid w:val="00A53051"/>
    <w:rsid w:val="00AB6816"/>
    <w:rsid w:val="00AF4428"/>
    <w:rsid w:val="00AF57DB"/>
    <w:rsid w:val="00B13C77"/>
    <w:rsid w:val="00B27A88"/>
    <w:rsid w:val="00B71BB9"/>
    <w:rsid w:val="00BD5D6C"/>
    <w:rsid w:val="00BE3C42"/>
    <w:rsid w:val="00C40922"/>
    <w:rsid w:val="00C44242"/>
    <w:rsid w:val="00C44D48"/>
    <w:rsid w:val="00C62114"/>
    <w:rsid w:val="00C742AA"/>
    <w:rsid w:val="00CC52A6"/>
    <w:rsid w:val="00CD35EB"/>
    <w:rsid w:val="00CE2EA1"/>
    <w:rsid w:val="00CF298C"/>
    <w:rsid w:val="00CF52AB"/>
    <w:rsid w:val="00D3047E"/>
    <w:rsid w:val="00D334FA"/>
    <w:rsid w:val="00D37C01"/>
    <w:rsid w:val="00D5782B"/>
    <w:rsid w:val="00D63FB2"/>
    <w:rsid w:val="00D84BF3"/>
    <w:rsid w:val="00DD656C"/>
    <w:rsid w:val="00DE17CB"/>
    <w:rsid w:val="00E17724"/>
    <w:rsid w:val="00E6379F"/>
    <w:rsid w:val="00EB2876"/>
    <w:rsid w:val="00EB38D5"/>
    <w:rsid w:val="00ED52CA"/>
    <w:rsid w:val="00EE0C81"/>
    <w:rsid w:val="00EF6E17"/>
    <w:rsid w:val="00F561EA"/>
    <w:rsid w:val="00F563AA"/>
    <w:rsid w:val="00FC0A87"/>
    <w:rsid w:val="00FC2EA4"/>
    <w:rsid w:val="00FC5C45"/>
    <w:rsid w:val="00FE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F467"/>
  <w15:chartTrackingRefBased/>
  <w15:docId w15:val="{C08A9146-6161-B848-9139-9A372125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585"/>
  </w:style>
  <w:style w:type="paragraph" w:styleId="Titre1">
    <w:name w:val="heading 1"/>
    <w:basedOn w:val="Normal"/>
    <w:link w:val="Titre1Car"/>
    <w:uiPriority w:val="9"/>
    <w:qFormat/>
    <w:rsid w:val="0000524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AB68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B681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B68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B68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B68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6816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6816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91D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A51D2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51D2B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00524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apple-converted-space">
    <w:name w:val="apple-converted-space"/>
    <w:basedOn w:val="Policepardfaut"/>
    <w:rsid w:val="00005249"/>
  </w:style>
  <w:style w:type="character" w:customStyle="1" w:styleId="highlight">
    <w:name w:val="highlight"/>
    <w:basedOn w:val="Policepardfaut"/>
    <w:rsid w:val="00005249"/>
  </w:style>
  <w:style w:type="character" w:styleId="Lienhypertextesuivivisit">
    <w:name w:val="FollowedHyperlink"/>
    <w:basedOn w:val="Policepardfaut"/>
    <w:uiPriority w:val="99"/>
    <w:semiHidden/>
    <w:unhideWhenUsed/>
    <w:rsid w:val="00721C7E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D33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C4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7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0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5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3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60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9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1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5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1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8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5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1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0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Swan%20AV%5BAuthor%5D&amp;cauthor=true&amp;cauthor_uid=1127431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ubmed/?term=Schubert%20J%5BAuthor%5D&amp;cauthor=true&amp;cauthor_uid=11274311" TargetMode="External"/><Relationship Id="rId12" Type="http://schemas.openxmlformats.org/officeDocument/2006/relationships/hyperlink" Target="https://www.ncbi.nlm.nih.gov/pubmed/?term=Papadimitriou%20A%5BAuthor%5D&amp;cauthor=true&amp;cauthor_uid=155145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/?term=Hartung%20HP%5BAuthor%5D&amp;cauthor=true&amp;cauthor_uid=11274311" TargetMode="External"/><Relationship Id="rId11" Type="http://schemas.openxmlformats.org/officeDocument/2006/relationships/hyperlink" Target="https://www.ncbi.nlm.nih.gov/pubmed/?term=Christodoulou%20C%5BAuthor%5D&amp;cauthor=true&amp;cauthor_uid=15514570" TargetMode="External"/><Relationship Id="rId5" Type="http://schemas.openxmlformats.org/officeDocument/2006/relationships/hyperlink" Target="https://www.ncbi.nlm.nih.gov/pubmed/?term=Hadden%20RD%5BAuthor%5D&amp;cauthor=true&amp;cauthor_uid=11274311" TargetMode="External"/><Relationship Id="rId10" Type="http://schemas.openxmlformats.org/officeDocument/2006/relationships/hyperlink" Target="https://www.ncbi.nlm.nih.gov/pubmed/?term=Plasma%20Exchange%2FSandoglobulin%20Guillain-Barr%C3%A9%20Syndrome%20Trial%20Group%5BCorporate%20Author%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?term=Hughes%20RA%5BAuthor%5D&amp;cauthor=true&amp;cauthor_uid=112743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1548</Words>
  <Characters>8520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Wang</dc:creator>
  <cp:keywords/>
  <dc:description/>
  <cp:lastModifiedBy>François Wang</cp:lastModifiedBy>
  <cp:revision>4</cp:revision>
  <dcterms:created xsi:type="dcterms:W3CDTF">2019-12-02T08:50:00Z</dcterms:created>
  <dcterms:modified xsi:type="dcterms:W3CDTF">2019-12-07T09:38:00Z</dcterms:modified>
</cp:coreProperties>
</file>