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7C059E" w14:textId="2E41331C" w:rsidR="006534E8" w:rsidRPr="006534E8" w:rsidRDefault="00F63040" w:rsidP="00F63040">
      <w:pPr>
        <w:pStyle w:val="ABSTRACTTITLE"/>
        <w:spacing w:afterLines="40" w:after="96" w:line="360" w:lineRule="auto"/>
        <w:jc w:val="left"/>
        <w:rPr>
          <w:rFonts w:ascii="Arial" w:hAnsi="Arial" w:cs="Arial"/>
          <w:sz w:val="12"/>
          <w:szCs w:val="12"/>
        </w:rPr>
        <w:sectPr w:rsidR="006534E8" w:rsidRPr="006534E8" w:rsidSect="006534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080" w:bottom="1440" w:left="1364" w:header="539" w:footer="1276" w:gutter="0"/>
          <w:cols w:space="720"/>
          <w:titlePg/>
          <w:docGrid w:linePitch="360"/>
        </w:sectPr>
      </w:pPr>
      <w:r>
        <w:t>“Geophysics for agriculture – to the roots!”</w:t>
      </w:r>
    </w:p>
    <w:p w14:paraId="4DEE084E" w14:textId="750CC396" w:rsidR="00F63040" w:rsidRDefault="00836269" w:rsidP="00FF595A">
      <w:pPr>
        <w:pStyle w:val="ADDRESS"/>
        <w:spacing w:afterLines="40" w:after="96" w:line="360" w:lineRule="auto"/>
        <w:ind w:left="0" w:firstLine="0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 xml:space="preserve">Sarah Garré </w:t>
      </w:r>
      <w:r w:rsidRPr="00F63040">
        <w:rPr>
          <w:rFonts w:ascii="Arial" w:hAnsi="Arial" w:cs="Arial"/>
          <w:smallCaps/>
          <w:sz w:val="24"/>
          <w:szCs w:val="24"/>
          <w:vertAlign w:val="superscript"/>
        </w:rPr>
        <w:t>1</w:t>
      </w:r>
      <w:r w:rsidRPr="00F63040">
        <w:rPr>
          <w:rFonts w:ascii="Arial" w:hAnsi="Arial" w:cs="Arial"/>
          <w:smallCaps/>
          <w:sz w:val="24"/>
          <w:szCs w:val="24"/>
        </w:rPr>
        <w:t>*</w:t>
      </w:r>
      <w:r>
        <w:rPr>
          <w:rFonts w:ascii="Arial" w:hAnsi="Arial" w:cs="Arial"/>
          <w:smallCaps/>
          <w:sz w:val="24"/>
          <w:szCs w:val="24"/>
        </w:rPr>
        <w:t xml:space="preserve">, </w:t>
      </w:r>
      <w:r w:rsidR="00F63040" w:rsidRPr="00F63040">
        <w:rPr>
          <w:rFonts w:ascii="Arial" w:hAnsi="Arial" w:cs="Arial"/>
          <w:smallCaps/>
          <w:sz w:val="24"/>
          <w:szCs w:val="24"/>
        </w:rPr>
        <w:t>Thibault Manhaeghe</w:t>
      </w:r>
      <w:r w:rsidR="00F63040" w:rsidRPr="00F63040">
        <w:rPr>
          <w:rFonts w:ascii="Arial" w:hAnsi="Arial" w:cs="Arial"/>
          <w:smallCaps/>
          <w:sz w:val="24"/>
          <w:szCs w:val="24"/>
          <w:vertAlign w:val="superscript"/>
        </w:rPr>
        <w:t>1</w:t>
      </w:r>
      <w:r w:rsidR="00F63040" w:rsidRPr="00F63040">
        <w:rPr>
          <w:rFonts w:ascii="Arial" w:hAnsi="Arial" w:cs="Arial"/>
          <w:smallCaps/>
          <w:sz w:val="24"/>
          <w:szCs w:val="24"/>
        </w:rPr>
        <w:t>, Thibaut Astic</w:t>
      </w:r>
      <w:r w:rsidR="00F63040" w:rsidRPr="00F63040">
        <w:rPr>
          <w:rFonts w:ascii="Arial" w:hAnsi="Arial" w:cs="Arial"/>
          <w:smallCaps/>
          <w:sz w:val="24"/>
          <w:szCs w:val="24"/>
          <w:vertAlign w:val="superscript"/>
        </w:rPr>
        <w:t>3</w:t>
      </w:r>
      <w:r w:rsidR="00F63040" w:rsidRPr="00F63040">
        <w:rPr>
          <w:rFonts w:ascii="Arial" w:hAnsi="Arial" w:cs="Arial"/>
          <w:smallCaps/>
          <w:sz w:val="24"/>
          <w:szCs w:val="24"/>
        </w:rPr>
        <w:t>, Dom Fournier</w:t>
      </w:r>
      <w:r w:rsidR="00F63040" w:rsidRPr="00F63040">
        <w:rPr>
          <w:rFonts w:ascii="Arial" w:hAnsi="Arial" w:cs="Arial"/>
          <w:smallCaps/>
          <w:sz w:val="24"/>
          <w:szCs w:val="24"/>
          <w:vertAlign w:val="superscript"/>
        </w:rPr>
        <w:t>3</w:t>
      </w:r>
    </w:p>
    <w:p w14:paraId="3FD7D95B" w14:textId="77777777" w:rsidR="00F63040" w:rsidRPr="00F63040" w:rsidRDefault="00F63040" w:rsidP="00F63040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F63040">
        <w:rPr>
          <w:rFonts w:ascii="Arial" w:hAnsi="Arial" w:cs="Arial"/>
          <w:color w:val="000000"/>
          <w:sz w:val="16"/>
          <w:szCs w:val="16"/>
          <w:vertAlign w:val="superscript"/>
        </w:rPr>
        <w:t xml:space="preserve">1 </w:t>
      </w:r>
      <w:r w:rsidRPr="00F63040">
        <w:rPr>
          <w:rFonts w:ascii="Arial" w:hAnsi="Arial" w:cs="Arial"/>
          <w:color w:val="000000"/>
          <w:sz w:val="16"/>
          <w:szCs w:val="16"/>
        </w:rPr>
        <w:t>Liège Université (</w:t>
      </w:r>
      <w:proofErr w:type="spellStart"/>
      <w:r w:rsidRPr="00F63040">
        <w:rPr>
          <w:rFonts w:ascii="Arial" w:hAnsi="Arial" w:cs="Arial"/>
          <w:color w:val="000000"/>
          <w:sz w:val="16"/>
          <w:szCs w:val="16"/>
        </w:rPr>
        <w:t>ULiège</w:t>
      </w:r>
      <w:proofErr w:type="spellEnd"/>
      <w:r w:rsidRPr="00F63040">
        <w:rPr>
          <w:rFonts w:ascii="Arial" w:hAnsi="Arial" w:cs="Arial"/>
          <w:color w:val="000000"/>
          <w:sz w:val="16"/>
          <w:szCs w:val="16"/>
        </w:rPr>
        <w:t xml:space="preserve">), Gembloux Agro-Bio Tech, Gembloux, </w:t>
      </w:r>
      <w:proofErr w:type="spellStart"/>
      <w:r w:rsidRPr="00F63040">
        <w:rPr>
          <w:rFonts w:ascii="Arial" w:hAnsi="Arial" w:cs="Arial"/>
          <w:color w:val="000000"/>
          <w:sz w:val="16"/>
          <w:szCs w:val="16"/>
        </w:rPr>
        <w:t>Belgium</w:t>
      </w:r>
      <w:proofErr w:type="spellEnd"/>
    </w:p>
    <w:p w14:paraId="56BA4C94" w14:textId="77777777" w:rsidR="00F63040" w:rsidRPr="00F63040" w:rsidRDefault="00F63040" w:rsidP="00F63040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  <w:r w:rsidRPr="00F63040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 xml:space="preserve">2 </w:t>
      </w:r>
      <w:r w:rsidRPr="00F63040">
        <w:rPr>
          <w:rFonts w:ascii="Arial" w:hAnsi="Arial" w:cs="Arial"/>
          <w:color w:val="000000"/>
          <w:sz w:val="16"/>
          <w:szCs w:val="16"/>
          <w:lang w:val="en-US"/>
        </w:rPr>
        <w:t>University of Bonn, Bonn, Germany</w:t>
      </w:r>
    </w:p>
    <w:p w14:paraId="44189F69" w14:textId="77777777" w:rsidR="00F63040" w:rsidRPr="00F63040" w:rsidRDefault="00F63040" w:rsidP="00F63040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  <w:r w:rsidRPr="00F63040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 xml:space="preserve">3 </w:t>
      </w:r>
      <w:r w:rsidRPr="00F63040">
        <w:rPr>
          <w:rFonts w:ascii="Arial" w:hAnsi="Arial" w:cs="Arial"/>
          <w:color w:val="000000"/>
          <w:sz w:val="16"/>
          <w:szCs w:val="16"/>
          <w:lang w:val="en-US"/>
        </w:rPr>
        <w:t>University of British Columbia (UBC), Vancouver, Canada</w:t>
      </w:r>
    </w:p>
    <w:p w14:paraId="763446B1" w14:textId="2695E681" w:rsidR="00F63040" w:rsidRPr="00F63040" w:rsidRDefault="00F63040" w:rsidP="00F63040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  <w:r w:rsidRPr="00F63040">
        <w:rPr>
          <w:rFonts w:ascii="Arial" w:hAnsi="Arial" w:cs="Arial"/>
          <w:i/>
          <w:color w:val="000000"/>
          <w:sz w:val="16"/>
          <w:szCs w:val="16"/>
          <w:lang w:val="en-US"/>
        </w:rPr>
        <w:t>Presenting</w:t>
      </w:r>
      <w:r w:rsidRPr="00F6304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author: Sarah Garré, </w:t>
      </w:r>
      <w:hyperlink r:id="rId13" w:history="1">
        <w:r w:rsidRPr="00F63040">
          <w:rPr>
            <w:rStyle w:val="Lienhypertexte"/>
            <w:rFonts w:ascii="Arial" w:hAnsi="Arial" w:cs="Arial"/>
            <w:i/>
            <w:iCs/>
            <w:color w:val="1155CC"/>
            <w:sz w:val="16"/>
            <w:szCs w:val="16"/>
            <w:lang w:val="en-US"/>
          </w:rPr>
          <w:t>sarah.garre@uliege.be</w:t>
        </w:r>
      </w:hyperlink>
      <w:r w:rsidRPr="00F6304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>, ORCID 0000-0001-9025-5282</w:t>
      </w:r>
    </w:p>
    <w:p w14:paraId="66C4B1E2" w14:textId="77777777" w:rsidR="006534E8" w:rsidRPr="006968E9" w:rsidRDefault="006534E8" w:rsidP="00FF595A">
      <w:pPr>
        <w:pStyle w:val="BodyText1"/>
        <w:spacing w:afterLines="40" w:after="96" w:line="360" w:lineRule="auto"/>
        <w:ind w:firstLine="0"/>
        <w:rPr>
          <w:rFonts w:ascii="Arial" w:hAnsi="Arial" w:cs="Arial"/>
          <w:sz w:val="20"/>
          <w:lang w:eastAsia="en-US"/>
        </w:rPr>
      </w:pPr>
    </w:p>
    <w:p w14:paraId="3278A51D" w14:textId="1C03F619" w:rsidR="00866B48" w:rsidRDefault="00F63040" w:rsidP="00F63040">
      <w:pPr>
        <w:snapToGrid w:val="0"/>
        <w:spacing w:afterLines="40" w:after="96" w:line="360" w:lineRule="auto"/>
        <w:jc w:val="both"/>
        <w:rPr>
          <w:rFonts w:ascii="Arial" w:hAnsi="Arial" w:cs="Arial"/>
          <w:lang w:val="en-US" w:eastAsia="en-GB"/>
        </w:rPr>
      </w:pPr>
      <w:r w:rsidRPr="00F63040">
        <w:rPr>
          <w:rFonts w:ascii="Arial" w:hAnsi="Arial" w:cs="Arial"/>
          <w:lang w:val="en-US" w:eastAsia="en-GB"/>
        </w:rPr>
        <w:t>Potatoes often need irrigation during dry summer weeks, because of their shallow root system, high water needs and drought sensitivity. Lack of wate</w:t>
      </w:r>
      <w:r w:rsidR="00CB09C6">
        <w:rPr>
          <w:rFonts w:ascii="Arial" w:hAnsi="Arial" w:cs="Arial"/>
          <w:lang w:val="en-US" w:eastAsia="en-GB"/>
        </w:rPr>
        <w:t>r at crucial moments can result in</w:t>
      </w:r>
      <w:r w:rsidRPr="00F63040">
        <w:rPr>
          <w:rFonts w:ascii="Arial" w:hAnsi="Arial" w:cs="Arial"/>
          <w:lang w:val="en-US" w:eastAsia="en-GB"/>
        </w:rPr>
        <w:t xml:space="preserve"> low tuber yield and loss of quality. Farmers typically adopt a ridge-furrow plant system </w:t>
      </w:r>
      <w:r w:rsidR="00866B48">
        <w:rPr>
          <w:rFonts w:ascii="Arial" w:hAnsi="Arial" w:cs="Arial"/>
          <w:lang w:val="en-US" w:eastAsia="en-GB"/>
        </w:rPr>
        <w:t>for potato, but the</w:t>
      </w:r>
      <w:r w:rsidRPr="00F63040">
        <w:rPr>
          <w:rFonts w:ascii="Arial" w:hAnsi="Arial" w:cs="Arial"/>
          <w:lang w:val="en-US" w:eastAsia="en-GB"/>
        </w:rPr>
        <w:t xml:space="preserve"> fate of rain and irrigation water is not well </w:t>
      </w:r>
      <w:r w:rsidR="00866B48">
        <w:rPr>
          <w:rFonts w:ascii="Arial" w:hAnsi="Arial" w:cs="Arial"/>
          <w:lang w:val="en-US" w:eastAsia="en-GB"/>
        </w:rPr>
        <w:t>understood</w:t>
      </w:r>
      <w:r w:rsidRPr="00F63040">
        <w:rPr>
          <w:rFonts w:ascii="Arial" w:hAnsi="Arial" w:cs="Arial"/>
          <w:lang w:val="en-US" w:eastAsia="en-GB"/>
        </w:rPr>
        <w:t xml:space="preserve">. </w:t>
      </w:r>
      <w:r w:rsidR="00866B48">
        <w:rPr>
          <w:rFonts w:ascii="Arial" w:hAnsi="Arial" w:cs="Arial"/>
          <w:lang w:val="en-US" w:eastAsia="en-GB"/>
        </w:rPr>
        <w:t>Incoming water is p</w:t>
      </w:r>
      <w:r w:rsidRPr="00F63040">
        <w:rPr>
          <w:rFonts w:ascii="Arial" w:hAnsi="Arial" w:cs="Arial"/>
          <w:lang w:val="en-US" w:eastAsia="en-GB"/>
        </w:rPr>
        <w:t xml:space="preserve">artitioned by plant leaves and by the </w:t>
      </w:r>
      <w:proofErr w:type="spellStart"/>
      <w:r w:rsidRPr="00F63040">
        <w:rPr>
          <w:rFonts w:ascii="Arial" w:hAnsi="Arial" w:cs="Arial"/>
          <w:lang w:val="en-US" w:eastAsia="en-GB"/>
        </w:rPr>
        <w:t>microtopography</w:t>
      </w:r>
      <w:proofErr w:type="spellEnd"/>
      <w:r w:rsidRPr="00F63040">
        <w:rPr>
          <w:rFonts w:ascii="Arial" w:hAnsi="Arial" w:cs="Arial"/>
          <w:lang w:val="en-US" w:eastAsia="en-GB"/>
        </w:rPr>
        <w:t xml:space="preserve"> itself,</w:t>
      </w:r>
      <w:r w:rsidR="00866B48">
        <w:rPr>
          <w:rFonts w:ascii="Arial" w:hAnsi="Arial" w:cs="Arial"/>
          <w:lang w:val="en-US" w:eastAsia="en-GB"/>
        </w:rPr>
        <w:t xml:space="preserve"> so that setting</w:t>
      </w:r>
      <w:r w:rsidRPr="00F63040">
        <w:rPr>
          <w:rFonts w:ascii="Arial" w:hAnsi="Arial" w:cs="Arial"/>
          <w:lang w:val="en-US" w:eastAsia="en-GB"/>
        </w:rPr>
        <w:t xml:space="preserve"> the boundary conditions in terms of water flow for hydrological modelling is </w:t>
      </w:r>
      <w:r w:rsidR="00866B48">
        <w:rPr>
          <w:rFonts w:ascii="Arial" w:hAnsi="Arial" w:cs="Arial"/>
          <w:lang w:val="en-US" w:eastAsia="en-GB"/>
        </w:rPr>
        <w:t>complex</w:t>
      </w:r>
      <w:r w:rsidRPr="00F63040">
        <w:rPr>
          <w:rFonts w:ascii="Arial" w:hAnsi="Arial" w:cs="Arial"/>
          <w:lang w:val="en-US" w:eastAsia="en-GB"/>
        </w:rPr>
        <w:t xml:space="preserve">. There is a </w:t>
      </w:r>
      <w:r w:rsidR="00866B48">
        <w:rPr>
          <w:rFonts w:ascii="Arial" w:hAnsi="Arial" w:cs="Arial"/>
          <w:lang w:val="en-US" w:eastAsia="en-GB"/>
        </w:rPr>
        <w:t>strong need for a</w:t>
      </w:r>
      <w:r w:rsidRPr="00F63040">
        <w:rPr>
          <w:rFonts w:ascii="Arial" w:hAnsi="Arial" w:cs="Arial"/>
          <w:lang w:val="en-US" w:eastAsia="en-GB"/>
        </w:rPr>
        <w:t xml:space="preserve"> better understanding of water and nutrient fluxes</w:t>
      </w:r>
      <w:r w:rsidR="00866B48">
        <w:rPr>
          <w:rFonts w:ascii="Arial" w:hAnsi="Arial" w:cs="Arial"/>
          <w:lang w:val="en-US" w:eastAsia="en-GB"/>
        </w:rPr>
        <w:t xml:space="preserve"> in these systems to avoid over</w:t>
      </w:r>
      <w:r w:rsidR="00CB09C6">
        <w:rPr>
          <w:rFonts w:ascii="Arial" w:hAnsi="Arial" w:cs="Arial"/>
          <w:lang w:val="en-US" w:eastAsia="en-GB"/>
        </w:rPr>
        <w:t>-</w:t>
      </w:r>
      <w:r w:rsidR="00866B48">
        <w:rPr>
          <w:rFonts w:ascii="Arial" w:hAnsi="Arial" w:cs="Arial"/>
          <w:lang w:val="en-US" w:eastAsia="en-GB"/>
        </w:rPr>
        <w:t>irrigatio</w:t>
      </w:r>
      <w:r w:rsidR="00CB09C6">
        <w:rPr>
          <w:rFonts w:ascii="Arial" w:hAnsi="Arial" w:cs="Arial"/>
          <w:lang w:val="en-US" w:eastAsia="en-GB"/>
        </w:rPr>
        <w:t>n and over-</w:t>
      </w:r>
      <w:r w:rsidR="00866B48">
        <w:rPr>
          <w:rFonts w:ascii="Arial" w:hAnsi="Arial" w:cs="Arial"/>
          <w:lang w:val="en-US" w:eastAsia="en-GB"/>
        </w:rPr>
        <w:t>fertilization, especially on sandy soils</w:t>
      </w:r>
      <w:r w:rsidRPr="00F63040">
        <w:rPr>
          <w:rFonts w:ascii="Arial" w:hAnsi="Arial" w:cs="Arial"/>
          <w:lang w:val="en-US" w:eastAsia="en-GB"/>
        </w:rPr>
        <w:t xml:space="preserve">. </w:t>
      </w:r>
    </w:p>
    <w:p w14:paraId="410B0AB1" w14:textId="5F04ED2E" w:rsidR="006534E8" w:rsidRDefault="00F63040" w:rsidP="00F63040">
      <w:pPr>
        <w:snapToGrid w:val="0"/>
        <w:spacing w:afterLines="40" w:after="96" w:line="360" w:lineRule="auto"/>
        <w:jc w:val="both"/>
        <w:rPr>
          <w:rFonts w:ascii="Arial" w:hAnsi="Arial" w:cs="Arial"/>
          <w:lang w:val="en-US" w:eastAsia="en-GB"/>
        </w:rPr>
      </w:pPr>
      <w:r w:rsidRPr="00F63040">
        <w:rPr>
          <w:rFonts w:ascii="Arial" w:hAnsi="Arial" w:cs="Arial"/>
          <w:lang w:val="en-US" w:eastAsia="en-GB"/>
        </w:rPr>
        <w:t>Non-invasive imaging techniques, such as electrical resistivity tomography (ERT) are increasingly used in the agricultural context to characterize soil moisture</w:t>
      </w:r>
      <w:r w:rsidR="00CB09C6">
        <w:rPr>
          <w:rFonts w:ascii="Arial" w:hAnsi="Arial" w:cs="Arial"/>
          <w:lang w:val="en-US" w:eastAsia="en-GB"/>
        </w:rPr>
        <w:t xml:space="preserve"> patterns and</w:t>
      </w:r>
      <w:r w:rsidRPr="00F63040">
        <w:rPr>
          <w:rFonts w:ascii="Arial" w:hAnsi="Arial" w:cs="Arial"/>
          <w:lang w:val="en-US" w:eastAsia="en-GB"/>
        </w:rPr>
        <w:t xml:space="preserve"> dynamics</w:t>
      </w:r>
      <w:r w:rsidR="00CB09C6">
        <w:rPr>
          <w:rFonts w:ascii="Arial" w:hAnsi="Arial" w:cs="Arial"/>
          <w:lang w:val="en-US" w:eastAsia="en-GB"/>
        </w:rPr>
        <w:t>, amongst other things</w:t>
      </w:r>
      <w:r w:rsidRPr="00F63040">
        <w:rPr>
          <w:rFonts w:ascii="Arial" w:hAnsi="Arial" w:cs="Arial"/>
          <w:lang w:val="en-US" w:eastAsia="en-GB"/>
        </w:rPr>
        <w:t xml:space="preserve">. Nevertheless, non-uniqueness of the inversion and errors induced by uncertainties related to the measurement process still weigh on the application of DC resistivity techniques for high-resolution agricultural applications. In this </w:t>
      </w:r>
      <w:r w:rsidR="00CB09C6">
        <w:rPr>
          <w:rFonts w:ascii="Arial" w:hAnsi="Arial" w:cs="Arial"/>
          <w:lang w:val="en-US" w:eastAsia="en-GB"/>
        </w:rPr>
        <w:t>talk</w:t>
      </w:r>
      <w:r w:rsidRPr="00F63040">
        <w:rPr>
          <w:rFonts w:ascii="Arial" w:hAnsi="Arial" w:cs="Arial"/>
          <w:lang w:val="en-US" w:eastAsia="en-GB"/>
        </w:rPr>
        <w:t>, we</w:t>
      </w:r>
      <w:r w:rsidR="00CB09C6">
        <w:rPr>
          <w:rFonts w:ascii="Arial" w:hAnsi="Arial" w:cs="Arial"/>
          <w:lang w:val="en-US" w:eastAsia="en-GB"/>
        </w:rPr>
        <w:t xml:space="preserve"> will</w:t>
      </w:r>
      <w:r w:rsidRPr="00F63040">
        <w:rPr>
          <w:rFonts w:ascii="Arial" w:hAnsi="Arial" w:cs="Arial"/>
          <w:lang w:val="en-US" w:eastAsia="en-GB"/>
        </w:rPr>
        <w:t xml:space="preserve"> explore the artefacts we can expect originating from</w:t>
      </w:r>
      <w:r w:rsidR="00CB09C6">
        <w:rPr>
          <w:rFonts w:ascii="Arial" w:hAnsi="Arial" w:cs="Arial"/>
          <w:lang w:val="en-US" w:eastAsia="en-GB"/>
        </w:rPr>
        <w:t xml:space="preserve"> such</w:t>
      </w:r>
      <w:r w:rsidRPr="00F63040">
        <w:rPr>
          <w:rFonts w:ascii="Arial" w:hAnsi="Arial" w:cs="Arial"/>
          <w:lang w:val="en-US" w:eastAsia="en-GB"/>
        </w:rPr>
        <w:t xml:space="preserve"> uncertainties using a virtual experiment and then show the results of a monitoring experiment performed in a potato field in 2018.</w:t>
      </w:r>
      <w:r w:rsidR="00CB09C6">
        <w:rPr>
          <w:rFonts w:ascii="Arial" w:hAnsi="Arial" w:cs="Arial"/>
          <w:lang w:val="en-US" w:eastAsia="en-GB"/>
        </w:rPr>
        <w:t xml:space="preserve"> We will end with an overview of current challenges and perspectives for an emerging branch of geophysics: agro-geophysics.</w:t>
      </w:r>
    </w:p>
    <w:p w14:paraId="6777A7E2" w14:textId="127F88D2" w:rsidR="00057031" w:rsidRPr="006534E8" w:rsidRDefault="00057031" w:rsidP="00F63040">
      <w:pPr>
        <w:snapToGrid w:val="0"/>
        <w:spacing w:afterLines="40" w:after="96" w:line="360" w:lineRule="auto"/>
        <w:jc w:val="both"/>
        <w:rPr>
          <w:rFonts w:ascii="Arial" w:eastAsia="청봉" w:hAnsi="Arial" w:cs="Arial"/>
        </w:rPr>
      </w:pPr>
      <w:r w:rsidRPr="00057031">
        <w:rPr>
          <w:rFonts w:ascii="Arial" w:eastAsia="청봉" w:hAnsi="Arial" w:cs="Arial"/>
          <w:noProof/>
          <w:lang w:val="fr-BE" w:eastAsia="fr-BE"/>
        </w:rPr>
        <w:drawing>
          <wp:inline distT="0" distB="0" distL="0" distR="0" wp14:anchorId="2B8BFF43" wp14:editId="4CB2DAC2">
            <wp:extent cx="5760720" cy="2728950"/>
            <wp:effectExtent l="0" t="0" r="0" b="0"/>
            <wp:docPr id="1" name="Image 1" descr="C:\Users\Admin\AppData\Local\Temp\20180517_15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20180517_1511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A609C8" w14:textId="54E3877D" w:rsidR="006534E8" w:rsidRPr="006534E8" w:rsidRDefault="006968E9" w:rsidP="00FF595A">
      <w:pPr>
        <w:snapToGrid w:val="0"/>
        <w:spacing w:afterLines="40" w:after="96" w:line="360" w:lineRule="auto"/>
        <w:ind w:firstLineChars="100" w:firstLine="200"/>
        <w:jc w:val="both"/>
        <w:rPr>
          <w:rFonts w:ascii="Arial" w:hAnsi="Arial" w:cs="Arial"/>
        </w:rPr>
      </w:pPr>
      <w:r>
        <w:rPr>
          <w:rFonts w:ascii="Arial" w:eastAsia="청봉" w:hAnsi="Arial" w:cs="Arial"/>
        </w:rPr>
        <w:t xml:space="preserve">. </w:t>
      </w:r>
    </w:p>
    <w:p w14:paraId="7FD2238E" w14:textId="77777777" w:rsidR="006534E8" w:rsidRPr="006534E8" w:rsidRDefault="006534E8" w:rsidP="006534E8">
      <w:pPr>
        <w:snapToGrid w:val="0"/>
        <w:spacing w:line="220" w:lineRule="exact"/>
        <w:ind w:firstLineChars="100" w:firstLine="200"/>
        <w:jc w:val="both"/>
        <w:rPr>
          <w:rFonts w:ascii="Arial" w:hAnsi="Arial" w:cs="Arial"/>
        </w:rPr>
      </w:pPr>
    </w:p>
    <w:p w14:paraId="3BAAFFFD" w14:textId="77777777" w:rsidR="006534E8" w:rsidRPr="006534E8" w:rsidRDefault="006534E8" w:rsidP="006534E8">
      <w:pPr>
        <w:pStyle w:val="BodyText1"/>
        <w:spacing w:line="240" w:lineRule="auto"/>
        <w:ind w:firstLine="0"/>
        <w:rPr>
          <w:rFonts w:ascii="Arial" w:hAnsi="Arial" w:cs="Arial"/>
          <w:sz w:val="20"/>
          <w:lang w:val="en-GB"/>
        </w:rPr>
      </w:pPr>
    </w:p>
    <w:sectPr w:rsidR="006534E8" w:rsidRPr="006534E8" w:rsidSect="006534E8">
      <w:type w:val="continuous"/>
      <w:pgSz w:w="11906" w:h="16838" w:code="9"/>
      <w:pgMar w:top="1440" w:right="1470" w:bottom="1440" w:left="1364" w:header="539" w:footer="12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8B1DE" w14:textId="77777777" w:rsidR="005D5C20" w:rsidRDefault="005D5C20">
      <w:pPr>
        <w:spacing w:line="240" w:lineRule="auto"/>
      </w:pPr>
      <w:r>
        <w:separator/>
      </w:r>
    </w:p>
  </w:endnote>
  <w:endnote w:type="continuationSeparator" w:id="0">
    <w:p w14:paraId="53A7F9FE" w14:textId="77777777" w:rsidR="005D5C20" w:rsidRDefault="005D5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청봉">
    <w:altName w:val="Microsoft JhengHei"/>
    <w:charset w:val="88"/>
    <w:family w:val="auto"/>
    <w:pitch w:val="variable"/>
    <w:sig w:usb0="900002AF" w:usb1="19DFECFB" w:usb2="00000012" w:usb3="00000000" w:csb0="001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0A456" w14:textId="77777777" w:rsidR="002A28F4" w:rsidRDefault="002A28F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F456" w14:textId="77777777" w:rsidR="002A28F4" w:rsidRDefault="002A28F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090D" w14:textId="77777777" w:rsidR="002A28F4" w:rsidRDefault="002A28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7C46" w14:textId="77777777" w:rsidR="005D5C20" w:rsidRDefault="005D5C20">
      <w:pPr>
        <w:spacing w:line="240" w:lineRule="auto"/>
      </w:pPr>
      <w:r>
        <w:separator/>
      </w:r>
    </w:p>
  </w:footnote>
  <w:footnote w:type="continuationSeparator" w:id="0">
    <w:p w14:paraId="35951FAF" w14:textId="77777777" w:rsidR="005D5C20" w:rsidRDefault="005D5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C5AB7" w14:textId="77777777" w:rsidR="006534E8" w:rsidRDefault="006534E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E72A1" w14:textId="77777777" w:rsidR="006534E8" w:rsidRDefault="006534E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05FDD" w14:textId="77777777" w:rsidR="002A28F4" w:rsidRDefault="002A28F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10BD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C1"/>
    <w:rsid w:val="00057031"/>
    <w:rsid w:val="000973E4"/>
    <w:rsid w:val="000B1A37"/>
    <w:rsid w:val="00103A6E"/>
    <w:rsid w:val="0010439F"/>
    <w:rsid w:val="00134A7F"/>
    <w:rsid w:val="00162D6C"/>
    <w:rsid w:val="00165560"/>
    <w:rsid w:val="001E65F1"/>
    <w:rsid w:val="002A28F4"/>
    <w:rsid w:val="00311064"/>
    <w:rsid w:val="00374F7E"/>
    <w:rsid w:val="003B53A8"/>
    <w:rsid w:val="003E5377"/>
    <w:rsid w:val="00417863"/>
    <w:rsid w:val="004A3E95"/>
    <w:rsid w:val="005913B4"/>
    <w:rsid w:val="005D5C20"/>
    <w:rsid w:val="006534E8"/>
    <w:rsid w:val="00682922"/>
    <w:rsid w:val="006968E9"/>
    <w:rsid w:val="006A7396"/>
    <w:rsid w:val="006C19B1"/>
    <w:rsid w:val="006C274A"/>
    <w:rsid w:val="006F4DAE"/>
    <w:rsid w:val="00705407"/>
    <w:rsid w:val="00794468"/>
    <w:rsid w:val="007C1748"/>
    <w:rsid w:val="007F3A01"/>
    <w:rsid w:val="007F573F"/>
    <w:rsid w:val="0081723E"/>
    <w:rsid w:val="00836269"/>
    <w:rsid w:val="00866B48"/>
    <w:rsid w:val="009B07C2"/>
    <w:rsid w:val="009B481C"/>
    <w:rsid w:val="009E2A33"/>
    <w:rsid w:val="00A1524B"/>
    <w:rsid w:val="00A62128"/>
    <w:rsid w:val="00AB2576"/>
    <w:rsid w:val="00BD5BC5"/>
    <w:rsid w:val="00BF2F10"/>
    <w:rsid w:val="00C144F8"/>
    <w:rsid w:val="00C362CC"/>
    <w:rsid w:val="00CA3B07"/>
    <w:rsid w:val="00CB09C6"/>
    <w:rsid w:val="00CE3033"/>
    <w:rsid w:val="00CF5587"/>
    <w:rsid w:val="00D52DEF"/>
    <w:rsid w:val="00E12D7B"/>
    <w:rsid w:val="00E52762"/>
    <w:rsid w:val="00E77CC3"/>
    <w:rsid w:val="00E95E99"/>
    <w:rsid w:val="00F13FC1"/>
    <w:rsid w:val="00F63040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8A3590E"/>
  <w15:chartTrackingRefBased/>
  <w15:docId w15:val="{3925DD01-E4DF-4179-AC79-940B9567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80" w:lineRule="exact"/>
    </w:pPr>
    <w:rPr>
      <w:lang w:eastAsia="zh-CN"/>
    </w:rPr>
  </w:style>
  <w:style w:type="paragraph" w:styleId="Titre1">
    <w:name w:val="heading 1"/>
    <w:basedOn w:val="BodyText1"/>
    <w:next w:val="Normal"/>
    <w:qFormat/>
    <w:pPr>
      <w:keepNext/>
      <w:numPr>
        <w:numId w:val="1"/>
      </w:numPr>
      <w:ind w:left="0" w:firstLine="0"/>
      <w:outlineLvl w:val="0"/>
    </w:pPr>
    <w:rPr>
      <w:rFonts w:ascii="Times New Roman" w:hAnsi="Times New Roman" w:cs="Times New Roman"/>
      <w:b/>
      <w:kern w:val="1"/>
      <w:sz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rPr>
      <w:b/>
      <w:kern w:val="1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BodyText1">
    <w:name w:val="Body Text1"/>
    <w:pPr>
      <w:tabs>
        <w:tab w:val="left" w:pos="284"/>
      </w:tabs>
      <w:suppressAutoHyphens/>
      <w:spacing w:line="220" w:lineRule="exact"/>
      <w:ind w:firstLine="284"/>
      <w:jc w:val="both"/>
    </w:pPr>
    <w:rPr>
      <w:rFonts w:ascii="Times" w:hAnsi="Times" w:cs="Times"/>
      <w:sz w:val="18"/>
      <w:lang w:val="en-US"/>
    </w:rPr>
  </w:style>
  <w:style w:type="paragraph" w:customStyle="1" w:styleId="ABSTRACTTITLE">
    <w:name w:val="ABSTRACT TITLE"/>
    <w:pPr>
      <w:keepNext/>
      <w:keepLines/>
      <w:suppressAutoHyphens/>
      <w:spacing w:after="120" w:line="320" w:lineRule="exact"/>
      <w:jc w:val="center"/>
    </w:pPr>
    <w:rPr>
      <w:rFonts w:ascii="Times" w:hAnsi="Times" w:cs="Times"/>
      <w:b/>
      <w:sz w:val="28"/>
      <w:lang w:val="en-US"/>
    </w:rPr>
  </w:style>
  <w:style w:type="paragraph" w:customStyle="1" w:styleId="AUTHORS">
    <w:name w:val="AUTHORS"/>
    <w:pPr>
      <w:keepNext/>
      <w:keepLines/>
      <w:suppressAutoHyphens/>
      <w:spacing w:after="100" w:line="220" w:lineRule="exact"/>
      <w:jc w:val="center"/>
    </w:pPr>
    <w:rPr>
      <w:rFonts w:ascii="Times" w:hAnsi="Times" w:cs="Times"/>
      <w:smallCaps/>
      <w:lang w:val="en-US"/>
    </w:rPr>
  </w:style>
  <w:style w:type="paragraph" w:customStyle="1" w:styleId="SECTIONHEADING">
    <w:name w:val="SECTION HEADING"/>
    <w:pPr>
      <w:keepNext/>
      <w:suppressAutoHyphens/>
      <w:spacing w:line="220" w:lineRule="exact"/>
      <w:jc w:val="both"/>
    </w:pPr>
    <w:rPr>
      <w:b/>
      <w:lang w:val="en-US"/>
    </w:rPr>
  </w:style>
  <w:style w:type="paragraph" w:customStyle="1" w:styleId="ADDRESS">
    <w:name w:val="ADDRESS"/>
    <w:pPr>
      <w:suppressAutoHyphens/>
      <w:spacing w:line="220" w:lineRule="exact"/>
      <w:ind w:left="284" w:hanging="284"/>
    </w:pPr>
    <w:rPr>
      <w:rFonts w:ascii="Times" w:hAnsi="Times" w:cs="Times"/>
      <w:sz w:val="18"/>
      <w:lang w:val="en-US"/>
    </w:rPr>
  </w:style>
  <w:style w:type="paragraph" w:customStyle="1" w:styleId="FIGURECAPTIONS">
    <w:name w:val="FIGURE CAPTIONS"/>
    <w:pPr>
      <w:tabs>
        <w:tab w:val="left" w:pos="1170"/>
      </w:tabs>
      <w:suppressAutoHyphens/>
      <w:spacing w:line="220" w:lineRule="exact"/>
      <w:jc w:val="both"/>
    </w:pPr>
    <w:rPr>
      <w:rFonts w:ascii="Times" w:hAnsi="Times" w:cs="Times"/>
      <w:sz w:val="18"/>
      <w:lang w:val="en-US"/>
    </w:rPr>
  </w:style>
  <w:style w:type="paragraph" w:customStyle="1" w:styleId="REFERENCES">
    <w:name w:val="REFERENCES"/>
    <w:pPr>
      <w:suppressAutoHyphens/>
      <w:spacing w:line="220" w:lineRule="exact"/>
      <w:ind w:left="284" w:hanging="284"/>
      <w:jc w:val="both"/>
    </w:pPr>
    <w:rPr>
      <w:rFonts w:ascii="Times" w:hAnsi="Times" w:cs="Times"/>
      <w:sz w:val="18"/>
      <w:lang w:val="en-US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Corpsdetexte"/>
  </w:style>
  <w:style w:type="character" w:styleId="Marquedecommentaire">
    <w:name w:val="annotation reference"/>
    <w:uiPriority w:val="99"/>
    <w:semiHidden/>
    <w:unhideWhenUsed/>
    <w:rsid w:val="003E53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5377"/>
  </w:style>
  <w:style w:type="character" w:customStyle="1" w:styleId="CommentaireCar">
    <w:name w:val="Commentaire Car"/>
    <w:link w:val="Commentaire"/>
    <w:uiPriority w:val="99"/>
    <w:semiHidden/>
    <w:rsid w:val="003E5377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537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E5377"/>
    <w:rPr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3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5377"/>
    <w:rPr>
      <w:rFonts w:ascii="Tahoma" w:hAnsi="Tahoma" w:cs="Tahoma"/>
      <w:sz w:val="16"/>
      <w:szCs w:val="16"/>
      <w:lang w:eastAsia="zh-CN"/>
    </w:rPr>
  </w:style>
  <w:style w:type="character" w:styleId="lev">
    <w:name w:val="Strong"/>
    <w:uiPriority w:val="22"/>
    <w:qFormat/>
    <w:rsid w:val="006534E8"/>
    <w:rPr>
      <w:b/>
      <w:bCs/>
    </w:rPr>
  </w:style>
  <w:style w:type="character" w:styleId="Lienhypertexte">
    <w:name w:val="Hyperlink"/>
    <w:rsid w:val="006534E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968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3040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rah.garre@uliege.b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Assembly 2017</vt:lpstr>
      <vt:lpstr>Joint Assembly 2017</vt:lpstr>
    </vt:vector>
  </TitlesOfParts>
  <Company>The University of Liverpool</Company>
  <LinksUpToDate>false</LinksUpToDate>
  <CharactersWithSpaces>1878</CharactersWithSpaces>
  <SharedDoc>false</SharedDoc>
  <HLinks>
    <vt:vector size="6" baseType="variant"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mailto:j.hammond@ucl.ac.uk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Assembly 2017</dc:title>
  <dc:subject/>
  <dc:creator>University of Liverpool</dc:creator>
  <cp:keywords/>
  <cp:lastModifiedBy>Sarah Garré</cp:lastModifiedBy>
  <cp:revision>3</cp:revision>
  <cp:lastPrinted>2010-11-05T16:45:00Z</cp:lastPrinted>
  <dcterms:created xsi:type="dcterms:W3CDTF">2019-08-27T09:23:00Z</dcterms:created>
  <dcterms:modified xsi:type="dcterms:W3CDTF">2019-08-27T09:29:00Z</dcterms:modified>
</cp:coreProperties>
</file>