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7B" w:rsidRDefault="00B97C7B" w:rsidP="00B97C7B">
      <w:pPr>
        <w:pStyle w:val="Heading2"/>
        <w:spacing w:before="0"/>
        <w:rPr>
          <w:rFonts w:ascii="Lucida Sans Unicode" w:eastAsia="Times New Roman" w:hAnsi="Lucida Sans Unicode" w:cs="Lucida Sans Unicode"/>
          <w:color w:val="0054A6"/>
          <w:sz w:val="20"/>
          <w:szCs w:val="20"/>
          <w:lang w:val="en-US"/>
        </w:rPr>
      </w:pPr>
      <w:hyperlink r:id="rId5" w:history="1">
        <w:r w:rsidRPr="00B97C7B">
          <w:rPr>
            <w:rStyle w:val="Hyperlink"/>
            <w:rFonts w:ascii="Lucida Sans Unicode" w:eastAsia="Times New Roman" w:hAnsi="Lucida Sans Unicode" w:cs="Lucida Sans Unicode"/>
            <w:color w:val="0054A6"/>
            <w:sz w:val="20"/>
            <w:szCs w:val="20"/>
            <w:lang w:val="en-US"/>
          </w:rPr>
          <w:t>ENGAGE WP2: Stakeholder Engagement in practice: Case study EP&amp;R Belgium</w:t>
        </w:r>
      </w:hyperlink>
    </w:p>
    <w:p w:rsidR="008F1ED8" w:rsidRPr="00B97C7B" w:rsidRDefault="00B97C7B" w:rsidP="00B97C7B">
      <w:pPr>
        <w:pStyle w:val="Heading1"/>
        <w:rPr>
          <w:lang w:val="en-US"/>
        </w:rPr>
      </w:pPr>
      <w:r>
        <w:rPr>
          <w:lang w:val="en-US"/>
        </w:rPr>
        <w:t>No file available at this time.</w:t>
      </w:r>
      <w:bookmarkStart w:id="0" w:name="_GoBack"/>
      <w:bookmarkEnd w:id="0"/>
    </w:p>
    <w:sectPr w:rsidR="008F1ED8" w:rsidRPr="00B9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A69"/>
    <w:multiLevelType w:val="hybridMultilevel"/>
    <w:tmpl w:val="6872433E"/>
    <w:lvl w:ilvl="0" w:tplc="D28E0F30">
      <w:start w:val="1"/>
      <w:numFmt w:val="upperRoman"/>
      <w:lvlText w:val="%1."/>
      <w:lvlJc w:val="righ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B632EA7"/>
    <w:multiLevelType w:val="hybridMultilevel"/>
    <w:tmpl w:val="53707318"/>
    <w:lvl w:ilvl="0" w:tplc="08D64486">
      <w:start w:val="1"/>
      <w:numFmt w:val="lowerRoman"/>
      <w:lvlText w:val="%1."/>
      <w:lvlJc w:val="righ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54F91086"/>
    <w:multiLevelType w:val="hybridMultilevel"/>
    <w:tmpl w:val="DFC07002"/>
    <w:lvl w:ilvl="0" w:tplc="7F1A8180">
      <w:start w:val="1"/>
      <w:numFmt w:val="decimal"/>
      <w:lvlText w:val="%1."/>
      <w:lvlJc w:val="left"/>
      <w:pPr>
        <w:ind w:left="2136" w:hanging="360"/>
      </w:pPr>
    </w:lvl>
    <w:lvl w:ilvl="1" w:tplc="08130019" w:tentative="1">
      <w:start w:val="1"/>
      <w:numFmt w:val="lowerLetter"/>
      <w:lvlText w:val="%2."/>
      <w:lvlJc w:val="left"/>
      <w:pPr>
        <w:ind w:left="2856" w:hanging="360"/>
      </w:pPr>
    </w:lvl>
    <w:lvl w:ilvl="2" w:tplc="0813001B" w:tentative="1">
      <w:start w:val="1"/>
      <w:numFmt w:val="lowerRoman"/>
      <w:lvlText w:val="%3."/>
      <w:lvlJc w:val="right"/>
      <w:pPr>
        <w:ind w:left="3576" w:hanging="180"/>
      </w:pPr>
    </w:lvl>
    <w:lvl w:ilvl="3" w:tplc="0813000F" w:tentative="1">
      <w:start w:val="1"/>
      <w:numFmt w:val="decimal"/>
      <w:lvlText w:val="%4."/>
      <w:lvlJc w:val="left"/>
      <w:pPr>
        <w:ind w:left="4296" w:hanging="360"/>
      </w:pPr>
    </w:lvl>
    <w:lvl w:ilvl="4" w:tplc="08130019" w:tentative="1">
      <w:start w:val="1"/>
      <w:numFmt w:val="lowerLetter"/>
      <w:lvlText w:val="%5."/>
      <w:lvlJc w:val="left"/>
      <w:pPr>
        <w:ind w:left="5016" w:hanging="360"/>
      </w:pPr>
    </w:lvl>
    <w:lvl w:ilvl="5" w:tplc="0813001B" w:tentative="1">
      <w:start w:val="1"/>
      <w:numFmt w:val="lowerRoman"/>
      <w:lvlText w:val="%6."/>
      <w:lvlJc w:val="right"/>
      <w:pPr>
        <w:ind w:left="5736" w:hanging="180"/>
      </w:pPr>
    </w:lvl>
    <w:lvl w:ilvl="6" w:tplc="0813000F" w:tentative="1">
      <w:start w:val="1"/>
      <w:numFmt w:val="decimal"/>
      <w:lvlText w:val="%7."/>
      <w:lvlJc w:val="left"/>
      <w:pPr>
        <w:ind w:left="6456" w:hanging="360"/>
      </w:pPr>
    </w:lvl>
    <w:lvl w:ilvl="7" w:tplc="08130019" w:tentative="1">
      <w:start w:val="1"/>
      <w:numFmt w:val="lowerLetter"/>
      <w:lvlText w:val="%8."/>
      <w:lvlJc w:val="left"/>
      <w:pPr>
        <w:ind w:left="7176" w:hanging="360"/>
      </w:pPr>
    </w:lvl>
    <w:lvl w:ilvl="8" w:tplc="08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4AE2BAF"/>
    <w:multiLevelType w:val="hybridMultilevel"/>
    <w:tmpl w:val="37DC39EA"/>
    <w:lvl w:ilvl="0" w:tplc="A54E2070">
      <w:start w:val="1"/>
      <w:numFmt w:val="decimal"/>
      <w:lvlText w:val="%1."/>
      <w:lvlJc w:val="left"/>
      <w:pPr>
        <w:ind w:left="2136" w:hanging="360"/>
      </w:pPr>
    </w:lvl>
    <w:lvl w:ilvl="1" w:tplc="08130019" w:tentative="1">
      <w:start w:val="1"/>
      <w:numFmt w:val="lowerLetter"/>
      <w:lvlText w:val="%2."/>
      <w:lvlJc w:val="left"/>
      <w:pPr>
        <w:ind w:left="2856" w:hanging="360"/>
      </w:pPr>
    </w:lvl>
    <w:lvl w:ilvl="2" w:tplc="0813001B" w:tentative="1">
      <w:start w:val="1"/>
      <w:numFmt w:val="lowerRoman"/>
      <w:lvlText w:val="%3."/>
      <w:lvlJc w:val="right"/>
      <w:pPr>
        <w:ind w:left="3576" w:hanging="180"/>
      </w:pPr>
    </w:lvl>
    <w:lvl w:ilvl="3" w:tplc="0813000F" w:tentative="1">
      <w:start w:val="1"/>
      <w:numFmt w:val="decimal"/>
      <w:lvlText w:val="%4."/>
      <w:lvlJc w:val="left"/>
      <w:pPr>
        <w:ind w:left="4296" w:hanging="360"/>
      </w:pPr>
    </w:lvl>
    <w:lvl w:ilvl="4" w:tplc="08130019" w:tentative="1">
      <w:start w:val="1"/>
      <w:numFmt w:val="lowerLetter"/>
      <w:lvlText w:val="%5."/>
      <w:lvlJc w:val="left"/>
      <w:pPr>
        <w:ind w:left="5016" w:hanging="360"/>
      </w:pPr>
    </w:lvl>
    <w:lvl w:ilvl="5" w:tplc="0813001B" w:tentative="1">
      <w:start w:val="1"/>
      <w:numFmt w:val="lowerRoman"/>
      <w:lvlText w:val="%6."/>
      <w:lvlJc w:val="right"/>
      <w:pPr>
        <w:ind w:left="5736" w:hanging="180"/>
      </w:pPr>
    </w:lvl>
    <w:lvl w:ilvl="6" w:tplc="0813000F" w:tentative="1">
      <w:start w:val="1"/>
      <w:numFmt w:val="decimal"/>
      <w:lvlText w:val="%7."/>
      <w:lvlJc w:val="left"/>
      <w:pPr>
        <w:ind w:left="6456" w:hanging="360"/>
      </w:pPr>
    </w:lvl>
    <w:lvl w:ilvl="7" w:tplc="08130019" w:tentative="1">
      <w:start w:val="1"/>
      <w:numFmt w:val="lowerLetter"/>
      <w:lvlText w:val="%8."/>
      <w:lvlJc w:val="left"/>
      <w:pPr>
        <w:ind w:left="7176" w:hanging="360"/>
      </w:pPr>
    </w:lvl>
    <w:lvl w:ilvl="8" w:tplc="0813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7B"/>
    <w:rsid w:val="00014B40"/>
    <w:rsid w:val="00253F99"/>
    <w:rsid w:val="003003CC"/>
    <w:rsid w:val="00557D5D"/>
    <w:rsid w:val="00646FDB"/>
    <w:rsid w:val="006668D6"/>
    <w:rsid w:val="00704479"/>
    <w:rsid w:val="008F1ED8"/>
    <w:rsid w:val="00954881"/>
    <w:rsid w:val="009F0681"/>
    <w:rsid w:val="00A36D81"/>
    <w:rsid w:val="00B97C7B"/>
    <w:rsid w:val="00BA5C5F"/>
    <w:rsid w:val="00BB6F95"/>
    <w:rsid w:val="00CE68A3"/>
    <w:rsid w:val="00ED1123"/>
    <w:rsid w:val="00EE650B"/>
    <w:rsid w:val="00F76C8B"/>
    <w:rsid w:val="00FB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5646"/>
  <w15:chartTrackingRefBased/>
  <w15:docId w15:val="{A5A2D6F7-9826-49C4-9061-67A28255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DB"/>
    <w:pPr>
      <w:spacing w:after="0" w:line="360" w:lineRule="auto"/>
      <w:ind w:firstLine="284"/>
      <w:jc w:val="both"/>
    </w:pPr>
    <w:rPr>
      <w:rFonts w:ascii="Garamond" w:hAnsi="Garamond"/>
      <w:sz w:val="24"/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123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123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123"/>
    <w:pPr>
      <w:keepNext/>
      <w:keepLines/>
      <w:spacing w:before="4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1123"/>
    <w:pPr>
      <w:keepNext/>
      <w:keepLines/>
      <w:spacing w:before="40"/>
      <w:outlineLvl w:val="3"/>
    </w:pPr>
    <w:rPr>
      <w:rFonts w:eastAsiaTheme="majorEastAsia" w:cstheme="majorBidi"/>
      <w:i/>
      <w:iCs/>
      <w:color w:val="767171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650B"/>
    <w:pPr>
      <w:keepNext/>
      <w:keepLines/>
      <w:spacing w:before="40"/>
      <w:ind w:left="2124"/>
      <w:outlineLvl w:val="4"/>
    </w:pPr>
    <w:rPr>
      <w:rFonts w:ascii="Courier New" w:eastAsiaTheme="majorEastAsia" w:hAnsi="Courier New" w:cstheme="majorBidi"/>
      <w:i/>
      <w:color w:val="AEAAAA" w:themeColor="background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6C8B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04479"/>
    <w:pPr>
      <w:keepNext/>
      <w:keepLines/>
      <w:spacing w:before="40" w:line="276" w:lineRule="auto"/>
      <w:ind w:firstLine="0"/>
      <w:jc w:val="left"/>
      <w:outlineLvl w:val="6"/>
    </w:pPr>
    <w:rPr>
      <w:rFonts w:eastAsiaTheme="majorEastAsia" w:cstheme="majorBidi"/>
      <w:b/>
      <w:i/>
      <w:iCs/>
      <w:smallCaps/>
      <w:sz w:val="22"/>
      <w:lang w:val="nl-B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04479"/>
    <w:pPr>
      <w:keepNext/>
      <w:keepLines/>
      <w:spacing w:before="40" w:line="276" w:lineRule="auto"/>
      <w:ind w:firstLine="0"/>
      <w:jc w:val="left"/>
      <w:outlineLvl w:val="7"/>
    </w:pPr>
    <w:rPr>
      <w:rFonts w:eastAsiaTheme="majorEastAsia" w:cstheme="majorBidi"/>
      <w:b/>
      <w:i/>
      <w:color w:val="272727" w:themeColor="text1" w:themeTint="D8"/>
      <w:sz w:val="22"/>
      <w:szCs w:val="21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1ED8"/>
    <w:pPr>
      <w:spacing w:line="240" w:lineRule="auto"/>
      <w:contextualSpacing/>
      <w:jc w:val="center"/>
    </w:pPr>
    <w:rPr>
      <w:rFonts w:eastAsiaTheme="majorEastAsia" w:cstheme="majorBidi"/>
      <w:small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ED8"/>
    <w:rPr>
      <w:rFonts w:ascii="Garamond" w:eastAsiaTheme="majorEastAsia" w:hAnsi="Garamond" w:cstheme="majorBidi"/>
      <w:smallCaps/>
      <w:spacing w:val="-10"/>
      <w:kern w:val="28"/>
      <w:sz w:val="56"/>
      <w:szCs w:val="56"/>
      <w:lang w:val="fr-BE"/>
    </w:rPr>
  </w:style>
  <w:style w:type="character" w:customStyle="1" w:styleId="Heading1Char">
    <w:name w:val="Heading 1 Char"/>
    <w:basedOn w:val="DefaultParagraphFont"/>
    <w:link w:val="Heading1"/>
    <w:uiPriority w:val="9"/>
    <w:rsid w:val="00ED1123"/>
    <w:rPr>
      <w:rFonts w:ascii="Garamond" w:eastAsiaTheme="majorEastAsia" w:hAnsi="Garamond" w:cstheme="majorBidi"/>
      <w:b/>
      <w:sz w:val="32"/>
      <w:szCs w:val="32"/>
      <w:lang w:val="fr-BE"/>
    </w:rPr>
  </w:style>
  <w:style w:type="character" w:customStyle="1" w:styleId="Heading2Char">
    <w:name w:val="Heading 2 Char"/>
    <w:basedOn w:val="DefaultParagraphFont"/>
    <w:link w:val="Heading2"/>
    <w:uiPriority w:val="9"/>
    <w:rsid w:val="00ED1123"/>
    <w:rPr>
      <w:rFonts w:ascii="Garamond" w:eastAsiaTheme="majorEastAsia" w:hAnsi="Garamond" w:cstheme="majorBidi"/>
      <w:b/>
      <w:sz w:val="26"/>
      <w:szCs w:val="26"/>
      <w:lang w:val="fr-BE"/>
    </w:rPr>
  </w:style>
  <w:style w:type="character" w:customStyle="1" w:styleId="Heading3Char">
    <w:name w:val="Heading 3 Char"/>
    <w:basedOn w:val="DefaultParagraphFont"/>
    <w:link w:val="Heading3"/>
    <w:uiPriority w:val="9"/>
    <w:rsid w:val="00ED1123"/>
    <w:rPr>
      <w:rFonts w:ascii="Garamond" w:eastAsiaTheme="majorEastAsia" w:hAnsi="Garamond" w:cstheme="majorBidi"/>
      <w:b/>
      <w:color w:val="595959" w:themeColor="text1" w:themeTint="A6"/>
      <w:sz w:val="24"/>
      <w:szCs w:val="24"/>
      <w:lang w:val="fr-BE"/>
    </w:rPr>
  </w:style>
  <w:style w:type="character" w:customStyle="1" w:styleId="Heading4Char">
    <w:name w:val="Heading 4 Char"/>
    <w:basedOn w:val="DefaultParagraphFont"/>
    <w:link w:val="Heading4"/>
    <w:uiPriority w:val="9"/>
    <w:rsid w:val="00ED1123"/>
    <w:rPr>
      <w:rFonts w:ascii="Garamond" w:eastAsiaTheme="majorEastAsia" w:hAnsi="Garamond" w:cstheme="majorBidi"/>
      <w:i/>
      <w:iCs/>
      <w:color w:val="767171" w:themeColor="background2" w:themeShade="80"/>
      <w:sz w:val="24"/>
      <w:lang w:val="fr-BE"/>
    </w:rPr>
  </w:style>
  <w:style w:type="character" w:customStyle="1" w:styleId="Heading5Char">
    <w:name w:val="Heading 5 Char"/>
    <w:basedOn w:val="DefaultParagraphFont"/>
    <w:link w:val="Heading5"/>
    <w:uiPriority w:val="9"/>
    <w:rsid w:val="00EE650B"/>
    <w:rPr>
      <w:rFonts w:ascii="Courier New" w:eastAsiaTheme="majorEastAsia" w:hAnsi="Courier New" w:cstheme="majorBidi"/>
      <w:i/>
      <w:color w:val="AEAAAA" w:themeColor="background2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BA5C5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C5F"/>
    <w:rPr>
      <w:rFonts w:ascii="Garamond" w:hAnsi="Garamond"/>
      <w:i/>
      <w:iCs/>
      <w:color w:val="404040" w:themeColor="text1" w:themeTint="BF"/>
      <w:sz w:val="24"/>
      <w:lang w:val="fr-BE"/>
    </w:rPr>
  </w:style>
  <w:style w:type="character" w:customStyle="1" w:styleId="Heading7Char">
    <w:name w:val="Heading 7 Char"/>
    <w:basedOn w:val="DefaultParagraphFont"/>
    <w:link w:val="Heading7"/>
    <w:uiPriority w:val="9"/>
    <w:rsid w:val="00704479"/>
    <w:rPr>
      <w:rFonts w:ascii="Garamond" w:eastAsiaTheme="majorEastAsia" w:hAnsi="Garamond" w:cstheme="majorBidi"/>
      <w:b/>
      <w:i/>
      <w:iCs/>
      <w:smallCaps/>
    </w:rPr>
  </w:style>
  <w:style w:type="character" w:customStyle="1" w:styleId="Heading8Char">
    <w:name w:val="Heading 8 Char"/>
    <w:basedOn w:val="DefaultParagraphFont"/>
    <w:link w:val="Heading8"/>
    <w:uiPriority w:val="9"/>
    <w:rsid w:val="00704479"/>
    <w:rPr>
      <w:rFonts w:ascii="Garamond" w:eastAsiaTheme="majorEastAsia" w:hAnsi="Garamond" w:cstheme="majorBidi"/>
      <w:b/>
      <w:i/>
      <w:color w:val="272727" w:themeColor="text1" w:themeTint="D8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F76C8B"/>
    <w:rPr>
      <w:rFonts w:ascii="Garamond" w:eastAsiaTheme="majorEastAsia" w:hAnsi="Garamond" w:cstheme="majorBidi"/>
      <w:color w:val="1F4D78" w:themeColor="accent1" w:themeShade="7F"/>
      <w:sz w:val="24"/>
      <w:lang w:val="fr-BE"/>
    </w:rPr>
  </w:style>
  <w:style w:type="character" w:styleId="Hyperlink">
    <w:name w:val="Hyperlink"/>
    <w:basedOn w:val="DefaultParagraphFont"/>
    <w:uiPriority w:val="99"/>
    <w:semiHidden/>
    <w:unhideWhenUsed/>
    <w:rsid w:val="00B97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ma.sckcen.be/admin/workspace.xhtml?openEditorId=fe1924e6-abdd-4d1e-a058-9449b989b51c&amp;family=researchoutp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SCK-CEN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Glesner Colin</dc:creator>
  <cp:keywords/>
  <dc:description/>
  <cp:lastModifiedBy>Glesner Colin</cp:lastModifiedBy>
  <cp:revision>1</cp:revision>
  <dcterms:created xsi:type="dcterms:W3CDTF">2019-09-11T10:31:00Z</dcterms:created>
  <dcterms:modified xsi:type="dcterms:W3CDTF">2019-09-11T10:32:00Z</dcterms:modified>
</cp:coreProperties>
</file>