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CC" w:rsidRDefault="00A327CC" w:rsidP="00A327CC">
      <w:pPr>
        <w:jc w:val="center"/>
        <w:rPr>
          <w:b/>
        </w:rPr>
      </w:pPr>
      <w:r w:rsidRPr="00A327CC">
        <w:rPr>
          <w:b/>
        </w:rPr>
        <w:t>La Testostérone et la Santé Cardiovasculaire chez l’homme</w:t>
      </w:r>
    </w:p>
    <w:p w:rsidR="00C81922" w:rsidRPr="00C81922" w:rsidRDefault="00C81922" w:rsidP="00A327CC">
      <w:pPr>
        <w:jc w:val="center"/>
        <w:rPr>
          <w:sz w:val="20"/>
          <w:szCs w:val="20"/>
        </w:rPr>
      </w:pPr>
      <w:r w:rsidRPr="00C81922">
        <w:rPr>
          <w:sz w:val="20"/>
          <w:szCs w:val="20"/>
        </w:rPr>
        <w:t xml:space="preserve">Dr H </w:t>
      </w:r>
      <w:proofErr w:type="spellStart"/>
      <w:r w:rsidRPr="00C81922">
        <w:rPr>
          <w:sz w:val="20"/>
          <w:szCs w:val="20"/>
        </w:rPr>
        <w:t>Valdes</w:t>
      </w:r>
      <w:proofErr w:type="spellEnd"/>
      <w:r w:rsidRPr="00C81922">
        <w:rPr>
          <w:sz w:val="20"/>
          <w:szCs w:val="20"/>
        </w:rPr>
        <w:t xml:space="preserve">-Socin. </w:t>
      </w:r>
    </w:p>
    <w:p w:rsidR="00C81922" w:rsidRPr="00C81922" w:rsidRDefault="00C81922" w:rsidP="00C81922">
      <w:pPr>
        <w:rPr>
          <w:sz w:val="16"/>
          <w:szCs w:val="16"/>
        </w:rPr>
      </w:pPr>
      <w:r w:rsidRPr="00C81922">
        <w:rPr>
          <w:sz w:val="16"/>
          <w:szCs w:val="16"/>
        </w:rPr>
        <w:t>Maitre de Conférences. Université de Liège</w:t>
      </w:r>
    </w:p>
    <w:p w:rsidR="00C81922" w:rsidRPr="00C81922" w:rsidRDefault="00C81922" w:rsidP="00C81922">
      <w:pPr>
        <w:rPr>
          <w:sz w:val="16"/>
          <w:szCs w:val="16"/>
        </w:rPr>
      </w:pPr>
      <w:r w:rsidRPr="00C81922">
        <w:rPr>
          <w:sz w:val="16"/>
          <w:szCs w:val="16"/>
        </w:rPr>
        <w:t>Chef de Clinique. Service d’Endocrinologie. CHU de Liège</w:t>
      </w:r>
      <w:r>
        <w:rPr>
          <w:sz w:val="16"/>
          <w:szCs w:val="16"/>
        </w:rPr>
        <w:t>. hg.valdessocin@chuliege.be</w:t>
      </w:r>
    </w:p>
    <w:p w:rsidR="00A327CC" w:rsidRPr="00A327CC" w:rsidRDefault="00A327CC" w:rsidP="00C81922">
      <w:pPr>
        <w:rPr>
          <w:b/>
        </w:rPr>
      </w:pPr>
    </w:p>
    <w:p w:rsidR="003678B0" w:rsidRDefault="003479CF" w:rsidP="003479CF">
      <w:pPr>
        <w:jc w:val="both"/>
      </w:pPr>
      <w:r>
        <w:t>L’h</w:t>
      </w:r>
      <w:r w:rsidRPr="003479CF">
        <w:t>ypogonadisme chez des patients souffrant de problèmes cardiaques est un syndrome clinique souvent sous-estimé</w:t>
      </w:r>
      <w:r>
        <w:t>. Il est</w:t>
      </w:r>
      <w:r w:rsidRPr="003479CF">
        <w:t xml:space="preserve"> caractérisé par des signes et symptômes d’un</w:t>
      </w:r>
      <w:r>
        <w:t xml:space="preserve"> déficit androgénique</w:t>
      </w:r>
      <w:r w:rsidRPr="003479CF">
        <w:t>, mais aussi par des troubles de la fertilité. La physiopathologie de l’hypogonadisme est</w:t>
      </w:r>
      <w:r>
        <w:t xml:space="preserve"> complexe et multifactorielle</w:t>
      </w:r>
      <w:r w:rsidR="00BB3FF8">
        <w:t xml:space="preserve"> (1-8)</w:t>
      </w:r>
      <w:r>
        <w:t>. L’â</w:t>
      </w:r>
      <w:r w:rsidRPr="003479CF">
        <w:t xml:space="preserve">ge, le diabète et l’obésité </w:t>
      </w:r>
      <w:r w:rsidR="003678B0">
        <w:t xml:space="preserve">contribuent chez l’homme à un </w:t>
      </w:r>
      <w:r w:rsidRPr="003479CF">
        <w:t xml:space="preserve">dysfonctionnement hypothalamique et gonadique. </w:t>
      </w:r>
    </w:p>
    <w:p w:rsidR="003479CF" w:rsidRPr="003479CF" w:rsidRDefault="003479CF" w:rsidP="003479CF">
      <w:pPr>
        <w:jc w:val="both"/>
      </w:pPr>
      <w:r w:rsidRPr="003479CF">
        <w:t xml:space="preserve">Historiquement, </w:t>
      </w:r>
      <w:r w:rsidR="00A327CC">
        <w:t xml:space="preserve">le physiologiste </w:t>
      </w:r>
      <w:r w:rsidRPr="003479CF">
        <w:t xml:space="preserve">Brown </w:t>
      </w:r>
      <w:proofErr w:type="spellStart"/>
      <w:r w:rsidRPr="003479CF">
        <w:t>Sequard</w:t>
      </w:r>
      <w:proofErr w:type="spellEnd"/>
      <w:r w:rsidRPr="003479CF">
        <w:t xml:space="preserve"> initi</w:t>
      </w:r>
      <w:r>
        <w:t>e</w:t>
      </w:r>
      <w:r w:rsidRPr="003479CF">
        <w:t xml:space="preserve"> en 1889 l’ère du traitement androgénique en s’injectant </w:t>
      </w:r>
      <w:r>
        <w:t xml:space="preserve">lui-même des </w:t>
      </w:r>
      <w:r w:rsidRPr="003479CF">
        <w:t>extrait</w:t>
      </w:r>
      <w:r>
        <w:t>s testiculaires</w:t>
      </w:r>
      <w:r w:rsidRPr="003479CF">
        <w:t xml:space="preserve"> </w:t>
      </w:r>
      <w:r>
        <w:t xml:space="preserve">de chiens et de cobayes. Il </w:t>
      </w:r>
      <w:r w:rsidRPr="003479CF">
        <w:t>observ</w:t>
      </w:r>
      <w:r>
        <w:t>e</w:t>
      </w:r>
      <w:r w:rsidRPr="003479CF">
        <w:t xml:space="preserve"> des effets positifs </w:t>
      </w:r>
      <w:r>
        <w:t xml:space="preserve">vis-à-vis de la </w:t>
      </w:r>
      <w:r w:rsidRPr="003479CF">
        <w:t xml:space="preserve">force </w:t>
      </w:r>
      <w:r>
        <w:t>musculaire</w:t>
      </w:r>
      <w:r w:rsidR="003678B0">
        <w:t>,</w:t>
      </w:r>
      <w:r>
        <w:t xml:space="preserve"> en l’évaluant avec un </w:t>
      </w:r>
      <w:r w:rsidRPr="003479CF">
        <w:t xml:space="preserve">dynamomètre (1). </w:t>
      </w:r>
      <w:r>
        <w:t>A partir de</w:t>
      </w:r>
      <w:r w:rsidRPr="003479CF">
        <w:t xml:space="preserve"> 1917, </w:t>
      </w:r>
      <w:r w:rsidR="00A327CC">
        <w:t xml:space="preserve">le chirurgien </w:t>
      </w:r>
      <w:r w:rsidRPr="003479CF">
        <w:t xml:space="preserve">Serge </w:t>
      </w:r>
      <w:proofErr w:type="spellStart"/>
      <w:r w:rsidRPr="003479CF">
        <w:t>Voronoff</w:t>
      </w:r>
      <w:proofErr w:type="spellEnd"/>
      <w:r w:rsidRPr="003479CF">
        <w:t xml:space="preserve"> </w:t>
      </w:r>
      <w:r>
        <w:t xml:space="preserve">pratique la greffe de </w:t>
      </w:r>
      <w:r w:rsidRPr="003479CF">
        <w:t>testicules chez les animaux</w:t>
      </w:r>
      <w:r>
        <w:t xml:space="preserve"> vieillissant</w:t>
      </w:r>
      <w:r w:rsidRPr="003479CF">
        <w:t xml:space="preserve">, puis </w:t>
      </w:r>
      <w:r w:rsidR="003678B0">
        <w:t xml:space="preserve">de testicules de singe </w:t>
      </w:r>
      <w:r w:rsidRPr="003479CF">
        <w:t xml:space="preserve">chez les </w:t>
      </w:r>
      <w:r>
        <w:t xml:space="preserve">hommes </w:t>
      </w:r>
      <w:r w:rsidRPr="003479CF">
        <w:t>âgés</w:t>
      </w:r>
      <w:r w:rsidR="003678B0">
        <w:t>.</w:t>
      </w:r>
      <w:r w:rsidRPr="003479CF">
        <w:t xml:space="preserve"> </w:t>
      </w:r>
      <w:r w:rsidR="003678B0">
        <w:t xml:space="preserve">Il </w:t>
      </w:r>
      <w:r w:rsidRPr="003479CF">
        <w:t>affirm</w:t>
      </w:r>
      <w:r w:rsidR="003678B0">
        <w:t>e</w:t>
      </w:r>
      <w:r w:rsidRPr="003479CF">
        <w:t xml:space="preserve"> </w:t>
      </w:r>
      <w:r>
        <w:t xml:space="preserve">que chez </w:t>
      </w:r>
      <w:r w:rsidRPr="003479CF">
        <w:t>certains d'entre eux des résultats positif</w:t>
      </w:r>
      <w:r w:rsidR="00C81922">
        <w:t>s</w:t>
      </w:r>
      <w:r>
        <w:t xml:space="preserve"> </w:t>
      </w:r>
      <w:r w:rsidR="003678B0">
        <w:t>sont</w:t>
      </w:r>
      <w:r>
        <w:t xml:space="preserve"> observés</w:t>
      </w:r>
      <w:r w:rsidRPr="003479CF">
        <w:t xml:space="preserve"> (2)</w:t>
      </w:r>
      <w:r w:rsidR="003678B0">
        <w:t xml:space="preserve">. </w:t>
      </w:r>
      <w:r>
        <w:t xml:space="preserve">À la lumière actuelle </w:t>
      </w:r>
      <w:r w:rsidR="003678B0">
        <w:t xml:space="preserve">de nos connaissances, </w:t>
      </w:r>
      <w:r>
        <w:t xml:space="preserve">des rejets des greffes hétérologues, de la transmission des prions et du VIH, les travaux de </w:t>
      </w:r>
      <w:proofErr w:type="spellStart"/>
      <w:r>
        <w:t>Voronoff</w:t>
      </w:r>
      <w:proofErr w:type="spellEnd"/>
      <w:r>
        <w:t xml:space="preserve"> nous semblent à ce point erronés que seules des connaissances en endocrinologie encore incertaines à l’époque peuvent les excuser. La découverte et la synthèse de la testostérone </w:t>
      </w:r>
      <w:r w:rsidR="003678B0">
        <w:t xml:space="preserve">dans les années quarante, au cours du vingtième siècle, </w:t>
      </w:r>
      <w:r>
        <w:t xml:space="preserve">contribueront à rendre ces </w:t>
      </w:r>
      <w:r w:rsidR="003678B0">
        <w:t>manipulations</w:t>
      </w:r>
      <w:r>
        <w:t xml:space="preserve"> obsolètes</w:t>
      </w:r>
      <w:r w:rsidR="00A327CC">
        <w:t xml:space="preserve"> </w:t>
      </w:r>
      <w:proofErr w:type="gramStart"/>
      <w:r w:rsidR="00A327CC">
        <w:t>( 3</w:t>
      </w:r>
      <w:proofErr w:type="gramEnd"/>
      <w:r w:rsidR="00A327CC">
        <w:t>)</w:t>
      </w:r>
      <w:r w:rsidR="003678B0">
        <w:t>.</w:t>
      </w:r>
    </w:p>
    <w:p w:rsidR="003479CF" w:rsidRPr="003479CF" w:rsidRDefault="00A327CC" w:rsidP="003479CF">
      <w:pPr>
        <w:jc w:val="both"/>
      </w:pPr>
      <w:r>
        <w:t>De nos jours, u</w:t>
      </w:r>
      <w:r w:rsidR="003479CF" w:rsidRPr="003479CF">
        <w:t xml:space="preserve">n </w:t>
      </w:r>
      <w:r w:rsidR="003678B0">
        <w:t>faisceau</w:t>
      </w:r>
      <w:r w:rsidR="003479CF" w:rsidRPr="003479CF">
        <w:t xml:space="preserve"> de nouveaux arguments</w:t>
      </w:r>
      <w:r w:rsidR="003678B0">
        <w:t xml:space="preserve"> physiopathologiques</w:t>
      </w:r>
      <w:r w:rsidR="003479CF" w:rsidRPr="003479CF">
        <w:t xml:space="preserve"> soulève l’intérêt de rechercher et d’envisager un traitement </w:t>
      </w:r>
      <w:r w:rsidR="003678B0">
        <w:t xml:space="preserve">androgénique </w:t>
      </w:r>
      <w:r w:rsidR="003479CF" w:rsidRPr="003479CF">
        <w:t>chez des patients sélectionnés avec hypogonadisme. Tout d’abord, plusieurs études épid</w:t>
      </w:r>
      <w:r w:rsidR="00BB3FF8">
        <w:t>émiologiques (9</w:t>
      </w:r>
      <w:r w:rsidR="003678B0">
        <w:t>) montrent que le déficit en</w:t>
      </w:r>
      <w:r w:rsidR="003479CF" w:rsidRPr="003479CF">
        <w:t xml:space="preserve"> testostérone prédit l’apparition d’un syndrome métabolique et le diabète, et que ce déficit s’accompagne d’une mortalité </w:t>
      </w:r>
      <w:r w:rsidR="00BB3FF8">
        <w:t>cardio-vasculaire plus élevée (10)</w:t>
      </w:r>
      <w:r w:rsidR="00C81922">
        <w:t xml:space="preserve">. </w:t>
      </w:r>
      <w:r w:rsidR="003479CF" w:rsidRPr="003479CF">
        <w:t>Ensuite, neuf études récentes montrent qu</w:t>
      </w:r>
      <w:r w:rsidR="003678B0">
        <w:t>e chez des hommes obèses, une perte de poids significative</w:t>
      </w:r>
      <w:r w:rsidR="003479CF" w:rsidRPr="003479CF">
        <w:t xml:space="preserve"> atteint</w:t>
      </w:r>
      <w:r w:rsidR="003678B0">
        <w:t>e</w:t>
      </w:r>
      <w:r w:rsidR="003479CF" w:rsidRPr="003479CF">
        <w:t xml:space="preserve"> par </w:t>
      </w:r>
      <w:r w:rsidR="003678B0">
        <w:t>le régime</w:t>
      </w:r>
      <w:r w:rsidR="003479CF" w:rsidRPr="003479CF">
        <w:t xml:space="preserve"> ou </w:t>
      </w:r>
      <w:r w:rsidR="003678B0">
        <w:t xml:space="preserve">par une </w:t>
      </w:r>
      <w:r w:rsidR="003479CF" w:rsidRPr="003479CF">
        <w:t xml:space="preserve">chirurgie </w:t>
      </w:r>
      <w:r w:rsidR="003678B0">
        <w:t>bar</w:t>
      </w:r>
      <w:r w:rsidR="00C81922">
        <w:t>i</w:t>
      </w:r>
      <w:r w:rsidR="003678B0">
        <w:t xml:space="preserve">atrique </w:t>
      </w:r>
      <w:r w:rsidR="003479CF" w:rsidRPr="003479CF">
        <w:t>normal</w:t>
      </w:r>
      <w:r w:rsidR="00BB3FF8">
        <w:t>ise le taux de testostérone (9</w:t>
      </w:r>
      <w:r w:rsidR="003479CF" w:rsidRPr="003479CF">
        <w:t xml:space="preserve">). De plus, une méta-analyse portant sur cinq études confirme que chez les patients diabétiques </w:t>
      </w:r>
      <w:proofErr w:type="spellStart"/>
      <w:r w:rsidR="003479CF" w:rsidRPr="003479CF">
        <w:t>hypogonadi</w:t>
      </w:r>
      <w:r w:rsidR="003678B0">
        <w:t>ques</w:t>
      </w:r>
      <w:proofErr w:type="spellEnd"/>
      <w:r w:rsidR="003678B0">
        <w:t xml:space="preserve"> le traitement par testostérone </w:t>
      </w:r>
      <w:r w:rsidR="003479CF" w:rsidRPr="003479CF">
        <w:t xml:space="preserve">induit une réduction modeste de circonférence abdominale, </w:t>
      </w:r>
      <w:r w:rsidR="003678B0">
        <w:t xml:space="preserve">une </w:t>
      </w:r>
      <w:r w:rsidR="003479CF" w:rsidRPr="003479CF">
        <w:t xml:space="preserve">diminution de la glycémie et </w:t>
      </w:r>
      <w:r w:rsidR="003678B0">
        <w:t xml:space="preserve">de la </w:t>
      </w:r>
      <w:r w:rsidR="00BB3FF8">
        <w:t>HbA1c (10</w:t>
      </w:r>
      <w:r w:rsidR="003479CF" w:rsidRPr="003479CF">
        <w:t xml:space="preserve">). Enfin, certaines études indiquent que la supplémentation </w:t>
      </w:r>
      <w:r w:rsidR="00C81922">
        <w:t xml:space="preserve">de ces patients </w:t>
      </w:r>
      <w:r w:rsidR="003479CF" w:rsidRPr="003479CF">
        <w:t xml:space="preserve">avec de la testostérone </w:t>
      </w:r>
      <w:r w:rsidR="00C81922">
        <w:t>peut</w:t>
      </w:r>
      <w:r>
        <w:t xml:space="preserve"> améliorer leur survie (</w:t>
      </w:r>
      <w:r w:rsidR="00BB3FF8">
        <w:t>9-13</w:t>
      </w:r>
      <w:r w:rsidR="003479CF" w:rsidRPr="003479CF">
        <w:t xml:space="preserve">). </w:t>
      </w:r>
    </w:p>
    <w:p w:rsidR="007A727F" w:rsidRDefault="003479CF" w:rsidP="003479CF">
      <w:pPr>
        <w:jc w:val="both"/>
      </w:pPr>
      <w:r w:rsidRPr="003479CF">
        <w:t xml:space="preserve">Si toutes ces études d’observation et d’intervention suggèrent des effets positifs induits par la testostérone, il faut regretter le manque d’études randomisées </w:t>
      </w:r>
      <w:r w:rsidR="00C81922">
        <w:t>réalisées s</w:t>
      </w:r>
      <w:r w:rsidR="003678B0">
        <w:t>ur un grand nombre de patients</w:t>
      </w:r>
      <w:r w:rsidR="00C81922">
        <w:t>,</w:t>
      </w:r>
      <w:r w:rsidR="003678B0">
        <w:t xml:space="preserve"> afin d’</w:t>
      </w:r>
      <w:r w:rsidRPr="003479CF">
        <w:t xml:space="preserve">évaluer les risques et les avantages de la supplémentation hormonale de testostérone </w:t>
      </w:r>
      <w:r w:rsidR="00C81922">
        <w:t>au</w:t>
      </w:r>
      <w:r w:rsidRPr="003479CF">
        <w:t xml:space="preserve"> long terme </w:t>
      </w:r>
      <w:r w:rsidR="00A327CC">
        <w:t>(</w:t>
      </w:r>
      <w:r w:rsidR="00BB3FF8">
        <w:t>9-13</w:t>
      </w:r>
      <w:r w:rsidR="00A327CC">
        <w:t>)</w:t>
      </w:r>
      <w:r w:rsidRPr="003479CF">
        <w:t xml:space="preserve">. Cette présentation résume les preuves actuelles </w:t>
      </w:r>
      <w:r w:rsidR="00C81922">
        <w:t xml:space="preserve">et les </w:t>
      </w:r>
      <w:r w:rsidR="0073262C">
        <w:t>incertitudes</w:t>
      </w:r>
      <w:r w:rsidR="00C81922">
        <w:t xml:space="preserve"> </w:t>
      </w:r>
      <w:r w:rsidR="003678B0">
        <w:t xml:space="preserve">qui relient </w:t>
      </w:r>
      <w:r w:rsidRPr="003479CF">
        <w:t xml:space="preserve"> </w:t>
      </w:r>
      <w:r w:rsidR="003678B0">
        <w:t xml:space="preserve">la </w:t>
      </w:r>
      <w:r w:rsidRPr="003479CF">
        <w:t xml:space="preserve">testostérone </w:t>
      </w:r>
      <w:r w:rsidR="003678B0">
        <w:t>à</w:t>
      </w:r>
      <w:r w:rsidRPr="003479CF">
        <w:t xml:space="preserve"> la santé cardiovasculaire</w:t>
      </w:r>
      <w:r w:rsidR="00A327CC">
        <w:t xml:space="preserve"> chez l’homme</w:t>
      </w:r>
      <w:r w:rsidRPr="003479CF">
        <w:t>.</w:t>
      </w:r>
    </w:p>
    <w:p w:rsidR="00A327CC" w:rsidRDefault="00A327CC" w:rsidP="003479CF">
      <w:pPr>
        <w:jc w:val="both"/>
        <w:rPr>
          <w:b/>
        </w:rPr>
      </w:pPr>
    </w:p>
    <w:p w:rsidR="00A327CC" w:rsidRDefault="00A327CC" w:rsidP="003479CF">
      <w:pPr>
        <w:jc w:val="both"/>
        <w:rPr>
          <w:b/>
        </w:rPr>
      </w:pPr>
    </w:p>
    <w:p w:rsidR="003678B0" w:rsidRDefault="003678B0" w:rsidP="003479CF">
      <w:pPr>
        <w:jc w:val="both"/>
        <w:rPr>
          <w:b/>
        </w:rPr>
      </w:pPr>
      <w:bookmarkStart w:id="0" w:name="_GoBack"/>
      <w:bookmarkEnd w:id="0"/>
      <w:r w:rsidRPr="003678B0">
        <w:rPr>
          <w:b/>
        </w:rPr>
        <w:lastRenderedPageBreak/>
        <w:t>Références</w:t>
      </w:r>
    </w:p>
    <w:p w:rsidR="00A327CC" w:rsidRPr="003678B0" w:rsidRDefault="00A327CC" w:rsidP="003479CF">
      <w:pPr>
        <w:jc w:val="both"/>
        <w:rPr>
          <w:b/>
        </w:rPr>
      </w:pPr>
    </w:p>
    <w:p w:rsidR="003678B0" w:rsidRPr="00A327CC" w:rsidRDefault="003678B0" w:rsidP="003678B0">
      <w:pPr>
        <w:jc w:val="both"/>
      </w:pPr>
      <w:r w:rsidRPr="00A327CC">
        <w:t xml:space="preserve">1-Brown-Séquard C.E. Expérience démontrant la puissance dynamogénique chez l’homme d’un liquide extrait de testicules d’animaux Arch </w:t>
      </w:r>
      <w:proofErr w:type="spellStart"/>
      <w:r w:rsidRPr="00A327CC">
        <w:t>Phys</w:t>
      </w:r>
      <w:proofErr w:type="spellEnd"/>
      <w:r w:rsidRPr="00A327CC">
        <w:t xml:space="preserve"> </w:t>
      </w:r>
      <w:proofErr w:type="spellStart"/>
      <w:r w:rsidRPr="00A327CC">
        <w:t>Norm</w:t>
      </w:r>
      <w:proofErr w:type="spellEnd"/>
      <w:r w:rsidRPr="00A327CC">
        <w:t xml:space="preserve"> </w:t>
      </w:r>
      <w:proofErr w:type="spellStart"/>
      <w:r w:rsidRPr="00A327CC">
        <w:t>Pathol</w:t>
      </w:r>
      <w:proofErr w:type="spellEnd"/>
      <w:r w:rsidRPr="00A327CC">
        <w:t xml:space="preserve"> 1889 ;  21 : 651-656.</w:t>
      </w:r>
    </w:p>
    <w:p w:rsidR="003678B0" w:rsidRPr="00A327CC" w:rsidRDefault="003678B0" w:rsidP="003678B0">
      <w:pPr>
        <w:jc w:val="both"/>
      </w:pPr>
      <w:r w:rsidRPr="00A327CC">
        <w:t xml:space="preserve">2- S. </w:t>
      </w:r>
      <w:proofErr w:type="spellStart"/>
      <w:r w:rsidRPr="00A327CC">
        <w:t>Voronoff</w:t>
      </w:r>
      <w:proofErr w:type="spellEnd"/>
      <w:r w:rsidRPr="00A327CC">
        <w:t>. Etude sur la vieillesse et le rajeunissement par la greffe (1926)</w:t>
      </w:r>
      <w:r w:rsidR="00A327CC" w:rsidRPr="00A327CC">
        <w:t>.</w:t>
      </w:r>
    </w:p>
    <w:p w:rsidR="00A327CC" w:rsidRDefault="00A327CC" w:rsidP="003678B0">
      <w:pPr>
        <w:jc w:val="both"/>
      </w:pPr>
      <w:r w:rsidRPr="00A327CC">
        <w:t xml:space="preserve">3-Valdes Socin H. La saga de la Testostérone </w:t>
      </w:r>
      <w:proofErr w:type="spellStart"/>
      <w:r w:rsidRPr="00A327CC">
        <w:t>Urologic</w:t>
      </w:r>
      <w:proofErr w:type="spellEnd"/>
      <w:r w:rsidRPr="00A327CC">
        <w:t xml:space="preserve"> 2018 14(2) 20-22.</w:t>
      </w:r>
    </w:p>
    <w:p w:rsidR="00BB3FF8" w:rsidRDefault="00BB3FF8" w:rsidP="003678B0">
      <w:pPr>
        <w:jc w:val="both"/>
      </w:pPr>
      <w:r>
        <w:t>4-</w:t>
      </w:r>
      <w:r w:rsidRPr="00BB3FF8">
        <w:t xml:space="preserve"> </w:t>
      </w:r>
      <w:proofErr w:type="spellStart"/>
      <w:r w:rsidRPr="00BB3FF8">
        <w:t>Valdes</w:t>
      </w:r>
      <w:proofErr w:type="spellEnd"/>
      <w:r w:rsidRPr="00BB3FF8">
        <w:t xml:space="preserve"> Socin H </w:t>
      </w:r>
      <w:r>
        <w:t xml:space="preserve">et al. </w:t>
      </w:r>
      <w:r w:rsidRPr="00BB3FF8">
        <w:t xml:space="preserve">Le syndrome de </w:t>
      </w:r>
      <w:proofErr w:type="spellStart"/>
      <w:r w:rsidRPr="00BB3FF8">
        <w:t>Kallmann</w:t>
      </w:r>
      <w:proofErr w:type="spellEnd"/>
      <w:r w:rsidRPr="00BB3FF8">
        <w:t xml:space="preserve">: un vieux syndrome revisité par la génétique </w:t>
      </w:r>
      <w:proofErr w:type="spellStart"/>
      <w:r>
        <w:t>Urologic</w:t>
      </w:r>
      <w:proofErr w:type="spellEnd"/>
      <w:r>
        <w:t xml:space="preserve"> 2018 </w:t>
      </w:r>
      <w:r w:rsidRPr="00BB3FF8">
        <w:t xml:space="preserve"> 14</w:t>
      </w:r>
      <w:r>
        <w:t>(1) 1-6.</w:t>
      </w:r>
    </w:p>
    <w:p w:rsidR="00BB3FF8" w:rsidRDefault="00BB3FF8" w:rsidP="003678B0">
      <w:pPr>
        <w:jc w:val="both"/>
      </w:pPr>
      <w:r>
        <w:t>5-</w:t>
      </w:r>
      <w:r w:rsidRPr="00BB3FF8">
        <w:t xml:space="preserve"> </w:t>
      </w:r>
      <w:proofErr w:type="spellStart"/>
      <w:r>
        <w:t>Valdes</w:t>
      </w:r>
      <w:proofErr w:type="spellEnd"/>
      <w:r>
        <w:t xml:space="preserve"> Socin et al. </w:t>
      </w:r>
      <w:r w:rsidRPr="00BB3FF8">
        <w:t>Le syndrome de Klinefelter : actualités cliniques et thérapeutiques</w:t>
      </w:r>
      <w:r>
        <w:t>. VCP 2018 24(1).</w:t>
      </w:r>
    </w:p>
    <w:p w:rsidR="00BB3FF8" w:rsidRDefault="00BB3FF8" w:rsidP="003678B0">
      <w:pPr>
        <w:jc w:val="both"/>
        <w:rPr>
          <w:lang w:val="en-US"/>
        </w:rPr>
      </w:pPr>
      <w:r w:rsidRPr="00BB3FF8">
        <w:t xml:space="preserve">6- </w:t>
      </w:r>
      <w:proofErr w:type="spellStart"/>
      <w:r w:rsidRPr="00BB3FF8">
        <w:t>Valdes</w:t>
      </w:r>
      <w:proofErr w:type="spellEnd"/>
      <w:r w:rsidRPr="00BB3FF8">
        <w:t xml:space="preserve">-Socin H et al. </w:t>
      </w:r>
      <w:r w:rsidRPr="00BB3FF8">
        <w:rPr>
          <w:lang w:val="en-US"/>
        </w:rPr>
        <w:t xml:space="preserve">Hypogonadism in a patient with a mutation in the luteinizing hormone beta-subunit </w:t>
      </w:r>
      <w:proofErr w:type="spellStart"/>
      <w:r w:rsidRPr="00BB3FF8">
        <w:rPr>
          <w:lang w:val="en-US"/>
        </w:rPr>
        <w:t>gene.N</w:t>
      </w:r>
      <w:proofErr w:type="spellEnd"/>
      <w:r w:rsidRPr="00BB3FF8">
        <w:rPr>
          <w:lang w:val="en-US"/>
        </w:rPr>
        <w:t xml:space="preserve"> </w:t>
      </w:r>
      <w:proofErr w:type="spellStart"/>
      <w:r w:rsidRPr="00BB3FF8">
        <w:rPr>
          <w:lang w:val="en-US"/>
        </w:rPr>
        <w:t>Engl</w:t>
      </w:r>
      <w:proofErr w:type="spellEnd"/>
      <w:r w:rsidRPr="00BB3FF8">
        <w:rPr>
          <w:lang w:val="en-US"/>
        </w:rPr>
        <w:t xml:space="preserve"> J Med. 2004 Dec 16</w:t>
      </w:r>
      <w:proofErr w:type="gramStart"/>
      <w:r w:rsidRPr="00BB3FF8">
        <w:rPr>
          <w:lang w:val="en-US"/>
        </w:rPr>
        <w:t>;351</w:t>
      </w:r>
      <w:proofErr w:type="gramEnd"/>
      <w:r w:rsidRPr="00BB3FF8">
        <w:rPr>
          <w:lang w:val="en-US"/>
        </w:rPr>
        <w:t>(25):2619-25</w:t>
      </w:r>
    </w:p>
    <w:p w:rsidR="00BB3FF8" w:rsidRDefault="00BB3FF8" w:rsidP="003678B0">
      <w:pPr>
        <w:jc w:val="both"/>
        <w:rPr>
          <w:lang w:val="en-US"/>
        </w:rPr>
      </w:pPr>
      <w:r w:rsidRPr="00BB3FF8">
        <w:t xml:space="preserve">7- </w:t>
      </w:r>
      <w:proofErr w:type="spellStart"/>
      <w:r w:rsidRPr="00BB3FF8">
        <w:t>Valdes</w:t>
      </w:r>
      <w:proofErr w:type="spellEnd"/>
      <w:r w:rsidRPr="00BB3FF8">
        <w:t xml:space="preserve">-Socin H,  et al. </w:t>
      </w:r>
      <w:r w:rsidRPr="00BB3FF8">
        <w:rPr>
          <w:lang w:val="en-US"/>
        </w:rPr>
        <w:t xml:space="preserve">Reproduction, Smell and Neurodevelopmental disorders: Genetic defects in different hypogonadotropic </w:t>
      </w:r>
      <w:proofErr w:type="spellStart"/>
      <w:r w:rsidRPr="00BB3FF8">
        <w:rPr>
          <w:lang w:val="en-US"/>
        </w:rPr>
        <w:t>hypogonadal</w:t>
      </w:r>
      <w:proofErr w:type="spellEnd"/>
      <w:r w:rsidRPr="00BB3FF8">
        <w:rPr>
          <w:lang w:val="en-US"/>
        </w:rPr>
        <w:t xml:space="preserve"> syndromes. Frontiers in Endocrinology 2014 (5) 109 1-8.</w:t>
      </w:r>
    </w:p>
    <w:p w:rsidR="00BB3FF8" w:rsidRPr="00C81922" w:rsidRDefault="00BB3FF8" w:rsidP="003678B0">
      <w:pPr>
        <w:jc w:val="both"/>
        <w:rPr>
          <w:lang w:val="es-ES"/>
        </w:rPr>
      </w:pPr>
      <w:r w:rsidRPr="00BB3FF8">
        <w:t xml:space="preserve">8- </w:t>
      </w:r>
      <w:proofErr w:type="spellStart"/>
      <w:r w:rsidRPr="00BB3FF8">
        <w:t>Valdes</w:t>
      </w:r>
      <w:proofErr w:type="spellEnd"/>
      <w:r w:rsidRPr="00BB3FF8">
        <w:t xml:space="preserve">-Socin H, </w:t>
      </w:r>
      <w:proofErr w:type="spellStart"/>
      <w:r w:rsidRPr="00BB3FF8">
        <w:t>Beckers</w:t>
      </w:r>
      <w:proofErr w:type="spellEnd"/>
      <w:r w:rsidRPr="00BB3FF8">
        <w:t xml:space="preserve"> A. El </w:t>
      </w:r>
      <w:proofErr w:type="spellStart"/>
      <w:r w:rsidRPr="00BB3FF8">
        <w:t>síndrome</w:t>
      </w:r>
      <w:proofErr w:type="spellEnd"/>
      <w:r w:rsidRPr="00BB3FF8">
        <w:t xml:space="preserve"> de </w:t>
      </w:r>
      <w:proofErr w:type="spellStart"/>
      <w:r w:rsidRPr="00BB3FF8">
        <w:t>Pasqualini</w:t>
      </w:r>
      <w:proofErr w:type="spellEnd"/>
      <w:r w:rsidRPr="00BB3FF8">
        <w:t xml:space="preserve">. </w:t>
      </w:r>
      <w:r w:rsidRPr="00C81922">
        <w:rPr>
          <w:lang w:val="es-ES"/>
        </w:rPr>
        <w:t>Medicina (B Aires). 2015</w:t>
      </w:r>
      <w:proofErr w:type="gramStart"/>
      <w:r w:rsidRPr="00C81922">
        <w:rPr>
          <w:lang w:val="es-ES"/>
        </w:rPr>
        <w:t>;75</w:t>
      </w:r>
      <w:proofErr w:type="gramEnd"/>
      <w:r w:rsidRPr="00C81922">
        <w:rPr>
          <w:lang w:val="es-ES"/>
        </w:rPr>
        <w:t>(1):53-8.</w:t>
      </w:r>
    </w:p>
    <w:p w:rsidR="003678B0" w:rsidRPr="00A327CC" w:rsidRDefault="00F5158F" w:rsidP="003678B0">
      <w:pPr>
        <w:jc w:val="both"/>
      </w:pPr>
      <w:r w:rsidRPr="00C81922">
        <w:rPr>
          <w:lang w:val="es-ES"/>
        </w:rPr>
        <w:t>9</w:t>
      </w:r>
      <w:r w:rsidR="003678B0" w:rsidRPr="00C81922">
        <w:rPr>
          <w:lang w:val="es-ES"/>
        </w:rPr>
        <w:t xml:space="preserve">-Muraleedharan V et al. </w:t>
      </w:r>
      <w:proofErr w:type="spellStart"/>
      <w:r w:rsidR="003678B0" w:rsidRPr="00A327CC">
        <w:t>Eur</w:t>
      </w:r>
      <w:proofErr w:type="spellEnd"/>
      <w:r w:rsidR="003678B0" w:rsidRPr="00A327CC">
        <w:t xml:space="preserve"> J </w:t>
      </w:r>
      <w:proofErr w:type="spellStart"/>
      <w:r w:rsidR="003678B0" w:rsidRPr="00A327CC">
        <w:t>Endocrinol</w:t>
      </w:r>
      <w:proofErr w:type="spellEnd"/>
      <w:r w:rsidR="003678B0" w:rsidRPr="00A327CC">
        <w:t xml:space="preserve"> 2013 166:725-733</w:t>
      </w:r>
      <w:r w:rsidR="00A327CC" w:rsidRPr="00A327CC">
        <w:t>.</w:t>
      </w:r>
    </w:p>
    <w:p w:rsidR="003678B0" w:rsidRPr="00C81922" w:rsidRDefault="00F5158F" w:rsidP="003678B0">
      <w:pPr>
        <w:jc w:val="both"/>
        <w:rPr>
          <w:lang w:val="es-ES"/>
        </w:rPr>
      </w:pPr>
      <w:r w:rsidRPr="00C81922">
        <w:rPr>
          <w:lang w:val="es-ES"/>
        </w:rPr>
        <w:t>10</w:t>
      </w:r>
      <w:r w:rsidR="003678B0" w:rsidRPr="00C81922">
        <w:rPr>
          <w:lang w:val="es-ES"/>
        </w:rPr>
        <w:t xml:space="preserve">- Corona et al., J Sex </w:t>
      </w:r>
      <w:proofErr w:type="spellStart"/>
      <w:r w:rsidR="003678B0" w:rsidRPr="00C81922">
        <w:rPr>
          <w:lang w:val="es-ES"/>
        </w:rPr>
        <w:t>Med</w:t>
      </w:r>
      <w:proofErr w:type="spellEnd"/>
      <w:r w:rsidR="003678B0" w:rsidRPr="00C81922">
        <w:rPr>
          <w:lang w:val="es-ES"/>
        </w:rPr>
        <w:t>. 2011</w:t>
      </w:r>
      <w:proofErr w:type="gramStart"/>
      <w:r w:rsidR="003678B0" w:rsidRPr="00C81922">
        <w:rPr>
          <w:lang w:val="es-ES"/>
        </w:rPr>
        <w:t>;8:272</w:t>
      </w:r>
      <w:proofErr w:type="gramEnd"/>
      <w:r w:rsidR="003678B0" w:rsidRPr="00C81922">
        <w:rPr>
          <w:lang w:val="es-ES"/>
        </w:rPr>
        <w:t>-83.</w:t>
      </w:r>
    </w:p>
    <w:p w:rsidR="003678B0" w:rsidRPr="00F5158F" w:rsidRDefault="00F5158F" w:rsidP="003678B0">
      <w:pPr>
        <w:jc w:val="both"/>
        <w:rPr>
          <w:lang w:val="en-US"/>
        </w:rPr>
      </w:pPr>
      <w:r w:rsidRPr="00F5158F">
        <w:rPr>
          <w:lang w:val="en-US"/>
        </w:rPr>
        <w:t>11</w:t>
      </w:r>
      <w:r w:rsidR="003678B0" w:rsidRPr="00F5158F">
        <w:rPr>
          <w:lang w:val="en-US"/>
        </w:rPr>
        <w:t xml:space="preserve">-Tint </w:t>
      </w:r>
      <w:proofErr w:type="spellStart"/>
      <w:r w:rsidR="003678B0" w:rsidRPr="00F5158F">
        <w:rPr>
          <w:lang w:val="en-US"/>
        </w:rPr>
        <w:t>AN</w:t>
      </w:r>
      <w:proofErr w:type="gramStart"/>
      <w:r w:rsidR="003678B0" w:rsidRPr="00F5158F">
        <w:rPr>
          <w:lang w:val="en-US"/>
        </w:rPr>
        <w:t>,Grossmann</w:t>
      </w:r>
      <w:proofErr w:type="spellEnd"/>
      <w:proofErr w:type="gramEnd"/>
      <w:r w:rsidR="003678B0" w:rsidRPr="00F5158F">
        <w:rPr>
          <w:lang w:val="en-US"/>
        </w:rPr>
        <w:t xml:space="preserve"> M. </w:t>
      </w:r>
      <w:proofErr w:type="spellStart"/>
      <w:r w:rsidR="003678B0" w:rsidRPr="00F5158F">
        <w:rPr>
          <w:lang w:val="en-US"/>
        </w:rPr>
        <w:t>Eur</w:t>
      </w:r>
      <w:proofErr w:type="spellEnd"/>
      <w:r w:rsidR="003678B0" w:rsidRPr="00F5158F">
        <w:rPr>
          <w:lang w:val="en-US"/>
        </w:rPr>
        <w:t xml:space="preserve"> J </w:t>
      </w:r>
      <w:proofErr w:type="spellStart"/>
      <w:r w:rsidR="003678B0" w:rsidRPr="00F5158F">
        <w:rPr>
          <w:lang w:val="en-US"/>
        </w:rPr>
        <w:t>Endocrinol</w:t>
      </w:r>
      <w:proofErr w:type="spellEnd"/>
      <w:r w:rsidR="003678B0" w:rsidRPr="00F5158F">
        <w:rPr>
          <w:lang w:val="en-US"/>
        </w:rPr>
        <w:t xml:space="preserve"> 2016; 174: 59-68</w:t>
      </w:r>
    </w:p>
    <w:p w:rsidR="003678B0" w:rsidRPr="00A327CC" w:rsidRDefault="00F5158F" w:rsidP="003678B0">
      <w:pPr>
        <w:jc w:val="both"/>
      </w:pPr>
      <w:r>
        <w:t>12</w:t>
      </w:r>
      <w:r w:rsidR="003678B0" w:rsidRPr="00A327CC">
        <w:t xml:space="preserve">-Grossmann M et al. J Clin </w:t>
      </w:r>
      <w:proofErr w:type="spellStart"/>
      <w:r w:rsidR="003678B0" w:rsidRPr="00A327CC">
        <w:t>Endocrinol</w:t>
      </w:r>
      <w:proofErr w:type="spellEnd"/>
      <w:r w:rsidR="003678B0" w:rsidRPr="00A327CC">
        <w:t xml:space="preserve"> </w:t>
      </w:r>
      <w:proofErr w:type="spellStart"/>
      <w:r w:rsidR="003678B0" w:rsidRPr="00A327CC">
        <w:t>Metab</w:t>
      </w:r>
      <w:proofErr w:type="spellEnd"/>
      <w:r w:rsidR="003678B0" w:rsidRPr="00A327CC">
        <w:t xml:space="preserve"> 2011 ; 96(8): 2341-2353.</w:t>
      </w:r>
    </w:p>
    <w:p w:rsidR="003678B0" w:rsidRPr="00A327CC" w:rsidRDefault="00F5158F" w:rsidP="003678B0">
      <w:pPr>
        <w:jc w:val="both"/>
      </w:pPr>
      <w:r>
        <w:t>13</w:t>
      </w:r>
      <w:r w:rsidR="003678B0" w:rsidRPr="00A327CC">
        <w:t xml:space="preserve">-Laaksonen DE et al. </w:t>
      </w:r>
      <w:proofErr w:type="spellStart"/>
      <w:r w:rsidR="003678B0" w:rsidRPr="00A327CC">
        <w:t>Diabetes</w:t>
      </w:r>
      <w:proofErr w:type="spellEnd"/>
      <w:r w:rsidR="003678B0" w:rsidRPr="00A327CC">
        <w:t xml:space="preserve"> Care. 2004.</w:t>
      </w:r>
    </w:p>
    <w:sectPr w:rsidR="003678B0" w:rsidRPr="00A3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CF"/>
    <w:rsid w:val="00001847"/>
    <w:rsid w:val="00045B00"/>
    <w:rsid w:val="000504B9"/>
    <w:rsid w:val="0007520E"/>
    <w:rsid w:val="000C1914"/>
    <w:rsid w:val="000D4A88"/>
    <w:rsid w:val="000E1546"/>
    <w:rsid w:val="000F3A66"/>
    <w:rsid w:val="00130575"/>
    <w:rsid w:val="00173900"/>
    <w:rsid w:val="001742B4"/>
    <w:rsid w:val="00192B73"/>
    <w:rsid w:val="00194079"/>
    <w:rsid w:val="001A7869"/>
    <w:rsid w:val="001C2FE6"/>
    <w:rsid w:val="001D1C5E"/>
    <w:rsid w:val="001D66C7"/>
    <w:rsid w:val="001F0ADC"/>
    <w:rsid w:val="00217B39"/>
    <w:rsid w:val="00222F98"/>
    <w:rsid w:val="00254268"/>
    <w:rsid w:val="002B78FC"/>
    <w:rsid w:val="002F61DC"/>
    <w:rsid w:val="003065EA"/>
    <w:rsid w:val="00332650"/>
    <w:rsid w:val="003479CF"/>
    <w:rsid w:val="003678B0"/>
    <w:rsid w:val="003765E7"/>
    <w:rsid w:val="00377257"/>
    <w:rsid w:val="003D24A4"/>
    <w:rsid w:val="00460690"/>
    <w:rsid w:val="004B5FA2"/>
    <w:rsid w:val="004C6A88"/>
    <w:rsid w:val="004F5579"/>
    <w:rsid w:val="0051474E"/>
    <w:rsid w:val="005F27DA"/>
    <w:rsid w:val="005F37FE"/>
    <w:rsid w:val="005F646C"/>
    <w:rsid w:val="00617B75"/>
    <w:rsid w:val="00617EF3"/>
    <w:rsid w:val="00664ECF"/>
    <w:rsid w:val="00671AC2"/>
    <w:rsid w:val="00691201"/>
    <w:rsid w:val="006C523C"/>
    <w:rsid w:val="00700057"/>
    <w:rsid w:val="0072370F"/>
    <w:rsid w:val="0073262C"/>
    <w:rsid w:val="00747873"/>
    <w:rsid w:val="00747C90"/>
    <w:rsid w:val="007549E5"/>
    <w:rsid w:val="00780D23"/>
    <w:rsid w:val="00790745"/>
    <w:rsid w:val="007954BB"/>
    <w:rsid w:val="007A727F"/>
    <w:rsid w:val="007B3B52"/>
    <w:rsid w:val="007B4E48"/>
    <w:rsid w:val="007F5DAF"/>
    <w:rsid w:val="00814D7A"/>
    <w:rsid w:val="008311C6"/>
    <w:rsid w:val="008711BD"/>
    <w:rsid w:val="008811D4"/>
    <w:rsid w:val="00900D59"/>
    <w:rsid w:val="00930CB6"/>
    <w:rsid w:val="00981B4E"/>
    <w:rsid w:val="009B5F74"/>
    <w:rsid w:val="009E25F9"/>
    <w:rsid w:val="009F0EA3"/>
    <w:rsid w:val="00A327CC"/>
    <w:rsid w:val="00AB4DE5"/>
    <w:rsid w:val="00B034D0"/>
    <w:rsid w:val="00B04B98"/>
    <w:rsid w:val="00B31D1A"/>
    <w:rsid w:val="00B343BB"/>
    <w:rsid w:val="00B67746"/>
    <w:rsid w:val="00B85757"/>
    <w:rsid w:val="00B91B4A"/>
    <w:rsid w:val="00B929B2"/>
    <w:rsid w:val="00B97378"/>
    <w:rsid w:val="00BB3FF8"/>
    <w:rsid w:val="00C52093"/>
    <w:rsid w:val="00C81922"/>
    <w:rsid w:val="00CA5218"/>
    <w:rsid w:val="00CA5BD0"/>
    <w:rsid w:val="00CE2CAD"/>
    <w:rsid w:val="00CE692A"/>
    <w:rsid w:val="00D25D50"/>
    <w:rsid w:val="00D42EB3"/>
    <w:rsid w:val="00D71CFE"/>
    <w:rsid w:val="00D92D39"/>
    <w:rsid w:val="00DB34D6"/>
    <w:rsid w:val="00DE6F03"/>
    <w:rsid w:val="00E045DF"/>
    <w:rsid w:val="00E36D63"/>
    <w:rsid w:val="00E6504B"/>
    <w:rsid w:val="00E70F50"/>
    <w:rsid w:val="00EA0C6B"/>
    <w:rsid w:val="00EA726B"/>
    <w:rsid w:val="00EC1362"/>
    <w:rsid w:val="00F363D0"/>
    <w:rsid w:val="00F475E3"/>
    <w:rsid w:val="00F5158F"/>
    <w:rsid w:val="00F520A6"/>
    <w:rsid w:val="00F65129"/>
    <w:rsid w:val="00FA6F87"/>
    <w:rsid w:val="00FA72F2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28C1BA-AF43-4016-98E3-8EA6B965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hvaldessocin</dc:creator>
  <cp:lastModifiedBy>hvaldessocin</cp:lastModifiedBy>
  <cp:revision>7</cp:revision>
  <dcterms:created xsi:type="dcterms:W3CDTF">2019-08-08T18:00:00Z</dcterms:created>
  <dcterms:modified xsi:type="dcterms:W3CDTF">2019-08-08T18:49:00Z</dcterms:modified>
</cp:coreProperties>
</file>