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85" w:rsidRPr="000408F8" w:rsidRDefault="00D3556F" w:rsidP="000408F8">
      <w:pPr>
        <w:pStyle w:val="Sansinterligne"/>
        <w:spacing w:line="360" w:lineRule="auto"/>
        <w:rPr>
          <w:rFonts w:asciiTheme="majorBidi" w:hAnsiTheme="majorBidi" w:cstheme="majorBidi"/>
          <w:b/>
          <w:bCs/>
          <w:sz w:val="24"/>
          <w:szCs w:val="24"/>
        </w:rPr>
      </w:pPr>
      <w:r w:rsidRPr="000408F8">
        <w:rPr>
          <w:rFonts w:asciiTheme="majorBidi" w:hAnsiTheme="majorBidi" w:cstheme="majorBidi"/>
          <w:b/>
          <w:bCs/>
          <w:sz w:val="24"/>
          <w:szCs w:val="24"/>
        </w:rPr>
        <w:t>La mouvance LGBT tunisienne</w:t>
      </w:r>
      <w:r w:rsidR="00F97E2A">
        <w:rPr>
          <w:rFonts w:asciiTheme="majorBidi" w:hAnsiTheme="majorBidi" w:cstheme="majorBidi"/>
          <w:b/>
          <w:bCs/>
          <w:sz w:val="24"/>
          <w:szCs w:val="24"/>
        </w:rPr>
        <w:t xml:space="preserve"> </w:t>
      </w:r>
      <w:r w:rsidR="002D5916" w:rsidRPr="000408F8">
        <w:rPr>
          <w:rFonts w:asciiTheme="majorBidi" w:hAnsiTheme="majorBidi" w:cstheme="majorBidi"/>
          <w:b/>
          <w:bCs/>
          <w:sz w:val="24"/>
          <w:szCs w:val="24"/>
        </w:rPr>
        <w:t>et les médias</w:t>
      </w:r>
      <w:r w:rsidR="00A8396B" w:rsidRPr="000408F8">
        <w:rPr>
          <w:rFonts w:asciiTheme="majorBidi" w:hAnsiTheme="majorBidi" w:cstheme="majorBidi"/>
          <w:b/>
          <w:bCs/>
          <w:sz w:val="24"/>
          <w:szCs w:val="24"/>
        </w:rPr>
        <w:t> </w:t>
      </w:r>
      <w:r w:rsidRPr="000408F8">
        <w:rPr>
          <w:rFonts w:asciiTheme="majorBidi" w:hAnsiTheme="majorBidi" w:cstheme="majorBidi"/>
          <w:b/>
          <w:bCs/>
          <w:sz w:val="24"/>
          <w:szCs w:val="24"/>
        </w:rPr>
        <w:t>: entre « visibilité</w:t>
      </w:r>
      <w:r w:rsidR="00C33CCA" w:rsidRPr="000408F8">
        <w:rPr>
          <w:rFonts w:asciiTheme="majorBidi" w:hAnsiTheme="majorBidi" w:cstheme="majorBidi"/>
          <w:b/>
          <w:bCs/>
          <w:sz w:val="24"/>
          <w:szCs w:val="24"/>
        </w:rPr>
        <w:t>s</w:t>
      </w:r>
      <w:r w:rsidRPr="000408F8">
        <w:rPr>
          <w:rFonts w:asciiTheme="majorBidi" w:hAnsiTheme="majorBidi" w:cstheme="majorBidi"/>
          <w:b/>
          <w:bCs/>
          <w:sz w:val="24"/>
          <w:szCs w:val="24"/>
        </w:rPr>
        <w:t xml:space="preserve"> c</w:t>
      </w:r>
      <w:r w:rsidR="00F477D7" w:rsidRPr="000408F8">
        <w:rPr>
          <w:rFonts w:asciiTheme="majorBidi" w:hAnsiTheme="majorBidi" w:cstheme="majorBidi"/>
          <w:b/>
          <w:bCs/>
          <w:sz w:val="24"/>
          <w:szCs w:val="24"/>
        </w:rPr>
        <w:t>alculée</w:t>
      </w:r>
      <w:r w:rsidR="00C33CCA" w:rsidRPr="000408F8">
        <w:rPr>
          <w:rFonts w:asciiTheme="majorBidi" w:hAnsiTheme="majorBidi" w:cstheme="majorBidi"/>
          <w:b/>
          <w:bCs/>
          <w:sz w:val="24"/>
          <w:szCs w:val="24"/>
        </w:rPr>
        <w:t>s</w:t>
      </w:r>
      <w:r w:rsidR="00F477D7" w:rsidRPr="000408F8">
        <w:rPr>
          <w:rFonts w:asciiTheme="majorBidi" w:hAnsiTheme="majorBidi" w:cstheme="majorBidi"/>
          <w:b/>
          <w:bCs/>
          <w:sz w:val="24"/>
          <w:szCs w:val="24"/>
        </w:rPr>
        <w:t> » et « hyper-visibilité</w:t>
      </w:r>
      <w:r w:rsidRPr="000408F8">
        <w:rPr>
          <w:rFonts w:asciiTheme="majorBidi" w:hAnsiTheme="majorBidi" w:cstheme="majorBidi"/>
          <w:b/>
          <w:bCs/>
          <w:sz w:val="24"/>
          <w:szCs w:val="24"/>
        </w:rPr>
        <w:t xml:space="preserve"> choisie »</w:t>
      </w:r>
    </w:p>
    <w:p w:rsidR="00AF6E7D" w:rsidRPr="000408F8" w:rsidRDefault="00AF6E7D" w:rsidP="000408F8">
      <w:pPr>
        <w:pStyle w:val="Sansinterligne"/>
        <w:spacing w:line="360" w:lineRule="auto"/>
        <w:rPr>
          <w:rFonts w:asciiTheme="majorBidi" w:hAnsiTheme="majorBidi" w:cstheme="majorBidi"/>
          <w:b/>
          <w:bCs/>
          <w:sz w:val="24"/>
          <w:szCs w:val="24"/>
        </w:rPr>
      </w:pPr>
    </w:p>
    <w:p w:rsidR="00915B60" w:rsidRPr="000408F8" w:rsidRDefault="00A8396B" w:rsidP="000408F8">
      <w:pPr>
        <w:spacing w:line="360" w:lineRule="auto"/>
        <w:jc w:val="right"/>
        <w:rPr>
          <w:rFonts w:asciiTheme="majorBidi" w:hAnsiTheme="majorBidi" w:cstheme="majorBidi"/>
          <w:i/>
          <w:iCs/>
          <w:sz w:val="24"/>
          <w:szCs w:val="24"/>
        </w:rPr>
      </w:pPr>
      <w:r w:rsidRPr="000408F8">
        <w:rPr>
          <w:rFonts w:asciiTheme="majorBidi" w:hAnsiTheme="majorBidi" w:cstheme="majorBidi"/>
          <w:sz w:val="24"/>
          <w:szCs w:val="24"/>
        </w:rPr>
        <w:t>« </w:t>
      </w:r>
      <w:r w:rsidR="00915B60" w:rsidRPr="000408F8">
        <w:rPr>
          <w:rStyle w:val="Emphaseple"/>
          <w:rFonts w:asciiTheme="majorBidi" w:hAnsiTheme="majorBidi" w:cstheme="majorBidi"/>
          <w:sz w:val="24"/>
          <w:szCs w:val="24"/>
        </w:rPr>
        <w:t>Cinq minutes après ta naissance, ils décideront de ton nom, ta nationalité, ta religion, ta sexualité et de ta communauté... Et tu passeras toute ta vie à te débattre pour des choses que tu n</w:t>
      </w:r>
      <w:r w:rsidRPr="000408F8">
        <w:rPr>
          <w:rStyle w:val="Emphaseple"/>
          <w:rFonts w:asciiTheme="majorBidi" w:hAnsiTheme="majorBidi" w:cstheme="majorBidi"/>
          <w:sz w:val="24"/>
          <w:szCs w:val="24"/>
        </w:rPr>
        <w:t>’</w:t>
      </w:r>
      <w:r w:rsidR="00915B60" w:rsidRPr="000408F8">
        <w:rPr>
          <w:rStyle w:val="Emphaseple"/>
          <w:rFonts w:asciiTheme="majorBidi" w:hAnsiTheme="majorBidi" w:cstheme="majorBidi"/>
          <w:sz w:val="24"/>
          <w:szCs w:val="24"/>
        </w:rPr>
        <w:t>as pas choisies et à les défendre bêtement</w:t>
      </w:r>
      <w:r w:rsidRPr="000408F8">
        <w:rPr>
          <w:rStyle w:val="Emphaseple"/>
          <w:rFonts w:asciiTheme="majorBidi" w:hAnsiTheme="majorBidi" w:cstheme="majorBidi"/>
          <w:sz w:val="24"/>
          <w:szCs w:val="24"/>
        </w:rPr>
        <w:t> </w:t>
      </w:r>
      <w:r w:rsidRPr="000408F8">
        <w:rPr>
          <w:rStyle w:val="Emphaseple"/>
          <w:rFonts w:asciiTheme="majorBidi" w:hAnsiTheme="majorBidi" w:cstheme="majorBidi"/>
          <w:i w:val="0"/>
          <w:sz w:val="24"/>
          <w:szCs w:val="24"/>
        </w:rPr>
        <w:t>»</w:t>
      </w:r>
    </w:p>
    <w:p w:rsidR="00915B60" w:rsidRPr="000408F8" w:rsidRDefault="00915B60" w:rsidP="000408F8">
      <w:pPr>
        <w:spacing w:line="360" w:lineRule="auto"/>
        <w:jc w:val="right"/>
        <w:rPr>
          <w:rFonts w:asciiTheme="majorBidi" w:hAnsiTheme="majorBidi" w:cstheme="majorBidi"/>
          <w:b/>
          <w:bCs/>
          <w:sz w:val="24"/>
          <w:szCs w:val="24"/>
        </w:rPr>
      </w:pPr>
      <w:proofErr w:type="spellStart"/>
      <w:r w:rsidRPr="000408F8">
        <w:rPr>
          <w:rFonts w:asciiTheme="majorBidi" w:hAnsiTheme="majorBidi" w:cstheme="majorBidi"/>
          <w:sz w:val="24"/>
          <w:szCs w:val="24"/>
        </w:rPr>
        <w:t>Ziad</w:t>
      </w:r>
      <w:proofErr w:type="spellEnd"/>
      <w:r w:rsidR="00F97E2A">
        <w:rPr>
          <w:rFonts w:asciiTheme="majorBidi" w:hAnsiTheme="majorBidi" w:cstheme="majorBidi"/>
          <w:sz w:val="24"/>
          <w:szCs w:val="24"/>
        </w:rPr>
        <w:t xml:space="preserve"> </w:t>
      </w:r>
      <w:proofErr w:type="spellStart"/>
      <w:r w:rsidRPr="000408F8">
        <w:rPr>
          <w:rFonts w:asciiTheme="majorBidi" w:hAnsiTheme="majorBidi" w:cstheme="majorBidi"/>
          <w:sz w:val="24"/>
          <w:szCs w:val="24"/>
        </w:rPr>
        <w:t>Rahaben</w:t>
      </w:r>
      <w:proofErr w:type="spellEnd"/>
    </w:p>
    <w:p w:rsidR="000408F8" w:rsidRPr="000408F8" w:rsidRDefault="00915B60" w:rsidP="00CE456F">
      <w:pPr>
        <w:spacing w:line="360" w:lineRule="auto"/>
        <w:jc w:val="both"/>
        <w:rPr>
          <w:rFonts w:asciiTheme="majorBidi" w:hAnsiTheme="majorBidi" w:cstheme="majorBidi"/>
          <w:sz w:val="24"/>
          <w:szCs w:val="24"/>
        </w:rPr>
      </w:pPr>
      <w:r w:rsidRPr="000408F8">
        <w:rPr>
          <w:rFonts w:asciiTheme="majorBidi" w:hAnsiTheme="majorBidi" w:cstheme="majorBidi"/>
          <w:sz w:val="24"/>
          <w:szCs w:val="24"/>
        </w:rPr>
        <w:t xml:space="preserve">La transition politique en Tunisie a ouvert la voie à une infinité d’associations défendant </w:t>
      </w:r>
      <w:r w:rsidR="006D43BA" w:rsidRPr="000408F8">
        <w:rPr>
          <w:rFonts w:asciiTheme="majorBidi" w:hAnsiTheme="majorBidi" w:cstheme="majorBidi"/>
          <w:sz w:val="24"/>
          <w:szCs w:val="24"/>
        </w:rPr>
        <w:t>toute sorte de</w:t>
      </w:r>
      <w:r w:rsidRPr="000408F8">
        <w:rPr>
          <w:rFonts w:asciiTheme="majorBidi" w:hAnsiTheme="majorBidi" w:cstheme="majorBidi"/>
          <w:sz w:val="24"/>
          <w:szCs w:val="24"/>
        </w:rPr>
        <w:t xml:space="preserve"> cause</w:t>
      </w:r>
      <w:r w:rsidR="00B0601E" w:rsidRPr="000408F8">
        <w:rPr>
          <w:rFonts w:asciiTheme="majorBidi" w:hAnsiTheme="majorBidi" w:cstheme="majorBidi"/>
          <w:sz w:val="24"/>
          <w:szCs w:val="24"/>
        </w:rPr>
        <w:t>s</w:t>
      </w:r>
      <w:r w:rsidRPr="000408F8">
        <w:rPr>
          <w:rFonts w:asciiTheme="majorBidi" w:hAnsiTheme="majorBidi" w:cstheme="majorBidi"/>
          <w:sz w:val="24"/>
          <w:szCs w:val="24"/>
        </w:rPr>
        <w:t xml:space="preserve">, y compris la </w:t>
      </w:r>
      <w:r w:rsidR="00B0601E" w:rsidRPr="000408F8">
        <w:rPr>
          <w:rFonts w:asciiTheme="majorBidi" w:hAnsiTheme="majorBidi" w:cstheme="majorBidi"/>
          <w:sz w:val="24"/>
          <w:szCs w:val="24"/>
        </w:rPr>
        <w:t>lutte pour les droits et libertés des</w:t>
      </w:r>
      <w:r w:rsidRPr="000408F8">
        <w:rPr>
          <w:rFonts w:asciiTheme="majorBidi" w:hAnsiTheme="majorBidi" w:cstheme="majorBidi"/>
          <w:sz w:val="24"/>
          <w:szCs w:val="24"/>
        </w:rPr>
        <w:t xml:space="preserve"> LGBTQI++</w:t>
      </w:r>
      <w:r w:rsidR="00B0601E" w:rsidRPr="000408F8">
        <w:rPr>
          <w:rFonts w:asciiTheme="majorBidi" w:hAnsiTheme="majorBidi" w:cstheme="majorBidi"/>
          <w:sz w:val="24"/>
          <w:szCs w:val="24"/>
        </w:rPr>
        <w:t>,</w:t>
      </w:r>
      <w:r w:rsidRPr="000408F8">
        <w:rPr>
          <w:rFonts w:asciiTheme="majorBidi" w:hAnsiTheme="majorBidi" w:cstheme="majorBidi"/>
          <w:sz w:val="24"/>
          <w:szCs w:val="24"/>
        </w:rPr>
        <w:t xml:space="preserve"> qui s’est fortement développée </w:t>
      </w:r>
      <w:r w:rsidR="00A8396B" w:rsidRPr="000408F8">
        <w:rPr>
          <w:rFonts w:asciiTheme="majorBidi" w:hAnsiTheme="majorBidi" w:cstheme="majorBidi"/>
          <w:sz w:val="24"/>
          <w:szCs w:val="24"/>
        </w:rPr>
        <w:t>au</w:t>
      </w:r>
      <w:r w:rsidRPr="000408F8">
        <w:rPr>
          <w:rFonts w:asciiTheme="majorBidi" w:hAnsiTheme="majorBidi" w:cstheme="majorBidi"/>
          <w:sz w:val="24"/>
          <w:szCs w:val="24"/>
        </w:rPr>
        <w:t xml:space="preserve"> l</w:t>
      </w:r>
      <w:r w:rsidR="00671AB4" w:rsidRPr="000408F8">
        <w:rPr>
          <w:rFonts w:asciiTheme="majorBidi" w:hAnsiTheme="majorBidi" w:cstheme="majorBidi"/>
          <w:sz w:val="24"/>
          <w:szCs w:val="24"/>
        </w:rPr>
        <w:t>endemain de la Révolution.</w:t>
      </w:r>
      <w:r w:rsidR="00F97E2A">
        <w:rPr>
          <w:rFonts w:asciiTheme="majorBidi" w:hAnsiTheme="majorBidi" w:cstheme="majorBidi"/>
          <w:sz w:val="24"/>
          <w:szCs w:val="24"/>
        </w:rPr>
        <w:t xml:space="preserve"> </w:t>
      </w:r>
      <w:r w:rsidR="00F478AC" w:rsidRPr="000408F8">
        <w:rPr>
          <w:rFonts w:asciiTheme="majorBidi" w:hAnsiTheme="majorBidi" w:cstheme="majorBidi"/>
          <w:sz w:val="24"/>
          <w:szCs w:val="24"/>
        </w:rPr>
        <w:t>Et ce m</w:t>
      </w:r>
      <w:r w:rsidR="00671AB4" w:rsidRPr="000408F8">
        <w:rPr>
          <w:rFonts w:asciiTheme="majorBidi" w:hAnsiTheme="majorBidi" w:cstheme="majorBidi"/>
          <w:sz w:val="24"/>
          <w:szCs w:val="24"/>
        </w:rPr>
        <w:t>algré le</w:t>
      </w:r>
      <w:r w:rsidRPr="000408F8">
        <w:rPr>
          <w:rFonts w:asciiTheme="majorBidi" w:hAnsiTheme="majorBidi" w:cstheme="majorBidi"/>
          <w:sz w:val="24"/>
          <w:szCs w:val="24"/>
        </w:rPr>
        <w:t xml:space="preserve"> climat homophobe tant au niveau légal</w:t>
      </w:r>
      <w:r w:rsidR="00A8396B" w:rsidRPr="000408F8">
        <w:rPr>
          <w:rFonts w:asciiTheme="majorBidi" w:hAnsiTheme="majorBidi" w:cstheme="majorBidi"/>
          <w:sz w:val="24"/>
          <w:szCs w:val="24"/>
        </w:rPr>
        <w:t>,</w:t>
      </w:r>
      <w:r w:rsidRPr="000408F8">
        <w:rPr>
          <w:rFonts w:asciiTheme="majorBidi" w:hAnsiTheme="majorBidi" w:cstheme="majorBidi"/>
          <w:sz w:val="24"/>
          <w:szCs w:val="24"/>
        </w:rPr>
        <w:t xml:space="preserve"> qui pénalise l’homosexualité avec une peine de prison</w:t>
      </w:r>
      <w:r w:rsidR="00A8396B" w:rsidRPr="000408F8">
        <w:rPr>
          <w:rFonts w:asciiTheme="majorBidi" w:hAnsiTheme="majorBidi" w:cstheme="majorBidi"/>
          <w:sz w:val="24"/>
          <w:szCs w:val="24"/>
        </w:rPr>
        <w:t xml:space="preserve"> comprise</w:t>
      </w:r>
      <w:r w:rsidR="00B0601E" w:rsidRPr="000408F8">
        <w:rPr>
          <w:rFonts w:asciiTheme="majorBidi" w:hAnsiTheme="majorBidi" w:cstheme="majorBidi"/>
          <w:sz w:val="24"/>
          <w:szCs w:val="24"/>
        </w:rPr>
        <w:t xml:space="preserve"> entre un et tro</w:t>
      </w:r>
      <w:bookmarkStart w:id="0" w:name="_GoBack"/>
      <w:bookmarkEnd w:id="0"/>
      <w:r w:rsidR="00B0601E" w:rsidRPr="000408F8">
        <w:rPr>
          <w:rFonts w:asciiTheme="majorBidi" w:hAnsiTheme="majorBidi" w:cstheme="majorBidi"/>
          <w:sz w:val="24"/>
          <w:szCs w:val="24"/>
        </w:rPr>
        <w:t>is</w:t>
      </w:r>
      <w:r w:rsidR="00A8396B" w:rsidRPr="000408F8">
        <w:rPr>
          <w:rFonts w:asciiTheme="majorBidi" w:hAnsiTheme="majorBidi" w:cstheme="majorBidi"/>
          <w:sz w:val="24"/>
          <w:szCs w:val="24"/>
        </w:rPr>
        <w:t xml:space="preserve"> ans,</w:t>
      </w:r>
      <w:r w:rsidR="00F97E2A">
        <w:rPr>
          <w:rFonts w:asciiTheme="majorBidi" w:hAnsiTheme="majorBidi" w:cstheme="majorBidi"/>
          <w:sz w:val="24"/>
          <w:szCs w:val="24"/>
        </w:rPr>
        <w:t xml:space="preserve"> </w:t>
      </w:r>
      <w:r w:rsidR="00671AB4" w:rsidRPr="000408F8">
        <w:rPr>
          <w:rFonts w:asciiTheme="majorBidi" w:hAnsiTheme="majorBidi" w:cstheme="majorBidi"/>
          <w:sz w:val="24"/>
          <w:szCs w:val="24"/>
        </w:rPr>
        <w:t xml:space="preserve">qu’au niveau social et médiatique où nous constatons </w:t>
      </w:r>
      <w:r w:rsidR="00B0601E" w:rsidRPr="000408F8">
        <w:rPr>
          <w:rFonts w:asciiTheme="majorBidi" w:hAnsiTheme="majorBidi" w:cstheme="majorBidi"/>
          <w:sz w:val="24"/>
          <w:szCs w:val="24"/>
        </w:rPr>
        <w:t>l</w:t>
      </w:r>
      <w:r w:rsidR="00671AB4" w:rsidRPr="000408F8">
        <w:rPr>
          <w:rFonts w:asciiTheme="majorBidi" w:hAnsiTheme="majorBidi" w:cstheme="majorBidi"/>
          <w:sz w:val="24"/>
          <w:szCs w:val="24"/>
        </w:rPr>
        <w:t>’ampleur d</w:t>
      </w:r>
      <w:r w:rsidR="00B0601E" w:rsidRPr="000408F8">
        <w:rPr>
          <w:rFonts w:asciiTheme="majorBidi" w:hAnsiTheme="majorBidi" w:cstheme="majorBidi"/>
          <w:sz w:val="24"/>
          <w:szCs w:val="24"/>
        </w:rPr>
        <w:t>e la</w:t>
      </w:r>
      <w:r w:rsidR="00671AB4" w:rsidRPr="000408F8">
        <w:rPr>
          <w:rFonts w:asciiTheme="majorBidi" w:hAnsiTheme="majorBidi" w:cstheme="majorBidi"/>
          <w:sz w:val="24"/>
          <w:szCs w:val="24"/>
        </w:rPr>
        <w:t xml:space="preserve"> panique </w:t>
      </w:r>
      <w:r w:rsidR="00913B85" w:rsidRPr="000408F8">
        <w:rPr>
          <w:rFonts w:asciiTheme="majorBidi" w:hAnsiTheme="majorBidi" w:cstheme="majorBidi"/>
          <w:sz w:val="24"/>
          <w:szCs w:val="24"/>
        </w:rPr>
        <w:t>médiatique (Frau-</w:t>
      </w:r>
      <w:proofErr w:type="spellStart"/>
      <w:r w:rsidR="00913B85" w:rsidRPr="000408F8">
        <w:rPr>
          <w:rFonts w:asciiTheme="majorBidi" w:hAnsiTheme="majorBidi" w:cstheme="majorBidi"/>
          <w:sz w:val="24"/>
          <w:szCs w:val="24"/>
        </w:rPr>
        <w:t>Meigs</w:t>
      </w:r>
      <w:proofErr w:type="spellEnd"/>
      <w:r w:rsidR="00913B85" w:rsidRPr="000408F8">
        <w:rPr>
          <w:rFonts w:asciiTheme="majorBidi" w:hAnsiTheme="majorBidi" w:cstheme="majorBidi"/>
          <w:sz w:val="24"/>
          <w:szCs w:val="24"/>
        </w:rPr>
        <w:t>, 2010)</w:t>
      </w:r>
      <w:r w:rsidR="00F97E2A">
        <w:rPr>
          <w:rFonts w:asciiTheme="majorBidi" w:hAnsiTheme="majorBidi" w:cstheme="majorBidi"/>
          <w:sz w:val="24"/>
          <w:szCs w:val="24"/>
        </w:rPr>
        <w:t xml:space="preserve"> </w:t>
      </w:r>
      <w:r w:rsidR="00B0601E" w:rsidRPr="000408F8">
        <w:rPr>
          <w:rFonts w:asciiTheme="majorBidi" w:hAnsiTheme="majorBidi" w:cstheme="majorBidi"/>
          <w:sz w:val="24"/>
          <w:szCs w:val="24"/>
        </w:rPr>
        <w:t>qui entoure la question homosexuelle</w:t>
      </w:r>
      <w:r w:rsidR="006D43BA" w:rsidRPr="000408F8">
        <w:rPr>
          <w:rFonts w:asciiTheme="majorBidi" w:hAnsiTheme="majorBidi" w:cstheme="majorBidi"/>
          <w:sz w:val="24"/>
          <w:szCs w:val="24"/>
        </w:rPr>
        <w:t xml:space="preserve"> depuis l</w:t>
      </w:r>
      <w:r w:rsidR="00A8396B" w:rsidRPr="000408F8">
        <w:rPr>
          <w:rFonts w:asciiTheme="majorBidi" w:hAnsiTheme="majorBidi" w:cstheme="majorBidi"/>
          <w:sz w:val="24"/>
          <w:szCs w:val="24"/>
        </w:rPr>
        <w:t>a</w:t>
      </w:r>
      <w:r w:rsidR="006D43BA" w:rsidRPr="000408F8">
        <w:rPr>
          <w:rFonts w:asciiTheme="majorBidi" w:hAnsiTheme="majorBidi" w:cstheme="majorBidi"/>
          <w:sz w:val="24"/>
          <w:szCs w:val="24"/>
        </w:rPr>
        <w:t xml:space="preserve"> Révolution</w:t>
      </w:r>
      <w:r w:rsidR="00B0601E" w:rsidRPr="000408F8">
        <w:rPr>
          <w:rFonts w:asciiTheme="majorBidi" w:hAnsiTheme="majorBidi" w:cstheme="majorBidi"/>
          <w:sz w:val="24"/>
          <w:szCs w:val="24"/>
        </w:rPr>
        <w:t xml:space="preserve">. </w:t>
      </w:r>
      <w:r w:rsidR="00712486" w:rsidRPr="000408F8">
        <w:rPr>
          <w:rFonts w:asciiTheme="majorBidi" w:hAnsiTheme="majorBidi" w:cstheme="majorBidi"/>
          <w:sz w:val="24"/>
          <w:szCs w:val="24"/>
        </w:rPr>
        <w:t xml:space="preserve">Dans ce chapitre nous voudrions aborder justement la question de la visibilité au sein de la mouvance LGBTQI++ tunisienne en mettant en avant le besoin de visibilité pour rendre la cause publique et </w:t>
      </w:r>
      <w:r w:rsidR="00F97E2A">
        <w:rPr>
          <w:rFonts w:asciiTheme="majorBidi" w:hAnsiTheme="majorBidi" w:cstheme="majorBidi"/>
          <w:sz w:val="24"/>
          <w:szCs w:val="24"/>
        </w:rPr>
        <w:t>en</w:t>
      </w:r>
      <w:r w:rsidR="00712486" w:rsidRPr="000408F8">
        <w:rPr>
          <w:rFonts w:asciiTheme="majorBidi" w:hAnsiTheme="majorBidi" w:cstheme="majorBidi"/>
          <w:sz w:val="24"/>
          <w:szCs w:val="24"/>
        </w:rPr>
        <w:t xml:space="preserve"> même temps les risques de la visibilité pour une p</w:t>
      </w:r>
      <w:r w:rsidR="000408F8" w:rsidRPr="000408F8">
        <w:rPr>
          <w:rFonts w:asciiTheme="majorBidi" w:hAnsiTheme="majorBidi" w:cstheme="majorBidi"/>
          <w:sz w:val="24"/>
          <w:szCs w:val="24"/>
        </w:rPr>
        <w:t>opulation fortement stigmatisée dans le sens de Goffman qui définit le stigmate comme « la situation de l’indi</w:t>
      </w:r>
      <w:r w:rsidR="00CE456F">
        <w:rPr>
          <w:rFonts w:asciiTheme="majorBidi" w:hAnsiTheme="majorBidi" w:cstheme="majorBidi"/>
          <w:sz w:val="24"/>
          <w:szCs w:val="24"/>
        </w:rPr>
        <w:t>vidu que quelque chose disqualifi</w:t>
      </w:r>
      <w:r w:rsidR="000408F8" w:rsidRPr="000408F8">
        <w:rPr>
          <w:rFonts w:asciiTheme="majorBidi" w:hAnsiTheme="majorBidi" w:cstheme="majorBidi"/>
          <w:sz w:val="24"/>
          <w:szCs w:val="24"/>
        </w:rPr>
        <w:t>e et empêche d’être pleinement accepté par la société »</w:t>
      </w:r>
      <w:r w:rsidR="00CE456F">
        <w:rPr>
          <w:rStyle w:val="Appelnotedebasdep"/>
          <w:rFonts w:asciiTheme="majorBidi" w:hAnsiTheme="majorBidi" w:cstheme="majorBidi"/>
          <w:sz w:val="24"/>
          <w:szCs w:val="24"/>
        </w:rPr>
        <w:footnoteReference w:id="1"/>
      </w:r>
      <w:r w:rsidR="00CE456F">
        <w:rPr>
          <w:rFonts w:asciiTheme="majorBidi" w:hAnsiTheme="majorBidi" w:cstheme="majorBidi"/>
          <w:sz w:val="24"/>
          <w:szCs w:val="24"/>
        </w:rPr>
        <w:t>.</w:t>
      </w:r>
    </w:p>
    <w:p w:rsidR="00712486" w:rsidRPr="000408F8" w:rsidRDefault="004B0C2B" w:rsidP="000408F8">
      <w:pPr>
        <w:spacing w:line="360" w:lineRule="auto"/>
        <w:jc w:val="both"/>
        <w:rPr>
          <w:rFonts w:asciiTheme="majorBidi" w:hAnsiTheme="majorBidi" w:cstheme="majorBidi"/>
          <w:sz w:val="24"/>
          <w:szCs w:val="24"/>
          <w:lang w:val="en-US"/>
        </w:rPr>
      </w:pPr>
      <w:r w:rsidRPr="000408F8">
        <w:rPr>
          <w:rFonts w:asciiTheme="majorBidi" w:hAnsiTheme="majorBidi" w:cstheme="majorBidi"/>
          <w:sz w:val="24"/>
          <w:szCs w:val="24"/>
        </w:rPr>
        <w:t>Afin de contourner la</w:t>
      </w:r>
      <w:r w:rsidR="00F97E2A">
        <w:rPr>
          <w:rFonts w:asciiTheme="majorBidi" w:hAnsiTheme="majorBidi" w:cstheme="majorBidi"/>
          <w:sz w:val="24"/>
          <w:szCs w:val="24"/>
        </w:rPr>
        <w:t xml:space="preserve"> </w:t>
      </w:r>
      <w:r w:rsidRPr="000408F8">
        <w:rPr>
          <w:rFonts w:asciiTheme="majorBidi" w:hAnsiTheme="majorBidi" w:cstheme="majorBidi"/>
          <w:sz w:val="24"/>
          <w:szCs w:val="24"/>
        </w:rPr>
        <w:t>dichotomisation</w:t>
      </w:r>
      <w:r w:rsidR="00712486" w:rsidRPr="000408F8">
        <w:rPr>
          <w:rFonts w:asciiTheme="majorBidi" w:hAnsiTheme="majorBidi" w:cstheme="majorBidi"/>
          <w:sz w:val="24"/>
          <w:szCs w:val="24"/>
        </w:rPr>
        <w:t xml:space="preserve"> entre visibilité et invisibilité dans l’espace public</w:t>
      </w:r>
      <w:r w:rsidRPr="000408F8">
        <w:rPr>
          <w:rFonts w:asciiTheme="majorBidi" w:hAnsiTheme="majorBidi" w:cstheme="majorBidi"/>
          <w:sz w:val="24"/>
          <w:szCs w:val="24"/>
        </w:rPr>
        <w:t xml:space="preserve">, nous tenterons dans notre texte de rendre visible la fluidité des positionnements </w:t>
      </w:r>
      <w:r w:rsidR="00F97E2A">
        <w:rPr>
          <w:rFonts w:asciiTheme="majorBidi" w:hAnsiTheme="majorBidi" w:cstheme="majorBidi"/>
          <w:sz w:val="24"/>
          <w:szCs w:val="24"/>
        </w:rPr>
        <w:t xml:space="preserve">entre </w:t>
      </w:r>
      <w:r w:rsidRPr="000408F8">
        <w:rPr>
          <w:rFonts w:asciiTheme="majorBidi" w:hAnsiTheme="majorBidi" w:cstheme="majorBidi"/>
          <w:sz w:val="24"/>
          <w:szCs w:val="24"/>
        </w:rPr>
        <w:t>ces deux extrêmes. Nous voudrions</w:t>
      </w:r>
      <w:r w:rsidR="00F97E2A">
        <w:rPr>
          <w:rFonts w:asciiTheme="majorBidi" w:hAnsiTheme="majorBidi" w:cstheme="majorBidi"/>
          <w:sz w:val="24"/>
          <w:szCs w:val="24"/>
        </w:rPr>
        <w:t>,</w:t>
      </w:r>
      <w:r w:rsidRPr="000408F8">
        <w:rPr>
          <w:rFonts w:asciiTheme="majorBidi" w:hAnsiTheme="majorBidi" w:cstheme="majorBidi"/>
          <w:sz w:val="24"/>
          <w:szCs w:val="24"/>
        </w:rPr>
        <w:t xml:space="preserve"> avec cette mise au point</w:t>
      </w:r>
      <w:r w:rsidR="00F97E2A">
        <w:rPr>
          <w:rFonts w:asciiTheme="majorBidi" w:hAnsiTheme="majorBidi" w:cstheme="majorBidi"/>
          <w:sz w:val="24"/>
          <w:szCs w:val="24"/>
        </w:rPr>
        <w:t>,</w:t>
      </w:r>
      <w:r w:rsidRPr="000408F8">
        <w:rPr>
          <w:rFonts w:asciiTheme="majorBidi" w:hAnsiTheme="majorBidi" w:cstheme="majorBidi"/>
          <w:sz w:val="24"/>
          <w:szCs w:val="24"/>
        </w:rPr>
        <w:t xml:space="preserve"> contourner le « </w:t>
      </w:r>
      <w:proofErr w:type="spellStart"/>
      <w:r w:rsidRPr="000408F8">
        <w:rPr>
          <w:rFonts w:asciiTheme="majorBidi" w:hAnsiTheme="majorBidi" w:cstheme="majorBidi"/>
          <w:sz w:val="24"/>
          <w:szCs w:val="24"/>
        </w:rPr>
        <w:t>tacit</w:t>
      </w:r>
      <w:proofErr w:type="spellEnd"/>
      <w:r w:rsidR="00F97E2A">
        <w:rPr>
          <w:rFonts w:asciiTheme="majorBidi" w:hAnsiTheme="majorBidi" w:cstheme="majorBidi"/>
          <w:sz w:val="24"/>
          <w:szCs w:val="24"/>
        </w:rPr>
        <w:t xml:space="preserve"> </w:t>
      </w:r>
      <w:proofErr w:type="spellStart"/>
      <w:r w:rsidRPr="000408F8">
        <w:rPr>
          <w:rFonts w:asciiTheme="majorBidi" w:hAnsiTheme="majorBidi" w:cstheme="majorBidi"/>
          <w:sz w:val="24"/>
          <w:szCs w:val="24"/>
        </w:rPr>
        <w:t>subjectivity</w:t>
      </w:r>
      <w:proofErr w:type="spellEnd"/>
      <w:r w:rsidRPr="000408F8">
        <w:rPr>
          <w:rFonts w:asciiTheme="majorBidi" w:hAnsiTheme="majorBidi" w:cstheme="majorBidi"/>
          <w:sz w:val="24"/>
          <w:szCs w:val="24"/>
        </w:rPr>
        <w:t xml:space="preserve"> » dans le sens de </w:t>
      </w:r>
      <w:proofErr w:type="spellStart"/>
      <w:r w:rsidRPr="000408F8">
        <w:rPr>
          <w:rFonts w:asciiTheme="majorBidi" w:hAnsiTheme="majorBidi" w:cstheme="majorBidi"/>
          <w:sz w:val="24"/>
          <w:szCs w:val="24"/>
        </w:rPr>
        <w:t>Decena</w:t>
      </w:r>
      <w:proofErr w:type="spellEnd"/>
      <w:r w:rsidRPr="000408F8">
        <w:rPr>
          <w:rFonts w:asciiTheme="majorBidi" w:hAnsiTheme="majorBidi" w:cstheme="majorBidi"/>
          <w:sz w:val="24"/>
          <w:szCs w:val="24"/>
        </w:rPr>
        <w:t xml:space="preserve"> (2008) qui critique le « besoin tacite » du </w:t>
      </w:r>
      <w:proofErr w:type="spellStart"/>
      <w:r w:rsidRPr="000408F8">
        <w:rPr>
          <w:rFonts w:asciiTheme="majorBidi" w:hAnsiTheme="majorBidi" w:cstheme="majorBidi"/>
          <w:sz w:val="24"/>
          <w:szCs w:val="24"/>
        </w:rPr>
        <w:t>coming</w:t>
      </w:r>
      <w:proofErr w:type="spellEnd"/>
      <w:r w:rsidRPr="000408F8">
        <w:rPr>
          <w:rFonts w:asciiTheme="majorBidi" w:hAnsiTheme="majorBidi" w:cstheme="majorBidi"/>
          <w:sz w:val="24"/>
          <w:szCs w:val="24"/>
        </w:rPr>
        <w:t xml:space="preserve"> out et remet en question justement cette dichotom</w:t>
      </w:r>
      <w:r w:rsidR="00F97E2A">
        <w:rPr>
          <w:rFonts w:asciiTheme="majorBidi" w:hAnsiTheme="majorBidi" w:cstheme="majorBidi"/>
          <w:sz w:val="24"/>
          <w:szCs w:val="24"/>
        </w:rPr>
        <w:t>ie</w:t>
      </w:r>
      <w:r w:rsidRPr="000408F8">
        <w:rPr>
          <w:rFonts w:asciiTheme="majorBidi" w:hAnsiTheme="majorBidi" w:cstheme="majorBidi"/>
          <w:sz w:val="24"/>
          <w:szCs w:val="24"/>
        </w:rPr>
        <w:t xml:space="preserve"> autant dans l’individualité que dans la collectivité :</w:t>
      </w:r>
      <w:r w:rsidR="00F97E2A">
        <w:rPr>
          <w:rFonts w:asciiTheme="majorBidi" w:hAnsiTheme="majorBidi" w:cstheme="majorBidi"/>
          <w:sz w:val="24"/>
          <w:szCs w:val="24"/>
        </w:rPr>
        <w:t xml:space="preserve"> </w:t>
      </w:r>
      <w:r w:rsidR="00712486" w:rsidRPr="000408F8">
        <w:rPr>
          <w:rFonts w:asciiTheme="majorBidi" w:hAnsiTheme="majorBidi" w:cstheme="majorBidi"/>
          <w:sz w:val="24"/>
          <w:szCs w:val="24"/>
        </w:rPr>
        <w:t>« </w:t>
      </w:r>
      <w:proofErr w:type="spellStart"/>
      <w:r w:rsidRPr="000408F8">
        <w:rPr>
          <w:rFonts w:asciiTheme="majorBidi" w:hAnsiTheme="majorBidi" w:cstheme="majorBidi"/>
          <w:sz w:val="24"/>
          <w:szCs w:val="24"/>
        </w:rPr>
        <w:t>T</w:t>
      </w:r>
      <w:r w:rsidR="00712486" w:rsidRPr="000408F8">
        <w:rPr>
          <w:rFonts w:asciiTheme="majorBidi" w:hAnsiTheme="majorBidi" w:cstheme="majorBidi"/>
          <w:sz w:val="24"/>
          <w:szCs w:val="24"/>
        </w:rPr>
        <w:t>acits</w:t>
      </w:r>
      <w:proofErr w:type="spellEnd"/>
      <w:r w:rsidR="00F97E2A">
        <w:rPr>
          <w:rFonts w:asciiTheme="majorBidi" w:hAnsiTheme="majorBidi" w:cstheme="majorBidi"/>
          <w:sz w:val="24"/>
          <w:szCs w:val="24"/>
        </w:rPr>
        <w:t xml:space="preserve"> </w:t>
      </w:r>
      <w:proofErr w:type="spellStart"/>
      <w:r w:rsidR="00712486" w:rsidRPr="000408F8">
        <w:rPr>
          <w:rFonts w:asciiTheme="majorBidi" w:hAnsiTheme="majorBidi" w:cstheme="majorBidi"/>
          <w:sz w:val="24"/>
          <w:szCs w:val="24"/>
        </w:rPr>
        <w:t>ubjectivity</w:t>
      </w:r>
      <w:proofErr w:type="spellEnd"/>
      <w:r w:rsidR="00F97E2A">
        <w:rPr>
          <w:rFonts w:asciiTheme="majorBidi" w:hAnsiTheme="majorBidi" w:cstheme="majorBidi"/>
          <w:sz w:val="24"/>
          <w:szCs w:val="24"/>
        </w:rPr>
        <w:t xml:space="preserve"> </w:t>
      </w:r>
      <w:proofErr w:type="spellStart"/>
      <w:r w:rsidR="00712486" w:rsidRPr="000408F8">
        <w:rPr>
          <w:rFonts w:asciiTheme="majorBidi" w:hAnsiTheme="majorBidi" w:cstheme="majorBidi"/>
          <w:sz w:val="24"/>
          <w:szCs w:val="24"/>
        </w:rPr>
        <w:t>draws</w:t>
      </w:r>
      <w:proofErr w:type="spellEnd"/>
      <w:r w:rsidR="00712486" w:rsidRPr="000408F8">
        <w:rPr>
          <w:rFonts w:asciiTheme="majorBidi" w:hAnsiTheme="majorBidi" w:cstheme="majorBidi"/>
          <w:sz w:val="24"/>
          <w:szCs w:val="24"/>
        </w:rPr>
        <w:t xml:space="preserve"> a distinction </w:t>
      </w:r>
      <w:proofErr w:type="spellStart"/>
      <w:r w:rsidR="00712486" w:rsidRPr="000408F8">
        <w:rPr>
          <w:rFonts w:asciiTheme="majorBidi" w:hAnsiTheme="majorBidi" w:cstheme="majorBidi"/>
          <w:sz w:val="24"/>
          <w:szCs w:val="24"/>
        </w:rPr>
        <w:t>between</w:t>
      </w:r>
      <w:proofErr w:type="spellEnd"/>
      <w:r w:rsidR="00F97E2A">
        <w:rPr>
          <w:rFonts w:asciiTheme="majorBidi" w:hAnsiTheme="majorBidi" w:cstheme="majorBidi"/>
          <w:sz w:val="24"/>
          <w:szCs w:val="24"/>
        </w:rPr>
        <w:t xml:space="preserve"> </w:t>
      </w:r>
      <w:proofErr w:type="spellStart"/>
      <w:r w:rsidR="00712486" w:rsidRPr="000408F8">
        <w:rPr>
          <w:rFonts w:asciiTheme="majorBidi" w:hAnsiTheme="majorBidi" w:cstheme="majorBidi"/>
          <w:i/>
          <w:iCs/>
          <w:sz w:val="24"/>
          <w:szCs w:val="24"/>
        </w:rPr>
        <w:t>verbalizing</w:t>
      </w:r>
      <w:proofErr w:type="spellEnd"/>
      <w:r w:rsidR="00F97E2A">
        <w:rPr>
          <w:rFonts w:asciiTheme="majorBidi" w:hAnsiTheme="majorBidi" w:cstheme="majorBidi"/>
          <w:i/>
          <w:iCs/>
          <w:sz w:val="24"/>
          <w:szCs w:val="24"/>
        </w:rPr>
        <w:t xml:space="preserve"> </w:t>
      </w:r>
      <w:r w:rsidR="00712486" w:rsidRPr="000408F8">
        <w:rPr>
          <w:rFonts w:asciiTheme="majorBidi" w:hAnsiTheme="majorBidi" w:cstheme="majorBidi"/>
          <w:sz w:val="24"/>
          <w:szCs w:val="24"/>
        </w:rPr>
        <w:t xml:space="preserve">and </w:t>
      </w:r>
      <w:r w:rsidR="00712486" w:rsidRPr="000408F8">
        <w:rPr>
          <w:rFonts w:asciiTheme="majorBidi" w:hAnsiTheme="majorBidi" w:cstheme="majorBidi"/>
          <w:i/>
          <w:iCs/>
          <w:sz w:val="24"/>
          <w:szCs w:val="24"/>
        </w:rPr>
        <w:t xml:space="preserve">living </w:t>
      </w:r>
      <w:r w:rsidR="00712486" w:rsidRPr="000408F8">
        <w:rPr>
          <w:rFonts w:asciiTheme="majorBidi" w:hAnsiTheme="majorBidi" w:cstheme="majorBidi"/>
          <w:sz w:val="24"/>
          <w:szCs w:val="24"/>
        </w:rPr>
        <w:t xml:space="preserve">non-normative </w:t>
      </w:r>
      <w:proofErr w:type="spellStart"/>
      <w:r w:rsidR="00712486" w:rsidRPr="000408F8">
        <w:rPr>
          <w:rFonts w:asciiTheme="majorBidi" w:hAnsiTheme="majorBidi" w:cstheme="majorBidi"/>
          <w:sz w:val="24"/>
          <w:szCs w:val="24"/>
        </w:rPr>
        <w:t>sexuality</w:t>
      </w:r>
      <w:proofErr w:type="spellEnd"/>
      <w:r w:rsidR="00712486" w:rsidRPr="000408F8">
        <w:rPr>
          <w:rFonts w:asciiTheme="majorBidi" w:hAnsiTheme="majorBidi" w:cstheme="majorBidi"/>
          <w:sz w:val="24"/>
          <w:szCs w:val="24"/>
        </w:rPr>
        <w:t xml:space="preserve">. </w:t>
      </w:r>
      <w:r w:rsidR="00712486" w:rsidRPr="000408F8">
        <w:rPr>
          <w:rFonts w:asciiTheme="majorBidi" w:hAnsiTheme="majorBidi" w:cstheme="majorBidi"/>
          <w:sz w:val="24"/>
          <w:szCs w:val="24"/>
          <w:lang w:val="en-US"/>
        </w:rPr>
        <w:t xml:space="preserve">As such, tacit subjectivities </w:t>
      </w:r>
      <w:r w:rsidR="00712486" w:rsidRPr="000408F8">
        <w:rPr>
          <w:rFonts w:asciiTheme="majorBidi" w:hAnsiTheme="majorBidi" w:cstheme="majorBidi"/>
          <w:i/>
          <w:iCs/>
          <w:sz w:val="24"/>
          <w:szCs w:val="24"/>
          <w:lang w:val="en-US"/>
        </w:rPr>
        <w:t xml:space="preserve">live </w:t>
      </w:r>
      <w:r w:rsidR="00712486" w:rsidRPr="000408F8">
        <w:rPr>
          <w:rFonts w:asciiTheme="majorBidi" w:hAnsiTheme="majorBidi" w:cstheme="majorBidi"/>
          <w:sz w:val="24"/>
          <w:szCs w:val="24"/>
          <w:lang w:val="en-US"/>
        </w:rPr>
        <w:t xml:space="preserve">non-normative sexuality without </w:t>
      </w:r>
      <w:r w:rsidR="00712486" w:rsidRPr="000408F8">
        <w:rPr>
          <w:rFonts w:asciiTheme="majorBidi" w:hAnsiTheme="majorBidi" w:cstheme="majorBidi"/>
          <w:i/>
          <w:iCs/>
          <w:sz w:val="24"/>
          <w:szCs w:val="24"/>
          <w:lang w:val="en-US"/>
        </w:rPr>
        <w:t xml:space="preserve">verbalizing </w:t>
      </w:r>
      <w:r w:rsidR="00712486" w:rsidRPr="000408F8">
        <w:rPr>
          <w:rFonts w:asciiTheme="majorBidi" w:hAnsiTheme="majorBidi" w:cstheme="majorBidi"/>
          <w:sz w:val="24"/>
          <w:szCs w:val="24"/>
          <w:lang w:val="en-US"/>
        </w:rPr>
        <w:t>it, and by that, they challenge the dichotomy of visibility/invisibility and inhabit in-between spaces in relation to the metaphor of the closet. »</w:t>
      </w:r>
      <w:r w:rsidRPr="000408F8">
        <w:rPr>
          <w:rStyle w:val="Appelnotedebasdep"/>
          <w:rFonts w:asciiTheme="majorBidi" w:hAnsiTheme="majorBidi" w:cstheme="majorBidi"/>
          <w:sz w:val="24"/>
          <w:szCs w:val="24"/>
          <w:lang w:val="en-US"/>
        </w:rPr>
        <w:footnoteReference w:id="2"/>
      </w:r>
    </w:p>
    <w:p w:rsidR="00574C0E" w:rsidRPr="000408F8" w:rsidRDefault="00574C0E" w:rsidP="000408F8">
      <w:pPr>
        <w:spacing w:line="360" w:lineRule="auto"/>
        <w:jc w:val="both"/>
        <w:rPr>
          <w:rFonts w:asciiTheme="majorBidi" w:hAnsiTheme="majorBidi" w:cstheme="majorBidi"/>
          <w:sz w:val="24"/>
          <w:szCs w:val="24"/>
        </w:rPr>
      </w:pPr>
      <w:r w:rsidRPr="000408F8">
        <w:rPr>
          <w:rFonts w:asciiTheme="majorBidi" w:hAnsiTheme="majorBidi" w:cstheme="majorBidi"/>
          <w:sz w:val="24"/>
          <w:szCs w:val="24"/>
        </w:rPr>
        <w:t>Méthodologiquement, nous avons abordé ce sujet sous deux angles complémentaires, le première faisant recours à des entretiens semi-directifs des personnes chargé</w:t>
      </w:r>
      <w:r w:rsidR="00F97E2A">
        <w:rPr>
          <w:rFonts w:asciiTheme="majorBidi" w:hAnsiTheme="majorBidi" w:cstheme="majorBidi"/>
          <w:sz w:val="24"/>
          <w:szCs w:val="24"/>
        </w:rPr>
        <w:t>e</w:t>
      </w:r>
      <w:r w:rsidRPr="000408F8">
        <w:rPr>
          <w:rFonts w:asciiTheme="majorBidi" w:hAnsiTheme="majorBidi" w:cstheme="majorBidi"/>
          <w:sz w:val="24"/>
          <w:szCs w:val="24"/>
        </w:rPr>
        <w:t xml:space="preserve">s de la </w:t>
      </w:r>
      <w:r w:rsidRPr="000408F8">
        <w:rPr>
          <w:rFonts w:asciiTheme="majorBidi" w:hAnsiTheme="majorBidi" w:cstheme="majorBidi"/>
          <w:sz w:val="24"/>
          <w:szCs w:val="24"/>
        </w:rPr>
        <w:lastRenderedPageBreak/>
        <w:t xml:space="preserve">communication dans les associations LGBTQI++ tunisiennes. Ces entretiens ont été réalisés pendant une période de </w:t>
      </w:r>
      <w:r w:rsidR="00F97E2A">
        <w:rPr>
          <w:rFonts w:asciiTheme="majorBidi" w:hAnsiTheme="majorBidi" w:cstheme="majorBidi"/>
          <w:sz w:val="24"/>
          <w:szCs w:val="24"/>
        </w:rPr>
        <w:t>trois</w:t>
      </w:r>
      <w:r w:rsidRPr="000408F8">
        <w:rPr>
          <w:rFonts w:asciiTheme="majorBidi" w:hAnsiTheme="majorBidi" w:cstheme="majorBidi"/>
          <w:sz w:val="24"/>
          <w:szCs w:val="24"/>
        </w:rPr>
        <w:t xml:space="preserve"> mois fin 2008 à Tunis de façon présentielle, nous avons eu l’opportunité de rencontrer </w:t>
      </w:r>
      <w:r w:rsidR="00F97E2A">
        <w:rPr>
          <w:rFonts w:asciiTheme="majorBidi" w:hAnsiTheme="majorBidi" w:cstheme="majorBidi"/>
          <w:sz w:val="24"/>
          <w:szCs w:val="24"/>
        </w:rPr>
        <w:t>cinq</w:t>
      </w:r>
      <w:r w:rsidRPr="000408F8">
        <w:rPr>
          <w:rFonts w:asciiTheme="majorBidi" w:hAnsiTheme="majorBidi" w:cstheme="majorBidi"/>
          <w:sz w:val="24"/>
          <w:szCs w:val="24"/>
        </w:rPr>
        <w:t xml:space="preserve"> personnes, dont nous rendons public, à leur demande, uniquement leurs vrais prénoms et l’association qu’ils représentent pour des questions sécuritaires. Ce terrain s’accompagne d’une observation participante virtuelle (</w:t>
      </w:r>
      <w:proofErr w:type="spellStart"/>
      <w:r w:rsidRPr="000408F8">
        <w:rPr>
          <w:rFonts w:asciiTheme="majorBidi" w:hAnsiTheme="majorBidi" w:cstheme="majorBidi"/>
          <w:sz w:val="24"/>
          <w:szCs w:val="24"/>
        </w:rPr>
        <w:t>Hine</w:t>
      </w:r>
      <w:proofErr w:type="spellEnd"/>
      <w:r w:rsidRPr="000408F8">
        <w:rPr>
          <w:rFonts w:asciiTheme="majorBidi" w:hAnsiTheme="majorBidi" w:cstheme="majorBidi"/>
          <w:sz w:val="24"/>
          <w:szCs w:val="24"/>
        </w:rPr>
        <w:t xml:space="preserve">, 2000) des pages Facebook et des sites des associations ; et de l’observation participante à des activités organisées par les associations. </w:t>
      </w:r>
    </w:p>
    <w:p w:rsidR="00C4389D" w:rsidRPr="000408F8" w:rsidRDefault="00CC2F37" w:rsidP="00A40353">
      <w:pPr>
        <w:spacing w:line="360" w:lineRule="auto"/>
        <w:jc w:val="both"/>
        <w:rPr>
          <w:rFonts w:asciiTheme="majorBidi" w:hAnsiTheme="majorBidi" w:cstheme="majorBidi"/>
          <w:sz w:val="24"/>
          <w:szCs w:val="24"/>
        </w:rPr>
      </w:pPr>
      <w:r w:rsidRPr="000408F8">
        <w:rPr>
          <w:rFonts w:asciiTheme="majorBidi" w:hAnsiTheme="majorBidi" w:cstheme="majorBidi"/>
          <w:sz w:val="24"/>
          <w:szCs w:val="24"/>
        </w:rPr>
        <w:t>Le deuxième angle</w:t>
      </w:r>
      <w:r w:rsidR="00F97E2A">
        <w:rPr>
          <w:rFonts w:asciiTheme="majorBidi" w:hAnsiTheme="majorBidi" w:cstheme="majorBidi"/>
          <w:sz w:val="24"/>
          <w:szCs w:val="24"/>
        </w:rPr>
        <w:t>,</w:t>
      </w:r>
      <w:r w:rsidRPr="000408F8">
        <w:rPr>
          <w:rFonts w:asciiTheme="majorBidi" w:hAnsiTheme="majorBidi" w:cstheme="majorBidi"/>
          <w:sz w:val="24"/>
          <w:szCs w:val="24"/>
        </w:rPr>
        <w:t xml:space="preserve"> complémentaire</w:t>
      </w:r>
      <w:r w:rsidR="00F97E2A">
        <w:rPr>
          <w:rFonts w:asciiTheme="majorBidi" w:hAnsiTheme="majorBidi" w:cstheme="majorBidi"/>
          <w:sz w:val="24"/>
          <w:szCs w:val="24"/>
        </w:rPr>
        <w:t>,</w:t>
      </w:r>
      <w:r w:rsidRPr="000408F8">
        <w:rPr>
          <w:rFonts w:asciiTheme="majorBidi" w:hAnsiTheme="majorBidi" w:cstheme="majorBidi"/>
          <w:sz w:val="24"/>
          <w:szCs w:val="24"/>
        </w:rPr>
        <w:t xml:space="preserve"> se centre sur l’</w:t>
      </w:r>
      <w:r w:rsidR="00574C0E" w:rsidRPr="000408F8">
        <w:rPr>
          <w:rFonts w:asciiTheme="majorBidi" w:hAnsiTheme="majorBidi" w:cstheme="majorBidi"/>
          <w:sz w:val="24"/>
          <w:szCs w:val="24"/>
        </w:rPr>
        <w:t>analyse médiatique en termes d’</w:t>
      </w:r>
      <w:r w:rsidR="00574C0E" w:rsidRPr="000408F8">
        <w:rPr>
          <w:rFonts w:asciiTheme="majorBidi" w:hAnsiTheme="majorBidi" w:cstheme="majorBidi"/>
          <w:i/>
          <w:sz w:val="24"/>
          <w:szCs w:val="24"/>
        </w:rPr>
        <w:t>agenda-setting</w:t>
      </w:r>
      <w:r w:rsidR="00F97E2A">
        <w:rPr>
          <w:rFonts w:asciiTheme="majorBidi" w:hAnsiTheme="majorBidi" w:cstheme="majorBidi"/>
          <w:i/>
          <w:sz w:val="24"/>
          <w:szCs w:val="24"/>
        </w:rPr>
        <w:t xml:space="preserve"> </w:t>
      </w:r>
      <w:r w:rsidRPr="000408F8">
        <w:rPr>
          <w:rFonts w:asciiTheme="majorBidi" w:hAnsiTheme="majorBidi" w:cstheme="majorBidi"/>
          <w:sz w:val="24"/>
          <w:szCs w:val="24"/>
        </w:rPr>
        <w:t>afin de</w:t>
      </w:r>
      <w:r w:rsidR="00574C0E" w:rsidRPr="000408F8">
        <w:rPr>
          <w:rFonts w:asciiTheme="majorBidi" w:hAnsiTheme="majorBidi" w:cstheme="majorBidi"/>
          <w:sz w:val="24"/>
          <w:szCs w:val="24"/>
        </w:rPr>
        <w:t xml:space="preserve"> percevoir la présence médiatique et la qualité du traitement médiatique réservé à ces associations dans les médias.</w:t>
      </w:r>
      <w:r w:rsidRPr="000408F8">
        <w:rPr>
          <w:rFonts w:asciiTheme="majorBidi" w:hAnsiTheme="majorBidi" w:cstheme="majorBidi"/>
          <w:sz w:val="24"/>
          <w:szCs w:val="24"/>
        </w:rPr>
        <w:t xml:space="preserve"> Nous prenons dans ce travail uniquement le premier niveau de l’agenda-setting qui met en avant l</w:t>
      </w:r>
      <w:r w:rsidR="00F97E2A">
        <w:rPr>
          <w:rFonts w:asciiTheme="majorBidi" w:hAnsiTheme="majorBidi" w:cstheme="majorBidi"/>
          <w:sz w:val="24"/>
          <w:szCs w:val="24"/>
        </w:rPr>
        <w:t>a</w:t>
      </w:r>
      <w:r w:rsidRPr="000408F8">
        <w:rPr>
          <w:rFonts w:asciiTheme="majorBidi" w:hAnsiTheme="majorBidi" w:cstheme="majorBidi"/>
          <w:sz w:val="24"/>
          <w:szCs w:val="24"/>
        </w:rPr>
        <w:t xml:space="preserve"> mise à l’</w:t>
      </w:r>
      <w:r w:rsidR="00A40353">
        <w:rPr>
          <w:rFonts w:asciiTheme="majorBidi" w:hAnsiTheme="majorBidi" w:cstheme="majorBidi"/>
          <w:sz w:val="24"/>
          <w:szCs w:val="24"/>
        </w:rPr>
        <w:t xml:space="preserve">agenda </w:t>
      </w:r>
      <w:r w:rsidRPr="000408F8">
        <w:rPr>
          <w:rFonts w:asciiTheme="majorBidi" w:hAnsiTheme="majorBidi" w:cstheme="majorBidi"/>
          <w:sz w:val="24"/>
          <w:szCs w:val="24"/>
        </w:rPr>
        <w:t>d’une thématique par la présence répétitive et la mise en avant dans les médias des informations liées au sujet</w:t>
      </w:r>
      <w:r w:rsidR="000E462C" w:rsidRPr="000408F8">
        <w:rPr>
          <w:rStyle w:val="Appelnotedebasdep"/>
          <w:rFonts w:asciiTheme="majorBidi" w:hAnsiTheme="majorBidi" w:cstheme="majorBidi"/>
          <w:sz w:val="24"/>
          <w:szCs w:val="24"/>
        </w:rPr>
        <w:footnoteReference w:id="3"/>
      </w:r>
      <w:r w:rsidRPr="000408F8">
        <w:rPr>
          <w:rFonts w:asciiTheme="majorBidi" w:hAnsiTheme="majorBidi" w:cstheme="majorBidi"/>
          <w:sz w:val="24"/>
          <w:szCs w:val="24"/>
        </w:rPr>
        <w:t>.</w:t>
      </w:r>
      <w:r w:rsidR="000E462C" w:rsidRPr="000408F8">
        <w:rPr>
          <w:rFonts w:asciiTheme="majorBidi" w:hAnsiTheme="majorBidi" w:cstheme="majorBidi"/>
          <w:sz w:val="24"/>
          <w:szCs w:val="24"/>
        </w:rPr>
        <w:t xml:space="preserve"> Pour ce faire nous avons</w:t>
      </w:r>
      <w:r w:rsidR="00F97E2A">
        <w:rPr>
          <w:rFonts w:asciiTheme="majorBidi" w:hAnsiTheme="majorBidi" w:cstheme="majorBidi"/>
          <w:sz w:val="24"/>
          <w:szCs w:val="24"/>
        </w:rPr>
        <w:t xml:space="preserve"> un </w:t>
      </w:r>
      <w:r w:rsidR="000E462C" w:rsidRPr="000408F8">
        <w:rPr>
          <w:rFonts w:asciiTheme="majorBidi" w:hAnsiTheme="majorBidi" w:cstheme="majorBidi"/>
          <w:sz w:val="24"/>
          <w:szCs w:val="24"/>
        </w:rPr>
        <w:t>corpus d’articles écrits sur base d’une recherche par mot clé – à savoir « homosexualité », « </w:t>
      </w:r>
      <w:proofErr w:type="spellStart"/>
      <w:r w:rsidR="000E462C" w:rsidRPr="000408F8">
        <w:rPr>
          <w:rFonts w:asciiTheme="majorBidi" w:hAnsiTheme="majorBidi" w:cstheme="majorBidi"/>
          <w:sz w:val="24"/>
          <w:szCs w:val="24"/>
        </w:rPr>
        <w:t>homosexuel.le</w:t>
      </w:r>
      <w:proofErr w:type="spellEnd"/>
      <w:r w:rsidR="000E462C" w:rsidRPr="000408F8">
        <w:rPr>
          <w:rFonts w:asciiTheme="majorBidi" w:hAnsiTheme="majorBidi" w:cstheme="majorBidi"/>
          <w:sz w:val="24"/>
          <w:szCs w:val="24"/>
        </w:rPr>
        <w:t xml:space="preserve"> », « gay », « pédé », « gouine », </w:t>
      </w:r>
      <w:r w:rsidR="00F97E2A">
        <w:rPr>
          <w:rFonts w:asciiTheme="majorBidi" w:hAnsiTheme="majorBidi" w:cstheme="majorBidi"/>
          <w:sz w:val="24"/>
          <w:szCs w:val="24"/>
        </w:rPr>
        <w:t>« </w:t>
      </w:r>
      <w:r w:rsidR="000E462C" w:rsidRPr="000408F8">
        <w:rPr>
          <w:rFonts w:asciiTheme="majorBidi" w:hAnsiTheme="majorBidi" w:cstheme="majorBidi"/>
          <w:sz w:val="24"/>
          <w:szCs w:val="24"/>
        </w:rPr>
        <w:t>LGBT</w:t>
      </w:r>
      <w:r w:rsidR="00F97E2A">
        <w:rPr>
          <w:rFonts w:asciiTheme="majorBidi" w:hAnsiTheme="majorBidi" w:cstheme="majorBidi"/>
          <w:sz w:val="24"/>
          <w:szCs w:val="24"/>
        </w:rPr>
        <w:t> »</w:t>
      </w:r>
      <w:r w:rsidR="000E462C" w:rsidRPr="000408F8">
        <w:rPr>
          <w:rFonts w:asciiTheme="majorBidi" w:hAnsiTheme="majorBidi" w:cstheme="majorBidi"/>
          <w:sz w:val="24"/>
          <w:szCs w:val="24"/>
        </w:rPr>
        <w:t xml:space="preserve">, </w:t>
      </w:r>
      <w:r w:rsidR="00F97E2A">
        <w:rPr>
          <w:rFonts w:asciiTheme="majorBidi" w:hAnsiTheme="majorBidi" w:cstheme="majorBidi"/>
          <w:sz w:val="24"/>
          <w:szCs w:val="24"/>
        </w:rPr>
        <w:t>« </w:t>
      </w:r>
      <w:r w:rsidR="000E462C" w:rsidRPr="000408F8">
        <w:rPr>
          <w:rFonts w:asciiTheme="majorBidi" w:hAnsiTheme="majorBidi" w:cstheme="majorBidi"/>
          <w:sz w:val="24"/>
          <w:szCs w:val="24"/>
        </w:rPr>
        <w:t>LGBTQI</w:t>
      </w:r>
      <w:r w:rsidR="00F97E2A">
        <w:rPr>
          <w:rFonts w:asciiTheme="majorBidi" w:hAnsiTheme="majorBidi" w:cstheme="majorBidi"/>
          <w:sz w:val="24"/>
          <w:szCs w:val="24"/>
        </w:rPr>
        <w:t> »</w:t>
      </w:r>
      <w:r w:rsidR="000E462C" w:rsidRPr="000408F8">
        <w:rPr>
          <w:rFonts w:asciiTheme="majorBidi" w:hAnsiTheme="majorBidi" w:cstheme="majorBidi"/>
          <w:sz w:val="24"/>
          <w:szCs w:val="24"/>
        </w:rPr>
        <w:t xml:space="preserve">, </w:t>
      </w:r>
      <w:r w:rsidR="00F97E2A">
        <w:rPr>
          <w:rFonts w:asciiTheme="majorBidi" w:hAnsiTheme="majorBidi" w:cstheme="majorBidi"/>
          <w:sz w:val="24"/>
          <w:szCs w:val="24"/>
        </w:rPr>
        <w:t>« </w:t>
      </w:r>
      <w:r w:rsidR="000E462C" w:rsidRPr="000408F8">
        <w:rPr>
          <w:rFonts w:asciiTheme="majorBidi" w:hAnsiTheme="majorBidi" w:cstheme="majorBidi"/>
          <w:sz w:val="24"/>
          <w:szCs w:val="24"/>
        </w:rPr>
        <w:t>queer</w:t>
      </w:r>
      <w:r w:rsidR="00F97E2A">
        <w:rPr>
          <w:rFonts w:asciiTheme="majorBidi" w:hAnsiTheme="majorBidi" w:cstheme="majorBidi"/>
          <w:sz w:val="24"/>
          <w:szCs w:val="24"/>
        </w:rPr>
        <w:t> »</w:t>
      </w:r>
      <w:r w:rsidR="000E462C" w:rsidRPr="000408F8">
        <w:rPr>
          <w:rFonts w:asciiTheme="majorBidi" w:hAnsiTheme="majorBidi" w:cstheme="majorBidi"/>
          <w:sz w:val="24"/>
          <w:szCs w:val="24"/>
        </w:rPr>
        <w:t xml:space="preserve"> – sur le moteur de recherche </w:t>
      </w:r>
      <w:proofErr w:type="spellStart"/>
      <w:r w:rsidR="000E462C" w:rsidRPr="000408F8">
        <w:rPr>
          <w:rFonts w:asciiTheme="majorBidi" w:hAnsiTheme="majorBidi" w:cstheme="majorBidi"/>
          <w:i/>
          <w:sz w:val="24"/>
          <w:szCs w:val="24"/>
        </w:rPr>
        <w:t>Turess</w:t>
      </w:r>
      <w:proofErr w:type="spellEnd"/>
      <w:r w:rsidR="000E462C" w:rsidRPr="000408F8">
        <w:rPr>
          <w:rFonts w:asciiTheme="majorBidi" w:hAnsiTheme="majorBidi" w:cstheme="majorBidi"/>
          <w:sz w:val="24"/>
          <w:szCs w:val="24"/>
        </w:rPr>
        <w:t xml:space="preserve"> en français (un</w:t>
      </w:r>
      <w:r w:rsidR="00F97E2A">
        <w:rPr>
          <w:rFonts w:asciiTheme="majorBidi" w:hAnsiTheme="majorBidi" w:cstheme="majorBidi"/>
          <w:sz w:val="24"/>
          <w:szCs w:val="24"/>
        </w:rPr>
        <w:t>e</w:t>
      </w:r>
      <w:r w:rsidR="000E462C" w:rsidRPr="000408F8">
        <w:rPr>
          <w:rFonts w:asciiTheme="majorBidi" w:hAnsiTheme="majorBidi" w:cstheme="majorBidi"/>
          <w:sz w:val="24"/>
          <w:szCs w:val="24"/>
        </w:rPr>
        <w:t xml:space="preserve"> autre étude en arabe est en cours). Les résultats de la recherche par mots clé regroupe</w:t>
      </w:r>
      <w:r w:rsidR="00F97E2A">
        <w:rPr>
          <w:rFonts w:asciiTheme="majorBidi" w:hAnsiTheme="majorBidi" w:cstheme="majorBidi"/>
          <w:sz w:val="24"/>
          <w:szCs w:val="24"/>
        </w:rPr>
        <w:t>nt</w:t>
      </w:r>
      <w:r w:rsidR="000E462C" w:rsidRPr="000408F8">
        <w:rPr>
          <w:rFonts w:asciiTheme="majorBidi" w:hAnsiTheme="majorBidi" w:cstheme="majorBidi"/>
          <w:sz w:val="24"/>
          <w:szCs w:val="24"/>
        </w:rPr>
        <w:t xml:space="preserve"> les publications d’une quinzaine de médias écrits tunisiens dont des médias en format papier et en format numérique ainsi que l’agence de presse tunisienne : </w:t>
      </w:r>
      <w:r w:rsidR="000E462C" w:rsidRPr="000408F8">
        <w:rPr>
          <w:rFonts w:asciiTheme="majorBidi" w:hAnsiTheme="majorBidi" w:cstheme="majorBidi"/>
          <w:i/>
          <w:sz w:val="24"/>
          <w:szCs w:val="24"/>
        </w:rPr>
        <w:t xml:space="preserve">Business News, Info Tunisie, Investir en Tunisie, </w:t>
      </w:r>
      <w:proofErr w:type="spellStart"/>
      <w:r w:rsidR="000E462C" w:rsidRPr="000408F8">
        <w:rPr>
          <w:rFonts w:asciiTheme="majorBidi" w:hAnsiTheme="majorBidi" w:cstheme="majorBidi"/>
          <w:i/>
          <w:sz w:val="24"/>
          <w:szCs w:val="24"/>
        </w:rPr>
        <w:t>Koora</w:t>
      </w:r>
      <w:proofErr w:type="spellEnd"/>
      <w:r w:rsidR="000E462C" w:rsidRPr="000408F8">
        <w:rPr>
          <w:rFonts w:asciiTheme="majorBidi" w:hAnsiTheme="majorBidi" w:cstheme="majorBidi"/>
          <w:i/>
          <w:sz w:val="24"/>
          <w:szCs w:val="24"/>
        </w:rPr>
        <w:t xml:space="preserve">, La Presse, Leaders, </w:t>
      </w:r>
      <w:r w:rsidR="00F97E2A">
        <w:rPr>
          <w:rFonts w:asciiTheme="majorBidi" w:hAnsiTheme="majorBidi" w:cstheme="majorBidi"/>
          <w:i/>
          <w:sz w:val="24"/>
          <w:szCs w:val="24"/>
        </w:rPr>
        <w:t>L</w:t>
      </w:r>
      <w:r w:rsidR="000E462C" w:rsidRPr="000408F8">
        <w:rPr>
          <w:rFonts w:asciiTheme="majorBidi" w:hAnsiTheme="majorBidi" w:cstheme="majorBidi"/>
          <w:i/>
          <w:sz w:val="24"/>
          <w:szCs w:val="24"/>
        </w:rPr>
        <w:t xml:space="preserve">e Quotidien, Le Temps, L’expert, TAP, Tekiano, Tuniscope, Tunisie Numérique </w:t>
      </w:r>
      <w:r w:rsidR="000E462C" w:rsidRPr="00A40353">
        <w:rPr>
          <w:rFonts w:asciiTheme="majorBidi" w:hAnsiTheme="majorBidi" w:cstheme="majorBidi"/>
          <w:sz w:val="24"/>
          <w:szCs w:val="24"/>
        </w:rPr>
        <w:t>et</w:t>
      </w:r>
      <w:r w:rsidR="000E462C" w:rsidRPr="000408F8">
        <w:rPr>
          <w:rFonts w:asciiTheme="majorBidi" w:hAnsiTheme="majorBidi" w:cstheme="majorBidi"/>
          <w:i/>
          <w:sz w:val="24"/>
          <w:szCs w:val="24"/>
        </w:rPr>
        <w:t xml:space="preserve"> WMC actualités</w:t>
      </w:r>
      <w:r w:rsidR="000E462C" w:rsidRPr="000408F8">
        <w:rPr>
          <w:rFonts w:asciiTheme="majorBidi" w:hAnsiTheme="majorBidi" w:cstheme="majorBidi"/>
          <w:sz w:val="24"/>
          <w:szCs w:val="24"/>
        </w:rPr>
        <w:t xml:space="preserve">. </w:t>
      </w:r>
      <w:r w:rsidR="00C4389D" w:rsidRPr="000408F8">
        <w:rPr>
          <w:rFonts w:asciiTheme="majorBidi" w:hAnsiTheme="majorBidi" w:cstheme="majorBidi"/>
          <w:sz w:val="24"/>
          <w:szCs w:val="24"/>
        </w:rPr>
        <w:t xml:space="preserve">Nos statistiques médiatiques sont basées donc sur les résultats de cette recherche. La </w:t>
      </w:r>
      <w:r w:rsidR="00A40353">
        <w:rPr>
          <w:rFonts w:asciiTheme="majorBidi" w:hAnsiTheme="majorBidi" w:cstheme="majorBidi"/>
          <w:sz w:val="24"/>
          <w:szCs w:val="24"/>
        </w:rPr>
        <w:t>mise en commun</w:t>
      </w:r>
      <w:r w:rsidR="00A40353" w:rsidRPr="000408F8">
        <w:rPr>
          <w:rFonts w:asciiTheme="majorBidi" w:hAnsiTheme="majorBidi" w:cstheme="majorBidi"/>
          <w:sz w:val="24"/>
          <w:szCs w:val="24"/>
        </w:rPr>
        <w:t xml:space="preserve"> </w:t>
      </w:r>
      <w:r w:rsidR="00C4389D" w:rsidRPr="000408F8">
        <w:rPr>
          <w:rFonts w:asciiTheme="majorBidi" w:hAnsiTheme="majorBidi" w:cstheme="majorBidi"/>
          <w:sz w:val="24"/>
          <w:szCs w:val="24"/>
        </w:rPr>
        <w:t>de ces deux approches nous a permis de contraster l’influence du choix réalisé par les associations en termes de visibilité mais aussi de comprendre les difficultés auxquel</w:t>
      </w:r>
      <w:r w:rsidR="00F97E2A">
        <w:rPr>
          <w:rFonts w:asciiTheme="majorBidi" w:hAnsiTheme="majorBidi" w:cstheme="majorBidi"/>
          <w:sz w:val="24"/>
          <w:szCs w:val="24"/>
        </w:rPr>
        <w:t>le</w:t>
      </w:r>
      <w:r w:rsidR="00C4389D" w:rsidRPr="000408F8">
        <w:rPr>
          <w:rFonts w:asciiTheme="majorBidi" w:hAnsiTheme="majorBidi" w:cstheme="majorBidi"/>
          <w:sz w:val="24"/>
          <w:szCs w:val="24"/>
        </w:rPr>
        <w:t xml:space="preserve">s elles sont confrontées en termes de médiatisation. </w:t>
      </w:r>
    </w:p>
    <w:p w:rsidR="00712486" w:rsidRPr="000408F8" w:rsidRDefault="00712486" w:rsidP="000408F8">
      <w:pPr>
        <w:spacing w:line="360" w:lineRule="auto"/>
        <w:jc w:val="both"/>
        <w:rPr>
          <w:rFonts w:asciiTheme="majorBidi" w:hAnsiTheme="majorBidi" w:cstheme="majorBidi"/>
          <w:b/>
          <w:bCs/>
          <w:sz w:val="24"/>
          <w:szCs w:val="24"/>
        </w:rPr>
      </w:pPr>
      <w:r w:rsidRPr="000408F8">
        <w:rPr>
          <w:rFonts w:asciiTheme="majorBidi" w:hAnsiTheme="majorBidi" w:cstheme="majorBidi"/>
          <w:b/>
          <w:bCs/>
          <w:sz w:val="24"/>
          <w:szCs w:val="24"/>
        </w:rPr>
        <w:t>La naissance de la communauté LGBTQI++ en Tunisie</w:t>
      </w:r>
    </w:p>
    <w:p w:rsidR="00712486" w:rsidRPr="00A40353" w:rsidRDefault="00F478AC" w:rsidP="00A40353">
      <w:pPr>
        <w:spacing w:line="360" w:lineRule="auto"/>
        <w:jc w:val="both"/>
        <w:rPr>
          <w:rFonts w:asciiTheme="majorBidi" w:hAnsiTheme="majorBidi" w:cstheme="majorBidi"/>
          <w:sz w:val="24"/>
          <w:szCs w:val="24"/>
        </w:rPr>
      </w:pPr>
      <w:r w:rsidRPr="000408F8">
        <w:rPr>
          <w:rFonts w:asciiTheme="majorBidi" w:hAnsiTheme="majorBidi" w:cstheme="majorBidi"/>
          <w:sz w:val="24"/>
          <w:szCs w:val="24"/>
        </w:rPr>
        <w:t>La communauté LGBTQI++ a</w:t>
      </w:r>
      <w:r w:rsidR="00A40353">
        <w:rPr>
          <w:rFonts w:asciiTheme="majorBidi" w:hAnsiTheme="majorBidi" w:cstheme="majorBidi"/>
          <w:sz w:val="24"/>
          <w:szCs w:val="24"/>
        </w:rPr>
        <w:t xml:space="preserve"> </w:t>
      </w:r>
      <w:r w:rsidRPr="000408F8">
        <w:rPr>
          <w:rFonts w:asciiTheme="majorBidi" w:hAnsiTheme="majorBidi" w:cstheme="majorBidi"/>
          <w:sz w:val="24"/>
          <w:szCs w:val="24"/>
        </w:rPr>
        <w:t xml:space="preserve">commencé à s’organiser sur </w:t>
      </w:r>
      <w:r w:rsidR="008A2F39" w:rsidRPr="000408F8">
        <w:rPr>
          <w:rFonts w:asciiTheme="majorBidi" w:hAnsiTheme="majorBidi" w:cstheme="majorBidi"/>
          <w:sz w:val="24"/>
          <w:szCs w:val="24"/>
        </w:rPr>
        <w:t xml:space="preserve">la </w:t>
      </w:r>
      <w:r w:rsidRPr="000408F8">
        <w:rPr>
          <w:rFonts w:asciiTheme="majorBidi" w:hAnsiTheme="majorBidi" w:cstheme="majorBidi"/>
          <w:sz w:val="24"/>
          <w:szCs w:val="24"/>
        </w:rPr>
        <w:t xml:space="preserve">base « des réseaux de solidarité et de sociabilité formés en partie avant l’événement révolutionnaire et sur des expériences d’engagement en commun contre le contrôle du </w:t>
      </w:r>
      <w:r w:rsidRPr="000408F8">
        <w:rPr>
          <w:rFonts w:asciiTheme="majorBidi" w:hAnsiTheme="majorBidi" w:cstheme="majorBidi"/>
          <w:i/>
          <w:sz w:val="24"/>
          <w:szCs w:val="24"/>
        </w:rPr>
        <w:t>Web</w:t>
      </w:r>
      <w:r w:rsidRPr="000408F8">
        <w:rPr>
          <w:rFonts w:asciiTheme="majorBidi" w:hAnsiTheme="majorBidi" w:cstheme="majorBidi"/>
          <w:sz w:val="24"/>
          <w:szCs w:val="24"/>
        </w:rPr>
        <w:t xml:space="preserve"> et la répression policière dans les régions de « l’intérieur », au sein des groupes et groupuscules d’extrême gauche, ainsi que dans l’Association tunisienne de lutte contre les maladies sexuellement transmissibles et le </w:t>
      </w:r>
      <w:r w:rsidRPr="000408F8">
        <w:rPr>
          <w:rFonts w:asciiTheme="majorBidi" w:hAnsiTheme="majorBidi" w:cstheme="majorBidi"/>
          <w:sz w:val="24"/>
          <w:szCs w:val="24"/>
        </w:rPr>
        <w:lastRenderedPageBreak/>
        <w:t>sida »</w:t>
      </w:r>
      <w:r w:rsidR="00A8396B" w:rsidRPr="000408F8">
        <w:rPr>
          <w:rFonts w:asciiTheme="majorBidi" w:hAnsiTheme="majorBidi" w:cstheme="majorBidi"/>
          <w:sz w:val="24"/>
          <w:szCs w:val="24"/>
        </w:rPr>
        <w:t> </w:t>
      </w:r>
      <w:r w:rsidRPr="000408F8">
        <w:rPr>
          <w:rFonts w:asciiTheme="majorBidi" w:hAnsiTheme="majorBidi" w:cstheme="majorBidi"/>
          <w:sz w:val="24"/>
          <w:szCs w:val="24"/>
          <w:vertAlign w:val="superscript"/>
        </w:rPr>
        <w:footnoteReference w:id="4"/>
      </w:r>
      <w:r w:rsidR="00A8396B" w:rsidRPr="000408F8">
        <w:rPr>
          <w:rFonts w:asciiTheme="majorBidi" w:hAnsiTheme="majorBidi" w:cstheme="majorBidi"/>
          <w:sz w:val="24"/>
          <w:szCs w:val="24"/>
        </w:rPr>
        <w:t>.</w:t>
      </w:r>
      <w:r w:rsidRPr="000408F8">
        <w:rPr>
          <w:rFonts w:asciiTheme="majorBidi" w:hAnsiTheme="majorBidi" w:cstheme="majorBidi"/>
          <w:sz w:val="24"/>
          <w:szCs w:val="24"/>
        </w:rPr>
        <w:t xml:space="preserve"> Cette organisatio</w:t>
      </w:r>
      <w:r w:rsidR="006D43BA" w:rsidRPr="000408F8">
        <w:rPr>
          <w:rFonts w:asciiTheme="majorBidi" w:hAnsiTheme="majorBidi" w:cstheme="majorBidi"/>
          <w:sz w:val="24"/>
          <w:szCs w:val="24"/>
        </w:rPr>
        <w:t>n s</w:t>
      </w:r>
      <w:r w:rsidR="008A2F39" w:rsidRPr="000408F8">
        <w:rPr>
          <w:rFonts w:asciiTheme="majorBidi" w:hAnsiTheme="majorBidi" w:cstheme="majorBidi"/>
          <w:sz w:val="24"/>
          <w:szCs w:val="24"/>
        </w:rPr>
        <w:t>’est</w:t>
      </w:r>
      <w:r w:rsidR="006D43BA" w:rsidRPr="000408F8">
        <w:rPr>
          <w:rFonts w:asciiTheme="majorBidi" w:hAnsiTheme="majorBidi" w:cstheme="majorBidi"/>
          <w:sz w:val="24"/>
          <w:szCs w:val="24"/>
        </w:rPr>
        <w:t xml:space="preserve"> concrétis</w:t>
      </w:r>
      <w:r w:rsidR="008A2F39" w:rsidRPr="000408F8">
        <w:rPr>
          <w:rFonts w:asciiTheme="majorBidi" w:hAnsiTheme="majorBidi" w:cstheme="majorBidi"/>
          <w:sz w:val="24"/>
          <w:szCs w:val="24"/>
        </w:rPr>
        <w:t>é</w:t>
      </w:r>
      <w:r w:rsidR="006D43BA" w:rsidRPr="000408F8">
        <w:rPr>
          <w:rFonts w:asciiTheme="majorBidi" w:hAnsiTheme="majorBidi" w:cstheme="majorBidi"/>
          <w:sz w:val="24"/>
          <w:szCs w:val="24"/>
        </w:rPr>
        <w:t>e par la création de différentes associations</w:t>
      </w:r>
      <w:r w:rsidRPr="000408F8">
        <w:rPr>
          <w:rFonts w:asciiTheme="majorBidi" w:hAnsiTheme="majorBidi" w:cstheme="majorBidi"/>
          <w:sz w:val="24"/>
          <w:szCs w:val="24"/>
        </w:rPr>
        <w:t xml:space="preserve"> et </w:t>
      </w:r>
      <w:r w:rsidR="00A8396B" w:rsidRPr="000408F8">
        <w:rPr>
          <w:rFonts w:asciiTheme="majorBidi" w:hAnsiTheme="majorBidi" w:cstheme="majorBidi"/>
          <w:sz w:val="24"/>
          <w:szCs w:val="24"/>
        </w:rPr>
        <w:t xml:space="preserve">de </w:t>
      </w:r>
      <w:r w:rsidRPr="000408F8">
        <w:rPr>
          <w:rFonts w:asciiTheme="majorBidi" w:hAnsiTheme="majorBidi" w:cstheme="majorBidi"/>
          <w:sz w:val="24"/>
          <w:szCs w:val="24"/>
        </w:rPr>
        <w:t>collectifs</w:t>
      </w:r>
      <w:r w:rsidR="00A8396B" w:rsidRPr="000408F8">
        <w:rPr>
          <w:rFonts w:asciiTheme="majorBidi" w:hAnsiTheme="majorBidi" w:cstheme="majorBidi"/>
          <w:sz w:val="24"/>
          <w:szCs w:val="24"/>
        </w:rPr>
        <w:t>, entre</w:t>
      </w:r>
      <w:r w:rsidRPr="000408F8">
        <w:rPr>
          <w:rFonts w:asciiTheme="majorBidi" w:hAnsiTheme="majorBidi" w:cstheme="majorBidi"/>
          <w:sz w:val="24"/>
          <w:szCs w:val="24"/>
        </w:rPr>
        <w:t xml:space="preserve"> 2011 à 2015</w:t>
      </w:r>
      <w:r w:rsidR="00A8396B" w:rsidRPr="000408F8">
        <w:rPr>
          <w:rFonts w:asciiTheme="majorBidi" w:hAnsiTheme="majorBidi" w:cstheme="majorBidi"/>
          <w:sz w:val="24"/>
          <w:szCs w:val="24"/>
        </w:rPr>
        <w:t>,</w:t>
      </w:r>
      <w:r w:rsidRPr="000408F8">
        <w:rPr>
          <w:rFonts w:asciiTheme="majorBidi" w:hAnsiTheme="majorBidi" w:cstheme="majorBidi"/>
          <w:sz w:val="24"/>
          <w:szCs w:val="24"/>
        </w:rPr>
        <w:t xml:space="preserve"> impulsé</w:t>
      </w:r>
      <w:r w:rsidR="008A2F39" w:rsidRPr="000408F8">
        <w:rPr>
          <w:rFonts w:asciiTheme="majorBidi" w:hAnsiTheme="majorBidi" w:cstheme="majorBidi"/>
          <w:sz w:val="24"/>
          <w:szCs w:val="24"/>
        </w:rPr>
        <w:t>e</w:t>
      </w:r>
      <w:r w:rsidRPr="000408F8">
        <w:rPr>
          <w:rFonts w:asciiTheme="majorBidi" w:hAnsiTheme="majorBidi" w:cstheme="majorBidi"/>
          <w:sz w:val="24"/>
          <w:szCs w:val="24"/>
        </w:rPr>
        <w:t xml:space="preserve"> par plusieurs </w:t>
      </w:r>
      <w:proofErr w:type="spellStart"/>
      <w:r w:rsidRPr="000408F8">
        <w:rPr>
          <w:rFonts w:asciiTheme="majorBidi" w:hAnsiTheme="majorBidi" w:cstheme="majorBidi"/>
          <w:sz w:val="24"/>
          <w:szCs w:val="24"/>
        </w:rPr>
        <w:t>facteursenvironnementaux</w:t>
      </w:r>
      <w:proofErr w:type="spellEnd"/>
      <w:r w:rsidR="008A2F39" w:rsidRPr="000408F8">
        <w:rPr>
          <w:rFonts w:asciiTheme="majorBidi" w:hAnsiTheme="majorBidi" w:cstheme="majorBidi"/>
          <w:sz w:val="24"/>
          <w:szCs w:val="24"/>
        </w:rPr>
        <w:t> </w:t>
      </w:r>
      <w:r w:rsidRPr="000408F8">
        <w:rPr>
          <w:rFonts w:asciiTheme="majorBidi" w:hAnsiTheme="majorBidi" w:cstheme="majorBidi"/>
          <w:sz w:val="24"/>
          <w:szCs w:val="24"/>
        </w:rPr>
        <w:t>: principalement par la libéralisation de l’associationnisme, de l’information</w:t>
      </w:r>
      <w:r w:rsidR="008A2F39" w:rsidRPr="000408F8">
        <w:rPr>
          <w:rFonts w:asciiTheme="majorBidi" w:hAnsiTheme="majorBidi" w:cstheme="majorBidi"/>
          <w:sz w:val="24"/>
          <w:szCs w:val="24"/>
        </w:rPr>
        <w:t>,</w:t>
      </w:r>
      <w:r w:rsidRPr="000408F8">
        <w:rPr>
          <w:rFonts w:asciiTheme="majorBidi" w:hAnsiTheme="majorBidi" w:cstheme="majorBidi"/>
          <w:sz w:val="24"/>
          <w:szCs w:val="24"/>
        </w:rPr>
        <w:t xml:space="preserve"> par la possibilité d’avoir une certaine liberté d’</w:t>
      </w:r>
      <w:proofErr w:type="spellStart"/>
      <w:r w:rsidRPr="000408F8">
        <w:rPr>
          <w:rFonts w:asciiTheme="majorBidi" w:hAnsiTheme="majorBidi" w:cstheme="majorBidi"/>
          <w:sz w:val="24"/>
          <w:szCs w:val="24"/>
        </w:rPr>
        <w:t>expression</w:t>
      </w:r>
      <w:r w:rsidR="008A2F39" w:rsidRPr="000408F8">
        <w:rPr>
          <w:rFonts w:asciiTheme="majorBidi" w:hAnsiTheme="majorBidi" w:cstheme="majorBidi"/>
          <w:sz w:val="24"/>
          <w:szCs w:val="24"/>
        </w:rPr>
        <w:t>,a</w:t>
      </w:r>
      <w:r w:rsidRPr="000408F8">
        <w:rPr>
          <w:rFonts w:asciiTheme="majorBidi" w:hAnsiTheme="majorBidi" w:cstheme="majorBidi"/>
          <w:sz w:val="24"/>
          <w:szCs w:val="24"/>
        </w:rPr>
        <w:t>insi</w:t>
      </w:r>
      <w:proofErr w:type="spellEnd"/>
      <w:r w:rsidRPr="000408F8">
        <w:rPr>
          <w:rFonts w:asciiTheme="majorBidi" w:hAnsiTheme="majorBidi" w:cstheme="majorBidi"/>
          <w:sz w:val="24"/>
          <w:szCs w:val="24"/>
        </w:rPr>
        <w:t xml:space="preserve"> que </w:t>
      </w:r>
      <w:r w:rsidR="008A2F39" w:rsidRPr="000408F8">
        <w:rPr>
          <w:rFonts w:asciiTheme="majorBidi" w:hAnsiTheme="majorBidi" w:cstheme="majorBidi"/>
          <w:sz w:val="24"/>
          <w:szCs w:val="24"/>
        </w:rPr>
        <w:t xml:space="preserve">par </w:t>
      </w:r>
      <w:r w:rsidRPr="000408F8">
        <w:rPr>
          <w:rFonts w:asciiTheme="majorBidi" w:hAnsiTheme="majorBidi" w:cstheme="majorBidi"/>
          <w:sz w:val="24"/>
          <w:szCs w:val="24"/>
        </w:rPr>
        <w:t>des facteurs propres à la communauté, notamment la prise de conscience des discriminations, des violences et des conséquences sociales, politiques, légales ou familiales de l’homophobie. Bien que dans un premier temps les associations cré</w:t>
      </w:r>
      <w:r w:rsidR="008A2F39" w:rsidRPr="000408F8">
        <w:rPr>
          <w:rFonts w:asciiTheme="majorBidi" w:hAnsiTheme="majorBidi" w:cstheme="majorBidi"/>
          <w:sz w:val="24"/>
          <w:szCs w:val="24"/>
        </w:rPr>
        <w:t>é</w:t>
      </w:r>
      <w:r w:rsidRPr="000408F8">
        <w:rPr>
          <w:rFonts w:asciiTheme="majorBidi" w:hAnsiTheme="majorBidi" w:cstheme="majorBidi"/>
          <w:sz w:val="24"/>
          <w:szCs w:val="24"/>
        </w:rPr>
        <w:t xml:space="preserve">es visaient </w:t>
      </w:r>
      <w:r w:rsidR="008A2F39" w:rsidRPr="000408F8">
        <w:rPr>
          <w:rFonts w:asciiTheme="majorBidi" w:hAnsiTheme="majorBidi" w:cstheme="majorBidi"/>
          <w:sz w:val="24"/>
          <w:szCs w:val="24"/>
        </w:rPr>
        <w:t xml:space="preserve">à </w:t>
      </w:r>
      <w:r w:rsidRPr="000408F8">
        <w:rPr>
          <w:rFonts w:asciiTheme="majorBidi" w:hAnsiTheme="majorBidi" w:cstheme="majorBidi"/>
          <w:sz w:val="24"/>
          <w:szCs w:val="24"/>
        </w:rPr>
        <w:t>aider les membres de la communauté, leur présence dans l’espace public et leur participation au débat public a eu une forte influence.</w:t>
      </w:r>
    </w:p>
    <w:p w:rsidR="00F478AC" w:rsidRPr="000408F8" w:rsidRDefault="00761378"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La</w:t>
      </w:r>
      <w:r w:rsidR="00F478AC" w:rsidRPr="000408F8">
        <w:rPr>
          <w:rFonts w:asciiTheme="majorBidi" w:eastAsia="Times New Roman" w:hAnsiTheme="majorBidi" w:cstheme="majorBidi"/>
          <w:sz w:val="24"/>
          <w:szCs w:val="24"/>
        </w:rPr>
        <w:t xml:space="preserve"> composition de la scène associative LGBTQI++ tunisienne </w:t>
      </w:r>
      <w:r w:rsidRPr="000408F8">
        <w:rPr>
          <w:rFonts w:asciiTheme="majorBidi" w:eastAsia="Times New Roman" w:hAnsiTheme="majorBidi" w:cstheme="majorBidi"/>
          <w:sz w:val="24"/>
          <w:szCs w:val="24"/>
        </w:rPr>
        <w:t>a évolué</w:t>
      </w:r>
      <w:r w:rsidR="00F478AC" w:rsidRPr="000408F8">
        <w:rPr>
          <w:rFonts w:asciiTheme="majorBidi" w:eastAsia="Times New Roman" w:hAnsiTheme="majorBidi" w:cstheme="majorBidi"/>
          <w:sz w:val="24"/>
          <w:szCs w:val="24"/>
        </w:rPr>
        <w:t xml:space="preserve"> au fil des années</w:t>
      </w:r>
      <w:r w:rsidRPr="000408F8">
        <w:rPr>
          <w:rFonts w:asciiTheme="majorBidi" w:eastAsia="Times New Roman" w:hAnsiTheme="majorBidi" w:cstheme="majorBidi"/>
          <w:sz w:val="24"/>
          <w:szCs w:val="24"/>
        </w:rPr>
        <w:t xml:space="preserve"> avec des disparitions, des divisions et des mises en commun</w:t>
      </w:r>
      <w:r w:rsidR="00F478AC" w:rsidRPr="000408F8">
        <w:rPr>
          <w:rFonts w:asciiTheme="majorBidi" w:eastAsia="Times New Roman" w:hAnsiTheme="majorBidi" w:cstheme="majorBidi"/>
          <w:sz w:val="24"/>
          <w:szCs w:val="24"/>
        </w:rPr>
        <w:t xml:space="preserve">. De nos jours, quatre associations restent vraiment actives et regroupent la majorité des personnes LGBTQI++ : </w:t>
      </w:r>
      <w:r w:rsidR="00F478AC" w:rsidRPr="000408F8">
        <w:rPr>
          <w:rFonts w:asciiTheme="majorBidi" w:eastAsia="Times New Roman" w:hAnsiTheme="majorBidi" w:cstheme="majorBidi"/>
          <w:i/>
          <w:sz w:val="24"/>
          <w:szCs w:val="24"/>
        </w:rPr>
        <w:t>Damj</w:t>
      </w:r>
      <w:r w:rsidR="00F478AC" w:rsidRPr="000408F8">
        <w:rPr>
          <w:rFonts w:asciiTheme="majorBidi" w:eastAsia="Times New Roman" w:hAnsiTheme="majorBidi" w:cstheme="majorBidi"/>
          <w:sz w:val="24"/>
          <w:szCs w:val="24"/>
        </w:rPr>
        <w:t xml:space="preserve">, </w:t>
      </w:r>
      <w:r w:rsidR="00F478AC" w:rsidRPr="000408F8">
        <w:rPr>
          <w:rFonts w:asciiTheme="majorBidi" w:eastAsia="Times New Roman" w:hAnsiTheme="majorBidi" w:cstheme="majorBidi"/>
          <w:i/>
          <w:sz w:val="24"/>
          <w:szCs w:val="24"/>
        </w:rPr>
        <w:t>Chouf</w:t>
      </w:r>
      <w:r w:rsidR="00F478AC" w:rsidRPr="000408F8">
        <w:rPr>
          <w:rFonts w:asciiTheme="majorBidi" w:eastAsia="Times New Roman" w:hAnsiTheme="majorBidi" w:cstheme="majorBidi"/>
          <w:sz w:val="24"/>
          <w:szCs w:val="24"/>
        </w:rPr>
        <w:t xml:space="preserve">, </w:t>
      </w:r>
      <w:r w:rsidR="00F478AC" w:rsidRPr="000408F8">
        <w:rPr>
          <w:rFonts w:asciiTheme="majorBidi" w:eastAsia="Times New Roman" w:hAnsiTheme="majorBidi" w:cstheme="majorBidi"/>
          <w:i/>
          <w:sz w:val="24"/>
          <w:szCs w:val="24"/>
        </w:rPr>
        <w:t>Mawjoudin</w:t>
      </w:r>
      <w:r w:rsidR="00F478AC" w:rsidRPr="000408F8">
        <w:rPr>
          <w:rFonts w:asciiTheme="majorBidi" w:eastAsia="Times New Roman" w:hAnsiTheme="majorBidi" w:cstheme="majorBidi"/>
          <w:sz w:val="24"/>
          <w:szCs w:val="24"/>
        </w:rPr>
        <w:t xml:space="preserve"> et </w:t>
      </w:r>
      <w:r w:rsidR="00F478AC" w:rsidRPr="000408F8">
        <w:rPr>
          <w:rFonts w:asciiTheme="majorBidi" w:eastAsia="Times New Roman" w:hAnsiTheme="majorBidi" w:cstheme="majorBidi"/>
          <w:i/>
          <w:sz w:val="24"/>
          <w:szCs w:val="24"/>
        </w:rPr>
        <w:t>Shams</w:t>
      </w:r>
      <w:r w:rsidR="00F478AC" w:rsidRPr="000408F8">
        <w:rPr>
          <w:rFonts w:asciiTheme="majorBidi" w:eastAsia="Times New Roman" w:hAnsiTheme="majorBidi" w:cstheme="majorBidi"/>
          <w:sz w:val="24"/>
          <w:szCs w:val="24"/>
        </w:rPr>
        <w:t>. Toutefois, d</w:t>
      </w:r>
      <w:r w:rsidR="008A2F39" w:rsidRPr="000408F8">
        <w:rPr>
          <w:rFonts w:asciiTheme="majorBidi" w:eastAsia="Times New Roman" w:hAnsiTheme="majorBidi" w:cstheme="majorBidi"/>
          <w:sz w:val="24"/>
          <w:szCs w:val="24"/>
        </w:rPr>
        <w:t>’</w:t>
      </w:r>
      <w:r w:rsidR="00F478AC" w:rsidRPr="000408F8">
        <w:rPr>
          <w:rFonts w:asciiTheme="majorBidi" w:eastAsia="Times New Roman" w:hAnsiTheme="majorBidi" w:cstheme="majorBidi"/>
          <w:sz w:val="24"/>
          <w:szCs w:val="24"/>
        </w:rPr>
        <w:t xml:space="preserve">autres collectifs informels ou d’autres projets ont vu le jour entre 2011 et 2014 : comme </w:t>
      </w:r>
      <w:proofErr w:type="spellStart"/>
      <w:r w:rsidR="00F478AC" w:rsidRPr="000408F8">
        <w:rPr>
          <w:rFonts w:asciiTheme="majorBidi" w:eastAsia="Times New Roman" w:hAnsiTheme="majorBidi" w:cstheme="majorBidi"/>
          <w:i/>
          <w:sz w:val="24"/>
          <w:szCs w:val="24"/>
        </w:rPr>
        <w:t>Klemty</w:t>
      </w:r>
      <w:proofErr w:type="spellEnd"/>
      <w:r w:rsidR="00F478AC" w:rsidRPr="000408F8">
        <w:rPr>
          <w:rFonts w:asciiTheme="majorBidi" w:eastAsia="Times New Roman" w:hAnsiTheme="majorBidi" w:cstheme="majorBidi"/>
          <w:sz w:val="24"/>
          <w:szCs w:val="24"/>
        </w:rPr>
        <w:t xml:space="preserve">, un collectif informel crée en 2011 présent sur les réseaux sociaux et sur les médias à un moment donné ; </w:t>
      </w:r>
      <w:r w:rsidR="00F478AC" w:rsidRPr="000408F8">
        <w:rPr>
          <w:rFonts w:asciiTheme="majorBidi" w:eastAsia="Times New Roman" w:hAnsiTheme="majorBidi" w:cstheme="majorBidi"/>
          <w:i/>
          <w:iCs/>
          <w:sz w:val="24"/>
          <w:szCs w:val="24"/>
        </w:rPr>
        <w:t>Gay Day</w:t>
      </w:r>
      <w:r w:rsidR="00F478AC" w:rsidRPr="000408F8">
        <w:rPr>
          <w:rFonts w:asciiTheme="majorBidi" w:eastAsia="Times New Roman" w:hAnsiTheme="majorBidi" w:cstheme="majorBidi"/>
          <w:sz w:val="24"/>
          <w:szCs w:val="24"/>
        </w:rPr>
        <w:t xml:space="preserve">, le premier magazine homosexuel publié en ligne qui a cessé de publier depuis un moment ; ou encore, </w:t>
      </w:r>
      <w:proofErr w:type="spellStart"/>
      <w:r w:rsidR="00F478AC" w:rsidRPr="000408F8">
        <w:rPr>
          <w:rFonts w:asciiTheme="majorBidi" w:eastAsia="Times New Roman" w:hAnsiTheme="majorBidi" w:cstheme="majorBidi"/>
          <w:i/>
          <w:sz w:val="24"/>
          <w:szCs w:val="24"/>
        </w:rPr>
        <w:t>Without</w:t>
      </w:r>
      <w:proofErr w:type="spellEnd"/>
      <w:r w:rsidR="00F478AC" w:rsidRPr="000408F8">
        <w:rPr>
          <w:rFonts w:asciiTheme="majorBidi" w:eastAsia="Times New Roman" w:hAnsiTheme="majorBidi" w:cstheme="majorBidi"/>
          <w:i/>
          <w:sz w:val="24"/>
          <w:szCs w:val="24"/>
        </w:rPr>
        <w:t xml:space="preserve"> Restriction</w:t>
      </w:r>
      <w:r w:rsidR="00F478AC" w:rsidRPr="000408F8">
        <w:rPr>
          <w:rFonts w:asciiTheme="majorBidi" w:eastAsia="Times New Roman" w:hAnsiTheme="majorBidi" w:cstheme="majorBidi"/>
          <w:sz w:val="24"/>
          <w:szCs w:val="24"/>
        </w:rPr>
        <w:t xml:space="preserve"> fondé en 2014 pour lutter contre l’homophobie et la </w:t>
      </w:r>
      <w:proofErr w:type="spellStart"/>
      <w:r w:rsidR="00F478AC" w:rsidRPr="000408F8">
        <w:rPr>
          <w:rFonts w:asciiTheme="majorBidi" w:eastAsia="Times New Roman" w:hAnsiTheme="majorBidi" w:cstheme="majorBidi"/>
          <w:sz w:val="24"/>
          <w:szCs w:val="24"/>
        </w:rPr>
        <w:t>transphobie</w:t>
      </w:r>
      <w:proofErr w:type="gramStart"/>
      <w:r w:rsidR="008A2F39" w:rsidRPr="000408F8">
        <w:rPr>
          <w:rFonts w:asciiTheme="majorBidi" w:eastAsia="Times New Roman" w:hAnsiTheme="majorBidi" w:cstheme="majorBidi"/>
          <w:sz w:val="24"/>
          <w:szCs w:val="24"/>
        </w:rPr>
        <w:t>,également</w:t>
      </w:r>
      <w:proofErr w:type="spellEnd"/>
      <w:proofErr w:type="gramEnd"/>
      <w:r w:rsidR="008A2F39" w:rsidRPr="000408F8">
        <w:rPr>
          <w:rFonts w:asciiTheme="majorBidi" w:eastAsia="Times New Roman" w:hAnsiTheme="majorBidi" w:cstheme="majorBidi"/>
          <w:sz w:val="24"/>
          <w:szCs w:val="24"/>
        </w:rPr>
        <w:t xml:space="preserve"> </w:t>
      </w:r>
      <w:r w:rsidR="00F478AC" w:rsidRPr="000408F8">
        <w:rPr>
          <w:rFonts w:asciiTheme="majorBidi" w:eastAsia="Times New Roman" w:hAnsiTheme="majorBidi" w:cstheme="majorBidi"/>
          <w:sz w:val="24"/>
          <w:szCs w:val="24"/>
        </w:rPr>
        <w:t>très présente dans les réseaux sociaux. Ces projets ont fini par s’intégrer à l’une ou l’autre association, ou par dispara</w:t>
      </w:r>
      <w:r w:rsidR="008A2F39" w:rsidRPr="000408F8">
        <w:rPr>
          <w:rFonts w:asciiTheme="majorBidi" w:eastAsia="Times New Roman" w:hAnsiTheme="majorBidi" w:cstheme="majorBidi"/>
          <w:sz w:val="24"/>
          <w:szCs w:val="24"/>
        </w:rPr>
        <w:t>î</w:t>
      </w:r>
      <w:r w:rsidR="00F478AC" w:rsidRPr="000408F8">
        <w:rPr>
          <w:rFonts w:asciiTheme="majorBidi" w:eastAsia="Times New Roman" w:hAnsiTheme="majorBidi" w:cstheme="majorBidi"/>
          <w:sz w:val="24"/>
          <w:szCs w:val="24"/>
        </w:rPr>
        <w:t>tre pour le départ de leurs promoteurs principaux à l’étranger pour des raisons sécuritaires.</w:t>
      </w:r>
      <w:r w:rsidRPr="000408F8">
        <w:rPr>
          <w:rFonts w:asciiTheme="majorBidi" w:eastAsia="Times New Roman" w:hAnsiTheme="majorBidi" w:cstheme="majorBidi"/>
          <w:sz w:val="24"/>
          <w:szCs w:val="24"/>
        </w:rPr>
        <w:t xml:space="preserve"> En parallèle d</w:t>
      </w:r>
      <w:r w:rsidR="008A2F39"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autres projets sont en train de naître comme le collectif féministe « </w:t>
      </w:r>
      <w:proofErr w:type="spellStart"/>
      <w:r w:rsidRPr="000408F8">
        <w:rPr>
          <w:rFonts w:asciiTheme="majorBidi" w:eastAsia="Times New Roman" w:hAnsiTheme="majorBidi" w:cstheme="majorBidi"/>
          <w:i/>
          <w:sz w:val="24"/>
          <w:szCs w:val="24"/>
        </w:rPr>
        <w:t>Mouja</w:t>
      </w:r>
      <w:proofErr w:type="spellEnd"/>
      <w:r w:rsidRPr="000408F8">
        <w:rPr>
          <w:rFonts w:asciiTheme="majorBidi" w:eastAsia="Times New Roman" w:hAnsiTheme="majorBidi" w:cstheme="majorBidi"/>
          <w:sz w:val="24"/>
          <w:szCs w:val="24"/>
        </w:rPr>
        <w:t> »</w:t>
      </w:r>
      <w:r w:rsidR="00F40316" w:rsidRPr="000408F8">
        <w:rPr>
          <w:rFonts w:asciiTheme="majorBidi" w:eastAsia="Times New Roman" w:hAnsiTheme="majorBidi" w:cstheme="majorBidi"/>
          <w:sz w:val="24"/>
          <w:szCs w:val="24"/>
        </w:rPr>
        <w:t>et des</w:t>
      </w:r>
      <w:r w:rsidRPr="000408F8">
        <w:rPr>
          <w:rFonts w:asciiTheme="majorBidi" w:eastAsia="Times New Roman" w:hAnsiTheme="majorBidi" w:cstheme="majorBidi"/>
          <w:sz w:val="24"/>
          <w:szCs w:val="24"/>
        </w:rPr>
        <w:t xml:space="preserve"> alliances </w:t>
      </w:r>
      <w:r w:rsidR="00F40316" w:rsidRPr="000408F8">
        <w:rPr>
          <w:rFonts w:asciiTheme="majorBidi" w:eastAsia="Times New Roman" w:hAnsiTheme="majorBidi" w:cstheme="majorBidi"/>
          <w:sz w:val="24"/>
          <w:szCs w:val="24"/>
        </w:rPr>
        <w:t xml:space="preserve">se tissent entre les associations principales </w:t>
      </w:r>
      <w:r w:rsidRPr="000408F8">
        <w:rPr>
          <w:rFonts w:asciiTheme="majorBidi" w:eastAsia="Times New Roman" w:hAnsiTheme="majorBidi" w:cstheme="majorBidi"/>
          <w:sz w:val="24"/>
          <w:szCs w:val="24"/>
        </w:rPr>
        <w:t>avec des nouve</w:t>
      </w:r>
      <w:r w:rsidR="00F40316" w:rsidRPr="000408F8">
        <w:rPr>
          <w:rFonts w:asciiTheme="majorBidi" w:eastAsia="Times New Roman" w:hAnsiTheme="majorBidi" w:cstheme="majorBidi"/>
          <w:sz w:val="24"/>
          <w:szCs w:val="24"/>
        </w:rPr>
        <w:t>aux</w:t>
      </w:r>
      <w:r w:rsidRPr="000408F8">
        <w:rPr>
          <w:rFonts w:asciiTheme="majorBidi" w:eastAsia="Times New Roman" w:hAnsiTheme="majorBidi" w:cstheme="majorBidi"/>
          <w:sz w:val="24"/>
          <w:szCs w:val="24"/>
        </w:rPr>
        <w:t xml:space="preserve"> organismes comme le collectif </w:t>
      </w:r>
      <w:proofErr w:type="spellStart"/>
      <w:r w:rsidRPr="000408F8">
        <w:rPr>
          <w:rFonts w:asciiTheme="majorBidi" w:eastAsia="Times New Roman" w:hAnsiTheme="majorBidi" w:cstheme="majorBidi"/>
          <w:i/>
          <w:sz w:val="24"/>
          <w:szCs w:val="24"/>
        </w:rPr>
        <w:t>Outcasts</w:t>
      </w:r>
      <w:proofErr w:type="spellEnd"/>
      <w:r w:rsidRPr="000408F8">
        <w:rPr>
          <w:rFonts w:asciiTheme="majorBidi" w:eastAsia="Times New Roman" w:hAnsiTheme="majorBidi" w:cstheme="majorBidi"/>
          <w:sz w:val="24"/>
          <w:szCs w:val="24"/>
        </w:rPr>
        <w:t xml:space="preserve"> ou l</w:t>
      </w:r>
      <w:r w:rsidR="008A2F39"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association </w:t>
      </w:r>
      <w:proofErr w:type="spellStart"/>
      <w:r w:rsidRPr="000408F8">
        <w:rPr>
          <w:rFonts w:asciiTheme="majorBidi" w:eastAsia="Times New Roman" w:hAnsiTheme="majorBidi" w:cstheme="majorBidi"/>
          <w:i/>
          <w:sz w:val="24"/>
          <w:szCs w:val="24"/>
        </w:rPr>
        <w:t>Alwani</w:t>
      </w:r>
      <w:proofErr w:type="spellEnd"/>
      <w:r w:rsidR="00F40316" w:rsidRPr="000408F8">
        <w:rPr>
          <w:rFonts w:asciiTheme="majorBidi" w:eastAsia="Times New Roman" w:hAnsiTheme="majorBidi" w:cstheme="majorBidi"/>
          <w:sz w:val="24"/>
          <w:szCs w:val="24"/>
        </w:rPr>
        <w:t>.</w:t>
      </w:r>
    </w:p>
    <w:p w:rsidR="00F478AC" w:rsidRPr="000408F8" w:rsidRDefault="00F478AC"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En ce qui concerne les quatre associations</w:t>
      </w:r>
      <w:r w:rsidR="00F40316" w:rsidRPr="000408F8">
        <w:rPr>
          <w:rFonts w:asciiTheme="majorBidi" w:eastAsia="Times New Roman" w:hAnsiTheme="majorBidi" w:cstheme="majorBidi"/>
          <w:sz w:val="24"/>
          <w:szCs w:val="24"/>
        </w:rPr>
        <w:t xml:space="preserve"> principalement</w:t>
      </w:r>
      <w:r w:rsidRPr="000408F8">
        <w:rPr>
          <w:rFonts w:asciiTheme="majorBidi" w:eastAsia="Times New Roman" w:hAnsiTheme="majorBidi" w:cstheme="majorBidi"/>
          <w:sz w:val="24"/>
          <w:szCs w:val="24"/>
        </w:rPr>
        <w:t xml:space="preserve"> actives, la première à être fondé</w:t>
      </w:r>
      <w:r w:rsidR="008A2F39" w:rsidRPr="000408F8">
        <w:rPr>
          <w:rFonts w:asciiTheme="majorBidi" w:eastAsia="Times New Roman" w:hAnsiTheme="majorBidi" w:cstheme="majorBidi"/>
          <w:sz w:val="24"/>
          <w:szCs w:val="24"/>
        </w:rPr>
        <w:t>e</w:t>
      </w:r>
      <w:r w:rsidRPr="000408F8">
        <w:rPr>
          <w:rFonts w:asciiTheme="majorBidi" w:eastAsia="Times New Roman" w:hAnsiTheme="majorBidi" w:cstheme="majorBidi"/>
          <w:sz w:val="24"/>
          <w:szCs w:val="24"/>
        </w:rPr>
        <w:t xml:space="preserve"> fut l’association </w:t>
      </w:r>
      <w:r w:rsidRPr="000408F8">
        <w:rPr>
          <w:rFonts w:asciiTheme="majorBidi" w:eastAsia="Times New Roman" w:hAnsiTheme="majorBidi" w:cstheme="majorBidi"/>
          <w:i/>
          <w:sz w:val="24"/>
          <w:szCs w:val="24"/>
        </w:rPr>
        <w:t>Damj</w:t>
      </w:r>
      <w:r w:rsidRPr="000408F8">
        <w:rPr>
          <w:rFonts w:asciiTheme="majorBidi" w:eastAsia="Times New Roman" w:hAnsiTheme="majorBidi" w:cstheme="majorBidi"/>
          <w:sz w:val="24"/>
          <w:szCs w:val="24"/>
        </w:rPr>
        <w:t>, avec « une composante gay majoritaire</w:t>
      </w:r>
      <w:r w:rsidR="000E7E25" w:rsidRPr="000408F8">
        <w:rPr>
          <w:rFonts w:asciiTheme="majorBidi" w:eastAsia="Times New Roman" w:hAnsiTheme="majorBidi" w:cstheme="majorBidi"/>
          <w:sz w:val="24"/>
          <w:szCs w:val="24"/>
        </w:rPr>
        <w:t> »</w:t>
      </w:r>
      <w:r w:rsidRPr="000408F8">
        <w:rPr>
          <w:rFonts w:asciiTheme="majorBidi" w:eastAsia="Times New Roman" w:hAnsiTheme="majorBidi" w:cstheme="majorBidi"/>
          <w:sz w:val="24"/>
          <w:szCs w:val="24"/>
        </w:rPr>
        <w:t> </w:t>
      </w:r>
      <w:r w:rsidRPr="000408F8">
        <w:rPr>
          <w:rFonts w:asciiTheme="majorBidi" w:eastAsia="Times New Roman" w:hAnsiTheme="majorBidi" w:cstheme="majorBidi"/>
          <w:sz w:val="24"/>
          <w:szCs w:val="24"/>
          <w:lang w:val="fr-FR"/>
        </w:rPr>
        <w:t>(Nadhem,</w:t>
      </w:r>
      <w:r w:rsidR="00A40353">
        <w:rPr>
          <w:rFonts w:asciiTheme="majorBidi" w:eastAsia="Times New Roman" w:hAnsiTheme="majorBidi" w:cstheme="majorBidi"/>
          <w:sz w:val="24"/>
          <w:szCs w:val="24"/>
          <w:lang w:val="fr-FR"/>
        </w:rPr>
        <w:t xml:space="preserve"> </w:t>
      </w:r>
      <w:r w:rsidR="00937291" w:rsidRPr="000408F8">
        <w:rPr>
          <w:rFonts w:asciiTheme="majorBidi" w:eastAsia="Times New Roman" w:hAnsiTheme="majorBidi" w:cstheme="majorBidi"/>
          <w:i/>
          <w:iCs/>
          <w:sz w:val="24"/>
          <w:szCs w:val="24"/>
          <w:lang w:val="fr-FR"/>
        </w:rPr>
        <w:t>Damj</w:t>
      </w:r>
      <w:r w:rsidR="00937291" w:rsidRPr="000408F8">
        <w:rPr>
          <w:rFonts w:asciiTheme="majorBidi" w:eastAsia="Times New Roman" w:hAnsiTheme="majorBidi" w:cstheme="majorBidi"/>
          <w:sz w:val="24"/>
          <w:szCs w:val="24"/>
          <w:lang w:val="fr-FR"/>
        </w:rPr>
        <w:t>,</w:t>
      </w:r>
      <w:r w:rsidRPr="000408F8">
        <w:rPr>
          <w:rFonts w:asciiTheme="majorBidi" w:eastAsia="Times New Roman" w:hAnsiTheme="majorBidi" w:cstheme="majorBidi"/>
          <w:sz w:val="24"/>
          <w:szCs w:val="24"/>
          <w:lang w:val="fr-FR"/>
        </w:rPr>
        <w:t xml:space="preserve"> 2018), </w:t>
      </w:r>
      <w:r w:rsidRPr="000408F8">
        <w:rPr>
          <w:rFonts w:asciiTheme="majorBidi" w:eastAsia="Times New Roman" w:hAnsiTheme="majorBidi" w:cstheme="majorBidi"/>
          <w:sz w:val="24"/>
          <w:szCs w:val="24"/>
        </w:rPr>
        <w:t>just</w:t>
      </w:r>
      <w:r w:rsidR="006D43BA" w:rsidRPr="000408F8">
        <w:rPr>
          <w:rFonts w:asciiTheme="majorBidi" w:eastAsia="Times New Roman" w:hAnsiTheme="majorBidi" w:cstheme="majorBidi"/>
          <w:sz w:val="24"/>
          <w:szCs w:val="24"/>
        </w:rPr>
        <w:t>e après la Révolution en 2011. À</w:t>
      </w:r>
      <w:r w:rsidRPr="000408F8">
        <w:rPr>
          <w:rFonts w:asciiTheme="majorBidi" w:eastAsia="Times New Roman" w:hAnsiTheme="majorBidi" w:cstheme="majorBidi"/>
          <w:sz w:val="24"/>
          <w:szCs w:val="24"/>
        </w:rPr>
        <w:t xml:space="preserve"> cette période, l’association reste très discrète aux yeux des médias </w:t>
      </w:r>
      <w:r w:rsidRPr="000408F8">
        <w:rPr>
          <w:rFonts w:asciiTheme="majorBidi" w:eastAsia="Times New Roman" w:hAnsiTheme="majorBidi" w:cstheme="majorBidi"/>
          <w:i/>
          <w:sz w:val="24"/>
          <w:szCs w:val="24"/>
        </w:rPr>
        <w:t>mainstream</w:t>
      </w:r>
      <w:r w:rsidRPr="000408F8">
        <w:rPr>
          <w:rFonts w:asciiTheme="majorBidi" w:eastAsia="Times New Roman" w:hAnsiTheme="majorBidi" w:cstheme="majorBidi"/>
          <w:sz w:val="24"/>
          <w:szCs w:val="24"/>
        </w:rPr>
        <w:t xml:space="preserve">, dans nos analyses </w:t>
      </w:r>
      <w:r w:rsidR="008A2F39" w:rsidRPr="000408F8">
        <w:rPr>
          <w:rFonts w:asciiTheme="majorBidi" w:eastAsia="Times New Roman" w:hAnsiTheme="majorBidi" w:cstheme="majorBidi"/>
          <w:sz w:val="24"/>
          <w:szCs w:val="24"/>
        </w:rPr>
        <w:t xml:space="preserve">elle </w:t>
      </w:r>
      <w:r w:rsidRPr="000408F8">
        <w:rPr>
          <w:rFonts w:asciiTheme="majorBidi" w:eastAsia="Times New Roman" w:hAnsiTheme="majorBidi" w:cstheme="majorBidi"/>
          <w:sz w:val="24"/>
          <w:szCs w:val="24"/>
        </w:rPr>
        <w:t xml:space="preserve">n’apparait pas avant 2015 au même titre que les autres associations. En 2013, l’association </w:t>
      </w:r>
      <w:r w:rsidRPr="000408F8">
        <w:rPr>
          <w:rFonts w:asciiTheme="majorBidi" w:eastAsia="Times New Roman" w:hAnsiTheme="majorBidi" w:cstheme="majorBidi"/>
          <w:i/>
          <w:sz w:val="24"/>
          <w:szCs w:val="24"/>
        </w:rPr>
        <w:t>Chouf</w:t>
      </w:r>
      <w:r w:rsidRPr="000408F8">
        <w:rPr>
          <w:rFonts w:asciiTheme="majorBidi" w:eastAsia="Times New Roman" w:hAnsiTheme="majorBidi" w:cstheme="majorBidi"/>
          <w:sz w:val="24"/>
          <w:szCs w:val="24"/>
        </w:rPr>
        <w:t xml:space="preserve"> d’inclination féministe LBT, voit le jour. « </w:t>
      </w:r>
      <w:r w:rsidR="006D43BA" w:rsidRPr="000408F8">
        <w:rPr>
          <w:rFonts w:asciiTheme="majorBidi" w:eastAsia="Times New Roman" w:hAnsiTheme="majorBidi" w:cstheme="majorBidi"/>
          <w:sz w:val="24"/>
          <w:szCs w:val="24"/>
        </w:rPr>
        <w:t>Chouf a été créé parce qu’avec les associations féministes</w:t>
      </w:r>
      <w:r w:rsidR="008A2F39" w:rsidRPr="000408F8">
        <w:rPr>
          <w:rFonts w:asciiTheme="majorBidi" w:eastAsia="Times New Roman" w:hAnsiTheme="majorBidi" w:cstheme="majorBidi"/>
          <w:sz w:val="24"/>
          <w:szCs w:val="24"/>
        </w:rPr>
        <w:t>,</w:t>
      </w:r>
      <w:r w:rsidR="006D43BA" w:rsidRPr="000408F8">
        <w:rPr>
          <w:rFonts w:asciiTheme="majorBidi" w:eastAsia="Times New Roman" w:hAnsiTheme="majorBidi" w:cstheme="majorBidi"/>
          <w:sz w:val="24"/>
          <w:szCs w:val="24"/>
        </w:rPr>
        <w:t xml:space="preserve"> justement</w:t>
      </w:r>
      <w:r w:rsidR="008A2F39" w:rsidRPr="000408F8">
        <w:rPr>
          <w:rFonts w:asciiTheme="majorBidi" w:eastAsia="Times New Roman" w:hAnsiTheme="majorBidi" w:cstheme="majorBidi"/>
          <w:sz w:val="24"/>
          <w:szCs w:val="24"/>
        </w:rPr>
        <w:t>,</w:t>
      </w:r>
      <w:r w:rsidR="006D43BA" w:rsidRPr="000408F8">
        <w:rPr>
          <w:rFonts w:asciiTheme="majorBidi" w:eastAsia="Times New Roman" w:hAnsiTheme="majorBidi" w:cstheme="majorBidi"/>
          <w:sz w:val="24"/>
          <w:szCs w:val="24"/>
        </w:rPr>
        <w:t xml:space="preserve"> la question ne voulait pas se poser du tout avant, du tout. Ce n’est pas une priorité… De l’autre côté, le côté LGBT, ce n’est pas une priorité non plus, question lesbienne </w:t>
      </w:r>
      <w:r w:rsidRPr="000408F8">
        <w:rPr>
          <w:rFonts w:asciiTheme="majorBidi" w:eastAsia="Times New Roman" w:hAnsiTheme="majorBidi" w:cstheme="majorBidi"/>
          <w:sz w:val="24"/>
          <w:szCs w:val="24"/>
        </w:rPr>
        <w:t>» (Bochra,</w:t>
      </w:r>
      <w:r w:rsidR="00A40353">
        <w:rPr>
          <w:rFonts w:asciiTheme="majorBidi" w:eastAsia="Times New Roman" w:hAnsiTheme="majorBidi" w:cstheme="majorBidi"/>
          <w:sz w:val="24"/>
          <w:szCs w:val="24"/>
        </w:rPr>
        <w:t xml:space="preserve"> </w:t>
      </w:r>
      <w:r w:rsidR="00937291" w:rsidRPr="000408F8">
        <w:rPr>
          <w:rFonts w:asciiTheme="majorBidi" w:eastAsia="Times New Roman" w:hAnsiTheme="majorBidi" w:cstheme="majorBidi"/>
          <w:i/>
          <w:iCs/>
          <w:sz w:val="24"/>
          <w:szCs w:val="24"/>
        </w:rPr>
        <w:t>Chouf</w:t>
      </w:r>
      <w:r w:rsidR="00937291"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 2018). L’association </w:t>
      </w:r>
      <w:r w:rsidRPr="000408F8">
        <w:rPr>
          <w:rFonts w:asciiTheme="majorBidi" w:eastAsia="Times New Roman" w:hAnsiTheme="majorBidi" w:cstheme="majorBidi"/>
          <w:i/>
          <w:sz w:val="24"/>
          <w:szCs w:val="24"/>
        </w:rPr>
        <w:t>Mawjoudin</w:t>
      </w:r>
      <w:r w:rsidRPr="000408F8">
        <w:rPr>
          <w:rFonts w:asciiTheme="majorBidi" w:eastAsia="Times New Roman" w:hAnsiTheme="majorBidi" w:cstheme="majorBidi"/>
          <w:sz w:val="24"/>
          <w:szCs w:val="24"/>
        </w:rPr>
        <w:t>, est aussi active informellement depuis 2013 mais elle n’a reçu l’approbation légale qu’en 2015. Elle est fortement diversifié</w:t>
      </w:r>
      <w:r w:rsidR="008A2F39" w:rsidRPr="000408F8">
        <w:rPr>
          <w:rFonts w:asciiTheme="majorBidi" w:eastAsia="Times New Roman" w:hAnsiTheme="majorBidi" w:cstheme="majorBidi"/>
          <w:sz w:val="24"/>
          <w:szCs w:val="24"/>
        </w:rPr>
        <w:t>e</w:t>
      </w:r>
      <w:r w:rsidRPr="000408F8">
        <w:rPr>
          <w:rFonts w:asciiTheme="majorBidi" w:eastAsia="Times New Roman" w:hAnsiTheme="majorBidi" w:cstheme="majorBidi"/>
          <w:sz w:val="24"/>
          <w:szCs w:val="24"/>
        </w:rPr>
        <w:t xml:space="preserve"> en termes de LGBTQI++ en comparaison </w:t>
      </w:r>
      <w:r w:rsidRPr="000408F8">
        <w:rPr>
          <w:rFonts w:asciiTheme="majorBidi" w:eastAsia="Times New Roman" w:hAnsiTheme="majorBidi" w:cstheme="majorBidi"/>
          <w:sz w:val="24"/>
          <w:szCs w:val="24"/>
        </w:rPr>
        <w:lastRenderedPageBreak/>
        <w:t xml:space="preserve">aux autres : « Parmi les </w:t>
      </w:r>
      <w:r w:rsidRPr="000408F8">
        <w:rPr>
          <w:rFonts w:asciiTheme="majorBidi" w:eastAsia="Times New Roman" w:hAnsiTheme="majorBidi" w:cstheme="majorBidi"/>
          <w:sz w:val="24"/>
          <w:szCs w:val="24"/>
          <w:lang w:val="fr-FR"/>
        </w:rPr>
        <w:t xml:space="preserve">membres nous comptons des lesbiennes, des gays, des bisexuels, des personnes transgenres, des personnes </w:t>
      </w:r>
      <w:r w:rsidRPr="000408F8">
        <w:rPr>
          <w:rFonts w:asciiTheme="majorBidi" w:eastAsia="Times New Roman" w:hAnsiTheme="majorBidi" w:cstheme="majorBidi"/>
          <w:i/>
          <w:sz w:val="24"/>
          <w:szCs w:val="24"/>
          <w:lang w:val="fr-FR"/>
        </w:rPr>
        <w:t>queer</w:t>
      </w:r>
      <w:r w:rsidRPr="000408F8">
        <w:rPr>
          <w:rFonts w:asciiTheme="majorBidi" w:eastAsia="Times New Roman" w:hAnsiTheme="majorBidi" w:cstheme="majorBidi"/>
          <w:sz w:val="24"/>
          <w:szCs w:val="24"/>
          <w:lang w:val="fr-FR"/>
        </w:rPr>
        <w:t>, et des personnes asexuelles, et pansexuelles » (</w:t>
      </w:r>
      <w:proofErr w:type="spellStart"/>
      <w:r w:rsidRPr="000408F8">
        <w:rPr>
          <w:rFonts w:asciiTheme="majorBidi" w:eastAsia="Times New Roman" w:hAnsiTheme="majorBidi" w:cstheme="majorBidi"/>
          <w:sz w:val="24"/>
          <w:szCs w:val="24"/>
          <w:lang w:val="fr-FR"/>
        </w:rPr>
        <w:t>Alaa</w:t>
      </w:r>
      <w:proofErr w:type="spellEnd"/>
      <w:r w:rsidRPr="000408F8">
        <w:rPr>
          <w:rFonts w:asciiTheme="majorBidi" w:eastAsia="Times New Roman" w:hAnsiTheme="majorBidi" w:cstheme="majorBidi"/>
          <w:sz w:val="24"/>
          <w:szCs w:val="24"/>
          <w:lang w:val="fr-FR"/>
        </w:rPr>
        <w:t xml:space="preserve">, </w:t>
      </w:r>
      <w:r w:rsidRPr="000408F8">
        <w:rPr>
          <w:rFonts w:asciiTheme="majorBidi" w:eastAsia="Times New Roman" w:hAnsiTheme="majorBidi" w:cstheme="majorBidi"/>
          <w:i/>
          <w:sz w:val="24"/>
          <w:szCs w:val="24"/>
          <w:lang w:val="fr-FR"/>
        </w:rPr>
        <w:t>Mawjoudin</w:t>
      </w:r>
      <w:r w:rsidRPr="000408F8">
        <w:rPr>
          <w:rFonts w:asciiTheme="majorBidi" w:eastAsia="Times New Roman" w:hAnsiTheme="majorBidi" w:cstheme="majorBidi"/>
          <w:sz w:val="24"/>
          <w:szCs w:val="24"/>
          <w:lang w:val="fr-FR"/>
        </w:rPr>
        <w:t>, 2018). Finalement</w:t>
      </w:r>
      <w:proofErr w:type="gramStart"/>
      <w:r w:rsidRPr="000408F8">
        <w:rPr>
          <w:rFonts w:asciiTheme="majorBidi" w:eastAsia="Times New Roman" w:hAnsiTheme="majorBidi" w:cstheme="majorBidi"/>
          <w:sz w:val="24"/>
          <w:szCs w:val="24"/>
          <w:lang w:val="fr-FR"/>
        </w:rPr>
        <w:t>,</w:t>
      </w:r>
      <w:r w:rsidRPr="000408F8">
        <w:rPr>
          <w:rFonts w:asciiTheme="majorBidi" w:eastAsia="Times New Roman" w:hAnsiTheme="majorBidi" w:cstheme="majorBidi"/>
          <w:i/>
          <w:sz w:val="24"/>
          <w:szCs w:val="24"/>
        </w:rPr>
        <w:t>Shams</w:t>
      </w:r>
      <w:proofErr w:type="gramEnd"/>
      <w:r w:rsidRPr="000408F8">
        <w:rPr>
          <w:rFonts w:asciiTheme="majorBidi" w:eastAsia="Times New Roman" w:hAnsiTheme="majorBidi" w:cstheme="majorBidi"/>
          <w:sz w:val="24"/>
          <w:szCs w:val="24"/>
        </w:rPr>
        <w:t>, pour la dépénalisation de l’homosexualité, a été la dernière à être fondé</w:t>
      </w:r>
      <w:r w:rsidR="008A2F39" w:rsidRPr="000408F8">
        <w:rPr>
          <w:rFonts w:asciiTheme="majorBidi" w:eastAsia="Times New Roman" w:hAnsiTheme="majorBidi" w:cstheme="majorBidi"/>
          <w:sz w:val="24"/>
          <w:szCs w:val="24"/>
        </w:rPr>
        <w:t>e</w:t>
      </w:r>
      <w:r w:rsidRPr="000408F8">
        <w:rPr>
          <w:rFonts w:asciiTheme="majorBidi" w:eastAsia="Times New Roman" w:hAnsiTheme="majorBidi" w:cstheme="majorBidi"/>
          <w:sz w:val="24"/>
          <w:szCs w:val="24"/>
        </w:rPr>
        <w:t xml:space="preserve"> mais à </w:t>
      </w:r>
      <w:r w:rsidR="008A2F39" w:rsidRPr="000408F8">
        <w:rPr>
          <w:rFonts w:asciiTheme="majorBidi" w:eastAsia="Times New Roman" w:hAnsiTheme="majorBidi" w:cstheme="majorBidi"/>
          <w:sz w:val="24"/>
          <w:szCs w:val="24"/>
        </w:rPr>
        <w:t xml:space="preserve">la </w:t>
      </w:r>
      <w:r w:rsidRPr="000408F8">
        <w:rPr>
          <w:rFonts w:asciiTheme="majorBidi" w:eastAsia="Times New Roman" w:hAnsiTheme="majorBidi" w:cstheme="majorBidi"/>
          <w:sz w:val="24"/>
          <w:szCs w:val="24"/>
        </w:rPr>
        <w:t xml:space="preserve">différence des autres elle est très </w:t>
      </w:r>
      <w:r w:rsidR="008A2F39" w:rsidRPr="000408F8">
        <w:rPr>
          <w:rFonts w:asciiTheme="majorBidi" w:eastAsia="Times New Roman" w:hAnsiTheme="majorBidi" w:cstheme="majorBidi"/>
          <w:sz w:val="24"/>
          <w:szCs w:val="24"/>
        </w:rPr>
        <w:t xml:space="preserve">active </w:t>
      </w:r>
      <w:r w:rsidRPr="000408F8">
        <w:rPr>
          <w:rFonts w:asciiTheme="majorBidi" w:eastAsia="Times New Roman" w:hAnsiTheme="majorBidi" w:cstheme="majorBidi"/>
          <w:sz w:val="24"/>
          <w:szCs w:val="24"/>
        </w:rPr>
        <w:t xml:space="preserve">médiatiquement depuis sa naissance. Selon le président, Mounir Baatour, « l’association est ouverte à toute la communauté LGBTQI++, mais ceux qui sont dans le conseil d’administration, </w:t>
      </w:r>
      <w:r w:rsidR="008A2F39" w:rsidRPr="000408F8">
        <w:rPr>
          <w:rFonts w:asciiTheme="majorBidi" w:eastAsia="Times New Roman" w:hAnsiTheme="majorBidi" w:cstheme="majorBidi"/>
          <w:sz w:val="24"/>
          <w:szCs w:val="24"/>
        </w:rPr>
        <w:t xml:space="preserve">ce sont </w:t>
      </w:r>
      <w:r w:rsidRPr="000408F8">
        <w:rPr>
          <w:rFonts w:asciiTheme="majorBidi" w:eastAsia="Times New Roman" w:hAnsiTheme="majorBidi" w:cstheme="majorBidi"/>
          <w:sz w:val="24"/>
          <w:szCs w:val="24"/>
        </w:rPr>
        <w:t xml:space="preserve">des gays et des lesbiennes, parce que les autres sont des minorités très invisibles » </w:t>
      </w:r>
      <w:r w:rsidRPr="000408F8">
        <w:rPr>
          <w:rFonts w:asciiTheme="majorBidi" w:eastAsia="Times New Roman" w:hAnsiTheme="majorBidi" w:cstheme="majorBidi"/>
          <w:sz w:val="24"/>
          <w:szCs w:val="24"/>
          <w:lang w:val="fr-FR"/>
        </w:rPr>
        <w:t xml:space="preserve">(Mounir Baatour, </w:t>
      </w:r>
      <w:r w:rsidRPr="000408F8">
        <w:rPr>
          <w:rFonts w:asciiTheme="majorBidi" w:eastAsia="Times New Roman" w:hAnsiTheme="majorBidi" w:cstheme="majorBidi"/>
          <w:i/>
          <w:sz w:val="24"/>
          <w:szCs w:val="24"/>
          <w:lang w:val="fr-FR"/>
        </w:rPr>
        <w:t>Shams</w:t>
      </w:r>
      <w:r w:rsidRPr="000408F8">
        <w:rPr>
          <w:rFonts w:asciiTheme="majorBidi" w:eastAsia="Times New Roman" w:hAnsiTheme="majorBidi" w:cstheme="majorBidi"/>
          <w:sz w:val="24"/>
          <w:szCs w:val="24"/>
          <w:lang w:val="fr-FR"/>
        </w:rPr>
        <w:t>, 2018)</w:t>
      </w:r>
      <w:r w:rsidR="008A2F39" w:rsidRPr="000408F8">
        <w:rPr>
          <w:rFonts w:asciiTheme="majorBidi" w:eastAsia="Times New Roman" w:hAnsiTheme="majorBidi" w:cstheme="majorBidi"/>
          <w:sz w:val="24"/>
          <w:szCs w:val="24"/>
          <w:lang w:val="fr-FR"/>
        </w:rPr>
        <w:t>.</w:t>
      </w:r>
    </w:p>
    <w:p w:rsidR="00F40316" w:rsidRPr="000408F8" w:rsidRDefault="00F40316"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L</w:t>
      </w:r>
      <w:r w:rsidR="00F478AC" w:rsidRPr="000408F8">
        <w:rPr>
          <w:rFonts w:asciiTheme="majorBidi" w:eastAsia="Times New Roman" w:hAnsiTheme="majorBidi" w:cstheme="majorBidi"/>
          <w:sz w:val="24"/>
          <w:szCs w:val="24"/>
        </w:rPr>
        <w:t>es quatre associations actives aujourd’hui occupent des niches différentes avec des composant</w:t>
      </w:r>
      <w:r w:rsidR="008A2F39" w:rsidRPr="000408F8">
        <w:rPr>
          <w:rFonts w:asciiTheme="majorBidi" w:eastAsia="Times New Roman" w:hAnsiTheme="majorBidi" w:cstheme="majorBidi"/>
          <w:sz w:val="24"/>
          <w:szCs w:val="24"/>
        </w:rPr>
        <w:t>e</w:t>
      </w:r>
      <w:r w:rsidR="00F478AC" w:rsidRPr="000408F8">
        <w:rPr>
          <w:rFonts w:asciiTheme="majorBidi" w:eastAsia="Times New Roman" w:hAnsiTheme="majorBidi" w:cstheme="majorBidi"/>
          <w:sz w:val="24"/>
          <w:szCs w:val="24"/>
        </w:rPr>
        <w:t xml:space="preserve">s et des publics </w:t>
      </w:r>
      <w:r w:rsidR="008A2F39" w:rsidRPr="000408F8">
        <w:rPr>
          <w:rFonts w:asciiTheme="majorBidi" w:eastAsia="Times New Roman" w:hAnsiTheme="majorBidi" w:cstheme="majorBidi"/>
          <w:sz w:val="24"/>
          <w:szCs w:val="24"/>
        </w:rPr>
        <w:t xml:space="preserve">eux aussi </w:t>
      </w:r>
      <w:r w:rsidR="00F478AC" w:rsidRPr="000408F8">
        <w:rPr>
          <w:rFonts w:asciiTheme="majorBidi" w:eastAsia="Times New Roman" w:hAnsiTheme="majorBidi" w:cstheme="majorBidi"/>
          <w:sz w:val="24"/>
          <w:szCs w:val="24"/>
        </w:rPr>
        <w:t>assez différenciés. Les membres de la communauté ont le choix en fonction de leurs envies ou de leurs préférences : « C’est-à-dire que chaque personne peut trouver sa place en fait, si tu préf</w:t>
      </w:r>
      <w:r w:rsidR="008A2F39" w:rsidRPr="000408F8">
        <w:rPr>
          <w:rFonts w:asciiTheme="majorBidi" w:eastAsia="Times New Roman" w:hAnsiTheme="majorBidi" w:cstheme="majorBidi"/>
          <w:sz w:val="24"/>
          <w:szCs w:val="24"/>
        </w:rPr>
        <w:t>ères</w:t>
      </w:r>
      <w:r w:rsidR="00F478AC" w:rsidRPr="000408F8">
        <w:rPr>
          <w:rFonts w:asciiTheme="majorBidi" w:eastAsia="Times New Roman" w:hAnsiTheme="majorBidi" w:cstheme="majorBidi"/>
          <w:sz w:val="24"/>
          <w:szCs w:val="24"/>
        </w:rPr>
        <w:t xml:space="preserve"> être dans un collectif disons, presque exclusivement féminin, tu as </w:t>
      </w:r>
      <w:r w:rsidR="00F478AC" w:rsidRPr="000408F8">
        <w:rPr>
          <w:rFonts w:asciiTheme="majorBidi" w:eastAsia="Times New Roman" w:hAnsiTheme="majorBidi" w:cstheme="majorBidi"/>
          <w:i/>
          <w:sz w:val="24"/>
          <w:szCs w:val="24"/>
        </w:rPr>
        <w:t>Chouf</w:t>
      </w:r>
      <w:r w:rsidR="00F478AC" w:rsidRPr="000408F8">
        <w:rPr>
          <w:rFonts w:asciiTheme="majorBidi" w:eastAsia="Times New Roman" w:hAnsiTheme="majorBidi" w:cstheme="majorBidi"/>
          <w:sz w:val="24"/>
          <w:szCs w:val="24"/>
        </w:rPr>
        <w:t xml:space="preserve">, si tu as envie d’être dans quelque chose de mélangé, il y a </w:t>
      </w:r>
      <w:r w:rsidR="00F478AC" w:rsidRPr="000408F8">
        <w:rPr>
          <w:rFonts w:asciiTheme="majorBidi" w:eastAsia="Times New Roman" w:hAnsiTheme="majorBidi" w:cstheme="majorBidi"/>
          <w:i/>
          <w:sz w:val="24"/>
          <w:szCs w:val="24"/>
        </w:rPr>
        <w:t>Mawjoudin</w:t>
      </w:r>
      <w:r w:rsidR="00F478AC" w:rsidRPr="000408F8">
        <w:rPr>
          <w:rFonts w:asciiTheme="majorBidi" w:eastAsia="Times New Roman" w:hAnsiTheme="majorBidi" w:cstheme="majorBidi"/>
          <w:sz w:val="24"/>
          <w:szCs w:val="24"/>
        </w:rPr>
        <w:t xml:space="preserve">… ça laisse vraiment le choix » (Bochra, </w:t>
      </w:r>
      <w:r w:rsidR="00F478AC" w:rsidRPr="000408F8">
        <w:rPr>
          <w:rFonts w:asciiTheme="majorBidi" w:eastAsia="Times New Roman" w:hAnsiTheme="majorBidi" w:cstheme="majorBidi"/>
          <w:i/>
          <w:sz w:val="24"/>
          <w:szCs w:val="24"/>
        </w:rPr>
        <w:t>Chouf</w:t>
      </w:r>
      <w:r w:rsidR="00F478AC" w:rsidRPr="000408F8">
        <w:rPr>
          <w:rFonts w:asciiTheme="majorBidi" w:eastAsia="Times New Roman" w:hAnsiTheme="majorBidi" w:cstheme="majorBidi"/>
          <w:sz w:val="24"/>
          <w:szCs w:val="24"/>
        </w:rPr>
        <w:t>, 2018)</w:t>
      </w:r>
      <w:r w:rsidR="008A2F39" w:rsidRPr="000408F8">
        <w:rPr>
          <w:rFonts w:asciiTheme="majorBidi" w:eastAsia="Times New Roman" w:hAnsiTheme="majorBidi" w:cstheme="majorBidi"/>
          <w:sz w:val="24"/>
          <w:szCs w:val="24"/>
        </w:rPr>
        <w:t>.</w:t>
      </w:r>
      <w:r w:rsidR="00F478AC" w:rsidRPr="000408F8">
        <w:rPr>
          <w:rFonts w:asciiTheme="majorBidi" w:eastAsia="Times New Roman" w:hAnsiTheme="majorBidi" w:cstheme="majorBidi"/>
          <w:sz w:val="24"/>
          <w:szCs w:val="24"/>
        </w:rPr>
        <w:t xml:space="preserve"> Malgré les publics différents, elles travaillent ensemble notamment au sein de la coalition pour la défense des droits LGBTQI++ afin « d’avoir plus de poids dans l’émission de recommandation » selon la présidente de </w:t>
      </w:r>
      <w:r w:rsidR="00F478AC" w:rsidRPr="000408F8">
        <w:rPr>
          <w:rFonts w:asciiTheme="majorBidi" w:eastAsia="Times New Roman" w:hAnsiTheme="majorBidi" w:cstheme="majorBidi"/>
          <w:i/>
          <w:sz w:val="24"/>
          <w:szCs w:val="24"/>
        </w:rPr>
        <w:t>Chouf</w:t>
      </w:r>
      <w:r w:rsidR="00F478AC" w:rsidRPr="000408F8">
        <w:rPr>
          <w:rFonts w:asciiTheme="majorBidi" w:eastAsia="Times New Roman" w:hAnsiTheme="majorBidi" w:cstheme="majorBidi"/>
          <w:sz w:val="24"/>
          <w:szCs w:val="24"/>
        </w:rPr>
        <w:t xml:space="preserve">. Notons par contre que </w:t>
      </w:r>
      <w:r w:rsidR="00F478AC" w:rsidRPr="000408F8">
        <w:rPr>
          <w:rFonts w:asciiTheme="majorBidi" w:eastAsia="Times New Roman" w:hAnsiTheme="majorBidi" w:cstheme="majorBidi"/>
          <w:i/>
          <w:sz w:val="24"/>
          <w:szCs w:val="24"/>
        </w:rPr>
        <w:t>Shams</w:t>
      </w:r>
      <w:r w:rsidR="00F478AC" w:rsidRPr="000408F8">
        <w:rPr>
          <w:rFonts w:asciiTheme="majorBidi" w:eastAsia="Times New Roman" w:hAnsiTheme="majorBidi" w:cstheme="majorBidi"/>
          <w:sz w:val="24"/>
          <w:szCs w:val="24"/>
        </w:rPr>
        <w:t xml:space="preserve"> a été expulsé récemment de cette coalition </w:t>
      </w:r>
      <w:r w:rsidRPr="000408F8">
        <w:rPr>
          <w:rFonts w:asciiTheme="majorBidi" w:eastAsia="Times New Roman" w:hAnsiTheme="majorBidi" w:cstheme="majorBidi"/>
          <w:sz w:val="24"/>
          <w:szCs w:val="24"/>
        </w:rPr>
        <w:t xml:space="preserve">en </w:t>
      </w:r>
      <w:r w:rsidR="00B0601E" w:rsidRPr="000408F8">
        <w:rPr>
          <w:rFonts w:asciiTheme="majorBidi" w:eastAsia="Times New Roman" w:hAnsiTheme="majorBidi" w:cstheme="majorBidi"/>
          <w:sz w:val="24"/>
          <w:szCs w:val="24"/>
        </w:rPr>
        <w:t>raison</w:t>
      </w:r>
      <w:r w:rsidRPr="000408F8">
        <w:rPr>
          <w:rFonts w:asciiTheme="majorBidi" w:eastAsia="Times New Roman" w:hAnsiTheme="majorBidi" w:cstheme="majorBidi"/>
          <w:sz w:val="24"/>
          <w:szCs w:val="24"/>
        </w:rPr>
        <w:t xml:space="preserve"> de l’incompatibilité de leurs</w:t>
      </w:r>
      <w:r w:rsidR="00A40353">
        <w:rPr>
          <w:rFonts w:asciiTheme="majorBidi" w:eastAsia="Times New Roman" w:hAnsiTheme="majorBidi" w:cstheme="majorBidi"/>
          <w:sz w:val="24"/>
          <w:szCs w:val="24"/>
        </w:rPr>
        <w:t xml:space="preserve"> </w:t>
      </w:r>
      <w:r w:rsidRPr="000408F8">
        <w:rPr>
          <w:rFonts w:asciiTheme="majorBidi" w:eastAsia="Times New Roman" w:hAnsiTheme="majorBidi" w:cstheme="majorBidi"/>
          <w:sz w:val="24"/>
          <w:szCs w:val="24"/>
        </w:rPr>
        <w:t>choix stratégiques et moraux</w:t>
      </w:r>
      <w:r w:rsidR="00B0601E" w:rsidRPr="000408F8">
        <w:rPr>
          <w:rFonts w:asciiTheme="majorBidi" w:eastAsia="Times New Roman" w:hAnsiTheme="majorBidi" w:cstheme="majorBidi"/>
          <w:sz w:val="24"/>
          <w:szCs w:val="24"/>
        </w:rPr>
        <w:t xml:space="preserve"> avec ceux des autres associations participant</w:t>
      </w:r>
      <w:r w:rsidR="00382F22" w:rsidRPr="000408F8">
        <w:rPr>
          <w:rFonts w:asciiTheme="majorBidi" w:eastAsia="Times New Roman" w:hAnsiTheme="majorBidi" w:cstheme="majorBidi"/>
          <w:sz w:val="24"/>
          <w:szCs w:val="24"/>
        </w:rPr>
        <w:t>e</w:t>
      </w:r>
      <w:r w:rsidR="00B0601E" w:rsidRPr="000408F8">
        <w:rPr>
          <w:rFonts w:asciiTheme="majorBidi" w:eastAsia="Times New Roman" w:hAnsiTheme="majorBidi" w:cstheme="majorBidi"/>
          <w:sz w:val="24"/>
          <w:szCs w:val="24"/>
        </w:rPr>
        <w:t>s</w:t>
      </w:r>
      <w:r w:rsidRPr="000408F8">
        <w:rPr>
          <w:rFonts w:asciiTheme="majorBidi" w:eastAsia="Times New Roman" w:hAnsiTheme="majorBidi" w:cstheme="majorBidi"/>
          <w:sz w:val="24"/>
          <w:szCs w:val="24"/>
        </w:rPr>
        <w:t xml:space="preserve">. </w:t>
      </w:r>
      <w:r w:rsidR="00B0601E" w:rsidRPr="000408F8">
        <w:rPr>
          <w:rFonts w:asciiTheme="majorBidi" w:eastAsia="Times New Roman" w:hAnsiTheme="majorBidi" w:cstheme="majorBidi"/>
          <w:sz w:val="24"/>
          <w:szCs w:val="24"/>
        </w:rPr>
        <w:t xml:space="preserve">Cette séparation </w:t>
      </w:r>
      <w:r w:rsidR="00382F22" w:rsidRPr="000408F8">
        <w:rPr>
          <w:rFonts w:asciiTheme="majorBidi" w:eastAsia="Times New Roman" w:hAnsiTheme="majorBidi" w:cstheme="majorBidi"/>
          <w:sz w:val="24"/>
          <w:szCs w:val="24"/>
        </w:rPr>
        <w:t xml:space="preserve">est née </w:t>
      </w:r>
      <w:r w:rsidR="00B0601E" w:rsidRPr="000408F8">
        <w:rPr>
          <w:rFonts w:asciiTheme="majorBidi" w:eastAsia="Times New Roman" w:hAnsiTheme="majorBidi" w:cstheme="majorBidi"/>
          <w:sz w:val="24"/>
          <w:szCs w:val="24"/>
        </w:rPr>
        <w:t>en partie de leur conception différenciée de</w:t>
      </w:r>
      <w:r w:rsidR="00290485" w:rsidRPr="000408F8">
        <w:rPr>
          <w:rFonts w:asciiTheme="majorBidi" w:eastAsia="Times New Roman" w:hAnsiTheme="majorBidi" w:cstheme="majorBidi"/>
          <w:sz w:val="24"/>
          <w:szCs w:val="24"/>
        </w:rPr>
        <w:t xml:space="preserve"> la nécessité d’</w:t>
      </w:r>
      <w:r w:rsidR="00B0601E" w:rsidRPr="000408F8">
        <w:rPr>
          <w:rFonts w:asciiTheme="majorBidi" w:eastAsia="Times New Roman" w:hAnsiTheme="majorBidi" w:cstheme="majorBidi"/>
          <w:sz w:val="24"/>
          <w:szCs w:val="24"/>
        </w:rPr>
        <w:t>accumulation de capital de visibilité pour mener la lutte</w:t>
      </w:r>
      <w:r w:rsidR="009D1047" w:rsidRPr="000408F8">
        <w:rPr>
          <w:rFonts w:asciiTheme="majorBidi" w:eastAsia="Times New Roman" w:hAnsiTheme="majorBidi" w:cstheme="majorBidi"/>
          <w:sz w:val="24"/>
          <w:szCs w:val="24"/>
        </w:rPr>
        <w:t xml:space="preserve"> pour leurs droits</w:t>
      </w:r>
      <w:r w:rsidR="00B0601E" w:rsidRPr="000408F8">
        <w:rPr>
          <w:rFonts w:asciiTheme="majorBidi" w:eastAsia="Times New Roman" w:hAnsiTheme="majorBidi" w:cstheme="majorBidi"/>
          <w:sz w:val="24"/>
          <w:szCs w:val="24"/>
        </w:rPr>
        <w:t>.</w:t>
      </w:r>
    </w:p>
    <w:p w:rsidR="00937291" w:rsidRPr="000408F8" w:rsidRDefault="00B0601E" w:rsidP="003035DF">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Cette différenciation s’accompagne</w:t>
      </w:r>
      <w:r w:rsidR="00F478AC" w:rsidRPr="000408F8">
        <w:rPr>
          <w:rFonts w:asciiTheme="majorBidi" w:eastAsia="Times New Roman" w:hAnsiTheme="majorBidi" w:cstheme="majorBidi"/>
          <w:sz w:val="24"/>
          <w:szCs w:val="24"/>
        </w:rPr>
        <w:t xml:space="preserve"> d’une multiplicité de positionnements stratégiques en </w:t>
      </w:r>
      <w:r w:rsidRPr="000408F8">
        <w:rPr>
          <w:rFonts w:asciiTheme="majorBidi" w:eastAsia="Times New Roman" w:hAnsiTheme="majorBidi" w:cstheme="majorBidi"/>
          <w:sz w:val="24"/>
          <w:szCs w:val="24"/>
        </w:rPr>
        <w:t xml:space="preserve">termes de </w:t>
      </w:r>
      <w:r w:rsidR="00F478AC" w:rsidRPr="000408F8">
        <w:rPr>
          <w:rFonts w:asciiTheme="majorBidi" w:eastAsia="Times New Roman" w:hAnsiTheme="majorBidi" w:cstheme="majorBidi"/>
          <w:sz w:val="24"/>
          <w:szCs w:val="24"/>
        </w:rPr>
        <w:t xml:space="preserve">communication et </w:t>
      </w:r>
      <w:r w:rsidR="00382F22" w:rsidRPr="000408F8">
        <w:rPr>
          <w:rFonts w:asciiTheme="majorBidi" w:eastAsia="Times New Roman" w:hAnsiTheme="majorBidi" w:cstheme="majorBidi"/>
          <w:sz w:val="24"/>
          <w:szCs w:val="24"/>
        </w:rPr>
        <w:t>de</w:t>
      </w:r>
      <w:r w:rsidR="00F478AC" w:rsidRPr="000408F8">
        <w:rPr>
          <w:rFonts w:asciiTheme="majorBidi" w:eastAsia="Times New Roman" w:hAnsiTheme="majorBidi" w:cstheme="majorBidi"/>
          <w:sz w:val="24"/>
          <w:szCs w:val="24"/>
        </w:rPr>
        <w:t xml:space="preserve"> relations entretenues avec l</w:t>
      </w:r>
      <w:r w:rsidRPr="000408F8">
        <w:rPr>
          <w:rFonts w:asciiTheme="majorBidi" w:eastAsia="Times New Roman" w:hAnsiTheme="majorBidi" w:cstheme="majorBidi"/>
          <w:sz w:val="24"/>
          <w:szCs w:val="24"/>
        </w:rPr>
        <w:t xml:space="preserve">es médias </w:t>
      </w:r>
      <w:r w:rsidRPr="000408F8">
        <w:rPr>
          <w:rFonts w:asciiTheme="majorBidi" w:eastAsia="Times New Roman" w:hAnsiTheme="majorBidi" w:cstheme="majorBidi"/>
          <w:i/>
          <w:sz w:val="24"/>
          <w:szCs w:val="24"/>
        </w:rPr>
        <w:t>mainstream</w:t>
      </w:r>
      <w:r w:rsidRPr="000408F8">
        <w:rPr>
          <w:rFonts w:asciiTheme="majorBidi" w:eastAsia="Times New Roman" w:hAnsiTheme="majorBidi" w:cstheme="majorBidi"/>
          <w:sz w:val="24"/>
          <w:szCs w:val="24"/>
        </w:rPr>
        <w:t xml:space="preserve"> en général. </w:t>
      </w:r>
      <w:r w:rsidR="00FC2618" w:rsidRPr="000408F8">
        <w:rPr>
          <w:rFonts w:asciiTheme="majorBidi" w:eastAsia="Times New Roman" w:hAnsiTheme="majorBidi" w:cstheme="majorBidi"/>
          <w:sz w:val="24"/>
          <w:szCs w:val="24"/>
        </w:rPr>
        <w:t xml:space="preserve">La question de la visibilité demeure centrale dans leurs stratégies </w:t>
      </w:r>
      <w:r w:rsidRPr="000408F8">
        <w:rPr>
          <w:rFonts w:asciiTheme="majorBidi" w:eastAsia="Times New Roman" w:hAnsiTheme="majorBidi" w:cstheme="majorBidi"/>
          <w:sz w:val="24"/>
          <w:szCs w:val="24"/>
        </w:rPr>
        <w:t xml:space="preserve">de communication </w:t>
      </w:r>
      <w:r w:rsidR="00FC2618" w:rsidRPr="000408F8">
        <w:rPr>
          <w:rFonts w:asciiTheme="majorBidi" w:eastAsia="Times New Roman" w:hAnsiTheme="majorBidi" w:cstheme="majorBidi"/>
          <w:sz w:val="24"/>
          <w:szCs w:val="24"/>
        </w:rPr>
        <w:t xml:space="preserve">que cela soit pour </w:t>
      </w:r>
      <w:r w:rsidRPr="000408F8">
        <w:rPr>
          <w:rFonts w:asciiTheme="majorBidi" w:eastAsia="Times New Roman" w:hAnsiTheme="majorBidi" w:cstheme="majorBidi"/>
          <w:sz w:val="24"/>
          <w:szCs w:val="24"/>
        </w:rPr>
        <w:t>contrôler</w:t>
      </w:r>
      <w:r w:rsidR="00FC2618" w:rsidRPr="000408F8">
        <w:rPr>
          <w:rFonts w:asciiTheme="majorBidi" w:eastAsia="Times New Roman" w:hAnsiTheme="majorBidi" w:cstheme="majorBidi"/>
          <w:sz w:val="24"/>
          <w:szCs w:val="24"/>
        </w:rPr>
        <w:t xml:space="preserve"> cette visibilité</w:t>
      </w:r>
      <w:r w:rsidR="00382F22" w:rsidRPr="000408F8">
        <w:rPr>
          <w:rFonts w:asciiTheme="majorBidi" w:eastAsia="Times New Roman" w:hAnsiTheme="majorBidi" w:cstheme="majorBidi"/>
          <w:sz w:val="24"/>
          <w:szCs w:val="24"/>
        </w:rPr>
        <w:t>,</w:t>
      </w:r>
      <w:r w:rsidR="00FC2618" w:rsidRPr="000408F8">
        <w:rPr>
          <w:rFonts w:asciiTheme="majorBidi" w:eastAsia="Times New Roman" w:hAnsiTheme="majorBidi" w:cstheme="majorBidi"/>
          <w:sz w:val="24"/>
          <w:szCs w:val="24"/>
        </w:rPr>
        <w:t xml:space="preserve"> afin de sécurise</w:t>
      </w:r>
      <w:r w:rsidR="007B0BCB" w:rsidRPr="000408F8">
        <w:rPr>
          <w:rFonts w:asciiTheme="majorBidi" w:eastAsia="Times New Roman" w:hAnsiTheme="majorBidi" w:cstheme="majorBidi"/>
          <w:sz w:val="24"/>
          <w:szCs w:val="24"/>
        </w:rPr>
        <w:t>r leurs membres</w:t>
      </w:r>
      <w:r w:rsidR="00382F22" w:rsidRPr="000408F8">
        <w:rPr>
          <w:rFonts w:asciiTheme="majorBidi" w:eastAsia="Times New Roman" w:hAnsiTheme="majorBidi" w:cstheme="majorBidi"/>
          <w:sz w:val="24"/>
          <w:szCs w:val="24"/>
        </w:rPr>
        <w:t>,</w:t>
      </w:r>
      <w:r w:rsidR="007B0BCB" w:rsidRPr="000408F8">
        <w:rPr>
          <w:rFonts w:asciiTheme="majorBidi" w:eastAsia="Times New Roman" w:hAnsiTheme="majorBidi" w:cstheme="majorBidi"/>
          <w:sz w:val="24"/>
          <w:szCs w:val="24"/>
        </w:rPr>
        <w:t xml:space="preserve"> ou au contraire pour </w:t>
      </w:r>
      <w:r w:rsidRPr="000408F8">
        <w:rPr>
          <w:rFonts w:asciiTheme="majorBidi" w:eastAsia="Times New Roman" w:hAnsiTheme="majorBidi" w:cstheme="majorBidi"/>
          <w:sz w:val="24"/>
          <w:szCs w:val="24"/>
        </w:rPr>
        <w:t>l’</w:t>
      </w:r>
      <w:r w:rsidR="007B0BCB" w:rsidRPr="000408F8">
        <w:rPr>
          <w:rFonts w:asciiTheme="majorBidi" w:eastAsia="Times New Roman" w:hAnsiTheme="majorBidi" w:cstheme="majorBidi"/>
          <w:sz w:val="24"/>
          <w:szCs w:val="24"/>
        </w:rPr>
        <w:t>exploiter en vue de faire</w:t>
      </w:r>
      <w:r w:rsidR="00FC2618" w:rsidRPr="000408F8">
        <w:rPr>
          <w:rFonts w:asciiTheme="majorBidi" w:eastAsia="Times New Roman" w:hAnsiTheme="majorBidi" w:cstheme="majorBidi"/>
          <w:sz w:val="24"/>
          <w:szCs w:val="24"/>
        </w:rPr>
        <w:t xml:space="preserve"> avancer la cause. </w:t>
      </w:r>
      <w:r w:rsidR="007A4932" w:rsidRPr="000408F8">
        <w:rPr>
          <w:rFonts w:asciiTheme="majorBidi" w:eastAsia="Times New Roman" w:hAnsiTheme="majorBidi" w:cstheme="majorBidi"/>
          <w:sz w:val="24"/>
          <w:szCs w:val="24"/>
        </w:rPr>
        <w:t>Au même titre que dans d</w:t>
      </w:r>
      <w:r w:rsidR="00382F22" w:rsidRPr="000408F8">
        <w:rPr>
          <w:rFonts w:asciiTheme="majorBidi" w:eastAsia="Times New Roman" w:hAnsiTheme="majorBidi" w:cstheme="majorBidi"/>
          <w:sz w:val="24"/>
          <w:szCs w:val="24"/>
        </w:rPr>
        <w:t>’</w:t>
      </w:r>
      <w:r w:rsidR="007A4932" w:rsidRPr="000408F8">
        <w:rPr>
          <w:rFonts w:asciiTheme="majorBidi" w:eastAsia="Times New Roman" w:hAnsiTheme="majorBidi" w:cstheme="majorBidi"/>
          <w:sz w:val="24"/>
          <w:szCs w:val="24"/>
        </w:rPr>
        <w:t xml:space="preserve">autres pays africains comme </w:t>
      </w:r>
      <w:r w:rsidR="00382F22" w:rsidRPr="000408F8">
        <w:rPr>
          <w:rFonts w:asciiTheme="majorBidi" w:eastAsia="Times New Roman" w:hAnsiTheme="majorBidi" w:cstheme="majorBidi"/>
          <w:sz w:val="24"/>
          <w:szCs w:val="24"/>
        </w:rPr>
        <w:t xml:space="preserve">la </w:t>
      </w:r>
      <w:r w:rsidR="00F7038A" w:rsidRPr="000408F8">
        <w:rPr>
          <w:rFonts w:asciiTheme="majorBidi" w:eastAsia="Times New Roman" w:hAnsiTheme="majorBidi" w:cstheme="majorBidi"/>
          <w:sz w:val="24"/>
          <w:szCs w:val="24"/>
        </w:rPr>
        <w:t>Namibie</w:t>
      </w:r>
      <w:r w:rsidR="007A4932" w:rsidRPr="000408F8">
        <w:rPr>
          <w:rFonts w:asciiTheme="majorBidi" w:eastAsia="Times New Roman" w:hAnsiTheme="majorBidi" w:cstheme="majorBidi"/>
          <w:sz w:val="24"/>
          <w:szCs w:val="24"/>
        </w:rPr>
        <w:t xml:space="preserve"> ou l’Afrique du Sud, les associations </w:t>
      </w:r>
      <w:r w:rsidR="007B0BCB" w:rsidRPr="000408F8">
        <w:rPr>
          <w:rFonts w:asciiTheme="majorBidi" w:eastAsia="Times New Roman" w:hAnsiTheme="majorBidi" w:cstheme="majorBidi"/>
          <w:sz w:val="24"/>
          <w:szCs w:val="24"/>
        </w:rPr>
        <w:t>mènent parallèlement</w:t>
      </w:r>
      <w:r w:rsidR="007A4932" w:rsidRPr="000408F8">
        <w:rPr>
          <w:rFonts w:asciiTheme="majorBidi" w:eastAsia="Times New Roman" w:hAnsiTheme="majorBidi" w:cstheme="majorBidi"/>
          <w:sz w:val="24"/>
          <w:szCs w:val="24"/>
        </w:rPr>
        <w:t xml:space="preserve"> des </w:t>
      </w:r>
      <w:r w:rsidR="00F7038A" w:rsidRPr="000408F8">
        <w:rPr>
          <w:rFonts w:asciiTheme="majorBidi" w:eastAsia="Times New Roman" w:hAnsiTheme="majorBidi" w:cstheme="majorBidi"/>
          <w:sz w:val="24"/>
          <w:szCs w:val="24"/>
        </w:rPr>
        <w:t>stratégies</w:t>
      </w:r>
      <w:r w:rsidR="007A4932" w:rsidRPr="000408F8">
        <w:rPr>
          <w:rFonts w:asciiTheme="majorBidi" w:eastAsia="Times New Roman" w:hAnsiTheme="majorBidi" w:cstheme="majorBidi"/>
          <w:sz w:val="24"/>
          <w:szCs w:val="24"/>
        </w:rPr>
        <w:t xml:space="preserve"> de visibilité et </w:t>
      </w:r>
      <w:r w:rsidR="00382F22" w:rsidRPr="000408F8">
        <w:rPr>
          <w:rFonts w:asciiTheme="majorBidi" w:eastAsia="Times New Roman" w:hAnsiTheme="majorBidi" w:cstheme="majorBidi"/>
          <w:sz w:val="24"/>
          <w:szCs w:val="24"/>
        </w:rPr>
        <w:t>d’</w:t>
      </w:r>
      <w:r w:rsidR="007A4932" w:rsidRPr="000408F8">
        <w:rPr>
          <w:rFonts w:asciiTheme="majorBidi" w:eastAsia="Times New Roman" w:hAnsiTheme="majorBidi" w:cstheme="majorBidi"/>
          <w:sz w:val="24"/>
          <w:szCs w:val="24"/>
        </w:rPr>
        <w:t>invisibilité</w:t>
      </w:r>
      <w:r w:rsidR="00F7038A" w:rsidRPr="000408F8">
        <w:rPr>
          <w:rFonts w:asciiTheme="majorBidi" w:eastAsia="Times New Roman" w:hAnsiTheme="majorBidi" w:cstheme="majorBidi"/>
          <w:sz w:val="24"/>
          <w:szCs w:val="24"/>
        </w:rPr>
        <w:t> </w:t>
      </w:r>
      <w:r w:rsidR="003035DF">
        <w:rPr>
          <w:rFonts w:asciiTheme="majorBidi" w:eastAsia="Times New Roman" w:hAnsiTheme="majorBidi" w:cstheme="majorBidi"/>
          <w:sz w:val="24"/>
          <w:szCs w:val="24"/>
        </w:rPr>
        <w:t>(</w:t>
      </w:r>
      <w:proofErr w:type="spellStart"/>
      <w:r w:rsidR="003035DF">
        <w:rPr>
          <w:rFonts w:asciiTheme="majorBidi" w:eastAsia="Times New Roman" w:hAnsiTheme="majorBidi" w:cstheme="majorBidi"/>
          <w:sz w:val="24"/>
          <w:szCs w:val="24"/>
        </w:rPr>
        <w:t>Currier</w:t>
      </w:r>
      <w:proofErr w:type="spellEnd"/>
      <w:r w:rsidR="003035DF">
        <w:rPr>
          <w:rFonts w:asciiTheme="majorBidi" w:eastAsia="Times New Roman" w:hAnsiTheme="majorBidi" w:cstheme="majorBidi"/>
          <w:sz w:val="24"/>
          <w:szCs w:val="24"/>
        </w:rPr>
        <w:t>, 2012)</w:t>
      </w:r>
      <w:r w:rsidR="00F7038A" w:rsidRPr="000408F8">
        <w:rPr>
          <w:rFonts w:asciiTheme="majorBidi" w:eastAsia="Times New Roman" w:hAnsiTheme="majorBidi" w:cstheme="majorBidi"/>
          <w:sz w:val="24"/>
          <w:szCs w:val="24"/>
        </w:rPr>
        <w:t>: « </w:t>
      </w:r>
      <w:proofErr w:type="spellStart"/>
      <w:r w:rsidR="00F7038A" w:rsidRPr="000408F8">
        <w:rPr>
          <w:rFonts w:asciiTheme="majorBidi" w:eastAsia="Times New Roman" w:hAnsiTheme="majorBidi" w:cstheme="majorBidi"/>
          <w:i/>
          <w:sz w:val="24"/>
          <w:szCs w:val="24"/>
        </w:rPr>
        <w:t>Visibilitymatters</w:t>
      </w:r>
      <w:proofErr w:type="spellEnd"/>
      <w:r w:rsidR="00F7038A" w:rsidRPr="000408F8">
        <w:rPr>
          <w:rFonts w:asciiTheme="majorBidi" w:eastAsia="Times New Roman" w:hAnsiTheme="majorBidi" w:cstheme="majorBidi"/>
          <w:i/>
          <w:sz w:val="24"/>
          <w:szCs w:val="24"/>
        </w:rPr>
        <w:t xml:space="preserve"> to </w:t>
      </w:r>
      <w:proofErr w:type="spellStart"/>
      <w:r w:rsidR="00F7038A" w:rsidRPr="000408F8">
        <w:rPr>
          <w:rFonts w:asciiTheme="majorBidi" w:eastAsia="Times New Roman" w:hAnsiTheme="majorBidi" w:cstheme="majorBidi"/>
          <w:i/>
          <w:sz w:val="24"/>
          <w:szCs w:val="24"/>
        </w:rPr>
        <w:t>activists</w:t>
      </w:r>
      <w:proofErr w:type="spellEnd"/>
      <w:r w:rsidR="00F7038A" w:rsidRPr="000408F8">
        <w:rPr>
          <w:rFonts w:asciiTheme="majorBidi" w:eastAsia="Times New Roman" w:hAnsiTheme="majorBidi" w:cstheme="majorBidi"/>
          <w:i/>
          <w:sz w:val="24"/>
          <w:szCs w:val="24"/>
        </w:rPr>
        <w:t xml:space="preserve">—to </w:t>
      </w:r>
      <w:proofErr w:type="spellStart"/>
      <w:r w:rsidR="00F7038A" w:rsidRPr="000408F8">
        <w:rPr>
          <w:rFonts w:asciiTheme="majorBidi" w:eastAsia="Times New Roman" w:hAnsiTheme="majorBidi" w:cstheme="majorBidi"/>
          <w:i/>
          <w:sz w:val="24"/>
          <w:szCs w:val="24"/>
        </w:rPr>
        <w:t>their</w:t>
      </w:r>
      <w:proofErr w:type="spellEnd"/>
      <w:r w:rsidR="00F7038A" w:rsidRPr="000408F8">
        <w:rPr>
          <w:rFonts w:asciiTheme="majorBidi" w:eastAsia="Times New Roman" w:hAnsiTheme="majorBidi" w:cstheme="majorBidi"/>
          <w:i/>
          <w:sz w:val="24"/>
          <w:szCs w:val="24"/>
        </w:rPr>
        <w:t xml:space="preserve"> social and </w:t>
      </w:r>
      <w:proofErr w:type="spellStart"/>
      <w:r w:rsidR="00F7038A" w:rsidRPr="000408F8">
        <w:rPr>
          <w:rFonts w:asciiTheme="majorBidi" w:eastAsia="Times New Roman" w:hAnsiTheme="majorBidi" w:cstheme="majorBidi"/>
          <w:i/>
          <w:sz w:val="24"/>
          <w:szCs w:val="24"/>
        </w:rPr>
        <w:t>political</w:t>
      </w:r>
      <w:proofErr w:type="spellEnd"/>
      <w:r w:rsidR="00F7038A" w:rsidRPr="000408F8">
        <w:rPr>
          <w:rFonts w:asciiTheme="majorBidi" w:eastAsia="Times New Roman" w:hAnsiTheme="majorBidi" w:cstheme="majorBidi"/>
          <w:i/>
          <w:sz w:val="24"/>
          <w:szCs w:val="24"/>
        </w:rPr>
        <w:t xml:space="preserve"> relevance, </w:t>
      </w:r>
      <w:proofErr w:type="spellStart"/>
      <w:r w:rsidR="00F7038A" w:rsidRPr="000408F8">
        <w:rPr>
          <w:rFonts w:asciiTheme="majorBidi" w:eastAsia="Times New Roman" w:hAnsiTheme="majorBidi" w:cstheme="majorBidi"/>
          <w:i/>
          <w:sz w:val="24"/>
          <w:szCs w:val="24"/>
        </w:rPr>
        <w:t>theircredibility</w:t>
      </w:r>
      <w:proofErr w:type="spellEnd"/>
      <w:r w:rsidR="00F7038A" w:rsidRPr="000408F8">
        <w:rPr>
          <w:rFonts w:asciiTheme="majorBidi" w:eastAsia="Times New Roman" w:hAnsiTheme="majorBidi" w:cstheme="majorBidi"/>
          <w:i/>
          <w:sz w:val="24"/>
          <w:szCs w:val="24"/>
        </w:rPr>
        <w:t xml:space="preserve">, </w:t>
      </w:r>
      <w:proofErr w:type="spellStart"/>
      <w:r w:rsidR="00F7038A" w:rsidRPr="000408F8">
        <w:rPr>
          <w:rFonts w:asciiTheme="majorBidi" w:eastAsia="Times New Roman" w:hAnsiTheme="majorBidi" w:cstheme="majorBidi"/>
          <w:i/>
          <w:sz w:val="24"/>
          <w:szCs w:val="24"/>
        </w:rPr>
        <w:t>their</w:t>
      </w:r>
      <w:proofErr w:type="spellEnd"/>
      <w:r w:rsidR="00F7038A" w:rsidRPr="000408F8">
        <w:rPr>
          <w:rFonts w:asciiTheme="majorBidi" w:eastAsia="Times New Roman" w:hAnsiTheme="majorBidi" w:cstheme="majorBidi"/>
          <w:i/>
          <w:sz w:val="24"/>
          <w:szCs w:val="24"/>
        </w:rPr>
        <w:t xml:space="preserve"> influence. </w:t>
      </w:r>
      <w:r w:rsidR="00F7038A" w:rsidRPr="00F97E2A">
        <w:rPr>
          <w:rFonts w:asciiTheme="majorBidi" w:eastAsia="Times New Roman" w:hAnsiTheme="majorBidi" w:cstheme="majorBidi"/>
          <w:i/>
          <w:sz w:val="24"/>
          <w:szCs w:val="24"/>
          <w:lang w:val="fr-FR"/>
        </w:rPr>
        <w:t xml:space="preserve">But </w:t>
      </w:r>
      <w:proofErr w:type="spellStart"/>
      <w:r w:rsidR="00F7038A" w:rsidRPr="00F97E2A">
        <w:rPr>
          <w:rFonts w:asciiTheme="majorBidi" w:eastAsia="Times New Roman" w:hAnsiTheme="majorBidi" w:cstheme="majorBidi"/>
          <w:i/>
          <w:sz w:val="24"/>
          <w:szCs w:val="24"/>
          <w:lang w:val="fr-FR"/>
        </w:rPr>
        <w:t>invisibility</w:t>
      </w:r>
      <w:proofErr w:type="spellEnd"/>
      <w:r w:rsidR="00F7038A" w:rsidRPr="00F97E2A">
        <w:rPr>
          <w:rFonts w:asciiTheme="majorBidi" w:eastAsia="Times New Roman" w:hAnsiTheme="majorBidi" w:cstheme="majorBidi"/>
          <w:i/>
          <w:sz w:val="24"/>
          <w:szCs w:val="24"/>
          <w:lang w:val="fr-FR"/>
        </w:rPr>
        <w:t xml:space="preserve"> </w:t>
      </w:r>
      <w:proofErr w:type="spellStart"/>
      <w:r w:rsidR="00F7038A" w:rsidRPr="00F97E2A">
        <w:rPr>
          <w:rFonts w:asciiTheme="majorBidi" w:eastAsia="Times New Roman" w:hAnsiTheme="majorBidi" w:cstheme="majorBidi"/>
          <w:i/>
          <w:sz w:val="24"/>
          <w:szCs w:val="24"/>
          <w:lang w:val="fr-FR"/>
        </w:rPr>
        <w:t>matters</w:t>
      </w:r>
      <w:proofErr w:type="spellEnd"/>
      <w:r w:rsidR="00F7038A" w:rsidRPr="00F97E2A">
        <w:rPr>
          <w:rFonts w:asciiTheme="majorBidi" w:eastAsia="Times New Roman" w:hAnsiTheme="majorBidi" w:cstheme="majorBidi"/>
          <w:i/>
          <w:sz w:val="24"/>
          <w:szCs w:val="24"/>
          <w:lang w:val="fr-FR"/>
        </w:rPr>
        <w:t xml:space="preserve">, </w:t>
      </w:r>
      <w:proofErr w:type="spellStart"/>
      <w:r w:rsidR="00F7038A" w:rsidRPr="00F97E2A">
        <w:rPr>
          <w:rFonts w:asciiTheme="majorBidi" w:eastAsia="Times New Roman" w:hAnsiTheme="majorBidi" w:cstheme="majorBidi"/>
          <w:i/>
          <w:sz w:val="24"/>
          <w:szCs w:val="24"/>
          <w:lang w:val="fr-FR"/>
        </w:rPr>
        <w:t>too</w:t>
      </w:r>
      <w:proofErr w:type="spellEnd"/>
      <w:r w:rsidR="00F7038A" w:rsidRPr="00F97E2A">
        <w:rPr>
          <w:rFonts w:asciiTheme="majorBidi" w:eastAsia="Times New Roman" w:hAnsiTheme="majorBidi" w:cstheme="majorBidi"/>
          <w:i/>
          <w:sz w:val="24"/>
          <w:szCs w:val="24"/>
          <w:lang w:val="fr-FR"/>
        </w:rPr>
        <w:t xml:space="preserve">, in times of </w:t>
      </w:r>
      <w:proofErr w:type="spellStart"/>
      <w:r w:rsidR="00F7038A" w:rsidRPr="00F97E2A">
        <w:rPr>
          <w:rFonts w:asciiTheme="majorBidi" w:eastAsia="Times New Roman" w:hAnsiTheme="majorBidi" w:cstheme="majorBidi"/>
          <w:i/>
          <w:sz w:val="24"/>
          <w:szCs w:val="24"/>
          <w:lang w:val="fr-FR"/>
        </w:rPr>
        <w:t>political</w:t>
      </w:r>
      <w:proofErr w:type="spellEnd"/>
      <w:r w:rsidR="00F7038A" w:rsidRPr="00F97E2A">
        <w:rPr>
          <w:rFonts w:asciiTheme="majorBidi" w:eastAsia="Times New Roman" w:hAnsiTheme="majorBidi" w:cstheme="majorBidi"/>
          <w:i/>
          <w:sz w:val="24"/>
          <w:szCs w:val="24"/>
          <w:lang w:val="fr-FR"/>
        </w:rPr>
        <w:t xml:space="preserve"> </w:t>
      </w:r>
      <w:proofErr w:type="spellStart"/>
      <w:r w:rsidR="00F7038A" w:rsidRPr="00F97E2A">
        <w:rPr>
          <w:rFonts w:asciiTheme="majorBidi" w:eastAsia="Times New Roman" w:hAnsiTheme="majorBidi" w:cstheme="majorBidi"/>
          <w:i/>
          <w:sz w:val="24"/>
          <w:szCs w:val="24"/>
          <w:lang w:val="fr-FR"/>
        </w:rPr>
        <w:t>hostility</w:t>
      </w:r>
      <w:proofErr w:type="spellEnd"/>
      <w:r w:rsidR="00F7038A" w:rsidRPr="00F97E2A">
        <w:rPr>
          <w:rFonts w:asciiTheme="majorBidi" w:eastAsia="Times New Roman" w:hAnsiTheme="majorBidi" w:cstheme="majorBidi"/>
          <w:i/>
          <w:sz w:val="24"/>
          <w:szCs w:val="24"/>
          <w:lang w:val="fr-FR"/>
        </w:rPr>
        <w:t xml:space="preserve"> or </w:t>
      </w:r>
      <w:proofErr w:type="spellStart"/>
      <w:r w:rsidR="00F7038A" w:rsidRPr="00F97E2A">
        <w:rPr>
          <w:rFonts w:asciiTheme="majorBidi" w:eastAsia="Times New Roman" w:hAnsiTheme="majorBidi" w:cstheme="majorBidi"/>
          <w:i/>
          <w:sz w:val="24"/>
          <w:szCs w:val="24"/>
          <w:lang w:val="fr-FR"/>
        </w:rPr>
        <w:t>internal</w:t>
      </w:r>
      <w:proofErr w:type="spellEnd"/>
      <w:r w:rsidR="00F7038A" w:rsidRPr="00F97E2A">
        <w:rPr>
          <w:rFonts w:asciiTheme="majorBidi" w:eastAsia="Times New Roman" w:hAnsiTheme="majorBidi" w:cstheme="majorBidi"/>
          <w:i/>
          <w:sz w:val="24"/>
          <w:szCs w:val="24"/>
          <w:lang w:val="fr-FR"/>
        </w:rPr>
        <w:t xml:space="preserve"> </w:t>
      </w:r>
      <w:proofErr w:type="spellStart"/>
      <w:r w:rsidR="00F7038A" w:rsidRPr="00F97E2A">
        <w:rPr>
          <w:rFonts w:asciiTheme="majorBidi" w:eastAsia="Times New Roman" w:hAnsiTheme="majorBidi" w:cstheme="majorBidi"/>
          <w:i/>
          <w:sz w:val="24"/>
          <w:szCs w:val="24"/>
          <w:lang w:val="fr-FR"/>
        </w:rPr>
        <w:t>crisis</w:t>
      </w:r>
      <w:proofErr w:type="spellEnd"/>
      <w:r w:rsidR="00F7038A" w:rsidRPr="00F97E2A">
        <w:rPr>
          <w:rFonts w:asciiTheme="majorBidi" w:eastAsia="Times New Roman" w:hAnsiTheme="majorBidi" w:cstheme="majorBidi"/>
          <w:sz w:val="24"/>
          <w:szCs w:val="24"/>
          <w:lang w:val="fr-FR"/>
        </w:rPr>
        <w:t> »</w:t>
      </w:r>
      <w:r w:rsidR="00382F22" w:rsidRPr="00F97E2A">
        <w:rPr>
          <w:rFonts w:asciiTheme="majorBidi" w:eastAsia="Times New Roman" w:hAnsiTheme="majorBidi" w:cstheme="majorBidi"/>
          <w:sz w:val="24"/>
          <w:szCs w:val="24"/>
          <w:lang w:val="fr-FR"/>
        </w:rPr>
        <w:t> </w:t>
      </w:r>
      <w:r w:rsidR="00F7038A" w:rsidRPr="000408F8">
        <w:rPr>
          <w:rStyle w:val="Appelnotedebasdep"/>
          <w:rFonts w:asciiTheme="majorBidi" w:eastAsia="Times New Roman" w:hAnsiTheme="majorBidi" w:cstheme="majorBidi"/>
          <w:sz w:val="24"/>
          <w:szCs w:val="24"/>
          <w:lang w:val="en-US"/>
        </w:rPr>
        <w:footnoteReference w:id="5"/>
      </w:r>
      <w:r w:rsidR="00BD3C03" w:rsidRPr="00F97E2A">
        <w:rPr>
          <w:rFonts w:asciiTheme="majorBidi" w:eastAsia="Times New Roman" w:hAnsiTheme="majorBidi" w:cstheme="majorBidi"/>
          <w:sz w:val="24"/>
          <w:szCs w:val="24"/>
          <w:lang w:val="fr-FR"/>
        </w:rPr>
        <w:t>.</w:t>
      </w:r>
      <w:r w:rsidRPr="000408F8">
        <w:rPr>
          <w:rFonts w:asciiTheme="majorBidi" w:eastAsia="Times New Roman" w:hAnsiTheme="majorBidi" w:cstheme="majorBidi"/>
          <w:sz w:val="24"/>
          <w:szCs w:val="24"/>
        </w:rPr>
        <w:t xml:space="preserve">La coexistence des stratégies de visibilité et d’invisibilité répond vraisemblablement à la tension entre les luttes de visibilité, menées par les acteurs cherchant à attirer l’opinion publique vers leur problématique concrète, </w:t>
      </w:r>
      <w:r w:rsidR="009D1047" w:rsidRPr="000408F8">
        <w:rPr>
          <w:rFonts w:asciiTheme="majorBidi" w:eastAsia="Times New Roman" w:hAnsiTheme="majorBidi" w:cstheme="majorBidi"/>
          <w:sz w:val="24"/>
          <w:szCs w:val="24"/>
        </w:rPr>
        <w:t xml:space="preserve">les </w:t>
      </w:r>
      <w:r w:rsidR="009D1047" w:rsidRPr="000408F8">
        <w:rPr>
          <w:rFonts w:asciiTheme="majorBidi" w:eastAsia="Times New Roman" w:hAnsiTheme="majorBidi" w:cstheme="majorBidi"/>
          <w:sz w:val="24"/>
          <w:szCs w:val="24"/>
        </w:rPr>
        <w:lastRenderedPageBreak/>
        <w:t>contraintes de la « reconnaissance » dans un système légal qui criminalise l’homosexualité et un contexte social qui rejet</w:t>
      </w:r>
      <w:r w:rsidR="00382F22" w:rsidRPr="000408F8">
        <w:rPr>
          <w:rFonts w:asciiTheme="majorBidi" w:eastAsia="Times New Roman" w:hAnsiTheme="majorBidi" w:cstheme="majorBidi"/>
          <w:sz w:val="24"/>
          <w:szCs w:val="24"/>
        </w:rPr>
        <w:t>te</w:t>
      </w:r>
      <w:r w:rsidR="00A40353">
        <w:rPr>
          <w:rFonts w:asciiTheme="majorBidi" w:eastAsia="Times New Roman" w:hAnsiTheme="majorBidi" w:cstheme="majorBidi"/>
          <w:sz w:val="24"/>
          <w:szCs w:val="24"/>
        </w:rPr>
        <w:t xml:space="preserve"> </w:t>
      </w:r>
      <w:r w:rsidR="00382F22" w:rsidRPr="000408F8">
        <w:rPr>
          <w:rFonts w:asciiTheme="majorBidi" w:eastAsia="Times New Roman" w:hAnsiTheme="majorBidi" w:cstheme="majorBidi"/>
          <w:sz w:val="24"/>
          <w:szCs w:val="24"/>
        </w:rPr>
        <w:t xml:space="preserve">majoritairement </w:t>
      </w:r>
      <w:r w:rsidR="009D1047" w:rsidRPr="000408F8">
        <w:rPr>
          <w:rFonts w:asciiTheme="majorBidi" w:eastAsia="Times New Roman" w:hAnsiTheme="majorBidi" w:cstheme="majorBidi"/>
          <w:sz w:val="24"/>
          <w:szCs w:val="24"/>
        </w:rPr>
        <w:t xml:space="preserve">la différence sexuelle. La lutte entre le besoin de visibilité pour exister en tant que cause et la nécessité d’invisibilité pour protéger les actants produit des contradictions mais surtout crée de nouvelles formes de mobilisation et de médiatisation. </w:t>
      </w:r>
      <w:r w:rsidR="00F477D7" w:rsidRPr="000408F8">
        <w:rPr>
          <w:rFonts w:asciiTheme="majorBidi" w:eastAsia="Times New Roman" w:hAnsiTheme="majorBidi" w:cstheme="majorBidi"/>
          <w:sz w:val="24"/>
          <w:szCs w:val="24"/>
        </w:rPr>
        <w:t xml:space="preserve">Dans ce chapitre nous aborderons ces deux pôles stratégiques </w:t>
      </w:r>
      <w:r w:rsidR="00382F22" w:rsidRPr="000408F8">
        <w:rPr>
          <w:rFonts w:asciiTheme="majorBidi" w:eastAsia="Times New Roman" w:hAnsiTheme="majorBidi" w:cstheme="majorBidi"/>
          <w:sz w:val="24"/>
          <w:szCs w:val="24"/>
        </w:rPr>
        <w:t>à l’origine</w:t>
      </w:r>
      <w:r w:rsidR="00F477D7" w:rsidRPr="000408F8">
        <w:rPr>
          <w:rFonts w:asciiTheme="majorBidi" w:eastAsia="Times New Roman" w:hAnsiTheme="majorBidi" w:cstheme="majorBidi"/>
          <w:sz w:val="24"/>
          <w:szCs w:val="24"/>
        </w:rPr>
        <w:t xml:space="preserve"> des choix communicationnels des associations</w:t>
      </w:r>
      <w:r w:rsidR="00382F22" w:rsidRPr="000408F8">
        <w:rPr>
          <w:rFonts w:asciiTheme="majorBidi" w:eastAsia="Times New Roman" w:hAnsiTheme="majorBidi" w:cstheme="majorBidi"/>
          <w:sz w:val="24"/>
          <w:szCs w:val="24"/>
        </w:rPr>
        <w:t> </w:t>
      </w:r>
      <w:r w:rsidR="00F477D7" w:rsidRPr="000408F8">
        <w:rPr>
          <w:rFonts w:asciiTheme="majorBidi" w:eastAsia="Times New Roman" w:hAnsiTheme="majorBidi" w:cstheme="majorBidi"/>
          <w:sz w:val="24"/>
          <w:szCs w:val="24"/>
        </w:rPr>
        <w:t>: « </w:t>
      </w:r>
      <w:r w:rsidR="00382F22" w:rsidRPr="000408F8">
        <w:rPr>
          <w:rFonts w:asciiTheme="majorBidi" w:eastAsia="Times New Roman" w:hAnsiTheme="majorBidi" w:cstheme="majorBidi"/>
          <w:sz w:val="24"/>
          <w:szCs w:val="24"/>
        </w:rPr>
        <w:t>l’</w:t>
      </w:r>
      <w:r w:rsidR="00F477D7" w:rsidRPr="000408F8">
        <w:rPr>
          <w:rFonts w:asciiTheme="majorBidi" w:eastAsia="Times New Roman" w:hAnsiTheme="majorBidi" w:cstheme="majorBidi"/>
          <w:sz w:val="24"/>
          <w:szCs w:val="24"/>
        </w:rPr>
        <w:t xml:space="preserve">hyper-visibilité choisie » et « la visibilité calculée » ainsi que ses variantes possibles. </w:t>
      </w:r>
    </w:p>
    <w:p w:rsidR="008905BA" w:rsidRPr="000408F8" w:rsidRDefault="0048632F" w:rsidP="000408F8">
      <w:pPr>
        <w:spacing w:line="360" w:lineRule="auto"/>
        <w:jc w:val="both"/>
        <w:rPr>
          <w:rFonts w:asciiTheme="majorBidi" w:eastAsia="Times New Roman" w:hAnsiTheme="majorBidi" w:cstheme="majorBidi"/>
          <w:b/>
          <w:bCs/>
          <w:sz w:val="24"/>
          <w:szCs w:val="24"/>
        </w:rPr>
      </w:pPr>
      <w:r w:rsidRPr="000408F8">
        <w:rPr>
          <w:rFonts w:asciiTheme="majorBidi" w:eastAsia="Times New Roman" w:hAnsiTheme="majorBidi" w:cstheme="majorBidi"/>
          <w:b/>
          <w:bCs/>
          <w:sz w:val="24"/>
          <w:szCs w:val="24"/>
        </w:rPr>
        <w:t>Vers une</w:t>
      </w:r>
      <w:r w:rsidR="008905BA" w:rsidRPr="000408F8">
        <w:rPr>
          <w:rFonts w:asciiTheme="majorBidi" w:eastAsia="Times New Roman" w:hAnsiTheme="majorBidi" w:cstheme="majorBidi"/>
          <w:b/>
          <w:bCs/>
          <w:sz w:val="24"/>
          <w:szCs w:val="24"/>
        </w:rPr>
        <w:t xml:space="preserve"> visibilisation de la parole collective</w:t>
      </w:r>
    </w:p>
    <w:p w:rsidR="00DA08E0" w:rsidRPr="000408F8" w:rsidRDefault="00DA08E0"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 xml:space="preserve">Malgré l’existence de certaines associations et </w:t>
      </w:r>
      <w:r w:rsidR="00312B81" w:rsidRPr="000408F8">
        <w:rPr>
          <w:rFonts w:asciiTheme="majorBidi" w:eastAsia="Times New Roman" w:hAnsiTheme="majorBidi" w:cstheme="majorBidi"/>
          <w:sz w:val="24"/>
          <w:szCs w:val="24"/>
        </w:rPr>
        <w:t xml:space="preserve">de </w:t>
      </w:r>
      <w:r w:rsidRPr="000408F8">
        <w:rPr>
          <w:rFonts w:asciiTheme="majorBidi" w:eastAsia="Times New Roman" w:hAnsiTheme="majorBidi" w:cstheme="majorBidi"/>
          <w:sz w:val="24"/>
          <w:szCs w:val="24"/>
        </w:rPr>
        <w:t>collectifs LGBTQI++ d</w:t>
      </w:r>
      <w:r w:rsidR="000F7C15" w:rsidRPr="000408F8">
        <w:rPr>
          <w:rFonts w:asciiTheme="majorBidi" w:eastAsia="Times New Roman" w:hAnsiTheme="majorBidi" w:cstheme="majorBidi"/>
          <w:sz w:val="24"/>
          <w:szCs w:val="24"/>
        </w:rPr>
        <w:t>ès</w:t>
      </w:r>
      <w:r w:rsidRPr="000408F8">
        <w:rPr>
          <w:rFonts w:asciiTheme="majorBidi" w:eastAsia="Times New Roman" w:hAnsiTheme="majorBidi" w:cstheme="majorBidi"/>
          <w:sz w:val="24"/>
          <w:szCs w:val="24"/>
        </w:rPr>
        <w:t xml:space="preserve"> les premiers mois de la transition, leur </w:t>
      </w:r>
      <w:r w:rsidR="00312B81" w:rsidRPr="000408F8">
        <w:rPr>
          <w:rFonts w:asciiTheme="majorBidi" w:eastAsia="Times New Roman" w:hAnsiTheme="majorBidi" w:cstheme="majorBidi"/>
          <w:sz w:val="24"/>
          <w:szCs w:val="24"/>
        </w:rPr>
        <w:t>présence dans les</w:t>
      </w:r>
      <w:r w:rsidRPr="000408F8">
        <w:rPr>
          <w:rFonts w:asciiTheme="majorBidi" w:eastAsia="Times New Roman" w:hAnsiTheme="majorBidi" w:cstheme="majorBidi"/>
          <w:sz w:val="24"/>
          <w:szCs w:val="24"/>
        </w:rPr>
        <w:t xml:space="preserve"> médias a été </w:t>
      </w:r>
      <w:r w:rsidR="000F7C15" w:rsidRPr="000408F8">
        <w:rPr>
          <w:rFonts w:asciiTheme="majorBidi" w:eastAsia="Times New Roman" w:hAnsiTheme="majorBidi" w:cstheme="majorBidi"/>
          <w:sz w:val="24"/>
          <w:szCs w:val="24"/>
        </w:rPr>
        <w:t>très faible</w:t>
      </w:r>
      <w:r w:rsidRPr="000408F8">
        <w:rPr>
          <w:rFonts w:asciiTheme="majorBidi" w:eastAsia="Times New Roman" w:hAnsiTheme="majorBidi" w:cstheme="majorBidi"/>
          <w:sz w:val="24"/>
          <w:szCs w:val="24"/>
        </w:rPr>
        <w:t xml:space="preserve"> jusqu’à 2015</w:t>
      </w:r>
      <w:r w:rsidR="000F7C15" w:rsidRPr="000408F8">
        <w:rPr>
          <w:rFonts w:asciiTheme="majorBidi" w:eastAsia="Times New Roman" w:hAnsiTheme="majorBidi" w:cstheme="majorBidi"/>
          <w:sz w:val="24"/>
          <w:szCs w:val="24"/>
        </w:rPr>
        <w:t xml:space="preserve">, si ce n’est à l’occasion de la sortie du Magazine spécialisé </w:t>
      </w:r>
      <w:proofErr w:type="spellStart"/>
      <w:r w:rsidR="000F7C15" w:rsidRPr="000408F8">
        <w:rPr>
          <w:rFonts w:asciiTheme="majorBidi" w:eastAsia="Times New Roman" w:hAnsiTheme="majorBidi" w:cstheme="majorBidi"/>
          <w:i/>
          <w:sz w:val="24"/>
          <w:szCs w:val="24"/>
        </w:rPr>
        <w:t>GayDay</w:t>
      </w:r>
      <w:proofErr w:type="spellEnd"/>
      <w:r w:rsidR="000F7C15" w:rsidRPr="000408F8">
        <w:rPr>
          <w:rFonts w:asciiTheme="majorBidi" w:eastAsia="Times New Roman" w:hAnsiTheme="majorBidi" w:cstheme="majorBidi"/>
          <w:sz w:val="24"/>
          <w:szCs w:val="24"/>
        </w:rPr>
        <w:t xml:space="preserve"> en 2011 qui </w:t>
      </w:r>
      <w:r w:rsidR="00312B81" w:rsidRPr="000408F8">
        <w:rPr>
          <w:rFonts w:asciiTheme="majorBidi" w:eastAsia="Times New Roman" w:hAnsiTheme="majorBidi" w:cstheme="majorBidi"/>
          <w:sz w:val="24"/>
          <w:szCs w:val="24"/>
        </w:rPr>
        <w:t xml:space="preserve">a fait </w:t>
      </w:r>
      <w:r w:rsidR="000F7C15" w:rsidRPr="000408F8">
        <w:rPr>
          <w:rFonts w:asciiTheme="majorBidi" w:eastAsia="Times New Roman" w:hAnsiTheme="majorBidi" w:cstheme="majorBidi"/>
          <w:sz w:val="24"/>
          <w:szCs w:val="24"/>
        </w:rPr>
        <w:t>couler beaucoup d’encre</w:t>
      </w:r>
      <w:r w:rsidRPr="000408F8">
        <w:rPr>
          <w:rFonts w:asciiTheme="majorBidi" w:eastAsia="Times New Roman" w:hAnsiTheme="majorBidi" w:cstheme="majorBidi"/>
          <w:sz w:val="24"/>
          <w:szCs w:val="24"/>
        </w:rPr>
        <w:t>. L</w:t>
      </w:r>
      <w:r w:rsidR="00391687" w:rsidRPr="000408F8">
        <w:rPr>
          <w:rFonts w:asciiTheme="majorBidi" w:eastAsia="Times New Roman" w:hAnsiTheme="majorBidi" w:cstheme="majorBidi"/>
          <w:sz w:val="24"/>
          <w:szCs w:val="24"/>
        </w:rPr>
        <w:t xml:space="preserve">a visibilisation </w:t>
      </w:r>
      <w:r w:rsidRPr="000408F8">
        <w:rPr>
          <w:rFonts w:asciiTheme="majorBidi" w:eastAsia="Times New Roman" w:hAnsiTheme="majorBidi" w:cstheme="majorBidi"/>
          <w:sz w:val="24"/>
          <w:szCs w:val="24"/>
        </w:rPr>
        <w:t>de la parole de la communauté</w:t>
      </w:r>
      <w:r w:rsidR="00391687" w:rsidRPr="000408F8">
        <w:rPr>
          <w:rFonts w:asciiTheme="majorBidi" w:eastAsia="Times New Roman" w:hAnsiTheme="majorBidi" w:cstheme="majorBidi"/>
          <w:sz w:val="24"/>
          <w:szCs w:val="24"/>
        </w:rPr>
        <w:t xml:space="preserve"> LGBT</w:t>
      </w:r>
      <w:r w:rsidR="000E7E25" w:rsidRPr="000408F8">
        <w:rPr>
          <w:rFonts w:asciiTheme="majorBidi" w:eastAsia="Times New Roman" w:hAnsiTheme="majorBidi" w:cstheme="majorBidi"/>
          <w:sz w:val="24"/>
          <w:szCs w:val="24"/>
        </w:rPr>
        <w:t xml:space="preserve">, </w:t>
      </w:r>
      <w:r w:rsidRPr="000408F8">
        <w:rPr>
          <w:rFonts w:asciiTheme="majorBidi" w:eastAsia="Times New Roman" w:hAnsiTheme="majorBidi" w:cstheme="majorBidi"/>
          <w:sz w:val="24"/>
          <w:szCs w:val="24"/>
        </w:rPr>
        <w:t>marque un tournant dans la médiatisation de la question homosexuelle en Tunisie</w:t>
      </w:r>
      <w:r w:rsidR="000E7E25" w:rsidRPr="000408F8">
        <w:rPr>
          <w:rFonts w:asciiTheme="majorBidi" w:eastAsia="Times New Roman" w:hAnsiTheme="majorBidi" w:cstheme="majorBidi"/>
          <w:sz w:val="24"/>
          <w:szCs w:val="24"/>
        </w:rPr>
        <w:t> : n</w:t>
      </w:r>
      <w:r w:rsidRPr="000408F8">
        <w:rPr>
          <w:rFonts w:asciiTheme="majorBidi" w:eastAsia="Times New Roman" w:hAnsiTheme="majorBidi" w:cstheme="majorBidi"/>
          <w:sz w:val="24"/>
          <w:szCs w:val="24"/>
        </w:rPr>
        <w:t>ous assistons à une multiplication et à une diversification thématique absente auparavant dans la médiatisation de cette question. Prenons l’exemple des médias</w:t>
      </w:r>
      <w:r w:rsidR="000F7C15" w:rsidRPr="000408F8">
        <w:rPr>
          <w:rFonts w:asciiTheme="majorBidi" w:eastAsia="Times New Roman" w:hAnsiTheme="majorBidi" w:cstheme="majorBidi"/>
          <w:sz w:val="24"/>
          <w:szCs w:val="24"/>
        </w:rPr>
        <w:t xml:space="preserve"> écrits</w:t>
      </w:r>
      <w:r w:rsidRPr="000408F8">
        <w:rPr>
          <w:rFonts w:asciiTheme="majorBidi" w:eastAsia="Times New Roman" w:hAnsiTheme="majorBidi" w:cstheme="majorBidi"/>
          <w:sz w:val="24"/>
          <w:szCs w:val="24"/>
        </w:rPr>
        <w:t xml:space="preserve"> tunisiens en langue </w:t>
      </w:r>
      <w:proofErr w:type="gramStart"/>
      <w:r w:rsidRPr="000408F8">
        <w:rPr>
          <w:rFonts w:asciiTheme="majorBidi" w:eastAsia="Times New Roman" w:hAnsiTheme="majorBidi" w:cstheme="majorBidi"/>
          <w:sz w:val="24"/>
          <w:szCs w:val="24"/>
        </w:rPr>
        <w:t>francophone</w:t>
      </w:r>
      <w:r w:rsidR="005D78E0" w:rsidRPr="000408F8">
        <w:rPr>
          <w:rFonts w:asciiTheme="majorBidi" w:eastAsia="Times New Roman" w:hAnsiTheme="majorBidi" w:cstheme="majorBidi"/>
          <w:sz w:val="24"/>
          <w:szCs w:val="24"/>
        </w:rPr>
        <w:t> </w:t>
      </w:r>
      <w:proofErr w:type="gramEnd"/>
      <w:r w:rsidR="000F7C15" w:rsidRPr="000408F8">
        <w:rPr>
          <w:rStyle w:val="Appelnotedebasdep"/>
          <w:rFonts w:asciiTheme="majorBidi" w:eastAsia="Times New Roman" w:hAnsiTheme="majorBidi" w:cstheme="majorBidi"/>
          <w:sz w:val="24"/>
          <w:szCs w:val="24"/>
        </w:rPr>
        <w:footnoteReference w:id="6"/>
      </w:r>
      <w:r w:rsidRPr="000408F8">
        <w:rPr>
          <w:rFonts w:asciiTheme="majorBidi" w:eastAsia="Times New Roman" w:hAnsiTheme="majorBidi" w:cstheme="majorBidi"/>
          <w:sz w:val="24"/>
          <w:szCs w:val="24"/>
        </w:rPr>
        <w:t xml:space="preserve">, dans le tableau nous remarquons l’augmentation conséquente des articles dédiés à la question en 2015, passant de 29 à 172 </w:t>
      </w:r>
      <w:r w:rsidR="005D78E0" w:rsidRPr="000408F8">
        <w:rPr>
          <w:rFonts w:asciiTheme="majorBidi" w:eastAsia="Times New Roman" w:hAnsiTheme="majorBidi" w:cstheme="majorBidi"/>
          <w:sz w:val="24"/>
          <w:szCs w:val="24"/>
        </w:rPr>
        <w:t xml:space="preserve">en </w:t>
      </w:r>
      <w:r w:rsidRPr="000408F8">
        <w:rPr>
          <w:rFonts w:asciiTheme="majorBidi" w:eastAsia="Times New Roman" w:hAnsiTheme="majorBidi" w:cstheme="majorBidi"/>
          <w:sz w:val="24"/>
          <w:szCs w:val="24"/>
        </w:rPr>
        <w:t>l’espace de quelques mois. Sans oublier le fait que la thématique principale de la moitié des articles était la question de l’homosexualité</w:t>
      </w:r>
      <w:r w:rsidR="000E7E25" w:rsidRPr="000408F8">
        <w:rPr>
          <w:rFonts w:asciiTheme="majorBidi" w:eastAsia="Times New Roman" w:hAnsiTheme="majorBidi" w:cstheme="majorBidi"/>
          <w:sz w:val="24"/>
          <w:szCs w:val="24"/>
        </w:rPr>
        <w:t xml:space="preserve"> et non seulement des citations</w:t>
      </w:r>
      <w:r w:rsidR="005D78E0" w:rsidRPr="000408F8">
        <w:rPr>
          <w:rFonts w:asciiTheme="majorBidi" w:eastAsia="Times New Roman" w:hAnsiTheme="majorBidi" w:cstheme="majorBidi"/>
          <w:sz w:val="24"/>
          <w:szCs w:val="24"/>
        </w:rPr>
        <w:t>.</w:t>
      </w:r>
      <w:r w:rsidR="00A40353">
        <w:rPr>
          <w:rFonts w:asciiTheme="majorBidi" w:eastAsia="Times New Roman" w:hAnsiTheme="majorBidi" w:cstheme="majorBidi"/>
          <w:sz w:val="24"/>
          <w:szCs w:val="24"/>
        </w:rPr>
        <w:t xml:space="preserve"> </w:t>
      </w:r>
      <w:r w:rsidR="005D78E0" w:rsidRPr="000408F8">
        <w:rPr>
          <w:rFonts w:asciiTheme="majorBidi" w:eastAsia="Times New Roman" w:hAnsiTheme="majorBidi" w:cstheme="majorBidi"/>
          <w:sz w:val="24"/>
          <w:szCs w:val="24"/>
        </w:rPr>
        <w:t>Il s’agit encore aujourd’hui du</w:t>
      </w:r>
      <w:r w:rsidRPr="000408F8">
        <w:rPr>
          <w:rFonts w:asciiTheme="majorBidi" w:eastAsia="Times New Roman" w:hAnsiTheme="majorBidi" w:cstheme="majorBidi"/>
          <w:sz w:val="24"/>
          <w:szCs w:val="24"/>
        </w:rPr>
        <w:t xml:space="preserve"> chiffre le plus élevé depuis la Révolution.</w:t>
      </w:r>
    </w:p>
    <w:tbl>
      <w:tblPr>
        <w:tblStyle w:val="Grilledutableau"/>
        <w:tblpPr w:leftFromText="141" w:rightFromText="141" w:vertAnchor="text" w:tblpXSpec="center" w:tblpY="1"/>
        <w:tblOverlap w:val="never"/>
        <w:tblW w:w="0" w:type="auto"/>
        <w:tblInd w:w="250" w:type="dxa"/>
        <w:tblLook w:val="04A0" w:firstRow="1" w:lastRow="0" w:firstColumn="1" w:lastColumn="0" w:noHBand="0" w:noVBand="1"/>
      </w:tblPr>
      <w:tblGrid>
        <w:gridCol w:w="851"/>
        <w:gridCol w:w="850"/>
        <w:gridCol w:w="1134"/>
        <w:gridCol w:w="1276"/>
      </w:tblGrid>
      <w:tr w:rsidR="00DA08E0" w:rsidRPr="000408F8" w:rsidTr="00007D85">
        <w:tc>
          <w:tcPr>
            <w:tcW w:w="851" w:type="dxa"/>
          </w:tcPr>
          <w:p w:rsidR="00DA08E0" w:rsidRPr="000408F8" w:rsidRDefault="00DA08E0" w:rsidP="000408F8">
            <w:pPr>
              <w:spacing w:line="360" w:lineRule="auto"/>
              <w:rPr>
                <w:rFonts w:asciiTheme="majorBidi" w:hAnsiTheme="majorBidi" w:cstheme="majorBidi"/>
                <w:sz w:val="24"/>
                <w:szCs w:val="24"/>
              </w:rPr>
            </w:pPr>
          </w:p>
        </w:tc>
        <w:tc>
          <w:tcPr>
            <w:tcW w:w="850"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 xml:space="preserve">Total </w:t>
            </w:r>
          </w:p>
        </w:tc>
        <w:tc>
          <w:tcPr>
            <w:tcW w:w="1134"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Centrés</w:t>
            </w:r>
          </w:p>
        </w:tc>
        <w:tc>
          <w:tcPr>
            <w:tcW w:w="1276"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Citations</w:t>
            </w:r>
          </w:p>
        </w:tc>
      </w:tr>
      <w:tr w:rsidR="00DA08E0" w:rsidRPr="000408F8" w:rsidTr="00007D85">
        <w:tc>
          <w:tcPr>
            <w:tcW w:w="851"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 xml:space="preserve">2008 </w:t>
            </w:r>
          </w:p>
        </w:tc>
        <w:tc>
          <w:tcPr>
            <w:tcW w:w="850" w:type="dxa"/>
          </w:tcPr>
          <w:p w:rsidR="00DA08E0" w:rsidRPr="000408F8" w:rsidRDefault="00DA08E0" w:rsidP="000408F8">
            <w:pPr>
              <w:spacing w:line="360" w:lineRule="auto"/>
              <w:rPr>
                <w:rFonts w:asciiTheme="majorBidi" w:hAnsiTheme="majorBidi" w:cstheme="majorBidi"/>
                <w:b/>
                <w:bCs/>
                <w:sz w:val="24"/>
                <w:szCs w:val="24"/>
              </w:rPr>
            </w:pPr>
            <w:r w:rsidRPr="000408F8">
              <w:rPr>
                <w:rFonts w:asciiTheme="majorBidi" w:hAnsiTheme="majorBidi" w:cstheme="majorBidi"/>
                <w:b/>
                <w:bCs/>
                <w:sz w:val="24"/>
                <w:szCs w:val="24"/>
              </w:rPr>
              <w:t>4</w:t>
            </w:r>
          </w:p>
        </w:tc>
        <w:tc>
          <w:tcPr>
            <w:tcW w:w="1134"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0</w:t>
            </w:r>
          </w:p>
        </w:tc>
        <w:tc>
          <w:tcPr>
            <w:tcW w:w="1276"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4</w:t>
            </w:r>
          </w:p>
        </w:tc>
      </w:tr>
      <w:tr w:rsidR="00DA08E0" w:rsidRPr="000408F8" w:rsidTr="00007D85">
        <w:tc>
          <w:tcPr>
            <w:tcW w:w="851"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2009</w:t>
            </w:r>
          </w:p>
        </w:tc>
        <w:tc>
          <w:tcPr>
            <w:tcW w:w="850" w:type="dxa"/>
          </w:tcPr>
          <w:p w:rsidR="00DA08E0" w:rsidRPr="000408F8" w:rsidRDefault="00DA08E0" w:rsidP="000408F8">
            <w:pPr>
              <w:spacing w:line="360" w:lineRule="auto"/>
              <w:rPr>
                <w:rFonts w:asciiTheme="majorBidi" w:hAnsiTheme="majorBidi" w:cstheme="majorBidi"/>
                <w:b/>
                <w:bCs/>
                <w:sz w:val="24"/>
                <w:szCs w:val="24"/>
              </w:rPr>
            </w:pPr>
            <w:r w:rsidRPr="000408F8">
              <w:rPr>
                <w:rFonts w:asciiTheme="majorBidi" w:hAnsiTheme="majorBidi" w:cstheme="majorBidi"/>
                <w:b/>
                <w:bCs/>
                <w:sz w:val="24"/>
                <w:szCs w:val="24"/>
              </w:rPr>
              <w:t>8</w:t>
            </w:r>
          </w:p>
        </w:tc>
        <w:tc>
          <w:tcPr>
            <w:tcW w:w="1134"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1</w:t>
            </w:r>
          </w:p>
        </w:tc>
        <w:tc>
          <w:tcPr>
            <w:tcW w:w="1276"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7</w:t>
            </w:r>
          </w:p>
        </w:tc>
      </w:tr>
      <w:tr w:rsidR="00DA08E0" w:rsidRPr="000408F8" w:rsidTr="00007D85">
        <w:tc>
          <w:tcPr>
            <w:tcW w:w="851"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2010</w:t>
            </w:r>
          </w:p>
        </w:tc>
        <w:tc>
          <w:tcPr>
            <w:tcW w:w="850" w:type="dxa"/>
          </w:tcPr>
          <w:p w:rsidR="00DA08E0" w:rsidRPr="000408F8" w:rsidRDefault="00DA08E0" w:rsidP="000408F8">
            <w:pPr>
              <w:spacing w:line="360" w:lineRule="auto"/>
              <w:rPr>
                <w:rFonts w:asciiTheme="majorBidi" w:hAnsiTheme="majorBidi" w:cstheme="majorBidi"/>
                <w:b/>
                <w:bCs/>
                <w:sz w:val="24"/>
                <w:szCs w:val="24"/>
              </w:rPr>
            </w:pPr>
            <w:r w:rsidRPr="000408F8">
              <w:rPr>
                <w:rFonts w:asciiTheme="majorBidi" w:hAnsiTheme="majorBidi" w:cstheme="majorBidi"/>
                <w:b/>
                <w:bCs/>
                <w:sz w:val="24"/>
                <w:szCs w:val="24"/>
              </w:rPr>
              <w:t>19</w:t>
            </w:r>
          </w:p>
        </w:tc>
        <w:tc>
          <w:tcPr>
            <w:tcW w:w="1134"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7</w:t>
            </w:r>
          </w:p>
        </w:tc>
        <w:tc>
          <w:tcPr>
            <w:tcW w:w="1276"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12</w:t>
            </w:r>
          </w:p>
        </w:tc>
      </w:tr>
      <w:tr w:rsidR="00DA08E0" w:rsidRPr="000408F8" w:rsidTr="00007D85">
        <w:tc>
          <w:tcPr>
            <w:tcW w:w="851"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2011</w:t>
            </w:r>
          </w:p>
        </w:tc>
        <w:tc>
          <w:tcPr>
            <w:tcW w:w="850" w:type="dxa"/>
          </w:tcPr>
          <w:p w:rsidR="00DA08E0" w:rsidRPr="000408F8" w:rsidRDefault="00DA08E0" w:rsidP="000408F8">
            <w:pPr>
              <w:spacing w:line="360" w:lineRule="auto"/>
              <w:rPr>
                <w:rFonts w:asciiTheme="majorBidi" w:hAnsiTheme="majorBidi" w:cstheme="majorBidi"/>
                <w:b/>
                <w:bCs/>
                <w:sz w:val="24"/>
                <w:szCs w:val="24"/>
              </w:rPr>
            </w:pPr>
            <w:r w:rsidRPr="000408F8">
              <w:rPr>
                <w:rFonts w:asciiTheme="majorBidi" w:hAnsiTheme="majorBidi" w:cstheme="majorBidi"/>
                <w:b/>
                <w:bCs/>
                <w:sz w:val="24"/>
                <w:szCs w:val="24"/>
              </w:rPr>
              <w:t>44</w:t>
            </w:r>
          </w:p>
        </w:tc>
        <w:tc>
          <w:tcPr>
            <w:tcW w:w="1134"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5</w:t>
            </w:r>
          </w:p>
        </w:tc>
        <w:tc>
          <w:tcPr>
            <w:tcW w:w="1276"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39</w:t>
            </w:r>
          </w:p>
        </w:tc>
      </w:tr>
      <w:tr w:rsidR="00DA08E0" w:rsidRPr="000408F8" w:rsidTr="00007D85">
        <w:tc>
          <w:tcPr>
            <w:tcW w:w="851"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2012</w:t>
            </w:r>
          </w:p>
        </w:tc>
        <w:tc>
          <w:tcPr>
            <w:tcW w:w="850" w:type="dxa"/>
          </w:tcPr>
          <w:p w:rsidR="00DA08E0" w:rsidRPr="000408F8" w:rsidRDefault="00DA08E0" w:rsidP="000408F8">
            <w:pPr>
              <w:spacing w:line="360" w:lineRule="auto"/>
              <w:rPr>
                <w:rFonts w:asciiTheme="majorBidi" w:hAnsiTheme="majorBidi" w:cstheme="majorBidi"/>
                <w:b/>
                <w:bCs/>
                <w:sz w:val="24"/>
                <w:szCs w:val="24"/>
              </w:rPr>
            </w:pPr>
            <w:r w:rsidRPr="000408F8">
              <w:rPr>
                <w:rFonts w:asciiTheme="majorBidi" w:hAnsiTheme="majorBidi" w:cstheme="majorBidi"/>
                <w:b/>
                <w:bCs/>
                <w:sz w:val="24"/>
                <w:szCs w:val="24"/>
              </w:rPr>
              <w:t>72</w:t>
            </w:r>
          </w:p>
        </w:tc>
        <w:tc>
          <w:tcPr>
            <w:tcW w:w="1134"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18</w:t>
            </w:r>
          </w:p>
        </w:tc>
        <w:tc>
          <w:tcPr>
            <w:tcW w:w="1276"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54</w:t>
            </w:r>
          </w:p>
        </w:tc>
      </w:tr>
      <w:tr w:rsidR="00DA08E0" w:rsidRPr="000408F8" w:rsidTr="00007D85">
        <w:tc>
          <w:tcPr>
            <w:tcW w:w="851"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2013</w:t>
            </w:r>
          </w:p>
        </w:tc>
        <w:tc>
          <w:tcPr>
            <w:tcW w:w="850" w:type="dxa"/>
          </w:tcPr>
          <w:p w:rsidR="00DA08E0" w:rsidRPr="000408F8" w:rsidRDefault="00DA08E0" w:rsidP="000408F8">
            <w:pPr>
              <w:spacing w:line="360" w:lineRule="auto"/>
              <w:rPr>
                <w:rFonts w:asciiTheme="majorBidi" w:hAnsiTheme="majorBidi" w:cstheme="majorBidi"/>
                <w:b/>
                <w:bCs/>
                <w:sz w:val="24"/>
                <w:szCs w:val="24"/>
              </w:rPr>
            </w:pPr>
            <w:r w:rsidRPr="000408F8">
              <w:rPr>
                <w:rFonts w:asciiTheme="majorBidi" w:hAnsiTheme="majorBidi" w:cstheme="majorBidi"/>
                <w:b/>
                <w:bCs/>
                <w:sz w:val="24"/>
                <w:szCs w:val="24"/>
              </w:rPr>
              <w:t>60</w:t>
            </w:r>
          </w:p>
        </w:tc>
        <w:tc>
          <w:tcPr>
            <w:tcW w:w="1134"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22</w:t>
            </w:r>
          </w:p>
        </w:tc>
        <w:tc>
          <w:tcPr>
            <w:tcW w:w="1276"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38</w:t>
            </w:r>
          </w:p>
        </w:tc>
      </w:tr>
      <w:tr w:rsidR="00DA08E0" w:rsidRPr="000408F8" w:rsidTr="00007D85">
        <w:tc>
          <w:tcPr>
            <w:tcW w:w="851"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2014</w:t>
            </w:r>
          </w:p>
        </w:tc>
        <w:tc>
          <w:tcPr>
            <w:tcW w:w="850" w:type="dxa"/>
          </w:tcPr>
          <w:p w:rsidR="00DA08E0" w:rsidRPr="000408F8" w:rsidRDefault="00DA08E0" w:rsidP="000408F8">
            <w:pPr>
              <w:spacing w:line="360" w:lineRule="auto"/>
              <w:rPr>
                <w:rFonts w:asciiTheme="majorBidi" w:hAnsiTheme="majorBidi" w:cstheme="majorBidi"/>
                <w:b/>
                <w:bCs/>
                <w:sz w:val="24"/>
                <w:szCs w:val="24"/>
              </w:rPr>
            </w:pPr>
            <w:r w:rsidRPr="000408F8">
              <w:rPr>
                <w:rFonts w:asciiTheme="majorBidi" w:hAnsiTheme="majorBidi" w:cstheme="majorBidi"/>
                <w:b/>
                <w:bCs/>
                <w:sz w:val="24"/>
                <w:szCs w:val="24"/>
              </w:rPr>
              <w:t>29</w:t>
            </w:r>
          </w:p>
        </w:tc>
        <w:tc>
          <w:tcPr>
            <w:tcW w:w="1134"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6</w:t>
            </w:r>
          </w:p>
        </w:tc>
        <w:tc>
          <w:tcPr>
            <w:tcW w:w="1276"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23</w:t>
            </w:r>
          </w:p>
        </w:tc>
      </w:tr>
      <w:tr w:rsidR="00DA08E0" w:rsidRPr="000408F8" w:rsidTr="00007D85">
        <w:tc>
          <w:tcPr>
            <w:tcW w:w="851"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2015</w:t>
            </w:r>
          </w:p>
        </w:tc>
        <w:tc>
          <w:tcPr>
            <w:tcW w:w="850" w:type="dxa"/>
          </w:tcPr>
          <w:p w:rsidR="00DA08E0" w:rsidRPr="000408F8" w:rsidRDefault="00DA08E0" w:rsidP="000408F8">
            <w:pPr>
              <w:spacing w:line="360" w:lineRule="auto"/>
              <w:rPr>
                <w:rFonts w:asciiTheme="majorBidi" w:hAnsiTheme="majorBidi" w:cstheme="majorBidi"/>
                <w:b/>
                <w:bCs/>
                <w:sz w:val="24"/>
                <w:szCs w:val="24"/>
              </w:rPr>
            </w:pPr>
            <w:r w:rsidRPr="000408F8">
              <w:rPr>
                <w:rFonts w:asciiTheme="majorBidi" w:hAnsiTheme="majorBidi" w:cstheme="majorBidi"/>
                <w:b/>
                <w:bCs/>
                <w:sz w:val="24"/>
                <w:szCs w:val="24"/>
              </w:rPr>
              <w:t>172</w:t>
            </w:r>
          </w:p>
        </w:tc>
        <w:tc>
          <w:tcPr>
            <w:tcW w:w="1134"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86</w:t>
            </w:r>
          </w:p>
        </w:tc>
        <w:tc>
          <w:tcPr>
            <w:tcW w:w="1276"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86</w:t>
            </w:r>
          </w:p>
        </w:tc>
      </w:tr>
      <w:tr w:rsidR="00DA08E0" w:rsidRPr="000408F8" w:rsidTr="00007D85">
        <w:tc>
          <w:tcPr>
            <w:tcW w:w="851"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2016</w:t>
            </w:r>
          </w:p>
        </w:tc>
        <w:tc>
          <w:tcPr>
            <w:tcW w:w="850" w:type="dxa"/>
          </w:tcPr>
          <w:p w:rsidR="00DA08E0" w:rsidRPr="000408F8" w:rsidRDefault="00DA08E0" w:rsidP="000408F8">
            <w:pPr>
              <w:spacing w:line="360" w:lineRule="auto"/>
              <w:rPr>
                <w:rFonts w:asciiTheme="majorBidi" w:hAnsiTheme="majorBidi" w:cstheme="majorBidi"/>
                <w:b/>
                <w:bCs/>
                <w:sz w:val="24"/>
                <w:szCs w:val="24"/>
              </w:rPr>
            </w:pPr>
            <w:r w:rsidRPr="000408F8">
              <w:rPr>
                <w:rFonts w:asciiTheme="majorBidi" w:hAnsiTheme="majorBidi" w:cstheme="majorBidi"/>
                <w:b/>
                <w:bCs/>
                <w:sz w:val="24"/>
                <w:szCs w:val="24"/>
              </w:rPr>
              <w:t>146</w:t>
            </w:r>
          </w:p>
        </w:tc>
        <w:tc>
          <w:tcPr>
            <w:tcW w:w="1134"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68</w:t>
            </w:r>
          </w:p>
        </w:tc>
        <w:tc>
          <w:tcPr>
            <w:tcW w:w="1276"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78</w:t>
            </w:r>
          </w:p>
        </w:tc>
      </w:tr>
      <w:tr w:rsidR="00DA08E0" w:rsidRPr="000408F8" w:rsidTr="00007D85">
        <w:tc>
          <w:tcPr>
            <w:tcW w:w="851"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lastRenderedPageBreak/>
              <w:t>2017</w:t>
            </w:r>
          </w:p>
        </w:tc>
        <w:tc>
          <w:tcPr>
            <w:tcW w:w="850" w:type="dxa"/>
          </w:tcPr>
          <w:p w:rsidR="00DA08E0" w:rsidRPr="000408F8" w:rsidRDefault="00DA08E0" w:rsidP="000408F8">
            <w:pPr>
              <w:spacing w:line="360" w:lineRule="auto"/>
              <w:rPr>
                <w:rFonts w:asciiTheme="majorBidi" w:hAnsiTheme="majorBidi" w:cstheme="majorBidi"/>
                <w:b/>
                <w:bCs/>
                <w:sz w:val="24"/>
                <w:szCs w:val="24"/>
              </w:rPr>
            </w:pPr>
            <w:r w:rsidRPr="000408F8">
              <w:rPr>
                <w:rFonts w:asciiTheme="majorBidi" w:hAnsiTheme="majorBidi" w:cstheme="majorBidi"/>
                <w:b/>
                <w:bCs/>
                <w:sz w:val="24"/>
                <w:szCs w:val="24"/>
              </w:rPr>
              <w:t>60</w:t>
            </w:r>
          </w:p>
        </w:tc>
        <w:tc>
          <w:tcPr>
            <w:tcW w:w="1134"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24</w:t>
            </w:r>
          </w:p>
        </w:tc>
        <w:tc>
          <w:tcPr>
            <w:tcW w:w="1276"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36</w:t>
            </w:r>
          </w:p>
        </w:tc>
      </w:tr>
      <w:tr w:rsidR="00DA08E0" w:rsidRPr="000408F8" w:rsidTr="00007D85">
        <w:tc>
          <w:tcPr>
            <w:tcW w:w="851"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2018</w:t>
            </w:r>
          </w:p>
        </w:tc>
        <w:tc>
          <w:tcPr>
            <w:tcW w:w="850" w:type="dxa"/>
          </w:tcPr>
          <w:p w:rsidR="00DA08E0" w:rsidRPr="000408F8" w:rsidRDefault="00DA08E0" w:rsidP="000408F8">
            <w:pPr>
              <w:spacing w:line="360" w:lineRule="auto"/>
              <w:rPr>
                <w:rFonts w:asciiTheme="majorBidi" w:hAnsiTheme="majorBidi" w:cstheme="majorBidi"/>
                <w:b/>
                <w:bCs/>
                <w:sz w:val="24"/>
                <w:szCs w:val="24"/>
              </w:rPr>
            </w:pPr>
            <w:r w:rsidRPr="000408F8">
              <w:rPr>
                <w:rFonts w:asciiTheme="majorBidi" w:hAnsiTheme="majorBidi" w:cstheme="majorBidi"/>
                <w:b/>
                <w:bCs/>
                <w:sz w:val="24"/>
                <w:szCs w:val="24"/>
              </w:rPr>
              <w:t>70</w:t>
            </w:r>
          </w:p>
        </w:tc>
        <w:tc>
          <w:tcPr>
            <w:tcW w:w="1134"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10</w:t>
            </w:r>
          </w:p>
        </w:tc>
        <w:tc>
          <w:tcPr>
            <w:tcW w:w="1276" w:type="dxa"/>
          </w:tcPr>
          <w:p w:rsidR="00DA08E0" w:rsidRPr="000408F8" w:rsidRDefault="00DA08E0" w:rsidP="000408F8">
            <w:pPr>
              <w:spacing w:line="360" w:lineRule="auto"/>
              <w:rPr>
                <w:rFonts w:asciiTheme="majorBidi" w:hAnsiTheme="majorBidi" w:cstheme="majorBidi"/>
                <w:sz w:val="24"/>
                <w:szCs w:val="24"/>
              </w:rPr>
            </w:pPr>
            <w:r w:rsidRPr="000408F8">
              <w:rPr>
                <w:rFonts w:asciiTheme="majorBidi" w:hAnsiTheme="majorBidi" w:cstheme="majorBidi"/>
                <w:sz w:val="24"/>
                <w:szCs w:val="24"/>
              </w:rPr>
              <w:t>60</w:t>
            </w:r>
          </w:p>
        </w:tc>
      </w:tr>
    </w:tbl>
    <w:p w:rsidR="00DA08E0" w:rsidRPr="000408F8" w:rsidRDefault="00DA08E0" w:rsidP="000408F8">
      <w:pPr>
        <w:spacing w:line="360" w:lineRule="auto"/>
        <w:jc w:val="both"/>
        <w:rPr>
          <w:rFonts w:asciiTheme="majorBidi" w:eastAsia="Times New Roman" w:hAnsiTheme="majorBidi" w:cstheme="majorBidi"/>
          <w:sz w:val="24"/>
          <w:szCs w:val="24"/>
        </w:rPr>
      </w:pPr>
    </w:p>
    <w:p w:rsidR="00DA08E0" w:rsidRPr="000408F8" w:rsidRDefault="00DA08E0" w:rsidP="000408F8">
      <w:pPr>
        <w:spacing w:line="360" w:lineRule="auto"/>
        <w:jc w:val="both"/>
        <w:rPr>
          <w:rFonts w:asciiTheme="majorBidi" w:eastAsia="Times New Roman" w:hAnsiTheme="majorBidi" w:cstheme="majorBidi"/>
          <w:sz w:val="24"/>
          <w:szCs w:val="24"/>
        </w:rPr>
      </w:pPr>
    </w:p>
    <w:p w:rsidR="00DA08E0" w:rsidRPr="000408F8" w:rsidRDefault="00DA08E0" w:rsidP="000408F8">
      <w:pPr>
        <w:spacing w:line="360" w:lineRule="auto"/>
        <w:jc w:val="both"/>
        <w:rPr>
          <w:rFonts w:asciiTheme="majorBidi" w:eastAsia="Times New Roman" w:hAnsiTheme="majorBidi" w:cstheme="majorBidi"/>
          <w:sz w:val="24"/>
          <w:szCs w:val="24"/>
        </w:rPr>
      </w:pPr>
    </w:p>
    <w:p w:rsidR="00DA08E0" w:rsidRPr="000408F8" w:rsidRDefault="00DA08E0" w:rsidP="000408F8">
      <w:pPr>
        <w:spacing w:line="360" w:lineRule="auto"/>
        <w:jc w:val="both"/>
        <w:rPr>
          <w:rFonts w:asciiTheme="majorBidi" w:eastAsia="Times New Roman" w:hAnsiTheme="majorBidi" w:cstheme="majorBidi"/>
          <w:sz w:val="24"/>
          <w:szCs w:val="24"/>
        </w:rPr>
      </w:pPr>
    </w:p>
    <w:p w:rsidR="00913B85" w:rsidRPr="000408F8" w:rsidRDefault="00DA08E0" w:rsidP="000408F8">
      <w:pPr>
        <w:spacing w:line="360" w:lineRule="auto"/>
        <w:jc w:val="both"/>
        <w:rPr>
          <w:rFonts w:asciiTheme="majorBidi" w:eastAsia="Times New Roman" w:hAnsiTheme="majorBidi" w:cstheme="majorBidi"/>
          <w:sz w:val="24"/>
          <w:szCs w:val="24"/>
          <w:lang w:val="fr-FR"/>
        </w:rPr>
      </w:pPr>
      <w:r w:rsidRPr="000408F8">
        <w:rPr>
          <w:rFonts w:asciiTheme="majorBidi" w:eastAsia="Times New Roman" w:hAnsiTheme="majorBidi" w:cstheme="majorBidi"/>
          <w:sz w:val="24"/>
          <w:szCs w:val="24"/>
        </w:rPr>
        <w:t>Cette incrémentation de l’attention médiatique se doit</w:t>
      </w:r>
      <w:r w:rsidR="000E7E25" w:rsidRPr="000408F8">
        <w:rPr>
          <w:rFonts w:asciiTheme="majorBidi" w:eastAsia="Times New Roman" w:hAnsiTheme="majorBidi" w:cstheme="majorBidi"/>
          <w:sz w:val="24"/>
          <w:szCs w:val="24"/>
        </w:rPr>
        <w:t xml:space="preserve"> majoritairement</w:t>
      </w:r>
      <w:r w:rsidRPr="000408F8">
        <w:rPr>
          <w:rFonts w:asciiTheme="majorBidi" w:eastAsia="Times New Roman" w:hAnsiTheme="majorBidi" w:cstheme="majorBidi"/>
          <w:sz w:val="24"/>
          <w:szCs w:val="24"/>
        </w:rPr>
        <w:t xml:space="preserve"> à </w:t>
      </w:r>
      <w:r w:rsidR="001323DE" w:rsidRPr="000408F8">
        <w:rPr>
          <w:rFonts w:asciiTheme="majorBidi" w:eastAsia="Times New Roman" w:hAnsiTheme="majorBidi" w:cstheme="majorBidi"/>
          <w:sz w:val="24"/>
          <w:szCs w:val="24"/>
        </w:rPr>
        <w:t>deux raisons</w:t>
      </w:r>
      <w:r w:rsidR="000E7E25" w:rsidRPr="000408F8">
        <w:rPr>
          <w:rFonts w:asciiTheme="majorBidi" w:eastAsia="Times New Roman" w:hAnsiTheme="majorBidi" w:cstheme="majorBidi"/>
          <w:sz w:val="24"/>
          <w:szCs w:val="24"/>
        </w:rPr>
        <w:t xml:space="preserve"> : </w:t>
      </w:r>
      <w:r w:rsidR="001323DE" w:rsidRPr="000408F8">
        <w:rPr>
          <w:rFonts w:asciiTheme="majorBidi" w:eastAsia="Times New Roman" w:hAnsiTheme="majorBidi" w:cstheme="majorBidi"/>
          <w:sz w:val="24"/>
          <w:szCs w:val="24"/>
        </w:rPr>
        <w:t xml:space="preserve">l’obtention du </w:t>
      </w:r>
      <w:r w:rsidR="005D78E0" w:rsidRPr="000408F8">
        <w:rPr>
          <w:rFonts w:asciiTheme="majorBidi" w:eastAsia="Times New Roman" w:hAnsiTheme="majorBidi" w:cstheme="majorBidi"/>
          <w:sz w:val="24"/>
          <w:szCs w:val="24"/>
        </w:rPr>
        <w:t xml:space="preserve">visa </w:t>
      </w:r>
      <w:r w:rsidR="001323DE" w:rsidRPr="000408F8">
        <w:rPr>
          <w:rFonts w:asciiTheme="majorBidi" w:eastAsia="Times New Roman" w:hAnsiTheme="majorBidi" w:cstheme="majorBidi"/>
          <w:sz w:val="24"/>
          <w:szCs w:val="24"/>
        </w:rPr>
        <w:t xml:space="preserve">associatif de l’association </w:t>
      </w:r>
      <w:r w:rsidR="001323DE" w:rsidRPr="000408F8">
        <w:rPr>
          <w:rFonts w:asciiTheme="majorBidi" w:eastAsia="Times New Roman" w:hAnsiTheme="majorBidi" w:cstheme="majorBidi"/>
          <w:i/>
          <w:sz w:val="24"/>
          <w:szCs w:val="24"/>
        </w:rPr>
        <w:t>Shams</w:t>
      </w:r>
      <w:r w:rsidR="001323DE" w:rsidRPr="000408F8">
        <w:rPr>
          <w:rFonts w:asciiTheme="majorBidi" w:eastAsia="Times New Roman" w:hAnsiTheme="majorBidi" w:cstheme="majorBidi"/>
          <w:sz w:val="24"/>
          <w:szCs w:val="24"/>
        </w:rPr>
        <w:t xml:space="preserve"> pour la dépénalisation de l’homosexualité</w:t>
      </w:r>
      <w:r w:rsidR="005D78E0" w:rsidRPr="000408F8">
        <w:rPr>
          <w:rFonts w:asciiTheme="majorBidi" w:eastAsia="Times New Roman" w:hAnsiTheme="majorBidi" w:cstheme="majorBidi"/>
          <w:sz w:val="24"/>
          <w:szCs w:val="24"/>
        </w:rPr>
        <w:t>,</w:t>
      </w:r>
      <w:r w:rsidR="001323DE" w:rsidRPr="000408F8">
        <w:rPr>
          <w:rFonts w:asciiTheme="majorBidi" w:eastAsia="Times New Roman" w:hAnsiTheme="majorBidi" w:cstheme="majorBidi"/>
          <w:sz w:val="24"/>
          <w:szCs w:val="24"/>
        </w:rPr>
        <w:t xml:space="preserve"> et </w:t>
      </w:r>
      <w:r w:rsidRPr="000408F8">
        <w:rPr>
          <w:rFonts w:asciiTheme="majorBidi" w:eastAsia="Times New Roman" w:hAnsiTheme="majorBidi" w:cstheme="majorBidi"/>
          <w:sz w:val="24"/>
          <w:szCs w:val="24"/>
        </w:rPr>
        <w:t>la participation de la communauté</w:t>
      </w:r>
      <w:r w:rsidR="001323DE" w:rsidRPr="000408F8">
        <w:rPr>
          <w:rFonts w:asciiTheme="majorBidi" w:eastAsia="Times New Roman" w:hAnsiTheme="majorBidi" w:cstheme="majorBidi"/>
          <w:sz w:val="24"/>
          <w:szCs w:val="24"/>
        </w:rPr>
        <w:t xml:space="preserve"> LGBTQI++</w:t>
      </w:r>
      <w:r w:rsidRPr="000408F8">
        <w:rPr>
          <w:rFonts w:asciiTheme="majorBidi" w:eastAsia="Times New Roman" w:hAnsiTheme="majorBidi" w:cstheme="majorBidi"/>
          <w:sz w:val="24"/>
          <w:szCs w:val="24"/>
        </w:rPr>
        <w:t xml:space="preserve"> à la dénonciation publique </w:t>
      </w:r>
      <w:r w:rsidR="001323DE" w:rsidRPr="000408F8">
        <w:rPr>
          <w:rFonts w:asciiTheme="majorBidi" w:eastAsia="Times New Roman" w:hAnsiTheme="majorBidi" w:cstheme="majorBidi"/>
          <w:sz w:val="24"/>
          <w:szCs w:val="24"/>
        </w:rPr>
        <w:t xml:space="preserve">en forme de cadrage épisodique </w:t>
      </w:r>
      <w:r w:rsidR="003035DF">
        <w:rPr>
          <w:rFonts w:asciiTheme="majorBidi" w:eastAsia="Times New Roman" w:hAnsiTheme="majorBidi" w:cstheme="majorBidi"/>
          <w:sz w:val="24"/>
          <w:szCs w:val="24"/>
        </w:rPr>
        <w:t>(Iyengar, 1991)</w:t>
      </w:r>
      <w:r w:rsidR="001323DE" w:rsidRPr="000408F8">
        <w:rPr>
          <w:rFonts w:asciiTheme="majorBidi" w:eastAsia="Times New Roman" w:hAnsiTheme="majorBidi" w:cstheme="majorBidi"/>
          <w:sz w:val="24"/>
          <w:szCs w:val="24"/>
        </w:rPr>
        <w:t>lors de l’affaire de Marwen –</w:t>
      </w:r>
      <w:r w:rsidR="005D78E0" w:rsidRPr="000408F8">
        <w:rPr>
          <w:rFonts w:asciiTheme="majorBidi" w:eastAsia="Times New Roman" w:hAnsiTheme="majorBidi" w:cstheme="majorBidi"/>
          <w:sz w:val="24"/>
          <w:szCs w:val="24"/>
        </w:rPr>
        <w:t> </w:t>
      </w:r>
      <w:r w:rsidR="001323DE" w:rsidRPr="000408F8">
        <w:rPr>
          <w:rFonts w:asciiTheme="majorBidi" w:eastAsia="Times New Roman" w:hAnsiTheme="majorBidi" w:cstheme="majorBidi"/>
          <w:sz w:val="24"/>
          <w:szCs w:val="24"/>
        </w:rPr>
        <w:t>un jeune garçon condamné pour homosexualité à un an de prison et ayant subi un « test anal</w:t>
      </w:r>
      <w:r w:rsidR="000408F8" w:rsidRPr="000408F8">
        <w:rPr>
          <w:rStyle w:val="Appelnotedebasdep"/>
          <w:rFonts w:asciiTheme="majorBidi" w:eastAsia="Times New Roman" w:hAnsiTheme="majorBidi" w:cstheme="majorBidi"/>
          <w:sz w:val="24"/>
          <w:szCs w:val="24"/>
        </w:rPr>
        <w:footnoteReference w:id="7"/>
      </w:r>
      <w:r w:rsidR="001323DE" w:rsidRPr="000408F8">
        <w:rPr>
          <w:rFonts w:asciiTheme="majorBidi" w:eastAsia="Times New Roman" w:hAnsiTheme="majorBidi" w:cstheme="majorBidi"/>
          <w:sz w:val="24"/>
          <w:szCs w:val="24"/>
        </w:rPr>
        <w:t> »</w:t>
      </w:r>
      <w:r w:rsidR="005D78E0" w:rsidRPr="000408F8">
        <w:rPr>
          <w:rFonts w:asciiTheme="majorBidi" w:eastAsia="Times New Roman" w:hAnsiTheme="majorBidi" w:cstheme="majorBidi"/>
          <w:sz w:val="24"/>
          <w:szCs w:val="24"/>
        </w:rPr>
        <w:t> </w:t>
      </w:r>
      <w:r w:rsidR="001323DE" w:rsidRPr="000408F8">
        <w:rPr>
          <w:rFonts w:asciiTheme="majorBidi" w:eastAsia="Times New Roman" w:hAnsiTheme="majorBidi" w:cstheme="majorBidi"/>
          <w:sz w:val="24"/>
          <w:szCs w:val="24"/>
        </w:rPr>
        <w:t xml:space="preserve">– et celui des six étudiants de Kairouan, bannis de la ville par le juge en première instance, </w:t>
      </w:r>
      <w:r w:rsidR="005D78E0" w:rsidRPr="000408F8">
        <w:rPr>
          <w:rFonts w:asciiTheme="majorBidi" w:eastAsia="Times New Roman" w:hAnsiTheme="majorBidi" w:cstheme="majorBidi"/>
          <w:sz w:val="24"/>
          <w:szCs w:val="24"/>
          <w:lang w:val="fr-FR"/>
        </w:rPr>
        <w:t xml:space="preserve">qui </w:t>
      </w:r>
      <w:r w:rsidR="001323DE" w:rsidRPr="000408F8">
        <w:rPr>
          <w:rFonts w:asciiTheme="majorBidi" w:eastAsia="Times New Roman" w:hAnsiTheme="majorBidi" w:cstheme="majorBidi"/>
          <w:sz w:val="24"/>
          <w:szCs w:val="24"/>
          <w:lang w:val="fr-FR"/>
        </w:rPr>
        <w:t xml:space="preserve">ont occupé les médias pendant plusieurs mois jusqu’à leur libération en décembre 2015 et janvier 2016 respectivement. </w:t>
      </w:r>
    </w:p>
    <w:p w:rsidR="00913B85" w:rsidRPr="000408F8" w:rsidRDefault="00913B85" w:rsidP="000408F8">
      <w:pPr>
        <w:spacing w:line="360" w:lineRule="auto"/>
        <w:jc w:val="both"/>
        <w:rPr>
          <w:rFonts w:asciiTheme="majorBidi" w:eastAsia="Times New Roman" w:hAnsiTheme="majorBidi" w:cstheme="majorBidi"/>
          <w:sz w:val="24"/>
          <w:szCs w:val="24"/>
          <w:lang w:val="fr-FR"/>
        </w:rPr>
      </w:pPr>
      <w:r w:rsidRPr="000408F8">
        <w:rPr>
          <w:rFonts w:asciiTheme="majorBidi" w:hAnsiTheme="majorBidi" w:cstheme="majorBidi"/>
          <w:noProof/>
          <w:sz w:val="24"/>
          <w:szCs w:val="24"/>
          <w:lang w:eastAsia="fr-BE"/>
        </w:rPr>
        <w:drawing>
          <wp:inline distT="0" distB="0" distL="0" distR="0">
            <wp:extent cx="5756745" cy="1709530"/>
            <wp:effectExtent l="0" t="0" r="15875" b="2413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7E25" w:rsidRPr="000408F8" w:rsidRDefault="001323DE"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Ce cadrage a permis de mener une campagne médiatique</w:t>
      </w:r>
      <w:r w:rsidR="00A40353">
        <w:rPr>
          <w:rFonts w:asciiTheme="majorBidi" w:eastAsia="Times New Roman" w:hAnsiTheme="majorBidi" w:cstheme="majorBidi"/>
          <w:sz w:val="24"/>
          <w:szCs w:val="24"/>
        </w:rPr>
        <w:t xml:space="preserve"> </w:t>
      </w:r>
      <w:r w:rsidRPr="000408F8">
        <w:rPr>
          <w:rFonts w:asciiTheme="majorBidi" w:eastAsia="Times New Roman" w:hAnsiTheme="majorBidi" w:cstheme="majorBidi"/>
          <w:sz w:val="24"/>
          <w:szCs w:val="24"/>
        </w:rPr>
        <w:t>revendiquant</w:t>
      </w:r>
      <w:r w:rsidR="00DA08E0" w:rsidRPr="000408F8">
        <w:rPr>
          <w:rFonts w:asciiTheme="majorBidi" w:eastAsia="Times New Roman" w:hAnsiTheme="majorBidi" w:cstheme="majorBidi"/>
          <w:sz w:val="24"/>
          <w:szCs w:val="24"/>
        </w:rPr>
        <w:t xml:space="preserve"> la dépénalisation</w:t>
      </w:r>
      <w:r w:rsidRPr="000408F8">
        <w:rPr>
          <w:rFonts w:asciiTheme="majorBidi" w:eastAsia="Times New Roman" w:hAnsiTheme="majorBidi" w:cstheme="majorBidi"/>
          <w:sz w:val="24"/>
          <w:szCs w:val="24"/>
        </w:rPr>
        <w:t xml:space="preserve"> de l’homosexualité</w:t>
      </w:r>
      <w:r w:rsidR="000F7C15" w:rsidRPr="000408F8">
        <w:rPr>
          <w:rFonts w:asciiTheme="majorBidi" w:eastAsia="Times New Roman" w:hAnsiTheme="majorBidi" w:cstheme="majorBidi"/>
          <w:sz w:val="24"/>
          <w:szCs w:val="24"/>
        </w:rPr>
        <w:t>,</w:t>
      </w:r>
      <w:r w:rsidR="00DA08E0" w:rsidRPr="000408F8">
        <w:rPr>
          <w:rFonts w:asciiTheme="majorBidi" w:eastAsia="Times New Roman" w:hAnsiTheme="majorBidi" w:cstheme="majorBidi"/>
          <w:sz w:val="24"/>
          <w:szCs w:val="24"/>
        </w:rPr>
        <w:t xml:space="preserve"> l’interdiction </w:t>
      </w:r>
      <w:r w:rsidRPr="000408F8">
        <w:rPr>
          <w:rFonts w:asciiTheme="majorBidi" w:eastAsia="Times New Roman" w:hAnsiTheme="majorBidi" w:cstheme="majorBidi"/>
          <w:sz w:val="24"/>
          <w:szCs w:val="24"/>
        </w:rPr>
        <w:t>des tests anaux</w:t>
      </w:r>
      <w:r w:rsidR="000F7C15" w:rsidRPr="000408F8">
        <w:rPr>
          <w:rFonts w:asciiTheme="majorBidi" w:eastAsia="Times New Roman" w:hAnsiTheme="majorBidi" w:cstheme="majorBidi"/>
          <w:sz w:val="24"/>
          <w:szCs w:val="24"/>
        </w:rPr>
        <w:t xml:space="preserve"> et </w:t>
      </w:r>
      <w:r w:rsidR="004A5DBE" w:rsidRPr="000408F8">
        <w:rPr>
          <w:rFonts w:asciiTheme="majorBidi" w:eastAsia="Times New Roman" w:hAnsiTheme="majorBidi" w:cstheme="majorBidi"/>
          <w:sz w:val="24"/>
          <w:szCs w:val="24"/>
        </w:rPr>
        <w:t xml:space="preserve">la dénonciation de </w:t>
      </w:r>
      <w:r w:rsidR="000F7C15" w:rsidRPr="000408F8">
        <w:rPr>
          <w:rFonts w:asciiTheme="majorBidi" w:eastAsia="Times New Roman" w:hAnsiTheme="majorBidi" w:cstheme="majorBidi"/>
          <w:sz w:val="24"/>
          <w:szCs w:val="24"/>
        </w:rPr>
        <w:t xml:space="preserve">la situation des personnes </w:t>
      </w:r>
      <w:r w:rsidR="004A5DBE" w:rsidRPr="000408F8">
        <w:rPr>
          <w:rFonts w:asciiTheme="majorBidi" w:eastAsia="Times New Roman" w:hAnsiTheme="majorBidi" w:cstheme="majorBidi"/>
          <w:sz w:val="24"/>
          <w:szCs w:val="24"/>
        </w:rPr>
        <w:t xml:space="preserve">LGBTQI++ </w:t>
      </w:r>
      <w:r w:rsidR="000F7C15" w:rsidRPr="000408F8">
        <w:rPr>
          <w:rFonts w:asciiTheme="majorBidi" w:eastAsia="Times New Roman" w:hAnsiTheme="majorBidi" w:cstheme="majorBidi"/>
          <w:sz w:val="24"/>
          <w:szCs w:val="24"/>
        </w:rPr>
        <w:t xml:space="preserve"> en Tunisie. </w:t>
      </w:r>
      <w:r w:rsidR="000E7E25" w:rsidRPr="000408F8">
        <w:rPr>
          <w:rFonts w:asciiTheme="majorBidi" w:eastAsia="Times New Roman" w:hAnsiTheme="majorBidi" w:cstheme="majorBidi"/>
          <w:sz w:val="24"/>
          <w:szCs w:val="24"/>
        </w:rPr>
        <w:t xml:space="preserve">Les associations comme </w:t>
      </w:r>
      <w:r w:rsidR="000E7E25" w:rsidRPr="000408F8">
        <w:rPr>
          <w:rFonts w:asciiTheme="majorBidi" w:eastAsia="Times New Roman" w:hAnsiTheme="majorBidi" w:cstheme="majorBidi"/>
          <w:i/>
          <w:sz w:val="24"/>
          <w:szCs w:val="24"/>
        </w:rPr>
        <w:t>Mawjoudin</w:t>
      </w:r>
      <w:r w:rsidR="000E7E25" w:rsidRPr="000408F8">
        <w:rPr>
          <w:rFonts w:asciiTheme="majorBidi" w:eastAsia="Times New Roman" w:hAnsiTheme="majorBidi" w:cstheme="majorBidi"/>
          <w:sz w:val="24"/>
          <w:szCs w:val="24"/>
        </w:rPr>
        <w:t xml:space="preserve"> ont participé à </w:t>
      </w:r>
      <w:r w:rsidR="00D9190C" w:rsidRPr="000408F8">
        <w:rPr>
          <w:rFonts w:asciiTheme="majorBidi" w:eastAsia="Times New Roman" w:hAnsiTheme="majorBidi" w:cstheme="majorBidi"/>
          <w:sz w:val="24"/>
          <w:szCs w:val="24"/>
        </w:rPr>
        <w:t>accro</w:t>
      </w:r>
      <w:r w:rsidR="004A5DBE" w:rsidRPr="000408F8">
        <w:rPr>
          <w:rFonts w:asciiTheme="majorBidi" w:eastAsia="Times New Roman" w:hAnsiTheme="majorBidi" w:cstheme="majorBidi"/>
          <w:sz w:val="24"/>
          <w:szCs w:val="24"/>
        </w:rPr>
        <w:t>î</w:t>
      </w:r>
      <w:r w:rsidR="00D9190C" w:rsidRPr="000408F8">
        <w:rPr>
          <w:rFonts w:asciiTheme="majorBidi" w:eastAsia="Times New Roman" w:hAnsiTheme="majorBidi" w:cstheme="majorBidi"/>
          <w:sz w:val="24"/>
          <w:szCs w:val="24"/>
        </w:rPr>
        <w:t>tre</w:t>
      </w:r>
      <w:r w:rsidR="000E7E25" w:rsidRPr="000408F8">
        <w:rPr>
          <w:rFonts w:asciiTheme="majorBidi" w:eastAsia="Times New Roman" w:hAnsiTheme="majorBidi" w:cstheme="majorBidi"/>
          <w:sz w:val="24"/>
          <w:szCs w:val="24"/>
        </w:rPr>
        <w:t xml:space="preserve"> ce </w:t>
      </w:r>
      <w:r w:rsidR="00D9190C" w:rsidRPr="000408F8">
        <w:rPr>
          <w:rFonts w:asciiTheme="majorBidi" w:eastAsia="Times New Roman" w:hAnsiTheme="majorBidi" w:cstheme="majorBidi"/>
          <w:sz w:val="24"/>
          <w:szCs w:val="24"/>
        </w:rPr>
        <w:t>suivi</w:t>
      </w:r>
      <w:r w:rsidR="00A40353">
        <w:rPr>
          <w:rFonts w:asciiTheme="majorBidi" w:eastAsia="Times New Roman" w:hAnsiTheme="majorBidi" w:cstheme="majorBidi"/>
          <w:sz w:val="24"/>
          <w:szCs w:val="24"/>
        </w:rPr>
        <w:t xml:space="preserve"> </w:t>
      </w:r>
      <w:r w:rsidR="000E7E25" w:rsidRPr="000408F8">
        <w:rPr>
          <w:rFonts w:asciiTheme="majorBidi" w:eastAsia="Times New Roman" w:hAnsiTheme="majorBidi" w:cstheme="majorBidi"/>
          <w:sz w:val="24"/>
          <w:szCs w:val="24"/>
        </w:rPr>
        <w:t>médiatique avec une campagne de sensibilisation « sur la nécessité d</w:t>
      </w:r>
      <w:r w:rsidR="004A5DBE" w:rsidRPr="000408F8">
        <w:rPr>
          <w:rFonts w:asciiTheme="majorBidi" w:eastAsia="Times New Roman" w:hAnsiTheme="majorBidi" w:cstheme="majorBidi"/>
          <w:sz w:val="24"/>
          <w:szCs w:val="24"/>
        </w:rPr>
        <w:t>’</w:t>
      </w:r>
      <w:r w:rsidR="000E7E25" w:rsidRPr="000408F8">
        <w:rPr>
          <w:rFonts w:asciiTheme="majorBidi" w:eastAsia="Times New Roman" w:hAnsiTheme="majorBidi" w:cstheme="majorBidi"/>
          <w:sz w:val="24"/>
          <w:szCs w:val="24"/>
        </w:rPr>
        <w:t>abroger l</w:t>
      </w:r>
      <w:r w:rsidR="004A5DBE" w:rsidRPr="000408F8">
        <w:rPr>
          <w:rFonts w:asciiTheme="majorBidi" w:eastAsia="Times New Roman" w:hAnsiTheme="majorBidi" w:cstheme="majorBidi"/>
          <w:sz w:val="24"/>
          <w:szCs w:val="24"/>
        </w:rPr>
        <w:t>’</w:t>
      </w:r>
      <w:r w:rsidR="000E7E25" w:rsidRPr="000408F8">
        <w:rPr>
          <w:rFonts w:asciiTheme="majorBidi" w:eastAsia="Times New Roman" w:hAnsiTheme="majorBidi" w:cstheme="majorBidi"/>
          <w:sz w:val="24"/>
          <w:szCs w:val="24"/>
        </w:rPr>
        <w:t xml:space="preserve">article 230 du code pénal à travers une série de photos où des artistes, des intellectuels, des blogueurs tels que Selma Baccar, Anissa Daoud, </w:t>
      </w:r>
      <w:proofErr w:type="spellStart"/>
      <w:r w:rsidR="000E7E25" w:rsidRPr="000408F8">
        <w:rPr>
          <w:rFonts w:asciiTheme="majorBidi" w:eastAsia="Times New Roman" w:hAnsiTheme="majorBidi" w:cstheme="majorBidi"/>
          <w:sz w:val="24"/>
          <w:szCs w:val="24"/>
        </w:rPr>
        <w:t>Khamaies</w:t>
      </w:r>
      <w:proofErr w:type="spellEnd"/>
      <w:r w:rsidR="00A40353">
        <w:rPr>
          <w:rFonts w:asciiTheme="majorBidi" w:eastAsia="Times New Roman" w:hAnsiTheme="majorBidi" w:cstheme="majorBidi"/>
          <w:sz w:val="24"/>
          <w:szCs w:val="24"/>
        </w:rPr>
        <w:t xml:space="preserve"> </w:t>
      </w:r>
      <w:proofErr w:type="spellStart"/>
      <w:r w:rsidR="000E7E25" w:rsidRPr="000408F8">
        <w:rPr>
          <w:rFonts w:asciiTheme="majorBidi" w:eastAsia="Times New Roman" w:hAnsiTheme="majorBidi" w:cstheme="majorBidi"/>
          <w:sz w:val="24"/>
          <w:szCs w:val="24"/>
        </w:rPr>
        <w:t>Khayatia</w:t>
      </w:r>
      <w:proofErr w:type="spellEnd"/>
      <w:r w:rsidR="000E7E25" w:rsidRPr="000408F8">
        <w:rPr>
          <w:rFonts w:asciiTheme="majorBidi" w:eastAsia="Times New Roman" w:hAnsiTheme="majorBidi" w:cstheme="majorBidi"/>
          <w:sz w:val="24"/>
          <w:szCs w:val="24"/>
        </w:rPr>
        <w:t xml:space="preserve">, Raouf Ben Amor, </w:t>
      </w:r>
      <w:r w:rsidR="000E7E25" w:rsidRPr="000408F8">
        <w:rPr>
          <w:rFonts w:asciiTheme="majorBidi" w:eastAsia="Times New Roman" w:hAnsiTheme="majorBidi" w:cstheme="majorBidi"/>
          <w:i/>
          <w:sz w:val="24"/>
          <w:szCs w:val="24"/>
        </w:rPr>
        <w:t>etc</w:t>
      </w:r>
      <w:r w:rsidR="000E7E25" w:rsidRPr="000408F8">
        <w:rPr>
          <w:rFonts w:asciiTheme="majorBidi" w:eastAsia="Times New Roman" w:hAnsiTheme="majorBidi" w:cstheme="majorBidi"/>
          <w:sz w:val="24"/>
          <w:szCs w:val="24"/>
        </w:rPr>
        <w:t>. brandissent un</w:t>
      </w:r>
      <w:r w:rsidR="00D9190C" w:rsidRPr="000408F8">
        <w:rPr>
          <w:rFonts w:asciiTheme="majorBidi" w:eastAsia="Times New Roman" w:hAnsiTheme="majorBidi" w:cstheme="majorBidi"/>
          <w:sz w:val="24"/>
          <w:szCs w:val="24"/>
        </w:rPr>
        <w:t>e</w:t>
      </w:r>
      <w:r w:rsidR="000E7E25" w:rsidRPr="000408F8">
        <w:rPr>
          <w:rFonts w:asciiTheme="majorBidi" w:eastAsia="Times New Roman" w:hAnsiTheme="majorBidi" w:cstheme="majorBidi"/>
          <w:sz w:val="24"/>
          <w:szCs w:val="24"/>
        </w:rPr>
        <w:t xml:space="preserve"> pancarte où il est écrit: </w:t>
      </w:r>
      <w:r w:rsidR="00D9190C" w:rsidRPr="000408F8">
        <w:rPr>
          <w:rFonts w:asciiTheme="majorBidi" w:eastAsia="Times New Roman" w:hAnsiTheme="majorBidi" w:cstheme="majorBidi"/>
          <w:sz w:val="24"/>
          <w:szCs w:val="24"/>
        </w:rPr>
        <w:t>"L</w:t>
      </w:r>
      <w:r w:rsidR="004A5DBE" w:rsidRPr="000408F8">
        <w:rPr>
          <w:rFonts w:asciiTheme="majorBidi" w:eastAsia="Times New Roman" w:hAnsiTheme="majorBidi" w:cstheme="majorBidi"/>
          <w:sz w:val="24"/>
          <w:szCs w:val="24"/>
        </w:rPr>
        <w:t>’</w:t>
      </w:r>
      <w:r w:rsidR="00D9190C" w:rsidRPr="000408F8">
        <w:rPr>
          <w:rFonts w:asciiTheme="majorBidi" w:eastAsia="Times New Roman" w:hAnsiTheme="majorBidi" w:cstheme="majorBidi"/>
          <w:sz w:val="24"/>
          <w:szCs w:val="24"/>
        </w:rPr>
        <w:t>article 230, jusqu</w:t>
      </w:r>
      <w:r w:rsidR="004A5DBE" w:rsidRPr="000408F8">
        <w:rPr>
          <w:rFonts w:asciiTheme="majorBidi" w:eastAsia="Times New Roman" w:hAnsiTheme="majorBidi" w:cstheme="majorBidi"/>
          <w:sz w:val="24"/>
          <w:szCs w:val="24"/>
        </w:rPr>
        <w:t>’</w:t>
      </w:r>
      <w:r w:rsidR="00D9190C" w:rsidRPr="000408F8">
        <w:rPr>
          <w:rFonts w:asciiTheme="majorBidi" w:eastAsia="Times New Roman" w:hAnsiTheme="majorBidi" w:cstheme="majorBidi"/>
          <w:sz w:val="24"/>
          <w:szCs w:val="24"/>
        </w:rPr>
        <w:t>à quand</w:t>
      </w:r>
      <w:r w:rsidR="004A5DBE" w:rsidRPr="000408F8">
        <w:rPr>
          <w:rFonts w:asciiTheme="majorBidi" w:eastAsia="Times New Roman" w:hAnsiTheme="majorBidi" w:cstheme="majorBidi"/>
          <w:sz w:val="24"/>
          <w:szCs w:val="24"/>
        </w:rPr>
        <w:t> </w:t>
      </w:r>
      <w:r w:rsidR="00D9190C" w:rsidRPr="000408F8">
        <w:rPr>
          <w:rFonts w:asciiTheme="majorBidi" w:eastAsia="Times New Roman" w:hAnsiTheme="majorBidi" w:cstheme="majorBidi"/>
          <w:sz w:val="24"/>
          <w:szCs w:val="24"/>
        </w:rPr>
        <w:t>?"</w:t>
      </w:r>
      <w:r w:rsidR="000E7E25" w:rsidRPr="000408F8">
        <w:rPr>
          <w:rFonts w:asciiTheme="majorBidi" w:eastAsia="Times New Roman" w:hAnsiTheme="majorBidi" w:cstheme="majorBidi"/>
          <w:sz w:val="24"/>
          <w:szCs w:val="24"/>
        </w:rPr>
        <w:t>»</w:t>
      </w:r>
      <w:r w:rsidR="004A5DBE" w:rsidRPr="000408F8">
        <w:rPr>
          <w:rFonts w:asciiTheme="majorBidi" w:eastAsia="Times New Roman" w:hAnsiTheme="majorBidi" w:cstheme="majorBidi"/>
          <w:sz w:val="24"/>
          <w:szCs w:val="24"/>
        </w:rPr>
        <w:t> </w:t>
      </w:r>
      <w:r w:rsidR="000E7E25" w:rsidRPr="000408F8">
        <w:rPr>
          <w:rStyle w:val="Appelnotedebasdep"/>
          <w:rFonts w:asciiTheme="majorBidi" w:eastAsia="Times New Roman" w:hAnsiTheme="majorBidi" w:cstheme="majorBidi"/>
          <w:sz w:val="24"/>
          <w:szCs w:val="24"/>
        </w:rPr>
        <w:footnoteReference w:id="8"/>
      </w:r>
      <w:r w:rsidR="004A5DBE" w:rsidRPr="000408F8">
        <w:rPr>
          <w:rFonts w:asciiTheme="majorBidi" w:eastAsia="Times New Roman" w:hAnsiTheme="majorBidi" w:cstheme="majorBidi"/>
          <w:sz w:val="24"/>
          <w:szCs w:val="24"/>
        </w:rPr>
        <w:t xml:space="preserve">ou </w:t>
      </w:r>
      <w:r w:rsidR="00D9190C" w:rsidRPr="000408F8">
        <w:rPr>
          <w:rFonts w:asciiTheme="majorBidi" w:eastAsia="Times New Roman" w:hAnsiTheme="majorBidi" w:cstheme="majorBidi"/>
          <w:sz w:val="24"/>
          <w:szCs w:val="24"/>
        </w:rPr>
        <w:t xml:space="preserve">avec un travail de recensement </w:t>
      </w:r>
      <w:r w:rsidR="00D9190C" w:rsidRPr="000408F8">
        <w:rPr>
          <w:rFonts w:asciiTheme="majorBidi" w:eastAsia="Times New Roman" w:hAnsiTheme="majorBidi" w:cstheme="majorBidi"/>
          <w:sz w:val="24"/>
          <w:szCs w:val="24"/>
        </w:rPr>
        <w:lastRenderedPageBreak/>
        <w:t>de l’homophobie sur les espaces publics interactif ou non</w:t>
      </w:r>
      <w:r w:rsidR="00475495" w:rsidRPr="000408F8">
        <w:rPr>
          <w:rFonts w:asciiTheme="majorBidi" w:eastAsia="Times New Roman" w:hAnsiTheme="majorBidi" w:cstheme="majorBidi"/>
          <w:sz w:val="24"/>
          <w:szCs w:val="24"/>
        </w:rPr>
        <w:t>,</w:t>
      </w:r>
      <w:r w:rsidR="00D9190C" w:rsidRPr="000408F8">
        <w:rPr>
          <w:rFonts w:asciiTheme="majorBidi" w:eastAsia="Times New Roman" w:hAnsiTheme="majorBidi" w:cstheme="majorBidi"/>
          <w:sz w:val="24"/>
          <w:szCs w:val="24"/>
        </w:rPr>
        <w:t xml:space="preserve"> mené par </w:t>
      </w:r>
      <w:r w:rsidR="00D9190C" w:rsidRPr="000408F8">
        <w:rPr>
          <w:rFonts w:asciiTheme="majorBidi" w:eastAsia="Times New Roman" w:hAnsiTheme="majorBidi" w:cstheme="majorBidi"/>
          <w:i/>
          <w:sz w:val="24"/>
          <w:szCs w:val="24"/>
        </w:rPr>
        <w:t>Damj</w:t>
      </w:r>
      <w:r w:rsidR="00D9190C" w:rsidRPr="000408F8">
        <w:rPr>
          <w:rFonts w:asciiTheme="majorBidi" w:eastAsia="Times New Roman" w:hAnsiTheme="majorBidi" w:cstheme="majorBidi"/>
          <w:sz w:val="24"/>
          <w:szCs w:val="24"/>
        </w:rPr>
        <w:t xml:space="preserve"> et </w:t>
      </w:r>
      <w:r w:rsidR="00D9190C" w:rsidRPr="000408F8">
        <w:rPr>
          <w:rFonts w:asciiTheme="majorBidi" w:eastAsia="Times New Roman" w:hAnsiTheme="majorBidi" w:cstheme="majorBidi"/>
          <w:i/>
          <w:sz w:val="24"/>
          <w:szCs w:val="24"/>
        </w:rPr>
        <w:t>Shams</w:t>
      </w:r>
      <w:r w:rsidR="00D9190C" w:rsidRPr="000408F8">
        <w:rPr>
          <w:rFonts w:asciiTheme="majorBidi" w:eastAsia="Times New Roman" w:hAnsiTheme="majorBidi" w:cstheme="majorBidi"/>
          <w:sz w:val="24"/>
          <w:szCs w:val="24"/>
        </w:rPr>
        <w:t xml:space="preserve"> à l’époque.</w:t>
      </w:r>
    </w:p>
    <w:p w:rsidR="000F7C15" w:rsidRPr="000408F8" w:rsidRDefault="000F7C15"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lang w:val="fr-FR"/>
        </w:rPr>
        <w:t xml:space="preserve">En parallèle, </w:t>
      </w:r>
      <w:r w:rsidR="00D9190C" w:rsidRPr="000408F8">
        <w:rPr>
          <w:rFonts w:asciiTheme="majorBidi" w:eastAsia="Times New Roman" w:hAnsiTheme="majorBidi" w:cstheme="majorBidi"/>
          <w:sz w:val="24"/>
          <w:szCs w:val="24"/>
          <w:lang w:val="fr-FR"/>
        </w:rPr>
        <w:t xml:space="preserve">les médias ouvrent la médiatisation à </w:t>
      </w:r>
      <w:r w:rsidRPr="000408F8">
        <w:rPr>
          <w:rFonts w:asciiTheme="majorBidi" w:eastAsia="Times New Roman" w:hAnsiTheme="majorBidi" w:cstheme="majorBidi"/>
          <w:sz w:val="24"/>
          <w:szCs w:val="24"/>
          <w:lang w:val="fr-FR"/>
        </w:rPr>
        <w:t xml:space="preserve">un cadrage thématique sur la dépénalisation de l’homosexualité bien </w:t>
      </w:r>
      <w:r w:rsidR="004A5DBE" w:rsidRPr="000408F8">
        <w:rPr>
          <w:rFonts w:asciiTheme="majorBidi" w:eastAsia="Times New Roman" w:hAnsiTheme="majorBidi" w:cstheme="majorBidi"/>
          <w:sz w:val="24"/>
          <w:szCs w:val="24"/>
          <w:lang w:val="fr-FR"/>
        </w:rPr>
        <w:t>que</w:t>
      </w:r>
      <w:r w:rsidRPr="000408F8">
        <w:rPr>
          <w:rFonts w:asciiTheme="majorBidi" w:eastAsia="Times New Roman" w:hAnsiTheme="majorBidi" w:cstheme="majorBidi"/>
          <w:sz w:val="24"/>
          <w:szCs w:val="24"/>
          <w:lang w:val="fr-FR"/>
        </w:rPr>
        <w:t xml:space="preserve"> dans l’exemple de Marwen et de l’affaire de Kairouan</w:t>
      </w:r>
      <w:r w:rsidR="00475495" w:rsidRPr="000408F8">
        <w:rPr>
          <w:rFonts w:asciiTheme="majorBidi" w:eastAsia="Times New Roman" w:hAnsiTheme="majorBidi" w:cstheme="majorBidi"/>
          <w:sz w:val="24"/>
          <w:szCs w:val="24"/>
          <w:lang w:val="fr-FR"/>
        </w:rPr>
        <w:t>,</w:t>
      </w:r>
      <w:r w:rsidRPr="000408F8">
        <w:rPr>
          <w:rFonts w:asciiTheme="majorBidi" w:eastAsia="Times New Roman" w:hAnsiTheme="majorBidi" w:cstheme="majorBidi"/>
          <w:sz w:val="24"/>
          <w:szCs w:val="24"/>
          <w:lang w:val="fr-FR"/>
        </w:rPr>
        <w:t xml:space="preserve"> le discours </w:t>
      </w:r>
      <w:r w:rsidR="00BA043E" w:rsidRPr="000408F8">
        <w:rPr>
          <w:rFonts w:asciiTheme="majorBidi" w:eastAsia="Times New Roman" w:hAnsiTheme="majorBidi" w:cstheme="majorBidi"/>
          <w:sz w:val="24"/>
          <w:szCs w:val="24"/>
          <w:lang w:val="fr-FR"/>
        </w:rPr>
        <w:t xml:space="preserve">soit </w:t>
      </w:r>
      <w:r w:rsidRPr="000408F8">
        <w:rPr>
          <w:rFonts w:asciiTheme="majorBidi" w:eastAsia="Times New Roman" w:hAnsiTheme="majorBidi" w:cstheme="majorBidi"/>
          <w:sz w:val="24"/>
          <w:szCs w:val="24"/>
          <w:lang w:val="fr-FR"/>
        </w:rPr>
        <w:t>centr</w:t>
      </w:r>
      <w:r w:rsidR="00BA043E" w:rsidRPr="000408F8">
        <w:rPr>
          <w:rFonts w:asciiTheme="majorBidi" w:eastAsia="Times New Roman" w:hAnsiTheme="majorBidi" w:cstheme="majorBidi"/>
          <w:sz w:val="24"/>
          <w:szCs w:val="24"/>
          <w:lang w:val="fr-FR"/>
        </w:rPr>
        <w:t>é</w:t>
      </w:r>
      <w:r w:rsidRPr="000408F8">
        <w:rPr>
          <w:rFonts w:asciiTheme="majorBidi" w:eastAsia="Times New Roman" w:hAnsiTheme="majorBidi" w:cstheme="majorBidi"/>
          <w:sz w:val="24"/>
          <w:szCs w:val="24"/>
          <w:lang w:val="fr-FR"/>
        </w:rPr>
        <w:t xml:space="preserve"> sur la criminalisation, les conséquences, les causes et les solutions. Cette prise en compte de la thématique participe à la construction de la criminalisation de l’homosexualité en problème public et invite </w:t>
      </w:r>
      <w:r w:rsidR="00BA043E" w:rsidRPr="000408F8">
        <w:rPr>
          <w:rFonts w:asciiTheme="majorBidi" w:eastAsia="Times New Roman" w:hAnsiTheme="majorBidi" w:cstheme="majorBidi"/>
          <w:sz w:val="24"/>
          <w:szCs w:val="24"/>
          <w:lang w:val="fr-FR"/>
        </w:rPr>
        <w:t>les</w:t>
      </w:r>
      <w:r w:rsidRPr="000408F8">
        <w:rPr>
          <w:rFonts w:asciiTheme="majorBidi" w:eastAsia="Times New Roman" w:hAnsiTheme="majorBidi" w:cstheme="majorBidi"/>
          <w:sz w:val="24"/>
          <w:szCs w:val="24"/>
          <w:lang w:val="fr-FR"/>
        </w:rPr>
        <w:t xml:space="preserve"> institutions publiques à prendre des mesures pour solutionner le problème. </w:t>
      </w:r>
      <w:r w:rsidR="00D9190C" w:rsidRPr="000408F8">
        <w:rPr>
          <w:rFonts w:asciiTheme="majorBidi" w:eastAsia="Times New Roman" w:hAnsiTheme="majorBidi" w:cstheme="majorBidi"/>
          <w:sz w:val="24"/>
          <w:szCs w:val="24"/>
          <w:lang w:val="fr-FR"/>
        </w:rPr>
        <w:t>C</w:t>
      </w:r>
      <w:r w:rsidR="00D9190C" w:rsidRPr="000408F8">
        <w:rPr>
          <w:rFonts w:asciiTheme="majorBidi" w:eastAsia="Times New Roman" w:hAnsiTheme="majorBidi" w:cstheme="majorBidi"/>
          <w:sz w:val="24"/>
          <w:szCs w:val="24"/>
        </w:rPr>
        <w:t xml:space="preserve">e recentrage </w:t>
      </w:r>
      <w:r w:rsidRPr="000408F8">
        <w:rPr>
          <w:rFonts w:asciiTheme="majorBidi" w:eastAsia="Times New Roman" w:hAnsiTheme="majorBidi" w:cstheme="majorBidi"/>
          <w:sz w:val="24"/>
          <w:szCs w:val="24"/>
        </w:rPr>
        <w:t xml:space="preserve">de la médiatisation </w:t>
      </w:r>
      <w:r w:rsidR="00D9190C" w:rsidRPr="000408F8">
        <w:rPr>
          <w:rFonts w:asciiTheme="majorBidi" w:eastAsia="Times New Roman" w:hAnsiTheme="majorBidi" w:cstheme="majorBidi"/>
          <w:sz w:val="24"/>
          <w:szCs w:val="24"/>
        </w:rPr>
        <w:t>a participé à la mise à l’agenda politique</w:t>
      </w:r>
      <w:r w:rsidR="00475495" w:rsidRPr="000408F8">
        <w:rPr>
          <w:rFonts w:asciiTheme="majorBidi" w:eastAsia="Times New Roman" w:hAnsiTheme="majorBidi" w:cstheme="majorBidi"/>
          <w:sz w:val="24"/>
          <w:szCs w:val="24"/>
        </w:rPr>
        <w:t>,</w:t>
      </w:r>
      <w:r w:rsidR="00A40353">
        <w:rPr>
          <w:rFonts w:asciiTheme="majorBidi" w:eastAsia="Times New Roman" w:hAnsiTheme="majorBidi" w:cstheme="majorBidi"/>
          <w:sz w:val="24"/>
          <w:szCs w:val="24"/>
        </w:rPr>
        <w:t xml:space="preserve"> </w:t>
      </w:r>
      <w:r w:rsidR="00BA043E" w:rsidRPr="000408F8">
        <w:rPr>
          <w:rFonts w:asciiTheme="majorBidi" w:eastAsia="Times New Roman" w:hAnsiTheme="majorBidi" w:cstheme="majorBidi"/>
          <w:sz w:val="24"/>
          <w:szCs w:val="24"/>
        </w:rPr>
        <w:t xml:space="preserve">associatif </w:t>
      </w:r>
      <w:r w:rsidRPr="000408F8">
        <w:rPr>
          <w:rFonts w:asciiTheme="majorBidi" w:eastAsia="Times New Roman" w:hAnsiTheme="majorBidi" w:cstheme="majorBidi"/>
          <w:sz w:val="24"/>
          <w:szCs w:val="24"/>
        </w:rPr>
        <w:t xml:space="preserve">et social </w:t>
      </w:r>
      <w:r w:rsidR="00D9190C" w:rsidRPr="000408F8">
        <w:rPr>
          <w:rFonts w:asciiTheme="majorBidi" w:eastAsia="Times New Roman" w:hAnsiTheme="majorBidi" w:cstheme="majorBidi"/>
          <w:sz w:val="24"/>
          <w:szCs w:val="24"/>
        </w:rPr>
        <w:t xml:space="preserve">de la question </w:t>
      </w:r>
      <w:r w:rsidRPr="000408F8">
        <w:rPr>
          <w:rFonts w:asciiTheme="majorBidi" w:eastAsia="Times New Roman" w:hAnsiTheme="majorBidi" w:cstheme="majorBidi"/>
          <w:sz w:val="24"/>
          <w:szCs w:val="24"/>
        </w:rPr>
        <w:t>mais surtout</w:t>
      </w:r>
      <w:r w:rsidR="00BA043E" w:rsidRPr="000408F8">
        <w:rPr>
          <w:rFonts w:asciiTheme="majorBidi" w:eastAsia="Times New Roman" w:hAnsiTheme="majorBidi" w:cstheme="majorBidi"/>
          <w:sz w:val="24"/>
          <w:szCs w:val="24"/>
        </w:rPr>
        <w:t>,</w:t>
      </w:r>
      <w:r w:rsidR="00A40353">
        <w:rPr>
          <w:rFonts w:asciiTheme="majorBidi" w:eastAsia="Times New Roman" w:hAnsiTheme="majorBidi" w:cstheme="majorBidi"/>
          <w:sz w:val="24"/>
          <w:szCs w:val="24"/>
        </w:rPr>
        <w:t xml:space="preserve"> </w:t>
      </w:r>
      <w:r w:rsidR="00D9190C" w:rsidRPr="000408F8">
        <w:rPr>
          <w:rFonts w:asciiTheme="majorBidi" w:eastAsia="Times New Roman" w:hAnsiTheme="majorBidi" w:cstheme="majorBidi"/>
          <w:sz w:val="24"/>
          <w:szCs w:val="24"/>
        </w:rPr>
        <w:t xml:space="preserve">ce travail </w:t>
      </w:r>
      <w:r w:rsidRPr="000408F8">
        <w:rPr>
          <w:rFonts w:asciiTheme="majorBidi" w:eastAsia="Times New Roman" w:hAnsiTheme="majorBidi" w:cstheme="majorBidi"/>
          <w:sz w:val="24"/>
          <w:szCs w:val="24"/>
        </w:rPr>
        <w:t>a fomenté la prise en charge politique. Cette dernière s’est rendue visible lors de la publication du rapport de la COLIBE</w:t>
      </w:r>
      <w:r w:rsidR="0005089B" w:rsidRPr="000408F8">
        <w:rPr>
          <w:rStyle w:val="Appelnotedebasdep"/>
          <w:rFonts w:asciiTheme="majorBidi" w:eastAsia="Times New Roman" w:hAnsiTheme="majorBidi" w:cstheme="majorBidi"/>
          <w:sz w:val="24"/>
          <w:szCs w:val="24"/>
        </w:rPr>
        <w:footnoteReference w:id="9"/>
      </w:r>
      <w:r w:rsidR="00D9190C" w:rsidRPr="000408F8">
        <w:rPr>
          <w:rFonts w:asciiTheme="majorBidi" w:eastAsia="Times New Roman" w:hAnsiTheme="majorBidi" w:cstheme="majorBidi"/>
          <w:sz w:val="24"/>
          <w:szCs w:val="24"/>
        </w:rPr>
        <w:t>intégrant</w:t>
      </w:r>
      <w:r w:rsidRPr="000408F8">
        <w:rPr>
          <w:rFonts w:asciiTheme="majorBidi" w:eastAsia="Times New Roman" w:hAnsiTheme="majorBidi" w:cstheme="majorBidi"/>
          <w:sz w:val="24"/>
          <w:szCs w:val="24"/>
        </w:rPr>
        <w:t xml:space="preserve"> deux propositions pour décriminaliser l’homosexualité et</w:t>
      </w:r>
      <w:r w:rsidR="00D9190C" w:rsidRPr="000408F8">
        <w:rPr>
          <w:rFonts w:asciiTheme="majorBidi" w:eastAsia="Times New Roman" w:hAnsiTheme="majorBidi" w:cstheme="majorBidi"/>
          <w:sz w:val="24"/>
          <w:szCs w:val="24"/>
        </w:rPr>
        <w:t xml:space="preserve"> lors</w:t>
      </w:r>
      <w:r w:rsidR="00BA043E" w:rsidRPr="000408F8">
        <w:rPr>
          <w:rFonts w:asciiTheme="majorBidi" w:eastAsia="Times New Roman" w:hAnsiTheme="majorBidi" w:cstheme="majorBidi"/>
          <w:sz w:val="24"/>
          <w:szCs w:val="24"/>
        </w:rPr>
        <w:t>que</w:t>
      </w:r>
      <w:r w:rsidR="00A40353">
        <w:rPr>
          <w:rFonts w:asciiTheme="majorBidi" w:eastAsia="Times New Roman" w:hAnsiTheme="majorBidi" w:cstheme="majorBidi"/>
          <w:sz w:val="24"/>
          <w:szCs w:val="24"/>
        </w:rPr>
        <w:t xml:space="preserve"> </w:t>
      </w:r>
      <w:r w:rsidRPr="000408F8">
        <w:rPr>
          <w:rFonts w:asciiTheme="majorBidi" w:eastAsia="Times New Roman" w:hAnsiTheme="majorBidi" w:cstheme="majorBidi"/>
          <w:sz w:val="24"/>
          <w:szCs w:val="24"/>
        </w:rPr>
        <w:t>l’</w:t>
      </w:r>
      <w:r w:rsidR="00BA043E" w:rsidRPr="000408F8">
        <w:rPr>
          <w:rFonts w:asciiTheme="majorBidi" w:eastAsia="Times New Roman" w:hAnsiTheme="majorBidi" w:cstheme="majorBidi"/>
          <w:sz w:val="24"/>
          <w:szCs w:val="24"/>
        </w:rPr>
        <w:t>É</w:t>
      </w:r>
      <w:r w:rsidRPr="000408F8">
        <w:rPr>
          <w:rFonts w:asciiTheme="majorBidi" w:eastAsia="Times New Roman" w:hAnsiTheme="majorBidi" w:cstheme="majorBidi"/>
          <w:sz w:val="24"/>
          <w:szCs w:val="24"/>
        </w:rPr>
        <w:t xml:space="preserve">tat tunisien </w:t>
      </w:r>
      <w:r w:rsidR="00BA043E" w:rsidRPr="000408F8">
        <w:rPr>
          <w:rFonts w:asciiTheme="majorBidi" w:eastAsia="Times New Roman" w:hAnsiTheme="majorBidi" w:cstheme="majorBidi"/>
          <w:sz w:val="24"/>
          <w:szCs w:val="24"/>
        </w:rPr>
        <w:t xml:space="preserve">s’est engagé </w:t>
      </w:r>
      <w:r w:rsidRPr="000408F8">
        <w:rPr>
          <w:rFonts w:asciiTheme="majorBidi" w:eastAsia="Times New Roman" w:hAnsiTheme="majorBidi" w:cstheme="majorBidi"/>
          <w:sz w:val="24"/>
          <w:szCs w:val="24"/>
        </w:rPr>
        <w:t>à arrêter les tests anaux dans une espace de temps de quatre ans.</w:t>
      </w:r>
    </w:p>
    <w:p w:rsidR="00DA08E0" w:rsidRPr="000408F8" w:rsidRDefault="00357E4C" w:rsidP="000408F8">
      <w:pPr>
        <w:spacing w:line="360" w:lineRule="auto"/>
        <w:jc w:val="both"/>
        <w:rPr>
          <w:rFonts w:asciiTheme="majorBidi" w:eastAsia="Times New Roman" w:hAnsiTheme="majorBidi" w:cstheme="majorBidi"/>
          <w:sz w:val="24"/>
          <w:szCs w:val="24"/>
          <w:lang w:val="fr-FR"/>
        </w:rPr>
      </w:pPr>
      <w:r w:rsidRPr="000408F8">
        <w:rPr>
          <w:rFonts w:asciiTheme="majorBidi" w:eastAsia="Times New Roman" w:hAnsiTheme="majorBidi" w:cstheme="majorBidi"/>
          <w:sz w:val="24"/>
          <w:szCs w:val="24"/>
        </w:rPr>
        <w:t>La</w:t>
      </w:r>
      <w:r w:rsidR="000F7C15" w:rsidRPr="000408F8">
        <w:rPr>
          <w:rFonts w:asciiTheme="majorBidi" w:eastAsia="Times New Roman" w:hAnsiTheme="majorBidi" w:cstheme="majorBidi"/>
          <w:sz w:val="24"/>
          <w:szCs w:val="24"/>
        </w:rPr>
        <w:t xml:space="preserve"> visibilité de la parole collective a permis de faire avancer la cause </w:t>
      </w:r>
      <w:r w:rsidR="00E60035" w:rsidRPr="000408F8">
        <w:rPr>
          <w:rFonts w:asciiTheme="majorBidi" w:eastAsia="Times New Roman" w:hAnsiTheme="majorBidi" w:cstheme="majorBidi"/>
          <w:sz w:val="24"/>
          <w:szCs w:val="24"/>
        </w:rPr>
        <w:t>dans d</w:t>
      </w:r>
      <w:r w:rsidR="0066751F" w:rsidRPr="000408F8">
        <w:rPr>
          <w:rFonts w:asciiTheme="majorBidi" w:eastAsia="Times New Roman" w:hAnsiTheme="majorBidi" w:cstheme="majorBidi"/>
          <w:sz w:val="24"/>
          <w:szCs w:val="24"/>
        </w:rPr>
        <w:t>’</w:t>
      </w:r>
      <w:r w:rsidR="00E60035" w:rsidRPr="000408F8">
        <w:rPr>
          <w:rFonts w:asciiTheme="majorBidi" w:eastAsia="Times New Roman" w:hAnsiTheme="majorBidi" w:cstheme="majorBidi"/>
          <w:sz w:val="24"/>
          <w:szCs w:val="24"/>
        </w:rPr>
        <w:t>autres</w:t>
      </w:r>
      <w:r w:rsidR="000F7C15" w:rsidRPr="000408F8">
        <w:rPr>
          <w:rFonts w:asciiTheme="majorBidi" w:eastAsia="Times New Roman" w:hAnsiTheme="majorBidi" w:cstheme="majorBidi"/>
          <w:sz w:val="24"/>
          <w:szCs w:val="24"/>
        </w:rPr>
        <w:t xml:space="preserve"> aspects</w:t>
      </w:r>
      <w:r w:rsidR="0066751F" w:rsidRPr="000408F8">
        <w:rPr>
          <w:rFonts w:asciiTheme="majorBidi" w:eastAsia="Times New Roman" w:hAnsiTheme="majorBidi" w:cstheme="majorBidi"/>
          <w:sz w:val="24"/>
          <w:szCs w:val="24"/>
        </w:rPr>
        <w:t>,</w:t>
      </w:r>
      <w:r w:rsidR="000F7C15" w:rsidRPr="000408F8">
        <w:rPr>
          <w:rFonts w:asciiTheme="majorBidi" w:eastAsia="Times New Roman" w:hAnsiTheme="majorBidi" w:cstheme="majorBidi"/>
          <w:sz w:val="24"/>
          <w:szCs w:val="24"/>
        </w:rPr>
        <w:t xml:space="preserve"> notamment </w:t>
      </w:r>
      <w:r w:rsidR="00E60035" w:rsidRPr="000408F8">
        <w:rPr>
          <w:rFonts w:asciiTheme="majorBidi" w:eastAsia="Times New Roman" w:hAnsiTheme="majorBidi" w:cstheme="majorBidi"/>
          <w:sz w:val="24"/>
          <w:szCs w:val="24"/>
        </w:rPr>
        <w:t xml:space="preserve">au niveau linguistique, </w:t>
      </w:r>
      <w:r w:rsidR="000F7C15" w:rsidRPr="000408F8">
        <w:rPr>
          <w:rFonts w:asciiTheme="majorBidi" w:eastAsia="Times New Roman" w:hAnsiTheme="majorBidi" w:cstheme="majorBidi"/>
          <w:sz w:val="24"/>
          <w:szCs w:val="24"/>
        </w:rPr>
        <w:t xml:space="preserve">en </w:t>
      </w:r>
      <w:r w:rsidR="00E60035" w:rsidRPr="000408F8">
        <w:rPr>
          <w:rFonts w:asciiTheme="majorBidi" w:eastAsia="Times New Roman" w:hAnsiTheme="majorBidi" w:cstheme="majorBidi"/>
          <w:sz w:val="24"/>
          <w:szCs w:val="24"/>
        </w:rPr>
        <w:t>favorisant l’évolution du</w:t>
      </w:r>
      <w:r w:rsidR="000F7C15" w:rsidRPr="000408F8">
        <w:rPr>
          <w:rFonts w:asciiTheme="majorBidi" w:eastAsia="Times New Roman" w:hAnsiTheme="majorBidi" w:cstheme="majorBidi"/>
          <w:sz w:val="24"/>
          <w:szCs w:val="24"/>
        </w:rPr>
        <w:t xml:space="preserve"> langage vers une nomination non-péjorative de la communauté avec l’intégration du vocable neutre (</w:t>
      </w:r>
      <w:hyperlink r:id="rId9" w:history="1">
        <w:r w:rsidR="000F7C15" w:rsidRPr="000408F8">
          <w:rPr>
            <w:rStyle w:val="Lienhypertexte"/>
            <w:rFonts w:asciiTheme="majorBidi" w:eastAsia="Times New Roman" w:hAnsiTheme="majorBidi" w:cstheme="majorBidi"/>
            <w:i/>
            <w:iCs/>
            <w:color w:val="auto"/>
            <w:sz w:val="24"/>
            <w:szCs w:val="24"/>
            <w:rtl/>
          </w:rPr>
          <w:t>مثليّ</w:t>
        </w:r>
      </w:hyperlink>
      <w:r w:rsidR="000F7C15" w:rsidRPr="000408F8">
        <w:rPr>
          <w:rFonts w:asciiTheme="majorBidi" w:eastAsia="Times New Roman" w:hAnsiTheme="majorBidi" w:cstheme="majorBidi"/>
          <w:sz w:val="24"/>
          <w:szCs w:val="24"/>
        </w:rPr>
        <w:t xml:space="preserve">) dans le discours médiatique. Ce travail sur le lexique a été mené par les associations dans </w:t>
      </w:r>
      <w:r w:rsidR="00E60035" w:rsidRPr="000408F8">
        <w:rPr>
          <w:rFonts w:asciiTheme="majorBidi" w:eastAsia="Times New Roman" w:hAnsiTheme="majorBidi" w:cstheme="majorBidi"/>
          <w:sz w:val="24"/>
          <w:szCs w:val="24"/>
        </w:rPr>
        <w:t>leurs apparitions médiatiques</w:t>
      </w:r>
      <w:r w:rsidR="000F7C15" w:rsidRPr="000408F8">
        <w:rPr>
          <w:rFonts w:asciiTheme="majorBidi" w:eastAsia="Times New Roman" w:hAnsiTheme="majorBidi" w:cstheme="majorBidi"/>
          <w:sz w:val="24"/>
          <w:szCs w:val="24"/>
        </w:rPr>
        <w:t xml:space="preserve"> comme l’avance un membre de </w:t>
      </w:r>
      <w:r w:rsidR="000F7C15" w:rsidRPr="000408F8">
        <w:rPr>
          <w:rFonts w:asciiTheme="majorBidi" w:eastAsia="Times New Roman" w:hAnsiTheme="majorBidi" w:cstheme="majorBidi"/>
          <w:i/>
          <w:sz w:val="24"/>
          <w:szCs w:val="24"/>
        </w:rPr>
        <w:t>Mawjoudin</w:t>
      </w:r>
      <w:r w:rsidR="0066751F" w:rsidRPr="000408F8">
        <w:rPr>
          <w:rFonts w:asciiTheme="majorBidi" w:eastAsia="Times New Roman" w:hAnsiTheme="majorBidi" w:cstheme="majorBidi"/>
          <w:sz w:val="24"/>
          <w:szCs w:val="24"/>
        </w:rPr>
        <w:t xml:space="preserve"> : </w:t>
      </w:r>
      <w:r w:rsidR="000F7C15" w:rsidRPr="000408F8">
        <w:rPr>
          <w:rFonts w:asciiTheme="majorBidi" w:eastAsia="Times New Roman" w:hAnsiTheme="majorBidi" w:cstheme="majorBidi"/>
          <w:sz w:val="24"/>
          <w:szCs w:val="24"/>
        </w:rPr>
        <w:t>« </w:t>
      </w:r>
      <w:r w:rsidR="000F7C15" w:rsidRPr="000408F8">
        <w:rPr>
          <w:rFonts w:asciiTheme="majorBidi" w:eastAsia="Times New Roman" w:hAnsiTheme="majorBidi" w:cstheme="majorBidi"/>
          <w:sz w:val="24"/>
          <w:szCs w:val="24"/>
          <w:lang w:val="fr-FR"/>
        </w:rPr>
        <w:t>à chaque fois qu</w:t>
      </w:r>
      <w:r w:rsidR="0066751F" w:rsidRPr="000408F8">
        <w:rPr>
          <w:rFonts w:asciiTheme="majorBidi" w:eastAsia="Times New Roman" w:hAnsiTheme="majorBidi" w:cstheme="majorBidi"/>
          <w:sz w:val="24"/>
          <w:szCs w:val="24"/>
          <w:lang w:val="fr-FR"/>
        </w:rPr>
        <w:t>’</w:t>
      </w:r>
      <w:r w:rsidR="000F7C15" w:rsidRPr="000408F8">
        <w:rPr>
          <w:rFonts w:asciiTheme="majorBidi" w:eastAsia="Times New Roman" w:hAnsiTheme="majorBidi" w:cstheme="majorBidi"/>
          <w:sz w:val="24"/>
          <w:szCs w:val="24"/>
          <w:lang w:val="fr-FR"/>
        </w:rPr>
        <w:t>il y a une personne</w:t>
      </w:r>
      <w:r w:rsidR="00E60035" w:rsidRPr="000408F8">
        <w:rPr>
          <w:rFonts w:asciiTheme="majorBidi" w:eastAsia="Times New Roman" w:hAnsiTheme="majorBidi" w:cstheme="majorBidi"/>
          <w:sz w:val="24"/>
          <w:szCs w:val="24"/>
          <w:lang w:val="fr-FR"/>
        </w:rPr>
        <w:t xml:space="preserve"> qui apparaît dans les médias</w:t>
      </w:r>
      <w:r w:rsidR="0066751F" w:rsidRPr="000408F8">
        <w:rPr>
          <w:rFonts w:asciiTheme="majorBidi" w:eastAsia="Times New Roman" w:hAnsiTheme="majorBidi" w:cstheme="majorBidi"/>
          <w:sz w:val="24"/>
          <w:szCs w:val="24"/>
          <w:lang w:val="fr-FR"/>
        </w:rPr>
        <w:t>, qui</w:t>
      </w:r>
      <w:r w:rsidR="00A40353">
        <w:rPr>
          <w:rFonts w:asciiTheme="majorBidi" w:eastAsia="Times New Roman" w:hAnsiTheme="majorBidi" w:cstheme="majorBidi"/>
          <w:sz w:val="24"/>
          <w:szCs w:val="24"/>
          <w:lang w:val="fr-FR"/>
        </w:rPr>
        <w:t xml:space="preserve"> </w:t>
      </w:r>
      <w:r w:rsidR="00E60035" w:rsidRPr="000408F8">
        <w:rPr>
          <w:rFonts w:asciiTheme="majorBidi" w:eastAsia="Times New Roman" w:hAnsiTheme="majorBidi" w:cstheme="majorBidi"/>
          <w:sz w:val="24"/>
          <w:szCs w:val="24"/>
          <w:lang w:val="fr-FR"/>
        </w:rPr>
        <w:t>essaye d</w:t>
      </w:r>
      <w:r w:rsidR="0066751F" w:rsidRPr="000408F8">
        <w:rPr>
          <w:rFonts w:asciiTheme="majorBidi" w:eastAsia="Times New Roman" w:hAnsiTheme="majorBidi" w:cstheme="majorBidi"/>
          <w:sz w:val="24"/>
          <w:szCs w:val="24"/>
          <w:lang w:val="fr-FR"/>
        </w:rPr>
        <w:t>’</w:t>
      </w:r>
      <w:r w:rsidR="00E60035" w:rsidRPr="000408F8">
        <w:rPr>
          <w:rFonts w:asciiTheme="majorBidi" w:eastAsia="Times New Roman" w:hAnsiTheme="majorBidi" w:cstheme="majorBidi"/>
          <w:sz w:val="24"/>
          <w:szCs w:val="24"/>
          <w:lang w:val="fr-FR"/>
        </w:rPr>
        <w:t>utiliser ce terme-là,</w:t>
      </w:r>
      <w:r w:rsidR="00A40353">
        <w:rPr>
          <w:rFonts w:asciiTheme="majorBidi" w:eastAsia="Times New Roman" w:hAnsiTheme="majorBidi" w:cstheme="majorBidi"/>
          <w:sz w:val="24"/>
          <w:szCs w:val="24"/>
          <w:lang w:val="fr-FR"/>
        </w:rPr>
        <w:t xml:space="preserve"> </w:t>
      </w:r>
      <w:r w:rsidR="00E60035" w:rsidRPr="000408F8">
        <w:rPr>
          <w:rFonts w:asciiTheme="majorBidi" w:eastAsia="Times New Roman" w:hAnsiTheme="majorBidi" w:cstheme="majorBidi"/>
          <w:sz w:val="24"/>
          <w:szCs w:val="24"/>
          <w:lang w:val="fr-FR"/>
        </w:rPr>
        <w:t>de ne pas</w:t>
      </w:r>
      <w:r w:rsidR="000F7C15" w:rsidRPr="000408F8">
        <w:rPr>
          <w:rFonts w:asciiTheme="majorBidi" w:eastAsia="Times New Roman" w:hAnsiTheme="majorBidi" w:cstheme="majorBidi"/>
          <w:sz w:val="24"/>
          <w:szCs w:val="24"/>
          <w:lang w:val="fr-FR"/>
        </w:rPr>
        <w:t xml:space="preserve"> reproduire ou de corrig</w:t>
      </w:r>
      <w:r w:rsidR="00E60035" w:rsidRPr="000408F8">
        <w:rPr>
          <w:rFonts w:asciiTheme="majorBidi" w:eastAsia="Times New Roman" w:hAnsiTheme="majorBidi" w:cstheme="majorBidi"/>
          <w:sz w:val="24"/>
          <w:szCs w:val="24"/>
          <w:lang w:val="fr-FR"/>
        </w:rPr>
        <w:t>er à chaque fois les personnes. M</w:t>
      </w:r>
      <w:r w:rsidR="000F7C15" w:rsidRPr="000408F8">
        <w:rPr>
          <w:rFonts w:asciiTheme="majorBidi" w:eastAsia="Times New Roman" w:hAnsiTheme="majorBidi" w:cstheme="majorBidi"/>
          <w:sz w:val="24"/>
          <w:szCs w:val="24"/>
          <w:lang w:val="fr-FR"/>
        </w:rPr>
        <w:t>ême dans les campagnes, on essaie d</w:t>
      </w:r>
      <w:r w:rsidR="0066751F" w:rsidRPr="000408F8">
        <w:rPr>
          <w:rFonts w:asciiTheme="majorBidi" w:eastAsia="Times New Roman" w:hAnsiTheme="majorBidi" w:cstheme="majorBidi"/>
          <w:sz w:val="24"/>
          <w:szCs w:val="24"/>
          <w:lang w:val="fr-FR"/>
        </w:rPr>
        <w:t>’</w:t>
      </w:r>
      <w:r w:rsidR="000F7C15" w:rsidRPr="000408F8">
        <w:rPr>
          <w:rFonts w:asciiTheme="majorBidi" w:eastAsia="Times New Roman" w:hAnsiTheme="majorBidi" w:cstheme="majorBidi"/>
          <w:sz w:val="24"/>
          <w:szCs w:val="24"/>
          <w:lang w:val="fr-FR"/>
        </w:rPr>
        <w:t xml:space="preserve">introduire ces mots-là, </w:t>
      </w:r>
      <w:r w:rsidR="00E60035" w:rsidRPr="000408F8">
        <w:rPr>
          <w:rFonts w:asciiTheme="majorBidi" w:eastAsia="Times New Roman" w:hAnsiTheme="majorBidi" w:cstheme="majorBidi"/>
          <w:sz w:val="24"/>
          <w:szCs w:val="24"/>
          <w:lang w:val="fr-FR"/>
        </w:rPr>
        <w:t>de donner</w:t>
      </w:r>
      <w:r w:rsidR="000F7C15" w:rsidRPr="000408F8">
        <w:rPr>
          <w:rFonts w:asciiTheme="majorBidi" w:eastAsia="Times New Roman" w:hAnsiTheme="majorBidi" w:cstheme="majorBidi"/>
          <w:sz w:val="24"/>
          <w:szCs w:val="24"/>
          <w:lang w:val="fr-FR"/>
        </w:rPr>
        <w:t xml:space="preserve"> de la visibilité […] Maintenant il y a des personnes qui répondent aux interviews dans les médias et tout, et du coup on impose notre lexique, on ne subit pas le lexique des autres » (</w:t>
      </w:r>
      <w:proofErr w:type="spellStart"/>
      <w:r w:rsidR="000F7C15" w:rsidRPr="000408F8">
        <w:rPr>
          <w:rFonts w:asciiTheme="majorBidi" w:eastAsia="Times New Roman" w:hAnsiTheme="majorBidi" w:cstheme="majorBidi"/>
          <w:sz w:val="24"/>
          <w:szCs w:val="24"/>
          <w:lang w:val="fr-FR"/>
        </w:rPr>
        <w:t>Alaa</w:t>
      </w:r>
      <w:proofErr w:type="spellEnd"/>
      <w:r w:rsidR="000F7C15" w:rsidRPr="000408F8">
        <w:rPr>
          <w:rFonts w:asciiTheme="majorBidi" w:eastAsia="Times New Roman" w:hAnsiTheme="majorBidi" w:cstheme="majorBidi"/>
          <w:sz w:val="24"/>
          <w:szCs w:val="24"/>
          <w:lang w:val="fr-FR"/>
        </w:rPr>
        <w:t>, 2018)</w:t>
      </w:r>
      <w:r w:rsidR="0066751F" w:rsidRPr="000408F8">
        <w:rPr>
          <w:rFonts w:asciiTheme="majorBidi" w:eastAsia="Times New Roman" w:hAnsiTheme="majorBidi" w:cstheme="majorBidi"/>
          <w:sz w:val="24"/>
          <w:szCs w:val="24"/>
          <w:lang w:val="fr-FR"/>
        </w:rPr>
        <w:t> ;</w:t>
      </w:r>
      <w:r w:rsidR="000F7C15" w:rsidRPr="000408F8">
        <w:rPr>
          <w:rFonts w:asciiTheme="majorBidi" w:eastAsia="Times New Roman" w:hAnsiTheme="majorBidi" w:cstheme="majorBidi"/>
          <w:sz w:val="24"/>
          <w:szCs w:val="24"/>
          <w:lang w:val="fr-FR"/>
        </w:rPr>
        <w:t xml:space="preserve"> ou encore le président de </w:t>
      </w:r>
      <w:r w:rsidR="000F7C15" w:rsidRPr="000408F8">
        <w:rPr>
          <w:rFonts w:asciiTheme="majorBidi" w:eastAsia="Times New Roman" w:hAnsiTheme="majorBidi" w:cstheme="majorBidi"/>
          <w:i/>
          <w:sz w:val="24"/>
          <w:szCs w:val="24"/>
          <w:lang w:val="fr-FR"/>
        </w:rPr>
        <w:t>Shams</w:t>
      </w:r>
      <w:r w:rsidR="00E60035" w:rsidRPr="000408F8">
        <w:rPr>
          <w:rFonts w:asciiTheme="majorBidi" w:eastAsia="Times New Roman" w:hAnsiTheme="majorBidi" w:cstheme="majorBidi"/>
          <w:sz w:val="24"/>
          <w:szCs w:val="24"/>
          <w:lang w:val="fr-FR"/>
        </w:rPr>
        <w:t> :</w:t>
      </w:r>
      <w:r w:rsidR="000F7C15" w:rsidRPr="000408F8">
        <w:rPr>
          <w:rFonts w:asciiTheme="majorBidi" w:eastAsia="Times New Roman" w:hAnsiTheme="majorBidi" w:cstheme="majorBidi"/>
          <w:sz w:val="24"/>
          <w:szCs w:val="24"/>
          <w:lang w:val="fr-FR"/>
        </w:rPr>
        <w:t xml:space="preserve"> « Maintenant ils parlent d’homosexuels, c’est-à-dire ce n’est plus ‘</w:t>
      </w:r>
      <w:proofErr w:type="spellStart"/>
      <w:r w:rsidR="000F7C15" w:rsidRPr="000408F8">
        <w:rPr>
          <w:rFonts w:asciiTheme="majorBidi" w:eastAsia="Times New Roman" w:hAnsiTheme="majorBidi" w:cstheme="majorBidi"/>
          <w:i/>
          <w:sz w:val="24"/>
          <w:szCs w:val="24"/>
          <w:lang w:val="fr-FR"/>
        </w:rPr>
        <w:t>chawadh</w:t>
      </w:r>
      <w:proofErr w:type="spellEnd"/>
      <w:r w:rsidR="000F7C15" w:rsidRPr="000408F8">
        <w:rPr>
          <w:rFonts w:asciiTheme="majorBidi" w:eastAsia="Times New Roman" w:hAnsiTheme="majorBidi" w:cstheme="majorBidi"/>
          <w:sz w:val="24"/>
          <w:szCs w:val="24"/>
          <w:lang w:val="fr-FR"/>
        </w:rPr>
        <w:t>’, c’est ‘</w:t>
      </w:r>
      <w:proofErr w:type="spellStart"/>
      <w:r w:rsidR="000F7C15" w:rsidRPr="000408F8">
        <w:rPr>
          <w:rFonts w:asciiTheme="majorBidi" w:eastAsia="Times New Roman" w:hAnsiTheme="majorBidi" w:cstheme="majorBidi"/>
          <w:i/>
          <w:sz w:val="24"/>
          <w:szCs w:val="24"/>
          <w:lang w:val="fr-FR"/>
        </w:rPr>
        <w:t>methliyin</w:t>
      </w:r>
      <w:proofErr w:type="spellEnd"/>
      <w:r w:rsidR="000F7C15" w:rsidRPr="000408F8">
        <w:rPr>
          <w:rFonts w:asciiTheme="majorBidi" w:eastAsia="Times New Roman" w:hAnsiTheme="majorBidi" w:cstheme="majorBidi"/>
          <w:sz w:val="24"/>
          <w:szCs w:val="24"/>
          <w:lang w:val="fr-FR"/>
        </w:rPr>
        <w:t>’. ‘</w:t>
      </w:r>
      <w:proofErr w:type="spellStart"/>
      <w:r w:rsidR="0066751F" w:rsidRPr="000408F8">
        <w:rPr>
          <w:rFonts w:asciiTheme="majorBidi" w:eastAsia="Times New Roman" w:hAnsiTheme="majorBidi" w:cstheme="majorBidi"/>
          <w:i/>
          <w:sz w:val="24"/>
          <w:szCs w:val="24"/>
          <w:lang w:val="fr-FR"/>
        </w:rPr>
        <w:t>Methliyin</w:t>
      </w:r>
      <w:proofErr w:type="spellEnd"/>
      <w:r w:rsidR="0066751F" w:rsidRPr="000408F8">
        <w:rPr>
          <w:rFonts w:asciiTheme="majorBidi" w:eastAsia="Times New Roman" w:hAnsiTheme="majorBidi" w:cstheme="majorBidi"/>
          <w:sz w:val="24"/>
          <w:szCs w:val="24"/>
          <w:lang w:val="fr-FR"/>
        </w:rPr>
        <w:t xml:space="preserve">’ </w:t>
      </w:r>
      <w:r w:rsidR="000F7C15" w:rsidRPr="000408F8">
        <w:rPr>
          <w:rFonts w:asciiTheme="majorBidi" w:eastAsia="Times New Roman" w:hAnsiTheme="majorBidi" w:cstheme="majorBidi"/>
          <w:sz w:val="24"/>
          <w:szCs w:val="24"/>
          <w:lang w:val="fr-FR"/>
        </w:rPr>
        <w:t>ça veut dire homosexuels, c’est un terme neutre et scientifique. Maintenant ils parlent de ‘</w:t>
      </w:r>
      <w:proofErr w:type="spellStart"/>
      <w:r w:rsidR="000F7C15" w:rsidRPr="000408F8">
        <w:rPr>
          <w:rFonts w:asciiTheme="majorBidi" w:eastAsia="Times New Roman" w:hAnsiTheme="majorBidi" w:cstheme="majorBidi"/>
          <w:i/>
          <w:sz w:val="24"/>
          <w:szCs w:val="24"/>
          <w:lang w:val="fr-FR"/>
        </w:rPr>
        <w:t>methliyin</w:t>
      </w:r>
      <w:proofErr w:type="spellEnd"/>
      <w:r w:rsidR="000F7C15" w:rsidRPr="000408F8">
        <w:rPr>
          <w:rFonts w:asciiTheme="majorBidi" w:eastAsia="Times New Roman" w:hAnsiTheme="majorBidi" w:cstheme="majorBidi"/>
          <w:sz w:val="24"/>
          <w:szCs w:val="24"/>
          <w:lang w:val="fr-FR"/>
        </w:rPr>
        <w:t>’ ils ne parlent plus de ‘</w:t>
      </w:r>
      <w:proofErr w:type="spellStart"/>
      <w:r w:rsidR="000F7C15" w:rsidRPr="000408F8">
        <w:rPr>
          <w:rFonts w:asciiTheme="majorBidi" w:eastAsia="Times New Roman" w:hAnsiTheme="majorBidi" w:cstheme="majorBidi"/>
          <w:i/>
          <w:sz w:val="24"/>
          <w:szCs w:val="24"/>
          <w:lang w:val="fr-FR"/>
        </w:rPr>
        <w:t>chawadh</w:t>
      </w:r>
      <w:proofErr w:type="spellEnd"/>
      <w:r w:rsidR="000F7C15" w:rsidRPr="000408F8">
        <w:rPr>
          <w:rFonts w:asciiTheme="majorBidi" w:eastAsia="Times New Roman" w:hAnsiTheme="majorBidi" w:cstheme="majorBidi"/>
          <w:sz w:val="24"/>
          <w:szCs w:val="24"/>
          <w:lang w:val="fr-FR"/>
        </w:rPr>
        <w:t>’ ou pervers, ce qui est une avancée énorme » (Mounir Baatour, 2018)</w:t>
      </w:r>
      <w:r w:rsidR="0066751F" w:rsidRPr="000408F8">
        <w:rPr>
          <w:rFonts w:asciiTheme="majorBidi" w:eastAsia="Times New Roman" w:hAnsiTheme="majorBidi" w:cstheme="majorBidi"/>
          <w:sz w:val="24"/>
          <w:szCs w:val="24"/>
          <w:lang w:val="fr-FR"/>
        </w:rPr>
        <w:t>.</w:t>
      </w:r>
      <w:r w:rsidR="000F7C15" w:rsidRPr="000408F8">
        <w:rPr>
          <w:rFonts w:asciiTheme="majorBidi" w:eastAsia="Times New Roman" w:hAnsiTheme="majorBidi" w:cstheme="majorBidi"/>
          <w:sz w:val="24"/>
          <w:szCs w:val="24"/>
          <w:lang w:val="fr-FR"/>
        </w:rPr>
        <w:t xml:space="preserve"> Nous constatons d’ailleurs cette évolution du lexique dans la médiatisation francophone qui a tendance à inclure de plus en plus une terminologie moins connoté</w:t>
      </w:r>
      <w:r w:rsidR="0066751F" w:rsidRPr="000408F8">
        <w:rPr>
          <w:rFonts w:asciiTheme="majorBidi" w:eastAsia="Times New Roman" w:hAnsiTheme="majorBidi" w:cstheme="majorBidi"/>
          <w:sz w:val="24"/>
          <w:szCs w:val="24"/>
          <w:lang w:val="fr-FR"/>
        </w:rPr>
        <w:t>e</w:t>
      </w:r>
      <w:r w:rsidR="000F7C15" w:rsidRPr="000408F8">
        <w:rPr>
          <w:rFonts w:asciiTheme="majorBidi" w:eastAsia="Times New Roman" w:hAnsiTheme="majorBidi" w:cstheme="majorBidi"/>
          <w:sz w:val="24"/>
          <w:szCs w:val="24"/>
          <w:lang w:val="fr-FR"/>
        </w:rPr>
        <w:t>, voire</w:t>
      </w:r>
      <w:r w:rsidR="00E60035" w:rsidRPr="000408F8">
        <w:rPr>
          <w:rFonts w:asciiTheme="majorBidi" w:eastAsia="Times New Roman" w:hAnsiTheme="majorBidi" w:cstheme="majorBidi"/>
          <w:sz w:val="24"/>
          <w:szCs w:val="24"/>
          <w:lang w:val="fr-FR"/>
        </w:rPr>
        <w:t xml:space="preserve"> à diversifier la terminologie en choisissant des termes plus appropriés</w:t>
      </w:r>
      <w:r w:rsidR="000F7C15" w:rsidRPr="000408F8">
        <w:rPr>
          <w:rFonts w:asciiTheme="majorBidi" w:eastAsia="Times New Roman" w:hAnsiTheme="majorBidi" w:cstheme="majorBidi"/>
          <w:sz w:val="24"/>
          <w:szCs w:val="24"/>
          <w:lang w:val="fr-FR"/>
        </w:rPr>
        <w:t xml:space="preserve"> à chaque sujet abordé : notons par exemple l’usage de LGBT à partir de 2012, LGBTQI++ depuis 2015 ; l’acception </w:t>
      </w:r>
      <w:r w:rsidR="000F7C15" w:rsidRPr="000408F8">
        <w:rPr>
          <w:rFonts w:asciiTheme="majorBidi" w:eastAsia="Times New Roman" w:hAnsiTheme="majorBidi" w:cstheme="majorBidi"/>
          <w:sz w:val="24"/>
          <w:szCs w:val="24"/>
          <w:lang w:val="fr-FR"/>
        </w:rPr>
        <w:lastRenderedPageBreak/>
        <w:t xml:space="preserve">« minorités sexuelles » utilisé à partir de 2015 ; la différence entre transgenre et transsexuel en 2015, </w:t>
      </w:r>
      <w:r w:rsidR="000F7C15" w:rsidRPr="000408F8">
        <w:rPr>
          <w:rFonts w:asciiTheme="majorBidi" w:eastAsia="Times New Roman" w:hAnsiTheme="majorBidi" w:cstheme="majorBidi"/>
          <w:i/>
          <w:sz w:val="24"/>
          <w:szCs w:val="24"/>
          <w:lang w:val="fr-FR"/>
        </w:rPr>
        <w:t>etc</w:t>
      </w:r>
      <w:r w:rsidR="000F7C15" w:rsidRPr="000408F8">
        <w:rPr>
          <w:rFonts w:asciiTheme="majorBidi" w:eastAsia="Times New Roman" w:hAnsiTheme="majorBidi" w:cstheme="majorBidi"/>
          <w:sz w:val="24"/>
          <w:szCs w:val="24"/>
          <w:lang w:val="fr-FR"/>
        </w:rPr>
        <w:t>.</w:t>
      </w:r>
    </w:p>
    <w:p w:rsidR="009462DE" w:rsidRPr="000408F8" w:rsidRDefault="000D4037"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lang w:val="fr-FR"/>
        </w:rPr>
        <w:t>En contrepartie, la</w:t>
      </w:r>
      <w:r w:rsidR="009462DE" w:rsidRPr="000408F8">
        <w:rPr>
          <w:rFonts w:asciiTheme="majorBidi" w:eastAsia="Times New Roman" w:hAnsiTheme="majorBidi" w:cstheme="majorBidi"/>
          <w:sz w:val="24"/>
          <w:szCs w:val="24"/>
          <w:lang w:val="fr-FR"/>
        </w:rPr>
        <w:t xml:space="preserve"> visibilisation de la parole homosexuelle a eu comme conséquence l’augmentation des</w:t>
      </w:r>
      <w:r w:rsidR="006020D0" w:rsidRPr="000408F8">
        <w:rPr>
          <w:rFonts w:asciiTheme="majorBidi" w:eastAsia="Times New Roman" w:hAnsiTheme="majorBidi" w:cstheme="majorBidi"/>
          <w:sz w:val="24"/>
          <w:szCs w:val="24"/>
          <w:lang w:val="fr-FR"/>
        </w:rPr>
        <w:t xml:space="preserve"> agressions homophobes,</w:t>
      </w:r>
      <w:r w:rsidR="009462DE" w:rsidRPr="000408F8">
        <w:rPr>
          <w:rFonts w:asciiTheme="majorBidi" w:eastAsia="Times New Roman" w:hAnsiTheme="majorBidi" w:cstheme="majorBidi"/>
          <w:sz w:val="24"/>
          <w:szCs w:val="24"/>
          <w:lang w:val="fr-FR"/>
        </w:rPr>
        <w:t xml:space="preserve"> de la parole homophobe et de sa visibilité dans les médias et dans les réseaux sociaux : </w:t>
      </w:r>
      <w:r w:rsidR="009462DE" w:rsidRPr="000408F8">
        <w:rPr>
          <w:rFonts w:asciiTheme="majorBidi" w:eastAsia="Times New Roman" w:hAnsiTheme="majorBidi" w:cstheme="majorBidi"/>
          <w:sz w:val="24"/>
          <w:szCs w:val="24"/>
        </w:rPr>
        <w:t>« Je pense que, vue la libération de la parole, la communauté LGBT devient plus visible, et la visibilité crée plus de répression » (Mounir, 2018)</w:t>
      </w:r>
      <w:r w:rsidR="0066751F" w:rsidRPr="000408F8">
        <w:rPr>
          <w:rFonts w:asciiTheme="majorBidi" w:eastAsia="Times New Roman" w:hAnsiTheme="majorBidi" w:cstheme="majorBidi"/>
          <w:sz w:val="24"/>
          <w:szCs w:val="24"/>
        </w:rPr>
        <w:t>.</w:t>
      </w:r>
      <w:r w:rsidR="006020D0" w:rsidRPr="000408F8">
        <w:rPr>
          <w:rFonts w:asciiTheme="majorBidi" w:eastAsia="Times New Roman" w:hAnsiTheme="majorBidi" w:cstheme="majorBidi"/>
          <w:sz w:val="24"/>
          <w:szCs w:val="24"/>
        </w:rPr>
        <w:t xml:space="preserve">Les médias tunisiens ont fortement reproduit la violence verbale avec les interventions d’animateurs radio qui appellent à la fermeture de la Radio de </w:t>
      </w:r>
      <w:r w:rsidR="006020D0" w:rsidRPr="000408F8">
        <w:rPr>
          <w:rFonts w:asciiTheme="majorBidi" w:eastAsia="Times New Roman" w:hAnsiTheme="majorBidi" w:cstheme="majorBidi"/>
          <w:i/>
          <w:sz w:val="24"/>
          <w:szCs w:val="24"/>
        </w:rPr>
        <w:t>Shams</w:t>
      </w:r>
      <w:r w:rsidR="006020D0" w:rsidRPr="000408F8">
        <w:rPr>
          <w:rFonts w:asciiTheme="majorBidi" w:eastAsia="Times New Roman" w:hAnsiTheme="majorBidi" w:cstheme="majorBidi"/>
          <w:sz w:val="24"/>
          <w:szCs w:val="24"/>
        </w:rPr>
        <w:t xml:space="preserve"> lors de l’émission « </w:t>
      </w:r>
      <w:proofErr w:type="spellStart"/>
      <w:r w:rsidR="006020D0" w:rsidRPr="000408F8">
        <w:rPr>
          <w:rFonts w:asciiTheme="majorBidi" w:eastAsia="Times New Roman" w:hAnsiTheme="majorBidi" w:cstheme="majorBidi"/>
          <w:i/>
          <w:sz w:val="24"/>
          <w:szCs w:val="24"/>
        </w:rPr>
        <w:t>Chellet</w:t>
      </w:r>
      <w:proofErr w:type="spellEnd"/>
      <w:r w:rsidR="006020D0" w:rsidRPr="000408F8">
        <w:rPr>
          <w:rFonts w:asciiTheme="majorBidi" w:eastAsia="Times New Roman" w:hAnsiTheme="majorBidi" w:cstheme="majorBidi"/>
          <w:i/>
          <w:sz w:val="24"/>
          <w:szCs w:val="24"/>
        </w:rPr>
        <w:t xml:space="preserve"> Amine</w:t>
      </w:r>
      <w:r w:rsidR="006020D0" w:rsidRPr="000408F8">
        <w:rPr>
          <w:rFonts w:asciiTheme="majorBidi" w:eastAsia="Times New Roman" w:hAnsiTheme="majorBidi" w:cstheme="majorBidi"/>
          <w:sz w:val="24"/>
          <w:szCs w:val="24"/>
        </w:rPr>
        <w:t> » animé</w:t>
      </w:r>
      <w:r w:rsidR="0066751F" w:rsidRPr="000408F8">
        <w:rPr>
          <w:rFonts w:asciiTheme="majorBidi" w:eastAsia="Times New Roman" w:hAnsiTheme="majorBidi" w:cstheme="majorBidi"/>
          <w:sz w:val="24"/>
          <w:szCs w:val="24"/>
        </w:rPr>
        <w:t>e</w:t>
      </w:r>
      <w:r w:rsidR="006020D0" w:rsidRPr="000408F8">
        <w:rPr>
          <w:rFonts w:asciiTheme="majorBidi" w:eastAsia="Times New Roman" w:hAnsiTheme="majorBidi" w:cstheme="majorBidi"/>
          <w:sz w:val="24"/>
          <w:szCs w:val="24"/>
        </w:rPr>
        <w:t xml:space="preserve"> par Amine Gara et </w:t>
      </w:r>
      <w:proofErr w:type="spellStart"/>
      <w:r w:rsidR="006020D0" w:rsidRPr="000408F8">
        <w:rPr>
          <w:rFonts w:asciiTheme="majorBidi" w:eastAsia="Times New Roman" w:hAnsiTheme="majorBidi" w:cstheme="majorBidi"/>
          <w:sz w:val="24"/>
          <w:szCs w:val="24"/>
        </w:rPr>
        <w:t>Migalo</w:t>
      </w:r>
      <w:proofErr w:type="spellEnd"/>
      <w:r w:rsidR="006020D0" w:rsidRPr="000408F8">
        <w:rPr>
          <w:rFonts w:asciiTheme="majorBidi" w:eastAsia="Times New Roman" w:hAnsiTheme="majorBidi" w:cstheme="majorBidi"/>
          <w:sz w:val="24"/>
          <w:szCs w:val="24"/>
        </w:rPr>
        <w:t xml:space="preserve"> (</w:t>
      </w:r>
      <w:proofErr w:type="spellStart"/>
      <w:r w:rsidR="006020D0" w:rsidRPr="000408F8">
        <w:rPr>
          <w:rFonts w:asciiTheme="majorBidi" w:eastAsia="Times New Roman" w:hAnsiTheme="majorBidi" w:cstheme="majorBidi"/>
          <w:sz w:val="24"/>
          <w:szCs w:val="24"/>
        </w:rPr>
        <w:t>WassimHerissi</w:t>
      </w:r>
      <w:proofErr w:type="spellEnd"/>
      <w:r w:rsidR="006020D0" w:rsidRPr="000408F8">
        <w:rPr>
          <w:rFonts w:asciiTheme="majorBidi" w:eastAsia="Times New Roman" w:hAnsiTheme="majorBidi" w:cstheme="majorBidi"/>
          <w:sz w:val="24"/>
          <w:szCs w:val="24"/>
        </w:rPr>
        <w:t xml:space="preserve">) ; les articles de certains journalistes </w:t>
      </w:r>
      <w:r w:rsidR="000022C4" w:rsidRPr="000408F8">
        <w:rPr>
          <w:rFonts w:asciiTheme="majorBidi" w:eastAsia="Times New Roman" w:hAnsiTheme="majorBidi" w:cstheme="majorBidi"/>
          <w:sz w:val="24"/>
          <w:szCs w:val="24"/>
        </w:rPr>
        <w:t>tel que Sayda Hammami qui qualifiait l</w:t>
      </w:r>
      <w:r w:rsidR="0066751F" w:rsidRPr="000408F8">
        <w:rPr>
          <w:rFonts w:asciiTheme="majorBidi" w:eastAsia="Times New Roman" w:hAnsiTheme="majorBidi" w:cstheme="majorBidi"/>
          <w:sz w:val="24"/>
          <w:szCs w:val="24"/>
        </w:rPr>
        <w:t>’</w:t>
      </w:r>
      <w:r w:rsidR="000022C4" w:rsidRPr="000408F8">
        <w:rPr>
          <w:rFonts w:asciiTheme="majorBidi" w:eastAsia="Times New Roman" w:hAnsiTheme="majorBidi" w:cstheme="majorBidi"/>
          <w:sz w:val="24"/>
          <w:szCs w:val="24"/>
        </w:rPr>
        <w:t>homosexualité de « comportement contraire à la nature » et l</w:t>
      </w:r>
      <w:r w:rsidR="0066751F" w:rsidRPr="000408F8">
        <w:rPr>
          <w:rFonts w:asciiTheme="majorBidi" w:eastAsia="Times New Roman" w:hAnsiTheme="majorBidi" w:cstheme="majorBidi"/>
          <w:sz w:val="24"/>
          <w:szCs w:val="24"/>
        </w:rPr>
        <w:t>’</w:t>
      </w:r>
      <w:r w:rsidR="000022C4" w:rsidRPr="000408F8">
        <w:rPr>
          <w:rFonts w:asciiTheme="majorBidi" w:eastAsia="Times New Roman" w:hAnsiTheme="majorBidi" w:cstheme="majorBidi"/>
          <w:sz w:val="24"/>
          <w:szCs w:val="24"/>
        </w:rPr>
        <w:t>avait comparé</w:t>
      </w:r>
      <w:r w:rsidR="0066751F" w:rsidRPr="000408F8">
        <w:rPr>
          <w:rFonts w:asciiTheme="majorBidi" w:eastAsia="Times New Roman" w:hAnsiTheme="majorBidi" w:cstheme="majorBidi"/>
          <w:sz w:val="24"/>
          <w:szCs w:val="24"/>
        </w:rPr>
        <w:t>e</w:t>
      </w:r>
      <w:r w:rsidR="000022C4" w:rsidRPr="000408F8">
        <w:rPr>
          <w:rFonts w:asciiTheme="majorBidi" w:eastAsia="Times New Roman" w:hAnsiTheme="majorBidi" w:cstheme="majorBidi"/>
          <w:sz w:val="24"/>
          <w:szCs w:val="24"/>
        </w:rPr>
        <w:t xml:space="preserve"> à la « pollution de l</w:t>
      </w:r>
      <w:r w:rsidR="0066751F" w:rsidRPr="000408F8">
        <w:rPr>
          <w:rFonts w:asciiTheme="majorBidi" w:eastAsia="Times New Roman" w:hAnsiTheme="majorBidi" w:cstheme="majorBidi"/>
          <w:sz w:val="24"/>
          <w:szCs w:val="24"/>
        </w:rPr>
        <w:t>’</w:t>
      </w:r>
      <w:r w:rsidR="000022C4" w:rsidRPr="000408F8">
        <w:rPr>
          <w:rFonts w:asciiTheme="majorBidi" w:eastAsia="Times New Roman" w:hAnsiTheme="majorBidi" w:cstheme="majorBidi"/>
          <w:sz w:val="24"/>
          <w:szCs w:val="24"/>
        </w:rPr>
        <w:t>environnement »</w:t>
      </w:r>
      <w:r w:rsidR="0066751F" w:rsidRPr="000408F8">
        <w:rPr>
          <w:rFonts w:asciiTheme="majorBidi" w:eastAsia="Times New Roman" w:hAnsiTheme="majorBidi" w:cstheme="majorBidi"/>
          <w:sz w:val="24"/>
          <w:szCs w:val="24"/>
        </w:rPr>
        <w:t> </w:t>
      </w:r>
      <w:r w:rsidR="000022C4" w:rsidRPr="000408F8">
        <w:rPr>
          <w:rStyle w:val="Appelnotedebasdep"/>
          <w:rFonts w:asciiTheme="majorBidi" w:eastAsia="Times New Roman" w:hAnsiTheme="majorBidi" w:cstheme="majorBidi"/>
          <w:sz w:val="24"/>
          <w:szCs w:val="24"/>
        </w:rPr>
        <w:footnoteReference w:id="10"/>
      </w:r>
      <w:r w:rsidR="000022C4" w:rsidRPr="000408F8">
        <w:rPr>
          <w:rFonts w:asciiTheme="majorBidi" w:eastAsia="Times New Roman" w:hAnsiTheme="majorBidi" w:cstheme="majorBidi"/>
          <w:sz w:val="24"/>
          <w:szCs w:val="24"/>
        </w:rPr>
        <w:t xml:space="preserve"> ; des médias qui se déclarent ouvertement anti-homosexuel dans leur édito comme le journal arabophone </w:t>
      </w:r>
      <w:proofErr w:type="spellStart"/>
      <w:r w:rsidR="000022C4" w:rsidRPr="000408F8">
        <w:rPr>
          <w:rFonts w:asciiTheme="majorBidi" w:eastAsia="Times New Roman" w:hAnsiTheme="majorBidi" w:cstheme="majorBidi"/>
          <w:i/>
          <w:iCs/>
          <w:sz w:val="24"/>
          <w:szCs w:val="24"/>
        </w:rPr>
        <w:t>Essabah</w:t>
      </w:r>
      <w:proofErr w:type="spellEnd"/>
      <w:r w:rsidR="000022C4" w:rsidRPr="000408F8">
        <w:rPr>
          <w:rFonts w:asciiTheme="majorBidi" w:eastAsia="Times New Roman" w:hAnsiTheme="majorBidi" w:cstheme="majorBidi"/>
          <w:sz w:val="24"/>
          <w:szCs w:val="24"/>
        </w:rPr>
        <w:t xml:space="preserve"> (23 mai 2015) qui définit l’homosexualité comme « une pathologie ou une aberration »</w:t>
      </w:r>
      <w:r w:rsidR="0066751F" w:rsidRPr="000408F8">
        <w:rPr>
          <w:rFonts w:asciiTheme="majorBidi" w:eastAsia="Times New Roman" w:hAnsiTheme="majorBidi" w:cstheme="majorBidi"/>
          <w:sz w:val="24"/>
          <w:szCs w:val="24"/>
        </w:rPr>
        <w:t>,</w:t>
      </w:r>
      <w:r w:rsidR="000022C4" w:rsidRPr="000408F8">
        <w:rPr>
          <w:rFonts w:asciiTheme="majorBidi" w:eastAsia="Times New Roman" w:hAnsiTheme="majorBidi" w:cstheme="majorBidi"/>
          <w:sz w:val="24"/>
          <w:szCs w:val="24"/>
        </w:rPr>
        <w:t xml:space="preserve"> suivi par l’édito du journal </w:t>
      </w:r>
      <w:proofErr w:type="spellStart"/>
      <w:r w:rsidR="000022C4" w:rsidRPr="000408F8">
        <w:rPr>
          <w:rFonts w:asciiTheme="majorBidi" w:eastAsia="Times New Roman" w:hAnsiTheme="majorBidi" w:cstheme="majorBidi"/>
          <w:i/>
          <w:iCs/>
          <w:sz w:val="24"/>
          <w:szCs w:val="24"/>
        </w:rPr>
        <w:t>Adhamir</w:t>
      </w:r>
      <w:r w:rsidR="000022C4" w:rsidRPr="000408F8">
        <w:rPr>
          <w:rFonts w:asciiTheme="majorBidi" w:eastAsia="Times New Roman" w:hAnsiTheme="majorBidi" w:cstheme="majorBidi"/>
          <w:sz w:val="24"/>
          <w:szCs w:val="24"/>
        </w:rPr>
        <w:t>dénonçant</w:t>
      </w:r>
      <w:proofErr w:type="spellEnd"/>
      <w:r w:rsidR="000022C4" w:rsidRPr="000408F8">
        <w:rPr>
          <w:rFonts w:asciiTheme="majorBidi" w:eastAsia="Times New Roman" w:hAnsiTheme="majorBidi" w:cstheme="majorBidi"/>
          <w:sz w:val="24"/>
          <w:szCs w:val="24"/>
        </w:rPr>
        <w:t xml:space="preserve"> « un paysage actuel extrêmement surréaliste » (23 mai 2015)</w:t>
      </w:r>
      <w:r w:rsidR="00B12979" w:rsidRPr="000408F8">
        <w:rPr>
          <w:rFonts w:asciiTheme="majorBidi" w:eastAsia="Times New Roman" w:hAnsiTheme="majorBidi" w:cstheme="majorBidi"/>
          <w:sz w:val="24"/>
          <w:szCs w:val="24"/>
        </w:rPr>
        <w:t xml:space="preserve"> ; des artistes </w:t>
      </w:r>
      <w:r w:rsidR="00CC2005" w:rsidRPr="000408F8">
        <w:rPr>
          <w:rFonts w:asciiTheme="majorBidi" w:eastAsia="Times New Roman" w:hAnsiTheme="majorBidi" w:cstheme="majorBidi"/>
          <w:sz w:val="24"/>
          <w:szCs w:val="24"/>
        </w:rPr>
        <w:t>tel que</w:t>
      </w:r>
      <w:r w:rsidR="00B12979" w:rsidRPr="000408F8">
        <w:rPr>
          <w:rFonts w:asciiTheme="majorBidi" w:eastAsia="Times New Roman" w:hAnsiTheme="majorBidi" w:cstheme="majorBidi"/>
          <w:sz w:val="24"/>
          <w:szCs w:val="24"/>
        </w:rPr>
        <w:t xml:space="preserve"> Walid </w:t>
      </w:r>
      <w:proofErr w:type="spellStart"/>
      <w:r w:rsidR="00B12979" w:rsidRPr="000408F8">
        <w:rPr>
          <w:rFonts w:asciiTheme="majorBidi" w:eastAsia="Times New Roman" w:hAnsiTheme="majorBidi" w:cstheme="majorBidi"/>
          <w:sz w:val="24"/>
          <w:szCs w:val="24"/>
        </w:rPr>
        <w:t>Ettounsi</w:t>
      </w:r>
      <w:proofErr w:type="spellEnd"/>
      <w:r w:rsidR="00B12979" w:rsidRPr="000408F8">
        <w:rPr>
          <w:rFonts w:asciiTheme="majorBidi" w:eastAsia="Times New Roman" w:hAnsiTheme="majorBidi" w:cstheme="majorBidi"/>
          <w:sz w:val="24"/>
          <w:szCs w:val="24"/>
        </w:rPr>
        <w:t xml:space="preserve">, ou le comédien Ahmed Landolsi ; des imams dont Mohamed Ben </w:t>
      </w:r>
      <w:proofErr w:type="spellStart"/>
      <w:r w:rsidR="00B12979" w:rsidRPr="000408F8">
        <w:rPr>
          <w:rFonts w:asciiTheme="majorBidi" w:eastAsia="Times New Roman" w:hAnsiTheme="majorBidi" w:cstheme="majorBidi"/>
          <w:sz w:val="24"/>
          <w:szCs w:val="24"/>
        </w:rPr>
        <w:t>Hamouda</w:t>
      </w:r>
      <w:proofErr w:type="spellEnd"/>
      <w:r w:rsidR="00B12979" w:rsidRPr="000408F8">
        <w:rPr>
          <w:rFonts w:asciiTheme="majorBidi" w:eastAsia="Times New Roman" w:hAnsiTheme="majorBidi" w:cstheme="majorBidi"/>
          <w:sz w:val="24"/>
          <w:szCs w:val="24"/>
        </w:rPr>
        <w:t xml:space="preserve"> ou Fathi </w:t>
      </w:r>
      <w:proofErr w:type="spellStart"/>
      <w:r w:rsidR="00B12979" w:rsidRPr="000408F8">
        <w:rPr>
          <w:rFonts w:asciiTheme="majorBidi" w:eastAsia="Times New Roman" w:hAnsiTheme="majorBidi" w:cstheme="majorBidi"/>
          <w:sz w:val="24"/>
          <w:szCs w:val="24"/>
        </w:rPr>
        <w:t>Rebaï</w:t>
      </w:r>
      <w:proofErr w:type="spellEnd"/>
      <w:r w:rsidR="00B12979" w:rsidRPr="000408F8">
        <w:rPr>
          <w:rFonts w:asciiTheme="majorBidi" w:eastAsia="Times New Roman" w:hAnsiTheme="majorBidi" w:cstheme="majorBidi"/>
          <w:sz w:val="24"/>
          <w:szCs w:val="24"/>
        </w:rPr>
        <w:t xml:space="preserve"> ; ou encore des politiciens ont aussi tenu des discours ouvertement homophobes dans les médias. L’homophobie ambiante médiatique ainsi que les menaces et </w:t>
      </w:r>
      <w:r w:rsidR="0066751F" w:rsidRPr="000408F8">
        <w:rPr>
          <w:rFonts w:asciiTheme="majorBidi" w:eastAsia="Times New Roman" w:hAnsiTheme="majorBidi" w:cstheme="majorBidi"/>
          <w:sz w:val="24"/>
          <w:szCs w:val="24"/>
        </w:rPr>
        <w:t xml:space="preserve">les </w:t>
      </w:r>
      <w:r w:rsidR="00B12979" w:rsidRPr="000408F8">
        <w:rPr>
          <w:rFonts w:asciiTheme="majorBidi" w:eastAsia="Times New Roman" w:hAnsiTheme="majorBidi" w:cstheme="majorBidi"/>
          <w:sz w:val="24"/>
          <w:szCs w:val="24"/>
        </w:rPr>
        <w:t xml:space="preserve">agressions ponctuelles </w:t>
      </w:r>
      <w:r w:rsidR="0066751F" w:rsidRPr="000408F8">
        <w:rPr>
          <w:rFonts w:asciiTheme="majorBidi" w:eastAsia="Times New Roman" w:hAnsiTheme="majorBidi" w:cstheme="majorBidi"/>
          <w:sz w:val="24"/>
          <w:szCs w:val="24"/>
        </w:rPr>
        <w:t>de</w:t>
      </w:r>
      <w:r w:rsidR="00B12979" w:rsidRPr="000408F8">
        <w:rPr>
          <w:rFonts w:asciiTheme="majorBidi" w:eastAsia="Times New Roman" w:hAnsiTheme="majorBidi" w:cstheme="majorBidi"/>
          <w:sz w:val="24"/>
          <w:szCs w:val="24"/>
        </w:rPr>
        <w:t xml:space="preserve"> personnes LGBT</w:t>
      </w:r>
      <w:r w:rsidR="00475495" w:rsidRPr="000408F8">
        <w:rPr>
          <w:rFonts w:asciiTheme="majorBidi" w:eastAsia="Times New Roman" w:hAnsiTheme="majorBidi" w:cstheme="majorBidi"/>
          <w:sz w:val="24"/>
          <w:szCs w:val="24"/>
        </w:rPr>
        <w:t>QI++</w:t>
      </w:r>
      <w:r w:rsidR="00B12979" w:rsidRPr="000408F8">
        <w:rPr>
          <w:rFonts w:asciiTheme="majorBidi" w:eastAsia="Times New Roman" w:hAnsiTheme="majorBidi" w:cstheme="majorBidi"/>
          <w:sz w:val="24"/>
          <w:szCs w:val="24"/>
        </w:rPr>
        <w:t xml:space="preserve"> ayant été exposés à la médiatisation ont produit un effet direct sur les stratégies de toutes les associations travaillant sur les droits LGBTQI++.</w:t>
      </w:r>
    </w:p>
    <w:p w:rsidR="0048632F" w:rsidRPr="000408F8" w:rsidRDefault="0048632F"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 xml:space="preserve">Les associations, dont </w:t>
      </w:r>
      <w:r w:rsidRPr="000408F8">
        <w:rPr>
          <w:rFonts w:asciiTheme="majorBidi" w:eastAsia="Times New Roman" w:hAnsiTheme="majorBidi" w:cstheme="majorBidi"/>
          <w:i/>
          <w:sz w:val="24"/>
          <w:szCs w:val="24"/>
        </w:rPr>
        <w:t>Shams</w:t>
      </w:r>
      <w:r w:rsidRPr="000408F8">
        <w:rPr>
          <w:rFonts w:asciiTheme="majorBidi" w:eastAsia="Times New Roman" w:hAnsiTheme="majorBidi" w:cstheme="majorBidi"/>
          <w:sz w:val="24"/>
          <w:szCs w:val="24"/>
        </w:rPr>
        <w:t xml:space="preserve"> en tête, </w:t>
      </w:r>
      <w:r w:rsidR="0066751F" w:rsidRPr="000408F8">
        <w:rPr>
          <w:rFonts w:asciiTheme="majorBidi" w:eastAsia="Times New Roman" w:hAnsiTheme="majorBidi" w:cstheme="majorBidi"/>
          <w:sz w:val="24"/>
          <w:szCs w:val="24"/>
        </w:rPr>
        <w:t>s</w:t>
      </w:r>
      <w:r w:rsidRPr="000408F8">
        <w:rPr>
          <w:rFonts w:asciiTheme="majorBidi" w:eastAsia="Times New Roman" w:hAnsiTheme="majorBidi" w:cstheme="majorBidi"/>
          <w:sz w:val="24"/>
          <w:szCs w:val="24"/>
        </w:rPr>
        <w:t>ont rentré</w:t>
      </w:r>
      <w:r w:rsidR="0066751F" w:rsidRPr="000408F8">
        <w:rPr>
          <w:rFonts w:asciiTheme="majorBidi" w:eastAsia="Times New Roman" w:hAnsiTheme="majorBidi" w:cstheme="majorBidi"/>
          <w:sz w:val="24"/>
          <w:szCs w:val="24"/>
        </w:rPr>
        <w:t>es</w:t>
      </w:r>
      <w:r w:rsidRPr="000408F8">
        <w:rPr>
          <w:rFonts w:asciiTheme="majorBidi" w:eastAsia="Times New Roman" w:hAnsiTheme="majorBidi" w:cstheme="majorBidi"/>
          <w:sz w:val="24"/>
          <w:szCs w:val="24"/>
        </w:rPr>
        <w:t xml:space="preserve"> dans une dynamique de dénonciation de l’homophobie ambiante dans les médias et dans la société. </w:t>
      </w:r>
      <w:r w:rsidR="00014A86" w:rsidRPr="000408F8">
        <w:rPr>
          <w:rFonts w:asciiTheme="majorBidi" w:eastAsia="Times New Roman" w:hAnsiTheme="majorBidi" w:cstheme="majorBidi"/>
          <w:sz w:val="24"/>
          <w:szCs w:val="24"/>
        </w:rPr>
        <w:t xml:space="preserve">Alors qu’elles </w:t>
      </w:r>
      <w:r w:rsidRPr="000408F8">
        <w:rPr>
          <w:rFonts w:asciiTheme="majorBidi" w:eastAsia="Times New Roman" w:hAnsiTheme="majorBidi" w:cstheme="majorBidi"/>
          <w:sz w:val="24"/>
          <w:szCs w:val="24"/>
        </w:rPr>
        <w:t xml:space="preserve">font appel aux médias </w:t>
      </w:r>
      <w:r w:rsidR="0066751F" w:rsidRPr="000408F8">
        <w:rPr>
          <w:rFonts w:asciiTheme="majorBidi" w:eastAsia="Times New Roman" w:hAnsiTheme="majorBidi" w:cstheme="majorBidi"/>
          <w:sz w:val="24"/>
          <w:szCs w:val="24"/>
        </w:rPr>
        <w:t>pour</w:t>
      </w:r>
      <w:r w:rsidR="00A40353">
        <w:rPr>
          <w:rFonts w:asciiTheme="majorBidi" w:eastAsia="Times New Roman" w:hAnsiTheme="majorBidi" w:cstheme="majorBidi"/>
          <w:sz w:val="24"/>
          <w:szCs w:val="24"/>
        </w:rPr>
        <w:t xml:space="preserve"> </w:t>
      </w:r>
      <w:r w:rsidRPr="000408F8">
        <w:rPr>
          <w:rFonts w:asciiTheme="majorBidi" w:eastAsia="Times New Roman" w:hAnsiTheme="majorBidi" w:cstheme="majorBidi"/>
          <w:sz w:val="24"/>
          <w:szCs w:val="24"/>
        </w:rPr>
        <w:t>dénoncer la discrimination ou des cas d’arrestation</w:t>
      </w:r>
      <w:r w:rsidR="0066751F" w:rsidRPr="000408F8">
        <w:rPr>
          <w:rFonts w:asciiTheme="majorBidi" w:eastAsia="Times New Roman" w:hAnsiTheme="majorBidi" w:cstheme="majorBidi"/>
          <w:sz w:val="24"/>
          <w:szCs w:val="24"/>
        </w:rPr>
        <w:t>s,</w:t>
      </w:r>
      <w:r w:rsidR="00A40353">
        <w:rPr>
          <w:rFonts w:asciiTheme="majorBidi" w:eastAsia="Times New Roman" w:hAnsiTheme="majorBidi" w:cstheme="majorBidi"/>
          <w:sz w:val="24"/>
          <w:szCs w:val="24"/>
        </w:rPr>
        <w:t xml:space="preserve"> </w:t>
      </w:r>
      <w:r w:rsidR="00475495" w:rsidRPr="000408F8">
        <w:rPr>
          <w:rFonts w:asciiTheme="majorBidi" w:eastAsia="Times New Roman" w:hAnsiTheme="majorBidi" w:cstheme="majorBidi"/>
          <w:sz w:val="24"/>
          <w:szCs w:val="24"/>
        </w:rPr>
        <w:t>elles</w:t>
      </w:r>
      <w:r w:rsidR="00217CBD" w:rsidRPr="000408F8">
        <w:rPr>
          <w:rFonts w:asciiTheme="majorBidi" w:eastAsia="Times New Roman" w:hAnsiTheme="majorBidi" w:cstheme="majorBidi"/>
          <w:sz w:val="24"/>
          <w:szCs w:val="24"/>
        </w:rPr>
        <w:t xml:space="preserve"> doivent aussi</w:t>
      </w:r>
      <w:r w:rsidR="00014A86" w:rsidRPr="000408F8">
        <w:rPr>
          <w:rFonts w:asciiTheme="majorBidi" w:eastAsia="Times New Roman" w:hAnsiTheme="majorBidi" w:cstheme="majorBidi"/>
          <w:sz w:val="24"/>
          <w:szCs w:val="24"/>
        </w:rPr>
        <w:t xml:space="preserve"> répondent aux discours homophobes</w:t>
      </w:r>
      <w:r w:rsidR="00217CBD" w:rsidRPr="000408F8">
        <w:rPr>
          <w:rFonts w:asciiTheme="majorBidi" w:eastAsia="Times New Roman" w:hAnsiTheme="majorBidi" w:cstheme="majorBidi"/>
          <w:sz w:val="24"/>
          <w:szCs w:val="24"/>
        </w:rPr>
        <w:t xml:space="preserve"> diffusés par les médias</w:t>
      </w:r>
      <w:r w:rsidR="00014A86" w:rsidRPr="000408F8">
        <w:rPr>
          <w:rFonts w:asciiTheme="majorBidi" w:eastAsia="Times New Roman" w:hAnsiTheme="majorBidi" w:cstheme="majorBidi"/>
          <w:sz w:val="24"/>
          <w:szCs w:val="24"/>
        </w:rPr>
        <w:t xml:space="preserve">, s’engageant ainsi </w:t>
      </w:r>
      <w:r w:rsidRPr="000408F8">
        <w:rPr>
          <w:rFonts w:asciiTheme="majorBidi" w:eastAsia="Times New Roman" w:hAnsiTheme="majorBidi" w:cstheme="majorBidi"/>
          <w:sz w:val="24"/>
          <w:szCs w:val="24"/>
        </w:rPr>
        <w:t xml:space="preserve">dans une boucle de réponses aux actes ou </w:t>
      </w:r>
      <w:r w:rsidR="0066751F" w:rsidRPr="000408F8">
        <w:rPr>
          <w:rFonts w:asciiTheme="majorBidi" w:eastAsia="Times New Roman" w:hAnsiTheme="majorBidi" w:cstheme="majorBidi"/>
          <w:sz w:val="24"/>
          <w:szCs w:val="24"/>
        </w:rPr>
        <w:t xml:space="preserve">aux </w:t>
      </w:r>
      <w:r w:rsidRPr="000408F8">
        <w:rPr>
          <w:rFonts w:asciiTheme="majorBidi" w:eastAsia="Times New Roman" w:hAnsiTheme="majorBidi" w:cstheme="majorBidi"/>
          <w:sz w:val="24"/>
          <w:szCs w:val="24"/>
        </w:rPr>
        <w:t>paroles homophobes</w:t>
      </w:r>
      <w:r w:rsidR="0066751F" w:rsidRPr="000408F8">
        <w:rPr>
          <w:rFonts w:asciiTheme="majorBidi" w:eastAsia="Times New Roman" w:hAnsiTheme="majorBidi" w:cstheme="majorBidi"/>
          <w:sz w:val="24"/>
          <w:szCs w:val="24"/>
        </w:rPr>
        <w:t>,</w:t>
      </w:r>
      <w:r w:rsidR="00A40353">
        <w:rPr>
          <w:rFonts w:asciiTheme="majorBidi" w:eastAsia="Times New Roman" w:hAnsiTheme="majorBidi" w:cstheme="majorBidi"/>
          <w:sz w:val="24"/>
          <w:szCs w:val="24"/>
        </w:rPr>
        <w:t xml:space="preserve"> </w:t>
      </w:r>
      <w:r w:rsidR="0066751F" w:rsidRPr="000408F8">
        <w:rPr>
          <w:rFonts w:asciiTheme="majorBidi" w:eastAsia="Times New Roman" w:hAnsiTheme="majorBidi" w:cstheme="majorBidi"/>
          <w:sz w:val="24"/>
          <w:szCs w:val="24"/>
        </w:rPr>
        <w:t>démultipliant leurs</w:t>
      </w:r>
      <w:r w:rsidRPr="000408F8">
        <w:rPr>
          <w:rFonts w:asciiTheme="majorBidi" w:eastAsia="Times New Roman" w:hAnsiTheme="majorBidi" w:cstheme="majorBidi"/>
          <w:sz w:val="24"/>
          <w:szCs w:val="24"/>
        </w:rPr>
        <w:t xml:space="preserve"> conférence</w:t>
      </w:r>
      <w:r w:rsidR="0066751F" w:rsidRPr="000408F8">
        <w:rPr>
          <w:rFonts w:asciiTheme="majorBidi" w:eastAsia="Times New Roman" w:hAnsiTheme="majorBidi" w:cstheme="majorBidi"/>
          <w:sz w:val="24"/>
          <w:szCs w:val="24"/>
        </w:rPr>
        <w:t>s</w:t>
      </w:r>
      <w:r w:rsidRPr="000408F8">
        <w:rPr>
          <w:rFonts w:asciiTheme="majorBidi" w:eastAsia="Times New Roman" w:hAnsiTheme="majorBidi" w:cstheme="majorBidi"/>
          <w:sz w:val="24"/>
          <w:szCs w:val="24"/>
        </w:rPr>
        <w:t xml:space="preserve"> de presse et </w:t>
      </w:r>
      <w:r w:rsidR="0066751F" w:rsidRPr="000408F8">
        <w:rPr>
          <w:rFonts w:asciiTheme="majorBidi" w:eastAsia="Times New Roman" w:hAnsiTheme="majorBidi" w:cstheme="majorBidi"/>
          <w:sz w:val="24"/>
          <w:szCs w:val="24"/>
        </w:rPr>
        <w:t>leurs</w:t>
      </w:r>
      <w:r w:rsidRPr="000408F8">
        <w:rPr>
          <w:rFonts w:asciiTheme="majorBidi" w:eastAsia="Times New Roman" w:hAnsiTheme="majorBidi" w:cstheme="majorBidi"/>
          <w:sz w:val="24"/>
          <w:szCs w:val="24"/>
        </w:rPr>
        <w:t xml:space="preserve"> communiqués de presse.</w:t>
      </w:r>
      <w:r w:rsidR="00475495" w:rsidRPr="000408F8">
        <w:rPr>
          <w:rFonts w:asciiTheme="majorBidi" w:eastAsia="Times New Roman" w:hAnsiTheme="majorBidi" w:cstheme="majorBidi"/>
          <w:sz w:val="24"/>
          <w:szCs w:val="24"/>
        </w:rPr>
        <w:t xml:space="preserve"> Ce rôle</w:t>
      </w:r>
      <w:r w:rsidR="00217CBD" w:rsidRPr="000408F8">
        <w:rPr>
          <w:rFonts w:asciiTheme="majorBidi" w:eastAsia="Times New Roman" w:hAnsiTheme="majorBidi" w:cstheme="majorBidi"/>
          <w:sz w:val="24"/>
          <w:szCs w:val="24"/>
        </w:rPr>
        <w:t xml:space="preserve"> devait être joué par les instances nationales qui se </w:t>
      </w:r>
      <w:r w:rsidR="0066751F" w:rsidRPr="000408F8">
        <w:rPr>
          <w:rFonts w:asciiTheme="majorBidi" w:eastAsia="Times New Roman" w:hAnsiTheme="majorBidi" w:cstheme="majorBidi"/>
          <w:sz w:val="24"/>
          <w:szCs w:val="24"/>
        </w:rPr>
        <w:t xml:space="preserve">sont </w:t>
      </w:r>
      <w:r w:rsidR="00217CBD" w:rsidRPr="000408F8">
        <w:rPr>
          <w:rFonts w:asciiTheme="majorBidi" w:eastAsia="Times New Roman" w:hAnsiTheme="majorBidi" w:cstheme="majorBidi"/>
          <w:sz w:val="24"/>
          <w:szCs w:val="24"/>
        </w:rPr>
        <w:t>montr</w:t>
      </w:r>
      <w:r w:rsidR="0066751F" w:rsidRPr="000408F8">
        <w:rPr>
          <w:rFonts w:asciiTheme="majorBidi" w:eastAsia="Times New Roman" w:hAnsiTheme="majorBidi" w:cstheme="majorBidi"/>
          <w:sz w:val="24"/>
          <w:szCs w:val="24"/>
        </w:rPr>
        <w:t>ées</w:t>
      </w:r>
      <w:r w:rsidR="00217CBD" w:rsidRPr="000408F8">
        <w:rPr>
          <w:rFonts w:asciiTheme="majorBidi" w:eastAsia="Times New Roman" w:hAnsiTheme="majorBidi" w:cstheme="majorBidi"/>
          <w:sz w:val="24"/>
          <w:szCs w:val="24"/>
        </w:rPr>
        <w:t xml:space="preserve"> défaillantes : « </w:t>
      </w:r>
      <w:r w:rsidR="00217CBD" w:rsidRPr="000408F8">
        <w:rPr>
          <w:rFonts w:asciiTheme="majorBidi" w:eastAsia="Times New Roman" w:hAnsiTheme="majorBidi" w:cstheme="majorBidi"/>
          <w:sz w:val="24"/>
          <w:szCs w:val="24"/>
          <w:lang w:val="fr-FR"/>
        </w:rPr>
        <w:t xml:space="preserve">La </w:t>
      </w:r>
      <w:r w:rsidR="0066751F" w:rsidRPr="000408F8">
        <w:rPr>
          <w:rFonts w:asciiTheme="majorBidi" w:eastAsia="Times New Roman" w:hAnsiTheme="majorBidi" w:cstheme="majorBidi"/>
          <w:sz w:val="24"/>
          <w:szCs w:val="24"/>
          <w:lang w:val="fr-FR"/>
        </w:rPr>
        <w:t>“</w:t>
      </w:r>
      <w:r w:rsidR="00217CBD" w:rsidRPr="000408F8">
        <w:rPr>
          <w:rFonts w:asciiTheme="majorBidi" w:eastAsia="Times New Roman" w:hAnsiTheme="majorBidi" w:cstheme="majorBidi"/>
          <w:sz w:val="24"/>
          <w:szCs w:val="24"/>
          <w:lang w:val="fr-FR"/>
        </w:rPr>
        <w:t>HAICA</w:t>
      </w:r>
      <w:r w:rsidR="0005089B" w:rsidRPr="000408F8">
        <w:rPr>
          <w:rStyle w:val="Appelnotedebasdep"/>
          <w:rFonts w:asciiTheme="majorBidi" w:eastAsia="Times New Roman" w:hAnsiTheme="majorBidi" w:cstheme="majorBidi"/>
          <w:sz w:val="24"/>
          <w:szCs w:val="24"/>
          <w:lang w:val="fr-FR"/>
        </w:rPr>
        <w:footnoteReference w:id="11"/>
      </w:r>
      <w:r w:rsidR="0066751F" w:rsidRPr="000408F8">
        <w:rPr>
          <w:rFonts w:asciiTheme="majorBidi" w:eastAsia="Times New Roman" w:hAnsiTheme="majorBidi" w:cstheme="majorBidi"/>
          <w:sz w:val="24"/>
          <w:szCs w:val="24"/>
          <w:lang w:val="fr-FR"/>
        </w:rPr>
        <w:t>”</w:t>
      </w:r>
      <w:r w:rsidR="00217CBD" w:rsidRPr="000408F8">
        <w:rPr>
          <w:rFonts w:asciiTheme="majorBidi" w:eastAsia="Times New Roman" w:hAnsiTheme="majorBidi" w:cstheme="majorBidi"/>
          <w:sz w:val="24"/>
          <w:szCs w:val="24"/>
          <w:lang w:val="fr-FR"/>
        </w:rPr>
        <w:t xml:space="preserve"> à l’heure actuelle ne fonctionne pas (…) c</w:t>
      </w:r>
      <w:r w:rsidR="0066751F" w:rsidRPr="000408F8">
        <w:rPr>
          <w:rFonts w:asciiTheme="majorBidi" w:eastAsia="Times New Roman" w:hAnsiTheme="majorBidi" w:cstheme="majorBidi"/>
          <w:sz w:val="24"/>
          <w:szCs w:val="24"/>
          <w:lang w:val="fr-FR"/>
        </w:rPr>
        <w:t>’</w:t>
      </w:r>
      <w:r w:rsidR="00217CBD" w:rsidRPr="000408F8">
        <w:rPr>
          <w:rFonts w:asciiTheme="majorBidi" w:eastAsia="Times New Roman" w:hAnsiTheme="majorBidi" w:cstheme="majorBidi"/>
          <w:sz w:val="24"/>
          <w:szCs w:val="24"/>
          <w:lang w:val="fr-FR"/>
        </w:rPr>
        <w:t>est un organe qui est en train d</w:t>
      </w:r>
      <w:r w:rsidR="0066751F" w:rsidRPr="000408F8">
        <w:rPr>
          <w:rFonts w:asciiTheme="majorBidi" w:eastAsia="Times New Roman" w:hAnsiTheme="majorBidi" w:cstheme="majorBidi"/>
          <w:sz w:val="24"/>
          <w:szCs w:val="24"/>
          <w:lang w:val="fr-FR"/>
        </w:rPr>
        <w:t>’</w:t>
      </w:r>
      <w:r w:rsidR="00217CBD" w:rsidRPr="000408F8">
        <w:rPr>
          <w:rFonts w:asciiTheme="majorBidi" w:eastAsia="Times New Roman" w:hAnsiTheme="majorBidi" w:cstheme="majorBidi"/>
          <w:sz w:val="24"/>
          <w:szCs w:val="24"/>
          <w:lang w:val="fr-FR"/>
        </w:rPr>
        <w:t>être manipulé par des forces politiques et donc ce n</w:t>
      </w:r>
      <w:r w:rsidR="0066751F" w:rsidRPr="000408F8">
        <w:rPr>
          <w:rFonts w:asciiTheme="majorBidi" w:eastAsia="Times New Roman" w:hAnsiTheme="majorBidi" w:cstheme="majorBidi"/>
          <w:sz w:val="24"/>
          <w:szCs w:val="24"/>
          <w:lang w:val="fr-FR"/>
        </w:rPr>
        <w:t>’</w:t>
      </w:r>
      <w:r w:rsidR="00217CBD" w:rsidRPr="000408F8">
        <w:rPr>
          <w:rFonts w:asciiTheme="majorBidi" w:eastAsia="Times New Roman" w:hAnsiTheme="majorBidi" w:cstheme="majorBidi"/>
          <w:sz w:val="24"/>
          <w:szCs w:val="24"/>
          <w:lang w:val="fr-FR"/>
        </w:rPr>
        <w:t>est pas</w:t>
      </w:r>
      <w:r w:rsidR="0066751F" w:rsidRPr="000408F8">
        <w:rPr>
          <w:rFonts w:asciiTheme="majorBidi" w:eastAsia="Times New Roman" w:hAnsiTheme="majorBidi" w:cstheme="majorBidi"/>
          <w:sz w:val="24"/>
          <w:szCs w:val="24"/>
          <w:lang w:val="fr-FR"/>
        </w:rPr>
        <w:t xml:space="preserve"> [</w:t>
      </w:r>
      <w:r w:rsidR="00217CBD" w:rsidRPr="000408F8">
        <w:rPr>
          <w:rFonts w:asciiTheme="majorBidi" w:eastAsia="Times New Roman" w:hAnsiTheme="majorBidi" w:cstheme="majorBidi"/>
          <w:sz w:val="24"/>
          <w:szCs w:val="24"/>
          <w:lang w:val="fr-FR"/>
        </w:rPr>
        <w:t>…</w:t>
      </w:r>
      <w:proofErr w:type="gramStart"/>
      <w:r w:rsidR="0066751F" w:rsidRPr="000408F8">
        <w:rPr>
          <w:rFonts w:asciiTheme="majorBidi" w:eastAsia="Times New Roman" w:hAnsiTheme="majorBidi" w:cstheme="majorBidi"/>
          <w:sz w:val="24"/>
          <w:szCs w:val="24"/>
          <w:lang w:val="fr-FR"/>
        </w:rPr>
        <w:t>]</w:t>
      </w:r>
      <w:r w:rsidR="00217CBD" w:rsidRPr="000408F8">
        <w:rPr>
          <w:rFonts w:asciiTheme="majorBidi" w:eastAsia="Times New Roman" w:hAnsiTheme="majorBidi" w:cstheme="majorBidi"/>
          <w:sz w:val="24"/>
          <w:szCs w:val="24"/>
          <w:lang w:val="fr-FR"/>
        </w:rPr>
        <w:t>un</w:t>
      </w:r>
      <w:proofErr w:type="gramEnd"/>
      <w:r w:rsidR="00217CBD" w:rsidRPr="000408F8">
        <w:rPr>
          <w:rFonts w:asciiTheme="majorBidi" w:eastAsia="Times New Roman" w:hAnsiTheme="majorBidi" w:cstheme="majorBidi"/>
          <w:sz w:val="24"/>
          <w:szCs w:val="24"/>
          <w:lang w:val="fr-FR"/>
        </w:rPr>
        <w:t xml:space="preserve"> organisme objectif ou neutre. Donc on ne va pas faire appel </w:t>
      </w:r>
      <w:r w:rsidR="0066751F" w:rsidRPr="000408F8">
        <w:rPr>
          <w:rFonts w:asciiTheme="majorBidi" w:eastAsia="Times New Roman" w:hAnsiTheme="majorBidi" w:cstheme="majorBidi"/>
          <w:sz w:val="24"/>
          <w:szCs w:val="24"/>
          <w:lang w:val="fr-FR"/>
        </w:rPr>
        <w:t xml:space="preserve">à </w:t>
      </w:r>
      <w:r w:rsidR="00217CBD" w:rsidRPr="000408F8">
        <w:rPr>
          <w:rFonts w:asciiTheme="majorBidi" w:eastAsia="Times New Roman" w:hAnsiTheme="majorBidi" w:cstheme="majorBidi"/>
          <w:sz w:val="24"/>
          <w:szCs w:val="24"/>
          <w:lang w:val="fr-FR"/>
        </w:rPr>
        <w:t xml:space="preserve">la </w:t>
      </w:r>
      <w:r w:rsidR="0066751F" w:rsidRPr="000408F8">
        <w:rPr>
          <w:rFonts w:asciiTheme="majorBidi" w:eastAsia="Times New Roman" w:hAnsiTheme="majorBidi" w:cstheme="majorBidi"/>
          <w:sz w:val="24"/>
          <w:szCs w:val="24"/>
          <w:lang w:val="fr-FR"/>
        </w:rPr>
        <w:t>“HAICA”</w:t>
      </w:r>
      <w:r w:rsidR="00217CBD" w:rsidRPr="000408F8">
        <w:rPr>
          <w:rFonts w:asciiTheme="majorBidi" w:eastAsia="Times New Roman" w:hAnsiTheme="majorBidi" w:cstheme="majorBidi"/>
          <w:sz w:val="24"/>
          <w:szCs w:val="24"/>
          <w:lang w:val="fr-FR"/>
        </w:rPr>
        <w:t xml:space="preserve">, on va faire </w:t>
      </w:r>
      <w:r w:rsidR="00217CBD" w:rsidRPr="000408F8">
        <w:rPr>
          <w:rFonts w:asciiTheme="majorBidi" w:eastAsia="Times New Roman" w:hAnsiTheme="majorBidi" w:cstheme="majorBidi"/>
          <w:sz w:val="24"/>
          <w:szCs w:val="24"/>
          <w:lang w:val="fr-FR"/>
        </w:rPr>
        <w:lastRenderedPageBreak/>
        <w:t>appel à nos propres réseaux, à la médiatisation, on fait des lettres ouvertes, des fois quand c</w:t>
      </w:r>
      <w:r w:rsidR="0066751F" w:rsidRPr="000408F8">
        <w:rPr>
          <w:rFonts w:asciiTheme="majorBidi" w:eastAsia="Times New Roman" w:hAnsiTheme="majorBidi" w:cstheme="majorBidi"/>
          <w:sz w:val="24"/>
          <w:szCs w:val="24"/>
          <w:lang w:val="fr-FR"/>
        </w:rPr>
        <w:t>e sont</w:t>
      </w:r>
      <w:r w:rsidR="00217CBD" w:rsidRPr="000408F8">
        <w:rPr>
          <w:rFonts w:asciiTheme="majorBidi" w:eastAsia="Times New Roman" w:hAnsiTheme="majorBidi" w:cstheme="majorBidi"/>
          <w:sz w:val="24"/>
          <w:szCs w:val="24"/>
          <w:lang w:val="fr-FR"/>
        </w:rPr>
        <w:t xml:space="preserve"> des médecins sur des réseaux sociaux qui profèrent des propos homophobes, on dénonce, on fait appel au conseil national de l</w:t>
      </w:r>
      <w:r w:rsidR="0066751F" w:rsidRPr="000408F8">
        <w:rPr>
          <w:rFonts w:asciiTheme="majorBidi" w:eastAsia="Times New Roman" w:hAnsiTheme="majorBidi" w:cstheme="majorBidi"/>
          <w:sz w:val="24"/>
          <w:szCs w:val="24"/>
          <w:lang w:val="fr-FR"/>
        </w:rPr>
        <w:t>’</w:t>
      </w:r>
      <w:r w:rsidR="00217CBD" w:rsidRPr="000408F8">
        <w:rPr>
          <w:rFonts w:asciiTheme="majorBidi" w:eastAsia="Times New Roman" w:hAnsiTheme="majorBidi" w:cstheme="majorBidi"/>
          <w:sz w:val="24"/>
          <w:szCs w:val="24"/>
          <w:lang w:val="fr-FR"/>
        </w:rPr>
        <w:t>ordre d</w:t>
      </w:r>
      <w:r w:rsidR="00A40353">
        <w:rPr>
          <w:rFonts w:asciiTheme="majorBidi" w:eastAsia="Times New Roman" w:hAnsiTheme="majorBidi" w:cstheme="majorBidi"/>
          <w:sz w:val="24"/>
          <w:szCs w:val="24"/>
          <w:lang w:val="fr-FR"/>
        </w:rPr>
        <w:t>es médecins, on mobilise… » (</w:t>
      </w:r>
      <w:proofErr w:type="spellStart"/>
      <w:r w:rsidR="00A40353">
        <w:rPr>
          <w:rFonts w:asciiTheme="majorBidi" w:eastAsia="Times New Roman" w:hAnsiTheme="majorBidi" w:cstheme="majorBidi"/>
          <w:sz w:val="24"/>
          <w:szCs w:val="24"/>
          <w:lang w:val="fr-FR"/>
        </w:rPr>
        <w:t>Alâ</w:t>
      </w:r>
      <w:r w:rsidR="00217CBD" w:rsidRPr="000408F8">
        <w:rPr>
          <w:rFonts w:asciiTheme="majorBidi" w:eastAsia="Times New Roman" w:hAnsiTheme="majorBidi" w:cstheme="majorBidi"/>
          <w:sz w:val="24"/>
          <w:szCs w:val="24"/>
          <w:lang w:val="fr-FR"/>
        </w:rPr>
        <w:t>a</w:t>
      </w:r>
      <w:proofErr w:type="spellEnd"/>
      <w:r w:rsidR="00217CBD" w:rsidRPr="000408F8">
        <w:rPr>
          <w:rFonts w:asciiTheme="majorBidi" w:eastAsia="Times New Roman" w:hAnsiTheme="majorBidi" w:cstheme="majorBidi"/>
          <w:sz w:val="24"/>
          <w:szCs w:val="24"/>
          <w:lang w:val="fr-FR"/>
        </w:rPr>
        <w:t xml:space="preserve">, </w:t>
      </w:r>
      <w:r w:rsidR="00217CBD" w:rsidRPr="000408F8">
        <w:rPr>
          <w:rFonts w:asciiTheme="majorBidi" w:eastAsia="Times New Roman" w:hAnsiTheme="majorBidi" w:cstheme="majorBidi"/>
          <w:i/>
          <w:sz w:val="24"/>
          <w:szCs w:val="24"/>
          <w:lang w:val="fr-FR"/>
        </w:rPr>
        <w:t>Mawjoudin</w:t>
      </w:r>
      <w:r w:rsidR="00217CBD" w:rsidRPr="000408F8">
        <w:rPr>
          <w:rFonts w:asciiTheme="majorBidi" w:eastAsia="Times New Roman" w:hAnsiTheme="majorBidi" w:cstheme="majorBidi"/>
          <w:sz w:val="24"/>
          <w:szCs w:val="24"/>
          <w:lang w:val="fr-FR"/>
        </w:rPr>
        <w:t>, 2018)</w:t>
      </w:r>
      <w:r w:rsidR="0066751F" w:rsidRPr="000408F8">
        <w:rPr>
          <w:rFonts w:asciiTheme="majorBidi" w:eastAsia="Times New Roman" w:hAnsiTheme="majorBidi" w:cstheme="majorBidi"/>
          <w:sz w:val="24"/>
          <w:szCs w:val="24"/>
          <w:lang w:val="fr-FR"/>
        </w:rPr>
        <w:t>.</w:t>
      </w:r>
      <w:r w:rsidRPr="000408F8">
        <w:rPr>
          <w:rFonts w:asciiTheme="majorBidi" w:eastAsia="Times New Roman" w:hAnsiTheme="majorBidi" w:cstheme="majorBidi"/>
          <w:sz w:val="24"/>
          <w:szCs w:val="24"/>
        </w:rPr>
        <w:t xml:space="preserve"> Face à cet agenda imposé par les médias</w:t>
      </w:r>
      <w:r w:rsidR="00A40353">
        <w:rPr>
          <w:rFonts w:asciiTheme="majorBidi" w:eastAsia="Times New Roman" w:hAnsiTheme="majorBidi" w:cstheme="majorBidi"/>
          <w:sz w:val="24"/>
          <w:szCs w:val="24"/>
        </w:rPr>
        <w:t xml:space="preserve"> </w:t>
      </w:r>
      <w:r w:rsidR="00217CBD" w:rsidRPr="000408F8">
        <w:rPr>
          <w:rFonts w:asciiTheme="majorBidi" w:eastAsia="Times New Roman" w:hAnsiTheme="majorBidi" w:cstheme="majorBidi"/>
          <w:sz w:val="24"/>
          <w:szCs w:val="24"/>
        </w:rPr>
        <w:t>diffusant</w:t>
      </w:r>
      <w:r w:rsidR="00014A86" w:rsidRPr="000408F8">
        <w:rPr>
          <w:rFonts w:asciiTheme="majorBidi" w:eastAsia="Times New Roman" w:hAnsiTheme="majorBidi" w:cstheme="majorBidi"/>
          <w:sz w:val="24"/>
          <w:szCs w:val="24"/>
        </w:rPr>
        <w:t xml:space="preserve"> du contenu homophobe</w:t>
      </w:r>
      <w:r w:rsidRPr="000408F8">
        <w:rPr>
          <w:rFonts w:asciiTheme="majorBidi" w:eastAsia="Times New Roman" w:hAnsiTheme="majorBidi" w:cstheme="majorBidi"/>
          <w:sz w:val="24"/>
          <w:szCs w:val="24"/>
        </w:rPr>
        <w:t xml:space="preserve">, </w:t>
      </w:r>
      <w:r w:rsidR="00014A86" w:rsidRPr="000408F8">
        <w:rPr>
          <w:rFonts w:asciiTheme="majorBidi" w:eastAsia="Times New Roman" w:hAnsiTheme="majorBidi" w:cstheme="majorBidi"/>
          <w:sz w:val="24"/>
          <w:szCs w:val="24"/>
        </w:rPr>
        <w:t xml:space="preserve">chaque </w:t>
      </w:r>
      <w:r w:rsidRPr="000408F8">
        <w:rPr>
          <w:rFonts w:asciiTheme="majorBidi" w:eastAsia="Times New Roman" w:hAnsiTheme="majorBidi" w:cstheme="majorBidi"/>
          <w:sz w:val="24"/>
          <w:szCs w:val="24"/>
        </w:rPr>
        <w:t xml:space="preserve">association </w:t>
      </w:r>
      <w:r w:rsidR="00014A86" w:rsidRPr="000408F8">
        <w:rPr>
          <w:rFonts w:asciiTheme="majorBidi" w:eastAsia="Times New Roman" w:hAnsiTheme="majorBidi" w:cstheme="majorBidi"/>
          <w:sz w:val="24"/>
          <w:szCs w:val="24"/>
        </w:rPr>
        <w:t>a</w:t>
      </w:r>
      <w:r w:rsidRPr="000408F8">
        <w:rPr>
          <w:rFonts w:asciiTheme="majorBidi" w:eastAsia="Times New Roman" w:hAnsiTheme="majorBidi" w:cstheme="majorBidi"/>
          <w:sz w:val="24"/>
          <w:szCs w:val="24"/>
        </w:rPr>
        <w:t xml:space="preserve"> répondu différemment : certains ont foncé dans la vague médiatique imposé</w:t>
      </w:r>
      <w:r w:rsidR="009E246B" w:rsidRPr="000408F8">
        <w:rPr>
          <w:rFonts w:asciiTheme="majorBidi" w:eastAsia="Times New Roman" w:hAnsiTheme="majorBidi" w:cstheme="majorBidi"/>
          <w:sz w:val="24"/>
          <w:szCs w:val="24"/>
        </w:rPr>
        <w:t>e</w:t>
      </w:r>
      <w:r w:rsidRPr="000408F8">
        <w:rPr>
          <w:rFonts w:asciiTheme="majorBidi" w:eastAsia="Times New Roman" w:hAnsiTheme="majorBidi" w:cstheme="majorBidi"/>
          <w:sz w:val="24"/>
          <w:szCs w:val="24"/>
        </w:rPr>
        <w:t xml:space="preserve"> et jouent le rôle de </w:t>
      </w:r>
      <w:r w:rsidR="00014A86" w:rsidRPr="000408F8">
        <w:rPr>
          <w:rFonts w:asciiTheme="majorBidi" w:eastAsia="Times New Roman" w:hAnsiTheme="majorBidi" w:cstheme="majorBidi"/>
          <w:sz w:val="24"/>
          <w:szCs w:val="24"/>
        </w:rPr>
        <w:t>« </w:t>
      </w:r>
      <w:r w:rsidRPr="000408F8">
        <w:rPr>
          <w:rFonts w:asciiTheme="majorBidi" w:eastAsia="Times New Roman" w:hAnsiTheme="majorBidi" w:cstheme="majorBidi"/>
          <w:sz w:val="24"/>
          <w:szCs w:val="24"/>
        </w:rPr>
        <w:t>tête visible du mouvement LGBTQI++</w:t>
      </w:r>
      <w:r w:rsidR="00014A86" w:rsidRPr="000408F8">
        <w:rPr>
          <w:rFonts w:asciiTheme="majorBidi" w:eastAsia="Times New Roman" w:hAnsiTheme="majorBidi" w:cstheme="majorBidi"/>
          <w:sz w:val="24"/>
          <w:szCs w:val="24"/>
        </w:rPr>
        <w:t> »</w:t>
      </w:r>
      <w:r w:rsidRPr="000408F8">
        <w:rPr>
          <w:rFonts w:asciiTheme="majorBidi" w:eastAsia="Times New Roman" w:hAnsiTheme="majorBidi" w:cstheme="majorBidi"/>
          <w:sz w:val="24"/>
          <w:szCs w:val="24"/>
        </w:rPr>
        <w:t xml:space="preserve">, </w:t>
      </w:r>
      <w:r w:rsidR="00014A86" w:rsidRPr="000408F8">
        <w:rPr>
          <w:rFonts w:asciiTheme="majorBidi" w:eastAsia="Times New Roman" w:hAnsiTheme="majorBidi" w:cstheme="majorBidi"/>
          <w:sz w:val="24"/>
          <w:szCs w:val="24"/>
        </w:rPr>
        <w:t xml:space="preserve">principalement </w:t>
      </w:r>
      <w:r w:rsidR="00014A86" w:rsidRPr="000408F8">
        <w:rPr>
          <w:rFonts w:asciiTheme="majorBidi" w:eastAsia="Times New Roman" w:hAnsiTheme="majorBidi" w:cstheme="majorBidi"/>
          <w:i/>
          <w:sz w:val="24"/>
          <w:szCs w:val="24"/>
        </w:rPr>
        <w:t>Shams</w:t>
      </w:r>
      <w:r w:rsidR="00014A86"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 tan</w:t>
      </w:r>
      <w:r w:rsidR="00014A86" w:rsidRPr="000408F8">
        <w:rPr>
          <w:rFonts w:asciiTheme="majorBidi" w:eastAsia="Times New Roman" w:hAnsiTheme="majorBidi" w:cstheme="majorBidi"/>
          <w:sz w:val="24"/>
          <w:szCs w:val="24"/>
        </w:rPr>
        <w:t>dis que l</w:t>
      </w:r>
      <w:r w:rsidRPr="000408F8">
        <w:rPr>
          <w:rFonts w:asciiTheme="majorBidi" w:eastAsia="Times New Roman" w:hAnsiTheme="majorBidi" w:cstheme="majorBidi"/>
          <w:sz w:val="24"/>
          <w:szCs w:val="24"/>
        </w:rPr>
        <w:t>es autres</w:t>
      </w:r>
      <w:r w:rsidR="000E0ABC" w:rsidRPr="000408F8">
        <w:rPr>
          <w:rFonts w:asciiTheme="majorBidi" w:eastAsia="Times New Roman" w:hAnsiTheme="majorBidi" w:cstheme="majorBidi"/>
          <w:sz w:val="24"/>
          <w:szCs w:val="24"/>
        </w:rPr>
        <w:t xml:space="preserve"> (</w:t>
      </w:r>
      <w:r w:rsidR="000E0ABC" w:rsidRPr="000408F8">
        <w:rPr>
          <w:rFonts w:asciiTheme="majorBidi" w:eastAsia="Times New Roman" w:hAnsiTheme="majorBidi" w:cstheme="majorBidi"/>
          <w:i/>
          <w:sz w:val="24"/>
          <w:szCs w:val="24"/>
        </w:rPr>
        <w:t>D</w:t>
      </w:r>
      <w:r w:rsidR="00014A86" w:rsidRPr="000408F8">
        <w:rPr>
          <w:rFonts w:asciiTheme="majorBidi" w:eastAsia="Times New Roman" w:hAnsiTheme="majorBidi" w:cstheme="majorBidi"/>
          <w:i/>
          <w:sz w:val="24"/>
          <w:szCs w:val="24"/>
        </w:rPr>
        <w:t>a</w:t>
      </w:r>
      <w:r w:rsidR="000E0ABC" w:rsidRPr="000408F8">
        <w:rPr>
          <w:rFonts w:asciiTheme="majorBidi" w:eastAsia="Times New Roman" w:hAnsiTheme="majorBidi" w:cstheme="majorBidi"/>
          <w:i/>
          <w:sz w:val="24"/>
          <w:szCs w:val="24"/>
        </w:rPr>
        <w:t>m</w:t>
      </w:r>
      <w:r w:rsidR="00014A86" w:rsidRPr="000408F8">
        <w:rPr>
          <w:rFonts w:asciiTheme="majorBidi" w:eastAsia="Times New Roman" w:hAnsiTheme="majorBidi" w:cstheme="majorBidi"/>
          <w:i/>
          <w:sz w:val="24"/>
          <w:szCs w:val="24"/>
        </w:rPr>
        <w:t>j</w:t>
      </w:r>
      <w:r w:rsidR="00014A86" w:rsidRPr="000408F8">
        <w:rPr>
          <w:rFonts w:asciiTheme="majorBidi" w:eastAsia="Times New Roman" w:hAnsiTheme="majorBidi" w:cstheme="majorBidi"/>
          <w:sz w:val="24"/>
          <w:szCs w:val="24"/>
        </w:rPr>
        <w:t xml:space="preserve">, </w:t>
      </w:r>
      <w:r w:rsidR="00014A86" w:rsidRPr="000408F8">
        <w:rPr>
          <w:rFonts w:asciiTheme="majorBidi" w:eastAsia="Times New Roman" w:hAnsiTheme="majorBidi" w:cstheme="majorBidi"/>
          <w:i/>
          <w:sz w:val="24"/>
          <w:szCs w:val="24"/>
        </w:rPr>
        <w:t>Mawjoudin</w:t>
      </w:r>
      <w:r w:rsidR="00014A86" w:rsidRPr="000408F8">
        <w:rPr>
          <w:rFonts w:asciiTheme="majorBidi" w:eastAsia="Times New Roman" w:hAnsiTheme="majorBidi" w:cstheme="majorBidi"/>
          <w:sz w:val="24"/>
          <w:szCs w:val="24"/>
        </w:rPr>
        <w:t xml:space="preserve"> et </w:t>
      </w:r>
      <w:r w:rsidR="00014A86" w:rsidRPr="000408F8">
        <w:rPr>
          <w:rFonts w:asciiTheme="majorBidi" w:eastAsia="Times New Roman" w:hAnsiTheme="majorBidi" w:cstheme="majorBidi"/>
          <w:i/>
          <w:sz w:val="24"/>
          <w:szCs w:val="24"/>
        </w:rPr>
        <w:t>Chouf</w:t>
      </w:r>
      <w:r w:rsidR="00014A86"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 ont décidé de se </w:t>
      </w:r>
      <w:r w:rsidR="009E246B" w:rsidRPr="000408F8">
        <w:rPr>
          <w:rFonts w:asciiTheme="majorBidi" w:eastAsia="Times New Roman" w:hAnsiTheme="majorBidi" w:cstheme="majorBidi"/>
          <w:sz w:val="24"/>
          <w:szCs w:val="24"/>
        </w:rPr>
        <w:t xml:space="preserve">retirer </w:t>
      </w:r>
      <w:r w:rsidRPr="000408F8">
        <w:rPr>
          <w:rFonts w:asciiTheme="majorBidi" w:eastAsia="Times New Roman" w:hAnsiTheme="majorBidi" w:cstheme="majorBidi"/>
          <w:sz w:val="24"/>
          <w:szCs w:val="24"/>
        </w:rPr>
        <w:t>de cette course médiatique</w:t>
      </w:r>
      <w:r w:rsidR="00475495" w:rsidRPr="000408F8">
        <w:rPr>
          <w:rFonts w:asciiTheme="majorBidi" w:eastAsia="Times New Roman" w:hAnsiTheme="majorBidi" w:cstheme="majorBidi"/>
          <w:sz w:val="24"/>
          <w:szCs w:val="24"/>
        </w:rPr>
        <w:t xml:space="preserve">. Chacun d’entre eux </w:t>
      </w:r>
      <w:r w:rsidR="00400E17" w:rsidRPr="000408F8">
        <w:rPr>
          <w:rFonts w:asciiTheme="majorBidi" w:eastAsia="Times New Roman" w:hAnsiTheme="majorBidi" w:cstheme="majorBidi"/>
          <w:sz w:val="24"/>
          <w:szCs w:val="24"/>
        </w:rPr>
        <w:t>essayant toutefois</w:t>
      </w:r>
      <w:r w:rsidRPr="000408F8">
        <w:rPr>
          <w:rFonts w:asciiTheme="majorBidi" w:eastAsia="Times New Roman" w:hAnsiTheme="majorBidi" w:cstheme="majorBidi"/>
          <w:sz w:val="24"/>
          <w:szCs w:val="24"/>
        </w:rPr>
        <w:t xml:space="preserve"> d’imposer</w:t>
      </w:r>
      <w:r w:rsidR="00A40353">
        <w:rPr>
          <w:rFonts w:asciiTheme="majorBidi" w:eastAsia="Times New Roman" w:hAnsiTheme="majorBidi" w:cstheme="majorBidi"/>
          <w:sz w:val="24"/>
          <w:szCs w:val="24"/>
        </w:rPr>
        <w:t xml:space="preserve"> </w:t>
      </w:r>
      <w:r w:rsidR="009E246B" w:rsidRPr="000408F8">
        <w:rPr>
          <w:rFonts w:asciiTheme="majorBidi" w:eastAsia="Times New Roman" w:hAnsiTheme="majorBidi" w:cstheme="majorBidi"/>
          <w:sz w:val="24"/>
          <w:szCs w:val="24"/>
        </w:rPr>
        <w:t>son</w:t>
      </w:r>
      <w:r w:rsidR="00014A86" w:rsidRPr="000408F8">
        <w:rPr>
          <w:rFonts w:asciiTheme="majorBidi" w:eastAsia="Times New Roman" w:hAnsiTheme="majorBidi" w:cstheme="majorBidi"/>
          <w:sz w:val="24"/>
          <w:szCs w:val="24"/>
        </w:rPr>
        <w:t xml:space="preserve"> propre agenda </w:t>
      </w:r>
      <w:r w:rsidR="009E246B" w:rsidRPr="000408F8">
        <w:rPr>
          <w:rFonts w:asciiTheme="majorBidi" w:eastAsia="Times New Roman" w:hAnsiTheme="majorBidi" w:cstheme="majorBidi"/>
          <w:sz w:val="24"/>
          <w:szCs w:val="24"/>
        </w:rPr>
        <w:t>aux autres</w:t>
      </w:r>
      <w:r w:rsidR="00014A86" w:rsidRPr="000408F8">
        <w:rPr>
          <w:rFonts w:asciiTheme="majorBidi" w:eastAsia="Times New Roman" w:hAnsiTheme="majorBidi" w:cstheme="majorBidi"/>
          <w:sz w:val="24"/>
          <w:szCs w:val="24"/>
        </w:rPr>
        <w:t>.</w:t>
      </w:r>
    </w:p>
    <w:p w:rsidR="00766CFE" w:rsidRPr="000408F8" w:rsidRDefault="00766CFE"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 xml:space="preserve">Cette première période de visibilisation de la lutte pour les droits et libertés LGBTQI++, constitue un premier moment d’identification d’une apparence de la lutte, comme </w:t>
      </w:r>
      <w:r w:rsidR="00400E17" w:rsidRPr="000408F8">
        <w:rPr>
          <w:rFonts w:asciiTheme="majorBidi" w:eastAsia="Times New Roman" w:hAnsiTheme="majorBidi" w:cstheme="majorBidi"/>
          <w:sz w:val="24"/>
          <w:szCs w:val="24"/>
        </w:rPr>
        <w:t>l’</w:t>
      </w:r>
      <w:r w:rsidRPr="000408F8">
        <w:rPr>
          <w:rFonts w:asciiTheme="majorBidi" w:eastAsia="Times New Roman" w:hAnsiTheme="majorBidi" w:cstheme="majorBidi"/>
          <w:sz w:val="24"/>
          <w:szCs w:val="24"/>
        </w:rPr>
        <w:t xml:space="preserve">affirme </w:t>
      </w:r>
      <w:r w:rsidR="00400E17" w:rsidRPr="000408F8">
        <w:rPr>
          <w:rFonts w:asciiTheme="majorBidi" w:eastAsia="Times New Roman" w:hAnsiTheme="majorBidi" w:cstheme="majorBidi"/>
          <w:sz w:val="24"/>
          <w:szCs w:val="24"/>
        </w:rPr>
        <w:t xml:space="preserve">Olivier </w:t>
      </w:r>
      <w:r w:rsidRPr="000408F8">
        <w:rPr>
          <w:rFonts w:asciiTheme="majorBidi" w:eastAsia="Times New Roman" w:hAnsiTheme="majorBidi" w:cstheme="majorBidi"/>
          <w:sz w:val="24"/>
          <w:szCs w:val="24"/>
        </w:rPr>
        <w:t>V</w:t>
      </w:r>
      <w:r w:rsidR="00400E17" w:rsidRPr="000408F8">
        <w:rPr>
          <w:rFonts w:asciiTheme="majorBidi" w:eastAsia="Times New Roman" w:hAnsiTheme="majorBidi" w:cstheme="majorBidi"/>
          <w:sz w:val="24"/>
          <w:szCs w:val="24"/>
        </w:rPr>
        <w:t>o</w:t>
      </w:r>
      <w:r w:rsidRPr="000408F8">
        <w:rPr>
          <w:rFonts w:asciiTheme="majorBidi" w:eastAsia="Times New Roman" w:hAnsiTheme="majorBidi" w:cstheme="majorBidi"/>
          <w:sz w:val="24"/>
          <w:szCs w:val="24"/>
        </w:rPr>
        <w:t>irol : « Le processus de constitution de l’apparence médiatisée suppose un premier moment d’</w:t>
      </w:r>
      <w:r w:rsidRPr="000408F8">
        <w:rPr>
          <w:rFonts w:asciiTheme="majorBidi" w:eastAsia="Times New Roman" w:hAnsiTheme="majorBidi" w:cstheme="majorBidi"/>
          <w:i/>
          <w:iCs/>
          <w:sz w:val="24"/>
          <w:szCs w:val="24"/>
        </w:rPr>
        <w:t>identification</w:t>
      </w:r>
      <w:r w:rsidRPr="000408F8">
        <w:rPr>
          <w:rFonts w:asciiTheme="majorBidi" w:eastAsia="Times New Roman" w:hAnsiTheme="majorBidi" w:cstheme="majorBidi"/>
          <w:sz w:val="24"/>
          <w:szCs w:val="24"/>
        </w:rPr>
        <w:t xml:space="preserve"> d’une apparence, constituée ensuite en entité discursive stabilisée. Parmi l’infinie multitude d’activités qui ponctuent le déroulement de la vie sociale, certaines occurrences, situations ou pratiques deviennent « problématiques » et acquièrent le statut médiatique de « faits notables », dignes d’un traitement spécifique et d’une mise en récit structurée. Ce qui est susceptible de « passer » dans les médias est ce qui est « observable » par les professionnels de l’information </w:t>
      </w:r>
      <w:r w:rsidR="00037A3A" w:rsidRPr="000408F8">
        <w:rPr>
          <w:rFonts w:asciiTheme="majorBidi" w:eastAsia="Times New Roman" w:hAnsiTheme="majorBidi" w:cstheme="majorBidi"/>
          <w:sz w:val="24"/>
          <w:szCs w:val="24"/>
        </w:rPr>
        <w:t xml:space="preserve">et </w:t>
      </w:r>
      <w:r w:rsidRPr="000408F8">
        <w:rPr>
          <w:rFonts w:asciiTheme="majorBidi" w:eastAsia="Times New Roman" w:hAnsiTheme="majorBidi" w:cstheme="majorBidi"/>
          <w:sz w:val="24"/>
          <w:szCs w:val="24"/>
        </w:rPr>
        <w:t>ce qui se donne d’emblée à l’intelligibilité journalistique </w:t>
      </w:r>
      <w:proofErr w:type="gramStart"/>
      <w:r w:rsidRPr="000408F8">
        <w:rPr>
          <w:rFonts w:asciiTheme="majorBidi" w:eastAsia="Times New Roman" w:hAnsiTheme="majorBidi" w:cstheme="majorBidi"/>
          <w:sz w:val="24"/>
          <w:szCs w:val="24"/>
        </w:rPr>
        <w:t>»</w:t>
      </w:r>
      <w:r w:rsidR="00037A3A" w:rsidRPr="000408F8">
        <w:rPr>
          <w:rFonts w:asciiTheme="majorBidi" w:eastAsia="Times New Roman" w:hAnsiTheme="majorBidi" w:cstheme="majorBidi"/>
          <w:sz w:val="24"/>
          <w:szCs w:val="24"/>
        </w:rPr>
        <w:t> </w:t>
      </w:r>
      <w:proofErr w:type="gramEnd"/>
      <w:r w:rsidRPr="000408F8">
        <w:rPr>
          <w:rFonts w:asciiTheme="majorBidi" w:eastAsia="Times New Roman" w:hAnsiTheme="majorBidi" w:cstheme="majorBidi"/>
          <w:sz w:val="24"/>
          <w:szCs w:val="24"/>
          <w:vertAlign w:val="superscript"/>
        </w:rPr>
        <w:footnoteReference w:id="12"/>
      </w:r>
      <w:r w:rsidR="00037A3A"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 Les affaires de Marwen et de Kairouan au même titre que l’obtention du </w:t>
      </w:r>
      <w:r w:rsidR="00037A3A" w:rsidRPr="000408F8">
        <w:rPr>
          <w:rFonts w:asciiTheme="majorBidi" w:eastAsia="Times New Roman" w:hAnsiTheme="majorBidi" w:cstheme="majorBidi"/>
          <w:sz w:val="24"/>
          <w:szCs w:val="24"/>
        </w:rPr>
        <w:t xml:space="preserve">visa </w:t>
      </w:r>
      <w:r w:rsidRPr="000408F8">
        <w:rPr>
          <w:rFonts w:asciiTheme="majorBidi" w:eastAsia="Times New Roman" w:hAnsiTheme="majorBidi" w:cstheme="majorBidi"/>
          <w:sz w:val="24"/>
          <w:szCs w:val="24"/>
        </w:rPr>
        <w:t xml:space="preserve">de </w:t>
      </w:r>
      <w:r w:rsidRPr="000408F8">
        <w:rPr>
          <w:rFonts w:asciiTheme="majorBidi" w:eastAsia="Times New Roman" w:hAnsiTheme="majorBidi" w:cstheme="majorBidi"/>
          <w:i/>
          <w:sz w:val="24"/>
          <w:szCs w:val="24"/>
        </w:rPr>
        <w:t>Shams</w:t>
      </w:r>
      <w:r w:rsidRPr="000408F8">
        <w:rPr>
          <w:rFonts w:asciiTheme="majorBidi" w:eastAsia="Times New Roman" w:hAnsiTheme="majorBidi" w:cstheme="majorBidi"/>
          <w:sz w:val="24"/>
          <w:szCs w:val="24"/>
        </w:rPr>
        <w:t xml:space="preserve"> ont permis de </w:t>
      </w:r>
      <w:r w:rsidR="00475495" w:rsidRPr="000408F8">
        <w:rPr>
          <w:rFonts w:asciiTheme="majorBidi" w:eastAsia="Times New Roman" w:hAnsiTheme="majorBidi" w:cstheme="majorBidi"/>
          <w:sz w:val="24"/>
          <w:szCs w:val="24"/>
        </w:rPr>
        <w:t xml:space="preserve">le </w:t>
      </w:r>
      <w:r w:rsidR="00383840" w:rsidRPr="000408F8">
        <w:rPr>
          <w:rFonts w:asciiTheme="majorBidi" w:eastAsia="Times New Roman" w:hAnsiTheme="majorBidi" w:cstheme="majorBidi"/>
          <w:sz w:val="24"/>
          <w:szCs w:val="24"/>
        </w:rPr>
        <w:t xml:space="preserve">rendre visible, le rendre médiatisable grâce à l’engagement des associations. Toutefois, cette première expérience marque aussi le début de dissensions entre les différentes associations en termes de stratégies de visibilité et </w:t>
      </w:r>
      <w:r w:rsidR="00037A3A" w:rsidRPr="000408F8">
        <w:rPr>
          <w:rFonts w:asciiTheme="majorBidi" w:eastAsia="Times New Roman" w:hAnsiTheme="majorBidi" w:cstheme="majorBidi"/>
          <w:sz w:val="24"/>
          <w:szCs w:val="24"/>
        </w:rPr>
        <w:t>d’</w:t>
      </w:r>
      <w:r w:rsidR="00383840" w:rsidRPr="000408F8">
        <w:rPr>
          <w:rFonts w:asciiTheme="majorBidi" w:eastAsia="Times New Roman" w:hAnsiTheme="majorBidi" w:cstheme="majorBidi"/>
          <w:sz w:val="24"/>
          <w:szCs w:val="24"/>
        </w:rPr>
        <w:t>invisibilité. Elle ouvre aussi le débat à l’intérieur de chaque association sur les stratégies à mettre en avant et les prédispositions à prendre en cas de médiatisation.</w:t>
      </w:r>
    </w:p>
    <w:p w:rsidR="00766CFE" w:rsidRPr="000408F8" w:rsidRDefault="00766CFE" w:rsidP="000408F8">
      <w:pPr>
        <w:spacing w:line="360" w:lineRule="auto"/>
        <w:jc w:val="both"/>
        <w:rPr>
          <w:rFonts w:asciiTheme="majorBidi" w:eastAsia="Times New Roman" w:hAnsiTheme="majorBidi" w:cstheme="majorBidi"/>
          <w:b/>
          <w:bCs/>
          <w:sz w:val="24"/>
          <w:szCs w:val="24"/>
        </w:rPr>
      </w:pPr>
      <w:r w:rsidRPr="000408F8">
        <w:rPr>
          <w:rFonts w:asciiTheme="majorBidi" w:eastAsia="Times New Roman" w:hAnsiTheme="majorBidi" w:cstheme="majorBidi"/>
          <w:b/>
          <w:bCs/>
          <w:sz w:val="24"/>
          <w:szCs w:val="24"/>
        </w:rPr>
        <w:t>« </w:t>
      </w:r>
      <w:r w:rsidR="00037A3A" w:rsidRPr="000408F8">
        <w:rPr>
          <w:rFonts w:asciiTheme="majorBidi" w:eastAsia="Times New Roman" w:hAnsiTheme="majorBidi" w:cstheme="majorBidi"/>
          <w:b/>
          <w:bCs/>
          <w:sz w:val="24"/>
          <w:szCs w:val="24"/>
        </w:rPr>
        <w:t>L’</w:t>
      </w:r>
      <w:r w:rsidRPr="000408F8">
        <w:rPr>
          <w:rFonts w:asciiTheme="majorBidi" w:eastAsia="Times New Roman" w:hAnsiTheme="majorBidi" w:cstheme="majorBidi"/>
          <w:b/>
          <w:bCs/>
          <w:sz w:val="24"/>
          <w:szCs w:val="24"/>
        </w:rPr>
        <w:t xml:space="preserve">hyper-visibilité choisie » de </w:t>
      </w:r>
      <w:r w:rsidRPr="000408F8">
        <w:rPr>
          <w:rFonts w:asciiTheme="majorBidi" w:eastAsia="Times New Roman" w:hAnsiTheme="majorBidi" w:cstheme="majorBidi"/>
          <w:b/>
          <w:bCs/>
          <w:i/>
          <w:sz w:val="24"/>
          <w:szCs w:val="24"/>
        </w:rPr>
        <w:t>Shams</w:t>
      </w:r>
    </w:p>
    <w:p w:rsidR="00280951" w:rsidRPr="000408F8" w:rsidRDefault="00280951" w:rsidP="000408F8">
      <w:pPr>
        <w:spacing w:line="360" w:lineRule="auto"/>
        <w:jc w:val="both"/>
        <w:rPr>
          <w:rFonts w:asciiTheme="majorBidi" w:eastAsia="Times New Roman" w:hAnsiTheme="majorBidi" w:cstheme="majorBidi"/>
          <w:sz w:val="24"/>
          <w:szCs w:val="24"/>
          <w:lang w:val="fr-FR"/>
        </w:rPr>
      </w:pPr>
      <w:r w:rsidRPr="000408F8">
        <w:rPr>
          <w:rFonts w:asciiTheme="majorBidi" w:eastAsia="Times New Roman" w:hAnsiTheme="majorBidi" w:cstheme="majorBidi"/>
          <w:sz w:val="24"/>
          <w:szCs w:val="24"/>
        </w:rPr>
        <w:t>Après le pic médiatique de 2015</w:t>
      </w:r>
      <w:r w:rsidR="000E0ABC" w:rsidRPr="000408F8">
        <w:rPr>
          <w:rFonts w:asciiTheme="majorBidi" w:eastAsia="Times New Roman" w:hAnsiTheme="majorBidi" w:cstheme="majorBidi"/>
          <w:sz w:val="24"/>
          <w:szCs w:val="24"/>
        </w:rPr>
        <w:t xml:space="preserve"> suite à la dénonciation de l’invisibilité de la cause</w:t>
      </w:r>
      <w:r w:rsidRPr="000408F8">
        <w:rPr>
          <w:rFonts w:asciiTheme="majorBidi" w:eastAsia="Times New Roman" w:hAnsiTheme="majorBidi" w:cstheme="majorBidi"/>
          <w:sz w:val="24"/>
          <w:szCs w:val="24"/>
        </w:rPr>
        <w:t xml:space="preserve">, l’association </w:t>
      </w:r>
      <w:r w:rsidRPr="000408F8">
        <w:rPr>
          <w:rFonts w:asciiTheme="majorBidi" w:eastAsia="Times New Roman" w:hAnsiTheme="majorBidi" w:cstheme="majorBidi"/>
          <w:i/>
          <w:sz w:val="24"/>
          <w:szCs w:val="24"/>
        </w:rPr>
        <w:t>Shams</w:t>
      </w:r>
      <w:r w:rsidRPr="000408F8">
        <w:rPr>
          <w:rFonts w:asciiTheme="majorBidi" w:eastAsia="Times New Roman" w:hAnsiTheme="majorBidi" w:cstheme="majorBidi"/>
          <w:sz w:val="24"/>
          <w:szCs w:val="24"/>
        </w:rPr>
        <w:t xml:space="preserve"> a continué à viser la médiatisation comme action politique principale en parallèle à leur travail de «</w:t>
      </w:r>
      <w:r w:rsidR="00825CA3" w:rsidRPr="000408F8">
        <w:rPr>
          <w:rFonts w:asciiTheme="majorBidi" w:eastAsia="Times New Roman" w:hAnsiTheme="majorBidi" w:cstheme="majorBidi"/>
          <w:sz w:val="24"/>
          <w:szCs w:val="24"/>
          <w:lang w:val="fr-FR"/>
        </w:rPr>
        <w:t> </w:t>
      </w:r>
      <w:r w:rsidRPr="000408F8">
        <w:rPr>
          <w:rFonts w:asciiTheme="majorBidi" w:eastAsia="Times New Roman" w:hAnsiTheme="majorBidi" w:cstheme="majorBidi"/>
          <w:sz w:val="24"/>
          <w:szCs w:val="24"/>
          <w:lang w:val="fr-FR"/>
        </w:rPr>
        <w:t>soutien morale, psychologique et matériel de l</w:t>
      </w:r>
      <w:r w:rsidR="00475495" w:rsidRPr="000408F8">
        <w:rPr>
          <w:rFonts w:asciiTheme="majorBidi" w:eastAsia="Times New Roman" w:hAnsiTheme="majorBidi" w:cstheme="majorBidi"/>
          <w:sz w:val="24"/>
          <w:szCs w:val="24"/>
          <w:lang w:val="fr-FR"/>
        </w:rPr>
        <w:t>a communauté LGBTQI++ » (Mounir,</w:t>
      </w:r>
      <w:r w:rsidRPr="000408F8">
        <w:rPr>
          <w:rFonts w:asciiTheme="majorBidi" w:eastAsia="Times New Roman" w:hAnsiTheme="majorBidi" w:cstheme="majorBidi"/>
          <w:sz w:val="24"/>
          <w:szCs w:val="24"/>
          <w:lang w:val="fr-FR"/>
        </w:rPr>
        <w:t xml:space="preserve"> 2018). Toutefois leur fonctionnement s’est modifié afin d’éviter les </w:t>
      </w:r>
      <w:r w:rsidR="00DC6B43" w:rsidRPr="000408F8">
        <w:rPr>
          <w:rFonts w:asciiTheme="majorBidi" w:eastAsia="Times New Roman" w:hAnsiTheme="majorBidi" w:cstheme="majorBidi"/>
          <w:sz w:val="24"/>
          <w:szCs w:val="24"/>
          <w:lang w:val="fr-FR"/>
        </w:rPr>
        <w:t>« </w:t>
      </w:r>
      <w:r w:rsidRPr="000408F8">
        <w:rPr>
          <w:rFonts w:asciiTheme="majorBidi" w:eastAsia="Times New Roman" w:hAnsiTheme="majorBidi" w:cstheme="majorBidi"/>
          <w:sz w:val="24"/>
          <w:szCs w:val="24"/>
          <w:lang w:val="fr-FR"/>
        </w:rPr>
        <w:t>pièg</w:t>
      </w:r>
      <w:r w:rsidR="00DC6B43" w:rsidRPr="000408F8">
        <w:rPr>
          <w:rFonts w:asciiTheme="majorBidi" w:eastAsia="Times New Roman" w:hAnsiTheme="majorBidi" w:cstheme="majorBidi"/>
          <w:sz w:val="24"/>
          <w:szCs w:val="24"/>
          <w:lang w:val="fr-FR"/>
        </w:rPr>
        <w:t xml:space="preserve">es médiatiques » dans des médias </w:t>
      </w:r>
      <w:r w:rsidRPr="000408F8">
        <w:rPr>
          <w:rFonts w:asciiTheme="majorBidi" w:eastAsia="Times New Roman" w:hAnsiTheme="majorBidi" w:cstheme="majorBidi"/>
          <w:sz w:val="24"/>
          <w:szCs w:val="24"/>
          <w:lang w:val="fr-FR"/>
        </w:rPr>
        <w:t xml:space="preserve">ouvertement homophobes </w:t>
      </w:r>
      <w:r w:rsidR="00DC6B43" w:rsidRPr="000408F8">
        <w:rPr>
          <w:rFonts w:asciiTheme="majorBidi" w:eastAsia="Times New Roman" w:hAnsiTheme="majorBidi" w:cstheme="majorBidi"/>
          <w:sz w:val="24"/>
          <w:szCs w:val="24"/>
          <w:lang w:val="fr-FR"/>
        </w:rPr>
        <w:t>tel que les cha</w:t>
      </w:r>
      <w:r w:rsidR="00825CA3" w:rsidRPr="000408F8">
        <w:rPr>
          <w:rFonts w:asciiTheme="majorBidi" w:eastAsia="Times New Roman" w:hAnsiTheme="majorBidi" w:cstheme="majorBidi"/>
          <w:sz w:val="24"/>
          <w:szCs w:val="24"/>
          <w:lang w:val="fr-FR"/>
        </w:rPr>
        <w:t>î</w:t>
      </w:r>
      <w:r w:rsidR="00DC6B43" w:rsidRPr="000408F8">
        <w:rPr>
          <w:rFonts w:asciiTheme="majorBidi" w:eastAsia="Times New Roman" w:hAnsiTheme="majorBidi" w:cstheme="majorBidi"/>
          <w:sz w:val="24"/>
          <w:szCs w:val="24"/>
          <w:lang w:val="fr-FR"/>
        </w:rPr>
        <w:t>nes</w:t>
      </w:r>
      <w:r w:rsidR="00A40353">
        <w:rPr>
          <w:rFonts w:asciiTheme="majorBidi" w:eastAsia="Times New Roman" w:hAnsiTheme="majorBidi" w:cstheme="majorBidi"/>
          <w:sz w:val="24"/>
          <w:szCs w:val="24"/>
          <w:lang w:val="fr-FR"/>
        </w:rPr>
        <w:t xml:space="preserve"> </w:t>
      </w:r>
      <w:proofErr w:type="spellStart"/>
      <w:r w:rsidRPr="000408F8">
        <w:rPr>
          <w:rFonts w:asciiTheme="majorBidi" w:eastAsia="Times New Roman" w:hAnsiTheme="majorBidi" w:cstheme="majorBidi"/>
          <w:i/>
          <w:iCs/>
          <w:sz w:val="24"/>
          <w:szCs w:val="24"/>
        </w:rPr>
        <w:t>Hiwar</w:t>
      </w:r>
      <w:proofErr w:type="spellEnd"/>
      <w:r w:rsidR="00A40353">
        <w:rPr>
          <w:rFonts w:asciiTheme="majorBidi" w:eastAsia="Times New Roman" w:hAnsiTheme="majorBidi" w:cstheme="majorBidi"/>
          <w:i/>
          <w:iCs/>
          <w:sz w:val="24"/>
          <w:szCs w:val="24"/>
        </w:rPr>
        <w:t xml:space="preserve"> </w:t>
      </w:r>
      <w:proofErr w:type="spellStart"/>
      <w:r w:rsidRPr="000408F8">
        <w:rPr>
          <w:rFonts w:asciiTheme="majorBidi" w:eastAsia="Times New Roman" w:hAnsiTheme="majorBidi" w:cstheme="majorBidi"/>
          <w:i/>
          <w:iCs/>
          <w:sz w:val="24"/>
          <w:szCs w:val="24"/>
        </w:rPr>
        <w:t>Touness</w:t>
      </w:r>
      <w:proofErr w:type="spellEnd"/>
      <w:r w:rsidRPr="000408F8">
        <w:rPr>
          <w:rFonts w:asciiTheme="majorBidi" w:eastAsia="Times New Roman" w:hAnsiTheme="majorBidi" w:cstheme="majorBidi"/>
          <w:i/>
          <w:iCs/>
          <w:sz w:val="24"/>
          <w:szCs w:val="24"/>
        </w:rPr>
        <w:t xml:space="preserve">, </w:t>
      </w:r>
      <w:r w:rsidRPr="000408F8">
        <w:rPr>
          <w:rFonts w:asciiTheme="majorBidi" w:eastAsia="Times New Roman" w:hAnsiTheme="majorBidi" w:cstheme="majorBidi"/>
          <w:sz w:val="24"/>
          <w:szCs w:val="24"/>
        </w:rPr>
        <w:t> </w:t>
      </w:r>
      <w:r w:rsidRPr="000408F8">
        <w:rPr>
          <w:rFonts w:asciiTheme="majorBidi" w:eastAsia="Times New Roman" w:hAnsiTheme="majorBidi" w:cstheme="majorBidi"/>
          <w:i/>
          <w:iCs/>
          <w:sz w:val="24"/>
          <w:szCs w:val="24"/>
        </w:rPr>
        <w:t>Nessma</w:t>
      </w:r>
      <w:r w:rsidRPr="000408F8">
        <w:rPr>
          <w:rFonts w:asciiTheme="majorBidi" w:eastAsia="Times New Roman" w:hAnsiTheme="majorBidi" w:cstheme="majorBidi"/>
          <w:sz w:val="24"/>
          <w:szCs w:val="24"/>
        </w:rPr>
        <w:t xml:space="preserve">  ou </w:t>
      </w:r>
      <w:proofErr w:type="spellStart"/>
      <w:r w:rsidRPr="000408F8">
        <w:rPr>
          <w:rFonts w:asciiTheme="majorBidi" w:eastAsia="Times New Roman" w:hAnsiTheme="majorBidi" w:cstheme="majorBidi"/>
          <w:i/>
          <w:iCs/>
          <w:sz w:val="24"/>
          <w:szCs w:val="24"/>
        </w:rPr>
        <w:t>Tounesna</w:t>
      </w:r>
      <w:proofErr w:type="spellEnd"/>
      <w:r w:rsidRPr="000408F8">
        <w:rPr>
          <w:rFonts w:asciiTheme="majorBidi" w:eastAsia="Times New Roman" w:hAnsiTheme="majorBidi" w:cstheme="majorBidi"/>
          <w:i/>
          <w:iCs/>
          <w:sz w:val="24"/>
          <w:szCs w:val="24"/>
        </w:rPr>
        <w:t> </w:t>
      </w:r>
      <w:r w:rsidRPr="000408F8">
        <w:rPr>
          <w:rFonts w:asciiTheme="majorBidi" w:eastAsia="Times New Roman" w:hAnsiTheme="majorBidi" w:cstheme="majorBidi"/>
          <w:sz w:val="24"/>
          <w:szCs w:val="24"/>
          <w:lang w:val="fr-FR"/>
        </w:rPr>
        <w:t xml:space="preserve"> : </w:t>
      </w:r>
      <w:r w:rsidRPr="000408F8">
        <w:rPr>
          <w:rFonts w:asciiTheme="majorBidi" w:eastAsia="Times New Roman" w:hAnsiTheme="majorBidi" w:cstheme="majorBidi"/>
          <w:sz w:val="24"/>
          <w:szCs w:val="24"/>
        </w:rPr>
        <w:t>« il y a des médias homophobes</w:t>
      </w:r>
      <w:r w:rsidR="00475495"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 déjà qu’on boycotte, parce </w:t>
      </w:r>
      <w:r w:rsidRPr="000408F8">
        <w:rPr>
          <w:rFonts w:asciiTheme="majorBidi" w:eastAsia="Times New Roman" w:hAnsiTheme="majorBidi" w:cstheme="majorBidi"/>
          <w:sz w:val="24"/>
          <w:szCs w:val="24"/>
        </w:rPr>
        <w:lastRenderedPageBreak/>
        <w:t>qu</w:t>
      </w:r>
      <w:r w:rsidR="00825CA3"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à chaque fois que l’un de nous veut parler sur les plateaux ils nous amènent un ‘Imam’ et commencent à faire des pièges pour dire, voilà, vous êtes le peuple de Loth, </w:t>
      </w:r>
      <w:r w:rsidR="00825CA3" w:rsidRPr="000408F8">
        <w:rPr>
          <w:rFonts w:asciiTheme="majorBidi" w:eastAsia="Times New Roman" w:hAnsiTheme="majorBidi" w:cstheme="majorBidi"/>
          <w:sz w:val="24"/>
          <w:szCs w:val="24"/>
        </w:rPr>
        <w:t>D</w:t>
      </w:r>
      <w:r w:rsidRPr="000408F8">
        <w:rPr>
          <w:rFonts w:asciiTheme="majorBidi" w:eastAsia="Times New Roman" w:hAnsiTheme="majorBidi" w:cstheme="majorBidi"/>
          <w:sz w:val="24"/>
          <w:szCs w:val="24"/>
        </w:rPr>
        <w:t>ieu va vous br</w:t>
      </w:r>
      <w:r w:rsidR="00825CA3" w:rsidRPr="000408F8">
        <w:rPr>
          <w:rFonts w:asciiTheme="majorBidi" w:eastAsia="Times New Roman" w:hAnsiTheme="majorBidi" w:cstheme="majorBidi"/>
          <w:sz w:val="24"/>
          <w:szCs w:val="24"/>
        </w:rPr>
        <w:t>û</w:t>
      </w:r>
      <w:r w:rsidRPr="000408F8">
        <w:rPr>
          <w:rFonts w:asciiTheme="majorBidi" w:eastAsia="Times New Roman" w:hAnsiTheme="majorBidi" w:cstheme="majorBidi"/>
          <w:sz w:val="24"/>
          <w:szCs w:val="24"/>
        </w:rPr>
        <w:t xml:space="preserve">ler en enfer, et tout ça, c’est vraiment un dialogue de sourds » </w:t>
      </w:r>
      <w:r w:rsidR="00475495" w:rsidRPr="000408F8">
        <w:rPr>
          <w:rFonts w:asciiTheme="majorBidi" w:eastAsia="Times New Roman" w:hAnsiTheme="majorBidi" w:cstheme="majorBidi"/>
          <w:sz w:val="24"/>
          <w:szCs w:val="24"/>
          <w:lang w:val="fr-FR"/>
        </w:rPr>
        <w:t>(Mounir,</w:t>
      </w:r>
      <w:r w:rsidR="00A40353">
        <w:rPr>
          <w:rFonts w:asciiTheme="majorBidi" w:eastAsia="Times New Roman" w:hAnsiTheme="majorBidi" w:cstheme="majorBidi"/>
          <w:sz w:val="24"/>
          <w:szCs w:val="24"/>
          <w:lang w:val="fr-FR"/>
        </w:rPr>
        <w:t xml:space="preserve"> </w:t>
      </w:r>
      <w:r w:rsidR="00913B85" w:rsidRPr="000408F8">
        <w:rPr>
          <w:rFonts w:asciiTheme="majorBidi" w:eastAsia="Times New Roman" w:hAnsiTheme="majorBidi" w:cstheme="majorBidi"/>
          <w:i/>
          <w:iCs/>
          <w:sz w:val="24"/>
          <w:szCs w:val="24"/>
          <w:lang w:val="fr-FR"/>
        </w:rPr>
        <w:t>Shams</w:t>
      </w:r>
      <w:r w:rsidR="00913B85" w:rsidRPr="000408F8">
        <w:rPr>
          <w:rFonts w:asciiTheme="majorBidi" w:eastAsia="Times New Roman" w:hAnsiTheme="majorBidi" w:cstheme="majorBidi"/>
          <w:sz w:val="24"/>
          <w:szCs w:val="24"/>
          <w:lang w:val="fr-FR"/>
        </w:rPr>
        <w:t xml:space="preserve">, </w:t>
      </w:r>
      <w:r w:rsidRPr="000408F8">
        <w:rPr>
          <w:rFonts w:asciiTheme="majorBidi" w:eastAsia="Times New Roman" w:hAnsiTheme="majorBidi" w:cstheme="majorBidi"/>
          <w:sz w:val="24"/>
          <w:szCs w:val="24"/>
          <w:lang w:val="fr-FR"/>
        </w:rPr>
        <w:t>2018)</w:t>
      </w:r>
      <w:r w:rsidR="00825CA3" w:rsidRPr="000408F8">
        <w:rPr>
          <w:rFonts w:asciiTheme="majorBidi" w:eastAsia="Times New Roman" w:hAnsiTheme="majorBidi" w:cstheme="majorBidi"/>
          <w:sz w:val="24"/>
          <w:szCs w:val="24"/>
          <w:lang w:val="fr-FR"/>
        </w:rPr>
        <w:t>.</w:t>
      </w:r>
    </w:p>
    <w:p w:rsidR="00007D85" w:rsidRPr="000408F8" w:rsidRDefault="00092635" w:rsidP="000408F8">
      <w:pPr>
        <w:spacing w:line="360" w:lineRule="auto"/>
        <w:jc w:val="both"/>
        <w:rPr>
          <w:rFonts w:asciiTheme="majorBidi" w:eastAsia="Times New Roman" w:hAnsiTheme="majorBidi" w:cstheme="majorBidi"/>
          <w:sz w:val="24"/>
          <w:szCs w:val="24"/>
          <w:lang w:val="fr-FR"/>
        </w:rPr>
      </w:pPr>
      <w:r w:rsidRPr="000408F8">
        <w:rPr>
          <w:rFonts w:asciiTheme="majorBidi" w:eastAsia="Times New Roman" w:hAnsiTheme="majorBidi" w:cstheme="majorBidi"/>
          <w:sz w:val="24"/>
          <w:szCs w:val="24"/>
          <w:lang w:val="fr-FR"/>
        </w:rPr>
        <w:t xml:space="preserve">L’association a </w:t>
      </w:r>
      <w:r w:rsidR="00825CA3" w:rsidRPr="000408F8">
        <w:rPr>
          <w:rFonts w:asciiTheme="majorBidi" w:eastAsia="Times New Roman" w:hAnsiTheme="majorBidi" w:cstheme="majorBidi"/>
          <w:sz w:val="24"/>
          <w:szCs w:val="24"/>
          <w:lang w:val="fr-FR"/>
        </w:rPr>
        <w:t>adopté la stratégie de</w:t>
      </w:r>
      <w:r w:rsidRPr="000408F8">
        <w:rPr>
          <w:rFonts w:asciiTheme="majorBidi" w:eastAsia="Times New Roman" w:hAnsiTheme="majorBidi" w:cstheme="majorBidi"/>
          <w:sz w:val="24"/>
          <w:szCs w:val="24"/>
          <w:lang w:val="fr-FR"/>
        </w:rPr>
        <w:t xml:space="preserve"> contacter des médias </w:t>
      </w:r>
      <w:r w:rsidR="00825CA3" w:rsidRPr="000408F8">
        <w:rPr>
          <w:rFonts w:asciiTheme="majorBidi" w:eastAsia="Times New Roman" w:hAnsiTheme="majorBidi" w:cstheme="majorBidi"/>
          <w:sz w:val="24"/>
          <w:szCs w:val="24"/>
          <w:lang w:val="fr-FR"/>
        </w:rPr>
        <w:t>choisis</w:t>
      </w:r>
      <w:r w:rsidRPr="000408F8">
        <w:rPr>
          <w:rFonts w:asciiTheme="majorBidi" w:eastAsia="Times New Roman" w:hAnsiTheme="majorBidi" w:cstheme="majorBidi"/>
          <w:sz w:val="24"/>
          <w:szCs w:val="24"/>
          <w:lang w:val="fr-FR"/>
        </w:rPr>
        <w:t xml:space="preserve"> afin de médiatiser des affaires : </w:t>
      </w:r>
      <w:r w:rsidR="00007D85" w:rsidRPr="000408F8">
        <w:rPr>
          <w:rFonts w:asciiTheme="majorBidi" w:eastAsia="Times New Roman" w:hAnsiTheme="majorBidi" w:cstheme="majorBidi"/>
          <w:sz w:val="24"/>
          <w:szCs w:val="24"/>
        </w:rPr>
        <w:t>« </w:t>
      </w:r>
      <w:r w:rsidR="00007D85" w:rsidRPr="000408F8">
        <w:rPr>
          <w:rFonts w:asciiTheme="majorBidi" w:eastAsia="Times New Roman" w:hAnsiTheme="majorBidi" w:cstheme="majorBidi"/>
          <w:sz w:val="24"/>
          <w:szCs w:val="24"/>
          <w:lang w:val="fr-FR"/>
        </w:rPr>
        <w:t xml:space="preserve">Quand il y a quelque chose qui se passe, soit une arrestation, une agression, une violence contre les homosexuels, </w:t>
      </w:r>
      <w:r w:rsidR="00825CA3" w:rsidRPr="000408F8">
        <w:rPr>
          <w:rFonts w:asciiTheme="majorBidi" w:eastAsia="Times New Roman" w:hAnsiTheme="majorBidi" w:cstheme="majorBidi"/>
          <w:sz w:val="24"/>
          <w:szCs w:val="24"/>
          <w:lang w:val="fr-FR"/>
        </w:rPr>
        <w:t xml:space="preserve">de </w:t>
      </w:r>
      <w:r w:rsidR="00007D85" w:rsidRPr="000408F8">
        <w:rPr>
          <w:rFonts w:asciiTheme="majorBidi" w:eastAsia="Times New Roman" w:hAnsiTheme="majorBidi" w:cstheme="majorBidi"/>
          <w:sz w:val="24"/>
          <w:szCs w:val="24"/>
          <w:lang w:val="fr-FR"/>
        </w:rPr>
        <w:t>la torture, on appel</w:t>
      </w:r>
      <w:r w:rsidRPr="000408F8">
        <w:rPr>
          <w:rFonts w:asciiTheme="majorBidi" w:eastAsia="Times New Roman" w:hAnsiTheme="majorBidi" w:cstheme="majorBidi"/>
          <w:sz w:val="24"/>
          <w:szCs w:val="24"/>
          <w:lang w:val="fr-FR"/>
        </w:rPr>
        <w:t xml:space="preserve">le les médias pour les prévenir </w:t>
      </w:r>
      <w:r w:rsidR="00007D85" w:rsidRPr="000408F8">
        <w:rPr>
          <w:rFonts w:asciiTheme="majorBidi" w:eastAsia="Times New Roman" w:hAnsiTheme="majorBidi" w:cstheme="majorBidi"/>
          <w:sz w:val="24"/>
          <w:szCs w:val="24"/>
          <w:lang w:val="fr-FR"/>
        </w:rPr>
        <w:t>[…] On contacte l’</w:t>
      </w:r>
      <w:r w:rsidRPr="000408F8">
        <w:rPr>
          <w:rFonts w:asciiTheme="majorBidi" w:eastAsia="Times New Roman" w:hAnsiTheme="majorBidi" w:cstheme="majorBidi"/>
          <w:sz w:val="24"/>
          <w:szCs w:val="24"/>
          <w:lang w:val="fr-FR"/>
        </w:rPr>
        <w:t xml:space="preserve">AFP qui </w:t>
      </w:r>
      <w:r w:rsidR="00007D85" w:rsidRPr="000408F8">
        <w:rPr>
          <w:rFonts w:asciiTheme="majorBidi" w:eastAsia="Times New Roman" w:hAnsiTheme="majorBidi" w:cstheme="majorBidi"/>
          <w:sz w:val="24"/>
          <w:szCs w:val="24"/>
          <w:lang w:val="fr-FR"/>
        </w:rPr>
        <w:t>fait des dépêches distribué</w:t>
      </w:r>
      <w:r w:rsidR="00825CA3" w:rsidRPr="000408F8">
        <w:rPr>
          <w:rFonts w:asciiTheme="majorBidi" w:eastAsia="Times New Roman" w:hAnsiTheme="majorBidi" w:cstheme="majorBidi"/>
          <w:sz w:val="24"/>
          <w:szCs w:val="24"/>
          <w:lang w:val="fr-FR"/>
        </w:rPr>
        <w:t>e</w:t>
      </w:r>
      <w:r w:rsidR="00007D85" w:rsidRPr="000408F8">
        <w:rPr>
          <w:rFonts w:asciiTheme="majorBidi" w:eastAsia="Times New Roman" w:hAnsiTheme="majorBidi" w:cstheme="majorBidi"/>
          <w:sz w:val="24"/>
          <w:szCs w:val="24"/>
          <w:lang w:val="fr-FR"/>
        </w:rPr>
        <w:t xml:space="preserve">s à tout le monde. On contacte </w:t>
      </w:r>
      <w:proofErr w:type="spellStart"/>
      <w:r w:rsidR="00825CA3" w:rsidRPr="000408F8">
        <w:rPr>
          <w:rFonts w:asciiTheme="majorBidi" w:eastAsia="Times New Roman" w:hAnsiTheme="majorBidi" w:cstheme="majorBidi"/>
          <w:i/>
          <w:iCs/>
          <w:sz w:val="24"/>
          <w:szCs w:val="24"/>
          <w:lang w:val="fr-FR"/>
        </w:rPr>
        <w:t>Huffington</w:t>
      </w:r>
      <w:proofErr w:type="spellEnd"/>
      <w:r w:rsidR="00825CA3" w:rsidRPr="000408F8">
        <w:rPr>
          <w:rFonts w:asciiTheme="majorBidi" w:eastAsia="Times New Roman" w:hAnsiTheme="majorBidi" w:cstheme="majorBidi"/>
          <w:i/>
          <w:iCs/>
          <w:sz w:val="24"/>
          <w:szCs w:val="24"/>
          <w:lang w:val="fr-FR"/>
        </w:rPr>
        <w:t xml:space="preserve"> Post</w:t>
      </w:r>
      <w:r w:rsidRPr="000408F8">
        <w:rPr>
          <w:rFonts w:asciiTheme="majorBidi" w:eastAsia="Times New Roman" w:hAnsiTheme="majorBidi" w:cstheme="majorBidi"/>
          <w:sz w:val="24"/>
          <w:szCs w:val="24"/>
          <w:lang w:val="fr-FR"/>
        </w:rPr>
        <w:t>,</w:t>
      </w:r>
      <w:r w:rsidR="00A40353">
        <w:rPr>
          <w:rFonts w:asciiTheme="majorBidi" w:eastAsia="Times New Roman" w:hAnsiTheme="majorBidi" w:cstheme="majorBidi"/>
          <w:sz w:val="24"/>
          <w:szCs w:val="24"/>
          <w:lang w:val="fr-FR"/>
        </w:rPr>
        <w:t xml:space="preserve"> </w:t>
      </w:r>
      <w:r w:rsidR="00007D85" w:rsidRPr="000408F8">
        <w:rPr>
          <w:rFonts w:asciiTheme="majorBidi" w:eastAsia="Times New Roman" w:hAnsiTheme="majorBidi" w:cstheme="majorBidi"/>
          <w:i/>
          <w:iCs/>
          <w:sz w:val="24"/>
          <w:szCs w:val="24"/>
          <w:lang w:val="fr-FR"/>
        </w:rPr>
        <w:t>Kapitalis</w:t>
      </w:r>
      <w:r w:rsidR="00007D85" w:rsidRPr="000408F8">
        <w:rPr>
          <w:rFonts w:asciiTheme="majorBidi" w:eastAsia="Times New Roman" w:hAnsiTheme="majorBidi" w:cstheme="majorBidi"/>
          <w:sz w:val="24"/>
          <w:szCs w:val="24"/>
          <w:lang w:val="fr-FR"/>
        </w:rPr>
        <w:t xml:space="preserve">, </w:t>
      </w:r>
      <w:r w:rsidR="00007D85" w:rsidRPr="000408F8">
        <w:rPr>
          <w:rFonts w:asciiTheme="majorBidi" w:eastAsia="Times New Roman" w:hAnsiTheme="majorBidi" w:cstheme="majorBidi"/>
          <w:i/>
          <w:iCs/>
          <w:sz w:val="24"/>
          <w:szCs w:val="24"/>
          <w:lang w:val="fr-FR"/>
        </w:rPr>
        <w:t>Tuniscope</w:t>
      </w:r>
      <w:r w:rsidR="00007D85" w:rsidRPr="000408F8">
        <w:rPr>
          <w:rFonts w:asciiTheme="majorBidi" w:eastAsia="Times New Roman" w:hAnsiTheme="majorBidi" w:cstheme="majorBidi"/>
          <w:sz w:val="24"/>
          <w:szCs w:val="24"/>
          <w:lang w:val="fr-FR"/>
        </w:rPr>
        <w:t>,</w:t>
      </w:r>
      <w:r w:rsidR="00A40353">
        <w:rPr>
          <w:rFonts w:asciiTheme="majorBidi" w:eastAsia="Times New Roman" w:hAnsiTheme="majorBidi" w:cstheme="majorBidi"/>
          <w:sz w:val="24"/>
          <w:szCs w:val="24"/>
          <w:lang w:val="fr-FR"/>
        </w:rPr>
        <w:t xml:space="preserve"> </w:t>
      </w:r>
      <w:r w:rsidR="00007D85" w:rsidRPr="000408F8">
        <w:rPr>
          <w:rFonts w:asciiTheme="majorBidi" w:eastAsia="Times New Roman" w:hAnsiTheme="majorBidi" w:cstheme="majorBidi"/>
          <w:i/>
          <w:iCs/>
          <w:sz w:val="24"/>
          <w:szCs w:val="24"/>
          <w:lang w:val="fr-FR"/>
        </w:rPr>
        <w:t>Arabesque</w:t>
      </w:r>
      <w:r w:rsidRPr="000408F8">
        <w:rPr>
          <w:rFonts w:asciiTheme="majorBidi" w:eastAsia="Times New Roman" w:hAnsiTheme="majorBidi" w:cstheme="majorBidi"/>
          <w:i/>
          <w:iCs/>
          <w:sz w:val="24"/>
          <w:szCs w:val="24"/>
          <w:lang w:val="fr-FR"/>
        </w:rPr>
        <w:t>,</w:t>
      </w:r>
      <w:r w:rsidR="00007D85" w:rsidRPr="000408F8">
        <w:rPr>
          <w:rFonts w:asciiTheme="majorBidi" w:eastAsia="Times New Roman" w:hAnsiTheme="majorBidi" w:cstheme="majorBidi"/>
          <w:sz w:val="24"/>
          <w:szCs w:val="24"/>
          <w:lang w:val="fr-FR"/>
        </w:rPr>
        <w:t xml:space="preserve"> des médias </w:t>
      </w:r>
      <w:r w:rsidR="00007D85" w:rsidRPr="000408F8">
        <w:rPr>
          <w:rFonts w:asciiTheme="majorBidi" w:eastAsia="Times New Roman" w:hAnsiTheme="majorBidi" w:cstheme="majorBidi"/>
          <w:i/>
          <w:sz w:val="24"/>
          <w:szCs w:val="24"/>
          <w:lang w:val="fr-FR"/>
        </w:rPr>
        <w:t>web</w:t>
      </w:r>
      <w:r w:rsidR="00007D85" w:rsidRPr="000408F8">
        <w:rPr>
          <w:rFonts w:asciiTheme="majorBidi" w:eastAsia="Times New Roman" w:hAnsiTheme="majorBidi" w:cstheme="majorBidi"/>
          <w:sz w:val="24"/>
          <w:szCs w:val="24"/>
          <w:lang w:val="fr-FR"/>
        </w:rPr>
        <w:t xml:space="preserve"> qui sont pro-LGBT» (Mounir, 2018)</w:t>
      </w:r>
      <w:r w:rsidR="00825CA3" w:rsidRPr="000408F8">
        <w:rPr>
          <w:rFonts w:asciiTheme="majorBidi" w:eastAsia="Times New Roman" w:hAnsiTheme="majorBidi" w:cstheme="majorBidi"/>
          <w:sz w:val="24"/>
          <w:szCs w:val="24"/>
          <w:lang w:val="fr-FR"/>
        </w:rPr>
        <w:t>.</w:t>
      </w:r>
      <w:r w:rsidRPr="000408F8">
        <w:rPr>
          <w:rFonts w:asciiTheme="majorBidi" w:eastAsia="Times New Roman" w:hAnsiTheme="majorBidi" w:cstheme="majorBidi"/>
          <w:sz w:val="24"/>
          <w:szCs w:val="24"/>
          <w:lang w:val="fr-FR"/>
        </w:rPr>
        <w:t xml:space="preserve"> En parallèle, c</w:t>
      </w:r>
      <w:r w:rsidR="00007D85" w:rsidRPr="000408F8">
        <w:rPr>
          <w:rFonts w:asciiTheme="majorBidi" w:eastAsia="Times New Roman" w:hAnsiTheme="majorBidi" w:cstheme="majorBidi"/>
          <w:sz w:val="24"/>
          <w:szCs w:val="24"/>
          <w:lang w:val="fr-FR"/>
        </w:rPr>
        <w:t>ertains médi</w:t>
      </w:r>
      <w:r w:rsidRPr="000408F8">
        <w:rPr>
          <w:rFonts w:asciiTheme="majorBidi" w:eastAsia="Times New Roman" w:hAnsiTheme="majorBidi" w:cstheme="majorBidi"/>
          <w:sz w:val="24"/>
          <w:szCs w:val="24"/>
          <w:lang w:val="fr-FR"/>
        </w:rPr>
        <w:t>as reviennent vers eux pour</w:t>
      </w:r>
      <w:r w:rsidR="00007D85" w:rsidRPr="000408F8">
        <w:rPr>
          <w:rFonts w:asciiTheme="majorBidi" w:eastAsia="Times New Roman" w:hAnsiTheme="majorBidi" w:cstheme="majorBidi"/>
          <w:sz w:val="24"/>
          <w:szCs w:val="24"/>
          <w:lang w:val="fr-FR"/>
        </w:rPr>
        <w:t xml:space="preserve"> demander des informations ou pour qu’ils se positionnent à propos d’un événement : « Il n’y a que les médias francophones qui viennent vers nous » (Mounir,</w:t>
      </w:r>
      <w:r w:rsidR="00A40353">
        <w:rPr>
          <w:rFonts w:asciiTheme="majorBidi" w:eastAsia="Times New Roman" w:hAnsiTheme="majorBidi" w:cstheme="majorBidi"/>
          <w:sz w:val="24"/>
          <w:szCs w:val="24"/>
          <w:lang w:val="fr-FR"/>
        </w:rPr>
        <w:t xml:space="preserve"> </w:t>
      </w:r>
      <w:r w:rsidR="00913B85" w:rsidRPr="000408F8">
        <w:rPr>
          <w:rFonts w:asciiTheme="majorBidi" w:eastAsia="Times New Roman" w:hAnsiTheme="majorBidi" w:cstheme="majorBidi"/>
          <w:i/>
          <w:iCs/>
          <w:sz w:val="24"/>
          <w:szCs w:val="24"/>
          <w:lang w:val="fr-FR"/>
        </w:rPr>
        <w:t>Shams</w:t>
      </w:r>
      <w:r w:rsidR="00913B85" w:rsidRPr="000408F8">
        <w:rPr>
          <w:rFonts w:asciiTheme="majorBidi" w:eastAsia="Times New Roman" w:hAnsiTheme="majorBidi" w:cstheme="majorBidi"/>
          <w:sz w:val="24"/>
          <w:szCs w:val="24"/>
          <w:lang w:val="fr-FR"/>
        </w:rPr>
        <w:t>,</w:t>
      </w:r>
      <w:r w:rsidR="00007D85" w:rsidRPr="000408F8">
        <w:rPr>
          <w:rFonts w:asciiTheme="majorBidi" w:eastAsia="Times New Roman" w:hAnsiTheme="majorBidi" w:cstheme="majorBidi"/>
          <w:sz w:val="24"/>
          <w:szCs w:val="24"/>
          <w:lang w:val="fr-FR"/>
        </w:rPr>
        <w:t xml:space="preserve"> 2018). Alors que d</w:t>
      </w:r>
      <w:r w:rsidR="00825CA3" w:rsidRPr="000408F8">
        <w:rPr>
          <w:rFonts w:asciiTheme="majorBidi" w:eastAsia="Times New Roman" w:hAnsiTheme="majorBidi" w:cstheme="majorBidi"/>
          <w:sz w:val="24"/>
          <w:szCs w:val="24"/>
          <w:lang w:val="fr-FR"/>
        </w:rPr>
        <w:t>’</w:t>
      </w:r>
      <w:r w:rsidR="00007D85" w:rsidRPr="000408F8">
        <w:rPr>
          <w:rFonts w:asciiTheme="majorBidi" w:eastAsia="Times New Roman" w:hAnsiTheme="majorBidi" w:cstheme="majorBidi"/>
          <w:sz w:val="24"/>
          <w:szCs w:val="24"/>
          <w:lang w:val="fr-FR"/>
        </w:rPr>
        <w:t>autres médias utilisent leur contenu publié sur leur réseaux sociaux pour écrire des articles « Ils parlent de "</w:t>
      </w:r>
      <w:r w:rsidR="00007D85" w:rsidRPr="000408F8">
        <w:rPr>
          <w:rFonts w:asciiTheme="majorBidi" w:eastAsia="Times New Roman" w:hAnsiTheme="majorBidi" w:cstheme="majorBidi"/>
          <w:i/>
          <w:sz w:val="24"/>
          <w:szCs w:val="24"/>
          <w:lang w:val="fr-FR"/>
        </w:rPr>
        <w:t>Shams</w:t>
      </w:r>
      <w:r w:rsidR="00007D85" w:rsidRPr="000408F8">
        <w:rPr>
          <w:rFonts w:asciiTheme="majorBidi" w:eastAsia="Times New Roman" w:hAnsiTheme="majorBidi" w:cstheme="majorBidi"/>
          <w:sz w:val="24"/>
          <w:szCs w:val="24"/>
          <w:lang w:val="fr-FR"/>
        </w:rPr>
        <w:t>", ils parlent mais à travers ce qui est publié sur la page de "</w:t>
      </w:r>
      <w:r w:rsidR="00007D85" w:rsidRPr="000408F8">
        <w:rPr>
          <w:rFonts w:asciiTheme="majorBidi" w:eastAsia="Times New Roman" w:hAnsiTheme="majorBidi" w:cstheme="majorBidi"/>
          <w:i/>
          <w:sz w:val="24"/>
          <w:szCs w:val="24"/>
          <w:lang w:val="fr-FR"/>
        </w:rPr>
        <w:t>Shams</w:t>
      </w:r>
      <w:r w:rsidR="00007D85" w:rsidRPr="000408F8">
        <w:rPr>
          <w:rFonts w:asciiTheme="majorBidi" w:eastAsia="Times New Roman" w:hAnsiTheme="majorBidi" w:cstheme="majorBidi"/>
          <w:sz w:val="24"/>
          <w:szCs w:val="24"/>
          <w:lang w:val="fr-FR"/>
        </w:rPr>
        <w:t>" » (Mounir,</w:t>
      </w:r>
      <w:r w:rsidR="00A40353">
        <w:rPr>
          <w:rFonts w:asciiTheme="majorBidi" w:eastAsia="Times New Roman" w:hAnsiTheme="majorBidi" w:cstheme="majorBidi"/>
          <w:sz w:val="24"/>
          <w:szCs w:val="24"/>
          <w:lang w:val="fr-FR"/>
        </w:rPr>
        <w:t xml:space="preserve"> </w:t>
      </w:r>
      <w:r w:rsidR="00913B85" w:rsidRPr="000408F8">
        <w:rPr>
          <w:rFonts w:asciiTheme="majorBidi" w:eastAsia="Times New Roman" w:hAnsiTheme="majorBidi" w:cstheme="majorBidi"/>
          <w:i/>
          <w:iCs/>
          <w:sz w:val="24"/>
          <w:szCs w:val="24"/>
          <w:lang w:val="fr-FR"/>
        </w:rPr>
        <w:t>Shams</w:t>
      </w:r>
      <w:r w:rsidR="00913B85" w:rsidRPr="000408F8">
        <w:rPr>
          <w:rFonts w:asciiTheme="majorBidi" w:eastAsia="Times New Roman" w:hAnsiTheme="majorBidi" w:cstheme="majorBidi"/>
          <w:sz w:val="24"/>
          <w:szCs w:val="24"/>
          <w:lang w:val="fr-FR"/>
        </w:rPr>
        <w:t>,</w:t>
      </w:r>
      <w:r w:rsidR="00007D85" w:rsidRPr="000408F8">
        <w:rPr>
          <w:rFonts w:asciiTheme="majorBidi" w:eastAsia="Times New Roman" w:hAnsiTheme="majorBidi" w:cstheme="majorBidi"/>
          <w:sz w:val="24"/>
          <w:szCs w:val="24"/>
          <w:lang w:val="fr-FR"/>
        </w:rPr>
        <w:t xml:space="preserve"> 2018). Ces articles sont souvent très violents et intègrent des analyses homophobes.</w:t>
      </w:r>
    </w:p>
    <w:p w:rsidR="00D56AC4" w:rsidRPr="000408F8" w:rsidRDefault="00092635"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 xml:space="preserve">La stratégie de l’hyper-visibilité de </w:t>
      </w:r>
      <w:r w:rsidRPr="000408F8">
        <w:rPr>
          <w:rFonts w:asciiTheme="majorBidi" w:eastAsia="Times New Roman" w:hAnsiTheme="majorBidi" w:cstheme="majorBidi"/>
          <w:i/>
          <w:sz w:val="24"/>
          <w:szCs w:val="24"/>
        </w:rPr>
        <w:t>Shams</w:t>
      </w:r>
      <w:r w:rsidRPr="000408F8">
        <w:rPr>
          <w:rFonts w:asciiTheme="majorBidi" w:eastAsia="Times New Roman" w:hAnsiTheme="majorBidi" w:cstheme="majorBidi"/>
          <w:sz w:val="24"/>
          <w:szCs w:val="24"/>
        </w:rPr>
        <w:t xml:space="preserve"> se caractérise aussi par la création de ses propres médias afin de faire avancer la cause selon leur cahier de charges qui prévoit la</w:t>
      </w:r>
      <w:r w:rsidR="00007D85" w:rsidRPr="000408F8">
        <w:rPr>
          <w:rFonts w:asciiTheme="majorBidi" w:eastAsia="Times New Roman" w:hAnsiTheme="majorBidi" w:cstheme="majorBidi"/>
          <w:sz w:val="24"/>
          <w:szCs w:val="24"/>
          <w:lang w:val="fr-FR"/>
        </w:rPr>
        <w:t xml:space="preserve"> « lutte pour l’abolition </w:t>
      </w:r>
      <w:r w:rsidR="00825CA3" w:rsidRPr="000408F8">
        <w:rPr>
          <w:rFonts w:asciiTheme="majorBidi" w:eastAsia="Times New Roman" w:hAnsiTheme="majorBidi" w:cstheme="majorBidi"/>
          <w:sz w:val="24"/>
          <w:szCs w:val="24"/>
          <w:lang w:val="fr-FR"/>
        </w:rPr>
        <w:t xml:space="preserve">des </w:t>
      </w:r>
      <w:r w:rsidR="00007D85" w:rsidRPr="000408F8">
        <w:rPr>
          <w:rFonts w:asciiTheme="majorBidi" w:eastAsia="Times New Roman" w:hAnsiTheme="majorBidi" w:cstheme="majorBidi"/>
          <w:sz w:val="24"/>
          <w:szCs w:val="24"/>
          <w:lang w:val="fr-FR"/>
        </w:rPr>
        <w:t>lois discriminatoires contre la communauté LGBTQI++, la lutte contre le suicide chez les jeunes LGBTQI++ à cause de leur homosexualité, la lutte contre l’homophobie, et la prévention contre les MST et le SIDA » (Mounir,</w:t>
      </w:r>
      <w:r w:rsidR="00913B85" w:rsidRPr="000408F8">
        <w:rPr>
          <w:rFonts w:asciiTheme="majorBidi" w:eastAsia="Times New Roman" w:hAnsiTheme="majorBidi" w:cstheme="majorBidi"/>
          <w:i/>
          <w:iCs/>
          <w:sz w:val="24"/>
          <w:szCs w:val="24"/>
          <w:lang w:val="fr-FR"/>
        </w:rPr>
        <w:t xml:space="preserve"> Shams</w:t>
      </w:r>
      <w:r w:rsidR="00913B85" w:rsidRPr="000408F8">
        <w:rPr>
          <w:rFonts w:asciiTheme="majorBidi" w:eastAsia="Times New Roman" w:hAnsiTheme="majorBidi" w:cstheme="majorBidi"/>
          <w:sz w:val="24"/>
          <w:szCs w:val="24"/>
          <w:lang w:val="fr-FR"/>
        </w:rPr>
        <w:t>,</w:t>
      </w:r>
      <w:r w:rsidR="00007D85" w:rsidRPr="000408F8">
        <w:rPr>
          <w:rFonts w:asciiTheme="majorBidi" w:eastAsia="Times New Roman" w:hAnsiTheme="majorBidi" w:cstheme="majorBidi"/>
          <w:sz w:val="24"/>
          <w:szCs w:val="24"/>
          <w:lang w:val="fr-FR"/>
        </w:rPr>
        <w:t xml:space="preserve"> 2018).</w:t>
      </w:r>
      <w:r w:rsidRPr="000408F8">
        <w:rPr>
          <w:rFonts w:asciiTheme="majorBidi" w:eastAsia="Times New Roman" w:hAnsiTheme="majorBidi" w:cstheme="majorBidi"/>
          <w:sz w:val="24"/>
          <w:szCs w:val="24"/>
          <w:lang w:val="fr-FR"/>
        </w:rPr>
        <w:t xml:space="preserve"> Au vu du traitement médiatique défaillant, la création de ses propres médias permet de developper une panoplie plus large d’intervention</w:t>
      </w:r>
      <w:r w:rsidR="00825CA3" w:rsidRPr="000408F8">
        <w:rPr>
          <w:rFonts w:asciiTheme="majorBidi" w:eastAsia="Times New Roman" w:hAnsiTheme="majorBidi" w:cstheme="majorBidi"/>
          <w:sz w:val="24"/>
          <w:szCs w:val="24"/>
          <w:lang w:val="fr-FR"/>
        </w:rPr>
        <w:t>s</w:t>
      </w:r>
      <w:r w:rsidR="00A40353">
        <w:rPr>
          <w:rFonts w:asciiTheme="majorBidi" w:eastAsia="Times New Roman" w:hAnsiTheme="majorBidi" w:cstheme="majorBidi"/>
          <w:sz w:val="24"/>
          <w:szCs w:val="24"/>
          <w:lang w:val="fr-FR"/>
        </w:rPr>
        <w:t xml:space="preserve"> </w:t>
      </w:r>
      <w:r w:rsidR="00D56AC4" w:rsidRPr="000408F8">
        <w:rPr>
          <w:rFonts w:asciiTheme="majorBidi" w:eastAsia="Times New Roman" w:hAnsiTheme="majorBidi" w:cstheme="majorBidi"/>
          <w:sz w:val="24"/>
          <w:szCs w:val="24"/>
          <w:lang w:val="fr-FR"/>
        </w:rPr>
        <w:t>sociale</w:t>
      </w:r>
      <w:r w:rsidR="00825CA3" w:rsidRPr="000408F8">
        <w:rPr>
          <w:rFonts w:asciiTheme="majorBidi" w:eastAsia="Times New Roman" w:hAnsiTheme="majorBidi" w:cstheme="majorBidi"/>
          <w:sz w:val="24"/>
          <w:szCs w:val="24"/>
          <w:lang w:val="fr-FR"/>
        </w:rPr>
        <w:t>s</w:t>
      </w:r>
      <w:r w:rsidRPr="000408F8">
        <w:rPr>
          <w:rFonts w:asciiTheme="majorBidi" w:eastAsia="Times New Roman" w:hAnsiTheme="majorBidi" w:cstheme="majorBidi"/>
          <w:sz w:val="24"/>
          <w:szCs w:val="24"/>
          <w:lang w:val="fr-FR"/>
        </w:rPr>
        <w:t xml:space="preserve"> auprès de personnes de la communauté ou pas, </w:t>
      </w:r>
      <w:r w:rsidR="00F60BA1" w:rsidRPr="000408F8">
        <w:rPr>
          <w:rFonts w:asciiTheme="majorBidi" w:eastAsia="Times New Roman" w:hAnsiTheme="majorBidi" w:cstheme="majorBidi"/>
          <w:sz w:val="24"/>
          <w:szCs w:val="24"/>
          <w:lang w:val="fr-FR"/>
        </w:rPr>
        <w:t xml:space="preserve">grâce à la création </w:t>
      </w:r>
      <w:r w:rsidR="00D56AC4" w:rsidRPr="000408F8">
        <w:rPr>
          <w:rFonts w:asciiTheme="majorBidi" w:eastAsia="Times New Roman" w:hAnsiTheme="majorBidi" w:cstheme="majorBidi"/>
          <w:sz w:val="24"/>
          <w:szCs w:val="24"/>
          <w:lang w:val="fr-FR"/>
        </w:rPr>
        <w:t>des médias à leur service :</w:t>
      </w:r>
      <w:r w:rsidR="00007D85" w:rsidRPr="000408F8">
        <w:rPr>
          <w:rFonts w:asciiTheme="majorBidi" w:hAnsiTheme="majorBidi" w:cstheme="majorBidi"/>
          <w:sz w:val="24"/>
          <w:szCs w:val="24"/>
        </w:rPr>
        <w:t>« C’est pour cela qu</w:t>
      </w:r>
      <w:r w:rsidR="00D56AC4" w:rsidRPr="000408F8">
        <w:rPr>
          <w:rFonts w:asciiTheme="majorBidi" w:hAnsiTheme="majorBidi" w:cstheme="majorBidi"/>
          <w:sz w:val="24"/>
          <w:szCs w:val="24"/>
        </w:rPr>
        <w:t>’on a créé nos propres médias, […]</w:t>
      </w:r>
      <w:r w:rsidR="00007D85" w:rsidRPr="000408F8">
        <w:rPr>
          <w:rFonts w:asciiTheme="majorBidi" w:hAnsiTheme="majorBidi" w:cstheme="majorBidi"/>
          <w:sz w:val="24"/>
          <w:szCs w:val="24"/>
        </w:rPr>
        <w:t xml:space="preserve"> pour expliquer </w:t>
      </w:r>
      <w:r w:rsidR="002C10E6" w:rsidRPr="000408F8">
        <w:rPr>
          <w:rFonts w:asciiTheme="majorBidi" w:hAnsiTheme="majorBidi" w:cstheme="majorBidi"/>
          <w:sz w:val="24"/>
          <w:szCs w:val="24"/>
        </w:rPr>
        <w:t>ce qu’est</w:t>
      </w:r>
      <w:r w:rsidR="00007D85" w:rsidRPr="000408F8">
        <w:rPr>
          <w:rFonts w:asciiTheme="majorBidi" w:hAnsiTheme="majorBidi" w:cstheme="majorBidi"/>
          <w:sz w:val="24"/>
          <w:szCs w:val="24"/>
        </w:rPr>
        <w:t xml:space="preserve"> l’homosexualité, les raisons scientifiques, expliquer que ce n’est pas une perversion, expliquer que ce n’est pas une maladie, ce n’est pas un choix, tout ce discour</w:t>
      </w:r>
      <w:r w:rsidR="002C10E6" w:rsidRPr="000408F8">
        <w:rPr>
          <w:rFonts w:asciiTheme="majorBidi" w:hAnsiTheme="majorBidi" w:cstheme="majorBidi"/>
          <w:sz w:val="24"/>
          <w:szCs w:val="24"/>
        </w:rPr>
        <w:t>s</w:t>
      </w:r>
      <w:r w:rsidR="00007D85" w:rsidRPr="000408F8">
        <w:rPr>
          <w:rFonts w:asciiTheme="majorBidi" w:hAnsiTheme="majorBidi" w:cstheme="majorBidi"/>
          <w:sz w:val="24"/>
          <w:szCs w:val="24"/>
        </w:rPr>
        <w:t xml:space="preserve"> qui banalise l’homosexualité et qui explique </w:t>
      </w:r>
      <w:r w:rsidR="002C10E6" w:rsidRPr="000408F8">
        <w:rPr>
          <w:rFonts w:asciiTheme="majorBidi" w:hAnsiTheme="majorBidi" w:cstheme="majorBidi"/>
          <w:sz w:val="24"/>
          <w:szCs w:val="24"/>
        </w:rPr>
        <w:t xml:space="preserve">ce que </w:t>
      </w:r>
      <w:r w:rsidR="00007D85" w:rsidRPr="000408F8">
        <w:rPr>
          <w:rFonts w:asciiTheme="majorBidi" w:hAnsiTheme="majorBidi" w:cstheme="majorBidi"/>
          <w:sz w:val="24"/>
          <w:szCs w:val="24"/>
        </w:rPr>
        <w:t xml:space="preserve">c’est exactement </w:t>
      </w:r>
      <w:r w:rsidR="002C10E6" w:rsidRPr="000408F8">
        <w:rPr>
          <w:rFonts w:asciiTheme="majorBidi" w:hAnsiTheme="majorBidi" w:cstheme="majorBidi"/>
          <w:sz w:val="24"/>
          <w:szCs w:val="24"/>
        </w:rPr>
        <w:t>d’</w:t>
      </w:r>
      <w:r w:rsidR="00007D85" w:rsidRPr="000408F8">
        <w:rPr>
          <w:rFonts w:asciiTheme="majorBidi" w:hAnsiTheme="majorBidi" w:cstheme="majorBidi"/>
          <w:sz w:val="24"/>
          <w:szCs w:val="24"/>
        </w:rPr>
        <w:t xml:space="preserve">être homosexuel et quelle est </w:t>
      </w:r>
      <w:r w:rsidR="002C10E6" w:rsidRPr="000408F8">
        <w:rPr>
          <w:rFonts w:asciiTheme="majorBidi" w:hAnsiTheme="majorBidi" w:cstheme="majorBidi"/>
          <w:sz w:val="24"/>
          <w:szCs w:val="24"/>
        </w:rPr>
        <w:t xml:space="preserve">leur </w:t>
      </w:r>
      <w:r w:rsidR="00007D85" w:rsidRPr="000408F8">
        <w:rPr>
          <w:rFonts w:asciiTheme="majorBidi" w:hAnsiTheme="majorBidi" w:cstheme="majorBidi"/>
          <w:sz w:val="24"/>
          <w:szCs w:val="24"/>
        </w:rPr>
        <w:t xml:space="preserve">souffrance dans une société et </w:t>
      </w:r>
      <w:r w:rsidR="002C10E6" w:rsidRPr="000408F8">
        <w:rPr>
          <w:rFonts w:asciiTheme="majorBidi" w:hAnsiTheme="majorBidi" w:cstheme="majorBidi"/>
          <w:sz w:val="24"/>
          <w:szCs w:val="24"/>
        </w:rPr>
        <w:t xml:space="preserve">dans </w:t>
      </w:r>
      <w:r w:rsidR="00007D85" w:rsidRPr="000408F8">
        <w:rPr>
          <w:rFonts w:asciiTheme="majorBidi" w:hAnsiTheme="majorBidi" w:cstheme="majorBidi"/>
          <w:sz w:val="24"/>
          <w:szCs w:val="24"/>
        </w:rPr>
        <w:t>des familles qui ne les acceptent pas, c’est ça le discours qu’on mène dans nos médias » (Mounir,</w:t>
      </w:r>
      <w:r w:rsidR="00913B85" w:rsidRPr="000408F8">
        <w:rPr>
          <w:rFonts w:asciiTheme="majorBidi" w:hAnsiTheme="majorBidi" w:cstheme="majorBidi"/>
          <w:i/>
          <w:iCs/>
          <w:sz w:val="24"/>
          <w:szCs w:val="24"/>
          <w:lang w:val="fr-FR"/>
        </w:rPr>
        <w:t>Shams</w:t>
      </w:r>
      <w:r w:rsidR="00913B85" w:rsidRPr="000408F8">
        <w:rPr>
          <w:rFonts w:asciiTheme="majorBidi" w:hAnsiTheme="majorBidi" w:cstheme="majorBidi"/>
          <w:sz w:val="24"/>
          <w:szCs w:val="24"/>
          <w:lang w:val="fr-FR"/>
        </w:rPr>
        <w:t>,</w:t>
      </w:r>
      <w:r w:rsidR="00007D85" w:rsidRPr="000408F8">
        <w:rPr>
          <w:rFonts w:asciiTheme="majorBidi" w:hAnsiTheme="majorBidi" w:cstheme="majorBidi"/>
          <w:sz w:val="24"/>
          <w:szCs w:val="24"/>
        </w:rPr>
        <w:t xml:space="preserve"> 2018)</w:t>
      </w:r>
      <w:r w:rsidR="002C10E6" w:rsidRPr="000408F8">
        <w:rPr>
          <w:rFonts w:asciiTheme="majorBidi" w:hAnsiTheme="majorBidi" w:cstheme="majorBidi"/>
          <w:sz w:val="24"/>
          <w:szCs w:val="24"/>
        </w:rPr>
        <w:t>.</w:t>
      </w:r>
      <w:r w:rsidR="00D56AC4" w:rsidRPr="000408F8">
        <w:rPr>
          <w:rFonts w:asciiTheme="majorBidi" w:eastAsia="Times New Roman" w:hAnsiTheme="majorBidi" w:cstheme="majorBidi"/>
          <w:sz w:val="24"/>
          <w:szCs w:val="24"/>
        </w:rPr>
        <w:t>Deux médias ont été favorisés, le format magazine « </w:t>
      </w:r>
      <w:r w:rsidR="00D56AC4" w:rsidRPr="000408F8">
        <w:rPr>
          <w:rFonts w:asciiTheme="majorBidi" w:eastAsia="Times New Roman" w:hAnsiTheme="majorBidi" w:cstheme="majorBidi"/>
          <w:i/>
          <w:sz w:val="24"/>
          <w:szCs w:val="24"/>
        </w:rPr>
        <w:t xml:space="preserve">Shams </w:t>
      </w:r>
      <w:proofErr w:type="spellStart"/>
      <w:r w:rsidR="00D56AC4" w:rsidRPr="000408F8">
        <w:rPr>
          <w:rFonts w:asciiTheme="majorBidi" w:eastAsia="Times New Roman" w:hAnsiTheme="majorBidi" w:cstheme="majorBidi"/>
          <w:sz w:val="24"/>
          <w:szCs w:val="24"/>
        </w:rPr>
        <w:t>Mag</w:t>
      </w:r>
      <w:proofErr w:type="spellEnd"/>
      <w:r w:rsidR="00D56AC4" w:rsidRPr="000408F8">
        <w:rPr>
          <w:rFonts w:asciiTheme="majorBidi" w:eastAsia="Times New Roman" w:hAnsiTheme="majorBidi" w:cstheme="majorBidi"/>
          <w:sz w:val="24"/>
          <w:szCs w:val="24"/>
        </w:rPr>
        <w:t xml:space="preserve"> » et le format Radio sur le net qui a eu un plus grand succès et a été davantage développé : </w:t>
      </w:r>
      <w:r w:rsidR="00007D85" w:rsidRPr="000408F8">
        <w:rPr>
          <w:rFonts w:asciiTheme="majorBidi" w:eastAsia="Times New Roman" w:hAnsiTheme="majorBidi" w:cstheme="majorBidi"/>
          <w:sz w:val="24"/>
          <w:szCs w:val="24"/>
        </w:rPr>
        <w:t>« </w:t>
      </w:r>
      <w:r w:rsidR="00D56AC4" w:rsidRPr="000408F8">
        <w:rPr>
          <w:rFonts w:asciiTheme="majorBidi" w:eastAsia="Times New Roman" w:hAnsiTheme="majorBidi" w:cstheme="majorBidi"/>
          <w:sz w:val="24"/>
          <w:szCs w:val="24"/>
        </w:rPr>
        <w:t>La radio c</w:t>
      </w:r>
      <w:r w:rsidR="002C10E6" w:rsidRPr="000408F8">
        <w:rPr>
          <w:rFonts w:asciiTheme="majorBidi" w:eastAsia="Times New Roman" w:hAnsiTheme="majorBidi" w:cstheme="majorBidi"/>
          <w:sz w:val="24"/>
          <w:szCs w:val="24"/>
        </w:rPr>
        <w:t>’</w:t>
      </w:r>
      <w:r w:rsidR="00D56AC4" w:rsidRPr="000408F8">
        <w:rPr>
          <w:rFonts w:asciiTheme="majorBidi" w:eastAsia="Times New Roman" w:hAnsiTheme="majorBidi" w:cstheme="majorBidi"/>
          <w:sz w:val="24"/>
          <w:szCs w:val="24"/>
        </w:rPr>
        <w:t xml:space="preserve">est plus facile </w:t>
      </w:r>
      <w:r w:rsidR="00007D85" w:rsidRPr="000408F8">
        <w:rPr>
          <w:rFonts w:asciiTheme="majorBidi" w:eastAsia="Times New Roman" w:hAnsiTheme="majorBidi" w:cstheme="majorBidi"/>
          <w:sz w:val="24"/>
          <w:szCs w:val="24"/>
        </w:rPr>
        <w:t>pour communiquer, un magazine il faut que des gens, qui vont sur le net, qui déchargent, qui lisent, prennent le temps de le lire et tout ça, c</w:t>
      </w:r>
      <w:r w:rsidR="002C10E6" w:rsidRPr="000408F8">
        <w:rPr>
          <w:rFonts w:asciiTheme="majorBidi" w:eastAsia="Times New Roman" w:hAnsiTheme="majorBidi" w:cstheme="majorBidi"/>
          <w:sz w:val="24"/>
          <w:szCs w:val="24"/>
        </w:rPr>
        <w:t>’</w:t>
      </w:r>
      <w:r w:rsidR="00007D85" w:rsidRPr="000408F8">
        <w:rPr>
          <w:rFonts w:asciiTheme="majorBidi" w:eastAsia="Times New Roman" w:hAnsiTheme="majorBidi" w:cstheme="majorBidi"/>
          <w:sz w:val="24"/>
          <w:szCs w:val="24"/>
        </w:rPr>
        <w:t xml:space="preserve">est vraiment une démarche sur intellectuelle et engagée. On a constaté que le magazine ne touche pratiquement que la communauté LGBT, </w:t>
      </w:r>
      <w:r w:rsidR="00007D85" w:rsidRPr="000408F8">
        <w:rPr>
          <w:rFonts w:asciiTheme="majorBidi" w:eastAsia="Times New Roman" w:hAnsiTheme="majorBidi" w:cstheme="majorBidi"/>
          <w:sz w:val="24"/>
          <w:szCs w:val="24"/>
        </w:rPr>
        <w:lastRenderedPageBreak/>
        <w:t>par contre une radio c</w:t>
      </w:r>
      <w:r w:rsidR="002C10E6" w:rsidRPr="000408F8">
        <w:rPr>
          <w:rFonts w:asciiTheme="majorBidi" w:eastAsia="Times New Roman" w:hAnsiTheme="majorBidi" w:cstheme="majorBidi"/>
          <w:sz w:val="24"/>
          <w:szCs w:val="24"/>
        </w:rPr>
        <w:t>’</w:t>
      </w:r>
      <w:r w:rsidR="00007D85" w:rsidRPr="000408F8">
        <w:rPr>
          <w:rFonts w:asciiTheme="majorBidi" w:eastAsia="Times New Roman" w:hAnsiTheme="majorBidi" w:cstheme="majorBidi"/>
          <w:sz w:val="24"/>
          <w:szCs w:val="24"/>
        </w:rPr>
        <w:t>est ouvert à tout le monde</w:t>
      </w:r>
      <w:r w:rsidR="002C10E6" w:rsidRPr="000408F8">
        <w:rPr>
          <w:rFonts w:asciiTheme="majorBidi" w:eastAsia="Times New Roman" w:hAnsiTheme="majorBidi" w:cstheme="majorBidi"/>
          <w:sz w:val="24"/>
          <w:szCs w:val="24"/>
        </w:rPr>
        <w:t>,</w:t>
      </w:r>
      <w:r w:rsidR="00007D85" w:rsidRPr="000408F8">
        <w:rPr>
          <w:rFonts w:asciiTheme="majorBidi" w:eastAsia="Times New Roman" w:hAnsiTheme="majorBidi" w:cstheme="majorBidi"/>
          <w:sz w:val="24"/>
          <w:szCs w:val="24"/>
        </w:rPr>
        <w:t xml:space="preserve"> n</w:t>
      </w:r>
      <w:r w:rsidR="002C10E6" w:rsidRPr="000408F8">
        <w:rPr>
          <w:rFonts w:asciiTheme="majorBidi" w:eastAsia="Times New Roman" w:hAnsiTheme="majorBidi" w:cstheme="majorBidi"/>
          <w:sz w:val="24"/>
          <w:szCs w:val="24"/>
        </w:rPr>
        <w:t>’</w:t>
      </w:r>
      <w:r w:rsidR="00007D85" w:rsidRPr="000408F8">
        <w:rPr>
          <w:rFonts w:asciiTheme="majorBidi" w:eastAsia="Times New Roman" w:hAnsiTheme="majorBidi" w:cstheme="majorBidi"/>
          <w:sz w:val="24"/>
          <w:szCs w:val="24"/>
        </w:rPr>
        <w:t>importe qui peut l</w:t>
      </w:r>
      <w:r w:rsidR="002C10E6" w:rsidRPr="000408F8">
        <w:rPr>
          <w:rFonts w:asciiTheme="majorBidi" w:eastAsia="Times New Roman" w:hAnsiTheme="majorBidi" w:cstheme="majorBidi"/>
          <w:sz w:val="24"/>
          <w:szCs w:val="24"/>
        </w:rPr>
        <w:t>’</w:t>
      </w:r>
      <w:r w:rsidR="00007D85" w:rsidRPr="000408F8">
        <w:rPr>
          <w:rFonts w:asciiTheme="majorBidi" w:eastAsia="Times New Roman" w:hAnsiTheme="majorBidi" w:cstheme="majorBidi"/>
          <w:sz w:val="24"/>
          <w:szCs w:val="24"/>
        </w:rPr>
        <w:t>é</w:t>
      </w:r>
      <w:r w:rsidR="00D56AC4" w:rsidRPr="000408F8">
        <w:rPr>
          <w:rFonts w:asciiTheme="majorBidi" w:eastAsia="Times New Roman" w:hAnsiTheme="majorBidi" w:cstheme="majorBidi"/>
          <w:sz w:val="24"/>
          <w:szCs w:val="24"/>
        </w:rPr>
        <w:t>couter et c</w:t>
      </w:r>
      <w:r w:rsidR="002C10E6" w:rsidRPr="000408F8">
        <w:rPr>
          <w:rFonts w:asciiTheme="majorBidi" w:eastAsia="Times New Roman" w:hAnsiTheme="majorBidi" w:cstheme="majorBidi"/>
          <w:sz w:val="24"/>
          <w:szCs w:val="24"/>
        </w:rPr>
        <w:t>’</w:t>
      </w:r>
      <w:r w:rsidR="00D56AC4" w:rsidRPr="000408F8">
        <w:rPr>
          <w:rFonts w:asciiTheme="majorBidi" w:eastAsia="Times New Roman" w:hAnsiTheme="majorBidi" w:cstheme="majorBidi"/>
          <w:sz w:val="24"/>
          <w:szCs w:val="24"/>
        </w:rPr>
        <w:t>est plus populaire » (Mounir,</w:t>
      </w:r>
      <w:r w:rsidR="00A40353">
        <w:rPr>
          <w:rFonts w:asciiTheme="majorBidi" w:eastAsia="Times New Roman" w:hAnsiTheme="majorBidi" w:cstheme="majorBidi"/>
          <w:sz w:val="24"/>
          <w:szCs w:val="24"/>
        </w:rPr>
        <w:t xml:space="preserve"> </w:t>
      </w:r>
      <w:r w:rsidR="00913B85" w:rsidRPr="000408F8">
        <w:rPr>
          <w:rFonts w:asciiTheme="majorBidi" w:eastAsia="Times New Roman" w:hAnsiTheme="majorBidi" w:cstheme="majorBidi"/>
          <w:i/>
          <w:iCs/>
          <w:sz w:val="24"/>
          <w:szCs w:val="24"/>
          <w:lang w:val="fr-FR"/>
        </w:rPr>
        <w:t>Shams</w:t>
      </w:r>
      <w:r w:rsidR="00913B85" w:rsidRPr="000408F8">
        <w:rPr>
          <w:rFonts w:asciiTheme="majorBidi" w:eastAsia="Times New Roman" w:hAnsiTheme="majorBidi" w:cstheme="majorBidi"/>
          <w:sz w:val="24"/>
          <w:szCs w:val="24"/>
          <w:lang w:val="fr-FR"/>
        </w:rPr>
        <w:t>,</w:t>
      </w:r>
      <w:r w:rsidR="00D56AC4" w:rsidRPr="000408F8">
        <w:rPr>
          <w:rFonts w:asciiTheme="majorBidi" w:eastAsia="Times New Roman" w:hAnsiTheme="majorBidi" w:cstheme="majorBidi"/>
          <w:sz w:val="24"/>
          <w:szCs w:val="24"/>
        </w:rPr>
        <w:t xml:space="preserve"> 2018)</w:t>
      </w:r>
      <w:r w:rsidR="002C10E6" w:rsidRPr="000408F8">
        <w:rPr>
          <w:rFonts w:asciiTheme="majorBidi" w:eastAsia="Times New Roman" w:hAnsiTheme="majorBidi" w:cstheme="majorBidi"/>
          <w:sz w:val="24"/>
          <w:szCs w:val="24"/>
        </w:rPr>
        <w:t>.</w:t>
      </w:r>
    </w:p>
    <w:p w:rsidR="001E1B6D" w:rsidRPr="000408F8" w:rsidRDefault="00A36227"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 xml:space="preserve">L’exposition publique </w:t>
      </w:r>
      <w:r w:rsidR="00C1322E" w:rsidRPr="000408F8">
        <w:rPr>
          <w:rFonts w:asciiTheme="majorBidi" w:eastAsia="Times New Roman" w:hAnsiTheme="majorBidi" w:cstheme="majorBidi"/>
          <w:sz w:val="24"/>
          <w:szCs w:val="24"/>
        </w:rPr>
        <w:t>et</w:t>
      </w:r>
      <w:r w:rsidRPr="000408F8">
        <w:rPr>
          <w:rFonts w:asciiTheme="majorBidi" w:eastAsia="Times New Roman" w:hAnsiTheme="majorBidi" w:cstheme="majorBidi"/>
          <w:sz w:val="24"/>
          <w:szCs w:val="24"/>
        </w:rPr>
        <w:t xml:space="preserve"> la </w:t>
      </w:r>
      <w:r w:rsidR="00C1322E" w:rsidRPr="000408F8">
        <w:rPr>
          <w:rFonts w:asciiTheme="majorBidi" w:eastAsia="Times New Roman" w:hAnsiTheme="majorBidi" w:cstheme="majorBidi"/>
          <w:sz w:val="24"/>
          <w:szCs w:val="24"/>
        </w:rPr>
        <w:t>visibilité de Shams dans les médias leur a permis une augmentation du capital de visibilité de la cause LGBTQI++</w:t>
      </w:r>
      <w:r w:rsidR="00880BBB" w:rsidRPr="000408F8">
        <w:rPr>
          <w:rFonts w:asciiTheme="majorBidi" w:eastAsia="Times New Roman" w:hAnsiTheme="majorBidi" w:cstheme="majorBidi"/>
          <w:sz w:val="24"/>
          <w:szCs w:val="24"/>
        </w:rPr>
        <w:t>, voire une certaine monopolisation</w:t>
      </w:r>
      <w:r w:rsidR="001E217F" w:rsidRPr="000408F8">
        <w:rPr>
          <w:rFonts w:asciiTheme="majorBidi" w:eastAsia="Times New Roman" w:hAnsiTheme="majorBidi" w:cstheme="majorBidi"/>
          <w:sz w:val="24"/>
          <w:szCs w:val="24"/>
        </w:rPr>
        <w:t xml:space="preserve"> de la cause par l’association, qui est sans doute la plus connue en dehors du milieu LGBTQI++</w:t>
      </w:r>
      <w:r w:rsidR="00880BBB" w:rsidRPr="000408F8">
        <w:rPr>
          <w:rFonts w:asciiTheme="majorBidi" w:eastAsia="Times New Roman" w:hAnsiTheme="majorBidi" w:cstheme="majorBidi"/>
          <w:sz w:val="24"/>
          <w:szCs w:val="24"/>
        </w:rPr>
        <w:t>. Nous avons</w:t>
      </w:r>
      <w:r w:rsidR="001E217F" w:rsidRPr="000408F8">
        <w:rPr>
          <w:rFonts w:asciiTheme="majorBidi" w:eastAsia="Times New Roman" w:hAnsiTheme="majorBidi" w:cstheme="majorBidi"/>
          <w:sz w:val="24"/>
          <w:szCs w:val="24"/>
        </w:rPr>
        <w:t xml:space="preserve"> d’ailleurs</w:t>
      </w:r>
      <w:r w:rsidR="00880BBB" w:rsidRPr="000408F8">
        <w:rPr>
          <w:rFonts w:asciiTheme="majorBidi" w:eastAsia="Times New Roman" w:hAnsiTheme="majorBidi" w:cstheme="majorBidi"/>
          <w:sz w:val="24"/>
          <w:szCs w:val="24"/>
        </w:rPr>
        <w:t xml:space="preserve"> constaté la présence majoritaire de </w:t>
      </w:r>
      <w:r w:rsidR="00880BBB" w:rsidRPr="000408F8">
        <w:rPr>
          <w:rFonts w:asciiTheme="majorBidi" w:eastAsia="Times New Roman" w:hAnsiTheme="majorBidi" w:cstheme="majorBidi"/>
          <w:i/>
          <w:sz w:val="24"/>
          <w:szCs w:val="24"/>
        </w:rPr>
        <w:t>Shams</w:t>
      </w:r>
      <w:r w:rsidR="00880BBB" w:rsidRPr="000408F8">
        <w:rPr>
          <w:rFonts w:asciiTheme="majorBidi" w:eastAsia="Times New Roman" w:hAnsiTheme="majorBidi" w:cstheme="majorBidi"/>
          <w:sz w:val="24"/>
          <w:szCs w:val="24"/>
        </w:rPr>
        <w:t xml:space="preserve"> dans les articles parus dans les médias écrits </w:t>
      </w:r>
      <w:r w:rsidR="00880BBB" w:rsidRPr="000408F8">
        <w:rPr>
          <w:rFonts w:asciiTheme="majorBidi" w:eastAsia="Times New Roman" w:hAnsiTheme="majorBidi" w:cstheme="majorBidi"/>
          <w:i/>
          <w:sz w:val="24"/>
          <w:szCs w:val="24"/>
        </w:rPr>
        <w:t>mainstream</w:t>
      </w:r>
      <w:r w:rsidR="00880BBB" w:rsidRPr="000408F8">
        <w:rPr>
          <w:rFonts w:asciiTheme="majorBidi" w:eastAsia="Times New Roman" w:hAnsiTheme="majorBidi" w:cstheme="majorBidi"/>
          <w:sz w:val="24"/>
          <w:szCs w:val="24"/>
        </w:rPr>
        <w:t xml:space="preserve"> tuni</w:t>
      </w:r>
      <w:r w:rsidR="009D7DBA" w:rsidRPr="000408F8">
        <w:rPr>
          <w:rFonts w:asciiTheme="majorBidi" w:eastAsia="Times New Roman" w:hAnsiTheme="majorBidi" w:cstheme="majorBidi"/>
          <w:sz w:val="24"/>
          <w:szCs w:val="24"/>
        </w:rPr>
        <w:t>siens</w:t>
      </w:r>
      <w:r w:rsidR="00C5384E" w:rsidRPr="000408F8">
        <w:rPr>
          <w:rFonts w:asciiTheme="majorBidi" w:eastAsia="Times New Roman" w:hAnsiTheme="majorBidi" w:cstheme="majorBidi"/>
          <w:sz w:val="24"/>
          <w:szCs w:val="24"/>
        </w:rPr>
        <w:t>,</w:t>
      </w:r>
      <w:r w:rsidR="00A40353">
        <w:rPr>
          <w:rFonts w:asciiTheme="majorBidi" w:eastAsia="Times New Roman" w:hAnsiTheme="majorBidi" w:cstheme="majorBidi"/>
          <w:sz w:val="24"/>
          <w:szCs w:val="24"/>
        </w:rPr>
        <w:t xml:space="preserve"> </w:t>
      </w:r>
      <w:r w:rsidR="00C5384E" w:rsidRPr="000408F8">
        <w:rPr>
          <w:rFonts w:asciiTheme="majorBidi" w:eastAsia="Times New Roman" w:hAnsiTheme="majorBidi" w:cstheme="majorBidi"/>
          <w:sz w:val="24"/>
          <w:szCs w:val="24"/>
        </w:rPr>
        <w:t>aussi bien</w:t>
      </w:r>
      <w:r w:rsidR="009D7DBA" w:rsidRPr="000408F8">
        <w:rPr>
          <w:rFonts w:asciiTheme="majorBidi" w:eastAsia="Times New Roman" w:hAnsiTheme="majorBidi" w:cstheme="majorBidi"/>
          <w:sz w:val="24"/>
          <w:szCs w:val="24"/>
        </w:rPr>
        <w:t xml:space="preserve"> francophones qu’</w:t>
      </w:r>
      <w:r w:rsidR="00880BBB" w:rsidRPr="000408F8">
        <w:rPr>
          <w:rFonts w:asciiTheme="majorBidi" w:eastAsia="Times New Roman" w:hAnsiTheme="majorBidi" w:cstheme="majorBidi"/>
          <w:sz w:val="24"/>
          <w:szCs w:val="24"/>
        </w:rPr>
        <w:t>arabophones</w:t>
      </w:r>
      <w:r w:rsidR="00095041" w:rsidRPr="000408F8">
        <w:rPr>
          <w:rFonts w:asciiTheme="majorBidi" w:eastAsia="Times New Roman" w:hAnsiTheme="majorBidi" w:cstheme="majorBidi"/>
          <w:sz w:val="24"/>
          <w:szCs w:val="24"/>
        </w:rPr>
        <w:t xml:space="preserve">. </w:t>
      </w:r>
      <w:r w:rsidR="001E217F" w:rsidRPr="000408F8">
        <w:rPr>
          <w:rFonts w:asciiTheme="majorBidi" w:eastAsia="Times New Roman" w:hAnsiTheme="majorBidi" w:cstheme="majorBidi"/>
          <w:sz w:val="24"/>
          <w:szCs w:val="24"/>
        </w:rPr>
        <w:t>Sur la totalité des</w:t>
      </w:r>
      <w:r w:rsidR="00095041" w:rsidRPr="000408F8">
        <w:rPr>
          <w:rFonts w:asciiTheme="majorBidi" w:eastAsia="Times New Roman" w:hAnsiTheme="majorBidi" w:cstheme="majorBidi"/>
          <w:sz w:val="24"/>
          <w:szCs w:val="24"/>
        </w:rPr>
        <w:t xml:space="preserve"> articles </w:t>
      </w:r>
      <w:r w:rsidR="00C5384E" w:rsidRPr="000408F8">
        <w:rPr>
          <w:rFonts w:asciiTheme="majorBidi" w:eastAsia="Times New Roman" w:hAnsiTheme="majorBidi" w:cstheme="majorBidi"/>
          <w:sz w:val="24"/>
          <w:szCs w:val="24"/>
        </w:rPr>
        <w:t xml:space="preserve">recensés sur </w:t>
      </w:r>
      <w:r w:rsidR="00C5384E" w:rsidRPr="000408F8">
        <w:rPr>
          <w:rFonts w:asciiTheme="majorBidi" w:eastAsia="Times New Roman" w:hAnsiTheme="majorBidi" w:cstheme="majorBidi"/>
          <w:i/>
          <w:iCs/>
          <w:sz w:val="24"/>
          <w:szCs w:val="24"/>
        </w:rPr>
        <w:t>Turess.com</w:t>
      </w:r>
      <w:r w:rsidR="00C5384E" w:rsidRPr="000408F8">
        <w:rPr>
          <w:rFonts w:asciiTheme="majorBidi" w:eastAsia="Times New Roman" w:hAnsiTheme="majorBidi" w:cstheme="majorBidi"/>
          <w:sz w:val="24"/>
          <w:szCs w:val="24"/>
        </w:rPr>
        <w:t xml:space="preserve">, </w:t>
      </w:r>
      <w:r w:rsidR="00095041" w:rsidRPr="000408F8">
        <w:rPr>
          <w:rFonts w:asciiTheme="majorBidi" w:eastAsia="Times New Roman" w:hAnsiTheme="majorBidi" w:cstheme="majorBidi"/>
          <w:sz w:val="24"/>
          <w:szCs w:val="24"/>
        </w:rPr>
        <w:t>touchant la question de l’homosexualité en Tunisie, l’ « </w:t>
      </w:r>
      <w:r w:rsidR="00880BBB" w:rsidRPr="000408F8">
        <w:rPr>
          <w:rFonts w:asciiTheme="majorBidi" w:eastAsia="Times New Roman" w:hAnsiTheme="majorBidi" w:cstheme="majorBidi"/>
          <w:sz w:val="24"/>
          <w:szCs w:val="24"/>
        </w:rPr>
        <w:t>as</w:t>
      </w:r>
      <w:r w:rsidR="00095041" w:rsidRPr="000408F8">
        <w:rPr>
          <w:rFonts w:asciiTheme="majorBidi" w:eastAsia="Times New Roman" w:hAnsiTheme="majorBidi" w:cstheme="majorBidi"/>
          <w:sz w:val="24"/>
          <w:szCs w:val="24"/>
        </w:rPr>
        <w:t>sociation</w:t>
      </w:r>
      <w:r w:rsidR="00A40353">
        <w:rPr>
          <w:rFonts w:asciiTheme="majorBidi" w:eastAsia="Times New Roman" w:hAnsiTheme="majorBidi" w:cstheme="majorBidi"/>
          <w:sz w:val="24"/>
          <w:szCs w:val="24"/>
        </w:rPr>
        <w:t xml:space="preserve"> </w:t>
      </w:r>
      <w:r w:rsidR="00880BBB" w:rsidRPr="000408F8">
        <w:rPr>
          <w:rFonts w:asciiTheme="majorBidi" w:eastAsia="Times New Roman" w:hAnsiTheme="majorBidi" w:cstheme="majorBidi"/>
          <w:i/>
          <w:sz w:val="24"/>
          <w:szCs w:val="24"/>
        </w:rPr>
        <w:t>Shams</w:t>
      </w:r>
      <w:r w:rsidR="00095041" w:rsidRPr="000408F8">
        <w:rPr>
          <w:rFonts w:asciiTheme="majorBidi" w:eastAsia="Times New Roman" w:hAnsiTheme="majorBidi" w:cstheme="majorBidi"/>
          <w:sz w:val="24"/>
          <w:szCs w:val="24"/>
        </w:rPr>
        <w:t> » est cité</w:t>
      </w:r>
      <w:r w:rsidR="00C5384E" w:rsidRPr="000408F8">
        <w:rPr>
          <w:rFonts w:asciiTheme="majorBidi" w:eastAsia="Times New Roman" w:hAnsiTheme="majorBidi" w:cstheme="majorBidi"/>
          <w:sz w:val="24"/>
          <w:szCs w:val="24"/>
        </w:rPr>
        <w:t>e</w:t>
      </w:r>
      <w:r w:rsidR="00A40353">
        <w:rPr>
          <w:rFonts w:asciiTheme="majorBidi" w:eastAsia="Times New Roman" w:hAnsiTheme="majorBidi" w:cstheme="majorBidi"/>
          <w:sz w:val="24"/>
          <w:szCs w:val="24"/>
        </w:rPr>
        <w:t xml:space="preserve"> </w:t>
      </w:r>
      <w:r w:rsidR="00C5384E" w:rsidRPr="000408F8">
        <w:rPr>
          <w:rFonts w:asciiTheme="majorBidi" w:eastAsia="Times New Roman" w:hAnsiTheme="majorBidi" w:cstheme="majorBidi"/>
          <w:sz w:val="24"/>
          <w:szCs w:val="24"/>
        </w:rPr>
        <w:t xml:space="preserve">dans </w:t>
      </w:r>
      <w:r w:rsidR="00880BBB" w:rsidRPr="000408F8">
        <w:rPr>
          <w:rFonts w:asciiTheme="majorBidi" w:eastAsia="Times New Roman" w:hAnsiTheme="majorBidi" w:cstheme="majorBidi"/>
          <w:sz w:val="24"/>
          <w:szCs w:val="24"/>
        </w:rPr>
        <w:t xml:space="preserve">137 articles </w:t>
      </w:r>
      <w:r w:rsidR="00095041" w:rsidRPr="000408F8">
        <w:rPr>
          <w:rFonts w:asciiTheme="majorBidi" w:eastAsia="Times New Roman" w:hAnsiTheme="majorBidi" w:cstheme="majorBidi"/>
          <w:sz w:val="24"/>
          <w:szCs w:val="24"/>
        </w:rPr>
        <w:t xml:space="preserve">en français </w:t>
      </w:r>
      <w:r w:rsidR="00C5384E" w:rsidRPr="000408F8">
        <w:rPr>
          <w:rFonts w:asciiTheme="majorBidi" w:eastAsia="Times New Roman" w:hAnsiTheme="majorBidi" w:cstheme="majorBidi"/>
          <w:sz w:val="24"/>
          <w:szCs w:val="24"/>
        </w:rPr>
        <w:t>et dans</w:t>
      </w:r>
      <w:r w:rsidR="00095041" w:rsidRPr="000408F8">
        <w:rPr>
          <w:rFonts w:asciiTheme="majorBidi" w:eastAsia="Times New Roman" w:hAnsiTheme="majorBidi" w:cstheme="majorBidi"/>
          <w:sz w:val="24"/>
          <w:szCs w:val="24"/>
        </w:rPr>
        <w:t xml:space="preserve"> 1897 articles en arabe (</w:t>
      </w:r>
      <w:r w:rsidR="00095041" w:rsidRPr="000408F8">
        <w:rPr>
          <w:rFonts w:asciiTheme="majorBidi" w:eastAsia="Times New Roman" w:hAnsiTheme="majorBidi" w:cstheme="majorBidi"/>
          <w:sz w:val="24"/>
          <w:szCs w:val="24"/>
          <w:rtl/>
        </w:rPr>
        <w:t>جمعية شمس</w:t>
      </w:r>
      <w:r w:rsidR="00095041" w:rsidRPr="000408F8">
        <w:rPr>
          <w:rFonts w:asciiTheme="majorBidi" w:eastAsia="Times New Roman" w:hAnsiTheme="majorBidi" w:cstheme="majorBidi"/>
          <w:sz w:val="24"/>
          <w:szCs w:val="24"/>
        </w:rPr>
        <w:t xml:space="preserve">). Alors que les associations </w:t>
      </w:r>
      <w:r w:rsidR="00095041" w:rsidRPr="000408F8">
        <w:rPr>
          <w:rFonts w:asciiTheme="majorBidi" w:eastAsia="Times New Roman" w:hAnsiTheme="majorBidi" w:cstheme="majorBidi"/>
          <w:i/>
          <w:sz w:val="24"/>
          <w:szCs w:val="24"/>
        </w:rPr>
        <w:t>Mawjoudin</w:t>
      </w:r>
      <w:r w:rsidR="00095041" w:rsidRPr="000408F8">
        <w:rPr>
          <w:rFonts w:asciiTheme="majorBidi" w:eastAsia="Times New Roman" w:hAnsiTheme="majorBidi" w:cstheme="majorBidi"/>
          <w:sz w:val="24"/>
          <w:szCs w:val="24"/>
        </w:rPr>
        <w:t xml:space="preserve">, </w:t>
      </w:r>
      <w:r w:rsidR="00095041" w:rsidRPr="000408F8">
        <w:rPr>
          <w:rFonts w:asciiTheme="majorBidi" w:eastAsia="Times New Roman" w:hAnsiTheme="majorBidi" w:cstheme="majorBidi"/>
          <w:i/>
          <w:sz w:val="24"/>
          <w:szCs w:val="24"/>
        </w:rPr>
        <w:t>Chouf</w:t>
      </w:r>
      <w:r w:rsidR="00095041" w:rsidRPr="000408F8">
        <w:rPr>
          <w:rFonts w:asciiTheme="majorBidi" w:eastAsia="Times New Roman" w:hAnsiTheme="majorBidi" w:cstheme="majorBidi"/>
          <w:sz w:val="24"/>
          <w:szCs w:val="24"/>
        </w:rPr>
        <w:t xml:space="preserve"> et </w:t>
      </w:r>
      <w:r w:rsidR="00095041" w:rsidRPr="000408F8">
        <w:rPr>
          <w:rFonts w:asciiTheme="majorBidi" w:eastAsia="Times New Roman" w:hAnsiTheme="majorBidi" w:cstheme="majorBidi"/>
          <w:i/>
          <w:sz w:val="24"/>
          <w:szCs w:val="24"/>
        </w:rPr>
        <w:t>Damj</w:t>
      </w:r>
      <w:r w:rsidR="00095041" w:rsidRPr="000408F8">
        <w:rPr>
          <w:rFonts w:asciiTheme="majorBidi" w:eastAsia="Times New Roman" w:hAnsiTheme="majorBidi" w:cstheme="majorBidi"/>
          <w:sz w:val="24"/>
          <w:szCs w:val="24"/>
        </w:rPr>
        <w:t xml:space="preserve"> ne dépassent </w:t>
      </w:r>
      <w:r w:rsidR="00C5384E" w:rsidRPr="000408F8">
        <w:rPr>
          <w:rFonts w:asciiTheme="majorBidi" w:eastAsia="Times New Roman" w:hAnsiTheme="majorBidi" w:cstheme="majorBidi"/>
          <w:sz w:val="24"/>
          <w:szCs w:val="24"/>
        </w:rPr>
        <w:t>pas deux cents citations au total</w:t>
      </w:r>
      <w:r w:rsidR="00B014C1" w:rsidRPr="000408F8">
        <w:rPr>
          <w:rFonts w:asciiTheme="majorBidi" w:eastAsia="Times New Roman" w:hAnsiTheme="majorBidi" w:cstheme="majorBidi"/>
          <w:sz w:val="24"/>
          <w:szCs w:val="24"/>
        </w:rPr>
        <w:t xml:space="preserve">, </w:t>
      </w:r>
      <w:r w:rsidR="008E3DAB" w:rsidRPr="000408F8">
        <w:rPr>
          <w:rFonts w:asciiTheme="majorBidi" w:eastAsia="Times New Roman" w:hAnsiTheme="majorBidi" w:cstheme="majorBidi"/>
          <w:sz w:val="24"/>
          <w:szCs w:val="24"/>
        </w:rPr>
        <w:t>en français et en arabe.</w:t>
      </w:r>
    </w:p>
    <w:p w:rsidR="001669A4" w:rsidRPr="000408F8" w:rsidRDefault="001E1B6D"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 xml:space="preserve">Le </w:t>
      </w:r>
      <w:r w:rsidR="001E217F" w:rsidRPr="000408F8">
        <w:rPr>
          <w:rFonts w:asciiTheme="majorBidi" w:eastAsia="Times New Roman" w:hAnsiTheme="majorBidi" w:cstheme="majorBidi"/>
          <w:sz w:val="24"/>
          <w:szCs w:val="24"/>
        </w:rPr>
        <w:t xml:space="preserve">choix d’hyper-visibilité et </w:t>
      </w:r>
      <w:r w:rsidRPr="000408F8">
        <w:rPr>
          <w:rFonts w:asciiTheme="majorBidi" w:eastAsia="Times New Roman" w:hAnsiTheme="majorBidi" w:cstheme="majorBidi"/>
          <w:sz w:val="24"/>
          <w:szCs w:val="24"/>
        </w:rPr>
        <w:t>d’</w:t>
      </w:r>
      <w:r w:rsidR="001E217F" w:rsidRPr="000408F8">
        <w:rPr>
          <w:rFonts w:asciiTheme="majorBidi" w:eastAsia="Times New Roman" w:hAnsiTheme="majorBidi" w:cstheme="majorBidi"/>
          <w:sz w:val="24"/>
          <w:szCs w:val="24"/>
        </w:rPr>
        <w:t>hyper</w:t>
      </w:r>
      <w:r w:rsidR="00BD4597" w:rsidRPr="000408F8">
        <w:rPr>
          <w:rFonts w:asciiTheme="majorBidi" w:eastAsia="Times New Roman" w:hAnsiTheme="majorBidi" w:cstheme="majorBidi"/>
          <w:sz w:val="24"/>
          <w:szCs w:val="24"/>
        </w:rPr>
        <w:t>-</w:t>
      </w:r>
      <w:r w:rsidR="001E217F" w:rsidRPr="000408F8">
        <w:rPr>
          <w:rFonts w:asciiTheme="majorBidi" w:eastAsia="Times New Roman" w:hAnsiTheme="majorBidi" w:cstheme="majorBidi"/>
          <w:sz w:val="24"/>
          <w:szCs w:val="24"/>
        </w:rPr>
        <w:t xml:space="preserve">visibilisation de la cause </w:t>
      </w:r>
      <w:r w:rsidRPr="000408F8">
        <w:rPr>
          <w:rFonts w:asciiTheme="majorBidi" w:eastAsia="Times New Roman" w:hAnsiTheme="majorBidi" w:cstheme="majorBidi"/>
          <w:sz w:val="24"/>
          <w:szCs w:val="24"/>
        </w:rPr>
        <w:t xml:space="preserve">par </w:t>
      </w:r>
      <w:r w:rsidRPr="000408F8">
        <w:rPr>
          <w:rFonts w:asciiTheme="majorBidi" w:eastAsia="Times New Roman" w:hAnsiTheme="majorBidi" w:cstheme="majorBidi"/>
          <w:i/>
          <w:sz w:val="24"/>
          <w:szCs w:val="24"/>
        </w:rPr>
        <w:t>Shams</w:t>
      </w:r>
      <w:r w:rsidR="00BD4597" w:rsidRPr="000408F8">
        <w:rPr>
          <w:rFonts w:asciiTheme="majorBidi" w:eastAsia="Times New Roman" w:hAnsiTheme="majorBidi" w:cstheme="majorBidi"/>
          <w:sz w:val="24"/>
          <w:szCs w:val="24"/>
        </w:rPr>
        <w:t xml:space="preserve"> n’est pas partagé par les autres associations et </w:t>
      </w:r>
      <w:r w:rsidR="00BC595C" w:rsidRPr="000408F8">
        <w:rPr>
          <w:rFonts w:asciiTheme="majorBidi" w:eastAsia="Times New Roman" w:hAnsiTheme="majorBidi" w:cstheme="majorBidi"/>
          <w:sz w:val="24"/>
          <w:szCs w:val="24"/>
        </w:rPr>
        <w:t xml:space="preserve">est </w:t>
      </w:r>
      <w:r w:rsidR="009D7DBA" w:rsidRPr="000408F8">
        <w:rPr>
          <w:rFonts w:asciiTheme="majorBidi" w:eastAsia="Times New Roman" w:hAnsiTheme="majorBidi" w:cstheme="majorBidi"/>
          <w:sz w:val="24"/>
          <w:szCs w:val="24"/>
        </w:rPr>
        <w:t xml:space="preserve">souvent </w:t>
      </w:r>
      <w:r w:rsidR="00BD4597" w:rsidRPr="000408F8">
        <w:rPr>
          <w:rFonts w:asciiTheme="majorBidi" w:eastAsia="Times New Roman" w:hAnsiTheme="majorBidi" w:cstheme="majorBidi"/>
          <w:sz w:val="24"/>
          <w:szCs w:val="24"/>
        </w:rPr>
        <w:t xml:space="preserve">très critiqué par </w:t>
      </w:r>
      <w:r w:rsidR="009D7DBA" w:rsidRPr="000408F8">
        <w:rPr>
          <w:rFonts w:asciiTheme="majorBidi" w:eastAsia="Times New Roman" w:hAnsiTheme="majorBidi" w:cstheme="majorBidi"/>
          <w:sz w:val="24"/>
          <w:szCs w:val="24"/>
        </w:rPr>
        <w:t>ces dernières</w:t>
      </w:r>
      <w:r w:rsidR="00BD4597" w:rsidRPr="000408F8">
        <w:rPr>
          <w:rFonts w:asciiTheme="majorBidi" w:eastAsia="Times New Roman" w:hAnsiTheme="majorBidi" w:cstheme="majorBidi"/>
          <w:sz w:val="24"/>
          <w:szCs w:val="24"/>
        </w:rPr>
        <w:t xml:space="preserve">, même si les accusations ne sont pas forcément frontales dans les discours. Nadhem, de l’association </w:t>
      </w:r>
      <w:r w:rsidR="00BD4597" w:rsidRPr="000408F8">
        <w:rPr>
          <w:rFonts w:asciiTheme="majorBidi" w:eastAsia="Times New Roman" w:hAnsiTheme="majorBidi" w:cstheme="majorBidi"/>
          <w:i/>
          <w:sz w:val="24"/>
          <w:szCs w:val="24"/>
        </w:rPr>
        <w:t>Damj</w:t>
      </w:r>
      <w:r w:rsidR="00BD4597" w:rsidRPr="000408F8">
        <w:rPr>
          <w:rFonts w:asciiTheme="majorBidi" w:eastAsia="Times New Roman" w:hAnsiTheme="majorBidi" w:cstheme="majorBidi"/>
          <w:sz w:val="24"/>
          <w:szCs w:val="24"/>
        </w:rPr>
        <w:t xml:space="preserve">, met en avant l’incapacité à défendre correctement la cause dans les médias et le manque de représentativité de leurs actes médiatiques : </w:t>
      </w:r>
      <w:r w:rsidR="00BD4597" w:rsidRPr="000408F8">
        <w:rPr>
          <w:rFonts w:asciiTheme="majorBidi" w:eastAsia="Times New Roman" w:hAnsiTheme="majorBidi" w:cstheme="majorBidi"/>
          <w:sz w:val="24"/>
          <w:szCs w:val="24"/>
          <w:lang w:val="fr-FR"/>
        </w:rPr>
        <w:t>« Par exemple, quand une chaîne de télévision à 8</w:t>
      </w:r>
      <w:r w:rsidR="00BC595C" w:rsidRPr="000408F8">
        <w:rPr>
          <w:rFonts w:asciiTheme="majorBidi" w:eastAsia="Times New Roman" w:hAnsiTheme="majorBidi" w:cstheme="majorBidi"/>
          <w:sz w:val="24"/>
          <w:szCs w:val="24"/>
          <w:lang w:val="fr-FR"/>
        </w:rPr>
        <w:t xml:space="preserve"> heures</w:t>
      </w:r>
      <w:r w:rsidR="00BD4597" w:rsidRPr="000408F8">
        <w:rPr>
          <w:rFonts w:asciiTheme="majorBidi" w:eastAsia="Times New Roman" w:hAnsiTheme="majorBidi" w:cstheme="majorBidi"/>
          <w:sz w:val="24"/>
          <w:szCs w:val="24"/>
          <w:lang w:val="fr-FR"/>
        </w:rPr>
        <w:t xml:space="preserve"> du soir, </w:t>
      </w:r>
      <w:r w:rsidR="00BC595C" w:rsidRPr="000408F8">
        <w:rPr>
          <w:rFonts w:asciiTheme="majorBidi" w:eastAsia="Times New Roman" w:hAnsiTheme="majorBidi" w:cstheme="majorBidi"/>
          <w:sz w:val="24"/>
          <w:szCs w:val="24"/>
          <w:lang w:val="fr-FR"/>
        </w:rPr>
        <w:t xml:space="preserve">lorsque </w:t>
      </w:r>
      <w:r w:rsidR="00BD4597" w:rsidRPr="000408F8">
        <w:rPr>
          <w:rFonts w:asciiTheme="majorBidi" w:eastAsia="Times New Roman" w:hAnsiTheme="majorBidi" w:cstheme="majorBidi"/>
          <w:sz w:val="24"/>
          <w:szCs w:val="24"/>
          <w:lang w:val="fr-FR"/>
        </w:rPr>
        <w:t>tout le monde regarde la télévision</w:t>
      </w:r>
      <w:r w:rsidR="00BC595C" w:rsidRPr="000408F8">
        <w:rPr>
          <w:rFonts w:asciiTheme="majorBidi" w:eastAsia="Times New Roman" w:hAnsiTheme="majorBidi" w:cstheme="majorBidi"/>
          <w:sz w:val="24"/>
          <w:szCs w:val="24"/>
          <w:lang w:val="fr-FR"/>
        </w:rPr>
        <w:t xml:space="preserve">, </w:t>
      </w:r>
      <w:r w:rsidR="00BD4597" w:rsidRPr="000408F8">
        <w:rPr>
          <w:rFonts w:asciiTheme="majorBidi" w:eastAsia="Times New Roman" w:hAnsiTheme="majorBidi" w:cstheme="majorBidi"/>
          <w:sz w:val="24"/>
          <w:szCs w:val="24"/>
          <w:lang w:val="fr-FR"/>
        </w:rPr>
        <w:t>fait venir une personne qui n</w:t>
      </w:r>
      <w:r w:rsidR="00BC595C" w:rsidRPr="000408F8">
        <w:rPr>
          <w:rFonts w:asciiTheme="majorBidi" w:eastAsia="Times New Roman" w:hAnsiTheme="majorBidi" w:cstheme="majorBidi"/>
          <w:sz w:val="24"/>
          <w:szCs w:val="24"/>
          <w:lang w:val="fr-FR"/>
        </w:rPr>
        <w:t>’</w:t>
      </w:r>
      <w:r w:rsidR="00BD4597" w:rsidRPr="000408F8">
        <w:rPr>
          <w:rFonts w:asciiTheme="majorBidi" w:eastAsia="Times New Roman" w:hAnsiTheme="majorBidi" w:cstheme="majorBidi"/>
          <w:sz w:val="24"/>
          <w:szCs w:val="24"/>
          <w:lang w:val="fr-FR"/>
        </w:rPr>
        <w:t xml:space="preserve">a pas des arguments bien </w:t>
      </w:r>
      <w:r w:rsidR="00BC595C" w:rsidRPr="000408F8">
        <w:rPr>
          <w:rFonts w:asciiTheme="majorBidi" w:eastAsia="Times New Roman" w:hAnsiTheme="majorBidi" w:cstheme="majorBidi"/>
          <w:sz w:val="24"/>
          <w:szCs w:val="24"/>
          <w:lang w:val="fr-FR"/>
        </w:rPr>
        <w:t>construit</w:t>
      </w:r>
      <w:r w:rsidR="00BD4597" w:rsidRPr="000408F8">
        <w:rPr>
          <w:rFonts w:asciiTheme="majorBidi" w:eastAsia="Times New Roman" w:hAnsiTheme="majorBidi" w:cstheme="majorBidi"/>
          <w:sz w:val="24"/>
          <w:szCs w:val="24"/>
          <w:lang w:val="fr-FR"/>
        </w:rPr>
        <w:t>s, et qui ne peut pas défendre correctement la cause LGBT</w:t>
      </w:r>
      <w:r w:rsidR="00BC595C" w:rsidRPr="000408F8">
        <w:rPr>
          <w:rFonts w:asciiTheme="majorBidi" w:eastAsia="Times New Roman" w:hAnsiTheme="majorBidi" w:cstheme="majorBidi"/>
          <w:sz w:val="24"/>
          <w:szCs w:val="24"/>
          <w:lang w:val="fr-FR"/>
        </w:rPr>
        <w:t>,</w:t>
      </w:r>
      <w:r w:rsidR="00A40353">
        <w:rPr>
          <w:rFonts w:asciiTheme="majorBidi" w:eastAsia="Times New Roman" w:hAnsiTheme="majorBidi" w:cstheme="majorBidi"/>
          <w:sz w:val="24"/>
          <w:szCs w:val="24"/>
          <w:lang w:val="fr-FR"/>
        </w:rPr>
        <w:t xml:space="preserve"> </w:t>
      </w:r>
      <w:r w:rsidR="00BC595C" w:rsidRPr="000408F8">
        <w:rPr>
          <w:rFonts w:asciiTheme="majorBidi" w:eastAsia="Times New Roman" w:hAnsiTheme="majorBidi" w:cstheme="majorBidi"/>
          <w:sz w:val="24"/>
          <w:szCs w:val="24"/>
          <w:lang w:val="fr-FR"/>
        </w:rPr>
        <w:t>o</w:t>
      </w:r>
      <w:r w:rsidR="00913B85" w:rsidRPr="000408F8">
        <w:rPr>
          <w:rFonts w:asciiTheme="majorBidi" w:eastAsia="Times New Roman" w:hAnsiTheme="majorBidi" w:cstheme="majorBidi"/>
          <w:sz w:val="24"/>
          <w:szCs w:val="24"/>
          <w:lang w:val="fr-FR"/>
        </w:rPr>
        <w:t>n va se retrouver dans la merde</w:t>
      </w:r>
      <w:r w:rsidR="00BD4597" w:rsidRPr="000408F8">
        <w:rPr>
          <w:rFonts w:asciiTheme="majorBidi" w:eastAsia="Times New Roman" w:hAnsiTheme="majorBidi" w:cstheme="majorBidi"/>
          <w:sz w:val="24"/>
          <w:szCs w:val="24"/>
          <w:lang w:val="fr-FR"/>
        </w:rPr>
        <w:t xml:space="preserve"> […]C</w:t>
      </w:r>
      <w:r w:rsidR="00BC595C" w:rsidRPr="000408F8">
        <w:rPr>
          <w:rFonts w:asciiTheme="majorBidi" w:eastAsia="Times New Roman" w:hAnsiTheme="majorBidi" w:cstheme="majorBidi"/>
          <w:sz w:val="24"/>
          <w:szCs w:val="24"/>
          <w:lang w:val="fr-FR"/>
        </w:rPr>
        <w:t>’</w:t>
      </w:r>
      <w:r w:rsidR="00BD4597" w:rsidRPr="000408F8">
        <w:rPr>
          <w:rFonts w:asciiTheme="majorBidi" w:eastAsia="Times New Roman" w:hAnsiTheme="majorBidi" w:cstheme="majorBidi"/>
          <w:sz w:val="24"/>
          <w:szCs w:val="24"/>
          <w:lang w:val="fr-FR"/>
        </w:rPr>
        <w:t>est quelque chose qui ne reflète pas la cause LGBTQI++, qui ne reflète pas l</w:t>
      </w:r>
      <w:r w:rsidR="00BC595C" w:rsidRPr="000408F8">
        <w:rPr>
          <w:rFonts w:asciiTheme="majorBidi" w:eastAsia="Times New Roman" w:hAnsiTheme="majorBidi" w:cstheme="majorBidi"/>
          <w:sz w:val="24"/>
          <w:szCs w:val="24"/>
          <w:lang w:val="fr-FR"/>
        </w:rPr>
        <w:t>’</w:t>
      </w:r>
      <w:r w:rsidR="00BD4597" w:rsidRPr="000408F8">
        <w:rPr>
          <w:rFonts w:asciiTheme="majorBidi" w:eastAsia="Times New Roman" w:hAnsiTheme="majorBidi" w:cstheme="majorBidi"/>
          <w:sz w:val="24"/>
          <w:szCs w:val="24"/>
          <w:lang w:val="fr-FR"/>
        </w:rPr>
        <w:t>authenticité de la pensée des libertés individuelles ou l</w:t>
      </w:r>
      <w:r w:rsidR="00BC595C" w:rsidRPr="000408F8">
        <w:rPr>
          <w:rFonts w:asciiTheme="majorBidi" w:eastAsia="Times New Roman" w:hAnsiTheme="majorBidi" w:cstheme="majorBidi"/>
          <w:sz w:val="24"/>
          <w:szCs w:val="24"/>
          <w:lang w:val="fr-FR"/>
        </w:rPr>
        <w:t>’</w:t>
      </w:r>
      <w:r w:rsidR="00BD4597" w:rsidRPr="000408F8">
        <w:rPr>
          <w:rFonts w:asciiTheme="majorBidi" w:eastAsia="Times New Roman" w:hAnsiTheme="majorBidi" w:cstheme="majorBidi"/>
          <w:sz w:val="24"/>
          <w:szCs w:val="24"/>
          <w:lang w:val="fr-FR"/>
        </w:rPr>
        <w:t>esprit des libertés individuelles. C</w:t>
      </w:r>
      <w:r w:rsidR="00BC595C" w:rsidRPr="000408F8">
        <w:rPr>
          <w:rFonts w:asciiTheme="majorBidi" w:eastAsia="Times New Roman" w:hAnsiTheme="majorBidi" w:cstheme="majorBidi"/>
          <w:sz w:val="24"/>
          <w:szCs w:val="24"/>
          <w:lang w:val="fr-FR"/>
        </w:rPr>
        <w:t>’</w:t>
      </w:r>
      <w:r w:rsidR="00BD4597" w:rsidRPr="000408F8">
        <w:rPr>
          <w:rFonts w:asciiTheme="majorBidi" w:eastAsia="Times New Roman" w:hAnsiTheme="majorBidi" w:cstheme="majorBidi"/>
          <w:sz w:val="24"/>
          <w:szCs w:val="24"/>
          <w:lang w:val="fr-FR"/>
        </w:rPr>
        <w:t>était ridicule. Voilà le genre d</w:t>
      </w:r>
      <w:r w:rsidR="00BC595C" w:rsidRPr="000408F8">
        <w:rPr>
          <w:rFonts w:asciiTheme="majorBidi" w:eastAsia="Times New Roman" w:hAnsiTheme="majorBidi" w:cstheme="majorBidi"/>
          <w:sz w:val="24"/>
          <w:szCs w:val="24"/>
          <w:lang w:val="fr-FR"/>
        </w:rPr>
        <w:t>’</w:t>
      </w:r>
      <w:r w:rsidR="00BD4597" w:rsidRPr="000408F8">
        <w:rPr>
          <w:rFonts w:asciiTheme="majorBidi" w:eastAsia="Times New Roman" w:hAnsiTheme="majorBidi" w:cstheme="majorBidi"/>
          <w:sz w:val="24"/>
          <w:szCs w:val="24"/>
          <w:lang w:val="fr-FR"/>
        </w:rPr>
        <w:t>émissions qui contribue</w:t>
      </w:r>
      <w:r w:rsidR="00BC595C" w:rsidRPr="000408F8">
        <w:rPr>
          <w:rFonts w:asciiTheme="majorBidi" w:eastAsia="Times New Roman" w:hAnsiTheme="majorBidi" w:cstheme="majorBidi"/>
          <w:sz w:val="24"/>
          <w:szCs w:val="24"/>
          <w:lang w:val="fr-FR"/>
        </w:rPr>
        <w:t>nt</w:t>
      </w:r>
      <w:r w:rsidR="00BD4597" w:rsidRPr="000408F8">
        <w:rPr>
          <w:rFonts w:asciiTheme="majorBidi" w:eastAsia="Times New Roman" w:hAnsiTheme="majorBidi" w:cstheme="majorBidi"/>
          <w:sz w:val="24"/>
          <w:szCs w:val="24"/>
          <w:lang w:val="fr-FR"/>
        </w:rPr>
        <w:t xml:space="preserve"> à une dégradation » (Nadhem, </w:t>
      </w:r>
      <w:r w:rsidR="00913B85" w:rsidRPr="000408F8">
        <w:rPr>
          <w:rFonts w:asciiTheme="majorBidi" w:eastAsia="Times New Roman" w:hAnsiTheme="majorBidi" w:cstheme="majorBidi"/>
          <w:i/>
          <w:iCs/>
          <w:sz w:val="24"/>
          <w:szCs w:val="24"/>
          <w:lang w:val="fr-FR"/>
        </w:rPr>
        <w:t>Damj</w:t>
      </w:r>
      <w:r w:rsidR="00913B85" w:rsidRPr="000408F8">
        <w:rPr>
          <w:rFonts w:asciiTheme="majorBidi" w:eastAsia="Times New Roman" w:hAnsiTheme="majorBidi" w:cstheme="majorBidi"/>
          <w:sz w:val="24"/>
          <w:szCs w:val="24"/>
          <w:lang w:val="fr-FR"/>
        </w:rPr>
        <w:t xml:space="preserve">, </w:t>
      </w:r>
      <w:r w:rsidR="00BD4597" w:rsidRPr="000408F8">
        <w:rPr>
          <w:rFonts w:asciiTheme="majorBidi" w:eastAsia="Times New Roman" w:hAnsiTheme="majorBidi" w:cstheme="majorBidi"/>
          <w:sz w:val="24"/>
          <w:szCs w:val="24"/>
          <w:lang w:val="fr-FR"/>
        </w:rPr>
        <w:t>2018)</w:t>
      </w:r>
      <w:r w:rsidR="00BC595C" w:rsidRPr="000408F8">
        <w:rPr>
          <w:rFonts w:asciiTheme="majorBidi" w:eastAsia="Times New Roman" w:hAnsiTheme="majorBidi" w:cstheme="majorBidi"/>
          <w:sz w:val="24"/>
          <w:szCs w:val="24"/>
          <w:lang w:val="fr-FR"/>
        </w:rPr>
        <w:t>.</w:t>
      </w:r>
      <w:r w:rsidR="00BD4597" w:rsidRPr="000408F8">
        <w:rPr>
          <w:rFonts w:asciiTheme="majorBidi" w:eastAsia="Times New Roman" w:hAnsiTheme="majorBidi" w:cstheme="majorBidi"/>
          <w:sz w:val="24"/>
          <w:szCs w:val="24"/>
          <w:lang w:val="fr-FR"/>
        </w:rPr>
        <w:t xml:space="preserve"> Alors que d</w:t>
      </w:r>
      <w:r w:rsidR="00BC595C" w:rsidRPr="000408F8">
        <w:rPr>
          <w:rFonts w:asciiTheme="majorBidi" w:eastAsia="Times New Roman" w:hAnsiTheme="majorBidi" w:cstheme="majorBidi"/>
          <w:sz w:val="24"/>
          <w:szCs w:val="24"/>
          <w:lang w:val="fr-FR"/>
        </w:rPr>
        <w:t>’</w:t>
      </w:r>
      <w:r w:rsidR="00BD4597" w:rsidRPr="000408F8">
        <w:rPr>
          <w:rFonts w:asciiTheme="majorBidi" w:eastAsia="Times New Roman" w:hAnsiTheme="majorBidi" w:cstheme="majorBidi"/>
          <w:sz w:val="24"/>
          <w:szCs w:val="24"/>
          <w:lang w:val="fr-FR"/>
        </w:rPr>
        <w:t>autres mettent en avant des écarts moraux, qui auraient été faits par la direction</w:t>
      </w:r>
      <w:r w:rsidR="001669A4" w:rsidRPr="000408F8">
        <w:rPr>
          <w:rFonts w:asciiTheme="majorBidi" w:eastAsia="Times New Roman" w:hAnsiTheme="majorBidi" w:cstheme="majorBidi"/>
          <w:sz w:val="24"/>
          <w:szCs w:val="24"/>
          <w:lang w:val="fr-FR"/>
        </w:rPr>
        <w:t>,</w:t>
      </w:r>
      <w:r w:rsidR="00BD4597" w:rsidRPr="000408F8">
        <w:rPr>
          <w:rFonts w:asciiTheme="majorBidi" w:eastAsia="Times New Roman" w:hAnsiTheme="majorBidi" w:cstheme="majorBidi"/>
          <w:sz w:val="24"/>
          <w:szCs w:val="24"/>
          <w:lang w:val="fr-FR"/>
        </w:rPr>
        <w:t xml:space="preserve"> afin de médiatiser davantage la cause : </w:t>
      </w:r>
      <w:r w:rsidR="001669A4" w:rsidRPr="000408F8">
        <w:rPr>
          <w:rFonts w:asciiTheme="majorBidi" w:eastAsia="Times New Roman" w:hAnsiTheme="majorBidi" w:cstheme="majorBidi"/>
          <w:sz w:val="24"/>
          <w:szCs w:val="24"/>
          <w:lang w:val="fr-FR"/>
        </w:rPr>
        <w:t>« </w:t>
      </w:r>
      <w:r w:rsidR="001669A4" w:rsidRPr="000408F8">
        <w:rPr>
          <w:rFonts w:asciiTheme="majorBidi" w:eastAsia="Times New Roman" w:hAnsiTheme="majorBidi" w:cstheme="majorBidi"/>
          <w:sz w:val="24"/>
          <w:szCs w:val="24"/>
        </w:rPr>
        <w:t xml:space="preserve">leurs méthodes mettent en danger plusieurs personnes qui viennent demander de l’aide. On sait aussi grâce à ces personnes-là, qu’il </w:t>
      </w:r>
      <w:r w:rsidR="00BC595C" w:rsidRPr="000408F8">
        <w:rPr>
          <w:rFonts w:asciiTheme="majorBidi" w:eastAsia="Times New Roman" w:hAnsiTheme="majorBidi" w:cstheme="majorBidi"/>
          <w:sz w:val="24"/>
          <w:szCs w:val="24"/>
        </w:rPr>
        <w:t xml:space="preserve">y </w:t>
      </w:r>
      <w:r w:rsidR="001669A4" w:rsidRPr="000408F8">
        <w:rPr>
          <w:rFonts w:asciiTheme="majorBidi" w:eastAsia="Times New Roman" w:hAnsiTheme="majorBidi" w:cstheme="majorBidi"/>
          <w:sz w:val="24"/>
          <w:szCs w:val="24"/>
        </w:rPr>
        <w:t xml:space="preserve">a eu des suggestions disant : "ok, on peut </w:t>
      </w:r>
      <w:r w:rsidR="00BC595C" w:rsidRPr="000408F8">
        <w:rPr>
          <w:rFonts w:asciiTheme="majorBidi" w:eastAsia="Times New Roman" w:hAnsiTheme="majorBidi" w:cstheme="majorBidi"/>
          <w:sz w:val="24"/>
          <w:szCs w:val="24"/>
        </w:rPr>
        <w:t xml:space="preserve">vous </w:t>
      </w:r>
      <w:r w:rsidR="001669A4" w:rsidRPr="000408F8">
        <w:rPr>
          <w:rFonts w:asciiTheme="majorBidi" w:eastAsia="Times New Roman" w:hAnsiTheme="majorBidi" w:cstheme="majorBidi"/>
          <w:sz w:val="24"/>
          <w:szCs w:val="24"/>
        </w:rPr>
        <w:t xml:space="preserve">venir en aide, à </w:t>
      </w:r>
      <w:r w:rsidR="00BC595C" w:rsidRPr="000408F8">
        <w:rPr>
          <w:rFonts w:asciiTheme="majorBidi" w:eastAsia="Times New Roman" w:hAnsiTheme="majorBidi" w:cstheme="majorBidi"/>
          <w:sz w:val="24"/>
          <w:szCs w:val="24"/>
        </w:rPr>
        <w:t>la condition que vous alliez</w:t>
      </w:r>
      <w:r w:rsidR="001669A4" w:rsidRPr="000408F8">
        <w:rPr>
          <w:rFonts w:asciiTheme="majorBidi" w:eastAsia="Times New Roman" w:hAnsiTheme="majorBidi" w:cstheme="majorBidi"/>
          <w:sz w:val="24"/>
          <w:szCs w:val="24"/>
        </w:rPr>
        <w:t xml:space="preserve"> à la télé </w:t>
      </w:r>
      <w:r w:rsidR="00BC595C" w:rsidRPr="000408F8">
        <w:rPr>
          <w:rFonts w:asciiTheme="majorBidi" w:eastAsia="Times New Roman" w:hAnsiTheme="majorBidi" w:cstheme="majorBidi"/>
          <w:sz w:val="24"/>
          <w:szCs w:val="24"/>
        </w:rPr>
        <w:t xml:space="preserve">parler </w:t>
      </w:r>
      <w:r w:rsidR="001669A4" w:rsidRPr="000408F8">
        <w:rPr>
          <w:rFonts w:asciiTheme="majorBidi" w:eastAsia="Times New Roman" w:hAnsiTheme="majorBidi" w:cstheme="majorBidi"/>
          <w:sz w:val="24"/>
          <w:szCs w:val="24"/>
        </w:rPr>
        <w:t xml:space="preserve">de votre cas". </w:t>
      </w:r>
      <w:r w:rsidR="00BC595C" w:rsidRPr="000408F8">
        <w:rPr>
          <w:rFonts w:asciiTheme="majorBidi" w:eastAsia="Times New Roman" w:hAnsiTheme="majorBidi" w:cstheme="majorBidi"/>
          <w:sz w:val="24"/>
          <w:szCs w:val="24"/>
        </w:rPr>
        <w:t>Après</w:t>
      </w:r>
      <w:r w:rsidR="001669A4" w:rsidRPr="000408F8">
        <w:rPr>
          <w:rFonts w:asciiTheme="majorBidi" w:eastAsia="Times New Roman" w:hAnsiTheme="majorBidi" w:cstheme="majorBidi"/>
          <w:sz w:val="24"/>
          <w:szCs w:val="24"/>
        </w:rPr>
        <w:t xml:space="preserve">, ils disent qu’il </w:t>
      </w:r>
      <w:r w:rsidR="00BC595C" w:rsidRPr="000408F8">
        <w:rPr>
          <w:rFonts w:asciiTheme="majorBidi" w:eastAsia="Times New Roman" w:hAnsiTheme="majorBidi" w:cstheme="majorBidi"/>
          <w:sz w:val="24"/>
          <w:szCs w:val="24"/>
        </w:rPr>
        <w:t xml:space="preserve">y </w:t>
      </w:r>
      <w:r w:rsidR="001669A4" w:rsidRPr="000408F8">
        <w:rPr>
          <w:rFonts w:asciiTheme="majorBidi" w:eastAsia="Times New Roman" w:hAnsiTheme="majorBidi" w:cstheme="majorBidi"/>
          <w:sz w:val="24"/>
          <w:szCs w:val="24"/>
        </w:rPr>
        <w:t xml:space="preserve">avait consentement… mais nous parlons aussi de consentement éclairé. C’est-à-dire lorsque tu es en position de faiblesse, tu viens demander de l’aide et quelqu’un te demande quelque chose en retour : est-ce qu’on peut </w:t>
      </w:r>
      <w:r w:rsidR="00BC595C" w:rsidRPr="000408F8">
        <w:rPr>
          <w:rFonts w:asciiTheme="majorBidi" w:eastAsia="Times New Roman" w:hAnsiTheme="majorBidi" w:cstheme="majorBidi"/>
          <w:sz w:val="24"/>
          <w:szCs w:val="24"/>
        </w:rPr>
        <w:t>vraiment</w:t>
      </w:r>
      <w:r w:rsidR="00A40353">
        <w:rPr>
          <w:rFonts w:asciiTheme="majorBidi" w:eastAsia="Times New Roman" w:hAnsiTheme="majorBidi" w:cstheme="majorBidi"/>
          <w:sz w:val="24"/>
          <w:szCs w:val="24"/>
        </w:rPr>
        <w:t xml:space="preserve"> </w:t>
      </w:r>
      <w:r w:rsidR="001669A4" w:rsidRPr="000408F8">
        <w:rPr>
          <w:rFonts w:asciiTheme="majorBidi" w:eastAsia="Times New Roman" w:hAnsiTheme="majorBidi" w:cstheme="majorBidi"/>
          <w:sz w:val="24"/>
          <w:szCs w:val="24"/>
        </w:rPr>
        <w:t>parler de consentement » (</w:t>
      </w:r>
      <w:proofErr w:type="spellStart"/>
      <w:r w:rsidR="001669A4" w:rsidRPr="000408F8">
        <w:rPr>
          <w:rFonts w:asciiTheme="majorBidi" w:eastAsia="Times New Roman" w:hAnsiTheme="majorBidi" w:cstheme="majorBidi"/>
          <w:sz w:val="24"/>
          <w:szCs w:val="24"/>
        </w:rPr>
        <w:t>Bochra</w:t>
      </w:r>
      <w:proofErr w:type="gramStart"/>
      <w:r w:rsidR="001669A4" w:rsidRPr="000408F8">
        <w:rPr>
          <w:rFonts w:asciiTheme="majorBidi" w:eastAsia="Times New Roman" w:hAnsiTheme="majorBidi" w:cstheme="majorBidi"/>
          <w:sz w:val="24"/>
          <w:szCs w:val="24"/>
        </w:rPr>
        <w:t>,</w:t>
      </w:r>
      <w:r w:rsidR="00913B85" w:rsidRPr="000408F8">
        <w:rPr>
          <w:rFonts w:asciiTheme="majorBidi" w:eastAsia="Times New Roman" w:hAnsiTheme="majorBidi" w:cstheme="majorBidi"/>
          <w:i/>
          <w:iCs/>
          <w:sz w:val="24"/>
          <w:szCs w:val="24"/>
        </w:rPr>
        <w:t>Chouf</w:t>
      </w:r>
      <w:proofErr w:type="spellEnd"/>
      <w:proofErr w:type="gramEnd"/>
      <w:r w:rsidR="00913B85" w:rsidRPr="000408F8">
        <w:rPr>
          <w:rFonts w:asciiTheme="majorBidi" w:eastAsia="Times New Roman" w:hAnsiTheme="majorBidi" w:cstheme="majorBidi"/>
          <w:sz w:val="24"/>
          <w:szCs w:val="24"/>
        </w:rPr>
        <w:t>,</w:t>
      </w:r>
      <w:r w:rsidR="001669A4" w:rsidRPr="000408F8">
        <w:rPr>
          <w:rFonts w:asciiTheme="majorBidi" w:eastAsia="Times New Roman" w:hAnsiTheme="majorBidi" w:cstheme="majorBidi"/>
          <w:sz w:val="24"/>
          <w:szCs w:val="24"/>
        </w:rPr>
        <w:t xml:space="preserve"> 2018)</w:t>
      </w:r>
      <w:r w:rsidR="00BC595C" w:rsidRPr="000408F8">
        <w:rPr>
          <w:rFonts w:asciiTheme="majorBidi" w:eastAsia="Times New Roman" w:hAnsiTheme="majorBidi" w:cstheme="majorBidi"/>
          <w:sz w:val="24"/>
          <w:szCs w:val="24"/>
        </w:rPr>
        <w:t>.</w:t>
      </w:r>
      <w:r w:rsidR="001669A4" w:rsidRPr="000408F8">
        <w:rPr>
          <w:rFonts w:asciiTheme="majorBidi" w:eastAsia="Times New Roman" w:hAnsiTheme="majorBidi" w:cstheme="majorBidi"/>
          <w:sz w:val="24"/>
          <w:szCs w:val="24"/>
        </w:rPr>
        <w:t xml:space="preserve"> La visibilité de la cause lorsqu’elle est relié</w:t>
      </w:r>
      <w:r w:rsidR="009D7DBA" w:rsidRPr="000408F8">
        <w:rPr>
          <w:rFonts w:asciiTheme="majorBidi" w:eastAsia="Times New Roman" w:hAnsiTheme="majorBidi" w:cstheme="majorBidi"/>
          <w:sz w:val="24"/>
          <w:szCs w:val="24"/>
        </w:rPr>
        <w:t>e</w:t>
      </w:r>
      <w:r w:rsidR="001669A4" w:rsidRPr="000408F8">
        <w:rPr>
          <w:rFonts w:asciiTheme="majorBidi" w:eastAsia="Times New Roman" w:hAnsiTheme="majorBidi" w:cstheme="majorBidi"/>
          <w:sz w:val="24"/>
          <w:szCs w:val="24"/>
        </w:rPr>
        <w:t xml:space="preserve"> à la visibilisation de certaines personnes, elle peut être très dange</w:t>
      </w:r>
      <w:r w:rsidR="009D7DBA" w:rsidRPr="000408F8">
        <w:rPr>
          <w:rFonts w:asciiTheme="majorBidi" w:eastAsia="Times New Roman" w:hAnsiTheme="majorBidi" w:cstheme="majorBidi"/>
          <w:sz w:val="24"/>
          <w:szCs w:val="24"/>
        </w:rPr>
        <w:t>reuse pour ces personnes exposées, qui devraient</w:t>
      </w:r>
      <w:r w:rsidR="001669A4" w:rsidRPr="000408F8">
        <w:rPr>
          <w:rFonts w:asciiTheme="majorBidi" w:eastAsia="Times New Roman" w:hAnsiTheme="majorBidi" w:cstheme="majorBidi"/>
          <w:sz w:val="24"/>
          <w:szCs w:val="24"/>
        </w:rPr>
        <w:t xml:space="preserve"> comprendre</w:t>
      </w:r>
      <w:r w:rsidR="009D7DBA" w:rsidRPr="000408F8">
        <w:rPr>
          <w:rFonts w:asciiTheme="majorBidi" w:eastAsia="Times New Roman" w:hAnsiTheme="majorBidi" w:cstheme="majorBidi"/>
          <w:sz w:val="24"/>
          <w:szCs w:val="24"/>
        </w:rPr>
        <w:t xml:space="preserve"> à l’avance l’importance des</w:t>
      </w:r>
      <w:r w:rsidR="001669A4" w:rsidRPr="000408F8">
        <w:rPr>
          <w:rFonts w:asciiTheme="majorBidi" w:eastAsia="Times New Roman" w:hAnsiTheme="majorBidi" w:cstheme="majorBidi"/>
          <w:sz w:val="24"/>
          <w:szCs w:val="24"/>
        </w:rPr>
        <w:t xml:space="preserve"> conséquences d’une exposition publique dans un con</w:t>
      </w:r>
      <w:r w:rsidR="009D7DBA" w:rsidRPr="000408F8">
        <w:rPr>
          <w:rFonts w:asciiTheme="majorBidi" w:eastAsia="Times New Roman" w:hAnsiTheme="majorBidi" w:cstheme="majorBidi"/>
          <w:sz w:val="24"/>
          <w:szCs w:val="24"/>
        </w:rPr>
        <w:t>texte légal et social homophobe comme celui de la Tunisie.</w:t>
      </w:r>
    </w:p>
    <w:p w:rsidR="003F4E4B" w:rsidRPr="000408F8" w:rsidRDefault="001E217F"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lang w:val="fr-FR"/>
        </w:rPr>
        <w:lastRenderedPageBreak/>
        <w:t>Malgré ces désaccords stratégiques, les associations LGBTQI++ reconnaissent l’importance du travail d</w:t>
      </w:r>
      <w:r w:rsidR="00406F94" w:rsidRPr="000408F8">
        <w:rPr>
          <w:rFonts w:asciiTheme="majorBidi" w:eastAsia="Times New Roman" w:hAnsiTheme="majorBidi" w:cstheme="majorBidi"/>
          <w:sz w:val="24"/>
          <w:szCs w:val="24"/>
          <w:lang w:val="fr-FR"/>
        </w:rPr>
        <w:t xml:space="preserve">e </w:t>
      </w:r>
      <w:r w:rsidR="00406F94" w:rsidRPr="000408F8">
        <w:rPr>
          <w:rFonts w:asciiTheme="majorBidi" w:eastAsia="Times New Roman" w:hAnsiTheme="majorBidi" w:cstheme="majorBidi"/>
          <w:i/>
          <w:sz w:val="24"/>
          <w:szCs w:val="24"/>
          <w:lang w:val="fr-FR"/>
        </w:rPr>
        <w:t>Shams</w:t>
      </w:r>
      <w:r w:rsidR="00BC595C" w:rsidRPr="000408F8">
        <w:rPr>
          <w:rFonts w:asciiTheme="majorBidi" w:eastAsia="Times New Roman" w:hAnsiTheme="majorBidi" w:cstheme="majorBidi"/>
          <w:i/>
          <w:sz w:val="24"/>
          <w:szCs w:val="24"/>
          <w:lang w:val="fr-FR"/>
        </w:rPr>
        <w:t> </w:t>
      </w:r>
      <w:r w:rsidR="00BC595C" w:rsidRPr="000408F8">
        <w:rPr>
          <w:rFonts w:asciiTheme="majorBidi" w:eastAsia="Times New Roman" w:hAnsiTheme="majorBidi" w:cstheme="majorBidi"/>
          <w:sz w:val="24"/>
          <w:szCs w:val="24"/>
          <w:lang w:val="fr-FR"/>
        </w:rPr>
        <w:t>:</w:t>
      </w:r>
      <w:r w:rsidRPr="000408F8">
        <w:rPr>
          <w:rFonts w:asciiTheme="majorBidi" w:eastAsia="Times New Roman" w:hAnsiTheme="majorBidi" w:cstheme="majorBidi"/>
          <w:sz w:val="24"/>
          <w:szCs w:val="24"/>
        </w:rPr>
        <w:t xml:space="preserve">« le travail de </w:t>
      </w:r>
      <w:r w:rsidRPr="000408F8">
        <w:rPr>
          <w:rFonts w:asciiTheme="majorBidi" w:eastAsia="Times New Roman" w:hAnsiTheme="majorBidi" w:cstheme="majorBidi"/>
          <w:i/>
          <w:sz w:val="24"/>
          <w:szCs w:val="24"/>
        </w:rPr>
        <w:t>Shams</w:t>
      </w:r>
      <w:r w:rsidRPr="000408F8">
        <w:rPr>
          <w:rFonts w:asciiTheme="majorBidi" w:eastAsia="Times New Roman" w:hAnsiTheme="majorBidi" w:cstheme="majorBidi"/>
          <w:sz w:val="24"/>
          <w:szCs w:val="24"/>
        </w:rPr>
        <w:t xml:space="preserve"> c’est très important, c’est très important en termes de visibilité, malheureusement la visibilité n’est pas toujours positive ou bien étudiée ou </w:t>
      </w:r>
      <w:r w:rsidR="00BC595C"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w:t>
      </w:r>
      <w:r w:rsidR="00BC595C"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 c’est plus le rentre dedans, ce qui peut être aussi intéressant, je ne suis pas en train de dire que leurs stratégie est complètement nulle parce que des fois aussi tu as besoin de secouer les choses, secouer ne se fait pas toujours dans la douceur, donc voilà, c’est des stratégies différentes… » (</w:t>
      </w:r>
      <w:proofErr w:type="spellStart"/>
      <w:r w:rsidRPr="000408F8">
        <w:rPr>
          <w:rFonts w:asciiTheme="majorBidi" w:eastAsia="Times New Roman" w:hAnsiTheme="majorBidi" w:cstheme="majorBidi"/>
          <w:sz w:val="24"/>
          <w:szCs w:val="24"/>
        </w:rPr>
        <w:t>Bochra</w:t>
      </w:r>
      <w:proofErr w:type="gramStart"/>
      <w:r w:rsidRPr="000408F8">
        <w:rPr>
          <w:rFonts w:asciiTheme="majorBidi" w:eastAsia="Times New Roman" w:hAnsiTheme="majorBidi" w:cstheme="majorBidi"/>
          <w:sz w:val="24"/>
          <w:szCs w:val="24"/>
        </w:rPr>
        <w:t>,</w:t>
      </w:r>
      <w:r w:rsidR="00913B85" w:rsidRPr="000408F8">
        <w:rPr>
          <w:rFonts w:asciiTheme="majorBidi" w:eastAsia="Times New Roman" w:hAnsiTheme="majorBidi" w:cstheme="majorBidi"/>
          <w:i/>
          <w:iCs/>
          <w:sz w:val="24"/>
          <w:szCs w:val="24"/>
        </w:rPr>
        <w:t>Chouf</w:t>
      </w:r>
      <w:proofErr w:type="spellEnd"/>
      <w:proofErr w:type="gramEnd"/>
      <w:r w:rsidR="00913B85"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 2018)</w:t>
      </w:r>
      <w:r w:rsidR="00BC595C" w:rsidRPr="000408F8">
        <w:rPr>
          <w:rFonts w:asciiTheme="majorBidi" w:eastAsia="Times New Roman" w:hAnsiTheme="majorBidi" w:cstheme="majorBidi"/>
          <w:sz w:val="24"/>
          <w:szCs w:val="24"/>
        </w:rPr>
        <w:t>.</w:t>
      </w:r>
      <w:r w:rsidR="001669A4" w:rsidRPr="000408F8">
        <w:rPr>
          <w:rFonts w:asciiTheme="majorBidi" w:eastAsia="Times New Roman" w:hAnsiTheme="majorBidi" w:cstheme="majorBidi"/>
          <w:sz w:val="24"/>
          <w:szCs w:val="24"/>
        </w:rPr>
        <w:t xml:space="preserve"> Toutefois, </w:t>
      </w:r>
      <w:r w:rsidR="005003F0" w:rsidRPr="000408F8">
        <w:rPr>
          <w:rFonts w:asciiTheme="majorBidi" w:eastAsia="Times New Roman" w:hAnsiTheme="majorBidi" w:cstheme="majorBidi"/>
          <w:sz w:val="24"/>
          <w:szCs w:val="24"/>
        </w:rPr>
        <w:t>cette reconnaissance est accompagné</w:t>
      </w:r>
      <w:r w:rsidR="00BC595C" w:rsidRPr="000408F8">
        <w:rPr>
          <w:rFonts w:asciiTheme="majorBidi" w:eastAsia="Times New Roman" w:hAnsiTheme="majorBidi" w:cstheme="majorBidi"/>
          <w:sz w:val="24"/>
          <w:szCs w:val="24"/>
        </w:rPr>
        <w:t>e</w:t>
      </w:r>
      <w:r w:rsidR="00A40353">
        <w:rPr>
          <w:rFonts w:asciiTheme="majorBidi" w:eastAsia="Times New Roman" w:hAnsiTheme="majorBidi" w:cstheme="majorBidi"/>
          <w:sz w:val="24"/>
          <w:szCs w:val="24"/>
        </w:rPr>
        <w:t xml:space="preserve"> </w:t>
      </w:r>
      <w:r w:rsidR="00993007" w:rsidRPr="000408F8">
        <w:rPr>
          <w:rFonts w:asciiTheme="majorBidi" w:eastAsia="Times New Roman" w:hAnsiTheme="majorBidi" w:cstheme="majorBidi"/>
          <w:sz w:val="24"/>
          <w:szCs w:val="24"/>
        </w:rPr>
        <w:t>de fortes critiques</w:t>
      </w:r>
      <w:r w:rsidR="00A40353">
        <w:rPr>
          <w:rFonts w:asciiTheme="majorBidi" w:eastAsia="Times New Roman" w:hAnsiTheme="majorBidi" w:cstheme="majorBidi"/>
          <w:sz w:val="24"/>
          <w:szCs w:val="24"/>
        </w:rPr>
        <w:t xml:space="preserve"> </w:t>
      </w:r>
      <w:r w:rsidR="00BC595C" w:rsidRPr="000408F8">
        <w:rPr>
          <w:rFonts w:asciiTheme="majorBidi" w:eastAsia="Times New Roman" w:hAnsiTheme="majorBidi" w:cstheme="majorBidi"/>
          <w:sz w:val="24"/>
          <w:szCs w:val="24"/>
        </w:rPr>
        <w:t xml:space="preserve">en </w:t>
      </w:r>
      <w:r w:rsidR="00A22F44" w:rsidRPr="000408F8">
        <w:rPr>
          <w:rFonts w:asciiTheme="majorBidi" w:eastAsia="Times New Roman" w:hAnsiTheme="majorBidi" w:cstheme="majorBidi"/>
          <w:sz w:val="24"/>
          <w:szCs w:val="24"/>
        </w:rPr>
        <w:t xml:space="preserve">raison </w:t>
      </w:r>
      <w:r w:rsidR="00BC595C" w:rsidRPr="000408F8">
        <w:rPr>
          <w:rFonts w:asciiTheme="majorBidi" w:eastAsia="Times New Roman" w:hAnsiTheme="majorBidi" w:cstheme="majorBidi"/>
          <w:sz w:val="24"/>
          <w:szCs w:val="24"/>
        </w:rPr>
        <w:t>des nombreuses différences</w:t>
      </w:r>
      <w:r w:rsidR="009D7DBA" w:rsidRPr="000408F8">
        <w:rPr>
          <w:rFonts w:asciiTheme="majorBidi" w:eastAsia="Times New Roman" w:hAnsiTheme="majorBidi" w:cstheme="majorBidi"/>
          <w:sz w:val="24"/>
          <w:szCs w:val="24"/>
        </w:rPr>
        <w:t xml:space="preserve"> stratégiques</w:t>
      </w:r>
      <w:r w:rsidR="00A40353">
        <w:rPr>
          <w:rFonts w:asciiTheme="majorBidi" w:eastAsia="Times New Roman" w:hAnsiTheme="majorBidi" w:cstheme="majorBidi"/>
          <w:sz w:val="24"/>
          <w:szCs w:val="24"/>
        </w:rPr>
        <w:t xml:space="preserve"> </w:t>
      </w:r>
      <w:r w:rsidR="009D7DBA" w:rsidRPr="000408F8">
        <w:rPr>
          <w:rFonts w:asciiTheme="majorBidi" w:eastAsia="Times New Roman" w:hAnsiTheme="majorBidi" w:cstheme="majorBidi"/>
          <w:sz w:val="24"/>
          <w:szCs w:val="24"/>
        </w:rPr>
        <w:t xml:space="preserve">en termes de </w:t>
      </w:r>
      <w:r w:rsidR="002D2B29" w:rsidRPr="000408F8">
        <w:rPr>
          <w:rFonts w:asciiTheme="majorBidi" w:eastAsia="Times New Roman" w:hAnsiTheme="majorBidi" w:cstheme="majorBidi"/>
          <w:sz w:val="24"/>
          <w:szCs w:val="24"/>
        </w:rPr>
        <w:t>visibilité : l’affichage direct et « provoquant » </w:t>
      </w:r>
      <w:r w:rsidR="00A22F44" w:rsidRPr="000408F8">
        <w:rPr>
          <w:rFonts w:asciiTheme="majorBidi" w:eastAsia="Times New Roman" w:hAnsiTheme="majorBidi" w:cstheme="majorBidi"/>
          <w:sz w:val="24"/>
          <w:szCs w:val="24"/>
        </w:rPr>
        <w:t>: « </w:t>
      </w:r>
      <w:r w:rsidR="00A22F44" w:rsidRPr="000408F8">
        <w:rPr>
          <w:rFonts w:asciiTheme="majorBidi" w:eastAsia="Times New Roman" w:hAnsiTheme="majorBidi" w:cstheme="majorBidi"/>
          <w:sz w:val="24"/>
          <w:szCs w:val="24"/>
          <w:lang w:val="fr-FR"/>
        </w:rPr>
        <w:t xml:space="preserve">Quand on dit </w:t>
      </w:r>
      <w:r w:rsidR="00A22F44" w:rsidRPr="000408F8">
        <w:rPr>
          <w:rFonts w:asciiTheme="majorBidi" w:eastAsia="Times New Roman" w:hAnsiTheme="majorBidi" w:cstheme="majorBidi"/>
          <w:i/>
          <w:sz w:val="24"/>
          <w:szCs w:val="24"/>
          <w:lang w:val="fr-FR"/>
        </w:rPr>
        <w:t>Shams</w:t>
      </w:r>
      <w:r w:rsidR="00A22F44" w:rsidRPr="000408F8">
        <w:rPr>
          <w:rFonts w:asciiTheme="majorBidi" w:eastAsia="Times New Roman" w:hAnsiTheme="majorBidi" w:cstheme="majorBidi"/>
          <w:sz w:val="24"/>
          <w:szCs w:val="24"/>
          <w:lang w:val="fr-FR"/>
        </w:rPr>
        <w:t>, c</w:t>
      </w:r>
      <w:r w:rsidR="00BC595C" w:rsidRPr="000408F8">
        <w:rPr>
          <w:rFonts w:asciiTheme="majorBidi" w:eastAsia="Times New Roman" w:hAnsiTheme="majorBidi" w:cstheme="majorBidi"/>
          <w:sz w:val="24"/>
          <w:szCs w:val="24"/>
          <w:lang w:val="fr-FR"/>
        </w:rPr>
        <w:t>’</w:t>
      </w:r>
      <w:r w:rsidR="00A22F44" w:rsidRPr="000408F8">
        <w:rPr>
          <w:rFonts w:asciiTheme="majorBidi" w:eastAsia="Times New Roman" w:hAnsiTheme="majorBidi" w:cstheme="majorBidi"/>
          <w:sz w:val="24"/>
          <w:szCs w:val="24"/>
          <w:lang w:val="fr-FR"/>
        </w:rPr>
        <w:t xml:space="preserve">est automatiquement </w:t>
      </w:r>
      <w:r w:rsidR="00993007" w:rsidRPr="000408F8">
        <w:rPr>
          <w:rFonts w:asciiTheme="majorBidi" w:eastAsia="Times New Roman" w:hAnsiTheme="majorBidi" w:cstheme="majorBidi"/>
          <w:sz w:val="24"/>
          <w:szCs w:val="24"/>
          <w:lang w:val="fr-FR"/>
        </w:rPr>
        <w:t>LGBT,</w:t>
      </w:r>
      <w:r w:rsidR="00A22F44" w:rsidRPr="000408F8">
        <w:rPr>
          <w:rFonts w:asciiTheme="majorBidi" w:eastAsia="Times New Roman" w:hAnsiTheme="majorBidi" w:cstheme="majorBidi"/>
          <w:sz w:val="24"/>
          <w:szCs w:val="24"/>
          <w:lang w:val="fr-FR"/>
        </w:rPr>
        <w:t xml:space="preserve"> c</w:t>
      </w:r>
      <w:r w:rsidR="00BC595C" w:rsidRPr="000408F8">
        <w:rPr>
          <w:rFonts w:asciiTheme="majorBidi" w:eastAsia="Times New Roman" w:hAnsiTheme="majorBidi" w:cstheme="majorBidi"/>
          <w:sz w:val="24"/>
          <w:szCs w:val="24"/>
          <w:lang w:val="fr-FR"/>
        </w:rPr>
        <w:t>’</w:t>
      </w:r>
      <w:r w:rsidR="00A22F44" w:rsidRPr="000408F8">
        <w:rPr>
          <w:rFonts w:asciiTheme="majorBidi" w:eastAsia="Times New Roman" w:hAnsiTheme="majorBidi" w:cstheme="majorBidi"/>
          <w:sz w:val="24"/>
          <w:szCs w:val="24"/>
          <w:lang w:val="fr-FR"/>
        </w:rPr>
        <w:t>est gay, c</w:t>
      </w:r>
      <w:r w:rsidR="00BC595C" w:rsidRPr="000408F8">
        <w:rPr>
          <w:rFonts w:asciiTheme="majorBidi" w:eastAsia="Times New Roman" w:hAnsiTheme="majorBidi" w:cstheme="majorBidi"/>
          <w:sz w:val="24"/>
          <w:szCs w:val="24"/>
          <w:lang w:val="fr-FR"/>
        </w:rPr>
        <w:t>’</w:t>
      </w:r>
      <w:r w:rsidR="00A22F44" w:rsidRPr="000408F8">
        <w:rPr>
          <w:rFonts w:asciiTheme="majorBidi" w:eastAsia="Times New Roman" w:hAnsiTheme="majorBidi" w:cstheme="majorBidi"/>
          <w:sz w:val="24"/>
          <w:szCs w:val="24"/>
          <w:lang w:val="fr-FR"/>
        </w:rPr>
        <w:t>est dans la provocation. » (</w:t>
      </w:r>
      <w:proofErr w:type="spellStart"/>
      <w:r w:rsidR="00A22F44" w:rsidRPr="000408F8">
        <w:rPr>
          <w:rFonts w:asciiTheme="majorBidi" w:eastAsia="Times New Roman" w:hAnsiTheme="majorBidi" w:cstheme="majorBidi"/>
          <w:sz w:val="24"/>
          <w:szCs w:val="24"/>
          <w:lang w:val="fr-FR"/>
        </w:rPr>
        <w:t>Nadhem</w:t>
      </w:r>
      <w:proofErr w:type="gramStart"/>
      <w:r w:rsidR="00A22F44" w:rsidRPr="000408F8">
        <w:rPr>
          <w:rFonts w:asciiTheme="majorBidi" w:eastAsia="Times New Roman" w:hAnsiTheme="majorBidi" w:cstheme="majorBidi"/>
          <w:sz w:val="24"/>
          <w:szCs w:val="24"/>
          <w:lang w:val="fr-FR"/>
        </w:rPr>
        <w:t>,</w:t>
      </w:r>
      <w:r w:rsidR="00913B85" w:rsidRPr="000408F8">
        <w:rPr>
          <w:rFonts w:asciiTheme="majorBidi" w:eastAsia="Times New Roman" w:hAnsiTheme="majorBidi" w:cstheme="majorBidi"/>
          <w:i/>
          <w:iCs/>
          <w:sz w:val="24"/>
          <w:szCs w:val="24"/>
          <w:lang w:val="fr-FR"/>
        </w:rPr>
        <w:t>Damj</w:t>
      </w:r>
      <w:proofErr w:type="spellEnd"/>
      <w:proofErr w:type="gramEnd"/>
      <w:r w:rsidR="00913B85" w:rsidRPr="000408F8">
        <w:rPr>
          <w:rFonts w:asciiTheme="majorBidi" w:eastAsia="Times New Roman" w:hAnsiTheme="majorBidi" w:cstheme="majorBidi"/>
          <w:sz w:val="24"/>
          <w:szCs w:val="24"/>
          <w:lang w:val="fr-FR"/>
        </w:rPr>
        <w:t>,</w:t>
      </w:r>
      <w:r w:rsidR="00A22F44" w:rsidRPr="000408F8">
        <w:rPr>
          <w:rFonts w:asciiTheme="majorBidi" w:eastAsia="Times New Roman" w:hAnsiTheme="majorBidi" w:cstheme="majorBidi"/>
          <w:sz w:val="24"/>
          <w:szCs w:val="24"/>
          <w:lang w:val="fr-FR"/>
        </w:rPr>
        <w:t xml:space="preserve"> 2018)</w:t>
      </w:r>
      <w:r w:rsidR="002D2B29" w:rsidRPr="000408F8">
        <w:rPr>
          <w:rFonts w:asciiTheme="majorBidi" w:eastAsia="Times New Roman" w:hAnsiTheme="majorBidi" w:cstheme="majorBidi"/>
          <w:sz w:val="24"/>
          <w:szCs w:val="24"/>
          <w:lang w:val="fr-FR"/>
        </w:rPr>
        <w:t xml:space="preserve"> ou encore les </w:t>
      </w:r>
      <w:r w:rsidR="00A22F44" w:rsidRPr="000408F8">
        <w:rPr>
          <w:rFonts w:asciiTheme="majorBidi" w:eastAsia="Times New Roman" w:hAnsiTheme="majorBidi" w:cstheme="majorBidi"/>
          <w:sz w:val="24"/>
          <w:szCs w:val="24"/>
        </w:rPr>
        <w:t>stratégies punitives utilisant l’</w:t>
      </w:r>
      <w:r w:rsidR="00A22F44" w:rsidRPr="000408F8">
        <w:rPr>
          <w:rFonts w:asciiTheme="majorBidi" w:eastAsia="Times New Roman" w:hAnsiTheme="majorBidi" w:cstheme="majorBidi"/>
          <w:i/>
          <w:iCs/>
          <w:sz w:val="24"/>
          <w:szCs w:val="24"/>
        </w:rPr>
        <w:t>outing</w:t>
      </w:r>
      <w:r w:rsidR="00A22F44" w:rsidRPr="000408F8">
        <w:rPr>
          <w:rFonts w:asciiTheme="majorBidi" w:eastAsia="Times New Roman" w:hAnsiTheme="majorBidi" w:cstheme="majorBidi"/>
          <w:sz w:val="24"/>
          <w:szCs w:val="24"/>
        </w:rPr>
        <w:t xml:space="preserve"> forcé envers ceux qui </w:t>
      </w:r>
      <w:r w:rsidR="002D2B29" w:rsidRPr="000408F8">
        <w:rPr>
          <w:rFonts w:asciiTheme="majorBidi" w:eastAsia="Times New Roman" w:hAnsiTheme="majorBidi" w:cstheme="majorBidi"/>
          <w:sz w:val="24"/>
          <w:szCs w:val="24"/>
        </w:rPr>
        <w:t>tien</w:t>
      </w:r>
      <w:r w:rsidR="00A8396B" w:rsidRPr="000408F8">
        <w:rPr>
          <w:rFonts w:asciiTheme="majorBidi" w:eastAsia="Times New Roman" w:hAnsiTheme="majorBidi" w:cstheme="majorBidi"/>
          <w:sz w:val="24"/>
          <w:szCs w:val="24"/>
        </w:rPr>
        <w:t>n</w:t>
      </w:r>
      <w:r w:rsidR="002D2B29" w:rsidRPr="000408F8">
        <w:rPr>
          <w:rFonts w:asciiTheme="majorBidi" w:eastAsia="Times New Roman" w:hAnsiTheme="majorBidi" w:cstheme="majorBidi"/>
          <w:sz w:val="24"/>
          <w:szCs w:val="24"/>
        </w:rPr>
        <w:t>ent</w:t>
      </w:r>
      <w:r w:rsidR="00A22F44" w:rsidRPr="000408F8">
        <w:rPr>
          <w:rFonts w:asciiTheme="majorBidi" w:eastAsia="Times New Roman" w:hAnsiTheme="majorBidi" w:cstheme="majorBidi"/>
          <w:sz w:val="24"/>
          <w:szCs w:val="24"/>
        </w:rPr>
        <w:t xml:space="preserve"> des propos homophobes dans les médias.</w:t>
      </w:r>
    </w:p>
    <w:p w:rsidR="00D56AC4" w:rsidRPr="000408F8" w:rsidRDefault="000316CE"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L</w:t>
      </w:r>
      <w:r w:rsidR="00993007" w:rsidRPr="000408F8">
        <w:rPr>
          <w:rFonts w:asciiTheme="majorBidi" w:eastAsia="Times New Roman" w:hAnsiTheme="majorBidi" w:cstheme="majorBidi"/>
          <w:sz w:val="24"/>
          <w:szCs w:val="24"/>
        </w:rPr>
        <w:t>a stratégie d’</w:t>
      </w:r>
      <w:proofErr w:type="spellStart"/>
      <w:r w:rsidR="00993007" w:rsidRPr="000408F8">
        <w:rPr>
          <w:rFonts w:asciiTheme="majorBidi" w:eastAsia="Times New Roman" w:hAnsiTheme="majorBidi" w:cstheme="majorBidi"/>
          <w:sz w:val="24"/>
          <w:szCs w:val="24"/>
        </w:rPr>
        <w:t>hypervisibilité</w:t>
      </w:r>
      <w:proofErr w:type="spellEnd"/>
      <w:r w:rsidR="00993007" w:rsidRPr="000408F8">
        <w:rPr>
          <w:rFonts w:asciiTheme="majorBidi" w:eastAsia="Times New Roman" w:hAnsiTheme="majorBidi" w:cstheme="majorBidi"/>
          <w:sz w:val="24"/>
          <w:szCs w:val="24"/>
        </w:rPr>
        <w:t xml:space="preserve"> de </w:t>
      </w:r>
      <w:r w:rsidR="00993007" w:rsidRPr="000408F8">
        <w:rPr>
          <w:rFonts w:asciiTheme="majorBidi" w:eastAsia="Times New Roman" w:hAnsiTheme="majorBidi" w:cstheme="majorBidi"/>
          <w:i/>
          <w:sz w:val="24"/>
          <w:szCs w:val="24"/>
        </w:rPr>
        <w:t>Shams</w:t>
      </w:r>
      <w:r w:rsidR="00993007" w:rsidRPr="000408F8">
        <w:rPr>
          <w:rFonts w:asciiTheme="majorBidi" w:eastAsia="Times New Roman" w:hAnsiTheme="majorBidi" w:cstheme="majorBidi"/>
          <w:sz w:val="24"/>
          <w:szCs w:val="24"/>
        </w:rPr>
        <w:t xml:space="preserve"> lui a </w:t>
      </w:r>
      <w:r w:rsidR="00AC207B" w:rsidRPr="000408F8">
        <w:rPr>
          <w:rFonts w:asciiTheme="majorBidi" w:eastAsia="Times New Roman" w:hAnsiTheme="majorBidi" w:cstheme="majorBidi"/>
          <w:sz w:val="24"/>
          <w:szCs w:val="24"/>
        </w:rPr>
        <w:t xml:space="preserve">rapidement </w:t>
      </w:r>
      <w:r w:rsidR="00993007" w:rsidRPr="000408F8">
        <w:rPr>
          <w:rFonts w:asciiTheme="majorBidi" w:eastAsia="Times New Roman" w:hAnsiTheme="majorBidi" w:cstheme="majorBidi"/>
          <w:sz w:val="24"/>
          <w:szCs w:val="24"/>
        </w:rPr>
        <w:t>apporté</w:t>
      </w:r>
      <w:r w:rsidR="00AC207B" w:rsidRPr="000408F8">
        <w:rPr>
          <w:rFonts w:asciiTheme="majorBidi" w:eastAsia="Times New Roman" w:hAnsiTheme="majorBidi" w:cstheme="majorBidi"/>
          <w:sz w:val="24"/>
          <w:szCs w:val="24"/>
        </w:rPr>
        <w:t>e</w:t>
      </w:r>
      <w:r w:rsidR="00993007" w:rsidRPr="000408F8">
        <w:rPr>
          <w:rFonts w:asciiTheme="majorBidi" w:eastAsia="Times New Roman" w:hAnsiTheme="majorBidi" w:cstheme="majorBidi"/>
          <w:sz w:val="24"/>
          <w:szCs w:val="24"/>
        </w:rPr>
        <w:t xml:space="preserve"> une certaine reconnaissance à l’étranger avec l’obtention du prix </w:t>
      </w:r>
      <w:r w:rsidR="00993007" w:rsidRPr="000408F8">
        <w:rPr>
          <w:rFonts w:asciiTheme="majorBidi" w:eastAsia="Times New Roman" w:hAnsiTheme="majorBidi" w:cstheme="majorBidi"/>
          <w:i/>
          <w:iCs/>
          <w:sz w:val="24"/>
          <w:szCs w:val="24"/>
        </w:rPr>
        <w:t xml:space="preserve">Galas LGBT </w:t>
      </w:r>
      <w:proofErr w:type="spellStart"/>
      <w:r w:rsidR="00993007" w:rsidRPr="000408F8">
        <w:rPr>
          <w:rFonts w:asciiTheme="majorBidi" w:eastAsia="Times New Roman" w:hAnsiTheme="majorBidi" w:cstheme="majorBidi"/>
          <w:i/>
          <w:iCs/>
          <w:sz w:val="24"/>
          <w:szCs w:val="24"/>
        </w:rPr>
        <w:t>Award</w:t>
      </w:r>
      <w:proofErr w:type="spellEnd"/>
      <w:r w:rsidR="00993007" w:rsidRPr="000408F8">
        <w:rPr>
          <w:rFonts w:asciiTheme="majorBidi" w:eastAsia="Times New Roman" w:hAnsiTheme="majorBidi" w:cstheme="majorBidi"/>
          <w:sz w:val="24"/>
          <w:szCs w:val="24"/>
        </w:rPr>
        <w:t xml:space="preserve"> 2017. L’association est</w:t>
      </w:r>
      <w:r w:rsidR="00AC207B" w:rsidRPr="000408F8">
        <w:rPr>
          <w:rFonts w:asciiTheme="majorBidi" w:eastAsia="Times New Roman" w:hAnsiTheme="majorBidi" w:cstheme="majorBidi"/>
          <w:sz w:val="24"/>
          <w:szCs w:val="24"/>
        </w:rPr>
        <w:t xml:space="preserve"> aussi</w:t>
      </w:r>
      <w:r w:rsidR="00993007" w:rsidRPr="000408F8">
        <w:rPr>
          <w:rFonts w:asciiTheme="majorBidi" w:eastAsia="Times New Roman" w:hAnsiTheme="majorBidi" w:cstheme="majorBidi"/>
          <w:sz w:val="24"/>
          <w:szCs w:val="24"/>
        </w:rPr>
        <w:t xml:space="preserve"> devenue </w:t>
      </w:r>
      <w:r w:rsidR="00AC207B" w:rsidRPr="000408F8">
        <w:rPr>
          <w:rFonts w:asciiTheme="majorBidi" w:eastAsia="Times New Roman" w:hAnsiTheme="majorBidi" w:cstheme="majorBidi"/>
          <w:sz w:val="24"/>
          <w:szCs w:val="24"/>
        </w:rPr>
        <w:t xml:space="preserve">incontournable pour les médias étrangers qui s’intéressent à la question de la communauté LGBT en Tunisie. Sur place aussi, cette reconnaissance se traduit dans l’attribution de subventions et d’aides de la part des </w:t>
      </w:r>
      <w:r w:rsidRPr="000408F8">
        <w:rPr>
          <w:rFonts w:asciiTheme="majorBidi" w:eastAsia="Times New Roman" w:hAnsiTheme="majorBidi" w:cstheme="majorBidi"/>
          <w:sz w:val="24"/>
          <w:szCs w:val="24"/>
        </w:rPr>
        <w:t>bailleurs de fond</w:t>
      </w:r>
      <w:r w:rsidR="00BC595C" w:rsidRPr="000408F8">
        <w:rPr>
          <w:rFonts w:asciiTheme="majorBidi" w:eastAsia="Times New Roman" w:hAnsiTheme="majorBidi" w:cstheme="majorBidi"/>
          <w:sz w:val="24"/>
          <w:szCs w:val="24"/>
        </w:rPr>
        <w:t>s</w:t>
      </w:r>
      <w:r w:rsidRPr="000408F8">
        <w:rPr>
          <w:rFonts w:asciiTheme="majorBidi" w:eastAsia="Times New Roman" w:hAnsiTheme="majorBidi" w:cstheme="majorBidi"/>
          <w:sz w:val="24"/>
          <w:szCs w:val="24"/>
        </w:rPr>
        <w:t xml:space="preserve"> (nous ne pouvons pourtant pas avancer qu’ils en recevraient plus que les autres car leurs comptes ne sont pas publiés).</w:t>
      </w:r>
      <w:r w:rsidR="002D2B29" w:rsidRPr="000408F8">
        <w:rPr>
          <w:rFonts w:asciiTheme="majorBidi" w:eastAsia="Times New Roman" w:hAnsiTheme="majorBidi" w:cstheme="majorBidi"/>
          <w:sz w:val="24"/>
          <w:szCs w:val="24"/>
        </w:rPr>
        <w:t xml:space="preserve"> Cette visibilité publique sert à la cause et </w:t>
      </w:r>
      <w:r w:rsidR="00BC595C" w:rsidRPr="000408F8">
        <w:rPr>
          <w:rFonts w:asciiTheme="majorBidi" w:eastAsia="Times New Roman" w:hAnsiTheme="majorBidi" w:cstheme="majorBidi"/>
          <w:sz w:val="24"/>
          <w:szCs w:val="24"/>
        </w:rPr>
        <w:t xml:space="preserve">à </w:t>
      </w:r>
      <w:r w:rsidR="002D2B29" w:rsidRPr="000408F8">
        <w:rPr>
          <w:rFonts w:asciiTheme="majorBidi" w:eastAsia="Times New Roman" w:hAnsiTheme="majorBidi" w:cstheme="majorBidi"/>
          <w:sz w:val="24"/>
          <w:szCs w:val="24"/>
        </w:rPr>
        <w:t xml:space="preserve">augmenter leur </w:t>
      </w:r>
      <w:r w:rsidR="00A8396B" w:rsidRPr="000408F8">
        <w:rPr>
          <w:rFonts w:asciiTheme="majorBidi" w:eastAsia="Times New Roman" w:hAnsiTheme="majorBidi" w:cstheme="majorBidi"/>
          <w:sz w:val="24"/>
          <w:szCs w:val="24"/>
        </w:rPr>
        <w:t>crédibilité</w:t>
      </w:r>
      <w:r w:rsidR="002D2B29" w:rsidRPr="000408F8">
        <w:rPr>
          <w:rFonts w:asciiTheme="majorBidi" w:eastAsia="Times New Roman" w:hAnsiTheme="majorBidi" w:cstheme="majorBidi"/>
          <w:sz w:val="24"/>
          <w:szCs w:val="24"/>
        </w:rPr>
        <w:t> </w:t>
      </w:r>
      <w:proofErr w:type="gramStart"/>
      <w:r w:rsidR="002D2B29" w:rsidRPr="000408F8">
        <w:rPr>
          <w:rFonts w:asciiTheme="majorBidi" w:eastAsia="Times New Roman" w:hAnsiTheme="majorBidi" w:cstheme="majorBidi"/>
          <w:sz w:val="24"/>
          <w:szCs w:val="24"/>
        </w:rPr>
        <w:t>:«</w:t>
      </w:r>
      <w:proofErr w:type="gramEnd"/>
      <w:r w:rsidR="002D2B29" w:rsidRPr="000408F8">
        <w:rPr>
          <w:rFonts w:asciiTheme="majorBidi" w:eastAsia="Times New Roman" w:hAnsiTheme="majorBidi" w:cstheme="majorBidi"/>
          <w:sz w:val="24"/>
          <w:szCs w:val="24"/>
        </w:rPr>
        <w:t> </w:t>
      </w:r>
      <w:r w:rsidR="002D2B29" w:rsidRPr="000408F8">
        <w:rPr>
          <w:rFonts w:asciiTheme="majorBidi" w:eastAsia="Times New Roman" w:hAnsiTheme="majorBidi" w:cstheme="majorBidi"/>
          <w:i/>
          <w:sz w:val="24"/>
          <w:szCs w:val="24"/>
        </w:rPr>
        <w:t>p</w:t>
      </w:r>
      <w:r w:rsidR="0091032A" w:rsidRPr="000408F8">
        <w:rPr>
          <w:rFonts w:asciiTheme="majorBidi" w:eastAsia="Times New Roman" w:hAnsiTheme="majorBidi" w:cstheme="majorBidi"/>
          <w:i/>
          <w:sz w:val="24"/>
          <w:szCs w:val="24"/>
        </w:rPr>
        <w:t xml:space="preserve">ublic </w:t>
      </w:r>
      <w:proofErr w:type="spellStart"/>
      <w:r w:rsidR="0091032A" w:rsidRPr="000408F8">
        <w:rPr>
          <w:rFonts w:asciiTheme="majorBidi" w:eastAsia="Times New Roman" w:hAnsiTheme="majorBidi" w:cstheme="majorBidi"/>
          <w:i/>
          <w:sz w:val="24"/>
          <w:szCs w:val="24"/>
        </w:rPr>
        <w:t>visibility</w:t>
      </w:r>
      <w:proofErr w:type="spellEnd"/>
      <w:r w:rsidR="0091032A" w:rsidRPr="000408F8">
        <w:rPr>
          <w:rFonts w:asciiTheme="majorBidi" w:eastAsia="Times New Roman" w:hAnsiTheme="majorBidi" w:cstheme="majorBidi"/>
          <w:i/>
          <w:sz w:val="24"/>
          <w:szCs w:val="24"/>
        </w:rPr>
        <w:t xml:space="preserve"> imbues </w:t>
      </w:r>
      <w:proofErr w:type="spellStart"/>
      <w:r w:rsidR="0091032A" w:rsidRPr="000408F8">
        <w:rPr>
          <w:rFonts w:asciiTheme="majorBidi" w:eastAsia="Times New Roman" w:hAnsiTheme="majorBidi" w:cstheme="majorBidi"/>
          <w:i/>
          <w:sz w:val="24"/>
          <w:szCs w:val="24"/>
        </w:rPr>
        <w:t>themwith</w:t>
      </w:r>
      <w:proofErr w:type="spellEnd"/>
      <w:r w:rsidR="0091032A" w:rsidRPr="000408F8">
        <w:rPr>
          <w:rFonts w:asciiTheme="majorBidi" w:eastAsia="Times New Roman" w:hAnsiTheme="majorBidi" w:cstheme="majorBidi"/>
          <w:i/>
          <w:sz w:val="24"/>
          <w:szCs w:val="24"/>
        </w:rPr>
        <w:t xml:space="preserve"> social and </w:t>
      </w:r>
      <w:proofErr w:type="spellStart"/>
      <w:r w:rsidR="0091032A" w:rsidRPr="000408F8">
        <w:rPr>
          <w:rFonts w:asciiTheme="majorBidi" w:eastAsia="Times New Roman" w:hAnsiTheme="majorBidi" w:cstheme="majorBidi"/>
          <w:i/>
          <w:sz w:val="24"/>
          <w:szCs w:val="24"/>
        </w:rPr>
        <w:t>political</w:t>
      </w:r>
      <w:proofErr w:type="spellEnd"/>
      <w:r w:rsidR="0091032A" w:rsidRPr="000408F8">
        <w:rPr>
          <w:rFonts w:asciiTheme="majorBidi" w:eastAsia="Times New Roman" w:hAnsiTheme="majorBidi" w:cstheme="majorBidi"/>
          <w:i/>
          <w:sz w:val="24"/>
          <w:szCs w:val="24"/>
        </w:rPr>
        <w:t xml:space="preserve"> relevance, </w:t>
      </w:r>
      <w:proofErr w:type="spellStart"/>
      <w:r w:rsidR="0091032A" w:rsidRPr="000408F8">
        <w:rPr>
          <w:rFonts w:asciiTheme="majorBidi" w:eastAsia="Times New Roman" w:hAnsiTheme="majorBidi" w:cstheme="majorBidi"/>
          <w:i/>
          <w:sz w:val="24"/>
          <w:szCs w:val="24"/>
        </w:rPr>
        <w:t>enhancingactivists</w:t>
      </w:r>
      <w:proofErr w:type="spellEnd"/>
      <w:r w:rsidR="0091032A" w:rsidRPr="000408F8">
        <w:rPr>
          <w:rFonts w:asciiTheme="majorBidi" w:eastAsia="Times New Roman" w:hAnsiTheme="majorBidi" w:cstheme="majorBidi"/>
          <w:i/>
          <w:sz w:val="24"/>
          <w:szCs w:val="24"/>
        </w:rPr>
        <w:t xml:space="preserve">’ </w:t>
      </w:r>
      <w:proofErr w:type="spellStart"/>
      <w:r w:rsidR="0091032A" w:rsidRPr="000408F8">
        <w:rPr>
          <w:rFonts w:asciiTheme="majorBidi" w:eastAsia="Times New Roman" w:hAnsiTheme="majorBidi" w:cstheme="majorBidi"/>
          <w:i/>
          <w:sz w:val="24"/>
          <w:szCs w:val="24"/>
        </w:rPr>
        <w:t>ability</w:t>
      </w:r>
      <w:proofErr w:type="spellEnd"/>
      <w:r w:rsidR="0091032A" w:rsidRPr="000408F8">
        <w:rPr>
          <w:rFonts w:asciiTheme="majorBidi" w:eastAsia="Times New Roman" w:hAnsiTheme="majorBidi" w:cstheme="majorBidi"/>
          <w:i/>
          <w:sz w:val="24"/>
          <w:szCs w:val="24"/>
        </w:rPr>
        <w:t xml:space="preserve"> to </w:t>
      </w:r>
      <w:proofErr w:type="spellStart"/>
      <w:r w:rsidR="0091032A" w:rsidRPr="000408F8">
        <w:rPr>
          <w:rFonts w:asciiTheme="majorBidi" w:eastAsia="Times New Roman" w:hAnsiTheme="majorBidi" w:cstheme="majorBidi"/>
          <w:i/>
          <w:sz w:val="24"/>
          <w:szCs w:val="24"/>
        </w:rPr>
        <w:t>disseminatetheirdemands</w:t>
      </w:r>
      <w:proofErr w:type="spellEnd"/>
      <w:r w:rsidR="0091032A" w:rsidRPr="000408F8">
        <w:rPr>
          <w:rFonts w:asciiTheme="majorBidi" w:eastAsia="Times New Roman" w:hAnsiTheme="majorBidi" w:cstheme="majorBidi"/>
          <w:i/>
          <w:sz w:val="24"/>
          <w:szCs w:val="24"/>
        </w:rPr>
        <w:t xml:space="preserve"> and </w:t>
      </w:r>
      <w:proofErr w:type="spellStart"/>
      <w:r w:rsidR="0091032A" w:rsidRPr="000408F8">
        <w:rPr>
          <w:rFonts w:asciiTheme="majorBidi" w:eastAsia="Times New Roman" w:hAnsiTheme="majorBidi" w:cstheme="majorBidi"/>
          <w:i/>
          <w:sz w:val="24"/>
          <w:szCs w:val="24"/>
        </w:rPr>
        <w:t>ideas</w:t>
      </w:r>
      <w:proofErr w:type="spellEnd"/>
      <w:r w:rsidR="0091032A" w:rsidRPr="000408F8">
        <w:rPr>
          <w:rFonts w:asciiTheme="majorBidi" w:eastAsia="Times New Roman" w:hAnsiTheme="majorBidi" w:cstheme="majorBidi"/>
          <w:i/>
          <w:sz w:val="24"/>
          <w:szCs w:val="24"/>
        </w:rPr>
        <w:t xml:space="preserve">. </w:t>
      </w:r>
      <w:r w:rsidR="0091032A" w:rsidRPr="000408F8">
        <w:rPr>
          <w:rFonts w:asciiTheme="majorBidi" w:eastAsia="Times New Roman" w:hAnsiTheme="majorBidi" w:cstheme="majorBidi"/>
          <w:i/>
          <w:sz w:val="24"/>
          <w:szCs w:val="24"/>
          <w:lang w:val="en-US"/>
        </w:rPr>
        <w:t>Increasing a movement’s visibility can enable activists to attract new recruits. Certain forms of public visibility afford movement’s credibility that improves their standing with audiences that activists want to influence</w:t>
      </w:r>
      <w:r w:rsidR="0091032A" w:rsidRPr="000408F8">
        <w:rPr>
          <w:rFonts w:asciiTheme="majorBidi" w:eastAsia="Times New Roman" w:hAnsiTheme="majorBidi" w:cstheme="majorBidi"/>
          <w:sz w:val="24"/>
          <w:szCs w:val="24"/>
          <w:lang w:val="en-US"/>
        </w:rPr>
        <w:t> </w:t>
      </w:r>
      <w:proofErr w:type="gramStart"/>
      <w:r w:rsidR="0091032A" w:rsidRPr="000408F8">
        <w:rPr>
          <w:rFonts w:asciiTheme="majorBidi" w:eastAsia="Times New Roman" w:hAnsiTheme="majorBidi" w:cstheme="majorBidi"/>
          <w:sz w:val="24"/>
          <w:szCs w:val="24"/>
          <w:lang w:val="en-US"/>
        </w:rPr>
        <w:t>»</w:t>
      </w:r>
      <w:r w:rsidR="00BC595C" w:rsidRPr="000408F8">
        <w:rPr>
          <w:rFonts w:asciiTheme="majorBidi" w:eastAsia="Times New Roman" w:hAnsiTheme="majorBidi" w:cstheme="majorBidi"/>
          <w:sz w:val="24"/>
          <w:szCs w:val="24"/>
          <w:lang w:val="en-US"/>
        </w:rPr>
        <w:t> </w:t>
      </w:r>
      <w:proofErr w:type="gramEnd"/>
      <w:r w:rsidR="0091032A" w:rsidRPr="000408F8">
        <w:rPr>
          <w:rStyle w:val="Appelnotedebasdep"/>
          <w:rFonts w:asciiTheme="majorBidi" w:eastAsia="Times New Roman" w:hAnsiTheme="majorBidi" w:cstheme="majorBidi"/>
          <w:sz w:val="24"/>
          <w:szCs w:val="24"/>
        </w:rPr>
        <w:footnoteReference w:id="13"/>
      </w:r>
      <w:r w:rsidR="0091032A" w:rsidRPr="000408F8">
        <w:rPr>
          <w:rFonts w:asciiTheme="majorBidi" w:eastAsia="Times New Roman" w:hAnsiTheme="majorBidi" w:cstheme="majorBidi"/>
          <w:sz w:val="24"/>
          <w:szCs w:val="24"/>
          <w:lang w:val="en-US"/>
        </w:rPr>
        <w:t xml:space="preserve">. </w:t>
      </w:r>
      <w:r w:rsidR="0091032A" w:rsidRPr="000408F8">
        <w:rPr>
          <w:rFonts w:asciiTheme="majorBidi" w:eastAsia="Times New Roman" w:hAnsiTheme="majorBidi" w:cstheme="majorBidi"/>
          <w:sz w:val="24"/>
          <w:szCs w:val="24"/>
        </w:rPr>
        <w:t>Le capital symbolique médiatique et la crédibilité international</w:t>
      </w:r>
      <w:r w:rsidR="00BC595C" w:rsidRPr="000408F8">
        <w:rPr>
          <w:rFonts w:asciiTheme="majorBidi" w:eastAsia="Times New Roman" w:hAnsiTheme="majorBidi" w:cstheme="majorBidi"/>
          <w:sz w:val="24"/>
          <w:szCs w:val="24"/>
        </w:rPr>
        <w:t>e</w:t>
      </w:r>
      <w:r w:rsidR="00A40353">
        <w:rPr>
          <w:rFonts w:asciiTheme="majorBidi" w:eastAsia="Times New Roman" w:hAnsiTheme="majorBidi" w:cstheme="majorBidi"/>
          <w:sz w:val="24"/>
          <w:szCs w:val="24"/>
        </w:rPr>
        <w:t xml:space="preserve"> </w:t>
      </w:r>
      <w:r w:rsidR="00BC595C" w:rsidRPr="000408F8">
        <w:rPr>
          <w:rFonts w:asciiTheme="majorBidi" w:eastAsia="Times New Roman" w:hAnsiTheme="majorBidi" w:cstheme="majorBidi"/>
          <w:sz w:val="24"/>
          <w:szCs w:val="24"/>
        </w:rPr>
        <w:t xml:space="preserve">n’ont </w:t>
      </w:r>
      <w:r w:rsidR="0091032A" w:rsidRPr="000408F8">
        <w:rPr>
          <w:rFonts w:asciiTheme="majorBidi" w:eastAsia="Times New Roman" w:hAnsiTheme="majorBidi" w:cstheme="majorBidi"/>
          <w:sz w:val="24"/>
          <w:szCs w:val="24"/>
        </w:rPr>
        <w:t xml:space="preserve">pas empêché </w:t>
      </w:r>
      <w:r w:rsidRPr="000408F8">
        <w:rPr>
          <w:rFonts w:asciiTheme="majorBidi" w:eastAsia="Times New Roman" w:hAnsiTheme="majorBidi" w:cstheme="majorBidi"/>
          <w:sz w:val="24"/>
          <w:szCs w:val="24"/>
        </w:rPr>
        <w:t xml:space="preserve">une division interne entre les associations travaillant </w:t>
      </w:r>
      <w:r w:rsidR="008A181C" w:rsidRPr="000408F8">
        <w:rPr>
          <w:rFonts w:asciiTheme="majorBidi" w:eastAsia="Times New Roman" w:hAnsiTheme="majorBidi" w:cstheme="majorBidi"/>
          <w:sz w:val="24"/>
          <w:szCs w:val="24"/>
        </w:rPr>
        <w:t xml:space="preserve">pour </w:t>
      </w:r>
      <w:r w:rsidR="002D2B29" w:rsidRPr="000408F8">
        <w:rPr>
          <w:rFonts w:asciiTheme="majorBidi" w:eastAsia="Times New Roman" w:hAnsiTheme="majorBidi" w:cstheme="majorBidi"/>
          <w:sz w:val="24"/>
          <w:szCs w:val="24"/>
        </w:rPr>
        <w:t>la</w:t>
      </w:r>
      <w:r w:rsidRPr="000408F8">
        <w:rPr>
          <w:rFonts w:asciiTheme="majorBidi" w:eastAsia="Times New Roman" w:hAnsiTheme="majorBidi" w:cstheme="majorBidi"/>
          <w:sz w:val="24"/>
          <w:szCs w:val="24"/>
        </w:rPr>
        <w:t xml:space="preserve"> cause</w:t>
      </w:r>
      <w:r w:rsidR="008A181C" w:rsidRPr="000408F8">
        <w:rPr>
          <w:rFonts w:asciiTheme="majorBidi" w:eastAsia="Times New Roman" w:hAnsiTheme="majorBidi" w:cstheme="majorBidi"/>
          <w:sz w:val="24"/>
          <w:szCs w:val="24"/>
        </w:rPr>
        <w:t>.</w:t>
      </w:r>
      <w:r w:rsidR="00A40353">
        <w:rPr>
          <w:rFonts w:asciiTheme="majorBidi" w:eastAsia="Times New Roman" w:hAnsiTheme="majorBidi" w:cstheme="majorBidi"/>
          <w:sz w:val="24"/>
          <w:szCs w:val="24"/>
        </w:rPr>
        <w:t xml:space="preserve"> </w:t>
      </w:r>
      <w:r w:rsidR="008A181C" w:rsidRPr="000408F8">
        <w:rPr>
          <w:rFonts w:asciiTheme="majorBidi" w:eastAsia="Times New Roman" w:hAnsiTheme="majorBidi" w:cstheme="majorBidi"/>
          <w:sz w:val="24"/>
          <w:szCs w:val="24"/>
        </w:rPr>
        <w:t xml:space="preserve">Cela </w:t>
      </w:r>
      <w:r w:rsidRPr="000408F8">
        <w:rPr>
          <w:rFonts w:asciiTheme="majorBidi" w:eastAsia="Times New Roman" w:hAnsiTheme="majorBidi" w:cstheme="majorBidi"/>
          <w:sz w:val="24"/>
          <w:szCs w:val="24"/>
        </w:rPr>
        <w:t xml:space="preserve"> a provoqué un débat ouvert dans le milieu sur les relations</w:t>
      </w:r>
      <w:r w:rsidR="00D219E3" w:rsidRPr="000408F8">
        <w:rPr>
          <w:rFonts w:asciiTheme="majorBidi" w:eastAsia="Times New Roman" w:hAnsiTheme="majorBidi" w:cstheme="majorBidi"/>
          <w:sz w:val="24"/>
          <w:szCs w:val="24"/>
        </w:rPr>
        <w:t xml:space="preserve"> à entretenir avec les médias ainsi que sur</w:t>
      </w:r>
      <w:r w:rsidRPr="000408F8">
        <w:rPr>
          <w:rFonts w:asciiTheme="majorBidi" w:eastAsia="Times New Roman" w:hAnsiTheme="majorBidi" w:cstheme="majorBidi"/>
          <w:sz w:val="24"/>
          <w:szCs w:val="24"/>
        </w:rPr>
        <w:t xml:space="preserve"> les formes de visibilité/invisibilité à mettre en place pour ne pas reproduire certaines problématiques quant à la sécurité des membres et des lieux, le consentement éclairé, ou encore pour </w:t>
      </w:r>
      <w:r w:rsidR="00D219E3" w:rsidRPr="000408F8">
        <w:rPr>
          <w:rFonts w:asciiTheme="majorBidi" w:eastAsia="Times New Roman" w:hAnsiTheme="majorBidi" w:cstheme="majorBidi"/>
          <w:sz w:val="24"/>
          <w:szCs w:val="24"/>
        </w:rPr>
        <w:t>la visi</w:t>
      </w:r>
      <w:r w:rsidR="00EE744C" w:rsidRPr="000408F8">
        <w:rPr>
          <w:rFonts w:asciiTheme="majorBidi" w:eastAsia="Times New Roman" w:hAnsiTheme="majorBidi" w:cstheme="majorBidi"/>
          <w:sz w:val="24"/>
          <w:szCs w:val="24"/>
        </w:rPr>
        <w:t>bilité conscientisé pour ceux qui s’exposent.</w:t>
      </w:r>
    </w:p>
    <w:p w:rsidR="00DA08E0" w:rsidRPr="000408F8" w:rsidRDefault="00BD4597" w:rsidP="000408F8">
      <w:pPr>
        <w:spacing w:line="360" w:lineRule="auto"/>
        <w:jc w:val="both"/>
        <w:rPr>
          <w:rFonts w:asciiTheme="majorBidi" w:eastAsia="Times New Roman" w:hAnsiTheme="majorBidi" w:cstheme="majorBidi"/>
          <w:b/>
          <w:bCs/>
          <w:sz w:val="24"/>
          <w:szCs w:val="24"/>
        </w:rPr>
      </w:pPr>
      <w:r w:rsidRPr="000408F8">
        <w:rPr>
          <w:rFonts w:asciiTheme="majorBidi" w:eastAsia="Times New Roman" w:hAnsiTheme="majorBidi" w:cstheme="majorBidi"/>
          <w:b/>
          <w:bCs/>
          <w:sz w:val="24"/>
          <w:szCs w:val="24"/>
        </w:rPr>
        <w:t xml:space="preserve">Visibilité </w:t>
      </w:r>
      <w:r w:rsidR="003F4E4B" w:rsidRPr="000408F8">
        <w:rPr>
          <w:rFonts w:asciiTheme="majorBidi" w:eastAsia="Times New Roman" w:hAnsiTheme="majorBidi" w:cstheme="majorBidi"/>
          <w:b/>
          <w:bCs/>
          <w:sz w:val="24"/>
          <w:szCs w:val="24"/>
        </w:rPr>
        <w:t>calculé</w:t>
      </w:r>
      <w:r w:rsidR="00EE744C" w:rsidRPr="000408F8">
        <w:rPr>
          <w:rFonts w:asciiTheme="majorBidi" w:eastAsia="Times New Roman" w:hAnsiTheme="majorBidi" w:cstheme="majorBidi"/>
          <w:b/>
          <w:bCs/>
          <w:sz w:val="24"/>
          <w:szCs w:val="24"/>
        </w:rPr>
        <w:t>e</w:t>
      </w:r>
      <w:r w:rsidR="00B34118" w:rsidRPr="000408F8">
        <w:rPr>
          <w:rFonts w:asciiTheme="majorBidi" w:eastAsia="Times New Roman" w:hAnsiTheme="majorBidi" w:cstheme="majorBidi"/>
          <w:b/>
          <w:bCs/>
          <w:sz w:val="24"/>
          <w:szCs w:val="24"/>
        </w:rPr>
        <w:t xml:space="preserve"> des membres de la Coalition</w:t>
      </w:r>
    </w:p>
    <w:p w:rsidR="007509C8" w:rsidRPr="000408F8" w:rsidRDefault="0091032A"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lastRenderedPageBreak/>
        <w:t xml:space="preserve">Les trois associations, </w:t>
      </w:r>
      <w:r w:rsidRPr="000408F8">
        <w:rPr>
          <w:rFonts w:asciiTheme="majorBidi" w:eastAsia="Times New Roman" w:hAnsiTheme="majorBidi" w:cstheme="majorBidi"/>
          <w:i/>
          <w:sz w:val="24"/>
          <w:szCs w:val="24"/>
        </w:rPr>
        <w:t>Damj</w:t>
      </w:r>
      <w:r w:rsidRPr="000408F8">
        <w:rPr>
          <w:rFonts w:asciiTheme="majorBidi" w:eastAsia="Times New Roman" w:hAnsiTheme="majorBidi" w:cstheme="majorBidi"/>
          <w:sz w:val="24"/>
          <w:szCs w:val="24"/>
        </w:rPr>
        <w:t xml:space="preserve">, </w:t>
      </w:r>
      <w:r w:rsidRPr="000408F8">
        <w:rPr>
          <w:rFonts w:asciiTheme="majorBidi" w:eastAsia="Times New Roman" w:hAnsiTheme="majorBidi" w:cstheme="majorBidi"/>
          <w:i/>
          <w:sz w:val="24"/>
          <w:szCs w:val="24"/>
        </w:rPr>
        <w:t>Chouf</w:t>
      </w:r>
      <w:r w:rsidRPr="000408F8">
        <w:rPr>
          <w:rFonts w:asciiTheme="majorBidi" w:eastAsia="Times New Roman" w:hAnsiTheme="majorBidi" w:cstheme="majorBidi"/>
          <w:sz w:val="24"/>
          <w:szCs w:val="24"/>
        </w:rPr>
        <w:t xml:space="preserve"> et </w:t>
      </w:r>
      <w:r w:rsidRPr="000408F8">
        <w:rPr>
          <w:rFonts w:asciiTheme="majorBidi" w:eastAsia="Times New Roman" w:hAnsiTheme="majorBidi" w:cstheme="majorBidi"/>
          <w:i/>
          <w:sz w:val="24"/>
          <w:szCs w:val="24"/>
        </w:rPr>
        <w:t>Mawjoudin</w:t>
      </w:r>
      <w:r w:rsidR="002A74AF" w:rsidRPr="000408F8">
        <w:rPr>
          <w:rFonts w:asciiTheme="majorBidi" w:eastAsia="Times New Roman" w:hAnsiTheme="majorBidi" w:cstheme="majorBidi"/>
          <w:sz w:val="24"/>
          <w:szCs w:val="24"/>
        </w:rPr>
        <w:t xml:space="preserve"> ont</w:t>
      </w:r>
      <w:r w:rsidR="002A1436" w:rsidRPr="000408F8">
        <w:rPr>
          <w:rFonts w:asciiTheme="majorBidi" w:eastAsia="Times New Roman" w:hAnsiTheme="majorBidi" w:cstheme="majorBidi"/>
          <w:sz w:val="24"/>
          <w:szCs w:val="24"/>
        </w:rPr>
        <w:t>,</w:t>
      </w:r>
      <w:r w:rsidR="002A74AF" w:rsidRPr="000408F8">
        <w:rPr>
          <w:rFonts w:asciiTheme="majorBidi" w:eastAsia="Times New Roman" w:hAnsiTheme="majorBidi" w:cstheme="majorBidi"/>
          <w:sz w:val="24"/>
          <w:szCs w:val="24"/>
        </w:rPr>
        <w:t xml:space="preserve"> de leur côté</w:t>
      </w:r>
      <w:r w:rsidR="002A1436" w:rsidRPr="000408F8">
        <w:rPr>
          <w:rFonts w:asciiTheme="majorBidi" w:eastAsia="Times New Roman" w:hAnsiTheme="majorBidi" w:cstheme="majorBidi"/>
          <w:sz w:val="24"/>
          <w:szCs w:val="24"/>
        </w:rPr>
        <w:t>,</w:t>
      </w:r>
      <w:r w:rsidR="00A40353">
        <w:rPr>
          <w:rFonts w:asciiTheme="majorBidi" w:eastAsia="Times New Roman" w:hAnsiTheme="majorBidi" w:cstheme="majorBidi"/>
          <w:sz w:val="24"/>
          <w:szCs w:val="24"/>
        </w:rPr>
        <w:t xml:space="preserve"> </w:t>
      </w:r>
      <w:r w:rsidR="00A8396B" w:rsidRPr="000408F8">
        <w:rPr>
          <w:rFonts w:asciiTheme="majorBidi" w:eastAsia="Times New Roman" w:hAnsiTheme="majorBidi" w:cstheme="majorBidi"/>
          <w:sz w:val="24"/>
          <w:szCs w:val="24"/>
        </w:rPr>
        <w:t>développé</w:t>
      </w:r>
      <w:r w:rsidR="002A74AF" w:rsidRPr="000408F8">
        <w:rPr>
          <w:rFonts w:asciiTheme="majorBidi" w:eastAsia="Times New Roman" w:hAnsiTheme="majorBidi" w:cstheme="majorBidi"/>
          <w:sz w:val="24"/>
          <w:szCs w:val="24"/>
        </w:rPr>
        <w:t xml:space="preserve"> un rapport à la visibilité plus complexe</w:t>
      </w:r>
      <w:r w:rsidR="002A1436" w:rsidRPr="000408F8">
        <w:rPr>
          <w:rFonts w:asciiTheme="majorBidi" w:eastAsia="Times New Roman" w:hAnsiTheme="majorBidi" w:cstheme="majorBidi"/>
          <w:sz w:val="24"/>
          <w:szCs w:val="24"/>
        </w:rPr>
        <w:t>, qui oscille ent</w:t>
      </w:r>
      <w:r w:rsidR="00A40353">
        <w:rPr>
          <w:rFonts w:asciiTheme="majorBidi" w:eastAsia="Times New Roman" w:hAnsiTheme="majorBidi" w:cstheme="majorBidi"/>
          <w:sz w:val="24"/>
          <w:szCs w:val="24"/>
        </w:rPr>
        <w:t>r</w:t>
      </w:r>
      <w:r w:rsidR="002A1436" w:rsidRPr="000408F8">
        <w:rPr>
          <w:rFonts w:asciiTheme="majorBidi" w:eastAsia="Times New Roman" w:hAnsiTheme="majorBidi" w:cstheme="majorBidi"/>
          <w:sz w:val="24"/>
          <w:szCs w:val="24"/>
        </w:rPr>
        <w:t>e</w:t>
      </w:r>
      <w:r w:rsidR="00A40353">
        <w:rPr>
          <w:rFonts w:asciiTheme="majorBidi" w:eastAsia="Times New Roman" w:hAnsiTheme="majorBidi" w:cstheme="majorBidi"/>
          <w:sz w:val="24"/>
          <w:szCs w:val="24"/>
        </w:rPr>
        <w:t xml:space="preserve"> </w:t>
      </w:r>
      <w:r w:rsidR="002A1436" w:rsidRPr="000408F8">
        <w:rPr>
          <w:rFonts w:asciiTheme="majorBidi" w:eastAsia="Times New Roman" w:hAnsiTheme="majorBidi" w:cstheme="majorBidi"/>
          <w:sz w:val="24"/>
          <w:szCs w:val="24"/>
        </w:rPr>
        <w:t>une certaine visibilité nécessaire à la défense de la cause et une nécessaire invisibilité qui protège la communauté de l’</w:t>
      </w:r>
      <w:r w:rsidR="002A1436" w:rsidRPr="000408F8">
        <w:rPr>
          <w:rFonts w:asciiTheme="majorBidi" w:eastAsia="Times New Roman" w:hAnsiTheme="majorBidi" w:cstheme="majorBidi"/>
          <w:i/>
          <w:sz w:val="24"/>
          <w:szCs w:val="24"/>
        </w:rPr>
        <w:t>outing</w:t>
      </w:r>
      <w:r w:rsidR="002A1436" w:rsidRPr="000408F8">
        <w:rPr>
          <w:rFonts w:asciiTheme="majorBidi" w:eastAsia="Times New Roman" w:hAnsiTheme="majorBidi" w:cstheme="majorBidi"/>
          <w:sz w:val="24"/>
          <w:szCs w:val="24"/>
        </w:rPr>
        <w:t xml:space="preserve"> forcé, des agressions et de l’homophobie ambiante.</w:t>
      </w:r>
      <w:r w:rsidR="00A40353">
        <w:rPr>
          <w:rFonts w:asciiTheme="majorBidi" w:eastAsia="Times New Roman" w:hAnsiTheme="majorBidi" w:cstheme="majorBidi"/>
          <w:sz w:val="24"/>
          <w:szCs w:val="24"/>
        </w:rPr>
        <w:t xml:space="preserve"> </w:t>
      </w:r>
      <w:r w:rsidR="0058227E" w:rsidRPr="000408F8">
        <w:rPr>
          <w:rFonts w:asciiTheme="majorBidi" w:eastAsia="Times New Roman" w:hAnsiTheme="majorBidi" w:cstheme="majorBidi"/>
          <w:sz w:val="24"/>
          <w:szCs w:val="24"/>
        </w:rPr>
        <w:t xml:space="preserve">La visibilité semble incontournable pour lutter contre une vision assez répandue qui nie l’existence d’une communauté LGBTQI++ dans les pays arabo-musulmans, c’est pour cela que </w:t>
      </w:r>
      <w:r w:rsidR="0058227E" w:rsidRPr="000408F8">
        <w:rPr>
          <w:rFonts w:asciiTheme="majorBidi" w:eastAsia="Times New Roman" w:hAnsiTheme="majorBidi" w:cstheme="majorBidi"/>
          <w:i/>
          <w:iCs/>
          <w:sz w:val="24"/>
          <w:szCs w:val="24"/>
        </w:rPr>
        <w:t>Mawjoudin</w:t>
      </w:r>
      <w:r w:rsidR="0058227E" w:rsidRPr="000408F8">
        <w:rPr>
          <w:rFonts w:asciiTheme="majorBidi" w:eastAsia="Times New Roman" w:hAnsiTheme="majorBidi" w:cstheme="majorBidi"/>
          <w:sz w:val="24"/>
          <w:szCs w:val="24"/>
        </w:rPr>
        <w:t xml:space="preserve"> a choisi leur nom (nous existons) : « c’est justement, pour avoir de la visibilité, pour dire, parce que le discours commun c’est de dire que c’est une question taboue et que ça n’existe pas dans les pays à majorité arabo-musulmane</w:t>
      </w:r>
      <w:r w:rsidR="00BD0C46" w:rsidRPr="000408F8">
        <w:rPr>
          <w:rFonts w:asciiTheme="majorBidi" w:eastAsia="Times New Roman" w:hAnsiTheme="majorBidi" w:cstheme="majorBidi"/>
          <w:sz w:val="24"/>
          <w:szCs w:val="24"/>
        </w:rPr>
        <w:t> </w:t>
      </w:r>
      <w:r w:rsidR="0058227E" w:rsidRPr="000408F8">
        <w:rPr>
          <w:rFonts w:asciiTheme="majorBidi" w:eastAsia="Times New Roman" w:hAnsiTheme="majorBidi" w:cstheme="majorBidi"/>
          <w:sz w:val="24"/>
          <w:szCs w:val="24"/>
        </w:rPr>
        <w:t>» (</w:t>
      </w:r>
      <w:proofErr w:type="spellStart"/>
      <w:r w:rsidR="0058227E" w:rsidRPr="000408F8">
        <w:rPr>
          <w:rFonts w:asciiTheme="majorBidi" w:eastAsia="Times New Roman" w:hAnsiTheme="majorBidi" w:cstheme="majorBidi"/>
          <w:sz w:val="24"/>
          <w:szCs w:val="24"/>
        </w:rPr>
        <w:t>Alâ</w:t>
      </w:r>
      <w:r w:rsidR="00391687" w:rsidRPr="000408F8">
        <w:rPr>
          <w:rFonts w:asciiTheme="majorBidi" w:eastAsia="Times New Roman" w:hAnsiTheme="majorBidi" w:cstheme="majorBidi"/>
          <w:sz w:val="24"/>
          <w:szCs w:val="24"/>
        </w:rPr>
        <w:t>a</w:t>
      </w:r>
      <w:proofErr w:type="spellEnd"/>
      <w:r w:rsidR="0058227E" w:rsidRPr="000408F8">
        <w:rPr>
          <w:rFonts w:asciiTheme="majorBidi" w:eastAsia="Times New Roman" w:hAnsiTheme="majorBidi" w:cstheme="majorBidi"/>
          <w:sz w:val="24"/>
          <w:szCs w:val="24"/>
        </w:rPr>
        <w:t xml:space="preserve">, </w:t>
      </w:r>
      <w:r w:rsidR="00391687" w:rsidRPr="000408F8">
        <w:rPr>
          <w:rFonts w:asciiTheme="majorBidi" w:eastAsia="Times New Roman" w:hAnsiTheme="majorBidi" w:cstheme="majorBidi"/>
          <w:i/>
          <w:iCs/>
          <w:sz w:val="24"/>
          <w:szCs w:val="24"/>
        </w:rPr>
        <w:t>Mawjoudin</w:t>
      </w:r>
      <w:proofErr w:type="gramStart"/>
      <w:r w:rsidR="00391687" w:rsidRPr="000408F8">
        <w:rPr>
          <w:rFonts w:asciiTheme="majorBidi" w:eastAsia="Times New Roman" w:hAnsiTheme="majorBidi" w:cstheme="majorBidi"/>
          <w:sz w:val="24"/>
          <w:szCs w:val="24"/>
        </w:rPr>
        <w:t>,</w:t>
      </w:r>
      <w:r w:rsidR="0058227E" w:rsidRPr="000408F8">
        <w:rPr>
          <w:rFonts w:asciiTheme="majorBidi" w:eastAsia="Times New Roman" w:hAnsiTheme="majorBidi" w:cstheme="majorBidi"/>
          <w:sz w:val="24"/>
          <w:szCs w:val="24"/>
        </w:rPr>
        <w:t>2018</w:t>
      </w:r>
      <w:proofErr w:type="gramEnd"/>
      <w:r w:rsidR="0058227E" w:rsidRPr="000408F8">
        <w:rPr>
          <w:rFonts w:asciiTheme="majorBidi" w:eastAsia="Times New Roman" w:hAnsiTheme="majorBidi" w:cstheme="majorBidi"/>
          <w:sz w:val="24"/>
          <w:szCs w:val="24"/>
        </w:rPr>
        <w:t>).</w:t>
      </w:r>
    </w:p>
    <w:p w:rsidR="00365D5F" w:rsidRPr="000408F8" w:rsidRDefault="0058227E"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 xml:space="preserve">La visibilité est plébiscitée lorsque les acteurs sont tentés par le projet consistant à « faire changer les mentalités » grâce au plaidoyer, à la sensibilisation, la visibilisation positive et à la normalisation de l’homosexualité et </w:t>
      </w:r>
      <w:r w:rsidR="00BD0C46" w:rsidRPr="000408F8">
        <w:rPr>
          <w:rFonts w:asciiTheme="majorBidi" w:eastAsia="Times New Roman" w:hAnsiTheme="majorBidi" w:cstheme="majorBidi"/>
          <w:sz w:val="24"/>
          <w:szCs w:val="24"/>
        </w:rPr>
        <w:t xml:space="preserve">des </w:t>
      </w:r>
      <w:r w:rsidRPr="000408F8">
        <w:rPr>
          <w:rFonts w:asciiTheme="majorBidi" w:eastAsia="Times New Roman" w:hAnsiTheme="majorBidi" w:cstheme="majorBidi"/>
          <w:sz w:val="24"/>
          <w:szCs w:val="24"/>
        </w:rPr>
        <w:t>identités de genre. Toutefois, ils sont confrontés à un débat interne entre ceux qui plaident pour le travail de changement des mentalités et les autres qui visent le renforcement des capacités de la communauté avant tout </w:t>
      </w:r>
      <w:proofErr w:type="gramStart"/>
      <w:r w:rsidRPr="000408F8">
        <w:rPr>
          <w:rFonts w:asciiTheme="majorBidi" w:eastAsia="Times New Roman" w:hAnsiTheme="majorBidi" w:cstheme="majorBidi"/>
          <w:sz w:val="24"/>
          <w:szCs w:val="24"/>
        </w:rPr>
        <w:t>:</w:t>
      </w:r>
      <w:r w:rsidR="00365D5F" w:rsidRPr="000408F8">
        <w:rPr>
          <w:rFonts w:asciiTheme="majorBidi" w:eastAsia="Times New Roman" w:hAnsiTheme="majorBidi" w:cstheme="majorBidi"/>
          <w:bCs/>
          <w:sz w:val="24"/>
          <w:szCs w:val="24"/>
        </w:rPr>
        <w:t>«</w:t>
      </w:r>
      <w:proofErr w:type="gramEnd"/>
      <w:r w:rsidR="00365D5F" w:rsidRPr="000408F8">
        <w:rPr>
          <w:rFonts w:asciiTheme="majorBidi" w:eastAsia="Times New Roman" w:hAnsiTheme="majorBidi" w:cstheme="majorBidi"/>
          <w:bCs/>
          <w:sz w:val="24"/>
          <w:szCs w:val="24"/>
        </w:rPr>
        <w:t> </w:t>
      </w:r>
      <w:r w:rsidR="00365D5F" w:rsidRPr="000408F8">
        <w:rPr>
          <w:rFonts w:asciiTheme="majorBidi" w:eastAsia="Times New Roman" w:hAnsiTheme="majorBidi" w:cstheme="majorBidi"/>
          <w:sz w:val="24"/>
          <w:szCs w:val="24"/>
        </w:rPr>
        <w:t xml:space="preserve">Au sein de </w:t>
      </w:r>
      <w:r w:rsidR="00365D5F" w:rsidRPr="000408F8">
        <w:rPr>
          <w:rFonts w:asciiTheme="majorBidi" w:eastAsia="Times New Roman" w:hAnsiTheme="majorBidi" w:cstheme="majorBidi"/>
          <w:i/>
          <w:iCs/>
          <w:sz w:val="24"/>
          <w:szCs w:val="24"/>
        </w:rPr>
        <w:t>Mawjoudin</w:t>
      </w:r>
      <w:r w:rsidR="00365D5F" w:rsidRPr="000408F8">
        <w:rPr>
          <w:rFonts w:asciiTheme="majorBidi" w:eastAsia="Times New Roman" w:hAnsiTheme="majorBidi" w:cstheme="majorBidi"/>
          <w:sz w:val="24"/>
          <w:szCs w:val="24"/>
        </w:rPr>
        <w:t xml:space="preserve"> on est tiraillé </w:t>
      </w:r>
      <w:r w:rsidR="00BD0C46" w:rsidRPr="000408F8">
        <w:rPr>
          <w:rFonts w:asciiTheme="majorBidi" w:eastAsia="Times New Roman" w:hAnsiTheme="majorBidi" w:cstheme="majorBidi"/>
          <w:sz w:val="24"/>
          <w:szCs w:val="24"/>
        </w:rPr>
        <w:t>[</w:t>
      </w:r>
      <w:r w:rsidR="00365D5F" w:rsidRPr="000408F8">
        <w:rPr>
          <w:rFonts w:asciiTheme="majorBidi" w:eastAsia="Times New Roman" w:hAnsiTheme="majorBidi" w:cstheme="majorBidi"/>
          <w:sz w:val="24"/>
          <w:szCs w:val="24"/>
        </w:rPr>
        <w:t>…</w:t>
      </w:r>
      <w:r w:rsidR="00BD0C46" w:rsidRPr="000408F8">
        <w:rPr>
          <w:rFonts w:asciiTheme="majorBidi" w:eastAsia="Times New Roman" w:hAnsiTheme="majorBidi" w:cstheme="majorBidi"/>
          <w:sz w:val="24"/>
          <w:szCs w:val="24"/>
        </w:rPr>
        <w:t>]</w:t>
      </w:r>
      <w:r w:rsidR="00365D5F" w:rsidRPr="000408F8">
        <w:rPr>
          <w:rFonts w:asciiTheme="majorBidi" w:eastAsia="Times New Roman" w:hAnsiTheme="majorBidi" w:cstheme="majorBidi"/>
          <w:sz w:val="24"/>
          <w:szCs w:val="24"/>
        </w:rPr>
        <w:t xml:space="preserve"> parce que il y a deux visions, on ne privilégie pas l’une par rapport à l’autre, mais il y a toujours un débat, et c’est intéress</w:t>
      </w:r>
      <w:r w:rsidR="00BD0C46" w:rsidRPr="000408F8">
        <w:rPr>
          <w:rFonts w:asciiTheme="majorBidi" w:eastAsia="Times New Roman" w:hAnsiTheme="majorBidi" w:cstheme="majorBidi"/>
          <w:sz w:val="24"/>
          <w:szCs w:val="24"/>
        </w:rPr>
        <w:t>a</w:t>
      </w:r>
      <w:r w:rsidR="00365D5F" w:rsidRPr="000408F8">
        <w:rPr>
          <w:rFonts w:asciiTheme="majorBidi" w:eastAsia="Times New Roman" w:hAnsiTheme="majorBidi" w:cstheme="majorBidi"/>
          <w:sz w:val="24"/>
          <w:szCs w:val="24"/>
        </w:rPr>
        <w:t>nt. Il y a des membres qui sont pour se focaliser sur le renforcement des capacités de la communauté</w:t>
      </w:r>
      <w:r w:rsidR="00BD0C46" w:rsidRPr="000408F8">
        <w:rPr>
          <w:rFonts w:asciiTheme="majorBidi" w:eastAsia="Times New Roman" w:hAnsiTheme="majorBidi" w:cstheme="majorBidi"/>
          <w:sz w:val="24"/>
          <w:szCs w:val="24"/>
        </w:rPr>
        <w:t>,</w:t>
      </w:r>
      <w:r w:rsidR="00365D5F" w:rsidRPr="000408F8">
        <w:rPr>
          <w:rFonts w:asciiTheme="majorBidi" w:eastAsia="Times New Roman" w:hAnsiTheme="majorBidi" w:cstheme="majorBidi"/>
          <w:sz w:val="24"/>
          <w:szCs w:val="24"/>
        </w:rPr>
        <w:t xml:space="preserve"> et on ne perd pas notre énergie à aller changer les mentalités</w:t>
      </w:r>
      <w:r w:rsidR="00BD0C46" w:rsidRPr="000408F8">
        <w:rPr>
          <w:rFonts w:asciiTheme="majorBidi" w:eastAsia="Times New Roman" w:hAnsiTheme="majorBidi" w:cstheme="majorBidi"/>
          <w:sz w:val="24"/>
          <w:szCs w:val="24"/>
        </w:rPr>
        <w:t>,</w:t>
      </w:r>
      <w:r w:rsidR="00365D5F" w:rsidRPr="000408F8">
        <w:rPr>
          <w:rFonts w:asciiTheme="majorBidi" w:eastAsia="Times New Roman" w:hAnsiTheme="majorBidi" w:cstheme="majorBidi"/>
          <w:sz w:val="24"/>
          <w:szCs w:val="24"/>
        </w:rPr>
        <w:t xml:space="preserve"> où c’est du long terme, c’est un travail de longue haleine, ça demande beaucoup, beaucoup d’énergie. […] Mais il y a une autre vision, il y a d’autres membres qui sont pour travailler sur les mentalités, il faut aller les chercher, il faut aller changer sur le plan sociétal la donne par rapport à l’état d’homophobie générale qui plane sur le pays » </w:t>
      </w:r>
      <w:r w:rsidR="00913B85" w:rsidRPr="000408F8">
        <w:rPr>
          <w:rFonts w:asciiTheme="majorBidi" w:eastAsia="Times New Roman" w:hAnsiTheme="majorBidi" w:cstheme="majorBidi"/>
          <w:sz w:val="24"/>
          <w:szCs w:val="24"/>
          <w:lang w:val="fr-FR"/>
        </w:rPr>
        <w:t>(</w:t>
      </w:r>
      <w:proofErr w:type="spellStart"/>
      <w:r w:rsidR="00913B85" w:rsidRPr="000408F8">
        <w:rPr>
          <w:rFonts w:asciiTheme="majorBidi" w:eastAsia="Times New Roman" w:hAnsiTheme="majorBidi" w:cstheme="majorBidi"/>
          <w:sz w:val="24"/>
          <w:szCs w:val="24"/>
          <w:lang w:val="fr-FR"/>
        </w:rPr>
        <w:t>Alâ</w:t>
      </w:r>
      <w:r w:rsidR="00365D5F" w:rsidRPr="000408F8">
        <w:rPr>
          <w:rFonts w:asciiTheme="majorBidi" w:eastAsia="Times New Roman" w:hAnsiTheme="majorBidi" w:cstheme="majorBidi"/>
          <w:sz w:val="24"/>
          <w:szCs w:val="24"/>
          <w:lang w:val="fr-FR"/>
        </w:rPr>
        <w:t>a</w:t>
      </w:r>
      <w:proofErr w:type="spellEnd"/>
      <w:r w:rsidR="00365D5F" w:rsidRPr="000408F8">
        <w:rPr>
          <w:rFonts w:asciiTheme="majorBidi" w:eastAsia="Times New Roman" w:hAnsiTheme="majorBidi" w:cstheme="majorBidi"/>
          <w:sz w:val="24"/>
          <w:szCs w:val="24"/>
          <w:lang w:val="fr-FR"/>
        </w:rPr>
        <w:t xml:space="preserve">, </w:t>
      </w:r>
      <w:r w:rsidR="00365D5F" w:rsidRPr="000408F8">
        <w:rPr>
          <w:rFonts w:asciiTheme="majorBidi" w:eastAsia="Times New Roman" w:hAnsiTheme="majorBidi" w:cstheme="majorBidi"/>
          <w:i/>
          <w:sz w:val="24"/>
          <w:szCs w:val="24"/>
          <w:lang w:val="fr-FR"/>
        </w:rPr>
        <w:t>Mawjoudin</w:t>
      </w:r>
      <w:r w:rsidR="00365D5F" w:rsidRPr="000408F8">
        <w:rPr>
          <w:rFonts w:asciiTheme="majorBidi" w:eastAsia="Times New Roman" w:hAnsiTheme="majorBidi" w:cstheme="majorBidi"/>
          <w:sz w:val="24"/>
          <w:szCs w:val="24"/>
          <w:lang w:val="fr-FR"/>
        </w:rPr>
        <w:t>, 2018).</w:t>
      </w:r>
    </w:p>
    <w:p w:rsidR="002A74AF" w:rsidRPr="000408F8" w:rsidRDefault="00B34118" w:rsidP="000408F8">
      <w:pPr>
        <w:spacing w:line="360" w:lineRule="auto"/>
        <w:jc w:val="both"/>
        <w:rPr>
          <w:rFonts w:asciiTheme="majorBidi" w:hAnsiTheme="majorBidi" w:cstheme="majorBidi"/>
          <w:sz w:val="24"/>
          <w:szCs w:val="24"/>
        </w:rPr>
      </w:pPr>
      <w:r w:rsidRPr="000408F8">
        <w:rPr>
          <w:rFonts w:asciiTheme="majorBidi" w:eastAsia="Times New Roman" w:hAnsiTheme="majorBidi" w:cstheme="majorBidi"/>
          <w:sz w:val="24"/>
          <w:szCs w:val="24"/>
        </w:rPr>
        <w:t xml:space="preserve">La visibilité chez ces associations est reléguée souvent à un deuxième plan afin que celle-ci ne devance </w:t>
      </w:r>
      <w:r w:rsidR="00BD0C46" w:rsidRPr="000408F8">
        <w:rPr>
          <w:rFonts w:asciiTheme="majorBidi" w:eastAsia="Times New Roman" w:hAnsiTheme="majorBidi" w:cstheme="majorBidi"/>
          <w:sz w:val="24"/>
          <w:szCs w:val="24"/>
        </w:rPr>
        <w:t xml:space="preserve">ni </w:t>
      </w:r>
      <w:r w:rsidRPr="000408F8">
        <w:rPr>
          <w:rFonts w:asciiTheme="majorBidi" w:eastAsia="Times New Roman" w:hAnsiTheme="majorBidi" w:cstheme="majorBidi"/>
          <w:sz w:val="24"/>
          <w:szCs w:val="24"/>
        </w:rPr>
        <w:t>la sécurité</w:t>
      </w:r>
      <w:r w:rsidR="00BD0C46"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 ni la place de la communauté au sein de la mouvance pour les droits LGBTQI++ : </w:t>
      </w:r>
      <w:r w:rsidRPr="000408F8">
        <w:rPr>
          <w:rFonts w:asciiTheme="majorBidi" w:eastAsia="Times New Roman" w:hAnsiTheme="majorBidi" w:cstheme="majorBidi"/>
          <w:sz w:val="24"/>
          <w:szCs w:val="24"/>
          <w:lang w:val="fr-FR"/>
        </w:rPr>
        <w:t>« L</w:t>
      </w:r>
      <w:proofErr w:type="spellStart"/>
      <w:r w:rsidRPr="000408F8">
        <w:rPr>
          <w:rFonts w:asciiTheme="majorBidi" w:eastAsia="Times New Roman" w:hAnsiTheme="majorBidi" w:cstheme="majorBidi"/>
          <w:sz w:val="24"/>
          <w:szCs w:val="24"/>
        </w:rPr>
        <w:t>a</w:t>
      </w:r>
      <w:proofErr w:type="spellEnd"/>
      <w:r w:rsidRPr="000408F8">
        <w:rPr>
          <w:rFonts w:asciiTheme="majorBidi" w:eastAsia="Times New Roman" w:hAnsiTheme="majorBidi" w:cstheme="majorBidi"/>
          <w:sz w:val="24"/>
          <w:szCs w:val="24"/>
        </w:rPr>
        <w:t xml:space="preserve"> première chose, ce n’est pas la visibilité, c</w:t>
      </w:r>
      <w:r w:rsidR="00BD0C46"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est plus le respect des valeurs et des principes de l</w:t>
      </w:r>
      <w:r w:rsidR="00BD0C46"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association</w:t>
      </w:r>
      <w:r w:rsidR="00BD0C46" w:rsidRPr="000408F8">
        <w:rPr>
          <w:rFonts w:asciiTheme="majorBidi" w:eastAsia="Times New Roman" w:hAnsiTheme="majorBidi" w:cstheme="majorBidi"/>
          <w:sz w:val="24"/>
          <w:szCs w:val="24"/>
        </w:rPr>
        <w:t> </w:t>
      </w:r>
      <w:r w:rsidRPr="000408F8">
        <w:rPr>
          <w:rFonts w:asciiTheme="majorBidi" w:eastAsia="Times New Roman" w:hAnsiTheme="majorBidi" w:cstheme="majorBidi"/>
          <w:sz w:val="24"/>
          <w:szCs w:val="24"/>
        </w:rPr>
        <w:t>» (</w:t>
      </w:r>
      <w:proofErr w:type="spellStart"/>
      <w:r w:rsidRPr="000408F8">
        <w:rPr>
          <w:rFonts w:asciiTheme="majorBidi" w:eastAsia="Times New Roman" w:hAnsiTheme="majorBidi" w:cstheme="majorBidi"/>
          <w:sz w:val="24"/>
          <w:szCs w:val="24"/>
        </w:rPr>
        <w:t>Alâ</w:t>
      </w:r>
      <w:r w:rsidR="00913B85" w:rsidRPr="000408F8">
        <w:rPr>
          <w:rFonts w:asciiTheme="majorBidi" w:eastAsia="Times New Roman" w:hAnsiTheme="majorBidi" w:cstheme="majorBidi"/>
          <w:sz w:val="24"/>
          <w:szCs w:val="24"/>
        </w:rPr>
        <w:t>a</w:t>
      </w:r>
      <w:proofErr w:type="gramStart"/>
      <w:r w:rsidRPr="000408F8">
        <w:rPr>
          <w:rFonts w:asciiTheme="majorBidi" w:eastAsia="Times New Roman" w:hAnsiTheme="majorBidi" w:cstheme="majorBidi"/>
          <w:sz w:val="24"/>
          <w:szCs w:val="24"/>
        </w:rPr>
        <w:t>,</w:t>
      </w:r>
      <w:r w:rsidR="00913B85" w:rsidRPr="000408F8">
        <w:rPr>
          <w:rFonts w:asciiTheme="majorBidi" w:eastAsia="Times New Roman" w:hAnsiTheme="majorBidi" w:cstheme="majorBidi"/>
          <w:i/>
          <w:iCs/>
          <w:sz w:val="24"/>
          <w:szCs w:val="24"/>
        </w:rPr>
        <w:t>Mawjoudin</w:t>
      </w:r>
      <w:proofErr w:type="spellEnd"/>
      <w:proofErr w:type="gramEnd"/>
      <w:r w:rsidR="00913B85"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 2018)</w:t>
      </w:r>
      <w:r w:rsidR="00BD0C46"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 Lorsqu’ils organisent des activités</w:t>
      </w:r>
      <w:r w:rsidR="00BD0C46"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 la visibilité est la bienvenue mais toujours accompagnée par un autre but interne, notamment donner un espace d’expression sécurisé </w:t>
      </w:r>
      <w:proofErr w:type="gramStart"/>
      <w:r w:rsidRPr="000408F8">
        <w:rPr>
          <w:rFonts w:asciiTheme="majorBidi" w:eastAsia="Times New Roman" w:hAnsiTheme="majorBidi" w:cstheme="majorBidi"/>
          <w:sz w:val="24"/>
          <w:szCs w:val="24"/>
        </w:rPr>
        <w:t>:</w:t>
      </w:r>
      <w:r w:rsidR="002A74AF" w:rsidRPr="000408F8">
        <w:rPr>
          <w:rFonts w:asciiTheme="majorBidi" w:hAnsiTheme="majorBidi" w:cstheme="majorBidi"/>
          <w:b/>
          <w:bCs/>
          <w:sz w:val="24"/>
          <w:szCs w:val="24"/>
        </w:rPr>
        <w:t>«</w:t>
      </w:r>
      <w:proofErr w:type="gramEnd"/>
      <w:r w:rsidR="002A74AF" w:rsidRPr="000408F8">
        <w:rPr>
          <w:rFonts w:asciiTheme="majorBidi" w:hAnsiTheme="majorBidi" w:cstheme="majorBidi"/>
          <w:b/>
          <w:bCs/>
          <w:sz w:val="24"/>
          <w:szCs w:val="24"/>
        </w:rPr>
        <w:t> </w:t>
      </w:r>
      <w:r w:rsidR="002A74AF" w:rsidRPr="000408F8">
        <w:rPr>
          <w:rFonts w:asciiTheme="majorBidi" w:hAnsiTheme="majorBidi" w:cstheme="majorBidi"/>
          <w:sz w:val="24"/>
          <w:szCs w:val="24"/>
        </w:rPr>
        <w:t>ce genre d’activité</w:t>
      </w:r>
      <w:r w:rsidRPr="000408F8">
        <w:rPr>
          <w:rFonts w:asciiTheme="majorBidi" w:hAnsiTheme="majorBidi" w:cstheme="majorBidi"/>
          <w:sz w:val="24"/>
          <w:szCs w:val="24"/>
        </w:rPr>
        <w:t xml:space="preserve"> [Festival]</w:t>
      </w:r>
      <w:r w:rsidR="002A74AF" w:rsidRPr="000408F8">
        <w:rPr>
          <w:rFonts w:asciiTheme="majorBidi" w:hAnsiTheme="majorBidi" w:cstheme="majorBidi"/>
          <w:sz w:val="24"/>
          <w:szCs w:val="24"/>
        </w:rPr>
        <w:t>, il a une double vertu ; la première c’est que ça donne un espace pour la communauté pour qu’elle s’exprime, des débats, des panels, des créations artistiques, mais aussi c’est un travail justement pour changer les mentalités pour donner plus de visibilité à la communauté. Donc c’est un plus pour la communauté, pour qu’elle</w:t>
      </w:r>
      <w:r w:rsidRPr="000408F8">
        <w:rPr>
          <w:rFonts w:asciiTheme="majorBidi" w:hAnsiTheme="majorBidi" w:cstheme="majorBidi"/>
          <w:sz w:val="24"/>
          <w:szCs w:val="24"/>
        </w:rPr>
        <w:t xml:space="preserve"> s’exprime, mais aussi un moyen, </w:t>
      </w:r>
      <w:r w:rsidR="001725E3" w:rsidRPr="000408F8">
        <w:rPr>
          <w:rFonts w:asciiTheme="majorBidi" w:hAnsiTheme="majorBidi" w:cstheme="majorBidi"/>
          <w:sz w:val="24"/>
          <w:szCs w:val="24"/>
        </w:rPr>
        <w:t>c’est un plaidoyer</w:t>
      </w:r>
      <w:r w:rsidR="002A74AF" w:rsidRPr="000408F8">
        <w:rPr>
          <w:rFonts w:asciiTheme="majorBidi" w:hAnsiTheme="majorBidi" w:cstheme="majorBidi"/>
          <w:sz w:val="24"/>
          <w:szCs w:val="24"/>
        </w:rPr>
        <w:t> » (</w:t>
      </w:r>
      <w:proofErr w:type="spellStart"/>
      <w:r w:rsidR="002A74AF" w:rsidRPr="000408F8">
        <w:rPr>
          <w:rFonts w:asciiTheme="majorBidi" w:hAnsiTheme="majorBidi" w:cstheme="majorBidi"/>
          <w:sz w:val="24"/>
          <w:szCs w:val="24"/>
        </w:rPr>
        <w:t>Alâ</w:t>
      </w:r>
      <w:r w:rsidR="00913B85" w:rsidRPr="000408F8">
        <w:rPr>
          <w:rFonts w:asciiTheme="majorBidi" w:hAnsiTheme="majorBidi" w:cstheme="majorBidi"/>
          <w:sz w:val="24"/>
          <w:szCs w:val="24"/>
        </w:rPr>
        <w:t>a</w:t>
      </w:r>
      <w:proofErr w:type="spellEnd"/>
      <w:r w:rsidR="002A74AF" w:rsidRPr="000408F8">
        <w:rPr>
          <w:rFonts w:asciiTheme="majorBidi" w:hAnsiTheme="majorBidi" w:cstheme="majorBidi"/>
          <w:sz w:val="24"/>
          <w:szCs w:val="24"/>
        </w:rPr>
        <w:t>,</w:t>
      </w:r>
      <w:r w:rsidR="00A40353">
        <w:rPr>
          <w:rFonts w:asciiTheme="majorBidi" w:hAnsiTheme="majorBidi" w:cstheme="majorBidi"/>
          <w:sz w:val="24"/>
          <w:szCs w:val="24"/>
        </w:rPr>
        <w:t xml:space="preserve"> </w:t>
      </w:r>
      <w:r w:rsidR="00913B85" w:rsidRPr="000408F8">
        <w:rPr>
          <w:rFonts w:asciiTheme="majorBidi" w:hAnsiTheme="majorBidi" w:cstheme="majorBidi"/>
          <w:i/>
          <w:iCs/>
          <w:sz w:val="24"/>
          <w:szCs w:val="24"/>
        </w:rPr>
        <w:t>Mawjoudin</w:t>
      </w:r>
      <w:r w:rsidR="00913B85" w:rsidRPr="000408F8">
        <w:rPr>
          <w:rFonts w:asciiTheme="majorBidi" w:hAnsiTheme="majorBidi" w:cstheme="majorBidi"/>
          <w:sz w:val="24"/>
          <w:szCs w:val="24"/>
        </w:rPr>
        <w:t>,</w:t>
      </w:r>
      <w:r w:rsidR="002A74AF" w:rsidRPr="000408F8">
        <w:rPr>
          <w:rFonts w:asciiTheme="majorBidi" w:hAnsiTheme="majorBidi" w:cstheme="majorBidi"/>
          <w:sz w:val="24"/>
          <w:szCs w:val="24"/>
        </w:rPr>
        <w:t xml:space="preserve"> 2018)</w:t>
      </w:r>
      <w:r w:rsidR="00BD0C46" w:rsidRPr="000408F8">
        <w:rPr>
          <w:rFonts w:asciiTheme="majorBidi" w:hAnsiTheme="majorBidi" w:cstheme="majorBidi"/>
          <w:sz w:val="24"/>
          <w:szCs w:val="24"/>
        </w:rPr>
        <w:t>.</w:t>
      </w:r>
    </w:p>
    <w:p w:rsidR="009B1693" w:rsidRPr="000408F8" w:rsidRDefault="004934DB" w:rsidP="000408F8">
      <w:pPr>
        <w:spacing w:line="360" w:lineRule="auto"/>
        <w:jc w:val="both"/>
        <w:rPr>
          <w:rFonts w:asciiTheme="majorBidi" w:hAnsiTheme="majorBidi" w:cstheme="majorBidi"/>
          <w:sz w:val="24"/>
          <w:szCs w:val="24"/>
        </w:rPr>
      </w:pPr>
      <w:r w:rsidRPr="000408F8">
        <w:rPr>
          <w:rFonts w:asciiTheme="majorBidi" w:hAnsiTheme="majorBidi" w:cstheme="majorBidi"/>
          <w:sz w:val="24"/>
          <w:szCs w:val="24"/>
        </w:rPr>
        <w:lastRenderedPageBreak/>
        <w:t>La ma</w:t>
      </w:r>
      <w:r w:rsidR="00BD0C46" w:rsidRPr="000408F8">
        <w:rPr>
          <w:rFonts w:asciiTheme="majorBidi" w:hAnsiTheme="majorBidi" w:cstheme="majorBidi"/>
          <w:sz w:val="24"/>
          <w:szCs w:val="24"/>
        </w:rPr>
        <w:t>î</w:t>
      </w:r>
      <w:r w:rsidRPr="000408F8">
        <w:rPr>
          <w:rFonts w:asciiTheme="majorBidi" w:hAnsiTheme="majorBidi" w:cstheme="majorBidi"/>
          <w:sz w:val="24"/>
          <w:szCs w:val="24"/>
        </w:rPr>
        <w:t xml:space="preserve">trise de la </w:t>
      </w:r>
      <w:r w:rsidR="009B1693" w:rsidRPr="000408F8">
        <w:rPr>
          <w:rFonts w:asciiTheme="majorBidi" w:hAnsiTheme="majorBidi" w:cstheme="majorBidi"/>
          <w:sz w:val="24"/>
          <w:szCs w:val="24"/>
        </w:rPr>
        <w:t>visibilité</w:t>
      </w:r>
      <w:r w:rsidRPr="000408F8">
        <w:rPr>
          <w:rFonts w:asciiTheme="majorBidi" w:hAnsiTheme="majorBidi" w:cstheme="majorBidi"/>
          <w:sz w:val="24"/>
          <w:szCs w:val="24"/>
        </w:rPr>
        <w:t xml:space="preserve"> se mène </w:t>
      </w:r>
      <w:r w:rsidR="00116FBC" w:rsidRPr="000408F8">
        <w:rPr>
          <w:rFonts w:asciiTheme="majorBidi" w:hAnsiTheme="majorBidi" w:cstheme="majorBidi"/>
          <w:i/>
          <w:sz w:val="24"/>
          <w:szCs w:val="24"/>
        </w:rPr>
        <w:t>via</w:t>
      </w:r>
      <w:r w:rsidR="00116FBC" w:rsidRPr="000408F8">
        <w:rPr>
          <w:rFonts w:asciiTheme="majorBidi" w:hAnsiTheme="majorBidi" w:cstheme="majorBidi"/>
          <w:sz w:val="24"/>
          <w:szCs w:val="24"/>
        </w:rPr>
        <w:t xml:space="preserve"> les</w:t>
      </w:r>
      <w:r w:rsidRPr="000408F8">
        <w:rPr>
          <w:rFonts w:asciiTheme="majorBidi" w:hAnsiTheme="majorBidi" w:cstheme="majorBidi"/>
          <w:sz w:val="24"/>
          <w:szCs w:val="24"/>
        </w:rPr>
        <w:t xml:space="preserve"> choix des médias à contacter en cas d’activités</w:t>
      </w:r>
      <w:r w:rsidR="009B1693" w:rsidRPr="000408F8">
        <w:rPr>
          <w:rFonts w:asciiTheme="majorBidi" w:hAnsiTheme="majorBidi" w:cstheme="majorBidi"/>
          <w:sz w:val="24"/>
          <w:szCs w:val="24"/>
        </w:rPr>
        <w:t xml:space="preserve"> afin </w:t>
      </w:r>
      <w:r w:rsidR="00BD0C46" w:rsidRPr="000408F8">
        <w:rPr>
          <w:rFonts w:asciiTheme="majorBidi" w:hAnsiTheme="majorBidi" w:cstheme="majorBidi"/>
          <w:sz w:val="24"/>
          <w:szCs w:val="24"/>
        </w:rPr>
        <w:t>d’assurer</w:t>
      </w:r>
      <w:r w:rsidR="009B1693" w:rsidRPr="000408F8">
        <w:rPr>
          <w:rFonts w:asciiTheme="majorBidi" w:hAnsiTheme="majorBidi" w:cstheme="majorBidi"/>
          <w:sz w:val="24"/>
          <w:szCs w:val="24"/>
        </w:rPr>
        <w:t xml:space="preserve"> la sécurité de la communauté : </w:t>
      </w:r>
      <w:r w:rsidR="009B1693" w:rsidRPr="000408F8">
        <w:rPr>
          <w:rFonts w:asciiTheme="majorBidi" w:hAnsiTheme="majorBidi" w:cstheme="majorBidi"/>
          <w:sz w:val="24"/>
          <w:szCs w:val="24"/>
          <w:lang w:val="fr-FR"/>
        </w:rPr>
        <w:t>« Quand on fait par exemple une activité, on cible les médias, on ne va pas forcément vers les médias ‘</w:t>
      </w:r>
      <w:r w:rsidR="009B1693" w:rsidRPr="000408F8">
        <w:rPr>
          <w:rFonts w:asciiTheme="majorBidi" w:hAnsiTheme="majorBidi" w:cstheme="majorBidi"/>
          <w:i/>
          <w:sz w:val="24"/>
          <w:szCs w:val="24"/>
          <w:lang w:val="fr-FR"/>
        </w:rPr>
        <w:t>mainstream</w:t>
      </w:r>
      <w:r w:rsidR="009B1693" w:rsidRPr="000408F8">
        <w:rPr>
          <w:rFonts w:asciiTheme="majorBidi" w:hAnsiTheme="majorBidi" w:cstheme="majorBidi"/>
          <w:sz w:val="24"/>
          <w:szCs w:val="24"/>
          <w:lang w:val="fr-FR"/>
        </w:rPr>
        <w:t>’, ou on ne va pas forcément aller parler de « </w:t>
      </w:r>
      <w:r w:rsidR="009B1693" w:rsidRPr="000408F8">
        <w:rPr>
          <w:rFonts w:asciiTheme="majorBidi" w:hAnsiTheme="majorBidi" w:cstheme="majorBidi"/>
          <w:i/>
          <w:sz w:val="24"/>
          <w:szCs w:val="24"/>
          <w:lang w:val="fr-FR"/>
        </w:rPr>
        <w:t>Mawjoudin Queer Film Festival</w:t>
      </w:r>
      <w:r w:rsidR="009B1693" w:rsidRPr="000408F8">
        <w:rPr>
          <w:rFonts w:asciiTheme="majorBidi" w:hAnsiTheme="majorBidi" w:cstheme="majorBidi"/>
          <w:sz w:val="24"/>
          <w:szCs w:val="24"/>
          <w:lang w:val="fr-FR"/>
        </w:rPr>
        <w:t> » à « </w:t>
      </w:r>
      <w:r w:rsidR="009B1693" w:rsidRPr="000408F8">
        <w:rPr>
          <w:rFonts w:asciiTheme="majorBidi" w:hAnsiTheme="majorBidi" w:cstheme="majorBidi"/>
          <w:i/>
          <w:sz w:val="24"/>
          <w:szCs w:val="24"/>
          <w:lang w:val="fr-FR"/>
        </w:rPr>
        <w:t>Mosaïque FM</w:t>
      </w:r>
      <w:r w:rsidR="009B1693" w:rsidRPr="000408F8">
        <w:rPr>
          <w:rFonts w:asciiTheme="majorBidi" w:hAnsiTheme="majorBidi" w:cstheme="majorBidi"/>
          <w:sz w:val="24"/>
          <w:szCs w:val="24"/>
          <w:lang w:val="fr-FR"/>
        </w:rPr>
        <w:t> » par exemple. Donc on essaye de s</w:t>
      </w:r>
      <w:r w:rsidR="00BD0C46" w:rsidRPr="000408F8">
        <w:rPr>
          <w:rFonts w:asciiTheme="majorBidi" w:hAnsiTheme="majorBidi" w:cstheme="majorBidi"/>
          <w:sz w:val="24"/>
          <w:szCs w:val="24"/>
          <w:lang w:val="fr-FR"/>
        </w:rPr>
        <w:t>’</w:t>
      </w:r>
      <w:r w:rsidR="009B1693" w:rsidRPr="000408F8">
        <w:rPr>
          <w:rFonts w:asciiTheme="majorBidi" w:hAnsiTheme="majorBidi" w:cstheme="majorBidi"/>
          <w:sz w:val="24"/>
          <w:szCs w:val="24"/>
          <w:lang w:val="fr-FR"/>
        </w:rPr>
        <w:t>ouvrir et d</w:t>
      </w:r>
      <w:r w:rsidR="00BD0C46" w:rsidRPr="000408F8">
        <w:rPr>
          <w:rFonts w:asciiTheme="majorBidi" w:hAnsiTheme="majorBidi" w:cstheme="majorBidi"/>
          <w:sz w:val="24"/>
          <w:szCs w:val="24"/>
          <w:lang w:val="fr-FR"/>
        </w:rPr>
        <w:t>’</w:t>
      </w:r>
      <w:r w:rsidR="009B1693" w:rsidRPr="000408F8">
        <w:rPr>
          <w:rFonts w:asciiTheme="majorBidi" w:hAnsiTheme="majorBidi" w:cstheme="majorBidi"/>
          <w:sz w:val="24"/>
          <w:szCs w:val="24"/>
          <w:lang w:val="fr-FR"/>
        </w:rPr>
        <w:t>être visible pour de plus en plus de personnes mais c</w:t>
      </w:r>
      <w:r w:rsidR="00BD0C46" w:rsidRPr="000408F8">
        <w:rPr>
          <w:rFonts w:asciiTheme="majorBidi" w:hAnsiTheme="majorBidi" w:cstheme="majorBidi"/>
          <w:sz w:val="24"/>
          <w:szCs w:val="24"/>
          <w:lang w:val="fr-FR"/>
        </w:rPr>
        <w:t>’</w:t>
      </w:r>
      <w:r w:rsidR="009B1693" w:rsidRPr="000408F8">
        <w:rPr>
          <w:rFonts w:asciiTheme="majorBidi" w:hAnsiTheme="majorBidi" w:cstheme="majorBidi"/>
          <w:sz w:val="24"/>
          <w:szCs w:val="24"/>
          <w:lang w:val="fr-FR"/>
        </w:rPr>
        <w:t>est toujours maîtrisé, c</w:t>
      </w:r>
      <w:r w:rsidR="00BD0C46" w:rsidRPr="000408F8">
        <w:rPr>
          <w:rFonts w:asciiTheme="majorBidi" w:hAnsiTheme="majorBidi" w:cstheme="majorBidi"/>
          <w:sz w:val="24"/>
          <w:szCs w:val="24"/>
          <w:lang w:val="fr-FR"/>
        </w:rPr>
        <w:t>’</w:t>
      </w:r>
      <w:r w:rsidR="009B1693" w:rsidRPr="000408F8">
        <w:rPr>
          <w:rFonts w:asciiTheme="majorBidi" w:hAnsiTheme="majorBidi" w:cstheme="majorBidi"/>
          <w:sz w:val="24"/>
          <w:szCs w:val="24"/>
          <w:lang w:val="fr-FR"/>
        </w:rPr>
        <w:t>est à dire que la sécurité de la communauté et de l</w:t>
      </w:r>
      <w:r w:rsidR="00BD0C46" w:rsidRPr="000408F8">
        <w:rPr>
          <w:rFonts w:asciiTheme="majorBidi" w:hAnsiTheme="majorBidi" w:cstheme="majorBidi"/>
          <w:sz w:val="24"/>
          <w:szCs w:val="24"/>
          <w:lang w:val="fr-FR"/>
        </w:rPr>
        <w:t>’</w:t>
      </w:r>
      <w:r w:rsidR="009B1693" w:rsidRPr="000408F8">
        <w:rPr>
          <w:rFonts w:asciiTheme="majorBidi" w:hAnsiTheme="majorBidi" w:cstheme="majorBidi"/>
          <w:sz w:val="24"/>
          <w:szCs w:val="24"/>
          <w:lang w:val="fr-FR"/>
        </w:rPr>
        <w:t>association prime sur la visibilité à tout va</w:t>
      </w:r>
      <w:proofErr w:type="gramStart"/>
      <w:r w:rsidR="009B1693" w:rsidRPr="000408F8">
        <w:rPr>
          <w:rFonts w:asciiTheme="majorBidi" w:hAnsiTheme="majorBidi" w:cstheme="majorBidi"/>
          <w:sz w:val="24"/>
          <w:szCs w:val="24"/>
          <w:lang w:val="fr-FR"/>
        </w:rPr>
        <w:t>.</w:t>
      </w:r>
      <w:r w:rsidR="000A6869" w:rsidRPr="000408F8">
        <w:rPr>
          <w:rFonts w:asciiTheme="majorBidi" w:hAnsiTheme="majorBidi" w:cstheme="majorBidi"/>
          <w:sz w:val="24"/>
          <w:szCs w:val="24"/>
        </w:rPr>
        <w:t>[</w:t>
      </w:r>
      <w:proofErr w:type="gramEnd"/>
      <w:r w:rsidR="000A6869" w:rsidRPr="000408F8">
        <w:rPr>
          <w:rFonts w:asciiTheme="majorBidi" w:hAnsiTheme="majorBidi" w:cstheme="majorBidi"/>
          <w:sz w:val="24"/>
          <w:szCs w:val="24"/>
        </w:rPr>
        <w:t>…] On va essayer vraiment de cibler, même dans nos projets</w:t>
      </w:r>
      <w:r w:rsidR="00BD0C46" w:rsidRPr="000408F8">
        <w:rPr>
          <w:rFonts w:asciiTheme="majorBidi" w:hAnsiTheme="majorBidi" w:cstheme="majorBidi"/>
          <w:sz w:val="24"/>
          <w:szCs w:val="24"/>
        </w:rPr>
        <w:t>,</w:t>
      </w:r>
      <w:r w:rsidR="000A6869" w:rsidRPr="000408F8">
        <w:rPr>
          <w:rFonts w:asciiTheme="majorBidi" w:hAnsiTheme="majorBidi" w:cstheme="majorBidi"/>
          <w:sz w:val="24"/>
          <w:szCs w:val="24"/>
        </w:rPr>
        <w:t xml:space="preserve"> on va essayer de travailler la visibilité et le plaidoyer, mais pas des apparences, comme ça, médiatiques</w:t>
      </w:r>
      <w:r w:rsidR="00BD0C46" w:rsidRPr="000408F8">
        <w:rPr>
          <w:rFonts w:asciiTheme="majorBidi" w:hAnsiTheme="majorBidi" w:cstheme="majorBidi"/>
          <w:sz w:val="24"/>
          <w:szCs w:val="24"/>
        </w:rPr>
        <w:t>,</w:t>
      </w:r>
      <w:r w:rsidR="000A6869" w:rsidRPr="000408F8">
        <w:rPr>
          <w:rFonts w:asciiTheme="majorBidi" w:hAnsiTheme="majorBidi" w:cstheme="majorBidi"/>
          <w:sz w:val="24"/>
          <w:szCs w:val="24"/>
        </w:rPr>
        <w:t xml:space="preserve"> juste pour abattre. On va peut-être médiatiser des événements pour dire qu’on existe, pour peser aussi dans le débat politique, mais pas dans des débats stériles, comme ça, par rapport à la religion, par rapport à des thématiques qui v</w:t>
      </w:r>
      <w:r w:rsidR="00BD0C46" w:rsidRPr="000408F8">
        <w:rPr>
          <w:rFonts w:asciiTheme="majorBidi" w:hAnsiTheme="majorBidi" w:cstheme="majorBidi"/>
          <w:sz w:val="24"/>
          <w:szCs w:val="24"/>
        </w:rPr>
        <w:t>ont</w:t>
      </w:r>
      <w:r w:rsidR="000A6869" w:rsidRPr="000408F8">
        <w:rPr>
          <w:rFonts w:asciiTheme="majorBidi" w:hAnsiTheme="majorBidi" w:cstheme="majorBidi"/>
          <w:sz w:val="24"/>
          <w:szCs w:val="24"/>
        </w:rPr>
        <w:t xml:space="preserve"> plus être dans le buzz, dans le sensationnel que d</w:t>
      </w:r>
      <w:r w:rsidR="00116FBC" w:rsidRPr="000408F8">
        <w:rPr>
          <w:rFonts w:asciiTheme="majorBidi" w:hAnsiTheme="majorBidi" w:cstheme="majorBidi"/>
          <w:sz w:val="24"/>
          <w:szCs w:val="24"/>
        </w:rPr>
        <w:t>ans le traitement profond de la question. C</w:t>
      </w:r>
      <w:r w:rsidR="00BD0C46" w:rsidRPr="000408F8">
        <w:rPr>
          <w:rFonts w:asciiTheme="majorBidi" w:hAnsiTheme="majorBidi" w:cstheme="majorBidi"/>
          <w:sz w:val="24"/>
          <w:szCs w:val="24"/>
        </w:rPr>
        <w:t>’</w:t>
      </w:r>
      <w:r w:rsidR="000A6869" w:rsidRPr="000408F8">
        <w:rPr>
          <w:rFonts w:asciiTheme="majorBidi" w:hAnsiTheme="majorBidi" w:cstheme="majorBidi"/>
          <w:sz w:val="24"/>
          <w:szCs w:val="24"/>
        </w:rPr>
        <w:t>est toujours dans le sensationnel et toujours dans la médiatisation des faits divers ou des propos homophobes</w:t>
      </w:r>
      <w:r w:rsidR="00BD0C46" w:rsidRPr="000408F8">
        <w:rPr>
          <w:rFonts w:asciiTheme="majorBidi" w:hAnsiTheme="majorBidi" w:cstheme="majorBidi"/>
          <w:sz w:val="24"/>
          <w:szCs w:val="24"/>
        </w:rPr>
        <w:t> </w:t>
      </w:r>
      <w:r w:rsidR="009B1693" w:rsidRPr="000408F8">
        <w:rPr>
          <w:rFonts w:asciiTheme="majorBidi" w:hAnsiTheme="majorBidi" w:cstheme="majorBidi"/>
          <w:sz w:val="24"/>
          <w:szCs w:val="24"/>
          <w:lang w:val="fr-FR"/>
        </w:rPr>
        <w:t>» (</w:t>
      </w:r>
      <w:proofErr w:type="spellStart"/>
      <w:r w:rsidR="009B1693" w:rsidRPr="000408F8">
        <w:rPr>
          <w:rFonts w:asciiTheme="majorBidi" w:hAnsiTheme="majorBidi" w:cstheme="majorBidi"/>
          <w:sz w:val="24"/>
          <w:szCs w:val="24"/>
          <w:lang w:val="fr-FR"/>
        </w:rPr>
        <w:t>Alâ</w:t>
      </w:r>
      <w:r w:rsidR="00913B85" w:rsidRPr="000408F8">
        <w:rPr>
          <w:rFonts w:asciiTheme="majorBidi" w:hAnsiTheme="majorBidi" w:cstheme="majorBidi"/>
          <w:sz w:val="24"/>
          <w:szCs w:val="24"/>
          <w:lang w:val="fr-FR"/>
        </w:rPr>
        <w:t>a</w:t>
      </w:r>
      <w:proofErr w:type="gramStart"/>
      <w:r w:rsidR="009B1693" w:rsidRPr="000408F8">
        <w:rPr>
          <w:rFonts w:asciiTheme="majorBidi" w:hAnsiTheme="majorBidi" w:cstheme="majorBidi"/>
          <w:sz w:val="24"/>
          <w:szCs w:val="24"/>
          <w:lang w:val="fr-FR"/>
        </w:rPr>
        <w:t>,</w:t>
      </w:r>
      <w:r w:rsidR="00913B85" w:rsidRPr="000408F8">
        <w:rPr>
          <w:rFonts w:asciiTheme="majorBidi" w:hAnsiTheme="majorBidi" w:cstheme="majorBidi"/>
          <w:i/>
          <w:iCs/>
          <w:sz w:val="24"/>
          <w:szCs w:val="24"/>
          <w:lang w:val="fr-FR"/>
        </w:rPr>
        <w:t>Mawjoudin</w:t>
      </w:r>
      <w:proofErr w:type="spellEnd"/>
      <w:proofErr w:type="gramEnd"/>
      <w:r w:rsidR="00913B85" w:rsidRPr="000408F8">
        <w:rPr>
          <w:rFonts w:asciiTheme="majorBidi" w:hAnsiTheme="majorBidi" w:cstheme="majorBidi"/>
          <w:sz w:val="24"/>
          <w:szCs w:val="24"/>
          <w:lang w:val="fr-FR"/>
        </w:rPr>
        <w:t>,</w:t>
      </w:r>
      <w:r w:rsidR="009B1693" w:rsidRPr="000408F8">
        <w:rPr>
          <w:rFonts w:asciiTheme="majorBidi" w:hAnsiTheme="majorBidi" w:cstheme="majorBidi"/>
          <w:sz w:val="24"/>
          <w:szCs w:val="24"/>
          <w:lang w:val="fr-FR"/>
        </w:rPr>
        <w:t xml:space="preserve"> 2018)</w:t>
      </w:r>
      <w:r w:rsidR="00BD0C46" w:rsidRPr="000408F8">
        <w:rPr>
          <w:rFonts w:asciiTheme="majorBidi" w:hAnsiTheme="majorBidi" w:cstheme="majorBidi"/>
          <w:sz w:val="24"/>
          <w:szCs w:val="24"/>
          <w:lang w:val="fr-FR"/>
        </w:rPr>
        <w:t>.</w:t>
      </w:r>
    </w:p>
    <w:p w:rsidR="000A6869" w:rsidRPr="000408F8" w:rsidRDefault="009B1693" w:rsidP="000408F8">
      <w:pPr>
        <w:spacing w:line="360" w:lineRule="auto"/>
        <w:jc w:val="both"/>
        <w:rPr>
          <w:rFonts w:asciiTheme="majorBidi" w:eastAsia="Times New Roman" w:hAnsiTheme="majorBidi" w:cstheme="majorBidi"/>
          <w:sz w:val="24"/>
          <w:szCs w:val="24"/>
        </w:rPr>
      </w:pPr>
      <w:r w:rsidRPr="000408F8">
        <w:rPr>
          <w:rFonts w:asciiTheme="majorBidi" w:hAnsiTheme="majorBidi" w:cstheme="majorBidi"/>
          <w:sz w:val="24"/>
          <w:szCs w:val="24"/>
        </w:rPr>
        <w:t xml:space="preserve">Nadhem de </w:t>
      </w:r>
      <w:r w:rsidRPr="000408F8">
        <w:rPr>
          <w:rFonts w:asciiTheme="majorBidi" w:hAnsiTheme="majorBidi" w:cstheme="majorBidi"/>
          <w:i/>
          <w:sz w:val="24"/>
          <w:szCs w:val="24"/>
        </w:rPr>
        <w:t>Damj</w:t>
      </w:r>
      <w:r w:rsidRPr="000408F8">
        <w:rPr>
          <w:rFonts w:asciiTheme="majorBidi" w:hAnsiTheme="majorBidi" w:cstheme="majorBidi"/>
          <w:sz w:val="24"/>
          <w:szCs w:val="24"/>
        </w:rPr>
        <w:t xml:space="preserve"> parle de visibilité calculée face aux discriminations qui peuvent survenir après un passage médiatique : </w:t>
      </w:r>
      <w:r w:rsidR="004934DB" w:rsidRPr="000408F8">
        <w:rPr>
          <w:rFonts w:asciiTheme="majorBidi" w:eastAsia="Times New Roman" w:hAnsiTheme="majorBidi" w:cstheme="majorBidi"/>
          <w:sz w:val="24"/>
          <w:szCs w:val="24"/>
        </w:rPr>
        <w:t>« </w:t>
      </w:r>
      <w:r w:rsidR="004934DB" w:rsidRPr="000408F8">
        <w:rPr>
          <w:rFonts w:asciiTheme="majorBidi" w:eastAsia="Times New Roman" w:hAnsiTheme="majorBidi" w:cstheme="majorBidi"/>
          <w:sz w:val="24"/>
          <w:szCs w:val="24"/>
          <w:lang w:val="fr-FR"/>
        </w:rPr>
        <w:t xml:space="preserve">La visibilité, elle est calculée, pour ne pas mettre en danger les personnes. </w:t>
      </w:r>
      <w:r w:rsidRPr="000408F8">
        <w:rPr>
          <w:rFonts w:asciiTheme="majorBidi" w:eastAsia="Times New Roman" w:hAnsiTheme="majorBidi" w:cstheme="majorBidi"/>
          <w:sz w:val="24"/>
          <w:szCs w:val="24"/>
          <w:lang w:val="fr-FR"/>
        </w:rPr>
        <w:t xml:space="preserve">L’homosexualité passe inaperçue quand </w:t>
      </w:r>
      <w:r w:rsidR="004934DB" w:rsidRPr="000408F8">
        <w:rPr>
          <w:rFonts w:asciiTheme="majorBidi" w:eastAsia="Times New Roman" w:hAnsiTheme="majorBidi" w:cstheme="majorBidi"/>
          <w:sz w:val="24"/>
          <w:szCs w:val="24"/>
          <w:lang w:val="fr-FR"/>
        </w:rPr>
        <w:t xml:space="preserve">on ne parle pas de droit. </w:t>
      </w:r>
      <w:r w:rsidRPr="000408F8">
        <w:rPr>
          <w:rFonts w:asciiTheme="majorBidi" w:eastAsia="Times New Roman" w:hAnsiTheme="majorBidi" w:cstheme="majorBidi"/>
          <w:sz w:val="24"/>
          <w:szCs w:val="24"/>
          <w:lang w:val="fr-FR"/>
        </w:rPr>
        <w:t>Dès qu’</w:t>
      </w:r>
      <w:r w:rsidR="004934DB" w:rsidRPr="000408F8">
        <w:rPr>
          <w:rFonts w:asciiTheme="majorBidi" w:eastAsia="Times New Roman" w:hAnsiTheme="majorBidi" w:cstheme="majorBidi"/>
          <w:sz w:val="24"/>
          <w:szCs w:val="24"/>
          <w:lang w:val="fr-FR"/>
        </w:rPr>
        <w:t>on parle seulement de la possibilit</w:t>
      </w:r>
      <w:r w:rsidRPr="000408F8">
        <w:rPr>
          <w:rFonts w:asciiTheme="majorBidi" w:eastAsia="Times New Roman" w:hAnsiTheme="majorBidi" w:cstheme="majorBidi"/>
          <w:sz w:val="24"/>
          <w:szCs w:val="24"/>
          <w:lang w:val="fr-FR"/>
        </w:rPr>
        <w:t>é de la dépénalisation, qu’</w:t>
      </w:r>
      <w:r w:rsidR="004934DB" w:rsidRPr="000408F8">
        <w:rPr>
          <w:rFonts w:asciiTheme="majorBidi" w:eastAsia="Times New Roman" w:hAnsiTheme="majorBidi" w:cstheme="majorBidi"/>
          <w:sz w:val="24"/>
          <w:szCs w:val="24"/>
          <w:lang w:val="fr-FR"/>
        </w:rPr>
        <w:t>on parle de droit de personnes qui peuvent vivre en Tunisie, travailler sans</w:t>
      </w:r>
      <w:r w:rsidRPr="000408F8">
        <w:rPr>
          <w:rFonts w:asciiTheme="majorBidi" w:eastAsia="Times New Roman" w:hAnsiTheme="majorBidi" w:cstheme="majorBidi"/>
          <w:sz w:val="24"/>
          <w:szCs w:val="24"/>
          <w:lang w:val="fr-FR"/>
        </w:rPr>
        <w:t xml:space="preserve"> pour autant être discriminées</w:t>
      </w:r>
      <w:r w:rsidR="000567BE" w:rsidRPr="000408F8">
        <w:rPr>
          <w:rFonts w:asciiTheme="majorBidi" w:eastAsia="Times New Roman" w:hAnsiTheme="majorBidi" w:cstheme="majorBidi"/>
          <w:sz w:val="24"/>
          <w:szCs w:val="24"/>
          <w:lang w:val="fr-FR"/>
        </w:rPr>
        <w:t xml:space="preserve"> [</w:t>
      </w:r>
      <w:r w:rsidRPr="000408F8">
        <w:rPr>
          <w:rFonts w:asciiTheme="majorBidi" w:eastAsia="Times New Roman" w:hAnsiTheme="majorBidi" w:cstheme="majorBidi"/>
          <w:sz w:val="24"/>
          <w:szCs w:val="24"/>
          <w:lang w:val="fr-FR"/>
        </w:rPr>
        <w:t>…</w:t>
      </w:r>
      <w:r w:rsidR="000567BE" w:rsidRPr="000408F8">
        <w:rPr>
          <w:rFonts w:asciiTheme="majorBidi" w:eastAsia="Times New Roman" w:hAnsiTheme="majorBidi" w:cstheme="majorBidi"/>
          <w:sz w:val="24"/>
          <w:szCs w:val="24"/>
          <w:lang w:val="fr-FR"/>
        </w:rPr>
        <w:t>]</w:t>
      </w:r>
      <w:r w:rsidRPr="000408F8">
        <w:rPr>
          <w:rFonts w:asciiTheme="majorBidi" w:eastAsia="Times New Roman" w:hAnsiTheme="majorBidi" w:cstheme="majorBidi"/>
          <w:sz w:val="24"/>
          <w:szCs w:val="24"/>
          <w:lang w:val="fr-FR"/>
        </w:rPr>
        <w:t xml:space="preserve"> le </w:t>
      </w:r>
      <w:r w:rsidR="004934DB" w:rsidRPr="000408F8">
        <w:rPr>
          <w:rFonts w:asciiTheme="majorBidi" w:eastAsia="Times New Roman" w:hAnsiTheme="majorBidi" w:cstheme="majorBidi"/>
          <w:sz w:val="24"/>
          <w:szCs w:val="24"/>
          <w:lang w:val="fr-FR"/>
        </w:rPr>
        <w:t>context</w:t>
      </w:r>
      <w:r w:rsidRPr="000408F8">
        <w:rPr>
          <w:rFonts w:asciiTheme="majorBidi" w:eastAsia="Times New Roman" w:hAnsiTheme="majorBidi" w:cstheme="majorBidi"/>
          <w:sz w:val="24"/>
          <w:szCs w:val="24"/>
          <w:lang w:val="fr-FR"/>
        </w:rPr>
        <w:t xml:space="preserve">e </w:t>
      </w:r>
      <w:r w:rsidR="004934DB" w:rsidRPr="000408F8">
        <w:rPr>
          <w:rFonts w:asciiTheme="majorBidi" w:eastAsia="Times New Roman" w:hAnsiTheme="majorBidi" w:cstheme="majorBidi"/>
          <w:sz w:val="24"/>
          <w:szCs w:val="24"/>
          <w:lang w:val="fr-FR"/>
        </w:rPr>
        <w:t>n</w:t>
      </w:r>
      <w:r w:rsidR="00BD0C46" w:rsidRPr="000408F8">
        <w:rPr>
          <w:rFonts w:asciiTheme="majorBidi" w:eastAsia="Times New Roman" w:hAnsiTheme="majorBidi" w:cstheme="majorBidi"/>
          <w:sz w:val="24"/>
          <w:szCs w:val="24"/>
          <w:lang w:val="fr-FR"/>
        </w:rPr>
        <w:t>’</w:t>
      </w:r>
      <w:r w:rsidR="004934DB" w:rsidRPr="000408F8">
        <w:rPr>
          <w:rFonts w:asciiTheme="majorBidi" w:eastAsia="Times New Roman" w:hAnsiTheme="majorBidi" w:cstheme="majorBidi"/>
          <w:sz w:val="24"/>
          <w:szCs w:val="24"/>
          <w:lang w:val="fr-FR"/>
        </w:rPr>
        <w:t>est pas adapté</w:t>
      </w:r>
      <w:r w:rsidR="00BD0C46" w:rsidRPr="000408F8">
        <w:rPr>
          <w:rFonts w:asciiTheme="majorBidi" w:eastAsia="Times New Roman" w:hAnsiTheme="majorBidi" w:cstheme="majorBidi"/>
          <w:sz w:val="24"/>
          <w:szCs w:val="24"/>
          <w:lang w:val="fr-FR"/>
        </w:rPr>
        <w:t> </w:t>
      </w:r>
      <w:r w:rsidR="004934DB" w:rsidRPr="000408F8">
        <w:rPr>
          <w:rFonts w:asciiTheme="majorBidi" w:eastAsia="Times New Roman" w:hAnsiTheme="majorBidi" w:cstheme="majorBidi"/>
          <w:sz w:val="24"/>
          <w:szCs w:val="24"/>
          <w:lang w:val="fr-FR"/>
        </w:rPr>
        <w:t xml:space="preserve">» (Nadhem, </w:t>
      </w:r>
      <w:r w:rsidR="004934DB" w:rsidRPr="000408F8">
        <w:rPr>
          <w:rFonts w:asciiTheme="majorBidi" w:eastAsia="Times New Roman" w:hAnsiTheme="majorBidi" w:cstheme="majorBidi"/>
          <w:i/>
          <w:sz w:val="24"/>
          <w:szCs w:val="24"/>
          <w:lang w:val="fr-FR"/>
        </w:rPr>
        <w:t>Damj</w:t>
      </w:r>
      <w:r w:rsidR="004934DB" w:rsidRPr="000408F8">
        <w:rPr>
          <w:rFonts w:asciiTheme="majorBidi" w:eastAsia="Times New Roman" w:hAnsiTheme="majorBidi" w:cstheme="majorBidi"/>
          <w:sz w:val="24"/>
          <w:szCs w:val="24"/>
          <w:lang w:val="fr-FR"/>
        </w:rPr>
        <w:t>, 2018)</w:t>
      </w:r>
      <w:r w:rsidRPr="000408F8">
        <w:rPr>
          <w:rFonts w:asciiTheme="majorBidi" w:eastAsia="Times New Roman" w:hAnsiTheme="majorBidi" w:cstheme="majorBidi"/>
          <w:sz w:val="24"/>
          <w:szCs w:val="24"/>
          <w:lang w:val="fr-FR"/>
        </w:rPr>
        <w:t>. Dès lors</w:t>
      </w:r>
      <w:r w:rsidR="000567BE" w:rsidRPr="000408F8">
        <w:rPr>
          <w:rFonts w:asciiTheme="majorBidi" w:eastAsia="Times New Roman" w:hAnsiTheme="majorBidi" w:cstheme="majorBidi"/>
          <w:sz w:val="24"/>
          <w:szCs w:val="24"/>
          <w:lang w:val="fr-FR"/>
        </w:rPr>
        <w:t>,</w:t>
      </w:r>
      <w:r w:rsidRPr="000408F8">
        <w:rPr>
          <w:rFonts w:asciiTheme="majorBidi" w:eastAsia="Times New Roman" w:hAnsiTheme="majorBidi" w:cstheme="majorBidi"/>
          <w:sz w:val="24"/>
          <w:szCs w:val="24"/>
          <w:lang w:val="fr-FR"/>
        </w:rPr>
        <w:t xml:space="preserve"> le choix des médias s’est imposé aussi pour eux</w:t>
      </w:r>
      <w:r w:rsidR="000567BE" w:rsidRPr="000408F8">
        <w:rPr>
          <w:rFonts w:asciiTheme="majorBidi" w:eastAsia="Times New Roman" w:hAnsiTheme="majorBidi" w:cstheme="majorBidi"/>
          <w:sz w:val="24"/>
          <w:szCs w:val="24"/>
          <w:lang w:val="fr-FR"/>
        </w:rPr>
        <w:t>,</w:t>
      </w:r>
      <w:r w:rsidRPr="000408F8">
        <w:rPr>
          <w:rFonts w:asciiTheme="majorBidi" w:eastAsia="Times New Roman" w:hAnsiTheme="majorBidi" w:cstheme="majorBidi"/>
          <w:sz w:val="24"/>
          <w:szCs w:val="24"/>
          <w:lang w:val="fr-FR"/>
        </w:rPr>
        <w:t xml:space="preserve"> afin d’éviter des réactions négatives mais aussi pour éviter la marchandisation de la cause et la recherche à tout prix du buzz : « Pour les médias, c</w:t>
      </w:r>
      <w:r w:rsidR="000567BE" w:rsidRPr="000408F8">
        <w:rPr>
          <w:rFonts w:asciiTheme="majorBidi" w:eastAsia="Times New Roman" w:hAnsiTheme="majorBidi" w:cstheme="majorBidi"/>
          <w:sz w:val="24"/>
          <w:szCs w:val="24"/>
          <w:lang w:val="fr-FR"/>
        </w:rPr>
        <w:t>’</w:t>
      </w:r>
      <w:r w:rsidRPr="000408F8">
        <w:rPr>
          <w:rFonts w:asciiTheme="majorBidi" w:eastAsia="Times New Roman" w:hAnsiTheme="majorBidi" w:cstheme="majorBidi"/>
          <w:sz w:val="24"/>
          <w:szCs w:val="24"/>
          <w:lang w:val="fr-FR"/>
        </w:rPr>
        <w:t>est quelque chose de calculé. Il faut savoir où se diriger, avec qui parler, quand parler</w:t>
      </w:r>
      <w:r w:rsidR="000567BE" w:rsidRPr="000408F8">
        <w:rPr>
          <w:rFonts w:asciiTheme="majorBidi" w:eastAsia="Times New Roman" w:hAnsiTheme="majorBidi" w:cstheme="majorBidi"/>
          <w:sz w:val="24"/>
          <w:szCs w:val="24"/>
          <w:lang w:val="fr-FR"/>
        </w:rPr>
        <w:t xml:space="preserve"> […] </w:t>
      </w:r>
      <w:r w:rsidR="0038524A" w:rsidRPr="000408F8">
        <w:rPr>
          <w:rFonts w:asciiTheme="majorBidi" w:eastAsia="Times New Roman" w:hAnsiTheme="majorBidi" w:cstheme="majorBidi"/>
          <w:sz w:val="24"/>
          <w:szCs w:val="24"/>
          <w:lang w:val="fr-FR"/>
        </w:rPr>
        <w:t>p</w:t>
      </w:r>
      <w:r w:rsidRPr="000408F8">
        <w:rPr>
          <w:rFonts w:asciiTheme="majorBidi" w:eastAsia="Times New Roman" w:hAnsiTheme="majorBidi" w:cstheme="majorBidi"/>
          <w:sz w:val="24"/>
          <w:szCs w:val="24"/>
          <w:lang w:val="fr-FR"/>
        </w:rPr>
        <w:t>arce que les médias n</w:t>
      </w:r>
      <w:r w:rsidR="0038524A" w:rsidRPr="000408F8">
        <w:rPr>
          <w:rFonts w:asciiTheme="majorBidi" w:eastAsia="Times New Roman" w:hAnsiTheme="majorBidi" w:cstheme="majorBidi"/>
          <w:sz w:val="24"/>
          <w:szCs w:val="24"/>
          <w:lang w:val="fr-FR"/>
        </w:rPr>
        <w:t>e reflètent que la médiocrité –</w:t>
      </w:r>
      <w:r w:rsidR="000567BE" w:rsidRPr="000408F8">
        <w:rPr>
          <w:rFonts w:asciiTheme="majorBidi" w:eastAsia="Times New Roman" w:hAnsiTheme="majorBidi" w:cstheme="majorBidi"/>
          <w:sz w:val="24"/>
          <w:szCs w:val="24"/>
          <w:lang w:val="fr-FR"/>
        </w:rPr>
        <w:t> </w:t>
      </w:r>
      <w:r w:rsidR="0038524A" w:rsidRPr="000408F8">
        <w:rPr>
          <w:rFonts w:asciiTheme="majorBidi" w:eastAsia="Times New Roman" w:hAnsiTheme="majorBidi" w:cstheme="majorBidi"/>
          <w:sz w:val="24"/>
          <w:szCs w:val="24"/>
          <w:lang w:val="fr-FR"/>
        </w:rPr>
        <w:t>enfin les médias télévisés</w:t>
      </w:r>
      <w:r w:rsidR="000567BE" w:rsidRPr="000408F8">
        <w:rPr>
          <w:rFonts w:asciiTheme="majorBidi" w:eastAsia="Times New Roman" w:hAnsiTheme="majorBidi" w:cstheme="majorBidi"/>
          <w:sz w:val="24"/>
          <w:szCs w:val="24"/>
          <w:lang w:val="fr-FR"/>
        </w:rPr>
        <w:t> </w:t>
      </w:r>
      <w:r w:rsidR="0038524A" w:rsidRPr="000408F8">
        <w:rPr>
          <w:rFonts w:asciiTheme="majorBidi" w:eastAsia="Times New Roman" w:hAnsiTheme="majorBidi" w:cstheme="majorBidi"/>
          <w:sz w:val="24"/>
          <w:szCs w:val="24"/>
          <w:lang w:val="fr-FR"/>
        </w:rPr>
        <w:t>–</w:t>
      </w:r>
      <w:r w:rsidR="000567BE" w:rsidRPr="000408F8">
        <w:rPr>
          <w:rFonts w:asciiTheme="majorBidi" w:eastAsia="Times New Roman" w:hAnsiTheme="majorBidi" w:cstheme="majorBidi"/>
          <w:sz w:val="24"/>
          <w:szCs w:val="24"/>
          <w:lang w:val="fr-FR"/>
        </w:rPr>
        <w:t>,</w:t>
      </w:r>
      <w:r w:rsidRPr="000408F8">
        <w:rPr>
          <w:rFonts w:asciiTheme="majorBidi" w:eastAsia="Times New Roman" w:hAnsiTheme="majorBidi" w:cstheme="majorBidi"/>
          <w:sz w:val="24"/>
          <w:szCs w:val="24"/>
          <w:lang w:val="fr-FR"/>
        </w:rPr>
        <w:t xml:space="preserve"> c</w:t>
      </w:r>
      <w:r w:rsidR="000567BE" w:rsidRPr="000408F8">
        <w:rPr>
          <w:rFonts w:asciiTheme="majorBidi" w:eastAsia="Times New Roman" w:hAnsiTheme="majorBidi" w:cstheme="majorBidi"/>
          <w:sz w:val="24"/>
          <w:szCs w:val="24"/>
          <w:lang w:val="fr-FR"/>
        </w:rPr>
        <w:t>’</w:t>
      </w:r>
      <w:r w:rsidRPr="000408F8">
        <w:rPr>
          <w:rFonts w:asciiTheme="majorBidi" w:eastAsia="Times New Roman" w:hAnsiTheme="majorBidi" w:cstheme="majorBidi"/>
          <w:sz w:val="24"/>
          <w:szCs w:val="24"/>
          <w:lang w:val="fr-FR"/>
        </w:rPr>
        <w:t xml:space="preserve">est-à-dire le buzz et la commercialisation de la cause comme quelque chose de bizarre dans la société </w:t>
      </w:r>
      <w:r w:rsidR="000567BE" w:rsidRPr="000408F8">
        <w:rPr>
          <w:rFonts w:asciiTheme="majorBidi" w:eastAsia="Times New Roman" w:hAnsiTheme="majorBidi" w:cstheme="majorBidi"/>
          <w:sz w:val="24"/>
          <w:szCs w:val="24"/>
          <w:lang w:val="fr-FR"/>
        </w:rPr>
        <w:t>t</w:t>
      </w:r>
      <w:r w:rsidRPr="000408F8">
        <w:rPr>
          <w:rFonts w:asciiTheme="majorBidi" w:eastAsia="Times New Roman" w:hAnsiTheme="majorBidi" w:cstheme="majorBidi"/>
          <w:sz w:val="24"/>
          <w:szCs w:val="24"/>
          <w:lang w:val="fr-FR"/>
        </w:rPr>
        <w:t>unisienne.</w:t>
      </w:r>
      <w:r w:rsidR="00A40353">
        <w:rPr>
          <w:rFonts w:asciiTheme="majorBidi" w:eastAsia="Times New Roman" w:hAnsiTheme="majorBidi" w:cstheme="majorBidi"/>
          <w:sz w:val="24"/>
          <w:szCs w:val="24"/>
          <w:lang w:val="fr-FR"/>
        </w:rPr>
        <w:t xml:space="preserve"> </w:t>
      </w:r>
      <w:r w:rsidR="0038524A" w:rsidRPr="000408F8">
        <w:rPr>
          <w:rFonts w:asciiTheme="majorBidi" w:eastAsia="Times New Roman" w:hAnsiTheme="majorBidi" w:cstheme="majorBidi"/>
          <w:sz w:val="24"/>
          <w:szCs w:val="24"/>
          <w:lang w:val="fr-FR"/>
        </w:rPr>
        <w:t xml:space="preserve">Parce que bon nombre de télévisions en Tunisie, quand ils traitent la cause, c’est un traitement qui est dégradant, qui ne respecte pas les diversités, rien que pour faire le buzz. Donc pour les médias, il y a vraiment quelques rares médias qui sont corrects, par exemple </w:t>
      </w:r>
      <w:proofErr w:type="spellStart"/>
      <w:r w:rsidR="0038524A" w:rsidRPr="000408F8">
        <w:rPr>
          <w:rFonts w:asciiTheme="majorBidi" w:eastAsia="Times New Roman" w:hAnsiTheme="majorBidi" w:cstheme="majorBidi"/>
          <w:i/>
          <w:sz w:val="24"/>
          <w:szCs w:val="24"/>
          <w:lang w:val="fr-FR"/>
        </w:rPr>
        <w:t>Inkyfada</w:t>
      </w:r>
      <w:proofErr w:type="spellEnd"/>
      <w:r w:rsidR="0038524A" w:rsidRPr="000408F8">
        <w:rPr>
          <w:rFonts w:asciiTheme="majorBidi" w:eastAsia="Times New Roman" w:hAnsiTheme="majorBidi" w:cstheme="majorBidi"/>
          <w:sz w:val="24"/>
          <w:szCs w:val="24"/>
          <w:lang w:val="fr-FR"/>
        </w:rPr>
        <w:t xml:space="preserve">, </w:t>
      </w:r>
      <w:proofErr w:type="spellStart"/>
      <w:r w:rsidR="0038524A" w:rsidRPr="000408F8">
        <w:rPr>
          <w:rFonts w:asciiTheme="majorBidi" w:eastAsia="Times New Roman" w:hAnsiTheme="majorBidi" w:cstheme="majorBidi"/>
          <w:i/>
          <w:sz w:val="24"/>
          <w:szCs w:val="24"/>
          <w:lang w:val="fr-FR"/>
        </w:rPr>
        <w:t>Nawaat</w:t>
      </w:r>
      <w:proofErr w:type="spellEnd"/>
      <w:r w:rsidRPr="000408F8">
        <w:rPr>
          <w:rFonts w:asciiTheme="majorBidi" w:eastAsia="Times New Roman" w:hAnsiTheme="majorBidi" w:cstheme="majorBidi"/>
          <w:sz w:val="24"/>
          <w:szCs w:val="24"/>
          <w:lang w:val="fr-FR"/>
        </w:rPr>
        <w:t> » (Nadhem</w:t>
      </w:r>
      <w:proofErr w:type="gramStart"/>
      <w:r w:rsidRPr="000408F8">
        <w:rPr>
          <w:rFonts w:asciiTheme="majorBidi" w:eastAsia="Times New Roman" w:hAnsiTheme="majorBidi" w:cstheme="majorBidi"/>
          <w:sz w:val="24"/>
          <w:szCs w:val="24"/>
          <w:lang w:val="fr-FR"/>
        </w:rPr>
        <w:t>,</w:t>
      </w:r>
      <w:r w:rsidR="00CA417F" w:rsidRPr="000408F8">
        <w:rPr>
          <w:rFonts w:asciiTheme="majorBidi" w:eastAsia="Times New Roman" w:hAnsiTheme="majorBidi" w:cstheme="majorBidi"/>
          <w:i/>
          <w:iCs/>
          <w:sz w:val="24"/>
          <w:szCs w:val="24"/>
          <w:lang w:val="fr-FR"/>
        </w:rPr>
        <w:t>Damj</w:t>
      </w:r>
      <w:r w:rsidR="00CA417F" w:rsidRPr="000408F8">
        <w:rPr>
          <w:rFonts w:asciiTheme="majorBidi" w:eastAsia="Times New Roman" w:hAnsiTheme="majorBidi" w:cstheme="majorBidi"/>
          <w:sz w:val="24"/>
          <w:szCs w:val="24"/>
          <w:lang w:val="fr-FR"/>
        </w:rPr>
        <w:t>,</w:t>
      </w:r>
      <w:r w:rsidRPr="000408F8">
        <w:rPr>
          <w:rFonts w:asciiTheme="majorBidi" w:eastAsia="Times New Roman" w:hAnsiTheme="majorBidi" w:cstheme="majorBidi"/>
          <w:sz w:val="24"/>
          <w:szCs w:val="24"/>
          <w:lang w:val="fr-FR"/>
        </w:rPr>
        <w:t>2018</w:t>
      </w:r>
      <w:proofErr w:type="gramEnd"/>
      <w:r w:rsidRPr="000408F8">
        <w:rPr>
          <w:rFonts w:asciiTheme="majorBidi" w:eastAsia="Times New Roman" w:hAnsiTheme="majorBidi" w:cstheme="majorBidi"/>
          <w:sz w:val="24"/>
          <w:szCs w:val="24"/>
          <w:lang w:val="fr-FR"/>
        </w:rPr>
        <w:t>)</w:t>
      </w:r>
      <w:r w:rsidR="000567BE" w:rsidRPr="000408F8">
        <w:rPr>
          <w:rFonts w:asciiTheme="majorBidi" w:eastAsia="Times New Roman" w:hAnsiTheme="majorBidi" w:cstheme="majorBidi"/>
          <w:sz w:val="24"/>
          <w:szCs w:val="24"/>
          <w:lang w:val="fr-FR"/>
        </w:rPr>
        <w:t>.</w:t>
      </w:r>
      <w:r w:rsidR="000A6869" w:rsidRPr="000408F8">
        <w:rPr>
          <w:rFonts w:asciiTheme="majorBidi" w:eastAsia="Times New Roman" w:hAnsiTheme="majorBidi" w:cstheme="majorBidi"/>
          <w:sz w:val="24"/>
          <w:szCs w:val="24"/>
          <w:lang w:val="fr-FR"/>
        </w:rPr>
        <w:t xml:space="preserve"> Un travail de prévention se fait auprès des personnes qui s’engagent médiatiquement pour représenter les associations</w:t>
      </w:r>
      <w:r w:rsidR="00B90E9C" w:rsidRPr="000408F8">
        <w:rPr>
          <w:rFonts w:asciiTheme="majorBidi" w:eastAsia="Times New Roman" w:hAnsiTheme="majorBidi" w:cstheme="majorBidi"/>
          <w:sz w:val="24"/>
          <w:szCs w:val="24"/>
          <w:lang w:val="fr-FR"/>
        </w:rPr>
        <w:t>, un choix de visibilité assumé : « </w:t>
      </w:r>
      <w:r w:rsidR="00B90E9C" w:rsidRPr="000408F8">
        <w:rPr>
          <w:rFonts w:asciiTheme="majorBidi" w:eastAsia="Times New Roman" w:hAnsiTheme="majorBidi" w:cstheme="majorBidi"/>
          <w:sz w:val="24"/>
          <w:szCs w:val="24"/>
        </w:rPr>
        <w:t>On veut être visible mais c’est une visibilité qui est calculée p</w:t>
      </w:r>
      <w:r w:rsidR="00B90E9C" w:rsidRPr="000408F8">
        <w:rPr>
          <w:rFonts w:asciiTheme="majorBidi" w:eastAsia="Times New Roman" w:hAnsiTheme="majorBidi" w:cstheme="majorBidi"/>
          <w:bCs/>
          <w:sz w:val="24"/>
          <w:szCs w:val="24"/>
        </w:rPr>
        <w:t>our éviter les risques d’</w:t>
      </w:r>
      <w:r w:rsidR="00B90E9C" w:rsidRPr="000408F8">
        <w:rPr>
          <w:rFonts w:asciiTheme="majorBidi" w:eastAsia="Times New Roman" w:hAnsiTheme="majorBidi" w:cstheme="majorBidi"/>
          <w:bCs/>
          <w:i/>
          <w:sz w:val="24"/>
          <w:szCs w:val="24"/>
        </w:rPr>
        <w:t>outing</w:t>
      </w:r>
      <w:r w:rsidR="00B90E9C" w:rsidRPr="000408F8">
        <w:rPr>
          <w:rFonts w:asciiTheme="majorBidi" w:eastAsia="Times New Roman" w:hAnsiTheme="majorBidi" w:cstheme="majorBidi"/>
          <w:bCs/>
          <w:sz w:val="24"/>
          <w:szCs w:val="24"/>
        </w:rPr>
        <w:t>.</w:t>
      </w:r>
      <w:r w:rsidR="00B90E9C" w:rsidRPr="000408F8">
        <w:rPr>
          <w:rFonts w:asciiTheme="majorBidi" w:eastAsia="Times New Roman" w:hAnsiTheme="majorBidi" w:cstheme="majorBidi"/>
          <w:sz w:val="24"/>
          <w:szCs w:val="24"/>
        </w:rPr>
        <w:t xml:space="preserve"> C’est-à-dire</w:t>
      </w:r>
      <w:r w:rsidR="000567BE" w:rsidRPr="000408F8">
        <w:rPr>
          <w:rFonts w:asciiTheme="majorBidi" w:eastAsia="Times New Roman" w:hAnsiTheme="majorBidi" w:cstheme="majorBidi"/>
          <w:sz w:val="24"/>
          <w:szCs w:val="24"/>
        </w:rPr>
        <w:t>,</w:t>
      </w:r>
      <w:r w:rsidR="00B90E9C" w:rsidRPr="000408F8">
        <w:rPr>
          <w:rFonts w:asciiTheme="majorBidi" w:eastAsia="Times New Roman" w:hAnsiTheme="majorBidi" w:cstheme="majorBidi"/>
          <w:sz w:val="24"/>
          <w:szCs w:val="24"/>
        </w:rPr>
        <w:t xml:space="preserve"> même quand il y a des personnes qui vont représenter </w:t>
      </w:r>
      <w:r w:rsidR="00B90E9C" w:rsidRPr="000408F8">
        <w:rPr>
          <w:rFonts w:asciiTheme="majorBidi" w:eastAsia="Times New Roman" w:hAnsiTheme="majorBidi" w:cstheme="majorBidi"/>
          <w:i/>
          <w:sz w:val="24"/>
          <w:szCs w:val="24"/>
        </w:rPr>
        <w:t>Mawjoudin</w:t>
      </w:r>
      <w:r w:rsidR="00B90E9C" w:rsidRPr="000408F8">
        <w:rPr>
          <w:rFonts w:asciiTheme="majorBidi" w:eastAsia="Times New Roman" w:hAnsiTheme="majorBidi" w:cstheme="majorBidi"/>
          <w:sz w:val="24"/>
          <w:szCs w:val="24"/>
        </w:rPr>
        <w:t xml:space="preserve"> dans des évènements </w:t>
      </w:r>
      <w:r w:rsidR="00B90E9C" w:rsidRPr="000408F8">
        <w:rPr>
          <w:rFonts w:asciiTheme="majorBidi" w:eastAsia="Times New Roman" w:hAnsiTheme="majorBidi" w:cstheme="majorBidi"/>
          <w:sz w:val="24"/>
          <w:szCs w:val="24"/>
        </w:rPr>
        <w:lastRenderedPageBreak/>
        <w:t>qui peuvent être médiatisé</w:t>
      </w:r>
      <w:r w:rsidR="000567BE" w:rsidRPr="000408F8">
        <w:rPr>
          <w:rFonts w:asciiTheme="majorBidi" w:eastAsia="Times New Roman" w:hAnsiTheme="majorBidi" w:cstheme="majorBidi"/>
          <w:sz w:val="24"/>
          <w:szCs w:val="24"/>
        </w:rPr>
        <w:t>s</w:t>
      </w:r>
      <w:r w:rsidR="00B90E9C" w:rsidRPr="000408F8">
        <w:rPr>
          <w:rFonts w:asciiTheme="majorBidi" w:eastAsia="Times New Roman" w:hAnsiTheme="majorBidi" w:cstheme="majorBidi"/>
          <w:sz w:val="24"/>
          <w:szCs w:val="24"/>
        </w:rPr>
        <w:t xml:space="preserve"> et tout, on informe les personnes, et ceux qui </w:t>
      </w:r>
      <w:r w:rsidR="000567BE" w:rsidRPr="000408F8">
        <w:rPr>
          <w:rFonts w:asciiTheme="majorBidi" w:eastAsia="Times New Roman" w:hAnsiTheme="majorBidi" w:cstheme="majorBidi"/>
          <w:sz w:val="24"/>
          <w:szCs w:val="24"/>
        </w:rPr>
        <w:t xml:space="preserve">y </w:t>
      </w:r>
      <w:r w:rsidR="00B90E9C" w:rsidRPr="000408F8">
        <w:rPr>
          <w:rFonts w:asciiTheme="majorBidi" w:eastAsia="Times New Roman" w:hAnsiTheme="majorBidi" w:cstheme="majorBidi"/>
          <w:sz w:val="24"/>
          <w:szCs w:val="24"/>
        </w:rPr>
        <w:t xml:space="preserve">vont </w:t>
      </w:r>
      <w:r w:rsidR="000567BE" w:rsidRPr="000408F8">
        <w:rPr>
          <w:rFonts w:asciiTheme="majorBidi" w:eastAsia="Times New Roman" w:hAnsiTheme="majorBidi" w:cstheme="majorBidi"/>
          <w:sz w:val="24"/>
          <w:szCs w:val="24"/>
        </w:rPr>
        <w:t>sont</w:t>
      </w:r>
      <w:r w:rsidR="00B90E9C" w:rsidRPr="000408F8">
        <w:rPr>
          <w:rFonts w:asciiTheme="majorBidi" w:eastAsia="Times New Roman" w:hAnsiTheme="majorBidi" w:cstheme="majorBidi"/>
          <w:sz w:val="24"/>
          <w:szCs w:val="24"/>
        </w:rPr>
        <w:t xml:space="preserve"> des personnes qui choisissent d’être visibles » (</w:t>
      </w:r>
      <w:proofErr w:type="spellStart"/>
      <w:r w:rsidR="00B90E9C" w:rsidRPr="000408F8">
        <w:rPr>
          <w:rFonts w:asciiTheme="majorBidi" w:eastAsia="Times New Roman" w:hAnsiTheme="majorBidi" w:cstheme="majorBidi"/>
          <w:sz w:val="24"/>
          <w:szCs w:val="24"/>
        </w:rPr>
        <w:t>Al</w:t>
      </w:r>
      <w:r w:rsidR="00CA417F" w:rsidRPr="000408F8">
        <w:rPr>
          <w:rFonts w:asciiTheme="majorBidi" w:eastAsia="Times New Roman" w:hAnsiTheme="majorBidi" w:cstheme="majorBidi"/>
          <w:sz w:val="24"/>
          <w:szCs w:val="24"/>
        </w:rPr>
        <w:t>â</w:t>
      </w:r>
      <w:r w:rsidR="00391687" w:rsidRPr="000408F8">
        <w:rPr>
          <w:rFonts w:asciiTheme="majorBidi" w:eastAsia="Times New Roman" w:hAnsiTheme="majorBidi" w:cstheme="majorBidi"/>
          <w:sz w:val="24"/>
          <w:szCs w:val="24"/>
        </w:rPr>
        <w:t>a</w:t>
      </w:r>
      <w:proofErr w:type="gramStart"/>
      <w:r w:rsidR="00B90E9C" w:rsidRPr="000408F8">
        <w:rPr>
          <w:rFonts w:asciiTheme="majorBidi" w:eastAsia="Times New Roman" w:hAnsiTheme="majorBidi" w:cstheme="majorBidi"/>
          <w:sz w:val="24"/>
          <w:szCs w:val="24"/>
        </w:rPr>
        <w:t>,</w:t>
      </w:r>
      <w:r w:rsidR="00391687" w:rsidRPr="000408F8">
        <w:rPr>
          <w:rFonts w:asciiTheme="majorBidi" w:eastAsia="Times New Roman" w:hAnsiTheme="majorBidi" w:cstheme="majorBidi"/>
          <w:i/>
          <w:iCs/>
          <w:sz w:val="24"/>
          <w:szCs w:val="24"/>
        </w:rPr>
        <w:t>Mawjoudin</w:t>
      </w:r>
      <w:proofErr w:type="spellEnd"/>
      <w:proofErr w:type="gramEnd"/>
      <w:r w:rsidR="00391687" w:rsidRPr="000408F8">
        <w:rPr>
          <w:rFonts w:asciiTheme="majorBidi" w:eastAsia="Times New Roman" w:hAnsiTheme="majorBidi" w:cstheme="majorBidi"/>
          <w:sz w:val="24"/>
          <w:szCs w:val="24"/>
        </w:rPr>
        <w:t>,</w:t>
      </w:r>
      <w:r w:rsidR="00B90E9C" w:rsidRPr="000408F8">
        <w:rPr>
          <w:rFonts w:asciiTheme="majorBidi" w:eastAsia="Times New Roman" w:hAnsiTheme="majorBidi" w:cstheme="majorBidi"/>
          <w:sz w:val="24"/>
          <w:szCs w:val="24"/>
        </w:rPr>
        <w:t xml:space="preserve"> 2018)</w:t>
      </w:r>
      <w:r w:rsidR="000567BE" w:rsidRPr="000408F8">
        <w:rPr>
          <w:rFonts w:asciiTheme="majorBidi" w:eastAsia="Times New Roman" w:hAnsiTheme="majorBidi" w:cstheme="majorBidi"/>
          <w:sz w:val="24"/>
          <w:szCs w:val="24"/>
          <w:lang w:val="fr-FR"/>
        </w:rPr>
        <w:t>.</w:t>
      </w:r>
    </w:p>
    <w:p w:rsidR="00BC0B5E" w:rsidRPr="000408F8" w:rsidRDefault="00116FBC"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En définitive, la ma</w:t>
      </w:r>
      <w:r w:rsidR="000567BE" w:rsidRPr="000408F8">
        <w:rPr>
          <w:rFonts w:asciiTheme="majorBidi" w:eastAsia="Times New Roman" w:hAnsiTheme="majorBidi" w:cstheme="majorBidi"/>
          <w:sz w:val="24"/>
          <w:szCs w:val="24"/>
        </w:rPr>
        <w:t>î</w:t>
      </w:r>
      <w:r w:rsidRPr="000408F8">
        <w:rPr>
          <w:rFonts w:asciiTheme="majorBidi" w:eastAsia="Times New Roman" w:hAnsiTheme="majorBidi" w:cstheme="majorBidi"/>
          <w:sz w:val="24"/>
          <w:szCs w:val="24"/>
        </w:rPr>
        <w:t xml:space="preserve">trise de la visibilité </w:t>
      </w:r>
      <w:r w:rsidR="00BC0B5E" w:rsidRPr="000408F8">
        <w:rPr>
          <w:rFonts w:asciiTheme="majorBidi" w:eastAsia="Times New Roman" w:hAnsiTheme="majorBidi" w:cstheme="majorBidi"/>
          <w:sz w:val="24"/>
          <w:szCs w:val="24"/>
        </w:rPr>
        <w:t>se joue aussi dans la création de leurs propres projets de visibilisation notamment en créant leurs propres évènements avec leurs propres règles de visibilité/invisibilité. La forme d</w:t>
      </w:r>
      <w:r w:rsidR="000567BE" w:rsidRPr="000408F8">
        <w:rPr>
          <w:rFonts w:asciiTheme="majorBidi" w:eastAsia="Times New Roman" w:hAnsiTheme="majorBidi" w:cstheme="majorBidi"/>
          <w:sz w:val="24"/>
          <w:szCs w:val="24"/>
        </w:rPr>
        <w:t>u</w:t>
      </w:r>
      <w:r w:rsidR="00BC0B5E" w:rsidRPr="000408F8">
        <w:rPr>
          <w:rFonts w:asciiTheme="majorBidi" w:eastAsia="Times New Roman" w:hAnsiTheme="majorBidi" w:cstheme="majorBidi"/>
          <w:sz w:val="24"/>
          <w:szCs w:val="24"/>
        </w:rPr>
        <w:t xml:space="preserve"> festival demeure l’exemple phare de leur dynamique pour construire des espaces publics dans lesquels peuvent se développer des débats </w:t>
      </w:r>
      <w:r w:rsidR="000567BE" w:rsidRPr="000408F8">
        <w:rPr>
          <w:rFonts w:asciiTheme="majorBidi" w:eastAsia="Times New Roman" w:hAnsiTheme="majorBidi" w:cstheme="majorBidi"/>
          <w:sz w:val="24"/>
          <w:szCs w:val="24"/>
        </w:rPr>
        <w:t>alternatifs</w:t>
      </w:r>
      <w:r w:rsidR="00BC0B5E" w:rsidRPr="000408F8">
        <w:rPr>
          <w:rFonts w:asciiTheme="majorBidi" w:eastAsia="Times New Roman" w:hAnsiTheme="majorBidi" w:cstheme="majorBidi"/>
          <w:sz w:val="24"/>
          <w:szCs w:val="24"/>
        </w:rPr>
        <w:t>, se créer d</w:t>
      </w:r>
      <w:r w:rsidR="000567BE" w:rsidRPr="000408F8">
        <w:rPr>
          <w:rFonts w:asciiTheme="majorBidi" w:eastAsia="Times New Roman" w:hAnsiTheme="majorBidi" w:cstheme="majorBidi"/>
          <w:sz w:val="24"/>
          <w:szCs w:val="24"/>
        </w:rPr>
        <w:t>’autres</w:t>
      </w:r>
      <w:r w:rsidR="00BC0B5E" w:rsidRPr="000408F8">
        <w:rPr>
          <w:rFonts w:asciiTheme="majorBidi" w:eastAsia="Times New Roman" w:hAnsiTheme="majorBidi" w:cstheme="majorBidi"/>
          <w:sz w:val="24"/>
          <w:szCs w:val="24"/>
        </w:rPr>
        <w:t xml:space="preserve"> représentations, se diffuser leurs propres créations ou celle</w:t>
      </w:r>
      <w:r w:rsidR="000567BE" w:rsidRPr="000408F8">
        <w:rPr>
          <w:rFonts w:asciiTheme="majorBidi" w:eastAsia="Times New Roman" w:hAnsiTheme="majorBidi" w:cstheme="majorBidi"/>
          <w:sz w:val="24"/>
          <w:szCs w:val="24"/>
        </w:rPr>
        <w:t>s</w:t>
      </w:r>
      <w:r w:rsidR="00BC0B5E" w:rsidRPr="000408F8">
        <w:rPr>
          <w:rFonts w:asciiTheme="majorBidi" w:eastAsia="Times New Roman" w:hAnsiTheme="majorBidi" w:cstheme="majorBidi"/>
          <w:sz w:val="24"/>
          <w:szCs w:val="24"/>
        </w:rPr>
        <w:t xml:space="preserve"> des alliées, </w:t>
      </w:r>
      <w:r w:rsidR="00BC0B5E" w:rsidRPr="000408F8">
        <w:rPr>
          <w:rFonts w:asciiTheme="majorBidi" w:eastAsia="Times New Roman" w:hAnsiTheme="majorBidi" w:cstheme="majorBidi"/>
          <w:i/>
          <w:sz w:val="24"/>
          <w:szCs w:val="24"/>
        </w:rPr>
        <w:t>etc</w:t>
      </w:r>
      <w:r w:rsidR="00BC0B5E" w:rsidRPr="000408F8">
        <w:rPr>
          <w:rFonts w:asciiTheme="majorBidi" w:eastAsia="Times New Roman" w:hAnsiTheme="majorBidi" w:cstheme="majorBidi"/>
          <w:sz w:val="24"/>
          <w:szCs w:val="24"/>
        </w:rPr>
        <w:t xml:space="preserve">. Le </w:t>
      </w:r>
      <w:r w:rsidR="00C33CCA" w:rsidRPr="000408F8">
        <w:rPr>
          <w:rFonts w:asciiTheme="majorBidi" w:eastAsia="Times New Roman" w:hAnsiTheme="majorBidi" w:cstheme="majorBidi"/>
          <w:sz w:val="24"/>
          <w:szCs w:val="24"/>
        </w:rPr>
        <w:t>f</w:t>
      </w:r>
      <w:r w:rsidR="00BC0B5E" w:rsidRPr="000408F8">
        <w:rPr>
          <w:rFonts w:asciiTheme="majorBidi" w:eastAsia="Times New Roman" w:hAnsiTheme="majorBidi" w:cstheme="majorBidi"/>
          <w:sz w:val="24"/>
          <w:szCs w:val="24"/>
        </w:rPr>
        <w:t xml:space="preserve">estival de </w:t>
      </w:r>
      <w:r w:rsidR="00BC0B5E" w:rsidRPr="000408F8">
        <w:rPr>
          <w:rFonts w:asciiTheme="majorBidi" w:eastAsia="Times New Roman" w:hAnsiTheme="majorBidi" w:cstheme="majorBidi"/>
          <w:i/>
          <w:sz w:val="24"/>
          <w:szCs w:val="24"/>
        </w:rPr>
        <w:t>Mawj</w:t>
      </w:r>
      <w:r w:rsidR="00C33CCA" w:rsidRPr="000408F8">
        <w:rPr>
          <w:rFonts w:asciiTheme="majorBidi" w:eastAsia="Times New Roman" w:hAnsiTheme="majorBidi" w:cstheme="majorBidi"/>
          <w:i/>
          <w:sz w:val="24"/>
          <w:szCs w:val="24"/>
        </w:rPr>
        <w:t>oudin</w:t>
      </w:r>
      <w:r w:rsidR="00C33CCA" w:rsidRPr="000408F8">
        <w:rPr>
          <w:rFonts w:asciiTheme="majorBidi" w:eastAsia="Times New Roman" w:hAnsiTheme="majorBidi" w:cstheme="majorBidi"/>
          <w:sz w:val="24"/>
          <w:szCs w:val="24"/>
        </w:rPr>
        <w:t xml:space="preserve">, </w:t>
      </w:r>
      <w:r w:rsidR="00C33CCA" w:rsidRPr="000408F8">
        <w:rPr>
          <w:rFonts w:asciiTheme="majorBidi" w:eastAsia="Times New Roman" w:hAnsiTheme="majorBidi" w:cstheme="majorBidi"/>
          <w:i/>
          <w:sz w:val="24"/>
          <w:szCs w:val="24"/>
        </w:rPr>
        <w:t>Mawjoudin Queer Festival</w:t>
      </w:r>
      <w:r w:rsidR="00C33CCA" w:rsidRPr="000408F8">
        <w:rPr>
          <w:rFonts w:asciiTheme="majorBidi" w:eastAsia="Times New Roman" w:hAnsiTheme="majorBidi" w:cstheme="majorBidi"/>
          <w:sz w:val="24"/>
          <w:szCs w:val="24"/>
        </w:rPr>
        <w:t>, a été</w:t>
      </w:r>
      <w:r w:rsidR="00BC0B5E" w:rsidRPr="000408F8">
        <w:rPr>
          <w:rFonts w:asciiTheme="majorBidi" w:eastAsia="Times New Roman" w:hAnsiTheme="majorBidi" w:cstheme="majorBidi"/>
          <w:sz w:val="24"/>
          <w:szCs w:val="24"/>
        </w:rPr>
        <w:t xml:space="preserve"> organisé</w:t>
      </w:r>
      <w:r w:rsidR="00C33CCA" w:rsidRPr="000408F8">
        <w:rPr>
          <w:rFonts w:asciiTheme="majorBidi" w:eastAsia="Times New Roman" w:hAnsiTheme="majorBidi" w:cstheme="majorBidi"/>
          <w:sz w:val="24"/>
          <w:szCs w:val="24"/>
        </w:rPr>
        <w:t xml:space="preserve"> pour</w:t>
      </w:r>
      <w:r w:rsidR="00BC0B5E" w:rsidRPr="000408F8">
        <w:rPr>
          <w:rFonts w:asciiTheme="majorBidi" w:eastAsia="Times New Roman" w:hAnsiTheme="majorBidi" w:cstheme="majorBidi"/>
          <w:sz w:val="24"/>
          <w:szCs w:val="24"/>
        </w:rPr>
        <w:t xml:space="preserve"> sa deuxième édition en mars 2019. D</w:t>
      </w:r>
      <w:r w:rsidR="000567BE" w:rsidRPr="000408F8">
        <w:rPr>
          <w:rFonts w:asciiTheme="majorBidi" w:eastAsia="Times New Roman" w:hAnsiTheme="majorBidi" w:cstheme="majorBidi"/>
          <w:sz w:val="24"/>
          <w:szCs w:val="24"/>
        </w:rPr>
        <w:t>’</w:t>
      </w:r>
      <w:r w:rsidR="00BC0B5E" w:rsidRPr="000408F8">
        <w:rPr>
          <w:rFonts w:asciiTheme="majorBidi" w:eastAsia="Times New Roman" w:hAnsiTheme="majorBidi" w:cstheme="majorBidi"/>
          <w:sz w:val="24"/>
          <w:szCs w:val="24"/>
        </w:rPr>
        <w:t xml:space="preserve">autres évènements sont aussi organisés en collaboration avec des instances extérieures comme des cafés débat ou le festival </w:t>
      </w:r>
      <w:r w:rsidR="000567BE" w:rsidRPr="000408F8">
        <w:rPr>
          <w:rFonts w:asciiTheme="majorBidi" w:eastAsia="Times New Roman" w:hAnsiTheme="majorBidi" w:cstheme="majorBidi"/>
          <w:sz w:val="24"/>
          <w:szCs w:val="24"/>
        </w:rPr>
        <w:t>« </w:t>
      </w:r>
      <w:r w:rsidR="00BC0B5E" w:rsidRPr="000408F8">
        <w:rPr>
          <w:rFonts w:asciiTheme="majorBidi" w:eastAsia="Times New Roman" w:hAnsiTheme="majorBidi" w:cstheme="majorBidi"/>
          <w:sz w:val="24"/>
          <w:szCs w:val="24"/>
        </w:rPr>
        <w:t>Couleurs d’avril</w:t>
      </w:r>
      <w:r w:rsidR="000567BE" w:rsidRPr="000408F8">
        <w:rPr>
          <w:rFonts w:asciiTheme="majorBidi" w:eastAsia="Times New Roman" w:hAnsiTheme="majorBidi" w:cstheme="majorBidi"/>
          <w:sz w:val="24"/>
          <w:szCs w:val="24"/>
        </w:rPr>
        <w:t> »</w:t>
      </w:r>
      <w:r w:rsidR="00BC0B5E" w:rsidRPr="000408F8">
        <w:rPr>
          <w:rFonts w:asciiTheme="majorBidi" w:eastAsia="Times New Roman" w:hAnsiTheme="majorBidi" w:cstheme="majorBidi"/>
          <w:sz w:val="24"/>
          <w:szCs w:val="24"/>
        </w:rPr>
        <w:t xml:space="preserve">, la semaine culturelle autour de la question LGBTQI++ en collaboration avec des organismes alliés comme l’IFT, l’association ADLI et ATP+. Ces événements font l’objet d’une médiatisation maitrisée pour éviter des incidents mais aussi d’un large contrôle sur les </w:t>
      </w:r>
      <w:r w:rsidR="00E223F3" w:rsidRPr="000408F8">
        <w:rPr>
          <w:rFonts w:asciiTheme="majorBidi" w:eastAsia="Times New Roman" w:hAnsiTheme="majorBidi" w:cstheme="majorBidi"/>
          <w:sz w:val="24"/>
          <w:szCs w:val="24"/>
        </w:rPr>
        <w:t xml:space="preserve">hôtes d’accueil </w:t>
      </w:r>
      <w:r w:rsidR="00BC0B5E" w:rsidRPr="000408F8">
        <w:rPr>
          <w:rFonts w:asciiTheme="majorBidi" w:eastAsia="Times New Roman" w:hAnsiTheme="majorBidi" w:cstheme="majorBidi"/>
          <w:sz w:val="24"/>
          <w:szCs w:val="24"/>
        </w:rPr>
        <w:t>en termes d’accès aux informations sur le lieu, les heures, l’obtention des entrées. Une fois dans l’événement</w:t>
      </w:r>
      <w:r w:rsidR="000567BE" w:rsidRPr="000408F8">
        <w:rPr>
          <w:rFonts w:asciiTheme="majorBidi" w:eastAsia="Times New Roman" w:hAnsiTheme="majorBidi" w:cstheme="majorBidi"/>
          <w:sz w:val="24"/>
          <w:szCs w:val="24"/>
        </w:rPr>
        <w:t>,</w:t>
      </w:r>
      <w:r w:rsidR="00BC0B5E" w:rsidRPr="000408F8">
        <w:rPr>
          <w:rFonts w:asciiTheme="majorBidi" w:eastAsia="Times New Roman" w:hAnsiTheme="majorBidi" w:cstheme="majorBidi"/>
          <w:sz w:val="24"/>
          <w:szCs w:val="24"/>
        </w:rPr>
        <w:t xml:space="preserve"> des consignes à respecter sont données pour éviter des </w:t>
      </w:r>
      <w:r w:rsidR="00BC0B5E" w:rsidRPr="000408F8">
        <w:rPr>
          <w:rFonts w:asciiTheme="majorBidi" w:eastAsia="Times New Roman" w:hAnsiTheme="majorBidi" w:cstheme="majorBidi"/>
          <w:i/>
          <w:sz w:val="24"/>
          <w:szCs w:val="24"/>
        </w:rPr>
        <w:t>outing</w:t>
      </w:r>
      <w:r w:rsidR="00BC0B5E" w:rsidRPr="000408F8">
        <w:rPr>
          <w:rFonts w:asciiTheme="majorBidi" w:eastAsia="Times New Roman" w:hAnsiTheme="majorBidi" w:cstheme="majorBidi"/>
          <w:sz w:val="24"/>
          <w:szCs w:val="24"/>
        </w:rPr>
        <w:t xml:space="preserve"> ou </w:t>
      </w:r>
      <w:r w:rsidR="00E223F3" w:rsidRPr="000408F8">
        <w:rPr>
          <w:rFonts w:asciiTheme="majorBidi" w:eastAsia="Times New Roman" w:hAnsiTheme="majorBidi" w:cstheme="majorBidi"/>
          <w:sz w:val="24"/>
          <w:szCs w:val="24"/>
        </w:rPr>
        <w:t>des situations d’inconfort</w:t>
      </w:r>
      <w:r w:rsidR="00BC0B5E" w:rsidRPr="000408F8">
        <w:rPr>
          <w:rFonts w:asciiTheme="majorBidi" w:eastAsia="Times New Roman" w:hAnsiTheme="majorBidi" w:cstheme="majorBidi"/>
          <w:sz w:val="24"/>
          <w:szCs w:val="24"/>
        </w:rPr>
        <w:t xml:space="preserve">. Par exemple, pendant le Festival de </w:t>
      </w:r>
      <w:r w:rsidR="00BC0B5E" w:rsidRPr="000408F8">
        <w:rPr>
          <w:rFonts w:asciiTheme="majorBidi" w:eastAsia="Times New Roman" w:hAnsiTheme="majorBidi" w:cstheme="majorBidi"/>
          <w:i/>
          <w:sz w:val="24"/>
          <w:szCs w:val="24"/>
        </w:rPr>
        <w:t>Mawjoudin</w:t>
      </w:r>
      <w:r w:rsidR="00BC0B5E" w:rsidRPr="000408F8">
        <w:rPr>
          <w:rFonts w:asciiTheme="majorBidi" w:eastAsia="Times New Roman" w:hAnsiTheme="majorBidi" w:cstheme="majorBidi"/>
          <w:sz w:val="24"/>
          <w:szCs w:val="24"/>
        </w:rPr>
        <w:t xml:space="preserve"> de 2019 les participants portaient un badge qui marquait </w:t>
      </w:r>
      <w:r w:rsidR="00E223F3" w:rsidRPr="000408F8">
        <w:rPr>
          <w:rFonts w:asciiTheme="majorBidi" w:eastAsia="Times New Roman" w:hAnsiTheme="majorBidi" w:cstheme="majorBidi"/>
          <w:sz w:val="24"/>
          <w:szCs w:val="24"/>
        </w:rPr>
        <w:t>l’</w:t>
      </w:r>
      <w:r w:rsidR="00BC0B5E" w:rsidRPr="000408F8">
        <w:rPr>
          <w:rFonts w:asciiTheme="majorBidi" w:eastAsia="Times New Roman" w:hAnsiTheme="majorBidi" w:cstheme="majorBidi"/>
          <w:sz w:val="24"/>
          <w:szCs w:val="24"/>
        </w:rPr>
        <w:t xml:space="preserve">accord ou </w:t>
      </w:r>
      <w:r w:rsidR="00E223F3" w:rsidRPr="000408F8">
        <w:rPr>
          <w:rFonts w:asciiTheme="majorBidi" w:eastAsia="Times New Roman" w:hAnsiTheme="majorBidi" w:cstheme="majorBidi"/>
          <w:sz w:val="24"/>
          <w:szCs w:val="24"/>
        </w:rPr>
        <w:t xml:space="preserve">le </w:t>
      </w:r>
      <w:r w:rsidR="00BC0B5E" w:rsidRPr="000408F8">
        <w:rPr>
          <w:rFonts w:asciiTheme="majorBidi" w:eastAsia="Times New Roman" w:hAnsiTheme="majorBidi" w:cstheme="majorBidi"/>
          <w:sz w:val="24"/>
          <w:szCs w:val="24"/>
        </w:rPr>
        <w:t>désaccord à appara</w:t>
      </w:r>
      <w:r w:rsidR="00E223F3" w:rsidRPr="000408F8">
        <w:rPr>
          <w:rFonts w:asciiTheme="majorBidi" w:eastAsia="Times New Roman" w:hAnsiTheme="majorBidi" w:cstheme="majorBidi"/>
          <w:sz w:val="24"/>
          <w:szCs w:val="24"/>
        </w:rPr>
        <w:t>î</w:t>
      </w:r>
      <w:r w:rsidR="00BC0B5E" w:rsidRPr="000408F8">
        <w:rPr>
          <w:rFonts w:asciiTheme="majorBidi" w:eastAsia="Times New Roman" w:hAnsiTheme="majorBidi" w:cstheme="majorBidi"/>
          <w:sz w:val="24"/>
          <w:szCs w:val="24"/>
        </w:rPr>
        <w:t>tre dans des photos, une équipe gérait les médias et un</w:t>
      </w:r>
      <w:r w:rsidR="00E223F3" w:rsidRPr="000408F8">
        <w:rPr>
          <w:rFonts w:asciiTheme="majorBidi" w:eastAsia="Times New Roman" w:hAnsiTheme="majorBidi" w:cstheme="majorBidi"/>
          <w:sz w:val="24"/>
          <w:szCs w:val="24"/>
        </w:rPr>
        <w:t>e</w:t>
      </w:r>
      <w:r w:rsidR="00BC0B5E" w:rsidRPr="000408F8">
        <w:rPr>
          <w:rFonts w:asciiTheme="majorBidi" w:eastAsia="Times New Roman" w:hAnsiTheme="majorBidi" w:cstheme="majorBidi"/>
          <w:sz w:val="24"/>
          <w:szCs w:val="24"/>
        </w:rPr>
        <w:t xml:space="preserve"> autre s’occupait de créer du contenu visuel.</w:t>
      </w:r>
    </w:p>
    <w:p w:rsidR="00BC0B5E" w:rsidRPr="000408F8" w:rsidRDefault="00BC0B5E"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La création de leur propre contenu</w:t>
      </w:r>
      <w:r w:rsidR="002D2B29"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 demeure </w:t>
      </w:r>
      <w:r w:rsidR="00E223F3" w:rsidRPr="000408F8">
        <w:rPr>
          <w:rFonts w:asciiTheme="majorBidi" w:eastAsia="Times New Roman" w:hAnsiTheme="majorBidi" w:cstheme="majorBidi"/>
          <w:sz w:val="24"/>
          <w:szCs w:val="24"/>
        </w:rPr>
        <w:t>une constante</w:t>
      </w:r>
      <w:r w:rsidRPr="000408F8">
        <w:rPr>
          <w:rFonts w:asciiTheme="majorBidi" w:eastAsia="Times New Roman" w:hAnsiTheme="majorBidi" w:cstheme="majorBidi"/>
          <w:sz w:val="24"/>
          <w:szCs w:val="24"/>
        </w:rPr>
        <w:t xml:space="preserve"> dans les formes de visibilité plébiscitée par ces associations. Ces outils servent pour conscientiser </w:t>
      </w:r>
      <w:r w:rsidRPr="000408F8">
        <w:rPr>
          <w:rFonts w:asciiTheme="majorBidi" w:eastAsia="Times New Roman" w:hAnsiTheme="majorBidi" w:cstheme="majorBidi"/>
          <w:i/>
          <w:sz w:val="24"/>
          <w:szCs w:val="24"/>
        </w:rPr>
        <w:t>via</w:t>
      </w:r>
      <w:r w:rsidRPr="000408F8">
        <w:rPr>
          <w:rFonts w:asciiTheme="majorBidi" w:eastAsia="Times New Roman" w:hAnsiTheme="majorBidi" w:cstheme="majorBidi"/>
          <w:sz w:val="24"/>
          <w:szCs w:val="24"/>
        </w:rPr>
        <w:t xml:space="preserve"> les réseaux sociaux avec des pub</w:t>
      </w:r>
      <w:r w:rsidR="00E223F3" w:rsidRPr="000408F8">
        <w:rPr>
          <w:rFonts w:asciiTheme="majorBidi" w:eastAsia="Times New Roman" w:hAnsiTheme="majorBidi" w:cstheme="majorBidi"/>
          <w:sz w:val="24"/>
          <w:szCs w:val="24"/>
        </w:rPr>
        <w:t>licité</w:t>
      </w:r>
      <w:r w:rsidRPr="000408F8">
        <w:rPr>
          <w:rFonts w:asciiTheme="majorBidi" w:eastAsia="Times New Roman" w:hAnsiTheme="majorBidi" w:cstheme="majorBidi"/>
          <w:sz w:val="24"/>
          <w:szCs w:val="24"/>
        </w:rPr>
        <w:t xml:space="preserve">s et des campagnes médiatiques </w:t>
      </w:r>
      <w:r w:rsidR="00E223F3" w:rsidRPr="000408F8">
        <w:rPr>
          <w:rFonts w:asciiTheme="majorBidi" w:eastAsia="Times New Roman" w:hAnsiTheme="majorBidi" w:cstheme="majorBidi"/>
          <w:sz w:val="24"/>
          <w:szCs w:val="24"/>
        </w:rPr>
        <w:t>sur d</w:t>
      </w:r>
      <w:r w:rsidRPr="000408F8">
        <w:rPr>
          <w:rFonts w:asciiTheme="majorBidi" w:eastAsia="Times New Roman" w:hAnsiTheme="majorBidi" w:cstheme="majorBidi"/>
          <w:sz w:val="24"/>
          <w:szCs w:val="24"/>
        </w:rPr>
        <w:t>es sujets qui le</w:t>
      </w:r>
      <w:r w:rsidR="00E223F3" w:rsidRPr="000408F8">
        <w:rPr>
          <w:rFonts w:asciiTheme="majorBidi" w:eastAsia="Times New Roman" w:hAnsiTheme="majorBidi" w:cstheme="majorBidi"/>
          <w:sz w:val="24"/>
          <w:szCs w:val="24"/>
        </w:rPr>
        <w:t>ur</w:t>
      </w:r>
      <w:r w:rsidRPr="000408F8">
        <w:rPr>
          <w:rFonts w:asciiTheme="majorBidi" w:eastAsia="Times New Roman" w:hAnsiTheme="majorBidi" w:cstheme="majorBidi"/>
          <w:sz w:val="24"/>
          <w:szCs w:val="24"/>
        </w:rPr>
        <w:t xml:space="preserve"> tiennent à cœur. Cela peut varier </w:t>
      </w:r>
      <w:r w:rsidR="00021A72" w:rsidRPr="000408F8">
        <w:rPr>
          <w:rFonts w:asciiTheme="majorBidi" w:eastAsia="Times New Roman" w:hAnsiTheme="majorBidi" w:cstheme="majorBidi"/>
          <w:sz w:val="24"/>
          <w:szCs w:val="24"/>
        </w:rPr>
        <w:t>d’une campagne demandant</w:t>
      </w:r>
      <w:r w:rsidRPr="000408F8">
        <w:rPr>
          <w:rFonts w:asciiTheme="majorBidi" w:eastAsia="Times New Roman" w:hAnsiTheme="majorBidi" w:cstheme="majorBidi"/>
          <w:sz w:val="24"/>
          <w:szCs w:val="24"/>
        </w:rPr>
        <w:t xml:space="preserve"> la dépénalisation à des vidéos explicatives en arabe tunisien sur </w:t>
      </w:r>
      <w:r w:rsidR="00E223F3" w:rsidRPr="000408F8">
        <w:rPr>
          <w:rFonts w:asciiTheme="majorBidi" w:eastAsia="Times New Roman" w:hAnsiTheme="majorBidi" w:cstheme="majorBidi"/>
          <w:sz w:val="24"/>
          <w:szCs w:val="24"/>
        </w:rPr>
        <w:t>des</w:t>
      </w:r>
      <w:r w:rsidRPr="000408F8">
        <w:rPr>
          <w:rFonts w:asciiTheme="majorBidi" w:eastAsia="Times New Roman" w:hAnsiTheme="majorBidi" w:cstheme="majorBidi"/>
          <w:sz w:val="24"/>
          <w:szCs w:val="24"/>
        </w:rPr>
        <w:t xml:space="preserve"> concept</w:t>
      </w:r>
      <w:r w:rsidR="00E223F3" w:rsidRPr="000408F8">
        <w:rPr>
          <w:rFonts w:asciiTheme="majorBidi" w:eastAsia="Times New Roman" w:hAnsiTheme="majorBidi" w:cstheme="majorBidi"/>
          <w:sz w:val="24"/>
          <w:szCs w:val="24"/>
        </w:rPr>
        <w:t>s</w:t>
      </w:r>
      <w:r w:rsidRPr="000408F8">
        <w:rPr>
          <w:rFonts w:asciiTheme="majorBidi" w:eastAsia="Times New Roman" w:hAnsiTheme="majorBidi" w:cstheme="majorBidi"/>
          <w:sz w:val="24"/>
          <w:szCs w:val="24"/>
        </w:rPr>
        <w:t xml:space="preserve"> lié</w:t>
      </w:r>
      <w:r w:rsidR="00E223F3" w:rsidRPr="000408F8">
        <w:rPr>
          <w:rFonts w:asciiTheme="majorBidi" w:eastAsia="Times New Roman" w:hAnsiTheme="majorBidi" w:cstheme="majorBidi"/>
          <w:sz w:val="24"/>
          <w:szCs w:val="24"/>
        </w:rPr>
        <w:t>s</w:t>
      </w:r>
      <w:r w:rsidRPr="000408F8">
        <w:rPr>
          <w:rFonts w:asciiTheme="majorBidi" w:eastAsia="Times New Roman" w:hAnsiTheme="majorBidi" w:cstheme="majorBidi"/>
          <w:sz w:val="24"/>
          <w:szCs w:val="24"/>
        </w:rPr>
        <w:t xml:space="preserve"> à la sexualité (bisexualité, homosexualité, asexualité, </w:t>
      </w:r>
      <w:r w:rsidRPr="000408F8">
        <w:rPr>
          <w:rFonts w:asciiTheme="majorBidi" w:eastAsia="Times New Roman" w:hAnsiTheme="majorBidi" w:cstheme="majorBidi"/>
          <w:i/>
          <w:sz w:val="24"/>
          <w:szCs w:val="24"/>
        </w:rPr>
        <w:t>queer</w:t>
      </w:r>
      <w:r w:rsidRPr="000408F8">
        <w:rPr>
          <w:rFonts w:asciiTheme="majorBidi" w:eastAsia="Times New Roman" w:hAnsiTheme="majorBidi" w:cstheme="majorBidi"/>
          <w:sz w:val="24"/>
          <w:szCs w:val="24"/>
        </w:rPr>
        <w:t xml:space="preserve">, </w:t>
      </w:r>
      <w:r w:rsidRPr="000408F8">
        <w:rPr>
          <w:rFonts w:asciiTheme="majorBidi" w:eastAsia="Times New Roman" w:hAnsiTheme="majorBidi" w:cstheme="majorBidi"/>
          <w:i/>
          <w:sz w:val="24"/>
          <w:szCs w:val="24"/>
        </w:rPr>
        <w:t>etc</w:t>
      </w:r>
      <w:r w:rsidRPr="000408F8">
        <w:rPr>
          <w:rFonts w:asciiTheme="majorBidi" w:eastAsia="Times New Roman" w:hAnsiTheme="majorBidi" w:cstheme="majorBidi"/>
          <w:sz w:val="24"/>
          <w:szCs w:val="24"/>
        </w:rPr>
        <w:t xml:space="preserve">.) en passant par des projets plus </w:t>
      </w:r>
      <w:proofErr w:type="spellStart"/>
      <w:r w:rsidRPr="000408F8">
        <w:rPr>
          <w:rFonts w:asciiTheme="majorBidi" w:eastAsia="Times New Roman" w:hAnsiTheme="majorBidi" w:cstheme="majorBidi"/>
          <w:sz w:val="24"/>
          <w:szCs w:val="24"/>
        </w:rPr>
        <w:t>intersection</w:t>
      </w:r>
      <w:r w:rsidR="00021A72" w:rsidRPr="000408F8">
        <w:rPr>
          <w:rFonts w:asciiTheme="majorBidi" w:eastAsia="Times New Roman" w:hAnsiTheme="majorBidi" w:cstheme="majorBidi"/>
          <w:sz w:val="24"/>
          <w:szCs w:val="24"/>
        </w:rPr>
        <w:t>n</w:t>
      </w:r>
      <w:r w:rsidRPr="000408F8">
        <w:rPr>
          <w:rFonts w:asciiTheme="majorBidi" w:eastAsia="Times New Roman" w:hAnsiTheme="majorBidi" w:cstheme="majorBidi"/>
          <w:sz w:val="24"/>
          <w:szCs w:val="24"/>
        </w:rPr>
        <w:t>els</w:t>
      </w:r>
      <w:proofErr w:type="spellEnd"/>
      <w:r w:rsidRPr="000408F8">
        <w:rPr>
          <w:rFonts w:asciiTheme="majorBidi" w:eastAsia="Times New Roman" w:hAnsiTheme="majorBidi" w:cstheme="majorBidi"/>
          <w:sz w:val="24"/>
          <w:szCs w:val="24"/>
        </w:rPr>
        <w:t xml:space="preserve"> comme le projet « Un être humain sans droit » de </w:t>
      </w:r>
      <w:r w:rsidRPr="000408F8">
        <w:rPr>
          <w:rFonts w:asciiTheme="majorBidi" w:eastAsia="Times New Roman" w:hAnsiTheme="majorBidi" w:cstheme="majorBidi"/>
          <w:i/>
          <w:sz w:val="24"/>
          <w:szCs w:val="24"/>
        </w:rPr>
        <w:t>Damj</w:t>
      </w:r>
      <w:r w:rsidRPr="000408F8">
        <w:rPr>
          <w:rFonts w:asciiTheme="majorBidi" w:eastAsia="Times New Roman" w:hAnsiTheme="majorBidi" w:cstheme="majorBidi"/>
          <w:sz w:val="24"/>
          <w:szCs w:val="24"/>
        </w:rPr>
        <w:t> : « </w:t>
      </w:r>
      <w:r w:rsidRPr="000408F8">
        <w:rPr>
          <w:rFonts w:asciiTheme="majorBidi" w:eastAsia="Times New Roman" w:hAnsiTheme="majorBidi" w:cstheme="majorBidi"/>
          <w:sz w:val="24"/>
          <w:szCs w:val="24"/>
          <w:lang w:val="fr-FR"/>
        </w:rPr>
        <w:t>On peut trouver l</w:t>
      </w:r>
      <w:r w:rsidR="00021A72" w:rsidRPr="000408F8">
        <w:rPr>
          <w:rFonts w:asciiTheme="majorBidi" w:eastAsia="Times New Roman" w:hAnsiTheme="majorBidi" w:cstheme="majorBidi"/>
          <w:sz w:val="24"/>
          <w:szCs w:val="24"/>
          <w:lang w:val="fr-FR"/>
        </w:rPr>
        <w:t>’</w:t>
      </w:r>
      <w:r w:rsidRPr="000408F8">
        <w:rPr>
          <w:rFonts w:asciiTheme="majorBidi" w:eastAsia="Times New Roman" w:hAnsiTheme="majorBidi" w:cstheme="majorBidi"/>
          <w:sz w:val="24"/>
          <w:szCs w:val="24"/>
          <w:lang w:val="fr-FR"/>
        </w:rPr>
        <w:t xml:space="preserve">esprit </w:t>
      </w:r>
      <w:proofErr w:type="spellStart"/>
      <w:r w:rsidRPr="000408F8">
        <w:rPr>
          <w:rFonts w:asciiTheme="majorBidi" w:eastAsia="Times New Roman" w:hAnsiTheme="majorBidi" w:cstheme="majorBidi"/>
          <w:sz w:val="24"/>
          <w:szCs w:val="24"/>
          <w:lang w:val="fr-FR"/>
        </w:rPr>
        <w:t>intersection</w:t>
      </w:r>
      <w:r w:rsidR="00A8396B" w:rsidRPr="000408F8">
        <w:rPr>
          <w:rFonts w:asciiTheme="majorBidi" w:eastAsia="Times New Roman" w:hAnsiTheme="majorBidi" w:cstheme="majorBidi"/>
          <w:sz w:val="24"/>
          <w:szCs w:val="24"/>
          <w:lang w:val="fr-FR"/>
        </w:rPr>
        <w:t>n</w:t>
      </w:r>
      <w:r w:rsidRPr="000408F8">
        <w:rPr>
          <w:rFonts w:asciiTheme="majorBidi" w:eastAsia="Times New Roman" w:hAnsiTheme="majorBidi" w:cstheme="majorBidi"/>
          <w:sz w:val="24"/>
          <w:szCs w:val="24"/>
          <w:lang w:val="fr-FR"/>
        </w:rPr>
        <w:t>el</w:t>
      </w:r>
      <w:proofErr w:type="spellEnd"/>
      <w:r w:rsidRPr="000408F8">
        <w:rPr>
          <w:rFonts w:asciiTheme="majorBidi" w:eastAsia="Times New Roman" w:hAnsiTheme="majorBidi" w:cstheme="majorBidi"/>
          <w:sz w:val="24"/>
          <w:szCs w:val="24"/>
          <w:lang w:val="fr-FR"/>
        </w:rPr>
        <w:t xml:space="preserve"> dans la lutte, où les noirs gays en Tunisie, comment ils peuvent vivre, éventuellement, les personnes handicapées, les lesbiennes, les personnes qui vivent avec le virus de l</w:t>
      </w:r>
      <w:r w:rsidR="00021A72" w:rsidRPr="000408F8">
        <w:rPr>
          <w:rFonts w:asciiTheme="majorBidi" w:eastAsia="Times New Roman" w:hAnsiTheme="majorBidi" w:cstheme="majorBidi"/>
          <w:sz w:val="24"/>
          <w:szCs w:val="24"/>
          <w:lang w:val="fr-FR"/>
        </w:rPr>
        <w:t>’</w:t>
      </w:r>
      <w:r w:rsidRPr="000408F8">
        <w:rPr>
          <w:rFonts w:asciiTheme="majorBidi" w:eastAsia="Times New Roman" w:hAnsiTheme="majorBidi" w:cstheme="majorBidi"/>
          <w:sz w:val="24"/>
          <w:szCs w:val="24"/>
          <w:lang w:val="fr-FR"/>
        </w:rPr>
        <w:t>immunodéficience humaine, qui est le VIH. Donc c</w:t>
      </w:r>
      <w:r w:rsidR="00021A72" w:rsidRPr="000408F8">
        <w:rPr>
          <w:rFonts w:asciiTheme="majorBidi" w:eastAsia="Times New Roman" w:hAnsiTheme="majorBidi" w:cstheme="majorBidi"/>
          <w:sz w:val="24"/>
          <w:szCs w:val="24"/>
          <w:lang w:val="fr-FR"/>
        </w:rPr>
        <w:t>’</w:t>
      </w:r>
      <w:r w:rsidRPr="000408F8">
        <w:rPr>
          <w:rFonts w:asciiTheme="majorBidi" w:eastAsia="Times New Roman" w:hAnsiTheme="majorBidi" w:cstheme="majorBidi"/>
          <w:sz w:val="24"/>
          <w:szCs w:val="24"/>
          <w:lang w:val="fr-FR"/>
        </w:rPr>
        <w:t xml:space="preserve">est un peu cette </w:t>
      </w:r>
      <w:proofErr w:type="spellStart"/>
      <w:r w:rsidRPr="000408F8">
        <w:rPr>
          <w:rFonts w:asciiTheme="majorBidi" w:eastAsia="Times New Roman" w:hAnsiTheme="majorBidi" w:cstheme="majorBidi"/>
          <w:sz w:val="24"/>
          <w:szCs w:val="24"/>
          <w:lang w:val="fr-FR"/>
        </w:rPr>
        <w:t>intersection</w:t>
      </w:r>
      <w:r w:rsidR="00021A72" w:rsidRPr="000408F8">
        <w:rPr>
          <w:rFonts w:asciiTheme="majorBidi" w:eastAsia="Times New Roman" w:hAnsiTheme="majorBidi" w:cstheme="majorBidi"/>
          <w:sz w:val="24"/>
          <w:szCs w:val="24"/>
          <w:lang w:val="fr-FR"/>
        </w:rPr>
        <w:t>n</w:t>
      </w:r>
      <w:r w:rsidRPr="000408F8">
        <w:rPr>
          <w:rFonts w:asciiTheme="majorBidi" w:eastAsia="Times New Roman" w:hAnsiTheme="majorBidi" w:cstheme="majorBidi"/>
          <w:sz w:val="24"/>
          <w:szCs w:val="24"/>
          <w:lang w:val="fr-FR"/>
        </w:rPr>
        <w:t>alité</w:t>
      </w:r>
      <w:proofErr w:type="spellEnd"/>
      <w:r w:rsidRPr="000408F8">
        <w:rPr>
          <w:rFonts w:asciiTheme="majorBidi" w:eastAsia="Times New Roman" w:hAnsiTheme="majorBidi" w:cstheme="majorBidi"/>
          <w:sz w:val="24"/>
          <w:szCs w:val="24"/>
          <w:lang w:val="fr-FR"/>
        </w:rPr>
        <w:t xml:space="preserve"> qui a été mise en valeur dans nos projets. On peut trouver les différents témoignages, les différentes publicités qui ont été faites » (Nadhem, </w:t>
      </w:r>
      <w:r w:rsidRPr="000408F8">
        <w:rPr>
          <w:rFonts w:asciiTheme="majorBidi" w:eastAsia="Times New Roman" w:hAnsiTheme="majorBidi" w:cstheme="majorBidi"/>
          <w:i/>
          <w:sz w:val="24"/>
          <w:szCs w:val="24"/>
          <w:lang w:val="fr-FR"/>
        </w:rPr>
        <w:t>Damj</w:t>
      </w:r>
      <w:r w:rsidRPr="000408F8">
        <w:rPr>
          <w:rFonts w:asciiTheme="majorBidi" w:eastAsia="Times New Roman" w:hAnsiTheme="majorBidi" w:cstheme="majorBidi"/>
          <w:sz w:val="24"/>
          <w:szCs w:val="24"/>
          <w:lang w:val="fr-FR"/>
        </w:rPr>
        <w:t>, 2018)</w:t>
      </w:r>
      <w:r w:rsidRPr="000408F8">
        <w:rPr>
          <w:rFonts w:asciiTheme="majorBidi" w:eastAsia="Times New Roman" w:hAnsiTheme="majorBidi" w:cstheme="majorBidi"/>
          <w:sz w:val="24"/>
          <w:szCs w:val="24"/>
        </w:rPr>
        <w:t>.</w:t>
      </w:r>
    </w:p>
    <w:p w:rsidR="00CA417F" w:rsidRPr="000408F8" w:rsidRDefault="00BC0B5E" w:rsidP="00F8168D">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Les associations réalisent des campagnes avec des outils en format papier comme des b</w:t>
      </w:r>
      <w:r w:rsidR="00391687" w:rsidRPr="000408F8">
        <w:rPr>
          <w:rFonts w:asciiTheme="majorBidi" w:eastAsia="Times New Roman" w:hAnsiTheme="majorBidi" w:cstheme="majorBidi"/>
          <w:sz w:val="24"/>
          <w:szCs w:val="24"/>
        </w:rPr>
        <w:t>e</w:t>
      </w:r>
      <w:r w:rsidRPr="000408F8">
        <w:rPr>
          <w:rFonts w:asciiTheme="majorBidi" w:eastAsia="Times New Roman" w:hAnsiTheme="majorBidi" w:cstheme="majorBidi"/>
          <w:sz w:val="24"/>
          <w:szCs w:val="24"/>
        </w:rPr>
        <w:t>d</w:t>
      </w:r>
      <w:r w:rsidR="00391687" w:rsidRPr="000408F8">
        <w:rPr>
          <w:rFonts w:asciiTheme="majorBidi" w:eastAsia="Times New Roman" w:hAnsiTheme="majorBidi" w:cstheme="majorBidi"/>
          <w:sz w:val="24"/>
          <w:szCs w:val="24"/>
        </w:rPr>
        <w:t>é</w:t>
      </w:r>
      <w:r w:rsidRPr="000408F8">
        <w:rPr>
          <w:rFonts w:asciiTheme="majorBidi" w:eastAsia="Times New Roman" w:hAnsiTheme="majorBidi" w:cstheme="majorBidi"/>
          <w:sz w:val="24"/>
          <w:szCs w:val="24"/>
        </w:rPr>
        <w:t xml:space="preserve">s abordant les problèmes quotidiens </w:t>
      </w:r>
      <w:r w:rsidR="008F1D71" w:rsidRPr="000408F8">
        <w:rPr>
          <w:rFonts w:asciiTheme="majorBidi" w:eastAsia="Times New Roman" w:hAnsiTheme="majorBidi" w:cstheme="majorBidi"/>
          <w:sz w:val="24"/>
          <w:szCs w:val="24"/>
        </w:rPr>
        <w:t xml:space="preserve">que </w:t>
      </w:r>
      <w:r w:rsidRPr="000408F8">
        <w:rPr>
          <w:rFonts w:asciiTheme="majorBidi" w:eastAsia="Times New Roman" w:hAnsiTheme="majorBidi" w:cstheme="majorBidi"/>
          <w:sz w:val="24"/>
          <w:szCs w:val="24"/>
        </w:rPr>
        <w:t xml:space="preserve">rencontrent les personnes LGBTQI++ ; des </w:t>
      </w:r>
      <w:r w:rsidRPr="000408F8">
        <w:rPr>
          <w:rFonts w:asciiTheme="majorBidi" w:eastAsia="Times New Roman" w:hAnsiTheme="majorBidi" w:cstheme="majorBidi"/>
          <w:sz w:val="24"/>
          <w:szCs w:val="24"/>
        </w:rPr>
        <w:lastRenderedPageBreak/>
        <w:t xml:space="preserve">conférences pour aborder la question </w:t>
      </w:r>
      <w:r w:rsidR="008F1D71" w:rsidRPr="000408F8">
        <w:rPr>
          <w:rFonts w:asciiTheme="majorBidi" w:eastAsia="Times New Roman" w:hAnsiTheme="majorBidi" w:cstheme="majorBidi"/>
          <w:sz w:val="24"/>
          <w:szCs w:val="24"/>
        </w:rPr>
        <w:t xml:space="preserve">sous </w:t>
      </w:r>
      <w:r w:rsidRPr="000408F8">
        <w:rPr>
          <w:rFonts w:asciiTheme="majorBidi" w:eastAsia="Times New Roman" w:hAnsiTheme="majorBidi" w:cstheme="majorBidi"/>
          <w:sz w:val="24"/>
          <w:szCs w:val="24"/>
        </w:rPr>
        <w:t>différents angles (psy</w:t>
      </w:r>
      <w:r w:rsidR="008F1D71" w:rsidRPr="000408F8">
        <w:rPr>
          <w:rFonts w:asciiTheme="majorBidi" w:eastAsia="Times New Roman" w:hAnsiTheme="majorBidi" w:cstheme="majorBidi"/>
          <w:sz w:val="24"/>
          <w:szCs w:val="24"/>
        </w:rPr>
        <w:t>chologique</w:t>
      </w:r>
      <w:r w:rsidRPr="000408F8">
        <w:rPr>
          <w:rFonts w:asciiTheme="majorBidi" w:eastAsia="Times New Roman" w:hAnsiTheme="majorBidi" w:cstheme="majorBidi"/>
          <w:sz w:val="24"/>
          <w:szCs w:val="24"/>
        </w:rPr>
        <w:t xml:space="preserve">, politique, médical, </w:t>
      </w:r>
      <w:r w:rsidRPr="000408F8">
        <w:rPr>
          <w:rFonts w:asciiTheme="majorBidi" w:eastAsia="Times New Roman" w:hAnsiTheme="majorBidi" w:cstheme="majorBidi"/>
          <w:i/>
          <w:sz w:val="24"/>
          <w:szCs w:val="24"/>
        </w:rPr>
        <w:t>etc</w:t>
      </w:r>
      <w:r w:rsidRPr="000408F8">
        <w:rPr>
          <w:rFonts w:asciiTheme="majorBidi" w:eastAsia="Times New Roman" w:hAnsiTheme="majorBidi" w:cstheme="majorBidi"/>
          <w:sz w:val="24"/>
          <w:szCs w:val="24"/>
        </w:rPr>
        <w:t xml:space="preserve">.) ou encore des rapports </w:t>
      </w:r>
      <w:r w:rsidR="008F1D71" w:rsidRPr="000408F8">
        <w:rPr>
          <w:rFonts w:asciiTheme="majorBidi" w:eastAsia="Times New Roman" w:hAnsiTheme="majorBidi" w:cstheme="majorBidi"/>
          <w:sz w:val="24"/>
          <w:szCs w:val="24"/>
        </w:rPr>
        <w:t xml:space="preserve">dans lesquels </w:t>
      </w:r>
      <w:r w:rsidRPr="000408F8">
        <w:rPr>
          <w:rFonts w:asciiTheme="majorBidi" w:eastAsia="Times New Roman" w:hAnsiTheme="majorBidi" w:cstheme="majorBidi"/>
          <w:sz w:val="24"/>
          <w:szCs w:val="24"/>
        </w:rPr>
        <w:t xml:space="preserve">ils rendent compte de la situation de personnes LGBTQI++ en Tunisie. </w:t>
      </w:r>
      <w:r w:rsidR="008F1D71" w:rsidRPr="000408F8">
        <w:rPr>
          <w:rFonts w:asciiTheme="majorBidi" w:eastAsia="Times New Roman" w:hAnsiTheme="majorBidi" w:cstheme="majorBidi"/>
          <w:sz w:val="24"/>
          <w:szCs w:val="24"/>
        </w:rPr>
        <w:t>Ce dernier support implique</w:t>
      </w:r>
      <w:r w:rsidRPr="000408F8">
        <w:rPr>
          <w:rFonts w:asciiTheme="majorBidi" w:eastAsia="Times New Roman" w:hAnsiTheme="majorBidi" w:cstheme="majorBidi"/>
          <w:sz w:val="24"/>
          <w:szCs w:val="24"/>
        </w:rPr>
        <w:t xml:space="preserve"> une création de contenu qui va plus loin que d’habitude car </w:t>
      </w:r>
      <w:r w:rsidR="008F1D71" w:rsidRPr="000408F8">
        <w:rPr>
          <w:rFonts w:asciiTheme="majorBidi" w:eastAsia="Times New Roman" w:hAnsiTheme="majorBidi" w:cstheme="majorBidi"/>
          <w:sz w:val="24"/>
          <w:szCs w:val="24"/>
        </w:rPr>
        <w:t>les rapports</w:t>
      </w:r>
      <w:r w:rsidRPr="000408F8">
        <w:rPr>
          <w:rFonts w:asciiTheme="majorBidi" w:eastAsia="Times New Roman" w:hAnsiTheme="majorBidi" w:cstheme="majorBidi"/>
          <w:sz w:val="24"/>
          <w:szCs w:val="24"/>
        </w:rPr>
        <w:t xml:space="preserve"> apportent du contenu scientifique avec des enquêtes réalisées en collaboration avec des chercheurs sur un sujet concret. Ce contenu peut être facilement repris par les médias ou par les organismes intéressés afin d’aborder la question homosexuelle en se basant sur des chiffres et </w:t>
      </w:r>
      <w:r w:rsidR="008F1D71" w:rsidRPr="000408F8">
        <w:rPr>
          <w:rFonts w:asciiTheme="majorBidi" w:eastAsia="Times New Roman" w:hAnsiTheme="majorBidi" w:cstheme="majorBidi"/>
          <w:sz w:val="24"/>
          <w:szCs w:val="24"/>
        </w:rPr>
        <w:t xml:space="preserve">des </w:t>
      </w:r>
      <w:r w:rsidRPr="000408F8">
        <w:rPr>
          <w:rFonts w:asciiTheme="majorBidi" w:eastAsia="Times New Roman" w:hAnsiTheme="majorBidi" w:cstheme="majorBidi"/>
          <w:sz w:val="24"/>
          <w:szCs w:val="24"/>
        </w:rPr>
        <w:t xml:space="preserve">contenus scientifiques. Ces apports en termes de contenu permettent de </w:t>
      </w:r>
      <w:r w:rsidR="008F1D71" w:rsidRPr="000408F8">
        <w:rPr>
          <w:rFonts w:asciiTheme="majorBidi" w:eastAsia="Times New Roman" w:hAnsiTheme="majorBidi" w:cstheme="majorBidi"/>
          <w:sz w:val="24"/>
          <w:szCs w:val="24"/>
        </w:rPr>
        <w:t>mettre à</w:t>
      </w:r>
      <w:r w:rsidRPr="000408F8">
        <w:rPr>
          <w:rFonts w:asciiTheme="majorBidi" w:eastAsia="Times New Roman" w:hAnsiTheme="majorBidi" w:cstheme="majorBidi"/>
          <w:sz w:val="24"/>
          <w:szCs w:val="24"/>
        </w:rPr>
        <w:t xml:space="preserve"> l’agenda leurs sujets, leurs points de vue et de maîtriser largement leur visibilité.</w:t>
      </w:r>
    </w:p>
    <w:p w:rsidR="000A6869" w:rsidRPr="000408F8" w:rsidRDefault="000A6869" w:rsidP="000408F8">
      <w:pPr>
        <w:spacing w:line="360" w:lineRule="auto"/>
        <w:jc w:val="both"/>
        <w:rPr>
          <w:rFonts w:asciiTheme="majorBidi" w:eastAsia="Times New Roman" w:hAnsiTheme="majorBidi" w:cstheme="majorBidi"/>
          <w:b/>
          <w:bCs/>
          <w:sz w:val="24"/>
          <w:szCs w:val="24"/>
          <w:lang w:val="fr-FR"/>
        </w:rPr>
      </w:pPr>
      <w:r w:rsidRPr="000408F8">
        <w:rPr>
          <w:rFonts w:asciiTheme="majorBidi" w:eastAsia="Times New Roman" w:hAnsiTheme="majorBidi" w:cstheme="majorBidi"/>
          <w:b/>
          <w:bCs/>
          <w:sz w:val="24"/>
          <w:szCs w:val="24"/>
          <w:lang w:val="fr-FR"/>
        </w:rPr>
        <w:t xml:space="preserve">L’ambiguïté de </w:t>
      </w:r>
      <w:r w:rsidRPr="000408F8">
        <w:rPr>
          <w:rFonts w:asciiTheme="majorBidi" w:eastAsia="Times New Roman" w:hAnsiTheme="majorBidi" w:cstheme="majorBidi"/>
          <w:b/>
          <w:bCs/>
          <w:i/>
          <w:sz w:val="24"/>
          <w:szCs w:val="24"/>
          <w:lang w:val="fr-FR"/>
        </w:rPr>
        <w:t>Chouf</w:t>
      </w:r>
      <w:r w:rsidRPr="000408F8">
        <w:rPr>
          <w:rFonts w:asciiTheme="majorBidi" w:eastAsia="Times New Roman" w:hAnsiTheme="majorBidi" w:cstheme="majorBidi"/>
          <w:b/>
          <w:bCs/>
          <w:sz w:val="24"/>
          <w:szCs w:val="24"/>
          <w:lang w:val="fr-FR"/>
        </w:rPr>
        <w:t> : entre le féminisme visible</w:t>
      </w:r>
      <w:r w:rsidR="002D2B29" w:rsidRPr="000408F8">
        <w:rPr>
          <w:rFonts w:asciiTheme="majorBidi" w:eastAsia="Times New Roman" w:hAnsiTheme="majorBidi" w:cstheme="majorBidi"/>
          <w:b/>
          <w:bCs/>
          <w:sz w:val="24"/>
          <w:szCs w:val="24"/>
          <w:lang w:val="fr-FR"/>
        </w:rPr>
        <w:t xml:space="preserve"> et la lutte LGBT</w:t>
      </w:r>
      <w:r w:rsidR="00391687" w:rsidRPr="000408F8">
        <w:rPr>
          <w:rFonts w:asciiTheme="majorBidi" w:eastAsia="Times New Roman" w:hAnsiTheme="majorBidi" w:cstheme="majorBidi"/>
          <w:b/>
          <w:bCs/>
          <w:sz w:val="24"/>
          <w:szCs w:val="24"/>
          <w:lang w:val="fr-FR"/>
        </w:rPr>
        <w:t xml:space="preserve"> entre-lignes</w:t>
      </w:r>
    </w:p>
    <w:p w:rsidR="00436AA6" w:rsidRPr="000408F8" w:rsidRDefault="00336918"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En parallèle, l’association</w:t>
      </w:r>
      <w:r w:rsidR="00A40353">
        <w:rPr>
          <w:rFonts w:asciiTheme="majorBidi" w:eastAsia="Times New Roman" w:hAnsiTheme="majorBidi" w:cstheme="majorBidi"/>
          <w:sz w:val="24"/>
          <w:szCs w:val="24"/>
        </w:rPr>
        <w:t xml:space="preserve"> </w:t>
      </w:r>
      <w:r w:rsidR="000A6869" w:rsidRPr="000408F8">
        <w:rPr>
          <w:rFonts w:asciiTheme="majorBidi" w:eastAsia="Times New Roman" w:hAnsiTheme="majorBidi" w:cstheme="majorBidi"/>
          <w:i/>
          <w:sz w:val="24"/>
          <w:szCs w:val="24"/>
        </w:rPr>
        <w:t>Chouf</w:t>
      </w:r>
      <w:r w:rsidR="000A6869" w:rsidRPr="000408F8">
        <w:rPr>
          <w:rFonts w:asciiTheme="majorBidi" w:eastAsia="Times New Roman" w:hAnsiTheme="majorBidi" w:cstheme="majorBidi"/>
          <w:sz w:val="24"/>
          <w:szCs w:val="24"/>
        </w:rPr>
        <w:t xml:space="preserve"> envisage la maît</w:t>
      </w:r>
      <w:r w:rsidR="00893B1E" w:rsidRPr="000408F8">
        <w:rPr>
          <w:rFonts w:asciiTheme="majorBidi" w:eastAsia="Times New Roman" w:hAnsiTheme="majorBidi" w:cstheme="majorBidi"/>
          <w:sz w:val="24"/>
          <w:szCs w:val="24"/>
        </w:rPr>
        <w:t>rise de la visibilité autrement</w:t>
      </w:r>
      <w:r w:rsidR="008F1D71" w:rsidRPr="000408F8">
        <w:rPr>
          <w:rFonts w:asciiTheme="majorBidi" w:eastAsia="Times New Roman" w:hAnsiTheme="majorBidi" w:cstheme="majorBidi"/>
          <w:sz w:val="24"/>
          <w:szCs w:val="24"/>
        </w:rPr>
        <w:t>,</w:t>
      </w:r>
      <w:r w:rsidR="00893B1E" w:rsidRPr="000408F8">
        <w:rPr>
          <w:rFonts w:asciiTheme="majorBidi" w:eastAsia="Times New Roman" w:hAnsiTheme="majorBidi" w:cstheme="majorBidi"/>
          <w:sz w:val="24"/>
          <w:szCs w:val="24"/>
        </w:rPr>
        <w:t xml:space="preserve"> à travers leur propre spécificité</w:t>
      </w:r>
      <w:r w:rsidR="008F1D71" w:rsidRPr="000408F8">
        <w:rPr>
          <w:rFonts w:asciiTheme="majorBidi" w:eastAsia="Times New Roman" w:hAnsiTheme="majorBidi" w:cstheme="majorBidi"/>
          <w:sz w:val="24"/>
          <w:szCs w:val="24"/>
        </w:rPr>
        <w:t>.</w:t>
      </w:r>
      <w:r w:rsidR="00A40353">
        <w:rPr>
          <w:rFonts w:asciiTheme="majorBidi" w:eastAsia="Times New Roman" w:hAnsiTheme="majorBidi" w:cstheme="majorBidi"/>
          <w:sz w:val="24"/>
          <w:szCs w:val="24"/>
        </w:rPr>
        <w:t xml:space="preserve"> </w:t>
      </w:r>
      <w:r w:rsidR="008F1D71" w:rsidRPr="000408F8">
        <w:rPr>
          <w:rFonts w:asciiTheme="majorBidi" w:eastAsia="Times New Roman" w:hAnsiTheme="majorBidi" w:cstheme="majorBidi"/>
          <w:sz w:val="24"/>
          <w:szCs w:val="24"/>
        </w:rPr>
        <w:t>I</w:t>
      </w:r>
      <w:r w:rsidR="00893B1E" w:rsidRPr="000408F8">
        <w:rPr>
          <w:rFonts w:asciiTheme="majorBidi" w:eastAsia="Times New Roman" w:hAnsiTheme="majorBidi" w:cstheme="majorBidi"/>
          <w:sz w:val="24"/>
          <w:szCs w:val="24"/>
        </w:rPr>
        <w:t xml:space="preserve">l s’agit d’une association féministe et de défense des droits LGBTQI++ en général et LBT en particulier. Au même titre que </w:t>
      </w:r>
      <w:r w:rsidR="008F1D71" w:rsidRPr="000408F8">
        <w:rPr>
          <w:rFonts w:asciiTheme="majorBidi" w:eastAsia="Times New Roman" w:hAnsiTheme="majorBidi" w:cstheme="majorBidi"/>
          <w:sz w:val="24"/>
          <w:szCs w:val="24"/>
        </w:rPr>
        <w:t>les</w:t>
      </w:r>
      <w:r w:rsidR="00893B1E" w:rsidRPr="000408F8">
        <w:rPr>
          <w:rFonts w:asciiTheme="majorBidi" w:eastAsia="Times New Roman" w:hAnsiTheme="majorBidi" w:cstheme="majorBidi"/>
          <w:sz w:val="24"/>
          <w:szCs w:val="24"/>
        </w:rPr>
        <w:t xml:space="preserve"> associations </w:t>
      </w:r>
      <w:r w:rsidR="00893B1E" w:rsidRPr="000408F8">
        <w:rPr>
          <w:rFonts w:asciiTheme="majorBidi" w:eastAsia="Times New Roman" w:hAnsiTheme="majorBidi" w:cstheme="majorBidi"/>
          <w:i/>
          <w:sz w:val="24"/>
          <w:szCs w:val="24"/>
        </w:rPr>
        <w:t>Damj</w:t>
      </w:r>
      <w:r w:rsidR="00893B1E" w:rsidRPr="000408F8">
        <w:rPr>
          <w:rFonts w:asciiTheme="majorBidi" w:eastAsia="Times New Roman" w:hAnsiTheme="majorBidi" w:cstheme="majorBidi"/>
          <w:sz w:val="24"/>
          <w:szCs w:val="24"/>
        </w:rPr>
        <w:t xml:space="preserve"> et </w:t>
      </w:r>
      <w:r w:rsidR="00893B1E" w:rsidRPr="000408F8">
        <w:rPr>
          <w:rFonts w:asciiTheme="majorBidi" w:eastAsia="Times New Roman" w:hAnsiTheme="majorBidi" w:cstheme="majorBidi"/>
          <w:i/>
          <w:sz w:val="24"/>
          <w:szCs w:val="24"/>
        </w:rPr>
        <w:t>Mawjoudin</w:t>
      </w:r>
      <w:r w:rsidR="00893B1E" w:rsidRPr="000408F8">
        <w:rPr>
          <w:rFonts w:asciiTheme="majorBidi" w:eastAsia="Times New Roman" w:hAnsiTheme="majorBidi" w:cstheme="majorBidi"/>
          <w:sz w:val="24"/>
          <w:szCs w:val="24"/>
        </w:rPr>
        <w:t xml:space="preserve">, </w:t>
      </w:r>
      <w:r w:rsidR="008F1D71" w:rsidRPr="000408F8">
        <w:rPr>
          <w:rFonts w:asciiTheme="majorBidi" w:eastAsia="Times New Roman" w:hAnsiTheme="majorBidi" w:cstheme="majorBidi"/>
          <w:i/>
          <w:sz w:val="24"/>
          <w:szCs w:val="24"/>
        </w:rPr>
        <w:t>Chouf</w:t>
      </w:r>
      <w:r w:rsidR="008F1D71" w:rsidRPr="000408F8">
        <w:rPr>
          <w:rFonts w:asciiTheme="majorBidi" w:eastAsia="Times New Roman" w:hAnsiTheme="majorBidi" w:cstheme="majorBidi"/>
          <w:sz w:val="24"/>
          <w:szCs w:val="24"/>
        </w:rPr>
        <w:t xml:space="preserve"> met</w:t>
      </w:r>
      <w:r w:rsidR="00893B1E" w:rsidRPr="000408F8">
        <w:rPr>
          <w:rFonts w:asciiTheme="majorBidi" w:eastAsia="Times New Roman" w:hAnsiTheme="majorBidi" w:cstheme="majorBidi"/>
          <w:sz w:val="24"/>
          <w:szCs w:val="24"/>
        </w:rPr>
        <w:t xml:space="preserve"> l’accent sur la protection de </w:t>
      </w:r>
      <w:r w:rsidR="008F1D71" w:rsidRPr="000408F8">
        <w:rPr>
          <w:rFonts w:asciiTheme="majorBidi" w:eastAsia="Times New Roman" w:hAnsiTheme="majorBidi" w:cstheme="majorBidi"/>
          <w:sz w:val="24"/>
          <w:szCs w:val="24"/>
        </w:rPr>
        <w:t xml:space="preserve">ses </w:t>
      </w:r>
      <w:r w:rsidR="00893B1E" w:rsidRPr="000408F8">
        <w:rPr>
          <w:rFonts w:asciiTheme="majorBidi" w:eastAsia="Times New Roman" w:hAnsiTheme="majorBidi" w:cstheme="majorBidi"/>
          <w:sz w:val="24"/>
          <w:szCs w:val="24"/>
        </w:rPr>
        <w:t xml:space="preserve">membres </w:t>
      </w:r>
      <w:r w:rsidR="008F1D71" w:rsidRPr="000408F8">
        <w:rPr>
          <w:rFonts w:asciiTheme="majorBidi" w:eastAsia="Times New Roman" w:hAnsiTheme="majorBidi" w:cstheme="majorBidi"/>
          <w:sz w:val="24"/>
          <w:szCs w:val="24"/>
        </w:rPr>
        <w:t>en privilégiant</w:t>
      </w:r>
      <w:r w:rsidR="00893B1E" w:rsidRPr="000408F8">
        <w:rPr>
          <w:rFonts w:asciiTheme="majorBidi" w:eastAsia="Times New Roman" w:hAnsiTheme="majorBidi" w:cstheme="majorBidi"/>
          <w:sz w:val="24"/>
          <w:szCs w:val="24"/>
        </w:rPr>
        <w:t xml:space="preserve"> le travail en interne</w:t>
      </w:r>
      <w:r w:rsidR="008F1D71" w:rsidRPr="000408F8">
        <w:rPr>
          <w:rFonts w:asciiTheme="majorBidi" w:eastAsia="Times New Roman" w:hAnsiTheme="majorBidi" w:cstheme="majorBidi"/>
          <w:sz w:val="24"/>
          <w:szCs w:val="24"/>
        </w:rPr>
        <w:t> </w:t>
      </w:r>
      <w:r w:rsidR="00893B1E" w:rsidRPr="000408F8">
        <w:rPr>
          <w:rFonts w:asciiTheme="majorBidi" w:eastAsia="Times New Roman" w:hAnsiTheme="majorBidi" w:cstheme="majorBidi"/>
          <w:sz w:val="24"/>
          <w:szCs w:val="24"/>
        </w:rPr>
        <w:t>:</w:t>
      </w:r>
      <w:r w:rsidR="000A6869" w:rsidRPr="000408F8">
        <w:rPr>
          <w:rFonts w:asciiTheme="majorBidi" w:eastAsia="Times New Roman" w:hAnsiTheme="majorBidi" w:cstheme="majorBidi"/>
          <w:sz w:val="24"/>
          <w:szCs w:val="24"/>
        </w:rPr>
        <w:t xml:space="preserve"> « </w:t>
      </w:r>
      <w:r w:rsidR="00893B1E" w:rsidRPr="000408F8">
        <w:rPr>
          <w:rFonts w:asciiTheme="majorBidi" w:eastAsia="Times New Roman" w:hAnsiTheme="majorBidi" w:cstheme="majorBidi"/>
          <w:sz w:val="24"/>
          <w:szCs w:val="24"/>
        </w:rPr>
        <w:t>N</w:t>
      </w:r>
      <w:r w:rsidR="000A6869" w:rsidRPr="000408F8">
        <w:rPr>
          <w:rFonts w:asciiTheme="majorBidi" w:eastAsia="Times New Roman" w:hAnsiTheme="majorBidi" w:cstheme="majorBidi"/>
          <w:sz w:val="24"/>
          <w:szCs w:val="24"/>
        </w:rPr>
        <w:t xml:space="preserve">otre stratégie s’axe beaucoup plus sur nos membres, c’est-à-dire </w:t>
      </w:r>
      <w:r w:rsidR="00F65E6E" w:rsidRPr="000408F8">
        <w:rPr>
          <w:rFonts w:asciiTheme="majorBidi" w:eastAsia="Times New Roman" w:hAnsiTheme="majorBidi" w:cstheme="majorBidi"/>
          <w:sz w:val="24"/>
          <w:szCs w:val="24"/>
        </w:rPr>
        <w:t xml:space="preserve">sur </w:t>
      </w:r>
      <w:r w:rsidR="000A6869" w:rsidRPr="000408F8">
        <w:rPr>
          <w:rFonts w:asciiTheme="majorBidi" w:eastAsia="Times New Roman" w:hAnsiTheme="majorBidi" w:cstheme="majorBidi"/>
          <w:sz w:val="24"/>
          <w:szCs w:val="24"/>
        </w:rPr>
        <w:t>nos membres et notre cercle</w:t>
      </w:r>
      <w:r w:rsidR="008F1D71" w:rsidRPr="000408F8">
        <w:rPr>
          <w:rFonts w:asciiTheme="majorBidi" w:eastAsia="Times New Roman" w:hAnsiTheme="majorBidi" w:cstheme="majorBidi"/>
          <w:sz w:val="24"/>
          <w:szCs w:val="24"/>
        </w:rPr>
        <w:t>,</w:t>
      </w:r>
      <w:r w:rsidR="000A6869" w:rsidRPr="000408F8">
        <w:rPr>
          <w:rFonts w:asciiTheme="majorBidi" w:eastAsia="Times New Roman" w:hAnsiTheme="majorBidi" w:cstheme="majorBidi"/>
          <w:sz w:val="24"/>
          <w:szCs w:val="24"/>
        </w:rPr>
        <w:t xml:space="preserve"> où on essaie déjà de sécuriser ces personnes, de ne pas les mettre</w:t>
      </w:r>
      <w:r w:rsidR="00E6753E" w:rsidRPr="000408F8">
        <w:rPr>
          <w:rFonts w:asciiTheme="majorBidi" w:eastAsia="Times New Roman" w:hAnsiTheme="majorBidi" w:cstheme="majorBidi"/>
          <w:sz w:val="24"/>
          <w:szCs w:val="24"/>
        </w:rPr>
        <w:t xml:space="preserve"> en danger</w:t>
      </w:r>
      <w:r w:rsidR="000A6869" w:rsidRPr="000408F8">
        <w:rPr>
          <w:rFonts w:asciiTheme="majorBidi" w:eastAsia="Times New Roman" w:hAnsiTheme="majorBidi" w:cstheme="majorBidi"/>
          <w:sz w:val="24"/>
          <w:szCs w:val="24"/>
        </w:rPr>
        <w:t xml:space="preserve">, de ne pas les exposer, mais </w:t>
      </w:r>
      <w:r w:rsidR="008F1D71" w:rsidRPr="000408F8">
        <w:rPr>
          <w:rFonts w:asciiTheme="majorBidi" w:eastAsia="Times New Roman" w:hAnsiTheme="majorBidi" w:cstheme="majorBidi"/>
          <w:sz w:val="24"/>
          <w:szCs w:val="24"/>
        </w:rPr>
        <w:t xml:space="preserve">en </w:t>
      </w:r>
      <w:r w:rsidR="000A6869" w:rsidRPr="000408F8">
        <w:rPr>
          <w:rFonts w:asciiTheme="majorBidi" w:eastAsia="Times New Roman" w:hAnsiTheme="majorBidi" w:cstheme="majorBidi"/>
          <w:sz w:val="24"/>
          <w:szCs w:val="24"/>
        </w:rPr>
        <w:t>même temps, la plupart de nos événements sont publics donc quand on communique sur les événements on ne met pas directement LGBTQI++ ou autre, à part quand c’est une enquête ou un rapport qu’on a publié</w:t>
      </w:r>
      <w:r w:rsidR="00356A50" w:rsidRPr="000408F8">
        <w:rPr>
          <w:rFonts w:asciiTheme="majorBidi" w:eastAsia="Times New Roman" w:hAnsiTheme="majorBidi" w:cstheme="majorBidi"/>
          <w:sz w:val="24"/>
          <w:szCs w:val="24"/>
        </w:rPr>
        <w:t> » (Bochra,</w:t>
      </w:r>
      <w:r w:rsidR="00A40353">
        <w:rPr>
          <w:rFonts w:asciiTheme="majorBidi" w:eastAsia="Times New Roman" w:hAnsiTheme="majorBidi" w:cstheme="majorBidi"/>
          <w:sz w:val="24"/>
          <w:szCs w:val="24"/>
        </w:rPr>
        <w:t xml:space="preserve"> </w:t>
      </w:r>
      <w:r w:rsidR="00CA417F" w:rsidRPr="000408F8">
        <w:rPr>
          <w:rFonts w:asciiTheme="majorBidi" w:eastAsia="Times New Roman" w:hAnsiTheme="majorBidi" w:cstheme="majorBidi"/>
          <w:i/>
          <w:iCs/>
          <w:sz w:val="24"/>
          <w:szCs w:val="24"/>
        </w:rPr>
        <w:t>Chouf</w:t>
      </w:r>
      <w:r w:rsidR="00CA417F" w:rsidRPr="000408F8">
        <w:rPr>
          <w:rFonts w:asciiTheme="majorBidi" w:eastAsia="Times New Roman" w:hAnsiTheme="majorBidi" w:cstheme="majorBidi"/>
          <w:sz w:val="24"/>
          <w:szCs w:val="24"/>
        </w:rPr>
        <w:t>,</w:t>
      </w:r>
      <w:r w:rsidR="00356A50" w:rsidRPr="000408F8">
        <w:rPr>
          <w:rFonts w:asciiTheme="majorBidi" w:eastAsia="Times New Roman" w:hAnsiTheme="majorBidi" w:cstheme="majorBidi"/>
          <w:sz w:val="24"/>
          <w:szCs w:val="24"/>
        </w:rPr>
        <w:t xml:space="preserve"> 2018)</w:t>
      </w:r>
      <w:r w:rsidR="00F65E6E" w:rsidRPr="000408F8">
        <w:rPr>
          <w:rFonts w:asciiTheme="majorBidi" w:eastAsia="Times New Roman" w:hAnsiTheme="majorBidi" w:cstheme="majorBidi"/>
          <w:sz w:val="24"/>
          <w:szCs w:val="24"/>
        </w:rPr>
        <w:t xml:space="preserve">.Ses membres </w:t>
      </w:r>
      <w:r w:rsidR="00E6753E" w:rsidRPr="000408F8">
        <w:rPr>
          <w:rFonts w:asciiTheme="majorBidi" w:eastAsia="Times New Roman" w:hAnsiTheme="majorBidi" w:cstheme="majorBidi"/>
          <w:sz w:val="24"/>
          <w:szCs w:val="24"/>
        </w:rPr>
        <w:t xml:space="preserve">s’affichent </w:t>
      </w:r>
      <w:r w:rsidR="00F65E6E" w:rsidRPr="000408F8">
        <w:rPr>
          <w:rFonts w:asciiTheme="majorBidi" w:eastAsia="Times New Roman" w:hAnsiTheme="majorBidi" w:cstheme="majorBidi"/>
          <w:sz w:val="24"/>
          <w:szCs w:val="24"/>
        </w:rPr>
        <w:t xml:space="preserve">publiquement </w:t>
      </w:r>
      <w:r w:rsidR="00E6753E" w:rsidRPr="000408F8">
        <w:rPr>
          <w:rFonts w:asciiTheme="majorBidi" w:eastAsia="Times New Roman" w:hAnsiTheme="majorBidi" w:cstheme="majorBidi"/>
          <w:sz w:val="24"/>
          <w:szCs w:val="24"/>
        </w:rPr>
        <w:t xml:space="preserve">en tant que féministes, notamment lors du Festival </w:t>
      </w:r>
      <w:r w:rsidR="00E6753E" w:rsidRPr="000408F8">
        <w:rPr>
          <w:rFonts w:asciiTheme="majorBidi" w:eastAsia="Times New Roman" w:hAnsiTheme="majorBidi" w:cstheme="majorBidi"/>
          <w:i/>
          <w:sz w:val="24"/>
          <w:szCs w:val="24"/>
        </w:rPr>
        <w:t>Chouftouhouna</w:t>
      </w:r>
      <w:r w:rsidR="00E6753E" w:rsidRPr="000408F8">
        <w:rPr>
          <w:rFonts w:asciiTheme="majorBidi" w:eastAsia="Times New Roman" w:hAnsiTheme="majorBidi" w:cstheme="majorBidi"/>
          <w:sz w:val="24"/>
          <w:szCs w:val="24"/>
        </w:rPr>
        <w:t xml:space="preserve">, mais </w:t>
      </w:r>
      <w:r w:rsidR="00F65E6E" w:rsidRPr="000408F8">
        <w:rPr>
          <w:rFonts w:asciiTheme="majorBidi" w:eastAsia="Times New Roman" w:hAnsiTheme="majorBidi" w:cstheme="majorBidi"/>
          <w:sz w:val="24"/>
          <w:szCs w:val="24"/>
        </w:rPr>
        <w:t>ils</w:t>
      </w:r>
      <w:r w:rsidR="00E6753E" w:rsidRPr="000408F8">
        <w:rPr>
          <w:rFonts w:asciiTheme="majorBidi" w:eastAsia="Times New Roman" w:hAnsiTheme="majorBidi" w:cstheme="majorBidi"/>
          <w:sz w:val="24"/>
          <w:szCs w:val="24"/>
        </w:rPr>
        <w:t xml:space="preserve"> défendent les droits LGBTQI++ dans </w:t>
      </w:r>
      <w:r w:rsidR="00F65E6E" w:rsidRPr="000408F8">
        <w:rPr>
          <w:rFonts w:asciiTheme="majorBidi" w:eastAsia="Times New Roman" w:hAnsiTheme="majorBidi" w:cstheme="majorBidi"/>
          <w:sz w:val="24"/>
          <w:szCs w:val="24"/>
        </w:rPr>
        <w:t xml:space="preserve">le </w:t>
      </w:r>
      <w:r w:rsidR="00E6753E" w:rsidRPr="000408F8">
        <w:rPr>
          <w:rFonts w:asciiTheme="majorBidi" w:eastAsia="Times New Roman" w:hAnsiTheme="majorBidi" w:cstheme="majorBidi"/>
          <w:sz w:val="24"/>
          <w:szCs w:val="24"/>
        </w:rPr>
        <w:t>plaidoyer général</w:t>
      </w:r>
      <w:r w:rsidR="00F65E6E" w:rsidRPr="000408F8">
        <w:rPr>
          <w:rFonts w:asciiTheme="majorBidi" w:eastAsia="Times New Roman" w:hAnsiTheme="majorBidi" w:cstheme="majorBidi"/>
          <w:sz w:val="24"/>
          <w:szCs w:val="24"/>
        </w:rPr>
        <w:t xml:space="preserve"> de l’association</w:t>
      </w:r>
      <w:r w:rsidR="00E6753E" w:rsidRPr="000408F8">
        <w:rPr>
          <w:rFonts w:asciiTheme="majorBidi" w:eastAsia="Times New Roman" w:hAnsiTheme="majorBidi" w:cstheme="majorBidi"/>
          <w:sz w:val="24"/>
          <w:szCs w:val="24"/>
        </w:rPr>
        <w:t xml:space="preserve">. La difficulté de leur positionnement révèle des </w:t>
      </w:r>
      <w:r w:rsidR="00520BD2" w:rsidRPr="000408F8">
        <w:rPr>
          <w:rFonts w:asciiTheme="majorBidi" w:eastAsia="Times New Roman" w:hAnsiTheme="majorBidi" w:cstheme="majorBidi"/>
          <w:sz w:val="24"/>
          <w:szCs w:val="24"/>
        </w:rPr>
        <w:t>particularités de l’invisibilité lesbienne à la fois à l’intérieur de la communauté LGBTQI++ et au sein du mouvement féministe : « les fondatrices à l’époque avaient pensé à créer une association qui soit à la fois féministe et LBT, en réponse un peu à ce qui existait en terme</w:t>
      </w:r>
      <w:r w:rsidR="00F65E6E" w:rsidRPr="000408F8">
        <w:rPr>
          <w:rFonts w:asciiTheme="majorBidi" w:eastAsia="Times New Roman" w:hAnsiTheme="majorBidi" w:cstheme="majorBidi"/>
          <w:sz w:val="24"/>
          <w:szCs w:val="24"/>
        </w:rPr>
        <w:t>s</w:t>
      </w:r>
      <w:r w:rsidR="00520BD2" w:rsidRPr="000408F8">
        <w:rPr>
          <w:rFonts w:asciiTheme="majorBidi" w:eastAsia="Times New Roman" w:hAnsiTheme="majorBidi" w:cstheme="majorBidi"/>
          <w:sz w:val="24"/>
          <w:szCs w:val="24"/>
        </w:rPr>
        <w:t xml:space="preserve"> d’association</w:t>
      </w:r>
      <w:r w:rsidR="00F65E6E" w:rsidRPr="000408F8">
        <w:rPr>
          <w:rFonts w:asciiTheme="majorBidi" w:eastAsia="Times New Roman" w:hAnsiTheme="majorBidi" w:cstheme="majorBidi"/>
          <w:sz w:val="24"/>
          <w:szCs w:val="24"/>
        </w:rPr>
        <w:t>s</w:t>
      </w:r>
      <w:r w:rsidR="00520BD2" w:rsidRPr="000408F8">
        <w:rPr>
          <w:rFonts w:asciiTheme="majorBidi" w:eastAsia="Times New Roman" w:hAnsiTheme="majorBidi" w:cstheme="majorBidi"/>
          <w:sz w:val="24"/>
          <w:szCs w:val="24"/>
        </w:rPr>
        <w:t xml:space="preserve"> féministe</w:t>
      </w:r>
      <w:r w:rsidR="00F65E6E" w:rsidRPr="000408F8">
        <w:rPr>
          <w:rFonts w:asciiTheme="majorBidi" w:eastAsia="Times New Roman" w:hAnsiTheme="majorBidi" w:cstheme="majorBidi"/>
          <w:sz w:val="24"/>
          <w:szCs w:val="24"/>
        </w:rPr>
        <w:t>s</w:t>
      </w:r>
      <w:r w:rsidR="00520BD2" w:rsidRPr="000408F8">
        <w:rPr>
          <w:rFonts w:asciiTheme="majorBidi" w:eastAsia="Times New Roman" w:hAnsiTheme="majorBidi" w:cstheme="majorBidi"/>
          <w:sz w:val="24"/>
          <w:szCs w:val="24"/>
        </w:rPr>
        <w:t xml:space="preserve"> qui existai</w:t>
      </w:r>
      <w:r w:rsidR="00F65E6E" w:rsidRPr="000408F8">
        <w:rPr>
          <w:rFonts w:asciiTheme="majorBidi" w:eastAsia="Times New Roman" w:hAnsiTheme="majorBidi" w:cstheme="majorBidi"/>
          <w:sz w:val="24"/>
          <w:szCs w:val="24"/>
        </w:rPr>
        <w:t>en</w:t>
      </w:r>
      <w:r w:rsidR="00520BD2" w:rsidRPr="000408F8">
        <w:rPr>
          <w:rFonts w:asciiTheme="majorBidi" w:eastAsia="Times New Roman" w:hAnsiTheme="majorBidi" w:cstheme="majorBidi"/>
          <w:sz w:val="24"/>
          <w:szCs w:val="24"/>
        </w:rPr>
        <w:t>t déjà</w:t>
      </w:r>
      <w:r w:rsidR="00F65E6E" w:rsidRPr="000408F8">
        <w:rPr>
          <w:rFonts w:asciiTheme="majorBidi" w:eastAsia="Times New Roman" w:hAnsiTheme="majorBidi" w:cstheme="majorBidi"/>
          <w:sz w:val="24"/>
          <w:szCs w:val="24"/>
        </w:rPr>
        <w:t>,</w:t>
      </w:r>
      <w:r w:rsidR="00520BD2" w:rsidRPr="000408F8">
        <w:rPr>
          <w:rFonts w:asciiTheme="majorBidi" w:eastAsia="Times New Roman" w:hAnsiTheme="majorBidi" w:cstheme="majorBidi"/>
          <w:sz w:val="24"/>
          <w:szCs w:val="24"/>
        </w:rPr>
        <w:t xml:space="preserve"> mais qui n’étai</w:t>
      </w:r>
      <w:r w:rsidR="00F65E6E" w:rsidRPr="000408F8">
        <w:rPr>
          <w:rFonts w:asciiTheme="majorBidi" w:eastAsia="Times New Roman" w:hAnsiTheme="majorBidi" w:cstheme="majorBidi"/>
          <w:sz w:val="24"/>
          <w:szCs w:val="24"/>
        </w:rPr>
        <w:t>en</w:t>
      </w:r>
      <w:r w:rsidR="00520BD2" w:rsidRPr="000408F8">
        <w:rPr>
          <w:rFonts w:asciiTheme="majorBidi" w:eastAsia="Times New Roman" w:hAnsiTheme="majorBidi" w:cstheme="majorBidi"/>
          <w:sz w:val="24"/>
          <w:szCs w:val="24"/>
        </w:rPr>
        <w:t>t pas très porté</w:t>
      </w:r>
      <w:r w:rsidR="00F65E6E" w:rsidRPr="000408F8">
        <w:rPr>
          <w:rFonts w:asciiTheme="majorBidi" w:eastAsia="Times New Roman" w:hAnsiTheme="majorBidi" w:cstheme="majorBidi"/>
          <w:sz w:val="24"/>
          <w:szCs w:val="24"/>
        </w:rPr>
        <w:t>es</w:t>
      </w:r>
      <w:r w:rsidR="00520BD2" w:rsidRPr="000408F8">
        <w:rPr>
          <w:rFonts w:asciiTheme="majorBidi" w:eastAsia="Times New Roman" w:hAnsiTheme="majorBidi" w:cstheme="majorBidi"/>
          <w:sz w:val="24"/>
          <w:szCs w:val="24"/>
        </w:rPr>
        <w:t xml:space="preserve"> sur les questions de genre et d’identité sexuelle, </w:t>
      </w:r>
      <w:r w:rsidR="00520BD2" w:rsidRPr="000408F8">
        <w:rPr>
          <w:rFonts w:asciiTheme="majorBidi" w:eastAsia="Times New Roman" w:hAnsiTheme="majorBidi" w:cstheme="majorBidi"/>
          <w:i/>
          <w:sz w:val="24"/>
          <w:szCs w:val="24"/>
        </w:rPr>
        <w:t>etc</w:t>
      </w:r>
      <w:r w:rsidR="00520BD2" w:rsidRPr="000408F8">
        <w:rPr>
          <w:rFonts w:asciiTheme="majorBidi" w:eastAsia="Times New Roman" w:hAnsiTheme="majorBidi" w:cstheme="majorBidi"/>
          <w:sz w:val="24"/>
          <w:szCs w:val="24"/>
        </w:rPr>
        <w:t>. Et aussi en réponse au mouvement naissant des associations LGBT, qui n’étaient pas très porté</w:t>
      </w:r>
      <w:r w:rsidR="00F65E6E" w:rsidRPr="000408F8">
        <w:rPr>
          <w:rFonts w:asciiTheme="majorBidi" w:eastAsia="Times New Roman" w:hAnsiTheme="majorBidi" w:cstheme="majorBidi"/>
          <w:sz w:val="24"/>
          <w:szCs w:val="24"/>
        </w:rPr>
        <w:t>e</w:t>
      </w:r>
      <w:r w:rsidR="00520BD2" w:rsidRPr="000408F8">
        <w:rPr>
          <w:rFonts w:asciiTheme="majorBidi" w:eastAsia="Times New Roman" w:hAnsiTheme="majorBidi" w:cstheme="majorBidi"/>
          <w:sz w:val="24"/>
          <w:szCs w:val="24"/>
        </w:rPr>
        <w:t>s sur le féminisme, et qui ne donnai</w:t>
      </w:r>
      <w:r w:rsidR="00F65E6E" w:rsidRPr="000408F8">
        <w:rPr>
          <w:rFonts w:asciiTheme="majorBidi" w:eastAsia="Times New Roman" w:hAnsiTheme="majorBidi" w:cstheme="majorBidi"/>
          <w:sz w:val="24"/>
          <w:szCs w:val="24"/>
        </w:rPr>
        <w:t>en</w:t>
      </w:r>
      <w:r w:rsidR="00520BD2" w:rsidRPr="000408F8">
        <w:rPr>
          <w:rFonts w:asciiTheme="majorBidi" w:eastAsia="Times New Roman" w:hAnsiTheme="majorBidi" w:cstheme="majorBidi"/>
          <w:sz w:val="24"/>
          <w:szCs w:val="24"/>
        </w:rPr>
        <w:t>t pas aussi assez de place aux femmes présentes, c’était vraiment la parole, enfin les droits des personnes gays qui primai</w:t>
      </w:r>
      <w:r w:rsidR="00F65E6E" w:rsidRPr="000408F8">
        <w:rPr>
          <w:rFonts w:asciiTheme="majorBidi" w:eastAsia="Times New Roman" w:hAnsiTheme="majorBidi" w:cstheme="majorBidi"/>
          <w:sz w:val="24"/>
          <w:szCs w:val="24"/>
        </w:rPr>
        <w:t>en</w:t>
      </w:r>
      <w:r w:rsidR="00520BD2" w:rsidRPr="000408F8">
        <w:rPr>
          <w:rFonts w:asciiTheme="majorBidi" w:eastAsia="Times New Roman" w:hAnsiTheme="majorBidi" w:cstheme="majorBidi"/>
          <w:sz w:val="24"/>
          <w:szCs w:val="24"/>
        </w:rPr>
        <w:t>t sur toutes les autres problématiques » (Bochra,</w:t>
      </w:r>
      <w:r w:rsidR="00CA417F" w:rsidRPr="000408F8">
        <w:rPr>
          <w:rFonts w:asciiTheme="majorBidi" w:eastAsia="Times New Roman" w:hAnsiTheme="majorBidi" w:cstheme="majorBidi"/>
          <w:i/>
          <w:iCs/>
          <w:sz w:val="24"/>
          <w:szCs w:val="24"/>
        </w:rPr>
        <w:t xml:space="preserve"> Chouf,</w:t>
      </w:r>
      <w:r w:rsidR="00520BD2" w:rsidRPr="000408F8">
        <w:rPr>
          <w:rFonts w:asciiTheme="majorBidi" w:eastAsia="Times New Roman" w:hAnsiTheme="majorBidi" w:cstheme="majorBidi"/>
          <w:sz w:val="24"/>
          <w:szCs w:val="24"/>
        </w:rPr>
        <w:t xml:space="preserve"> 2018)</w:t>
      </w:r>
      <w:r w:rsidR="00F65E6E" w:rsidRPr="000408F8">
        <w:rPr>
          <w:rFonts w:asciiTheme="majorBidi" w:eastAsia="Times New Roman" w:hAnsiTheme="majorBidi" w:cstheme="majorBidi"/>
          <w:sz w:val="24"/>
          <w:szCs w:val="24"/>
        </w:rPr>
        <w:t>.</w:t>
      </w:r>
    </w:p>
    <w:p w:rsidR="00436AA6" w:rsidRPr="000408F8" w:rsidRDefault="00520BD2"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 xml:space="preserve">Les filles de </w:t>
      </w:r>
      <w:r w:rsidRPr="000408F8">
        <w:rPr>
          <w:rFonts w:asciiTheme="majorBidi" w:eastAsia="Times New Roman" w:hAnsiTheme="majorBidi" w:cstheme="majorBidi"/>
          <w:i/>
          <w:sz w:val="24"/>
          <w:szCs w:val="24"/>
        </w:rPr>
        <w:t>Chouf</w:t>
      </w:r>
      <w:r w:rsidRPr="000408F8">
        <w:rPr>
          <w:rFonts w:asciiTheme="majorBidi" w:eastAsia="Times New Roman" w:hAnsiTheme="majorBidi" w:cstheme="majorBidi"/>
          <w:sz w:val="24"/>
          <w:szCs w:val="24"/>
        </w:rPr>
        <w:t xml:space="preserve"> jouent un rôle dans deux mouvances différentes, dont l’un</w:t>
      </w:r>
      <w:r w:rsidR="00F65E6E" w:rsidRPr="000408F8">
        <w:rPr>
          <w:rFonts w:asciiTheme="majorBidi" w:eastAsia="Times New Roman" w:hAnsiTheme="majorBidi" w:cstheme="majorBidi"/>
          <w:sz w:val="24"/>
          <w:szCs w:val="24"/>
        </w:rPr>
        <w:t>e</w:t>
      </w:r>
      <w:r w:rsidRPr="000408F8">
        <w:rPr>
          <w:rFonts w:asciiTheme="majorBidi" w:eastAsia="Times New Roman" w:hAnsiTheme="majorBidi" w:cstheme="majorBidi"/>
          <w:sz w:val="24"/>
          <w:szCs w:val="24"/>
        </w:rPr>
        <w:t xml:space="preserve"> d’entre-elles, le féminisme</w:t>
      </w:r>
      <w:r w:rsidR="00F65E6E"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 se prête moins à la critique frontale de l’opinion publique</w:t>
      </w:r>
      <w:r w:rsidR="00F65E6E"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 ce qu’elles utilisent </w:t>
      </w:r>
      <w:r w:rsidRPr="000408F8">
        <w:rPr>
          <w:rFonts w:asciiTheme="majorBidi" w:eastAsia="Times New Roman" w:hAnsiTheme="majorBidi" w:cstheme="majorBidi"/>
          <w:sz w:val="24"/>
          <w:szCs w:val="24"/>
        </w:rPr>
        <w:lastRenderedPageBreak/>
        <w:t xml:space="preserve">pour attirer un public plus large, et pouvoir les initier </w:t>
      </w:r>
      <w:r w:rsidR="00F65E6E" w:rsidRPr="000408F8">
        <w:rPr>
          <w:rFonts w:asciiTheme="majorBidi" w:eastAsia="Times New Roman" w:hAnsiTheme="majorBidi" w:cstheme="majorBidi"/>
          <w:sz w:val="24"/>
          <w:szCs w:val="24"/>
        </w:rPr>
        <w:t>aux questions</w:t>
      </w:r>
      <w:r w:rsidRPr="000408F8">
        <w:rPr>
          <w:rFonts w:asciiTheme="majorBidi" w:eastAsia="Times New Roman" w:hAnsiTheme="majorBidi" w:cstheme="majorBidi"/>
          <w:sz w:val="24"/>
          <w:szCs w:val="24"/>
        </w:rPr>
        <w:t xml:space="preserve"> LGBTQI++ sans certains </w:t>
      </w:r>
      <w:r w:rsidRPr="000408F8">
        <w:rPr>
          <w:rFonts w:asciiTheme="majorBidi" w:eastAsia="Times New Roman" w:hAnsiTheme="majorBidi" w:cstheme="majorBidi"/>
          <w:i/>
          <w:iCs/>
          <w:sz w:val="24"/>
          <w:szCs w:val="24"/>
        </w:rPr>
        <w:t xml:space="preserve">a </w:t>
      </w:r>
      <w:proofErr w:type="spellStart"/>
      <w:r w:rsidRPr="000408F8">
        <w:rPr>
          <w:rFonts w:asciiTheme="majorBidi" w:eastAsia="Times New Roman" w:hAnsiTheme="majorBidi" w:cstheme="majorBidi"/>
          <w:i/>
          <w:iCs/>
          <w:sz w:val="24"/>
          <w:szCs w:val="24"/>
        </w:rPr>
        <w:t>prior</w:t>
      </w:r>
      <w:r w:rsidR="002D2B29" w:rsidRPr="000408F8">
        <w:rPr>
          <w:rFonts w:asciiTheme="majorBidi" w:eastAsia="Times New Roman" w:hAnsiTheme="majorBidi" w:cstheme="majorBidi"/>
          <w:i/>
          <w:iCs/>
          <w:sz w:val="24"/>
          <w:szCs w:val="24"/>
        </w:rPr>
        <w:t>i</w:t>
      </w:r>
      <w:r w:rsidR="002D2B29" w:rsidRPr="000408F8">
        <w:rPr>
          <w:rFonts w:asciiTheme="majorBidi" w:eastAsia="Times New Roman" w:hAnsiTheme="majorBidi" w:cstheme="majorBidi"/>
          <w:iCs/>
          <w:sz w:val="24"/>
          <w:szCs w:val="24"/>
        </w:rPr>
        <w:t>,</w:t>
      </w:r>
      <w:r w:rsidR="002D2B29" w:rsidRPr="000408F8">
        <w:rPr>
          <w:rFonts w:asciiTheme="majorBidi" w:eastAsia="Times New Roman" w:hAnsiTheme="majorBidi" w:cstheme="majorBidi"/>
          <w:sz w:val="24"/>
          <w:szCs w:val="24"/>
        </w:rPr>
        <w:t>le</w:t>
      </w:r>
      <w:proofErr w:type="spellEnd"/>
      <w:r w:rsidR="002D2B29" w:rsidRPr="000408F8">
        <w:rPr>
          <w:rFonts w:asciiTheme="majorBidi" w:eastAsia="Times New Roman" w:hAnsiTheme="majorBidi" w:cstheme="majorBidi"/>
          <w:sz w:val="24"/>
          <w:szCs w:val="24"/>
        </w:rPr>
        <w:t xml:space="preserve"> </w:t>
      </w:r>
      <w:r w:rsidR="00326510" w:rsidRPr="000408F8">
        <w:rPr>
          <w:rFonts w:asciiTheme="majorBidi" w:eastAsia="Times New Roman" w:hAnsiTheme="majorBidi" w:cstheme="majorBidi"/>
          <w:sz w:val="24"/>
          <w:szCs w:val="24"/>
        </w:rPr>
        <w:t>tout en évitant des possibles</w:t>
      </w:r>
      <w:r w:rsidRPr="000408F8">
        <w:rPr>
          <w:rFonts w:asciiTheme="majorBidi" w:eastAsia="Times New Roman" w:hAnsiTheme="majorBidi" w:cstheme="majorBidi"/>
          <w:sz w:val="24"/>
          <w:szCs w:val="24"/>
        </w:rPr>
        <w:t xml:space="preserve"> agressions : « Q</w:t>
      </w:r>
      <w:r w:rsidR="000A6869" w:rsidRPr="000408F8">
        <w:rPr>
          <w:rFonts w:asciiTheme="majorBidi" w:eastAsia="Times New Roman" w:hAnsiTheme="majorBidi" w:cstheme="majorBidi"/>
          <w:sz w:val="24"/>
          <w:szCs w:val="24"/>
        </w:rPr>
        <w:t xml:space="preserve">uand on fait un événement </w:t>
      </w:r>
      <w:r w:rsidR="00F65E6E" w:rsidRPr="000408F8">
        <w:rPr>
          <w:rFonts w:asciiTheme="majorBidi" w:eastAsia="Times New Roman" w:hAnsiTheme="majorBidi" w:cstheme="majorBidi"/>
          <w:sz w:val="24"/>
          <w:szCs w:val="24"/>
          <w:lang w:val="fr-FR"/>
        </w:rPr>
        <w:t>“</w:t>
      </w:r>
      <w:r w:rsidR="000A6869" w:rsidRPr="000408F8">
        <w:rPr>
          <w:rFonts w:asciiTheme="majorBidi" w:eastAsia="Times New Roman" w:hAnsiTheme="majorBidi" w:cstheme="majorBidi"/>
          <w:sz w:val="24"/>
          <w:szCs w:val="24"/>
        </w:rPr>
        <w:t>portes ouvertes</w:t>
      </w:r>
      <w:r w:rsidR="00F65E6E" w:rsidRPr="000408F8">
        <w:rPr>
          <w:rFonts w:asciiTheme="majorBidi" w:eastAsia="Times New Roman" w:hAnsiTheme="majorBidi" w:cstheme="majorBidi"/>
          <w:sz w:val="24"/>
          <w:szCs w:val="24"/>
          <w:lang w:val="fr-FR"/>
        </w:rPr>
        <w:t>”</w:t>
      </w:r>
      <w:r w:rsidR="000A6869" w:rsidRPr="000408F8">
        <w:rPr>
          <w:rFonts w:asciiTheme="majorBidi" w:eastAsia="Times New Roman" w:hAnsiTheme="majorBidi" w:cstheme="majorBidi"/>
          <w:sz w:val="24"/>
          <w:szCs w:val="24"/>
        </w:rPr>
        <w:t>, gratuit, on préfère ne pas mettre ça en amont pour de</w:t>
      </w:r>
      <w:r w:rsidR="00F65E6E" w:rsidRPr="000408F8">
        <w:rPr>
          <w:rFonts w:asciiTheme="majorBidi" w:eastAsia="Times New Roman" w:hAnsiTheme="majorBidi" w:cstheme="majorBidi"/>
          <w:sz w:val="24"/>
          <w:szCs w:val="24"/>
        </w:rPr>
        <w:t>s</w:t>
      </w:r>
      <w:r w:rsidR="000A6869" w:rsidRPr="000408F8">
        <w:rPr>
          <w:rFonts w:asciiTheme="majorBidi" w:eastAsia="Times New Roman" w:hAnsiTheme="majorBidi" w:cstheme="majorBidi"/>
          <w:sz w:val="24"/>
          <w:szCs w:val="24"/>
        </w:rPr>
        <w:t xml:space="preserve"> questions de sécurité. </w:t>
      </w:r>
      <w:r w:rsidR="002D34A4" w:rsidRPr="000408F8">
        <w:rPr>
          <w:rFonts w:asciiTheme="majorBidi" w:eastAsia="Times New Roman" w:hAnsiTheme="majorBidi" w:cstheme="majorBidi"/>
          <w:sz w:val="24"/>
          <w:szCs w:val="24"/>
        </w:rPr>
        <w:t xml:space="preserve">[…] </w:t>
      </w:r>
      <w:r w:rsidR="00CA417F" w:rsidRPr="000408F8">
        <w:rPr>
          <w:rFonts w:asciiTheme="majorBidi" w:eastAsia="Times New Roman" w:hAnsiTheme="majorBidi" w:cstheme="majorBidi"/>
          <w:sz w:val="24"/>
          <w:szCs w:val="24"/>
        </w:rPr>
        <w:t>N</w:t>
      </w:r>
      <w:r w:rsidR="000A6869" w:rsidRPr="000408F8">
        <w:rPr>
          <w:rFonts w:asciiTheme="majorBidi" w:eastAsia="Times New Roman" w:hAnsiTheme="majorBidi" w:cstheme="majorBidi"/>
          <w:sz w:val="24"/>
          <w:szCs w:val="24"/>
        </w:rPr>
        <w:t xml:space="preserve">otre stratégie aussi c’est d’inviter les gens à venir, à venir voir et à discuter, à ne pas se faire des préjugés avant d’avoir vu vraiment ce qu’il y a. Parce que ce qui se passe la plupart du temps, dans la communication, c’est </w:t>
      </w:r>
      <w:r w:rsidR="00F65E6E" w:rsidRPr="000408F8">
        <w:rPr>
          <w:rFonts w:asciiTheme="majorBidi" w:eastAsia="Times New Roman" w:hAnsiTheme="majorBidi" w:cstheme="majorBidi"/>
          <w:sz w:val="24"/>
          <w:szCs w:val="24"/>
        </w:rPr>
        <w:t xml:space="preserve">que </w:t>
      </w:r>
      <w:r w:rsidR="000A6869" w:rsidRPr="000408F8">
        <w:rPr>
          <w:rFonts w:asciiTheme="majorBidi" w:eastAsia="Times New Roman" w:hAnsiTheme="majorBidi" w:cstheme="majorBidi"/>
          <w:sz w:val="24"/>
          <w:szCs w:val="24"/>
        </w:rPr>
        <w:t>deux phrases ou deux mots vont résumer tout l’événement mais tu ne peux pas résumer tout l’événement, et si tu mets juste LGBTQI++</w:t>
      </w:r>
      <w:r w:rsidR="00F65E6E" w:rsidRPr="000408F8">
        <w:rPr>
          <w:rFonts w:asciiTheme="majorBidi" w:eastAsia="Times New Roman" w:hAnsiTheme="majorBidi" w:cstheme="majorBidi"/>
          <w:sz w:val="24"/>
          <w:szCs w:val="24"/>
        </w:rPr>
        <w:t>,</w:t>
      </w:r>
      <w:r w:rsidR="000A6869" w:rsidRPr="000408F8">
        <w:rPr>
          <w:rFonts w:asciiTheme="majorBidi" w:eastAsia="Times New Roman" w:hAnsiTheme="majorBidi" w:cstheme="majorBidi"/>
          <w:sz w:val="24"/>
          <w:szCs w:val="24"/>
        </w:rPr>
        <w:t xml:space="preserve"> déjà tu vas avoir 50</w:t>
      </w:r>
      <w:r w:rsidR="00F65E6E" w:rsidRPr="000408F8">
        <w:rPr>
          <w:rFonts w:asciiTheme="majorBidi" w:eastAsia="Times New Roman" w:hAnsiTheme="majorBidi" w:cstheme="majorBidi"/>
          <w:sz w:val="24"/>
          <w:szCs w:val="24"/>
        </w:rPr>
        <w:t> </w:t>
      </w:r>
      <w:r w:rsidR="000A6869" w:rsidRPr="000408F8">
        <w:rPr>
          <w:rFonts w:asciiTheme="majorBidi" w:eastAsia="Times New Roman" w:hAnsiTheme="majorBidi" w:cstheme="majorBidi"/>
          <w:sz w:val="24"/>
          <w:szCs w:val="24"/>
        </w:rPr>
        <w:t>000 attaques sans que les gens viennent voir vraiment de quoi il s’agit. Donc on préfère avoir une communication assez neutre</w:t>
      </w:r>
      <w:r w:rsidR="00A40353">
        <w:rPr>
          <w:rFonts w:asciiTheme="majorBidi" w:eastAsia="Times New Roman" w:hAnsiTheme="majorBidi" w:cstheme="majorBidi"/>
          <w:sz w:val="24"/>
          <w:szCs w:val="24"/>
        </w:rPr>
        <w:t xml:space="preserve"> </w:t>
      </w:r>
      <w:r w:rsidR="00F65E6E" w:rsidRPr="000408F8">
        <w:rPr>
          <w:rFonts w:asciiTheme="majorBidi" w:eastAsia="Times New Roman" w:hAnsiTheme="majorBidi" w:cstheme="majorBidi"/>
          <w:sz w:val="24"/>
          <w:szCs w:val="24"/>
        </w:rPr>
        <w:t xml:space="preserve">qui </w:t>
      </w:r>
      <w:r w:rsidR="00326510" w:rsidRPr="000408F8">
        <w:rPr>
          <w:rFonts w:asciiTheme="majorBidi" w:eastAsia="Times New Roman" w:hAnsiTheme="majorBidi" w:cstheme="majorBidi"/>
          <w:sz w:val="24"/>
          <w:szCs w:val="24"/>
        </w:rPr>
        <w:t>laisse moins de place au</w:t>
      </w:r>
      <w:r w:rsidR="00F65E6E" w:rsidRPr="000408F8">
        <w:rPr>
          <w:rFonts w:asciiTheme="majorBidi" w:eastAsia="Times New Roman" w:hAnsiTheme="majorBidi" w:cstheme="majorBidi"/>
          <w:sz w:val="24"/>
          <w:szCs w:val="24"/>
        </w:rPr>
        <w:t>x</w:t>
      </w:r>
      <w:r w:rsidR="00326510" w:rsidRPr="000408F8">
        <w:rPr>
          <w:rFonts w:asciiTheme="majorBidi" w:eastAsia="Times New Roman" w:hAnsiTheme="majorBidi" w:cstheme="majorBidi"/>
          <w:sz w:val="24"/>
          <w:szCs w:val="24"/>
        </w:rPr>
        <w:t xml:space="preserve"> préjugé</w:t>
      </w:r>
      <w:r w:rsidR="00F65E6E" w:rsidRPr="000408F8">
        <w:rPr>
          <w:rFonts w:asciiTheme="majorBidi" w:eastAsia="Times New Roman" w:hAnsiTheme="majorBidi" w:cstheme="majorBidi"/>
          <w:sz w:val="24"/>
          <w:szCs w:val="24"/>
        </w:rPr>
        <w:t>s</w:t>
      </w:r>
      <w:r w:rsidR="00326510" w:rsidRPr="000408F8">
        <w:rPr>
          <w:rFonts w:asciiTheme="majorBidi" w:eastAsia="Times New Roman" w:hAnsiTheme="majorBidi" w:cstheme="majorBidi"/>
          <w:sz w:val="24"/>
          <w:szCs w:val="24"/>
        </w:rPr>
        <w:t xml:space="preserve"> en fait. </w:t>
      </w:r>
      <w:r w:rsidR="00F65E6E" w:rsidRPr="000408F8">
        <w:rPr>
          <w:rFonts w:asciiTheme="majorBidi" w:eastAsia="Times New Roman" w:hAnsiTheme="majorBidi" w:cstheme="majorBidi"/>
          <w:sz w:val="24"/>
          <w:szCs w:val="24"/>
        </w:rPr>
        <w:t>[…]</w:t>
      </w:r>
      <w:r w:rsidR="00326510" w:rsidRPr="000408F8">
        <w:rPr>
          <w:rFonts w:asciiTheme="majorBidi" w:eastAsia="Times New Roman" w:hAnsiTheme="majorBidi" w:cstheme="majorBidi"/>
          <w:sz w:val="24"/>
          <w:szCs w:val="24"/>
        </w:rPr>
        <w:t xml:space="preserve"> le questionnement justement est très important pour nous, qu</w:t>
      </w:r>
      <w:r w:rsidR="00F65E6E" w:rsidRPr="000408F8">
        <w:rPr>
          <w:rFonts w:asciiTheme="majorBidi" w:eastAsia="Times New Roman" w:hAnsiTheme="majorBidi" w:cstheme="majorBidi"/>
          <w:sz w:val="24"/>
          <w:szCs w:val="24"/>
        </w:rPr>
        <w:t>and</w:t>
      </w:r>
      <w:r w:rsidR="00326510" w:rsidRPr="000408F8">
        <w:rPr>
          <w:rFonts w:asciiTheme="majorBidi" w:eastAsia="Times New Roman" w:hAnsiTheme="majorBidi" w:cstheme="majorBidi"/>
          <w:sz w:val="24"/>
          <w:szCs w:val="24"/>
        </w:rPr>
        <w:t xml:space="preserve"> quelqu’un rentre</w:t>
      </w:r>
      <w:r w:rsidR="00F65E6E" w:rsidRPr="000408F8">
        <w:rPr>
          <w:rFonts w:asciiTheme="majorBidi" w:eastAsia="Times New Roman" w:hAnsiTheme="majorBidi" w:cstheme="majorBidi"/>
          <w:sz w:val="24"/>
          <w:szCs w:val="24"/>
        </w:rPr>
        <w:t>,</w:t>
      </w:r>
      <w:r w:rsidR="00326510" w:rsidRPr="000408F8">
        <w:rPr>
          <w:rFonts w:asciiTheme="majorBidi" w:eastAsia="Times New Roman" w:hAnsiTheme="majorBidi" w:cstheme="majorBidi"/>
          <w:sz w:val="24"/>
          <w:szCs w:val="24"/>
        </w:rPr>
        <w:t xml:space="preserve"> se questionne</w:t>
      </w:r>
      <w:r w:rsidR="00C0761D" w:rsidRPr="000408F8">
        <w:rPr>
          <w:rFonts w:asciiTheme="majorBidi" w:eastAsia="Times New Roman" w:hAnsiTheme="majorBidi" w:cstheme="majorBidi"/>
          <w:sz w:val="24"/>
          <w:szCs w:val="24"/>
        </w:rPr>
        <w:t> :</w:t>
      </w:r>
      <w:r w:rsidR="00326510" w:rsidRPr="000408F8">
        <w:rPr>
          <w:rFonts w:asciiTheme="majorBidi" w:eastAsia="Times New Roman" w:hAnsiTheme="majorBidi" w:cstheme="majorBidi"/>
          <w:sz w:val="24"/>
          <w:szCs w:val="24"/>
        </w:rPr>
        <w:t xml:space="preserve"> qu’est-ce qu’il se passe ici ? Qu’est-ce que ?? En regardant, en voyant</w:t>
      </w:r>
      <w:r w:rsidR="00C0761D" w:rsidRPr="000408F8">
        <w:rPr>
          <w:rFonts w:asciiTheme="majorBidi" w:eastAsia="Times New Roman" w:hAnsiTheme="majorBidi" w:cstheme="majorBidi"/>
          <w:sz w:val="24"/>
          <w:szCs w:val="24"/>
        </w:rPr>
        <w:t>,</w:t>
      </w:r>
      <w:r w:rsidR="00326510" w:rsidRPr="000408F8">
        <w:rPr>
          <w:rFonts w:asciiTheme="majorBidi" w:eastAsia="Times New Roman" w:hAnsiTheme="majorBidi" w:cstheme="majorBidi"/>
          <w:sz w:val="24"/>
          <w:szCs w:val="24"/>
        </w:rPr>
        <w:t xml:space="preserve"> la personne ressort peut être pas d’accord du tout mais en tout </w:t>
      </w:r>
      <w:r w:rsidR="00C0761D" w:rsidRPr="000408F8">
        <w:rPr>
          <w:rFonts w:asciiTheme="majorBidi" w:eastAsia="Times New Roman" w:hAnsiTheme="majorBidi" w:cstheme="majorBidi"/>
          <w:sz w:val="24"/>
          <w:szCs w:val="24"/>
        </w:rPr>
        <w:t xml:space="preserve">cas </w:t>
      </w:r>
      <w:r w:rsidR="00326510" w:rsidRPr="000408F8">
        <w:rPr>
          <w:rFonts w:asciiTheme="majorBidi" w:eastAsia="Times New Roman" w:hAnsiTheme="majorBidi" w:cstheme="majorBidi"/>
          <w:sz w:val="24"/>
          <w:szCs w:val="24"/>
        </w:rPr>
        <w:t>elle ne va pas venir directement au festival avec l’idée d’attaquer le festival </w:t>
      </w:r>
      <w:r w:rsidR="002D34A4" w:rsidRPr="000408F8">
        <w:rPr>
          <w:rFonts w:asciiTheme="majorBidi" w:eastAsia="Times New Roman" w:hAnsiTheme="majorBidi" w:cstheme="majorBidi"/>
          <w:sz w:val="24"/>
          <w:szCs w:val="24"/>
        </w:rPr>
        <w:t>» (Bochra,</w:t>
      </w:r>
      <w:r w:rsidR="00A40353">
        <w:rPr>
          <w:rFonts w:asciiTheme="majorBidi" w:eastAsia="Times New Roman" w:hAnsiTheme="majorBidi" w:cstheme="majorBidi"/>
          <w:sz w:val="24"/>
          <w:szCs w:val="24"/>
        </w:rPr>
        <w:t xml:space="preserve"> </w:t>
      </w:r>
      <w:r w:rsidR="00391687" w:rsidRPr="000408F8">
        <w:rPr>
          <w:rFonts w:asciiTheme="majorBidi" w:eastAsia="Times New Roman" w:hAnsiTheme="majorBidi" w:cstheme="majorBidi"/>
          <w:i/>
          <w:iCs/>
          <w:sz w:val="24"/>
          <w:szCs w:val="24"/>
        </w:rPr>
        <w:t>Chouf,</w:t>
      </w:r>
      <w:r w:rsidR="002D34A4" w:rsidRPr="000408F8">
        <w:rPr>
          <w:rFonts w:asciiTheme="majorBidi" w:eastAsia="Times New Roman" w:hAnsiTheme="majorBidi" w:cstheme="majorBidi"/>
          <w:sz w:val="24"/>
          <w:szCs w:val="24"/>
        </w:rPr>
        <w:t xml:space="preserve"> 2018)</w:t>
      </w:r>
      <w:r w:rsidR="00C0761D" w:rsidRPr="000408F8">
        <w:rPr>
          <w:rFonts w:asciiTheme="majorBidi" w:eastAsia="Times New Roman" w:hAnsiTheme="majorBidi" w:cstheme="majorBidi"/>
          <w:sz w:val="24"/>
          <w:szCs w:val="24"/>
        </w:rPr>
        <w:t>.</w:t>
      </w:r>
      <w:r w:rsidR="00436AA6" w:rsidRPr="000408F8">
        <w:rPr>
          <w:rFonts w:asciiTheme="majorBidi" w:eastAsia="Times New Roman" w:hAnsiTheme="majorBidi" w:cstheme="majorBidi"/>
          <w:sz w:val="24"/>
          <w:szCs w:val="24"/>
        </w:rPr>
        <w:t>Cette invisibilisation stratégique est utilisé</w:t>
      </w:r>
      <w:r w:rsidR="002D2B29" w:rsidRPr="000408F8">
        <w:rPr>
          <w:rFonts w:asciiTheme="majorBidi" w:eastAsia="Times New Roman" w:hAnsiTheme="majorBidi" w:cstheme="majorBidi"/>
          <w:sz w:val="24"/>
          <w:szCs w:val="24"/>
        </w:rPr>
        <w:t>e</w:t>
      </w:r>
      <w:r w:rsidR="00436AA6" w:rsidRPr="000408F8">
        <w:rPr>
          <w:rFonts w:asciiTheme="majorBidi" w:eastAsia="Times New Roman" w:hAnsiTheme="majorBidi" w:cstheme="majorBidi"/>
          <w:sz w:val="24"/>
          <w:szCs w:val="24"/>
        </w:rPr>
        <w:t xml:space="preserve"> dans </w:t>
      </w:r>
      <w:r w:rsidR="00C0761D" w:rsidRPr="000408F8">
        <w:rPr>
          <w:rFonts w:asciiTheme="majorBidi" w:eastAsia="Times New Roman" w:hAnsiTheme="majorBidi" w:cstheme="majorBidi"/>
          <w:sz w:val="24"/>
          <w:szCs w:val="24"/>
        </w:rPr>
        <w:t>les actions</w:t>
      </w:r>
      <w:r w:rsidR="00A40353">
        <w:rPr>
          <w:rFonts w:asciiTheme="majorBidi" w:eastAsia="Times New Roman" w:hAnsiTheme="majorBidi" w:cstheme="majorBidi"/>
          <w:sz w:val="24"/>
          <w:szCs w:val="24"/>
        </w:rPr>
        <w:t xml:space="preserve"> </w:t>
      </w:r>
      <w:r w:rsidR="00C0761D" w:rsidRPr="000408F8">
        <w:rPr>
          <w:rFonts w:asciiTheme="majorBidi" w:eastAsia="Times New Roman" w:hAnsiTheme="majorBidi" w:cstheme="majorBidi"/>
          <w:sz w:val="24"/>
          <w:szCs w:val="24"/>
        </w:rPr>
        <w:t>publiques, lorsqu’</w:t>
      </w:r>
      <w:r w:rsidR="00436AA6" w:rsidRPr="000408F8">
        <w:rPr>
          <w:rFonts w:asciiTheme="majorBidi" w:eastAsia="Times New Roman" w:hAnsiTheme="majorBidi" w:cstheme="majorBidi"/>
          <w:sz w:val="24"/>
          <w:szCs w:val="24"/>
        </w:rPr>
        <w:t xml:space="preserve">elles </w:t>
      </w:r>
      <w:r w:rsidR="00C0761D" w:rsidRPr="000408F8">
        <w:rPr>
          <w:rFonts w:asciiTheme="majorBidi" w:eastAsia="Times New Roman" w:hAnsiTheme="majorBidi" w:cstheme="majorBidi"/>
          <w:sz w:val="24"/>
          <w:szCs w:val="24"/>
        </w:rPr>
        <w:t>souhait</w:t>
      </w:r>
      <w:r w:rsidR="00436AA6" w:rsidRPr="000408F8">
        <w:rPr>
          <w:rFonts w:asciiTheme="majorBidi" w:eastAsia="Times New Roman" w:hAnsiTheme="majorBidi" w:cstheme="majorBidi"/>
          <w:sz w:val="24"/>
          <w:szCs w:val="24"/>
        </w:rPr>
        <w:t xml:space="preserve">ent attirer tout type de public, </w:t>
      </w:r>
      <w:r w:rsidR="00C0761D" w:rsidRPr="000408F8">
        <w:rPr>
          <w:rFonts w:asciiTheme="majorBidi" w:eastAsia="Times New Roman" w:hAnsiTheme="majorBidi" w:cstheme="majorBidi"/>
          <w:sz w:val="24"/>
          <w:szCs w:val="24"/>
        </w:rPr>
        <w:t>et ce n’est qu’ensuite,</w:t>
      </w:r>
      <w:r w:rsidR="00436AA6" w:rsidRPr="000408F8">
        <w:rPr>
          <w:rFonts w:asciiTheme="majorBidi" w:eastAsia="Times New Roman" w:hAnsiTheme="majorBidi" w:cstheme="majorBidi"/>
          <w:sz w:val="24"/>
          <w:szCs w:val="24"/>
        </w:rPr>
        <w:t xml:space="preserve"> à l’intérieur de ces activités</w:t>
      </w:r>
      <w:r w:rsidR="00C0761D" w:rsidRPr="000408F8">
        <w:rPr>
          <w:rFonts w:asciiTheme="majorBidi" w:eastAsia="Times New Roman" w:hAnsiTheme="majorBidi" w:cstheme="majorBidi"/>
          <w:sz w:val="24"/>
          <w:szCs w:val="24"/>
        </w:rPr>
        <w:t>, que</w:t>
      </w:r>
      <w:r w:rsidR="00436AA6" w:rsidRPr="000408F8">
        <w:rPr>
          <w:rFonts w:asciiTheme="majorBidi" w:eastAsia="Times New Roman" w:hAnsiTheme="majorBidi" w:cstheme="majorBidi"/>
          <w:sz w:val="24"/>
          <w:szCs w:val="24"/>
        </w:rPr>
        <w:t xml:space="preserve"> les questions LGBTQI++ sont abordées. En outre, à l’heure d’organiser d</w:t>
      </w:r>
      <w:r w:rsidR="000A647D" w:rsidRPr="000408F8">
        <w:rPr>
          <w:rFonts w:asciiTheme="majorBidi" w:eastAsia="Times New Roman" w:hAnsiTheme="majorBidi" w:cstheme="majorBidi"/>
          <w:sz w:val="24"/>
          <w:szCs w:val="24"/>
        </w:rPr>
        <w:t>’</w:t>
      </w:r>
      <w:r w:rsidR="00436AA6" w:rsidRPr="000408F8">
        <w:rPr>
          <w:rFonts w:asciiTheme="majorBidi" w:eastAsia="Times New Roman" w:hAnsiTheme="majorBidi" w:cstheme="majorBidi"/>
          <w:sz w:val="24"/>
          <w:szCs w:val="24"/>
        </w:rPr>
        <w:t>autres activités</w:t>
      </w:r>
      <w:r w:rsidR="000A647D" w:rsidRPr="000408F8">
        <w:rPr>
          <w:rFonts w:asciiTheme="majorBidi" w:eastAsia="Times New Roman" w:hAnsiTheme="majorBidi" w:cstheme="majorBidi"/>
          <w:sz w:val="24"/>
          <w:szCs w:val="24"/>
        </w:rPr>
        <w:t>,</w:t>
      </w:r>
      <w:r w:rsidR="00436AA6" w:rsidRPr="000408F8">
        <w:rPr>
          <w:rFonts w:asciiTheme="majorBidi" w:eastAsia="Times New Roman" w:hAnsiTheme="majorBidi" w:cstheme="majorBidi"/>
          <w:sz w:val="24"/>
          <w:szCs w:val="24"/>
        </w:rPr>
        <w:t xml:space="preserve"> plus LGBTQI++, en collaboration avec les autres associations, elles se définissent en tant que LBT et pro droits LGBTQI++, c’est notamment le cas </w:t>
      </w:r>
      <w:r w:rsidR="000A647D" w:rsidRPr="000408F8">
        <w:rPr>
          <w:rFonts w:asciiTheme="majorBidi" w:eastAsia="Times New Roman" w:hAnsiTheme="majorBidi" w:cstheme="majorBidi"/>
          <w:sz w:val="24"/>
          <w:szCs w:val="24"/>
        </w:rPr>
        <w:t xml:space="preserve">lors </w:t>
      </w:r>
      <w:r w:rsidR="00436AA6" w:rsidRPr="000408F8">
        <w:rPr>
          <w:rFonts w:asciiTheme="majorBidi" w:eastAsia="Times New Roman" w:hAnsiTheme="majorBidi" w:cstheme="majorBidi"/>
          <w:sz w:val="24"/>
          <w:szCs w:val="24"/>
        </w:rPr>
        <w:t>des présentations d’études ou des rapports sur la situation de la communauté.</w:t>
      </w:r>
    </w:p>
    <w:p w:rsidR="00326510" w:rsidRPr="000408F8" w:rsidRDefault="00BC6C05"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L’identité collective LBT et féministe de l’association tend à moduler leur</w:t>
      </w:r>
      <w:r w:rsidR="00326510" w:rsidRPr="000408F8">
        <w:rPr>
          <w:rFonts w:asciiTheme="majorBidi" w:eastAsia="Times New Roman" w:hAnsiTheme="majorBidi" w:cstheme="majorBidi"/>
          <w:sz w:val="24"/>
          <w:szCs w:val="24"/>
        </w:rPr>
        <w:t xml:space="preserve"> stratégie </w:t>
      </w:r>
      <w:r w:rsidRPr="000408F8">
        <w:rPr>
          <w:rFonts w:asciiTheme="majorBidi" w:eastAsia="Times New Roman" w:hAnsiTheme="majorBidi" w:cstheme="majorBidi"/>
          <w:sz w:val="24"/>
          <w:szCs w:val="24"/>
        </w:rPr>
        <w:t>en fonction de</w:t>
      </w:r>
      <w:r w:rsidR="00326510" w:rsidRPr="000408F8">
        <w:rPr>
          <w:rFonts w:asciiTheme="majorBidi" w:eastAsia="Times New Roman" w:hAnsiTheme="majorBidi" w:cstheme="majorBidi"/>
          <w:sz w:val="24"/>
          <w:szCs w:val="24"/>
        </w:rPr>
        <w:t xml:space="preserve"> leur</w:t>
      </w:r>
      <w:r w:rsidRPr="000408F8">
        <w:rPr>
          <w:rFonts w:asciiTheme="majorBidi" w:eastAsia="Times New Roman" w:hAnsiTheme="majorBidi" w:cstheme="majorBidi"/>
          <w:sz w:val="24"/>
          <w:szCs w:val="24"/>
        </w:rPr>
        <w:t xml:space="preserve"> vécu en tant </w:t>
      </w:r>
      <w:proofErr w:type="spellStart"/>
      <w:r w:rsidRPr="000408F8">
        <w:rPr>
          <w:rFonts w:asciiTheme="majorBidi" w:eastAsia="Times New Roman" w:hAnsiTheme="majorBidi" w:cstheme="majorBidi"/>
          <w:sz w:val="24"/>
          <w:szCs w:val="24"/>
        </w:rPr>
        <w:t>quepersonnes</w:t>
      </w:r>
      <w:proofErr w:type="spellEnd"/>
      <w:r w:rsidRPr="000408F8">
        <w:rPr>
          <w:rFonts w:asciiTheme="majorBidi" w:eastAsia="Times New Roman" w:hAnsiTheme="majorBidi" w:cstheme="majorBidi"/>
          <w:sz w:val="24"/>
          <w:szCs w:val="24"/>
        </w:rPr>
        <w:t xml:space="preserve"> souffrant</w:t>
      </w:r>
      <w:r w:rsidR="00326510" w:rsidRPr="000408F8">
        <w:rPr>
          <w:rFonts w:asciiTheme="majorBidi" w:eastAsia="Times New Roman" w:hAnsiTheme="majorBidi" w:cstheme="majorBidi"/>
          <w:sz w:val="24"/>
          <w:szCs w:val="24"/>
        </w:rPr>
        <w:t xml:space="preserve"> de </w:t>
      </w:r>
      <w:r w:rsidRPr="000408F8">
        <w:rPr>
          <w:rFonts w:asciiTheme="majorBidi" w:eastAsia="Times New Roman" w:hAnsiTheme="majorBidi" w:cstheme="majorBidi"/>
          <w:sz w:val="24"/>
          <w:szCs w:val="24"/>
        </w:rPr>
        <w:t>formes de violence</w:t>
      </w:r>
      <w:r w:rsidR="000A647D" w:rsidRPr="000408F8">
        <w:rPr>
          <w:rFonts w:asciiTheme="majorBidi" w:eastAsia="Times New Roman" w:hAnsiTheme="majorBidi" w:cstheme="majorBidi"/>
          <w:sz w:val="24"/>
          <w:szCs w:val="24"/>
        </w:rPr>
        <w:t>s</w:t>
      </w:r>
      <w:r w:rsidR="00326510" w:rsidRPr="000408F8">
        <w:rPr>
          <w:rFonts w:asciiTheme="majorBidi" w:eastAsia="Times New Roman" w:hAnsiTheme="majorBidi" w:cstheme="majorBidi"/>
          <w:sz w:val="24"/>
          <w:szCs w:val="24"/>
        </w:rPr>
        <w:t xml:space="preserve"> différentes </w:t>
      </w:r>
      <w:r w:rsidR="000A647D" w:rsidRPr="000408F8">
        <w:rPr>
          <w:rFonts w:asciiTheme="majorBidi" w:eastAsia="Times New Roman" w:hAnsiTheme="majorBidi" w:cstheme="majorBidi"/>
          <w:sz w:val="24"/>
          <w:szCs w:val="24"/>
        </w:rPr>
        <w:t>d</w:t>
      </w:r>
      <w:r w:rsidR="00326510" w:rsidRPr="000408F8">
        <w:rPr>
          <w:rFonts w:asciiTheme="majorBidi" w:eastAsia="Times New Roman" w:hAnsiTheme="majorBidi" w:cstheme="majorBidi"/>
          <w:sz w:val="24"/>
          <w:szCs w:val="24"/>
        </w:rPr>
        <w:t xml:space="preserve">es autres personnes </w:t>
      </w:r>
      <w:r w:rsidRPr="000408F8">
        <w:rPr>
          <w:rFonts w:asciiTheme="majorBidi" w:eastAsia="Times New Roman" w:hAnsiTheme="majorBidi" w:cstheme="majorBidi"/>
          <w:sz w:val="24"/>
          <w:szCs w:val="24"/>
        </w:rPr>
        <w:t xml:space="preserve">de la </w:t>
      </w:r>
      <w:r w:rsidR="00C33CCA" w:rsidRPr="000408F8">
        <w:rPr>
          <w:rFonts w:asciiTheme="majorBidi" w:eastAsia="Times New Roman" w:hAnsiTheme="majorBidi" w:cstheme="majorBidi"/>
          <w:sz w:val="24"/>
          <w:szCs w:val="24"/>
        </w:rPr>
        <w:t>communauté</w:t>
      </w:r>
      <w:r w:rsidR="000A647D" w:rsidRPr="000408F8">
        <w:rPr>
          <w:rFonts w:asciiTheme="majorBidi" w:eastAsia="Times New Roman" w:hAnsiTheme="majorBidi" w:cstheme="majorBidi"/>
          <w:sz w:val="24"/>
          <w:szCs w:val="24"/>
        </w:rPr>
        <w:t> </w:t>
      </w:r>
      <w:r w:rsidR="00326510" w:rsidRPr="000408F8">
        <w:rPr>
          <w:rFonts w:asciiTheme="majorBidi" w:eastAsia="Times New Roman" w:hAnsiTheme="majorBidi" w:cstheme="majorBidi"/>
          <w:sz w:val="24"/>
          <w:szCs w:val="24"/>
        </w:rPr>
        <w:t xml:space="preserve">: «  Du côté LGBT, ce </w:t>
      </w:r>
      <w:r w:rsidR="00436AA6" w:rsidRPr="000408F8">
        <w:rPr>
          <w:rFonts w:asciiTheme="majorBidi" w:eastAsia="Times New Roman" w:hAnsiTheme="majorBidi" w:cstheme="majorBidi"/>
          <w:sz w:val="24"/>
          <w:szCs w:val="24"/>
        </w:rPr>
        <w:t xml:space="preserve">n’est pas une priorité non plus la question </w:t>
      </w:r>
      <w:proofErr w:type="spellStart"/>
      <w:r w:rsidR="00436AA6" w:rsidRPr="000408F8">
        <w:rPr>
          <w:rFonts w:asciiTheme="majorBidi" w:eastAsia="Times New Roman" w:hAnsiTheme="majorBidi" w:cstheme="majorBidi"/>
          <w:sz w:val="24"/>
          <w:szCs w:val="24"/>
        </w:rPr>
        <w:t>lesbienne‘</w:t>
      </w:r>
      <w:r w:rsidR="003606CA" w:rsidRPr="000408F8">
        <w:rPr>
          <w:rFonts w:asciiTheme="majorBidi" w:eastAsia="Times New Roman" w:hAnsiTheme="majorBidi" w:cstheme="majorBidi"/>
          <w:sz w:val="24"/>
          <w:szCs w:val="24"/>
        </w:rPr>
        <w:t>vous</w:t>
      </w:r>
      <w:proofErr w:type="spellEnd"/>
      <w:r w:rsidR="003606CA" w:rsidRPr="000408F8">
        <w:rPr>
          <w:rFonts w:asciiTheme="majorBidi" w:eastAsia="Times New Roman" w:hAnsiTheme="majorBidi" w:cstheme="majorBidi"/>
          <w:sz w:val="24"/>
          <w:szCs w:val="24"/>
        </w:rPr>
        <w:t xml:space="preserve"> ne faites</w:t>
      </w:r>
      <w:r w:rsidR="00326510" w:rsidRPr="000408F8">
        <w:rPr>
          <w:rFonts w:asciiTheme="majorBidi" w:eastAsia="Times New Roman" w:hAnsiTheme="majorBidi" w:cstheme="majorBidi"/>
          <w:sz w:val="24"/>
          <w:szCs w:val="24"/>
        </w:rPr>
        <w:t xml:space="preserve"> pas beaucoup de prison vous, </w:t>
      </w:r>
      <w:r w:rsidR="00C33CCA" w:rsidRPr="000408F8">
        <w:rPr>
          <w:rFonts w:asciiTheme="majorBidi" w:eastAsia="Times New Roman" w:hAnsiTheme="majorBidi" w:cstheme="majorBidi"/>
          <w:sz w:val="24"/>
          <w:szCs w:val="24"/>
        </w:rPr>
        <w:t>vous n’êtes</w:t>
      </w:r>
      <w:r w:rsidR="00326510" w:rsidRPr="000408F8">
        <w:rPr>
          <w:rFonts w:asciiTheme="majorBidi" w:eastAsia="Times New Roman" w:hAnsiTheme="majorBidi" w:cstheme="majorBidi"/>
          <w:sz w:val="24"/>
          <w:szCs w:val="24"/>
        </w:rPr>
        <w:t xml:space="preserve"> pas</w:t>
      </w:r>
      <w:r w:rsidR="00436AA6" w:rsidRPr="000408F8">
        <w:rPr>
          <w:rFonts w:asciiTheme="majorBidi" w:eastAsia="Times New Roman" w:hAnsiTheme="majorBidi" w:cstheme="majorBidi"/>
          <w:sz w:val="24"/>
          <w:szCs w:val="24"/>
        </w:rPr>
        <w:t xml:space="preserve"> persécutées…’</w:t>
      </w:r>
      <w:r w:rsidR="000A647D" w:rsidRPr="000408F8">
        <w:rPr>
          <w:rFonts w:asciiTheme="majorBidi" w:eastAsia="Times New Roman" w:hAnsiTheme="majorBidi" w:cstheme="majorBidi"/>
          <w:sz w:val="24"/>
          <w:szCs w:val="24"/>
        </w:rPr>
        <w:t>.</w:t>
      </w:r>
      <w:r w:rsidR="00436AA6" w:rsidRPr="000408F8">
        <w:rPr>
          <w:rFonts w:asciiTheme="majorBidi" w:eastAsia="Times New Roman" w:hAnsiTheme="majorBidi" w:cstheme="majorBidi"/>
          <w:sz w:val="24"/>
          <w:szCs w:val="24"/>
        </w:rPr>
        <w:t xml:space="preserve"> O</w:t>
      </w:r>
      <w:r w:rsidR="00326510" w:rsidRPr="000408F8">
        <w:rPr>
          <w:rFonts w:asciiTheme="majorBidi" w:eastAsia="Times New Roman" w:hAnsiTheme="majorBidi" w:cstheme="majorBidi"/>
          <w:sz w:val="24"/>
          <w:szCs w:val="24"/>
        </w:rPr>
        <w:t xml:space="preserve">n </w:t>
      </w:r>
      <w:r w:rsidR="00436AA6" w:rsidRPr="000408F8">
        <w:rPr>
          <w:rFonts w:asciiTheme="majorBidi" w:eastAsia="Times New Roman" w:hAnsiTheme="majorBidi" w:cstheme="majorBidi"/>
          <w:sz w:val="24"/>
          <w:szCs w:val="24"/>
        </w:rPr>
        <w:t>n’</w:t>
      </w:r>
      <w:r w:rsidR="00326510" w:rsidRPr="000408F8">
        <w:rPr>
          <w:rFonts w:asciiTheme="majorBidi" w:eastAsia="Times New Roman" w:hAnsiTheme="majorBidi" w:cstheme="majorBidi"/>
          <w:sz w:val="24"/>
          <w:szCs w:val="24"/>
        </w:rPr>
        <w:t>est peut-être pas attaqué</w:t>
      </w:r>
      <w:r w:rsidR="000A647D" w:rsidRPr="000408F8">
        <w:rPr>
          <w:rFonts w:asciiTheme="majorBidi" w:eastAsia="Times New Roman" w:hAnsiTheme="majorBidi" w:cstheme="majorBidi"/>
          <w:sz w:val="24"/>
          <w:szCs w:val="24"/>
        </w:rPr>
        <w:t>es</w:t>
      </w:r>
      <w:r w:rsidR="00326510" w:rsidRPr="000408F8">
        <w:rPr>
          <w:rFonts w:asciiTheme="majorBidi" w:eastAsia="Times New Roman" w:hAnsiTheme="majorBidi" w:cstheme="majorBidi"/>
          <w:sz w:val="24"/>
          <w:szCs w:val="24"/>
        </w:rPr>
        <w:t xml:space="preserve"> dans la rue </w:t>
      </w:r>
      <w:r w:rsidR="00436AA6" w:rsidRPr="000408F8">
        <w:rPr>
          <w:rFonts w:asciiTheme="majorBidi" w:eastAsia="Times New Roman" w:hAnsiTheme="majorBidi" w:cstheme="majorBidi"/>
          <w:sz w:val="24"/>
          <w:szCs w:val="24"/>
        </w:rPr>
        <w:t xml:space="preserve">parce </w:t>
      </w:r>
      <w:r w:rsidR="000A647D" w:rsidRPr="000408F8">
        <w:rPr>
          <w:rFonts w:asciiTheme="majorBidi" w:eastAsia="Times New Roman" w:hAnsiTheme="majorBidi" w:cstheme="majorBidi"/>
          <w:sz w:val="24"/>
          <w:szCs w:val="24"/>
        </w:rPr>
        <w:t xml:space="preserve">qu’on </w:t>
      </w:r>
      <w:r w:rsidR="00436AA6" w:rsidRPr="000408F8">
        <w:rPr>
          <w:rFonts w:asciiTheme="majorBidi" w:eastAsia="Times New Roman" w:hAnsiTheme="majorBidi" w:cstheme="majorBidi"/>
          <w:sz w:val="24"/>
          <w:szCs w:val="24"/>
        </w:rPr>
        <w:t xml:space="preserve">ne peut parfois </w:t>
      </w:r>
      <w:r w:rsidR="000A647D" w:rsidRPr="000408F8">
        <w:rPr>
          <w:rFonts w:asciiTheme="majorBidi" w:eastAsia="Times New Roman" w:hAnsiTheme="majorBidi" w:cstheme="majorBidi"/>
          <w:sz w:val="24"/>
          <w:szCs w:val="24"/>
        </w:rPr>
        <w:t xml:space="preserve">pas </w:t>
      </w:r>
      <w:r w:rsidR="00436AA6" w:rsidRPr="000408F8">
        <w:rPr>
          <w:rFonts w:asciiTheme="majorBidi" w:eastAsia="Times New Roman" w:hAnsiTheme="majorBidi" w:cstheme="majorBidi"/>
          <w:sz w:val="24"/>
          <w:szCs w:val="24"/>
        </w:rPr>
        <w:t>accéder à cette rue. O</w:t>
      </w:r>
      <w:r w:rsidR="00326510" w:rsidRPr="000408F8">
        <w:rPr>
          <w:rFonts w:asciiTheme="majorBidi" w:eastAsia="Times New Roman" w:hAnsiTheme="majorBidi" w:cstheme="majorBidi"/>
          <w:sz w:val="24"/>
          <w:szCs w:val="24"/>
        </w:rPr>
        <w:t xml:space="preserve">n a plein </w:t>
      </w:r>
      <w:r w:rsidR="00436AA6" w:rsidRPr="000408F8">
        <w:rPr>
          <w:rFonts w:asciiTheme="majorBidi" w:eastAsia="Times New Roman" w:hAnsiTheme="majorBidi" w:cstheme="majorBidi"/>
          <w:sz w:val="24"/>
          <w:szCs w:val="24"/>
        </w:rPr>
        <w:t xml:space="preserve">de filles </w:t>
      </w:r>
      <w:r w:rsidR="00326510" w:rsidRPr="000408F8">
        <w:rPr>
          <w:rFonts w:asciiTheme="majorBidi" w:eastAsia="Times New Roman" w:hAnsiTheme="majorBidi" w:cstheme="majorBidi"/>
          <w:sz w:val="24"/>
          <w:szCs w:val="24"/>
        </w:rPr>
        <w:t>que sont séquestré</w:t>
      </w:r>
      <w:r w:rsidR="00436AA6" w:rsidRPr="000408F8">
        <w:rPr>
          <w:rFonts w:asciiTheme="majorBidi" w:eastAsia="Times New Roman" w:hAnsiTheme="majorBidi" w:cstheme="majorBidi"/>
          <w:sz w:val="24"/>
          <w:szCs w:val="24"/>
        </w:rPr>
        <w:t>e</w:t>
      </w:r>
      <w:r w:rsidR="00326510" w:rsidRPr="000408F8">
        <w:rPr>
          <w:rFonts w:asciiTheme="majorBidi" w:eastAsia="Times New Roman" w:hAnsiTheme="majorBidi" w:cstheme="majorBidi"/>
          <w:sz w:val="24"/>
          <w:szCs w:val="24"/>
        </w:rPr>
        <w:t>s chez elles</w:t>
      </w:r>
      <w:r w:rsidR="00436AA6" w:rsidRPr="000408F8">
        <w:rPr>
          <w:rFonts w:asciiTheme="majorBidi" w:eastAsia="Times New Roman" w:hAnsiTheme="majorBidi" w:cstheme="majorBidi"/>
          <w:sz w:val="24"/>
          <w:szCs w:val="24"/>
        </w:rPr>
        <w:t xml:space="preserve">. </w:t>
      </w:r>
      <w:r w:rsidR="000A647D" w:rsidRPr="000408F8">
        <w:rPr>
          <w:rFonts w:asciiTheme="majorBidi" w:eastAsia="Times New Roman" w:hAnsiTheme="majorBidi" w:cstheme="majorBidi"/>
          <w:sz w:val="24"/>
          <w:szCs w:val="24"/>
        </w:rPr>
        <w:t xml:space="preserve">En </w:t>
      </w:r>
      <w:r w:rsidR="00326510" w:rsidRPr="000408F8">
        <w:rPr>
          <w:rFonts w:asciiTheme="majorBidi" w:eastAsia="Times New Roman" w:hAnsiTheme="majorBidi" w:cstheme="majorBidi"/>
          <w:sz w:val="24"/>
          <w:szCs w:val="24"/>
        </w:rPr>
        <w:t>fait c’est aussi parce que tu as le</w:t>
      </w:r>
      <w:r w:rsidR="00436AA6" w:rsidRPr="000408F8">
        <w:rPr>
          <w:rFonts w:asciiTheme="majorBidi" w:eastAsia="Times New Roman" w:hAnsiTheme="majorBidi" w:cstheme="majorBidi"/>
          <w:sz w:val="24"/>
          <w:szCs w:val="24"/>
        </w:rPr>
        <w:t xml:space="preserve"> double</w:t>
      </w:r>
      <w:r w:rsidR="00326510" w:rsidRPr="000408F8">
        <w:rPr>
          <w:rFonts w:asciiTheme="majorBidi" w:eastAsia="Times New Roman" w:hAnsiTheme="majorBidi" w:cstheme="majorBidi"/>
          <w:sz w:val="24"/>
          <w:szCs w:val="24"/>
        </w:rPr>
        <w:t xml:space="preserve"> schéma, tu as déjà les violences </w:t>
      </w:r>
      <w:r w:rsidR="00436AA6" w:rsidRPr="000408F8">
        <w:rPr>
          <w:rFonts w:asciiTheme="majorBidi" w:eastAsia="Times New Roman" w:hAnsiTheme="majorBidi" w:cstheme="majorBidi"/>
          <w:sz w:val="24"/>
          <w:szCs w:val="24"/>
        </w:rPr>
        <w:t xml:space="preserve">faites aux </w:t>
      </w:r>
      <w:r w:rsidR="00326510" w:rsidRPr="000408F8">
        <w:rPr>
          <w:rFonts w:asciiTheme="majorBidi" w:eastAsia="Times New Roman" w:hAnsiTheme="majorBidi" w:cstheme="majorBidi"/>
          <w:sz w:val="24"/>
          <w:szCs w:val="24"/>
        </w:rPr>
        <w:t xml:space="preserve">femmes et en plus </w:t>
      </w:r>
      <w:r w:rsidR="00436AA6" w:rsidRPr="000408F8">
        <w:rPr>
          <w:rFonts w:asciiTheme="majorBidi" w:eastAsia="Times New Roman" w:hAnsiTheme="majorBidi" w:cstheme="majorBidi"/>
          <w:sz w:val="24"/>
          <w:szCs w:val="24"/>
        </w:rPr>
        <w:t xml:space="preserve">les </w:t>
      </w:r>
      <w:r w:rsidR="00326510" w:rsidRPr="000408F8">
        <w:rPr>
          <w:rFonts w:asciiTheme="majorBidi" w:eastAsia="Times New Roman" w:hAnsiTheme="majorBidi" w:cstheme="majorBidi"/>
          <w:sz w:val="24"/>
          <w:szCs w:val="24"/>
        </w:rPr>
        <w:t xml:space="preserve">violences </w:t>
      </w:r>
      <w:r w:rsidR="00436AA6" w:rsidRPr="000408F8">
        <w:rPr>
          <w:rFonts w:asciiTheme="majorBidi" w:eastAsia="Times New Roman" w:hAnsiTheme="majorBidi" w:cstheme="majorBidi"/>
          <w:sz w:val="24"/>
          <w:szCs w:val="24"/>
        </w:rPr>
        <w:t xml:space="preserve">à cause des </w:t>
      </w:r>
      <w:r w:rsidR="00326510" w:rsidRPr="000408F8">
        <w:rPr>
          <w:rFonts w:asciiTheme="majorBidi" w:eastAsia="Times New Roman" w:hAnsiTheme="majorBidi" w:cstheme="majorBidi"/>
          <w:sz w:val="24"/>
          <w:szCs w:val="24"/>
        </w:rPr>
        <w:t>orientations sexuelles non-</w:t>
      </w:r>
      <w:r w:rsidR="00436AA6" w:rsidRPr="000408F8">
        <w:rPr>
          <w:rFonts w:asciiTheme="majorBidi" w:eastAsia="Times New Roman" w:hAnsiTheme="majorBidi" w:cstheme="majorBidi"/>
          <w:sz w:val="24"/>
          <w:szCs w:val="24"/>
        </w:rPr>
        <w:t>hétéro</w:t>
      </w:r>
      <w:r w:rsidR="000A647D" w:rsidRPr="000408F8">
        <w:rPr>
          <w:rFonts w:asciiTheme="majorBidi" w:eastAsia="Times New Roman" w:hAnsiTheme="majorBidi" w:cstheme="majorBidi"/>
          <w:sz w:val="24"/>
          <w:szCs w:val="24"/>
        </w:rPr>
        <w:t>-</w:t>
      </w:r>
      <w:r w:rsidR="00436AA6" w:rsidRPr="000408F8">
        <w:rPr>
          <w:rFonts w:asciiTheme="majorBidi" w:eastAsia="Times New Roman" w:hAnsiTheme="majorBidi" w:cstheme="majorBidi"/>
          <w:sz w:val="24"/>
          <w:szCs w:val="24"/>
        </w:rPr>
        <w:t>normative</w:t>
      </w:r>
      <w:r w:rsidR="000A647D" w:rsidRPr="000408F8">
        <w:rPr>
          <w:rFonts w:asciiTheme="majorBidi" w:eastAsia="Times New Roman" w:hAnsiTheme="majorBidi" w:cstheme="majorBidi"/>
          <w:sz w:val="24"/>
          <w:szCs w:val="24"/>
        </w:rPr>
        <w:t>s</w:t>
      </w:r>
      <w:r w:rsidR="00326510" w:rsidRPr="000408F8">
        <w:rPr>
          <w:rFonts w:asciiTheme="majorBidi" w:eastAsia="Times New Roman" w:hAnsiTheme="majorBidi" w:cstheme="majorBidi"/>
          <w:sz w:val="24"/>
          <w:szCs w:val="24"/>
        </w:rPr>
        <w:t xml:space="preserve">, donc tu as toute une autre problématique </w:t>
      </w:r>
      <w:r w:rsidR="000A647D" w:rsidRPr="000408F8">
        <w:rPr>
          <w:rFonts w:asciiTheme="majorBidi" w:eastAsia="Times New Roman" w:hAnsiTheme="majorBidi" w:cstheme="majorBidi"/>
          <w:sz w:val="24"/>
          <w:szCs w:val="24"/>
        </w:rPr>
        <w:t>[…]</w:t>
      </w:r>
      <w:r w:rsidR="00326510" w:rsidRPr="000408F8">
        <w:rPr>
          <w:rFonts w:asciiTheme="majorBidi" w:eastAsia="Times New Roman" w:hAnsiTheme="majorBidi" w:cstheme="majorBidi"/>
          <w:sz w:val="24"/>
          <w:szCs w:val="24"/>
        </w:rPr>
        <w:t xml:space="preserve"> on n’est pas dans la comparaison, mais </w:t>
      </w:r>
      <w:r w:rsidR="000A647D" w:rsidRPr="000408F8">
        <w:rPr>
          <w:rFonts w:asciiTheme="majorBidi" w:eastAsia="Times New Roman" w:hAnsiTheme="majorBidi" w:cstheme="majorBidi"/>
          <w:sz w:val="24"/>
          <w:szCs w:val="24"/>
        </w:rPr>
        <w:t xml:space="preserve">ce sont </w:t>
      </w:r>
      <w:r w:rsidR="00326510" w:rsidRPr="000408F8">
        <w:rPr>
          <w:rFonts w:asciiTheme="majorBidi" w:eastAsia="Times New Roman" w:hAnsiTheme="majorBidi" w:cstheme="majorBidi"/>
          <w:sz w:val="24"/>
          <w:szCs w:val="24"/>
        </w:rPr>
        <w:t>de</w:t>
      </w:r>
      <w:r w:rsidR="000A647D" w:rsidRPr="000408F8">
        <w:rPr>
          <w:rFonts w:asciiTheme="majorBidi" w:eastAsia="Times New Roman" w:hAnsiTheme="majorBidi" w:cstheme="majorBidi"/>
          <w:sz w:val="24"/>
          <w:szCs w:val="24"/>
        </w:rPr>
        <w:t>s</w:t>
      </w:r>
      <w:r w:rsidR="00326510" w:rsidRPr="000408F8">
        <w:rPr>
          <w:rFonts w:asciiTheme="majorBidi" w:eastAsia="Times New Roman" w:hAnsiTheme="majorBidi" w:cstheme="majorBidi"/>
          <w:sz w:val="24"/>
          <w:szCs w:val="24"/>
        </w:rPr>
        <w:t xml:space="preserve"> problématiques qui demandent un autre type d’attention</w:t>
      </w:r>
      <w:r w:rsidR="00436AA6" w:rsidRPr="000408F8">
        <w:rPr>
          <w:rFonts w:asciiTheme="majorBidi" w:eastAsia="Times New Roman" w:hAnsiTheme="majorBidi" w:cstheme="majorBidi"/>
          <w:sz w:val="24"/>
          <w:szCs w:val="24"/>
        </w:rPr>
        <w:t> » (</w:t>
      </w:r>
      <w:proofErr w:type="spellStart"/>
      <w:r w:rsidR="00436AA6" w:rsidRPr="000408F8">
        <w:rPr>
          <w:rFonts w:asciiTheme="majorBidi" w:eastAsia="Times New Roman" w:hAnsiTheme="majorBidi" w:cstheme="majorBidi"/>
          <w:sz w:val="24"/>
          <w:szCs w:val="24"/>
        </w:rPr>
        <w:t>Bochra</w:t>
      </w:r>
      <w:proofErr w:type="gramStart"/>
      <w:r w:rsidR="00436AA6" w:rsidRPr="000408F8">
        <w:rPr>
          <w:rFonts w:asciiTheme="majorBidi" w:eastAsia="Times New Roman" w:hAnsiTheme="majorBidi" w:cstheme="majorBidi"/>
          <w:sz w:val="24"/>
          <w:szCs w:val="24"/>
        </w:rPr>
        <w:t>,</w:t>
      </w:r>
      <w:r w:rsidR="00391687" w:rsidRPr="000408F8">
        <w:rPr>
          <w:rFonts w:asciiTheme="majorBidi" w:eastAsia="Times New Roman" w:hAnsiTheme="majorBidi" w:cstheme="majorBidi"/>
          <w:i/>
          <w:iCs/>
          <w:sz w:val="24"/>
          <w:szCs w:val="24"/>
        </w:rPr>
        <w:t>Chouf</w:t>
      </w:r>
      <w:proofErr w:type="spellEnd"/>
      <w:proofErr w:type="gramEnd"/>
      <w:r w:rsidR="00391687" w:rsidRPr="000408F8">
        <w:rPr>
          <w:rFonts w:asciiTheme="majorBidi" w:eastAsia="Times New Roman" w:hAnsiTheme="majorBidi" w:cstheme="majorBidi"/>
          <w:sz w:val="24"/>
          <w:szCs w:val="24"/>
        </w:rPr>
        <w:t>,</w:t>
      </w:r>
      <w:r w:rsidR="00436AA6" w:rsidRPr="000408F8">
        <w:rPr>
          <w:rFonts w:asciiTheme="majorBidi" w:eastAsia="Times New Roman" w:hAnsiTheme="majorBidi" w:cstheme="majorBidi"/>
          <w:sz w:val="24"/>
          <w:szCs w:val="24"/>
        </w:rPr>
        <w:t xml:space="preserve"> 2018)</w:t>
      </w:r>
      <w:r w:rsidR="000A647D" w:rsidRPr="000408F8">
        <w:rPr>
          <w:rFonts w:asciiTheme="majorBidi" w:eastAsia="Times New Roman" w:hAnsiTheme="majorBidi" w:cstheme="majorBidi"/>
          <w:sz w:val="24"/>
          <w:szCs w:val="24"/>
        </w:rPr>
        <w:t>.</w:t>
      </w:r>
      <w:r w:rsidR="00C33CCA" w:rsidRPr="000408F8">
        <w:rPr>
          <w:rFonts w:asciiTheme="majorBidi" w:eastAsia="Times New Roman" w:hAnsiTheme="majorBidi" w:cstheme="majorBidi"/>
          <w:sz w:val="24"/>
          <w:szCs w:val="24"/>
        </w:rPr>
        <w:t xml:space="preserve"> Leur </w:t>
      </w:r>
      <w:r w:rsidR="000A647D" w:rsidRPr="000408F8">
        <w:rPr>
          <w:rFonts w:asciiTheme="majorBidi" w:eastAsia="Times New Roman" w:hAnsiTheme="majorBidi" w:cstheme="majorBidi"/>
          <w:sz w:val="24"/>
          <w:szCs w:val="24"/>
        </w:rPr>
        <w:t xml:space="preserve">propre </w:t>
      </w:r>
      <w:r w:rsidR="00C33CCA" w:rsidRPr="000408F8">
        <w:rPr>
          <w:rFonts w:asciiTheme="majorBidi" w:eastAsia="Times New Roman" w:hAnsiTheme="majorBidi" w:cstheme="majorBidi"/>
          <w:sz w:val="24"/>
          <w:szCs w:val="24"/>
        </w:rPr>
        <w:t>compréhension de la visibilité et la recherche de la reconnaissance de leur</w:t>
      </w:r>
      <w:r w:rsidR="000A647D" w:rsidRPr="000408F8">
        <w:rPr>
          <w:rFonts w:asciiTheme="majorBidi" w:eastAsia="Times New Roman" w:hAnsiTheme="majorBidi" w:cstheme="majorBidi"/>
          <w:sz w:val="24"/>
          <w:szCs w:val="24"/>
        </w:rPr>
        <w:t>s</w:t>
      </w:r>
      <w:r w:rsidR="00C33CCA" w:rsidRPr="000408F8">
        <w:rPr>
          <w:rFonts w:asciiTheme="majorBidi" w:eastAsia="Times New Roman" w:hAnsiTheme="majorBidi" w:cstheme="majorBidi"/>
          <w:sz w:val="24"/>
          <w:szCs w:val="24"/>
        </w:rPr>
        <w:t xml:space="preserve"> luttes interconnectées (féminisme et LBT)</w:t>
      </w:r>
      <w:r w:rsidR="00EB2DBC" w:rsidRPr="000408F8">
        <w:rPr>
          <w:rFonts w:asciiTheme="majorBidi" w:eastAsia="Times New Roman" w:hAnsiTheme="majorBidi" w:cstheme="majorBidi"/>
          <w:sz w:val="24"/>
          <w:szCs w:val="24"/>
        </w:rPr>
        <w:t xml:space="preserve"> n</w:t>
      </w:r>
      <w:r w:rsidR="000A647D" w:rsidRPr="000408F8">
        <w:rPr>
          <w:rFonts w:asciiTheme="majorBidi" w:eastAsia="Times New Roman" w:hAnsiTheme="majorBidi" w:cstheme="majorBidi"/>
          <w:sz w:val="24"/>
          <w:szCs w:val="24"/>
        </w:rPr>
        <w:t>e sont</w:t>
      </w:r>
      <w:r w:rsidR="00EB2DBC" w:rsidRPr="000408F8">
        <w:rPr>
          <w:rFonts w:asciiTheme="majorBidi" w:eastAsia="Times New Roman" w:hAnsiTheme="majorBidi" w:cstheme="majorBidi"/>
          <w:sz w:val="24"/>
          <w:szCs w:val="24"/>
        </w:rPr>
        <w:t xml:space="preserve"> pas toujours bien accueilli</w:t>
      </w:r>
      <w:r w:rsidR="000A647D" w:rsidRPr="000408F8">
        <w:rPr>
          <w:rFonts w:asciiTheme="majorBidi" w:eastAsia="Times New Roman" w:hAnsiTheme="majorBidi" w:cstheme="majorBidi"/>
          <w:sz w:val="24"/>
          <w:szCs w:val="24"/>
        </w:rPr>
        <w:t>es</w:t>
      </w:r>
      <w:r w:rsidR="00EB2DBC" w:rsidRPr="000408F8">
        <w:rPr>
          <w:rFonts w:asciiTheme="majorBidi" w:eastAsia="Times New Roman" w:hAnsiTheme="majorBidi" w:cstheme="majorBidi"/>
          <w:sz w:val="24"/>
          <w:szCs w:val="24"/>
        </w:rPr>
        <w:t xml:space="preserve"> et </w:t>
      </w:r>
      <w:r w:rsidR="000A647D" w:rsidRPr="000408F8">
        <w:rPr>
          <w:rFonts w:asciiTheme="majorBidi" w:eastAsia="Times New Roman" w:hAnsiTheme="majorBidi" w:cstheme="majorBidi"/>
          <w:sz w:val="24"/>
          <w:szCs w:val="24"/>
        </w:rPr>
        <w:t xml:space="preserve">sont </w:t>
      </w:r>
      <w:r w:rsidR="00EB2DBC" w:rsidRPr="000408F8">
        <w:rPr>
          <w:rFonts w:asciiTheme="majorBidi" w:eastAsia="Times New Roman" w:hAnsiTheme="majorBidi" w:cstheme="majorBidi"/>
          <w:sz w:val="24"/>
          <w:szCs w:val="24"/>
        </w:rPr>
        <w:t>assez critiqué</w:t>
      </w:r>
      <w:r w:rsidR="000A647D" w:rsidRPr="000408F8">
        <w:rPr>
          <w:rFonts w:asciiTheme="majorBidi" w:eastAsia="Times New Roman" w:hAnsiTheme="majorBidi" w:cstheme="majorBidi"/>
          <w:sz w:val="24"/>
          <w:szCs w:val="24"/>
        </w:rPr>
        <w:t>es</w:t>
      </w:r>
      <w:r w:rsidR="00EB2DBC" w:rsidRPr="000408F8">
        <w:rPr>
          <w:rFonts w:asciiTheme="majorBidi" w:eastAsia="Times New Roman" w:hAnsiTheme="majorBidi" w:cstheme="majorBidi"/>
          <w:sz w:val="24"/>
          <w:szCs w:val="24"/>
        </w:rPr>
        <w:t xml:space="preserve"> par d</w:t>
      </w:r>
      <w:r w:rsidR="000A647D" w:rsidRPr="000408F8">
        <w:rPr>
          <w:rFonts w:asciiTheme="majorBidi" w:eastAsia="Times New Roman" w:hAnsiTheme="majorBidi" w:cstheme="majorBidi"/>
          <w:sz w:val="24"/>
          <w:szCs w:val="24"/>
        </w:rPr>
        <w:t>’</w:t>
      </w:r>
      <w:r w:rsidR="00EB2DBC" w:rsidRPr="000408F8">
        <w:rPr>
          <w:rFonts w:asciiTheme="majorBidi" w:eastAsia="Times New Roman" w:hAnsiTheme="majorBidi" w:cstheme="majorBidi"/>
          <w:sz w:val="24"/>
          <w:szCs w:val="24"/>
        </w:rPr>
        <w:t xml:space="preserve">autres membres d’associations qui leur reprochent de « ne rien faire pour les LGBTQI++ ». D’ailleurs, nous avons remarqué dans notre analyse médiatique </w:t>
      </w:r>
      <w:r w:rsidR="000A647D" w:rsidRPr="000408F8">
        <w:rPr>
          <w:rFonts w:asciiTheme="majorBidi" w:eastAsia="Times New Roman" w:hAnsiTheme="majorBidi" w:cstheme="majorBidi"/>
          <w:sz w:val="24"/>
          <w:szCs w:val="24"/>
        </w:rPr>
        <w:t>que l’</w:t>
      </w:r>
      <w:proofErr w:type="spellStart"/>
      <w:r w:rsidR="000A647D" w:rsidRPr="000408F8">
        <w:rPr>
          <w:rFonts w:asciiTheme="majorBidi" w:eastAsia="Times New Roman" w:hAnsiTheme="majorBidi" w:cstheme="majorBidi"/>
          <w:sz w:val="24"/>
          <w:szCs w:val="24"/>
        </w:rPr>
        <w:t>association</w:t>
      </w:r>
      <w:r w:rsidR="00EB2DBC" w:rsidRPr="000408F8">
        <w:rPr>
          <w:rFonts w:asciiTheme="majorBidi" w:eastAsia="Times New Roman" w:hAnsiTheme="majorBidi" w:cstheme="majorBidi"/>
          <w:i/>
          <w:sz w:val="24"/>
          <w:szCs w:val="24"/>
        </w:rPr>
        <w:t>Chouf</w:t>
      </w:r>
      <w:r w:rsidR="000A647D" w:rsidRPr="000408F8">
        <w:rPr>
          <w:rFonts w:asciiTheme="majorBidi" w:eastAsia="Times New Roman" w:hAnsiTheme="majorBidi" w:cstheme="majorBidi"/>
          <w:sz w:val="24"/>
          <w:szCs w:val="24"/>
        </w:rPr>
        <w:t>pouvait</w:t>
      </w:r>
      <w:proofErr w:type="spellEnd"/>
      <w:r w:rsidR="000A647D" w:rsidRPr="000408F8">
        <w:rPr>
          <w:rFonts w:asciiTheme="majorBidi" w:eastAsia="Times New Roman" w:hAnsiTheme="majorBidi" w:cstheme="majorBidi"/>
          <w:sz w:val="24"/>
          <w:szCs w:val="24"/>
        </w:rPr>
        <w:t xml:space="preserve"> être présentée </w:t>
      </w:r>
      <w:r w:rsidR="00EB2DBC" w:rsidRPr="000408F8">
        <w:rPr>
          <w:rFonts w:asciiTheme="majorBidi" w:eastAsia="Times New Roman" w:hAnsiTheme="majorBidi" w:cstheme="majorBidi"/>
          <w:sz w:val="24"/>
          <w:szCs w:val="24"/>
        </w:rPr>
        <w:lastRenderedPageBreak/>
        <w:t>en tant que collectif féministe dans une multitude d’articles alors que leur cause LBT et LGBTQI++ apparai</w:t>
      </w:r>
      <w:r w:rsidR="000A647D" w:rsidRPr="000408F8">
        <w:rPr>
          <w:rFonts w:asciiTheme="majorBidi" w:eastAsia="Times New Roman" w:hAnsiTheme="majorBidi" w:cstheme="majorBidi"/>
          <w:sz w:val="24"/>
          <w:szCs w:val="24"/>
        </w:rPr>
        <w:t>ssai</w:t>
      </w:r>
      <w:r w:rsidR="00EB2DBC" w:rsidRPr="000408F8">
        <w:rPr>
          <w:rFonts w:asciiTheme="majorBidi" w:eastAsia="Times New Roman" w:hAnsiTheme="majorBidi" w:cstheme="majorBidi"/>
          <w:sz w:val="24"/>
          <w:szCs w:val="24"/>
        </w:rPr>
        <w:t xml:space="preserve">t beaucoup moins dans les médias </w:t>
      </w:r>
      <w:r w:rsidR="00EB2DBC" w:rsidRPr="000408F8">
        <w:rPr>
          <w:rFonts w:asciiTheme="majorBidi" w:eastAsia="Times New Roman" w:hAnsiTheme="majorBidi" w:cstheme="majorBidi"/>
          <w:i/>
          <w:sz w:val="24"/>
          <w:szCs w:val="24"/>
        </w:rPr>
        <w:t>mainstream</w:t>
      </w:r>
      <w:r w:rsidR="00EB2DBC" w:rsidRPr="000408F8">
        <w:rPr>
          <w:rFonts w:asciiTheme="majorBidi" w:eastAsia="Times New Roman" w:hAnsiTheme="majorBidi" w:cstheme="majorBidi"/>
          <w:sz w:val="24"/>
          <w:szCs w:val="24"/>
        </w:rPr>
        <w:t xml:space="preserve"> au même titre que les prob</w:t>
      </w:r>
      <w:r w:rsidR="002D2B29" w:rsidRPr="000408F8">
        <w:rPr>
          <w:rFonts w:asciiTheme="majorBidi" w:eastAsia="Times New Roman" w:hAnsiTheme="majorBidi" w:cstheme="majorBidi"/>
          <w:sz w:val="24"/>
          <w:szCs w:val="24"/>
        </w:rPr>
        <w:t xml:space="preserve">lématiques concernant les LBT. Le lesbianisme et les problématiques propres aux femmes </w:t>
      </w:r>
      <w:proofErr w:type="spellStart"/>
      <w:r w:rsidR="002D2B29" w:rsidRPr="000408F8">
        <w:rPr>
          <w:rFonts w:asciiTheme="majorBidi" w:eastAsia="Times New Roman" w:hAnsiTheme="majorBidi" w:cstheme="majorBidi"/>
          <w:sz w:val="24"/>
          <w:szCs w:val="24"/>
        </w:rPr>
        <w:t>LBTsontsous</w:t>
      </w:r>
      <w:proofErr w:type="spellEnd"/>
      <w:r w:rsidR="002D2B29" w:rsidRPr="000408F8">
        <w:rPr>
          <w:rFonts w:asciiTheme="majorBidi" w:eastAsia="Times New Roman" w:hAnsiTheme="majorBidi" w:cstheme="majorBidi"/>
          <w:sz w:val="24"/>
          <w:szCs w:val="24"/>
        </w:rPr>
        <w:t>-représentés</w:t>
      </w:r>
      <w:r w:rsidR="00EB2DBC" w:rsidRPr="000408F8">
        <w:rPr>
          <w:rFonts w:asciiTheme="majorBidi" w:eastAsia="Times New Roman" w:hAnsiTheme="majorBidi" w:cstheme="majorBidi"/>
          <w:sz w:val="24"/>
          <w:szCs w:val="24"/>
        </w:rPr>
        <w:t xml:space="preserve"> dans la médiatisation générale de la cause.</w:t>
      </w:r>
    </w:p>
    <w:p w:rsidR="00A329DD" w:rsidRDefault="00EB2DBC" w:rsidP="0094571F">
      <w:pPr>
        <w:spacing w:line="360" w:lineRule="auto"/>
        <w:jc w:val="both"/>
        <w:rPr>
          <w:rFonts w:asciiTheme="majorBidi" w:eastAsia="Times New Roman" w:hAnsiTheme="majorBidi" w:cstheme="majorBidi"/>
          <w:sz w:val="24"/>
          <w:szCs w:val="24"/>
          <w:lang w:val="fr-FR"/>
        </w:rPr>
      </w:pPr>
      <w:r w:rsidRPr="000408F8">
        <w:rPr>
          <w:rFonts w:asciiTheme="majorBidi" w:eastAsia="Times New Roman" w:hAnsiTheme="majorBidi" w:cstheme="majorBidi"/>
          <w:sz w:val="24"/>
          <w:szCs w:val="24"/>
        </w:rPr>
        <w:t xml:space="preserve">Les stratégies de visibilité et d’invisibilité de la cause LGBTQI++ en Tunisie, comme nous </w:t>
      </w:r>
      <w:r w:rsidR="000A647D" w:rsidRPr="000408F8">
        <w:rPr>
          <w:rFonts w:asciiTheme="majorBidi" w:eastAsia="Times New Roman" w:hAnsiTheme="majorBidi" w:cstheme="majorBidi"/>
          <w:sz w:val="24"/>
          <w:szCs w:val="24"/>
        </w:rPr>
        <w:t>venons de le voir</w:t>
      </w:r>
      <w:r w:rsidRPr="000408F8">
        <w:rPr>
          <w:rFonts w:asciiTheme="majorBidi" w:eastAsia="Times New Roman" w:hAnsiTheme="majorBidi" w:cstheme="majorBidi"/>
          <w:sz w:val="24"/>
          <w:szCs w:val="24"/>
        </w:rPr>
        <w:t xml:space="preserve">, se sont fortement diversifiées depuis les premières tentatives de visibilisation en 2012 avec </w:t>
      </w:r>
      <w:r w:rsidRPr="000408F8">
        <w:rPr>
          <w:rFonts w:asciiTheme="majorBidi" w:eastAsia="Times New Roman" w:hAnsiTheme="majorBidi" w:cstheme="majorBidi"/>
          <w:i/>
          <w:sz w:val="24"/>
          <w:szCs w:val="24"/>
        </w:rPr>
        <w:t>Gay</w:t>
      </w:r>
      <w:r w:rsidR="00656E75">
        <w:rPr>
          <w:rFonts w:asciiTheme="majorBidi" w:eastAsia="Times New Roman" w:hAnsiTheme="majorBidi" w:cstheme="majorBidi"/>
          <w:i/>
          <w:sz w:val="24"/>
          <w:szCs w:val="24"/>
        </w:rPr>
        <w:t xml:space="preserve"> </w:t>
      </w:r>
      <w:r w:rsidRPr="000408F8">
        <w:rPr>
          <w:rFonts w:asciiTheme="majorBidi" w:eastAsia="Times New Roman" w:hAnsiTheme="majorBidi" w:cstheme="majorBidi"/>
          <w:i/>
          <w:sz w:val="24"/>
          <w:szCs w:val="24"/>
        </w:rPr>
        <w:t>Day</w:t>
      </w:r>
      <w:r w:rsidRPr="000408F8">
        <w:rPr>
          <w:rFonts w:asciiTheme="majorBidi" w:eastAsia="Times New Roman" w:hAnsiTheme="majorBidi" w:cstheme="majorBidi"/>
          <w:sz w:val="24"/>
          <w:szCs w:val="24"/>
        </w:rPr>
        <w:t xml:space="preserve"> et en 2015 lors du pic médiatique. Cette évolution a été marqué</w:t>
      </w:r>
      <w:r w:rsidR="000A647D" w:rsidRPr="000408F8">
        <w:rPr>
          <w:rFonts w:asciiTheme="majorBidi" w:eastAsia="Times New Roman" w:hAnsiTheme="majorBidi" w:cstheme="majorBidi"/>
          <w:sz w:val="24"/>
          <w:szCs w:val="24"/>
        </w:rPr>
        <w:t>e</w:t>
      </w:r>
      <w:r w:rsidRPr="000408F8">
        <w:rPr>
          <w:rFonts w:asciiTheme="majorBidi" w:eastAsia="Times New Roman" w:hAnsiTheme="majorBidi" w:cstheme="majorBidi"/>
          <w:sz w:val="24"/>
          <w:szCs w:val="24"/>
        </w:rPr>
        <w:t xml:space="preserve"> par les possibilités</w:t>
      </w:r>
      <w:r w:rsidR="002F405C" w:rsidRPr="000408F8">
        <w:rPr>
          <w:rFonts w:asciiTheme="majorBidi" w:eastAsia="Times New Roman" w:hAnsiTheme="majorBidi" w:cstheme="majorBidi"/>
          <w:sz w:val="24"/>
          <w:szCs w:val="24"/>
        </w:rPr>
        <w:t xml:space="preserve"> offertes</w:t>
      </w:r>
      <w:r w:rsidR="00656E75">
        <w:rPr>
          <w:rFonts w:asciiTheme="majorBidi" w:eastAsia="Times New Roman" w:hAnsiTheme="majorBidi" w:cstheme="majorBidi"/>
          <w:sz w:val="24"/>
          <w:szCs w:val="24"/>
        </w:rPr>
        <w:t xml:space="preserve"> </w:t>
      </w:r>
      <w:r w:rsidR="002F405C" w:rsidRPr="000408F8">
        <w:rPr>
          <w:rFonts w:asciiTheme="majorBidi" w:eastAsia="Times New Roman" w:hAnsiTheme="majorBidi" w:cstheme="majorBidi"/>
          <w:sz w:val="24"/>
          <w:szCs w:val="24"/>
        </w:rPr>
        <w:t>pour</w:t>
      </w:r>
      <w:r w:rsidRPr="000408F8">
        <w:rPr>
          <w:rFonts w:asciiTheme="majorBidi" w:eastAsia="Times New Roman" w:hAnsiTheme="majorBidi" w:cstheme="majorBidi"/>
          <w:sz w:val="24"/>
          <w:szCs w:val="24"/>
        </w:rPr>
        <w:t xml:space="preserve"> chaque organisation</w:t>
      </w:r>
      <w:r w:rsidR="002F405C" w:rsidRPr="000408F8">
        <w:rPr>
          <w:rFonts w:asciiTheme="majorBidi" w:eastAsia="Times New Roman" w:hAnsiTheme="majorBidi" w:cstheme="majorBidi"/>
          <w:sz w:val="24"/>
          <w:szCs w:val="24"/>
        </w:rPr>
        <w:t>,</w:t>
      </w:r>
      <w:r w:rsidRPr="000408F8">
        <w:rPr>
          <w:rFonts w:asciiTheme="majorBidi" w:eastAsia="Times New Roman" w:hAnsiTheme="majorBidi" w:cstheme="majorBidi"/>
          <w:sz w:val="24"/>
          <w:szCs w:val="24"/>
        </w:rPr>
        <w:t xml:space="preserve"> en fonction de leurs priorités –</w:t>
      </w:r>
      <w:r w:rsidR="002F405C" w:rsidRPr="000408F8">
        <w:rPr>
          <w:rFonts w:asciiTheme="majorBidi" w:eastAsia="Times New Roman" w:hAnsiTheme="majorBidi" w:cstheme="majorBidi"/>
          <w:sz w:val="24"/>
          <w:szCs w:val="24"/>
        </w:rPr>
        <w:t> </w:t>
      </w:r>
      <w:r w:rsidR="00656E75">
        <w:rPr>
          <w:rFonts w:asciiTheme="majorBidi" w:eastAsia="Times New Roman" w:hAnsiTheme="majorBidi" w:cstheme="majorBidi"/>
          <w:sz w:val="24"/>
          <w:szCs w:val="24"/>
        </w:rPr>
        <w:t xml:space="preserve">le </w:t>
      </w:r>
      <w:r w:rsidRPr="000408F8">
        <w:rPr>
          <w:rFonts w:asciiTheme="majorBidi" w:eastAsia="Times New Roman" w:hAnsiTheme="majorBidi" w:cstheme="majorBidi"/>
          <w:sz w:val="24"/>
          <w:szCs w:val="24"/>
        </w:rPr>
        <w:t xml:space="preserve">travail de visibilité </w:t>
      </w:r>
      <w:r w:rsidR="00656E75">
        <w:rPr>
          <w:rFonts w:asciiTheme="majorBidi" w:eastAsia="Times New Roman" w:hAnsiTheme="majorBidi" w:cstheme="majorBidi"/>
          <w:sz w:val="24"/>
          <w:szCs w:val="24"/>
        </w:rPr>
        <w:t xml:space="preserve">est souvent </w:t>
      </w:r>
      <w:r w:rsidRPr="000408F8">
        <w:rPr>
          <w:rFonts w:asciiTheme="majorBidi" w:eastAsia="Times New Roman" w:hAnsiTheme="majorBidi" w:cstheme="majorBidi"/>
          <w:sz w:val="24"/>
          <w:szCs w:val="24"/>
        </w:rPr>
        <w:t xml:space="preserve">présenté en parallèle au travail en interne pour l’implémentation des capacités des membres. </w:t>
      </w:r>
      <w:r w:rsidR="0034422C" w:rsidRPr="000408F8">
        <w:rPr>
          <w:rFonts w:asciiTheme="majorBidi" w:eastAsia="Times New Roman" w:hAnsiTheme="majorBidi" w:cstheme="majorBidi"/>
          <w:sz w:val="24"/>
          <w:szCs w:val="24"/>
        </w:rPr>
        <w:t xml:space="preserve">La question de la visibilité et le travail de communication demeurent un point central dans leurs débats internes, toutefois trois des quatre associations analysées </w:t>
      </w:r>
      <w:r w:rsidR="000A6869" w:rsidRPr="000408F8">
        <w:rPr>
          <w:rFonts w:asciiTheme="majorBidi" w:eastAsia="Times New Roman" w:hAnsiTheme="majorBidi" w:cstheme="majorBidi"/>
          <w:sz w:val="24"/>
          <w:szCs w:val="24"/>
        </w:rPr>
        <w:t>affirment ne pas mener un vrai travail dans ce sens</w:t>
      </w:r>
      <w:r w:rsidR="002F405C" w:rsidRPr="000408F8">
        <w:rPr>
          <w:rFonts w:asciiTheme="majorBidi" w:eastAsia="Times New Roman" w:hAnsiTheme="majorBidi" w:cstheme="majorBidi"/>
          <w:sz w:val="24"/>
          <w:szCs w:val="24"/>
        </w:rPr>
        <w:t>,</w:t>
      </w:r>
      <w:r w:rsidR="00656E75">
        <w:rPr>
          <w:rFonts w:asciiTheme="majorBidi" w:eastAsia="Times New Roman" w:hAnsiTheme="majorBidi" w:cstheme="majorBidi"/>
          <w:sz w:val="24"/>
          <w:szCs w:val="24"/>
        </w:rPr>
        <w:t xml:space="preserve"> </w:t>
      </w:r>
      <w:r w:rsidR="00614581" w:rsidRPr="000408F8">
        <w:rPr>
          <w:rFonts w:asciiTheme="majorBidi" w:eastAsia="Times New Roman" w:hAnsiTheme="majorBidi" w:cstheme="majorBidi"/>
          <w:sz w:val="24"/>
          <w:szCs w:val="24"/>
        </w:rPr>
        <w:t xml:space="preserve">en raison du manque de ressources </w:t>
      </w:r>
      <w:r w:rsidR="000A6869" w:rsidRPr="000408F8">
        <w:rPr>
          <w:rFonts w:asciiTheme="majorBidi" w:eastAsia="Times New Roman" w:hAnsiTheme="majorBidi" w:cstheme="majorBidi"/>
          <w:sz w:val="24"/>
          <w:szCs w:val="24"/>
        </w:rPr>
        <w:t>économiques</w:t>
      </w:r>
      <w:r w:rsidR="00614581" w:rsidRPr="000408F8">
        <w:rPr>
          <w:rFonts w:asciiTheme="majorBidi" w:eastAsia="Times New Roman" w:hAnsiTheme="majorBidi" w:cstheme="majorBidi"/>
          <w:sz w:val="24"/>
          <w:szCs w:val="24"/>
        </w:rPr>
        <w:t xml:space="preserve"> et</w:t>
      </w:r>
      <w:r w:rsidR="00656E75">
        <w:rPr>
          <w:rFonts w:asciiTheme="majorBidi" w:eastAsia="Times New Roman" w:hAnsiTheme="majorBidi" w:cstheme="majorBidi"/>
          <w:sz w:val="24"/>
          <w:szCs w:val="24"/>
        </w:rPr>
        <w:t xml:space="preserve"> </w:t>
      </w:r>
      <w:r w:rsidR="002F405C" w:rsidRPr="000408F8">
        <w:rPr>
          <w:rFonts w:asciiTheme="majorBidi" w:eastAsia="Times New Roman" w:hAnsiTheme="majorBidi" w:cstheme="majorBidi"/>
          <w:sz w:val="24"/>
          <w:szCs w:val="24"/>
        </w:rPr>
        <w:t>d</w:t>
      </w:r>
      <w:r w:rsidR="00656E75">
        <w:rPr>
          <w:rFonts w:asciiTheme="majorBidi" w:eastAsia="Times New Roman" w:hAnsiTheme="majorBidi" w:cstheme="majorBidi"/>
          <w:sz w:val="24"/>
          <w:szCs w:val="24"/>
        </w:rPr>
        <w:t xml:space="preserve">e </w:t>
      </w:r>
      <w:r w:rsidR="000A6869" w:rsidRPr="000408F8">
        <w:rPr>
          <w:rFonts w:asciiTheme="majorBidi" w:eastAsia="Times New Roman" w:hAnsiTheme="majorBidi" w:cstheme="majorBidi"/>
          <w:sz w:val="24"/>
          <w:szCs w:val="24"/>
        </w:rPr>
        <w:t>personnel.</w:t>
      </w:r>
      <w:r w:rsidR="00614581" w:rsidRPr="000408F8">
        <w:rPr>
          <w:rFonts w:asciiTheme="majorBidi" w:eastAsia="Times New Roman" w:hAnsiTheme="majorBidi" w:cstheme="majorBidi"/>
          <w:sz w:val="24"/>
          <w:szCs w:val="24"/>
        </w:rPr>
        <w:t xml:space="preserve"> Toutefois, depuis notre entretien, des </w:t>
      </w:r>
      <w:r w:rsidR="000408F8" w:rsidRPr="000408F8">
        <w:rPr>
          <w:rFonts w:asciiTheme="majorBidi" w:eastAsia="Times New Roman" w:hAnsiTheme="majorBidi" w:cstheme="majorBidi"/>
          <w:sz w:val="24"/>
          <w:szCs w:val="24"/>
        </w:rPr>
        <w:t>groupes de travail interne</w:t>
      </w:r>
      <w:r w:rsidR="00656E75">
        <w:rPr>
          <w:rFonts w:asciiTheme="majorBidi" w:eastAsia="Times New Roman" w:hAnsiTheme="majorBidi" w:cstheme="majorBidi"/>
          <w:sz w:val="24"/>
          <w:szCs w:val="24"/>
        </w:rPr>
        <w:t>s</w:t>
      </w:r>
      <w:r w:rsidR="00614581" w:rsidRPr="000408F8">
        <w:rPr>
          <w:rFonts w:asciiTheme="majorBidi" w:eastAsia="Times New Roman" w:hAnsiTheme="majorBidi" w:cstheme="majorBidi"/>
          <w:sz w:val="24"/>
          <w:szCs w:val="24"/>
        </w:rPr>
        <w:t xml:space="preserve"> </w:t>
      </w:r>
      <w:r w:rsidR="00656E75">
        <w:rPr>
          <w:rFonts w:asciiTheme="majorBidi" w:eastAsia="Times New Roman" w:hAnsiTheme="majorBidi" w:cstheme="majorBidi"/>
          <w:sz w:val="24"/>
          <w:szCs w:val="24"/>
        </w:rPr>
        <w:t>visant à</w:t>
      </w:r>
      <w:r w:rsidR="00656E75" w:rsidRPr="000408F8">
        <w:rPr>
          <w:rFonts w:asciiTheme="majorBidi" w:eastAsia="Times New Roman" w:hAnsiTheme="majorBidi" w:cstheme="majorBidi"/>
          <w:sz w:val="24"/>
          <w:szCs w:val="24"/>
        </w:rPr>
        <w:t xml:space="preserve"> </w:t>
      </w:r>
      <w:r w:rsidR="00614581" w:rsidRPr="000408F8">
        <w:rPr>
          <w:rFonts w:asciiTheme="majorBidi" w:eastAsia="Times New Roman" w:hAnsiTheme="majorBidi" w:cstheme="majorBidi"/>
          <w:sz w:val="24"/>
          <w:szCs w:val="24"/>
        </w:rPr>
        <w:t xml:space="preserve">soigner l’image ont été </w:t>
      </w:r>
      <w:r w:rsidR="00656E75">
        <w:rPr>
          <w:rFonts w:asciiTheme="majorBidi" w:eastAsia="Times New Roman" w:hAnsiTheme="majorBidi" w:cstheme="majorBidi"/>
          <w:sz w:val="24"/>
          <w:szCs w:val="24"/>
        </w:rPr>
        <w:t>constitués au sein de</w:t>
      </w:r>
      <w:r w:rsidR="00614581" w:rsidRPr="000408F8">
        <w:rPr>
          <w:rFonts w:asciiTheme="majorBidi" w:eastAsia="Times New Roman" w:hAnsiTheme="majorBidi" w:cstheme="majorBidi"/>
          <w:sz w:val="24"/>
          <w:szCs w:val="24"/>
        </w:rPr>
        <w:t xml:space="preserve"> </w:t>
      </w:r>
      <w:r w:rsidR="00614581" w:rsidRPr="000408F8">
        <w:rPr>
          <w:rFonts w:asciiTheme="majorBidi" w:eastAsia="Times New Roman" w:hAnsiTheme="majorBidi" w:cstheme="majorBidi"/>
          <w:i/>
          <w:iCs/>
          <w:sz w:val="24"/>
          <w:szCs w:val="24"/>
        </w:rPr>
        <w:t>Mawjoudin</w:t>
      </w:r>
      <w:r w:rsidR="00614581" w:rsidRPr="000408F8">
        <w:rPr>
          <w:rFonts w:asciiTheme="majorBidi" w:eastAsia="Times New Roman" w:hAnsiTheme="majorBidi" w:cstheme="majorBidi"/>
          <w:sz w:val="24"/>
          <w:szCs w:val="24"/>
        </w:rPr>
        <w:t xml:space="preserve"> et </w:t>
      </w:r>
      <w:r w:rsidR="00614581" w:rsidRPr="000408F8">
        <w:rPr>
          <w:rFonts w:asciiTheme="majorBidi" w:eastAsia="Times New Roman" w:hAnsiTheme="majorBidi" w:cstheme="majorBidi"/>
          <w:i/>
          <w:iCs/>
          <w:sz w:val="24"/>
          <w:szCs w:val="24"/>
        </w:rPr>
        <w:t>Chouf</w:t>
      </w:r>
      <w:r w:rsidR="00614581" w:rsidRPr="000408F8">
        <w:rPr>
          <w:rFonts w:asciiTheme="majorBidi" w:eastAsia="Times New Roman" w:hAnsiTheme="majorBidi" w:cstheme="majorBidi"/>
          <w:sz w:val="24"/>
          <w:szCs w:val="24"/>
        </w:rPr>
        <w:t>.</w:t>
      </w:r>
      <w:r w:rsidR="000A6869" w:rsidRPr="000408F8">
        <w:rPr>
          <w:rFonts w:asciiTheme="majorBidi" w:eastAsia="Times New Roman" w:hAnsiTheme="majorBidi" w:cstheme="majorBidi"/>
          <w:sz w:val="24"/>
          <w:szCs w:val="24"/>
        </w:rPr>
        <w:t xml:space="preserve"> Il</w:t>
      </w:r>
      <w:r w:rsidR="0034422C" w:rsidRPr="000408F8">
        <w:rPr>
          <w:rFonts w:asciiTheme="majorBidi" w:eastAsia="Times New Roman" w:hAnsiTheme="majorBidi" w:cstheme="majorBidi"/>
          <w:sz w:val="24"/>
          <w:szCs w:val="24"/>
        </w:rPr>
        <w:t>s restent très critiques à l’</w:t>
      </w:r>
      <w:r w:rsidR="000A6869" w:rsidRPr="000408F8">
        <w:rPr>
          <w:rFonts w:asciiTheme="majorBidi" w:eastAsia="Times New Roman" w:hAnsiTheme="majorBidi" w:cstheme="majorBidi"/>
          <w:sz w:val="24"/>
          <w:szCs w:val="24"/>
        </w:rPr>
        <w:t>égard</w:t>
      </w:r>
      <w:r w:rsidR="0034422C" w:rsidRPr="000408F8">
        <w:rPr>
          <w:rFonts w:asciiTheme="majorBidi" w:eastAsia="Times New Roman" w:hAnsiTheme="majorBidi" w:cstheme="majorBidi"/>
          <w:sz w:val="24"/>
          <w:szCs w:val="24"/>
        </w:rPr>
        <w:t xml:space="preserve"> des médias</w:t>
      </w:r>
      <w:r w:rsidR="000A6869" w:rsidRPr="000408F8">
        <w:rPr>
          <w:rFonts w:asciiTheme="majorBidi" w:eastAsia="Times New Roman" w:hAnsiTheme="majorBidi" w:cstheme="majorBidi"/>
          <w:sz w:val="24"/>
          <w:szCs w:val="24"/>
        </w:rPr>
        <w:t xml:space="preserve"> et </w:t>
      </w:r>
      <w:r w:rsidR="00656E75">
        <w:rPr>
          <w:rFonts w:asciiTheme="majorBidi" w:eastAsia="Times New Roman" w:hAnsiTheme="majorBidi" w:cstheme="majorBidi"/>
          <w:sz w:val="24"/>
          <w:szCs w:val="24"/>
        </w:rPr>
        <w:t>cherchent à trouver des moyens de communications différents pour montrer comment</w:t>
      </w:r>
      <w:r w:rsidR="000A6869" w:rsidRPr="000408F8">
        <w:rPr>
          <w:rFonts w:asciiTheme="majorBidi" w:eastAsia="Times New Roman" w:hAnsiTheme="majorBidi" w:cstheme="majorBidi"/>
          <w:sz w:val="24"/>
          <w:szCs w:val="24"/>
        </w:rPr>
        <w:t xml:space="preserve"> </w:t>
      </w:r>
      <w:r w:rsidR="002F405C" w:rsidRPr="000408F8">
        <w:rPr>
          <w:rFonts w:asciiTheme="majorBidi" w:eastAsia="Times New Roman" w:hAnsiTheme="majorBidi" w:cstheme="majorBidi"/>
          <w:sz w:val="24"/>
          <w:szCs w:val="24"/>
        </w:rPr>
        <w:t>agir autrement</w:t>
      </w:r>
      <w:r w:rsidR="00656E75">
        <w:rPr>
          <w:rFonts w:asciiTheme="majorBidi" w:eastAsia="Times New Roman" w:hAnsiTheme="majorBidi" w:cstheme="majorBidi"/>
          <w:sz w:val="24"/>
          <w:szCs w:val="24"/>
        </w:rPr>
        <w:t>,</w:t>
      </w:r>
      <w:r w:rsidR="002F405C" w:rsidRPr="000408F8">
        <w:rPr>
          <w:rFonts w:asciiTheme="majorBidi" w:eastAsia="Times New Roman" w:hAnsiTheme="majorBidi" w:cstheme="majorBidi"/>
          <w:sz w:val="24"/>
          <w:szCs w:val="24"/>
        </w:rPr>
        <w:t xml:space="preserve"> en</w:t>
      </w:r>
      <w:r w:rsidR="000A6869" w:rsidRPr="000408F8">
        <w:rPr>
          <w:rFonts w:asciiTheme="majorBidi" w:eastAsia="Times New Roman" w:hAnsiTheme="majorBidi" w:cstheme="majorBidi"/>
          <w:sz w:val="24"/>
          <w:szCs w:val="24"/>
        </w:rPr>
        <w:t xml:space="preserve"> s’</w:t>
      </w:r>
      <w:r w:rsidR="002F405C" w:rsidRPr="000408F8">
        <w:rPr>
          <w:rFonts w:asciiTheme="majorBidi" w:eastAsia="Times New Roman" w:hAnsiTheme="majorBidi" w:cstheme="majorBidi"/>
          <w:sz w:val="24"/>
          <w:szCs w:val="24"/>
        </w:rPr>
        <w:t>en</w:t>
      </w:r>
      <w:r w:rsidR="000A6869" w:rsidRPr="000408F8">
        <w:rPr>
          <w:rFonts w:asciiTheme="majorBidi" w:eastAsia="Times New Roman" w:hAnsiTheme="majorBidi" w:cstheme="majorBidi"/>
          <w:sz w:val="24"/>
          <w:szCs w:val="24"/>
        </w:rPr>
        <w:t xml:space="preserve"> donn</w:t>
      </w:r>
      <w:r w:rsidR="002F405C" w:rsidRPr="000408F8">
        <w:rPr>
          <w:rFonts w:asciiTheme="majorBidi" w:eastAsia="Times New Roman" w:hAnsiTheme="majorBidi" w:cstheme="majorBidi"/>
          <w:sz w:val="24"/>
          <w:szCs w:val="24"/>
        </w:rPr>
        <w:t>ant</w:t>
      </w:r>
      <w:r w:rsidR="000A6869" w:rsidRPr="000408F8">
        <w:rPr>
          <w:rFonts w:asciiTheme="majorBidi" w:eastAsia="Times New Roman" w:hAnsiTheme="majorBidi" w:cstheme="majorBidi"/>
          <w:sz w:val="24"/>
          <w:szCs w:val="24"/>
        </w:rPr>
        <w:t xml:space="preserve"> les moyens (engagement de personnel</w:t>
      </w:r>
      <w:r w:rsidR="002F405C" w:rsidRPr="000408F8">
        <w:rPr>
          <w:rFonts w:asciiTheme="majorBidi" w:eastAsia="Times New Roman" w:hAnsiTheme="majorBidi" w:cstheme="majorBidi"/>
          <w:sz w:val="24"/>
          <w:szCs w:val="24"/>
        </w:rPr>
        <w:t>s</w:t>
      </w:r>
      <w:r w:rsidR="000A6869" w:rsidRPr="000408F8">
        <w:rPr>
          <w:rFonts w:asciiTheme="majorBidi" w:eastAsia="Times New Roman" w:hAnsiTheme="majorBidi" w:cstheme="majorBidi"/>
          <w:sz w:val="24"/>
          <w:szCs w:val="24"/>
        </w:rPr>
        <w:t xml:space="preserve"> spécialisé</w:t>
      </w:r>
      <w:r w:rsidR="002F405C" w:rsidRPr="000408F8">
        <w:rPr>
          <w:rFonts w:asciiTheme="majorBidi" w:eastAsia="Times New Roman" w:hAnsiTheme="majorBidi" w:cstheme="majorBidi"/>
          <w:sz w:val="24"/>
          <w:szCs w:val="24"/>
        </w:rPr>
        <w:t>s</w:t>
      </w:r>
      <w:r w:rsidR="000A6869" w:rsidRPr="000408F8">
        <w:rPr>
          <w:rFonts w:asciiTheme="majorBidi" w:eastAsia="Times New Roman" w:hAnsiTheme="majorBidi" w:cstheme="majorBidi"/>
          <w:sz w:val="24"/>
          <w:szCs w:val="24"/>
        </w:rPr>
        <w:t xml:space="preserve">, création d’ateliers avec les médias, mobilisation des équipes de réflexion, </w:t>
      </w:r>
      <w:r w:rsidR="000A6869" w:rsidRPr="000408F8">
        <w:rPr>
          <w:rFonts w:asciiTheme="majorBidi" w:eastAsia="Times New Roman" w:hAnsiTheme="majorBidi" w:cstheme="majorBidi"/>
          <w:i/>
          <w:sz w:val="24"/>
          <w:szCs w:val="24"/>
        </w:rPr>
        <w:t>etc</w:t>
      </w:r>
      <w:r w:rsidR="000A6869" w:rsidRPr="000408F8">
        <w:rPr>
          <w:rFonts w:asciiTheme="majorBidi" w:eastAsia="Times New Roman" w:hAnsiTheme="majorBidi" w:cstheme="majorBidi"/>
          <w:sz w:val="24"/>
          <w:szCs w:val="24"/>
        </w:rPr>
        <w:t>.) : « </w:t>
      </w:r>
      <w:r w:rsidR="000A6869" w:rsidRPr="000408F8">
        <w:rPr>
          <w:rFonts w:asciiTheme="majorBidi" w:eastAsia="Times New Roman" w:hAnsiTheme="majorBidi" w:cstheme="majorBidi"/>
          <w:sz w:val="24"/>
          <w:szCs w:val="24"/>
          <w:lang w:val="fr-FR"/>
        </w:rPr>
        <w:t>Mais on peut faire aussi une autocritique</w:t>
      </w:r>
      <w:r w:rsidR="002F405C" w:rsidRPr="000408F8">
        <w:rPr>
          <w:rFonts w:asciiTheme="majorBidi" w:eastAsia="Times New Roman" w:hAnsiTheme="majorBidi" w:cstheme="majorBidi"/>
          <w:sz w:val="24"/>
          <w:szCs w:val="24"/>
          <w:lang w:val="fr-FR"/>
        </w:rPr>
        <w:t xml:space="preserve"> […] </w:t>
      </w:r>
      <w:r w:rsidR="000A6869" w:rsidRPr="000408F8">
        <w:rPr>
          <w:rFonts w:asciiTheme="majorBidi" w:eastAsia="Times New Roman" w:hAnsiTheme="majorBidi" w:cstheme="majorBidi"/>
          <w:sz w:val="24"/>
          <w:szCs w:val="24"/>
          <w:lang w:val="fr-FR"/>
        </w:rPr>
        <w:t>on n</w:t>
      </w:r>
      <w:r w:rsidR="002F405C" w:rsidRPr="000408F8">
        <w:rPr>
          <w:rFonts w:asciiTheme="majorBidi" w:eastAsia="Times New Roman" w:hAnsiTheme="majorBidi" w:cstheme="majorBidi"/>
          <w:sz w:val="24"/>
          <w:szCs w:val="24"/>
          <w:lang w:val="fr-FR"/>
        </w:rPr>
        <w:t>’</w:t>
      </w:r>
      <w:r w:rsidR="000A6869" w:rsidRPr="000408F8">
        <w:rPr>
          <w:rFonts w:asciiTheme="majorBidi" w:eastAsia="Times New Roman" w:hAnsiTheme="majorBidi" w:cstheme="majorBidi"/>
          <w:sz w:val="24"/>
          <w:szCs w:val="24"/>
          <w:lang w:val="fr-FR"/>
        </w:rPr>
        <w:t>a pas pris au sérieux le travail qu</w:t>
      </w:r>
      <w:r w:rsidR="002F405C" w:rsidRPr="000408F8">
        <w:rPr>
          <w:rFonts w:asciiTheme="majorBidi" w:eastAsia="Times New Roman" w:hAnsiTheme="majorBidi" w:cstheme="majorBidi"/>
          <w:sz w:val="24"/>
          <w:szCs w:val="24"/>
          <w:lang w:val="fr-FR"/>
        </w:rPr>
        <w:t>’</w:t>
      </w:r>
      <w:r w:rsidR="000A6869" w:rsidRPr="000408F8">
        <w:rPr>
          <w:rFonts w:asciiTheme="majorBidi" w:eastAsia="Times New Roman" w:hAnsiTheme="majorBidi" w:cstheme="majorBidi"/>
          <w:sz w:val="24"/>
          <w:szCs w:val="24"/>
          <w:lang w:val="fr-FR"/>
        </w:rPr>
        <w:t>on pourrait faire avec les médias, on n</w:t>
      </w:r>
      <w:r w:rsidR="002F405C" w:rsidRPr="000408F8">
        <w:rPr>
          <w:rFonts w:asciiTheme="majorBidi" w:eastAsia="Times New Roman" w:hAnsiTheme="majorBidi" w:cstheme="majorBidi"/>
          <w:sz w:val="24"/>
          <w:szCs w:val="24"/>
          <w:lang w:val="fr-FR"/>
        </w:rPr>
        <w:t>’</w:t>
      </w:r>
      <w:r w:rsidR="000A6869" w:rsidRPr="000408F8">
        <w:rPr>
          <w:rFonts w:asciiTheme="majorBidi" w:eastAsia="Times New Roman" w:hAnsiTheme="majorBidi" w:cstheme="majorBidi"/>
          <w:sz w:val="24"/>
          <w:szCs w:val="24"/>
          <w:lang w:val="fr-FR"/>
        </w:rPr>
        <w:t>a pas assez fait pour aller vers les médias et peut-être aussi réaliser des workshops, des ateliers</w:t>
      </w:r>
      <w:r w:rsidR="002F405C" w:rsidRPr="000408F8">
        <w:rPr>
          <w:rFonts w:asciiTheme="majorBidi" w:eastAsia="Times New Roman" w:hAnsiTheme="majorBidi" w:cstheme="majorBidi"/>
          <w:sz w:val="24"/>
          <w:szCs w:val="24"/>
          <w:lang w:val="fr-FR"/>
        </w:rPr>
        <w:t>.</w:t>
      </w:r>
      <w:r w:rsidR="00656E75">
        <w:rPr>
          <w:rFonts w:asciiTheme="majorBidi" w:eastAsia="Times New Roman" w:hAnsiTheme="majorBidi" w:cstheme="majorBidi"/>
          <w:sz w:val="24"/>
          <w:szCs w:val="24"/>
          <w:lang w:val="fr-FR"/>
        </w:rPr>
        <w:t xml:space="preserve"> </w:t>
      </w:r>
      <w:r w:rsidR="002F405C" w:rsidRPr="000408F8">
        <w:rPr>
          <w:rFonts w:asciiTheme="majorBidi" w:eastAsia="Times New Roman" w:hAnsiTheme="majorBidi" w:cstheme="majorBidi"/>
          <w:sz w:val="24"/>
          <w:szCs w:val="24"/>
          <w:lang w:val="fr-FR"/>
        </w:rPr>
        <w:t>L</w:t>
      </w:r>
      <w:r w:rsidR="000A6869" w:rsidRPr="000408F8">
        <w:rPr>
          <w:rFonts w:asciiTheme="majorBidi" w:eastAsia="Times New Roman" w:hAnsiTheme="majorBidi" w:cstheme="majorBidi"/>
          <w:sz w:val="24"/>
          <w:szCs w:val="24"/>
          <w:lang w:val="fr-FR"/>
        </w:rPr>
        <w:t>a question s</w:t>
      </w:r>
      <w:r w:rsidR="002F405C" w:rsidRPr="000408F8">
        <w:rPr>
          <w:rFonts w:asciiTheme="majorBidi" w:eastAsia="Times New Roman" w:hAnsiTheme="majorBidi" w:cstheme="majorBidi"/>
          <w:sz w:val="24"/>
          <w:szCs w:val="24"/>
          <w:lang w:val="fr-FR"/>
        </w:rPr>
        <w:t>’</w:t>
      </w:r>
      <w:r w:rsidR="000A6869" w:rsidRPr="000408F8">
        <w:rPr>
          <w:rFonts w:asciiTheme="majorBidi" w:eastAsia="Times New Roman" w:hAnsiTheme="majorBidi" w:cstheme="majorBidi"/>
          <w:sz w:val="24"/>
          <w:szCs w:val="24"/>
          <w:lang w:val="fr-FR"/>
        </w:rPr>
        <w:t>est posée à plusieurs reprises, de travailler avec les médias, mais c</w:t>
      </w:r>
      <w:r w:rsidR="002F405C" w:rsidRPr="000408F8">
        <w:rPr>
          <w:rFonts w:asciiTheme="majorBidi" w:eastAsia="Times New Roman" w:hAnsiTheme="majorBidi" w:cstheme="majorBidi"/>
          <w:sz w:val="24"/>
          <w:szCs w:val="24"/>
          <w:lang w:val="fr-FR"/>
        </w:rPr>
        <w:t>’</w:t>
      </w:r>
      <w:r w:rsidR="000A6869" w:rsidRPr="000408F8">
        <w:rPr>
          <w:rFonts w:asciiTheme="majorBidi" w:eastAsia="Times New Roman" w:hAnsiTheme="majorBidi" w:cstheme="majorBidi"/>
          <w:sz w:val="24"/>
          <w:szCs w:val="24"/>
          <w:lang w:val="fr-FR"/>
        </w:rPr>
        <w:t>est toujours la même chose ; quel média ? Quels sont les médias et quels sont les journalistes qui accepteraient d</w:t>
      </w:r>
      <w:r w:rsidR="002F405C" w:rsidRPr="000408F8">
        <w:rPr>
          <w:rFonts w:asciiTheme="majorBidi" w:eastAsia="Times New Roman" w:hAnsiTheme="majorBidi" w:cstheme="majorBidi"/>
          <w:sz w:val="24"/>
          <w:szCs w:val="24"/>
          <w:lang w:val="fr-FR"/>
        </w:rPr>
        <w:t>’</w:t>
      </w:r>
      <w:r w:rsidR="000A6869" w:rsidRPr="000408F8">
        <w:rPr>
          <w:rFonts w:asciiTheme="majorBidi" w:eastAsia="Times New Roman" w:hAnsiTheme="majorBidi" w:cstheme="majorBidi"/>
          <w:sz w:val="24"/>
          <w:szCs w:val="24"/>
          <w:lang w:val="fr-FR"/>
        </w:rPr>
        <w:t>être dans ce genre d</w:t>
      </w:r>
      <w:r w:rsidR="002F405C" w:rsidRPr="000408F8">
        <w:rPr>
          <w:rFonts w:asciiTheme="majorBidi" w:eastAsia="Times New Roman" w:hAnsiTheme="majorBidi" w:cstheme="majorBidi"/>
          <w:sz w:val="24"/>
          <w:szCs w:val="24"/>
          <w:lang w:val="fr-FR"/>
        </w:rPr>
        <w:t>’</w:t>
      </w:r>
      <w:r w:rsidR="000A6869" w:rsidRPr="000408F8">
        <w:rPr>
          <w:rFonts w:asciiTheme="majorBidi" w:eastAsia="Times New Roman" w:hAnsiTheme="majorBidi" w:cstheme="majorBidi"/>
          <w:sz w:val="24"/>
          <w:szCs w:val="24"/>
          <w:lang w:val="fr-FR"/>
        </w:rPr>
        <w:t>atelier ?</w:t>
      </w:r>
      <w:r w:rsidR="002F405C" w:rsidRPr="000408F8">
        <w:rPr>
          <w:rFonts w:asciiTheme="majorBidi" w:eastAsia="Times New Roman" w:hAnsiTheme="majorBidi" w:cstheme="majorBidi"/>
          <w:sz w:val="24"/>
          <w:szCs w:val="24"/>
          <w:lang w:val="fr-FR"/>
        </w:rPr>
        <w:t> </w:t>
      </w:r>
      <w:r w:rsidR="00CA417F" w:rsidRPr="000408F8">
        <w:rPr>
          <w:rFonts w:asciiTheme="majorBidi" w:eastAsia="Times New Roman" w:hAnsiTheme="majorBidi" w:cstheme="majorBidi"/>
          <w:sz w:val="24"/>
          <w:szCs w:val="24"/>
          <w:lang w:val="fr-FR"/>
        </w:rPr>
        <w:t>» (</w:t>
      </w:r>
      <w:proofErr w:type="spellStart"/>
      <w:r w:rsidR="00CA417F" w:rsidRPr="000408F8">
        <w:rPr>
          <w:rFonts w:asciiTheme="majorBidi" w:eastAsia="Times New Roman" w:hAnsiTheme="majorBidi" w:cstheme="majorBidi"/>
          <w:sz w:val="24"/>
          <w:szCs w:val="24"/>
          <w:lang w:val="fr-FR"/>
        </w:rPr>
        <w:t>Alâ</w:t>
      </w:r>
      <w:r w:rsidR="000A6869" w:rsidRPr="000408F8">
        <w:rPr>
          <w:rFonts w:asciiTheme="majorBidi" w:eastAsia="Times New Roman" w:hAnsiTheme="majorBidi" w:cstheme="majorBidi"/>
          <w:sz w:val="24"/>
          <w:szCs w:val="24"/>
          <w:lang w:val="fr-FR"/>
        </w:rPr>
        <w:t>a</w:t>
      </w:r>
      <w:proofErr w:type="spellEnd"/>
      <w:r w:rsidR="000A6869" w:rsidRPr="000408F8">
        <w:rPr>
          <w:rFonts w:asciiTheme="majorBidi" w:eastAsia="Times New Roman" w:hAnsiTheme="majorBidi" w:cstheme="majorBidi"/>
          <w:sz w:val="24"/>
          <w:szCs w:val="24"/>
          <w:lang w:val="fr-FR"/>
        </w:rPr>
        <w:t xml:space="preserve">, </w:t>
      </w:r>
      <w:r w:rsidR="00614581" w:rsidRPr="000408F8">
        <w:rPr>
          <w:rFonts w:asciiTheme="majorBidi" w:eastAsia="Times New Roman" w:hAnsiTheme="majorBidi" w:cstheme="majorBidi"/>
          <w:i/>
          <w:iCs/>
          <w:sz w:val="24"/>
          <w:szCs w:val="24"/>
          <w:lang w:val="fr-FR"/>
        </w:rPr>
        <w:t>Mawjoudin</w:t>
      </w:r>
      <w:r w:rsidR="00614581" w:rsidRPr="000408F8">
        <w:rPr>
          <w:rFonts w:asciiTheme="majorBidi" w:eastAsia="Times New Roman" w:hAnsiTheme="majorBidi" w:cstheme="majorBidi"/>
          <w:sz w:val="24"/>
          <w:szCs w:val="24"/>
          <w:lang w:val="fr-FR"/>
        </w:rPr>
        <w:t xml:space="preserve">, </w:t>
      </w:r>
      <w:r w:rsidR="000A6869" w:rsidRPr="000408F8">
        <w:rPr>
          <w:rFonts w:asciiTheme="majorBidi" w:eastAsia="Times New Roman" w:hAnsiTheme="majorBidi" w:cstheme="majorBidi"/>
          <w:sz w:val="24"/>
          <w:szCs w:val="24"/>
          <w:lang w:val="fr-FR"/>
        </w:rPr>
        <w:t xml:space="preserve">2018). </w:t>
      </w:r>
      <w:r w:rsidR="00656E75">
        <w:rPr>
          <w:rFonts w:asciiTheme="majorBidi" w:eastAsia="Times New Roman" w:hAnsiTheme="majorBidi" w:cstheme="majorBidi"/>
          <w:sz w:val="24"/>
          <w:szCs w:val="24"/>
          <w:lang w:val="fr-FR"/>
        </w:rPr>
        <w:t>Ainsi,</w:t>
      </w:r>
      <w:r w:rsidR="0034422C" w:rsidRPr="000408F8">
        <w:rPr>
          <w:rFonts w:asciiTheme="majorBidi" w:eastAsia="Times New Roman" w:hAnsiTheme="majorBidi" w:cstheme="majorBidi"/>
          <w:sz w:val="24"/>
          <w:szCs w:val="24"/>
          <w:lang w:val="fr-FR"/>
        </w:rPr>
        <w:t xml:space="preserve"> nous constat</w:t>
      </w:r>
      <w:r w:rsidR="00656E75">
        <w:rPr>
          <w:rFonts w:asciiTheme="majorBidi" w:eastAsia="Times New Roman" w:hAnsiTheme="majorBidi" w:cstheme="majorBidi"/>
          <w:sz w:val="24"/>
          <w:szCs w:val="24"/>
          <w:lang w:val="fr-FR"/>
        </w:rPr>
        <w:t>ons</w:t>
      </w:r>
      <w:r w:rsidR="0034422C" w:rsidRPr="000408F8">
        <w:rPr>
          <w:rFonts w:asciiTheme="majorBidi" w:eastAsia="Times New Roman" w:hAnsiTheme="majorBidi" w:cstheme="majorBidi"/>
          <w:sz w:val="24"/>
          <w:szCs w:val="24"/>
          <w:lang w:val="fr-FR"/>
        </w:rPr>
        <w:t xml:space="preserve"> la présence de deux formes complémentaires de visibilité, l’une contrôlé</w:t>
      </w:r>
      <w:r w:rsidR="002F405C" w:rsidRPr="000408F8">
        <w:rPr>
          <w:rFonts w:asciiTheme="majorBidi" w:eastAsia="Times New Roman" w:hAnsiTheme="majorBidi" w:cstheme="majorBidi"/>
          <w:sz w:val="24"/>
          <w:szCs w:val="24"/>
          <w:lang w:val="fr-FR"/>
        </w:rPr>
        <w:t>e</w:t>
      </w:r>
      <w:r w:rsidR="0034422C" w:rsidRPr="000408F8">
        <w:rPr>
          <w:rFonts w:asciiTheme="majorBidi" w:eastAsia="Times New Roman" w:hAnsiTheme="majorBidi" w:cstheme="majorBidi"/>
          <w:sz w:val="24"/>
          <w:szCs w:val="24"/>
          <w:lang w:val="fr-FR"/>
        </w:rPr>
        <w:t xml:space="preserve"> par divers moyens et mettant en avant la sécurité et le travail en amont</w:t>
      </w:r>
      <w:r w:rsidR="002F405C" w:rsidRPr="000408F8">
        <w:rPr>
          <w:rFonts w:asciiTheme="majorBidi" w:eastAsia="Times New Roman" w:hAnsiTheme="majorBidi" w:cstheme="majorBidi"/>
          <w:sz w:val="24"/>
          <w:szCs w:val="24"/>
          <w:lang w:val="fr-FR"/>
        </w:rPr>
        <w:t>,</w:t>
      </w:r>
      <w:r w:rsidR="0034422C" w:rsidRPr="000408F8">
        <w:rPr>
          <w:rFonts w:asciiTheme="majorBidi" w:eastAsia="Times New Roman" w:hAnsiTheme="majorBidi" w:cstheme="majorBidi"/>
          <w:sz w:val="24"/>
          <w:szCs w:val="24"/>
          <w:lang w:val="fr-FR"/>
        </w:rPr>
        <w:t xml:space="preserve"> qui se décline d’ailleurs en plusieurs stratégies concomitantes. Et une autre forme de visibilité plus agressive, plus </w:t>
      </w:r>
      <w:r w:rsidR="0034422C" w:rsidRPr="000408F8">
        <w:rPr>
          <w:rFonts w:asciiTheme="majorBidi" w:eastAsia="Times New Roman" w:hAnsiTheme="majorBidi" w:cstheme="majorBidi"/>
          <w:i/>
          <w:sz w:val="24"/>
          <w:szCs w:val="24"/>
          <w:lang w:val="fr-FR"/>
        </w:rPr>
        <w:t>mainstream</w:t>
      </w:r>
      <w:r w:rsidR="0034422C" w:rsidRPr="000408F8">
        <w:rPr>
          <w:rFonts w:asciiTheme="majorBidi" w:eastAsia="Times New Roman" w:hAnsiTheme="majorBidi" w:cstheme="majorBidi"/>
          <w:sz w:val="24"/>
          <w:szCs w:val="24"/>
          <w:lang w:val="fr-FR"/>
        </w:rPr>
        <w:t>, qui vise la reconnaissance de l’association et de la cause, mais qui</w:t>
      </w:r>
      <w:r w:rsidR="00656E75">
        <w:rPr>
          <w:rFonts w:asciiTheme="majorBidi" w:eastAsia="Times New Roman" w:hAnsiTheme="majorBidi" w:cstheme="majorBidi"/>
          <w:sz w:val="24"/>
          <w:szCs w:val="24"/>
          <w:lang w:val="fr-FR"/>
        </w:rPr>
        <w:t>,</w:t>
      </w:r>
      <w:r w:rsidR="0034422C" w:rsidRPr="000408F8">
        <w:rPr>
          <w:rFonts w:asciiTheme="majorBidi" w:eastAsia="Times New Roman" w:hAnsiTheme="majorBidi" w:cstheme="majorBidi"/>
          <w:sz w:val="24"/>
          <w:szCs w:val="24"/>
          <w:lang w:val="fr-FR"/>
        </w:rPr>
        <w:t xml:space="preserve"> </w:t>
      </w:r>
      <w:r w:rsidR="002F405C" w:rsidRPr="000408F8">
        <w:rPr>
          <w:rFonts w:asciiTheme="majorBidi" w:eastAsia="Times New Roman" w:hAnsiTheme="majorBidi" w:cstheme="majorBidi"/>
          <w:sz w:val="24"/>
          <w:szCs w:val="24"/>
          <w:lang w:val="fr-FR"/>
        </w:rPr>
        <w:t xml:space="preserve">en </w:t>
      </w:r>
      <w:r w:rsidR="0034422C" w:rsidRPr="000408F8">
        <w:rPr>
          <w:rFonts w:asciiTheme="majorBidi" w:eastAsia="Times New Roman" w:hAnsiTheme="majorBidi" w:cstheme="majorBidi"/>
          <w:sz w:val="24"/>
          <w:szCs w:val="24"/>
          <w:lang w:val="fr-FR"/>
        </w:rPr>
        <w:t>même temps</w:t>
      </w:r>
      <w:r w:rsidR="00656E75">
        <w:rPr>
          <w:rFonts w:asciiTheme="majorBidi" w:eastAsia="Times New Roman" w:hAnsiTheme="majorBidi" w:cstheme="majorBidi"/>
          <w:sz w:val="24"/>
          <w:szCs w:val="24"/>
          <w:lang w:val="fr-FR"/>
        </w:rPr>
        <w:t>,</w:t>
      </w:r>
      <w:r w:rsidR="0034422C" w:rsidRPr="000408F8">
        <w:rPr>
          <w:rFonts w:asciiTheme="majorBidi" w:eastAsia="Times New Roman" w:hAnsiTheme="majorBidi" w:cstheme="majorBidi"/>
          <w:sz w:val="24"/>
          <w:szCs w:val="24"/>
          <w:lang w:val="fr-FR"/>
        </w:rPr>
        <w:t xml:space="preserve"> a mis en place une forme de limitation</w:t>
      </w:r>
      <w:r w:rsidR="00656E75">
        <w:rPr>
          <w:rFonts w:asciiTheme="majorBidi" w:eastAsia="Times New Roman" w:hAnsiTheme="majorBidi" w:cstheme="majorBidi"/>
          <w:sz w:val="24"/>
          <w:szCs w:val="24"/>
          <w:lang w:val="fr-FR"/>
        </w:rPr>
        <w:t>,</w:t>
      </w:r>
      <w:r w:rsidR="0034422C" w:rsidRPr="000408F8">
        <w:rPr>
          <w:rFonts w:asciiTheme="majorBidi" w:eastAsia="Times New Roman" w:hAnsiTheme="majorBidi" w:cstheme="majorBidi"/>
          <w:sz w:val="24"/>
          <w:szCs w:val="24"/>
          <w:lang w:val="fr-FR"/>
        </w:rPr>
        <w:t xml:space="preserve"> en réponse à la maltraitance médiatique subie dans certains médias. Malgré ces différences</w:t>
      </w:r>
      <w:r w:rsidR="00E93C94" w:rsidRPr="000408F8">
        <w:rPr>
          <w:rFonts w:asciiTheme="majorBidi" w:eastAsia="Times New Roman" w:hAnsiTheme="majorBidi" w:cstheme="majorBidi"/>
          <w:sz w:val="24"/>
          <w:szCs w:val="24"/>
          <w:lang w:val="fr-FR"/>
        </w:rPr>
        <w:t>,</w:t>
      </w:r>
      <w:r w:rsidR="0034422C" w:rsidRPr="000408F8">
        <w:rPr>
          <w:rFonts w:asciiTheme="majorBidi" w:eastAsia="Times New Roman" w:hAnsiTheme="majorBidi" w:cstheme="majorBidi"/>
          <w:sz w:val="24"/>
          <w:szCs w:val="24"/>
          <w:lang w:val="fr-FR"/>
        </w:rPr>
        <w:t xml:space="preserve"> toutes les associations, et la communauté en général, se confrontent à un problème central de visibilité</w:t>
      </w:r>
      <w:r w:rsidR="00E93C94" w:rsidRPr="000408F8">
        <w:rPr>
          <w:rFonts w:asciiTheme="majorBidi" w:eastAsia="Times New Roman" w:hAnsiTheme="majorBidi" w:cstheme="majorBidi"/>
          <w:sz w:val="24"/>
          <w:szCs w:val="24"/>
          <w:lang w:val="fr-FR"/>
        </w:rPr>
        <w:t>. Il existe en effet une</w:t>
      </w:r>
      <w:r w:rsidR="0034422C" w:rsidRPr="000408F8">
        <w:rPr>
          <w:rFonts w:asciiTheme="majorBidi" w:eastAsia="Times New Roman" w:hAnsiTheme="majorBidi" w:cstheme="majorBidi"/>
          <w:sz w:val="24"/>
          <w:szCs w:val="24"/>
          <w:lang w:val="fr-FR"/>
        </w:rPr>
        <w:t xml:space="preserve"> tension entre la nécessité de visibilité</w:t>
      </w:r>
      <w:r w:rsidR="00656E75">
        <w:rPr>
          <w:rFonts w:asciiTheme="majorBidi" w:eastAsia="Times New Roman" w:hAnsiTheme="majorBidi" w:cstheme="majorBidi"/>
          <w:sz w:val="24"/>
          <w:szCs w:val="24"/>
          <w:lang w:val="fr-FR"/>
        </w:rPr>
        <w:t>,</w:t>
      </w:r>
      <w:r w:rsidR="0034422C" w:rsidRPr="000408F8">
        <w:rPr>
          <w:rFonts w:asciiTheme="majorBidi" w:eastAsia="Times New Roman" w:hAnsiTheme="majorBidi" w:cstheme="majorBidi"/>
          <w:sz w:val="24"/>
          <w:szCs w:val="24"/>
          <w:lang w:val="fr-FR"/>
        </w:rPr>
        <w:t xml:space="preserve"> </w:t>
      </w:r>
      <w:r w:rsidR="00E93C94" w:rsidRPr="000408F8">
        <w:rPr>
          <w:rFonts w:asciiTheme="majorBidi" w:eastAsia="Times New Roman" w:hAnsiTheme="majorBidi" w:cstheme="majorBidi"/>
          <w:sz w:val="24"/>
          <w:szCs w:val="24"/>
          <w:lang w:val="fr-FR"/>
        </w:rPr>
        <w:t>afin de révéler</w:t>
      </w:r>
      <w:r w:rsidR="0034422C" w:rsidRPr="000408F8">
        <w:rPr>
          <w:rFonts w:asciiTheme="majorBidi" w:eastAsia="Times New Roman" w:hAnsiTheme="majorBidi" w:cstheme="majorBidi"/>
          <w:sz w:val="24"/>
          <w:szCs w:val="24"/>
          <w:lang w:val="fr-FR"/>
        </w:rPr>
        <w:t xml:space="preserve"> l’existence de ces personnes et faire avancer la cause</w:t>
      </w:r>
      <w:r w:rsidR="00656E75">
        <w:rPr>
          <w:rFonts w:asciiTheme="majorBidi" w:eastAsia="Times New Roman" w:hAnsiTheme="majorBidi" w:cstheme="majorBidi"/>
          <w:sz w:val="24"/>
          <w:szCs w:val="24"/>
          <w:lang w:val="fr-FR"/>
        </w:rPr>
        <w:t>,</w:t>
      </w:r>
      <w:r w:rsidR="0034422C" w:rsidRPr="000408F8">
        <w:rPr>
          <w:rFonts w:asciiTheme="majorBidi" w:eastAsia="Times New Roman" w:hAnsiTheme="majorBidi" w:cstheme="majorBidi"/>
          <w:sz w:val="24"/>
          <w:szCs w:val="24"/>
          <w:lang w:val="fr-FR"/>
        </w:rPr>
        <w:t xml:space="preserve"> et les besoin</w:t>
      </w:r>
      <w:r w:rsidR="00656E75">
        <w:rPr>
          <w:rFonts w:asciiTheme="majorBidi" w:eastAsia="Times New Roman" w:hAnsiTheme="majorBidi" w:cstheme="majorBidi"/>
          <w:sz w:val="24"/>
          <w:szCs w:val="24"/>
          <w:lang w:val="fr-FR"/>
        </w:rPr>
        <w:t>s</w:t>
      </w:r>
      <w:r w:rsidR="0034422C" w:rsidRPr="000408F8">
        <w:rPr>
          <w:rFonts w:asciiTheme="majorBidi" w:eastAsia="Times New Roman" w:hAnsiTheme="majorBidi" w:cstheme="majorBidi"/>
          <w:sz w:val="24"/>
          <w:szCs w:val="24"/>
          <w:lang w:val="fr-FR"/>
        </w:rPr>
        <w:t xml:space="preserve"> sécuritaires des membres de cette communauté qui risquent de payer très cher </w:t>
      </w:r>
      <w:r w:rsidR="00E93C94" w:rsidRPr="000408F8">
        <w:rPr>
          <w:rFonts w:asciiTheme="majorBidi" w:eastAsia="Times New Roman" w:hAnsiTheme="majorBidi" w:cstheme="majorBidi"/>
          <w:sz w:val="24"/>
          <w:szCs w:val="24"/>
          <w:lang w:val="fr-FR"/>
        </w:rPr>
        <w:t>cette médiatisation</w:t>
      </w:r>
      <w:r w:rsidR="0034422C" w:rsidRPr="000408F8">
        <w:rPr>
          <w:rFonts w:asciiTheme="majorBidi" w:eastAsia="Times New Roman" w:hAnsiTheme="majorBidi" w:cstheme="majorBidi"/>
          <w:sz w:val="24"/>
          <w:szCs w:val="24"/>
          <w:lang w:val="fr-FR"/>
        </w:rPr>
        <w:t xml:space="preserve"> en raison de la pénalisation de l’homosexualité, </w:t>
      </w:r>
      <w:r w:rsidR="00EC0EFE" w:rsidRPr="000408F8">
        <w:rPr>
          <w:rFonts w:asciiTheme="majorBidi" w:eastAsia="Times New Roman" w:hAnsiTheme="majorBidi" w:cstheme="majorBidi"/>
          <w:sz w:val="24"/>
          <w:szCs w:val="24"/>
          <w:lang w:val="fr-FR"/>
        </w:rPr>
        <w:t xml:space="preserve">des attaques homophobes (médiatiques, sociales ou </w:t>
      </w:r>
      <w:r w:rsidR="00EC0EFE" w:rsidRPr="000408F8">
        <w:rPr>
          <w:rFonts w:asciiTheme="majorBidi" w:eastAsia="Times New Roman" w:hAnsiTheme="majorBidi" w:cstheme="majorBidi"/>
          <w:sz w:val="24"/>
          <w:szCs w:val="24"/>
          <w:lang w:val="fr-FR"/>
        </w:rPr>
        <w:lastRenderedPageBreak/>
        <w:t>poli</w:t>
      </w:r>
      <w:r w:rsidR="00CA417F" w:rsidRPr="000408F8">
        <w:rPr>
          <w:rFonts w:asciiTheme="majorBidi" w:eastAsia="Times New Roman" w:hAnsiTheme="majorBidi" w:cstheme="majorBidi"/>
          <w:sz w:val="24"/>
          <w:szCs w:val="24"/>
          <w:lang w:val="fr-FR"/>
        </w:rPr>
        <w:t>tiques</w:t>
      </w:r>
      <w:r w:rsidR="00656E75">
        <w:rPr>
          <w:rFonts w:asciiTheme="majorBidi" w:eastAsia="Times New Roman" w:hAnsiTheme="majorBidi" w:cstheme="majorBidi"/>
          <w:sz w:val="24"/>
          <w:szCs w:val="24"/>
          <w:lang w:val="fr-FR"/>
        </w:rPr>
        <w:t>,</w:t>
      </w:r>
      <w:r w:rsidR="00CA417F" w:rsidRPr="000408F8">
        <w:rPr>
          <w:rFonts w:asciiTheme="majorBidi" w:eastAsia="Times New Roman" w:hAnsiTheme="majorBidi" w:cstheme="majorBidi"/>
          <w:sz w:val="24"/>
          <w:szCs w:val="24"/>
          <w:lang w:val="fr-FR"/>
        </w:rPr>
        <w:t xml:space="preserve"> verbales ou physiques</w:t>
      </w:r>
      <w:r w:rsidR="00EC0EFE" w:rsidRPr="000408F8">
        <w:rPr>
          <w:rFonts w:asciiTheme="majorBidi" w:eastAsia="Times New Roman" w:hAnsiTheme="majorBidi" w:cstheme="majorBidi"/>
          <w:sz w:val="24"/>
          <w:szCs w:val="24"/>
          <w:lang w:val="fr-FR"/>
        </w:rPr>
        <w:t xml:space="preserve">) et </w:t>
      </w:r>
      <w:r w:rsidR="0034422C" w:rsidRPr="000408F8">
        <w:rPr>
          <w:rFonts w:asciiTheme="majorBidi" w:eastAsia="Times New Roman" w:hAnsiTheme="majorBidi" w:cstheme="majorBidi"/>
          <w:sz w:val="24"/>
          <w:szCs w:val="24"/>
          <w:lang w:val="fr-FR"/>
        </w:rPr>
        <w:t xml:space="preserve">du manque de protection </w:t>
      </w:r>
      <w:r w:rsidR="00EC0EFE" w:rsidRPr="000408F8">
        <w:rPr>
          <w:rFonts w:asciiTheme="majorBidi" w:eastAsia="Times New Roman" w:hAnsiTheme="majorBidi" w:cstheme="majorBidi"/>
          <w:sz w:val="24"/>
          <w:szCs w:val="24"/>
          <w:lang w:val="fr-FR"/>
        </w:rPr>
        <w:t>face à cette homophobie ambiante.</w:t>
      </w:r>
      <w:r w:rsidR="001E2784">
        <w:rPr>
          <w:rFonts w:asciiTheme="majorBidi" w:eastAsia="Times New Roman" w:hAnsiTheme="majorBidi" w:cstheme="majorBidi"/>
          <w:sz w:val="24"/>
          <w:szCs w:val="24"/>
          <w:lang w:val="fr-FR"/>
        </w:rPr>
        <w:t xml:space="preserve"> </w:t>
      </w:r>
      <w:r w:rsidR="00656E75">
        <w:rPr>
          <w:rFonts w:asciiTheme="majorBidi" w:eastAsia="Times New Roman" w:hAnsiTheme="majorBidi" w:cstheme="majorBidi"/>
          <w:sz w:val="24"/>
          <w:szCs w:val="24"/>
          <w:lang w:val="fr-FR"/>
        </w:rPr>
        <w:t>En</w:t>
      </w:r>
      <w:r w:rsidR="001E2784">
        <w:rPr>
          <w:rFonts w:asciiTheme="majorBidi" w:eastAsia="Times New Roman" w:hAnsiTheme="majorBidi" w:cstheme="majorBidi"/>
          <w:sz w:val="24"/>
          <w:szCs w:val="24"/>
          <w:lang w:val="fr-FR"/>
        </w:rPr>
        <w:t xml:space="preserve"> ce sens, les tensions entre visibilité/invisibilité</w:t>
      </w:r>
      <w:r w:rsidR="0094571F">
        <w:rPr>
          <w:rFonts w:asciiTheme="majorBidi" w:eastAsia="Times New Roman" w:hAnsiTheme="majorBidi" w:cstheme="majorBidi"/>
          <w:sz w:val="24"/>
          <w:szCs w:val="24"/>
          <w:lang w:val="fr-FR"/>
        </w:rPr>
        <w:t>, gouvernance des corps et</w:t>
      </w:r>
      <w:r w:rsidR="001E2784">
        <w:rPr>
          <w:rFonts w:asciiTheme="majorBidi" w:eastAsia="Times New Roman" w:hAnsiTheme="majorBidi" w:cstheme="majorBidi"/>
          <w:sz w:val="24"/>
          <w:szCs w:val="24"/>
          <w:lang w:val="fr-FR"/>
        </w:rPr>
        <w:t xml:space="preserve"> pouvoir, décrites par Foucau</w:t>
      </w:r>
      <w:r w:rsidR="0094571F">
        <w:rPr>
          <w:rFonts w:asciiTheme="majorBidi" w:eastAsia="Times New Roman" w:hAnsiTheme="majorBidi" w:cstheme="majorBidi"/>
          <w:sz w:val="24"/>
          <w:szCs w:val="24"/>
          <w:lang w:val="fr-FR"/>
        </w:rPr>
        <w:t>lt</w:t>
      </w:r>
      <w:r w:rsidR="00656E75">
        <w:rPr>
          <w:rFonts w:asciiTheme="majorBidi" w:eastAsia="Times New Roman" w:hAnsiTheme="majorBidi" w:cstheme="majorBidi"/>
          <w:sz w:val="24"/>
          <w:szCs w:val="24"/>
          <w:lang w:val="fr-FR"/>
        </w:rPr>
        <w:t>,</w:t>
      </w:r>
      <w:r w:rsidR="0094571F">
        <w:rPr>
          <w:rFonts w:asciiTheme="majorBidi" w:eastAsia="Times New Roman" w:hAnsiTheme="majorBidi" w:cstheme="majorBidi"/>
          <w:sz w:val="24"/>
          <w:szCs w:val="24"/>
          <w:lang w:val="fr-FR"/>
        </w:rPr>
        <w:t> produisent</w:t>
      </w:r>
      <w:r w:rsidR="00A329DD">
        <w:rPr>
          <w:rFonts w:asciiTheme="majorBidi" w:eastAsia="Times New Roman" w:hAnsiTheme="majorBidi" w:cstheme="majorBidi"/>
          <w:sz w:val="24"/>
          <w:szCs w:val="24"/>
          <w:lang w:val="fr-FR"/>
        </w:rPr>
        <w:t xml:space="preserve"> une diversification de</w:t>
      </w:r>
      <w:r w:rsidR="00656E75">
        <w:rPr>
          <w:rFonts w:asciiTheme="majorBidi" w:eastAsia="Times New Roman" w:hAnsiTheme="majorBidi" w:cstheme="majorBidi"/>
          <w:sz w:val="24"/>
          <w:szCs w:val="24"/>
          <w:lang w:val="fr-FR"/>
        </w:rPr>
        <w:t>s</w:t>
      </w:r>
      <w:r w:rsidR="00A329DD">
        <w:rPr>
          <w:rFonts w:asciiTheme="majorBidi" w:eastAsia="Times New Roman" w:hAnsiTheme="majorBidi" w:cstheme="majorBidi"/>
          <w:sz w:val="24"/>
          <w:szCs w:val="24"/>
          <w:lang w:val="fr-FR"/>
        </w:rPr>
        <w:t xml:space="preserve"> régimes de visibilité</w:t>
      </w:r>
      <w:r w:rsidR="0094571F">
        <w:rPr>
          <w:rFonts w:asciiTheme="majorBidi" w:eastAsia="Times New Roman" w:hAnsiTheme="majorBidi" w:cstheme="majorBidi"/>
          <w:sz w:val="24"/>
          <w:szCs w:val="24"/>
          <w:lang w:val="fr-FR"/>
        </w:rPr>
        <w:t xml:space="preserve"> à l’intérieur de la mouvance tunisienne qui n’était pas possible pendant la dictature de Ben Ali.</w:t>
      </w:r>
    </w:p>
    <w:p w:rsidR="00937291" w:rsidRPr="000408F8" w:rsidRDefault="00937291" w:rsidP="000408F8">
      <w:pPr>
        <w:spacing w:line="360" w:lineRule="auto"/>
        <w:jc w:val="both"/>
        <w:rPr>
          <w:rFonts w:asciiTheme="majorBidi" w:eastAsia="Times New Roman" w:hAnsiTheme="majorBidi" w:cstheme="majorBidi"/>
          <w:b/>
          <w:bCs/>
          <w:sz w:val="24"/>
          <w:szCs w:val="24"/>
          <w:lang w:val="en-US"/>
        </w:rPr>
      </w:pPr>
      <w:proofErr w:type="gramStart"/>
      <w:r w:rsidRPr="000408F8">
        <w:rPr>
          <w:rFonts w:asciiTheme="majorBidi" w:eastAsia="Times New Roman" w:hAnsiTheme="majorBidi" w:cstheme="majorBidi"/>
          <w:b/>
          <w:bCs/>
          <w:sz w:val="24"/>
          <w:szCs w:val="24"/>
          <w:lang w:val="en-US"/>
        </w:rPr>
        <w:t>Bibliographie :</w:t>
      </w:r>
      <w:proofErr w:type="gramEnd"/>
    </w:p>
    <w:p w:rsidR="00937291" w:rsidRPr="000408F8" w:rsidRDefault="00937291" w:rsidP="000408F8">
      <w:pPr>
        <w:spacing w:line="360" w:lineRule="auto"/>
        <w:jc w:val="both"/>
        <w:rPr>
          <w:rFonts w:asciiTheme="majorBidi" w:eastAsia="Times New Roman" w:hAnsiTheme="majorBidi" w:cstheme="majorBidi"/>
          <w:sz w:val="24"/>
          <w:szCs w:val="24"/>
          <w:lang w:val="en-US"/>
        </w:rPr>
      </w:pPr>
      <w:r w:rsidRPr="000408F8">
        <w:rPr>
          <w:rFonts w:asciiTheme="majorBidi" w:eastAsia="Times New Roman" w:hAnsiTheme="majorBidi" w:cstheme="majorBidi"/>
          <w:sz w:val="24"/>
          <w:szCs w:val="24"/>
          <w:lang w:val="en-US"/>
        </w:rPr>
        <w:t xml:space="preserve">Currier, Ashley, </w:t>
      </w:r>
      <w:r w:rsidRPr="000408F8">
        <w:rPr>
          <w:rFonts w:asciiTheme="majorBidi" w:eastAsia="Times New Roman" w:hAnsiTheme="majorBidi" w:cstheme="majorBidi"/>
          <w:i/>
          <w:iCs/>
          <w:sz w:val="24"/>
          <w:szCs w:val="24"/>
          <w:lang w:val="en-US"/>
        </w:rPr>
        <w:t xml:space="preserve">Out in Africa: LGBT Organizing in Namibia and South Africa, </w:t>
      </w:r>
      <w:r w:rsidRPr="000408F8">
        <w:rPr>
          <w:rFonts w:asciiTheme="majorBidi" w:eastAsia="Times New Roman" w:hAnsiTheme="majorBidi" w:cstheme="majorBidi"/>
          <w:sz w:val="24"/>
          <w:szCs w:val="24"/>
          <w:lang w:val="en-US"/>
        </w:rPr>
        <w:t>University of Minnesota Press,</w:t>
      </w:r>
      <w:r w:rsidR="00A40353">
        <w:rPr>
          <w:rFonts w:asciiTheme="majorBidi" w:eastAsia="Times New Roman" w:hAnsiTheme="majorBidi" w:cstheme="majorBidi"/>
          <w:sz w:val="24"/>
          <w:szCs w:val="24"/>
          <w:lang w:val="en-US"/>
        </w:rPr>
        <w:t xml:space="preserve"> </w:t>
      </w:r>
      <w:r w:rsidRPr="000408F8">
        <w:rPr>
          <w:rFonts w:asciiTheme="majorBidi" w:eastAsia="Times New Roman" w:hAnsiTheme="majorBidi" w:cstheme="majorBidi"/>
          <w:sz w:val="24"/>
          <w:szCs w:val="24"/>
          <w:lang w:val="en-US"/>
        </w:rPr>
        <w:t>2012.</w:t>
      </w:r>
    </w:p>
    <w:p w:rsidR="00C4389D" w:rsidRPr="000408F8" w:rsidRDefault="00C4389D" w:rsidP="000408F8">
      <w:pPr>
        <w:spacing w:line="360" w:lineRule="auto"/>
        <w:jc w:val="both"/>
        <w:rPr>
          <w:rFonts w:asciiTheme="majorBidi" w:eastAsia="Times New Roman" w:hAnsiTheme="majorBidi" w:cstheme="majorBidi"/>
          <w:sz w:val="24"/>
          <w:szCs w:val="24"/>
          <w:lang w:val="en-US"/>
        </w:rPr>
      </w:pPr>
      <w:proofErr w:type="spellStart"/>
      <w:r w:rsidRPr="000408F8">
        <w:rPr>
          <w:rFonts w:asciiTheme="majorBidi" w:eastAsia="Times New Roman" w:hAnsiTheme="majorBidi" w:cstheme="majorBidi"/>
          <w:sz w:val="24"/>
          <w:szCs w:val="24"/>
          <w:lang w:val="en-US"/>
        </w:rPr>
        <w:t>Decena</w:t>
      </w:r>
      <w:proofErr w:type="spellEnd"/>
      <w:r w:rsidRPr="000408F8">
        <w:rPr>
          <w:rFonts w:asciiTheme="majorBidi" w:eastAsia="Times New Roman" w:hAnsiTheme="majorBidi" w:cstheme="majorBidi"/>
          <w:sz w:val="24"/>
          <w:szCs w:val="24"/>
          <w:lang w:val="en-US"/>
        </w:rPr>
        <w:t xml:space="preserve">, Carlos Ulises, </w:t>
      </w:r>
      <w:r w:rsidR="0005089B" w:rsidRPr="000408F8">
        <w:rPr>
          <w:rFonts w:asciiTheme="majorBidi" w:eastAsia="Times New Roman" w:hAnsiTheme="majorBidi" w:cstheme="majorBidi"/>
          <w:sz w:val="24"/>
          <w:szCs w:val="24"/>
          <w:lang w:val="en-US"/>
        </w:rPr>
        <w:t>«</w:t>
      </w:r>
      <w:r w:rsidRPr="000408F8">
        <w:rPr>
          <w:rFonts w:asciiTheme="majorBidi" w:eastAsia="Times New Roman" w:hAnsiTheme="majorBidi" w:cstheme="majorBidi"/>
          <w:sz w:val="24"/>
          <w:szCs w:val="24"/>
          <w:lang w:val="en-US"/>
        </w:rPr>
        <w:t>Tacit Subjects</w:t>
      </w:r>
      <w:r w:rsidR="0005089B" w:rsidRPr="000408F8">
        <w:rPr>
          <w:rFonts w:asciiTheme="majorBidi" w:eastAsia="Times New Roman" w:hAnsiTheme="majorBidi" w:cstheme="majorBidi"/>
          <w:sz w:val="24"/>
          <w:szCs w:val="24"/>
          <w:lang w:val="en-US"/>
        </w:rPr>
        <w:t>»,</w:t>
      </w:r>
      <w:r w:rsidRPr="000408F8">
        <w:rPr>
          <w:rFonts w:asciiTheme="majorBidi" w:eastAsia="Times New Roman" w:hAnsiTheme="majorBidi" w:cstheme="majorBidi"/>
          <w:sz w:val="24"/>
          <w:szCs w:val="24"/>
          <w:lang w:val="en-US"/>
        </w:rPr>
        <w:t xml:space="preserve"> GLQ: A Journal of Lesbian and Gay Studies, Volume 14, Number2-3, 2008, </w:t>
      </w:r>
      <w:r w:rsidR="0005089B" w:rsidRPr="000408F8">
        <w:rPr>
          <w:rFonts w:asciiTheme="majorBidi" w:eastAsia="Times New Roman" w:hAnsiTheme="majorBidi" w:cstheme="majorBidi"/>
          <w:sz w:val="24"/>
          <w:szCs w:val="24"/>
          <w:lang w:val="en-US"/>
        </w:rPr>
        <w:t>pp. 339-359.</w:t>
      </w:r>
    </w:p>
    <w:p w:rsidR="00913B85" w:rsidRDefault="00913B85"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Divina, Frau-</w:t>
      </w:r>
      <w:proofErr w:type="spellStart"/>
      <w:r w:rsidRPr="000408F8">
        <w:rPr>
          <w:rFonts w:asciiTheme="majorBidi" w:eastAsia="Times New Roman" w:hAnsiTheme="majorBidi" w:cstheme="majorBidi"/>
          <w:sz w:val="24"/>
          <w:szCs w:val="24"/>
        </w:rPr>
        <w:t>Meigs</w:t>
      </w:r>
      <w:proofErr w:type="spellEnd"/>
      <w:r w:rsidRPr="000408F8">
        <w:rPr>
          <w:rFonts w:asciiTheme="majorBidi" w:eastAsia="Times New Roman" w:hAnsiTheme="majorBidi" w:cstheme="majorBidi"/>
          <w:sz w:val="24"/>
          <w:szCs w:val="24"/>
        </w:rPr>
        <w:t xml:space="preserve">, « La panique médiatique entre déviance et problème social : vers une modélisation sociocognitive du risque », </w:t>
      </w:r>
      <w:r w:rsidRPr="000408F8">
        <w:rPr>
          <w:rFonts w:asciiTheme="majorBidi" w:eastAsia="Times New Roman" w:hAnsiTheme="majorBidi" w:cstheme="majorBidi"/>
          <w:i/>
          <w:iCs/>
          <w:sz w:val="24"/>
          <w:szCs w:val="24"/>
        </w:rPr>
        <w:t>Questions de communication</w:t>
      </w:r>
      <w:r w:rsidRPr="000408F8">
        <w:rPr>
          <w:rFonts w:asciiTheme="majorBidi" w:eastAsia="Times New Roman" w:hAnsiTheme="majorBidi" w:cstheme="majorBidi"/>
          <w:sz w:val="24"/>
          <w:szCs w:val="24"/>
        </w:rPr>
        <w:t>, 17 | 2010</w:t>
      </w:r>
      <w:r w:rsidR="000408F8" w:rsidRPr="000408F8">
        <w:rPr>
          <w:rFonts w:asciiTheme="majorBidi" w:eastAsia="Times New Roman" w:hAnsiTheme="majorBidi" w:cstheme="majorBidi"/>
          <w:sz w:val="24"/>
          <w:szCs w:val="24"/>
        </w:rPr>
        <w:t>.</w:t>
      </w:r>
    </w:p>
    <w:p w:rsidR="002E49D9" w:rsidRPr="000408F8" w:rsidRDefault="002E49D9" w:rsidP="000408F8">
      <w:pPr>
        <w:spacing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Foucault, Paul-Michel, </w:t>
      </w:r>
      <w:r w:rsidRPr="002E49D9">
        <w:rPr>
          <w:rFonts w:asciiTheme="majorBidi" w:eastAsia="Times New Roman" w:hAnsiTheme="majorBidi" w:cstheme="majorBidi"/>
          <w:i/>
          <w:iCs/>
          <w:sz w:val="24"/>
          <w:szCs w:val="24"/>
        </w:rPr>
        <w:t>Surveiller et punir</w:t>
      </w:r>
      <w:r>
        <w:rPr>
          <w:rFonts w:asciiTheme="majorBidi" w:eastAsia="Times New Roman" w:hAnsiTheme="majorBidi" w:cstheme="majorBidi"/>
          <w:sz w:val="24"/>
          <w:szCs w:val="24"/>
        </w:rPr>
        <w:t>, Galimard, Paris, 1975.</w:t>
      </w:r>
    </w:p>
    <w:p w:rsidR="000408F8" w:rsidRPr="000408F8" w:rsidRDefault="000408F8" w:rsidP="000408F8">
      <w:pPr>
        <w:spacing w:line="360" w:lineRule="auto"/>
        <w:jc w:val="both"/>
        <w:rPr>
          <w:rFonts w:asciiTheme="majorBidi" w:eastAsia="Times New Roman" w:hAnsiTheme="majorBidi" w:cstheme="majorBidi"/>
          <w:sz w:val="24"/>
          <w:szCs w:val="24"/>
        </w:rPr>
      </w:pPr>
      <w:r w:rsidRPr="000408F8">
        <w:rPr>
          <w:rFonts w:asciiTheme="majorBidi" w:eastAsia="Times New Roman" w:hAnsiTheme="majorBidi" w:cstheme="majorBidi"/>
          <w:sz w:val="24"/>
          <w:szCs w:val="24"/>
        </w:rPr>
        <w:t xml:space="preserve">Goffman, </w:t>
      </w:r>
      <w:proofErr w:type="spellStart"/>
      <w:r w:rsidRPr="000408F8">
        <w:rPr>
          <w:rFonts w:asciiTheme="majorBidi" w:eastAsia="Times New Roman" w:hAnsiTheme="majorBidi" w:cstheme="majorBidi"/>
          <w:sz w:val="24"/>
          <w:szCs w:val="24"/>
        </w:rPr>
        <w:t>Erving</w:t>
      </w:r>
      <w:proofErr w:type="spellEnd"/>
      <w:r w:rsidRPr="000408F8">
        <w:rPr>
          <w:rFonts w:asciiTheme="majorBidi" w:eastAsia="Times New Roman" w:hAnsiTheme="majorBidi" w:cstheme="majorBidi"/>
          <w:sz w:val="24"/>
          <w:szCs w:val="24"/>
        </w:rPr>
        <w:t xml:space="preserve">, </w:t>
      </w:r>
      <w:r w:rsidRPr="000408F8">
        <w:rPr>
          <w:rFonts w:asciiTheme="majorBidi" w:eastAsia="Times New Roman" w:hAnsiTheme="majorBidi" w:cstheme="majorBidi"/>
          <w:i/>
          <w:iCs/>
          <w:sz w:val="24"/>
          <w:szCs w:val="24"/>
        </w:rPr>
        <w:t>Stigmate, Les usages sociaux des handicaps,</w:t>
      </w:r>
      <w:r w:rsidRPr="000408F8">
        <w:rPr>
          <w:rFonts w:asciiTheme="majorBidi" w:eastAsia="Times New Roman" w:hAnsiTheme="majorBidi" w:cstheme="majorBidi"/>
          <w:sz w:val="24"/>
          <w:szCs w:val="24"/>
        </w:rPr>
        <w:t xml:space="preserve"> Paris, Minuit, 1975.</w:t>
      </w:r>
    </w:p>
    <w:p w:rsidR="00937291" w:rsidRPr="00A40353" w:rsidRDefault="00937291" w:rsidP="000408F8">
      <w:pPr>
        <w:spacing w:line="360" w:lineRule="auto"/>
        <w:jc w:val="both"/>
        <w:rPr>
          <w:rFonts w:asciiTheme="majorBidi" w:eastAsia="Times New Roman" w:hAnsiTheme="majorBidi" w:cstheme="majorBidi"/>
          <w:sz w:val="24"/>
          <w:szCs w:val="24"/>
          <w:lang w:val="en-US"/>
        </w:rPr>
      </w:pPr>
      <w:r w:rsidRPr="00A40353">
        <w:rPr>
          <w:rFonts w:asciiTheme="majorBidi" w:eastAsia="Times New Roman" w:hAnsiTheme="majorBidi" w:cstheme="majorBidi"/>
          <w:sz w:val="24"/>
          <w:szCs w:val="24"/>
          <w:lang w:val="en-US"/>
        </w:rPr>
        <w:t xml:space="preserve">Hine, Christine, </w:t>
      </w:r>
      <w:r w:rsidRPr="00A40353">
        <w:rPr>
          <w:rFonts w:asciiTheme="majorBidi" w:eastAsia="Times New Roman" w:hAnsiTheme="majorBidi" w:cstheme="majorBidi"/>
          <w:i/>
          <w:iCs/>
          <w:sz w:val="24"/>
          <w:szCs w:val="24"/>
          <w:lang w:val="en-US"/>
        </w:rPr>
        <w:t>Virtual ethnography</w:t>
      </w:r>
      <w:r w:rsidRPr="00A40353">
        <w:rPr>
          <w:rFonts w:asciiTheme="majorBidi" w:eastAsia="Times New Roman" w:hAnsiTheme="majorBidi" w:cstheme="majorBidi"/>
          <w:sz w:val="24"/>
          <w:szCs w:val="24"/>
          <w:lang w:val="en-US"/>
        </w:rPr>
        <w:t xml:space="preserve">, Sage Publications, </w:t>
      </w:r>
      <w:proofErr w:type="spellStart"/>
      <w:r w:rsidRPr="00A40353">
        <w:rPr>
          <w:rFonts w:asciiTheme="majorBidi" w:eastAsia="Times New Roman" w:hAnsiTheme="majorBidi" w:cstheme="majorBidi"/>
          <w:sz w:val="24"/>
          <w:szCs w:val="24"/>
          <w:lang w:val="en-US"/>
        </w:rPr>
        <w:t>Californie</w:t>
      </w:r>
      <w:proofErr w:type="spellEnd"/>
      <w:r w:rsidRPr="00A40353">
        <w:rPr>
          <w:rFonts w:asciiTheme="majorBidi" w:eastAsia="Times New Roman" w:hAnsiTheme="majorBidi" w:cstheme="majorBidi"/>
          <w:sz w:val="24"/>
          <w:szCs w:val="24"/>
          <w:lang w:val="en-US"/>
        </w:rPr>
        <w:t xml:space="preserve">, 2000. </w:t>
      </w:r>
    </w:p>
    <w:p w:rsidR="003035DF" w:rsidRPr="003035DF" w:rsidRDefault="003035DF" w:rsidP="003035DF">
      <w:pPr>
        <w:spacing w:before="240" w:after="0" w:line="360" w:lineRule="auto"/>
        <w:rPr>
          <w:rFonts w:ascii="Times New Roman" w:eastAsia="Calibri" w:hAnsi="Times New Roman" w:cs="Times New Roman"/>
          <w:sz w:val="24"/>
          <w:szCs w:val="24"/>
          <w:lang w:val="en-US"/>
        </w:rPr>
      </w:pPr>
      <w:r w:rsidRPr="003035DF">
        <w:rPr>
          <w:rFonts w:ascii="Times New Roman" w:eastAsia="Calibri" w:hAnsi="Times New Roman" w:cs="Times New Roman"/>
          <w:sz w:val="24"/>
          <w:szCs w:val="24"/>
          <w:lang w:val="en-US"/>
        </w:rPr>
        <w:t xml:space="preserve">Iyengar, </w:t>
      </w:r>
      <w:proofErr w:type="spellStart"/>
      <w:r w:rsidRPr="003035DF">
        <w:rPr>
          <w:rFonts w:ascii="Times New Roman" w:eastAsia="Calibri" w:hAnsi="Times New Roman" w:cs="Times New Roman"/>
          <w:sz w:val="24"/>
          <w:szCs w:val="24"/>
          <w:lang w:val="en-US"/>
        </w:rPr>
        <w:t>Shanto</w:t>
      </w:r>
      <w:proofErr w:type="spellEnd"/>
      <w:r w:rsidRPr="003035DF">
        <w:rPr>
          <w:rFonts w:ascii="Times New Roman" w:eastAsia="Calibri" w:hAnsi="Times New Roman" w:cs="Times New Roman"/>
          <w:sz w:val="24"/>
          <w:szCs w:val="24"/>
          <w:lang w:val="en-US"/>
        </w:rPr>
        <w:t xml:space="preserve">, </w:t>
      </w:r>
      <w:r w:rsidRPr="003035DF">
        <w:rPr>
          <w:rFonts w:ascii="Times New Roman" w:eastAsia="Calibri" w:hAnsi="Times New Roman" w:cs="Times New Roman"/>
          <w:i/>
          <w:sz w:val="24"/>
          <w:szCs w:val="24"/>
          <w:lang w:val="en-US"/>
        </w:rPr>
        <w:t xml:space="preserve">Framing </w:t>
      </w:r>
      <w:proofErr w:type="spellStart"/>
      <w:r w:rsidRPr="003035DF">
        <w:rPr>
          <w:rFonts w:ascii="Times New Roman" w:eastAsia="Calibri" w:hAnsi="Times New Roman" w:cs="Times New Roman"/>
          <w:i/>
          <w:sz w:val="24"/>
          <w:szCs w:val="24"/>
          <w:lang w:val="en-US"/>
        </w:rPr>
        <w:t>responsability</w:t>
      </w:r>
      <w:proofErr w:type="spellEnd"/>
      <w:r w:rsidRPr="003035DF">
        <w:rPr>
          <w:rFonts w:ascii="Times New Roman" w:eastAsia="Calibri" w:hAnsi="Times New Roman" w:cs="Times New Roman"/>
          <w:i/>
          <w:sz w:val="24"/>
          <w:szCs w:val="24"/>
          <w:lang w:val="en-US"/>
        </w:rPr>
        <w:t xml:space="preserve"> for political issues: The case of poverty</w:t>
      </w:r>
      <w:r w:rsidRPr="003035DF">
        <w:rPr>
          <w:rFonts w:ascii="Times New Roman" w:eastAsia="Calibri" w:hAnsi="Times New Roman" w:cs="Times New Roman"/>
          <w:sz w:val="24"/>
          <w:szCs w:val="24"/>
          <w:lang w:val="en-US"/>
        </w:rPr>
        <w:t>, Chicago, University of Chicago Press, 1991.</w:t>
      </w:r>
    </w:p>
    <w:p w:rsidR="000408F8" w:rsidRPr="000408F8" w:rsidRDefault="000408F8" w:rsidP="003035DF">
      <w:pPr>
        <w:spacing w:before="240" w:line="360" w:lineRule="auto"/>
        <w:jc w:val="both"/>
        <w:rPr>
          <w:rFonts w:asciiTheme="majorBidi" w:eastAsia="Times New Roman" w:hAnsiTheme="majorBidi" w:cstheme="majorBidi"/>
          <w:sz w:val="24"/>
          <w:szCs w:val="24"/>
        </w:rPr>
      </w:pPr>
      <w:proofErr w:type="spellStart"/>
      <w:r w:rsidRPr="000408F8">
        <w:rPr>
          <w:rFonts w:asciiTheme="majorBidi" w:eastAsia="Times New Roman" w:hAnsiTheme="majorBidi" w:cstheme="majorBidi"/>
          <w:sz w:val="24"/>
          <w:szCs w:val="24"/>
        </w:rPr>
        <w:t>KréfaAbir</w:t>
      </w:r>
      <w:proofErr w:type="spellEnd"/>
      <w:r w:rsidRPr="000408F8">
        <w:rPr>
          <w:rFonts w:asciiTheme="majorBidi" w:eastAsia="Times New Roman" w:hAnsiTheme="majorBidi" w:cstheme="majorBidi"/>
          <w:sz w:val="24"/>
          <w:szCs w:val="24"/>
        </w:rPr>
        <w:t xml:space="preserve">, « Les rapports de genre au cœur de la révolution », </w:t>
      </w:r>
      <w:r w:rsidRPr="000408F8">
        <w:rPr>
          <w:rFonts w:asciiTheme="majorBidi" w:eastAsia="Times New Roman" w:hAnsiTheme="majorBidi" w:cstheme="majorBidi"/>
          <w:i/>
          <w:iCs/>
          <w:sz w:val="24"/>
          <w:szCs w:val="24"/>
        </w:rPr>
        <w:t>Pouvoirs</w:t>
      </w:r>
      <w:r w:rsidRPr="000408F8">
        <w:rPr>
          <w:rFonts w:asciiTheme="majorBidi" w:eastAsia="Times New Roman" w:hAnsiTheme="majorBidi" w:cstheme="majorBidi"/>
          <w:sz w:val="24"/>
          <w:szCs w:val="24"/>
        </w:rPr>
        <w:t xml:space="preserve">, 2016/1 (N° 156), p. 119-136. </w:t>
      </w:r>
    </w:p>
    <w:p w:rsidR="00C4389D" w:rsidRPr="000408F8" w:rsidRDefault="00C4389D" w:rsidP="000408F8">
      <w:pPr>
        <w:spacing w:after="0" w:line="360" w:lineRule="auto"/>
        <w:rPr>
          <w:rFonts w:asciiTheme="majorBidi" w:eastAsia="Calibri" w:hAnsiTheme="majorBidi" w:cstheme="majorBidi"/>
          <w:sz w:val="24"/>
          <w:szCs w:val="24"/>
          <w:lang w:val="en-US"/>
        </w:rPr>
      </w:pPr>
      <w:r w:rsidRPr="000408F8">
        <w:rPr>
          <w:rFonts w:asciiTheme="majorBidi" w:eastAsia="Calibri" w:hAnsiTheme="majorBidi" w:cstheme="majorBidi"/>
          <w:sz w:val="24"/>
          <w:szCs w:val="24"/>
          <w:lang w:val="en-US"/>
        </w:rPr>
        <w:t xml:space="preserve">McCombs, Maxwell E. et Shaw, Donald L., « The agenda-setting function of mass media », in Public Opinion </w:t>
      </w:r>
      <w:proofErr w:type="spellStart"/>
      <w:r w:rsidRPr="000408F8">
        <w:rPr>
          <w:rFonts w:asciiTheme="majorBidi" w:eastAsia="Calibri" w:hAnsiTheme="majorBidi" w:cstheme="majorBidi"/>
          <w:sz w:val="24"/>
          <w:szCs w:val="24"/>
          <w:lang w:val="en-US"/>
        </w:rPr>
        <w:t>Quartely</w:t>
      </w:r>
      <w:proofErr w:type="spellEnd"/>
      <w:r w:rsidRPr="000408F8">
        <w:rPr>
          <w:rFonts w:asciiTheme="majorBidi" w:eastAsia="Calibri" w:hAnsiTheme="majorBidi" w:cstheme="majorBidi"/>
          <w:sz w:val="24"/>
          <w:szCs w:val="24"/>
          <w:lang w:val="en-US"/>
        </w:rPr>
        <w:t>, 36, 1972, pp. 176–187.</w:t>
      </w:r>
    </w:p>
    <w:p w:rsidR="00C4389D" w:rsidRPr="000408F8" w:rsidRDefault="00C4389D" w:rsidP="000408F8">
      <w:pPr>
        <w:spacing w:after="0" w:line="360" w:lineRule="auto"/>
        <w:rPr>
          <w:rFonts w:asciiTheme="majorBidi" w:eastAsia="Calibri" w:hAnsiTheme="majorBidi" w:cstheme="majorBidi"/>
          <w:sz w:val="24"/>
          <w:szCs w:val="24"/>
          <w:lang w:val="en-US"/>
        </w:rPr>
      </w:pPr>
    </w:p>
    <w:p w:rsidR="00C4389D" w:rsidRDefault="00C4389D" w:rsidP="000408F8">
      <w:pPr>
        <w:spacing w:after="0" w:line="360" w:lineRule="auto"/>
        <w:rPr>
          <w:rFonts w:asciiTheme="majorBidi" w:eastAsia="Calibri" w:hAnsiTheme="majorBidi" w:cstheme="majorBidi"/>
          <w:sz w:val="24"/>
          <w:szCs w:val="24"/>
          <w:lang w:val="es-ES"/>
        </w:rPr>
      </w:pPr>
      <w:proofErr w:type="spellStart"/>
      <w:r w:rsidRPr="000408F8">
        <w:rPr>
          <w:rFonts w:asciiTheme="majorBidi" w:eastAsia="Calibri" w:hAnsiTheme="majorBidi" w:cstheme="majorBidi"/>
          <w:sz w:val="24"/>
          <w:szCs w:val="24"/>
          <w:lang w:val="es-ES"/>
        </w:rPr>
        <w:t>McCombs</w:t>
      </w:r>
      <w:proofErr w:type="spellEnd"/>
      <w:r w:rsidRPr="000408F8">
        <w:rPr>
          <w:rFonts w:asciiTheme="majorBidi" w:eastAsia="Calibri" w:hAnsiTheme="majorBidi" w:cstheme="majorBidi"/>
          <w:sz w:val="24"/>
          <w:szCs w:val="24"/>
          <w:lang w:val="es-ES"/>
        </w:rPr>
        <w:t xml:space="preserve">, Maxwell E. et </w:t>
      </w:r>
      <w:proofErr w:type="spellStart"/>
      <w:r w:rsidRPr="000408F8">
        <w:rPr>
          <w:rFonts w:asciiTheme="majorBidi" w:eastAsia="Calibri" w:hAnsiTheme="majorBidi" w:cstheme="majorBidi"/>
          <w:sz w:val="24"/>
          <w:szCs w:val="24"/>
          <w:lang w:val="es-ES"/>
        </w:rPr>
        <w:t>Evatt</w:t>
      </w:r>
      <w:proofErr w:type="spellEnd"/>
      <w:r w:rsidRPr="000408F8">
        <w:rPr>
          <w:rFonts w:asciiTheme="majorBidi" w:eastAsia="Calibri" w:hAnsiTheme="majorBidi" w:cstheme="majorBidi"/>
          <w:sz w:val="24"/>
          <w:szCs w:val="24"/>
          <w:lang w:val="es-ES"/>
        </w:rPr>
        <w:t xml:space="preserve">, </w:t>
      </w:r>
      <w:proofErr w:type="spellStart"/>
      <w:r w:rsidRPr="000408F8">
        <w:rPr>
          <w:rFonts w:asciiTheme="majorBidi" w:eastAsia="Calibri" w:hAnsiTheme="majorBidi" w:cstheme="majorBidi"/>
          <w:sz w:val="24"/>
          <w:szCs w:val="24"/>
          <w:lang w:val="es-ES"/>
        </w:rPr>
        <w:t>Dixie</w:t>
      </w:r>
      <w:proofErr w:type="spellEnd"/>
      <w:r w:rsidRPr="000408F8">
        <w:rPr>
          <w:rFonts w:asciiTheme="majorBidi" w:eastAsia="Calibri" w:hAnsiTheme="majorBidi" w:cstheme="majorBidi"/>
          <w:sz w:val="24"/>
          <w:szCs w:val="24"/>
          <w:lang w:val="es-ES"/>
        </w:rPr>
        <w:t>, « Los temas y los aspectos: explorando una nueva dimensión de la Agenda-</w:t>
      </w:r>
      <w:proofErr w:type="spellStart"/>
      <w:r w:rsidRPr="000408F8">
        <w:rPr>
          <w:rFonts w:asciiTheme="majorBidi" w:eastAsia="Calibri" w:hAnsiTheme="majorBidi" w:cstheme="majorBidi"/>
          <w:sz w:val="24"/>
          <w:szCs w:val="24"/>
          <w:lang w:val="es-ES"/>
        </w:rPr>
        <w:t>setting</w:t>
      </w:r>
      <w:proofErr w:type="spellEnd"/>
      <w:r w:rsidRPr="000408F8">
        <w:rPr>
          <w:rFonts w:asciiTheme="majorBidi" w:eastAsia="Calibri" w:hAnsiTheme="majorBidi" w:cstheme="majorBidi"/>
          <w:sz w:val="24"/>
          <w:szCs w:val="24"/>
          <w:lang w:val="es-ES"/>
        </w:rPr>
        <w:t xml:space="preserve"> », </w:t>
      </w:r>
      <w:r w:rsidRPr="000408F8">
        <w:rPr>
          <w:rFonts w:asciiTheme="majorBidi" w:eastAsia="Calibri" w:hAnsiTheme="majorBidi" w:cstheme="majorBidi"/>
          <w:i/>
          <w:sz w:val="24"/>
          <w:szCs w:val="24"/>
          <w:lang w:val="es-ES"/>
        </w:rPr>
        <w:t>Comunicación y Sociedad</w:t>
      </w:r>
      <w:r w:rsidRPr="000408F8">
        <w:rPr>
          <w:rFonts w:asciiTheme="majorBidi" w:eastAsia="Calibri" w:hAnsiTheme="majorBidi" w:cstheme="majorBidi"/>
          <w:sz w:val="24"/>
          <w:szCs w:val="24"/>
          <w:lang w:val="es-ES"/>
        </w:rPr>
        <w:t>, 8 (1), 1995, pp. 7-32.</w:t>
      </w:r>
    </w:p>
    <w:p w:rsidR="003174CF" w:rsidRPr="003174CF" w:rsidRDefault="003174CF" w:rsidP="003174CF">
      <w:pPr>
        <w:spacing w:before="240" w:after="0" w:line="360" w:lineRule="auto"/>
        <w:rPr>
          <w:rFonts w:asciiTheme="majorBidi" w:eastAsia="Calibri" w:hAnsiTheme="majorBidi" w:cstheme="majorBidi"/>
          <w:sz w:val="24"/>
          <w:szCs w:val="24"/>
        </w:rPr>
      </w:pPr>
      <w:r w:rsidRPr="003174CF">
        <w:rPr>
          <w:rFonts w:asciiTheme="majorBidi" w:eastAsia="Calibri" w:hAnsiTheme="majorBidi" w:cstheme="majorBidi"/>
          <w:sz w:val="24"/>
          <w:szCs w:val="24"/>
        </w:rPr>
        <w:t xml:space="preserve">Voirol, Olivier. « Les luttes pour la visibilité. Esquisse d'une problématique », </w:t>
      </w:r>
      <w:r w:rsidRPr="003174CF">
        <w:rPr>
          <w:rFonts w:asciiTheme="majorBidi" w:eastAsia="Calibri" w:hAnsiTheme="majorBidi" w:cstheme="majorBidi"/>
          <w:i/>
          <w:iCs/>
          <w:sz w:val="24"/>
          <w:szCs w:val="24"/>
        </w:rPr>
        <w:t>Réseaux</w:t>
      </w:r>
      <w:r w:rsidRPr="003174CF">
        <w:rPr>
          <w:rFonts w:asciiTheme="majorBidi" w:eastAsia="Calibri" w:hAnsiTheme="majorBidi" w:cstheme="majorBidi"/>
          <w:sz w:val="24"/>
          <w:szCs w:val="24"/>
        </w:rPr>
        <w:t>, vol. 129-130, no. 1, 2005, pp. 89-121.</w:t>
      </w:r>
    </w:p>
    <w:p w:rsidR="00C4389D" w:rsidRPr="003174CF" w:rsidRDefault="00C4389D" w:rsidP="000408F8">
      <w:pPr>
        <w:spacing w:line="360" w:lineRule="auto"/>
        <w:jc w:val="both"/>
        <w:rPr>
          <w:rFonts w:asciiTheme="majorBidi" w:eastAsia="Times New Roman" w:hAnsiTheme="majorBidi" w:cstheme="majorBidi"/>
          <w:sz w:val="24"/>
          <w:szCs w:val="24"/>
        </w:rPr>
      </w:pPr>
    </w:p>
    <w:sectPr w:rsidR="00C4389D" w:rsidRPr="003174CF" w:rsidSect="00FF60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B4" w:rsidRDefault="009B2DB4" w:rsidP="00F478AC">
      <w:pPr>
        <w:spacing w:after="0" w:line="240" w:lineRule="auto"/>
      </w:pPr>
      <w:r>
        <w:separator/>
      </w:r>
    </w:p>
  </w:endnote>
  <w:endnote w:type="continuationSeparator" w:id="0">
    <w:p w:rsidR="009B2DB4" w:rsidRDefault="009B2DB4" w:rsidP="00F4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B4" w:rsidRDefault="009B2DB4" w:rsidP="00F478AC">
      <w:pPr>
        <w:spacing w:after="0" w:line="240" w:lineRule="auto"/>
      </w:pPr>
      <w:r>
        <w:separator/>
      </w:r>
    </w:p>
  </w:footnote>
  <w:footnote w:type="continuationSeparator" w:id="0">
    <w:p w:rsidR="009B2DB4" w:rsidRDefault="009B2DB4" w:rsidP="00F478AC">
      <w:pPr>
        <w:spacing w:after="0" w:line="240" w:lineRule="auto"/>
      </w:pPr>
      <w:r>
        <w:continuationSeparator/>
      </w:r>
    </w:p>
  </w:footnote>
  <w:footnote w:id="1">
    <w:p w:rsidR="00CE456F" w:rsidRPr="00CE456F" w:rsidRDefault="00CE456F" w:rsidP="00CE456F">
      <w:pPr>
        <w:pStyle w:val="Notedebasdepage"/>
      </w:pPr>
      <w:r>
        <w:rPr>
          <w:rStyle w:val="Appelnotedebasdep"/>
        </w:rPr>
        <w:footnoteRef/>
      </w:r>
      <w:r w:rsidRPr="00CE456F">
        <w:rPr>
          <w:i/>
          <w:iCs/>
        </w:rPr>
        <w:t>Goffman</w:t>
      </w:r>
      <w:r w:rsidRPr="00CE456F">
        <w:t xml:space="preserve">, Stigmate : les usages sociaux des handicaps, Paris, </w:t>
      </w:r>
      <w:r w:rsidRPr="00CE456F">
        <w:rPr>
          <w:i/>
          <w:iCs/>
        </w:rPr>
        <w:t>1975</w:t>
      </w:r>
      <w:r>
        <w:rPr>
          <w:i/>
          <w:iCs/>
        </w:rPr>
        <w:t>, p.7.</w:t>
      </w:r>
    </w:p>
  </w:footnote>
  <w:footnote w:id="2">
    <w:p w:rsidR="004B0C2B" w:rsidRPr="004B0C2B" w:rsidRDefault="004B0C2B" w:rsidP="004B0C2B">
      <w:pPr>
        <w:pStyle w:val="Notedebasdepage"/>
        <w:rPr>
          <w:b/>
          <w:bCs/>
          <w:i/>
          <w:iCs/>
          <w:lang w:val="en-US"/>
        </w:rPr>
      </w:pPr>
      <w:r>
        <w:rPr>
          <w:rStyle w:val="Appelnotedebasdep"/>
        </w:rPr>
        <w:footnoteRef/>
      </w:r>
      <w:proofErr w:type="spellStart"/>
      <w:r w:rsidRPr="004B0C2B">
        <w:rPr>
          <w:lang w:val="en-US"/>
        </w:rPr>
        <w:t>Hamdan</w:t>
      </w:r>
      <w:proofErr w:type="spellEnd"/>
      <w:r w:rsidRPr="004B0C2B">
        <w:rPr>
          <w:lang w:val="en-US"/>
        </w:rPr>
        <w:t xml:space="preserve">, Sarah, « Re-Orienting Desire from With/In Queer Arab Shame: Conceptualizing Queer Arab Subjectivities through Sexual Difference Theory in a Reading of </w:t>
      </w:r>
      <w:proofErr w:type="spellStart"/>
      <w:r w:rsidRPr="004B0C2B">
        <w:rPr>
          <w:i/>
          <w:iCs/>
          <w:lang w:val="en-US"/>
        </w:rPr>
        <w:t>Bareed</w:t>
      </w:r>
      <w:proofErr w:type="spellEnd"/>
      <w:r w:rsidRPr="004B0C2B">
        <w:rPr>
          <w:i/>
          <w:iCs/>
          <w:lang w:val="en-US"/>
        </w:rPr>
        <w:t xml:space="preserve"> Mista3jil »</w:t>
      </w:r>
      <w:r w:rsidR="00574C0E">
        <w:rPr>
          <w:i/>
          <w:iCs/>
          <w:lang w:val="en-US"/>
        </w:rPr>
        <w:t xml:space="preserve">, </w:t>
      </w:r>
      <w:r w:rsidRPr="004B0C2B">
        <w:rPr>
          <w:i/>
          <w:iCs/>
          <w:lang w:val="en-US"/>
        </w:rPr>
        <w:t xml:space="preserve">Kohl: A Journal for Gender and Body Research, </w:t>
      </w:r>
      <w:r w:rsidR="00574C0E">
        <w:rPr>
          <w:lang w:val="en-US"/>
        </w:rPr>
        <w:t>Vol. 1, No. 1, Summer 2015, p.60.</w:t>
      </w:r>
    </w:p>
  </w:footnote>
  <w:footnote w:id="3">
    <w:p w:rsidR="000E462C" w:rsidRPr="000E462C" w:rsidRDefault="000E462C" w:rsidP="000E462C">
      <w:pPr>
        <w:spacing w:after="0" w:line="240" w:lineRule="auto"/>
        <w:rPr>
          <w:rFonts w:ascii="Times New Roman" w:eastAsia="Calibri" w:hAnsi="Times New Roman" w:cs="Times New Roman"/>
          <w:szCs w:val="24"/>
          <w:lang w:val="en-US"/>
        </w:rPr>
      </w:pPr>
      <w:r>
        <w:rPr>
          <w:rStyle w:val="Appelnotedebasdep"/>
        </w:rPr>
        <w:footnoteRef/>
      </w:r>
      <w:r w:rsidRPr="000E462C">
        <w:rPr>
          <w:rFonts w:ascii="Times New Roman" w:eastAsia="Calibri" w:hAnsi="Times New Roman" w:cs="Times New Roman"/>
          <w:sz w:val="20"/>
          <w:szCs w:val="20"/>
          <w:lang w:val="en-US"/>
        </w:rPr>
        <w:t xml:space="preserve">McCombs, Maxwell E. et Shaw, Donald L., « The agenda-setting function of mass media », in Public Opinion </w:t>
      </w:r>
      <w:proofErr w:type="spellStart"/>
      <w:r w:rsidRPr="000E462C">
        <w:rPr>
          <w:rFonts w:ascii="Times New Roman" w:eastAsia="Calibri" w:hAnsi="Times New Roman" w:cs="Times New Roman"/>
          <w:sz w:val="20"/>
          <w:szCs w:val="20"/>
          <w:lang w:val="en-US"/>
        </w:rPr>
        <w:t>Quartely</w:t>
      </w:r>
      <w:proofErr w:type="spellEnd"/>
      <w:r w:rsidRPr="000E462C">
        <w:rPr>
          <w:rFonts w:ascii="Times New Roman" w:eastAsia="Calibri" w:hAnsi="Times New Roman" w:cs="Times New Roman"/>
          <w:sz w:val="20"/>
          <w:szCs w:val="20"/>
          <w:lang w:val="en-US"/>
        </w:rPr>
        <w:t>, 36, 1972, pp. 176–187.</w:t>
      </w:r>
    </w:p>
  </w:footnote>
  <w:footnote w:id="4">
    <w:p w:rsidR="00391687" w:rsidRDefault="00391687" w:rsidP="00F478AC">
      <w:pPr>
        <w:pStyle w:val="Notedebasdepage"/>
      </w:pPr>
      <w:r>
        <w:rPr>
          <w:rStyle w:val="Appelnotedebasdep"/>
        </w:rPr>
        <w:footnoteRef/>
      </w:r>
      <w:proofErr w:type="spellStart"/>
      <w:r w:rsidRPr="00130665">
        <w:t>KréfaAbir</w:t>
      </w:r>
      <w:proofErr w:type="spellEnd"/>
      <w:r w:rsidRPr="00130665">
        <w:t xml:space="preserve">, « Les rapports de genre au cœur de la révolution », </w:t>
      </w:r>
      <w:r w:rsidRPr="00130665">
        <w:rPr>
          <w:i/>
          <w:iCs/>
        </w:rPr>
        <w:t>Pouvoirs</w:t>
      </w:r>
      <w:r w:rsidRPr="00130665">
        <w:t>, 2016/1 (N° 156), p. 119-136. DOI : 10.3917/pouv.156.0119. URL : https://www.cairn.info/revue-pouvoirs-2016-1-page-119.htm</w:t>
      </w:r>
    </w:p>
  </w:footnote>
  <w:footnote w:id="5">
    <w:p w:rsidR="00391687" w:rsidRPr="003035DF" w:rsidRDefault="00391687" w:rsidP="003035DF">
      <w:pPr>
        <w:pStyle w:val="Notedebasdepage"/>
        <w:rPr>
          <w:lang w:val="en-US"/>
        </w:rPr>
      </w:pPr>
      <w:r>
        <w:rPr>
          <w:rStyle w:val="Appelnotedebasdep"/>
        </w:rPr>
        <w:footnoteRef/>
      </w:r>
      <w:r w:rsidR="003035DF" w:rsidRPr="003035DF">
        <w:rPr>
          <w:i/>
          <w:lang w:val="en-US"/>
        </w:rPr>
        <w:t xml:space="preserve">Currier, Ashley, </w:t>
      </w:r>
      <w:r w:rsidR="003035DF" w:rsidRPr="003035DF">
        <w:rPr>
          <w:i/>
          <w:iCs/>
          <w:lang w:val="en-US"/>
        </w:rPr>
        <w:t xml:space="preserve">Out in Africa: LGBT Organizing in Namibia and South Africa, </w:t>
      </w:r>
      <w:r w:rsidR="003035DF" w:rsidRPr="003035DF">
        <w:rPr>
          <w:i/>
          <w:lang w:val="en-US"/>
        </w:rPr>
        <w:t>University of Minnesota Press</w:t>
      </w:r>
      <w:proofErr w:type="gramStart"/>
      <w:r w:rsidR="003035DF" w:rsidRPr="003035DF">
        <w:rPr>
          <w:i/>
          <w:lang w:val="en-US"/>
        </w:rPr>
        <w:t>,</w:t>
      </w:r>
      <w:r w:rsidR="003035DF">
        <w:rPr>
          <w:i/>
          <w:lang w:val="en-US"/>
        </w:rPr>
        <w:t>2012</w:t>
      </w:r>
      <w:proofErr w:type="gramEnd"/>
      <w:r w:rsidR="003035DF">
        <w:rPr>
          <w:i/>
          <w:lang w:val="en-US"/>
        </w:rPr>
        <w:t xml:space="preserve">, </w:t>
      </w:r>
      <w:r w:rsidR="003035DF" w:rsidRPr="003035DF">
        <w:rPr>
          <w:lang w:val="en-US"/>
        </w:rPr>
        <w:t xml:space="preserve">p.2. </w:t>
      </w:r>
    </w:p>
  </w:footnote>
  <w:footnote w:id="6">
    <w:p w:rsidR="00391687" w:rsidRDefault="00391687" w:rsidP="003035DF">
      <w:pPr>
        <w:pStyle w:val="Notedebasdepage"/>
      </w:pPr>
      <w:r>
        <w:rPr>
          <w:rStyle w:val="Appelnotedebasdep"/>
        </w:rPr>
        <w:footnoteRef/>
      </w:r>
      <w:r w:rsidR="00C4389D">
        <w:t xml:space="preserve">Sur base du corpus francophone que nous </w:t>
      </w:r>
      <w:r w:rsidR="003035DF">
        <w:t xml:space="preserve">avons expliqué plus haut nous avons isolé le nombre d’articles apparus par an et nous l’avons divisé en fonction de si l’article est complètement consacré à la question de l’homosexualité ou s’il cité la question dans un cadre plus général. </w:t>
      </w:r>
    </w:p>
  </w:footnote>
  <w:footnote w:id="7">
    <w:p w:rsidR="000408F8" w:rsidRDefault="000408F8">
      <w:pPr>
        <w:pStyle w:val="Notedebasdepage"/>
      </w:pPr>
      <w:r>
        <w:rPr>
          <w:rStyle w:val="Appelnotedebasdep"/>
        </w:rPr>
        <w:footnoteRef/>
      </w:r>
      <w:r>
        <w:t xml:space="preserve"> Le test anal est un examen anal forcé réalisé sur des détenus accusés de sodomie à la recherche de preuves pour le condamner.  </w:t>
      </w:r>
    </w:p>
  </w:footnote>
  <w:footnote w:id="8">
    <w:p w:rsidR="00391687" w:rsidRPr="000E7E25" w:rsidRDefault="00391687" w:rsidP="000E7E25">
      <w:pPr>
        <w:pStyle w:val="Notedebasdepage"/>
        <w:rPr>
          <w:b/>
          <w:bCs/>
        </w:rPr>
      </w:pPr>
      <w:r>
        <w:rPr>
          <w:rStyle w:val="Appelnotedebasdep"/>
        </w:rPr>
        <w:footnoteRef/>
      </w:r>
      <w:proofErr w:type="spellStart"/>
      <w:r w:rsidRPr="000E7E25">
        <w:t>Boukhayatia</w:t>
      </w:r>
      <w:proofErr w:type="spellEnd"/>
      <w:r>
        <w:t xml:space="preserve">, </w:t>
      </w:r>
      <w:proofErr w:type="spellStart"/>
      <w:r>
        <w:t>Rihab</w:t>
      </w:r>
      <w:proofErr w:type="spellEnd"/>
      <w:r>
        <w:t>,</w:t>
      </w:r>
      <w:r w:rsidRPr="000E7E25">
        <w:t xml:space="preserve"> « Tunisie - Affaire Marwen: "Certes plus clémente, mais ça reste une condamnation", affirme son avocate Fadoua </w:t>
      </w:r>
      <w:proofErr w:type="spellStart"/>
      <w:r w:rsidRPr="000E7E25">
        <w:t>Braham</w:t>
      </w:r>
      <w:proofErr w:type="spellEnd"/>
      <w:r w:rsidRPr="000E7E25">
        <w:t xml:space="preserve"> », </w:t>
      </w:r>
      <w:proofErr w:type="spellStart"/>
      <w:r w:rsidRPr="000E7E25">
        <w:rPr>
          <w:i/>
          <w:iCs/>
        </w:rPr>
        <w:t>HuffPost</w:t>
      </w:r>
      <w:proofErr w:type="spellEnd"/>
      <w:r w:rsidRPr="000E7E25">
        <w:rPr>
          <w:i/>
          <w:iCs/>
        </w:rPr>
        <w:t xml:space="preserve"> Maghreb</w:t>
      </w:r>
      <w:r w:rsidRPr="000E7E25">
        <w:t xml:space="preserve">, 18 décembre 2015 </w:t>
      </w:r>
    </w:p>
    <w:p w:rsidR="00391687" w:rsidRDefault="00391687">
      <w:pPr>
        <w:pStyle w:val="Notedebasdepage"/>
      </w:pPr>
      <w:r w:rsidRPr="000E7E25">
        <w:t>https://www.huffpostmaghreb.com/2015/12/17/tunisie-homosexualite-mar_n_8828110.html</w:t>
      </w:r>
    </w:p>
  </w:footnote>
  <w:footnote w:id="9">
    <w:p w:rsidR="0005089B" w:rsidRDefault="0005089B" w:rsidP="0005089B">
      <w:pPr>
        <w:pStyle w:val="Notedebasdepage"/>
      </w:pPr>
      <w:r>
        <w:rPr>
          <w:rStyle w:val="Appelnotedebasdep"/>
        </w:rPr>
        <w:footnoteRef/>
      </w:r>
      <w:r>
        <w:t xml:space="preserve"> « </w:t>
      </w:r>
      <w:r w:rsidRPr="0005089B">
        <w:t>Commission des libertés individuelles et de l'égalité</w:t>
      </w:r>
      <w:r>
        <w:t xml:space="preserve"> » formé à la demande du Président Béji Caïd Essebsi en aout 2017 afin d’élaborer un rapport concrétisant les réformes législatives à mener en termes de libertés individuelles et égalité pour être en conformité à la Constitution de 2014. </w:t>
      </w:r>
    </w:p>
  </w:footnote>
  <w:footnote w:id="10">
    <w:p w:rsidR="00391687" w:rsidRPr="000022C4" w:rsidRDefault="00391687" w:rsidP="000022C4">
      <w:pPr>
        <w:pStyle w:val="Notedebasdepage"/>
        <w:rPr>
          <w:b/>
          <w:bCs/>
        </w:rPr>
      </w:pPr>
      <w:r>
        <w:rPr>
          <w:rStyle w:val="Appelnotedebasdep"/>
        </w:rPr>
        <w:footnoteRef/>
      </w:r>
      <w:r w:rsidRPr="000022C4">
        <w:t xml:space="preserve">R.B.H, « Sayda Hammami : l’homosexualité est contrenature, similaire à la pollution de l’environnement », </w:t>
      </w:r>
      <w:r w:rsidRPr="000022C4">
        <w:rPr>
          <w:i/>
          <w:iCs/>
        </w:rPr>
        <w:t>Business News</w:t>
      </w:r>
      <w:r w:rsidRPr="000022C4">
        <w:t>, 21 mai 2015 http://www.businessnews.com.tn/sayda-hammami--lhomosexualite-est-contrenature-similaire-a-la-pollution-de-lenvironnement,520,56088,3</w:t>
      </w:r>
    </w:p>
  </w:footnote>
  <w:footnote w:id="11">
    <w:p w:rsidR="0005089B" w:rsidRDefault="0005089B" w:rsidP="00800D98">
      <w:pPr>
        <w:pStyle w:val="Notedebasdepage"/>
      </w:pPr>
      <w:r>
        <w:rPr>
          <w:rStyle w:val="Appelnotedebasdep"/>
        </w:rPr>
        <w:footnoteRef/>
      </w:r>
      <w:r w:rsidRPr="0005089B">
        <w:t>La Haute autorité indépendante de la communication audiovisuelle (</w:t>
      </w:r>
      <w:r w:rsidRPr="0005089B">
        <w:rPr>
          <w:rFonts w:hint="cs"/>
          <w:rtl/>
        </w:rPr>
        <w:t>الهيئة العليا المستقلة للاتصال السمعي البصري</w:t>
      </w:r>
      <w:r>
        <w:t xml:space="preserve">) </w:t>
      </w:r>
      <w:r w:rsidRPr="0005089B">
        <w:t>est une instance</w:t>
      </w:r>
      <w:r w:rsidR="00800D98">
        <w:t xml:space="preserve"> constitutionnelle tunisienne </w:t>
      </w:r>
      <w:proofErr w:type="gramStart"/>
      <w:r w:rsidR="00800D98">
        <w:t>chargé</w:t>
      </w:r>
      <w:proofErr w:type="gramEnd"/>
      <w:r w:rsidR="00800D98">
        <w:t xml:space="preserve"> du contrôle et organisation du domaine audiovisuel tunisien. </w:t>
      </w:r>
    </w:p>
  </w:footnote>
  <w:footnote w:id="12">
    <w:p w:rsidR="00391687" w:rsidRPr="00C12CBE" w:rsidRDefault="00391687" w:rsidP="003174CF">
      <w:pPr>
        <w:pStyle w:val="Notedebasdepage"/>
      </w:pPr>
      <w:r>
        <w:rPr>
          <w:rStyle w:val="Appelnotedebasdep"/>
        </w:rPr>
        <w:footnoteRef/>
      </w:r>
      <w:r w:rsidR="003174CF" w:rsidRPr="003174CF">
        <w:t xml:space="preserve">Voirol, Olivier. « Les luttes pour la visibilité. Esquisse d'une problématique », </w:t>
      </w:r>
      <w:r w:rsidR="003174CF" w:rsidRPr="003174CF">
        <w:rPr>
          <w:i/>
          <w:iCs/>
        </w:rPr>
        <w:t>Réseaux</w:t>
      </w:r>
      <w:r w:rsidR="003174CF" w:rsidRPr="003174CF">
        <w:t>, vol. 129-130, no. 1, 2005, pp. 89-121.</w:t>
      </w:r>
    </w:p>
  </w:footnote>
  <w:footnote w:id="13">
    <w:p w:rsidR="00391687" w:rsidRPr="0091032A" w:rsidRDefault="00391687" w:rsidP="0091032A">
      <w:pPr>
        <w:pStyle w:val="Notedebasdepage"/>
        <w:rPr>
          <w:lang w:val="en-US"/>
        </w:rPr>
      </w:pPr>
      <w:r>
        <w:rPr>
          <w:rStyle w:val="Appelnotedebasdep"/>
        </w:rPr>
        <w:footnoteRef/>
      </w:r>
      <w:r w:rsidRPr="0091032A">
        <w:rPr>
          <w:lang w:val="en-US"/>
        </w:rPr>
        <w:t xml:space="preserve"> Currier, Ashley, </w:t>
      </w:r>
      <w:r w:rsidRPr="0091032A">
        <w:rPr>
          <w:i/>
          <w:iCs/>
          <w:lang w:val="en-US"/>
        </w:rPr>
        <w:t xml:space="preserve">Out in Africa: LGBT Organizing in Namibia and South Africa, </w:t>
      </w:r>
      <w:r>
        <w:rPr>
          <w:lang w:val="en-US"/>
        </w:rPr>
        <w:t>University of Minneso</w:t>
      </w:r>
      <w:r w:rsidRPr="0091032A">
        <w:rPr>
          <w:lang w:val="en-US"/>
        </w:rPr>
        <w:t>ta Press</w:t>
      </w:r>
      <w:proofErr w:type="gramStart"/>
      <w:r w:rsidRPr="0091032A">
        <w:rPr>
          <w:lang w:val="en-US"/>
        </w:rPr>
        <w:t>,</w:t>
      </w:r>
      <w:r w:rsidR="00C12CBE">
        <w:rPr>
          <w:lang w:val="en-US"/>
        </w:rPr>
        <w:t>2012</w:t>
      </w:r>
      <w:proofErr w:type="gramEnd"/>
      <w:r w:rsidR="00C12CBE">
        <w:rPr>
          <w:lang w:val="en-US"/>
        </w:rPr>
        <w:t>, p.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556F"/>
    <w:rsid w:val="000022C4"/>
    <w:rsid w:val="000034A0"/>
    <w:rsid w:val="00007D85"/>
    <w:rsid w:val="00014A86"/>
    <w:rsid w:val="00021A72"/>
    <w:rsid w:val="000316CE"/>
    <w:rsid w:val="00037A3A"/>
    <w:rsid w:val="000408F8"/>
    <w:rsid w:val="0005089B"/>
    <w:rsid w:val="00053480"/>
    <w:rsid w:val="000567BE"/>
    <w:rsid w:val="00072465"/>
    <w:rsid w:val="00076251"/>
    <w:rsid w:val="00092635"/>
    <w:rsid w:val="00095041"/>
    <w:rsid w:val="000A647D"/>
    <w:rsid w:val="000A6869"/>
    <w:rsid w:val="000D4037"/>
    <w:rsid w:val="000E024C"/>
    <w:rsid w:val="000E0ABC"/>
    <w:rsid w:val="000E462C"/>
    <w:rsid w:val="000E7E25"/>
    <w:rsid w:val="000F7C15"/>
    <w:rsid w:val="00116FBC"/>
    <w:rsid w:val="001323DE"/>
    <w:rsid w:val="00145580"/>
    <w:rsid w:val="001669A4"/>
    <w:rsid w:val="001725E3"/>
    <w:rsid w:val="001C5B41"/>
    <w:rsid w:val="001E1B6D"/>
    <w:rsid w:val="001E217F"/>
    <w:rsid w:val="001E2784"/>
    <w:rsid w:val="00217CBD"/>
    <w:rsid w:val="00260DED"/>
    <w:rsid w:val="00280951"/>
    <w:rsid w:val="00290485"/>
    <w:rsid w:val="002A1436"/>
    <w:rsid w:val="002A74AF"/>
    <w:rsid w:val="002C10E6"/>
    <w:rsid w:val="002D2B29"/>
    <w:rsid w:val="002D34A4"/>
    <w:rsid w:val="002D5916"/>
    <w:rsid w:val="002E49D9"/>
    <w:rsid w:val="002F405C"/>
    <w:rsid w:val="003035DF"/>
    <w:rsid w:val="00312B81"/>
    <w:rsid w:val="00316C08"/>
    <w:rsid w:val="003174CF"/>
    <w:rsid w:val="003175DF"/>
    <w:rsid w:val="00326510"/>
    <w:rsid w:val="00336918"/>
    <w:rsid w:val="0034422C"/>
    <w:rsid w:val="00356A50"/>
    <w:rsid w:val="00357E4C"/>
    <w:rsid w:val="003606CA"/>
    <w:rsid w:val="00365D5F"/>
    <w:rsid w:val="00382F22"/>
    <w:rsid w:val="00383840"/>
    <w:rsid w:val="0038524A"/>
    <w:rsid w:val="00391687"/>
    <w:rsid w:val="00395FA6"/>
    <w:rsid w:val="0039603F"/>
    <w:rsid w:val="003E1599"/>
    <w:rsid w:val="003F4E4B"/>
    <w:rsid w:val="00400E17"/>
    <w:rsid w:val="00406F94"/>
    <w:rsid w:val="0041582A"/>
    <w:rsid w:val="00436AA6"/>
    <w:rsid w:val="00475495"/>
    <w:rsid w:val="0048632F"/>
    <w:rsid w:val="004934DB"/>
    <w:rsid w:val="004A5DBE"/>
    <w:rsid w:val="004B0C2B"/>
    <w:rsid w:val="005003F0"/>
    <w:rsid w:val="0050312C"/>
    <w:rsid w:val="00520BD2"/>
    <w:rsid w:val="00520E89"/>
    <w:rsid w:val="00574C0E"/>
    <w:rsid w:val="0058227E"/>
    <w:rsid w:val="005A0C56"/>
    <w:rsid w:val="005D78E0"/>
    <w:rsid w:val="005F5912"/>
    <w:rsid w:val="005F6381"/>
    <w:rsid w:val="006020D0"/>
    <w:rsid w:val="00614581"/>
    <w:rsid w:val="006508E2"/>
    <w:rsid w:val="00651EDE"/>
    <w:rsid w:val="00656E75"/>
    <w:rsid w:val="0066751F"/>
    <w:rsid w:val="00671AB4"/>
    <w:rsid w:val="006814E1"/>
    <w:rsid w:val="006A2667"/>
    <w:rsid w:val="006D43BA"/>
    <w:rsid w:val="00712486"/>
    <w:rsid w:val="007509C8"/>
    <w:rsid w:val="00761378"/>
    <w:rsid w:val="00766CFE"/>
    <w:rsid w:val="00781FDA"/>
    <w:rsid w:val="007A4932"/>
    <w:rsid w:val="007B0BCB"/>
    <w:rsid w:val="00800D98"/>
    <w:rsid w:val="00813056"/>
    <w:rsid w:val="00825CA3"/>
    <w:rsid w:val="00836CF3"/>
    <w:rsid w:val="00836FBB"/>
    <w:rsid w:val="008466E2"/>
    <w:rsid w:val="00880BBB"/>
    <w:rsid w:val="008905BA"/>
    <w:rsid w:val="00893B1E"/>
    <w:rsid w:val="008A181C"/>
    <w:rsid w:val="008A2F39"/>
    <w:rsid w:val="008A6529"/>
    <w:rsid w:val="008E3DAB"/>
    <w:rsid w:val="008F141C"/>
    <w:rsid w:val="008F1D71"/>
    <w:rsid w:val="0091032A"/>
    <w:rsid w:val="00913B85"/>
    <w:rsid w:val="00915B60"/>
    <w:rsid w:val="00937291"/>
    <w:rsid w:val="0094571F"/>
    <w:rsid w:val="009462DE"/>
    <w:rsid w:val="00993007"/>
    <w:rsid w:val="009B1693"/>
    <w:rsid w:val="009B2DB4"/>
    <w:rsid w:val="009B6B08"/>
    <w:rsid w:val="009D1047"/>
    <w:rsid w:val="009D7DBA"/>
    <w:rsid w:val="009E246B"/>
    <w:rsid w:val="009F39F9"/>
    <w:rsid w:val="00A22F44"/>
    <w:rsid w:val="00A329DD"/>
    <w:rsid w:val="00A36227"/>
    <w:rsid w:val="00A40353"/>
    <w:rsid w:val="00A8396B"/>
    <w:rsid w:val="00AC0C7D"/>
    <w:rsid w:val="00AC207B"/>
    <w:rsid w:val="00AF6E7D"/>
    <w:rsid w:val="00B014C1"/>
    <w:rsid w:val="00B0294A"/>
    <w:rsid w:val="00B0601E"/>
    <w:rsid w:val="00B12979"/>
    <w:rsid w:val="00B34118"/>
    <w:rsid w:val="00B36FDD"/>
    <w:rsid w:val="00B90E9C"/>
    <w:rsid w:val="00BA043E"/>
    <w:rsid w:val="00BC0B5E"/>
    <w:rsid w:val="00BC595C"/>
    <w:rsid w:val="00BC6C05"/>
    <w:rsid w:val="00BD0C46"/>
    <w:rsid w:val="00BD3C03"/>
    <w:rsid w:val="00BD4597"/>
    <w:rsid w:val="00C036AC"/>
    <w:rsid w:val="00C0761D"/>
    <w:rsid w:val="00C12CBE"/>
    <w:rsid w:val="00C1322E"/>
    <w:rsid w:val="00C33CCA"/>
    <w:rsid w:val="00C418CF"/>
    <w:rsid w:val="00C4389D"/>
    <w:rsid w:val="00C5384E"/>
    <w:rsid w:val="00C913A5"/>
    <w:rsid w:val="00CA417F"/>
    <w:rsid w:val="00CC2005"/>
    <w:rsid w:val="00CC2F37"/>
    <w:rsid w:val="00CE456F"/>
    <w:rsid w:val="00D1054A"/>
    <w:rsid w:val="00D219E3"/>
    <w:rsid w:val="00D3556F"/>
    <w:rsid w:val="00D4730B"/>
    <w:rsid w:val="00D56AC4"/>
    <w:rsid w:val="00D81EBA"/>
    <w:rsid w:val="00D9190C"/>
    <w:rsid w:val="00DA08E0"/>
    <w:rsid w:val="00DC6B43"/>
    <w:rsid w:val="00DD39E1"/>
    <w:rsid w:val="00DE407F"/>
    <w:rsid w:val="00DF014F"/>
    <w:rsid w:val="00E223F3"/>
    <w:rsid w:val="00E56626"/>
    <w:rsid w:val="00E60035"/>
    <w:rsid w:val="00E6753E"/>
    <w:rsid w:val="00E93C94"/>
    <w:rsid w:val="00EB2DBC"/>
    <w:rsid w:val="00EC0EFE"/>
    <w:rsid w:val="00EC39FB"/>
    <w:rsid w:val="00EE744C"/>
    <w:rsid w:val="00F3797F"/>
    <w:rsid w:val="00F40316"/>
    <w:rsid w:val="00F477D7"/>
    <w:rsid w:val="00F478AC"/>
    <w:rsid w:val="00F60BA1"/>
    <w:rsid w:val="00F65E6E"/>
    <w:rsid w:val="00F7038A"/>
    <w:rsid w:val="00F8168D"/>
    <w:rsid w:val="00F97E2A"/>
    <w:rsid w:val="00FC2618"/>
    <w:rsid w:val="00FF602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20"/>
  </w:style>
  <w:style w:type="paragraph" w:styleId="Titre1">
    <w:name w:val="heading 1"/>
    <w:basedOn w:val="Normal"/>
    <w:next w:val="Normal"/>
    <w:link w:val="Titre1Car"/>
    <w:uiPriority w:val="9"/>
    <w:qFormat/>
    <w:rsid w:val="000E7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36FDD"/>
    <w:pPr>
      <w:spacing w:after="0" w:line="240" w:lineRule="auto"/>
    </w:pPr>
    <w:rPr>
      <w:rFonts w:ascii="Consolas" w:hAnsi="Consolas"/>
      <w:sz w:val="21"/>
      <w:szCs w:val="21"/>
      <w:lang w:val="fr-FR"/>
    </w:rPr>
  </w:style>
  <w:style w:type="character" w:customStyle="1" w:styleId="TextebrutCar">
    <w:name w:val="Texte brut Car"/>
    <w:basedOn w:val="Policepardfaut"/>
    <w:link w:val="Textebrut"/>
    <w:uiPriority w:val="99"/>
    <w:rsid w:val="00B36FDD"/>
    <w:rPr>
      <w:rFonts w:ascii="Consolas" w:hAnsi="Consolas"/>
      <w:sz w:val="21"/>
      <w:szCs w:val="21"/>
      <w:lang w:val="fr-FR"/>
    </w:rPr>
  </w:style>
  <w:style w:type="character" w:styleId="lev">
    <w:name w:val="Strong"/>
    <w:uiPriority w:val="22"/>
    <w:qFormat/>
    <w:rsid w:val="00915B60"/>
    <w:rPr>
      <w:b/>
      <w:bCs/>
    </w:rPr>
  </w:style>
  <w:style w:type="character" w:styleId="Emphaseple">
    <w:name w:val="Subtle Emphasis"/>
    <w:uiPriority w:val="19"/>
    <w:qFormat/>
    <w:rsid w:val="00915B60"/>
    <w:rPr>
      <w:i/>
      <w:iCs/>
    </w:rPr>
  </w:style>
  <w:style w:type="paragraph" w:styleId="Notedebasdepage">
    <w:name w:val="footnote text"/>
    <w:basedOn w:val="Normal"/>
    <w:link w:val="NotedebasdepageCar"/>
    <w:uiPriority w:val="99"/>
    <w:semiHidden/>
    <w:unhideWhenUsed/>
    <w:rsid w:val="00F478AC"/>
    <w:pPr>
      <w:spacing w:after="0" w:line="240" w:lineRule="auto"/>
      <w:jc w:val="both"/>
    </w:pPr>
    <w:rPr>
      <w:rFonts w:asciiTheme="majorHAnsi" w:hAnsiTheme="majorHAnsi" w:cstheme="majorBidi"/>
      <w:sz w:val="20"/>
      <w:szCs w:val="20"/>
    </w:rPr>
  </w:style>
  <w:style w:type="character" w:customStyle="1" w:styleId="NotedebasdepageCar">
    <w:name w:val="Note de bas de page Car"/>
    <w:basedOn w:val="Policepardfaut"/>
    <w:link w:val="Notedebasdepage"/>
    <w:uiPriority w:val="99"/>
    <w:semiHidden/>
    <w:rsid w:val="00F478AC"/>
    <w:rPr>
      <w:rFonts w:asciiTheme="majorHAnsi" w:hAnsiTheme="majorHAnsi" w:cstheme="majorBidi"/>
      <w:sz w:val="20"/>
      <w:szCs w:val="20"/>
    </w:rPr>
  </w:style>
  <w:style w:type="character" w:styleId="Appelnotedebasdep">
    <w:name w:val="footnote reference"/>
    <w:basedOn w:val="Policepardfaut"/>
    <w:uiPriority w:val="99"/>
    <w:semiHidden/>
    <w:unhideWhenUsed/>
    <w:rsid w:val="00F478AC"/>
    <w:rPr>
      <w:vertAlign w:val="superscript"/>
    </w:rPr>
  </w:style>
  <w:style w:type="character" w:styleId="Lienhypertexte">
    <w:name w:val="Hyperlink"/>
    <w:basedOn w:val="Policepardfaut"/>
    <w:uiPriority w:val="99"/>
    <w:unhideWhenUsed/>
    <w:rsid w:val="00F7038A"/>
    <w:rPr>
      <w:color w:val="0000FF" w:themeColor="hyperlink"/>
      <w:u w:val="single"/>
    </w:rPr>
  </w:style>
  <w:style w:type="table" w:styleId="Grilledutableau">
    <w:name w:val="Table Grid"/>
    <w:basedOn w:val="TableauNormal"/>
    <w:uiPriority w:val="59"/>
    <w:rsid w:val="00DA08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E7E25"/>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A839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396B"/>
    <w:rPr>
      <w:rFonts w:ascii="Tahoma" w:hAnsi="Tahoma" w:cs="Tahoma"/>
      <w:sz w:val="16"/>
      <w:szCs w:val="16"/>
    </w:rPr>
  </w:style>
  <w:style w:type="character" w:styleId="Marquedecommentaire">
    <w:name w:val="annotation reference"/>
    <w:basedOn w:val="Policepardfaut"/>
    <w:uiPriority w:val="99"/>
    <w:semiHidden/>
    <w:unhideWhenUsed/>
    <w:rsid w:val="005D78E0"/>
    <w:rPr>
      <w:sz w:val="16"/>
      <w:szCs w:val="16"/>
    </w:rPr>
  </w:style>
  <w:style w:type="paragraph" w:styleId="Commentaire">
    <w:name w:val="annotation text"/>
    <w:basedOn w:val="Normal"/>
    <w:link w:val="CommentaireCar"/>
    <w:uiPriority w:val="99"/>
    <w:semiHidden/>
    <w:unhideWhenUsed/>
    <w:rsid w:val="005D78E0"/>
    <w:pPr>
      <w:spacing w:line="240" w:lineRule="auto"/>
    </w:pPr>
    <w:rPr>
      <w:sz w:val="20"/>
      <w:szCs w:val="20"/>
    </w:rPr>
  </w:style>
  <w:style w:type="character" w:customStyle="1" w:styleId="CommentaireCar">
    <w:name w:val="Commentaire Car"/>
    <w:basedOn w:val="Policepardfaut"/>
    <w:link w:val="Commentaire"/>
    <w:uiPriority w:val="99"/>
    <w:semiHidden/>
    <w:rsid w:val="005D78E0"/>
    <w:rPr>
      <w:sz w:val="20"/>
      <w:szCs w:val="20"/>
    </w:rPr>
  </w:style>
  <w:style w:type="paragraph" w:styleId="Objetducommentaire">
    <w:name w:val="annotation subject"/>
    <w:basedOn w:val="Commentaire"/>
    <w:next w:val="Commentaire"/>
    <w:link w:val="ObjetducommentaireCar"/>
    <w:uiPriority w:val="99"/>
    <w:semiHidden/>
    <w:unhideWhenUsed/>
    <w:rsid w:val="005D78E0"/>
    <w:rPr>
      <w:b/>
      <w:bCs/>
    </w:rPr>
  </w:style>
  <w:style w:type="character" w:customStyle="1" w:styleId="ObjetducommentaireCar">
    <w:name w:val="Objet du commentaire Car"/>
    <w:basedOn w:val="CommentaireCar"/>
    <w:link w:val="Objetducommentaire"/>
    <w:uiPriority w:val="99"/>
    <w:semiHidden/>
    <w:rsid w:val="005D78E0"/>
    <w:rPr>
      <w:b/>
      <w:bCs/>
      <w:sz w:val="20"/>
      <w:szCs w:val="20"/>
    </w:rPr>
  </w:style>
  <w:style w:type="paragraph" w:styleId="Sansinterligne">
    <w:name w:val="No Spacing"/>
    <w:uiPriority w:val="1"/>
    <w:qFormat/>
    <w:rsid w:val="006A26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E7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36FDD"/>
    <w:pPr>
      <w:spacing w:after="0" w:line="240" w:lineRule="auto"/>
    </w:pPr>
    <w:rPr>
      <w:rFonts w:ascii="Consolas" w:hAnsi="Consolas"/>
      <w:sz w:val="21"/>
      <w:szCs w:val="21"/>
      <w:lang w:val="fr-FR"/>
    </w:rPr>
  </w:style>
  <w:style w:type="character" w:customStyle="1" w:styleId="TextebrutCar">
    <w:name w:val="Texte brut Car"/>
    <w:basedOn w:val="Policepardfaut"/>
    <w:link w:val="Textebrut"/>
    <w:uiPriority w:val="99"/>
    <w:rsid w:val="00B36FDD"/>
    <w:rPr>
      <w:rFonts w:ascii="Consolas" w:hAnsi="Consolas"/>
      <w:sz w:val="21"/>
      <w:szCs w:val="21"/>
      <w:lang w:val="fr-FR"/>
    </w:rPr>
  </w:style>
  <w:style w:type="character" w:styleId="lev">
    <w:name w:val="Strong"/>
    <w:uiPriority w:val="22"/>
    <w:qFormat/>
    <w:rsid w:val="00915B60"/>
    <w:rPr>
      <w:b/>
      <w:bCs/>
    </w:rPr>
  </w:style>
  <w:style w:type="character" w:styleId="Emphaseple">
    <w:name w:val="Subtle Emphasis"/>
    <w:uiPriority w:val="19"/>
    <w:qFormat/>
    <w:rsid w:val="00915B60"/>
    <w:rPr>
      <w:i/>
      <w:iCs/>
    </w:rPr>
  </w:style>
  <w:style w:type="paragraph" w:styleId="Notedebasdepage">
    <w:name w:val="footnote text"/>
    <w:basedOn w:val="Normal"/>
    <w:link w:val="NotedebasdepageCar"/>
    <w:uiPriority w:val="99"/>
    <w:semiHidden/>
    <w:unhideWhenUsed/>
    <w:rsid w:val="00F478AC"/>
    <w:pPr>
      <w:spacing w:after="0" w:line="240" w:lineRule="auto"/>
      <w:jc w:val="both"/>
    </w:pPr>
    <w:rPr>
      <w:rFonts w:asciiTheme="majorHAnsi" w:hAnsiTheme="majorHAnsi" w:cstheme="majorBidi"/>
      <w:sz w:val="20"/>
      <w:szCs w:val="20"/>
    </w:rPr>
  </w:style>
  <w:style w:type="character" w:customStyle="1" w:styleId="NotedebasdepageCar">
    <w:name w:val="Note de bas de page Car"/>
    <w:basedOn w:val="Policepardfaut"/>
    <w:link w:val="Notedebasdepage"/>
    <w:uiPriority w:val="99"/>
    <w:semiHidden/>
    <w:rsid w:val="00F478AC"/>
    <w:rPr>
      <w:rFonts w:asciiTheme="majorHAnsi" w:hAnsiTheme="majorHAnsi" w:cstheme="majorBidi"/>
      <w:sz w:val="20"/>
      <w:szCs w:val="20"/>
    </w:rPr>
  </w:style>
  <w:style w:type="character" w:styleId="Appelnotedebasdep">
    <w:name w:val="footnote reference"/>
    <w:basedOn w:val="Policepardfaut"/>
    <w:uiPriority w:val="99"/>
    <w:semiHidden/>
    <w:unhideWhenUsed/>
    <w:rsid w:val="00F478AC"/>
    <w:rPr>
      <w:vertAlign w:val="superscript"/>
    </w:rPr>
  </w:style>
  <w:style w:type="character" w:styleId="Lienhypertexte">
    <w:name w:val="Hyperlink"/>
    <w:basedOn w:val="Policepardfaut"/>
    <w:uiPriority w:val="99"/>
    <w:unhideWhenUsed/>
    <w:rsid w:val="00F7038A"/>
    <w:rPr>
      <w:color w:val="0000FF" w:themeColor="hyperlink"/>
      <w:u w:val="single"/>
    </w:rPr>
  </w:style>
  <w:style w:type="table" w:styleId="Grilledutableau">
    <w:name w:val="Table Grid"/>
    <w:basedOn w:val="TableauNormal"/>
    <w:uiPriority w:val="59"/>
    <w:rsid w:val="00DA08E0"/>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E7E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7618">
      <w:bodyDiv w:val="1"/>
      <w:marLeft w:val="0"/>
      <w:marRight w:val="0"/>
      <w:marTop w:val="0"/>
      <w:marBottom w:val="0"/>
      <w:divBdr>
        <w:top w:val="none" w:sz="0" w:space="0" w:color="auto"/>
        <w:left w:val="none" w:sz="0" w:space="0" w:color="auto"/>
        <w:bottom w:val="none" w:sz="0" w:space="0" w:color="auto"/>
        <w:right w:val="none" w:sz="0" w:space="0" w:color="auto"/>
      </w:divBdr>
    </w:div>
    <w:div w:id="860554072">
      <w:bodyDiv w:val="1"/>
      <w:marLeft w:val="0"/>
      <w:marRight w:val="0"/>
      <w:marTop w:val="0"/>
      <w:marBottom w:val="0"/>
      <w:divBdr>
        <w:top w:val="none" w:sz="0" w:space="0" w:color="auto"/>
        <w:left w:val="none" w:sz="0" w:space="0" w:color="auto"/>
        <w:bottom w:val="none" w:sz="0" w:space="0" w:color="auto"/>
        <w:right w:val="none" w:sz="0" w:space="0" w:color="auto"/>
      </w:divBdr>
    </w:div>
    <w:div w:id="1049767086">
      <w:bodyDiv w:val="1"/>
      <w:marLeft w:val="0"/>
      <w:marRight w:val="0"/>
      <w:marTop w:val="0"/>
      <w:marBottom w:val="0"/>
      <w:divBdr>
        <w:top w:val="none" w:sz="0" w:space="0" w:color="auto"/>
        <w:left w:val="none" w:sz="0" w:space="0" w:color="auto"/>
        <w:bottom w:val="none" w:sz="0" w:space="0" w:color="auto"/>
        <w:right w:val="none" w:sz="0" w:space="0" w:color="auto"/>
      </w:divBdr>
    </w:div>
    <w:div w:id="1219583825">
      <w:bodyDiv w:val="1"/>
      <w:marLeft w:val="0"/>
      <w:marRight w:val="0"/>
      <w:marTop w:val="0"/>
      <w:marBottom w:val="0"/>
      <w:divBdr>
        <w:top w:val="none" w:sz="0" w:space="0" w:color="auto"/>
        <w:left w:val="none" w:sz="0" w:space="0" w:color="auto"/>
        <w:bottom w:val="none" w:sz="0" w:space="0" w:color="auto"/>
        <w:right w:val="none" w:sz="0" w:space="0" w:color="auto"/>
      </w:divBdr>
    </w:div>
    <w:div w:id="1478764161">
      <w:bodyDiv w:val="1"/>
      <w:marLeft w:val="0"/>
      <w:marRight w:val="0"/>
      <w:marTop w:val="0"/>
      <w:marBottom w:val="0"/>
      <w:divBdr>
        <w:top w:val="none" w:sz="0" w:space="0" w:color="auto"/>
        <w:left w:val="none" w:sz="0" w:space="0" w:color="auto"/>
        <w:bottom w:val="none" w:sz="0" w:space="0" w:color="auto"/>
        <w:right w:val="none" w:sz="0" w:space="0" w:color="auto"/>
      </w:divBdr>
    </w:div>
    <w:div w:id="162450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ext.reverso.net/traduction/arabe-francais/%D9%85%D8%AB%D9%84%D9%8A%D9%9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fr-BE"/>
            </a:pPr>
            <a:r>
              <a:rPr lang="en-US"/>
              <a:t>Time-line médiatisation</a:t>
            </a:r>
          </a:p>
        </c:rich>
      </c:tx>
      <c:overlay val="0"/>
    </c:title>
    <c:autoTitleDeleted val="0"/>
    <c:plotArea>
      <c:layout/>
      <c:lineChart>
        <c:grouping val="standard"/>
        <c:varyColors val="0"/>
        <c:ser>
          <c:idx val="0"/>
          <c:order val="0"/>
          <c:tx>
            <c:strRef>
              <c:f>Feuil1!$B$1</c:f>
              <c:strCache>
                <c:ptCount val="1"/>
                <c:pt idx="0">
                  <c:v>Total</c:v>
                </c:pt>
              </c:strCache>
            </c:strRef>
          </c:tx>
          <c:marker>
            <c:symbol val="none"/>
          </c:marker>
          <c:cat>
            <c:numRef>
              <c:f>Feuil1!$A$2:$A$12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Feuil1!$B$2:$B$12</c:f>
              <c:numCache>
                <c:formatCode>General</c:formatCode>
                <c:ptCount val="11"/>
                <c:pt idx="0">
                  <c:v>4</c:v>
                </c:pt>
                <c:pt idx="1">
                  <c:v>8</c:v>
                </c:pt>
                <c:pt idx="2">
                  <c:v>19</c:v>
                </c:pt>
                <c:pt idx="3">
                  <c:v>44</c:v>
                </c:pt>
                <c:pt idx="4">
                  <c:v>72</c:v>
                </c:pt>
                <c:pt idx="5">
                  <c:v>60</c:v>
                </c:pt>
                <c:pt idx="6">
                  <c:v>29</c:v>
                </c:pt>
                <c:pt idx="7">
                  <c:v>172</c:v>
                </c:pt>
                <c:pt idx="8">
                  <c:v>146</c:v>
                </c:pt>
                <c:pt idx="9">
                  <c:v>60</c:v>
                </c:pt>
                <c:pt idx="10">
                  <c:v>70</c:v>
                </c:pt>
              </c:numCache>
            </c:numRef>
          </c:val>
          <c:smooth val="0"/>
        </c:ser>
        <c:ser>
          <c:idx val="1"/>
          <c:order val="1"/>
          <c:tx>
            <c:strRef>
              <c:f>Feuil1!$C$1</c:f>
              <c:strCache>
                <c:ptCount val="1"/>
                <c:pt idx="0">
                  <c:v>Centrés</c:v>
                </c:pt>
              </c:strCache>
            </c:strRef>
          </c:tx>
          <c:marker>
            <c:symbol val="none"/>
          </c:marker>
          <c:cat>
            <c:numRef>
              <c:f>Feuil1!$A$2:$A$12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Feuil1!$C$2:$C$12</c:f>
              <c:numCache>
                <c:formatCode>General</c:formatCode>
                <c:ptCount val="11"/>
                <c:pt idx="0">
                  <c:v>0</c:v>
                </c:pt>
                <c:pt idx="1">
                  <c:v>1</c:v>
                </c:pt>
                <c:pt idx="2">
                  <c:v>7</c:v>
                </c:pt>
                <c:pt idx="3">
                  <c:v>5</c:v>
                </c:pt>
                <c:pt idx="4">
                  <c:v>18</c:v>
                </c:pt>
                <c:pt idx="5">
                  <c:v>22</c:v>
                </c:pt>
                <c:pt idx="6">
                  <c:v>6</c:v>
                </c:pt>
                <c:pt idx="7">
                  <c:v>86</c:v>
                </c:pt>
                <c:pt idx="8">
                  <c:v>68</c:v>
                </c:pt>
                <c:pt idx="9">
                  <c:v>24</c:v>
                </c:pt>
                <c:pt idx="10">
                  <c:v>10</c:v>
                </c:pt>
              </c:numCache>
            </c:numRef>
          </c:val>
          <c:smooth val="0"/>
        </c:ser>
        <c:dLbls>
          <c:showLegendKey val="0"/>
          <c:showVal val="0"/>
          <c:showCatName val="0"/>
          <c:showSerName val="0"/>
          <c:showPercent val="0"/>
          <c:showBubbleSize val="0"/>
        </c:dLbls>
        <c:marker val="1"/>
        <c:smooth val="0"/>
        <c:axId val="255854592"/>
        <c:axId val="52710784"/>
      </c:lineChart>
      <c:catAx>
        <c:axId val="255854592"/>
        <c:scaling>
          <c:orientation val="minMax"/>
        </c:scaling>
        <c:delete val="0"/>
        <c:axPos val="b"/>
        <c:numFmt formatCode="General" sourceLinked="1"/>
        <c:majorTickMark val="out"/>
        <c:minorTickMark val="none"/>
        <c:tickLblPos val="nextTo"/>
        <c:txPr>
          <a:bodyPr/>
          <a:lstStyle/>
          <a:p>
            <a:pPr>
              <a:defRPr lang="fr-BE"/>
            </a:pPr>
            <a:endParaRPr lang="fr-FR"/>
          </a:p>
        </c:txPr>
        <c:crossAx val="52710784"/>
        <c:crosses val="autoZero"/>
        <c:auto val="1"/>
        <c:lblAlgn val="ctr"/>
        <c:lblOffset val="100"/>
        <c:noMultiLvlLbl val="0"/>
      </c:catAx>
      <c:valAx>
        <c:axId val="52710784"/>
        <c:scaling>
          <c:orientation val="minMax"/>
        </c:scaling>
        <c:delete val="0"/>
        <c:axPos val="l"/>
        <c:majorGridlines/>
        <c:numFmt formatCode="General" sourceLinked="1"/>
        <c:majorTickMark val="out"/>
        <c:minorTickMark val="none"/>
        <c:tickLblPos val="nextTo"/>
        <c:txPr>
          <a:bodyPr/>
          <a:lstStyle/>
          <a:p>
            <a:pPr>
              <a:defRPr lang="fr-BE"/>
            </a:pPr>
            <a:endParaRPr lang="fr-FR"/>
          </a:p>
        </c:txPr>
        <c:crossAx val="255854592"/>
        <c:crosses val="autoZero"/>
        <c:crossBetween val="between"/>
      </c:valAx>
    </c:plotArea>
    <c:legend>
      <c:legendPos val="r"/>
      <c:overlay val="0"/>
      <c:txPr>
        <a:bodyPr/>
        <a:lstStyle/>
        <a:p>
          <a:pPr>
            <a:defRPr lang="fr-BE"/>
          </a:pPr>
          <a:endParaRPr lang="fr-FR"/>
        </a:p>
      </c:txPr>
    </c:legend>
    <c:plotVisOnly val="1"/>
    <c:dispBlanksAs val="gap"/>
    <c:showDLblsOverMax val="0"/>
  </c:chart>
  <c:txPr>
    <a:bodyPr/>
    <a:lstStyle/>
    <a:p>
      <a:pPr>
        <a:defRPr lang="fr-BE"/>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0171-5BCB-4C0B-9F62-7A8D649D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19</Pages>
  <Words>7503</Words>
  <Characters>41272</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LUCENO MORENO</dc:creator>
  <cp:lastModifiedBy>M. LUCENO MORENO</cp:lastModifiedBy>
  <cp:revision>26</cp:revision>
  <dcterms:created xsi:type="dcterms:W3CDTF">2019-06-18T12:31:00Z</dcterms:created>
  <dcterms:modified xsi:type="dcterms:W3CDTF">2019-07-01T10:02:00Z</dcterms:modified>
</cp:coreProperties>
</file>