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235DA" w14:textId="77777777" w:rsidR="00C6711E" w:rsidRDefault="00C6711E" w:rsidP="003F2752">
      <w:pPr>
        <w:jc w:val="center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B0CAA8" wp14:editId="7608ED50">
            <wp:simplePos x="0" y="0"/>
            <wp:positionH relativeFrom="column">
              <wp:posOffset>-299721</wp:posOffset>
            </wp:positionH>
            <wp:positionV relativeFrom="paragraph">
              <wp:posOffset>-577216</wp:posOffset>
            </wp:positionV>
            <wp:extent cx="1067461" cy="778087"/>
            <wp:effectExtent l="0" t="0" r="0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Logo_2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763" cy="7783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C8EDAC" w14:textId="77777777" w:rsidR="001D5C95" w:rsidRDefault="003F2752" w:rsidP="001D5C95">
      <w:pPr>
        <w:jc w:val="center"/>
        <w:rPr>
          <w:b/>
          <w:i/>
          <w:sz w:val="22"/>
          <w:szCs w:val="22"/>
        </w:rPr>
      </w:pPr>
      <w:r w:rsidRPr="001D5C95">
        <w:rPr>
          <w:b/>
          <w:sz w:val="22"/>
          <w:szCs w:val="22"/>
        </w:rPr>
        <w:t>Séminaire de phénoménologie</w:t>
      </w:r>
    </w:p>
    <w:p w14:paraId="3AE7677F" w14:textId="0F6F942C" w:rsidR="001D5C95" w:rsidRPr="001D5C95" w:rsidRDefault="003F2752" w:rsidP="001D5C95">
      <w:pPr>
        <w:jc w:val="center"/>
        <w:rPr>
          <w:sz w:val="22"/>
          <w:szCs w:val="22"/>
        </w:rPr>
      </w:pPr>
      <w:r w:rsidRPr="001D5C95">
        <w:rPr>
          <w:sz w:val="22"/>
          <w:szCs w:val="22"/>
        </w:rPr>
        <w:t>(Masters 1 et 2, 45h SEM)</w:t>
      </w:r>
    </w:p>
    <w:p w14:paraId="3A16488C" w14:textId="7F4FEB26" w:rsidR="001D5C95" w:rsidRPr="00746F5A" w:rsidRDefault="003F2752" w:rsidP="00746F5A">
      <w:pPr>
        <w:jc w:val="center"/>
        <w:rPr>
          <w:b/>
          <w:sz w:val="22"/>
          <w:szCs w:val="22"/>
        </w:rPr>
      </w:pPr>
      <w:r w:rsidRPr="001D5C95">
        <w:rPr>
          <w:b/>
          <w:sz w:val="22"/>
          <w:szCs w:val="22"/>
        </w:rPr>
        <w:t>Thème</w:t>
      </w:r>
      <w:r w:rsidR="001D5C95">
        <w:rPr>
          <w:b/>
          <w:sz w:val="22"/>
          <w:szCs w:val="22"/>
        </w:rPr>
        <w:t xml:space="preserve"> 2016-17</w:t>
      </w:r>
    </w:p>
    <w:p w14:paraId="227F7322" w14:textId="735C7463" w:rsidR="003F2752" w:rsidRDefault="001D5C95" w:rsidP="001D5C95">
      <w:pPr>
        <w:ind w:left="284"/>
        <w:jc w:val="center"/>
        <w:rPr>
          <w:b/>
          <w:sz w:val="26"/>
          <w:szCs w:val="26"/>
        </w:rPr>
      </w:pPr>
      <w:r w:rsidRPr="001D5C95">
        <w:rPr>
          <w:b/>
          <w:sz w:val="26"/>
          <w:szCs w:val="26"/>
        </w:rPr>
        <w:t>Phénoménologie</w:t>
      </w:r>
      <w:r w:rsidR="003F2752" w:rsidRPr="001D5C95">
        <w:rPr>
          <w:b/>
          <w:sz w:val="26"/>
          <w:szCs w:val="26"/>
        </w:rPr>
        <w:t xml:space="preserve"> des émotions</w:t>
      </w:r>
    </w:p>
    <w:p w14:paraId="4A6C49A6" w14:textId="77777777" w:rsidR="007D0679" w:rsidRDefault="007D0679" w:rsidP="001D5C95">
      <w:pPr>
        <w:ind w:left="284"/>
        <w:jc w:val="center"/>
        <w:rPr>
          <w:b/>
          <w:sz w:val="26"/>
          <w:szCs w:val="26"/>
        </w:rPr>
      </w:pPr>
    </w:p>
    <w:p w14:paraId="2AAAD4EA" w14:textId="6CECBB7E" w:rsidR="007D0679" w:rsidRPr="007D0679" w:rsidRDefault="007D0679" w:rsidP="001D5C95">
      <w:pPr>
        <w:ind w:left="284"/>
        <w:jc w:val="center"/>
        <w:rPr>
          <w:sz w:val="22"/>
          <w:szCs w:val="22"/>
        </w:rPr>
      </w:pPr>
      <w:r w:rsidRPr="007D0679">
        <w:rPr>
          <w:sz w:val="22"/>
          <w:szCs w:val="22"/>
        </w:rPr>
        <w:t>Salle de réunion du Département de Philosophie</w:t>
      </w:r>
      <w:r w:rsidR="006C5A03">
        <w:rPr>
          <w:sz w:val="22"/>
          <w:szCs w:val="22"/>
        </w:rPr>
        <w:t xml:space="preserve"> (A1/3)</w:t>
      </w:r>
    </w:p>
    <w:p w14:paraId="6922220D" w14:textId="6D95205E" w:rsidR="007D0679" w:rsidRPr="007D0679" w:rsidRDefault="007D0679" w:rsidP="007D0679">
      <w:pPr>
        <w:ind w:left="284"/>
        <w:jc w:val="center"/>
        <w:rPr>
          <w:sz w:val="22"/>
          <w:szCs w:val="22"/>
        </w:rPr>
      </w:pPr>
      <w:r w:rsidRPr="007D0679">
        <w:rPr>
          <w:sz w:val="22"/>
          <w:szCs w:val="22"/>
        </w:rPr>
        <w:t>(</w:t>
      </w:r>
      <w:proofErr w:type="gramStart"/>
      <w:r w:rsidRPr="007D0679">
        <w:rPr>
          <w:sz w:val="22"/>
          <w:szCs w:val="22"/>
        </w:rPr>
        <w:t>de</w:t>
      </w:r>
      <w:proofErr w:type="gramEnd"/>
      <w:r w:rsidRPr="007D0679">
        <w:rPr>
          <w:sz w:val="22"/>
          <w:szCs w:val="22"/>
        </w:rPr>
        <w:t xml:space="preserve"> 11 à 13h)</w:t>
      </w:r>
    </w:p>
    <w:p w14:paraId="37523E05" w14:textId="77777777" w:rsidR="007D0679" w:rsidRPr="001D5C95" w:rsidRDefault="007D0679" w:rsidP="001D5C95">
      <w:pPr>
        <w:ind w:left="284"/>
        <w:jc w:val="center"/>
        <w:rPr>
          <w:b/>
          <w:sz w:val="26"/>
          <w:szCs w:val="26"/>
        </w:rPr>
      </w:pPr>
    </w:p>
    <w:p w14:paraId="7AF55175" w14:textId="77777777" w:rsidR="009D2F3B" w:rsidRDefault="009D2F3B" w:rsidP="001D5C9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2A05C41" w14:textId="4C3E266E" w:rsidR="00C14B93" w:rsidRPr="004C6199" w:rsidRDefault="00C14B93" w:rsidP="001D5C95">
      <w:pPr>
        <w:jc w:val="both"/>
        <w:rPr>
          <w:rFonts w:ascii="Times New Roman" w:hAnsi="Times New Roman" w:cs="Times New Roman"/>
          <w:sz w:val="22"/>
          <w:szCs w:val="22"/>
        </w:rPr>
      </w:pPr>
      <w:r w:rsidRPr="004C6199">
        <w:rPr>
          <w:rFonts w:ascii="Times New Roman" w:hAnsi="Times New Roman" w:cs="Times New Roman"/>
          <w:sz w:val="22"/>
          <w:szCs w:val="22"/>
        </w:rPr>
        <w:t>Pour de plus amples indications et les références bibliographiques, voir la description détaillée de l’« arrière-plan historique » sur la page web du séminaire (</w:t>
      </w:r>
      <w:hyperlink r:id="rId8" w:history="1">
        <w:r w:rsidRPr="004C6199">
          <w:rPr>
            <w:rStyle w:val="Lienhypertexte"/>
            <w:rFonts w:ascii="Times New Roman" w:hAnsi="Times New Roman" w:cs="Times New Roman"/>
            <w:sz w:val="22"/>
            <w:szCs w:val="22"/>
          </w:rPr>
          <w:t>www.pheno.ulg.ac.be</w:t>
        </w:r>
      </w:hyperlink>
      <w:r w:rsidRPr="004C6199">
        <w:rPr>
          <w:rFonts w:ascii="Times New Roman" w:hAnsi="Times New Roman" w:cs="Times New Roman"/>
          <w:sz w:val="22"/>
          <w:szCs w:val="22"/>
        </w:rPr>
        <w:t>).</w:t>
      </w:r>
    </w:p>
    <w:p w14:paraId="3D001AC1" w14:textId="77777777" w:rsidR="00C14B93" w:rsidRDefault="00C14B93" w:rsidP="001D5C9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782A419" w14:textId="49FFC985" w:rsidR="009D2F3B" w:rsidRDefault="009D2F3B" w:rsidP="001D5C95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746F5A">
        <w:rPr>
          <w:rFonts w:ascii="Times New Roman" w:hAnsi="Times New Roman" w:cs="Times New Roman"/>
          <w:b/>
          <w:i/>
          <w:sz w:val="22"/>
          <w:szCs w:val="22"/>
        </w:rPr>
        <w:t>Programme</w:t>
      </w:r>
      <w:r w:rsidR="00FB2A9D">
        <w:rPr>
          <w:rStyle w:val="Marquenotebasdepage"/>
          <w:rFonts w:ascii="Times New Roman" w:hAnsi="Times New Roman" w:cs="Times New Roman"/>
          <w:i/>
          <w:sz w:val="22"/>
          <w:szCs w:val="22"/>
        </w:rPr>
        <w:footnoteReference w:customMarkFollows="1" w:id="1"/>
        <w:t>*</w:t>
      </w:r>
    </w:p>
    <w:p w14:paraId="79DE3B87" w14:textId="77777777" w:rsidR="009D2F3B" w:rsidRDefault="009D2F3B" w:rsidP="001D5C95">
      <w:pPr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3FF16D9A" w14:textId="7A799846" w:rsidR="00FB2A9D" w:rsidRPr="00945381" w:rsidRDefault="00761282" w:rsidP="00746F5A">
      <w:pPr>
        <w:ind w:left="2127" w:hanging="2127"/>
        <w:jc w:val="both"/>
        <w:rPr>
          <w:rFonts w:ascii="Times New Roman" w:hAnsi="Times New Roman" w:cs="Times New Roman"/>
          <w:sz w:val="22"/>
          <w:szCs w:val="22"/>
          <w:lang w:val="fr-BE"/>
        </w:rPr>
      </w:pPr>
      <w:r>
        <w:rPr>
          <w:rFonts w:ascii="Times New Roman" w:hAnsi="Times New Roman" w:cs="Times New Roman"/>
          <w:sz w:val="22"/>
          <w:szCs w:val="22"/>
          <w:lang w:val="fr-BE"/>
        </w:rPr>
        <w:t>21</w:t>
      </w:r>
      <w:r w:rsidR="00746F5A" w:rsidRPr="007C2983">
        <w:rPr>
          <w:rFonts w:ascii="Times New Roman" w:hAnsi="Times New Roman" w:cs="Times New Roman"/>
          <w:sz w:val="22"/>
          <w:szCs w:val="22"/>
          <w:lang w:val="fr-BE"/>
        </w:rPr>
        <w:t xml:space="preserve"> octobre 2016</w:t>
      </w:r>
      <w:bookmarkStart w:id="0" w:name="_GoBack"/>
      <w:bookmarkEnd w:id="0"/>
      <w:r w:rsidR="00746F5A">
        <w:rPr>
          <w:rFonts w:ascii="Times New Roman" w:hAnsi="Times New Roman" w:cs="Times New Roman"/>
          <w:sz w:val="22"/>
          <w:szCs w:val="22"/>
          <w:lang w:val="fr-BE"/>
        </w:rPr>
        <w:tab/>
      </w:r>
      <w:r w:rsidR="00FB2A9D">
        <w:rPr>
          <w:rFonts w:ascii="Times New Roman" w:hAnsi="Times New Roman" w:cs="Times New Roman"/>
          <w:sz w:val="22"/>
          <w:szCs w:val="22"/>
          <w:lang w:val="fr-BE"/>
        </w:rPr>
        <w:t>A. Dewalque, « Qu’est-ce qu’une émotion ?</w:t>
      </w:r>
      <w:r w:rsidR="00746F5A">
        <w:rPr>
          <w:rFonts w:ascii="Times New Roman" w:hAnsi="Times New Roman" w:cs="Times New Roman"/>
          <w:sz w:val="22"/>
          <w:szCs w:val="22"/>
          <w:lang w:val="fr-BE"/>
        </w:rPr>
        <w:t xml:space="preserve"> Cartographie des débats contemporains</w:t>
      </w:r>
      <w:r w:rsidR="00FB2A9D">
        <w:rPr>
          <w:rFonts w:ascii="Times New Roman" w:hAnsi="Times New Roman" w:cs="Times New Roman"/>
          <w:sz w:val="22"/>
          <w:szCs w:val="22"/>
          <w:lang w:val="fr-BE"/>
        </w:rPr>
        <w:t> »</w:t>
      </w:r>
    </w:p>
    <w:p w14:paraId="50826FCD" w14:textId="77777777" w:rsidR="001D5C95" w:rsidRDefault="001D5C95" w:rsidP="001D5C95">
      <w:pPr>
        <w:jc w:val="both"/>
        <w:rPr>
          <w:rFonts w:ascii="Times New Roman" w:hAnsi="Times New Roman" w:cs="Times New Roman"/>
          <w:sz w:val="22"/>
          <w:szCs w:val="22"/>
          <w:lang w:val="fr-BE"/>
        </w:rPr>
      </w:pPr>
    </w:p>
    <w:p w14:paraId="2C068D01" w14:textId="5C125BB0" w:rsidR="00FB2A9D" w:rsidRPr="00945381" w:rsidRDefault="00746F5A" w:rsidP="00746F5A">
      <w:pPr>
        <w:ind w:left="2127" w:hanging="2127"/>
        <w:jc w:val="both"/>
        <w:rPr>
          <w:rFonts w:ascii="Times New Roman" w:hAnsi="Times New Roman" w:cs="Times New Roman"/>
          <w:sz w:val="22"/>
          <w:szCs w:val="22"/>
          <w:lang w:val="fr-BE"/>
        </w:rPr>
      </w:pPr>
      <w:r>
        <w:rPr>
          <w:rFonts w:ascii="Times New Roman" w:hAnsi="Times New Roman" w:cs="Times New Roman"/>
          <w:sz w:val="22"/>
          <w:szCs w:val="22"/>
          <w:lang w:val="fr-BE"/>
        </w:rPr>
        <w:t>28 octobre 2016</w:t>
      </w:r>
      <w:r>
        <w:rPr>
          <w:rFonts w:ascii="Times New Roman" w:hAnsi="Times New Roman" w:cs="Times New Roman"/>
          <w:sz w:val="22"/>
          <w:szCs w:val="22"/>
          <w:lang w:val="fr-BE"/>
        </w:rPr>
        <w:tab/>
      </w:r>
      <w:r w:rsidR="00FB2A9D">
        <w:rPr>
          <w:rFonts w:ascii="Times New Roman" w:hAnsi="Times New Roman" w:cs="Times New Roman"/>
          <w:sz w:val="22"/>
          <w:szCs w:val="22"/>
          <w:lang w:val="fr-BE"/>
        </w:rPr>
        <w:t>D. Seron, « La théorie gestaltiste des émotions »</w:t>
      </w:r>
    </w:p>
    <w:p w14:paraId="3707F6B2" w14:textId="77777777" w:rsidR="001D5C95" w:rsidRDefault="001D5C95" w:rsidP="001D5C95">
      <w:pPr>
        <w:jc w:val="both"/>
        <w:rPr>
          <w:rFonts w:ascii="Times New Roman" w:hAnsi="Times New Roman" w:cs="Times New Roman"/>
          <w:sz w:val="22"/>
          <w:szCs w:val="22"/>
          <w:lang w:val="fr-BE"/>
        </w:rPr>
      </w:pPr>
    </w:p>
    <w:p w14:paraId="5F45E70E" w14:textId="0D82BB43" w:rsidR="00FB2A9D" w:rsidRDefault="007C2983" w:rsidP="00746F5A">
      <w:pPr>
        <w:ind w:left="2127" w:hanging="2127"/>
        <w:jc w:val="both"/>
        <w:rPr>
          <w:rFonts w:ascii="Times New Roman" w:hAnsi="Times New Roman" w:cs="Times New Roman"/>
          <w:sz w:val="22"/>
          <w:szCs w:val="22"/>
          <w:lang w:val="fr-BE"/>
        </w:rPr>
      </w:pPr>
      <w:r>
        <w:rPr>
          <w:rFonts w:ascii="Times New Roman" w:hAnsi="Times New Roman" w:cs="Times New Roman"/>
          <w:sz w:val="22"/>
          <w:szCs w:val="22"/>
          <w:lang w:val="fr-BE"/>
        </w:rPr>
        <w:t>25</w:t>
      </w:r>
      <w:r w:rsidR="00746F5A">
        <w:rPr>
          <w:rFonts w:ascii="Times New Roman" w:hAnsi="Times New Roman" w:cs="Times New Roman"/>
          <w:sz w:val="22"/>
          <w:szCs w:val="22"/>
          <w:lang w:val="fr-BE"/>
        </w:rPr>
        <w:t xml:space="preserve"> novembre 2016</w:t>
      </w:r>
      <w:r w:rsidR="00746F5A">
        <w:rPr>
          <w:rFonts w:ascii="Times New Roman" w:hAnsi="Times New Roman" w:cs="Times New Roman"/>
          <w:sz w:val="22"/>
          <w:szCs w:val="22"/>
          <w:lang w:val="fr-BE"/>
        </w:rPr>
        <w:tab/>
      </w:r>
      <w:r w:rsidR="00FB2A9D">
        <w:rPr>
          <w:rFonts w:ascii="Times New Roman" w:hAnsi="Times New Roman" w:cs="Times New Roman"/>
          <w:sz w:val="22"/>
          <w:szCs w:val="22"/>
          <w:lang w:val="fr-BE"/>
        </w:rPr>
        <w:t>A. Zincq, « </w:t>
      </w:r>
      <w:r w:rsidR="00C76F1A">
        <w:rPr>
          <w:rFonts w:ascii="Times New Roman" w:hAnsi="Times New Roman" w:cs="Times New Roman"/>
          <w:sz w:val="22"/>
          <w:szCs w:val="22"/>
        </w:rPr>
        <w:t>Des émotions à l’histoire :</w:t>
      </w:r>
      <w:r w:rsidR="00575C58">
        <w:rPr>
          <w:rFonts w:ascii="Times New Roman" w:hAnsi="Times New Roman" w:cs="Times New Roman"/>
          <w:sz w:val="22"/>
          <w:szCs w:val="22"/>
        </w:rPr>
        <w:t xml:space="preserve"> le problème du "monde naturel" chez </w:t>
      </w:r>
      <w:r w:rsidRPr="007C2983">
        <w:rPr>
          <w:rFonts w:ascii="Times New Roman" w:hAnsi="Times New Roman" w:cs="Times New Roman"/>
          <w:sz w:val="22"/>
          <w:szCs w:val="22"/>
        </w:rPr>
        <w:t xml:space="preserve">Heidegger et </w:t>
      </w:r>
      <w:proofErr w:type="spellStart"/>
      <w:r w:rsidRPr="007C2983">
        <w:rPr>
          <w:rFonts w:ascii="Times New Roman" w:hAnsi="Times New Roman" w:cs="Times New Roman"/>
          <w:sz w:val="22"/>
          <w:szCs w:val="22"/>
        </w:rPr>
        <w:t>Patočka</w:t>
      </w:r>
      <w:proofErr w:type="spellEnd"/>
      <w:r>
        <w:rPr>
          <w:rFonts w:ascii="Times New Roman" w:hAnsi="Times New Roman" w:cs="Times New Roman"/>
          <w:sz w:val="22"/>
          <w:szCs w:val="22"/>
          <w:lang w:val="fr-BE"/>
        </w:rPr>
        <w:t> </w:t>
      </w:r>
      <w:r w:rsidR="00FB2A9D">
        <w:rPr>
          <w:rFonts w:ascii="Times New Roman" w:hAnsi="Times New Roman" w:cs="Times New Roman"/>
          <w:sz w:val="22"/>
          <w:szCs w:val="22"/>
          <w:lang w:val="fr-BE"/>
        </w:rPr>
        <w:t>»</w:t>
      </w:r>
      <w:r w:rsidR="007D0679">
        <w:rPr>
          <w:rFonts w:ascii="Times New Roman" w:hAnsi="Times New Roman" w:cs="Times New Roman"/>
          <w:sz w:val="22"/>
          <w:szCs w:val="22"/>
          <w:lang w:val="fr-BE"/>
        </w:rPr>
        <w:t xml:space="preserve"> (</w:t>
      </w:r>
      <w:r w:rsidR="007D0679" w:rsidRPr="007D0679">
        <w:rPr>
          <w:rFonts w:ascii="Times New Roman" w:hAnsi="Times New Roman" w:cs="Times New Roman"/>
          <w:sz w:val="22"/>
          <w:szCs w:val="22"/>
          <w:u w:val="single"/>
          <w:lang w:val="fr-BE"/>
        </w:rPr>
        <w:t>Attention </w:t>
      </w:r>
      <w:r w:rsidR="007D0679">
        <w:rPr>
          <w:rFonts w:ascii="Times New Roman" w:hAnsi="Times New Roman" w:cs="Times New Roman"/>
          <w:sz w:val="22"/>
          <w:szCs w:val="22"/>
          <w:lang w:val="fr-BE"/>
        </w:rPr>
        <w:t>: de 9 à 11h !)</w:t>
      </w:r>
    </w:p>
    <w:p w14:paraId="478FE1BB" w14:textId="77777777" w:rsidR="001D5C95" w:rsidRDefault="001D5C95" w:rsidP="001D5C95">
      <w:pPr>
        <w:jc w:val="both"/>
        <w:rPr>
          <w:rFonts w:ascii="Times New Roman" w:hAnsi="Times New Roman" w:cs="Times New Roman"/>
          <w:sz w:val="22"/>
          <w:szCs w:val="22"/>
          <w:lang w:val="fr-BE"/>
        </w:rPr>
      </w:pPr>
    </w:p>
    <w:p w14:paraId="125C33F6" w14:textId="3789B9FA" w:rsidR="00FB2A9D" w:rsidRDefault="00746F5A" w:rsidP="00746F5A">
      <w:pPr>
        <w:ind w:left="2127" w:hanging="2127"/>
        <w:jc w:val="both"/>
        <w:rPr>
          <w:rFonts w:ascii="Times New Roman" w:hAnsi="Times New Roman" w:cs="Times New Roman"/>
          <w:sz w:val="22"/>
          <w:szCs w:val="22"/>
          <w:lang w:val="fr-BE"/>
        </w:rPr>
      </w:pPr>
      <w:r>
        <w:rPr>
          <w:rFonts w:ascii="Times New Roman" w:hAnsi="Times New Roman" w:cs="Times New Roman"/>
          <w:sz w:val="22"/>
          <w:szCs w:val="22"/>
          <w:lang w:val="fr-BE"/>
        </w:rPr>
        <w:t>9 décembre 2016</w:t>
      </w:r>
      <w:r>
        <w:rPr>
          <w:rFonts w:ascii="Times New Roman" w:hAnsi="Times New Roman" w:cs="Times New Roman"/>
          <w:sz w:val="22"/>
          <w:szCs w:val="22"/>
          <w:lang w:val="fr-BE"/>
        </w:rPr>
        <w:tab/>
      </w:r>
      <w:r w:rsidR="00FB2A9D">
        <w:rPr>
          <w:rFonts w:ascii="Times New Roman" w:hAnsi="Times New Roman" w:cs="Times New Roman"/>
          <w:sz w:val="22"/>
          <w:szCs w:val="22"/>
          <w:lang w:val="fr-BE"/>
        </w:rPr>
        <w:t>G. Cormann, « </w:t>
      </w:r>
      <w:r w:rsidR="00FB2A9D" w:rsidRPr="00FB2A9D">
        <w:rPr>
          <w:rFonts w:ascii="Times New Roman" w:hAnsi="Times New Roman" w:cs="Times New Roman"/>
          <w:sz w:val="22"/>
          <w:szCs w:val="22"/>
          <w:lang w:val="fr-BE"/>
        </w:rPr>
        <w:t>Une histoire philosophique des émotions : Paris au milieu des années 1930, entre phénoménologie et théorie critique</w:t>
      </w:r>
      <w:r w:rsidR="00FB2A9D">
        <w:rPr>
          <w:rFonts w:ascii="Times New Roman" w:hAnsi="Times New Roman" w:cs="Times New Roman"/>
          <w:sz w:val="22"/>
          <w:szCs w:val="22"/>
          <w:lang w:val="fr-BE"/>
        </w:rPr>
        <w:t> »</w:t>
      </w:r>
    </w:p>
    <w:p w14:paraId="0D07AAAA" w14:textId="77777777" w:rsidR="007D0679" w:rsidRDefault="007D0679" w:rsidP="00746F5A">
      <w:pPr>
        <w:ind w:left="2127" w:hanging="2127"/>
        <w:jc w:val="both"/>
        <w:rPr>
          <w:rFonts w:ascii="Times New Roman" w:hAnsi="Times New Roman" w:cs="Times New Roman"/>
          <w:sz w:val="22"/>
          <w:szCs w:val="22"/>
          <w:lang w:val="fr-BE"/>
        </w:rPr>
      </w:pPr>
    </w:p>
    <w:p w14:paraId="7A2B009D" w14:textId="029962D7" w:rsidR="007D0679" w:rsidRPr="00945381" w:rsidRDefault="007D0679" w:rsidP="007D0679">
      <w:pPr>
        <w:tabs>
          <w:tab w:val="left" w:pos="2107"/>
        </w:tabs>
        <w:ind w:left="2127" w:hanging="2127"/>
        <w:jc w:val="both"/>
        <w:rPr>
          <w:rFonts w:ascii="Times New Roman" w:hAnsi="Times New Roman" w:cs="Times New Roman"/>
          <w:sz w:val="22"/>
          <w:szCs w:val="22"/>
          <w:lang w:val="fr-BE"/>
        </w:rPr>
      </w:pPr>
      <w:r>
        <w:rPr>
          <w:rFonts w:ascii="Times New Roman" w:hAnsi="Times New Roman" w:cs="Times New Roman"/>
          <w:sz w:val="22"/>
          <w:szCs w:val="22"/>
          <w:lang w:val="fr-BE"/>
        </w:rPr>
        <w:t>16 décembre 2016</w:t>
      </w:r>
      <w:r>
        <w:rPr>
          <w:rFonts w:ascii="Times New Roman" w:hAnsi="Times New Roman" w:cs="Times New Roman"/>
          <w:sz w:val="22"/>
          <w:szCs w:val="22"/>
          <w:lang w:val="fr-BE"/>
        </w:rPr>
        <w:tab/>
        <w:t>F. Boccaccini, « </w:t>
      </w:r>
      <w:r w:rsidRPr="007D0679">
        <w:rPr>
          <w:rFonts w:ascii="Times New Roman" w:hAnsi="Times New Roman" w:cs="Times New Roman"/>
          <w:sz w:val="22"/>
          <w:szCs w:val="22"/>
        </w:rPr>
        <w:t>Les sentiments moraux de Hume à l'</w:t>
      </w:r>
      <w:r>
        <w:rPr>
          <w:rFonts w:ascii="Times New Roman" w:hAnsi="Times New Roman" w:cs="Times New Roman"/>
          <w:sz w:val="22"/>
          <w:szCs w:val="22"/>
        </w:rPr>
        <w:t xml:space="preserve">école autrichienne d'économie : </w:t>
      </w:r>
      <w:r w:rsidRPr="007D0679">
        <w:rPr>
          <w:rFonts w:ascii="Times New Roman" w:hAnsi="Times New Roman" w:cs="Times New Roman"/>
          <w:sz w:val="22"/>
          <w:szCs w:val="22"/>
        </w:rPr>
        <w:t>sentimentalisme, utilitarisme, théorie de la valeur</w:t>
      </w:r>
      <w:r>
        <w:rPr>
          <w:rFonts w:ascii="Times New Roman" w:hAnsi="Times New Roman" w:cs="Times New Roman"/>
          <w:sz w:val="22"/>
          <w:szCs w:val="22"/>
        </w:rPr>
        <w:t> »</w:t>
      </w:r>
    </w:p>
    <w:p w14:paraId="75D39F51" w14:textId="77777777" w:rsidR="001D5C95" w:rsidRDefault="001D5C95" w:rsidP="001D5C95">
      <w:pPr>
        <w:jc w:val="both"/>
        <w:rPr>
          <w:rFonts w:ascii="Times New Roman" w:hAnsi="Times New Roman" w:cs="Times New Roman"/>
          <w:sz w:val="22"/>
          <w:szCs w:val="22"/>
          <w:lang w:val="fr-BE"/>
        </w:rPr>
      </w:pPr>
    </w:p>
    <w:p w14:paraId="76421A9D" w14:textId="30E7C12F" w:rsidR="00FB2A9D" w:rsidRPr="00945381" w:rsidRDefault="00746F5A" w:rsidP="00746F5A">
      <w:pPr>
        <w:ind w:left="2127" w:hanging="2127"/>
        <w:jc w:val="both"/>
        <w:rPr>
          <w:rFonts w:ascii="Times New Roman" w:hAnsi="Times New Roman" w:cs="Times New Roman"/>
          <w:sz w:val="22"/>
          <w:szCs w:val="22"/>
          <w:lang w:val="fr-BE"/>
        </w:rPr>
      </w:pPr>
      <w:r>
        <w:rPr>
          <w:rFonts w:ascii="Times New Roman" w:hAnsi="Times New Roman" w:cs="Times New Roman"/>
          <w:sz w:val="22"/>
          <w:szCs w:val="22"/>
          <w:lang w:val="fr-BE"/>
        </w:rPr>
        <w:t>10 février 2017</w:t>
      </w:r>
      <w:r>
        <w:rPr>
          <w:rFonts w:ascii="Times New Roman" w:hAnsi="Times New Roman" w:cs="Times New Roman"/>
          <w:sz w:val="22"/>
          <w:szCs w:val="22"/>
          <w:lang w:val="fr-BE"/>
        </w:rPr>
        <w:tab/>
      </w:r>
      <w:r w:rsidR="00FB2A9D">
        <w:rPr>
          <w:rFonts w:ascii="Times New Roman" w:hAnsi="Times New Roman" w:cs="Times New Roman"/>
          <w:sz w:val="22"/>
          <w:szCs w:val="22"/>
          <w:lang w:val="fr-BE"/>
        </w:rPr>
        <w:t>G. Cormann et M. Hagelstein, « L’anthropologie politique des émotions de G. Didi-Huberman »</w:t>
      </w:r>
    </w:p>
    <w:p w14:paraId="5293E534" w14:textId="77777777" w:rsidR="001D5C95" w:rsidRDefault="001D5C95" w:rsidP="001D5C95">
      <w:pPr>
        <w:jc w:val="both"/>
        <w:rPr>
          <w:rFonts w:ascii="Times New Roman" w:hAnsi="Times New Roman" w:cs="Times New Roman"/>
          <w:sz w:val="22"/>
          <w:szCs w:val="22"/>
          <w:lang w:val="fr-BE"/>
        </w:rPr>
      </w:pPr>
    </w:p>
    <w:p w14:paraId="78D7E08A" w14:textId="45EAEC1C" w:rsidR="00FB2A9D" w:rsidRPr="00FB2A9D" w:rsidRDefault="00746F5A" w:rsidP="00746F5A">
      <w:pPr>
        <w:ind w:left="2127" w:hanging="2127"/>
        <w:jc w:val="both"/>
        <w:rPr>
          <w:rFonts w:ascii="Times New Roman" w:hAnsi="Times New Roman" w:cs="Times New Roman"/>
          <w:sz w:val="22"/>
          <w:szCs w:val="22"/>
          <w:lang w:val="fr-BE"/>
        </w:rPr>
      </w:pPr>
      <w:r>
        <w:rPr>
          <w:rFonts w:ascii="Times New Roman" w:hAnsi="Times New Roman" w:cs="Times New Roman"/>
          <w:sz w:val="22"/>
          <w:szCs w:val="22"/>
          <w:lang w:val="fr-BE"/>
        </w:rPr>
        <w:t>3 mars 2017</w:t>
      </w:r>
      <w:r>
        <w:rPr>
          <w:rFonts w:ascii="Times New Roman" w:hAnsi="Times New Roman" w:cs="Times New Roman"/>
          <w:sz w:val="22"/>
          <w:szCs w:val="22"/>
          <w:lang w:val="fr-BE"/>
        </w:rPr>
        <w:tab/>
      </w:r>
      <w:r w:rsidR="00FB2A9D">
        <w:rPr>
          <w:rFonts w:ascii="Times New Roman" w:hAnsi="Times New Roman" w:cs="Times New Roman"/>
          <w:sz w:val="22"/>
          <w:szCs w:val="22"/>
          <w:lang w:val="fr-BE"/>
        </w:rPr>
        <w:t>R. Rizzo, « Les émotions sous l’angle de la psychiatrie phénoménologique »</w:t>
      </w:r>
    </w:p>
    <w:p w14:paraId="0CCDF4A3" w14:textId="77777777" w:rsidR="00FB2A9D" w:rsidRDefault="00FB2A9D" w:rsidP="001D5C95">
      <w:pPr>
        <w:jc w:val="both"/>
        <w:rPr>
          <w:sz w:val="22"/>
          <w:szCs w:val="22"/>
        </w:rPr>
      </w:pPr>
    </w:p>
    <w:p w14:paraId="261CB74D" w14:textId="36B8A576" w:rsidR="003F2752" w:rsidRPr="00746F5A" w:rsidRDefault="00FB2A9D" w:rsidP="001D5C95">
      <w:pPr>
        <w:jc w:val="both"/>
        <w:rPr>
          <w:b/>
          <w:sz w:val="22"/>
          <w:szCs w:val="22"/>
        </w:rPr>
      </w:pPr>
      <w:r w:rsidRPr="00746F5A">
        <w:rPr>
          <w:b/>
          <w:sz w:val="22"/>
          <w:szCs w:val="22"/>
        </w:rPr>
        <w:t>24-28 avril 2017</w:t>
      </w:r>
      <w:r w:rsidR="00746F5A">
        <w:rPr>
          <w:b/>
          <w:sz w:val="22"/>
          <w:szCs w:val="22"/>
        </w:rPr>
        <w:tab/>
        <w:t>Semaine de séminaire</w:t>
      </w:r>
    </w:p>
    <w:sectPr w:rsidR="003F2752" w:rsidRPr="00746F5A" w:rsidSect="001D5C95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63E102" w14:textId="77777777" w:rsidR="00FB2A9D" w:rsidRDefault="00FB2A9D" w:rsidP="003F2752">
      <w:r>
        <w:separator/>
      </w:r>
    </w:p>
  </w:endnote>
  <w:endnote w:type="continuationSeparator" w:id="0">
    <w:p w14:paraId="1BF8EDA0" w14:textId="77777777" w:rsidR="00FB2A9D" w:rsidRDefault="00FB2A9D" w:rsidP="003F2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65C999" w14:textId="77777777" w:rsidR="00FB2A9D" w:rsidRDefault="00FB2A9D" w:rsidP="003F2752">
      <w:r>
        <w:separator/>
      </w:r>
    </w:p>
  </w:footnote>
  <w:footnote w:type="continuationSeparator" w:id="0">
    <w:p w14:paraId="3B5D9840" w14:textId="77777777" w:rsidR="00FB2A9D" w:rsidRDefault="00FB2A9D" w:rsidP="003F2752">
      <w:r>
        <w:continuationSeparator/>
      </w:r>
    </w:p>
  </w:footnote>
  <w:footnote w:id="1">
    <w:p w14:paraId="74E2CFA0" w14:textId="33B3B3F2" w:rsidR="00FB2A9D" w:rsidRPr="00C14B93" w:rsidRDefault="00FB2A9D">
      <w:pPr>
        <w:pStyle w:val="Notedebasdepage"/>
        <w:rPr>
          <w:sz w:val="18"/>
          <w:szCs w:val="18"/>
          <w:lang w:val="nl-NL"/>
        </w:rPr>
      </w:pPr>
      <w:r w:rsidRPr="00C14B93">
        <w:rPr>
          <w:rStyle w:val="Marquenotebasdepage"/>
          <w:sz w:val="18"/>
          <w:szCs w:val="18"/>
        </w:rPr>
        <w:t>*</w:t>
      </w:r>
      <w:r w:rsidRPr="00C14B93">
        <w:rPr>
          <w:sz w:val="18"/>
          <w:szCs w:val="18"/>
        </w:rPr>
        <w:t xml:space="preserve"> </w:t>
      </w:r>
      <w:r w:rsidRPr="00C14B93">
        <w:rPr>
          <w:sz w:val="18"/>
          <w:szCs w:val="18"/>
          <w:lang w:val="nl-NL"/>
        </w:rPr>
        <w:t xml:space="preserve">Sous </w:t>
      </w:r>
      <w:proofErr w:type="spellStart"/>
      <w:r w:rsidRPr="00C14B93">
        <w:rPr>
          <w:sz w:val="18"/>
          <w:szCs w:val="18"/>
          <w:lang w:val="nl-NL"/>
        </w:rPr>
        <w:t>réserve</w:t>
      </w:r>
      <w:proofErr w:type="spellEnd"/>
      <w:r w:rsidRPr="00C14B93">
        <w:rPr>
          <w:sz w:val="18"/>
          <w:szCs w:val="18"/>
          <w:lang w:val="nl-NL"/>
        </w:rPr>
        <w:t>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07850" w14:textId="77777777" w:rsidR="001D5C95" w:rsidRPr="001D5C95" w:rsidRDefault="001D5C95" w:rsidP="001D5C95">
    <w:pPr>
      <w:ind w:left="1418"/>
      <w:rPr>
        <w:sz w:val="18"/>
        <w:szCs w:val="18"/>
      </w:rPr>
    </w:pPr>
    <w:r w:rsidRPr="001D5C95">
      <w:rPr>
        <w:sz w:val="18"/>
        <w:szCs w:val="18"/>
      </w:rPr>
      <w:t>UR Phénoménologies</w:t>
    </w:r>
  </w:p>
  <w:p w14:paraId="4FE4768B" w14:textId="77777777" w:rsidR="001D5C95" w:rsidRPr="001D5C95" w:rsidRDefault="00761282" w:rsidP="001D5C95">
    <w:pPr>
      <w:ind w:left="1418"/>
      <w:rPr>
        <w:sz w:val="18"/>
        <w:szCs w:val="18"/>
      </w:rPr>
    </w:pPr>
    <w:hyperlink r:id="rId1" w:history="1">
      <w:r w:rsidR="001D5C95" w:rsidRPr="001D5C95">
        <w:rPr>
          <w:rStyle w:val="Lienhypertexte"/>
          <w:sz w:val="18"/>
          <w:szCs w:val="18"/>
        </w:rPr>
        <w:t>www.pheno.ulg.ac.be</w:t>
      </w:r>
    </w:hyperlink>
  </w:p>
  <w:p w14:paraId="5136BFB8" w14:textId="77777777" w:rsidR="001D5C95" w:rsidRPr="001D5C95" w:rsidRDefault="001D5C95" w:rsidP="001D5C95">
    <w:pPr>
      <w:pStyle w:val="En-tte"/>
      <w:ind w:left="1134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752"/>
    <w:rsid w:val="001D5C95"/>
    <w:rsid w:val="00226E4D"/>
    <w:rsid w:val="002C6DE6"/>
    <w:rsid w:val="003020F5"/>
    <w:rsid w:val="0034521A"/>
    <w:rsid w:val="003F2752"/>
    <w:rsid w:val="00433114"/>
    <w:rsid w:val="004C6199"/>
    <w:rsid w:val="00575C58"/>
    <w:rsid w:val="006C5A03"/>
    <w:rsid w:val="00746F5A"/>
    <w:rsid w:val="00761282"/>
    <w:rsid w:val="007C2983"/>
    <w:rsid w:val="007D0679"/>
    <w:rsid w:val="007E08B4"/>
    <w:rsid w:val="0084687C"/>
    <w:rsid w:val="009D2F3B"/>
    <w:rsid w:val="00C14B93"/>
    <w:rsid w:val="00C6711E"/>
    <w:rsid w:val="00C76F1A"/>
    <w:rsid w:val="00FB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5A37C4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F2752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unhideWhenUsed/>
    <w:rsid w:val="003F2752"/>
  </w:style>
  <w:style w:type="character" w:customStyle="1" w:styleId="NotedebasdepageCar">
    <w:name w:val="Note de bas de page Car"/>
    <w:basedOn w:val="Policepardfaut"/>
    <w:link w:val="Notedebasdepage"/>
    <w:uiPriority w:val="99"/>
    <w:rsid w:val="003F2752"/>
  </w:style>
  <w:style w:type="character" w:styleId="Marquenotebasdepage">
    <w:name w:val="footnote reference"/>
    <w:basedOn w:val="Policepardfaut"/>
    <w:uiPriority w:val="99"/>
    <w:unhideWhenUsed/>
    <w:rsid w:val="003F2752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C6711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6711E"/>
  </w:style>
  <w:style w:type="paragraph" w:styleId="Pieddepage">
    <w:name w:val="footer"/>
    <w:basedOn w:val="Normal"/>
    <w:link w:val="PieddepageCar"/>
    <w:uiPriority w:val="99"/>
    <w:unhideWhenUsed/>
    <w:rsid w:val="00C6711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6711E"/>
  </w:style>
  <w:style w:type="paragraph" w:styleId="Textedebulles">
    <w:name w:val="Balloon Text"/>
    <w:basedOn w:val="Normal"/>
    <w:link w:val="TextedebullesCar"/>
    <w:uiPriority w:val="99"/>
    <w:semiHidden/>
    <w:unhideWhenUsed/>
    <w:rsid w:val="00C6711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711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F2752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unhideWhenUsed/>
    <w:rsid w:val="003F2752"/>
  </w:style>
  <w:style w:type="character" w:customStyle="1" w:styleId="NotedebasdepageCar">
    <w:name w:val="Note de bas de page Car"/>
    <w:basedOn w:val="Policepardfaut"/>
    <w:link w:val="Notedebasdepage"/>
    <w:uiPriority w:val="99"/>
    <w:rsid w:val="003F2752"/>
  </w:style>
  <w:style w:type="character" w:styleId="Marquenotebasdepage">
    <w:name w:val="footnote reference"/>
    <w:basedOn w:val="Policepardfaut"/>
    <w:uiPriority w:val="99"/>
    <w:unhideWhenUsed/>
    <w:rsid w:val="003F2752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C6711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6711E"/>
  </w:style>
  <w:style w:type="paragraph" w:styleId="Pieddepage">
    <w:name w:val="footer"/>
    <w:basedOn w:val="Normal"/>
    <w:link w:val="PieddepageCar"/>
    <w:uiPriority w:val="99"/>
    <w:unhideWhenUsed/>
    <w:rsid w:val="00C6711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6711E"/>
  </w:style>
  <w:style w:type="paragraph" w:styleId="Textedebulles">
    <w:name w:val="Balloon Text"/>
    <w:basedOn w:val="Normal"/>
    <w:link w:val="TextedebullesCar"/>
    <w:uiPriority w:val="99"/>
    <w:semiHidden/>
    <w:unhideWhenUsed/>
    <w:rsid w:val="00C6711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711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http://www.phneo.ulg.ac.be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heno.ulg.ac.be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193</Words>
  <Characters>1064</Characters>
  <Application>Microsoft Macintosh Word</Application>
  <DocSecurity>0</DocSecurity>
  <Lines>8</Lines>
  <Paragraphs>2</Paragraphs>
  <ScaleCrop>false</ScaleCrop>
  <Company>Université de Liège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Dewalque</dc:creator>
  <cp:keywords/>
  <dc:description/>
  <cp:lastModifiedBy>Aurélien Zincq</cp:lastModifiedBy>
  <cp:revision>16</cp:revision>
  <dcterms:created xsi:type="dcterms:W3CDTF">2016-09-16T13:51:00Z</dcterms:created>
  <dcterms:modified xsi:type="dcterms:W3CDTF">2016-10-19T12:31:00Z</dcterms:modified>
</cp:coreProperties>
</file>