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4F35" w14:textId="155329E2" w:rsidR="000868FE" w:rsidRPr="000868FE" w:rsidRDefault="004E3BD1" w:rsidP="000868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Intégration d’un</w:t>
      </w:r>
      <w:r w:rsidR="00723493">
        <w:rPr>
          <w:rFonts w:ascii="Times New Roman" w:hAnsi="Times New Roman" w:cs="Times New Roman"/>
          <w:sz w:val="28"/>
          <w:szCs w:val="28"/>
        </w:rPr>
        <w:t xml:space="preserve"> « </w:t>
      </w:r>
      <w:r w:rsidR="00723493" w:rsidRPr="00A6623B">
        <w:rPr>
          <w:rFonts w:ascii="Times New Roman" w:hAnsi="Times New Roman" w:cs="Times New Roman"/>
          <w:sz w:val="28"/>
          <w:szCs w:val="28"/>
        </w:rPr>
        <w:t xml:space="preserve">Massive Open Online </w:t>
      </w:r>
      <w:r w:rsidR="00723493" w:rsidRPr="00723493">
        <w:rPr>
          <w:rFonts w:ascii="Times New Roman" w:hAnsi="Times New Roman" w:cs="Times New Roman"/>
          <w:sz w:val="28"/>
          <w:szCs w:val="28"/>
        </w:rPr>
        <w:t xml:space="preserve">Course » (MOOC) </w:t>
      </w:r>
      <w:r w:rsidR="00FC4F50">
        <w:rPr>
          <w:rFonts w:ascii="Times New Roman" w:hAnsi="Times New Roman" w:cs="Times New Roman"/>
          <w:sz w:val="28"/>
          <w:szCs w:val="28"/>
        </w:rPr>
        <w:t xml:space="preserve">consacré à la pratique de l’Histologie </w:t>
      </w:r>
      <w:r>
        <w:rPr>
          <w:rFonts w:ascii="Times New Roman" w:hAnsi="Times New Roman" w:cs="Times New Roman"/>
          <w:sz w:val="28"/>
          <w:szCs w:val="28"/>
        </w:rPr>
        <w:t>dans le cursus des étudiants en faculté de médecine.</w:t>
      </w:r>
      <w:r w:rsidR="007234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5C3A4" w14:textId="77777777" w:rsidR="00723493" w:rsidRDefault="00723493" w:rsidP="00AF644D">
      <w:pPr>
        <w:jc w:val="both"/>
      </w:pPr>
    </w:p>
    <w:p w14:paraId="317F95E8" w14:textId="69B2C783" w:rsidR="000868FE" w:rsidRDefault="00723493" w:rsidP="000868FE">
      <w:pPr>
        <w:jc w:val="both"/>
      </w:pPr>
      <w:r>
        <w:t xml:space="preserve">Le </w:t>
      </w:r>
      <w:r w:rsidRPr="00C2776B">
        <w:t>MOOC intitulé « </w:t>
      </w:r>
      <w:r w:rsidRPr="00BB3C49">
        <w:t>Introduction à l’histologie, explorati</w:t>
      </w:r>
      <w:r>
        <w:t xml:space="preserve">on des tissus du corps humain » </w:t>
      </w:r>
      <w:r w:rsidR="000868FE">
        <w:rPr>
          <w:rFonts w:cs="Times New Roman"/>
        </w:rPr>
        <w:t>est intégré</w:t>
      </w:r>
      <w:r w:rsidR="00245DB1">
        <w:rPr>
          <w:rFonts w:cs="Times New Roman"/>
        </w:rPr>
        <w:t>, depuis deux ans,</w:t>
      </w:r>
      <w:r w:rsidR="000868FE">
        <w:rPr>
          <w:rFonts w:cs="Times New Roman"/>
        </w:rPr>
        <w:t xml:space="preserve"> dans une méthodologie d’enseignement de classe inversée</w:t>
      </w:r>
      <w:r w:rsidR="001B02E9">
        <w:rPr>
          <w:rFonts w:cs="Times New Roman"/>
        </w:rPr>
        <w:t xml:space="preserve"> et hybride</w:t>
      </w:r>
      <w:r w:rsidR="000868FE">
        <w:rPr>
          <w:rFonts w:cs="Times New Roman"/>
        </w:rPr>
        <w:t xml:space="preserve">, </w:t>
      </w:r>
      <w:r w:rsidR="000868FE" w:rsidRPr="00E57E38">
        <w:t xml:space="preserve">alliant </w:t>
      </w:r>
      <w:r w:rsidR="000868FE" w:rsidRPr="000868FE">
        <w:rPr>
          <w:b/>
          <w:u w:val="single"/>
        </w:rPr>
        <w:t>e-learning</w:t>
      </w:r>
      <w:r w:rsidR="000868FE" w:rsidRPr="00E57E38">
        <w:t xml:space="preserve"> et </w:t>
      </w:r>
      <w:r w:rsidR="000868FE" w:rsidRPr="000868FE">
        <w:rPr>
          <w:b/>
          <w:u w:val="single"/>
        </w:rPr>
        <w:t>présentiel</w:t>
      </w:r>
      <w:r w:rsidR="000868FE">
        <w:t xml:space="preserve">, destiné </w:t>
      </w:r>
      <w:r w:rsidR="00897755">
        <w:t>aux</w:t>
      </w:r>
      <w:r w:rsidR="000868FE" w:rsidRPr="00E57E38">
        <w:t xml:space="preserve"> étudiants de première année d’étude de la faculté de Médecine de l’Université de Liège</w:t>
      </w:r>
      <w:r w:rsidR="000868FE">
        <w:t>.</w:t>
      </w:r>
    </w:p>
    <w:p w14:paraId="7A27B85C" w14:textId="77777777" w:rsidR="0090026A" w:rsidRDefault="0090026A" w:rsidP="0090026A">
      <w:pPr>
        <w:jc w:val="both"/>
        <w:rPr>
          <w:b/>
          <w:i/>
        </w:rPr>
      </w:pPr>
    </w:p>
    <w:p w14:paraId="3FB14F8A" w14:textId="1619A41B" w:rsidR="000868FE" w:rsidRPr="002C100E" w:rsidRDefault="0090026A" w:rsidP="000868FE">
      <w:pPr>
        <w:jc w:val="both"/>
        <w:rPr>
          <w:b/>
          <w:i/>
        </w:rPr>
      </w:pPr>
      <w:r>
        <w:rPr>
          <w:b/>
          <w:i/>
        </w:rPr>
        <w:t xml:space="preserve">Le MOOC </w:t>
      </w:r>
      <w:proofErr w:type="spellStart"/>
      <w:r>
        <w:rPr>
          <w:b/>
          <w:i/>
        </w:rPr>
        <w:t>Histo</w:t>
      </w:r>
      <w:proofErr w:type="spellEnd"/>
    </w:p>
    <w:p w14:paraId="5E6FCE18" w14:textId="131E7CB3" w:rsidR="008A6322" w:rsidRDefault="0090026A" w:rsidP="00245DB1">
      <w:pPr>
        <w:jc w:val="both"/>
      </w:pPr>
      <w:r>
        <w:t>Il</w:t>
      </w:r>
      <w:r w:rsidR="00245DB1">
        <w:t xml:space="preserve"> comporte 6 modules, le premier consiste en une introduction à l'Histologie et les 5 suivants concernent les grandes familles de tissus. </w:t>
      </w:r>
      <w:r w:rsidR="00245DB1" w:rsidRPr="00C72E70">
        <w:t xml:space="preserve">Chaque module </w:t>
      </w:r>
      <w:r w:rsidR="00245DB1" w:rsidRPr="00092BF4">
        <w:t xml:space="preserve">comprend des </w:t>
      </w:r>
      <w:r w:rsidR="00245DB1" w:rsidRPr="00864375">
        <w:rPr>
          <w:b/>
        </w:rPr>
        <w:t>vidéos</w:t>
      </w:r>
      <w:r w:rsidR="00245DB1" w:rsidRPr="00092BF4">
        <w:t xml:space="preserve"> </w:t>
      </w:r>
      <w:r w:rsidR="00245DB1">
        <w:t xml:space="preserve">dans lesquelles l’équipe enseignante réalise, à l’aide du logiciel </w:t>
      </w:r>
      <w:proofErr w:type="spellStart"/>
      <w:r w:rsidR="00245DB1">
        <w:t>sketcha</w:t>
      </w:r>
      <w:proofErr w:type="spellEnd"/>
      <w:r w:rsidR="00245DB1" w:rsidRPr="00864375">
        <w:t xml:space="preserve"> (</w:t>
      </w:r>
      <w:proofErr w:type="spellStart"/>
      <w:r w:rsidR="00245DB1" w:rsidRPr="00864375">
        <w:t>SketSha</w:t>
      </w:r>
      <w:proofErr w:type="spellEnd"/>
      <w:r w:rsidR="00245DB1" w:rsidRPr="00864375">
        <w:t>-Archi®)</w:t>
      </w:r>
      <w:r w:rsidR="00245DB1">
        <w:t>, des dessins et des schémas de structures histologiques qui sont construits progressivement et ponctuellement soutenus d’illustrations anatomiques.</w:t>
      </w:r>
      <w:r w:rsidR="00245DB1" w:rsidRPr="00864375">
        <w:t xml:space="preserve"> </w:t>
      </w:r>
      <w:r w:rsidR="00245DB1">
        <w:t>Dans chaque module, les apprenants peuvent réaliser l</w:t>
      </w:r>
      <w:r w:rsidR="00245DB1" w:rsidRPr="00864375">
        <w:t xml:space="preserve">’activité phare du MOOC </w:t>
      </w:r>
      <w:proofErr w:type="spellStart"/>
      <w:r w:rsidR="00245DB1" w:rsidRPr="00864375">
        <w:t>Histo</w:t>
      </w:r>
      <w:proofErr w:type="spellEnd"/>
      <w:r w:rsidR="00245DB1">
        <w:t>,</w:t>
      </w:r>
      <w:r w:rsidR="00245DB1" w:rsidRPr="00864375">
        <w:t xml:space="preserve"> la manipulation d’un </w:t>
      </w:r>
      <w:r w:rsidR="00245DB1" w:rsidRPr="00864375">
        <w:rPr>
          <w:b/>
        </w:rPr>
        <w:t>microscope virtuel</w:t>
      </w:r>
      <w:r w:rsidR="00245DB1" w:rsidRPr="00864375">
        <w:t xml:space="preserve">. Celui-ci </w:t>
      </w:r>
      <w:r w:rsidR="00245DB1">
        <w:t xml:space="preserve">leur </w:t>
      </w:r>
      <w:r w:rsidR="00245DB1" w:rsidRPr="00864375">
        <w:t xml:space="preserve">permet, véritablement comme un professionnel, d’explorer des prélèvements de tissus biologiques sur des lames histologiques digitalisées. Pour chaque famille de tissus, les </w:t>
      </w:r>
      <w:r w:rsidR="00245DB1">
        <w:t xml:space="preserve">apprenants </w:t>
      </w:r>
      <w:r w:rsidR="00245DB1" w:rsidRPr="00864375">
        <w:t xml:space="preserve">découvrent plusieurs lames </w:t>
      </w:r>
      <w:r w:rsidR="00245DB1">
        <w:t>sur lesquelles</w:t>
      </w:r>
      <w:r w:rsidR="00245DB1" w:rsidRPr="00864375">
        <w:t xml:space="preserve"> chacune des structures histologiques à observer est mise en évidence par des repères numérotés. Des questions avec leurs réponses illustrées de dessins ou de photos sont associées à ces repères qui enrichissent l’étude des coupes. Ce « </w:t>
      </w:r>
      <w:r w:rsidR="00245DB1">
        <w:t>parcours sur les lames</w:t>
      </w:r>
      <w:r w:rsidR="00245DB1" w:rsidRPr="00864375">
        <w:t xml:space="preserve"> » donne à l’approche de la matière un caractère à la fois systématique et ludique, </w:t>
      </w:r>
      <w:r w:rsidR="00245DB1">
        <w:t xml:space="preserve">au travers d’une exploration </w:t>
      </w:r>
      <w:r w:rsidR="00245DB1" w:rsidRPr="00864375">
        <w:t>autonome et balisé</w:t>
      </w:r>
      <w:r w:rsidR="00245DB1">
        <w:t>e</w:t>
      </w:r>
      <w:r w:rsidR="00245DB1" w:rsidRPr="00864375">
        <w:t>. Cette exploration est rendue possible</w:t>
      </w:r>
      <w:r w:rsidR="00245DB1">
        <w:t xml:space="preserve"> grâce au </w:t>
      </w:r>
      <w:r w:rsidR="00245DB1" w:rsidRPr="00864375">
        <w:t xml:space="preserve">logiciel </w:t>
      </w:r>
      <w:proofErr w:type="spellStart"/>
      <w:r w:rsidR="00245DB1" w:rsidRPr="00864375">
        <w:t>Cytomine</w:t>
      </w:r>
      <w:proofErr w:type="spellEnd"/>
      <w:r w:rsidR="00245DB1" w:rsidRPr="00864375">
        <w:t xml:space="preserve">®, développé par Marée et al. </w:t>
      </w:r>
      <w:r w:rsidR="007F45B2">
        <w:rPr>
          <w:rStyle w:val="Appelnotedebasdep"/>
        </w:rPr>
        <w:footnoteReference w:id="1"/>
      </w:r>
      <w:r w:rsidR="007F45B2" w:rsidRPr="007F45B2">
        <w:t>,</w:t>
      </w:r>
      <w:r w:rsidR="00245DB1" w:rsidRPr="00864375">
        <w:t xml:space="preserve"> qui permet de visualiser, d’annoter et d’analyser </w:t>
      </w:r>
      <w:proofErr w:type="spellStart"/>
      <w:r w:rsidR="00245DB1" w:rsidRPr="00864375">
        <w:t>collaborativement</w:t>
      </w:r>
      <w:proofErr w:type="spellEnd"/>
      <w:r w:rsidR="00245DB1" w:rsidRPr="00864375">
        <w:t xml:space="preserve"> des images</w:t>
      </w:r>
      <w:r w:rsidR="00245DB1">
        <w:t xml:space="preserve"> histologiques</w:t>
      </w:r>
      <w:r w:rsidR="00245DB1" w:rsidRPr="00864375">
        <w:t xml:space="preserve"> de haute définition via le web.</w:t>
      </w:r>
      <w:r w:rsidR="00245DB1" w:rsidRPr="00855484">
        <w:t xml:space="preserve"> </w:t>
      </w:r>
      <w:r w:rsidR="00245DB1" w:rsidRPr="00023F65">
        <w:t>D</w:t>
      </w:r>
      <w:r w:rsidR="00245DB1">
        <w:t>es</w:t>
      </w:r>
      <w:r w:rsidR="00245DB1" w:rsidRPr="00023F65">
        <w:t xml:space="preserve"> </w:t>
      </w:r>
      <w:r w:rsidR="00245DB1" w:rsidRPr="00864375">
        <w:rPr>
          <w:b/>
        </w:rPr>
        <w:t>activités interactives</w:t>
      </w:r>
      <w:r w:rsidR="00245DB1" w:rsidRPr="00023F65">
        <w:t xml:space="preserve"> telles que des quiz (avec corrections détaillées), </w:t>
      </w:r>
      <w:r w:rsidR="00245DB1">
        <w:t>des tests d’identification, une</w:t>
      </w:r>
      <w:r w:rsidR="00245DB1" w:rsidRPr="00023F65">
        <w:t xml:space="preserve"> recherche d’intrus ou </w:t>
      </w:r>
      <w:r w:rsidR="00245DB1">
        <w:t>une</w:t>
      </w:r>
      <w:r w:rsidR="00245DB1" w:rsidRPr="00023F65">
        <w:t xml:space="preserve"> réalisation d</w:t>
      </w:r>
      <w:r w:rsidR="00245DB1">
        <w:t>’un</w:t>
      </w:r>
      <w:r w:rsidR="00245DB1" w:rsidRPr="00023F65">
        <w:t xml:space="preserve"> devoir corrigé par des pairs </w:t>
      </w:r>
      <w:r w:rsidR="00245DB1">
        <w:t xml:space="preserve">complètent les observations au microscope et </w:t>
      </w:r>
      <w:r w:rsidR="00245DB1" w:rsidRPr="00023F65">
        <w:t xml:space="preserve">permettent </w:t>
      </w:r>
      <w:r w:rsidR="00245DB1">
        <w:t xml:space="preserve">à l’apprenant </w:t>
      </w:r>
      <w:r w:rsidR="00245DB1" w:rsidRPr="00023F65">
        <w:t>de tester et renforcer ses connaissances dans chaque module du cours.</w:t>
      </w:r>
      <w:r w:rsidR="00245DB1" w:rsidRPr="00732A92">
        <w:t xml:space="preserve"> </w:t>
      </w:r>
      <w:r w:rsidR="00245DB1">
        <w:t xml:space="preserve">Des interviews de médecins </w:t>
      </w:r>
      <w:r w:rsidR="00245DB1" w:rsidRPr="00864375">
        <w:rPr>
          <w:b/>
        </w:rPr>
        <w:t>experts</w:t>
      </w:r>
      <w:r w:rsidR="00245DB1">
        <w:rPr>
          <w:b/>
        </w:rPr>
        <w:t xml:space="preserve"> discutant de pathologies</w:t>
      </w:r>
      <w:r w:rsidR="00245DB1" w:rsidRPr="00023F65">
        <w:t xml:space="preserve"> </w:t>
      </w:r>
      <w:r w:rsidR="00245DB1">
        <w:t>humaines ou animales atteignant les différents tissus biologiques sont également proposées aux apprenants</w:t>
      </w:r>
      <w:r w:rsidR="00245DB1" w:rsidRPr="00023F65">
        <w:t>.</w:t>
      </w:r>
      <w:r w:rsidR="002C100E">
        <w:t xml:space="preserve"> </w:t>
      </w:r>
      <w:r w:rsidR="008A6322" w:rsidRPr="00265482">
        <w:t xml:space="preserve">Deux parcours pédagogiques (Gold et </w:t>
      </w:r>
      <w:proofErr w:type="spellStart"/>
      <w:r w:rsidR="008A6322" w:rsidRPr="00265482">
        <w:t>Silver</w:t>
      </w:r>
      <w:proofErr w:type="spellEnd"/>
      <w:r w:rsidR="008A6322" w:rsidRPr="00265482">
        <w:t xml:space="preserve">) permettent d’approfondir différemment la matière. </w:t>
      </w:r>
      <w:r w:rsidR="008A6322">
        <w:t>L</w:t>
      </w:r>
      <w:r w:rsidR="008A6322" w:rsidRPr="002A2F56">
        <w:t xml:space="preserve">e parcours le plus exigeant (Gold) </w:t>
      </w:r>
      <w:r w:rsidR="008A6322">
        <w:t xml:space="preserve">du MOOC </w:t>
      </w:r>
      <w:proofErr w:type="spellStart"/>
      <w:r w:rsidR="008A6322">
        <w:t>Histo</w:t>
      </w:r>
      <w:proofErr w:type="spellEnd"/>
      <w:r w:rsidR="008A6322">
        <w:t xml:space="preserve"> </w:t>
      </w:r>
      <w:r w:rsidR="008A6322" w:rsidRPr="002A2F56">
        <w:t>est intégré au cursus de nos étudiants</w:t>
      </w:r>
      <w:r w:rsidR="008A6322">
        <w:t>.</w:t>
      </w:r>
      <w:r w:rsidR="008A6322" w:rsidRPr="002A2F56">
        <w:t xml:space="preserve"> </w:t>
      </w:r>
      <w:r w:rsidR="008A6322">
        <w:t xml:space="preserve">Lors de chaque module, un quiz portant sur l’entièreté de la matière abordée est proposé aux étudiants. Ils sont tenus d’obtenir </w:t>
      </w:r>
      <w:r w:rsidR="008A6322" w:rsidRPr="002A2F56">
        <w:t xml:space="preserve">une note supérieure ou </w:t>
      </w:r>
      <w:r w:rsidR="008A6322">
        <w:t xml:space="preserve">égale à 70% qui leur donne alors accès à des séances </w:t>
      </w:r>
      <w:r w:rsidR="008A6322" w:rsidRPr="00A466FE">
        <w:t>dispensé</w:t>
      </w:r>
      <w:r w:rsidR="00101CCD">
        <w:t>es</w:t>
      </w:r>
      <w:r w:rsidR="008A6322" w:rsidRPr="00A466FE">
        <w:t xml:space="preserve"> en présentiel</w:t>
      </w:r>
      <w:r w:rsidR="008A6322" w:rsidRPr="00265482">
        <w:t>.</w:t>
      </w:r>
    </w:p>
    <w:p w14:paraId="04DC37BB" w14:textId="77777777" w:rsidR="000868FE" w:rsidRDefault="000868FE" w:rsidP="000868FE">
      <w:pPr>
        <w:jc w:val="both"/>
      </w:pPr>
    </w:p>
    <w:p w14:paraId="7AE34928" w14:textId="70B95B26" w:rsidR="000868FE" w:rsidRPr="002C100E" w:rsidRDefault="0090026A" w:rsidP="000868FE">
      <w:pPr>
        <w:jc w:val="both"/>
        <w:rPr>
          <w:b/>
          <w:i/>
        </w:rPr>
      </w:pPr>
      <w:r w:rsidRPr="0090026A">
        <w:rPr>
          <w:b/>
          <w:i/>
        </w:rPr>
        <w:t>A</w:t>
      </w:r>
      <w:r w:rsidR="000868FE" w:rsidRPr="0090026A">
        <w:rPr>
          <w:b/>
          <w:i/>
        </w:rPr>
        <w:t xml:space="preserve">rticulation TIC-TAC </w:t>
      </w:r>
      <w:r w:rsidRPr="0090026A">
        <w:rPr>
          <w:b/>
          <w:i/>
        </w:rPr>
        <w:t xml:space="preserve">du MOOC </w:t>
      </w:r>
      <w:proofErr w:type="spellStart"/>
      <w:r w:rsidRPr="0090026A">
        <w:rPr>
          <w:b/>
          <w:i/>
        </w:rPr>
        <w:t>Histo</w:t>
      </w:r>
      <w:proofErr w:type="spellEnd"/>
      <w:r w:rsidRPr="0090026A">
        <w:rPr>
          <w:b/>
          <w:i/>
        </w:rPr>
        <w:t xml:space="preserve"> </w:t>
      </w:r>
      <w:r w:rsidR="000868FE" w:rsidRPr="0090026A">
        <w:rPr>
          <w:b/>
          <w:i/>
        </w:rPr>
        <w:t>avec des séance</w:t>
      </w:r>
      <w:r w:rsidR="00E77D5B" w:rsidRPr="0090026A">
        <w:rPr>
          <w:b/>
          <w:i/>
        </w:rPr>
        <w:t>s</w:t>
      </w:r>
      <w:r w:rsidR="000868FE" w:rsidRPr="0090026A">
        <w:rPr>
          <w:b/>
          <w:i/>
        </w:rPr>
        <w:t xml:space="preserve"> en présentiel</w:t>
      </w:r>
    </w:p>
    <w:p w14:paraId="5ACC23A1" w14:textId="13A29128" w:rsidR="001559A0" w:rsidRDefault="001559A0" w:rsidP="001559A0">
      <w:pPr>
        <w:jc w:val="both"/>
      </w:pPr>
      <w:r>
        <w:t xml:space="preserve">En pratique, un module du MOOC doit être réalisé toutes les deux semaines et est directement suivi d’une séance en présentiel. Nous appellerons cette articulation TIC-TAC. Un module correspond à une charge de travail d’environ 3 heures 30 minutes. Les séances en présentiel qui suivent chaque module durent 2 heures 30 minutes. </w:t>
      </w:r>
    </w:p>
    <w:p w14:paraId="5EA772DD" w14:textId="77777777" w:rsidR="002C100E" w:rsidRDefault="002C100E" w:rsidP="001559A0">
      <w:pPr>
        <w:jc w:val="both"/>
      </w:pPr>
    </w:p>
    <w:p w14:paraId="7A158C98" w14:textId="5F2D5E36" w:rsidR="00B0048D" w:rsidRDefault="00B0048D" w:rsidP="008A6322">
      <w:pPr>
        <w:jc w:val="both"/>
      </w:pPr>
      <w:r>
        <w:t>L</w:t>
      </w:r>
      <w:r w:rsidR="008A6322">
        <w:t xml:space="preserve">es séances en </w:t>
      </w:r>
      <w:r>
        <w:t>présentiel</w:t>
      </w:r>
      <w:r w:rsidR="008A6322">
        <w:t xml:space="preserve"> sont organisées afin de consolider les connaissances acquises par les étudiants lors de leur travail en ligne. Une variété d’exercices dynamiques et </w:t>
      </w:r>
      <w:r w:rsidR="008A6322">
        <w:lastRenderedPageBreak/>
        <w:t>interactifs leur sont proposés dans le but de revoir la matière dans différents contextes (ex : tissus colorés différemment ou observés dans différents organes) et d’approfondir certaines notions (ex : relation existant</w:t>
      </w:r>
      <w:r>
        <w:t>e</w:t>
      </w:r>
      <w:r w:rsidR="008A6322">
        <w:t xml:space="preserve"> entre une structure histologique et la fonction que celle-ci occupe dans un tissu). </w:t>
      </w:r>
    </w:p>
    <w:p w14:paraId="7EC4CE5A" w14:textId="77777777" w:rsidR="00B0048D" w:rsidRDefault="00B0048D" w:rsidP="008A6322">
      <w:pPr>
        <w:jc w:val="both"/>
      </w:pPr>
    </w:p>
    <w:p w14:paraId="5D6FE172" w14:textId="27BFA90B" w:rsidR="008A6322" w:rsidRDefault="008A6322" w:rsidP="008A6322">
      <w:pPr>
        <w:jc w:val="both"/>
      </w:pPr>
      <w:r>
        <w:t>Lors de ces séances, les étudiants sont répartis en petits groupes encadrés par un étudiant-moniteur issu des années d’études supérieures en médecine. Lors des séances en présentiel, le travail des étudiants est divisé en 2 phases. Dans un premier temps, chaque groupe travaille autour des différents exercices proposés par les enseignants. Les étudiants-moniteur prennent en charge la dynamique de groupe et guident les étudiants en cas de difficultés. Dans un second temps, l’enseignant vérifie que les objectifs du module sont acquis à l’aide d’un système de vote en ligne (</w:t>
      </w:r>
      <w:proofErr w:type="spellStart"/>
      <w:r>
        <w:t>Socrative</w:t>
      </w:r>
      <w:proofErr w:type="spellEnd"/>
      <w:r>
        <w:t xml:space="preserve"> </w:t>
      </w:r>
      <w:r>
        <w:rPr>
          <w:rFonts w:ascii="Calibri" w:hAnsi="Calibri"/>
        </w:rPr>
        <w:t>©</w:t>
      </w:r>
      <w:r>
        <w:t>). Chaque étudiant est alors invité à donner une réponse individuelle aux questions qui lui sont posées grâce à son smartphone ou sa tablette. L’enseignant peut alors commenter en temps réel les réponses des participants.</w:t>
      </w:r>
    </w:p>
    <w:p w14:paraId="158889BD" w14:textId="3218C717" w:rsidR="001559A0" w:rsidRDefault="001559A0" w:rsidP="008A6322">
      <w:pPr>
        <w:jc w:val="both"/>
      </w:pPr>
    </w:p>
    <w:p w14:paraId="69C6A6B0" w14:textId="403A52D9" w:rsidR="00B0048D" w:rsidRDefault="008A6322" w:rsidP="008A6322">
      <w:pPr>
        <w:jc w:val="both"/>
      </w:pPr>
      <w:r>
        <w:t xml:space="preserve">Cette articulation en TIC-TAC a été choisie car elle permet de </w:t>
      </w:r>
      <w:r w:rsidRPr="00311084">
        <w:rPr>
          <w:b/>
        </w:rPr>
        <w:t>vérifier les acquis</w:t>
      </w:r>
      <w:r>
        <w:t xml:space="preserve"> d’apprentissage et cela de manière </w:t>
      </w:r>
      <w:r w:rsidRPr="00E4186A">
        <w:rPr>
          <w:b/>
        </w:rPr>
        <w:t>progressive</w:t>
      </w:r>
      <w:r>
        <w:t>. Les séances en salle amènent particulièrement le bénéfice de contextualiser les savoirs théoriques acquis lors des cours et des savoir-faire acquis lors du suivi du MOOC.</w:t>
      </w:r>
    </w:p>
    <w:p w14:paraId="23580393" w14:textId="77777777" w:rsidR="00620E49" w:rsidRDefault="00620E49" w:rsidP="008A6322">
      <w:pPr>
        <w:jc w:val="both"/>
      </w:pPr>
    </w:p>
    <w:p w14:paraId="02EB07CD" w14:textId="11EABB9E" w:rsidR="008A6322" w:rsidRPr="002C100E" w:rsidRDefault="00217B2E" w:rsidP="000868FE">
      <w:pPr>
        <w:jc w:val="both"/>
        <w:rPr>
          <w:b/>
          <w:i/>
        </w:rPr>
      </w:pPr>
      <w:r>
        <w:rPr>
          <w:b/>
          <w:i/>
        </w:rPr>
        <w:t xml:space="preserve">Retour d’expérience sur 5 sessions du MOOC </w:t>
      </w:r>
      <w:proofErr w:type="spellStart"/>
      <w:r>
        <w:rPr>
          <w:b/>
          <w:i/>
        </w:rPr>
        <w:t>Histo</w:t>
      </w:r>
      <w:proofErr w:type="spellEnd"/>
    </w:p>
    <w:p w14:paraId="266D1867" w14:textId="02AF6D01" w:rsidR="00976151" w:rsidRDefault="00217B2E" w:rsidP="002C100E">
      <w:pPr>
        <w:pStyle w:val="Paragraphedeliste"/>
        <w:numPr>
          <w:ilvl w:val="0"/>
          <w:numId w:val="3"/>
        </w:numPr>
        <w:jc w:val="both"/>
      </w:pPr>
      <w:r>
        <w:t xml:space="preserve">Sur les 20 000 apprenants du MOOC </w:t>
      </w:r>
      <w:proofErr w:type="spellStart"/>
      <w:r>
        <w:t>Histo</w:t>
      </w:r>
      <w:proofErr w:type="spellEnd"/>
      <w:r>
        <w:t xml:space="preserve"> issus de plus de 8</w:t>
      </w:r>
      <w:r w:rsidR="005E3007">
        <w:t xml:space="preserve">5 </w:t>
      </w:r>
      <w:r>
        <w:t xml:space="preserve">pays, nos étudiants représentent </w:t>
      </w:r>
      <w:r w:rsidR="00897755">
        <w:t>4</w:t>
      </w:r>
      <w:r>
        <w:t xml:space="preserve"> % de la population. </w:t>
      </w:r>
      <w:r w:rsidR="00BB45D8">
        <w:t>Des données concernant l’âge, les connaissances préalables de l’Histologie, l</w:t>
      </w:r>
      <w:r w:rsidR="00EA2C88">
        <w:t>e niveau d’étude, l’occupation principale</w:t>
      </w:r>
      <w:r w:rsidR="00BB45D8">
        <w:t xml:space="preserve">, …. </w:t>
      </w:r>
      <w:proofErr w:type="gramStart"/>
      <w:r w:rsidR="00BB45D8">
        <w:t>nous</w:t>
      </w:r>
      <w:proofErr w:type="gramEnd"/>
      <w:r w:rsidR="00BB45D8">
        <w:t xml:space="preserve"> permettent de situer </w:t>
      </w:r>
      <w:r>
        <w:t>nos étudiants dans la population générale du MOOC</w:t>
      </w:r>
      <w:r w:rsidR="00BB45D8">
        <w:t>.</w:t>
      </w:r>
    </w:p>
    <w:p w14:paraId="1EF567FA" w14:textId="77777777" w:rsidR="002C100E" w:rsidRDefault="002C100E" w:rsidP="002C100E">
      <w:pPr>
        <w:pStyle w:val="Paragraphedeliste"/>
        <w:jc w:val="both"/>
      </w:pPr>
    </w:p>
    <w:p w14:paraId="1B4B2615" w14:textId="0AD8DDAF" w:rsidR="00775EF6" w:rsidRDefault="00775EF6" w:rsidP="00AF3BBF">
      <w:pPr>
        <w:pStyle w:val="Paragraphedeliste"/>
        <w:numPr>
          <w:ilvl w:val="0"/>
          <w:numId w:val="3"/>
        </w:numPr>
        <w:jc w:val="both"/>
      </w:pPr>
      <w:r>
        <w:t>Grâce à d</w:t>
      </w:r>
      <w:r w:rsidR="00976151">
        <w:t>es données bibliographiques récentes</w:t>
      </w:r>
      <w:r>
        <w:t xml:space="preserve">, </w:t>
      </w:r>
      <w:r w:rsidR="00472C80">
        <w:t>le niveau d’</w:t>
      </w:r>
      <w:proofErr w:type="spellStart"/>
      <w:r w:rsidR="00472C80">
        <w:t>hybridisation</w:t>
      </w:r>
      <w:proofErr w:type="spellEnd"/>
      <w:r w:rsidR="00472C80">
        <w:t xml:space="preserve"> du MOOC </w:t>
      </w:r>
      <w:proofErr w:type="spellStart"/>
      <w:r w:rsidR="00472C80">
        <w:t>Histo</w:t>
      </w:r>
      <w:proofErr w:type="spellEnd"/>
      <w:r w:rsidR="00976151">
        <w:t xml:space="preserve"> </w:t>
      </w:r>
      <w:r>
        <w:t>a été standardisé. Nous discuterons de la manière dont</w:t>
      </w:r>
      <w:r w:rsidR="000E6480">
        <w:t xml:space="preserve"> le MOOC </w:t>
      </w:r>
      <w:proofErr w:type="spellStart"/>
      <w:r w:rsidR="000E6480">
        <w:t>Histo</w:t>
      </w:r>
      <w:proofErr w:type="spellEnd"/>
      <w:r>
        <w:t xml:space="preserve"> a été introduit dans un cursus universitaire le caractérisant </w:t>
      </w:r>
      <w:r w:rsidR="008F4151">
        <w:t xml:space="preserve">ainsi </w:t>
      </w:r>
      <w:r w:rsidR="00D201C1">
        <w:t>de</w:t>
      </w:r>
      <w:r>
        <w:t xml:space="preserve"> </w:t>
      </w:r>
      <w:proofErr w:type="spellStart"/>
      <w:r>
        <w:t>hMOOC</w:t>
      </w:r>
      <w:proofErr w:type="spellEnd"/>
      <w:r>
        <w:t xml:space="preserve"> avec une articulation </w:t>
      </w:r>
      <w:r w:rsidR="000C706C">
        <w:t xml:space="preserve">de séances en présentiel </w:t>
      </w:r>
      <w:r>
        <w:t>en TIC TAC</w:t>
      </w:r>
      <w:r w:rsidR="00397F73">
        <w:t>.</w:t>
      </w:r>
    </w:p>
    <w:p w14:paraId="2D00B87D" w14:textId="77777777" w:rsidR="00775EF6" w:rsidRDefault="00775EF6" w:rsidP="00AF3BBF">
      <w:pPr>
        <w:pStyle w:val="Paragraphedeliste"/>
        <w:jc w:val="both"/>
      </w:pPr>
    </w:p>
    <w:p w14:paraId="2B48DB02" w14:textId="257AB4F1" w:rsidR="00761D39" w:rsidRDefault="00FF2B5D" w:rsidP="00AF3BBF">
      <w:pPr>
        <w:pStyle w:val="Paragraphedeliste"/>
        <w:numPr>
          <w:ilvl w:val="0"/>
          <w:numId w:val="3"/>
        </w:numPr>
        <w:jc w:val="both"/>
      </w:pPr>
      <w:r>
        <w:rPr>
          <w:lang w:val="fr-BE"/>
        </w:rPr>
        <w:t>D</w:t>
      </w:r>
      <w:r w:rsidR="008F4151" w:rsidRPr="00FC0272">
        <w:rPr>
          <w:lang w:val="fr-BE"/>
        </w:rPr>
        <w:t xml:space="preserve">es </w:t>
      </w:r>
      <w:r>
        <w:rPr>
          <w:lang w:val="fr-BE"/>
        </w:rPr>
        <w:t xml:space="preserve">données de </w:t>
      </w:r>
      <w:r w:rsidR="008F4151" w:rsidRPr="00FC0272">
        <w:rPr>
          <w:lang w:val="fr-BE"/>
        </w:rPr>
        <w:t>perception d</w:t>
      </w:r>
      <w:r w:rsidR="008F4151">
        <w:rPr>
          <w:lang w:val="fr-BE"/>
        </w:rPr>
        <w:t xml:space="preserve">u MOOC </w:t>
      </w:r>
      <w:proofErr w:type="spellStart"/>
      <w:r w:rsidR="008F4151">
        <w:rPr>
          <w:lang w:val="fr-BE"/>
        </w:rPr>
        <w:t>Histo</w:t>
      </w:r>
      <w:proofErr w:type="spellEnd"/>
      <w:r w:rsidR="008F4151">
        <w:rPr>
          <w:lang w:val="fr-BE"/>
        </w:rPr>
        <w:t xml:space="preserve"> et de son articulation en TIC TAC</w:t>
      </w:r>
      <w:r w:rsidR="008F4151" w:rsidRPr="00FC0272">
        <w:rPr>
          <w:lang w:val="fr-BE"/>
        </w:rPr>
        <w:t xml:space="preserve"> </w:t>
      </w:r>
      <w:r w:rsidR="008F4151">
        <w:rPr>
          <w:lang w:val="fr-BE"/>
        </w:rPr>
        <w:t>seront présentées</w:t>
      </w:r>
      <w:r w:rsidR="008F4151" w:rsidRPr="00FC0272">
        <w:rPr>
          <w:lang w:val="fr-BE"/>
        </w:rPr>
        <w:t>.</w:t>
      </w:r>
      <w:r w:rsidRPr="00FF2B5D">
        <w:t xml:space="preserve"> </w:t>
      </w:r>
      <w:r>
        <w:t xml:space="preserve">En effet, un sondage d’opinion a été soumis à nos étudiants lorsqu’ils venaient de passer leur </w:t>
      </w:r>
      <w:r w:rsidRPr="00897755">
        <w:t xml:space="preserve">examen certificatif. Nous avons obtenu </w:t>
      </w:r>
      <w:r w:rsidR="00897755" w:rsidRPr="00897755">
        <w:t>140</w:t>
      </w:r>
      <w:r w:rsidRPr="00897755">
        <w:t xml:space="preserve"> réponses (soit un taux de participation de 2</w:t>
      </w:r>
      <w:r w:rsidR="00897755" w:rsidRPr="00897755">
        <w:t>5</w:t>
      </w:r>
      <w:r w:rsidRPr="00897755">
        <w:t>,</w:t>
      </w:r>
      <w:r w:rsidR="00897755" w:rsidRPr="00897755">
        <w:t>9</w:t>
      </w:r>
      <w:r w:rsidRPr="00897755">
        <w:t>%).</w:t>
      </w:r>
      <w:r w:rsidR="00AF3BBF" w:rsidRPr="00897755">
        <w:t xml:space="preserve"> </w:t>
      </w:r>
      <w:r w:rsidRPr="00897755">
        <w:t xml:space="preserve">La perception des étudiants est très largement positive par rapport </w:t>
      </w:r>
      <w:r w:rsidR="00761D39" w:rsidRPr="00897755">
        <w:t>à des</w:t>
      </w:r>
      <w:r w:rsidRPr="00897755">
        <w:t xml:space="preserve"> aspects</w:t>
      </w:r>
      <w:r w:rsidR="00761D39">
        <w:t xml:space="preserve"> liés au niveau de satisfaction du MOOC, à l’engagement dans le MOOC et dans les séances en présentiel et à la motivation associée à l’articulation en TIC TAC du MOOC </w:t>
      </w:r>
      <w:proofErr w:type="spellStart"/>
      <w:r w:rsidR="00761D39">
        <w:t>Histo</w:t>
      </w:r>
      <w:proofErr w:type="spellEnd"/>
      <w:r w:rsidR="00761D39">
        <w:t>.</w:t>
      </w:r>
    </w:p>
    <w:p w14:paraId="54ED0924" w14:textId="77777777" w:rsidR="00AF3BBF" w:rsidRDefault="00AF3BBF" w:rsidP="00AF3BBF">
      <w:pPr>
        <w:pStyle w:val="Paragraphedeliste"/>
      </w:pPr>
    </w:p>
    <w:p w14:paraId="60B62442" w14:textId="30CBD0E5" w:rsidR="001D1596" w:rsidRDefault="00AF3BBF" w:rsidP="002C100E">
      <w:pPr>
        <w:pStyle w:val="Paragraphedeliste"/>
        <w:numPr>
          <w:ilvl w:val="0"/>
          <w:numId w:val="3"/>
        </w:numPr>
        <w:jc w:val="both"/>
      </w:pPr>
      <w:r>
        <w:t xml:space="preserve">Selon le principe de l’alignement constructif de </w:t>
      </w:r>
      <w:proofErr w:type="spellStart"/>
      <w:r>
        <w:t>Bigg</w:t>
      </w:r>
      <w:proofErr w:type="spellEnd"/>
      <w:r w:rsidRPr="00C75E75">
        <w:t xml:space="preserve">, </w:t>
      </w:r>
      <w:r>
        <w:t xml:space="preserve">l’articulation </w:t>
      </w:r>
      <w:r w:rsidR="000C706C">
        <w:t xml:space="preserve">en </w:t>
      </w:r>
      <w:r>
        <w:t xml:space="preserve">TIC-TAC </w:t>
      </w:r>
      <w:r w:rsidR="000C706C">
        <w:t xml:space="preserve">du MOOC </w:t>
      </w:r>
      <w:proofErr w:type="spellStart"/>
      <w:r w:rsidR="000C706C">
        <w:t>Histo</w:t>
      </w:r>
      <w:proofErr w:type="spellEnd"/>
      <w:r w:rsidR="000C706C">
        <w:t xml:space="preserve"> </w:t>
      </w:r>
      <w:r>
        <w:t xml:space="preserve">assure </w:t>
      </w:r>
      <w:r w:rsidRPr="00DD0898">
        <w:t>une cohérence entre les objectifs, les méthodes et l’évaluation</w:t>
      </w:r>
      <w:r>
        <w:t xml:space="preserve">. </w:t>
      </w:r>
      <w:r w:rsidR="009D6E72">
        <w:t xml:space="preserve">Les commentaires positifs des étudiants ont mis en évidence une très bonne perception des objectifs pédagogiques à atteindre et de la manière de se préparer à </w:t>
      </w:r>
      <w:r w:rsidR="00897755">
        <w:t>l’examen</w:t>
      </w:r>
      <w:r w:rsidR="002C0701">
        <w:t>.</w:t>
      </w:r>
      <w:r w:rsidR="00897755">
        <w:t xml:space="preserve"> </w:t>
      </w:r>
      <w:r w:rsidR="002C0701">
        <w:t>La performance des étudiants</w:t>
      </w:r>
      <w:r w:rsidR="00897755">
        <w:t xml:space="preserve"> </w:t>
      </w:r>
      <w:r w:rsidR="002C0701">
        <w:t xml:space="preserve">aux évaluations </w:t>
      </w:r>
      <w:r w:rsidR="00897755">
        <w:t>certificatives a été étudiée en fonction du niveau d’habilité cognitive évaluée (taxonomie de Bloom) et en fonction d</w:t>
      </w:r>
      <w:r w:rsidR="002C100E">
        <w:t>e l’analyse d</w:t>
      </w:r>
      <w:r w:rsidR="00897755">
        <w:t xml:space="preserve">u comportement des étudiants sur </w:t>
      </w:r>
      <w:r w:rsidR="002C100E">
        <w:t>les lames histologiques digitalisées (</w:t>
      </w:r>
      <w:proofErr w:type="spellStart"/>
      <w:r w:rsidR="002C100E">
        <w:t>Cytomine</w:t>
      </w:r>
      <w:proofErr w:type="spellEnd"/>
      <w:r w:rsidR="002C100E">
        <w:t xml:space="preserve">). </w:t>
      </w:r>
    </w:p>
    <w:sectPr w:rsidR="001D1596" w:rsidSect="008833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ECF9" w14:textId="77777777" w:rsidR="002951D6" w:rsidRDefault="002951D6" w:rsidP="007F45B2">
      <w:r>
        <w:separator/>
      </w:r>
    </w:p>
  </w:endnote>
  <w:endnote w:type="continuationSeparator" w:id="0">
    <w:p w14:paraId="38E7EDB3" w14:textId="77777777" w:rsidR="002951D6" w:rsidRDefault="002951D6" w:rsidP="007F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00E7" w14:textId="77777777" w:rsidR="002951D6" w:rsidRDefault="002951D6" w:rsidP="007F45B2">
      <w:r>
        <w:separator/>
      </w:r>
    </w:p>
  </w:footnote>
  <w:footnote w:type="continuationSeparator" w:id="0">
    <w:p w14:paraId="4FE0C3FD" w14:textId="77777777" w:rsidR="002951D6" w:rsidRDefault="002951D6" w:rsidP="007F45B2">
      <w:r>
        <w:continuationSeparator/>
      </w:r>
    </w:p>
  </w:footnote>
  <w:footnote w:id="1">
    <w:p w14:paraId="33E63FB3" w14:textId="0C650900" w:rsidR="007F45B2" w:rsidRPr="007F45B2" w:rsidRDefault="007F45B2" w:rsidP="007F45B2">
      <w:pPr>
        <w:jc w:val="both"/>
        <w:rPr>
          <w:rFonts w:ascii="Times New Roman" w:hAnsi="Times New Roman"/>
          <w:color w:val="365F91" w:themeColor="accent1" w:themeShade="BF"/>
          <w:sz w:val="16"/>
          <w:szCs w:val="16"/>
          <w:lang w:val="en-US"/>
        </w:rPr>
      </w:pPr>
      <w:r>
        <w:rPr>
          <w:rStyle w:val="Appelnotedebasdep"/>
        </w:rPr>
        <w:footnoteRef/>
      </w:r>
      <w:proofErr w:type="spell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Raphaëll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Marée, Benjamin Stevens, </w:t>
      </w:r>
      <w:proofErr w:type="spell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Loïc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Rollus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, Natacha Rocks, Xavier Lopez, Isabelle Salmon, Didier </w:t>
      </w:r>
      <w:proofErr w:type="spell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Cataldo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et Louis </w:t>
      </w:r>
      <w:proofErr w:type="spellStart"/>
      <w:proofErr w:type="gram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Wehenkel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:</w:t>
      </w:r>
      <w:proofErr w:type="gram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A rich internet application for remote visualization and collaborative annotation of digital slides in histology and cytology. Diagnostic Pathology, 8(</w:t>
      </w:r>
      <w:proofErr w:type="spell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Suppl</w:t>
      </w:r>
      <w:proofErr w:type="spell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 1</w:t>
      </w:r>
      <w:proofErr w:type="gramStart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) :S</w:t>
      </w:r>
      <w:proofErr w:type="gramEnd"/>
      <w:r w:rsidRPr="007F45B2">
        <w:rPr>
          <w:rFonts w:ascii="Times New Roman" w:hAnsi="Times New Roman"/>
          <w:color w:val="000000" w:themeColor="text1"/>
          <w:sz w:val="16"/>
          <w:szCs w:val="16"/>
          <w:lang w:val="en-US"/>
        </w:rPr>
        <w:t>26, 2013. ISSN</w:t>
      </w:r>
    </w:p>
    <w:p w14:paraId="3D780593" w14:textId="3FB59372" w:rsidR="007F45B2" w:rsidRPr="007F45B2" w:rsidRDefault="007F45B2">
      <w:pPr>
        <w:pStyle w:val="Notedebasdepage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812"/>
    <w:multiLevelType w:val="hybridMultilevel"/>
    <w:tmpl w:val="0E644DE0"/>
    <w:lvl w:ilvl="0" w:tplc="EC9CCD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10DD"/>
    <w:multiLevelType w:val="hybridMultilevel"/>
    <w:tmpl w:val="56EAA4C8"/>
    <w:lvl w:ilvl="0" w:tplc="EC9CCD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0D88"/>
    <w:multiLevelType w:val="hybridMultilevel"/>
    <w:tmpl w:val="4F8E8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669F9"/>
    <w:multiLevelType w:val="hybridMultilevel"/>
    <w:tmpl w:val="CC6623AA"/>
    <w:lvl w:ilvl="0" w:tplc="BBE61E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93"/>
    <w:rsid w:val="000868FE"/>
    <w:rsid w:val="000C706C"/>
    <w:rsid w:val="000E6480"/>
    <w:rsid w:val="00101CCD"/>
    <w:rsid w:val="001559A0"/>
    <w:rsid w:val="00181CB2"/>
    <w:rsid w:val="001B02E9"/>
    <w:rsid w:val="001D1596"/>
    <w:rsid w:val="00217B2E"/>
    <w:rsid w:val="00245DB1"/>
    <w:rsid w:val="002951D6"/>
    <w:rsid w:val="002C0701"/>
    <w:rsid w:val="002C100E"/>
    <w:rsid w:val="00397F73"/>
    <w:rsid w:val="00472C80"/>
    <w:rsid w:val="004E3BD1"/>
    <w:rsid w:val="005032CA"/>
    <w:rsid w:val="005E3007"/>
    <w:rsid w:val="00620E49"/>
    <w:rsid w:val="006A172A"/>
    <w:rsid w:val="00723493"/>
    <w:rsid w:val="00761D39"/>
    <w:rsid w:val="00775EF6"/>
    <w:rsid w:val="007F3721"/>
    <w:rsid w:val="007F45B2"/>
    <w:rsid w:val="0088339E"/>
    <w:rsid w:val="00897755"/>
    <w:rsid w:val="008A6322"/>
    <w:rsid w:val="008F4151"/>
    <w:rsid w:val="0090026A"/>
    <w:rsid w:val="00976151"/>
    <w:rsid w:val="0098544F"/>
    <w:rsid w:val="009D6E72"/>
    <w:rsid w:val="00AF3BBF"/>
    <w:rsid w:val="00AF644D"/>
    <w:rsid w:val="00B0048D"/>
    <w:rsid w:val="00B97E8E"/>
    <w:rsid w:val="00BB45D8"/>
    <w:rsid w:val="00BD25FA"/>
    <w:rsid w:val="00D201C1"/>
    <w:rsid w:val="00DC1759"/>
    <w:rsid w:val="00DF5EF5"/>
    <w:rsid w:val="00E77D5B"/>
    <w:rsid w:val="00EA2C88"/>
    <w:rsid w:val="00F32749"/>
    <w:rsid w:val="00FC4F50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3788"/>
  <w14:defaultImageDpi w14:val="300"/>
  <w15:docId w15:val="{93172866-1484-A347-89C6-083F905A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4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23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23493"/>
    <w:rPr>
      <w:rFonts w:ascii="Courier" w:hAnsi="Courier" w:cs="Courier"/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unhideWhenUsed/>
    <w:rsid w:val="00AF644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45D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5DB1"/>
    <w:pPr>
      <w:spacing w:after="160"/>
    </w:pPr>
    <w:rPr>
      <w:rFonts w:eastAsiaTheme="minorHAnsi"/>
      <w:sz w:val="20"/>
      <w:szCs w:val="20"/>
      <w:lang w:val="fr-BE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45DB1"/>
    <w:rPr>
      <w:rFonts w:eastAsiaTheme="minorHAnsi"/>
      <w:sz w:val="20"/>
      <w:szCs w:val="20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DB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DB1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45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45B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F45B2"/>
    <w:pPr>
      <w:ind w:left="720"/>
      <w:contextualSpacing/>
    </w:pPr>
    <w:rPr>
      <w:rFonts w:eastAsiaTheme="minorHAnsi"/>
      <w:lang w:eastAsia="en-US"/>
    </w:rPr>
  </w:style>
  <w:style w:type="character" w:customStyle="1" w:styleId="heading3">
    <w:name w:val="heading3"/>
    <w:basedOn w:val="Policepardfaut"/>
    <w:rsid w:val="001D15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5602</Characters>
  <Application>Microsoft Office Word</Application>
  <DocSecurity>0</DocSecurity>
  <Lines>124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Defaweux</dc:creator>
  <cp:keywords/>
  <dc:description/>
  <cp:lastModifiedBy>Microsoft Office User</cp:lastModifiedBy>
  <cp:revision>2</cp:revision>
  <cp:lastPrinted>2019-04-09T12:40:00Z</cp:lastPrinted>
  <dcterms:created xsi:type="dcterms:W3CDTF">2019-06-13T12:29:00Z</dcterms:created>
  <dcterms:modified xsi:type="dcterms:W3CDTF">2019-06-13T12:29:00Z</dcterms:modified>
</cp:coreProperties>
</file>