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46855" w14:textId="6D8CC781" w:rsidR="00390CB5" w:rsidRDefault="009F4424" w:rsidP="009F4424">
      <w:pPr>
        <w:rPr>
          <w:lang w:val="fr-FR"/>
        </w:rPr>
      </w:pPr>
      <w:r>
        <w:rPr>
          <w:b/>
          <w:lang w:val="fr-FR"/>
        </w:rPr>
        <w:t xml:space="preserve">Daniel </w:t>
      </w:r>
      <w:r w:rsidR="00BB599E">
        <w:rPr>
          <w:b/>
          <w:lang w:val="fr-FR"/>
        </w:rPr>
        <w:t xml:space="preserve">Clément, </w:t>
      </w:r>
      <w:r w:rsidR="00BB599E" w:rsidRPr="008341E6">
        <w:rPr>
          <w:i/>
          <w:lang w:val="fr-FR"/>
        </w:rPr>
        <w:t>Le bestiaire Innu. Les quadrupèdes</w:t>
      </w:r>
      <w:r w:rsidR="00BB599E" w:rsidRPr="008341E6">
        <w:rPr>
          <w:lang w:val="fr-FR"/>
        </w:rPr>
        <w:t>, Québec</w:t>
      </w:r>
      <w:r w:rsidR="0093534E" w:rsidRPr="008341E6">
        <w:rPr>
          <w:lang w:val="fr-FR"/>
        </w:rPr>
        <w:t> :</w:t>
      </w:r>
      <w:r w:rsidR="00BB599E" w:rsidRPr="008341E6">
        <w:rPr>
          <w:lang w:val="fr-FR"/>
        </w:rPr>
        <w:t xml:space="preserve"> Les Presses de l’Université Laval, </w:t>
      </w:r>
      <w:r w:rsidR="0093534E" w:rsidRPr="008341E6">
        <w:rPr>
          <w:lang w:val="fr-FR"/>
        </w:rPr>
        <w:t>2012, 530 pages.</w:t>
      </w:r>
    </w:p>
    <w:p w14:paraId="67BE693D" w14:textId="77777777" w:rsidR="00E5215B" w:rsidRDefault="009F4424" w:rsidP="009F4424">
      <w:pPr>
        <w:pBdr>
          <w:bottom w:val="single" w:sz="4" w:space="1" w:color="auto"/>
        </w:pBdr>
        <w:rPr>
          <w:lang w:val="fr-FR"/>
        </w:rPr>
      </w:pPr>
      <w:r>
        <w:rPr>
          <w:lang w:val="fr-FR"/>
        </w:rPr>
        <w:t>Compte-rendu pour</w:t>
      </w:r>
      <w:r w:rsidR="00390CB5" w:rsidRPr="008341E6">
        <w:rPr>
          <w:lang w:val="fr-FR"/>
        </w:rPr>
        <w:t xml:space="preserve"> </w:t>
      </w:r>
      <w:r>
        <w:rPr>
          <w:lang w:val="fr-FR"/>
        </w:rPr>
        <w:t xml:space="preserve">la revue </w:t>
      </w:r>
      <w:proofErr w:type="spellStart"/>
      <w:r w:rsidR="00390CB5" w:rsidRPr="009F4424">
        <w:rPr>
          <w:i/>
          <w:lang w:val="fr-FR"/>
        </w:rPr>
        <w:t>Anthropologica</w:t>
      </w:r>
      <w:proofErr w:type="spellEnd"/>
    </w:p>
    <w:p w14:paraId="7B2340AB" w14:textId="0ED83BCE" w:rsidR="00390CB5" w:rsidRPr="008341E6" w:rsidRDefault="00390CB5" w:rsidP="009F4424">
      <w:pPr>
        <w:pBdr>
          <w:bottom w:val="single" w:sz="4" w:space="1" w:color="auto"/>
        </w:pBdr>
        <w:rPr>
          <w:lang w:val="fr-FR"/>
        </w:rPr>
      </w:pPr>
      <w:r w:rsidRPr="008341E6">
        <w:rPr>
          <w:lang w:val="fr-FR"/>
        </w:rPr>
        <w:t xml:space="preserve">Charlotte </w:t>
      </w:r>
      <w:proofErr w:type="spellStart"/>
      <w:r w:rsidRPr="008341E6">
        <w:rPr>
          <w:lang w:val="fr-FR"/>
        </w:rPr>
        <w:t>Bréda</w:t>
      </w:r>
      <w:proofErr w:type="spellEnd"/>
      <w:r w:rsidR="00224429">
        <w:rPr>
          <w:lang w:val="fr-FR"/>
        </w:rPr>
        <w:t xml:space="preserve"> (Doctorante au Laboratoire d’anthropologie prospective, Université catholique de Louvain)</w:t>
      </w:r>
    </w:p>
    <w:p w14:paraId="1274DE61" w14:textId="23402970" w:rsidR="002E294D" w:rsidRDefault="00BB599E" w:rsidP="00A03FBE">
      <w:pPr>
        <w:rPr>
          <w:lang w:val="fr-FR"/>
        </w:rPr>
      </w:pPr>
      <w:r>
        <w:rPr>
          <w:lang w:val="fr-FR"/>
        </w:rPr>
        <w:t xml:space="preserve">Daniel Clément est </w:t>
      </w:r>
      <w:r w:rsidR="00C00085">
        <w:rPr>
          <w:lang w:val="fr-FR"/>
        </w:rPr>
        <w:t xml:space="preserve">un </w:t>
      </w:r>
      <w:r w:rsidR="002E294D">
        <w:rPr>
          <w:lang w:val="fr-FR"/>
        </w:rPr>
        <w:t>spécialiste des Innus</w:t>
      </w:r>
      <w:r w:rsidR="00BE2099">
        <w:rPr>
          <w:lang w:val="fr-FR"/>
        </w:rPr>
        <w:t xml:space="preserve"> de la Côte-Nord du Québec</w:t>
      </w:r>
      <w:r w:rsidR="009F35D5">
        <w:rPr>
          <w:lang w:val="fr-FR"/>
        </w:rPr>
        <w:t xml:space="preserve"> </w:t>
      </w:r>
      <w:r w:rsidR="00245E68">
        <w:rPr>
          <w:lang w:val="fr-FR"/>
        </w:rPr>
        <w:t xml:space="preserve">et plus particulièrement de leurs savoirs sur </w:t>
      </w:r>
      <w:r w:rsidR="00BE2099">
        <w:rPr>
          <w:lang w:val="fr-FR"/>
        </w:rPr>
        <w:t>la nature</w:t>
      </w:r>
      <w:r w:rsidR="002E294D">
        <w:rPr>
          <w:lang w:val="fr-FR"/>
        </w:rPr>
        <w:t>.</w:t>
      </w:r>
      <w:r w:rsidR="00A753D0">
        <w:rPr>
          <w:lang w:val="fr-FR"/>
        </w:rPr>
        <w:t xml:space="preserve"> </w:t>
      </w:r>
      <w:r w:rsidR="00243D15">
        <w:rPr>
          <w:lang w:val="fr-FR"/>
        </w:rPr>
        <w:t>Dans la continuité de ses précédents ouvrages</w:t>
      </w:r>
      <w:r w:rsidR="00C442C2">
        <w:rPr>
          <w:lang w:val="fr-FR"/>
        </w:rPr>
        <w:t xml:space="preserve"> (1990 ; 1995)</w:t>
      </w:r>
      <w:r w:rsidR="002E294D">
        <w:rPr>
          <w:lang w:val="fr-FR"/>
        </w:rPr>
        <w:t>, il tente ici d’aller un pas plus loin dans son travail de recens</w:t>
      </w:r>
      <w:r w:rsidR="00C00085">
        <w:rPr>
          <w:lang w:val="fr-FR"/>
        </w:rPr>
        <w:t>ement</w:t>
      </w:r>
      <w:r w:rsidR="002E294D">
        <w:rPr>
          <w:lang w:val="fr-FR"/>
        </w:rPr>
        <w:t xml:space="preserve"> de</w:t>
      </w:r>
      <w:r w:rsidR="00BE2099">
        <w:rPr>
          <w:lang w:val="fr-FR"/>
        </w:rPr>
        <w:t xml:space="preserve"> ces savoirs </w:t>
      </w:r>
      <w:r w:rsidR="00243D15">
        <w:rPr>
          <w:lang w:val="fr-FR"/>
        </w:rPr>
        <w:t xml:space="preserve">en proposant de rassembler les connaissances </w:t>
      </w:r>
      <w:r w:rsidR="001F3979">
        <w:rPr>
          <w:lang w:val="fr-FR"/>
        </w:rPr>
        <w:t xml:space="preserve">qu’ils ont </w:t>
      </w:r>
      <w:r w:rsidR="00073A65">
        <w:rPr>
          <w:lang w:val="fr-FR"/>
        </w:rPr>
        <w:t xml:space="preserve">sur une sélection </w:t>
      </w:r>
      <w:r w:rsidR="00243D15">
        <w:rPr>
          <w:lang w:val="fr-FR"/>
        </w:rPr>
        <w:t xml:space="preserve">de </w:t>
      </w:r>
      <w:r w:rsidR="00D1019A">
        <w:rPr>
          <w:lang w:val="fr-FR"/>
        </w:rPr>
        <w:t>vingt</w:t>
      </w:r>
      <w:r w:rsidR="00243D15">
        <w:rPr>
          <w:lang w:val="fr-FR"/>
        </w:rPr>
        <w:t xml:space="preserve"> quadrupèdes</w:t>
      </w:r>
      <w:r w:rsidR="00E97CE1">
        <w:rPr>
          <w:lang w:val="fr-FR"/>
        </w:rPr>
        <w:t xml:space="preserve"> (</w:t>
      </w:r>
      <w:proofErr w:type="spellStart"/>
      <w:r w:rsidR="00E97CE1">
        <w:rPr>
          <w:i/>
          <w:lang w:val="fr-FR"/>
        </w:rPr>
        <w:t>aueshîshat</w:t>
      </w:r>
      <w:proofErr w:type="spellEnd"/>
      <w:r w:rsidR="00E97CE1">
        <w:rPr>
          <w:i/>
          <w:lang w:val="fr-FR"/>
        </w:rPr>
        <w:t xml:space="preserve"> </w:t>
      </w:r>
      <w:r w:rsidR="00E97CE1">
        <w:rPr>
          <w:lang w:val="fr-FR"/>
        </w:rPr>
        <w:t xml:space="preserve">en </w:t>
      </w:r>
      <w:r w:rsidR="009F4424">
        <w:rPr>
          <w:lang w:val="fr-FR"/>
        </w:rPr>
        <w:t xml:space="preserve">langue </w:t>
      </w:r>
      <w:proofErr w:type="spellStart"/>
      <w:r w:rsidR="00E97CE1" w:rsidRPr="009F4424">
        <w:rPr>
          <w:i/>
          <w:lang w:val="fr-FR"/>
        </w:rPr>
        <w:t>innu-aimun</w:t>
      </w:r>
      <w:proofErr w:type="spellEnd"/>
      <w:r w:rsidR="00E97CE1">
        <w:rPr>
          <w:lang w:val="fr-FR"/>
        </w:rPr>
        <w:t>)</w:t>
      </w:r>
      <w:r w:rsidR="001F3979">
        <w:rPr>
          <w:lang w:val="fr-FR"/>
        </w:rPr>
        <w:t xml:space="preserve">. </w:t>
      </w:r>
    </w:p>
    <w:p w14:paraId="2883E543" w14:textId="4ED1397C" w:rsidR="00BA379B" w:rsidRDefault="00CA242C" w:rsidP="00A03FBE">
      <w:pPr>
        <w:rPr>
          <w:lang w:val="fr-FR"/>
        </w:rPr>
      </w:pPr>
      <w:r>
        <w:rPr>
          <w:lang w:val="fr-FR"/>
        </w:rPr>
        <w:t>L’objectif du livre</w:t>
      </w:r>
      <w:r w:rsidR="00BA379B">
        <w:rPr>
          <w:lang w:val="fr-FR"/>
        </w:rPr>
        <w:t xml:space="preserve"> est </w:t>
      </w:r>
      <w:r w:rsidR="00260773">
        <w:rPr>
          <w:lang w:val="fr-FR"/>
        </w:rPr>
        <w:t>« </w:t>
      </w:r>
      <w:proofErr w:type="spellStart"/>
      <w:r>
        <w:rPr>
          <w:lang w:val="fr-FR"/>
        </w:rPr>
        <w:t>ethnozoographique</w:t>
      </w:r>
      <w:proofErr w:type="spellEnd"/>
      <w:r>
        <w:rPr>
          <w:lang w:val="fr-FR"/>
        </w:rPr>
        <w:t xml:space="preserve">, c’est-à-dire qu’il vise à documenter les connaissances des Innus en matière animale » (p. 7). </w:t>
      </w:r>
      <w:r w:rsidR="00C00085">
        <w:rPr>
          <w:lang w:val="fr-FR"/>
        </w:rPr>
        <w:t>Son originalité</w:t>
      </w:r>
      <w:r w:rsidR="00EE4547">
        <w:rPr>
          <w:lang w:val="fr-FR"/>
        </w:rPr>
        <w:t xml:space="preserve"> est double. D’une part, l’entrée par l’animal p</w:t>
      </w:r>
      <w:r w:rsidR="009F4424">
        <w:rPr>
          <w:lang w:val="fr-FR"/>
        </w:rPr>
        <w:t>ermet de poser</w:t>
      </w:r>
      <w:r w:rsidR="00EE4547">
        <w:rPr>
          <w:lang w:val="fr-FR"/>
        </w:rPr>
        <w:t xml:space="preserve"> d’emblée la question des relations </w:t>
      </w:r>
      <w:r w:rsidR="009F4424">
        <w:rPr>
          <w:lang w:val="fr-FR"/>
        </w:rPr>
        <w:t>tant aux autres animaux qu’</w:t>
      </w:r>
      <w:r w:rsidR="00EE4547">
        <w:rPr>
          <w:lang w:val="fr-FR"/>
        </w:rPr>
        <w:t>aux êtres humains. D’autre part, la mise en dialogue de savoirs ontologiquement différents (mais aussi de disciplines scientifiques variées) constitue un véritable défi</w:t>
      </w:r>
      <w:r w:rsidR="00C00085">
        <w:rPr>
          <w:lang w:val="fr-FR"/>
        </w:rPr>
        <w:t>.</w:t>
      </w:r>
      <w:r w:rsidR="006F1D6A">
        <w:rPr>
          <w:lang w:val="fr-FR"/>
        </w:rPr>
        <w:t xml:space="preserve"> </w:t>
      </w:r>
      <w:r w:rsidR="00EE4547">
        <w:rPr>
          <w:lang w:val="fr-FR"/>
        </w:rPr>
        <w:t xml:space="preserve">En outre, bien qu’il </w:t>
      </w:r>
      <w:r w:rsidR="006F1D6A">
        <w:rPr>
          <w:lang w:val="fr-FR"/>
        </w:rPr>
        <w:t xml:space="preserve">repose </w:t>
      </w:r>
      <w:r w:rsidR="00EE4547">
        <w:rPr>
          <w:lang w:val="fr-FR"/>
        </w:rPr>
        <w:t>e</w:t>
      </w:r>
      <w:r w:rsidR="006F1D6A">
        <w:rPr>
          <w:lang w:val="fr-FR"/>
        </w:rPr>
        <w:t xml:space="preserve">n majeure partie sur des données ethnographiques qui </w:t>
      </w:r>
      <w:r w:rsidR="00C00085">
        <w:rPr>
          <w:lang w:val="fr-FR"/>
        </w:rPr>
        <w:t xml:space="preserve">en </w:t>
      </w:r>
      <w:r w:rsidR="005F11BE">
        <w:rPr>
          <w:lang w:val="fr-FR"/>
        </w:rPr>
        <w:t xml:space="preserve">font la </w:t>
      </w:r>
      <w:r w:rsidR="00937FDB">
        <w:rPr>
          <w:lang w:val="fr-FR"/>
        </w:rPr>
        <w:t xml:space="preserve">très grande </w:t>
      </w:r>
      <w:r w:rsidR="005F11BE">
        <w:rPr>
          <w:lang w:val="fr-FR"/>
        </w:rPr>
        <w:t>richesse</w:t>
      </w:r>
      <w:r w:rsidR="00C00085">
        <w:rPr>
          <w:lang w:val="fr-FR"/>
        </w:rPr>
        <w:t>,</w:t>
      </w:r>
      <w:r w:rsidR="00D1019A">
        <w:rPr>
          <w:lang w:val="fr-FR"/>
        </w:rPr>
        <w:t xml:space="preserve"> l’ouvrage mêle</w:t>
      </w:r>
      <w:r w:rsidR="005F11BE">
        <w:rPr>
          <w:lang w:val="fr-FR"/>
        </w:rPr>
        <w:t xml:space="preserve"> différents types de sources (ethnographies, </w:t>
      </w:r>
      <w:r w:rsidR="001E726F">
        <w:rPr>
          <w:lang w:val="fr-FR"/>
        </w:rPr>
        <w:t xml:space="preserve">mythes, </w:t>
      </w:r>
      <w:r w:rsidR="005F11BE">
        <w:rPr>
          <w:lang w:val="fr-FR"/>
        </w:rPr>
        <w:t xml:space="preserve">récits d’explorateurs, </w:t>
      </w:r>
      <w:r w:rsidR="001E726F">
        <w:rPr>
          <w:lang w:val="fr-FR"/>
        </w:rPr>
        <w:t xml:space="preserve">de </w:t>
      </w:r>
      <w:r w:rsidR="005F11BE">
        <w:rPr>
          <w:lang w:val="fr-FR"/>
        </w:rPr>
        <w:t xml:space="preserve">missionnaires, </w:t>
      </w:r>
      <w:r w:rsidR="001E726F">
        <w:rPr>
          <w:lang w:val="fr-FR"/>
        </w:rPr>
        <w:t xml:space="preserve">de </w:t>
      </w:r>
      <w:r w:rsidR="005F11BE">
        <w:rPr>
          <w:lang w:val="fr-FR"/>
        </w:rPr>
        <w:t xml:space="preserve">naturalistes). </w:t>
      </w:r>
      <w:r w:rsidR="00461FE1">
        <w:rPr>
          <w:lang w:val="fr-FR"/>
        </w:rPr>
        <w:t>L</w:t>
      </w:r>
      <w:r w:rsidR="006F1D6A">
        <w:rPr>
          <w:lang w:val="fr-FR"/>
        </w:rPr>
        <w:t xml:space="preserve">’auteur n’hésite </w:t>
      </w:r>
      <w:r w:rsidR="00D1019A">
        <w:rPr>
          <w:lang w:val="fr-FR"/>
        </w:rPr>
        <w:t xml:space="preserve">cependant </w:t>
      </w:r>
      <w:r w:rsidR="006F1D6A">
        <w:rPr>
          <w:lang w:val="fr-FR"/>
        </w:rPr>
        <w:t xml:space="preserve">pas à mettre en </w:t>
      </w:r>
      <w:r w:rsidR="00950484">
        <w:rPr>
          <w:lang w:val="fr-FR"/>
        </w:rPr>
        <w:t>évidence le</w:t>
      </w:r>
      <w:r w:rsidR="00260773">
        <w:rPr>
          <w:lang w:val="fr-FR"/>
        </w:rPr>
        <w:t>urs</w:t>
      </w:r>
      <w:r w:rsidR="00950484">
        <w:rPr>
          <w:lang w:val="fr-FR"/>
        </w:rPr>
        <w:t xml:space="preserve"> contradictions </w:t>
      </w:r>
      <w:r w:rsidR="00BF10EF">
        <w:rPr>
          <w:lang w:val="fr-FR"/>
        </w:rPr>
        <w:t>ainsi que</w:t>
      </w:r>
      <w:r w:rsidR="00950484">
        <w:rPr>
          <w:lang w:val="fr-FR"/>
        </w:rPr>
        <w:t xml:space="preserve"> l’hétérogénéité des points de vue autochtones sur les animaux</w:t>
      </w:r>
      <w:r w:rsidR="006F1D6A">
        <w:rPr>
          <w:lang w:val="fr-FR"/>
        </w:rPr>
        <w:t xml:space="preserve">. </w:t>
      </w:r>
    </w:p>
    <w:p w14:paraId="66FF13C1" w14:textId="3EC5E4B9" w:rsidR="0094573E" w:rsidRDefault="00952C43" w:rsidP="00A03FBE">
      <w:pPr>
        <w:rPr>
          <w:lang w:val="fr-FR"/>
        </w:rPr>
      </w:pPr>
      <w:r>
        <w:rPr>
          <w:lang w:val="fr-FR"/>
        </w:rPr>
        <w:t>Le livre</w:t>
      </w:r>
      <w:r w:rsidR="00461FE1">
        <w:rPr>
          <w:lang w:val="fr-FR"/>
        </w:rPr>
        <w:t xml:space="preserve"> est un projet </w:t>
      </w:r>
      <w:r>
        <w:rPr>
          <w:lang w:val="fr-FR"/>
        </w:rPr>
        <w:t>de type encyclopédique</w:t>
      </w:r>
      <w:r w:rsidR="00461FE1">
        <w:rPr>
          <w:lang w:val="fr-FR"/>
        </w:rPr>
        <w:t xml:space="preserve">. Il </w:t>
      </w:r>
      <w:r w:rsidR="00D1019A">
        <w:rPr>
          <w:lang w:val="fr-FR"/>
        </w:rPr>
        <w:t>comprend</w:t>
      </w:r>
      <w:r>
        <w:rPr>
          <w:lang w:val="fr-FR"/>
        </w:rPr>
        <w:t xml:space="preserve"> </w:t>
      </w:r>
      <w:r w:rsidR="0041151D">
        <w:rPr>
          <w:lang w:val="fr-FR"/>
        </w:rPr>
        <w:t xml:space="preserve">vingt </w:t>
      </w:r>
      <w:r>
        <w:rPr>
          <w:lang w:val="fr-FR"/>
        </w:rPr>
        <w:t xml:space="preserve">entrées </w:t>
      </w:r>
      <w:r w:rsidR="00D1019A">
        <w:rPr>
          <w:lang w:val="fr-FR"/>
        </w:rPr>
        <w:t xml:space="preserve">dont chacune est </w:t>
      </w:r>
      <w:r w:rsidR="00443FE3">
        <w:rPr>
          <w:lang w:val="fr-FR"/>
        </w:rPr>
        <w:t>divisé</w:t>
      </w:r>
      <w:r w:rsidR="00D1019A">
        <w:rPr>
          <w:lang w:val="fr-FR"/>
        </w:rPr>
        <w:t>e</w:t>
      </w:r>
      <w:r w:rsidR="00443FE3">
        <w:rPr>
          <w:lang w:val="fr-FR"/>
        </w:rPr>
        <w:t xml:space="preserve"> en </w:t>
      </w:r>
      <w:r w:rsidR="00D44EC3">
        <w:rPr>
          <w:lang w:val="fr-FR"/>
        </w:rPr>
        <w:t>quatre</w:t>
      </w:r>
      <w:r w:rsidR="00B95DA4">
        <w:rPr>
          <w:lang w:val="fr-FR"/>
        </w:rPr>
        <w:t xml:space="preserve"> rubriques :</w:t>
      </w:r>
      <w:r w:rsidR="00D44EC3">
        <w:rPr>
          <w:lang w:val="fr-FR"/>
        </w:rPr>
        <w:t xml:space="preserve"> les </w:t>
      </w:r>
      <w:r w:rsidR="00B95DA4" w:rsidRPr="00434373">
        <w:rPr>
          <w:lang w:val="fr-FR"/>
        </w:rPr>
        <w:t>connaissances innu</w:t>
      </w:r>
      <w:r w:rsidR="00D44EC3">
        <w:rPr>
          <w:lang w:val="fr-FR"/>
        </w:rPr>
        <w:t xml:space="preserve">es </w:t>
      </w:r>
      <w:r w:rsidR="00B95DA4" w:rsidRPr="00434373">
        <w:rPr>
          <w:lang w:val="fr-FR"/>
        </w:rPr>
        <w:t>des espèces (nomenclature e</w:t>
      </w:r>
      <w:r w:rsidR="00D44EC3">
        <w:rPr>
          <w:lang w:val="fr-FR"/>
        </w:rPr>
        <w:t xml:space="preserve">t classification vernaculaires) ; la </w:t>
      </w:r>
      <w:r w:rsidR="00B95DA4" w:rsidRPr="00434373">
        <w:rPr>
          <w:lang w:val="fr-FR"/>
        </w:rPr>
        <w:t>description physique de l</w:t>
      </w:r>
      <w:r w:rsidR="00B95DA4">
        <w:rPr>
          <w:lang w:val="fr-FR"/>
        </w:rPr>
        <w:t>’animal, les modes de déplacement et les sens</w:t>
      </w:r>
      <w:r w:rsidR="00D44EC3">
        <w:rPr>
          <w:lang w:val="fr-FR"/>
        </w:rPr>
        <w:t xml:space="preserve"> ; </w:t>
      </w:r>
      <w:r w:rsidR="00B95DA4" w:rsidRPr="00D44EC3">
        <w:rPr>
          <w:lang w:val="fr-FR"/>
        </w:rPr>
        <w:t>les mœurs</w:t>
      </w:r>
      <w:r w:rsidR="00BF10EF">
        <w:rPr>
          <w:lang w:val="fr-FR"/>
        </w:rPr>
        <w:t> ;</w:t>
      </w:r>
      <w:r w:rsidR="00D44EC3">
        <w:rPr>
          <w:lang w:val="fr-FR"/>
        </w:rPr>
        <w:t xml:space="preserve"> et </w:t>
      </w:r>
      <w:r w:rsidR="00B95DA4">
        <w:rPr>
          <w:lang w:val="fr-FR"/>
        </w:rPr>
        <w:t>la reproduction</w:t>
      </w:r>
      <w:r w:rsidR="00BF10EF">
        <w:rPr>
          <w:lang w:val="fr-FR"/>
        </w:rPr>
        <w:t xml:space="preserve"> (p. 9)</w:t>
      </w:r>
      <w:r w:rsidR="0094573E">
        <w:rPr>
          <w:lang w:val="fr-FR"/>
        </w:rPr>
        <w:t>.</w:t>
      </w:r>
      <w:r w:rsidR="001C1B11">
        <w:rPr>
          <w:lang w:val="fr-FR"/>
        </w:rPr>
        <w:t xml:space="preserve"> Seuls </w:t>
      </w:r>
      <w:r w:rsidR="00461FE1">
        <w:rPr>
          <w:lang w:val="fr-FR"/>
        </w:rPr>
        <w:t xml:space="preserve">les </w:t>
      </w:r>
      <w:r w:rsidR="001C1B11">
        <w:rPr>
          <w:lang w:val="fr-FR"/>
        </w:rPr>
        <w:t xml:space="preserve">chapitres </w:t>
      </w:r>
      <w:r w:rsidR="00461FE1">
        <w:rPr>
          <w:lang w:val="fr-FR"/>
        </w:rPr>
        <w:t>c</w:t>
      </w:r>
      <w:r w:rsidR="00BF10EF">
        <w:rPr>
          <w:lang w:val="fr-FR"/>
        </w:rPr>
        <w:t>onsacrés à l’ours et au caribou </w:t>
      </w:r>
      <w:r w:rsidR="001C1B11">
        <w:rPr>
          <w:lang w:val="fr-FR"/>
        </w:rPr>
        <w:t>– particulièrement remarquables</w:t>
      </w:r>
      <w:r w:rsidR="00D1019A">
        <w:rPr>
          <w:lang w:val="fr-FR"/>
        </w:rPr>
        <w:t xml:space="preserve"> d’ailleurs</w:t>
      </w:r>
      <w:r w:rsidR="001C1B11">
        <w:rPr>
          <w:lang w:val="fr-FR"/>
        </w:rPr>
        <w:t xml:space="preserve"> –</w:t>
      </w:r>
      <w:r w:rsidR="00461FE1">
        <w:rPr>
          <w:lang w:val="fr-FR"/>
        </w:rPr>
        <w:t xml:space="preserve"> </w:t>
      </w:r>
      <w:r w:rsidR="001C1B11">
        <w:rPr>
          <w:lang w:val="fr-FR"/>
        </w:rPr>
        <w:t xml:space="preserve">proposent deux catégories supplémentaires (techniques de chasse et utilisation) ainsi que des sous-catégories qui leur sont </w:t>
      </w:r>
      <w:r w:rsidR="001E101C">
        <w:rPr>
          <w:lang w:val="fr-FR"/>
        </w:rPr>
        <w:t xml:space="preserve">propres. </w:t>
      </w:r>
    </w:p>
    <w:p w14:paraId="0AD74812" w14:textId="015492BD" w:rsidR="0018155C" w:rsidRDefault="00005619" w:rsidP="00D701DA">
      <w:pPr>
        <w:spacing w:before="240"/>
        <w:rPr>
          <w:lang w:val="fr-FR"/>
        </w:rPr>
      </w:pPr>
      <w:r>
        <w:rPr>
          <w:lang w:val="fr-FR"/>
        </w:rPr>
        <w:t>Mais il est</w:t>
      </w:r>
      <w:r w:rsidR="009A34CA">
        <w:rPr>
          <w:lang w:val="fr-FR"/>
        </w:rPr>
        <w:t xml:space="preserve"> d</w:t>
      </w:r>
      <w:r w:rsidR="00BF10EF">
        <w:rPr>
          <w:lang w:val="fr-FR"/>
        </w:rPr>
        <w:t xml:space="preserve">ifficile d’établir des limites et </w:t>
      </w:r>
      <w:r w:rsidR="007A5946">
        <w:rPr>
          <w:lang w:val="fr-FR"/>
        </w:rPr>
        <w:t xml:space="preserve">de segmenter </w:t>
      </w:r>
      <w:r>
        <w:rPr>
          <w:lang w:val="fr-FR"/>
        </w:rPr>
        <w:t>en</w:t>
      </w:r>
      <w:r w:rsidR="007A5946">
        <w:rPr>
          <w:lang w:val="fr-FR"/>
        </w:rPr>
        <w:t xml:space="preserve"> catégories </w:t>
      </w:r>
      <w:r>
        <w:rPr>
          <w:lang w:val="fr-FR"/>
        </w:rPr>
        <w:t xml:space="preserve">ces animaux qui sont, par ailleurs, </w:t>
      </w:r>
      <w:r w:rsidR="00B35D45">
        <w:rPr>
          <w:lang w:val="fr-FR"/>
        </w:rPr>
        <w:t xml:space="preserve">particulièrement </w:t>
      </w:r>
      <w:proofErr w:type="spellStart"/>
      <w:r w:rsidR="007A5946">
        <w:rPr>
          <w:lang w:val="fr-FR"/>
        </w:rPr>
        <w:t>interreliés</w:t>
      </w:r>
      <w:proofErr w:type="spellEnd"/>
      <w:r w:rsidR="00B35D45">
        <w:rPr>
          <w:lang w:val="fr-FR"/>
        </w:rPr>
        <w:t xml:space="preserve"> </w:t>
      </w:r>
      <w:r w:rsidR="009F4424">
        <w:rPr>
          <w:lang w:val="fr-FR"/>
        </w:rPr>
        <w:t xml:space="preserve">pour les Innus </w:t>
      </w:r>
      <w:r w:rsidR="00B35D45">
        <w:rPr>
          <w:lang w:val="fr-FR"/>
        </w:rPr>
        <w:t xml:space="preserve">(et </w:t>
      </w:r>
      <w:r w:rsidR="00D1019A">
        <w:rPr>
          <w:lang w:val="fr-FR"/>
        </w:rPr>
        <w:t>dont les</w:t>
      </w:r>
      <w:r w:rsidR="00B35D45">
        <w:rPr>
          <w:lang w:val="fr-FR"/>
        </w:rPr>
        <w:t xml:space="preserve"> liens </w:t>
      </w:r>
      <w:r w:rsidR="001C1B11">
        <w:rPr>
          <w:lang w:val="fr-FR"/>
        </w:rPr>
        <w:t xml:space="preserve">sont porteurs de </w:t>
      </w:r>
      <w:r w:rsidR="00B35D45">
        <w:rPr>
          <w:lang w:val="fr-FR"/>
        </w:rPr>
        <w:t>sens</w:t>
      </w:r>
      <w:r w:rsidR="001C1B11">
        <w:rPr>
          <w:lang w:val="fr-FR"/>
        </w:rPr>
        <w:t>,</w:t>
      </w:r>
      <w:r w:rsidR="00D1019A">
        <w:rPr>
          <w:lang w:val="fr-FR"/>
        </w:rPr>
        <w:t xml:space="preserve"> comme cela est montré à travers les extraits de</w:t>
      </w:r>
      <w:r w:rsidR="001C1B11">
        <w:rPr>
          <w:lang w:val="fr-FR"/>
        </w:rPr>
        <w:t xml:space="preserve"> mythes</w:t>
      </w:r>
      <w:r w:rsidR="00B35D45">
        <w:rPr>
          <w:lang w:val="fr-FR"/>
        </w:rPr>
        <w:t>)</w:t>
      </w:r>
      <w:r w:rsidR="007A5946">
        <w:rPr>
          <w:lang w:val="fr-FR"/>
        </w:rPr>
        <w:t xml:space="preserve">. </w:t>
      </w:r>
      <w:r w:rsidR="00B35D45">
        <w:rPr>
          <w:lang w:val="fr-FR"/>
        </w:rPr>
        <w:t xml:space="preserve">Chaque animal </w:t>
      </w:r>
      <w:r w:rsidR="00D1019A">
        <w:rPr>
          <w:lang w:val="fr-FR"/>
        </w:rPr>
        <w:t>réfère</w:t>
      </w:r>
      <w:r w:rsidR="00B35D45">
        <w:rPr>
          <w:lang w:val="fr-FR"/>
        </w:rPr>
        <w:t xml:space="preserve"> </w:t>
      </w:r>
      <w:r w:rsidR="006C0FFC">
        <w:rPr>
          <w:lang w:val="fr-FR"/>
        </w:rPr>
        <w:t xml:space="preserve">ainsi </w:t>
      </w:r>
      <w:r w:rsidR="00D1019A">
        <w:rPr>
          <w:lang w:val="fr-FR"/>
        </w:rPr>
        <w:t>aux</w:t>
      </w:r>
      <w:r w:rsidR="00B35D45">
        <w:rPr>
          <w:lang w:val="fr-FR"/>
        </w:rPr>
        <w:t xml:space="preserve"> </w:t>
      </w:r>
      <w:r w:rsidR="00D1019A">
        <w:rPr>
          <w:lang w:val="fr-FR"/>
        </w:rPr>
        <w:t xml:space="preserve">autres </w:t>
      </w:r>
      <w:r w:rsidR="00B35D45">
        <w:rPr>
          <w:lang w:val="fr-FR"/>
        </w:rPr>
        <w:t xml:space="preserve">animaux avec lesquels </w:t>
      </w:r>
      <w:r w:rsidR="00D1019A">
        <w:rPr>
          <w:lang w:val="fr-FR"/>
        </w:rPr>
        <w:t>il</w:t>
      </w:r>
      <w:r w:rsidR="006C0FFC">
        <w:rPr>
          <w:lang w:val="fr-FR"/>
        </w:rPr>
        <w:t xml:space="preserve"> </w:t>
      </w:r>
      <w:r w:rsidR="00B35D45">
        <w:rPr>
          <w:lang w:val="fr-FR"/>
        </w:rPr>
        <w:t>est en relation.</w:t>
      </w:r>
      <w:r w:rsidR="00B35D45" w:rsidRPr="002353D1">
        <w:rPr>
          <w:lang w:val="fr-FR"/>
        </w:rPr>
        <w:t xml:space="preserve"> </w:t>
      </w:r>
      <w:r w:rsidR="001C1B11">
        <w:rPr>
          <w:lang w:val="fr-FR"/>
        </w:rPr>
        <w:t>C’est pourquoi un même animal peut se trouver à plusieurs endroits</w:t>
      </w:r>
      <w:r w:rsidR="00ED3E7D">
        <w:rPr>
          <w:lang w:val="fr-FR"/>
        </w:rPr>
        <w:t xml:space="preserve"> – on peut d’ailleurs regretter l’absence d’un index qui aurait optimisé la manipulation de cet outil</w:t>
      </w:r>
      <w:r w:rsidR="001C1B11">
        <w:rPr>
          <w:lang w:val="fr-FR"/>
        </w:rPr>
        <w:t xml:space="preserve">. </w:t>
      </w:r>
      <w:r w:rsidR="006C0FFC">
        <w:rPr>
          <w:lang w:val="fr-FR"/>
        </w:rPr>
        <w:t>Cet</w:t>
      </w:r>
      <w:r w:rsidR="005B6FEF">
        <w:rPr>
          <w:lang w:val="fr-FR"/>
        </w:rPr>
        <w:t xml:space="preserve">te ubiquité soulève une interrogation sur les catégories : l’intention universaliste d’une encyclopédie peut justifier que l’auteur ne </w:t>
      </w:r>
      <w:r w:rsidR="00CB72E2">
        <w:rPr>
          <w:lang w:val="fr-FR"/>
        </w:rPr>
        <w:t>crée pas de catégories propres à chaque animal</w:t>
      </w:r>
      <w:r w:rsidR="005B6FEF">
        <w:rPr>
          <w:lang w:val="fr-FR"/>
        </w:rPr>
        <w:t xml:space="preserve">, mais </w:t>
      </w:r>
      <w:r w:rsidR="00CB72E2">
        <w:rPr>
          <w:lang w:val="fr-FR"/>
        </w:rPr>
        <w:t xml:space="preserve">en montrant la complexité des nomenclatures et des classifications innues </w:t>
      </w:r>
      <w:r w:rsidR="00924A16">
        <w:rPr>
          <w:lang w:val="fr-FR"/>
        </w:rPr>
        <w:t xml:space="preserve">et leurs difficultés </w:t>
      </w:r>
      <w:r w:rsidR="00CB72E2">
        <w:rPr>
          <w:lang w:val="fr-FR"/>
        </w:rPr>
        <w:t>à s’imbriquer dans des c</w:t>
      </w:r>
      <w:r w:rsidR="005B6FEF">
        <w:rPr>
          <w:lang w:val="fr-FR"/>
        </w:rPr>
        <w:t xml:space="preserve">atégories prédéfinies, </w:t>
      </w:r>
      <w:r w:rsidR="00DD36A7">
        <w:rPr>
          <w:lang w:val="fr-FR"/>
        </w:rPr>
        <w:t xml:space="preserve">ne </w:t>
      </w:r>
      <w:r w:rsidR="00CB72E2">
        <w:rPr>
          <w:lang w:val="fr-FR"/>
        </w:rPr>
        <w:t>laisse</w:t>
      </w:r>
      <w:r w:rsidR="00DD36A7">
        <w:rPr>
          <w:lang w:val="fr-FR"/>
        </w:rPr>
        <w:t>-t-il pas</w:t>
      </w:r>
      <w:r w:rsidR="00CB72E2">
        <w:rPr>
          <w:lang w:val="fr-FR"/>
        </w:rPr>
        <w:t xml:space="preserve"> apparaitre avant tout une impossible universalisa</w:t>
      </w:r>
      <w:r w:rsidR="00DD36A7">
        <w:rPr>
          <w:lang w:val="fr-FR"/>
        </w:rPr>
        <w:t>tion des catégories zoologiques</w:t>
      </w:r>
      <w:r w:rsidR="005B6FEF">
        <w:rPr>
          <w:lang w:val="fr-FR"/>
        </w:rPr>
        <w:t> </w:t>
      </w:r>
      <w:r w:rsidR="00DD36A7">
        <w:rPr>
          <w:lang w:val="fr-FR"/>
        </w:rPr>
        <w:t>?</w:t>
      </w:r>
      <w:r w:rsidR="00597CFA">
        <w:rPr>
          <w:lang w:val="fr-FR"/>
        </w:rPr>
        <w:t xml:space="preserve"> </w:t>
      </w:r>
      <w:r w:rsidR="00B35D45">
        <w:rPr>
          <w:lang w:val="fr-FR"/>
        </w:rPr>
        <w:t>En effet</w:t>
      </w:r>
      <w:r w:rsidR="00597CFA">
        <w:rPr>
          <w:lang w:val="fr-FR"/>
        </w:rPr>
        <w:t>,</w:t>
      </w:r>
      <w:r w:rsidR="00B35D45">
        <w:rPr>
          <w:lang w:val="fr-FR"/>
        </w:rPr>
        <w:t xml:space="preserve"> le projet </w:t>
      </w:r>
      <w:r w:rsidR="000D6DA6">
        <w:rPr>
          <w:lang w:val="fr-FR"/>
        </w:rPr>
        <w:t>encyclopédique</w:t>
      </w:r>
      <w:r w:rsidR="00461FE1">
        <w:rPr>
          <w:lang w:val="fr-FR"/>
        </w:rPr>
        <w:t xml:space="preserve"> est</w:t>
      </w:r>
      <w:r w:rsidR="00597CFA">
        <w:rPr>
          <w:lang w:val="fr-FR"/>
        </w:rPr>
        <w:t xml:space="preserve"> </w:t>
      </w:r>
      <w:r w:rsidR="000D6DA6">
        <w:rPr>
          <w:lang w:val="fr-FR"/>
        </w:rPr>
        <w:t xml:space="preserve">issu d’une « conception </w:t>
      </w:r>
      <w:r w:rsidR="009A34CA">
        <w:rPr>
          <w:lang w:val="fr-FR"/>
        </w:rPr>
        <w:t>occidentale</w:t>
      </w:r>
      <w:r w:rsidR="009D7368">
        <w:rPr>
          <w:lang w:val="fr-FR"/>
        </w:rPr>
        <w:t> »</w:t>
      </w:r>
      <w:r w:rsidR="00461FE1">
        <w:rPr>
          <w:lang w:val="fr-FR"/>
        </w:rPr>
        <w:t>. Il</w:t>
      </w:r>
      <w:r w:rsidR="009A34CA">
        <w:rPr>
          <w:lang w:val="fr-FR"/>
        </w:rPr>
        <w:t xml:space="preserve"> </w:t>
      </w:r>
      <w:r w:rsidR="00BF10EF">
        <w:rPr>
          <w:lang w:val="fr-FR"/>
        </w:rPr>
        <w:t>ne peut donc que</w:t>
      </w:r>
      <w:r w:rsidR="00461FE1">
        <w:rPr>
          <w:lang w:val="fr-FR"/>
        </w:rPr>
        <w:t xml:space="preserve"> </w:t>
      </w:r>
      <w:r w:rsidR="005B6FEF">
        <w:rPr>
          <w:lang w:val="fr-FR"/>
        </w:rPr>
        <w:t>diverger par rapport à un</w:t>
      </w:r>
      <w:r w:rsidR="009A34CA">
        <w:rPr>
          <w:lang w:val="fr-FR"/>
        </w:rPr>
        <w:t xml:space="preserve">e </w:t>
      </w:r>
      <w:r w:rsidR="009D7368">
        <w:rPr>
          <w:lang w:val="fr-FR"/>
        </w:rPr>
        <w:t xml:space="preserve">« conception </w:t>
      </w:r>
      <w:proofErr w:type="spellStart"/>
      <w:r w:rsidR="009A34CA">
        <w:rPr>
          <w:lang w:val="fr-FR"/>
        </w:rPr>
        <w:t>innue</w:t>
      </w:r>
      <w:proofErr w:type="spellEnd"/>
      <w:r w:rsidR="009D7368">
        <w:rPr>
          <w:lang w:val="fr-FR"/>
        </w:rPr>
        <w:t> »</w:t>
      </w:r>
      <w:r w:rsidR="009A34CA">
        <w:rPr>
          <w:lang w:val="fr-FR"/>
        </w:rPr>
        <w:t xml:space="preserve"> qui</w:t>
      </w:r>
      <w:r w:rsidR="00A61E79">
        <w:rPr>
          <w:lang w:val="fr-FR"/>
        </w:rPr>
        <w:t>, comme l’ouvrage le montre</w:t>
      </w:r>
      <w:r w:rsidR="004E0633">
        <w:rPr>
          <w:lang w:val="fr-FR"/>
        </w:rPr>
        <w:t>,</w:t>
      </w:r>
      <w:r w:rsidR="009A34CA">
        <w:rPr>
          <w:lang w:val="fr-FR"/>
        </w:rPr>
        <w:t xml:space="preserve"> ne reconnait pas la même séparation entre la nature et la culture.</w:t>
      </w:r>
    </w:p>
    <w:p w14:paraId="1F1E9724" w14:textId="248E1DC6" w:rsidR="00157121" w:rsidRDefault="00597CFA" w:rsidP="00157121">
      <w:pPr>
        <w:rPr>
          <w:lang w:val="fr-FR"/>
        </w:rPr>
      </w:pPr>
      <w:r>
        <w:lastRenderedPageBreak/>
        <w:t>Malgré cette ambiguïté, l</w:t>
      </w:r>
      <w:r w:rsidR="00B35D45">
        <w:t>’ouvrage parvient à dépasser d’</w:t>
      </w:r>
      <w:r w:rsidR="00937FDB">
        <w:t xml:space="preserve">autres dichotomies </w:t>
      </w:r>
      <w:r>
        <w:t xml:space="preserve">courantes </w:t>
      </w:r>
      <w:r w:rsidR="00937FDB">
        <w:t>héritées d’une pensée occidentale « moderne »</w:t>
      </w:r>
      <w:r w:rsidR="00A03FBE">
        <w:rPr>
          <w:rStyle w:val="Appelnotedebasdep"/>
        </w:rPr>
        <w:footnoteReference w:id="1"/>
      </w:r>
      <w:r w:rsidR="00937FDB">
        <w:t>. Ainsi</w:t>
      </w:r>
      <w:r w:rsidR="004E0633">
        <w:t>,</w:t>
      </w:r>
      <w:r w:rsidR="00937FDB">
        <w:t xml:space="preserve"> o</w:t>
      </w:r>
      <w:r w:rsidR="003F3A0F">
        <w:rPr>
          <w:lang w:val="fr-FR"/>
        </w:rPr>
        <w:t xml:space="preserve">n ne trouve pas de séparation </w:t>
      </w:r>
      <w:r>
        <w:rPr>
          <w:lang w:val="fr-FR"/>
        </w:rPr>
        <w:t xml:space="preserve">nette </w:t>
      </w:r>
      <w:r w:rsidR="003F3A0F">
        <w:rPr>
          <w:lang w:val="fr-FR"/>
        </w:rPr>
        <w:t>entre les savoirs su</w:t>
      </w:r>
      <w:r w:rsidR="00937FDB">
        <w:rPr>
          <w:lang w:val="fr-FR"/>
        </w:rPr>
        <w:t xml:space="preserve">r </w:t>
      </w:r>
      <w:r w:rsidR="009F4424" w:rsidRPr="00372864">
        <w:rPr>
          <w:lang w:val="fr-FR"/>
        </w:rPr>
        <w:t>les</w:t>
      </w:r>
      <w:r w:rsidR="009F4424">
        <w:rPr>
          <w:lang w:val="fr-FR"/>
        </w:rPr>
        <w:t xml:space="preserve"> </w:t>
      </w:r>
      <w:proofErr w:type="spellStart"/>
      <w:r w:rsidR="00937FDB">
        <w:rPr>
          <w:lang w:val="fr-FR"/>
        </w:rPr>
        <w:t>physicalités</w:t>
      </w:r>
      <w:proofErr w:type="spellEnd"/>
      <w:r w:rsidR="00937FDB">
        <w:rPr>
          <w:lang w:val="fr-FR"/>
        </w:rPr>
        <w:t xml:space="preserve"> et </w:t>
      </w:r>
      <w:r w:rsidR="00BF10EF">
        <w:rPr>
          <w:lang w:val="fr-FR"/>
        </w:rPr>
        <w:t xml:space="preserve">ceux sur </w:t>
      </w:r>
      <w:r w:rsidR="009F4424">
        <w:rPr>
          <w:lang w:val="fr-FR"/>
        </w:rPr>
        <w:t xml:space="preserve">les </w:t>
      </w:r>
      <w:r w:rsidR="00937FDB">
        <w:rPr>
          <w:lang w:val="fr-FR"/>
        </w:rPr>
        <w:t>intériorités</w:t>
      </w:r>
      <w:r w:rsidR="003F3A0F">
        <w:rPr>
          <w:lang w:val="fr-FR"/>
        </w:rPr>
        <w:t xml:space="preserve">. </w:t>
      </w:r>
      <w:r w:rsidR="00937FDB">
        <w:rPr>
          <w:lang w:val="fr-FR"/>
        </w:rPr>
        <w:t>Clément</w:t>
      </w:r>
      <w:r w:rsidR="00DE6ED4">
        <w:rPr>
          <w:lang w:val="fr-FR"/>
        </w:rPr>
        <w:t xml:space="preserve"> ne tombe pas non plus dans le piège d’une ségrégation </w:t>
      </w:r>
      <w:r w:rsidR="000D6DA6">
        <w:rPr>
          <w:lang w:val="fr-FR"/>
        </w:rPr>
        <w:t xml:space="preserve">entre </w:t>
      </w:r>
      <w:r w:rsidR="003F3A0F">
        <w:rPr>
          <w:lang w:val="fr-FR"/>
        </w:rPr>
        <w:t xml:space="preserve">savoirs populaires </w:t>
      </w:r>
      <w:r w:rsidR="000D6DA6">
        <w:rPr>
          <w:lang w:val="fr-FR"/>
        </w:rPr>
        <w:t xml:space="preserve">et </w:t>
      </w:r>
      <w:r w:rsidR="003F3A0F">
        <w:rPr>
          <w:lang w:val="fr-FR"/>
        </w:rPr>
        <w:t>savoirs scientifiques</w:t>
      </w:r>
      <w:r w:rsidR="000D6DA6">
        <w:rPr>
          <w:lang w:val="fr-FR"/>
        </w:rPr>
        <w:t xml:space="preserve">. </w:t>
      </w:r>
      <w:r w:rsidR="00157121">
        <w:rPr>
          <w:lang w:val="fr-FR"/>
        </w:rPr>
        <w:t xml:space="preserve">Si l’expérience séculaire des innus est largement reconnue et valorisée, il </w:t>
      </w:r>
      <w:r w:rsidR="000D6DA6">
        <w:rPr>
          <w:lang w:val="fr-FR"/>
        </w:rPr>
        <w:t xml:space="preserve">montre </w:t>
      </w:r>
      <w:r w:rsidR="00157121">
        <w:rPr>
          <w:lang w:val="fr-FR"/>
        </w:rPr>
        <w:t xml:space="preserve">la complémentarité des savoirs </w:t>
      </w:r>
      <w:r w:rsidR="000D6DA6">
        <w:rPr>
          <w:lang w:val="fr-FR"/>
        </w:rPr>
        <w:t xml:space="preserve">par une mise </w:t>
      </w:r>
      <w:r w:rsidR="00DE6ED4">
        <w:rPr>
          <w:lang w:val="fr-FR"/>
        </w:rPr>
        <w:t>en dialogue</w:t>
      </w:r>
      <w:r w:rsidR="00157121">
        <w:rPr>
          <w:lang w:val="fr-FR"/>
        </w:rPr>
        <w:t xml:space="preserve"> – et non pas pour comparer ou pour vérifier la véracité des connaissances autochtones.</w:t>
      </w:r>
      <w:r w:rsidR="008D2207">
        <w:rPr>
          <w:lang w:val="fr-FR"/>
        </w:rPr>
        <w:t xml:space="preserve"> </w:t>
      </w:r>
      <w:r w:rsidR="00461FE1">
        <w:rPr>
          <w:lang w:val="fr-FR"/>
        </w:rPr>
        <w:t>Cependant, l</w:t>
      </w:r>
      <w:r w:rsidR="001C0BFD" w:rsidRPr="00390CB5">
        <w:rPr>
          <w:lang w:val="fr-FR"/>
        </w:rPr>
        <w:t>es</w:t>
      </w:r>
      <w:r w:rsidR="001C0BFD">
        <w:rPr>
          <w:lang w:val="fr-FR"/>
        </w:rPr>
        <w:t xml:space="preserve"> types de </w:t>
      </w:r>
      <w:r w:rsidR="001C0BFD" w:rsidRPr="00390CB5">
        <w:rPr>
          <w:lang w:val="fr-FR"/>
        </w:rPr>
        <w:t xml:space="preserve">savoirs sur la nature </w:t>
      </w:r>
      <w:r w:rsidR="001C0BFD">
        <w:rPr>
          <w:lang w:val="fr-FR"/>
        </w:rPr>
        <w:t>diffèrent dans leur mode de production et de transmission</w:t>
      </w:r>
      <w:r w:rsidR="00461FE1">
        <w:rPr>
          <w:lang w:val="fr-FR"/>
        </w:rPr>
        <w:t xml:space="preserve"> </w:t>
      </w:r>
      <w:r w:rsidR="001C0BFD">
        <w:rPr>
          <w:lang w:val="fr-FR"/>
        </w:rPr>
        <w:t>et ils so</w:t>
      </w:r>
      <w:r w:rsidR="00461FE1">
        <w:rPr>
          <w:lang w:val="fr-FR"/>
        </w:rPr>
        <w:t>nt ontologiquement différents. On peut donc s’étonner que</w:t>
      </w:r>
      <w:r w:rsidR="001C0BFD">
        <w:rPr>
          <w:lang w:val="fr-FR"/>
        </w:rPr>
        <w:t xml:space="preserve"> l’auteur </w:t>
      </w:r>
      <w:r w:rsidR="00461FE1">
        <w:rPr>
          <w:lang w:val="fr-FR"/>
        </w:rPr>
        <w:t>ne développe pas davantage</w:t>
      </w:r>
      <w:r w:rsidR="001C0BFD">
        <w:rPr>
          <w:lang w:val="fr-FR"/>
        </w:rPr>
        <w:t xml:space="preserve"> leur ancrage culturel et les pratiques dans lesquels </w:t>
      </w:r>
      <w:r w:rsidR="0048288C">
        <w:rPr>
          <w:lang w:val="fr-FR"/>
        </w:rPr>
        <w:t>ils</w:t>
      </w:r>
      <w:r w:rsidR="001C0BFD">
        <w:rPr>
          <w:lang w:val="fr-FR"/>
        </w:rPr>
        <w:t xml:space="preserve"> s’inscrivent</w:t>
      </w:r>
      <w:r w:rsidR="00D701DA">
        <w:rPr>
          <w:rStyle w:val="Appelnotedebasdep"/>
          <w:lang w:val="fr-FR"/>
        </w:rPr>
        <w:footnoteReference w:id="2"/>
      </w:r>
      <w:r w:rsidR="00D701DA">
        <w:rPr>
          <w:lang w:val="fr-FR"/>
        </w:rPr>
        <w:t>.</w:t>
      </w:r>
    </w:p>
    <w:p w14:paraId="3050B352" w14:textId="559A3E08" w:rsidR="00DA4F08" w:rsidRDefault="00D701DA" w:rsidP="00A03FBE">
      <w:pPr>
        <w:rPr>
          <w:lang w:val="fr-FR"/>
        </w:rPr>
      </w:pPr>
      <w:r>
        <w:rPr>
          <w:lang w:val="fr-FR"/>
        </w:rPr>
        <w:t xml:space="preserve">Et, à bien considérer </w:t>
      </w:r>
      <w:r w:rsidR="00BF10EF">
        <w:rPr>
          <w:lang w:val="fr-FR"/>
        </w:rPr>
        <w:t>l</w:t>
      </w:r>
      <w:r w:rsidR="00831C12">
        <w:rPr>
          <w:lang w:val="fr-FR"/>
        </w:rPr>
        <w:t xml:space="preserve">es données, il apparaît qu’elles sont relativement anciennes. </w:t>
      </w:r>
      <w:r w:rsidR="005D5446">
        <w:rPr>
          <w:lang w:val="fr-FR"/>
        </w:rPr>
        <w:t>Le</w:t>
      </w:r>
      <w:r w:rsidR="00193038">
        <w:rPr>
          <w:lang w:val="fr-FR"/>
        </w:rPr>
        <w:t xml:space="preserve"> savoir innu</w:t>
      </w:r>
      <w:r w:rsidR="005D5446">
        <w:rPr>
          <w:lang w:val="fr-FR"/>
        </w:rPr>
        <w:t xml:space="preserve">, par exemple, </w:t>
      </w:r>
      <w:r w:rsidR="002D4675">
        <w:rPr>
          <w:lang w:val="fr-FR"/>
        </w:rPr>
        <w:t xml:space="preserve">est essentiellement limité aux représentations qui en sont faites dans les </w:t>
      </w:r>
      <w:r w:rsidR="00193038">
        <w:rPr>
          <w:lang w:val="fr-FR"/>
        </w:rPr>
        <w:t xml:space="preserve">observations, </w:t>
      </w:r>
      <w:r w:rsidR="009F4424">
        <w:rPr>
          <w:lang w:val="fr-FR"/>
        </w:rPr>
        <w:t xml:space="preserve">les </w:t>
      </w:r>
      <w:r w:rsidR="002D4675">
        <w:rPr>
          <w:lang w:val="fr-FR"/>
        </w:rPr>
        <w:t xml:space="preserve">mythes et </w:t>
      </w:r>
      <w:r w:rsidR="009F4424">
        <w:rPr>
          <w:lang w:val="fr-FR"/>
        </w:rPr>
        <w:t xml:space="preserve">les </w:t>
      </w:r>
      <w:r w:rsidR="002D4675">
        <w:rPr>
          <w:lang w:val="fr-FR"/>
        </w:rPr>
        <w:t xml:space="preserve">discours </w:t>
      </w:r>
      <w:r w:rsidR="00193038">
        <w:rPr>
          <w:lang w:val="fr-FR"/>
        </w:rPr>
        <w:t xml:space="preserve">recueillis auprès des </w:t>
      </w:r>
      <w:r w:rsidR="002D4675">
        <w:rPr>
          <w:lang w:val="fr-FR"/>
        </w:rPr>
        <w:t>aînés</w:t>
      </w:r>
      <w:r w:rsidR="00260773">
        <w:rPr>
          <w:lang w:val="fr-FR"/>
        </w:rPr>
        <w:t xml:space="preserve"> (dont l’âge moyen est de 65 ans) </w:t>
      </w:r>
      <w:r w:rsidR="002D4675">
        <w:rPr>
          <w:lang w:val="fr-FR"/>
        </w:rPr>
        <w:t>entre 1981 et 2009</w:t>
      </w:r>
      <w:r w:rsidR="00260773">
        <w:rPr>
          <w:lang w:val="fr-FR"/>
        </w:rPr>
        <w:t>.</w:t>
      </w:r>
      <w:r w:rsidR="00193038">
        <w:rPr>
          <w:lang w:val="fr-FR"/>
        </w:rPr>
        <w:t xml:space="preserve"> </w:t>
      </w:r>
      <w:r w:rsidR="00461FE1">
        <w:rPr>
          <w:lang w:val="fr-FR"/>
        </w:rPr>
        <w:t>Mais</w:t>
      </w:r>
      <w:r w:rsidR="00831C12">
        <w:rPr>
          <w:lang w:val="fr-FR"/>
        </w:rPr>
        <w:t xml:space="preserve"> la majorité des données</w:t>
      </w:r>
      <w:r w:rsidR="00461FE1">
        <w:rPr>
          <w:lang w:val="fr-FR"/>
        </w:rPr>
        <w:t xml:space="preserve"> réellement citées</w:t>
      </w:r>
      <w:r w:rsidR="00831C12">
        <w:rPr>
          <w:lang w:val="fr-FR"/>
        </w:rPr>
        <w:t xml:space="preserve"> remonte au début des années 1980. </w:t>
      </w:r>
      <w:r w:rsidR="00193038">
        <w:rPr>
          <w:lang w:val="fr-FR"/>
        </w:rPr>
        <w:t xml:space="preserve">Or, </w:t>
      </w:r>
      <w:r w:rsidR="00F643BD">
        <w:rPr>
          <w:lang w:val="fr-FR"/>
        </w:rPr>
        <w:t>« chaque individu se perçoit d’abord comme appartenant à une génération » (</w:t>
      </w:r>
      <w:proofErr w:type="spellStart"/>
      <w:r w:rsidR="00F643BD">
        <w:rPr>
          <w:lang w:val="fr-FR"/>
        </w:rPr>
        <w:t>Mailhot</w:t>
      </w:r>
      <w:proofErr w:type="spellEnd"/>
      <w:r w:rsidR="00F643BD">
        <w:rPr>
          <w:lang w:val="fr-FR"/>
        </w:rPr>
        <w:t xml:space="preserve">, 1993 : 120, cité dans Bousquet, 2002). Il </w:t>
      </w:r>
      <w:r w:rsidR="00193038">
        <w:rPr>
          <w:lang w:val="fr-FR"/>
        </w:rPr>
        <w:t xml:space="preserve">existe un </w:t>
      </w:r>
      <w:r w:rsidR="000D6DA6">
        <w:rPr>
          <w:lang w:val="fr-FR"/>
        </w:rPr>
        <w:t>« </w:t>
      </w:r>
      <w:r w:rsidR="002D4675">
        <w:rPr>
          <w:lang w:val="fr-FR"/>
        </w:rPr>
        <w:t>effet de génération</w:t>
      </w:r>
      <w:r w:rsidR="000D6DA6">
        <w:rPr>
          <w:lang w:val="fr-FR"/>
        </w:rPr>
        <w:t> »</w:t>
      </w:r>
      <w:r w:rsidR="00193038">
        <w:rPr>
          <w:lang w:val="fr-FR"/>
        </w:rPr>
        <w:t xml:space="preserve"> qui doit être pris en compte</w:t>
      </w:r>
      <w:r w:rsidR="00193038" w:rsidRPr="00193038">
        <w:rPr>
          <w:lang w:val="fr-FR"/>
        </w:rPr>
        <w:t xml:space="preserve"> </w:t>
      </w:r>
      <w:r w:rsidR="00193038">
        <w:rPr>
          <w:lang w:val="fr-FR"/>
        </w:rPr>
        <w:t>car l’âge des interlocuteurs et les contextes d’énonciation influencent leur pro</w:t>
      </w:r>
      <w:r w:rsidR="00A03FBE">
        <w:rPr>
          <w:lang w:val="fr-FR"/>
        </w:rPr>
        <w:t xml:space="preserve">duction de savoir sur la nature </w:t>
      </w:r>
      <w:r w:rsidR="00BF10EF">
        <w:rPr>
          <w:lang w:val="fr-FR"/>
        </w:rPr>
        <w:t xml:space="preserve">puisque </w:t>
      </w:r>
      <w:r w:rsidR="002D4675">
        <w:rPr>
          <w:lang w:val="fr-FR"/>
        </w:rPr>
        <w:t xml:space="preserve">« Le rapport avec les animaux change selon les âges de la vie » (Bousquet, 2002 : 67). </w:t>
      </w:r>
      <w:r w:rsidR="00D93392">
        <w:rPr>
          <w:lang w:val="fr-FR"/>
        </w:rPr>
        <w:t xml:space="preserve">Ainsi, </w:t>
      </w:r>
      <w:r w:rsidR="00831C12">
        <w:rPr>
          <w:lang w:val="fr-FR"/>
        </w:rPr>
        <w:t xml:space="preserve">le risque est de </w:t>
      </w:r>
      <w:r w:rsidR="009F4424">
        <w:rPr>
          <w:lang w:val="fr-FR"/>
        </w:rPr>
        <w:t>contribuer à donner une image</w:t>
      </w:r>
      <w:r w:rsidR="00831C12">
        <w:rPr>
          <w:lang w:val="fr-FR"/>
        </w:rPr>
        <w:t xml:space="preserve"> décalée de la réalité </w:t>
      </w:r>
      <w:proofErr w:type="spellStart"/>
      <w:r w:rsidR="00831C12">
        <w:rPr>
          <w:lang w:val="fr-FR"/>
        </w:rPr>
        <w:t>innue</w:t>
      </w:r>
      <w:proofErr w:type="spellEnd"/>
      <w:r w:rsidR="00831C12">
        <w:rPr>
          <w:lang w:val="fr-FR"/>
        </w:rPr>
        <w:t xml:space="preserve"> contemporaine. </w:t>
      </w:r>
      <w:r w:rsidR="00A475DA">
        <w:rPr>
          <w:lang w:val="fr-FR"/>
        </w:rPr>
        <w:t xml:space="preserve">Il </w:t>
      </w:r>
      <w:r w:rsidR="00BF10EF">
        <w:rPr>
          <w:lang w:val="fr-FR"/>
        </w:rPr>
        <w:t>aurait été intéressant</w:t>
      </w:r>
      <w:r w:rsidR="00A475DA">
        <w:rPr>
          <w:lang w:val="fr-FR"/>
        </w:rPr>
        <w:t xml:space="preserve"> de rendre davantage compte </w:t>
      </w:r>
      <w:r w:rsidR="00831C12">
        <w:rPr>
          <w:lang w:val="fr-FR"/>
        </w:rPr>
        <w:t xml:space="preserve">des évolutions des connaissances </w:t>
      </w:r>
      <w:r w:rsidR="00A475DA">
        <w:rPr>
          <w:lang w:val="fr-FR"/>
        </w:rPr>
        <w:t xml:space="preserve">innues </w:t>
      </w:r>
      <w:r w:rsidR="00BF10EF">
        <w:rPr>
          <w:lang w:val="fr-FR"/>
        </w:rPr>
        <w:t xml:space="preserve">car elles </w:t>
      </w:r>
      <w:r w:rsidR="00831C12">
        <w:rPr>
          <w:lang w:val="fr-FR"/>
        </w:rPr>
        <w:t xml:space="preserve">sont </w:t>
      </w:r>
      <w:r w:rsidR="00A475DA">
        <w:rPr>
          <w:lang w:val="fr-FR"/>
        </w:rPr>
        <w:t>étroitement liées au mode de vie</w:t>
      </w:r>
      <w:r w:rsidR="00BF10EF">
        <w:rPr>
          <w:lang w:val="fr-FR"/>
        </w:rPr>
        <w:t>,</w:t>
      </w:r>
      <w:r w:rsidR="00831C12">
        <w:rPr>
          <w:lang w:val="fr-FR"/>
        </w:rPr>
        <w:t xml:space="preserve"> au contexte historique </w:t>
      </w:r>
      <w:r w:rsidR="00BF10EF">
        <w:rPr>
          <w:lang w:val="fr-FR"/>
        </w:rPr>
        <w:t>mais également aux</w:t>
      </w:r>
      <w:r w:rsidR="00831C12">
        <w:rPr>
          <w:lang w:val="fr-FR"/>
        </w:rPr>
        <w:t xml:space="preserve"> </w:t>
      </w:r>
      <w:r w:rsidR="00A475DA">
        <w:rPr>
          <w:lang w:val="fr-FR"/>
        </w:rPr>
        <w:t>interactions avec d’autres</w:t>
      </w:r>
      <w:r w:rsidR="00831C12">
        <w:rPr>
          <w:lang w:val="fr-FR"/>
        </w:rPr>
        <w:t xml:space="preserve"> savoirs</w:t>
      </w:r>
      <w:r w:rsidR="00A475DA">
        <w:rPr>
          <w:lang w:val="fr-FR"/>
        </w:rPr>
        <w:t xml:space="preserve">. </w:t>
      </w:r>
    </w:p>
    <w:p w14:paraId="105DAF19" w14:textId="31559024" w:rsidR="00D93392" w:rsidRDefault="00D93392" w:rsidP="00A03FBE">
      <w:pPr>
        <w:rPr>
          <w:lang w:val="fr-FR"/>
        </w:rPr>
      </w:pPr>
      <w:r>
        <w:rPr>
          <w:lang w:val="fr-FR"/>
        </w:rPr>
        <w:t>Le constat pour le savoir « scientif</w:t>
      </w:r>
      <w:r w:rsidR="00A61E79">
        <w:rPr>
          <w:lang w:val="fr-FR"/>
        </w:rPr>
        <w:t>ique occidental » est similaire :</w:t>
      </w:r>
      <w:r>
        <w:rPr>
          <w:lang w:val="fr-FR"/>
        </w:rPr>
        <w:t xml:space="preserve"> </w:t>
      </w:r>
      <w:r w:rsidR="00A61E79">
        <w:rPr>
          <w:lang w:val="fr-FR"/>
        </w:rPr>
        <w:t>très peu de données sont ultérieures aux années 2000 et la majorité date des années 1970. Appelés indifféremment savoirs scientifique</w:t>
      </w:r>
      <w:r w:rsidR="00C7113B">
        <w:rPr>
          <w:lang w:val="fr-FR"/>
        </w:rPr>
        <w:t>s</w:t>
      </w:r>
      <w:r w:rsidR="00A61E79">
        <w:rPr>
          <w:lang w:val="fr-FR"/>
        </w:rPr>
        <w:t xml:space="preserve">, occidentaux, euro-canadiens, allochtones ou savoirs des Blancs, ces termes semblent désigner « la science », </w:t>
      </w:r>
      <w:r w:rsidR="00D45EE5">
        <w:rPr>
          <w:lang w:val="fr-FR"/>
        </w:rPr>
        <w:t>renvoyant l’image d’un savoir homogène et</w:t>
      </w:r>
      <w:r w:rsidR="00A61E79">
        <w:rPr>
          <w:lang w:val="fr-FR"/>
        </w:rPr>
        <w:t xml:space="preserve"> sans débat. </w:t>
      </w:r>
    </w:p>
    <w:p w14:paraId="4C5081E2" w14:textId="3E00CEB3" w:rsidR="002D4675" w:rsidRPr="00390CB5" w:rsidRDefault="009A34CA" w:rsidP="00A03FBE">
      <w:pPr>
        <w:rPr>
          <w:lang w:val="fr-FR"/>
        </w:rPr>
      </w:pPr>
      <w:r>
        <w:rPr>
          <w:lang w:val="fr-FR"/>
        </w:rPr>
        <w:t xml:space="preserve">Au terme de la présentation des </w:t>
      </w:r>
      <w:r w:rsidR="00D701DA">
        <w:rPr>
          <w:lang w:val="fr-FR"/>
        </w:rPr>
        <w:t>vingt</w:t>
      </w:r>
      <w:r>
        <w:rPr>
          <w:lang w:val="fr-FR"/>
        </w:rPr>
        <w:t xml:space="preserve"> quadrupèdes, Daniel Clément conclut en </w:t>
      </w:r>
      <w:r w:rsidR="00D93392">
        <w:rPr>
          <w:lang w:val="fr-FR"/>
        </w:rPr>
        <w:t xml:space="preserve">livrant </w:t>
      </w:r>
      <w:r>
        <w:rPr>
          <w:lang w:val="fr-FR"/>
        </w:rPr>
        <w:t xml:space="preserve">des pistes </w:t>
      </w:r>
      <w:r w:rsidR="00D93392">
        <w:rPr>
          <w:lang w:val="fr-FR"/>
        </w:rPr>
        <w:t xml:space="preserve">qui mènent à </w:t>
      </w:r>
      <w:r w:rsidR="00A475DA">
        <w:rPr>
          <w:lang w:val="fr-FR"/>
        </w:rPr>
        <w:t xml:space="preserve">une brève </w:t>
      </w:r>
      <w:r>
        <w:rPr>
          <w:lang w:val="fr-FR"/>
        </w:rPr>
        <w:t>analyse anthropologique des relations e</w:t>
      </w:r>
      <w:r w:rsidR="00A475DA">
        <w:rPr>
          <w:lang w:val="fr-FR"/>
        </w:rPr>
        <w:t>ntre les Innus et leurs animaux</w:t>
      </w:r>
      <w:r w:rsidR="00C5046B">
        <w:rPr>
          <w:lang w:val="fr-FR"/>
        </w:rPr>
        <w:t xml:space="preserve">. </w:t>
      </w:r>
      <w:r w:rsidR="00785FC9">
        <w:rPr>
          <w:lang w:val="fr-FR"/>
        </w:rPr>
        <w:t>I</w:t>
      </w:r>
      <w:r w:rsidR="003C455B">
        <w:rPr>
          <w:lang w:val="fr-FR"/>
        </w:rPr>
        <w:t>l soulève notamment l</w:t>
      </w:r>
      <w:r w:rsidR="00A212BB">
        <w:rPr>
          <w:lang w:val="fr-FR"/>
        </w:rPr>
        <w:t xml:space="preserve">a prédominance </w:t>
      </w:r>
      <w:r w:rsidR="003C455B">
        <w:rPr>
          <w:lang w:val="fr-FR"/>
        </w:rPr>
        <w:t xml:space="preserve">de la pensée analogique </w:t>
      </w:r>
      <w:r w:rsidR="00785FC9">
        <w:rPr>
          <w:lang w:val="fr-FR"/>
        </w:rPr>
        <w:t xml:space="preserve">comme il l’a montré de manière </w:t>
      </w:r>
      <w:r w:rsidR="003C455B">
        <w:rPr>
          <w:lang w:val="fr-FR"/>
        </w:rPr>
        <w:t xml:space="preserve">particulièrement </w:t>
      </w:r>
      <w:r w:rsidR="00785FC9">
        <w:rPr>
          <w:lang w:val="fr-FR"/>
        </w:rPr>
        <w:t>marquante avec l’ours</w:t>
      </w:r>
      <w:r w:rsidR="00A475DA">
        <w:rPr>
          <w:lang w:val="fr-FR"/>
        </w:rPr>
        <w:t xml:space="preserve"> noir</w:t>
      </w:r>
      <w:r w:rsidR="00785FC9">
        <w:rPr>
          <w:lang w:val="fr-FR"/>
        </w:rPr>
        <w:t xml:space="preserve">. </w:t>
      </w:r>
      <w:r w:rsidR="00D701DA">
        <w:rPr>
          <w:lang w:val="fr-FR"/>
        </w:rPr>
        <w:t xml:space="preserve">Malgré sa volonté de </w:t>
      </w:r>
      <w:r w:rsidR="00C7113B">
        <w:rPr>
          <w:lang w:val="fr-FR"/>
        </w:rPr>
        <w:t xml:space="preserve">se </w:t>
      </w:r>
      <w:r w:rsidR="00D701DA">
        <w:rPr>
          <w:lang w:val="fr-FR"/>
        </w:rPr>
        <w:t xml:space="preserve">mettre à l’écart de </w:t>
      </w:r>
      <w:r w:rsidR="005260BD">
        <w:rPr>
          <w:lang w:val="fr-FR"/>
        </w:rPr>
        <w:t>leurs tr</w:t>
      </w:r>
      <w:r w:rsidR="005238C6">
        <w:rPr>
          <w:lang w:val="fr-FR"/>
        </w:rPr>
        <w:t xml:space="preserve">avaux, </w:t>
      </w:r>
      <w:r w:rsidR="00D701DA">
        <w:rPr>
          <w:lang w:val="fr-FR"/>
        </w:rPr>
        <w:t xml:space="preserve">il est inévitable </w:t>
      </w:r>
      <w:r w:rsidR="00D45EE5">
        <w:rPr>
          <w:lang w:val="fr-FR"/>
        </w:rPr>
        <w:t>d</w:t>
      </w:r>
      <w:r w:rsidR="00D701DA">
        <w:rPr>
          <w:lang w:val="fr-FR"/>
        </w:rPr>
        <w:t>’</w:t>
      </w:r>
      <w:r w:rsidR="00D45EE5">
        <w:rPr>
          <w:lang w:val="fr-FR"/>
        </w:rPr>
        <w:t xml:space="preserve">établir </w:t>
      </w:r>
      <w:r w:rsidR="00D701DA">
        <w:rPr>
          <w:lang w:val="fr-FR"/>
        </w:rPr>
        <w:t>un</w:t>
      </w:r>
      <w:r w:rsidR="005609D6">
        <w:rPr>
          <w:lang w:val="fr-FR"/>
        </w:rPr>
        <w:t xml:space="preserve"> parallèle avec d</w:t>
      </w:r>
      <w:r w:rsidR="00D45EE5">
        <w:rPr>
          <w:lang w:val="fr-FR"/>
        </w:rPr>
        <w:t xml:space="preserve">es recherches menées </w:t>
      </w:r>
      <w:r w:rsidR="005260BD">
        <w:rPr>
          <w:lang w:val="fr-FR"/>
        </w:rPr>
        <w:t xml:space="preserve">en </w:t>
      </w:r>
      <w:r w:rsidR="003C455B">
        <w:rPr>
          <w:lang w:val="fr-FR"/>
        </w:rPr>
        <w:t>anthropologie de la nature</w:t>
      </w:r>
      <w:r w:rsidR="00C034BD" w:rsidRPr="00C034BD">
        <w:rPr>
          <w:lang w:val="fr-FR"/>
        </w:rPr>
        <w:t xml:space="preserve"> </w:t>
      </w:r>
      <w:r w:rsidR="00F5592E">
        <w:rPr>
          <w:lang w:val="fr-FR"/>
        </w:rPr>
        <w:t xml:space="preserve">notamment par Philippe </w:t>
      </w:r>
      <w:proofErr w:type="spellStart"/>
      <w:r w:rsidR="00F5592E">
        <w:rPr>
          <w:lang w:val="fr-FR"/>
        </w:rPr>
        <w:t>Descola</w:t>
      </w:r>
      <w:proofErr w:type="spellEnd"/>
      <w:r w:rsidR="00F5592E">
        <w:rPr>
          <w:lang w:val="fr-FR"/>
        </w:rPr>
        <w:t xml:space="preserve">, Arturo Escobar </w:t>
      </w:r>
      <w:r w:rsidR="00C034BD" w:rsidRPr="005609D6">
        <w:rPr>
          <w:lang w:val="fr-FR"/>
        </w:rPr>
        <w:t xml:space="preserve">ou encore </w:t>
      </w:r>
      <w:bookmarkStart w:id="0" w:name="_GoBack"/>
      <w:bookmarkEnd w:id="0"/>
      <w:r w:rsidR="00F5592E">
        <w:rPr>
          <w:lang w:val="fr-FR"/>
        </w:rPr>
        <w:t xml:space="preserve">Frédéric </w:t>
      </w:r>
      <w:proofErr w:type="spellStart"/>
      <w:r w:rsidR="00F5592E">
        <w:rPr>
          <w:lang w:val="fr-FR"/>
        </w:rPr>
        <w:t>Laugrand</w:t>
      </w:r>
      <w:proofErr w:type="spellEnd"/>
      <w:r w:rsidR="005260BD" w:rsidRPr="005609D6">
        <w:rPr>
          <w:lang w:val="fr-FR"/>
        </w:rPr>
        <w:t xml:space="preserve">. </w:t>
      </w:r>
      <w:r w:rsidR="00D701DA" w:rsidRPr="005609D6">
        <w:rPr>
          <w:lang w:val="fr-FR"/>
        </w:rPr>
        <w:t>Il y a</w:t>
      </w:r>
      <w:r w:rsidR="00D45EE5" w:rsidRPr="005609D6">
        <w:rPr>
          <w:lang w:val="fr-FR"/>
        </w:rPr>
        <w:t xml:space="preserve"> incontestablement un dialogue à </w:t>
      </w:r>
      <w:r w:rsidR="00177F82" w:rsidRPr="005609D6">
        <w:rPr>
          <w:lang w:val="fr-FR"/>
        </w:rPr>
        <w:t>entamer</w:t>
      </w:r>
      <w:r w:rsidR="00C7113B" w:rsidRPr="005609D6">
        <w:rPr>
          <w:lang w:val="fr-FR"/>
        </w:rPr>
        <w:t xml:space="preserve"> et on peut regretter </w:t>
      </w:r>
      <w:r w:rsidR="001559E7">
        <w:rPr>
          <w:lang w:val="fr-FR"/>
        </w:rPr>
        <w:t xml:space="preserve">que l’auteur ne l’entreprenne pas </w:t>
      </w:r>
      <w:r w:rsidR="00C7113B" w:rsidRPr="005609D6">
        <w:rPr>
          <w:lang w:val="fr-FR"/>
        </w:rPr>
        <w:t>lui-même.</w:t>
      </w:r>
    </w:p>
    <w:p w14:paraId="3BB64718" w14:textId="39459AD0" w:rsidR="00177F82" w:rsidRPr="00D701DA" w:rsidRDefault="00C7113B" w:rsidP="00D701DA">
      <w:pPr>
        <w:rPr>
          <w:lang w:val="fr-FR"/>
        </w:rPr>
      </w:pPr>
      <w:r>
        <w:rPr>
          <w:lang w:val="fr-FR"/>
        </w:rPr>
        <w:t>En conclusion, l</w:t>
      </w:r>
      <w:r w:rsidR="00D4223F">
        <w:rPr>
          <w:lang w:val="fr-FR"/>
        </w:rPr>
        <w:t>’ouvrage de Clément constitue un réel apport à la connaissance anthropologique en montrant</w:t>
      </w:r>
      <w:r w:rsidR="00D26BC3">
        <w:rPr>
          <w:lang w:val="fr-FR"/>
        </w:rPr>
        <w:t xml:space="preserve"> qu’il existe chez les Innus des savoirs </w:t>
      </w:r>
      <w:r w:rsidR="005238C6">
        <w:rPr>
          <w:lang w:val="fr-FR"/>
        </w:rPr>
        <w:t xml:space="preserve">particuliers </w:t>
      </w:r>
      <w:r w:rsidR="004E4A53">
        <w:rPr>
          <w:lang w:val="fr-FR"/>
        </w:rPr>
        <w:t xml:space="preserve">et denses </w:t>
      </w:r>
      <w:r w:rsidR="00D26BC3">
        <w:rPr>
          <w:lang w:val="fr-FR"/>
        </w:rPr>
        <w:t xml:space="preserve">sur les animaux et sur les relations qu’ils entretiennent avec </w:t>
      </w:r>
      <w:r w:rsidR="00D4223F">
        <w:rPr>
          <w:lang w:val="fr-FR"/>
        </w:rPr>
        <w:t>eux</w:t>
      </w:r>
      <w:r w:rsidR="00D26BC3">
        <w:rPr>
          <w:lang w:val="fr-FR"/>
        </w:rPr>
        <w:t xml:space="preserve">. </w:t>
      </w:r>
      <w:r w:rsidR="00367983">
        <w:rPr>
          <w:lang w:val="fr-FR"/>
        </w:rPr>
        <w:t xml:space="preserve">Il témoigne </w:t>
      </w:r>
      <w:r w:rsidR="00D701DA">
        <w:rPr>
          <w:lang w:val="fr-FR"/>
        </w:rPr>
        <w:t>de</w:t>
      </w:r>
      <w:r w:rsidR="00D26BC3">
        <w:rPr>
          <w:lang w:val="fr-FR"/>
        </w:rPr>
        <w:t xml:space="preserve"> manières</w:t>
      </w:r>
      <w:r w:rsidR="00A212BB">
        <w:rPr>
          <w:lang w:val="fr-FR"/>
        </w:rPr>
        <w:t xml:space="preserve"> de penser les relations entre les êtres</w:t>
      </w:r>
      <w:r w:rsidR="00D26BC3">
        <w:rPr>
          <w:lang w:val="fr-FR"/>
        </w:rPr>
        <w:t xml:space="preserve"> </w:t>
      </w:r>
      <w:r w:rsidR="00D701DA">
        <w:rPr>
          <w:lang w:val="fr-FR"/>
        </w:rPr>
        <w:t xml:space="preserve">différentes de celles des </w:t>
      </w:r>
      <w:r w:rsidR="00D26BC3">
        <w:rPr>
          <w:lang w:val="fr-FR"/>
        </w:rPr>
        <w:t>« scientifiques occidentaux »</w:t>
      </w:r>
      <w:r w:rsidR="002E533A">
        <w:rPr>
          <w:lang w:val="fr-FR"/>
        </w:rPr>
        <w:t>.</w:t>
      </w:r>
      <w:r w:rsidR="0000107D">
        <w:rPr>
          <w:lang w:val="fr-FR"/>
        </w:rPr>
        <w:t xml:space="preserve"> </w:t>
      </w:r>
      <w:r w:rsidR="00367983">
        <w:rPr>
          <w:lang w:val="fr-FR"/>
        </w:rPr>
        <w:t>S</w:t>
      </w:r>
      <w:r w:rsidR="0000107D">
        <w:rPr>
          <w:lang w:val="fr-FR"/>
        </w:rPr>
        <w:t xml:space="preserve">a </w:t>
      </w:r>
      <w:r w:rsidR="0000107D">
        <w:rPr>
          <w:lang w:val="fr-FR"/>
        </w:rPr>
        <w:lastRenderedPageBreak/>
        <w:t xml:space="preserve">contribution </w:t>
      </w:r>
      <w:r w:rsidR="00142CCA">
        <w:rPr>
          <w:lang w:val="fr-FR"/>
        </w:rPr>
        <w:t xml:space="preserve">ethnographique </w:t>
      </w:r>
      <w:r w:rsidR="003C455B">
        <w:rPr>
          <w:lang w:val="fr-FR"/>
        </w:rPr>
        <w:t>sur le</w:t>
      </w:r>
      <w:r w:rsidR="00142CCA">
        <w:rPr>
          <w:lang w:val="fr-FR"/>
        </w:rPr>
        <w:t>s savoirs innus</w:t>
      </w:r>
      <w:r w:rsidR="0000107D">
        <w:rPr>
          <w:lang w:val="fr-FR"/>
        </w:rPr>
        <w:t xml:space="preserve"> </w:t>
      </w:r>
      <w:r w:rsidR="00D701DA">
        <w:rPr>
          <w:lang w:val="fr-FR"/>
        </w:rPr>
        <w:t>de</w:t>
      </w:r>
      <w:r w:rsidR="0000107D">
        <w:rPr>
          <w:lang w:val="fr-FR"/>
        </w:rPr>
        <w:t xml:space="preserve"> la nature est en cela </w:t>
      </w:r>
      <w:r w:rsidR="00142CCA">
        <w:rPr>
          <w:lang w:val="fr-FR"/>
        </w:rPr>
        <w:t>particulièrement enrichissant</w:t>
      </w:r>
      <w:r w:rsidR="00265304">
        <w:rPr>
          <w:lang w:val="fr-FR"/>
        </w:rPr>
        <w:t>e</w:t>
      </w:r>
      <w:r w:rsidR="00D4223F">
        <w:rPr>
          <w:lang w:val="fr-FR"/>
        </w:rPr>
        <w:t>.</w:t>
      </w:r>
      <w:r w:rsidR="005238C6" w:rsidRPr="005238C6">
        <w:rPr>
          <w:lang w:val="fr-FR"/>
        </w:rPr>
        <w:t xml:space="preserve"> </w:t>
      </w:r>
      <w:r w:rsidR="005238C6">
        <w:rPr>
          <w:lang w:val="fr-FR"/>
        </w:rPr>
        <w:t xml:space="preserve">Enfin, </w:t>
      </w:r>
      <w:r w:rsidR="004E4A53">
        <w:rPr>
          <w:lang w:val="fr-FR"/>
        </w:rPr>
        <w:t xml:space="preserve">il constitue une porte d’entrée vers </w:t>
      </w:r>
      <w:r w:rsidR="005238C6">
        <w:rPr>
          <w:lang w:val="fr-FR"/>
        </w:rPr>
        <w:t>une réflexion sur la place et l</w:t>
      </w:r>
      <w:r w:rsidR="005238C6">
        <w:t xml:space="preserve">es enjeux </w:t>
      </w:r>
      <w:r w:rsidR="005238C6">
        <w:rPr>
          <w:lang w:val="fr-FR"/>
        </w:rPr>
        <w:t>des</w:t>
      </w:r>
      <w:r w:rsidR="005238C6">
        <w:t xml:space="preserve"> savoirs écologiques innus </w:t>
      </w:r>
      <w:r w:rsidR="005238C6">
        <w:rPr>
          <w:lang w:val="fr-FR"/>
        </w:rPr>
        <w:t xml:space="preserve">dans un contexte contemporain où les pressions sur le territoire n’ont </w:t>
      </w:r>
      <w:r w:rsidR="004E4A53">
        <w:rPr>
          <w:lang w:val="fr-FR"/>
        </w:rPr>
        <w:t xml:space="preserve">probablement </w:t>
      </w:r>
      <w:r w:rsidR="005238C6">
        <w:rPr>
          <w:lang w:val="fr-FR"/>
        </w:rPr>
        <w:t>jamais été aussi fortes.</w:t>
      </w:r>
    </w:p>
    <w:p w14:paraId="057D7F71" w14:textId="77777777" w:rsidR="00CB3EBE" w:rsidRPr="00237E6B" w:rsidRDefault="005260BD" w:rsidP="00A03FBE">
      <w:pPr>
        <w:autoSpaceDE w:val="0"/>
        <w:autoSpaceDN w:val="0"/>
        <w:adjustRightInd w:val="0"/>
        <w:spacing w:after="0"/>
        <w:ind w:left="426" w:hanging="426"/>
        <w:rPr>
          <w:b/>
          <w:lang w:val="fr-FR"/>
        </w:rPr>
      </w:pPr>
      <w:r>
        <w:rPr>
          <w:b/>
          <w:lang w:val="fr-FR"/>
        </w:rPr>
        <w:t>Références</w:t>
      </w:r>
    </w:p>
    <w:p w14:paraId="3A8EB45E" w14:textId="2A218C59" w:rsidR="00640C0F" w:rsidRDefault="00640C0F" w:rsidP="00A03FBE">
      <w:pPr>
        <w:autoSpaceDE w:val="0"/>
        <w:autoSpaceDN w:val="0"/>
        <w:adjustRightInd w:val="0"/>
        <w:spacing w:after="0"/>
        <w:ind w:left="426" w:hanging="426"/>
        <w:rPr>
          <w:lang w:val="fr-FR"/>
        </w:rPr>
      </w:pPr>
      <w:r>
        <w:rPr>
          <w:lang w:val="fr-FR"/>
        </w:rPr>
        <w:t>Bousquet</w:t>
      </w:r>
      <w:r w:rsidR="00EF6D59">
        <w:rPr>
          <w:lang w:val="fr-FR"/>
        </w:rPr>
        <w:t>,</w:t>
      </w:r>
      <w:r>
        <w:rPr>
          <w:lang w:val="fr-FR"/>
        </w:rPr>
        <w:t xml:space="preserve"> Marie-Pierre, 2</w:t>
      </w:r>
      <w:r w:rsidRPr="00640C0F">
        <w:t xml:space="preserve">002, </w:t>
      </w:r>
      <w:r>
        <w:t>« </w:t>
      </w:r>
      <w:r w:rsidRPr="00640C0F">
        <w:t xml:space="preserve">Les Algonquins ont-ils toujours besoin des </w:t>
      </w:r>
      <w:r w:rsidR="00EF6D59">
        <w:t>animaux indiens </w:t>
      </w:r>
      <w:r w:rsidRPr="00640C0F">
        <w:t>? Réflexions sur le bestiaire contemporain</w:t>
      </w:r>
      <w:r>
        <w:t xml:space="preserve"> », </w:t>
      </w:r>
      <w:r w:rsidRPr="00640C0F">
        <w:rPr>
          <w:i/>
        </w:rPr>
        <w:t>Théologiques</w:t>
      </w:r>
      <w:r>
        <w:t>, Vol. 10, 1, pp. 63-87.</w:t>
      </w:r>
    </w:p>
    <w:p w14:paraId="0FAA5B55" w14:textId="30513095" w:rsidR="00CA3A06" w:rsidRPr="00A84578" w:rsidRDefault="00CA3A06" w:rsidP="00A03FBE">
      <w:pPr>
        <w:autoSpaceDE w:val="0"/>
        <w:autoSpaceDN w:val="0"/>
        <w:adjustRightInd w:val="0"/>
        <w:spacing w:after="0"/>
        <w:ind w:left="426" w:hanging="426"/>
        <w:rPr>
          <w:lang w:val="fr-FR"/>
        </w:rPr>
      </w:pPr>
      <w:r w:rsidRPr="00CA3A06">
        <w:rPr>
          <w:lang w:val="fr-FR"/>
        </w:rPr>
        <w:t>Clément</w:t>
      </w:r>
      <w:r w:rsidR="00EF6D59">
        <w:rPr>
          <w:lang w:val="fr-FR"/>
        </w:rPr>
        <w:t>,</w:t>
      </w:r>
      <w:r w:rsidRPr="00CA3A06">
        <w:rPr>
          <w:lang w:val="fr-FR"/>
        </w:rPr>
        <w:t xml:space="preserve"> Daniel, 1990,</w:t>
      </w:r>
      <w:r>
        <w:rPr>
          <w:i/>
          <w:lang w:val="fr-FR"/>
        </w:rPr>
        <w:t xml:space="preserve"> L’ethnobotanique montagnaise de </w:t>
      </w:r>
      <w:proofErr w:type="spellStart"/>
      <w:r>
        <w:rPr>
          <w:i/>
          <w:lang w:val="fr-FR"/>
        </w:rPr>
        <w:t>Mingan</w:t>
      </w:r>
      <w:proofErr w:type="spellEnd"/>
      <w:r w:rsidR="00F41048">
        <w:rPr>
          <w:lang w:val="fr-FR"/>
        </w:rPr>
        <w:t>,</w:t>
      </w:r>
      <w:r w:rsidR="005A2C1F">
        <w:rPr>
          <w:lang w:val="fr-FR"/>
        </w:rPr>
        <w:t xml:space="preserve"> Québec :</w:t>
      </w:r>
      <w:r w:rsidR="00C442C2">
        <w:rPr>
          <w:lang w:val="fr-FR"/>
        </w:rPr>
        <w:t xml:space="preserve"> Université </w:t>
      </w:r>
      <w:r w:rsidR="00C442C2" w:rsidRPr="00C442C2">
        <w:rPr>
          <w:lang w:val="fr-FR"/>
        </w:rPr>
        <w:t>Laval, Centre d’Etudes nordiques.</w:t>
      </w:r>
    </w:p>
    <w:p w14:paraId="157E95E9" w14:textId="584858F7" w:rsidR="00400D5B" w:rsidRPr="00A84578" w:rsidRDefault="00400D5B" w:rsidP="00A03FBE">
      <w:pPr>
        <w:autoSpaceDE w:val="0"/>
        <w:autoSpaceDN w:val="0"/>
        <w:adjustRightInd w:val="0"/>
        <w:spacing w:after="0"/>
        <w:ind w:left="426" w:hanging="426"/>
        <w:rPr>
          <w:lang w:val="fr-FR"/>
        </w:rPr>
      </w:pPr>
      <w:r>
        <w:rPr>
          <w:lang w:val="fr-FR"/>
        </w:rPr>
        <w:t>Clément</w:t>
      </w:r>
      <w:r w:rsidR="00EF6D59">
        <w:rPr>
          <w:lang w:val="fr-FR"/>
        </w:rPr>
        <w:t>,</w:t>
      </w:r>
      <w:r>
        <w:rPr>
          <w:lang w:val="fr-FR"/>
        </w:rPr>
        <w:t xml:space="preserve"> Daniel, 1995, </w:t>
      </w:r>
      <w:r>
        <w:rPr>
          <w:i/>
          <w:lang w:val="fr-FR"/>
        </w:rPr>
        <w:t>La zoologie des Montagnais</w:t>
      </w:r>
      <w:r w:rsidR="00F41048">
        <w:rPr>
          <w:i/>
          <w:lang w:val="fr-FR"/>
        </w:rPr>
        <w:t>,</w:t>
      </w:r>
      <w:r>
        <w:rPr>
          <w:i/>
          <w:lang w:val="fr-FR"/>
        </w:rPr>
        <w:t xml:space="preserve"> </w:t>
      </w:r>
      <w:r w:rsidR="00EF6D59">
        <w:rPr>
          <w:lang w:val="fr-FR"/>
        </w:rPr>
        <w:t>Paris :</w:t>
      </w:r>
      <w:r w:rsidR="00A84578">
        <w:rPr>
          <w:lang w:val="fr-FR"/>
        </w:rPr>
        <w:t xml:space="preserve"> Editions Peeters.</w:t>
      </w:r>
    </w:p>
    <w:p w14:paraId="0EDC3B6A" w14:textId="44D313B6" w:rsidR="00CA3A06" w:rsidRPr="00D701DA" w:rsidRDefault="00640C0F" w:rsidP="00D701DA">
      <w:pPr>
        <w:autoSpaceDE w:val="0"/>
        <w:autoSpaceDN w:val="0"/>
        <w:adjustRightInd w:val="0"/>
        <w:spacing w:after="0"/>
        <w:ind w:left="426" w:hanging="426"/>
        <w:rPr>
          <w:lang w:val="fr-FR"/>
        </w:rPr>
      </w:pPr>
      <w:proofErr w:type="spellStart"/>
      <w:r>
        <w:rPr>
          <w:lang w:val="fr-FR"/>
        </w:rPr>
        <w:t>Descola</w:t>
      </w:r>
      <w:proofErr w:type="spellEnd"/>
      <w:r w:rsidR="00EF6D59">
        <w:rPr>
          <w:lang w:val="fr-FR"/>
        </w:rPr>
        <w:t>,</w:t>
      </w:r>
      <w:r w:rsidR="00CA3A06">
        <w:rPr>
          <w:lang w:val="fr-FR"/>
        </w:rPr>
        <w:t xml:space="preserve"> Philippe, 2005, </w:t>
      </w:r>
      <w:r w:rsidR="00CA3A06">
        <w:rPr>
          <w:i/>
          <w:lang w:val="fr-FR"/>
        </w:rPr>
        <w:t>Par-delà nature et culture</w:t>
      </w:r>
      <w:r w:rsidR="00F41048">
        <w:rPr>
          <w:i/>
          <w:lang w:val="fr-FR"/>
        </w:rPr>
        <w:t>,</w:t>
      </w:r>
      <w:r w:rsidR="00CA3A06">
        <w:rPr>
          <w:i/>
          <w:lang w:val="fr-FR"/>
        </w:rPr>
        <w:t xml:space="preserve"> </w:t>
      </w:r>
      <w:r w:rsidR="00EF6D59">
        <w:rPr>
          <w:lang w:val="fr-FR"/>
        </w:rPr>
        <w:t>Paris :</w:t>
      </w:r>
      <w:r w:rsidR="00CA3A06">
        <w:rPr>
          <w:lang w:val="fr-FR"/>
        </w:rPr>
        <w:t xml:space="preserve"> Gallimard.</w:t>
      </w:r>
    </w:p>
    <w:p w14:paraId="500A2A33" w14:textId="715F5DF7" w:rsidR="00A30598" w:rsidRDefault="00A30598" w:rsidP="00DA5157">
      <w:pPr>
        <w:spacing w:after="0"/>
        <w:ind w:left="709" w:hanging="709"/>
        <w:rPr>
          <w:lang w:val="fr-FR"/>
        </w:rPr>
      </w:pPr>
      <w:r>
        <w:rPr>
          <w:lang w:val="fr-FR"/>
        </w:rPr>
        <w:t xml:space="preserve">Escobar, Arturo, </w:t>
      </w:r>
      <w:r w:rsidR="00DA5157">
        <w:rPr>
          <w:lang w:val="fr-FR"/>
        </w:rPr>
        <w:t>1999, « </w:t>
      </w:r>
      <w:proofErr w:type="spellStart"/>
      <w:r w:rsidR="00DA5157" w:rsidRPr="00DA5157">
        <w:rPr>
          <w:lang w:val="fr-FR"/>
        </w:rPr>
        <w:t>After</w:t>
      </w:r>
      <w:proofErr w:type="spellEnd"/>
      <w:r w:rsidR="00DA5157" w:rsidRPr="00DA5157">
        <w:rPr>
          <w:lang w:val="fr-FR"/>
        </w:rPr>
        <w:t xml:space="preserve"> Nature: </w:t>
      </w:r>
      <w:proofErr w:type="spellStart"/>
      <w:r w:rsidR="00DA5157" w:rsidRPr="00DA5157">
        <w:rPr>
          <w:lang w:val="fr-FR"/>
        </w:rPr>
        <w:t>Steps</w:t>
      </w:r>
      <w:proofErr w:type="spellEnd"/>
      <w:r w:rsidR="00DA5157" w:rsidRPr="00DA5157">
        <w:rPr>
          <w:lang w:val="fr-FR"/>
        </w:rPr>
        <w:t xml:space="preserve"> to an </w:t>
      </w:r>
      <w:proofErr w:type="spellStart"/>
      <w:r w:rsidR="00DA5157" w:rsidRPr="00DA5157">
        <w:rPr>
          <w:lang w:val="fr-FR"/>
        </w:rPr>
        <w:t>Antiessentialist</w:t>
      </w:r>
      <w:proofErr w:type="spellEnd"/>
      <w:r w:rsidR="00DA5157" w:rsidRPr="00DA5157">
        <w:rPr>
          <w:lang w:val="fr-FR"/>
        </w:rPr>
        <w:t xml:space="preserve"> </w:t>
      </w:r>
      <w:proofErr w:type="spellStart"/>
      <w:r w:rsidR="00DA5157" w:rsidRPr="00DA5157">
        <w:rPr>
          <w:lang w:val="fr-FR"/>
        </w:rPr>
        <w:t>Political</w:t>
      </w:r>
      <w:proofErr w:type="spellEnd"/>
      <w:r w:rsidR="00DA5157" w:rsidRPr="00DA5157">
        <w:rPr>
          <w:lang w:val="fr-FR"/>
        </w:rPr>
        <w:t xml:space="preserve"> </w:t>
      </w:r>
      <w:proofErr w:type="spellStart"/>
      <w:r w:rsidR="00DA5157" w:rsidRPr="00DA5157">
        <w:rPr>
          <w:lang w:val="fr-FR"/>
        </w:rPr>
        <w:t>Ecology</w:t>
      </w:r>
      <w:proofErr w:type="spellEnd"/>
      <w:r w:rsidR="00DA5157">
        <w:rPr>
          <w:lang w:val="fr-FR"/>
        </w:rPr>
        <w:t xml:space="preserve"> », </w:t>
      </w:r>
      <w:proofErr w:type="spellStart"/>
      <w:r w:rsidR="00DA5157" w:rsidRPr="00DA5157">
        <w:rPr>
          <w:i/>
          <w:lang w:val="fr-FR"/>
        </w:rPr>
        <w:t>Current</w:t>
      </w:r>
      <w:proofErr w:type="spellEnd"/>
      <w:r w:rsidR="00DA5157" w:rsidRPr="00DA5157">
        <w:rPr>
          <w:i/>
          <w:lang w:val="fr-FR"/>
        </w:rPr>
        <w:t xml:space="preserve"> </w:t>
      </w:r>
      <w:proofErr w:type="spellStart"/>
      <w:r w:rsidR="00DA5157" w:rsidRPr="00DA5157">
        <w:rPr>
          <w:i/>
          <w:lang w:val="fr-FR"/>
        </w:rPr>
        <w:t>Anthropology</w:t>
      </w:r>
      <w:proofErr w:type="spellEnd"/>
      <w:r w:rsidR="00DA5157">
        <w:rPr>
          <w:lang w:val="fr-FR"/>
        </w:rPr>
        <w:t xml:space="preserve">, vol. 40, n° </w:t>
      </w:r>
      <w:r w:rsidR="00DA5157" w:rsidRPr="00DA5157">
        <w:rPr>
          <w:lang w:val="fr-FR"/>
        </w:rPr>
        <w:t>1</w:t>
      </w:r>
      <w:r w:rsidR="00DA5157">
        <w:rPr>
          <w:lang w:val="fr-FR"/>
        </w:rPr>
        <w:t>, février 1999</w:t>
      </w:r>
      <w:r w:rsidR="00DA5157" w:rsidRPr="00DA5157">
        <w:rPr>
          <w:lang w:val="fr-FR"/>
        </w:rPr>
        <w:t>, pp. 1-30</w:t>
      </w:r>
      <w:r w:rsidR="00DA5157">
        <w:rPr>
          <w:lang w:val="fr-FR"/>
        </w:rPr>
        <w:t>.</w:t>
      </w:r>
    </w:p>
    <w:p w14:paraId="68CF7F18" w14:textId="121103BF" w:rsidR="00DA5157" w:rsidRDefault="00DA5157" w:rsidP="00DA5157">
      <w:pPr>
        <w:spacing w:after="0"/>
        <w:ind w:left="709" w:hanging="709"/>
        <w:rPr>
          <w:lang w:val="fr-FR"/>
        </w:rPr>
      </w:pPr>
      <w:proofErr w:type="spellStart"/>
      <w:r>
        <w:rPr>
          <w:lang w:val="fr-FR"/>
        </w:rPr>
        <w:t>Laugrand</w:t>
      </w:r>
      <w:proofErr w:type="spellEnd"/>
      <w:r>
        <w:rPr>
          <w:lang w:val="fr-FR"/>
        </w:rPr>
        <w:t>, Frédéric</w:t>
      </w:r>
      <w:r w:rsidR="00260BA5">
        <w:rPr>
          <w:lang w:val="fr-FR"/>
        </w:rPr>
        <w:t>,</w:t>
      </w:r>
      <w:r>
        <w:rPr>
          <w:lang w:val="fr-FR"/>
        </w:rPr>
        <w:t xml:space="preserve"> et </w:t>
      </w:r>
      <w:proofErr w:type="spellStart"/>
      <w:r>
        <w:rPr>
          <w:lang w:val="fr-FR"/>
        </w:rPr>
        <w:t>Jarich</w:t>
      </w:r>
      <w:proofErr w:type="spellEnd"/>
      <w:r>
        <w:rPr>
          <w:lang w:val="fr-FR"/>
        </w:rPr>
        <w:t xml:space="preserve"> </w:t>
      </w:r>
      <w:proofErr w:type="spellStart"/>
      <w:r w:rsidRPr="00F5592E">
        <w:rPr>
          <w:lang w:val="fr-FR"/>
        </w:rPr>
        <w:t>Oosten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dir</w:t>
      </w:r>
      <w:proofErr w:type="spellEnd"/>
      <w:r>
        <w:rPr>
          <w:lang w:val="fr-FR"/>
        </w:rPr>
        <w:t xml:space="preserve">.), 2007, </w:t>
      </w:r>
      <w:r w:rsidRPr="00A30598">
        <w:rPr>
          <w:i/>
          <w:lang w:val="fr-FR"/>
        </w:rPr>
        <w:t xml:space="preserve">Nature des esprits et esprits de la nature dans les cosmologies autochtones / Nature of Spirits and Spirits of Nature in </w:t>
      </w:r>
      <w:proofErr w:type="spellStart"/>
      <w:r w:rsidRPr="00A30598">
        <w:rPr>
          <w:i/>
          <w:lang w:val="fr-FR"/>
        </w:rPr>
        <w:t>Aboriginal</w:t>
      </w:r>
      <w:proofErr w:type="spellEnd"/>
      <w:r w:rsidRPr="00A30598">
        <w:rPr>
          <w:i/>
          <w:lang w:val="fr-FR"/>
        </w:rPr>
        <w:t xml:space="preserve"> Cosmologies</w:t>
      </w:r>
      <w:r>
        <w:rPr>
          <w:lang w:val="fr-FR"/>
        </w:rPr>
        <w:t xml:space="preserve">, </w:t>
      </w:r>
      <w:r w:rsidRPr="00F5592E">
        <w:rPr>
          <w:lang w:val="fr-FR"/>
        </w:rPr>
        <w:t>Québec</w:t>
      </w:r>
      <w:r>
        <w:rPr>
          <w:lang w:val="fr-FR"/>
        </w:rPr>
        <w:t> :</w:t>
      </w:r>
      <w:r w:rsidRPr="00F5592E">
        <w:rPr>
          <w:lang w:val="fr-FR"/>
        </w:rPr>
        <w:t xml:space="preserve"> P</w:t>
      </w:r>
      <w:r>
        <w:rPr>
          <w:lang w:val="fr-FR"/>
        </w:rPr>
        <w:t>resses de l’Université Laval.</w:t>
      </w:r>
    </w:p>
    <w:p w14:paraId="5AAEA543" w14:textId="195CFF31" w:rsidR="00F5592E" w:rsidRPr="00F5592E" w:rsidRDefault="00F5592E" w:rsidP="00F5592E">
      <w:pPr>
        <w:spacing w:after="0"/>
        <w:ind w:left="709" w:hanging="709"/>
        <w:rPr>
          <w:lang w:val="fr-FR"/>
        </w:rPr>
      </w:pPr>
      <w:proofErr w:type="spellStart"/>
      <w:r>
        <w:rPr>
          <w:lang w:val="fr-FR"/>
        </w:rPr>
        <w:t>Laugrand</w:t>
      </w:r>
      <w:proofErr w:type="spellEnd"/>
      <w:r>
        <w:rPr>
          <w:lang w:val="fr-FR"/>
        </w:rPr>
        <w:t xml:space="preserve">, Frédéric, </w:t>
      </w:r>
      <w:r w:rsidRPr="00F5592E">
        <w:rPr>
          <w:lang w:val="fr-FR"/>
        </w:rPr>
        <w:t>2010, « Miniatures i</w:t>
      </w:r>
      <w:r>
        <w:rPr>
          <w:lang w:val="fr-FR"/>
        </w:rPr>
        <w:t>nuit et variations d'échelles », i</w:t>
      </w:r>
      <w:r w:rsidRPr="00F5592E">
        <w:rPr>
          <w:lang w:val="fr-FR"/>
        </w:rPr>
        <w:t>n</w:t>
      </w:r>
      <w:r w:rsidR="00A30598">
        <w:rPr>
          <w:lang w:val="fr-FR"/>
        </w:rPr>
        <w:t xml:space="preserve"> Philippe </w:t>
      </w:r>
      <w:proofErr w:type="spellStart"/>
      <w:r w:rsidR="00260BA5">
        <w:rPr>
          <w:lang w:val="fr-FR"/>
        </w:rPr>
        <w:t>Descola</w:t>
      </w:r>
      <w:proofErr w:type="spellEnd"/>
      <w:r w:rsidR="00260BA5">
        <w:rPr>
          <w:lang w:val="fr-FR"/>
        </w:rPr>
        <w:t xml:space="preserve"> </w:t>
      </w:r>
      <w:r w:rsidR="00A30598">
        <w:rPr>
          <w:lang w:val="fr-FR"/>
        </w:rPr>
        <w:t>(</w:t>
      </w:r>
      <w:proofErr w:type="spellStart"/>
      <w:r w:rsidR="00A30598">
        <w:rPr>
          <w:lang w:val="fr-FR"/>
        </w:rPr>
        <w:t>dir</w:t>
      </w:r>
      <w:proofErr w:type="spellEnd"/>
      <w:r w:rsidR="00A30598">
        <w:rPr>
          <w:lang w:val="fr-FR"/>
        </w:rPr>
        <w:t>.),</w:t>
      </w:r>
      <w:r w:rsidRPr="00F5592E">
        <w:rPr>
          <w:lang w:val="fr-FR"/>
        </w:rPr>
        <w:t xml:space="preserve"> </w:t>
      </w:r>
      <w:r w:rsidRPr="00A30598">
        <w:rPr>
          <w:i/>
          <w:lang w:val="fr-FR"/>
        </w:rPr>
        <w:t>La fabrique des images</w:t>
      </w:r>
      <w:r w:rsidR="00A30598">
        <w:rPr>
          <w:lang w:val="fr-FR"/>
        </w:rPr>
        <w:t>, Paris :</w:t>
      </w:r>
      <w:r w:rsidRPr="00F5592E">
        <w:rPr>
          <w:lang w:val="fr-FR"/>
        </w:rPr>
        <w:t xml:space="preserve"> Musée du Quai Branly</w:t>
      </w:r>
      <w:r w:rsidR="00A30598">
        <w:rPr>
          <w:lang w:val="fr-FR"/>
        </w:rPr>
        <w:t>/</w:t>
      </w:r>
      <w:r w:rsidRPr="00F5592E">
        <w:rPr>
          <w:lang w:val="fr-FR"/>
        </w:rPr>
        <w:t>Éditions Somogy</w:t>
      </w:r>
      <w:r w:rsidR="00A30598">
        <w:rPr>
          <w:lang w:val="fr-FR"/>
        </w:rPr>
        <w:t>, pp.</w:t>
      </w:r>
      <w:r w:rsidRPr="00F5592E">
        <w:rPr>
          <w:lang w:val="fr-FR"/>
        </w:rPr>
        <w:t xml:space="preserve"> 52-60</w:t>
      </w:r>
      <w:r w:rsidR="00A30598">
        <w:rPr>
          <w:lang w:val="fr-FR"/>
        </w:rPr>
        <w:t>.</w:t>
      </w:r>
    </w:p>
    <w:p w14:paraId="7906DB05" w14:textId="692D833F" w:rsidR="00F5592E" w:rsidRPr="00F5592E" w:rsidRDefault="00F5592E" w:rsidP="00F5592E">
      <w:pPr>
        <w:spacing w:after="0"/>
        <w:ind w:left="709" w:hanging="709"/>
        <w:rPr>
          <w:lang w:val="fr-FR"/>
        </w:rPr>
      </w:pPr>
      <w:proofErr w:type="spellStart"/>
      <w:r>
        <w:rPr>
          <w:lang w:val="fr-FR"/>
        </w:rPr>
        <w:t>Laugrand</w:t>
      </w:r>
      <w:proofErr w:type="spellEnd"/>
      <w:r>
        <w:rPr>
          <w:lang w:val="fr-FR"/>
        </w:rPr>
        <w:t>, Frédéric</w:t>
      </w:r>
      <w:r w:rsidR="00260BA5">
        <w:rPr>
          <w:lang w:val="fr-FR"/>
        </w:rPr>
        <w:t xml:space="preserve">, </w:t>
      </w:r>
      <w:r>
        <w:rPr>
          <w:lang w:val="fr-FR"/>
        </w:rPr>
        <w:t xml:space="preserve">et </w:t>
      </w:r>
      <w:proofErr w:type="spellStart"/>
      <w:r>
        <w:rPr>
          <w:lang w:val="fr-FR"/>
        </w:rPr>
        <w:t>Jarich</w:t>
      </w:r>
      <w:proofErr w:type="spellEnd"/>
      <w:r>
        <w:rPr>
          <w:lang w:val="fr-FR"/>
        </w:rPr>
        <w:t xml:space="preserve"> </w:t>
      </w:r>
      <w:proofErr w:type="spellStart"/>
      <w:r w:rsidRPr="00F5592E">
        <w:rPr>
          <w:lang w:val="fr-FR"/>
        </w:rPr>
        <w:t>Oosten</w:t>
      </w:r>
      <w:proofErr w:type="spellEnd"/>
      <w:r>
        <w:rPr>
          <w:lang w:val="fr-FR"/>
        </w:rPr>
        <w:t>,</w:t>
      </w:r>
      <w:r w:rsidRPr="00F5592E">
        <w:rPr>
          <w:lang w:val="fr-FR"/>
        </w:rPr>
        <w:t xml:space="preserve"> </w:t>
      </w:r>
      <w:r w:rsidRPr="00F5592E">
        <w:rPr>
          <w:lang w:val="fr-FR"/>
        </w:rPr>
        <w:t>2012, «</w:t>
      </w:r>
      <w:r>
        <w:rPr>
          <w:lang w:val="fr-FR"/>
        </w:rPr>
        <w:t xml:space="preserve"> </w:t>
      </w:r>
      <w:r w:rsidRPr="00F5592E">
        <w:rPr>
          <w:lang w:val="fr-FR"/>
        </w:rPr>
        <w:t>Maîtres de la vie et de la mort. La grandeur de</w:t>
      </w:r>
      <w:r w:rsidR="00A30598">
        <w:rPr>
          <w:lang w:val="fr-FR"/>
        </w:rPr>
        <w:t xml:space="preserve">s "petites bêtes" du Grand Nord </w:t>
      </w:r>
      <w:r w:rsidRPr="00F5592E">
        <w:rPr>
          <w:lang w:val="fr-FR"/>
        </w:rPr>
        <w:t>»</w:t>
      </w:r>
      <w:r w:rsidR="00A30598">
        <w:rPr>
          <w:lang w:val="fr-FR"/>
        </w:rPr>
        <w:t xml:space="preserve">, </w:t>
      </w:r>
      <w:r w:rsidRPr="00A30598">
        <w:rPr>
          <w:i/>
          <w:lang w:val="fr-FR"/>
        </w:rPr>
        <w:t>L'Homme</w:t>
      </w:r>
      <w:r w:rsidRPr="00F5592E">
        <w:rPr>
          <w:lang w:val="fr-FR"/>
        </w:rPr>
        <w:t xml:space="preserve">, </w:t>
      </w:r>
      <w:r>
        <w:rPr>
          <w:lang w:val="fr-FR"/>
        </w:rPr>
        <w:t xml:space="preserve">n° </w:t>
      </w:r>
      <w:r w:rsidRPr="00F5592E">
        <w:rPr>
          <w:lang w:val="fr-FR"/>
        </w:rPr>
        <w:t>202</w:t>
      </w:r>
      <w:r w:rsidR="00A30598">
        <w:rPr>
          <w:lang w:val="fr-FR"/>
        </w:rPr>
        <w:t>, pp.</w:t>
      </w:r>
      <w:r w:rsidRPr="00F5592E">
        <w:rPr>
          <w:lang w:val="fr-FR"/>
        </w:rPr>
        <w:t xml:space="preserve"> 53-76.</w:t>
      </w:r>
    </w:p>
    <w:p w14:paraId="31E01D69" w14:textId="6AAA30F0" w:rsidR="00640C0F" w:rsidRDefault="00640C0F" w:rsidP="00A03FBE">
      <w:pPr>
        <w:spacing w:after="0"/>
        <w:ind w:left="709" w:hanging="709"/>
        <w:rPr>
          <w:lang w:val="fr-FR"/>
        </w:rPr>
      </w:pPr>
      <w:proofErr w:type="spellStart"/>
      <w:r>
        <w:rPr>
          <w:lang w:val="fr-FR"/>
        </w:rPr>
        <w:t>Mailhot</w:t>
      </w:r>
      <w:proofErr w:type="spellEnd"/>
      <w:r w:rsidR="00EF6D59">
        <w:rPr>
          <w:lang w:val="fr-FR"/>
        </w:rPr>
        <w:t>,</w:t>
      </w:r>
      <w:r>
        <w:rPr>
          <w:lang w:val="fr-FR"/>
        </w:rPr>
        <w:t xml:space="preserve"> J</w:t>
      </w:r>
      <w:r w:rsidR="00CA3A06">
        <w:rPr>
          <w:lang w:val="fr-FR"/>
        </w:rPr>
        <w:t>osé</w:t>
      </w:r>
      <w:r>
        <w:rPr>
          <w:lang w:val="fr-FR"/>
        </w:rPr>
        <w:t xml:space="preserve">, 1993, </w:t>
      </w:r>
      <w:r>
        <w:rPr>
          <w:i/>
          <w:lang w:val="fr-FR"/>
        </w:rPr>
        <w:t xml:space="preserve">Au pays des Innus. Les gens de </w:t>
      </w:r>
      <w:proofErr w:type="spellStart"/>
      <w:r>
        <w:rPr>
          <w:i/>
          <w:lang w:val="fr-FR"/>
        </w:rPr>
        <w:t>Sheshatshit</w:t>
      </w:r>
      <w:proofErr w:type="spellEnd"/>
      <w:r w:rsidR="00F41048">
        <w:rPr>
          <w:i/>
          <w:lang w:val="fr-FR"/>
        </w:rPr>
        <w:t>,</w:t>
      </w:r>
      <w:r>
        <w:rPr>
          <w:i/>
          <w:lang w:val="fr-FR"/>
        </w:rPr>
        <w:t xml:space="preserve"> </w:t>
      </w:r>
      <w:r w:rsidR="00EF6D59">
        <w:rPr>
          <w:lang w:val="fr-FR"/>
        </w:rPr>
        <w:t>Montréal :</w:t>
      </w:r>
      <w:r>
        <w:rPr>
          <w:lang w:val="fr-FR"/>
        </w:rPr>
        <w:t xml:space="preserve"> Recherches</w:t>
      </w:r>
      <w:r w:rsidR="006C6C58">
        <w:rPr>
          <w:lang w:val="fr-FR"/>
        </w:rPr>
        <w:t xml:space="preserve"> amérindiennes au Québec</w:t>
      </w:r>
      <w:r>
        <w:rPr>
          <w:lang w:val="fr-FR"/>
        </w:rPr>
        <w:t>.</w:t>
      </w:r>
    </w:p>
    <w:sectPr w:rsidR="00640C0F" w:rsidSect="00CA3A0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E5E74" w14:textId="77777777" w:rsidR="001F01AF" w:rsidRDefault="001F01AF" w:rsidP="00390CB5">
      <w:pPr>
        <w:spacing w:after="0" w:line="240" w:lineRule="auto"/>
      </w:pPr>
      <w:r>
        <w:separator/>
      </w:r>
    </w:p>
  </w:endnote>
  <w:endnote w:type="continuationSeparator" w:id="0">
    <w:p w14:paraId="341FE3D7" w14:textId="77777777" w:rsidR="001F01AF" w:rsidRDefault="001F01AF" w:rsidP="0039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379862"/>
      <w:docPartObj>
        <w:docPartGallery w:val="Page Numbers (Bottom of Page)"/>
        <w:docPartUnique/>
      </w:docPartObj>
    </w:sdtPr>
    <w:sdtEndPr/>
    <w:sdtContent>
      <w:p w14:paraId="54CAE014" w14:textId="77777777" w:rsidR="00D93392" w:rsidRDefault="00D933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BA5" w:rsidRPr="00260BA5">
          <w:rPr>
            <w:noProof/>
            <w:lang w:val="fr-FR"/>
          </w:rPr>
          <w:t>2</w:t>
        </w:r>
        <w:r>
          <w:fldChar w:fldCharType="end"/>
        </w:r>
      </w:p>
    </w:sdtContent>
  </w:sdt>
  <w:p w14:paraId="0603324A" w14:textId="77777777" w:rsidR="00D93392" w:rsidRDefault="00D933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D4006" w14:textId="77777777" w:rsidR="001F01AF" w:rsidRDefault="001F01AF" w:rsidP="00390CB5">
      <w:pPr>
        <w:spacing w:after="0" w:line="240" w:lineRule="auto"/>
      </w:pPr>
      <w:r>
        <w:separator/>
      </w:r>
    </w:p>
  </w:footnote>
  <w:footnote w:type="continuationSeparator" w:id="0">
    <w:p w14:paraId="33C3682D" w14:textId="77777777" w:rsidR="001F01AF" w:rsidRDefault="001F01AF" w:rsidP="00390CB5">
      <w:pPr>
        <w:spacing w:after="0" w:line="240" w:lineRule="auto"/>
      </w:pPr>
      <w:r>
        <w:continuationSeparator/>
      </w:r>
    </w:p>
  </w:footnote>
  <w:footnote w:id="1">
    <w:p w14:paraId="73D553C7" w14:textId="4CCE7223" w:rsidR="00A03FBE" w:rsidRDefault="00A03FB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461FE1">
        <w:t xml:space="preserve">Le terme </w:t>
      </w:r>
      <w:r>
        <w:t>« Moderne » renvoie à la conception singulière qui prédomine dans nos sociétés depuis l</w:t>
      </w:r>
      <w:r w:rsidR="005B5F8E">
        <w:t>’époque d</w:t>
      </w:r>
      <w:r>
        <w:t xml:space="preserve">es Lumières </w:t>
      </w:r>
      <w:r w:rsidR="005B5F8E">
        <w:t xml:space="preserve">et qui opère </w:t>
      </w:r>
      <w:r>
        <w:t>un partage entre les éléments de la nature et ceux de la culture</w:t>
      </w:r>
      <w:r w:rsidR="005B5F8E">
        <w:t>.</w:t>
      </w:r>
      <w:r w:rsidR="00461FE1">
        <w:t xml:space="preserve"> </w:t>
      </w:r>
    </w:p>
  </w:footnote>
  <w:footnote w:id="2">
    <w:p w14:paraId="4EDA3682" w14:textId="29197DF3" w:rsidR="00D701DA" w:rsidRDefault="00D701DA">
      <w:pPr>
        <w:pStyle w:val="Notedebasdepage"/>
      </w:pPr>
      <w:r>
        <w:rPr>
          <w:rStyle w:val="Appelnotedebasdep"/>
        </w:rPr>
        <w:footnoteRef/>
      </w:r>
      <w:r>
        <w:t xml:space="preserve"> Pour une explication </w:t>
      </w:r>
      <w:r w:rsidR="009F4424">
        <w:t>du</w:t>
      </w:r>
      <w:r>
        <w:t xml:space="preserve"> mode de pensée « zoologique </w:t>
      </w:r>
      <w:proofErr w:type="spellStart"/>
      <w:r>
        <w:t>innue</w:t>
      </w:r>
      <w:proofErr w:type="spellEnd"/>
      <w:r>
        <w:t xml:space="preserve"> », Clément </w:t>
      </w:r>
      <w:r>
        <w:rPr>
          <w:szCs w:val="24"/>
          <w:lang w:val="fr-FR"/>
        </w:rPr>
        <w:t xml:space="preserve">renvoie le lecteur </w:t>
      </w:r>
      <w:r w:rsidRPr="00937FDB">
        <w:rPr>
          <w:szCs w:val="24"/>
          <w:lang w:val="fr-FR"/>
        </w:rPr>
        <w:t xml:space="preserve">à son ouvrage </w:t>
      </w:r>
      <w:r w:rsidRPr="00883144">
        <w:rPr>
          <w:i/>
          <w:szCs w:val="24"/>
          <w:lang w:val="fr-FR"/>
        </w:rPr>
        <w:t>La zoologie des Montagnais</w:t>
      </w:r>
      <w:r>
        <w:rPr>
          <w:szCs w:val="24"/>
          <w:lang w:val="fr-FR"/>
        </w:rPr>
        <w:t xml:space="preserve"> (1995).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7EAD"/>
    <w:multiLevelType w:val="hybridMultilevel"/>
    <w:tmpl w:val="1AF47B4E"/>
    <w:lvl w:ilvl="0" w:tplc="B57491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477D7"/>
    <w:multiLevelType w:val="hybridMultilevel"/>
    <w:tmpl w:val="9020C79E"/>
    <w:lvl w:ilvl="0" w:tplc="9232FBA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00"/>
    <w:rsid w:val="0000107D"/>
    <w:rsid w:val="00005619"/>
    <w:rsid w:val="00014748"/>
    <w:rsid w:val="000403D9"/>
    <w:rsid w:val="000465EC"/>
    <w:rsid w:val="0005308E"/>
    <w:rsid w:val="00073A65"/>
    <w:rsid w:val="00073B53"/>
    <w:rsid w:val="00087224"/>
    <w:rsid w:val="000A3E69"/>
    <w:rsid w:val="000A7AD5"/>
    <w:rsid w:val="000D6DA6"/>
    <w:rsid w:val="000E00B0"/>
    <w:rsid w:val="000F1369"/>
    <w:rsid w:val="000F49B0"/>
    <w:rsid w:val="001122FA"/>
    <w:rsid w:val="00142CCA"/>
    <w:rsid w:val="00150AA2"/>
    <w:rsid w:val="001559E7"/>
    <w:rsid w:val="00157121"/>
    <w:rsid w:val="001660D5"/>
    <w:rsid w:val="00177F82"/>
    <w:rsid w:val="0018155C"/>
    <w:rsid w:val="00193038"/>
    <w:rsid w:val="001A5A3D"/>
    <w:rsid w:val="001C0BFD"/>
    <w:rsid w:val="001C1B11"/>
    <w:rsid w:val="001E101C"/>
    <w:rsid w:val="001E48F5"/>
    <w:rsid w:val="001E726F"/>
    <w:rsid w:val="001F01AF"/>
    <w:rsid w:val="001F3979"/>
    <w:rsid w:val="00201CAD"/>
    <w:rsid w:val="00212D79"/>
    <w:rsid w:val="00224429"/>
    <w:rsid w:val="0022639B"/>
    <w:rsid w:val="00232409"/>
    <w:rsid w:val="002353D1"/>
    <w:rsid w:val="00237E6B"/>
    <w:rsid w:val="00243D15"/>
    <w:rsid w:val="00245E68"/>
    <w:rsid w:val="00256CE0"/>
    <w:rsid w:val="00260773"/>
    <w:rsid w:val="00260BA5"/>
    <w:rsid w:val="00261BC6"/>
    <w:rsid w:val="00265304"/>
    <w:rsid w:val="00293CD1"/>
    <w:rsid w:val="002A60E5"/>
    <w:rsid w:val="002D4675"/>
    <w:rsid w:val="002E294D"/>
    <w:rsid w:val="002E533A"/>
    <w:rsid w:val="003204B4"/>
    <w:rsid w:val="00363D83"/>
    <w:rsid w:val="00367983"/>
    <w:rsid w:val="00372864"/>
    <w:rsid w:val="00385EB7"/>
    <w:rsid w:val="00390CB5"/>
    <w:rsid w:val="003B28C5"/>
    <w:rsid w:val="003C1205"/>
    <w:rsid w:val="003C455B"/>
    <w:rsid w:val="003C6975"/>
    <w:rsid w:val="003D1B79"/>
    <w:rsid w:val="003D5F00"/>
    <w:rsid w:val="003F3A0F"/>
    <w:rsid w:val="00400D5B"/>
    <w:rsid w:val="0041151D"/>
    <w:rsid w:val="00434373"/>
    <w:rsid w:val="00434E24"/>
    <w:rsid w:val="00443FE3"/>
    <w:rsid w:val="0044615B"/>
    <w:rsid w:val="00455319"/>
    <w:rsid w:val="00461FE1"/>
    <w:rsid w:val="0046314F"/>
    <w:rsid w:val="00464BAD"/>
    <w:rsid w:val="00467F56"/>
    <w:rsid w:val="00476452"/>
    <w:rsid w:val="0048288C"/>
    <w:rsid w:val="00487999"/>
    <w:rsid w:val="004919C3"/>
    <w:rsid w:val="004D18A7"/>
    <w:rsid w:val="004E0633"/>
    <w:rsid w:val="004E4A53"/>
    <w:rsid w:val="00503FC4"/>
    <w:rsid w:val="005238C6"/>
    <w:rsid w:val="005260BD"/>
    <w:rsid w:val="005609D6"/>
    <w:rsid w:val="005778CD"/>
    <w:rsid w:val="00590025"/>
    <w:rsid w:val="00597CFA"/>
    <w:rsid w:val="005A2C1F"/>
    <w:rsid w:val="005A760C"/>
    <w:rsid w:val="005B5F8E"/>
    <w:rsid w:val="005B6FEF"/>
    <w:rsid w:val="005D5446"/>
    <w:rsid w:val="005F11BE"/>
    <w:rsid w:val="005F1716"/>
    <w:rsid w:val="00601CE7"/>
    <w:rsid w:val="0060710C"/>
    <w:rsid w:val="00640C0F"/>
    <w:rsid w:val="00653949"/>
    <w:rsid w:val="006A7818"/>
    <w:rsid w:val="006C0FFC"/>
    <w:rsid w:val="006C6C58"/>
    <w:rsid w:val="006D0F61"/>
    <w:rsid w:val="006D278E"/>
    <w:rsid w:val="006F1D6A"/>
    <w:rsid w:val="00704904"/>
    <w:rsid w:val="00734362"/>
    <w:rsid w:val="007379A4"/>
    <w:rsid w:val="00785FC9"/>
    <w:rsid w:val="007A5946"/>
    <w:rsid w:val="007C534B"/>
    <w:rsid w:val="007C5BAF"/>
    <w:rsid w:val="007E0BE2"/>
    <w:rsid w:val="00831C12"/>
    <w:rsid w:val="008341E6"/>
    <w:rsid w:val="00837A47"/>
    <w:rsid w:val="00862DEA"/>
    <w:rsid w:val="00883144"/>
    <w:rsid w:val="00893253"/>
    <w:rsid w:val="008A3F76"/>
    <w:rsid w:val="008B2623"/>
    <w:rsid w:val="008B66C5"/>
    <w:rsid w:val="008C4D96"/>
    <w:rsid w:val="008D2207"/>
    <w:rsid w:val="008E1CEC"/>
    <w:rsid w:val="00900193"/>
    <w:rsid w:val="00924A16"/>
    <w:rsid w:val="00932152"/>
    <w:rsid w:val="0093534E"/>
    <w:rsid w:val="00937FDB"/>
    <w:rsid w:val="0094573E"/>
    <w:rsid w:val="00950484"/>
    <w:rsid w:val="00952C43"/>
    <w:rsid w:val="009954C7"/>
    <w:rsid w:val="009A054B"/>
    <w:rsid w:val="009A34CA"/>
    <w:rsid w:val="009A6F37"/>
    <w:rsid w:val="009B02F7"/>
    <w:rsid w:val="009C57D5"/>
    <w:rsid w:val="009D7368"/>
    <w:rsid w:val="009F35D5"/>
    <w:rsid w:val="009F4424"/>
    <w:rsid w:val="009F66C3"/>
    <w:rsid w:val="00A03FBE"/>
    <w:rsid w:val="00A0408D"/>
    <w:rsid w:val="00A0796D"/>
    <w:rsid w:val="00A212BB"/>
    <w:rsid w:val="00A30598"/>
    <w:rsid w:val="00A32816"/>
    <w:rsid w:val="00A4062A"/>
    <w:rsid w:val="00A475DA"/>
    <w:rsid w:val="00A57243"/>
    <w:rsid w:val="00A61E79"/>
    <w:rsid w:val="00A62048"/>
    <w:rsid w:val="00A753D0"/>
    <w:rsid w:val="00A84578"/>
    <w:rsid w:val="00A91A56"/>
    <w:rsid w:val="00A95C93"/>
    <w:rsid w:val="00AD51B7"/>
    <w:rsid w:val="00AE0CF1"/>
    <w:rsid w:val="00AF517D"/>
    <w:rsid w:val="00B2275D"/>
    <w:rsid w:val="00B35D45"/>
    <w:rsid w:val="00B42FFD"/>
    <w:rsid w:val="00B458B5"/>
    <w:rsid w:val="00B61567"/>
    <w:rsid w:val="00B6403E"/>
    <w:rsid w:val="00B64E6C"/>
    <w:rsid w:val="00B65DB4"/>
    <w:rsid w:val="00B67BFA"/>
    <w:rsid w:val="00B95DA4"/>
    <w:rsid w:val="00BA379B"/>
    <w:rsid w:val="00BB599E"/>
    <w:rsid w:val="00BD2009"/>
    <w:rsid w:val="00BE2099"/>
    <w:rsid w:val="00BF10EF"/>
    <w:rsid w:val="00BF4915"/>
    <w:rsid w:val="00C00085"/>
    <w:rsid w:val="00C034BD"/>
    <w:rsid w:val="00C121C4"/>
    <w:rsid w:val="00C33055"/>
    <w:rsid w:val="00C41E42"/>
    <w:rsid w:val="00C442C2"/>
    <w:rsid w:val="00C47BB7"/>
    <w:rsid w:val="00C5046B"/>
    <w:rsid w:val="00C60E9A"/>
    <w:rsid w:val="00C7113B"/>
    <w:rsid w:val="00C87909"/>
    <w:rsid w:val="00CA1130"/>
    <w:rsid w:val="00CA242C"/>
    <w:rsid w:val="00CA3A06"/>
    <w:rsid w:val="00CB3EBE"/>
    <w:rsid w:val="00CB6BE6"/>
    <w:rsid w:val="00CB72E2"/>
    <w:rsid w:val="00CE2130"/>
    <w:rsid w:val="00CE77C4"/>
    <w:rsid w:val="00D05DDC"/>
    <w:rsid w:val="00D1019A"/>
    <w:rsid w:val="00D26BC3"/>
    <w:rsid w:val="00D4223F"/>
    <w:rsid w:val="00D44EC3"/>
    <w:rsid w:val="00D45EE5"/>
    <w:rsid w:val="00D463B8"/>
    <w:rsid w:val="00D63D92"/>
    <w:rsid w:val="00D701DA"/>
    <w:rsid w:val="00D7768C"/>
    <w:rsid w:val="00D93392"/>
    <w:rsid w:val="00DA3C5A"/>
    <w:rsid w:val="00DA4F08"/>
    <w:rsid w:val="00DA5157"/>
    <w:rsid w:val="00DD36A7"/>
    <w:rsid w:val="00DE3C7B"/>
    <w:rsid w:val="00DE6ED4"/>
    <w:rsid w:val="00E0299F"/>
    <w:rsid w:val="00E12EF5"/>
    <w:rsid w:val="00E5215B"/>
    <w:rsid w:val="00E555E2"/>
    <w:rsid w:val="00E60F20"/>
    <w:rsid w:val="00E758BE"/>
    <w:rsid w:val="00E852A0"/>
    <w:rsid w:val="00E97CE1"/>
    <w:rsid w:val="00EB709A"/>
    <w:rsid w:val="00ED3E7D"/>
    <w:rsid w:val="00EE0AAC"/>
    <w:rsid w:val="00EE4547"/>
    <w:rsid w:val="00EF5D22"/>
    <w:rsid w:val="00EF6D59"/>
    <w:rsid w:val="00F01091"/>
    <w:rsid w:val="00F257C9"/>
    <w:rsid w:val="00F41048"/>
    <w:rsid w:val="00F423B2"/>
    <w:rsid w:val="00F550CD"/>
    <w:rsid w:val="00F5592E"/>
    <w:rsid w:val="00F643BD"/>
    <w:rsid w:val="00F73220"/>
    <w:rsid w:val="00FA5A3F"/>
    <w:rsid w:val="00FC20C3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DC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9E"/>
    <w:pPr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49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0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CB5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90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CB5"/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946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6F1D6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F1D6A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6F1D6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A3A06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CA3A06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000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0085"/>
    <w:pPr>
      <w:spacing w:line="240" w:lineRule="auto"/>
    </w:pPr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0085"/>
    <w:rPr>
      <w:rFonts w:ascii="Times New Roman" w:hAnsi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00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0085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9E"/>
    <w:pPr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49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0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CB5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90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CB5"/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946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6F1D6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F1D6A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6F1D6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A3A06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CA3A06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000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0085"/>
    <w:pPr>
      <w:spacing w:line="240" w:lineRule="auto"/>
    </w:pPr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0085"/>
    <w:rPr>
      <w:rFonts w:ascii="Times New Roman" w:hAnsi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00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008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1266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Votre nom d'utilisateur</dc:creator>
  <cp:keywords/>
  <dc:description/>
  <cp:lastModifiedBy>Alban</cp:lastModifiedBy>
  <cp:revision>7</cp:revision>
  <cp:lastPrinted>2013-05-31T11:51:00Z</cp:lastPrinted>
  <dcterms:created xsi:type="dcterms:W3CDTF">2013-06-01T08:11:00Z</dcterms:created>
  <dcterms:modified xsi:type="dcterms:W3CDTF">2013-06-02T14:33:00Z</dcterms:modified>
</cp:coreProperties>
</file>