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0E" w:rsidRDefault="0088440E">
      <w:pPr>
        <w:rPr>
          <w:lang w:val="en-US"/>
        </w:rPr>
      </w:pPr>
    </w:p>
    <w:p w:rsidR="0088440E" w:rsidRDefault="0088440E">
      <w:pPr>
        <w:rPr>
          <w:lang w:val="en-US"/>
        </w:rPr>
      </w:pPr>
      <w:r>
        <w:rPr>
          <w:lang w:val="en-US"/>
        </w:rPr>
        <w:t xml:space="preserve">IUGS WORKING GROUP on DCB </w:t>
      </w:r>
      <w:proofErr w:type="gramStart"/>
      <w:r>
        <w:rPr>
          <w:lang w:val="en-US"/>
        </w:rPr>
        <w:t>report  (</w:t>
      </w:r>
      <w:proofErr w:type="gramEnd"/>
      <w:r>
        <w:rPr>
          <w:lang w:val="en-US"/>
        </w:rPr>
        <w:t>CIMP Newsletter 20, 1979, page 15 pars)</w:t>
      </w:r>
      <w:bookmarkStart w:id="0" w:name="_GoBack"/>
      <w:bookmarkEnd w:id="0"/>
    </w:p>
    <w:p w:rsidR="0088440E" w:rsidRDefault="0088440E">
      <w:pPr>
        <w:rPr>
          <w:lang w:val="en-US"/>
        </w:rPr>
      </w:pPr>
    </w:p>
    <w:p w:rsidR="00F167EF" w:rsidRDefault="009D63D4">
      <w:pPr>
        <w:rPr>
          <w:lang w:val="en-US"/>
        </w:rPr>
      </w:pPr>
      <w:r w:rsidRPr="009D63D4">
        <w:rPr>
          <w:lang w:val="en-US"/>
        </w:rPr>
        <w:t xml:space="preserve">An introduction to the </w:t>
      </w:r>
      <w:proofErr w:type="spellStart"/>
      <w:r w:rsidRPr="009D63D4">
        <w:rPr>
          <w:lang w:val="en-US"/>
        </w:rPr>
        <w:t>Anseremme</w:t>
      </w:r>
      <w:proofErr w:type="spellEnd"/>
      <w:r w:rsidRPr="009D63D4">
        <w:rPr>
          <w:lang w:val="en-US"/>
        </w:rPr>
        <w:t xml:space="preserve"> railway cutting was given by </w:t>
      </w:r>
      <w:proofErr w:type="spellStart"/>
      <w:r>
        <w:rPr>
          <w:lang w:val="en-US"/>
        </w:rPr>
        <w:t>J.Bouckaert</w:t>
      </w:r>
      <w:proofErr w:type="spellEnd"/>
      <w:r>
        <w:rPr>
          <w:lang w:val="en-US"/>
        </w:rPr>
        <w:t xml:space="preserve"> and M. </w:t>
      </w:r>
      <w:proofErr w:type="spellStart"/>
      <w:r>
        <w:rPr>
          <w:lang w:val="en-US"/>
        </w:rPr>
        <w:t>Vansteenwinkel</w:t>
      </w:r>
      <w:proofErr w:type="spellEnd"/>
      <w:r>
        <w:rPr>
          <w:lang w:val="en-US"/>
        </w:rPr>
        <w:t xml:space="preserve"> when stopping for lunch in the small village called </w:t>
      </w:r>
      <w:proofErr w:type="spellStart"/>
      <w:r>
        <w:rPr>
          <w:lang w:val="en-US"/>
        </w:rPr>
        <w:t>Ocquier</w:t>
      </w:r>
      <w:proofErr w:type="spellEnd"/>
      <w:r>
        <w:rPr>
          <w:lang w:val="en-US"/>
        </w:rPr>
        <w:t>.</w:t>
      </w:r>
    </w:p>
    <w:p w:rsidR="009D63D4" w:rsidRPr="009D63D4" w:rsidRDefault="009D63D4">
      <w:pPr>
        <w:rPr>
          <w:lang w:val="en-US"/>
        </w:rPr>
      </w:pPr>
      <w:r>
        <w:rPr>
          <w:lang w:val="en-US"/>
        </w:rPr>
        <w:t xml:space="preserve">The most important new information was the first occurrence of </w:t>
      </w:r>
      <w:proofErr w:type="spellStart"/>
      <w:r w:rsidRPr="009D63D4">
        <w:rPr>
          <w:i/>
          <w:lang w:val="en-US"/>
        </w:rPr>
        <w:t>Siphonodella</w:t>
      </w:r>
      <w:proofErr w:type="spellEnd"/>
      <w:r w:rsidRPr="009D63D4">
        <w:rPr>
          <w:i/>
          <w:lang w:val="en-US"/>
        </w:rPr>
        <w:t xml:space="preserve"> </w:t>
      </w:r>
      <w:proofErr w:type="spellStart"/>
      <w:r w:rsidRPr="009D63D4">
        <w:rPr>
          <w:i/>
          <w:lang w:val="en-US"/>
        </w:rPr>
        <w:t>duplicata</w:t>
      </w:r>
      <w:proofErr w:type="spellEnd"/>
      <w:r>
        <w:rPr>
          <w:lang w:val="en-US"/>
        </w:rPr>
        <w:t xml:space="preserve"> in bed no. 172, but J. </w:t>
      </w:r>
      <w:proofErr w:type="spellStart"/>
      <w:r>
        <w:rPr>
          <w:lang w:val="en-US"/>
        </w:rPr>
        <w:t>Bouckaert</w:t>
      </w:r>
      <w:proofErr w:type="spellEnd"/>
      <w:r>
        <w:rPr>
          <w:lang w:val="en-US"/>
        </w:rPr>
        <w:t xml:space="preserve"> emphasized also the occurrence of the ostracod</w:t>
      </w:r>
      <w:r w:rsidRPr="009D63D4">
        <w:rPr>
          <w:i/>
          <w:lang w:val="en-US"/>
        </w:rPr>
        <w:t xml:space="preserve"> </w:t>
      </w:r>
      <w:proofErr w:type="spellStart"/>
      <w:r w:rsidRPr="009D63D4">
        <w:rPr>
          <w:i/>
          <w:lang w:val="en-US"/>
        </w:rPr>
        <w:t>Pseudoleperditia</w:t>
      </w:r>
      <w:proofErr w:type="spellEnd"/>
      <w:r w:rsidRPr="009D63D4">
        <w:rPr>
          <w:i/>
          <w:lang w:val="en-US"/>
        </w:rPr>
        <w:t xml:space="preserve"> </w:t>
      </w:r>
      <w:r w:rsidR="00CF1BCB">
        <w:rPr>
          <w:i/>
          <w:lang w:val="en-US"/>
        </w:rPr>
        <w:t>(“</w:t>
      </w:r>
      <w:proofErr w:type="spellStart"/>
      <w:r w:rsidR="00CF1BCB">
        <w:rPr>
          <w:i/>
          <w:lang w:val="en-US"/>
        </w:rPr>
        <w:t>Bernix</w:t>
      </w:r>
      <w:proofErr w:type="spellEnd"/>
      <w:r w:rsidR="00CF1BCB">
        <w:rPr>
          <w:i/>
          <w:lang w:val="en-US"/>
        </w:rPr>
        <w:t xml:space="preserve">”) </w:t>
      </w:r>
      <w:proofErr w:type="spellStart"/>
      <w:r w:rsidR="00CF1BCB">
        <w:rPr>
          <w:i/>
          <w:lang w:val="en-US"/>
        </w:rPr>
        <w:t>venulosa</w:t>
      </w:r>
      <w:proofErr w:type="spellEnd"/>
      <w:r w:rsidR="00CF1BCB">
        <w:rPr>
          <w:i/>
          <w:lang w:val="en-US"/>
        </w:rPr>
        <w:t xml:space="preserve"> </w:t>
      </w:r>
      <w:r w:rsidR="00CF1BCB" w:rsidRPr="00CF1BCB">
        <w:rPr>
          <w:lang w:val="en-US"/>
        </w:rPr>
        <w:t>in approximately the same horizon</w:t>
      </w:r>
      <w:r w:rsidR="00CF1BCB">
        <w:rPr>
          <w:lang w:val="en-US"/>
        </w:rPr>
        <w:t xml:space="preserve"> (bed no.174) which should allow comparison with </w:t>
      </w:r>
      <w:proofErr w:type="spellStart"/>
      <w:r w:rsidR="00CF1BCB">
        <w:rPr>
          <w:lang w:val="en-US"/>
        </w:rPr>
        <w:t>Malevka</w:t>
      </w:r>
      <w:proofErr w:type="spellEnd"/>
      <w:r w:rsidR="00CF1BCB">
        <w:rPr>
          <w:lang w:val="en-US"/>
        </w:rPr>
        <w:t xml:space="preserve"> Horizon in USSR, according to </w:t>
      </w:r>
      <w:proofErr w:type="spellStart"/>
      <w:r w:rsidR="00CF1BCB">
        <w:rPr>
          <w:lang w:val="en-US"/>
        </w:rPr>
        <w:t>Chijova</w:t>
      </w:r>
      <w:proofErr w:type="spellEnd"/>
      <w:r w:rsidR="00CF1BCB">
        <w:rPr>
          <w:lang w:val="en-US"/>
        </w:rPr>
        <w:t xml:space="preserve">. M. </w:t>
      </w:r>
      <w:proofErr w:type="spellStart"/>
      <w:r w:rsidR="00CF1BCB">
        <w:rPr>
          <w:lang w:val="en-US"/>
        </w:rPr>
        <w:t>Vansteenwinkel</w:t>
      </w:r>
      <w:proofErr w:type="spellEnd"/>
      <w:r w:rsidR="00CF1BCB">
        <w:rPr>
          <w:lang w:val="en-US"/>
        </w:rPr>
        <w:t xml:space="preserve"> </w:t>
      </w:r>
      <w:r w:rsidR="0088440E">
        <w:rPr>
          <w:lang w:val="en-US"/>
        </w:rPr>
        <w:t>validly</w:t>
      </w:r>
      <w:r w:rsidR="00CF1BCB">
        <w:rPr>
          <w:lang w:val="en-US"/>
        </w:rPr>
        <w:t xml:space="preserve"> demonstrated a very shallow water succession</w:t>
      </w:r>
      <w:r w:rsidR="0088440E">
        <w:rPr>
          <w:lang w:val="en-US"/>
        </w:rPr>
        <w:t xml:space="preserve"> starting on bed 161 upwards. Conodonts in such an environment were supposed to be redistributed.</w:t>
      </w:r>
    </w:p>
    <w:sectPr w:rsidR="009D63D4" w:rsidRPr="009D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D4"/>
    <w:rsid w:val="0088440E"/>
    <w:rsid w:val="009D63D4"/>
    <w:rsid w:val="00CF1BCB"/>
    <w:rsid w:val="00F1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25739-84EC-4B4E-9E54-EF91D851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Streel</dc:creator>
  <cp:keywords/>
  <dc:description/>
  <cp:lastModifiedBy>Streel</cp:lastModifiedBy>
  <cp:revision>1</cp:revision>
  <dcterms:created xsi:type="dcterms:W3CDTF">2020-08-25T06:35:00Z</dcterms:created>
  <dcterms:modified xsi:type="dcterms:W3CDTF">2020-08-25T07:29:00Z</dcterms:modified>
</cp:coreProperties>
</file>