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217" w:rsidRPr="00082E7B" w:rsidRDefault="00495217" w:rsidP="000112D2">
      <w:pPr>
        <w:pStyle w:val="Titre1"/>
        <w:spacing w:before="0" w:after="240"/>
        <w:ind w:left="0" w:firstLine="0"/>
        <w:jc w:val="center"/>
        <w:rPr>
          <w:rFonts w:ascii="Comic Sans MS" w:hAnsi="Comic Sans MS" w:cstheme="minorHAnsi"/>
          <w:b w:val="0"/>
          <w:sz w:val="28"/>
          <w:szCs w:val="18"/>
          <w:u w:val="single"/>
          <w:lang w:val="en-US"/>
        </w:rPr>
      </w:pPr>
      <w:r w:rsidRPr="00082E7B">
        <w:rPr>
          <w:rFonts w:ascii="Comic Sans MS" w:hAnsi="Comic Sans MS" w:cstheme="minorHAnsi"/>
          <w:sz w:val="28"/>
          <w:szCs w:val="18"/>
          <w:lang w:val="en-GB"/>
        </w:rPr>
        <w:t xml:space="preserve">Defense Scientific Research &amp; technology study </w:t>
      </w:r>
      <w:r w:rsidR="00A3791E" w:rsidRPr="00082E7B">
        <w:rPr>
          <w:rFonts w:ascii="Comic Sans MS" w:hAnsi="Comic Sans MS" w:cstheme="minorHAnsi"/>
          <w:sz w:val="28"/>
          <w:szCs w:val="18"/>
          <w:lang w:val="en-GB"/>
        </w:rPr>
        <w:t>–</w:t>
      </w:r>
      <w:r w:rsidRPr="00082E7B">
        <w:rPr>
          <w:rFonts w:ascii="Comic Sans MS" w:hAnsi="Comic Sans MS" w:cstheme="minorHAnsi"/>
          <w:sz w:val="28"/>
          <w:szCs w:val="18"/>
          <w:lang w:val="en-GB"/>
        </w:rPr>
        <w:t xml:space="preserve"> </w:t>
      </w:r>
      <w:r w:rsidR="00A3791E" w:rsidRPr="00082E7B">
        <w:rPr>
          <w:rFonts w:ascii="Comic Sans MS" w:hAnsi="Comic Sans MS" w:cstheme="minorHAnsi"/>
          <w:sz w:val="28"/>
          <w:szCs w:val="18"/>
          <w:lang w:val="en-GB"/>
        </w:rPr>
        <w:t>Outline description</w:t>
      </w:r>
    </w:p>
    <w:tbl>
      <w:tblPr>
        <w:tblW w:w="10916"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2127"/>
        <w:gridCol w:w="2835"/>
        <w:gridCol w:w="4075"/>
        <w:gridCol w:w="1879"/>
      </w:tblGrid>
      <w:tr w:rsidR="00495217" w:rsidRPr="00082E7B">
        <w:trPr>
          <w:trHeight w:val="647"/>
        </w:trPr>
        <w:tc>
          <w:tcPr>
            <w:tcW w:w="2127" w:type="dxa"/>
            <w:vAlign w:val="center"/>
          </w:tcPr>
          <w:p w:rsidR="007C1F6A" w:rsidRPr="00082E7B" w:rsidRDefault="000722DB" w:rsidP="007C1F6A">
            <w:pPr>
              <w:pStyle w:val="En-tte"/>
              <w:tabs>
                <w:tab w:val="clear" w:pos="4536"/>
                <w:tab w:val="clear" w:pos="9072"/>
              </w:tabs>
              <w:rPr>
                <w:rFonts w:asciiTheme="minorHAnsi" w:hAnsiTheme="minorHAnsi" w:cstheme="minorHAnsi"/>
                <w:sz w:val="18"/>
                <w:szCs w:val="18"/>
                <w:lang w:val="en-GB"/>
              </w:rPr>
            </w:pPr>
            <w:r w:rsidRPr="00082E7B">
              <w:rPr>
                <w:rFonts w:asciiTheme="minorHAnsi" w:hAnsiTheme="minorHAnsi" w:cstheme="minorHAnsi"/>
                <w:sz w:val="18"/>
                <w:szCs w:val="18"/>
                <w:lang w:val="en-GB"/>
              </w:rPr>
              <w:t>Expertise Domain</w:t>
            </w:r>
          </w:p>
        </w:tc>
        <w:tc>
          <w:tcPr>
            <w:tcW w:w="2835" w:type="dxa"/>
            <w:vAlign w:val="center"/>
          </w:tcPr>
          <w:p w:rsidR="007C1F6A" w:rsidRPr="00082E7B" w:rsidRDefault="000722DB" w:rsidP="007C1F6A">
            <w:pPr>
              <w:pStyle w:val="En-tte"/>
              <w:tabs>
                <w:tab w:val="clear" w:pos="4536"/>
                <w:tab w:val="clear" w:pos="9072"/>
              </w:tabs>
              <w:rPr>
                <w:rFonts w:asciiTheme="minorHAnsi" w:hAnsiTheme="minorHAnsi" w:cstheme="minorHAnsi"/>
                <w:sz w:val="18"/>
                <w:szCs w:val="18"/>
                <w:lang w:val="en-GB"/>
              </w:rPr>
            </w:pPr>
            <w:r w:rsidRPr="00082E7B">
              <w:rPr>
                <w:rFonts w:asciiTheme="minorHAnsi" w:hAnsiTheme="minorHAnsi" w:cstheme="minorHAnsi"/>
                <w:sz w:val="18"/>
                <w:szCs w:val="18"/>
                <w:lang w:val="en-GB"/>
              </w:rPr>
              <w:t>Research Organism</w:t>
            </w:r>
          </w:p>
        </w:tc>
        <w:tc>
          <w:tcPr>
            <w:tcW w:w="4075" w:type="dxa"/>
            <w:vAlign w:val="center"/>
          </w:tcPr>
          <w:p w:rsidR="007C1F6A" w:rsidRPr="00082E7B" w:rsidRDefault="000722DB" w:rsidP="007C1F6A">
            <w:pPr>
              <w:pStyle w:val="En-tte"/>
              <w:tabs>
                <w:tab w:val="clear" w:pos="4536"/>
                <w:tab w:val="clear" w:pos="9072"/>
              </w:tabs>
              <w:rPr>
                <w:rFonts w:asciiTheme="minorHAnsi" w:hAnsiTheme="minorHAnsi" w:cstheme="minorHAnsi"/>
                <w:sz w:val="18"/>
                <w:szCs w:val="18"/>
                <w:lang w:val="en-GB"/>
              </w:rPr>
            </w:pPr>
            <w:r w:rsidRPr="00082E7B">
              <w:rPr>
                <w:rFonts w:asciiTheme="minorHAnsi" w:hAnsiTheme="minorHAnsi" w:cstheme="minorHAnsi"/>
                <w:sz w:val="18"/>
                <w:szCs w:val="18"/>
                <w:lang w:val="en-GB"/>
              </w:rPr>
              <w:t>Study Directo</w:t>
            </w:r>
            <w:r w:rsidR="00495217" w:rsidRPr="00082E7B">
              <w:rPr>
                <w:rFonts w:asciiTheme="minorHAnsi" w:hAnsiTheme="minorHAnsi" w:cstheme="minorHAnsi"/>
                <w:sz w:val="18"/>
                <w:szCs w:val="18"/>
                <w:lang w:val="en-GB"/>
              </w:rPr>
              <w:t>r</w:t>
            </w:r>
          </w:p>
        </w:tc>
        <w:tc>
          <w:tcPr>
            <w:tcW w:w="1879" w:type="dxa"/>
            <w:vAlign w:val="center"/>
          </w:tcPr>
          <w:p w:rsidR="007C1F6A" w:rsidRPr="00082E7B" w:rsidRDefault="000722DB" w:rsidP="007C1F6A">
            <w:pPr>
              <w:pStyle w:val="En-tte"/>
              <w:tabs>
                <w:tab w:val="clear" w:pos="4536"/>
                <w:tab w:val="clear" w:pos="9072"/>
              </w:tabs>
              <w:rPr>
                <w:rFonts w:asciiTheme="minorHAnsi" w:hAnsiTheme="minorHAnsi" w:cstheme="minorHAnsi"/>
                <w:sz w:val="18"/>
                <w:szCs w:val="18"/>
                <w:lang w:val="en-GB"/>
              </w:rPr>
            </w:pPr>
            <w:r w:rsidRPr="00082E7B">
              <w:rPr>
                <w:rFonts w:asciiTheme="minorHAnsi" w:hAnsiTheme="minorHAnsi" w:cstheme="minorHAnsi"/>
                <w:sz w:val="18"/>
                <w:szCs w:val="18"/>
                <w:lang w:val="en-GB"/>
              </w:rPr>
              <w:t>Study</w:t>
            </w:r>
            <w:r w:rsidR="00495217" w:rsidRPr="00082E7B">
              <w:rPr>
                <w:rFonts w:asciiTheme="minorHAnsi" w:hAnsiTheme="minorHAnsi" w:cstheme="minorHAnsi"/>
                <w:sz w:val="18"/>
                <w:szCs w:val="18"/>
                <w:lang w:val="en-GB"/>
              </w:rPr>
              <w:t xml:space="preserve"> Nr</w:t>
            </w:r>
            <w:r w:rsidRPr="00082E7B">
              <w:rPr>
                <w:rFonts w:asciiTheme="minorHAnsi" w:hAnsiTheme="minorHAnsi" w:cstheme="minorHAnsi"/>
                <w:sz w:val="18"/>
                <w:szCs w:val="18"/>
                <w:lang w:val="en-GB"/>
              </w:rPr>
              <w:t>.</w:t>
            </w:r>
          </w:p>
        </w:tc>
      </w:tr>
      <w:tr w:rsidR="00495217" w:rsidRPr="00082E7B">
        <w:trPr>
          <w:trHeight w:val="497"/>
        </w:trPr>
        <w:tc>
          <w:tcPr>
            <w:tcW w:w="2127" w:type="dxa"/>
            <w:vAlign w:val="center"/>
          </w:tcPr>
          <w:p w:rsidR="00495217" w:rsidRPr="00082E7B" w:rsidRDefault="007D36EE" w:rsidP="00082E7B">
            <w:pPr>
              <w:pStyle w:val="En-tte"/>
              <w:tabs>
                <w:tab w:val="clear" w:pos="4536"/>
                <w:tab w:val="clear" w:pos="9072"/>
              </w:tabs>
              <w:spacing w:before="0" w:after="0"/>
              <w:rPr>
                <w:rFonts w:asciiTheme="minorHAnsi" w:hAnsiTheme="minorHAnsi" w:cstheme="minorHAnsi"/>
                <w:sz w:val="18"/>
                <w:szCs w:val="18"/>
                <w:lang w:val="en-GB"/>
              </w:rPr>
            </w:pPr>
            <w:r w:rsidRPr="00082E7B">
              <w:rPr>
                <w:rFonts w:asciiTheme="minorHAnsi" w:hAnsiTheme="minorHAnsi" w:cstheme="minorHAnsi"/>
                <w:strike/>
                <w:sz w:val="18"/>
                <w:szCs w:val="18"/>
                <w:lang w:val="en-GB"/>
              </w:rPr>
              <w:t>DAP</w:t>
            </w:r>
            <w:r w:rsidRPr="00082E7B">
              <w:rPr>
                <w:rFonts w:asciiTheme="minorHAnsi" w:hAnsiTheme="minorHAnsi" w:cstheme="minorHAnsi"/>
                <w:sz w:val="18"/>
                <w:szCs w:val="18"/>
                <w:lang w:val="en-GB"/>
              </w:rPr>
              <w:t xml:space="preserve"> / </w:t>
            </w:r>
            <w:r w:rsidR="00082E7B" w:rsidRPr="00082E7B">
              <w:rPr>
                <w:rFonts w:asciiTheme="minorHAnsi" w:hAnsiTheme="minorHAnsi" w:cstheme="minorHAnsi"/>
                <w:strike/>
                <w:sz w:val="18"/>
                <w:szCs w:val="18"/>
                <w:lang w:val="en-GB"/>
              </w:rPr>
              <w:t>MSP</w:t>
            </w:r>
            <w:r w:rsidR="00082E7B">
              <w:rPr>
                <w:rFonts w:asciiTheme="minorHAnsi" w:hAnsiTheme="minorHAnsi" w:cstheme="minorHAnsi"/>
                <w:sz w:val="18"/>
                <w:szCs w:val="18"/>
                <w:lang w:val="en-GB"/>
              </w:rPr>
              <w:t xml:space="preserve"> / </w:t>
            </w:r>
            <w:r w:rsidRPr="00082E7B">
              <w:rPr>
                <w:rFonts w:asciiTheme="minorHAnsi" w:hAnsiTheme="minorHAnsi" w:cstheme="minorHAnsi"/>
                <w:strike/>
                <w:sz w:val="18"/>
                <w:szCs w:val="18"/>
                <w:lang w:val="en-GB"/>
              </w:rPr>
              <w:t>HFM</w:t>
            </w:r>
            <w:r w:rsidRPr="00082E7B">
              <w:rPr>
                <w:rFonts w:asciiTheme="minorHAnsi" w:hAnsiTheme="minorHAnsi" w:cstheme="minorHAnsi"/>
                <w:sz w:val="18"/>
                <w:szCs w:val="18"/>
                <w:lang w:val="en-GB"/>
              </w:rPr>
              <w:t xml:space="preserve"> / SD</w:t>
            </w:r>
          </w:p>
        </w:tc>
        <w:tc>
          <w:tcPr>
            <w:tcW w:w="2835" w:type="dxa"/>
            <w:vAlign w:val="center"/>
          </w:tcPr>
          <w:p w:rsidR="007C1F6A" w:rsidRPr="00082E7B" w:rsidRDefault="007C1F6A" w:rsidP="00082E7B">
            <w:pPr>
              <w:rPr>
                <w:rFonts w:asciiTheme="minorHAnsi" w:hAnsiTheme="minorHAnsi" w:cstheme="minorHAnsi"/>
                <w:b/>
                <w:sz w:val="18"/>
                <w:szCs w:val="18"/>
                <w:lang w:val="en-GB"/>
              </w:rPr>
            </w:pPr>
            <w:r w:rsidRPr="00082E7B">
              <w:rPr>
                <w:rFonts w:asciiTheme="minorHAnsi" w:hAnsiTheme="minorHAnsi" w:cstheme="minorHAnsi"/>
                <w:sz w:val="18"/>
                <w:szCs w:val="18"/>
                <w:lang w:val="en-GB"/>
              </w:rPr>
              <w:t>R</w:t>
            </w:r>
            <w:r w:rsidR="000722DB" w:rsidRPr="00082E7B">
              <w:rPr>
                <w:rFonts w:asciiTheme="minorHAnsi" w:hAnsiTheme="minorHAnsi" w:cstheme="minorHAnsi"/>
                <w:sz w:val="18"/>
                <w:szCs w:val="18"/>
                <w:lang w:val="en-GB"/>
              </w:rPr>
              <w:t>HID – C</w:t>
            </w:r>
            <w:r w:rsidRPr="00082E7B">
              <w:rPr>
                <w:rFonts w:asciiTheme="minorHAnsi" w:hAnsiTheme="minorHAnsi" w:cstheme="minorHAnsi"/>
                <w:sz w:val="18"/>
                <w:szCs w:val="18"/>
                <w:lang w:val="en-GB"/>
              </w:rPr>
              <w:t>SD</w:t>
            </w:r>
            <w:r w:rsidR="000722DB" w:rsidRPr="00082E7B">
              <w:rPr>
                <w:rFonts w:asciiTheme="minorHAnsi" w:hAnsiTheme="minorHAnsi" w:cstheme="minorHAnsi"/>
                <w:sz w:val="18"/>
                <w:szCs w:val="18"/>
                <w:lang w:val="en-GB"/>
              </w:rPr>
              <w:t>S</w:t>
            </w:r>
          </w:p>
        </w:tc>
        <w:tc>
          <w:tcPr>
            <w:tcW w:w="4075" w:type="dxa"/>
            <w:vAlign w:val="center"/>
          </w:tcPr>
          <w:p w:rsidR="00495217" w:rsidRPr="00082E7B" w:rsidRDefault="00082E7B" w:rsidP="00082E7B">
            <w:pPr>
              <w:rPr>
                <w:rFonts w:asciiTheme="minorHAnsi" w:hAnsiTheme="minorHAnsi" w:cstheme="minorHAnsi"/>
                <w:sz w:val="18"/>
                <w:szCs w:val="18"/>
                <w:lang w:val="fr-FR"/>
              </w:rPr>
            </w:pPr>
            <w:r>
              <w:rPr>
                <w:rFonts w:asciiTheme="minorHAnsi" w:hAnsiTheme="minorHAnsi" w:cstheme="minorHAnsi"/>
                <w:sz w:val="18"/>
                <w:szCs w:val="18"/>
                <w:lang w:val="fr-FR"/>
              </w:rPr>
              <w:t>Dir CSDS</w:t>
            </w:r>
          </w:p>
        </w:tc>
        <w:tc>
          <w:tcPr>
            <w:tcW w:w="1879" w:type="dxa"/>
            <w:vAlign w:val="center"/>
          </w:tcPr>
          <w:p w:rsidR="00495217" w:rsidRPr="00082E7B" w:rsidRDefault="00082E7B" w:rsidP="00082E7B">
            <w:pPr>
              <w:rPr>
                <w:rFonts w:asciiTheme="minorHAnsi" w:hAnsiTheme="minorHAnsi" w:cstheme="minorHAnsi"/>
                <w:sz w:val="18"/>
                <w:szCs w:val="18"/>
                <w:lang w:val="en-GB"/>
              </w:rPr>
            </w:pPr>
            <w:r>
              <w:rPr>
                <w:rFonts w:asciiTheme="minorHAnsi" w:hAnsiTheme="minorHAnsi" w:cstheme="minorHAnsi"/>
                <w:sz w:val="18"/>
                <w:szCs w:val="18"/>
                <w:lang w:val="en-GB"/>
              </w:rPr>
              <w:t xml:space="preserve"> </w:t>
            </w:r>
            <w:r w:rsidR="00D849FF">
              <w:rPr>
                <w:rFonts w:asciiTheme="minorHAnsi" w:hAnsiTheme="minorHAnsi" w:cstheme="minorHAnsi"/>
                <w:sz w:val="18"/>
                <w:szCs w:val="18"/>
                <w:lang w:val="en-GB"/>
              </w:rPr>
              <w:t xml:space="preserve">ADU </w:t>
            </w:r>
            <w:r w:rsidR="00502203" w:rsidRPr="00082E7B">
              <w:rPr>
                <w:rFonts w:asciiTheme="minorHAnsi" w:hAnsiTheme="minorHAnsi" w:cstheme="minorHAnsi"/>
                <w:sz w:val="18"/>
                <w:szCs w:val="18"/>
                <w:lang w:val="en-GB"/>
              </w:rPr>
              <w:t>201</w:t>
            </w:r>
            <w:r w:rsidR="005B77E6">
              <w:rPr>
                <w:rFonts w:asciiTheme="minorHAnsi" w:hAnsiTheme="minorHAnsi" w:cstheme="minorHAnsi"/>
                <w:sz w:val="18"/>
                <w:szCs w:val="18"/>
                <w:lang w:val="en-GB"/>
              </w:rPr>
              <w:t>7</w:t>
            </w:r>
          </w:p>
        </w:tc>
      </w:tr>
      <w:tr w:rsidR="00495217" w:rsidRPr="00D25548" w:rsidTr="00082E7B">
        <w:trPr>
          <w:trHeight w:val="604"/>
        </w:trPr>
        <w:tc>
          <w:tcPr>
            <w:tcW w:w="2127" w:type="dxa"/>
          </w:tcPr>
          <w:p w:rsidR="007C1F6A" w:rsidRPr="00082E7B" w:rsidRDefault="00CB6A2D" w:rsidP="00082E7B">
            <w:pPr>
              <w:rPr>
                <w:rFonts w:asciiTheme="minorHAnsi" w:hAnsiTheme="minorHAnsi" w:cstheme="minorHAnsi"/>
                <w:sz w:val="18"/>
                <w:szCs w:val="18"/>
                <w:lang w:val="en-GB"/>
              </w:rPr>
            </w:pPr>
            <w:r w:rsidRPr="00082E7B">
              <w:rPr>
                <w:rFonts w:asciiTheme="minorHAnsi" w:hAnsiTheme="minorHAnsi" w:cstheme="minorHAnsi"/>
                <w:sz w:val="18"/>
                <w:szCs w:val="18"/>
                <w:lang w:val="en-GB"/>
              </w:rPr>
              <w:t>Research Thematic</w:t>
            </w:r>
          </w:p>
        </w:tc>
        <w:tc>
          <w:tcPr>
            <w:tcW w:w="8789" w:type="dxa"/>
            <w:gridSpan w:val="3"/>
          </w:tcPr>
          <w:p w:rsidR="00D849FF" w:rsidRDefault="00D849FF" w:rsidP="00082E7B">
            <w:pPr>
              <w:rPr>
                <w:rFonts w:asciiTheme="minorHAnsi" w:hAnsiTheme="minorHAnsi" w:cstheme="minorHAnsi"/>
                <w:b/>
                <w:sz w:val="22"/>
                <w:szCs w:val="18"/>
                <w:lang w:val="fr-BE"/>
              </w:rPr>
            </w:pPr>
          </w:p>
          <w:p w:rsidR="00FE5152" w:rsidRPr="00467752" w:rsidRDefault="00D849FF" w:rsidP="00082E7B">
            <w:pPr>
              <w:rPr>
                <w:rFonts w:asciiTheme="minorHAnsi" w:hAnsiTheme="minorHAnsi" w:cstheme="minorHAnsi"/>
                <w:b/>
                <w:i/>
                <w:sz w:val="22"/>
                <w:szCs w:val="18"/>
                <w:lang w:val="fr-BE"/>
              </w:rPr>
            </w:pPr>
            <w:r w:rsidRPr="00467752">
              <w:rPr>
                <w:rFonts w:asciiTheme="minorHAnsi" w:hAnsiTheme="minorHAnsi" w:cstheme="minorHAnsi"/>
                <w:b/>
                <w:i/>
                <w:sz w:val="22"/>
                <w:szCs w:val="18"/>
                <w:lang w:val="fr-BE"/>
              </w:rPr>
              <w:t>L’Eurocorps : clef d’une défense : socle d’une défense européenne intégrée</w:t>
            </w:r>
          </w:p>
          <w:p w:rsidR="00D849FF" w:rsidRPr="00D849FF" w:rsidRDefault="00D849FF" w:rsidP="00082E7B">
            <w:pPr>
              <w:rPr>
                <w:rFonts w:asciiTheme="minorHAnsi" w:hAnsiTheme="minorHAnsi" w:cstheme="minorHAnsi"/>
                <w:b/>
                <w:sz w:val="18"/>
                <w:szCs w:val="18"/>
                <w:lang w:val="fr-BE"/>
              </w:rPr>
            </w:pPr>
          </w:p>
        </w:tc>
      </w:tr>
      <w:tr w:rsidR="00495217" w:rsidRPr="005B77E6">
        <w:trPr>
          <w:trHeight w:val="531"/>
        </w:trPr>
        <w:tc>
          <w:tcPr>
            <w:tcW w:w="2127" w:type="dxa"/>
          </w:tcPr>
          <w:p w:rsidR="000722DB" w:rsidRPr="00082E7B" w:rsidRDefault="00CB6A2D" w:rsidP="00082E7B">
            <w:pPr>
              <w:rPr>
                <w:rFonts w:asciiTheme="minorHAnsi" w:hAnsiTheme="minorHAnsi" w:cstheme="minorHAnsi"/>
                <w:sz w:val="18"/>
                <w:szCs w:val="18"/>
                <w:lang w:val="en-GB"/>
              </w:rPr>
            </w:pPr>
            <w:r w:rsidRPr="00082E7B">
              <w:rPr>
                <w:rFonts w:asciiTheme="minorHAnsi" w:hAnsiTheme="minorHAnsi" w:cstheme="minorHAnsi"/>
                <w:sz w:val="18"/>
                <w:szCs w:val="18"/>
                <w:lang w:val="en-GB"/>
              </w:rPr>
              <w:t>Research</w:t>
            </w:r>
            <w:r w:rsidR="000722DB" w:rsidRPr="00082E7B">
              <w:rPr>
                <w:rFonts w:asciiTheme="minorHAnsi" w:hAnsiTheme="minorHAnsi" w:cstheme="minorHAnsi"/>
                <w:sz w:val="18"/>
                <w:szCs w:val="18"/>
                <w:lang w:val="en-GB"/>
              </w:rPr>
              <w:t xml:space="preserve"> Goals</w:t>
            </w:r>
          </w:p>
        </w:tc>
        <w:tc>
          <w:tcPr>
            <w:tcW w:w="8789" w:type="dxa"/>
            <w:gridSpan w:val="3"/>
          </w:tcPr>
          <w:p w:rsidR="00C37EA7" w:rsidRPr="00137A57" w:rsidRDefault="00C37EA7" w:rsidP="00D849FF">
            <w:pPr>
              <w:spacing w:line="276" w:lineRule="auto"/>
              <w:jc w:val="both"/>
              <w:rPr>
                <w:rFonts w:asciiTheme="minorHAnsi" w:hAnsiTheme="minorHAnsi" w:cstheme="minorHAnsi"/>
                <w:sz w:val="18"/>
                <w:szCs w:val="18"/>
                <w:u w:val="single"/>
                <w:lang w:val="fr-BE"/>
              </w:rPr>
            </w:pPr>
            <w:r w:rsidRPr="00137A57">
              <w:rPr>
                <w:rFonts w:asciiTheme="minorHAnsi" w:hAnsiTheme="minorHAnsi" w:cstheme="minorHAnsi"/>
                <w:sz w:val="18"/>
                <w:szCs w:val="18"/>
                <w:u w:val="single"/>
                <w:lang w:val="fr-BE"/>
              </w:rPr>
              <w:t xml:space="preserve">Questions de recherches : </w:t>
            </w:r>
          </w:p>
          <w:p w:rsidR="00C37EA7" w:rsidRPr="00C37EA7" w:rsidRDefault="00C37EA7" w:rsidP="00C37EA7">
            <w:pPr>
              <w:pStyle w:val="Paragraphedeliste"/>
              <w:numPr>
                <w:ilvl w:val="0"/>
                <w:numId w:val="29"/>
              </w:numPr>
              <w:spacing w:before="120" w:after="240"/>
              <w:rPr>
                <w:rFonts w:asciiTheme="minorHAnsi" w:hAnsiTheme="minorHAnsi" w:cstheme="minorHAnsi"/>
                <w:sz w:val="18"/>
                <w:szCs w:val="18"/>
                <w:lang w:val="fr-BE"/>
              </w:rPr>
            </w:pPr>
            <w:r w:rsidRPr="00C37EA7">
              <w:rPr>
                <w:rFonts w:asciiTheme="minorHAnsi" w:hAnsiTheme="minorHAnsi" w:cstheme="minorHAnsi"/>
                <w:sz w:val="18"/>
                <w:szCs w:val="18"/>
                <w:lang w:val="fr-BE"/>
              </w:rPr>
              <w:t xml:space="preserve">Quels sont les facteurs </w:t>
            </w:r>
            <w:r w:rsidRPr="00C37EA7">
              <w:rPr>
                <w:rFonts w:asciiTheme="minorHAnsi" w:hAnsiTheme="minorHAnsi" w:cstheme="minorHAnsi"/>
                <w:sz w:val="18"/>
                <w:szCs w:val="18"/>
                <w:lang w:val="fr-FR"/>
              </w:rPr>
              <w:t>qui peuvent améliorer l’efficience de l’Eurocorps dont fait partie la Belgique</w:t>
            </w:r>
            <w:r w:rsidRPr="00C37EA7">
              <w:rPr>
                <w:rFonts w:asciiTheme="minorHAnsi" w:hAnsiTheme="minorHAnsi" w:cstheme="minorHAnsi"/>
                <w:sz w:val="18"/>
                <w:szCs w:val="18"/>
                <w:lang w:val="fr-BE"/>
              </w:rPr>
              <w:t> ?</w:t>
            </w:r>
          </w:p>
          <w:p w:rsidR="00C37EA7" w:rsidRPr="00C37EA7" w:rsidRDefault="00C37EA7" w:rsidP="00C37EA7">
            <w:pPr>
              <w:pStyle w:val="Paragraphedeliste"/>
              <w:numPr>
                <w:ilvl w:val="0"/>
                <w:numId w:val="29"/>
              </w:numPr>
              <w:spacing w:before="120" w:after="240"/>
              <w:rPr>
                <w:rFonts w:asciiTheme="minorHAnsi" w:hAnsiTheme="minorHAnsi" w:cstheme="minorHAnsi"/>
                <w:sz w:val="18"/>
                <w:szCs w:val="18"/>
                <w:lang w:val="fr-FR"/>
              </w:rPr>
            </w:pPr>
            <w:r w:rsidRPr="00C37EA7">
              <w:rPr>
                <w:rFonts w:asciiTheme="minorHAnsi" w:hAnsiTheme="minorHAnsi" w:cstheme="minorHAnsi"/>
                <w:sz w:val="18"/>
                <w:szCs w:val="18"/>
                <w:lang w:val="fr-BE"/>
              </w:rPr>
              <w:t xml:space="preserve">Quels sont les facteurs </w:t>
            </w:r>
            <w:r w:rsidRPr="00C37EA7">
              <w:rPr>
                <w:rFonts w:asciiTheme="minorHAnsi" w:hAnsiTheme="minorHAnsi" w:cstheme="minorHAnsi"/>
                <w:sz w:val="18"/>
                <w:szCs w:val="18"/>
                <w:lang w:val="fr-FR"/>
              </w:rPr>
              <w:t>qui peuvent améliorer la place de l’Eurocorps au sein des forces multinationales ?</w:t>
            </w:r>
          </w:p>
          <w:p w:rsidR="00C37EA7" w:rsidRPr="00C37EA7" w:rsidRDefault="00C37EA7" w:rsidP="00C37EA7">
            <w:pPr>
              <w:pStyle w:val="Paragraphedeliste"/>
              <w:numPr>
                <w:ilvl w:val="0"/>
                <w:numId w:val="29"/>
              </w:numPr>
              <w:spacing w:line="276" w:lineRule="auto"/>
              <w:jc w:val="both"/>
              <w:rPr>
                <w:rFonts w:asciiTheme="minorHAnsi" w:hAnsiTheme="minorHAnsi" w:cstheme="minorHAnsi"/>
                <w:sz w:val="18"/>
                <w:szCs w:val="18"/>
                <w:lang w:val="fr-BE"/>
              </w:rPr>
            </w:pPr>
            <w:r w:rsidRPr="00C37EA7">
              <w:rPr>
                <w:rFonts w:asciiTheme="minorHAnsi" w:hAnsiTheme="minorHAnsi" w:cstheme="minorHAnsi"/>
                <w:sz w:val="18"/>
                <w:szCs w:val="18"/>
                <w:lang w:val="fr-FR"/>
              </w:rPr>
              <w:t>Quelles sont les conditions permettant de faire de l’Eurocorps un outil intégratif pertinent dans le domaine de la PSDC ou d’un positionnement au sein de pays souhaitant aller plus vite et plus loin dans le domaine de la sécurité-défense européenne ?</w:t>
            </w:r>
          </w:p>
          <w:p w:rsidR="00C37EA7" w:rsidRDefault="00C37EA7" w:rsidP="00D849FF">
            <w:pPr>
              <w:spacing w:line="276" w:lineRule="auto"/>
              <w:jc w:val="both"/>
              <w:rPr>
                <w:rFonts w:asciiTheme="minorHAnsi" w:hAnsiTheme="minorHAnsi" w:cstheme="minorHAnsi"/>
                <w:sz w:val="18"/>
                <w:szCs w:val="18"/>
                <w:lang w:val="fr-BE"/>
              </w:rPr>
            </w:pPr>
          </w:p>
          <w:p w:rsidR="00D849FF" w:rsidRDefault="00D849FF" w:rsidP="00D849FF">
            <w:pPr>
              <w:spacing w:line="276" w:lineRule="auto"/>
              <w:jc w:val="both"/>
              <w:rPr>
                <w:rFonts w:asciiTheme="minorHAnsi" w:hAnsiTheme="minorHAnsi" w:cstheme="minorHAnsi"/>
                <w:sz w:val="18"/>
                <w:szCs w:val="18"/>
                <w:lang w:val="fr-BE"/>
              </w:rPr>
            </w:pPr>
            <w:r w:rsidRPr="00137A57">
              <w:rPr>
                <w:rFonts w:asciiTheme="minorHAnsi" w:hAnsiTheme="minorHAnsi" w:cstheme="minorHAnsi"/>
                <w:sz w:val="18"/>
                <w:szCs w:val="18"/>
                <w:u w:val="single"/>
                <w:lang w:val="fr-BE"/>
              </w:rPr>
              <w:t>L’objectif de l’étude repose sur plusieurs piliers interactifs</w:t>
            </w:r>
            <w:r>
              <w:rPr>
                <w:rFonts w:asciiTheme="minorHAnsi" w:hAnsiTheme="minorHAnsi" w:cstheme="minorHAnsi"/>
                <w:sz w:val="18"/>
                <w:szCs w:val="18"/>
                <w:lang w:val="fr-BE"/>
              </w:rPr>
              <w:t xml:space="preserve"> :  </w:t>
            </w:r>
          </w:p>
          <w:p w:rsidR="00D849FF" w:rsidRPr="00D849FF" w:rsidRDefault="00D849FF" w:rsidP="00D849FF">
            <w:pPr>
              <w:spacing w:line="276" w:lineRule="auto"/>
              <w:jc w:val="both"/>
              <w:rPr>
                <w:rFonts w:asciiTheme="minorHAnsi" w:hAnsiTheme="minorHAnsi" w:cstheme="minorHAnsi"/>
                <w:sz w:val="18"/>
                <w:szCs w:val="18"/>
                <w:lang w:val="fr-BE"/>
              </w:rPr>
            </w:pPr>
          </w:p>
          <w:p w:rsidR="00D849FF" w:rsidRDefault="00D849FF" w:rsidP="00D849FF">
            <w:pPr>
              <w:pStyle w:val="Paragraphedeliste"/>
              <w:numPr>
                <w:ilvl w:val="0"/>
                <w:numId w:val="25"/>
              </w:numPr>
              <w:spacing w:line="276" w:lineRule="auto"/>
              <w:jc w:val="both"/>
              <w:rPr>
                <w:rFonts w:asciiTheme="minorHAnsi" w:hAnsiTheme="minorHAnsi" w:cstheme="minorHAnsi"/>
                <w:sz w:val="18"/>
                <w:szCs w:val="18"/>
                <w:lang w:val="fr-BE"/>
              </w:rPr>
            </w:pPr>
            <w:r w:rsidRPr="00D849FF">
              <w:rPr>
                <w:rFonts w:asciiTheme="minorHAnsi" w:hAnsiTheme="minorHAnsi" w:cstheme="minorHAnsi"/>
                <w:sz w:val="18"/>
                <w:szCs w:val="18"/>
                <w:lang w:val="fr-BE"/>
              </w:rPr>
              <w:t>Analyse  historique, politique, sociologique, économique et militaire sur la montée en puissance de l’Eurocorps</w:t>
            </w:r>
          </w:p>
          <w:p w:rsidR="00D849FF" w:rsidRDefault="00D849FF" w:rsidP="00D849FF">
            <w:pPr>
              <w:pStyle w:val="Paragraphedeliste"/>
              <w:numPr>
                <w:ilvl w:val="0"/>
                <w:numId w:val="25"/>
              </w:numPr>
              <w:spacing w:line="276" w:lineRule="auto"/>
              <w:jc w:val="both"/>
              <w:rPr>
                <w:rFonts w:asciiTheme="minorHAnsi" w:hAnsiTheme="minorHAnsi" w:cstheme="minorHAnsi"/>
                <w:sz w:val="18"/>
                <w:szCs w:val="18"/>
                <w:lang w:val="fr-BE"/>
              </w:rPr>
            </w:pPr>
            <w:r w:rsidRPr="00D849FF">
              <w:rPr>
                <w:rFonts w:asciiTheme="minorHAnsi" w:hAnsiTheme="minorHAnsi" w:cstheme="minorHAnsi"/>
                <w:sz w:val="18"/>
                <w:szCs w:val="18"/>
                <w:lang w:val="fr-BE"/>
              </w:rPr>
              <w:t>Positions des acteurs politiques et des think tanks sur l’avenir de l’Eurocorps</w:t>
            </w:r>
          </w:p>
          <w:p w:rsidR="00D849FF" w:rsidRDefault="00D849FF" w:rsidP="00D849FF">
            <w:pPr>
              <w:pStyle w:val="Paragraphedeliste"/>
              <w:numPr>
                <w:ilvl w:val="0"/>
                <w:numId w:val="25"/>
              </w:numPr>
              <w:spacing w:line="276" w:lineRule="auto"/>
              <w:jc w:val="both"/>
              <w:rPr>
                <w:rFonts w:asciiTheme="minorHAnsi" w:hAnsiTheme="minorHAnsi" w:cstheme="minorHAnsi"/>
                <w:sz w:val="18"/>
                <w:szCs w:val="18"/>
                <w:lang w:val="fr-BE"/>
              </w:rPr>
            </w:pPr>
            <w:r w:rsidRPr="00D849FF">
              <w:rPr>
                <w:rFonts w:asciiTheme="minorHAnsi" w:hAnsiTheme="minorHAnsi" w:cstheme="minorHAnsi"/>
                <w:sz w:val="18"/>
                <w:szCs w:val="18"/>
                <w:lang w:val="fr-BE"/>
              </w:rPr>
              <w:t>Interaction</w:t>
            </w:r>
            <w:r w:rsidR="00C37EA7">
              <w:rPr>
                <w:rFonts w:asciiTheme="minorHAnsi" w:hAnsiTheme="minorHAnsi" w:cstheme="minorHAnsi"/>
                <w:sz w:val="18"/>
                <w:szCs w:val="18"/>
                <w:lang w:val="fr-BE"/>
              </w:rPr>
              <w:t xml:space="preserve">s de l’Eurocorps avec les Battle </w:t>
            </w:r>
            <w:r w:rsidRPr="00D849FF">
              <w:rPr>
                <w:rFonts w:asciiTheme="minorHAnsi" w:hAnsiTheme="minorHAnsi" w:cstheme="minorHAnsi"/>
                <w:sz w:val="18"/>
                <w:szCs w:val="18"/>
                <w:lang w:val="fr-BE"/>
              </w:rPr>
              <w:t>groups et la CS</w:t>
            </w:r>
            <w:r w:rsidR="00C37EA7">
              <w:rPr>
                <w:rFonts w:asciiTheme="minorHAnsi" w:hAnsiTheme="minorHAnsi" w:cstheme="minorHAnsi"/>
                <w:sz w:val="18"/>
                <w:szCs w:val="18"/>
                <w:lang w:val="fr-BE"/>
              </w:rPr>
              <w:t>D</w:t>
            </w:r>
            <w:r w:rsidRPr="00D849FF">
              <w:rPr>
                <w:rFonts w:asciiTheme="minorHAnsi" w:hAnsiTheme="minorHAnsi" w:cstheme="minorHAnsi"/>
                <w:sz w:val="18"/>
                <w:szCs w:val="18"/>
                <w:lang w:val="fr-BE"/>
              </w:rPr>
              <w:t>P</w:t>
            </w:r>
          </w:p>
          <w:p w:rsidR="00D849FF" w:rsidRPr="00D849FF" w:rsidRDefault="00D849FF" w:rsidP="00D849FF">
            <w:pPr>
              <w:pStyle w:val="Paragraphedeliste"/>
              <w:numPr>
                <w:ilvl w:val="0"/>
                <w:numId w:val="25"/>
              </w:numPr>
              <w:spacing w:line="276" w:lineRule="auto"/>
              <w:jc w:val="both"/>
              <w:rPr>
                <w:rFonts w:asciiTheme="minorHAnsi" w:hAnsiTheme="minorHAnsi" w:cstheme="minorHAnsi"/>
                <w:sz w:val="18"/>
                <w:szCs w:val="18"/>
                <w:lang w:val="fr-BE"/>
              </w:rPr>
            </w:pPr>
            <w:proofErr w:type="spellStart"/>
            <w:r w:rsidRPr="00D849FF">
              <w:rPr>
                <w:rFonts w:asciiTheme="minorHAnsi" w:hAnsiTheme="minorHAnsi" w:cstheme="minorHAnsi"/>
                <w:sz w:val="18"/>
                <w:szCs w:val="18"/>
                <w:lang w:val="en-US"/>
              </w:rPr>
              <w:t>Limites</w:t>
            </w:r>
            <w:proofErr w:type="spellEnd"/>
            <w:r w:rsidRPr="00D849FF">
              <w:rPr>
                <w:rFonts w:asciiTheme="minorHAnsi" w:hAnsiTheme="minorHAnsi" w:cstheme="minorHAnsi"/>
                <w:sz w:val="18"/>
                <w:szCs w:val="18"/>
                <w:lang w:val="en-US"/>
              </w:rPr>
              <w:t xml:space="preserve"> et </w:t>
            </w:r>
            <w:proofErr w:type="spellStart"/>
            <w:r w:rsidRPr="00D849FF">
              <w:rPr>
                <w:rFonts w:asciiTheme="minorHAnsi" w:hAnsiTheme="minorHAnsi" w:cstheme="minorHAnsi"/>
                <w:sz w:val="18"/>
                <w:szCs w:val="18"/>
                <w:lang w:val="en-US"/>
              </w:rPr>
              <w:t>opportunités</w:t>
            </w:r>
            <w:proofErr w:type="spellEnd"/>
          </w:p>
          <w:p w:rsidR="001A6086" w:rsidRPr="00D849FF" w:rsidRDefault="00D849FF" w:rsidP="00D849FF">
            <w:pPr>
              <w:pStyle w:val="Paragraphedeliste"/>
              <w:numPr>
                <w:ilvl w:val="0"/>
                <w:numId w:val="25"/>
              </w:numPr>
              <w:spacing w:line="276" w:lineRule="auto"/>
              <w:jc w:val="both"/>
              <w:rPr>
                <w:rFonts w:asciiTheme="minorHAnsi" w:hAnsiTheme="minorHAnsi" w:cstheme="minorHAnsi"/>
                <w:sz w:val="18"/>
                <w:szCs w:val="18"/>
                <w:lang w:val="fr-BE"/>
              </w:rPr>
            </w:pPr>
            <w:r w:rsidRPr="00D849FF">
              <w:rPr>
                <w:rFonts w:asciiTheme="minorHAnsi" w:hAnsiTheme="minorHAnsi" w:cstheme="minorHAnsi"/>
                <w:sz w:val="18"/>
                <w:szCs w:val="18"/>
                <w:lang w:val="en-US"/>
              </w:rPr>
              <w:t xml:space="preserve">Formulation de </w:t>
            </w:r>
            <w:proofErr w:type="spellStart"/>
            <w:r w:rsidRPr="00D849FF">
              <w:rPr>
                <w:rFonts w:asciiTheme="minorHAnsi" w:hAnsiTheme="minorHAnsi" w:cstheme="minorHAnsi"/>
                <w:sz w:val="18"/>
                <w:szCs w:val="18"/>
                <w:lang w:val="en-US"/>
              </w:rPr>
              <w:t>recommandations</w:t>
            </w:r>
            <w:proofErr w:type="spellEnd"/>
            <w:r w:rsidRPr="00D849FF">
              <w:rPr>
                <w:rFonts w:asciiTheme="minorHAnsi" w:hAnsiTheme="minorHAnsi" w:cstheme="minorHAnsi"/>
                <w:sz w:val="18"/>
                <w:szCs w:val="18"/>
                <w:lang w:val="en-US"/>
              </w:rPr>
              <w:t xml:space="preserve"> </w:t>
            </w:r>
            <w:proofErr w:type="spellStart"/>
            <w:r w:rsidRPr="00D849FF">
              <w:rPr>
                <w:rFonts w:asciiTheme="minorHAnsi" w:hAnsiTheme="minorHAnsi" w:cstheme="minorHAnsi"/>
                <w:sz w:val="18"/>
                <w:szCs w:val="18"/>
                <w:lang w:val="en-US"/>
              </w:rPr>
              <w:t>spécifiques</w:t>
            </w:r>
            <w:proofErr w:type="spellEnd"/>
          </w:p>
          <w:p w:rsidR="00D849FF" w:rsidRPr="00082E7B" w:rsidRDefault="00D849FF" w:rsidP="00D849FF">
            <w:pPr>
              <w:spacing w:line="276" w:lineRule="auto"/>
              <w:jc w:val="both"/>
              <w:rPr>
                <w:rFonts w:asciiTheme="minorHAnsi" w:hAnsiTheme="minorHAnsi" w:cstheme="minorHAnsi"/>
                <w:sz w:val="18"/>
                <w:szCs w:val="18"/>
                <w:lang w:val="en-US"/>
              </w:rPr>
            </w:pPr>
          </w:p>
        </w:tc>
      </w:tr>
      <w:tr w:rsidR="00495217" w:rsidRPr="00D25548">
        <w:tc>
          <w:tcPr>
            <w:tcW w:w="2127" w:type="dxa"/>
          </w:tcPr>
          <w:p w:rsidR="007C1F6A" w:rsidRPr="00082E7B" w:rsidRDefault="00B16C63" w:rsidP="00082E7B">
            <w:pPr>
              <w:jc w:val="both"/>
              <w:rPr>
                <w:rFonts w:asciiTheme="minorHAnsi" w:hAnsiTheme="minorHAnsi" w:cstheme="minorHAnsi"/>
                <w:sz w:val="18"/>
                <w:szCs w:val="18"/>
                <w:lang w:val="en-GB"/>
              </w:rPr>
            </w:pPr>
            <w:r w:rsidRPr="00082E7B">
              <w:rPr>
                <w:rFonts w:asciiTheme="minorHAnsi" w:hAnsiTheme="minorHAnsi" w:cstheme="minorHAnsi"/>
                <w:sz w:val="18"/>
                <w:szCs w:val="18"/>
                <w:lang w:val="en-GB"/>
              </w:rPr>
              <w:t>Methodological Outline</w:t>
            </w:r>
          </w:p>
        </w:tc>
        <w:tc>
          <w:tcPr>
            <w:tcW w:w="8789" w:type="dxa"/>
            <w:gridSpan w:val="3"/>
          </w:tcPr>
          <w:p w:rsidR="00D849FF" w:rsidRPr="00320C30" w:rsidRDefault="00D849FF" w:rsidP="00D849FF">
            <w:pPr>
              <w:spacing w:before="120" w:after="240"/>
              <w:rPr>
                <w:rFonts w:asciiTheme="minorHAnsi" w:hAnsiTheme="minorHAnsi" w:cstheme="minorHAnsi"/>
                <w:sz w:val="18"/>
                <w:szCs w:val="18"/>
                <w:lang w:val="fr-FR"/>
              </w:rPr>
            </w:pPr>
            <w:r w:rsidRPr="00320C30">
              <w:rPr>
                <w:rFonts w:asciiTheme="minorHAnsi" w:hAnsiTheme="minorHAnsi" w:cstheme="minorHAnsi"/>
                <w:sz w:val="18"/>
                <w:szCs w:val="18"/>
                <w:lang w:val="fr-FR"/>
              </w:rPr>
              <w:t xml:space="preserve">L’étude se basera tant sur des sources écrites que sur des interviews et recherches sur le terrain.  </w:t>
            </w:r>
          </w:p>
          <w:p w:rsidR="00D849FF" w:rsidRDefault="00D849FF" w:rsidP="00D849FF">
            <w:pPr>
              <w:rPr>
                <w:rFonts w:asciiTheme="minorHAnsi" w:hAnsiTheme="minorHAnsi" w:cstheme="minorHAnsi"/>
                <w:sz w:val="18"/>
                <w:szCs w:val="18"/>
                <w:lang w:val="fr-FR"/>
              </w:rPr>
            </w:pPr>
            <w:r w:rsidRPr="00320C30">
              <w:rPr>
                <w:rFonts w:asciiTheme="minorHAnsi" w:hAnsiTheme="minorHAnsi" w:cstheme="minorHAnsi"/>
                <w:sz w:val="18"/>
                <w:szCs w:val="18"/>
                <w:lang w:val="fr-FR"/>
              </w:rPr>
              <w:t xml:space="preserve">L’étude traitera des éléments suivants : </w:t>
            </w:r>
          </w:p>
          <w:p w:rsidR="00D849FF" w:rsidRPr="00320C30" w:rsidRDefault="00D849FF" w:rsidP="00D849FF">
            <w:pPr>
              <w:rPr>
                <w:rFonts w:asciiTheme="minorHAnsi" w:hAnsiTheme="minorHAnsi" w:cstheme="minorHAnsi"/>
                <w:sz w:val="18"/>
                <w:szCs w:val="18"/>
                <w:lang w:val="fr-FR"/>
              </w:rPr>
            </w:pPr>
          </w:p>
          <w:p w:rsidR="00D849FF" w:rsidRPr="002B0AB5" w:rsidRDefault="00D849FF" w:rsidP="00D849FF">
            <w:pPr>
              <w:rPr>
                <w:rFonts w:asciiTheme="minorHAnsi" w:hAnsiTheme="minorHAnsi" w:cstheme="minorHAnsi"/>
                <w:b/>
                <w:sz w:val="18"/>
                <w:szCs w:val="18"/>
                <w:lang w:val="fr-FR"/>
              </w:rPr>
            </w:pPr>
            <w:r w:rsidRPr="002B0AB5">
              <w:rPr>
                <w:rFonts w:asciiTheme="minorHAnsi" w:hAnsiTheme="minorHAnsi" w:cstheme="minorHAnsi"/>
                <w:b/>
                <w:sz w:val="18"/>
                <w:szCs w:val="18"/>
                <w:lang w:val="fr-FR"/>
              </w:rPr>
              <w:t>Partie 1: Examen des éléments structurant l’Eurocorps</w:t>
            </w:r>
          </w:p>
          <w:p w:rsidR="00D849FF" w:rsidRPr="00E57A20" w:rsidRDefault="00D849FF" w:rsidP="00D849FF">
            <w:pPr>
              <w:ind w:left="284"/>
              <w:rPr>
                <w:rFonts w:asciiTheme="minorHAnsi" w:hAnsiTheme="minorHAnsi" w:cstheme="minorHAnsi"/>
                <w:i/>
                <w:sz w:val="18"/>
                <w:szCs w:val="18"/>
                <w:lang w:val="fr-FR"/>
              </w:rPr>
            </w:pPr>
            <w:r w:rsidRPr="00320C30">
              <w:rPr>
                <w:rFonts w:asciiTheme="minorHAnsi" w:hAnsiTheme="minorHAnsi" w:cstheme="minorHAnsi"/>
                <w:i/>
                <w:sz w:val="18"/>
                <w:szCs w:val="18"/>
                <w:lang w:val="fr-FR"/>
              </w:rPr>
              <w:t xml:space="preserve">1. </w:t>
            </w:r>
            <w:r>
              <w:rPr>
                <w:rFonts w:asciiTheme="minorHAnsi" w:hAnsiTheme="minorHAnsi" w:cstheme="minorHAnsi"/>
                <w:i/>
                <w:sz w:val="18"/>
                <w:szCs w:val="18"/>
                <w:lang w:val="fr-FR"/>
              </w:rPr>
              <w:t>Aspects historiques </w:t>
            </w:r>
          </w:p>
          <w:p w:rsidR="00D849FF" w:rsidRDefault="00D849FF" w:rsidP="00D849FF">
            <w:pPr>
              <w:ind w:left="284"/>
              <w:rPr>
                <w:rFonts w:asciiTheme="minorHAnsi" w:hAnsiTheme="minorHAnsi" w:cstheme="minorHAnsi"/>
                <w:i/>
                <w:sz w:val="18"/>
                <w:szCs w:val="18"/>
                <w:lang w:val="fr-FR"/>
              </w:rPr>
            </w:pPr>
            <w:r w:rsidRPr="00320C30">
              <w:rPr>
                <w:rFonts w:asciiTheme="minorHAnsi" w:hAnsiTheme="minorHAnsi" w:cstheme="minorHAnsi"/>
                <w:i/>
                <w:sz w:val="18"/>
                <w:szCs w:val="18"/>
                <w:lang w:val="fr-FR"/>
              </w:rPr>
              <w:t xml:space="preserve">2. </w:t>
            </w:r>
            <w:r>
              <w:rPr>
                <w:rFonts w:asciiTheme="minorHAnsi" w:hAnsiTheme="minorHAnsi" w:cstheme="minorHAnsi"/>
                <w:i/>
                <w:sz w:val="18"/>
                <w:szCs w:val="18"/>
                <w:lang w:val="fr-FR"/>
              </w:rPr>
              <w:t>Aspects politiques</w:t>
            </w:r>
          </w:p>
          <w:p w:rsidR="00D849FF" w:rsidRDefault="00D849FF" w:rsidP="00D849FF">
            <w:pPr>
              <w:ind w:left="284"/>
              <w:rPr>
                <w:rFonts w:asciiTheme="minorHAnsi" w:hAnsiTheme="minorHAnsi" w:cstheme="minorHAnsi"/>
                <w:i/>
                <w:sz w:val="18"/>
                <w:szCs w:val="18"/>
                <w:lang w:val="fr-FR"/>
              </w:rPr>
            </w:pPr>
            <w:r>
              <w:rPr>
                <w:rFonts w:asciiTheme="minorHAnsi" w:hAnsiTheme="minorHAnsi" w:cstheme="minorHAnsi"/>
                <w:i/>
                <w:sz w:val="18"/>
                <w:szCs w:val="18"/>
                <w:lang w:val="fr-FR"/>
              </w:rPr>
              <w:t>3. Aspects sociologiques</w:t>
            </w:r>
          </w:p>
          <w:p w:rsidR="00D849FF" w:rsidRDefault="00D849FF" w:rsidP="00D849FF">
            <w:pPr>
              <w:ind w:left="284"/>
              <w:rPr>
                <w:rFonts w:asciiTheme="minorHAnsi" w:hAnsiTheme="minorHAnsi" w:cstheme="minorHAnsi"/>
                <w:i/>
                <w:sz w:val="18"/>
                <w:szCs w:val="18"/>
                <w:lang w:val="fr-FR"/>
              </w:rPr>
            </w:pPr>
            <w:r>
              <w:rPr>
                <w:rFonts w:asciiTheme="minorHAnsi" w:hAnsiTheme="minorHAnsi" w:cstheme="minorHAnsi"/>
                <w:i/>
                <w:sz w:val="18"/>
                <w:szCs w:val="18"/>
                <w:lang w:val="fr-FR"/>
              </w:rPr>
              <w:t>4. Aspects économiques et budgétaires</w:t>
            </w:r>
          </w:p>
          <w:p w:rsidR="00D849FF" w:rsidRDefault="00D849FF" w:rsidP="00D849FF">
            <w:pPr>
              <w:ind w:left="284"/>
              <w:rPr>
                <w:rFonts w:asciiTheme="minorHAnsi" w:hAnsiTheme="minorHAnsi" w:cstheme="minorHAnsi"/>
                <w:i/>
                <w:sz w:val="18"/>
                <w:szCs w:val="18"/>
                <w:lang w:val="fr-FR"/>
              </w:rPr>
            </w:pPr>
            <w:r>
              <w:rPr>
                <w:rFonts w:asciiTheme="minorHAnsi" w:hAnsiTheme="minorHAnsi" w:cstheme="minorHAnsi"/>
                <w:i/>
                <w:sz w:val="18"/>
                <w:szCs w:val="18"/>
                <w:lang w:val="fr-FR"/>
              </w:rPr>
              <w:t>5. Fonctions et missions</w:t>
            </w:r>
          </w:p>
          <w:p w:rsidR="00D849FF" w:rsidRDefault="00D849FF" w:rsidP="00D849FF">
            <w:pPr>
              <w:ind w:left="284"/>
              <w:rPr>
                <w:rFonts w:asciiTheme="minorHAnsi" w:hAnsiTheme="minorHAnsi" w:cstheme="minorHAnsi"/>
                <w:i/>
                <w:sz w:val="18"/>
                <w:szCs w:val="18"/>
                <w:lang w:val="fr-FR"/>
              </w:rPr>
            </w:pPr>
            <w:r>
              <w:rPr>
                <w:rFonts w:asciiTheme="minorHAnsi" w:hAnsiTheme="minorHAnsi" w:cstheme="minorHAnsi"/>
                <w:i/>
                <w:sz w:val="18"/>
                <w:szCs w:val="18"/>
                <w:lang w:val="fr-FR"/>
              </w:rPr>
              <w:t>6.</w:t>
            </w:r>
            <w:r w:rsidRPr="00320C30">
              <w:rPr>
                <w:rFonts w:asciiTheme="minorHAnsi" w:hAnsiTheme="minorHAnsi" w:cstheme="minorHAnsi"/>
                <w:i/>
                <w:sz w:val="18"/>
                <w:szCs w:val="18"/>
                <w:lang w:val="fr-FR"/>
              </w:rPr>
              <w:t xml:space="preserve"> Conclusion partielle</w:t>
            </w:r>
          </w:p>
          <w:p w:rsidR="00D849FF" w:rsidRPr="00320C30" w:rsidRDefault="00D849FF" w:rsidP="00D849FF">
            <w:pPr>
              <w:rPr>
                <w:rFonts w:asciiTheme="minorHAnsi" w:hAnsiTheme="minorHAnsi" w:cstheme="minorHAnsi"/>
                <w:i/>
                <w:sz w:val="18"/>
                <w:szCs w:val="18"/>
                <w:lang w:val="fr-FR"/>
              </w:rPr>
            </w:pPr>
          </w:p>
          <w:p w:rsidR="00D849FF" w:rsidRPr="00D849FF" w:rsidRDefault="00D849FF" w:rsidP="00D849FF">
            <w:pPr>
              <w:spacing w:before="120" w:after="240"/>
              <w:rPr>
                <w:rFonts w:asciiTheme="minorHAnsi" w:hAnsiTheme="minorHAnsi" w:cstheme="minorHAnsi"/>
                <w:b/>
                <w:sz w:val="18"/>
                <w:szCs w:val="18"/>
                <w:lang w:val="fr-BE"/>
              </w:rPr>
            </w:pPr>
            <w:r w:rsidRPr="002B0AB5">
              <w:rPr>
                <w:rFonts w:asciiTheme="minorHAnsi" w:hAnsiTheme="minorHAnsi" w:cstheme="minorHAnsi"/>
                <w:b/>
                <w:sz w:val="18"/>
                <w:szCs w:val="18"/>
                <w:lang w:val="fr-FR"/>
              </w:rPr>
              <w:t xml:space="preserve">Partie 2: </w:t>
            </w:r>
            <w:r w:rsidRPr="00D849FF">
              <w:rPr>
                <w:rFonts w:asciiTheme="minorHAnsi" w:hAnsiTheme="minorHAnsi" w:cstheme="minorHAnsi"/>
                <w:b/>
                <w:sz w:val="18"/>
                <w:szCs w:val="18"/>
                <w:lang w:val="fr-BE"/>
              </w:rPr>
              <w:t>Positions des acteurs politiques et des think tanks sur l’avenir de l’Eurocorps</w:t>
            </w:r>
          </w:p>
          <w:p w:rsidR="00D849FF" w:rsidRPr="00D43634" w:rsidRDefault="00D849FF" w:rsidP="00D849FF">
            <w:pPr>
              <w:pStyle w:val="Paragraphedeliste"/>
              <w:numPr>
                <w:ilvl w:val="0"/>
                <w:numId w:val="27"/>
              </w:numPr>
              <w:rPr>
                <w:rFonts w:asciiTheme="minorHAnsi" w:hAnsiTheme="minorHAnsi" w:cstheme="minorHAnsi"/>
                <w:i/>
                <w:sz w:val="18"/>
                <w:szCs w:val="18"/>
                <w:lang w:val="fr-FR"/>
              </w:rPr>
            </w:pPr>
            <w:r>
              <w:rPr>
                <w:rFonts w:asciiTheme="minorHAnsi" w:hAnsiTheme="minorHAnsi" w:cstheme="minorHAnsi"/>
                <w:i/>
                <w:sz w:val="18"/>
                <w:szCs w:val="18"/>
                <w:lang w:val="fr-FR"/>
              </w:rPr>
              <w:t>Prise de position des gouvernements et des partis</w:t>
            </w:r>
          </w:p>
          <w:p w:rsidR="00D849FF" w:rsidRDefault="00D849FF" w:rsidP="00D849FF">
            <w:pPr>
              <w:pStyle w:val="Paragraphedeliste"/>
              <w:numPr>
                <w:ilvl w:val="0"/>
                <w:numId w:val="26"/>
              </w:numPr>
              <w:rPr>
                <w:rFonts w:asciiTheme="minorHAnsi" w:hAnsiTheme="minorHAnsi" w:cstheme="minorHAnsi"/>
                <w:i/>
                <w:sz w:val="18"/>
                <w:szCs w:val="18"/>
                <w:lang w:val="fr-FR"/>
              </w:rPr>
            </w:pPr>
            <w:r>
              <w:rPr>
                <w:rFonts w:asciiTheme="minorHAnsi" w:hAnsiTheme="minorHAnsi" w:cstheme="minorHAnsi"/>
                <w:i/>
                <w:sz w:val="18"/>
                <w:szCs w:val="18"/>
                <w:lang w:val="fr-FR"/>
              </w:rPr>
              <w:t>Prise de positions militaires</w:t>
            </w:r>
          </w:p>
          <w:p w:rsidR="00D849FF" w:rsidRDefault="00D849FF" w:rsidP="00D849FF">
            <w:pPr>
              <w:pStyle w:val="Paragraphedeliste"/>
              <w:numPr>
                <w:ilvl w:val="0"/>
                <w:numId w:val="26"/>
              </w:numPr>
              <w:rPr>
                <w:rFonts w:asciiTheme="minorHAnsi" w:hAnsiTheme="minorHAnsi" w:cstheme="minorHAnsi"/>
                <w:i/>
                <w:sz w:val="18"/>
                <w:szCs w:val="18"/>
                <w:lang w:val="fr-FR"/>
              </w:rPr>
            </w:pPr>
            <w:r>
              <w:rPr>
                <w:rFonts w:asciiTheme="minorHAnsi" w:hAnsiTheme="minorHAnsi" w:cstheme="minorHAnsi"/>
                <w:i/>
                <w:sz w:val="18"/>
                <w:szCs w:val="18"/>
                <w:lang w:val="fr-FR"/>
              </w:rPr>
              <w:t>Prise de position des think tanks</w:t>
            </w:r>
          </w:p>
          <w:p w:rsidR="00D849FF" w:rsidRPr="00D43634" w:rsidRDefault="00D849FF" w:rsidP="00D849FF">
            <w:pPr>
              <w:pStyle w:val="Paragraphedeliste"/>
              <w:numPr>
                <w:ilvl w:val="0"/>
                <w:numId w:val="26"/>
              </w:numPr>
              <w:rPr>
                <w:rFonts w:asciiTheme="minorHAnsi" w:hAnsiTheme="minorHAnsi" w:cstheme="minorHAnsi"/>
                <w:i/>
                <w:sz w:val="18"/>
                <w:szCs w:val="18"/>
                <w:lang w:val="fr-FR"/>
              </w:rPr>
            </w:pPr>
            <w:r w:rsidRPr="00D43634">
              <w:rPr>
                <w:rFonts w:asciiTheme="minorHAnsi" w:hAnsiTheme="minorHAnsi" w:cstheme="minorHAnsi"/>
                <w:i/>
                <w:sz w:val="18"/>
                <w:szCs w:val="18"/>
                <w:lang w:val="fr-FR"/>
              </w:rPr>
              <w:t>Conclusion partielle</w:t>
            </w:r>
          </w:p>
          <w:p w:rsidR="00D849FF" w:rsidRPr="00320C30" w:rsidRDefault="00D849FF" w:rsidP="00D849FF">
            <w:pPr>
              <w:rPr>
                <w:rFonts w:asciiTheme="minorHAnsi" w:hAnsiTheme="minorHAnsi" w:cstheme="minorHAnsi"/>
                <w:i/>
                <w:sz w:val="18"/>
                <w:szCs w:val="18"/>
                <w:lang w:val="fr-FR"/>
              </w:rPr>
            </w:pPr>
          </w:p>
          <w:p w:rsidR="00D849FF" w:rsidRPr="002B0AB5" w:rsidRDefault="00D849FF" w:rsidP="00D849FF">
            <w:pPr>
              <w:rPr>
                <w:rFonts w:asciiTheme="minorHAnsi" w:hAnsiTheme="minorHAnsi" w:cstheme="minorHAnsi"/>
                <w:b/>
                <w:sz w:val="18"/>
                <w:szCs w:val="18"/>
                <w:lang w:val="fr-FR"/>
              </w:rPr>
            </w:pPr>
            <w:r w:rsidRPr="002B0AB5">
              <w:rPr>
                <w:rFonts w:asciiTheme="minorHAnsi" w:hAnsiTheme="minorHAnsi" w:cstheme="minorHAnsi"/>
                <w:b/>
                <w:sz w:val="18"/>
                <w:szCs w:val="18"/>
                <w:lang w:val="fr-FR"/>
              </w:rPr>
              <w:t xml:space="preserve">Partie 3: </w:t>
            </w:r>
            <w:r w:rsidRPr="00D849FF">
              <w:rPr>
                <w:rFonts w:asciiTheme="minorHAnsi" w:hAnsiTheme="minorHAnsi" w:cstheme="minorHAnsi"/>
                <w:b/>
                <w:sz w:val="18"/>
                <w:szCs w:val="18"/>
                <w:lang w:val="fr-BE"/>
              </w:rPr>
              <w:t>Interactions de l’Eurocorps avec les Battlegroups et la CSP</w:t>
            </w:r>
            <w:r w:rsidRPr="002B0AB5">
              <w:rPr>
                <w:rFonts w:asciiTheme="minorHAnsi" w:hAnsiTheme="minorHAnsi" w:cstheme="minorHAnsi"/>
                <w:b/>
                <w:sz w:val="18"/>
                <w:szCs w:val="18"/>
                <w:lang w:val="fr-FR"/>
              </w:rPr>
              <w:t xml:space="preserve"> </w:t>
            </w:r>
          </w:p>
          <w:p w:rsidR="00D849FF" w:rsidRPr="00320C30" w:rsidRDefault="00D849FF" w:rsidP="00D849FF">
            <w:pPr>
              <w:rPr>
                <w:rFonts w:asciiTheme="minorHAnsi" w:hAnsiTheme="minorHAnsi" w:cstheme="minorHAnsi"/>
                <w:i/>
                <w:sz w:val="18"/>
                <w:szCs w:val="18"/>
                <w:lang w:val="fr-FR"/>
              </w:rPr>
            </w:pPr>
          </w:p>
          <w:p w:rsidR="00D849FF" w:rsidRDefault="00D849FF" w:rsidP="00D849FF">
            <w:pPr>
              <w:rPr>
                <w:rFonts w:asciiTheme="minorHAnsi" w:hAnsiTheme="minorHAnsi" w:cstheme="minorHAnsi"/>
                <w:i/>
                <w:sz w:val="18"/>
                <w:szCs w:val="18"/>
                <w:lang w:val="fr-FR"/>
              </w:rPr>
            </w:pPr>
            <w:r w:rsidRPr="00320C30">
              <w:rPr>
                <w:rFonts w:asciiTheme="minorHAnsi" w:hAnsiTheme="minorHAnsi" w:cstheme="minorHAnsi"/>
                <w:i/>
                <w:sz w:val="18"/>
                <w:szCs w:val="18"/>
                <w:lang w:val="fr-FR"/>
              </w:rPr>
              <w:t>1.</w:t>
            </w:r>
            <w:r>
              <w:rPr>
                <w:rFonts w:asciiTheme="minorHAnsi" w:hAnsiTheme="minorHAnsi" w:cstheme="minorHAnsi"/>
                <w:i/>
                <w:sz w:val="18"/>
                <w:szCs w:val="18"/>
                <w:lang w:val="fr-FR"/>
              </w:rPr>
              <w:t xml:space="preserve"> Eléments conjoncturels et structurels des liens entre l’Eurocorps et les Battlegroups</w:t>
            </w:r>
          </w:p>
          <w:p w:rsidR="00D849FF" w:rsidRDefault="00D849FF" w:rsidP="00D849FF">
            <w:pPr>
              <w:rPr>
                <w:rFonts w:asciiTheme="minorHAnsi" w:hAnsiTheme="minorHAnsi" w:cstheme="minorHAnsi"/>
                <w:i/>
                <w:sz w:val="18"/>
                <w:szCs w:val="18"/>
                <w:lang w:val="fr-FR"/>
              </w:rPr>
            </w:pPr>
            <w:r w:rsidRPr="00320C30">
              <w:rPr>
                <w:rFonts w:asciiTheme="minorHAnsi" w:hAnsiTheme="minorHAnsi" w:cstheme="minorHAnsi"/>
                <w:i/>
                <w:sz w:val="18"/>
                <w:szCs w:val="18"/>
                <w:lang w:val="fr-FR"/>
              </w:rPr>
              <w:t>2.</w:t>
            </w:r>
            <w:r>
              <w:rPr>
                <w:rFonts w:asciiTheme="minorHAnsi" w:hAnsiTheme="minorHAnsi" w:cstheme="minorHAnsi"/>
                <w:i/>
                <w:sz w:val="18"/>
                <w:szCs w:val="18"/>
                <w:lang w:val="fr-FR"/>
              </w:rPr>
              <w:t xml:space="preserve"> Eléments conjoncturels et structurels des liens entre l’Eurocorps et la CSP</w:t>
            </w:r>
          </w:p>
          <w:p w:rsidR="00D849FF" w:rsidRDefault="00D849FF" w:rsidP="00D849FF">
            <w:pPr>
              <w:rPr>
                <w:rFonts w:asciiTheme="minorHAnsi" w:hAnsiTheme="minorHAnsi" w:cstheme="minorHAnsi"/>
                <w:i/>
                <w:sz w:val="18"/>
                <w:szCs w:val="18"/>
                <w:lang w:val="fr-FR"/>
              </w:rPr>
            </w:pPr>
            <w:r>
              <w:rPr>
                <w:rFonts w:asciiTheme="minorHAnsi" w:hAnsiTheme="minorHAnsi" w:cstheme="minorHAnsi"/>
                <w:i/>
                <w:sz w:val="18"/>
                <w:szCs w:val="18"/>
                <w:lang w:val="fr-FR"/>
              </w:rPr>
              <w:t>3. Conclusion partielle</w:t>
            </w:r>
          </w:p>
          <w:p w:rsidR="00D849FF" w:rsidRPr="00320C30" w:rsidRDefault="00D849FF" w:rsidP="00D849FF">
            <w:pPr>
              <w:rPr>
                <w:rFonts w:asciiTheme="minorHAnsi" w:hAnsiTheme="minorHAnsi" w:cstheme="minorHAnsi"/>
                <w:i/>
                <w:sz w:val="18"/>
                <w:szCs w:val="18"/>
                <w:lang w:val="fr-FR"/>
              </w:rPr>
            </w:pPr>
          </w:p>
          <w:p w:rsidR="00D849FF" w:rsidRPr="004634F0" w:rsidRDefault="00D849FF" w:rsidP="00D849FF">
            <w:pPr>
              <w:rPr>
                <w:rFonts w:asciiTheme="minorHAnsi" w:hAnsiTheme="minorHAnsi" w:cstheme="minorHAnsi"/>
                <w:sz w:val="18"/>
                <w:szCs w:val="18"/>
                <w:lang w:val="fr-FR"/>
              </w:rPr>
            </w:pPr>
            <w:r>
              <w:rPr>
                <w:rFonts w:asciiTheme="minorHAnsi" w:hAnsiTheme="minorHAnsi" w:cstheme="minorHAnsi"/>
                <w:sz w:val="18"/>
                <w:szCs w:val="18"/>
                <w:lang w:val="fr-FR"/>
              </w:rPr>
              <w:t>Conclusions générales et recommandations</w:t>
            </w:r>
          </w:p>
          <w:p w:rsidR="004F43DC" w:rsidRPr="00D849FF" w:rsidRDefault="004F43DC" w:rsidP="00082E7B">
            <w:pPr>
              <w:jc w:val="both"/>
              <w:rPr>
                <w:rFonts w:asciiTheme="minorHAnsi" w:hAnsiTheme="minorHAnsi" w:cstheme="minorHAnsi"/>
                <w:sz w:val="18"/>
                <w:szCs w:val="18"/>
                <w:lang w:val="fr-FR"/>
              </w:rPr>
            </w:pPr>
          </w:p>
        </w:tc>
      </w:tr>
      <w:tr w:rsidR="006A56C3" w:rsidRPr="00D25548">
        <w:tc>
          <w:tcPr>
            <w:tcW w:w="2127" w:type="dxa"/>
            <w:vAlign w:val="center"/>
          </w:tcPr>
          <w:p w:rsidR="007C1F6A" w:rsidRDefault="00BD7410" w:rsidP="00082E7B">
            <w:pPr>
              <w:rPr>
                <w:rFonts w:asciiTheme="minorHAnsi" w:hAnsiTheme="minorHAnsi" w:cstheme="minorHAnsi"/>
                <w:sz w:val="18"/>
                <w:szCs w:val="18"/>
                <w:lang w:val="en-GB"/>
              </w:rPr>
            </w:pPr>
            <w:r>
              <w:rPr>
                <w:rFonts w:asciiTheme="minorHAnsi" w:hAnsiTheme="minorHAnsi" w:cstheme="minorHAnsi"/>
                <w:sz w:val="18"/>
                <w:szCs w:val="18"/>
                <w:lang w:val="en-GB"/>
              </w:rPr>
              <w:t>Research Development</w:t>
            </w:r>
          </w:p>
          <w:p w:rsidR="00D849FF" w:rsidRDefault="00D849FF" w:rsidP="00082E7B">
            <w:pPr>
              <w:rPr>
                <w:rFonts w:asciiTheme="minorHAnsi" w:hAnsiTheme="minorHAnsi" w:cstheme="minorHAnsi"/>
                <w:sz w:val="18"/>
                <w:szCs w:val="18"/>
                <w:lang w:val="en-GB"/>
              </w:rPr>
            </w:pPr>
          </w:p>
          <w:p w:rsidR="00D849FF" w:rsidRPr="00082E7B" w:rsidRDefault="00D849FF" w:rsidP="00082E7B">
            <w:pPr>
              <w:rPr>
                <w:rFonts w:asciiTheme="minorHAnsi" w:hAnsiTheme="minorHAnsi" w:cstheme="minorHAnsi"/>
                <w:sz w:val="18"/>
                <w:szCs w:val="18"/>
                <w:lang w:val="en-GB"/>
              </w:rPr>
            </w:pPr>
          </w:p>
        </w:tc>
        <w:tc>
          <w:tcPr>
            <w:tcW w:w="8789" w:type="dxa"/>
            <w:gridSpan w:val="3"/>
          </w:tcPr>
          <w:p w:rsidR="00D849FF" w:rsidRDefault="00D849FF" w:rsidP="00082E7B">
            <w:pPr>
              <w:rPr>
                <w:rFonts w:asciiTheme="minorHAnsi" w:hAnsiTheme="minorHAnsi" w:cstheme="minorHAnsi"/>
                <w:sz w:val="18"/>
                <w:szCs w:val="18"/>
                <w:lang w:val="fr-BE"/>
              </w:rPr>
            </w:pPr>
          </w:p>
          <w:p w:rsidR="006E5B7E" w:rsidRPr="00D849FF" w:rsidRDefault="00D849FF" w:rsidP="00082E7B">
            <w:pPr>
              <w:rPr>
                <w:rFonts w:asciiTheme="minorHAnsi" w:hAnsiTheme="minorHAnsi" w:cstheme="minorHAnsi"/>
                <w:sz w:val="18"/>
                <w:szCs w:val="18"/>
                <w:lang w:val="fr-BE"/>
              </w:rPr>
            </w:pPr>
            <w:r w:rsidRPr="00320C30">
              <w:rPr>
                <w:rFonts w:asciiTheme="minorHAnsi" w:hAnsiTheme="minorHAnsi" w:cstheme="minorHAnsi"/>
                <w:sz w:val="18"/>
                <w:szCs w:val="18"/>
                <w:lang w:val="fr-BE"/>
              </w:rPr>
              <w:t xml:space="preserve">Nouvelle étude, commence </w:t>
            </w:r>
            <w:r>
              <w:rPr>
                <w:rFonts w:asciiTheme="minorHAnsi" w:hAnsiTheme="minorHAnsi" w:cstheme="minorHAnsi"/>
                <w:sz w:val="18"/>
                <w:szCs w:val="18"/>
                <w:lang w:val="fr-BE"/>
              </w:rPr>
              <w:t>mi- février 2017</w:t>
            </w:r>
          </w:p>
        </w:tc>
      </w:tr>
      <w:tr w:rsidR="00495217" w:rsidRPr="00D25548">
        <w:tblPrEx>
          <w:tblBorders>
            <w:insideH w:val="none" w:sz="0" w:space="0" w:color="auto"/>
            <w:insideV w:val="none" w:sz="0" w:space="0" w:color="auto"/>
          </w:tblBorders>
        </w:tblPrEx>
        <w:tc>
          <w:tcPr>
            <w:tcW w:w="2127" w:type="dxa"/>
            <w:tcBorders>
              <w:top w:val="single" w:sz="4" w:space="0" w:color="auto"/>
              <w:left w:val="single" w:sz="4" w:space="0" w:color="auto"/>
              <w:bottom w:val="single" w:sz="4" w:space="0" w:color="auto"/>
              <w:right w:val="single" w:sz="4" w:space="0" w:color="auto"/>
            </w:tcBorders>
            <w:vAlign w:val="center"/>
          </w:tcPr>
          <w:p w:rsidR="00495217" w:rsidRPr="00082E7B" w:rsidRDefault="00FF4AF0" w:rsidP="00082E7B">
            <w:pPr>
              <w:rPr>
                <w:rFonts w:asciiTheme="minorHAnsi" w:hAnsiTheme="minorHAnsi" w:cstheme="minorHAnsi"/>
                <w:sz w:val="18"/>
                <w:szCs w:val="18"/>
                <w:lang w:val="en-GB"/>
              </w:rPr>
            </w:pPr>
            <w:r w:rsidRPr="00082E7B">
              <w:rPr>
                <w:rFonts w:asciiTheme="minorHAnsi" w:hAnsiTheme="minorHAnsi" w:cstheme="minorHAnsi"/>
                <w:sz w:val="18"/>
                <w:szCs w:val="18"/>
                <w:lang w:val="en-GB"/>
              </w:rPr>
              <w:t>Usefulness for the Belgian Defence</w:t>
            </w:r>
          </w:p>
        </w:tc>
        <w:tc>
          <w:tcPr>
            <w:tcW w:w="8789" w:type="dxa"/>
            <w:gridSpan w:val="3"/>
            <w:tcBorders>
              <w:top w:val="single" w:sz="4" w:space="0" w:color="auto"/>
              <w:left w:val="single" w:sz="4" w:space="0" w:color="auto"/>
              <w:bottom w:val="single" w:sz="4" w:space="0" w:color="auto"/>
              <w:right w:val="single" w:sz="4" w:space="0" w:color="auto"/>
            </w:tcBorders>
          </w:tcPr>
          <w:p w:rsidR="00C37EA7" w:rsidRDefault="00D849FF" w:rsidP="00D849FF">
            <w:pPr>
              <w:pStyle w:val="Paragraphedeliste"/>
              <w:numPr>
                <w:ilvl w:val="0"/>
                <w:numId w:val="28"/>
              </w:numPr>
              <w:spacing w:before="120" w:after="240"/>
              <w:rPr>
                <w:rFonts w:asciiTheme="minorHAnsi" w:hAnsiTheme="minorHAnsi" w:cstheme="minorHAnsi"/>
                <w:sz w:val="18"/>
                <w:szCs w:val="18"/>
                <w:lang w:val="fr-FR"/>
              </w:rPr>
            </w:pPr>
            <w:r w:rsidRPr="00C37EA7">
              <w:rPr>
                <w:rFonts w:asciiTheme="minorHAnsi" w:hAnsiTheme="minorHAnsi" w:cstheme="minorHAnsi"/>
                <w:sz w:val="18"/>
                <w:szCs w:val="18"/>
                <w:lang w:val="fr-FR"/>
              </w:rPr>
              <w:t xml:space="preserve">Détermination des facteurs pouvant améliorer l’efficience de l’Eurocorps dont fait partie la </w:t>
            </w:r>
            <w:r w:rsidR="00C37EA7">
              <w:rPr>
                <w:rFonts w:asciiTheme="minorHAnsi" w:hAnsiTheme="minorHAnsi" w:cstheme="minorHAnsi"/>
                <w:sz w:val="18"/>
                <w:szCs w:val="18"/>
                <w:lang w:val="fr-FR"/>
              </w:rPr>
              <w:t>Belgique</w:t>
            </w:r>
          </w:p>
          <w:p w:rsidR="00C37EA7" w:rsidRDefault="00D849FF" w:rsidP="00C37EA7">
            <w:pPr>
              <w:pStyle w:val="Paragraphedeliste"/>
              <w:numPr>
                <w:ilvl w:val="0"/>
                <w:numId w:val="28"/>
              </w:numPr>
              <w:spacing w:before="120" w:after="240"/>
              <w:rPr>
                <w:rFonts w:asciiTheme="minorHAnsi" w:hAnsiTheme="minorHAnsi" w:cstheme="minorHAnsi"/>
                <w:sz w:val="18"/>
                <w:szCs w:val="18"/>
                <w:lang w:val="fr-FR"/>
              </w:rPr>
            </w:pPr>
            <w:r w:rsidRPr="00C37EA7">
              <w:rPr>
                <w:rFonts w:asciiTheme="minorHAnsi" w:hAnsiTheme="minorHAnsi" w:cstheme="minorHAnsi"/>
                <w:sz w:val="18"/>
                <w:szCs w:val="18"/>
                <w:lang w:val="fr-FR"/>
              </w:rPr>
              <w:t>Détermination des facteurs pouvant améliorer la place de l’Eurocorps au sein des forces multinationales</w:t>
            </w:r>
          </w:p>
          <w:p w:rsidR="009F3C84" w:rsidRDefault="00D849FF" w:rsidP="00C37EA7">
            <w:pPr>
              <w:pStyle w:val="Paragraphedeliste"/>
              <w:numPr>
                <w:ilvl w:val="0"/>
                <w:numId w:val="28"/>
              </w:numPr>
              <w:spacing w:before="120" w:after="240"/>
              <w:rPr>
                <w:rFonts w:asciiTheme="minorHAnsi" w:hAnsiTheme="minorHAnsi" w:cstheme="minorHAnsi"/>
                <w:sz w:val="18"/>
                <w:szCs w:val="18"/>
                <w:lang w:val="fr-FR"/>
              </w:rPr>
            </w:pPr>
            <w:r w:rsidRPr="00C37EA7">
              <w:rPr>
                <w:rFonts w:asciiTheme="minorHAnsi" w:hAnsiTheme="minorHAnsi" w:cstheme="minorHAnsi"/>
                <w:sz w:val="18"/>
                <w:szCs w:val="18"/>
                <w:lang w:val="fr-FR"/>
              </w:rPr>
              <w:t>Détermination des conditions permettant de faire de l’Eurocorps un outil intégratif pertinent dans le domaine de la PSDC ou d’un positionnement au sein de pays souhaitant aller plus vite et plus loin dans le domaine de la sécurité-défense européenne</w:t>
            </w:r>
          </w:p>
          <w:p w:rsidR="00C37EA7" w:rsidRDefault="00C37EA7" w:rsidP="00C37EA7">
            <w:pPr>
              <w:pStyle w:val="Paragraphedeliste"/>
              <w:spacing w:before="120" w:after="240"/>
              <w:rPr>
                <w:rFonts w:asciiTheme="minorHAnsi" w:hAnsiTheme="minorHAnsi" w:cstheme="minorHAnsi"/>
                <w:sz w:val="18"/>
                <w:szCs w:val="18"/>
                <w:lang w:val="fr-FR"/>
              </w:rPr>
            </w:pPr>
          </w:p>
          <w:p w:rsidR="00C37EA7" w:rsidRPr="00C37EA7" w:rsidRDefault="00C37EA7" w:rsidP="00C37EA7">
            <w:pPr>
              <w:pStyle w:val="Paragraphedeliste"/>
              <w:spacing w:before="120" w:after="240"/>
              <w:rPr>
                <w:rFonts w:asciiTheme="minorHAnsi" w:hAnsiTheme="minorHAnsi" w:cstheme="minorHAnsi"/>
                <w:sz w:val="18"/>
                <w:szCs w:val="18"/>
                <w:lang w:val="fr-FR"/>
              </w:rPr>
            </w:pPr>
          </w:p>
        </w:tc>
      </w:tr>
      <w:tr w:rsidR="00495217" w:rsidRPr="00C37EA7">
        <w:tblPrEx>
          <w:tblBorders>
            <w:insideH w:val="none" w:sz="0" w:space="0" w:color="auto"/>
            <w:insideV w:val="none" w:sz="0" w:space="0" w:color="auto"/>
          </w:tblBorders>
        </w:tblPrEx>
        <w:tc>
          <w:tcPr>
            <w:tcW w:w="2127" w:type="dxa"/>
            <w:tcBorders>
              <w:top w:val="single" w:sz="4" w:space="0" w:color="auto"/>
              <w:left w:val="single" w:sz="4" w:space="0" w:color="auto"/>
              <w:bottom w:val="single" w:sz="4" w:space="0" w:color="auto"/>
              <w:right w:val="single" w:sz="4" w:space="0" w:color="auto"/>
            </w:tcBorders>
            <w:vAlign w:val="center"/>
          </w:tcPr>
          <w:p w:rsidR="007C1F6A" w:rsidRPr="00082E7B" w:rsidRDefault="003862C7" w:rsidP="00082E7B">
            <w:pPr>
              <w:rPr>
                <w:rFonts w:asciiTheme="minorHAnsi" w:hAnsiTheme="minorHAnsi" w:cstheme="minorHAnsi"/>
                <w:sz w:val="18"/>
                <w:szCs w:val="18"/>
                <w:lang w:val="fr-BE"/>
              </w:rPr>
            </w:pPr>
            <w:r w:rsidRPr="00082E7B">
              <w:rPr>
                <w:rFonts w:asciiTheme="minorHAnsi" w:hAnsiTheme="minorHAnsi" w:cstheme="minorHAnsi"/>
                <w:sz w:val="18"/>
                <w:szCs w:val="18"/>
                <w:lang w:val="fr-BE"/>
              </w:rPr>
              <w:lastRenderedPageBreak/>
              <w:t>Clients</w:t>
            </w:r>
          </w:p>
        </w:tc>
        <w:tc>
          <w:tcPr>
            <w:tcW w:w="8789" w:type="dxa"/>
            <w:gridSpan w:val="3"/>
            <w:tcBorders>
              <w:top w:val="single" w:sz="4" w:space="0" w:color="auto"/>
              <w:left w:val="single" w:sz="4" w:space="0" w:color="auto"/>
              <w:bottom w:val="single" w:sz="4" w:space="0" w:color="auto"/>
              <w:right w:val="single" w:sz="4" w:space="0" w:color="auto"/>
            </w:tcBorders>
          </w:tcPr>
          <w:p w:rsidR="006B4E75" w:rsidRDefault="00DB39BB" w:rsidP="00082E7B">
            <w:pPr>
              <w:pStyle w:val="Paragraphedeliste"/>
              <w:numPr>
                <w:ilvl w:val="0"/>
                <w:numId w:val="24"/>
              </w:numPr>
              <w:rPr>
                <w:rFonts w:asciiTheme="minorHAnsi" w:hAnsiTheme="minorHAnsi" w:cstheme="minorHAnsi"/>
                <w:sz w:val="18"/>
                <w:szCs w:val="18"/>
                <w:lang w:val="en-GB"/>
              </w:rPr>
            </w:pPr>
            <w:r>
              <w:rPr>
                <w:rFonts w:asciiTheme="minorHAnsi" w:hAnsiTheme="minorHAnsi" w:cstheme="minorHAnsi"/>
                <w:sz w:val="18"/>
                <w:szCs w:val="18"/>
                <w:lang w:val="en-GB"/>
              </w:rPr>
              <w:t>MFA, MOD, Defence Staff</w:t>
            </w:r>
            <w:r w:rsidR="00C37EA7">
              <w:rPr>
                <w:rFonts w:asciiTheme="minorHAnsi" w:hAnsiTheme="minorHAnsi" w:cstheme="minorHAnsi"/>
                <w:sz w:val="18"/>
                <w:szCs w:val="18"/>
                <w:lang w:val="en-GB"/>
              </w:rPr>
              <w:t xml:space="preserve"> (ACOS STRAT, ACOS O&amp;T)</w:t>
            </w:r>
          </w:p>
          <w:p w:rsidR="00082E7B" w:rsidRPr="00C37EA7" w:rsidRDefault="00C37EA7" w:rsidP="00C37EA7">
            <w:pPr>
              <w:pStyle w:val="Paragraphedeliste"/>
              <w:numPr>
                <w:ilvl w:val="0"/>
                <w:numId w:val="24"/>
              </w:numPr>
              <w:rPr>
                <w:rFonts w:asciiTheme="minorHAnsi" w:hAnsiTheme="minorHAnsi" w:cstheme="minorHAnsi"/>
                <w:sz w:val="18"/>
                <w:szCs w:val="18"/>
                <w:lang w:val="en-US"/>
              </w:rPr>
            </w:pPr>
            <w:r>
              <w:rPr>
                <w:rFonts w:asciiTheme="minorHAnsi" w:hAnsiTheme="minorHAnsi" w:cstheme="minorHAnsi"/>
                <w:sz w:val="18"/>
                <w:szCs w:val="18"/>
                <w:lang w:val="en-US"/>
              </w:rPr>
              <w:t xml:space="preserve">EU, EDA, EU </w:t>
            </w:r>
            <w:proofErr w:type="spellStart"/>
            <w:r>
              <w:rPr>
                <w:rFonts w:asciiTheme="minorHAnsi" w:hAnsiTheme="minorHAnsi" w:cstheme="minorHAnsi"/>
                <w:sz w:val="18"/>
                <w:szCs w:val="18"/>
                <w:lang w:val="en-US"/>
              </w:rPr>
              <w:t>MilRep</w:t>
            </w:r>
            <w:proofErr w:type="spellEnd"/>
          </w:p>
        </w:tc>
      </w:tr>
      <w:tr w:rsidR="00495217" w:rsidRPr="00082E7B">
        <w:tblPrEx>
          <w:tblBorders>
            <w:insideH w:val="none" w:sz="0" w:space="0" w:color="auto"/>
            <w:insideV w:val="none" w:sz="0" w:space="0" w:color="auto"/>
          </w:tblBorders>
        </w:tblPrEx>
        <w:tc>
          <w:tcPr>
            <w:tcW w:w="2127" w:type="dxa"/>
            <w:tcBorders>
              <w:top w:val="single" w:sz="4" w:space="0" w:color="auto"/>
              <w:left w:val="single" w:sz="4" w:space="0" w:color="auto"/>
              <w:bottom w:val="single" w:sz="4" w:space="0" w:color="auto"/>
              <w:right w:val="single" w:sz="4" w:space="0" w:color="auto"/>
            </w:tcBorders>
            <w:vAlign w:val="center"/>
          </w:tcPr>
          <w:p w:rsidR="004910BB" w:rsidRPr="00082E7B" w:rsidRDefault="004910BB" w:rsidP="00082E7B">
            <w:pPr>
              <w:rPr>
                <w:rFonts w:asciiTheme="minorHAnsi" w:hAnsiTheme="minorHAnsi" w:cstheme="minorHAnsi"/>
                <w:sz w:val="18"/>
                <w:szCs w:val="18"/>
              </w:rPr>
            </w:pPr>
            <w:r w:rsidRPr="00082E7B">
              <w:rPr>
                <w:rFonts w:asciiTheme="minorHAnsi" w:hAnsiTheme="minorHAnsi" w:cstheme="minorHAnsi"/>
                <w:sz w:val="18"/>
                <w:szCs w:val="18"/>
              </w:rPr>
              <w:t>National/</w:t>
            </w:r>
            <w:r w:rsidR="000722DB" w:rsidRPr="00082E7B">
              <w:rPr>
                <w:rFonts w:asciiTheme="minorHAnsi" w:hAnsiTheme="minorHAnsi" w:cstheme="minorHAnsi"/>
                <w:sz w:val="18"/>
                <w:szCs w:val="18"/>
              </w:rPr>
              <w:t xml:space="preserve"> </w:t>
            </w:r>
            <w:r w:rsidRPr="00082E7B">
              <w:rPr>
                <w:rFonts w:asciiTheme="minorHAnsi" w:hAnsiTheme="minorHAnsi" w:cstheme="minorHAnsi"/>
                <w:sz w:val="18"/>
                <w:szCs w:val="18"/>
              </w:rPr>
              <w:t xml:space="preserve">international </w:t>
            </w:r>
            <w:proofErr w:type="gramStart"/>
            <w:r w:rsidRPr="00082E7B">
              <w:rPr>
                <w:rFonts w:asciiTheme="minorHAnsi" w:hAnsiTheme="minorHAnsi" w:cstheme="minorHAnsi"/>
                <w:sz w:val="18"/>
                <w:szCs w:val="18"/>
              </w:rPr>
              <w:t>Partnership</w:t>
            </w:r>
            <w:proofErr w:type="gramEnd"/>
          </w:p>
          <w:p w:rsidR="00B930CC" w:rsidRPr="00082E7B" w:rsidRDefault="00B930CC" w:rsidP="00082E7B">
            <w:pPr>
              <w:rPr>
                <w:rFonts w:asciiTheme="minorHAnsi" w:hAnsiTheme="minorHAnsi" w:cstheme="minorHAnsi"/>
                <w:sz w:val="18"/>
                <w:szCs w:val="18"/>
              </w:rPr>
            </w:pPr>
          </w:p>
        </w:tc>
        <w:tc>
          <w:tcPr>
            <w:tcW w:w="8789" w:type="dxa"/>
            <w:gridSpan w:val="3"/>
            <w:tcBorders>
              <w:top w:val="single" w:sz="4" w:space="0" w:color="auto"/>
              <w:left w:val="single" w:sz="4" w:space="0" w:color="auto"/>
              <w:bottom w:val="single" w:sz="4" w:space="0" w:color="auto"/>
              <w:right w:val="single" w:sz="4" w:space="0" w:color="auto"/>
            </w:tcBorders>
          </w:tcPr>
          <w:p w:rsidR="00C37EA7" w:rsidRPr="00320C30" w:rsidRDefault="00C37EA7" w:rsidP="00C37EA7">
            <w:pPr>
              <w:spacing w:before="120" w:after="120"/>
              <w:rPr>
                <w:rFonts w:asciiTheme="minorHAnsi" w:hAnsiTheme="minorHAnsi" w:cstheme="minorHAnsi"/>
                <w:sz w:val="18"/>
                <w:szCs w:val="18"/>
                <w:lang w:val="fr-FR"/>
              </w:rPr>
            </w:pPr>
            <w:r w:rsidRPr="00320C30">
              <w:rPr>
                <w:rFonts w:asciiTheme="minorHAnsi" w:hAnsiTheme="minorHAnsi" w:cstheme="minorHAnsi"/>
                <w:sz w:val="18"/>
                <w:szCs w:val="18"/>
                <w:lang w:val="fr-FR"/>
              </w:rPr>
              <w:t>Collaboration possible avec :</w:t>
            </w:r>
          </w:p>
          <w:p w:rsidR="00C37EA7" w:rsidRDefault="00C37EA7" w:rsidP="00C37EA7">
            <w:pPr>
              <w:pStyle w:val="Paragraphedeliste"/>
              <w:numPr>
                <w:ilvl w:val="0"/>
                <w:numId w:val="30"/>
              </w:numPr>
              <w:rPr>
                <w:rFonts w:asciiTheme="minorHAnsi" w:hAnsiTheme="minorHAnsi" w:cstheme="minorHAnsi"/>
                <w:sz w:val="18"/>
                <w:szCs w:val="18"/>
              </w:rPr>
            </w:pPr>
            <w:r w:rsidRPr="00C37EA7">
              <w:rPr>
                <w:rFonts w:asciiTheme="minorHAnsi" w:hAnsiTheme="minorHAnsi" w:cstheme="minorHAnsi"/>
                <w:sz w:val="18"/>
                <w:szCs w:val="18"/>
              </w:rPr>
              <w:t>Egmont Institute</w:t>
            </w:r>
          </w:p>
          <w:p w:rsidR="00C37EA7" w:rsidRDefault="00C37EA7" w:rsidP="00C37EA7">
            <w:pPr>
              <w:pStyle w:val="Paragraphedeliste"/>
              <w:numPr>
                <w:ilvl w:val="0"/>
                <w:numId w:val="30"/>
              </w:numPr>
              <w:rPr>
                <w:rFonts w:asciiTheme="minorHAnsi" w:hAnsiTheme="minorHAnsi" w:cstheme="minorHAnsi"/>
                <w:sz w:val="18"/>
                <w:szCs w:val="18"/>
              </w:rPr>
            </w:pPr>
            <w:proofErr w:type="spellStart"/>
            <w:r w:rsidRPr="00C37EA7">
              <w:rPr>
                <w:rFonts w:asciiTheme="minorHAnsi" w:hAnsiTheme="minorHAnsi" w:cstheme="minorHAnsi"/>
                <w:sz w:val="18"/>
                <w:szCs w:val="18"/>
              </w:rPr>
              <w:t>Irsem</w:t>
            </w:r>
            <w:proofErr w:type="spellEnd"/>
          </w:p>
          <w:p w:rsidR="00495217" w:rsidRDefault="00C37EA7" w:rsidP="00C37EA7">
            <w:pPr>
              <w:pStyle w:val="Paragraphedeliste"/>
              <w:numPr>
                <w:ilvl w:val="0"/>
                <w:numId w:val="30"/>
              </w:numPr>
              <w:rPr>
                <w:rFonts w:asciiTheme="minorHAnsi" w:hAnsiTheme="minorHAnsi" w:cstheme="minorHAnsi"/>
                <w:sz w:val="18"/>
                <w:szCs w:val="18"/>
              </w:rPr>
            </w:pPr>
            <w:proofErr w:type="spellStart"/>
            <w:r w:rsidRPr="00C37EA7">
              <w:rPr>
                <w:rFonts w:asciiTheme="minorHAnsi" w:hAnsiTheme="minorHAnsi" w:cstheme="minorHAnsi"/>
                <w:sz w:val="18"/>
                <w:szCs w:val="18"/>
              </w:rPr>
              <w:t>Quartier</w:t>
            </w:r>
            <w:proofErr w:type="spellEnd"/>
            <w:r w:rsidRPr="00C37EA7">
              <w:rPr>
                <w:rFonts w:asciiTheme="minorHAnsi" w:hAnsiTheme="minorHAnsi" w:cstheme="minorHAnsi"/>
                <w:sz w:val="18"/>
                <w:szCs w:val="18"/>
              </w:rPr>
              <w:t xml:space="preserve"> </w:t>
            </w:r>
            <w:proofErr w:type="spellStart"/>
            <w:r w:rsidRPr="00C37EA7">
              <w:rPr>
                <w:rFonts w:asciiTheme="minorHAnsi" w:hAnsiTheme="minorHAnsi" w:cstheme="minorHAnsi"/>
                <w:sz w:val="18"/>
                <w:szCs w:val="18"/>
              </w:rPr>
              <w:t>général</w:t>
            </w:r>
            <w:proofErr w:type="spellEnd"/>
            <w:r w:rsidRPr="00C37EA7">
              <w:rPr>
                <w:rFonts w:asciiTheme="minorHAnsi" w:hAnsiTheme="minorHAnsi" w:cstheme="minorHAnsi"/>
                <w:sz w:val="18"/>
                <w:szCs w:val="18"/>
              </w:rPr>
              <w:t xml:space="preserve"> de l’Eurocorp</w:t>
            </w:r>
            <w:r>
              <w:rPr>
                <w:rFonts w:asciiTheme="minorHAnsi" w:hAnsiTheme="minorHAnsi" w:cstheme="minorHAnsi"/>
                <w:sz w:val="18"/>
                <w:szCs w:val="18"/>
              </w:rPr>
              <w:t>s</w:t>
            </w:r>
          </w:p>
          <w:p w:rsidR="00C37EA7" w:rsidRPr="00C37EA7" w:rsidRDefault="00C37EA7" w:rsidP="00C37EA7">
            <w:pPr>
              <w:pStyle w:val="Paragraphedeliste"/>
              <w:rPr>
                <w:rFonts w:asciiTheme="minorHAnsi" w:hAnsiTheme="minorHAnsi" w:cstheme="minorHAnsi"/>
                <w:sz w:val="18"/>
                <w:szCs w:val="18"/>
              </w:rPr>
            </w:pPr>
          </w:p>
        </w:tc>
      </w:tr>
    </w:tbl>
    <w:p w:rsidR="001B0332" w:rsidRDefault="001B0332"/>
    <w:tbl>
      <w:tblPr>
        <w:tblW w:w="10916" w:type="dxa"/>
        <w:tblInd w:w="-199" w:type="dxa"/>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000"/>
      </w:tblPr>
      <w:tblGrid>
        <w:gridCol w:w="2127"/>
        <w:gridCol w:w="8789"/>
      </w:tblGrid>
      <w:tr w:rsidR="00495217" w:rsidRPr="00D25548">
        <w:tc>
          <w:tcPr>
            <w:tcW w:w="2127" w:type="dxa"/>
            <w:tcBorders>
              <w:top w:val="single" w:sz="4" w:space="0" w:color="auto"/>
              <w:left w:val="single" w:sz="4" w:space="0" w:color="auto"/>
              <w:bottom w:val="single" w:sz="4" w:space="0" w:color="auto"/>
              <w:right w:val="single" w:sz="4" w:space="0" w:color="auto"/>
            </w:tcBorders>
            <w:vAlign w:val="center"/>
          </w:tcPr>
          <w:p w:rsidR="00495217" w:rsidRPr="00082E7B" w:rsidRDefault="00C45E86" w:rsidP="00082E7B">
            <w:pPr>
              <w:jc w:val="both"/>
              <w:rPr>
                <w:rFonts w:asciiTheme="minorHAnsi" w:hAnsiTheme="minorHAnsi" w:cstheme="minorHAnsi"/>
                <w:sz w:val="18"/>
                <w:szCs w:val="18"/>
                <w:lang w:val="fr-BE"/>
              </w:rPr>
            </w:pPr>
            <w:r w:rsidRPr="00082E7B">
              <w:rPr>
                <w:rFonts w:asciiTheme="minorHAnsi" w:hAnsiTheme="minorHAnsi" w:cstheme="minorHAnsi"/>
                <w:sz w:val="18"/>
                <w:szCs w:val="18"/>
                <w:lang w:val="fr-BE"/>
              </w:rPr>
              <w:t>Public Impact</w:t>
            </w:r>
          </w:p>
        </w:tc>
        <w:tc>
          <w:tcPr>
            <w:tcW w:w="8789" w:type="dxa"/>
            <w:tcBorders>
              <w:top w:val="single" w:sz="4" w:space="0" w:color="auto"/>
              <w:left w:val="single" w:sz="4" w:space="0" w:color="auto"/>
              <w:bottom w:val="single" w:sz="4" w:space="0" w:color="auto"/>
              <w:right w:val="single" w:sz="4" w:space="0" w:color="auto"/>
            </w:tcBorders>
          </w:tcPr>
          <w:p w:rsidR="00C37EA7" w:rsidRPr="00320C30" w:rsidRDefault="00C37EA7" w:rsidP="00C37EA7">
            <w:pPr>
              <w:numPr>
                <w:ilvl w:val="0"/>
                <w:numId w:val="11"/>
              </w:numPr>
              <w:spacing w:before="120" w:after="120"/>
              <w:ind w:left="714" w:hanging="357"/>
              <w:rPr>
                <w:rFonts w:asciiTheme="minorHAnsi" w:hAnsiTheme="minorHAnsi" w:cstheme="minorHAnsi"/>
                <w:sz w:val="18"/>
                <w:szCs w:val="18"/>
                <w:lang w:val="fr-BE"/>
              </w:rPr>
            </w:pPr>
            <w:r w:rsidRPr="00320C30">
              <w:rPr>
                <w:rFonts w:asciiTheme="minorHAnsi" w:hAnsiTheme="minorHAnsi" w:cstheme="minorHAnsi"/>
                <w:sz w:val="18"/>
                <w:szCs w:val="18"/>
                <w:lang w:val="fr-BE"/>
              </w:rPr>
              <w:t xml:space="preserve">L’étude sera publiée dans un </w:t>
            </w:r>
            <w:r w:rsidRPr="00320C30">
              <w:rPr>
                <w:rFonts w:asciiTheme="minorHAnsi" w:hAnsiTheme="minorHAnsi" w:cstheme="minorHAnsi"/>
                <w:i/>
                <w:sz w:val="18"/>
                <w:szCs w:val="18"/>
                <w:lang w:val="fr-BE"/>
              </w:rPr>
              <w:t xml:space="preserve">Sécurité &amp; Stratégie </w:t>
            </w:r>
            <w:r w:rsidRPr="00320C30">
              <w:rPr>
                <w:rFonts w:asciiTheme="minorHAnsi" w:hAnsiTheme="minorHAnsi" w:cstheme="minorHAnsi"/>
                <w:sz w:val="18"/>
                <w:szCs w:val="18"/>
                <w:lang w:val="fr-BE"/>
              </w:rPr>
              <w:t xml:space="preserve">; </w:t>
            </w:r>
          </w:p>
          <w:p w:rsidR="00C37EA7" w:rsidRDefault="00C37EA7" w:rsidP="00C37EA7">
            <w:pPr>
              <w:numPr>
                <w:ilvl w:val="0"/>
                <w:numId w:val="11"/>
              </w:numPr>
              <w:rPr>
                <w:rFonts w:asciiTheme="minorHAnsi" w:hAnsiTheme="minorHAnsi" w:cstheme="minorHAnsi"/>
                <w:sz w:val="18"/>
                <w:szCs w:val="18"/>
                <w:lang w:val="fr-BE"/>
              </w:rPr>
            </w:pPr>
            <w:r>
              <w:rPr>
                <w:rFonts w:asciiTheme="minorHAnsi" w:hAnsiTheme="minorHAnsi" w:cstheme="minorHAnsi"/>
                <w:sz w:val="18"/>
                <w:szCs w:val="18"/>
                <w:lang w:val="fr-BE"/>
              </w:rPr>
              <w:t>Prise de connaissance d’une thématique importante dans les champs politico-militaires nationaux et européens</w:t>
            </w:r>
          </w:p>
          <w:p w:rsidR="00AD5231" w:rsidRPr="00C37EA7" w:rsidRDefault="00C37EA7" w:rsidP="00C37EA7">
            <w:pPr>
              <w:numPr>
                <w:ilvl w:val="0"/>
                <w:numId w:val="11"/>
              </w:numPr>
              <w:rPr>
                <w:rFonts w:asciiTheme="minorHAnsi" w:hAnsiTheme="minorHAnsi" w:cstheme="minorHAnsi"/>
                <w:sz w:val="18"/>
                <w:szCs w:val="18"/>
                <w:lang w:val="fr-BE"/>
              </w:rPr>
            </w:pPr>
            <w:r w:rsidRPr="00C37EA7">
              <w:rPr>
                <w:rFonts w:asciiTheme="minorHAnsi" w:hAnsiTheme="minorHAnsi" w:cstheme="minorHAnsi"/>
                <w:sz w:val="18"/>
                <w:szCs w:val="18"/>
                <w:lang w:val="fr-BE"/>
              </w:rPr>
              <w:t>Prise de conscience de l’importance de renforcer un outil intégratif européen dans le domaine de la sécurité-défense</w:t>
            </w:r>
          </w:p>
        </w:tc>
      </w:tr>
      <w:tr w:rsidR="006A56C3" w:rsidRPr="00D25548">
        <w:tc>
          <w:tcPr>
            <w:tcW w:w="2127" w:type="dxa"/>
            <w:tcBorders>
              <w:top w:val="single" w:sz="4" w:space="0" w:color="auto"/>
              <w:left w:val="single" w:sz="4" w:space="0" w:color="auto"/>
              <w:bottom w:val="single" w:sz="4" w:space="0" w:color="auto"/>
              <w:right w:val="single" w:sz="4" w:space="0" w:color="auto"/>
            </w:tcBorders>
            <w:vAlign w:val="center"/>
          </w:tcPr>
          <w:p w:rsidR="006E5B7E" w:rsidRPr="00082E7B" w:rsidRDefault="006E5B7E" w:rsidP="00082E7B">
            <w:pPr>
              <w:jc w:val="both"/>
              <w:rPr>
                <w:rFonts w:asciiTheme="minorHAnsi" w:hAnsiTheme="minorHAnsi" w:cstheme="minorHAnsi"/>
                <w:sz w:val="18"/>
                <w:szCs w:val="18"/>
                <w:lang w:val="fr-BE"/>
              </w:rPr>
            </w:pPr>
            <w:r w:rsidRPr="00082E7B">
              <w:rPr>
                <w:rFonts w:asciiTheme="minorHAnsi" w:hAnsiTheme="minorHAnsi" w:cstheme="minorHAnsi"/>
                <w:sz w:val="18"/>
                <w:szCs w:val="18"/>
                <w:lang w:val="fr-BE"/>
              </w:rPr>
              <w:t>Innovation</w:t>
            </w:r>
          </w:p>
        </w:tc>
        <w:tc>
          <w:tcPr>
            <w:tcW w:w="8789" w:type="dxa"/>
            <w:tcBorders>
              <w:top w:val="single" w:sz="4" w:space="0" w:color="auto"/>
              <w:left w:val="single" w:sz="4" w:space="0" w:color="auto"/>
              <w:bottom w:val="single" w:sz="4" w:space="0" w:color="auto"/>
              <w:right w:val="single" w:sz="4" w:space="0" w:color="auto"/>
            </w:tcBorders>
          </w:tcPr>
          <w:p w:rsidR="00603F5D" w:rsidRPr="00137A57" w:rsidRDefault="00603F5D" w:rsidP="001B0332">
            <w:pPr>
              <w:tabs>
                <w:tab w:val="num" w:pos="1080"/>
              </w:tabs>
              <w:jc w:val="both"/>
              <w:rPr>
                <w:rFonts w:asciiTheme="minorHAnsi" w:hAnsiTheme="minorHAnsi" w:cstheme="minorHAnsi"/>
                <w:iCs/>
                <w:sz w:val="18"/>
                <w:szCs w:val="18"/>
                <w:lang w:val="fr-BE"/>
              </w:rPr>
            </w:pPr>
          </w:p>
          <w:p w:rsidR="00C37EA7" w:rsidRPr="00C37EA7" w:rsidRDefault="00C37EA7" w:rsidP="001B0332">
            <w:pPr>
              <w:tabs>
                <w:tab w:val="num" w:pos="1080"/>
              </w:tabs>
              <w:jc w:val="both"/>
              <w:rPr>
                <w:rFonts w:asciiTheme="minorHAnsi" w:hAnsiTheme="minorHAnsi" w:cstheme="minorHAnsi"/>
                <w:iCs/>
                <w:sz w:val="18"/>
                <w:szCs w:val="18"/>
                <w:lang w:val="fr-BE"/>
              </w:rPr>
            </w:pPr>
            <w:r>
              <w:rPr>
                <w:rFonts w:asciiTheme="minorHAnsi" w:hAnsiTheme="minorHAnsi" w:cstheme="minorHAnsi"/>
                <w:sz w:val="18"/>
                <w:szCs w:val="18"/>
                <w:lang w:val="fr-BE"/>
              </w:rPr>
              <w:t>Mettre en lumière les éléments concrets pouvant faciliter et renforcer l’Eurocorps</w:t>
            </w:r>
          </w:p>
          <w:p w:rsidR="00C37EA7" w:rsidRPr="00C37EA7" w:rsidRDefault="00C37EA7" w:rsidP="001B0332">
            <w:pPr>
              <w:tabs>
                <w:tab w:val="num" w:pos="1080"/>
              </w:tabs>
              <w:jc w:val="both"/>
              <w:rPr>
                <w:rFonts w:asciiTheme="minorHAnsi" w:hAnsiTheme="minorHAnsi" w:cstheme="minorHAnsi"/>
                <w:sz w:val="18"/>
                <w:szCs w:val="18"/>
                <w:lang w:val="fr-BE"/>
              </w:rPr>
            </w:pPr>
          </w:p>
        </w:tc>
      </w:tr>
    </w:tbl>
    <w:p w:rsidR="000A74A9" w:rsidRPr="00C37EA7" w:rsidRDefault="000A74A9" w:rsidP="00082E7B">
      <w:pPr>
        <w:rPr>
          <w:rFonts w:asciiTheme="minorHAnsi" w:hAnsiTheme="minorHAnsi" w:cstheme="minorHAnsi"/>
          <w:sz w:val="18"/>
          <w:szCs w:val="18"/>
          <w:lang w:val="fr-BE"/>
        </w:rPr>
      </w:pPr>
    </w:p>
    <w:p w:rsidR="001B0332" w:rsidRPr="00082E7B" w:rsidRDefault="001B0332" w:rsidP="001B0332">
      <w:pPr>
        <w:rPr>
          <w:rFonts w:asciiTheme="minorHAnsi" w:hAnsiTheme="minorHAnsi" w:cstheme="minorHAnsi"/>
          <w:b/>
          <w:bCs/>
          <w:sz w:val="18"/>
          <w:szCs w:val="18"/>
          <w:u w:val="single"/>
          <w:lang w:val="en-US"/>
        </w:rPr>
      </w:pPr>
      <w:r>
        <w:rPr>
          <w:rFonts w:asciiTheme="minorHAnsi" w:hAnsiTheme="minorHAnsi" w:cstheme="minorHAnsi"/>
          <w:b/>
          <w:bCs/>
          <w:sz w:val="18"/>
          <w:szCs w:val="18"/>
          <w:u w:val="single"/>
          <w:lang w:val="en-US"/>
        </w:rPr>
        <w:t>COST ESTIMATE</w:t>
      </w:r>
    </w:p>
    <w:p w:rsidR="000A74A9" w:rsidRPr="00082E7B" w:rsidRDefault="000A74A9" w:rsidP="000A74A9">
      <w:pPr>
        <w:jc w:val="center"/>
        <w:rPr>
          <w:rFonts w:asciiTheme="minorHAnsi" w:hAnsiTheme="minorHAnsi" w:cstheme="minorHAnsi"/>
          <w:sz w:val="18"/>
          <w:szCs w:val="18"/>
          <w:lang w:val="en-GB"/>
        </w:rPr>
      </w:pPr>
    </w:p>
    <w:tbl>
      <w:tblPr>
        <w:tblW w:w="3544" w:type="dxa"/>
        <w:tblInd w:w="85" w:type="dxa"/>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000"/>
      </w:tblPr>
      <w:tblGrid>
        <w:gridCol w:w="886"/>
        <w:gridCol w:w="886"/>
        <w:gridCol w:w="886"/>
        <w:gridCol w:w="886"/>
      </w:tblGrid>
      <w:tr w:rsidR="00AD5231" w:rsidRPr="00082E7B" w:rsidTr="001B0332">
        <w:trPr>
          <w:trHeight w:val="235"/>
        </w:trPr>
        <w:tc>
          <w:tcPr>
            <w:tcW w:w="886" w:type="dxa"/>
            <w:tcBorders>
              <w:top w:val="single" w:sz="4" w:space="0" w:color="auto"/>
              <w:left w:val="single" w:sz="4" w:space="0" w:color="auto"/>
              <w:bottom w:val="single" w:sz="4" w:space="0" w:color="auto"/>
              <w:right w:val="single" w:sz="4" w:space="0" w:color="auto"/>
            </w:tcBorders>
          </w:tcPr>
          <w:p w:rsidR="00AD5231" w:rsidRPr="00082E7B" w:rsidRDefault="00AD5231" w:rsidP="000A74A9">
            <w:pPr>
              <w:jc w:val="center"/>
              <w:rPr>
                <w:rFonts w:asciiTheme="minorHAnsi" w:hAnsiTheme="minorHAnsi" w:cstheme="minorHAnsi"/>
                <w:sz w:val="18"/>
                <w:szCs w:val="18"/>
                <w:lang w:val="en-GB"/>
              </w:rPr>
            </w:pPr>
            <w:r w:rsidRPr="00082E7B">
              <w:rPr>
                <w:rFonts w:asciiTheme="minorHAnsi" w:hAnsiTheme="minorHAnsi" w:cstheme="minorHAnsi"/>
                <w:sz w:val="18"/>
                <w:szCs w:val="18"/>
                <w:lang w:val="en-GB"/>
              </w:rPr>
              <w:t>2015</w:t>
            </w:r>
          </w:p>
        </w:tc>
        <w:tc>
          <w:tcPr>
            <w:tcW w:w="886" w:type="dxa"/>
            <w:tcBorders>
              <w:top w:val="single" w:sz="4" w:space="0" w:color="auto"/>
              <w:left w:val="single" w:sz="4" w:space="0" w:color="auto"/>
              <w:bottom w:val="single" w:sz="4" w:space="0" w:color="auto"/>
              <w:right w:val="single" w:sz="4" w:space="0" w:color="auto"/>
            </w:tcBorders>
          </w:tcPr>
          <w:p w:rsidR="00AD5231" w:rsidRPr="00082E7B" w:rsidRDefault="00AD5231" w:rsidP="000A74A9">
            <w:pPr>
              <w:jc w:val="center"/>
              <w:rPr>
                <w:rFonts w:asciiTheme="minorHAnsi" w:hAnsiTheme="minorHAnsi" w:cstheme="minorHAnsi"/>
                <w:sz w:val="18"/>
                <w:szCs w:val="18"/>
                <w:lang w:val="en-GB"/>
              </w:rPr>
            </w:pPr>
            <w:r w:rsidRPr="00082E7B">
              <w:rPr>
                <w:rFonts w:asciiTheme="minorHAnsi" w:hAnsiTheme="minorHAnsi" w:cstheme="minorHAnsi"/>
                <w:sz w:val="18"/>
                <w:szCs w:val="18"/>
                <w:lang w:val="en-GB"/>
              </w:rPr>
              <w:t>2016</w:t>
            </w:r>
          </w:p>
        </w:tc>
        <w:tc>
          <w:tcPr>
            <w:tcW w:w="886" w:type="dxa"/>
            <w:tcBorders>
              <w:top w:val="single" w:sz="4" w:space="0" w:color="auto"/>
              <w:left w:val="single" w:sz="4" w:space="0" w:color="auto"/>
              <w:bottom w:val="single" w:sz="4" w:space="0" w:color="auto"/>
              <w:right w:val="single" w:sz="4" w:space="0" w:color="auto"/>
            </w:tcBorders>
            <w:shd w:val="clear" w:color="auto" w:fill="auto"/>
          </w:tcPr>
          <w:p w:rsidR="00AD5231" w:rsidRPr="00082E7B" w:rsidRDefault="00AD5231" w:rsidP="000A74A9">
            <w:pPr>
              <w:jc w:val="center"/>
              <w:rPr>
                <w:rFonts w:asciiTheme="minorHAnsi" w:hAnsiTheme="minorHAnsi" w:cstheme="minorHAnsi"/>
                <w:sz w:val="18"/>
                <w:szCs w:val="18"/>
                <w:lang w:val="en-GB"/>
              </w:rPr>
            </w:pPr>
            <w:r w:rsidRPr="00082E7B">
              <w:rPr>
                <w:rFonts w:asciiTheme="minorHAnsi" w:hAnsiTheme="minorHAnsi" w:cstheme="minorHAnsi"/>
                <w:sz w:val="18"/>
                <w:szCs w:val="18"/>
                <w:lang w:val="en-GB"/>
              </w:rPr>
              <w:t>2017</w:t>
            </w:r>
          </w:p>
        </w:tc>
        <w:tc>
          <w:tcPr>
            <w:tcW w:w="886" w:type="dxa"/>
            <w:tcBorders>
              <w:top w:val="single" w:sz="4" w:space="0" w:color="auto"/>
              <w:left w:val="single" w:sz="4" w:space="0" w:color="auto"/>
              <w:bottom w:val="single" w:sz="4" w:space="0" w:color="auto"/>
              <w:right w:val="single" w:sz="4" w:space="0" w:color="auto"/>
            </w:tcBorders>
            <w:shd w:val="clear" w:color="auto" w:fill="FF0000"/>
          </w:tcPr>
          <w:p w:rsidR="00AD5231" w:rsidRPr="00082E7B" w:rsidRDefault="00AD5231" w:rsidP="000A74A9">
            <w:pPr>
              <w:jc w:val="center"/>
              <w:rPr>
                <w:rFonts w:asciiTheme="minorHAnsi" w:hAnsiTheme="minorHAnsi" w:cstheme="minorHAnsi"/>
                <w:sz w:val="18"/>
                <w:szCs w:val="18"/>
                <w:lang w:val="en-GB"/>
              </w:rPr>
            </w:pPr>
            <w:r w:rsidRPr="00082E7B">
              <w:rPr>
                <w:rFonts w:asciiTheme="minorHAnsi" w:hAnsiTheme="minorHAnsi" w:cstheme="minorHAnsi"/>
                <w:sz w:val="18"/>
                <w:szCs w:val="18"/>
                <w:lang w:val="en-GB"/>
              </w:rPr>
              <w:t>Total</w:t>
            </w:r>
          </w:p>
        </w:tc>
      </w:tr>
      <w:tr w:rsidR="00AD5231" w:rsidRPr="00082E7B" w:rsidTr="001B0332">
        <w:trPr>
          <w:trHeight w:val="235"/>
        </w:trPr>
        <w:tc>
          <w:tcPr>
            <w:tcW w:w="886" w:type="dxa"/>
            <w:tcBorders>
              <w:top w:val="single" w:sz="4" w:space="0" w:color="auto"/>
              <w:left w:val="single" w:sz="4" w:space="0" w:color="auto"/>
              <w:bottom w:val="single" w:sz="4" w:space="0" w:color="auto"/>
              <w:right w:val="single" w:sz="4" w:space="0" w:color="auto"/>
            </w:tcBorders>
            <w:shd w:val="clear" w:color="auto" w:fill="FFFFFF"/>
          </w:tcPr>
          <w:p w:rsidR="00AD5231" w:rsidRPr="001B0332" w:rsidRDefault="00AD5231" w:rsidP="000A74A9">
            <w:pPr>
              <w:jc w:val="center"/>
              <w:rPr>
                <w:rFonts w:asciiTheme="minorHAnsi" w:hAnsiTheme="minorHAnsi" w:cstheme="minorHAnsi"/>
                <w:sz w:val="18"/>
                <w:szCs w:val="18"/>
                <w:lang w:val="en-GB"/>
              </w:rPr>
            </w:pPr>
          </w:p>
        </w:tc>
        <w:tc>
          <w:tcPr>
            <w:tcW w:w="886" w:type="dxa"/>
            <w:tcBorders>
              <w:top w:val="single" w:sz="4" w:space="0" w:color="auto"/>
              <w:left w:val="single" w:sz="4" w:space="0" w:color="auto"/>
              <w:bottom w:val="single" w:sz="4" w:space="0" w:color="auto"/>
              <w:right w:val="single" w:sz="4" w:space="0" w:color="auto"/>
            </w:tcBorders>
            <w:shd w:val="clear" w:color="auto" w:fill="FFFFFF"/>
          </w:tcPr>
          <w:p w:rsidR="00AD5231" w:rsidRPr="001B0332" w:rsidRDefault="00AD5231" w:rsidP="000A74A9">
            <w:pPr>
              <w:jc w:val="center"/>
              <w:rPr>
                <w:rFonts w:asciiTheme="minorHAnsi" w:hAnsiTheme="minorHAnsi" w:cstheme="minorHAnsi"/>
                <w:sz w:val="18"/>
                <w:szCs w:val="18"/>
                <w:lang w:val="en-GB"/>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rsidR="00AD5231" w:rsidRPr="001B0332" w:rsidRDefault="00D25548" w:rsidP="00D25548">
            <w:pPr>
              <w:jc w:val="center"/>
              <w:rPr>
                <w:rFonts w:asciiTheme="minorHAnsi" w:hAnsiTheme="minorHAnsi" w:cstheme="minorHAnsi"/>
                <w:sz w:val="18"/>
                <w:szCs w:val="18"/>
                <w:lang w:val="en-GB"/>
              </w:rPr>
            </w:pPr>
            <w:r>
              <w:rPr>
                <w:rFonts w:asciiTheme="minorHAnsi" w:hAnsiTheme="minorHAnsi" w:cstheme="minorHAnsi"/>
                <w:sz w:val="18"/>
                <w:szCs w:val="18"/>
                <w:lang w:val="en-GB"/>
              </w:rPr>
              <w:t>2330</w:t>
            </w:r>
            <w:r w:rsidR="00DB39BB">
              <w:rPr>
                <w:rFonts w:asciiTheme="minorHAnsi" w:hAnsiTheme="minorHAnsi" w:cstheme="minorHAnsi"/>
                <w:sz w:val="18"/>
                <w:szCs w:val="18"/>
                <w:lang w:val="en-GB"/>
              </w:rPr>
              <w:t>€</w:t>
            </w:r>
          </w:p>
        </w:tc>
        <w:tc>
          <w:tcPr>
            <w:tcW w:w="886" w:type="dxa"/>
            <w:tcBorders>
              <w:top w:val="single" w:sz="4" w:space="0" w:color="auto"/>
              <w:left w:val="single" w:sz="4" w:space="0" w:color="auto"/>
              <w:bottom w:val="single" w:sz="4" w:space="0" w:color="auto"/>
              <w:right w:val="single" w:sz="4" w:space="0" w:color="auto"/>
            </w:tcBorders>
            <w:shd w:val="clear" w:color="auto" w:fill="FF0000"/>
          </w:tcPr>
          <w:p w:rsidR="00AD5231" w:rsidRPr="001B0332" w:rsidRDefault="00DB39BB" w:rsidP="000A74A9">
            <w:pPr>
              <w:jc w:val="center"/>
              <w:rPr>
                <w:rFonts w:asciiTheme="minorHAnsi" w:hAnsiTheme="minorHAnsi" w:cstheme="minorHAnsi"/>
                <w:sz w:val="18"/>
                <w:szCs w:val="18"/>
                <w:lang w:val="en-GB"/>
              </w:rPr>
            </w:pPr>
            <w:r>
              <w:rPr>
                <w:rFonts w:asciiTheme="minorHAnsi" w:hAnsiTheme="minorHAnsi" w:cstheme="minorHAnsi"/>
                <w:sz w:val="18"/>
                <w:szCs w:val="18"/>
                <w:lang w:val="en-GB"/>
              </w:rPr>
              <w:t>2</w:t>
            </w:r>
            <w:r w:rsidR="00D25548">
              <w:rPr>
                <w:rFonts w:asciiTheme="minorHAnsi" w:hAnsiTheme="minorHAnsi" w:cstheme="minorHAnsi"/>
                <w:sz w:val="18"/>
                <w:szCs w:val="18"/>
                <w:lang w:val="en-GB"/>
              </w:rPr>
              <w:t>330</w:t>
            </w:r>
            <w:r w:rsidR="00143597">
              <w:rPr>
                <w:rFonts w:asciiTheme="minorHAnsi" w:hAnsiTheme="minorHAnsi" w:cstheme="minorHAnsi"/>
                <w:sz w:val="18"/>
                <w:szCs w:val="18"/>
                <w:lang w:val="en-GB"/>
              </w:rPr>
              <w:t>€</w:t>
            </w:r>
          </w:p>
        </w:tc>
      </w:tr>
    </w:tbl>
    <w:p w:rsidR="00ED78BA" w:rsidRPr="00082E7B" w:rsidRDefault="00ED78BA">
      <w:pPr>
        <w:rPr>
          <w:rFonts w:asciiTheme="minorHAnsi" w:hAnsiTheme="minorHAnsi" w:cstheme="minorHAnsi"/>
          <w:b/>
          <w:bCs/>
          <w:sz w:val="18"/>
          <w:szCs w:val="18"/>
          <w:u w:val="single"/>
          <w:lang w:val="en-GB"/>
        </w:rPr>
      </w:pPr>
    </w:p>
    <w:p w:rsidR="006A56C3" w:rsidRPr="00082E7B" w:rsidRDefault="006A56C3">
      <w:pPr>
        <w:rPr>
          <w:rFonts w:asciiTheme="minorHAnsi" w:hAnsiTheme="minorHAnsi" w:cstheme="minorHAnsi"/>
          <w:b/>
          <w:bCs/>
          <w:sz w:val="18"/>
          <w:szCs w:val="18"/>
          <w:u w:val="single"/>
          <w:lang w:val="en-US"/>
        </w:rPr>
      </w:pPr>
      <w:r w:rsidRPr="00082E7B">
        <w:rPr>
          <w:rFonts w:asciiTheme="minorHAnsi" w:hAnsiTheme="minorHAnsi" w:cstheme="minorHAnsi"/>
          <w:b/>
          <w:bCs/>
          <w:sz w:val="18"/>
          <w:szCs w:val="18"/>
          <w:u w:val="single"/>
          <w:lang w:val="en-US"/>
        </w:rPr>
        <w:t>WORK PACKAGES AND MILESTONES</w:t>
      </w:r>
      <w:r w:rsidR="00F079B9" w:rsidRPr="00082E7B">
        <w:rPr>
          <w:rFonts w:asciiTheme="minorHAnsi" w:hAnsiTheme="minorHAnsi" w:cstheme="minorHAnsi"/>
          <w:b/>
          <w:bCs/>
          <w:sz w:val="18"/>
          <w:szCs w:val="18"/>
          <w:u w:val="single"/>
          <w:lang w:val="en-US"/>
        </w:rPr>
        <w:t xml:space="preserve"> (tentative version)</w:t>
      </w:r>
      <w:bookmarkStart w:id="0" w:name="_GoBack"/>
      <w:bookmarkEnd w:id="0"/>
    </w:p>
    <w:p w:rsidR="00C704EF" w:rsidRPr="00082E7B" w:rsidRDefault="00C704EF" w:rsidP="00C704EF">
      <w:pPr>
        <w:rPr>
          <w:rFonts w:asciiTheme="minorHAnsi" w:hAnsiTheme="minorHAnsi" w:cstheme="minorHAnsi"/>
          <w:b/>
          <w:bCs/>
          <w:sz w:val="18"/>
          <w:szCs w:val="18"/>
          <w:lang w:val="en-US"/>
        </w:rPr>
      </w:pPr>
    </w:p>
    <w:p w:rsidR="00495217" w:rsidRPr="00137A57" w:rsidRDefault="00495217">
      <w:pPr>
        <w:rPr>
          <w:rFonts w:asciiTheme="minorHAnsi" w:hAnsiTheme="minorHAnsi" w:cstheme="minorHAnsi"/>
          <w:i/>
          <w:sz w:val="18"/>
          <w:szCs w:val="18"/>
          <w:lang w:val="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1219"/>
        <w:gridCol w:w="6946"/>
        <w:gridCol w:w="1758"/>
      </w:tblGrid>
      <w:tr w:rsidR="00D849FF" w:rsidRPr="00320C30" w:rsidTr="00CA583F">
        <w:trPr>
          <w:cantSplit/>
        </w:trPr>
        <w:tc>
          <w:tcPr>
            <w:tcW w:w="1219" w:type="dxa"/>
            <w:vAlign w:val="center"/>
          </w:tcPr>
          <w:p w:rsidR="00D849FF" w:rsidRPr="00320C30" w:rsidRDefault="00D849FF" w:rsidP="00CA583F">
            <w:pPr>
              <w:rPr>
                <w:rFonts w:asciiTheme="minorHAnsi" w:hAnsiTheme="minorHAnsi" w:cstheme="minorHAnsi"/>
                <w:sz w:val="18"/>
                <w:szCs w:val="18"/>
                <w:lang w:val="fr-FR"/>
              </w:rPr>
            </w:pPr>
            <w:proofErr w:type="spellStart"/>
            <w:r w:rsidRPr="00320C30">
              <w:rPr>
                <w:rFonts w:asciiTheme="minorHAnsi" w:hAnsiTheme="minorHAnsi" w:cstheme="minorHAnsi"/>
                <w:sz w:val="18"/>
                <w:szCs w:val="18"/>
                <w:lang w:val="fr-FR"/>
              </w:rPr>
              <w:t>Work</w:t>
            </w:r>
            <w:proofErr w:type="spellEnd"/>
            <w:r w:rsidRPr="00320C30">
              <w:rPr>
                <w:rFonts w:asciiTheme="minorHAnsi" w:hAnsiTheme="minorHAnsi" w:cstheme="minorHAnsi"/>
                <w:sz w:val="18"/>
                <w:szCs w:val="18"/>
                <w:lang w:val="fr-FR"/>
              </w:rPr>
              <w:t xml:space="preserve"> Package N°</w:t>
            </w:r>
          </w:p>
        </w:tc>
        <w:tc>
          <w:tcPr>
            <w:tcW w:w="6946" w:type="dxa"/>
            <w:vAlign w:val="center"/>
          </w:tcPr>
          <w:p w:rsidR="00D849FF" w:rsidRPr="00320C30" w:rsidRDefault="00D849FF" w:rsidP="00CA583F">
            <w:pPr>
              <w:rPr>
                <w:rFonts w:asciiTheme="minorHAnsi" w:hAnsiTheme="minorHAnsi" w:cstheme="minorHAnsi"/>
                <w:sz w:val="18"/>
                <w:szCs w:val="18"/>
                <w:lang w:val="fr-FR"/>
              </w:rPr>
            </w:pPr>
            <w:r w:rsidRPr="00320C30">
              <w:rPr>
                <w:rFonts w:asciiTheme="minorHAnsi" w:hAnsiTheme="minorHAnsi" w:cstheme="minorHAnsi"/>
                <w:sz w:val="18"/>
                <w:szCs w:val="18"/>
                <w:lang w:val="fr-FR"/>
              </w:rPr>
              <w:t>Description</w:t>
            </w:r>
          </w:p>
        </w:tc>
        <w:tc>
          <w:tcPr>
            <w:tcW w:w="1758" w:type="dxa"/>
            <w:vAlign w:val="center"/>
          </w:tcPr>
          <w:p w:rsidR="00D849FF" w:rsidRPr="00320C30" w:rsidRDefault="00D849FF" w:rsidP="00CA583F">
            <w:pPr>
              <w:rPr>
                <w:rFonts w:asciiTheme="minorHAnsi" w:hAnsiTheme="minorHAnsi" w:cstheme="minorHAnsi"/>
                <w:b/>
                <w:sz w:val="18"/>
                <w:szCs w:val="18"/>
                <w:lang w:val="fr-BE"/>
              </w:rPr>
            </w:pPr>
            <w:proofErr w:type="spellStart"/>
            <w:r w:rsidRPr="00320C30">
              <w:rPr>
                <w:rFonts w:asciiTheme="minorHAnsi" w:hAnsiTheme="minorHAnsi" w:cstheme="minorHAnsi"/>
                <w:b/>
                <w:sz w:val="18"/>
                <w:szCs w:val="18"/>
                <w:lang w:val="fr-BE"/>
              </w:rPr>
              <w:t>Milestones</w:t>
            </w:r>
            <w:proofErr w:type="spellEnd"/>
          </w:p>
        </w:tc>
      </w:tr>
      <w:tr w:rsidR="00D849FF" w:rsidRPr="00320C30" w:rsidTr="00CA583F">
        <w:trPr>
          <w:cantSplit/>
        </w:trPr>
        <w:tc>
          <w:tcPr>
            <w:tcW w:w="1219" w:type="dxa"/>
          </w:tcPr>
          <w:p w:rsidR="00D849FF" w:rsidRPr="00320C30" w:rsidRDefault="00D849FF" w:rsidP="00CA583F">
            <w:pPr>
              <w:rPr>
                <w:rFonts w:asciiTheme="minorHAnsi" w:hAnsiTheme="minorHAnsi" w:cstheme="minorHAnsi"/>
                <w:b/>
                <w:i/>
                <w:sz w:val="18"/>
                <w:szCs w:val="18"/>
                <w:lang w:val="fr-BE"/>
              </w:rPr>
            </w:pPr>
            <w:r w:rsidRPr="00320C30">
              <w:rPr>
                <w:rFonts w:asciiTheme="minorHAnsi" w:hAnsiTheme="minorHAnsi" w:cstheme="minorHAnsi"/>
                <w:b/>
                <w:i/>
                <w:sz w:val="18"/>
                <w:szCs w:val="18"/>
                <w:lang w:val="fr-BE"/>
              </w:rPr>
              <w:t>T0</w:t>
            </w:r>
          </w:p>
        </w:tc>
        <w:tc>
          <w:tcPr>
            <w:tcW w:w="6946" w:type="dxa"/>
          </w:tcPr>
          <w:p w:rsidR="00D849FF" w:rsidRPr="00320C30" w:rsidRDefault="00D849FF" w:rsidP="00CA583F">
            <w:pPr>
              <w:rPr>
                <w:rFonts w:asciiTheme="minorHAnsi" w:hAnsiTheme="minorHAnsi" w:cstheme="minorHAnsi"/>
                <w:b/>
                <w:sz w:val="18"/>
                <w:szCs w:val="18"/>
                <w:u w:val="single"/>
                <w:lang w:val="fr-FR"/>
              </w:rPr>
            </w:pPr>
            <w:r w:rsidRPr="00320C30">
              <w:rPr>
                <w:rFonts w:asciiTheme="minorHAnsi" w:hAnsiTheme="minorHAnsi" w:cstheme="minorHAnsi"/>
                <w:b/>
                <w:sz w:val="18"/>
                <w:szCs w:val="18"/>
                <w:u w:val="single"/>
                <w:lang w:val="fr-FR"/>
              </w:rPr>
              <w:t xml:space="preserve">Début de l’étude : </w:t>
            </w:r>
            <w:r>
              <w:rPr>
                <w:rFonts w:asciiTheme="minorHAnsi" w:hAnsiTheme="minorHAnsi" w:cstheme="minorHAnsi"/>
                <w:b/>
                <w:sz w:val="18"/>
                <w:szCs w:val="18"/>
                <w:u w:val="single"/>
                <w:lang w:val="fr-FR"/>
              </w:rPr>
              <w:t>examen de la littérature sur la question générale Eurocorps</w:t>
            </w:r>
          </w:p>
        </w:tc>
        <w:tc>
          <w:tcPr>
            <w:tcW w:w="1758" w:type="dxa"/>
          </w:tcPr>
          <w:p w:rsidR="00D849FF" w:rsidRPr="00320C30" w:rsidRDefault="00D849FF" w:rsidP="00CA583F">
            <w:pPr>
              <w:rPr>
                <w:rFonts w:asciiTheme="minorHAnsi" w:hAnsiTheme="minorHAnsi" w:cstheme="minorHAnsi"/>
                <w:b/>
                <w:bCs/>
                <w:iCs/>
                <w:sz w:val="18"/>
                <w:szCs w:val="18"/>
                <w:u w:val="single"/>
              </w:rPr>
            </w:pPr>
            <w:r>
              <w:rPr>
                <w:rFonts w:asciiTheme="minorHAnsi" w:hAnsiTheme="minorHAnsi" w:cstheme="minorHAnsi"/>
                <w:b/>
                <w:bCs/>
                <w:iCs/>
                <w:sz w:val="18"/>
                <w:szCs w:val="18"/>
                <w:u w:val="single"/>
              </w:rPr>
              <w:t>Mars 2017</w:t>
            </w:r>
          </w:p>
        </w:tc>
      </w:tr>
      <w:tr w:rsidR="00D849FF" w:rsidRPr="00320C30" w:rsidTr="00CA583F">
        <w:trPr>
          <w:cantSplit/>
        </w:trPr>
        <w:tc>
          <w:tcPr>
            <w:tcW w:w="1219" w:type="dxa"/>
          </w:tcPr>
          <w:p w:rsidR="00D849FF" w:rsidRPr="00320C30" w:rsidRDefault="00D849FF" w:rsidP="00CA583F">
            <w:pPr>
              <w:rPr>
                <w:rFonts w:asciiTheme="minorHAnsi" w:hAnsiTheme="minorHAnsi" w:cstheme="minorHAnsi"/>
                <w:b/>
                <w:i/>
                <w:sz w:val="18"/>
                <w:szCs w:val="18"/>
                <w:lang w:val="fr-BE"/>
              </w:rPr>
            </w:pPr>
            <w:r>
              <w:rPr>
                <w:rFonts w:asciiTheme="minorHAnsi" w:hAnsiTheme="minorHAnsi" w:cstheme="minorHAnsi"/>
                <w:b/>
                <w:i/>
                <w:sz w:val="18"/>
                <w:szCs w:val="18"/>
                <w:lang w:val="fr-BE"/>
              </w:rPr>
              <w:t>T1</w:t>
            </w:r>
          </w:p>
        </w:tc>
        <w:tc>
          <w:tcPr>
            <w:tcW w:w="6946" w:type="dxa"/>
          </w:tcPr>
          <w:p w:rsidR="00D849FF" w:rsidRPr="007002B0" w:rsidRDefault="00D849FF" w:rsidP="00CA583F">
            <w:pPr>
              <w:rPr>
                <w:rFonts w:asciiTheme="minorHAnsi" w:hAnsiTheme="minorHAnsi" w:cstheme="minorHAnsi"/>
                <w:b/>
                <w:sz w:val="18"/>
                <w:szCs w:val="18"/>
                <w:u w:val="single"/>
                <w:lang w:val="fr-FR"/>
              </w:rPr>
            </w:pPr>
            <w:r w:rsidRPr="007002B0">
              <w:rPr>
                <w:rFonts w:asciiTheme="minorHAnsi" w:hAnsiTheme="minorHAnsi" w:cstheme="minorHAnsi"/>
                <w:b/>
                <w:sz w:val="18"/>
                <w:szCs w:val="18"/>
                <w:u w:val="single"/>
                <w:lang w:val="fr-FR"/>
              </w:rPr>
              <w:t>Examen des éléments structurant l’Eurocorps</w:t>
            </w:r>
            <w:r>
              <w:rPr>
                <w:rFonts w:asciiTheme="minorHAnsi" w:hAnsiTheme="minorHAnsi" w:cstheme="minorHAnsi"/>
                <w:b/>
                <w:sz w:val="18"/>
                <w:szCs w:val="18"/>
                <w:u w:val="single"/>
                <w:lang w:val="fr-FR"/>
              </w:rPr>
              <w:t xml:space="preserve"> (1)</w:t>
            </w:r>
          </w:p>
        </w:tc>
        <w:tc>
          <w:tcPr>
            <w:tcW w:w="1758" w:type="dxa"/>
          </w:tcPr>
          <w:p w:rsidR="00D849FF" w:rsidRPr="00D22A27" w:rsidRDefault="00D849FF" w:rsidP="00CA583F">
            <w:pPr>
              <w:rPr>
                <w:rFonts w:asciiTheme="minorHAnsi" w:hAnsiTheme="minorHAnsi" w:cstheme="minorHAnsi"/>
                <w:b/>
                <w:bCs/>
                <w:iCs/>
                <w:sz w:val="18"/>
                <w:szCs w:val="18"/>
                <w:u w:val="single"/>
                <w:lang w:val="fr-FR"/>
              </w:rPr>
            </w:pPr>
            <w:r>
              <w:rPr>
                <w:rFonts w:asciiTheme="minorHAnsi" w:hAnsiTheme="minorHAnsi" w:cstheme="minorHAnsi"/>
                <w:b/>
                <w:bCs/>
                <w:iCs/>
                <w:sz w:val="18"/>
                <w:szCs w:val="18"/>
                <w:u w:val="single"/>
                <w:lang w:val="fr-FR"/>
              </w:rPr>
              <w:t>Mai  2017</w:t>
            </w:r>
          </w:p>
        </w:tc>
      </w:tr>
      <w:tr w:rsidR="00D849FF" w:rsidRPr="00320C30" w:rsidTr="00CA583F">
        <w:trPr>
          <w:cantSplit/>
        </w:trPr>
        <w:tc>
          <w:tcPr>
            <w:tcW w:w="1219" w:type="dxa"/>
          </w:tcPr>
          <w:p w:rsidR="00D849FF" w:rsidRPr="00320C30" w:rsidRDefault="00D849FF" w:rsidP="00CA583F">
            <w:pPr>
              <w:rPr>
                <w:rFonts w:asciiTheme="minorHAnsi" w:hAnsiTheme="minorHAnsi" w:cstheme="minorHAnsi"/>
                <w:i/>
                <w:sz w:val="18"/>
                <w:szCs w:val="18"/>
                <w:lang w:val="fr-BE"/>
              </w:rPr>
            </w:pPr>
            <w:r w:rsidRPr="00320C30">
              <w:rPr>
                <w:rFonts w:asciiTheme="minorHAnsi" w:hAnsiTheme="minorHAnsi" w:cstheme="minorHAnsi"/>
                <w:i/>
                <w:sz w:val="18"/>
                <w:szCs w:val="18"/>
                <w:lang w:val="fr-BE"/>
              </w:rPr>
              <w:t>T2</w:t>
            </w:r>
          </w:p>
        </w:tc>
        <w:tc>
          <w:tcPr>
            <w:tcW w:w="6946" w:type="dxa"/>
          </w:tcPr>
          <w:p w:rsidR="00D849FF" w:rsidRPr="00320C30" w:rsidRDefault="00D849FF" w:rsidP="00CA583F">
            <w:pPr>
              <w:rPr>
                <w:rFonts w:asciiTheme="minorHAnsi" w:hAnsiTheme="minorHAnsi" w:cstheme="minorHAnsi"/>
                <w:b/>
                <w:sz w:val="18"/>
                <w:szCs w:val="18"/>
                <w:u w:val="single"/>
                <w:lang w:val="fr-FR"/>
              </w:rPr>
            </w:pPr>
            <w:r w:rsidRPr="007002B0">
              <w:rPr>
                <w:rFonts w:asciiTheme="minorHAnsi" w:hAnsiTheme="minorHAnsi" w:cstheme="minorHAnsi"/>
                <w:b/>
                <w:sz w:val="18"/>
                <w:szCs w:val="18"/>
                <w:u w:val="single"/>
                <w:lang w:val="fr-FR"/>
              </w:rPr>
              <w:t>Examen des éléments structurant l’Eurocorps</w:t>
            </w:r>
            <w:r>
              <w:rPr>
                <w:rFonts w:asciiTheme="minorHAnsi" w:hAnsiTheme="minorHAnsi" w:cstheme="minorHAnsi"/>
                <w:b/>
                <w:sz w:val="18"/>
                <w:szCs w:val="18"/>
                <w:u w:val="single"/>
                <w:lang w:val="fr-FR"/>
              </w:rPr>
              <w:t xml:space="preserve"> (2)</w:t>
            </w:r>
          </w:p>
        </w:tc>
        <w:tc>
          <w:tcPr>
            <w:tcW w:w="1758" w:type="dxa"/>
          </w:tcPr>
          <w:p w:rsidR="00D849FF" w:rsidRPr="005557BD" w:rsidRDefault="00D849FF" w:rsidP="00CA583F">
            <w:pPr>
              <w:rPr>
                <w:rFonts w:asciiTheme="minorHAnsi" w:hAnsiTheme="minorHAnsi" w:cstheme="minorHAnsi"/>
                <w:b/>
                <w:sz w:val="18"/>
                <w:szCs w:val="18"/>
                <w:u w:val="single"/>
                <w:lang w:val="fr-FR"/>
              </w:rPr>
            </w:pPr>
            <w:r>
              <w:rPr>
                <w:rFonts w:asciiTheme="minorHAnsi" w:hAnsiTheme="minorHAnsi" w:cstheme="minorHAnsi"/>
                <w:b/>
                <w:sz w:val="18"/>
                <w:szCs w:val="18"/>
                <w:u w:val="single"/>
                <w:lang w:val="fr-FR"/>
              </w:rPr>
              <w:t>septembre 2017</w:t>
            </w:r>
          </w:p>
        </w:tc>
      </w:tr>
      <w:tr w:rsidR="00D849FF" w:rsidRPr="00320C30" w:rsidTr="00CA583F">
        <w:trPr>
          <w:cantSplit/>
        </w:trPr>
        <w:tc>
          <w:tcPr>
            <w:tcW w:w="1219" w:type="dxa"/>
          </w:tcPr>
          <w:p w:rsidR="00D849FF" w:rsidRPr="00320C30" w:rsidRDefault="00D849FF" w:rsidP="00CA583F">
            <w:pPr>
              <w:rPr>
                <w:rFonts w:asciiTheme="minorHAnsi" w:hAnsiTheme="minorHAnsi" w:cstheme="minorHAnsi"/>
                <w:i/>
                <w:sz w:val="18"/>
                <w:szCs w:val="18"/>
                <w:lang w:val="fr-BE"/>
              </w:rPr>
            </w:pPr>
            <w:r w:rsidRPr="00320C30">
              <w:rPr>
                <w:rFonts w:asciiTheme="minorHAnsi" w:hAnsiTheme="minorHAnsi" w:cstheme="minorHAnsi"/>
                <w:i/>
                <w:sz w:val="18"/>
                <w:szCs w:val="18"/>
                <w:lang w:val="fr-BE"/>
              </w:rPr>
              <w:t>T3</w:t>
            </w:r>
          </w:p>
        </w:tc>
        <w:tc>
          <w:tcPr>
            <w:tcW w:w="6946" w:type="dxa"/>
          </w:tcPr>
          <w:p w:rsidR="00D849FF" w:rsidRPr="007002B0" w:rsidRDefault="00D849FF" w:rsidP="00CA583F">
            <w:pPr>
              <w:rPr>
                <w:rFonts w:asciiTheme="minorHAnsi" w:eastAsia="Arial Unicode MS" w:hAnsiTheme="minorHAnsi" w:cstheme="minorHAnsi"/>
                <w:b/>
                <w:sz w:val="18"/>
                <w:szCs w:val="18"/>
                <w:u w:val="single"/>
                <w:lang w:val="fr-FR"/>
              </w:rPr>
            </w:pPr>
            <w:r w:rsidRPr="00D849FF">
              <w:rPr>
                <w:rFonts w:asciiTheme="minorHAnsi" w:hAnsiTheme="minorHAnsi" w:cstheme="minorHAnsi"/>
                <w:b/>
                <w:sz w:val="18"/>
                <w:szCs w:val="18"/>
                <w:u w:val="single"/>
                <w:lang w:val="fr-BE"/>
              </w:rPr>
              <w:t xml:space="preserve">Positions des acteurs politiques sur l’avenir de l’Eurocorps </w:t>
            </w:r>
          </w:p>
        </w:tc>
        <w:tc>
          <w:tcPr>
            <w:tcW w:w="1758" w:type="dxa"/>
          </w:tcPr>
          <w:p w:rsidR="00D849FF" w:rsidRPr="00D22A27" w:rsidRDefault="00D849FF" w:rsidP="00CA583F">
            <w:pPr>
              <w:rPr>
                <w:rFonts w:asciiTheme="minorHAnsi" w:hAnsiTheme="minorHAnsi" w:cstheme="minorHAnsi"/>
                <w:b/>
                <w:sz w:val="18"/>
                <w:szCs w:val="18"/>
                <w:u w:val="single"/>
                <w:lang w:val="fr-FR"/>
              </w:rPr>
            </w:pPr>
            <w:r>
              <w:rPr>
                <w:rFonts w:asciiTheme="minorHAnsi" w:hAnsiTheme="minorHAnsi" w:cstheme="minorHAnsi"/>
                <w:b/>
                <w:sz w:val="18"/>
                <w:szCs w:val="18"/>
                <w:u w:val="single"/>
                <w:lang w:val="fr-FR"/>
              </w:rPr>
              <w:t>Novembre 2017</w:t>
            </w:r>
          </w:p>
        </w:tc>
      </w:tr>
      <w:tr w:rsidR="00D849FF" w:rsidRPr="00320C30" w:rsidTr="00CA583F">
        <w:trPr>
          <w:cantSplit/>
        </w:trPr>
        <w:tc>
          <w:tcPr>
            <w:tcW w:w="1219" w:type="dxa"/>
          </w:tcPr>
          <w:p w:rsidR="00D849FF" w:rsidRPr="00320C30" w:rsidRDefault="00D849FF" w:rsidP="00CA583F">
            <w:pPr>
              <w:rPr>
                <w:rFonts w:asciiTheme="minorHAnsi" w:hAnsiTheme="minorHAnsi" w:cstheme="minorHAnsi"/>
                <w:i/>
                <w:sz w:val="18"/>
                <w:szCs w:val="18"/>
              </w:rPr>
            </w:pPr>
            <w:r w:rsidRPr="00320C30">
              <w:rPr>
                <w:rFonts w:asciiTheme="minorHAnsi" w:hAnsiTheme="minorHAnsi" w:cstheme="minorHAnsi"/>
                <w:i/>
                <w:sz w:val="18"/>
                <w:szCs w:val="18"/>
              </w:rPr>
              <w:t>T4</w:t>
            </w:r>
          </w:p>
        </w:tc>
        <w:tc>
          <w:tcPr>
            <w:tcW w:w="6946" w:type="dxa"/>
          </w:tcPr>
          <w:p w:rsidR="00D849FF" w:rsidRPr="00320C30" w:rsidRDefault="00D849FF" w:rsidP="00CA583F">
            <w:pPr>
              <w:rPr>
                <w:rFonts w:asciiTheme="minorHAnsi" w:eastAsia="Arial Unicode MS" w:hAnsiTheme="minorHAnsi" w:cstheme="minorHAnsi"/>
                <w:b/>
                <w:sz w:val="18"/>
                <w:szCs w:val="18"/>
                <w:u w:val="single"/>
                <w:lang w:val="fr-FR"/>
              </w:rPr>
            </w:pPr>
            <w:r w:rsidRPr="00D849FF">
              <w:rPr>
                <w:rFonts w:asciiTheme="minorHAnsi" w:hAnsiTheme="minorHAnsi" w:cstheme="minorHAnsi"/>
                <w:b/>
                <w:sz w:val="18"/>
                <w:szCs w:val="18"/>
                <w:u w:val="single"/>
                <w:lang w:val="fr-BE"/>
              </w:rPr>
              <w:t>Positions des think tanks sur l’avenir de l’Eurocorps</w:t>
            </w:r>
          </w:p>
        </w:tc>
        <w:tc>
          <w:tcPr>
            <w:tcW w:w="1758" w:type="dxa"/>
          </w:tcPr>
          <w:p w:rsidR="00D849FF" w:rsidRPr="00D22A27" w:rsidRDefault="00D849FF" w:rsidP="00CA583F">
            <w:pPr>
              <w:rPr>
                <w:rFonts w:asciiTheme="minorHAnsi" w:hAnsiTheme="minorHAnsi" w:cstheme="minorHAnsi"/>
                <w:b/>
                <w:sz w:val="18"/>
                <w:szCs w:val="18"/>
                <w:u w:val="single"/>
                <w:lang w:val="fr-FR"/>
              </w:rPr>
            </w:pPr>
            <w:r>
              <w:rPr>
                <w:rFonts w:asciiTheme="minorHAnsi" w:hAnsiTheme="minorHAnsi" w:cstheme="minorHAnsi"/>
                <w:b/>
                <w:sz w:val="18"/>
                <w:szCs w:val="18"/>
                <w:u w:val="single"/>
                <w:lang w:val="fr-FR"/>
              </w:rPr>
              <w:t>Décembre 2017</w:t>
            </w:r>
          </w:p>
        </w:tc>
      </w:tr>
      <w:tr w:rsidR="00D849FF" w:rsidRPr="00320C30" w:rsidTr="00CA583F">
        <w:trPr>
          <w:cantSplit/>
        </w:trPr>
        <w:tc>
          <w:tcPr>
            <w:tcW w:w="1219" w:type="dxa"/>
          </w:tcPr>
          <w:p w:rsidR="00D849FF" w:rsidRPr="00320C30" w:rsidRDefault="00D849FF" w:rsidP="00CA583F">
            <w:pPr>
              <w:rPr>
                <w:rFonts w:asciiTheme="minorHAnsi" w:hAnsiTheme="minorHAnsi" w:cstheme="minorHAnsi"/>
                <w:i/>
                <w:sz w:val="18"/>
                <w:szCs w:val="18"/>
              </w:rPr>
            </w:pPr>
            <w:r w:rsidRPr="00320C30">
              <w:rPr>
                <w:rFonts w:asciiTheme="minorHAnsi" w:hAnsiTheme="minorHAnsi" w:cstheme="minorHAnsi"/>
                <w:i/>
                <w:sz w:val="18"/>
                <w:szCs w:val="18"/>
              </w:rPr>
              <w:t>T5</w:t>
            </w:r>
          </w:p>
        </w:tc>
        <w:tc>
          <w:tcPr>
            <w:tcW w:w="6946" w:type="dxa"/>
          </w:tcPr>
          <w:p w:rsidR="00D849FF" w:rsidRPr="00320C30" w:rsidRDefault="00D849FF" w:rsidP="00CA583F">
            <w:pPr>
              <w:rPr>
                <w:rFonts w:asciiTheme="minorHAnsi" w:eastAsia="Arial Unicode MS" w:hAnsiTheme="minorHAnsi" w:cstheme="minorHAnsi"/>
                <w:b/>
                <w:sz w:val="18"/>
                <w:szCs w:val="18"/>
                <w:u w:val="single"/>
                <w:lang w:val="fr-FR"/>
              </w:rPr>
            </w:pPr>
            <w:r w:rsidRPr="00D849FF">
              <w:rPr>
                <w:rFonts w:asciiTheme="minorHAnsi" w:hAnsiTheme="minorHAnsi" w:cstheme="minorHAnsi"/>
                <w:b/>
                <w:sz w:val="18"/>
                <w:szCs w:val="18"/>
                <w:u w:val="single"/>
                <w:lang w:val="fr-BE"/>
              </w:rPr>
              <w:t>Interactions de l’Eurocorps avec les Battlegroups et la CSP</w:t>
            </w:r>
          </w:p>
        </w:tc>
        <w:tc>
          <w:tcPr>
            <w:tcW w:w="1758" w:type="dxa"/>
          </w:tcPr>
          <w:p w:rsidR="00D849FF" w:rsidRPr="00D22A27" w:rsidRDefault="00D849FF" w:rsidP="00CA583F">
            <w:pPr>
              <w:rPr>
                <w:rFonts w:asciiTheme="minorHAnsi" w:hAnsiTheme="minorHAnsi" w:cstheme="minorHAnsi"/>
                <w:b/>
                <w:sz w:val="18"/>
                <w:szCs w:val="18"/>
                <w:u w:val="single"/>
                <w:lang w:val="fr-FR"/>
              </w:rPr>
            </w:pPr>
            <w:r>
              <w:rPr>
                <w:rFonts w:asciiTheme="minorHAnsi" w:hAnsiTheme="minorHAnsi" w:cstheme="minorHAnsi"/>
                <w:b/>
                <w:sz w:val="18"/>
                <w:szCs w:val="18"/>
                <w:u w:val="single"/>
                <w:lang w:val="fr-FR"/>
              </w:rPr>
              <w:t>Janvier 2018</w:t>
            </w:r>
          </w:p>
        </w:tc>
      </w:tr>
      <w:tr w:rsidR="00D849FF" w:rsidRPr="00320C30" w:rsidTr="00CA583F">
        <w:trPr>
          <w:cantSplit/>
        </w:trPr>
        <w:tc>
          <w:tcPr>
            <w:tcW w:w="1219" w:type="dxa"/>
          </w:tcPr>
          <w:p w:rsidR="00D849FF" w:rsidRPr="00320C30" w:rsidRDefault="00D849FF" w:rsidP="00CA583F">
            <w:pPr>
              <w:rPr>
                <w:rFonts w:asciiTheme="minorHAnsi" w:hAnsiTheme="minorHAnsi" w:cstheme="minorHAnsi"/>
                <w:i/>
                <w:sz w:val="18"/>
                <w:szCs w:val="18"/>
              </w:rPr>
            </w:pPr>
            <w:r w:rsidRPr="00320C30">
              <w:rPr>
                <w:rFonts w:asciiTheme="minorHAnsi" w:hAnsiTheme="minorHAnsi" w:cstheme="minorHAnsi"/>
                <w:i/>
                <w:sz w:val="18"/>
                <w:szCs w:val="18"/>
              </w:rPr>
              <w:t>T6</w:t>
            </w:r>
          </w:p>
        </w:tc>
        <w:tc>
          <w:tcPr>
            <w:tcW w:w="6946" w:type="dxa"/>
          </w:tcPr>
          <w:p w:rsidR="00D849FF" w:rsidRPr="00320C30" w:rsidRDefault="00D849FF" w:rsidP="00CA583F">
            <w:pPr>
              <w:rPr>
                <w:rFonts w:asciiTheme="minorHAnsi" w:hAnsiTheme="minorHAnsi" w:cstheme="minorHAnsi"/>
                <w:b/>
                <w:sz w:val="18"/>
                <w:szCs w:val="18"/>
                <w:u w:val="single"/>
                <w:lang w:val="fr-FR"/>
              </w:rPr>
            </w:pPr>
            <w:r>
              <w:rPr>
                <w:rFonts w:asciiTheme="minorHAnsi" w:hAnsiTheme="minorHAnsi" w:cstheme="minorHAnsi"/>
                <w:b/>
                <w:sz w:val="18"/>
                <w:szCs w:val="18"/>
                <w:u w:val="single"/>
                <w:lang w:val="fr-FR"/>
              </w:rPr>
              <w:t>Conclusions générales et recommandations</w:t>
            </w:r>
          </w:p>
        </w:tc>
        <w:tc>
          <w:tcPr>
            <w:tcW w:w="1758" w:type="dxa"/>
          </w:tcPr>
          <w:p w:rsidR="00D849FF" w:rsidRPr="00320C30" w:rsidRDefault="00D849FF" w:rsidP="00CA583F">
            <w:pPr>
              <w:rPr>
                <w:rFonts w:asciiTheme="minorHAnsi" w:hAnsiTheme="minorHAnsi" w:cstheme="minorHAnsi"/>
                <w:b/>
                <w:sz w:val="18"/>
                <w:szCs w:val="18"/>
                <w:u w:val="single"/>
              </w:rPr>
            </w:pPr>
            <w:r>
              <w:rPr>
                <w:rFonts w:asciiTheme="minorHAnsi" w:hAnsiTheme="minorHAnsi" w:cstheme="minorHAnsi"/>
                <w:b/>
                <w:sz w:val="18"/>
                <w:szCs w:val="18"/>
                <w:u w:val="single"/>
              </w:rPr>
              <w:t>février 2018</w:t>
            </w:r>
          </w:p>
        </w:tc>
      </w:tr>
    </w:tbl>
    <w:p w:rsidR="00D849FF" w:rsidRDefault="00D849FF">
      <w:pPr>
        <w:rPr>
          <w:rFonts w:asciiTheme="minorHAnsi" w:hAnsiTheme="minorHAnsi" w:cstheme="minorHAnsi"/>
          <w:i/>
          <w:sz w:val="18"/>
          <w:szCs w:val="18"/>
          <w:lang w:val="nl-BE"/>
        </w:rPr>
      </w:pPr>
    </w:p>
    <w:p w:rsidR="00D849FF" w:rsidRPr="00082E7B" w:rsidRDefault="00D849FF">
      <w:pPr>
        <w:rPr>
          <w:rFonts w:asciiTheme="minorHAnsi" w:hAnsiTheme="minorHAnsi" w:cstheme="minorHAnsi"/>
          <w:i/>
          <w:sz w:val="18"/>
          <w:szCs w:val="18"/>
          <w:lang w:val="nl-BE"/>
        </w:rPr>
      </w:pPr>
    </w:p>
    <w:sectPr w:rsidR="00D849FF" w:rsidRPr="00082E7B" w:rsidSect="000112D2">
      <w:pgSz w:w="11907" w:h="16840" w:code="9"/>
      <w:pgMar w:top="719" w:right="1134" w:bottom="360" w:left="851" w:header="284"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CE7" w:rsidRDefault="009D0CE7">
      <w:r>
        <w:separator/>
      </w:r>
    </w:p>
  </w:endnote>
  <w:endnote w:type="continuationSeparator" w:id="0">
    <w:p w:rsidR="009D0CE7" w:rsidRDefault="009D0C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rsEavesRoman">
    <w:altName w:val="MrsEavesRoman"/>
    <w:panose1 w:val="00000000000000000000"/>
    <w:charset w:val="00"/>
    <w:family w:val="roman"/>
    <w:notTrueType/>
    <w:pitch w:val="default"/>
    <w:sig w:usb0="00000003"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CE7" w:rsidRDefault="009D0CE7">
      <w:r>
        <w:separator/>
      </w:r>
    </w:p>
  </w:footnote>
  <w:footnote w:type="continuationSeparator" w:id="0">
    <w:p w:rsidR="009D0CE7" w:rsidRDefault="009D0C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720"/>
        </w:tabs>
        <w:ind w:left="720" w:hanging="360"/>
      </w:pPr>
      <w:rPr>
        <w:rFonts w:ascii="Calibri" w:hAnsi="Calibri"/>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nsid w:val="028845E5"/>
    <w:multiLevelType w:val="hybridMultilevel"/>
    <w:tmpl w:val="B8ECBC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6476FAB"/>
    <w:multiLevelType w:val="hybridMultilevel"/>
    <w:tmpl w:val="0FB26B50"/>
    <w:lvl w:ilvl="0" w:tplc="D4CE9E3C">
      <w:start w:val="1"/>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08DB7B3C"/>
    <w:multiLevelType w:val="hybridMultilevel"/>
    <w:tmpl w:val="F6EE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D3A54"/>
    <w:multiLevelType w:val="hybridMultilevel"/>
    <w:tmpl w:val="CFEAFD60"/>
    <w:lvl w:ilvl="0" w:tplc="51ACC0C8">
      <w:start w:val="1"/>
      <w:numFmt w:val="decimal"/>
      <w:lvlText w:val="%1."/>
      <w:lvlJc w:val="left"/>
      <w:pPr>
        <w:ind w:left="40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3402A0F"/>
    <w:multiLevelType w:val="hybridMultilevel"/>
    <w:tmpl w:val="BBDA3CCC"/>
    <w:lvl w:ilvl="0" w:tplc="0409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52E4016"/>
    <w:multiLevelType w:val="hybridMultilevel"/>
    <w:tmpl w:val="D8BC5ABE"/>
    <w:lvl w:ilvl="0" w:tplc="5C10563A">
      <w:numFmt w:val="bullet"/>
      <w:lvlText w:val="-"/>
      <w:lvlJc w:val="left"/>
      <w:pPr>
        <w:tabs>
          <w:tab w:val="num" w:pos="360"/>
        </w:tabs>
        <w:ind w:left="360" w:hanging="360"/>
      </w:pPr>
      <w:rPr>
        <w:rFonts w:ascii="Times New Roman" w:eastAsia="Times New Roman" w:hAnsi="Times New Roman" w:cs="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7D20664"/>
    <w:multiLevelType w:val="hybridMultilevel"/>
    <w:tmpl w:val="9452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D427B1"/>
    <w:multiLevelType w:val="hybridMultilevel"/>
    <w:tmpl w:val="12603E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1B2A40EF"/>
    <w:multiLevelType w:val="hybridMultilevel"/>
    <w:tmpl w:val="53F8BA32"/>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1BA77F04"/>
    <w:multiLevelType w:val="hybridMultilevel"/>
    <w:tmpl w:val="AB242AD8"/>
    <w:lvl w:ilvl="0" w:tplc="51ACC0C8">
      <w:start w:val="1"/>
      <w:numFmt w:val="decimal"/>
      <w:lvlText w:val="%1."/>
      <w:lvlJc w:val="left"/>
      <w:pPr>
        <w:ind w:left="40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1DC07869"/>
    <w:multiLevelType w:val="hybridMultilevel"/>
    <w:tmpl w:val="DB668CC8"/>
    <w:lvl w:ilvl="0" w:tplc="040C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1934F67"/>
    <w:multiLevelType w:val="hybridMultilevel"/>
    <w:tmpl w:val="8F064A18"/>
    <w:lvl w:ilvl="0" w:tplc="0409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30480061"/>
    <w:multiLevelType w:val="hybridMultilevel"/>
    <w:tmpl w:val="50F08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536A6A"/>
    <w:multiLevelType w:val="hybridMultilevel"/>
    <w:tmpl w:val="0B46FB2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32175DBC"/>
    <w:multiLevelType w:val="hybridMultilevel"/>
    <w:tmpl w:val="5FBC3AC0"/>
    <w:lvl w:ilvl="0" w:tplc="51ACC0C8">
      <w:start w:val="1"/>
      <w:numFmt w:val="decimal"/>
      <w:lvlText w:val="%1."/>
      <w:lvlJc w:val="left"/>
      <w:pPr>
        <w:ind w:left="405" w:hanging="360"/>
      </w:pPr>
      <w:rPr>
        <w:rFonts w:hint="default"/>
      </w:rPr>
    </w:lvl>
    <w:lvl w:ilvl="1" w:tplc="080C0019" w:tentative="1">
      <w:start w:val="1"/>
      <w:numFmt w:val="lowerLetter"/>
      <w:lvlText w:val="%2."/>
      <w:lvlJc w:val="left"/>
      <w:pPr>
        <w:ind w:left="1125" w:hanging="360"/>
      </w:pPr>
    </w:lvl>
    <w:lvl w:ilvl="2" w:tplc="080C001B" w:tentative="1">
      <w:start w:val="1"/>
      <w:numFmt w:val="lowerRoman"/>
      <w:lvlText w:val="%3."/>
      <w:lvlJc w:val="right"/>
      <w:pPr>
        <w:ind w:left="1845" w:hanging="180"/>
      </w:pPr>
    </w:lvl>
    <w:lvl w:ilvl="3" w:tplc="080C000F" w:tentative="1">
      <w:start w:val="1"/>
      <w:numFmt w:val="decimal"/>
      <w:lvlText w:val="%4."/>
      <w:lvlJc w:val="left"/>
      <w:pPr>
        <w:ind w:left="2565" w:hanging="360"/>
      </w:pPr>
    </w:lvl>
    <w:lvl w:ilvl="4" w:tplc="080C0019" w:tentative="1">
      <w:start w:val="1"/>
      <w:numFmt w:val="lowerLetter"/>
      <w:lvlText w:val="%5."/>
      <w:lvlJc w:val="left"/>
      <w:pPr>
        <w:ind w:left="3285" w:hanging="360"/>
      </w:pPr>
    </w:lvl>
    <w:lvl w:ilvl="5" w:tplc="080C001B" w:tentative="1">
      <w:start w:val="1"/>
      <w:numFmt w:val="lowerRoman"/>
      <w:lvlText w:val="%6."/>
      <w:lvlJc w:val="right"/>
      <w:pPr>
        <w:ind w:left="4005" w:hanging="180"/>
      </w:pPr>
    </w:lvl>
    <w:lvl w:ilvl="6" w:tplc="080C000F" w:tentative="1">
      <w:start w:val="1"/>
      <w:numFmt w:val="decimal"/>
      <w:lvlText w:val="%7."/>
      <w:lvlJc w:val="left"/>
      <w:pPr>
        <w:ind w:left="4725" w:hanging="360"/>
      </w:pPr>
    </w:lvl>
    <w:lvl w:ilvl="7" w:tplc="080C0019" w:tentative="1">
      <w:start w:val="1"/>
      <w:numFmt w:val="lowerLetter"/>
      <w:lvlText w:val="%8."/>
      <w:lvlJc w:val="left"/>
      <w:pPr>
        <w:ind w:left="5445" w:hanging="360"/>
      </w:pPr>
    </w:lvl>
    <w:lvl w:ilvl="8" w:tplc="080C001B" w:tentative="1">
      <w:start w:val="1"/>
      <w:numFmt w:val="lowerRoman"/>
      <w:lvlText w:val="%9."/>
      <w:lvlJc w:val="right"/>
      <w:pPr>
        <w:ind w:left="6165" w:hanging="180"/>
      </w:pPr>
    </w:lvl>
  </w:abstractNum>
  <w:abstractNum w:abstractNumId="16">
    <w:nsid w:val="36017D05"/>
    <w:multiLevelType w:val="hybridMultilevel"/>
    <w:tmpl w:val="83C6D4B2"/>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3E4941F8"/>
    <w:multiLevelType w:val="hybridMultilevel"/>
    <w:tmpl w:val="0400B94E"/>
    <w:lvl w:ilvl="0" w:tplc="DA6C093E">
      <w:start w:val="20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4F214B"/>
    <w:multiLevelType w:val="hybridMultilevel"/>
    <w:tmpl w:val="F5E60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0D5AF3"/>
    <w:multiLevelType w:val="hybridMultilevel"/>
    <w:tmpl w:val="0BD898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532A2EE5"/>
    <w:multiLevelType w:val="multilevel"/>
    <w:tmpl w:val="616CE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AD3307"/>
    <w:multiLevelType w:val="hybridMultilevel"/>
    <w:tmpl w:val="A086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166B6D"/>
    <w:multiLevelType w:val="hybridMultilevel"/>
    <w:tmpl w:val="032038D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5AD858C7"/>
    <w:multiLevelType w:val="hybridMultilevel"/>
    <w:tmpl w:val="47E6C5EA"/>
    <w:lvl w:ilvl="0" w:tplc="62B8961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5B3009EF"/>
    <w:multiLevelType w:val="hybridMultilevel"/>
    <w:tmpl w:val="BDA88D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62286DE4"/>
    <w:multiLevelType w:val="hybridMultilevel"/>
    <w:tmpl w:val="343EBE82"/>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
    <w:nsid w:val="72527CCB"/>
    <w:multiLevelType w:val="hybridMultilevel"/>
    <w:tmpl w:val="19260F5A"/>
    <w:lvl w:ilvl="0" w:tplc="6BD683D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528403C"/>
    <w:multiLevelType w:val="hybridMultilevel"/>
    <w:tmpl w:val="816C74B8"/>
    <w:lvl w:ilvl="0" w:tplc="5CEEA168">
      <w:start w:val="4"/>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5"/>
  </w:num>
  <w:num w:numId="6">
    <w:abstractNumId w:val="10"/>
  </w:num>
  <w:num w:numId="7">
    <w:abstractNumId w:val="4"/>
  </w:num>
  <w:num w:numId="8">
    <w:abstractNumId w:val="2"/>
  </w:num>
  <w:num w:numId="9">
    <w:abstractNumId w:val="19"/>
  </w:num>
  <w:num w:numId="10">
    <w:abstractNumId w:val="22"/>
  </w:num>
  <w:num w:numId="11">
    <w:abstractNumId w:val="12"/>
  </w:num>
  <w:num w:numId="12">
    <w:abstractNumId w:val="24"/>
  </w:num>
  <w:num w:numId="13">
    <w:abstractNumId w:val="26"/>
  </w:num>
  <w:num w:numId="14">
    <w:abstractNumId w:val="25"/>
  </w:num>
  <w:num w:numId="15">
    <w:abstractNumId w:val="11"/>
  </w:num>
  <w:num w:numId="16">
    <w:abstractNumId w:val="17"/>
  </w:num>
  <w:num w:numId="17">
    <w:abstractNumId w:val="6"/>
  </w:num>
  <w:num w:numId="18">
    <w:abstractNumId w:val="27"/>
  </w:num>
  <w:num w:numId="19">
    <w:abstractNumId w:val="1"/>
  </w:num>
  <w:num w:numId="20">
    <w:abstractNumId w:val="13"/>
  </w:num>
  <w:num w:numId="21">
    <w:abstractNumId w:val="0"/>
  </w:num>
  <w:num w:numId="22">
    <w:abstractNumId w:val="9"/>
  </w:num>
  <w:num w:numId="23">
    <w:abstractNumId w:val="20"/>
  </w:num>
  <w:num w:numId="24">
    <w:abstractNumId w:val="5"/>
  </w:num>
  <w:num w:numId="25">
    <w:abstractNumId w:val="21"/>
  </w:num>
  <w:num w:numId="26">
    <w:abstractNumId w:val="16"/>
  </w:num>
  <w:num w:numId="27">
    <w:abstractNumId w:val="8"/>
  </w:num>
  <w:num w:numId="28">
    <w:abstractNumId w:val="7"/>
  </w:num>
  <w:num w:numId="29">
    <w:abstractNumId w:val="3"/>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5746E3"/>
    <w:rsid w:val="00004A48"/>
    <w:rsid w:val="00006D01"/>
    <w:rsid w:val="000112D2"/>
    <w:rsid w:val="0002434B"/>
    <w:rsid w:val="000440F8"/>
    <w:rsid w:val="00045D2B"/>
    <w:rsid w:val="00053470"/>
    <w:rsid w:val="00065C44"/>
    <w:rsid w:val="000703B2"/>
    <w:rsid w:val="000722DB"/>
    <w:rsid w:val="00080397"/>
    <w:rsid w:val="00082E7B"/>
    <w:rsid w:val="00082E86"/>
    <w:rsid w:val="0008722F"/>
    <w:rsid w:val="0008739D"/>
    <w:rsid w:val="00092618"/>
    <w:rsid w:val="000959B0"/>
    <w:rsid w:val="000A1FFA"/>
    <w:rsid w:val="000A4A3F"/>
    <w:rsid w:val="000A5ABB"/>
    <w:rsid w:val="000A74A9"/>
    <w:rsid w:val="000B0574"/>
    <w:rsid w:val="000B1554"/>
    <w:rsid w:val="000B20A0"/>
    <w:rsid w:val="000C2E62"/>
    <w:rsid w:val="000D04C5"/>
    <w:rsid w:val="000D25BD"/>
    <w:rsid w:val="000D6330"/>
    <w:rsid w:val="000E07C1"/>
    <w:rsid w:val="000E1711"/>
    <w:rsid w:val="000E7F8C"/>
    <w:rsid w:val="000F05E6"/>
    <w:rsid w:val="00103C92"/>
    <w:rsid w:val="00105DEB"/>
    <w:rsid w:val="0011778A"/>
    <w:rsid w:val="00121425"/>
    <w:rsid w:val="00137A57"/>
    <w:rsid w:val="00143597"/>
    <w:rsid w:val="00143B5B"/>
    <w:rsid w:val="00151326"/>
    <w:rsid w:val="00161522"/>
    <w:rsid w:val="0017205D"/>
    <w:rsid w:val="00173F26"/>
    <w:rsid w:val="00187199"/>
    <w:rsid w:val="001908F5"/>
    <w:rsid w:val="0019208B"/>
    <w:rsid w:val="00197338"/>
    <w:rsid w:val="001A1A6E"/>
    <w:rsid w:val="001A4181"/>
    <w:rsid w:val="001A6086"/>
    <w:rsid w:val="001B0332"/>
    <w:rsid w:val="001B0CA2"/>
    <w:rsid w:val="001B1BE5"/>
    <w:rsid w:val="001B4E84"/>
    <w:rsid w:val="001C31EC"/>
    <w:rsid w:val="001C41FD"/>
    <w:rsid w:val="001C67E1"/>
    <w:rsid w:val="001C6CD0"/>
    <w:rsid w:val="001D5C6B"/>
    <w:rsid w:val="001D7FE4"/>
    <w:rsid w:val="001E5011"/>
    <w:rsid w:val="001E5556"/>
    <w:rsid w:val="001E6B14"/>
    <w:rsid w:val="001E78B5"/>
    <w:rsid w:val="00201217"/>
    <w:rsid w:val="00201597"/>
    <w:rsid w:val="00205F2B"/>
    <w:rsid w:val="00206AD7"/>
    <w:rsid w:val="002124FB"/>
    <w:rsid w:val="0021632F"/>
    <w:rsid w:val="00223F8B"/>
    <w:rsid w:val="00227BDE"/>
    <w:rsid w:val="002316E1"/>
    <w:rsid w:val="00233CAE"/>
    <w:rsid w:val="00243F76"/>
    <w:rsid w:val="00245F03"/>
    <w:rsid w:val="0024754F"/>
    <w:rsid w:val="0025628A"/>
    <w:rsid w:val="00263568"/>
    <w:rsid w:val="0026387E"/>
    <w:rsid w:val="002654FC"/>
    <w:rsid w:val="002666B5"/>
    <w:rsid w:val="00266DF1"/>
    <w:rsid w:val="00285689"/>
    <w:rsid w:val="0029362B"/>
    <w:rsid w:val="002B1BF2"/>
    <w:rsid w:val="002B263D"/>
    <w:rsid w:val="002C3028"/>
    <w:rsid w:val="002C58C1"/>
    <w:rsid w:val="002C64C1"/>
    <w:rsid w:val="002D4C6A"/>
    <w:rsid w:val="002E009D"/>
    <w:rsid w:val="002E3894"/>
    <w:rsid w:val="002F2F04"/>
    <w:rsid w:val="002F3B35"/>
    <w:rsid w:val="002F505F"/>
    <w:rsid w:val="002F5718"/>
    <w:rsid w:val="003002FA"/>
    <w:rsid w:val="00303C47"/>
    <w:rsid w:val="00305940"/>
    <w:rsid w:val="003155D0"/>
    <w:rsid w:val="00330122"/>
    <w:rsid w:val="00334604"/>
    <w:rsid w:val="00342AE0"/>
    <w:rsid w:val="003435E9"/>
    <w:rsid w:val="00345770"/>
    <w:rsid w:val="00365659"/>
    <w:rsid w:val="003720DD"/>
    <w:rsid w:val="00373364"/>
    <w:rsid w:val="0037531B"/>
    <w:rsid w:val="00381A98"/>
    <w:rsid w:val="003862C7"/>
    <w:rsid w:val="00390C43"/>
    <w:rsid w:val="003A46E4"/>
    <w:rsid w:val="003B0966"/>
    <w:rsid w:val="003C0CB7"/>
    <w:rsid w:val="003C4801"/>
    <w:rsid w:val="003E3F2F"/>
    <w:rsid w:val="003E3FDD"/>
    <w:rsid w:val="003F0184"/>
    <w:rsid w:val="003F5056"/>
    <w:rsid w:val="0040001D"/>
    <w:rsid w:val="00402AD2"/>
    <w:rsid w:val="00403CA9"/>
    <w:rsid w:val="0041550F"/>
    <w:rsid w:val="00421956"/>
    <w:rsid w:val="004650A4"/>
    <w:rsid w:val="00467752"/>
    <w:rsid w:val="00473957"/>
    <w:rsid w:val="004835EA"/>
    <w:rsid w:val="004856D3"/>
    <w:rsid w:val="00487D97"/>
    <w:rsid w:val="004910BB"/>
    <w:rsid w:val="00495217"/>
    <w:rsid w:val="00497B5C"/>
    <w:rsid w:val="004A3E2A"/>
    <w:rsid w:val="004B426F"/>
    <w:rsid w:val="004B718D"/>
    <w:rsid w:val="004C6B3B"/>
    <w:rsid w:val="004C75B2"/>
    <w:rsid w:val="004D2DF1"/>
    <w:rsid w:val="004D5585"/>
    <w:rsid w:val="004D7592"/>
    <w:rsid w:val="004E1F29"/>
    <w:rsid w:val="004E42B8"/>
    <w:rsid w:val="004E4DF4"/>
    <w:rsid w:val="004F43DC"/>
    <w:rsid w:val="004F60A1"/>
    <w:rsid w:val="004F6A56"/>
    <w:rsid w:val="005012D9"/>
    <w:rsid w:val="00502203"/>
    <w:rsid w:val="0051115B"/>
    <w:rsid w:val="005178B1"/>
    <w:rsid w:val="00526962"/>
    <w:rsid w:val="00527BD2"/>
    <w:rsid w:val="00541527"/>
    <w:rsid w:val="005428B1"/>
    <w:rsid w:val="005450C3"/>
    <w:rsid w:val="00557305"/>
    <w:rsid w:val="00563FD4"/>
    <w:rsid w:val="005746E3"/>
    <w:rsid w:val="00580A3B"/>
    <w:rsid w:val="0059444D"/>
    <w:rsid w:val="005B00FE"/>
    <w:rsid w:val="005B0419"/>
    <w:rsid w:val="005B76C8"/>
    <w:rsid w:val="005B77E6"/>
    <w:rsid w:val="005C38CE"/>
    <w:rsid w:val="005C7ECB"/>
    <w:rsid w:val="005D1ADF"/>
    <w:rsid w:val="005D554D"/>
    <w:rsid w:val="005D58B7"/>
    <w:rsid w:val="005E547D"/>
    <w:rsid w:val="005F0C28"/>
    <w:rsid w:val="005F39DA"/>
    <w:rsid w:val="005F3BD4"/>
    <w:rsid w:val="005F4341"/>
    <w:rsid w:val="005F70DF"/>
    <w:rsid w:val="00603F5D"/>
    <w:rsid w:val="00607894"/>
    <w:rsid w:val="0061762B"/>
    <w:rsid w:val="00622D22"/>
    <w:rsid w:val="00634C01"/>
    <w:rsid w:val="006369B3"/>
    <w:rsid w:val="0064156A"/>
    <w:rsid w:val="0064471B"/>
    <w:rsid w:val="0065178C"/>
    <w:rsid w:val="006521FC"/>
    <w:rsid w:val="00652F76"/>
    <w:rsid w:val="00670735"/>
    <w:rsid w:val="00670885"/>
    <w:rsid w:val="00680FDE"/>
    <w:rsid w:val="00695B81"/>
    <w:rsid w:val="006A56C3"/>
    <w:rsid w:val="006B1989"/>
    <w:rsid w:val="006B2476"/>
    <w:rsid w:val="006B4E75"/>
    <w:rsid w:val="006C4957"/>
    <w:rsid w:val="006C4D68"/>
    <w:rsid w:val="006C6B4C"/>
    <w:rsid w:val="006E5B7E"/>
    <w:rsid w:val="006F6358"/>
    <w:rsid w:val="007026C0"/>
    <w:rsid w:val="00713940"/>
    <w:rsid w:val="00725226"/>
    <w:rsid w:val="0072712C"/>
    <w:rsid w:val="0074113D"/>
    <w:rsid w:val="00742160"/>
    <w:rsid w:val="007433E0"/>
    <w:rsid w:val="007477B0"/>
    <w:rsid w:val="007573F1"/>
    <w:rsid w:val="00762F0A"/>
    <w:rsid w:val="00764732"/>
    <w:rsid w:val="00765F49"/>
    <w:rsid w:val="00766652"/>
    <w:rsid w:val="00784952"/>
    <w:rsid w:val="00790A20"/>
    <w:rsid w:val="007A7E1D"/>
    <w:rsid w:val="007B1F56"/>
    <w:rsid w:val="007B3817"/>
    <w:rsid w:val="007B3A11"/>
    <w:rsid w:val="007B47A2"/>
    <w:rsid w:val="007C02B1"/>
    <w:rsid w:val="007C1F6A"/>
    <w:rsid w:val="007C5F63"/>
    <w:rsid w:val="007C60E6"/>
    <w:rsid w:val="007D36EE"/>
    <w:rsid w:val="007D6785"/>
    <w:rsid w:val="007E1927"/>
    <w:rsid w:val="007E2228"/>
    <w:rsid w:val="007E7E0A"/>
    <w:rsid w:val="00805834"/>
    <w:rsid w:val="00812202"/>
    <w:rsid w:val="00817B27"/>
    <w:rsid w:val="00820039"/>
    <w:rsid w:val="00820840"/>
    <w:rsid w:val="0082353D"/>
    <w:rsid w:val="00825D37"/>
    <w:rsid w:val="0082697B"/>
    <w:rsid w:val="00840AE0"/>
    <w:rsid w:val="00842AEA"/>
    <w:rsid w:val="00842CA5"/>
    <w:rsid w:val="00843343"/>
    <w:rsid w:val="008439FD"/>
    <w:rsid w:val="00847126"/>
    <w:rsid w:val="00850854"/>
    <w:rsid w:val="008525B6"/>
    <w:rsid w:val="00857E36"/>
    <w:rsid w:val="00875BD5"/>
    <w:rsid w:val="00876547"/>
    <w:rsid w:val="00882B76"/>
    <w:rsid w:val="00884D45"/>
    <w:rsid w:val="00884F49"/>
    <w:rsid w:val="00895476"/>
    <w:rsid w:val="008A013E"/>
    <w:rsid w:val="008A720D"/>
    <w:rsid w:val="008B09FD"/>
    <w:rsid w:val="008B55FF"/>
    <w:rsid w:val="008C7C28"/>
    <w:rsid w:val="008D4EAB"/>
    <w:rsid w:val="008D54C6"/>
    <w:rsid w:val="008E286D"/>
    <w:rsid w:val="008E2D11"/>
    <w:rsid w:val="008E31D0"/>
    <w:rsid w:val="008E5C87"/>
    <w:rsid w:val="008F002E"/>
    <w:rsid w:val="008F5338"/>
    <w:rsid w:val="00901A9C"/>
    <w:rsid w:val="00901C60"/>
    <w:rsid w:val="00914629"/>
    <w:rsid w:val="009167A4"/>
    <w:rsid w:val="0093064E"/>
    <w:rsid w:val="00930BF9"/>
    <w:rsid w:val="00931EC6"/>
    <w:rsid w:val="0093299C"/>
    <w:rsid w:val="00933648"/>
    <w:rsid w:val="009359D0"/>
    <w:rsid w:val="0093640F"/>
    <w:rsid w:val="00937BA7"/>
    <w:rsid w:val="00952571"/>
    <w:rsid w:val="009579B0"/>
    <w:rsid w:val="00976715"/>
    <w:rsid w:val="00980753"/>
    <w:rsid w:val="00986C81"/>
    <w:rsid w:val="00990AF2"/>
    <w:rsid w:val="009A2529"/>
    <w:rsid w:val="009A531E"/>
    <w:rsid w:val="009B5690"/>
    <w:rsid w:val="009B6549"/>
    <w:rsid w:val="009B661B"/>
    <w:rsid w:val="009D0CE7"/>
    <w:rsid w:val="009D284A"/>
    <w:rsid w:val="009D3AE0"/>
    <w:rsid w:val="009D6BB3"/>
    <w:rsid w:val="009E56AF"/>
    <w:rsid w:val="009F3C84"/>
    <w:rsid w:val="00A00A65"/>
    <w:rsid w:val="00A20096"/>
    <w:rsid w:val="00A26BA0"/>
    <w:rsid w:val="00A27F3A"/>
    <w:rsid w:val="00A3428D"/>
    <w:rsid w:val="00A3791E"/>
    <w:rsid w:val="00A62014"/>
    <w:rsid w:val="00A678EF"/>
    <w:rsid w:val="00A8259D"/>
    <w:rsid w:val="00A86AE9"/>
    <w:rsid w:val="00A90D1B"/>
    <w:rsid w:val="00A9148A"/>
    <w:rsid w:val="00AA38D3"/>
    <w:rsid w:val="00AA5A02"/>
    <w:rsid w:val="00AB075A"/>
    <w:rsid w:val="00AB33A3"/>
    <w:rsid w:val="00AB7A2B"/>
    <w:rsid w:val="00AC1563"/>
    <w:rsid w:val="00AC3855"/>
    <w:rsid w:val="00AC3E2E"/>
    <w:rsid w:val="00AC520A"/>
    <w:rsid w:val="00AD0BD9"/>
    <w:rsid w:val="00AD159B"/>
    <w:rsid w:val="00AD4744"/>
    <w:rsid w:val="00AD5231"/>
    <w:rsid w:val="00AE1ED7"/>
    <w:rsid w:val="00AE79DB"/>
    <w:rsid w:val="00B04C81"/>
    <w:rsid w:val="00B073A8"/>
    <w:rsid w:val="00B107E6"/>
    <w:rsid w:val="00B11C48"/>
    <w:rsid w:val="00B16C63"/>
    <w:rsid w:val="00B27DAC"/>
    <w:rsid w:val="00B3481A"/>
    <w:rsid w:val="00B4708D"/>
    <w:rsid w:val="00B47F1A"/>
    <w:rsid w:val="00B506F7"/>
    <w:rsid w:val="00B600F7"/>
    <w:rsid w:val="00B62884"/>
    <w:rsid w:val="00B66F2B"/>
    <w:rsid w:val="00B82F97"/>
    <w:rsid w:val="00B90EDD"/>
    <w:rsid w:val="00B930CC"/>
    <w:rsid w:val="00BA1284"/>
    <w:rsid w:val="00BB0BDF"/>
    <w:rsid w:val="00BB118F"/>
    <w:rsid w:val="00BB1FA8"/>
    <w:rsid w:val="00BB2C3F"/>
    <w:rsid w:val="00BB4310"/>
    <w:rsid w:val="00BB6D82"/>
    <w:rsid w:val="00BC28D6"/>
    <w:rsid w:val="00BC7251"/>
    <w:rsid w:val="00BD057D"/>
    <w:rsid w:val="00BD7410"/>
    <w:rsid w:val="00BE0498"/>
    <w:rsid w:val="00BE1549"/>
    <w:rsid w:val="00BE3599"/>
    <w:rsid w:val="00BE3796"/>
    <w:rsid w:val="00BF0AE7"/>
    <w:rsid w:val="00BF1D64"/>
    <w:rsid w:val="00BF6ACC"/>
    <w:rsid w:val="00BF7881"/>
    <w:rsid w:val="00C13634"/>
    <w:rsid w:val="00C37EA7"/>
    <w:rsid w:val="00C4251C"/>
    <w:rsid w:val="00C45E86"/>
    <w:rsid w:val="00C54CC4"/>
    <w:rsid w:val="00C551CA"/>
    <w:rsid w:val="00C704EF"/>
    <w:rsid w:val="00C720D5"/>
    <w:rsid w:val="00C729A3"/>
    <w:rsid w:val="00C72E04"/>
    <w:rsid w:val="00C7652B"/>
    <w:rsid w:val="00C80444"/>
    <w:rsid w:val="00CA2AB6"/>
    <w:rsid w:val="00CB20AE"/>
    <w:rsid w:val="00CB44A5"/>
    <w:rsid w:val="00CB6A2D"/>
    <w:rsid w:val="00CC4125"/>
    <w:rsid w:val="00CD264C"/>
    <w:rsid w:val="00CD5981"/>
    <w:rsid w:val="00CF2AB1"/>
    <w:rsid w:val="00D15D25"/>
    <w:rsid w:val="00D17A63"/>
    <w:rsid w:val="00D21E91"/>
    <w:rsid w:val="00D25548"/>
    <w:rsid w:val="00D341ED"/>
    <w:rsid w:val="00D356A9"/>
    <w:rsid w:val="00D46780"/>
    <w:rsid w:val="00D553D8"/>
    <w:rsid w:val="00D574F9"/>
    <w:rsid w:val="00D62B5F"/>
    <w:rsid w:val="00D64ED6"/>
    <w:rsid w:val="00D719DF"/>
    <w:rsid w:val="00D74529"/>
    <w:rsid w:val="00D76431"/>
    <w:rsid w:val="00D81131"/>
    <w:rsid w:val="00D832C2"/>
    <w:rsid w:val="00D849FF"/>
    <w:rsid w:val="00D95134"/>
    <w:rsid w:val="00DA2418"/>
    <w:rsid w:val="00DA297C"/>
    <w:rsid w:val="00DA5A5B"/>
    <w:rsid w:val="00DB39BB"/>
    <w:rsid w:val="00DB6DE1"/>
    <w:rsid w:val="00DC342C"/>
    <w:rsid w:val="00DC7BF5"/>
    <w:rsid w:val="00DD172F"/>
    <w:rsid w:val="00DD55C7"/>
    <w:rsid w:val="00DD57AF"/>
    <w:rsid w:val="00DE2958"/>
    <w:rsid w:val="00DE624A"/>
    <w:rsid w:val="00DE648D"/>
    <w:rsid w:val="00DF38B0"/>
    <w:rsid w:val="00DF78AA"/>
    <w:rsid w:val="00E110E7"/>
    <w:rsid w:val="00E11FCC"/>
    <w:rsid w:val="00E20FB7"/>
    <w:rsid w:val="00E234D9"/>
    <w:rsid w:val="00E26138"/>
    <w:rsid w:val="00E325DC"/>
    <w:rsid w:val="00E3347C"/>
    <w:rsid w:val="00E377AB"/>
    <w:rsid w:val="00E5516F"/>
    <w:rsid w:val="00E554CE"/>
    <w:rsid w:val="00E569D2"/>
    <w:rsid w:val="00E81B51"/>
    <w:rsid w:val="00E901B1"/>
    <w:rsid w:val="00E922D1"/>
    <w:rsid w:val="00EA0AA4"/>
    <w:rsid w:val="00EA6080"/>
    <w:rsid w:val="00EA69A3"/>
    <w:rsid w:val="00EB4446"/>
    <w:rsid w:val="00EB502B"/>
    <w:rsid w:val="00EC664C"/>
    <w:rsid w:val="00ED2F2D"/>
    <w:rsid w:val="00ED5B3C"/>
    <w:rsid w:val="00ED78BA"/>
    <w:rsid w:val="00EE29A2"/>
    <w:rsid w:val="00EE3239"/>
    <w:rsid w:val="00EF3490"/>
    <w:rsid w:val="00F0383B"/>
    <w:rsid w:val="00F03AE3"/>
    <w:rsid w:val="00F079B9"/>
    <w:rsid w:val="00F10E1D"/>
    <w:rsid w:val="00F166D3"/>
    <w:rsid w:val="00F2287E"/>
    <w:rsid w:val="00F26ACE"/>
    <w:rsid w:val="00F336DF"/>
    <w:rsid w:val="00F47C7A"/>
    <w:rsid w:val="00F53ED3"/>
    <w:rsid w:val="00F56F81"/>
    <w:rsid w:val="00F645D3"/>
    <w:rsid w:val="00F730E6"/>
    <w:rsid w:val="00F7646B"/>
    <w:rsid w:val="00F77C9E"/>
    <w:rsid w:val="00F906E5"/>
    <w:rsid w:val="00F92D09"/>
    <w:rsid w:val="00FA1CA4"/>
    <w:rsid w:val="00FB15AD"/>
    <w:rsid w:val="00FE5152"/>
    <w:rsid w:val="00FE768B"/>
    <w:rsid w:val="00FF4AF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D11"/>
    <w:rPr>
      <w:sz w:val="24"/>
      <w:szCs w:val="24"/>
      <w:lang w:val="nl-NL" w:eastAsia="nl-NL"/>
    </w:rPr>
  </w:style>
  <w:style w:type="paragraph" w:styleId="Titre1">
    <w:name w:val="heading 1"/>
    <w:basedOn w:val="Normal"/>
    <w:next w:val="Normal"/>
    <w:qFormat/>
    <w:rsid w:val="008E2D11"/>
    <w:pPr>
      <w:keepNext/>
      <w:spacing w:before="120" w:after="120"/>
      <w:ind w:left="6662" w:hanging="992"/>
      <w:outlineLvl w:val="0"/>
    </w:pPr>
    <w:rPr>
      <w:rFonts w:ascii="Arial" w:hAnsi="Arial"/>
      <w:b/>
      <w:sz w:val="20"/>
      <w:szCs w:val="20"/>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E2D11"/>
    <w:pPr>
      <w:tabs>
        <w:tab w:val="center" w:pos="4536"/>
        <w:tab w:val="right" w:pos="9072"/>
      </w:tabs>
      <w:spacing w:before="120" w:after="120"/>
    </w:pPr>
    <w:rPr>
      <w:sz w:val="20"/>
      <w:szCs w:val="20"/>
      <w:lang w:val="fr-CA" w:eastAsia="en-US"/>
    </w:rPr>
  </w:style>
  <w:style w:type="character" w:styleId="Appelnotedebasdep">
    <w:name w:val="footnote reference"/>
    <w:uiPriority w:val="99"/>
    <w:semiHidden/>
    <w:rsid w:val="008E2D11"/>
    <w:rPr>
      <w:vertAlign w:val="superscript"/>
    </w:rPr>
  </w:style>
  <w:style w:type="character" w:styleId="Lienhypertexte">
    <w:name w:val="Hyperlink"/>
    <w:rsid w:val="008E2D11"/>
    <w:rPr>
      <w:color w:val="0000FF"/>
      <w:u w:val="single"/>
    </w:rPr>
  </w:style>
  <w:style w:type="paragraph" w:styleId="Notedebasdepage">
    <w:name w:val="footnote text"/>
    <w:basedOn w:val="Normal"/>
    <w:link w:val="NotedebasdepageCar1"/>
    <w:uiPriority w:val="99"/>
    <w:semiHidden/>
    <w:rsid w:val="008E2D11"/>
    <w:pPr>
      <w:spacing w:before="120" w:after="120"/>
    </w:pPr>
    <w:rPr>
      <w:sz w:val="20"/>
      <w:szCs w:val="20"/>
      <w:lang w:val="fr-FR" w:eastAsia="en-US"/>
    </w:rPr>
  </w:style>
  <w:style w:type="character" w:customStyle="1" w:styleId="NotedebasdepageCar">
    <w:name w:val="Note de bas de page Car"/>
    <w:rsid w:val="008E2D11"/>
    <w:rPr>
      <w:lang w:val="fr-FR" w:eastAsia="en-US"/>
    </w:rPr>
  </w:style>
  <w:style w:type="paragraph" w:styleId="Textedebulles">
    <w:name w:val="Balloon Text"/>
    <w:basedOn w:val="Normal"/>
    <w:semiHidden/>
    <w:rsid w:val="000703B2"/>
    <w:rPr>
      <w:rFonts w:ascii="Tahoma" w:hAnsi="Tahoma" w:cs="Tahoma"/>
      <w:sz w:val="16"/>
      <w:szCs w:val="16"/>
    </w:rPr>
  </w:style>
  <w:style w:type="character" w:customStyle="1" w:styleId="apple-style-span">
    <w:name w:val="apple-style-span"/>
    <w:basedOn w:val="Policepardfaut"/>
    <w:rsid w:val="004D5585"/>
  </w:style>
  <w:style w:type="character" w:customStyle="1" w:styleId="apple-converted-space">
    <w:name w:val="apple-converted-space"/>
    <w:basedOn w:val="Policepardfaut"/>
    <w:rsid w:val="002F2F04"/>
  </w:style>
  <w:style w:type="paragraph" w:customStyle="1" w:styleId="Default">
    <w:name w:val="Default"/>
    <w:rsid w:val="00D719DF"/>
    <w:pPr>
      <w:autoSpaceDE w:val="0"/>
      <w:autoSpaceDN w:val="0"/>
      <w:adjustRightInd w:val="0"/>
    </w:pPr>
    <w:rPr>
      <w:rFonts w:ascii="MrsEavesRoman" w:hAnsi="MrsEavesRoman" w:cs="MrsEavesRoman"/>
      <w:color w:val="000000"/>
      <w:sz w:val="24"/>
      <w:szCs w:val="24"/>
      <w:lang w:val="fr-FR" w:eastAsia="fr-FR"/>
    </w:rPr>
  </w:style>
  <w:style w:type="character" w:customStyle="1" w:styleId="A4">
    <w:name w:val="A4"/>
    <w:rsid w:val="00D719DF"/>
    <w:rPr>
      <w:rFonts w:cs="MrsEavesRoman"/>
      <w:color w:val="000000"/>
      <w:sz w:val="20"/>
      <w:szCs w:val="20"/>
    </w:rPr>
  </w:style>
  <w:style w:type="paragraph" w:styleId="Pieddepage">
    <w:name w:val="footer"/>
    <w:basedOn w:val="Normal"/>
    <w:rsid w:val="00BC28D6"/>
    <w:pPr>
      <w:tabs>
        <w:tab w:val="center" w:pos="4536"/>
        <w:tab w:val="right" w:pos="9072"/>
      </w:tabs>
    </w:pPr>
  </w:style>
  <w:style w:type="paragraph" w:styleId="NormalWeb">
    <w:name w:val="Normal (Web)"/>
    <w:basedOn w:val="Normal"/>
    <w:rsid w:val="008D4EAB"/>
    <w:pPr>
      <w:spacing w:before="100" w:beforeAutospacing="1" w:after="100" w:afterAutospacing="1"/>
    </w:pPr>
    <w:rPr>
      <w:lang w:val="fr-FR" w:eastAsia="fr-FR"/>
    </w:rPr>
  </w:style>
  <w:style w:type="character" w:styleId="Accentuation">
    <w:name w:val="Emphasis"/>
    <w:uiPriority w:val="20"/>
    <w:qFormat/>
    <w:rsid w:val="0059444D"/>
    <w:rPr>
      <w:i/>
      <w:iCs/>
    </w:rPr>
  </w:style>
  <w:style w:type="table" w:styleId="Thme">
    <w:name w:val="Table Theme"/>
    <w:basedOn w:val="TableauNormal"/>
    <w:rsid w:val="00C704EF"/>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8">
    <w:name w:val="Pa8"/>
    <w:basedOn w:val="Default"/>
    <w:next w:val="Default"/>
    <w:rsid w:val="00AC3855"/>
    <w:pPr>
      <w:spacing w:line="241" w:lineRule="atLeast"/>
    </w:pPr>
    <w:rPr>
      <w:rFonts w:ascii="Adobe Caslon Pro" w:hAnsi="Adobe Caslon Pro" w:cs="Times New Roman"/>
      <w:color w:val="auto"/>
      <w:lang w:val="en-US" w:eastAsia="en-US"/>
    </w:rPr>
  </w:style>
  <w:style w:type="character" w:customStyle="1" w:styleId="titelblauw">
    <w:name w:val="titel_blauw"/>
    <w:basedOn w:val="Policepardfaut"/>
    <w:rsid w:val="00201597"/>
  </w:style>
  <w:style w:type="paragraph" w:customStyle="1" w:styleId="tekst">
    <w:name w:val="tekst"/>
    <w:basedOn w:val="Normal"/>
    <w:rsid w:val="00201597"/>
    <w:pPr>
      <w:spacing w:before="100" w:beforeAutospacing="1" w:after="100" w:afterAutospacing="1"/>
    </w:pPr>
    <w:rPr>
      <w:lang w:val="fr-FR" w:eastAsia="fr-FR"/>
    </w:rPr>
  </w:style>
  <w:style w:type="character" w:customStyle="1" w:styleId="NotedebasdepageCar1">
    <w:name w:val="Note de bas de page Car1"/>
    <w:link w:val="Notedebasdepage"/>
    <w:uiPriority w:val="99"/>
    <w:semiHidden/>
    <w:rsid w:val="00742160"/>
    <w:rPr>
      <w:lang w:val="fr-FR"/>
    </w:rPr>
  </w:style>
  <w:style w:type="paragraph" w:styleId="PrformatHTML">
    <w:name w:val="HTML Preformatted"/>
    <w:basedOn w:val="Normal"/>
    <w:link w:val="PrformatHTMLCar"/>
    <w:uiPriority w:val="99"/>
    <w:semiHidden/>
    <w:unhideWhenUsed/>
    <w:rsid w:val="00E55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formatHTMLCar">
    <w:name w:val="Préformaté HTML Car"/>
    <w:link w:val="PrformatHTML"/>
    <w:uiPriority w:val="99"/>
    <w:semiHidden/>
    <w:rsid w:val="00E5516F"/>
    <w:rPr>
      <w:rFonts w:ascii="Courier New" w:hAnsi="Courier New" w:cs="Courier New"/>
    </w:rPr>
  </w:style>
  <w:style w:type="paragraph" w:styleId="Paragraphedeliste">
    <w:name w:val="List Paragraph"/>
    <w:basedOn w:val="Normal"/>
    <w:uiPriority w:val="34"/>
    <w:qFormat/>
    <w:rsid w:val="00082E7B"/>
    <w:pPr>
      <w:ind w:left="720"/>
      <w:contextualSpacing/>
    </w:pPr>
  </w:style>
  <w:style w:type="paragraph" w:styleId="TM6">
    <w:name w:val="toc 6"/>
    <w:basedOn w:val="Normal"/>
    <w:next w:val="Normal"/>
    <w:autoRedefine/>
    <w:uiPriority w:val="99"/>
    <w:semiHidden/>
    <w:rsid w:val="00C37EA7"/>
    <w:pPr>
      <w:ind w:left="1000"/>
    </w:pPr>
    <w:rPr>
      <w:sz w:val="22"/>
      <w:szCs w:val="20"/>
      <w:lang w:val="nl-BE"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l-NL" w:eastAsia="nl-NL"/>
    </w:rPr>
  </w:style>
  <w:style w:type="paragraph" w:styleId="Heading1">
    <w:name w:val="heading 1"/>
    <w:basedOn w:val="Normal"/>
    <w:next w:val="Normal"/>
    <w:qFormat/>
    <w:pPr>
      <w:keepNext/>
      <w:spacing w:before="120" w:after="120"/>
      <w:ind w:left="6662" w:hanging="992"/>
      <w:outlineLvl w:val="0"/>
    </w:pPr>
    <w:rPr>
      <w:rFonts w:ascii="Arial" w:hAnsi="Arial"/>
      <w:b/>
      <w:sz w:val="20"/>
      <w:szCs w:val="20"/>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spacing w:before="120" w:after="120"/>
    </w:pPr>
    <w:rPr>
      <w:sz w:val="20"/>
      <w:szCs w:val="20"/>
      <w:lang w:val="fr-CA" w:eastAsia="en-US"/>
    </w:rPr>
  </w:style>
  <w:style w:type="character" w:styleId="FootnoteReference">
    <w:name w:val="footnote reference"/>
    <w:uiPriority w:val="99"/>
    <w:semiHidden/>
    <w:rPr>
      <w:vertAlign w:val="superscript"/>
    </w:rPr>
  </w:style>
  <w:style w:type="character" w:styleId="Hyperlink">
    <w:name w:val="Hyperlink"/>
    <w:rPr>
      <w:color w:val="0000FF"/>
      <w:u w:val="single"/>
    </w:rPr>
  </w:style>
  <w:style w:type="paragraph" w:styleId="FootnoteText">
    <w:name w:val="footnote text"/>
    <w:basedOn w:val="Normal"/>
    <w:link w:val="FootnoteTextChar"/>
    <w:uiPriority w:val="99"/>
    <w:semiHidden/>
    <w:pPr>
      <w:spacing w:before="120" w:after="120"/>
    </w:pPr>
    <w:rPr>
      <w:sz w:val="20"/>
      <w:szCs w:val="20"/>
      <w:lang w:val="fr-FR" w:eastAsia="en-US"/>
    </w:rPr>
  </w:style>
  <w:style w:type="character" w:customStyle="1" w:styleId="NotedebasdepageCar">
    <w:name w:val="Note de bas de page Car"/>
    <w:rPr>
      <w:lang w:val="fr-FR" w:eastAsia="en-US"/>
    </w:rPr>
  </w:style>
  <w:style w:type="paragraph" w:styleId="BalloonText">
    <w:name w:val="Balloon Text"/>
    <w:basedOn w:val="Normal"/>
    <w:semiHidden/>
    <w:rsid w:val="000703B2"/>
    <w:rPr>
      <w:rFonts w:ascii="Tahoma" w:hAnsi="Tahoma" w:cs="Tahoma"/>
      <w:sz w:val="16"/>
      <w:szCs w:val="16"/>
    </w:rPr>
  </w:style>
  <w:style w:type="character" w:customStyle="1" w:styleId="apple-style-span">
    <w:name w:val="apple-style-span"/>
    <w:basedOn w:val="DefaultParagraphFont"/>
    <w:rsid w:val="004D5585"/>
  </w:style>
  <w:style w:type="character" w:customStyle="1" w:styleId="apple-converted-space">
    <w:name w:val="apple-converted-space"/>
    <w:basedOn w:val="DefaultParagraphFont"/>
    <w:rsid w:val="002F2F04"/>
  </w:style>
  <w:style w:type="paragraph" w:customStyle="1" w:styleId="Default">
    <w:name w:val="Default"/>
    <w:rsid w:val="00D719DF"/>
    <w:pPr>
      <w:autoSpaceDE w:val="0"/>
      <w:autoSpaceDN w:val="0"/>
      <w:adjustRightInd w:val="0"/>
    </w:pPr>
    <w:rPr>
      <w:rFonts w:ascii="MrsEavesRoman" w:hAnsi="MrsEavesRoman" w:cs="MrsEavesRoman"/>
      <w:color w:val="000000"/>
      <w:sz w:val="24"/>
      <w:szCs w:val="24"/>
      <w:lang w:val="fr-FR" w:eastAsia="fr-FR"/>
    </w:rPr>
  </w:style>
  <w:style w:type="character" w:customStyle="1" w:styleId="A4">
    <w:name w:val="A4"/>
    <w:rsid w:val="00D719DF"/>
    <w:rPr>
      <w:rFonts w:cs="MrsEavesRoman"/>
      <w:color w:val="000000"/>
      <w:sz w:val="20"/>
      <w:szCs w:val="20"/>
    </w:rPr>
  </w:style>
  <w:style w:type="paragraph" w:styleId="Footer">
    <w:name w:val="footer"/>
    <w:basedOn w:val="Normal"/>
    <w:rsid w:val="00BC28D6"/>
    <w:pPr>
      <w:tabs>
        <w:tab w:val="center" w:pos="4536"/>
        <w:tab w:val="right" w:pos="9072"/>
      </w:tabs>
    </w:pPr>
  </w:style>
  <w:style w:type="paragraph" w:styleId="NormalWeb">
    <w:name w:val="Normal (Web)"/>
    <w:basedOn w:val="Normal"/>
    <w:rsid w:val="008D4EAB"/>
    <w:pPr>
      <w:spacing w:before="100" w:beforeAutospacing="1" w:after="100" w:afterAutospacing="1"/>
    </w:pPr>
    <w:rPr>
      <w:lang w:val="fr-FR" w:eastAsia="fr-FR"/>
    </w:rPr>
  </w:style>
  <w:style w:type="character" w:styleId="Emphasis">
    <w:name w:val="Emphasis"/>
    <w:uiPriority w:val="20"/>
    <w:qFormat/>
    <w:rsid w:val="0059444D"/>
    <w:rPr>
      <w:i/>
      <w:iCs/>
    </w:rPr>
  </w:style>
  <w:style w:type="table" w:styleId="TableTheme">
    <w:name w:val="Table Theme"/>
    <w:basedOn w:val="TableNormal"/>
    <w:rsid w:val="00C704EF"/>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C3855"/>
    <w:pPr>
      <w:spacing w:line="241" w:lineRule="atLeast"/>
    </w:pPr>
    <w:rPr>
      <w:rFonts w:ascii="Adobe Caslon Pro" w:hAnsi="Adobe Caslon Pro" w:cs="Times New Roman"/>
      <w:color w:val="auto"/>
      <w:lang w:val="en-US" w:eastAsia="en-US"/>
    </w:rPr>
  </w:style>
  <w:style w:type="character" w:customStyle="1" w:styleId="titelblauw">
    <w:name w:val="titel_blauw"/>
    <w:basedOn w:val="DefaultParagraphFont"/>
    <w:rsid w:val="00201597"/>
  </w:style>
  <w:style w:type="paragraph" w:customStyle="1" w:styleId="tekst">
    <w:name w:val="tekst"/>
    <w:basedOn w:val="Normal"/>
    <w:rsid w:val="00201597"/>
    <w:pPr>
      <w:spacing w:before="100" w:beforeAutospacing="1" w:after="100" w:afterAutospacing="1"/>
    </w:pPr>
    <w:rPr>
      <w:lang w:val="fr-FR" w:eastAsia="fr-FR"/>
    </w:rPr>
  </w:style>
  <w:style w:type="character" w:customStyle="1" w:styleId="FootnoteTextChar">
    <w:name w:val="Footnote Text Char"/>
    <w:link w:val="FootnoteText"/>
    <w:uiPriority w:val="99"/>
    <w:semiHidden/>
    <w:rsid w:val="00742160"/>
    <w:rPr>
      <w:lang w:val="fr-FR"/>
    </w:rPr>
  </w:style>
  <w:style w:type="paragraph" w:styleId="HTMLPreformatted">
    <w:name w:val="HTML Preformatted"/>
    <w:basedOn w:val="Normal"/>
    <w:link w:val="HTMLPreformattedChar"/>
    <w:uiPriority w:val="99"/>
    <w:semiHidden/>
    <w:unhideWhenUsed/>
    <w:rsid w:val="00E55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E5516F"/>
    <w:rPr>
      <w:rFonts w:ascii="Courier New" w:hAnsi="Courier New" w:cs="Courier New"/>
    </w:rPr>
  </w:style>
  <w:style w:type="paragraph" w:styleId="ListParagraph">
    <w:name w:val="List Paragraph"/>
    <w:basedOn w:val="Normal"/>
    <w:uiPriority w:val="34"/>
    <w:qFormat/>
    <w:rsid w:val="00082E7B"/>
    <w:pPr>
      <w:ind w:left="720"/>
      <w:contextualSpacing/>
    </w:pPr>
  </w:style>
  <w:style w:type="paragraph" w:styleId="TOC6">
    <w:name w:val="toc 6"/>
    <w:basedOn w:val="Normal"/>
    <w:next w:val="Normal"/>
    <w:autoRedefine/>
    <w:uiPriority w:val="99"/>
    <w:semiHidden/>
    <w:rsid w:val="00C37EA7"/>
    <w:pPr>
      <w:ind w:left="1000"/>
    </w:pPr>
    <w:rPr>
      <w:sz w:val="22"/>
      <w:szCs w:val="20"/>
      <w:lang w:val="nl-BE" w:eastAsia="fr-FR"/>
    </w:rPr>
  </w:style>
</w:styles>
</file>

<file path=word/webSettings.xml><?xml version="1.0" encoding="utf-8"?>
<w:webSettings xmlns:r="http://schemas.openxmlformats.org/officeDocument/2006/relationships" xmlns:w="http://schemas.openxmlformats.org/wordprocessingml/2006/main">
  <w:divs>
    <w:div w:id="191265417">
      <w:bodyDiv w:val="1"/>
      <w:marLeft w:val="0"/>
      <w:marRight w:val="0"/>
      <w:marTop w:val="0"/>
      <w:marBottom w:val="0"/>
      <w:divBdr>
        <w:top w:val="none" w:sz="0" w:space="0" w:color="auto"/>
        <w:left w:val="none" w:sz="0" w:space="0" w:color="auto"/>
        <w:bottom w:val="none" w:sz="0" w:space="0" w:color="auto"/>
        <w:right w:val="none" w:sz="0" w:space="0" w:color="auto"/>
      </w:divBdr>
    </w:div>
    <w:div w:id="458961781">
      <w:bodyDiv w:val="1"/>
      <w:marLeft w:val="0"/>
      <w:marRight w:val="0"/>
      <w:marTop w:val="0"/>
      <w:marBottom w:val="0"/>
      <w:divBdr>
        <w:top w:val="none" w:sz="0" w:space="0" w:color="auto"/>
        <w:left w:val="none" w:sz="0" w:space="0" w:color="auto"/>
        <w:bottom w:val="none" w:sz="0" w:space="0" w:color="auto"/>
        <w:right w:val="none" w:sz="0" w:space="0" w:color="auto"/>
      </w:divBdr>
    </w:div>
    <w:div w:id="537594537">
      <w:bodyDiv w:val="1"/>
      <w:marLeft w:val="0"/>
      <w:marRight w:val="0"/>
      <w:marTop w:val="0"/>
      <w:marBottom w:val="0"/>
      <w:divBdr>
        <w:top w:val="none" w:sz="0" w:space="0" w:color="auto"/>
        <w:left w:val="none" w:sz="0" w:space="0" w:color="auto"/>
        <w:bottom w:val="none" w:sz="0" w:space="0" w:color="auto"/>
        <w:right w:val="none" w:sz="0" w:space="0" w:color="auto"/>
      </w:divBdr>
    </w:div>
    <w:div w:id="734545453">
      <w:bodyDiv w:val="1"/>
      <w:marLeft w:val="0"/>
      <w:marRight w:val="0"/>
      <w:marTop w:val="0"/>
      <w:marBottom w:val="0"/>
      <w:divBdr>
        <w:top w:val="none" w:sz="0" w:space="0" w:color="auto"/>
        <w:left w:val="none" w:sz="0" w:space="0" w:color="auto"/>
        <w:bottom w:val="none" w:sz="0" w:space="0" w:color="auto"/>
        <w:right w:val="none" w:sz="0" w:space="0" w:color="auto"/>
      </w:divBdr>
      <w:divsChild>
        <w:div w:id="123543101">
          <w:marLeft w:val="0"/>
          <w:marRight w:val="0"/>
          <w:marTop w:val="0"/>
          <w:marBottom w:val="0"/>
          <w:divBdr>
            <w:top w:val="none" w:sz="0" w:space="0" w:color="auto"/>
            <w:left w:val="none" w:sz="0" w:space="0" w:color="auto"/>
            <w:bottom w:val="none" w:sz="0" w:space="0" w:color="auto"/>
            <w:right w:val="none" w:sz="0" w:space="0" w:color="auto"/>
          </w:divBdr>
          <w:divsChild>
            <w:div w:id="1338114118">
              <w:marLeft w:val="0"/>
              <w:marRight w:val="0"/>
              <w:marTop w:val="0"/>
              <w:marBottom w:val="0"/>
              <w:divBdr>
                <w:top w:val="none" w:sz="0" w:space="0" w:color="auto"/>
                <w:left w:val="none" w:sz="0" w:space="0" w:color="auto"/>
                <w:bottom w:val="none" w:sz="0" w:space="0" w:color="auto"/>
                <w:right w:val="none" w:sz="0" w:space="0" w:color="auto"/>
              </w:divBdr>
              <w:divsChild>
                <w:div w:id="1292205133">
                  <w:marLeft w:val="0"/>
                  <w:marRight w:val="0"/>
                  <w:marTop w:val="0"/>
                  <w:marBottom w:val="0"/>
                  <w:divBdr>
                    <w:top w:val="none" w:sz="0" w:space="0" w:color="auto"/>
                    <w:left w:val="none" w:sz="0" w:space="0" w:color="auto"/>
                    <w:bottom w:val="none" w:sz="0" w:space="0" w:color="auto"/>
                    <w:right w:val="none" w:sz="0" w:space="0" w:color="auto"/>
                  </w:divBdr>
                  <w:divsChild>
                    <w:div w:id="2009210367">
                      <w:marLeft w:val="0"/>
                      <w:marRight w:val="0"/>
                      <w:marTop w:val="0"/>
                      <w:marBottom w:val="0"/>
                      <w:divBdr>
                        <w:top w:val="none" w:sz="0" w:space="0" w:color="auto"/>
                        <w:left w:val="none" w:sz="0" w:space="0" w:color="auto"/>
                        <w:bottom w:val="none" w:sz="0" w:space="0" w:color="auto"/>
                        <w:right w:val="none" w:sz="0" w:space="0" w:color="auto"/>
                      </w:divBdr>
                      <w:divsChild>
                        <w:div w:id="1241939296">
                          <w:marLeft w:val="0"/>
                          <w:marRight w:val="0"/>
                          <w:marTop w:val="0"/>
                          <w:marBottom w:val="0"/>
                          <w:divBdr>
                            <w:top w:val="none" w:sz="0" w:space="0" w:color="auto"/>
                            <w:left w:val="none" w:sz="0" w:space="0" w:color="auto"/>
                            <w:bottom w:val="none" w:sz="0" w:space="0" w:color="auto"/>
                            <w:right w:val="none" w:sz="0" w:space="0" w:color="auto"/>
                          </w:divBdr>
                          <w:divsChild>
                            <w:div w:id="1278293171">
                              <w:marLeft w:val="0"/>
                              <w:marRight w:val="0"/>
                              <w:marTop w:val="0"/>
                              <w:marBottom w:val="0"/>
                              <w:divBdr>
                                <w:top w:val="none" w:sz="0" w:space="0" w:color="auto"/>
                                <w:left w:val="none" w:sz="0" w:space="0" w:color="auto"/>
                                <w:bottom w:val="none" w:sz="0" w:space="0" w:color="auto"/>
                                <w:right w:val="none" w:sz="0" w:space="0" w:color="auto"/>
                              </w:divBdr>
                              <w:divsChild>
                                <w:div w:id="2107460168">
                                  <w:marLeft w:val="0"/>
                                  <w:marRight w:val="0"/>
                                  <w:marTop w:val="0"/>
                                  <w:marBottom w:val="0"/>
                                  <w:divBdr>
                                    <w:top w:val="none" w:sz="0" w:space="0" w:color="auto"/>
                                    <w:left w:val="none" w:sz="0" w:space="0" w:color="auto"/>
                                    <w:bottom w:val="none" w:sz="0" w:space="0" w:color="auto"/>
                                    <w:right w:val="none" w:sz="0" w:space="0" w:color="auto"/>
                                  </w:divBdr>
                                  <w:divsChild>
                                    <w:div w:id="104077594">
                                      <w:marLeft w:val="0"/>
                                      <w:marRight w:val="0"/>
                                      <w:marTop w:val="0"/>
                                      <w:marBottom w:val="0"/>
                                      <w:divBdr>
                                        <w:top w:val="none" w:sz="0" w:space="0" w:color="auto"/>
                                        <w:left w:val="none" w:sz="0" w:space="0" w:color="auto"/>
                                        <w:bottom w:val="none" w:sz="0" w:space="0" w:color="auto"/>
                                        <w:right w:val="none" w:sz="0" w:space="0" w:color="auto"/>
                                      </w:divBdr>
                                      <w:divsChild>
                                        <w:div w:id="924263380">
                                          <w:marLeft w:val="0"/>
                                          <w:marRight w:val="0"/>
                                          <w:marTop w:val="0"/>
                                          <w:marBottom w:val="0"/>
                                          <w:divBdr>
                                            <w:top w:val="none" w:sz="0" w:space="0" w:color="auto"/>
                                            <w:left w:val="none" w:sz="0" w:space="0" w:color="auto"/>
                                            <w:bottom w:val="none" w:sz="0" w:space="0" w:color="auto"/>
                                            <w:right w:val="none" w:sz="0" w:space="0" w:color="auto"/>
                                          </w:divBdr>
                                          <w:divsChild>
                                            <w:div w:id="1590431406">
                                              <w:marLeft w:val="0"/>
                                              <w:marRight w:val="0"/>
                                              <w:marTop w:val="0"/>
                                              <w:marBottom w:val="0"/>
                                              <w:divBdr>
                                                <w:top w:val="none" w:sz="0" w:space="0" w:color="auto"/>
                                                <w:left w:val="none" w:sz="0" w:space="0" w:color="auto"/>
                                                <w:bottom w:val="none" w:sz="0" w:space="0" w:color="auto"/>
                                                <w:right w:val="none" w:sz="0" w:space="0" w:color="auto"/>
                                              </w:divBdr>
                                              <w:divsChild>
                                                <w:div w:id="1005938150">
                                                  <w:marLeft w:val="0"/>
                                                  <w:marRight w:val="0"/>
                                                  <w:marTop w:val="0"/>
                                                  <w:marBottom w:val="0"/>
                                                  <w:divBdr>
                                                    <w:top w:val="none" w:sz="0" w:space="0" w:color="auto"/>
                                                    <w:left w:val="none" w:sz="0" w:space="0" w:color="auto"/>
                                                    <w:bottom w:val="none" w:sz="0" w:space="0" w:color="auto"/>
                                                    <w:right w:val="none" w:sz="0" w:space="0" w:color="auto"/>
                                                  </w:divBdr>
                                                  <w:divsChild>
                                                    <w:div w:id="348878624">
                                                      <w:marLeft w:val="0"/>
                                                      <w:marRight w:val="0"/>
                                                      <w:marTop w:val="0"/>
                                                      <w:marBottom w:val="0"/>
                                                      <w:divBdr>
                                                        <w:top w:val="none" w:sz="0" w:space="0" w:color="auto"/>
                                                        <w:left w:val="none" w:sz="0" w:space="0" w:color="auto"/>
                                                        <w:bottom w:val="none" w:sz="0" w:space="0" w:color="auto"/>
                                                        <w:right w:val="none" w:sz="0" w:space="0" w:color="auto"/>
                                                      </w:divBdr>
                                                      <w:divsChild>
                                                        <w:div w:id="1853765836">
                                                          <w:marLeft w:val="0"/>
                                                          <w:marRight w:val="0"/>
                                                          <w:marTop w:val="0"/>
                                                          <w:marBottom w:val="0"/>
                                                          <w:divBdr>
                                                            <w:top w:val="none" w:sz="0" w:space="0" w:color="auto"/>
                                                            <w:left w:val="none" w:sz="0" w:space="0" w:color="auto"/>
                                                            <w:bottom w:val="none" w:sz="0" w:space="0" w:color="auto"/>
                                                            <w:right w:val="none" w:sz="0" w:space="0" w:color="auto"/>
                                                          </w:divBdr>
                                                          <w:divsChild>
                                                            <w:div w:id="818110971">
                                                              <w:marLeft w:val="0"/>
                                                              <w:marRight w:val="0"/>
                                                              <w:marTop w:val="0"/>
                                                              <w:marBottom w:val="0"/>
                                                              <w:divBdr>
                                                                <w:top w:val="none" w:sz="0" w:space="0" w:color="auto"/>
                                                                <w:left w:val="none" w:sz="0" w:space="0" w:color="auto"/>
                                                                <w:bottom w:val="none" w:sz="0" w:space="0" w:color="auto"/>
                                                                <w:right w:val="none" w:sz="0" w:space="0" w:color="auto"/>
                                                              </w:divBdr>
                                                              <w:divsChild>
                                                                <w:div w:id="1405758892">
                                                                  <w:marLeft w:val="0"/>
                                                                  <w:marRight w:val="0"/>
                                                                  <w:marTop w:val="0"/>
                                                                  <w:marBottom w:val="0"/>
                                                                  <w:divBdr>
                                                                    <w:top w:val="none" w:sz="0" w:space="0" w:color="auto"/>
                                                                    <w:left w:val="none" w:sz="0" w:space="0" w:color="auto"/>
                                                                    <w:bottom w:val="none" w:sz="0" w:space="0" w:color="auto"/>
                                                                    <w:right w:val="none" w:sz="0" w:space="0" w:color="auto"/>
                                                                  </w:divBdr>
                                                                  <w:divsChild>
                                                                    <w:div w:id="1349065649">
                                                                      <w:marLeft w:val="0"/>
                                                                      <w:marRight w:val="0"/>
                                                                      <w:marTop w:val="0"/>
                                                                      <w:marBottom w:val="0"/>
                                                                      <w:divBdr>
                                                                        <w:top w:val="none" w:sz="0" w:space="0" w:color="auto"/>
                                                                        <w:left w:val="none" w:sz="0" w:space="0" w:color="auto"/>
                                                                        <w:bottom w:val="none" w:sz="0" w:space="0" w:color="auto"/>
                                                                        <w:right w:val="none" w:sz="0" w:space="0" w:color="auto"/>
                                                                      </w:divBdr>
                                                                      <w:divsChild>
                                                                        <w:div w:id="1250968616">
                                                                          <w:marLeft w:val="0"/>
                                                                          <w:marRight w:val="0"/>
                                                                          <w:marTop w:val="0"/>
                                                                          <w:marBottom w:val="0"/>
                                                                          <w:divBdr>
                                                                            <w:top w:val="none" w:sz="0" w:space="0" w:color="auto"/>
                                                                            <w:left w:val="none" w:sz="0" w:space="0" w:color="auto"/>
                                                                            <w:bottom w:val="none" w:sz="0" w:space="0" w:color="auto"/>
                                                                            <w:right w:val="none" w:sz="0" w:space="0" w:color="auto"/>
                                                                          </w:divBdr>
                                                                          <w:divsChild>
                                                                            <w:div w:id="15355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2308248">
      <w:bodyDiv w:val="1"/>
      <w:marLeft w:val="0"/>
      <w:marRight w:val="0"/>
      <w:marTop w:val="0"/>
      <w:marBottom w:val="0"/>
      <w:divBdr>
        <w:top w:val="none" w:sz="0" w:space="0" w:color="auto"/>
        <w:left w:val="none" w:sz="0" w:space="0" w:color="auto"/>
        <w:bottom w:val="none" w:sz="0" w:space="0" w:color="auto"/>
        <w:right w:val="none" w:sz="0" w:space="0" w:color="auto"/>
      </w:divBdr>
      <w:divsChild>
        <w:div w:id="48500788">
          <w:marLeft w:val="0"/>
          <w:marRight w:val="0"/>
          <w:marTop w:val="0"/>
          <w:marBottom w:val="0"/>
          <w:divBdr>
            <w:top w:val="none" w:sz="0" w:space="0" w:color="auto"/>
            <w:left w:val="none" w:sz="0" w:space="0" w:color="auto"/>
            <w:bottom w:val="none" w:sz="0" w:space="0" w:color="auto"/>
            <w:right w:val="none" w:sz="0" w:space="0" w:color="auto"/>
          </w:divBdr>
          <w:divsChild>
            <w:div w:id="1443114568">
              <w:marLeft w:val="0"/>
              <w:marRight w:val="0"/>
              <w:marTop w:val="0"/>
              <w:marBottom w:val="0"/>
              <w:divBdr>
                <w:top w:val="none" w:sz="0" w:space="0" w:color="auto"/>
                <w:left w:val="none" w:sz="0" w:space="0" w:color="auto"/>
                <w:bottom w:val="none" w:sz="0" w:space="0" w:color="auto"/>
                <w:right w:val="none" w:sz="0" w:space="0" w:color="auto"/>
              </w:divBdr>
              <w:divsChild>
                <w:div w:id="1703626856">
                  <w:marLeft w:val="0"/>
                  <w:marRight w:val="0"/>
                  <w:marTop w:val="0"/>
                  <w:marBottom w:val="0"/>
                  <w:divBdr>
                    <w:top w:val="none" w:sz="0" w:space="0" w:color="auto"/>
                    <w:left w:val="none" w:sz="0" w:space="0" w:color="auto"/>
                    <w:bottom w:val="none" w:sz="0" w:space="0" w:color="auto"/>
                    <w:right w:val="none" w:sz="0" w:space="0" w:color="auto"/>
                  </w:divBdr>
                  <w:divsChild>
                    <w:div w:id="579947371">
                      <w:marLeft w:val="0"/>
                      <w:marRight w:val="0"/>
                      <w:marTop w:val="0"/>
                      <w:marBottom w:val="0"/>
                      <w:divBdr>
                        <w:top w:val="none" w:sz="0" w:space="0" w:color="auto"/>
                        <w:left w:val="none" w:sz="0" w:space="0" w:color="auto"/>
                        <w:bottom w:val="none" w:sz="0" w:space="0" w:color="auto"/>
                        <w:right w:val="none" w:sz="0" w:space="0" w:color="auto"/>
                      </w:divBdr>
                      <w:divsChild>
                        <w:div w:id="980308625">
                          <w:marLeft w:val="0"/>
                          <w:marRight w:val="0"/>
                          <w:marTop w:val="0"/>
                          <w:marBottom w:val="0"/>
                          <w:divBdr>
                            <w:top w:val="none" w:sz="0" w:space="0" w:color="auto"/>
                            <w:left w:val="none" w:sz="0" w:space="0" w:color="auto"/>
                            <w:bottom w:val="none" w:sz="0" w:space="0" w:color="auto"/>
                            <w:right w:val="none" w:sz="0" w:space="0" w:color="auto"/>
                          </w:divBdr>
                          <w:divsChild>
                            <w:div w:id="861555168">
                              <w:marLeft w:val="0"/>
                              <w:marRight w:val="0"/>
                              <w:marTop w:val="0"/>
                              <w:marBottom w:val="0"/>
                              <w:divBdr>
                                <w:top w:val="none" w:sz="0" w:space="0" w:color="auto"/>
                                <w:left w:val="none" w:sz="0" w:space="0" w:color="auto"/>
                                <w:bottom w:val="none" w:sz="0" w:space="0" w:color="auto"/>
                                <w:right w:val="none" w:sz="0" w:space="0" w:color="auto"/>
                              </w:divBdr>
                              <w:divsChild>
                                <w:div w:id="1693385256">
                                  <w:marLeft w:val="0"/>
                                  <w:marRight w:val="0"/>
                                  <w:marTop w:val="0"/>
                                  <w:marBottom w:val="0"/>
                                  <w:divBdr>
                                    <w:top w:val="none" w:sz="0" w:space="0" w:color="auto"/>
                                    <w:left w:val="none" w:sz="0" w:space="0" w:color="auto"/>
                                    <w:bottom w:val="none" w:sz="0" w:space="0" w:color="auto"/>
                                    <w:right w:val="none" w:sz="0" w:space="0" w:color="auto"/>
                                  </w:divBdr>
                                  <w:divsChild>
                                    <w:div w:id="1129932930">
                                      <w:marLeft w:val="0"/>
                                      <w:marRight w:val="0"/>
                                      <w:marTop w:val="0"/>
                                      <w:marBottom w:val="0"/>
                                      <w:divBdr>
                                        <w:top w:val="none" w:sz="0" w:space="0" w:color="auto"/>
                                        <w:left w:val="none" w:sz="0" w:space="0" w:color="auto"/>
                                        <w:bottom w:val="none" w:sz="0" w:space="0" w:color="auto"/>
                                        <w:right w:val="none" w:sz="0" w:space="0" w:color="auto"/>
                                      </w:divBdr>
                                      <w:divsChild>
                                        <w:div w:id="557782206">
                                          <w:marLeft w:val="0"/>
                                          <w:marRight w:val="0"/>
                                          <w:marTop w:val="0"/>
                                          <w:marBottom w:val="0"/>
                                          <w:divBdr>
                                            <w:top w:val="none" w:sz="0" w:space="0" w:color="auto"/>
                                            <w:left w:val="none" w:sz="0" w:space="0" w:color="auto"/>
                                            <w:bottom w:val="none" w:sz="0" w:space="0" w:color="auto"/>
                                            <w:right w:val="none" w:sz="0" w:space="0" w:color="auto"/>
                                          </w:divBdr>
                                          <w:divsChild>
                                            <w:div w:id="238101507">
                                              <w:marLeft w:val="0"/>
                                              <w:marRight w:val="0"/>
                                              <w:marTop w:val="0"/>
                                              <w:marBottom w:val="0"/>
                                              <w:divBdr>
                                                <w:top w:val="none" w:sz="0" w:space="0" w:color="auto"/>
                                                <w:left w:val="none" w:sz="0" w:space="0" w:color="auto"/>
                                                <w:bottom w:val="none" w:sz="0" w:space="0" w:color="auto"/>
                                                <w:right w:val="none" w:sz="0" w:space="0" w:color="auto"/>
                                              </w:divBdr>
                                              <w:divsChild>
                                                <w:div w:id="1080369224">
                                                  <w:marLeft w:val="0"/>
                                                  <w:marRight w:val="0"/>
                                                  <w:marTop w:val="0"/>
                                                  <w:marBottom w:val="0"/>
                                                  <w:divBdr>
                                                    <w:top w:val="none" w:sz="0" w:space="0" w:color="auto"/>
                                                    <w:left w:val="none" w:sz="0" w:space="0" w:color="auto"/>
                                                    <w:bottom w:val="none" w:sz="0" w:space="0" w:color="auto"/>
                                                    <w:right w:val="none" w:sz="0" w:space="0" w:color="auto"/>
                                                  </w:divBdr>
                                                  <w:divsChild>
                                                    <w:div w:id="920410870">
                                                      <w:marLeft w:val="0"/>
                                                      <w:marRight w:val="0"/>
                                                      <w:marTop w:val="0"/>
                                                      <w:marBottom w:val="0"/>
                                                      <w:divBdr>
                                                        <w:top w:val="none" w:sz="0" w:space="0" w:color="auto"/>
                                                        <w:left w:val="none" w:sz="0" w:space="0" w:color="auto"/>
                                                        <w:bottom w:val="none" w:sz="0" w:space="0" w:color="auto"/>
                                                        <w:right w:val="none" w:sz="0" w:space="0" w:color="auto"/>
                                                      </w:divBdr>
                                                      <w:divsChild>
                                                        <w:div w:id="205994416">
                                                          <w:marLeft w:val="0"/>
                                                          <w:marRight w:val="0"/>
                                                          <w:marTop w:val="0"/>
                                                          <w:marBottom w:val="0"/>
                                                          <w:divBdr>
                                                            <w:top w:val="none" w:sz="0" w:space="0" w:color="auto"/>
                                                            <w:left w:val="none" w:sz="0" w:space="0" w:color="auto"/>
                                                            <w:bottom w:val="none" w:sz="0" w:space="0" w:color="auto"/>
                                                            <w:right w:val="none" w:sz="0" w:space="0" w:color="auto"/>
                                                          </w:divBdr>
                                                          <w:divsChild>
                                                            <w:div w:id="129832305">
                                                              <w:marLeft w:val="0"/>
                                                              <w:marRight w:val="0"/>
                                                              <w:marTop w:val="0"/>
                                                              <w:marBottom w:val="0"/>
                                                              <w:divBdr>
                                                                <w:top w:val="none" w:sz="0" w:space="0" w:color="auto"/>
                                                                <w:left w:val="none" w:sz="0" w:space="0" w:color="auto"/>
                                                                <w:bottom w:val="none" w:sz="0" w:space="0" w:color="auto"/>
                                                                <w:right w:val="none" w:sz="0" w:space="0" w:color="auto"/>
                                                              </w:divBdr>
                                                              <w:divsChild>
                                                                <w:div w:id="1470709327">
                                                                  <w:marLeft w:val="0"/>
                                                                  <w:marRight w:val="0"/>
                                                                  <w:marTop w:val="0"/>
                                                                  <w:marBottom w:val="0"/>
                                                                  <w:divBdr>
                                                                    <w:top w:val="none" w:sz="0" w:space="0" w:color="auto"/>
                                                                    <w:left w:val="none" w:sz="0" w:space="0" w:color="auto"/>
                                                                    <w:bottom w:val="none" w:sz="0" w:space="0" w:color="auto"/>
                                                                    <w:right w:val="none" w:sz="0" w:space="0" w:color="auto"/>
                                                                  </w:divBdr>
                                                                  <w:divsChild>
                                                                    <w:div w:id="1112701903">
                                                                      <w:marLeft w:val="0"/>
                                                                      <w:marRight w:val="0"/>
                                                                      <w:marTop w:val="0"/>
                                                                      <w:marBottom w:val="0"/>
                                                                      <w:divBdr>
                                                                        <w:top w:val="none" w:sz="0" w:space="0" w:color="auto"/>
                                                                        <w:left w:val="none" w:sz="0" w:space="0" w:color="auto"/>
                                                                        <w:bottom w:val="none" w:sz="0" w:space="0" w:color="auto"/>
                                                                        <w:right w:val="none" w:sz="0" w:space="0" w:color="auto"/>
                                                                      </w:divBdr>
                                                                      <w:divsChild>
                                                                        <w:div w:id="1857959471">
                                                                          <w:marLeft w:val="0"/>
                                                                          <w:marRight w:val="0"/>
                                                                          <w:marTop w:val="0"/>
                                                                          <w:marBottom w:val="0"/>
                                                                          <w:divBdr>
                                                                            <w:top w:val="none" w:sz="0" w:space="0" w:color="auto"/>
                                                                            <w:left w:val="none" w:sz="0" w:space="0" w:color="auto"/>
                                                                            <w:bottom w:val="none" w:sz="0" w:space="0" w:color="auto"/>
                                                                            <w:right w:val="none" w:sz="0" w:space="0" w:color="auto"/>
                                                                          </w:divBdr>
                                                                          <w:divsChild>
                                                                            <w:div w:id="134659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806905">
      <w:bodyDiv w:val="1"/>
      <w:marLeft w:val="0"/>
      <w:marRight w:val="0"/>
      <w:marTop w:val="0"/>
      <w:marBottom w:val="0"/>
      <w:divBdr>
        <w:top w:val="none" w:sz="0" w:space="0" w:color="auto"/>
        <w:left w:val="none" w:sz="0" w:space="0" w:color="auto"/>
        <w:bottom w:val="none" w:sz="0" w:space="0" w:color="auto"/>
        <w:right w:val="none" w:sz="0" w:space="0" w:color="auto"/>
      </w:divBdr>
    </w:div>
    <w:div w:id="907763589">
      <w:bodyDiv w:val="1"/>
      <w:marLeft w:val="0"/>
      <w:marRight w:val="0"/>
      <w:marTop w:val="0"/>
      <w:marBottom w:val="0"/>
      <w:divBdr>
        <w:top w:val="none" w:sz="0" w:space="0" w:color="auto"/>
        <w:left w:val="none" w:sz="0" w:space="0" w:color="auto"/>
        <w:bottom w:val="none" w:sz="0" w:space="0" w:color="auto"/>
        <w:right w:val="none" w:sz="0" w:space="0" w:color="auto"/>
      </w:divBdr>
    </w:div>
    <w:div w:id="1020155982">
      <w:bodyDiv w:val="1"/>
      <w:marLeft w:val="0"/>
      <w:marRight w:val="0"/>
      <w:marTop w:val="0"/>
      <w:marBottom w:val="0"/>
      <w:divBdr>
        <w:top w:val="none" w:sz="0" w:space="0" w:color="auto"/>
        <w:left w:val="none" w:sz="0" w:space="0" w:color="auto"/>
        <w:bottom w:val="none" w:sz="0" w:space="0" w:color="auto"/>
        <w:right w:val="none" w:sz="0" w:space="0" w:color="auto"/>
      </w:divBdr>
    </w:div>
    <w:div w:id="1434865818">
      <w:bodyDiv w:val="1"/>
      <w:marLeft w:val="0"/>
      <w:marRight w:val="0"/>
      <w:marTop w:val="0"/>
      <w:marBottom w:val="0"/>
      <w:divBdr>
        <w:top w:val="none" w:sz="0" w:space="0" w:color="auto"/>
        <w:left w:val="none" w:sz="0" w:space="0" w:color="auto"/>
        <w:bottom w:val="none" w:sz="0" w:space="0" w:color="auto"/>
        <w:right w:val="none" w:sz="0" w:space="0" w:color="auto"/>
      </w:divBdr>
    </w:div>
    <w:div w:id="1682852143">
      <w:bodyDiv w:val="1"/>
      <w:marLeft w:val="0"/>
      <w:marRight w:val="0"/>
      <w:marTop w:val="0"/>
      <w:marBottom w:val="0"/>
      <w:divBdr>
        <w:top w:val="none" w:sz="0" w:space="0" w:color="auto"/>
        <w:left w:val="none" w:sz="0" w:space="0" w:color="auto"/>
        <w:bottom w:val="none" w:sz="0" w:space="0" w:color="auto"/>
        <w:right w:val="none" w:sz="0" w:space="0" w:color="auto"/>
      </w:divBdr>
    </w:div>
    <w:div w:id="1718315921">
      <w:bodyDiv w:val="1"/>
      <w:marLeft w:val="0"/>
      <w:marRight w:val="0"/>
      <w:marTop w:val="0"/>
      <w:marBottom w:val="0"/>
      <w:divBdr>
        <w:top w:val="none" w:sz="0" w:space="0" w:color="auto"/>
        <w:left w:val="none" w:sz="0" w:space="0" w:color="auto"/>
        <w:bottom w:val="none" w:sz="0" w:space="0" w:color="auto"/>
        <w:right w:val="none" w:sz="0" w:space="0" w:color="auto"/>
      </w:divBdr>
      <w:divsChild>
        <w:div w:id="1568304055">
          <w:marLeft w:val="0"/>
          <w:marRight w:val="0"/>
          <w:marTop w:val="0"/>
          <w:marBottom w:val="0"/>
          <w:divBdr>
            <w:top w:val="none" w:sz="0" w:space="0" w:color="auto"/>
            <w:left w:val="none" w:sz="0" w:space="0" w:color="auto"/>
            <w:bottom w:val="none" w:sz="0" w:space="0" w:color="auto"/>
            <w:right w:val="none" w:sz="0" w:space="0" w:color="auto"/>
          </w:divBdr>
          <w:divsChild>
            <w:div w:id="1796943814">
              <w:marLeft w:val="0"/>
              <w:marRight w:val="0"/>
              <w:marTop w:val="0"/>
              <w:marBottom w:val="0"/>
              <w:divBdr>
                <w:top w:val="none" w:sz="0" w:space="0" w:color="auto"/>
                <w:left w:val="none" w:sz="0" w:space="0" w:color="auto"/>
                <w:bottom w:val="none" w:sz="0" w:space="0" w:color="auto"/>
                <w:right w:val="none" w:sz="0" w:space="0" w:color="auto"/>
              </w:divBdr>
              <w:divsChild>
                <w:div w:id="2060738846">
                  <w:marLeft w:val="0"/>
                  <w:marRight w:val="0"/>
                  <w:marTop w:val="0"/>
                  <w:marBottom w:val="0"/>
                  <w:divBdr>
                    <w:top w:val="none" w:sz="0" w:space="0" w:color="auto"/>
                    <w:left w:val="none" w:sz="0" w:space="0" w:color="auto"/>
                    <w:bottom w:val="none" w:sz="0" w:space="0" w:color="auto"/>
                    <w:right w:val="none" w:sz="0" w:space="0" w:color="auto"/>
                  </w:divBdr>
                  <w:divsChild>
                    <w:div w:id="145635372">
                      <w:marLeft w:val="0"/>
                      <w:marRight w:val="0"/>
                      <w:marTop w:val="0"/>
                      <w:marBottom w:val="0"/>
                      <w:divBdr>
                        <w:top w:val="none" w:sz="0" w:space="0" w:color="auto"/>
                        <w:left w:val="none" w:sz="0" w:space="0" w:color="auto"/>
                        <w:bottom w:val="none" w:sz="0" w:space="0" w:color="auto"/>
                        <w:right w:val="none" w:sz="0" w:space="0" w:color="auto"/>
                      </w:divBdr>
                      <w:divsChild>
                        <w:div w:id="238559862">
                          <w:marLeft w:val="0"/>
                          <w:marRight w:val="0"/>
                          <w:marTop w:val="0"/>
                          <w:marBottom w:val="0"/>
                          <w:divBdr>
                            <w:top w:val="none" w:sz="0" w:space="0" w:color="auto"/>
                            <w:left w:val="none" w:sz="0" w:space="0" w:color="auto"/>
                            <w:bottom w:val="none" w:sz="0" w:space="0" w:color="auto"/>
                            <w:right w:val="none" w:sz="0" w:space="0" w:color="auto"/>
                          </w:divBdr>
                          <w:divsChild>
                            <w:div w:id="1828352655">
                              <w:marLeft w:val="0"/>
                              <w:marRight w:val="0"/>
                              <w:marTop w:val="0"/>
                              <w:marBottom w:val="0"/>
                              <w:divBdr>
                                <w:top w:val="none" w:sz="0" w:space="0" w:color="auto"/>
                                <w:left w:val="none" w:sz="0" w:space="0" w:color="auto"/>
                                <w:bottom w:val="none" w:sz="0" w:space="0" w:color="auto"/>
                                <w:right w:val="none" w:sz="0" w:space="0" w:color="auto"/>
                              </w:divBdr>
                              <w:divsChild>
                                <w:div w:id="1271668067">
                                  <w:marLeft w:val="0"/>
                                  <w:marRight w:val="0"/>
                                  <w:marTop w:val="0"/>
                                  <w:marBottom w:val="0"/>
                                  <w:divBdr>
                                    <w:top w:val="none" w:sz="0" w:space="0" w:color="auto"/>
                                    <w:left w:val="none" w:sz="0" w:space="0" w:color="auto"/>
                                    <w:bottom w:val="none" w:sz="0" w:space="0" w:color="auto"/>
                                    <w:right w:val="none" w:sz="0" w:space="0" w:color="auto"/>
                                  </w:divBdr>
                                  <w:divsChild>
                                    <w:div w:id="868105269">
                                      <w:marLeft w:val="0"/>
                                      <w:marRight w:val="0"/>
                                      <w:marTop w:val="0"/>
                                      <w:marBottom w:val="0"/>
                                      <w:divBdr>
                                        <w:top w:val="none" w:sz="0" w:space="0" w:color="auto"/>
                                        <w:left w:val="none" w:sz="0" w:space="0" w:color="auto"/>
                                        <w:bottom w:val="none" w:sz="0" w:space="0" w:color="auto"/>
                                        <w:right w:val="none" w:sz="0" w:space="0" w:color="auto"/>
                                      </w:divBdr>
                                      <w:divsChild>
                                        <w:div w:id="421296144">
                                          <w:marLeft w:val="0"/>
                                          <w:marRight w:val="0"/>
                                          <w:marTop w:val="0"/>
                                          <w:marBottom w:val="0"/>
                                          <w:divBdr>
                                            <w:top w:val="none" w:sz="0" w:space="0" w:color="auto"/>
                                            <w:left w:val="none" w:sz="0" w:space="0" w:color="auto"/>
                                            <w:bottom w:val="none" w:sz="0" w:space="0" w:color="auto"/>
                                            <w:right w:val="none" w:sz="0" w:space="0" w:color="auto"/>
                                          </w:divBdr>
                                          <w:divsChild>
                                            <w:div w:id="516772667">
                                              <w:marLeft w:val="0"/>
                                              <w:marRight w:val="0"/>
                                              <w:marTop w:val="0"/>
                                              <w:marBottom w:val="0"/>
                                              <w:divBdr>
                                                <w:top w:val="none" w:sz="0" w:space="0" w:color="auto"/>
                                                <w:left w:val="none" w:sz="0" w:space="0" w:color="auto"/>
                                                <w:bottom w:val="none" w:sz="0" w:space="0" w:color="auto"/>
                                                <w:right w:val="none" w:sz="0" w:space="0" w:color="auto"/>
                                              </w:divBdr>
                                              <w:divsChild>
                                                <w:div w:id="1885405945">
                                                  <w:marLeft w:val="0"/>
                                                  <w:marRight w:val="0"/>
                                                  <w:marTop w:val="0"/>
                                                  <w:marBottom w:val="0"/>
                                                  <w:divBdr>
                                                    <w:top w:val="none" w:sz="0" w:space="0" w:color="auto"/>
                                                    <w:left w:val="none" w:sz="0" w:space="0" w:color="auto"/>
                                                    <w:bottom w:val="none" w:sz="0" w:space="0" w:color="auto"/>
                                                    <w:right w:val="none" w:sz="0" w:space="0" w:color="auto"/>
                                                  </w:divBdr>
                                                  <w:divsChild>
                                                    <w:div w:id="2112429461">
                                                      <w:marLeft w:val="0"/>
                                                      <w:marRight w:val="0"/>
                                                      <w:marTop w:val="0"/>
                                                      <w:marBottom w:val="0"/>
                                                      <w:divBdr>
                                                        <w:top w:val="none" w:sz="0" w:space="0" w:color="auto"/>
                                                        <w:left w:val="none" w:sz="0" w:space="0" w:color="auto"/>
                                                        <w:bottom w:val="none" w:sz="0" w:space="0" w:color="auto"/>
                                                        <w:right w:val="none" w:sz="0" w:space="0" w:color="auto"/>
                                                      </w:divBdr>
                                                      <w:divsChild>
                                                        <w:div w:id="1318270422">
                                                          <w:marLeft w:val="0"/>
                                                          <w:marRight w:val="0"/>
                                                          <w:marTop w:val="0"/>
                                                          <w:marBottom w:val="0"/>
                                                          <w:divBdr>
                                                            <w:top w:val="none" w:sz="0" w:space="0" w:color="auto"/>
                                                            <w:left w:val="none" w:sz="0" w:space="0" w:color="auto"/>
                                                            <w:bottom w:val="none" w:sz="0" w:space="0" w:color="auto"/>
                                                            <w:right w:val="none" w:sz="0" w:space="0" w:color="auto"/>
                                                          </w:divBdr>
                                                          <w:divsChild>
                                                            <w:div w:id="1139344316">
                                                              <w:marLeft w:val="0"/>
                                                              <w:marRight w:val="0"/>
                                                              <w:marTop w:val="0"/>
                                                              <w:marBottom w:val="0"/>
                                                              <w:divBdr>
                                                                <w:top w:val="none" w:sz="0" w:space="0" w:color="auto"/>
                                                                <w:left w:val="none" w:sz="0" w:space="0" w:color="auto"/>
                                                                <w:bottom w:val="none" w:sz="0" w:space="0" w:color="auto"/>
                                                                <w:right w:val="none" w:sz="0" w:space="0" w:color="auto"/>
                                                              </w:divBdr>
                                                              <w:divsChild>
                                                                <w:div w:id="1043941559">
                                                                  <w:marLeft w:val="0"/>
                                                                  <w:marRight w:val="0"/>
                                                                  <w:marTop w:val="0"/>
                                                                  <w:marBottom w:val="0"/>
                                                                  <w:divBdr>
                                                                    <w:top w:val="none" w:sz="0" w:space="0" w:color="auto"/>
                                                                    <w:left w:val="none" w:sz="0" w:space="0" w:color="auto"/>
                                                                    <w:bottom w:val="none" w:sz="0" w:space="0" w:color="auto"/>
                                                                    <w:right w:val="none" w:sz="0" w:space="0" w:color="auto"/>
                                                                  </w:divBdr>
                                                                  <w:divsChild>
                                                                    <w:div w:id="581186719">
                                                                      <w:marLeft w:val="0"/>
                                                                      <w:marRight w:val="0"/>
                                                                      <w:marTop w:val="0"/>
                                                                      <w:marBottom w:val="0"/>
                                                                      <w:divBdr>
                                                                        <w:top w:val="none" w:sz="0" w:space="0" w:color="auto"/>
                                                                        <w:left w:val="none" w:sz="0" w:space="0" w:color="auto"/>
                                                                        <w:bottom w:val="none" w:sz="0" w:space="0" w:color="auto"/>
                                                                        <w:right w:val="none" w:sz="0" w:space="0" w:color="auto"/>
                                                                      </w:divBdr>
                                                                      <w:divsChild>
                                                                        <w:div w:id="1258562056">
                                                                          <w:marLeft w:val="0"/>
                                                                          <w:marRight w:val="0"/>
                                                                          <w:marTop w:val="0"/>
                                                                          <w:marBottom w:val="0"/>
                                                                          <w:divBdr>
                                                                            <w:top w:val="none" w:sz="0" w:space="0" w:color="auto"/>
                                                                            <w:left w:val="none" w:sz="0" w:space="0" w:color="auto"/>
                                                                            <w:bottom w:val="none" w:sz="0" w:space="0" w:color="auto"/>
                                                                            <w:right w:val="none" w:sz="0" w:space="0" w:color="auto"/>
                                                                          </w:divBdr>
                                                                          <w:divsChild>
                                                                            <w:div w:id="182007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39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s%20CSDS%20Studies\Fiche%20nieuwe%20studieaanvra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101A1-E703-49ED-9025-C93A675F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Fiche nieuwe studieaanvraag</Template>
  <TotalTime>2</TotalTime>
  <Pages>2</Pages>
  <Words>599</Words>
  <Characters>3300</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Defense Scientific Research &amp; technology study - Synthetic Form</vt:lpstr>
      <vt:lpstr>Defense Scientific Research &amp; technology study - Synthetic Form</vt:lpstr>
    </vt:vector>
  </TitlesOfParts>
  <Company>Xi Multimedia</Company>
  <LinksUpToDate>false</LinksUpToDate>
  <CharactersWithSpaces>3892</CharactersWithSpaces>
  <SharedDoc>false</SharedDoc>
  <HLinks>
    <vt:vector size="6" baseType="variant">
      <vt:variant>
        <vt:i4>3342444</vt:i4>
      </vt:variant>
      <vt:variant>
        <vt:i4>0</vt:i4>
      </vt:variant>
      <vt:variant>
        <vt:i4>0</vt:i4>
      </vt:variant>
      <vt:variant>
        <vt:i4>5</vt:i4>
      </vt:variant>
      <vt:variant>
        <vt:lpwstr>http://news.kremlin.ru/media/events/files/41d527556bec8deb3530.pdf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Defense Scientific Research &amp; technology study - Synthetic Form</dc:title>
  <dc:creator>Nicolas Gosset</dc:creator>
  <cp:lastModifiedBy>DUMOULIN</cp:lastModifiedBy>
  <cp:revision>2</cp:revision>
  <cp:lastPrinted>2016-05-12T05:58:00Z</cp:lastPrinted>
  <dcterms:created xsi:type="dcterms:W3CDTF">2016-05-12T06:00:00Z</dcterms:created>
  <dcterms:modified xsi:type="dcterms:W3CDTF">2016-05-12T06:00:00Z</dcterms:modified>
</cp:coreProperties>
</file>