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8F2F" w14:textId="40C0BAC6" w:rsidR="005B23A8" w:rsidRPr="00190A3A" w:rsidRDefault="002702F8" w:rsidP="00016F3A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Criminal and </w:t>
      </w:r>
      <w:r w:rsidR="007143CB">
        <w:rPr>
          <w:b/>
          <w:sz w:val="28"/>
          <w:lang w:val="en-US"/>
        </w:rPr>
        <w:t>Q</w:t>
      </w:r>
      <w:r w:rsidR="005B23A8" w:rsidRPr="00190A3A">
        <w:rPr>
          <w:b/>
          <w:sz w:val="28"/>
          <w:lang w:val="en-US"/>
        </w:rPr>
        <w:t xml:space="preserve">uasi-criminal </w:t>
      </w:r>
      <w:r w:rsidR="007143CB">
        <w:rPr>
          <w:b/>
          <w:sz w:val="28"/>
          <w:lang w:val="en-US"/>
        </w:rPr>
        <w:t>E</w:t>
      </w:r>
      <w:r w:rsidR="005B23A8" w:rsidRPr="00190A3A">
        <w:rPr>
          <w:b/>
          <w:sz w:val="28"/>
          <w:lang w:val="en-US"/>
        </w:rPr>
        <w:t xml:space="preserve">nforcement </w:t>
      </w:r>
      <w:r w:rsidR="007143CB">
        <w:rPr>
          <w:b/>
          <w:sz w:val="28"/>
          <w:lang w:val="en-US"/>
        </w:rPr>
        <w:t>M</w:t>
      </w:r>
      <w:r w:rsidR="005B23A8" w:rsidRPr="00190A3A">
        <w:rPr>
          <w:b/>
          <w:sz w:val="28"/>
          <w:lang w:val="en-US"/>
        </w:rPr>
        <w:t xml:space="preserve">echanisms in Europe: </w:t>
      </w:r>
    </w:p>
    <w:p w14:paraId="75DF676A" w14:textId="5C96BD3B" w:rsidR="005B23A8" w:rsidRPr="00190A3A" w:rsidRDefault="002702F8" w:rsidP="00016F3A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O</w:t>
      </w:r>
      <w:r w:rsidR="005B23A8" w:rsidRPr="00190A3A">
        <w:rPr>
          <w:b/>
          <w:sz w:val="28"/>
          <w:lang w:val="en-US"/>
        </w:rPr>
        <w:t>rigins</w:t>
      </w:r>
      <w:r w:rsidR="00FE3171">
        <w:rPr>
          <w:b/>
          <w:sz w:val="28"/>
          <w:lang w:val="en-US"/>
        </w:rPr>
        <w:t xml:space="preserve">, </w:t>
      </w:r>
      <w:r w:rsidR="007143CB">
        <w:rPr>
          <w:b/>
          <w:sz w:val="28"/>
          <w:lang w:val="en-US"/>
        </w:rPr>
        <w:t>C</w:t>
      </w:r>
      <w:r w:rsidR="00FE3171">
        <w:rPr>
          <w:b/>
          <w:sz w:val="28"/>
          <w:lang w:val="en-US"/>
        </w:rPr>
        <w:t>oncepts</w:t>
      </w:r>
      <w:r>
        <w:rPr>
          <w:b/>
          <w:sz w:val="28"/>
          <w:lang w:val="en-US"/>
        </w:rPr>
        <w:t xml:space="preserve">, </w:t>
      </w:r>
      <w:r w:rsidR="007143CB">
        <w:rPr>
          <w:b/>
          <w:sz w:val="28"/>
          <w:lang w:val="en-US"/>
        </w:rPr>
        <w:t>F</w:t>
      </w:r>
      <w:r>
        <w:rPr>
          <w:b/>
          <w:sz w:val="28"/>
          <w:lang w:val="en-US"/>
        </w:rPr>
        <w:t>uture</w:t>
      </w:r>
    </w:p>
    <w:p w14:paraId="49A45081" w14:textId="77777777" w:rsidR="005B23A8" w:rsidRDefault="005B23A8" w:rsidP="00016F3A">
      <w:pPr>
        <w:spacing w:after="0"/>
        <w:jc w:val="center"/>
        <w:rPr>
          <w:lang w:val="en-US"/>
        </w:rPr>
      </w:pPr>
    </w:p>
    <w:p w14:paraId="5C5FEBC4" w14:textId="6557537F" w:rsidR="00F22C99" w:rsidRPr="00ED4B59" w:rsidRDefault="00FE3171" w:rsidP="003D0544">
      <w:pPr>
        <w:spacing w:after="0"/>
        <w:jc w:val="center"/>
        <w:rPr>
          <w:lang w:val="en-US"/>
        </w:rPr>
      </w:pPr>
      <w:r w:rsidRPr="00ED4B59">
        <w:rPr>
          <w:lang w:val="en-US"/>
        </w:rPr>
        <w:t xml:space="preserve">Edited by </w:t>
      </w:r>
      <w:r w:rsidR="00F22C99" w:rsidRPr="00ED4B59">
        <w:rPr>
          <w:lang w:val="en-US"/>
        </w:rPr>
        <w:t xml:space="preserve">Vanessa </w:t>
      </w:r>
      <w:r w:rsidR="00F22C99" w:rsidRPr="00ED4B59">
        <w:rPr>
          <w:smallCaps/>
          <w:lang w:val="en-US"/>
        </w:rPr>
        <w:t>Franssen</w:t>
      </w:r>
      <w:r w:rsidR="00F22C99" w:rsidRPr="00ED4B59">
        <w:rPr>
          <w:lang w:val="en-US"/>
        </w:rPr>
        <w:t xml:space="preserve"> and Christopher </w:t>
      </w:r>
      <w:r w:rsidR="00F22C99" w:rsidRPr="00ED4B59">
        <w:rPr>
          <w:smallCaps/>
          <w:lang w:val="en-US"/>
        </w:rPr>
        <w:t>Harding</w:t>
      </w:r>
    </w:p>
    <w:p w14:paraId="77E7D953" w14:textId="77777777" w:rsidR="00E9382A" w:rsidRPr="00ED4B59" w:rsidRDefault="00E9382A" w:rsidP="00497AC4">
      <w:pPr>
        <w:rPr>
          <w:b/>
          <w:lang w:val="en-US"/>
        </w:rPr>
      </w:pPr>
    </w:p>
    <w:p w14:paraId="3385366B" w14:textId="1EF7C87C" w:rsidR="00A57A36" w:rsidRPr="00A52F87" w:rsidRDefault="0055059C" w:rsidP="00A45092">
      <w:pPr>
        <w:jc w:val="both"/>
        <w:rPr>
          <w:b/>
          <w:lang w:val="en-US"/>
        </w:rPr>
      </w:pPr>
      <w:r>
        <w:rPr>
          <w:b/>
          <w:lang w:val="en-US"/>
        </w:rPr>
        <w:t xml:space="preserve">Introduction: </w:t>
      </w:r>
      <w:r w:rsidR="00CB28F1" w:rsidRPr="00A52F87">
        <w:rPr>
          <w:b/>
          <w:lang w:val="en-US"/>
        </w:rPr>
        <w:t xml:space="preserve">Criminal </w:t>
      </w:r>
      <w:r w:rsidR="001E284B">
        <w:rPr>
          <w:b/>
          <w:lang w:val="en-US"/>
        </w:rPr>
        <w:t>versus</w:t>
      </w:r>
      <w:r w:rsidR="00CB28F1" w:rsidRPr="00A52F87">
        <w:rPr>
          <w:b/>
          <w:lang w:val="en-US"/>
        </w:rPr>
        <w:t xml:space="preserve"> </w:t>
      </w:r>
      <w:r w:rsidR="001E284B">
        <w:rPr>
          <w:b/>
          <w:lang w:val="en-US"/>
        </w:rPr>
        <w:t>q</w:t>
      </w:r>
      <w:r w:rsidR="00CB28F1" w:rsidRPr="00A52F87">
        <w:rPr>
          <w:b/>
          <w:lang w:val="en-US"/>
        </w:rPr>
        <w:t xml:space="preserve">uasi-criminal </w:t>
      </w:r>
      <w:r w:rsidR="001E284B">
        <w:rPr>
          <w:b/>
          <w:lang w:val="en-US"/>
        </w:rPr>
        <w:t>e</w:t>
      </w:r>
      <w:r w:rsidR="00CB28F1" w:rsidRPr="00A52F87">
        <w:rPr>
          <w:b/>
          <w:lang w:val="en-US"/>
        </w:rPr>
        <w:t>nforcement</w:t>
      </w:r>
      <w:r>
        <w:rPr>
          <w:b/>
          <w:lang w:val="en-US"/>
        </w:rPr>
        <w:t xml:space="preserve"> –</w:t>
      </w:r>
      <w:r w:rsidR="001E284B">
        <w:rPr>
          <w:b/>
          <w:lang w:val="en-US"/>
        </w:rPr>
        <w:t xml:space="preserve"> Setting the scene</w:t>
      </w:r>
      <w:r w:rsidR="00190A3A" w:rsidRPr="00ED4B59">
        <w:rPr>
          <w:lang w:val="en-US"/>
        </w:rPr>
        <w:t xml:space="preserve">, by Vanessa </w:t>
      </w:r>
      <w:r w:rsidR="00190A3A" w:rsidRPr="00ED4B59">
        <w:rPr>
          <w:smallCaps/>
          <w:lang w:val="en-US"/>
        </w:rPr>
        <w:t>Franssen</w:t>
      </w:r>
      <w:r w:rsidR="00190A3A" w:rsidRPr="00ED4B59">
        <w:rPr>
          <w:lang w:val="en-US"/>
        </w:rPr>
        <w:t xml:space="preserve"> and Christopher </w:t>
      </w:r>
      <w:r w:rsidR="00190A3A" w:rsidRPr="00ED4B59">
        <w:rPr>
          <w:smallCaps/>
          <w:lang w:val="en-US"/>
        </w:rPr>
        <w:t>Harding</w:t>
      </w:r>
      <w:r w:rsidR="00A15B4D">
        <w:rPr>
          <w:smallCaps/>
          <w:lang w:val="en-US"/>
        </w:rPr>
        <w:t xml:space="preserve"> </w:t>
      </w:r>
    </w:p>
    <w:p w14:paraId="065BC4AF" w14:textId="77777777" w:rsidR="00133769" w:rsidRPr="00ED4B59" w:rsidRDefault="00133769" w:rsidP="00A45092">
      <w:pPr>
        <w:jc w:val="both"/>
        <w:rPr>
          <w:b/>
          <w:lang w:val="en-US"/>
        </w:rPr>
      </w:pPr>
    </w:p>
    <w:p w14:paraId="2B0CD303" w14:textId="1C14F3D9" w:rsidR="00190A3A" w:rsidRPr="00ED4B59" w:rsidRDefault="00190A3A" w:rsidP="00190A3A">
      <w:pPr>
        <w:rPr>
          <w:b/>
          <w:lang w:val="en-US"/>
        </w:rPr>
      </w:pPr>
      <w:r w:rsidRPr="00ED4B59">
        <w:rPr>
          <w:b/>
          <w:lang w:val="en-US"/>
        </w:rPr>
        <w:t>Part I. The origins of quasi-criminal enforcement mechanisms: A comparative journey throughout Europe</w:t>
      </w:r>
    </w:p>
    <w:p w14:paraId="408DBA1A" w14:textId="1527EAE7" w:rsidR="00190A3A" w:rsidRPr="00ED4B59" w:rsidRDefault="003F6012" w:rsidP="00A45092">
      <w:pPr>
        <w:jc w:val="both"/>
        <w:rPr>
          <w:lang w:val="en-US"/>
        </w:rPr>
      </w:pPr>
      <w:r>
        <w:rPr>
          <w:i/>
          <w:lang w:val="en-US"/>
        </w:rPr>
        <w:t>The Nordic</w:t>
      </w:r>
      <w:r w:rsidR="00190A3A" w:rsidRPr="00ED4B59">
        <w:rPr>
          <w:i/>
          <w:lang w:val="en-US"/>
        </w:rPr>
        <w:t xml:space="preserve"> perspective</w:t>
      </w:r>
      <w:r>
        <w:rPr>
          <w:i/>
          <w:lang w:val="en-US"/>
        </w:rPr>
        <w:t xml:space="preserve"> on quasi-criminal enforcement</w:t>
      </w:r>
      <w:r w:rsidR="00190A3A" w:rsidRPr="00ED4B59">
        <w:rPr>
          <w:lang w:val="en-US"/>
        </w:rPr>
        <w:t xml:space="preserve">, by </w:t>
      </w:r>
      <w:proofErr w:type="spellStart"/>
      <w:r w:rsidR="00190A3A" w:rsidRPr="00ED4B59">
        <w:rPr>
          <w:lang w:val="en-US"/>
        </w:rPr>
        <w:t>Raimo</w:t>
      </w:r>
      <w:proofErr w:type="spellEnd"/>
      <w:r w:rsidR="00190A3A" w:rsidRPr="00ED4B59">
        <w:rPr>
          <w:lang w:val="en-US"/>
        </w:rPr>
        <w:t xml:space="preserve"> </w:t>
      </w:r>
      <w:r w:rsidR="00190A3A" w:rsidRPr="00ED4B59">
        <w:rPr>
          <w:smallCaps/>
          <w:lang w:val="en-US"/>
        </w:rPr>
        <w:t>Lahti</w:t>
      </w:r>
    </w:p>
    <w:p w14:paraId="3555787A" w14:textId="3EB3993B" w:rsidR="00190A3A" w:rsidRPr="00ED4B59" w:rsidRDefault="00950253" w:rsidP="00A45092">
      <w:pPr>
        <w:jc w:val="both"/>
        <w:rPr>
          <w:lang w:val="en-US"/>
        </w:rPr>
      </w:pPr>
      <w:r w:rsidRPr="00950253">
        <w:rPr>
          <w:i/>
          <w:lang w:val="en-US"/>
        </w:rPr>
        <w:t xml:space="preserve">Swiss </w:t>
      </w:r>
      <w:r w:rsidR="007435E4">
        <w:rPr>
          <w:i/>
          <w:lang w:val="en-US"/>
        </w:rPr>
        <w:t>p</w:t>
      </w:r>
      <w:r w:rsidRPr="00950253">
        <w:rPr>
          <w:i/>
          <w:lang w:val="en-US"/>
        </w:rPr>
        <w:t xml:space="preserve">eculiarities of the </w:t>
      </w:r>
      <w:r w:rsidR="007435E4">
        <w:rPr>
          <w:i/>
          <w:lang w:val="en-US"/>
        </w:rPr>
        <w:t>e</w:t>
      </w:r>
      <w:r w:rsidRPr="00950253">
        <w:rPr>
          <w:i/>
          <w:lang w:val="en-US"/>
        </w:rPr>
        <w:t xml:space="preserve">nforcement </w:t>
      </w:r>
      <w:r w:rsidR="007435E4">
        <w:rPr>
          <w:i/>
          <w:lang w:val="en-US"/>
        </w:rPr>
        <w:t>m</w:t>
      </w:r>
      <w:r w:rsidRPr="00950253">
        <w:rPr>
          <w:i/>
          <w:lang w:val="en-US"/>
        </w:rPr>
        <w:t xml:space="preserve">echanisms in </w:t>
      </w:r>
      <w:r w:rsidR="007435E4">
        <w:rPr>
          <w:i/>
          <w:lang w:val="en-US"/>
        </w:rPr>
        <w:t>c</w:t>
      </w:r>
      <w:r w:rsidRPr="00950253">
        <w:rPr>
          <w:i/>
          <w:lang w:val="en-US"/>
        </w:rPr>
        <w:t xml:space="preserve">ore, </w:t>
      </w:r>
      <w:r w:rsidR="007435E4">
        <w:rPr>
          <w:i/>
          <w:lang w:val="en-US"/>
        </w:rPr>
        <w:t>s</w:t>
      </w:r>
      <w:r w:rsidRPr="00950253">
        <w:rPr>
          <w:i/>
          <w:lang w:val="en-US"/>
        </w:rPr>
        <w:t xml:space="preserve">econdary and </w:t>
      </w:r>
      <w:r w:rsidR="007435E4">
        <w:rPr>
          <w:i/>
          <w:lang w:val="en-US"/>
        </w:rPr>
        <w:t>a</w:t>
      </w:r>
      <w:r w:rsidRPr="00950253">
        <w:rPr>
          <w:i/>
          <w:lang w:val="en-US"/>
        </w:rPr>
        <w:t xml:space="preserve">dministrative </w:t>
      </w:r>
      <w:r w:rsidR="007435E4">
        <w:rPr>
          <w:i/>
          <w:lang w:val="en-US"/>
        </w:rPr>
        <w:t>c</w:t>
      </w:r>
      <w:r w:rsidRPr="00950253">
        <w:rPr>
          <w:i/>
          <w:lang w:val="en-US"/>
        </w:rPr>
        <w:t xml:space="preserve">riminal </w:t>
      </w:r>
      <w:r w:rsidR="007435E4">
        <w:rPr>
          <w:i/>
          <w:lang w:val="en-US"/>
        </w:rPr>
        <w:t>l</w:t>
      </w:r>
      <w:r w:rsidRPr="00950253">
        <w:rPr>
          <w:i/>
          <w:lang w:val="en-US"/>
        </w:rPr>
        <w:t>aw</w:t>
      </w:r>
      <w:r w:rsidR="00190A3A" w:rsidRPr="00ED4B59">
        <w:rPr>
          <w:lang w:val="en-US"/>
        </w:rPr>
        <w:t xml:space="preserve">, by Nadine </w:t>
      </w:r>
      <w:proofErr w:type="spellStart"/>
      <w:r w:rsidR="00190A3A" w:rsidRPr="00ED4B59">
        <w:rPr>
          <w:smallCaps/>
          <w:lang w:val="en-US"/>
        </w:rPr>
        <w:t>Zurkinden</w:t>
      </w:r>
      <w:proofErr w:type="spellEnd"/>
    </w:p>
    <w:p w14:paraId="137B2717" w14:textId="04C3E353" w:rsidR="00190A3A" w:rsidRPr="00ED4B59" w:rsidRDefault="00FB7090" w:rsidP="00A45092">
      <w:pPr>
        <w:jc w:val="both"/>
        <w:rPr>
          <w:lang w:val="en-US"/>
        </w:rPr>
      </w:pPr>
      <w:r>
        <w:rPr>
          <w:i/>
          <w:lang w:val="en-US"/>
        </w:rPr>
        <w:t xml:space="preserve">Quasi-criminal enforcement mechanisms in </w:t>
      </w:r>
      <w:r w:rsidR="00190A3A" w:rsidRPr="00ED4B59">
        <w:rPr>
          <w:i/>
          <w:lang w:val="en-US"/>
        </w:rPr>
        <w:t>German</w:t>
      </w:r>
      <w:r>
        <w:rPr>
          <w:i/>
          <w:lang w:val="en-US"/>
        </w:rPr>
        <w:t xml:space="preserve">y – Past and </w:t>
      </w:r>
      <w:r w:rsidR="007435E4">
        <w:rPr>
          <w:i/>
          <w:lang w:val="en-US"/>
        </w:rPr>
        <w:t>p</w:t>
      </w:r>
      <w:r>
        <w:rPr>
          <w:i/>
          <w:lang w:val="en-US"/>
        </w:rPr>
        <w:t>resent</w:t>
      </w:r>
      <w:r w:rsidR="00190A3A" w:rsidRPr="00ED4B59">
        <w:rPr>
          <w:lang w:val="en-US"/>
        </w:rPr>
        <w:t xml:space="preserve">, by Dominik </w:t>
      </w:r>
      <w:proofErr w:type="spellStart"/>
      <w:r w:rsidR="00190A3A" w:rsidRPr="00ED4B59">
        <w:rPr>
          <w:smallCaps/>
          <w:lang w:val="en-US"/>
        </w:rPr>
        <w:t>Brodowski</w:t>
      </w:r>
      <w:proofErr w:type="spellEnd"/>
    </w:p>
    <w:p w14:paraId="552E16D9" w14:textId="69F497EE" w:rsidR="0042518C" w:rsidRDefault="003F6012" w:rsidP="00133769">
      <w:pPr>
        <w:jc w:val="both"/>
        <w:rPr>
          <w:smallCaps/>
          <w:lang w:val="en-US"/>
        </w:rPr>
      </w:pPr>
      <w:r>
        <w:rPr>
          <w:i/>
          <w:lang w:val="en-US"/>
        </w:rPr>
        <w:t xml:space="preserve">The </w:t>
      </w:r>
      <w:r w:rsidR="00190A3A" w:rsidRPr="00ED4B59">
        <w:rPr>
          <w:i/>
          <w:lang w:val="en-US"/>
        </w:rPr>
        <w:t>Central-European perspective</w:t>
      </w:r>
      <w:r>
        <w:rPr>
          <w:i/>
          <w:lang w:val="en-US"/>
        </w:rPr>
        <w:t xml:space="preserve"> on quasi-criminal enforcement</w:t>
      </w:r>
      <w:r w:rsidR="00190A3A" w:rsidRPr="00ED4B59">
        <w:rPr>
          <w:lang w:val="en-US"/>
        </w:rPr>
        <w:t xml:space="preserve">, by Anna </w:t>
      </w:r>
      <w:proofErr w:type="spellStart"/>
      <w:r w:rsidR="00190A3A" w:rsidRPr="00ED4B59">
        <w:rPr>
          <w:smallCaps/>
          <w:lang w:val="en-US"/>
        </w:rPr>
        <w:t>Błachnio-Parzych</w:t>
      </w:r>
      <w:proofErr w:type="spellEnd"/>
      <w:r w:rsidR="002B734C">
        <w:rPr>
          <w:smallCaps/>
          <w:lang w:val="en-US"/>
        </w:rPr>
        <w:t xml:space="preserve"> </w:t>
      </w:r>
    </w:p>
    <w:p w14:paraId="11643D76" w14:textId="677568D0" w:rsidR="00605FC7" w:rsidRDefault="00605FC7" w:rsidP="00605FC7">
      <w:pPr>
        <w:jc w:val="both"/>
        <w:rPr>
          <w:smallCaps/>
          <w:lang w:val="en-US"/>
        </w:rPr>
      </w:pPr>
      <w:r w:rsidRPr="00CB28F1">
        <w:rPr>
          <w:i/>
          <w:lang w:val="en-US"/>
        </w:rPr>
        <w:t>The interplay between criminal and quasi-criminal enforcement mechanisms in the UK context explored through the prism of ‘</w:t>
      </w:r>
      <w:r w:rsidR="007435E4">
        <w:rPr>
          <w:i/>
          <w:lang w:val="en-US"/>
        </w:rPr>
        <w:t>m</w:t>
      </w:r>
      <w:r w:rsidRPr="00CB28F1">
        <w:rPr>
          <w:i/>
          <w:lang w:val="en-US"/>
        </w:rPr>
        <w:t xml:space="preserve">arket </w:t>
      </w:r>
      <w:r w:rsidR="007435E4">
        <w:rPr>
          <w:i/>
          <w:lang w:val="en-US"/>
        </w:rPr>
        <w:t>a</w:t>
      </w:r>
      <w:r w:rsidRPr="00CB28F1">
        <w:rPr>
          <w:i/>
          <w:lang w:val="en-US"/>
        </w:rPr>
        <w:t xml:space="preserve">buse’: Current and </w:t>
      </w:r>
      <w:r w:rsidR="008D6EE8">
        <w:rPr>
          <w:i/>
          <w:lang w:val="en-US"/>
        </w:rPr>
        <w:t>h</w:t>
      </w:r>
      <w:r w:rsidRPr="00CB28F1">
        <w:rPr>
          <w:i/>
          <w:lang w:val="en-US"/>
        </w:rPr>
        <w:t xml:space="preserve">istorical </w:t>
      </w:r>
      <w:r w:rsidR="008D6EE8">
        <w:rPr>
          <w:i/>
          <w:lang w:val="en-US"/>
        </w:rPr>
        <w:t>p</w:t>
      </w:r>
      <w:r w:rsidRPr="00CB28F1">
        <w:rPr>
          <w:i/>
          <w:lang w:val="en-US"/>
        </w:rPr>
        <w:t>erspectives</w:t>
      </w:r>
      <w:r w:rsidRPr="00ED4B59">
        <w:rPr>
          <w:lang w:val="en-US"/>
        </w:rPr>
        <w:t xml:space="preserve">, by </w:t>
      </w:r>
      <w:r w:rsidRPr="00010DA3">
        <w:rPr>
          <w:lang w:val="en-US"/>
        </w:rPr>
        <w:t>Gary</w:t>
      </w:r>
      <w:r>
        <w:rPr>
          <w:smallCaps/>
          <w:lang w:val="en-US"/>
        </w:rPr>
        <w:t xml:space="preserve"> </w:t>
      </w:r>
      <w:r w:rsidRPr="00ED4B59">
        <w:rPr>
          <w:smallCaps/>
          <w:lang w:val="en-US"/>
        </w:rPr>
        <w:t>Wilson</w:t>
      </w:r>
      <w:r>
        <w:rPr>
          <w:smallCaps/>
          <w:lang w:val="en-US"/>
        </w:rPr>
        <w:t xml:space="preserve"> </w:t>
      </w:r>
      <w:r w:rsidRPr="007D6880">
        <w:rPr>
          <w:lang w:val="en-US"/>
        </w:rPr>
        <w:t>and</w:t>
      </w:r>
      <w:r>
        <w:rPr>
          <w:smallCaps/>
          <w:lang w:val="en-US"/>
        </w:rPr>
        <w:t xml:space="preserve"> </w:t>
      </w:r>
      <w:r w:rsidRPr="00ED4B59">
        <w:rPr>
          <w:lang w:val="en-US"/>
        </w:rPr>
        <w:t xml:space="preserve">Sarah </w:t>
      </w:r>
      <w:r w:rsidRPr="00ED4B59">
        <w:rPr>
          <w:smallCaps/>
          <w:lang w:val="en-US"/>
        </w:rPr>
        <w:t>Wilson</w:t>
      </w:r>
      <w:r w:rsidR="00C058D4">
        <w:rPr>
          <w:smallCaps/>
          <w:lang w:val="en-US"/>
        </w:rPr>
        <w:t xml:space="preserve"> </w:t>
      </w:r>
    </w:p>
    <w:p w14:paraId="6262E0ED" w14:textId="77777777" w:rsidR="00133769" w:rsidRPr="00133769" w:rsidRDefault="00133769" w:rsidP="00133769">
      <w:pPr>
        <w:jc w:val="both"/>
        <w:rPr>
          <w:smallCaps/>
          <w:lang w:val="en-US"/>
        </w:rPr>
      </w:pPr>
    </w:p>
    <w:p w14:paraId="52D4FF27" w14:textId="015C6F20" w:rsidR="00890B2E" w:rsidRPr="00ED4B59" w:rsidRDefault="0042518C" w:rsidP="00E948A4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Part II</w:t>
      </w:r>
      <w:r w:rsidR="000766C7" w:rsidRPr="00ED4B59">
        <w:rPr>
          <w:b/>
          <w:lang w:val="en-US"/>
        </w:rPr>
        <w:t xml:space="preserve">. </w:t>
      </w:r>
      <w:r w:rsidR="000766C7" w:rsidRPr="00ED4B59">
        <w:rPr>
          <w:rFonts w:cs="Arial"/>
          <w:b/>
          <w:lang w:val="en-US"/>
        </w:rPr>
        <w:t>Criminal, civil, administrative, what’s in a name? Disentangling concepts</w:t>
      </w:r>
      <w:r w:rsidR="004165E9" w:rsidRPr="00ED4B59">
        <w:rPr>
          <w:rFonts w:cs="Arial"/>
          <w:b/>
          <w:lang w:val="en-US"/>
        </w:rPr>
        <w:t>, selected topics</w:t>
      </w:r>
      <w:r w:rsidR="000766C7" w:rsidRPr="00ED4B59">
        <w:rPr>
          <w:b/>
          <w:lang w:val="en-US"/>
        </w:rPr>
        <w:t xml:space="preserve"> </w:t>
      </w:r>
    </w:p>
    <w:p w14:paraId="1D5F5709" w14:textId="77777777" w:rsidR="00E948A4" w:rsidRPr="00ED4B59" w:rsidRDefault="00E948A4" w:rsidP="00E948A4">
      <w:pPr>
        <w:spacing w:after="0" w:line="240" w:lineRule="auto"/>
        <w:rPr>
          <w:rFonts w:cs="Arial"/>
          <w:lang w:val="en-US"/>
        </w:rPr>
      </w:pPr>
    </w:p>
    <w:p w14:paraId="28329B81" w14:textId="4D06D5BD" w:rsidR="00736D70" w:rsidRPr="00ED4B59" w:rsidRDefault="00736D70" w:rsidP="000766C7">
      <w:pPr>
        <w:jc w:val="both"/>
        <w:rPr>
          <w:i/>
          <w:lang w:val="en-US"/>
        </w:rPr>
      </w:pPr>
      <w:r w:rsidRPr="00ED4B59">
        <w:rPr>
          <w:b/>
          <w:lang w:val="en-US"/>
        </w:rPr>
        <w:t>A. General part of criminal law</w:t>
      </w:r>
    </w:p>
    <w:p w14:paraId="1462185C" w14:textId="4F69D43D" w:rsidR="00043E70" w:rsidRPr="00043E70" w:rsidRDefault="00043E70" w:rsidP="000766C7">
      <w:pPr>
        <w:jc w:val="both"/>
        <w:rPr>
          <w:lang w:val="en-US"/>
        </w:rPr>
      </w:pPr>
      <w:r w:rsidRPr="0042518C">
        <w:rPr>
          <w:i/>
          <w:lang w:val="en-US"/>
        </w:rPr>
        <w:t xml:space="preserve">How does quasi-criminal enforcement fit into the theory of criminal law and penal theory – What would Herbert Packer </w:t>
      </w:r>
      <w:proofErr w:type="gramStart"/>
      <w:r w:rsidRPr="0042518C">
        <w:rPr>
          <w:i/>
          <w:lang w:val="en-US"/>
        </w:rPr>
        <w:t>say?</w:t>
      </w:r>
      <w:r w:rsidRPr="0042518C">
        <w:rPr>
          <w:lang w:val="en-US"/>
        </w:rPr>
        <w:t>,</w:t>
      </w:r>
      <w:proofErr w:type="gramEnd"/>
      <w:r w:rsidRPr="0042518C">
        <w:rPr>
          <w:lang w:val="en-US"/>
        </w:rPr>
        <w:t xml:space="preserve"> by Christopher </w:t>
      </w:r>
      <w:r w:rsidRPr="0042518C">
        <w:rPr>
          <w:smallCaps/>
          <w:lang w:val="en-US"/>
        </w:rPr>
        <w:t>Harding</w:t>
      </w:r>
    </w:p>
    <w:p w14:paraId="393EC7EB" w14:textId="593F09DB" w:rsidR="00DC58CF" w:rsidRPr="00605FC7" w:rsidRDefault="00605FC7" w:rsidP="00605FC7">
      <w:pPr>
        <w:jc w:val="both"/>
        <w:rPr>
          <w:i/>
          <w:lang w:val="en-US"/>
        </w:rPr>
      </w:pPr>
      <w:r>
        <w:rPr>
          <w:i/>
          <w:lang w:val="en-US"/>
        </w:rPr>
        <w:t xml:space="preserve">Four </w:t>
      </w:r>
      <w:r w:rsidR="005A5221">
        <w:rPr>
          <w:i/>
          <w:lang w:val="en-US"/>
        </w:rPr>
        <w:t>d</w:t>
      </w:r>
      <w:r>
        <w:rPr>
          <w:i/>
          <w:lang w:val="en-US"/>
        </w:rPr>
        <w:t xml:space="preserve">imensions of </w:t>
      </w:r>
      <w:proofErr w:type="spellStart"/>
      <w:r w:rsidR="005A5221">
        <w:rPr>
          <w:i/>
          <w:lang w:val="en-US"/>
        </w:rPr>
        <w:t>n</w:t>
      </w:r>
      <w:r>
        <w:rPr>
          <w:i/>
          <w:lang w:val="en-US"/>
        </w:rPr>
        <w:t>ulla</w:t>
      </w:r>
      <w:proofErr w:type="spellEnd"/>
      <w:r>
        <w:rPr>
          <w:i/>
          <w:lang w:val="en-US"/>
        </w:rPr>
        <w:t xml:space="preserve"> </w:t>
      </w:r>
      <w:proofErr w:type="spellStart"/>
      <w:r w:rsidR="005A5221">
        <w:rPr>
          <w:i/>
          <w:lang w:val="en-US"/>
        </w:rPr>
        <w:t>p</w:t>
      </w:r>
      <w:r>
        <w:rPr>
          <w:i/>
          <w:lang w:val="en-US"/>
        </w:rPr>
        <w:t>oena</w:t>
      </w:r>
      <w:proofErr w:type="spellEnd"/>
      <w:r>
        <w:rPr>
          <w:i/>
          <w:lang w:val="en-US"/>
        </w:rPr>
        <w:t xml:space="preserve"> </w:t>
      </w:r>
      <w:r w:rsidR="005A5221">
        <w:rPr>
          <w:i/>
          <w:lang w:val="en-US"/>
        </w:rPr>
        <w:t>s</w:t>
      </w:r>
      <w:r>
        <w:rPr>
          <w:i/>
          <w:lang w:val="en-US"/>
        </w:rPr>
        <w:t xml:space="preserve">ine </w:t>
      </w:r>
      <w:r w:rsidR="005A5221">
        <w:rPr>
          <w:i/>
          <w:lang w:val="en-US"/>
        </w:rPr>
        <w:t>c</w:t>
      </w:r>
      <w:r>
        <w:rPr>
          <w:i/>
          <w:lang w:val="en-US"/>
        </w:rPr>
        <w:t xml:space="preserve">ulpa. </w:t>
      </w:r>
      <w:r w:rsidRPr="00605FC7">
        <w:rPr>
          <w:i/>
          <w:lang w:val="en-US"/>
        </w:rPr>
        <w:t xml:space="preserve">The </w:t>
      </w:r>
      <w:r w:rsidR="005A5221">
        <w:rPr>
          <w:i/>
          <w:lang w:val="en-US"/>
        </w:rPr>
        <w:t>p</w:t>
      </w:r>
      <w:r w:rsidRPr="00605FC7">
        <w:rPr>
          <w:i/>
          <w:lang w:val="en-US"/>
        </w:rPr>
        <w:t xml:space="preserve">rinciple of </w:t>
      </w:r>
      <w:r w:rsidR="005A5221">
        <w:rPr>
          <w:i/>
          <w:lang w:val="en-US"/>
        </w:rPr>
        <w:t>i</w:t>
      </w:r>
      <w:r w:rsidRPr="00605FC7">
        <w:rPr>
          <w:i/>
          <w:lang w:val="en-US"/>
        </w:rPr>
        <w:t xml:space="preserve">ndividual </w:t>
      </w:r>
      <w:r w:rsidR="005A5221">
        <w:rPr>
          <w:i/>
          <w:lang w:val="en-US"/>
        </w:rPr>
        <w:t>c</w:t>
      </w:r>
      <w:r w:rsidRPr="00605FC7">
        <w:rPr>
          <w:i/>
          <w:lang w:val="en-US"/>
        </w:rPr>
        <w:t>ulpa</w:t>
      </w:r>
      <w:r>
        <w:rPr>
          <w:i/>
          <w:lang w:val="en-US"/>
        </w:rPr>
        <w:t xml:space="preserve">bility in </w:t>
      </w:r>
      <w:r w:rsidR="005A5221">
        <w:rPr>
          <w:i/>
          <w:lang w:val="en-US"/>
        </w:rPr>
        <w:t>c</w:t>
      </w:r>
      <w:r>
        <w:rPr>
          <w:i/>
          <w:lang w:val="en-US"/>
        </w:rPr>
        <w:t xml:space="preserve">ontexts of </w:t>
      </w:r>
      <w:r w:rsidR="005A5221">
        <w:rPr>
          <w:i/>
          <w:lang w:val="en-US"/>
        </w:rPr>
        <w:t>c</w:t>
      </w:r>
      <w:r>
        <w:rPr>
          <w:i/>
          <w:lang w:val="en-US"/>
        </w:rPr>
        <w:t xml:space="preserve">riminal </w:t>
      </w:r>
      <w:r w:rsidRPr="00605FC7">
        <w:rPr>
          <w:i/>
          <w:lang w:val="en-US"/>
        </w:rPr>
        <w:t xml:space="preserve">and </w:t>
      </w:r>
      <w:r w:rsidR="005A5221">
        <w:rPr>
          <w:i/>
          <w:lang w:val="en-US"/>
        </w:rPr>
        <w:t>q</w:t>
      </w:r>
      <w:r w:rsidRPr="00605FC7">
        <w:rPr>
          <w:i/>
          <w:lang w:val="en-US"/>
        </w:rPr>
        <w:t>uasi-</w:t>
      </w:r>
      <w:r w:rsidR="005A5221">
        <w:rPr>
          <w:i/>
          <w:lang w:val="en-US"/>
        </w:rPr>
        <w:t>c</w:t>
      </w:r>
      <w:r w:rsidRPr="00605FC7">
        <w:rPr>
          <w:i/>
          <w:lang w:val="en-US"/>
        </w:rPr>
        <w:t xml:space="preserve">riminal </w:t>
      </w:r>
      <w:r w:rsidR="005A5221">
        <w:rPr>
          <w:i/>
          <w:lang w:val="en-US"/>
        </w:rPr>
        <w:t>l</w:t>
      </w:r>
      <w:r w:rsidRPr="00605FC7">
        <w:rPr>
          <w:i/>
          <w:lang w:val="en-US"/>
        </w:rPr>
        <w:t xml:space="preserve">aw </w:t>
      </w:r>
      <w:r w:rsidR="005A5221">
        <w:rPr>
          <w:i/>
          <w:lang w:val="en-US"/>
        </w:rPr>
        <w:t>e</w:t>
      </w:r>
      <w:r w:rsidRPr="00605FC7">
        <w:rPr>
          <w:i/>
          <w:lang w:val="en-US"/>
        </w:rPr>
        <w:t>nforcement in Europe</w:t>
      </w:r>
      <w:r w:rsidR="00DC58CF" w:rsidRPr="00ED4B59">
        <w:rPr>
          <w:lang w:val="en-US"/>
        </w:rPr>
        <w:t xml:space="preserve">, by </w:t>
      </w:r>
      <w:r w:rsidR="0089685B" w:rsidRPr="0003183C">
        <w:rPr>
          <w:lang w:val="en-US"/>
        </w:rPr>
        <w:t xml:space="preserve">Ferry </w:t>
      </w:r>
      <w:r w:rsidR="0089685B" w:rsidRPr="0003183C">
        <w:rPr>
          <w:smallCaps/>
          <w:lang w:val="en-US"/>
        </w:rPr>
        <w:t>de Jong</w:t>
      </w:r>
    </w:p>
    <w:p w14:paraId="3488CDEE" w14:textId="12043A62" w:rsidR="004165E9" w:rsidRPr="005876A1" w:rsidRDefault="005876A1" w:rsidP="005876A1">
      <w:pPr>
        <w:jc w:val="both"/>
        <w:rPr>
          <w:i/>
          <w:lang w:val="en-US"/>
        </w:rPr>
      </w:pPr>
      <w:r w:rsidRPr="005876A1">
        <w:rPr>
          <w:i/>
          <w:lang w:val="en-US"/>
        </w:rPr>
        <w:t>Non-</w:t>
      </w:r>
      <w:proofErr w:type="gramStart"/>
      <w:r w:rsidR="005A5221">
        <w:rPr>
          <w:i/>
          <w:lang w:val="en-US"/>
        </w:rPr>
        <w:t>c</w:t>
      </w:r>
      <w:r w:rsidRPr="005876A1">
        <w:rPr>
          <w:i/>
          <w:lang w:val="en-US"/>
        </w:rPr>
        <w:t xml:space="preserve">onviction </w:t>
      </w:r>
      <w:r w:rsidR="005A5221">
        <w:rPr>
          <w:i/>
          <w:lang w:val="en-US"/>
        </w:rPr>
        <w:t>b</w:t>
      </w:r>
      <w:r w:rsidRPr="005876A1">
        <w:rPr>
          <w:i/>
          <w:lang w:val="en-US"/>
        </w:rPr>
        <w:t>ased</w:t>
      </w:r>
      <w:proofErr w:type="gramEnd"/>
      <w:r w:rsidRPr="005876A1">
        <w:rPr>
          <w:i/>
          <w:lang w:val="en-US"/>
        </w:rPr>
        <w:t xml:space="preserve"> </w:t>
      </w:r>
      <w:r w:rsidR="005A5221">
        <w:rPr>
          <w:i/>
          <w:lang w:val="en-US"/>
        </w:rPr>
        <w:t>c</w:t>
      </w:r>
      <w:r w:rsidRPr="005876A1">
        <w:rPr>
          <w:i/>
          <w:lang w:val="en-US"/>
        </w:rPr>
        <w:t xml:space="preserve">onfiscation: Moving the </w:t>
      </w:r>
      <w:r w:rsidR="005A5221">
        <w:rPr>
          <w:i/>
          <w:lang w:val="en-US"/>
        </w:rPr>
        <w:t>c</w:t>
      </w:r>
      <w:r w:rsidRPr="005876A1">
        <w:rPr>
          <w:i/>
          <w:lang w:val="en-US"/>
        </w:rPr>
        <w:t xml:space="preserve">onfiscation of </w:t>
      </w:r>
      <w:r w:rsidR="005A5221">
        <w:rPr>
          <w:i/>
          <w:lang w:val="en-US"/>
        </w:rPr>
        <w:t>c</w:t>
      </w:r>
      <w:r w:rsidRPr="005876A1">
        <w:rPr>
          <w:i/>
          <w:lang w:val="en-US"/>
        </w:rPr>
        <w:t xml:space="preserve">riminal </w:t>
      </w:r>
      <w:r w:rsidR="005A5221">
        <w:rPr>
          <w:i/>
          <w:lang w:val="en-US"/>
        </w:rPr>
        <w:t>p</w:t>
      </w:r>
      <w:r w:rsidRPr="005876A1">
        <w:rPr>
          <w:i/>
          <w:lang w:val="en-US"/>
        </w:rPr>
        <w:t>roceeds from the</w:t>
      </w:r>
      <w:r>
        <w:rPr>
          <w:i/>
          <w:lang w:val="en-US"/>
        </w:rPr>
        <w:t xml:space="preserve"> </w:t>
      </w:r>
      <w:r w:rsidR="005A5221">
        <w:rPr>
          <w:i/>
          <w:lang w:val="en-US"/>
        </w:rPr>
        <w:t>c</w:t>
      </w:r>
      <w:r>
        <w:rPr>
          <w:i/>
          <w:lang w:val="en-US"/>
        </w:rPr>
        <w:t>riminal to the ‘</w:t>
      </w:r>
      <w:r w:rsidR="005A5221">
        <w:rPr>
          <w:i/>
          <w:lang w:val="en-US"/>
        </w:rPr>
        <w:t>c</w:t>
      </w:r>
      <w:r>
        <w:rPr>
          <w:i/>
          <w:lang w:val="en-US"/>
        </w:rPr>
        <w:t xml:space="preserve">ivil’ </w:t>
      </w:r>
      <w:r w:rsidR="005A5221">
        <w:rPr>
          <w:i/>
          <w:lang w:val="en-US"/>
        </w:rPr>
        <w:t>s</w:t>
      </w:r>
      <w:r>
        <w:rPr>
          <w:i/>
          <w:lang w:val="en-US"/>
        </w:rPr>
        <w:t xml:space="preserve">phere </w:t>
      </w:r>
      <w:r w:rsidRPr="005876A1">
        <w:rPr>
          <w:i/>
          <w:lang w:val="en-US"/>
        </w:rPr>
        <w:t xml:space="preserve">- Benefits, </w:t>
      </w:r>
      <w:r w:rsidR="005A5221">
        <w:rPr>
          <w:i/>
          <w:lang w:val="en-US"/>
        </w:rPr>
        <w:t>i</w:t>
      </w:r>
      <w:r w:rsidRPr="005876A1">
        <w:rPr>
          <w:i/>
          <w:lang w:val="en-US"/>
        </w:rPr>
        <w:t xml:space="preserve">ssues and </w:t>
      </w:r>
      <w:r w:rsidR="005A5221">
        <w:rPr>
          <w:i/>
          <w:lang w:val="en-US"/>
        </w:rPr>
        <w:t>t</w:t>
      </w:r>
      <w:r w:rsidRPr="005876A1">
        <w:rPr>
          <w:i/>
          <w:lang w:val="en-US"/>
        </w:rPr>
        <w:t xml:space="preserve">wo </w:t>
      </w:r>
      <w:r w:rsidR="005A5221">
        <w:rPr>
          <w:i/>
          <w:lang w:val="en-US"/>
        </w:rPr>
        <w:t>p</w:t>
      </w:r>
      <w:r w:rsidRPr="005876A1">
        <w:rPr>
          <w:i/>
          <w:lang w:val="en-US"/>
        </w:rPr>
        <w:t xml:space="preserve">rocedural </w:t>
      </w:r>
      <w:r w:rsidR="005A5221">
        <w:rPr>
          <w:i/>
          <w:lang w:val="en-US"/>
        </w:rPr>
        <w:t>a</w:t>
      </w:r>
      <w:r w:rsidRPr="005876A1">
        <w:rPr>
          <w:i/>
          <w:lang w:val="en-US"/>
        </w:rPr>
        <w:t>spects</w:t>
      </w:r>
      <w:r>
        <w:rPr>
          <w:lang w:val="en-US"/>
        </w:rPr>
        <w:t>, by</w:t>
      </w:r>
      <w:r w:rsidR="00820F19">
        <w:rPr>
          <w:i/>
          <w:lang w:val="en-US"/>
        </w:rPr>
        <w:t xml:space="preserve"> </w:t>
      </w:r>
      <w:r w:rsidR="00F4733D" w:rsidRPr="00ED4B59">
        <w:rPr>
          <w:lang w:val="en-US"/>
        </w:rPr>
        <w:t>Johan</w:t>
      </w:r>
      <w:r w:rsidR="00F4733D" w:rsidRPr="00ED4B59">
        <w:rPr>
          <w:smallCaps/>
          <w:lang w:val="en-US"/>
        </w:rPr>
        <w:t xml:space="preserve"> </w:t>
      </w:r>
      <w:proofErr w:type="spellStart"/>
      <w:r w:rsidR="00F4733D" w:rsidRPr="00ED4B59">
        <w:rPr>
          <w:smallCaps/>
          <w:lang w:val="en-US"/>
        </w:rPr>
        <w:t>Boucht</w:t>
      </w:r>
      <w:proofErr w:type="spellEnd"/>
    </w:p>
    <w:p w14:paraId="325CF913" w14:textId="77777777" w:rsidR="00377121" w:rsidRDefault="00377121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19257921" w14:textId="5331A392" w:rsidR="004165E9" w:rsidRPr="00ED4B59" w:rsidRDefault="00736D70" w:rsidP="000766C7">
      <w:pPr>
        <w:jc w:val="both"/>
        <w:rPr>
          <w:b/>
          <w:lang w:val="en-US"/>
        </w:rPr>
      </w:pPr>
      <w:r w:rsidRPr="00ED4B59">
        <w:rPr>
          <w:b/>
          <w:lang w:val="en-US"/>
        </w:rPr>
        <w:lastRenderedPageBreak/>
        <w:t>B. Special part of criminal law</w:t>
      </w:r>
    </w:p>
    <w:p w14:paraId="18BA7436" w14:textId="570497C6" w:rsidR="00E96DBB" w:rsidRPr="00ED4B59" w:rsidRDefault="00777CD5" w:rsidP="000766C7">
      <w:pPr>
        <w:jc w:val="both"/>
        <w:rPr>
          <w:lang w:val="en-US"/>
        </w:rPr>
      </w:pPr>
      <w:r>
        <w:rPr>
          <w:rFonts w:cs="Helv"/>
          <w:i/>
          <w:color w:val="000000"/>
          <w:lang w:val="en-US"/>
        </w:rPr>
        <w:t>“</w:t>
      </w:r>
      <w:proofErr w:type="spellStart"/>
      <w:r w:rsidR="004259A8" w:rsidRPr="004259A8">
        <w:rPr>
          <w:rFonts w:cs="Helv"/>
          <w:i/>
          <w:color w:val="000000"/>
          <w:lang w:val="en-US"/>
        </w:rPr>
        <w:t>Crimmigration</w:t>
      </w:r>
      <w:proofErr w:type="spellEnd"/>
      <w:r w:rsidR="004259A8" w:rsidRPr="004259A8">
        <w:rPr>
          <w:rFonts w:cs="Helv"/>
          <w:i/>
          <w:color w:val="000000"/>
          <w:lang w:val="en-US"/>
        </w:rPr>
        <w:t xml:space="preserve">” and human rights: Immigration </w:t>
      </w:r>
      <w:proofErr w:type="spellStart"/>
      <w:r w:rsidR="004259A8" w:rsidRPr="004259A8">
        <w:rPr>
          <w:rFonts w:cs="Helv"/>
          <w:i/>
          <w:color w:val="000000"/>
          <w:lang w:val="en-US"/>
        </w:rPr>
        <w:t>etention</w:t>
      </w:r>
      <w:proofErr w:type="spellEnd"/>
      <w:r w:rsidR="004259A8" w:rsidRPr="004259A8">
        <w:rPr>
          <w:rFonts w:cs="Helv"/>
          <w:i/>
          <w:color w:val="000000"/>
          <w:lang w:val="en-US"/>
        </w:rPr>
        <w:t xml:space="preserve"> at the European Court of Human Rights</w:t>
      </w:r>
      <w:r w:rsidR="00E96DBB" w:rsidRPr="00ED4B59">
        <w:rPr>
          <w:rFonts w:cs="Helv"/>
          <w:color w:val="000000"/>
          <w:lang w:val="en-US"/>
        </w:rPr>
        <w:t xml:space="preserve">, </w:t>
      </w:r>
      <w:r w:rsidR="005A701D" w:rsidRPr="00ED4B59">
        <w:rPr>
          <w:rFonts w:cs="Helv"/>
          <w:color w:val="000000"/>
          <w:lang w:val="en-US"/>
        </w:rPr>
        <w:t xml:space="preserve">by </w:t>
      </w:r>
      <w:r w:rsidR="00010626" w:rsidRPr="00010626">
        <w:rPr>
          <w:lang w:val="en-US"/>
        </w:rPr>
        <w:t>Maria</w:t>
      </w:r>
      <w:r w:rsidR="00010626">
        <w:rPr>
          <w:smallCaps/>
          <w:lang w:val="en-US"/>
        </w:rPr>
        <w:t xml:space="preserve"> </w:t>
      </w:r>
      <w:proofErr w:type="spellStart"/>
      <w:r w:rsidR="00010626">
        <w:rPr>
          <w:smallCaps/>
          <w:lang w:val="en-US"/>
        </w:rPr>
        <w:t>Pichou</w:t>
      </w:r>
      <w:proofErr w:type="spellEnd"/>
    </w:p>
    <w:p w14:paraId="66751015" w14:textId="6FAC9A55" w:rsidR="0015524C" w:rsidRDefault="00880015" w:rsidP="000766C7">
      <w:pPr>
        <w:jc w:val="both"/>
        <w:rPr>
          <w:lang w:val="en-US"/>
        </w:rPr>
      </w:pPr>
      <w:r w:rsidRPr="00ED4B59">
        <w:rPr>
          <w:i/>
          <w:lang w:val="en-US"/>
        </w:rPr>
        <w:t xml:space="preserve">Cartel offences: Quasi-criminal enforcement for criminal </w:t>
      </w:r>
      <w:proofErr w:type="spellStart"/>
      <w:proofErr w:type="gramStart"/>
      <w:r w:rsidRPr="00ED4B59">
        <w:rPr>
          <w:i/>
          <w:lang w:val="en-US"/>
        </w:rPr>
        <w:t>behaviour</w:t>
      </w:r>
      <w:proofErr w:type="spellEnd"/>
      <w:r w:rsidRPr="00ED4B59">
        <w:rPr>
          <w:i/>
          <w:lang w:val="en-US"/>
        </w:rPr>
        <w:t>?</w:t>
      </w:r>
      <w:r w:rsidR="00E9382A" w:rsidRPr="00ED4B59">
        <w:rPr>
          <w:lang w:val="en-US"/>
        </w:rPr>
        <w:t>,</w:t>
      </w:r>
      <w:proofErr w:type="gramEnd"/>
      <w:r w:rsidR="00E9382A" w:rsidRPr="00ED4B59">
        <w:rPr>
          <w:lang w:val="en-US"/>
        </w:rPr>
        <w:t xml:space="preserve"> </w:t>
      </w:r>
      <w:r w:rsidR="005A701D" w:rsidRPr="00ED4B59">
        <w:rPr>
          <w:lang w:val="en-US"/>
        </w:rPr>
        <w:t xml:space="preserve">by </w:t>
      </w:r>
      <w:r w:rsidR="00D11E01">
        <w:rPr>
          <w:lang w:val="en-US"/>
        </w:rPr>
        <w:t xml:space="preserve">Sophie </w:t>
      </w:r>
      <w:r w:rsidR="00D11E01" w:rsidRPr="00D11E01">
        <w:rPr>
          <w:smallCaps/>
          <w:lang w:val="en-US"/>
        </w:rPr>
        <w:t xml:space="preserve">de </w:t>
      </w:r>
      <w:proofErr w:type="spellStart"/>
      <w:r w:rsidR="00D11E01" w:rsidRPr="00D11E01">
        <w:rPr>
          <w:smallCaps/>
          <w:lang w:val="en-US"/>
        </w:rPr>
        <w:t>Sanctis</w:t>
      </w:r>
      <w:proofErr w:type="spellEnd"/>
    </w:p>
    <w:p w14:paraId="0E56E655" w14:textId="4E894BE9" w:rsidR="00605FC7" w:rsidRPr="00605FC7" w:rsidRDefault="00605FC7" w:rsidP="000766C7">
      <w:pPr>
        <w:jc w:val="both"/>
        <w:rPr>
          <w:lang w:val="en-US"/>
        </w:rPr>
      </w:pPr>
      <w:r w:rsidRPr="00605FC7">
        <w:rPr>
          <w:i/>
          <w:lang w:val="en-US"/>
        </w:rPr>
        <w:t>Protection of procedural rights in administrative and criminal proceedings: the case of the privilege against self-incrimination in Belgian customs law</w:t>
      </w:r>
      <w:r>
        <w:rPr>
          <w:lang w:val="en-US"/>
        </w:rPr>
        <w:t xml:space="preserve">, by Ana Laura </w:t>
      </w:r>
      <w:r w:rsidRPr="00605FC7">
        <w:rPr>
          <w:smallCaps/>
          <w:lang w:val="en-US"/>
        </w:rPr>
        <w:t>Claes</w:t>
      </w:r>
      <w:r w:rsidR="00CB28F1">
        <w:rPr>
          <w:smallCaps/>
          <w:lang w:val="en-US"/>
        </w:rPr>
        <w:t xml:space="preserve"> </w:t>
      </w:r>
      <w:r w:rsidR="00CB28F1" w:rsidRPr="00CB28F1">
        <w:rPr>
          <w:lang w:val="en-US"/>
        </w:rPr>
        <w:t>and</w:t>
      </w:r>
      <w:r w:rsidR="00CB28F1">
        <w:rPr>
          <w:smallCaps/>
          <w:lang w:val="en-US"/>
        </w:rPr>
        <w:t xml:space="preserve"> </w:t>
      </w:r>
      <w:r w:rsidR="00CB28F1">
        <w:rPr>
          <w:lang w:val="en-US"/>
        </w:rPr>
        <w:t xml:space="preserve">Marie </w:t>
      </w:r>
      <w:proofErr w:type="spellStart"/>
      <w:r w:rsidR="00CB28F1" w:rsidRPr="00605FC7">
        <w:rPr>
          <w:smallCaps/>
          <w:lang w:val="en-US"/>
        </w:rPr>
        <w:t>Horseele</w:t>
      </w:r>
      <w:proofErr w:type="spellEnd"/>
    </w:p>
    <w:p w14:paraId="3FC79F36" w14:textId="77777777" w:rsidR="00133769" w:rsidRPr="00133769" w:rsidRDefault="00133769" w:rsidP="000766C7">
      <w:pPr>
        <w:jc w:val="both"/>
        <w:rPr>
          <w:smallCaps/>
          <w:lang w:val="en-US"/>
        </w:rPr>
      </w:pPr>
    </w:p>
    <w:p w14:paraId="44EA6FC2" w14:textId="69E942E6" w:rsidR="00A57A36" w:rsidRPr="00ED4B59" w:rsidRDefault="00A57A36" w:rsidP="000766C7">
      <w:pPr>
        <w:jc w:val="both"/>
        <w:rPr>
          <w:b/>
          <w:lang w:val="en-US"/>
        </w:rPr>
      </w:pPr>
      <w:r w:rsidRPr="00ED4B59">
        <w:rPr>
          <w:b/>
          <w:lang w:val="en-US"/>
        </w:rPr>
        <w:t>Part</w:t>
      </w:r>
      <w:r w:rsidR="0042518C">
        <w:rPr>
          <w:b/>
          <w:lang w:val="en-US"/>
        </w:rPr>
        <w:t xml:space="preserve"> III</w:t>
      </w:r>
      <w:r w:rsidRPr="00ED4B59">
        <w:rPr>
          <w:b/>
          <w:lang w:val="en-US"/>
        </w:rPr>
        <w:t>. Toward a more coherent terminological framework in Europe?</w:t>
      </w:r>
    </w:p>
    <w:p w14:paraId="25B35243" w14:textId="0CB4099F" w:rsidR="00DB519E" w:rsidRPr="00ED4B59" w:rsidRDefault="00205420" w:rsidP="000766C7">
      <w:pPr>
        <w:jc w:val="both"/>
        <w:rPr>
          <w:lang w:val="en-US"/>
        </w:rPr>
      </w:pPr>
      <w:r w:rsidRPr="00ED4B59">
        <w:rPr>
          <w:i/>
          <w:lang w:val="en-US"/>
        </w:rPr>
        <w:t xml:space="preserve">Two </w:t>
      </w:r>
      <w:r w:rsidR="00A03C13">
        <w:rPr>
          <w:i/>
          <w:lang w:val="en-US"/>
        </w:rPr>
        <w:t>forms</w:t>
      </w:r>
      <w:r w:rsidRPr="00ED4B59">
        <w:rPr>
          <w:i/>
          <w:lang w:val="en-US"/>
        </w:rPr>
        <w:t xml:space="preserve"> of</w:t>
      </w:r>
      <w:r w:rsidR="00A03C13">
        <w:rPr>
          <w:i/>
          <w:lang w:val="en-US"/>
        </w:rPr>
        <w:t xml:space="preserve"> smudge: An ECHR perspective</w:t>
      </w:r>
      <w:r w:rsidRPr="00ED4B59">
        <w:rPr>
          <w:i/>
          <w:lang w:val="en-US"/>
        </w:rPr>
        <w:t xml:space="preserve"> </w:t>
      </w:r>
      <w:r w:rsidR="00A03C13">
        <w:rPr>
          <w:i/>
          <w:lang w:val="en-US"/>
        </w:rPr>
        <w:t>on the blurring of</w:t>
      </w:r>
      <w:r w:rsidRPr="00ED4B59">
        <w:rPr>
          <w:i/>
          <w:lang w:val="en-US"/>
        </w:rPr>
        <w:t xml:space="preserve"> boundaries between criminal and administrative law</w:t>
      </w:r>
      <w:r w:rsidRPr="00ED4B59">
        <w:rPr>
          <w:lang w:val="en-US"/>
        </w:rPr>
        <w:t xml:space="preserve">, </w:t>
      </w:r>
      <w:r w:rsidR="007C7E70" w:rsidRPr="00ED4B59">
        <w:rPr>
          <w:lang w:val="en-US"/>
        </w:rPr>
        <w:t xml:space="preserve">by </w:t>
      </w:r>
      <w:r w:rsidRPr="00ED4B59">
        <w:rPr>
          <w:lang w:val="en-US"/>
        </w:rPr>
        <w:t xml:space="preserve">Katja </w:t>
      </w:r>
      <w:proofErr w:type="spellStart"/>
      <w:r w:rsidRPr="00ED4B59">
        <w:rPr>
          <w:smallCaps/>
          <w:lang w:val="en-US"/>
        </w:rPr>
        <w:t>Šugman</w:t>
      </w:r>
      <w:proofErr w:type="spellEnd"/>
      <w:r w:rsidRPr="00ED4B59">
        <w:rPr>
          <w:smallCaps/>
          <w:lang w:val="en-US"/>
        </w:rPr>
        <w:t xml:space="preserve"> Stubbs</w:t>
      </w:r>
    </w:p>
    <w:p w14:paraId="0B525E97" w14:textId="7DA75A5D" w:rsidR="00205420" w:rsidRPr="00ED4B59" w:rsidRDefault="00205420" w:rsidP="000766C7">
      <w:pPr>
        <w:jc w:val="both"/>
        <w:rPr>
          <w:lang w:val="en-US"/>
        </w:rPr>
      </w:pPr>
      <w:r w:rsidRPr="00ED4B59">
        <w:rPr>
          <w:i/>
          <w:lang w:val="en-US"/>
        </w:rPr>
        <w:t>The EU legislator’s balancing exercise between practical concerns and conceptual divisions</w:t>
      </w:r>
      <w:r w:rsidRPr="00ED4B59">
        <w:rPr>
          <w:lang w:val="en-US"/>
        </w:rPr>
        <w:t xml:space="preserve">, </w:t>
      </w:r>
      <w:r w:rsidR="007C7E70" w:rsidRPr="00ED4B59">
        <w:rPr>
          <w:lang w:val="en-US"/>
        </w:rPr>
        <w:t xml:space="preserve">by </w:t>
      </w:r>
      <w:proofErr w:type="spellStart"/>
      <w:r w:rsidRPr="00ED4B59">
        <w:rPr>
          <w:lang w:val="en-US"/>
        </w:rPr>
        <w:t>Tamás</w:t>
      </w:r>
      <w:proofErr w:type="spellEnd"/>
      <w:r w:rsidRPr="00ED4B59">
        <w:rPr>
          <w:lang w:val="en-US"/>
        </w:rPr>
        <w:t xml:space="preserve"> </w:t>
      </w:r>
      <w:proofErr w:type="spellStart"/>
      <w:r w:rsidRPr="00ED4B59">
        <w:rPr>
          <w:smallCaps/>
          <w:lang w:val="en-US"/>
        </w:rPr>
        <w:t>Luk</w:t>
      </w:r>
      <w:r w:rsidR="00745702">
        <w:rPr>
          <w:smallCaps/>
          <w:lang w:val="en-US"/>
        </w:rPr>
        <w:t>á</w:t>
      </w:r>
      <w:r w:rsidRPr="00ED4B59">
        <w:rPr>
          <w:smallCaps/>
          <w:lang w:val="en-US"/>
        </w:rPr>
        <w:t>csi</w:t>
      </w:r>
      <w:proofErr w:type="spellEnd"/>
    </w:p>
    <w:p w14:paraId="0AA2A1AD" w14:textId="77DFBEB1" w:rsidR="00E725C4" w:rsidRPr="00FC5A71" w:rsidRDefault="00017B75" w:rsidP="00E948A4">
      <w:pPr>
        <w:jc w:val="both"/>
        <w:rPr>
          <w:smallCaps/>
          <w:lang w:val="en-US"/>
        </w:rPr>
      </w:pPr>
      <w:r>
        <w:rPr>
          <w:i/>
          <w:lang w:val="en-US"/>
        </w:rPr>
        <w:t>Criminal and q</w:t>
      </w:r>
      <w:r w:rsidR="00205420" w:rsidRPr="00ED4B59">
        <w:rPr>
          <w:i/>
          <w:lang w:val="en-US"/>
        </w:rPr>
        <w:t>uasi-criminal enforcement</w:t>
      </w:r>
      <w:r w:rsidR="000A5066">
        <w:rPr>
          <w:i/>
          <w:lang w:val="en-US"/>
        </w:rPr>
        <w:t xml:space="preserve"> mechanisms: Proposal for a more coherent European approach</w:t>
      </w:r>
      <w:r w:rsidR="00205420" w:rsidRPr="00ED4B59">
        <w:rPr>
          <w:lang w:val="en-US"/>
        </w:rPr>
        <w:t xml:space="preserve">, by Christopher </w:t>
      </w:r>
      <w:r w:rsidR="00205420" w:rsidRPr="00ED4B59">
        <w:rPr>
          <w:smallCaps/>
          <w:lang w:val="en-US"/>
        </w:rPr>
        <w:t>Harding</w:t>
      </w:r>
      <w:r w:rsidR="00205420" w:rsidRPr="00ED4B59">
        <w:rPr>
          <w:lang w:val="en-US"/>
        </w:rPr>
        <w:t xml:space="preserve"> and Vanessa </w:t>
      </w:r>
      <w:r w:rsidR="00205420" w:rsidRPr="00ED4B59">
        <w:rPr>
          <w:smallCaps/>
          <w:lang w:val="en-US"/>
        </w:rPr>
        <w:t>Franssen</w:t>
      </w:r>
    </w:p>
    <w:sectPr w:rsidR="00E725C4" w:rsidRPr="00FC5A71" w:rsidSect="00A774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F108" w14:textId="77777777" w:rsidR="00C254AB" w:rsidRDefault="00C254AB" w:rsidP="00F037B4">
      <w:pPr>
        <w:spacing w:after="0" w:line="240" w:lineRule="auto"/>
      </w:pPr>
      <w:r>
        <w:separator/>
      </w:r>
    </w:p>
  </w:endnote>
  <w:endnote w:type="continuationSeparator" w:id="0">
    <w:p w14:paraId="78CCC6B8" w14:textId="77777777" w:rsidR="00C254AB" w:rsidRDefault="00C254AB" w:rsidP="00F0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6F22" w14:textId="77777777" w:rsidR="00F037B4" w:rsidRPr="00F037B4" w:rsidRDefault="00F037B4">
    <w:pPr>
      <w:pStyle w:val="Pieddepage"/>
      <w:jc w:val="center"/>
      <w:rPr>
        <w:caps/>
      </w:rPr>
    </w:pPr>
    <w:r w:rsidRPr="00F037B4">
      <w:rPr>
        <w:caps/>
      </w:rPr>
      <w:fldChar w:fldCharType="begin"/>
    </w:r>
    <w:r w:rsidRPr="00F037B4">
      <w:rPr>
        <w:caps/>
      </w:rPr>
      <w:instrText>PAGE   \* MERGEFORMAT</w:instrText>
    </w:r>
    <w:r w:rsidRPr="00F037B4">
      <w:rPr>
        <w:caps/>
      </w:rPr>
      <w:fldChar w:fldCharType="separate"/>
    </w:r>
    <w:r w:rsidR="00950253">
      <w:rPr>
        <w:caps/>
        <w:noProof/>
      </w:rPr>
      <w:t>2</w:t>
    </w:r>
    <w:r w:rsidRPr="00F037B4">
      <w:rPr>
        <w:caps/>
      </w:rPr>
      <w:fldChar w:fldCharType="end"/>
    </w:r>
  </w:p>
  <w:p w14:paraId="7926752C" w14:textId="77777777" w:rsidR="00F037B4" w:rsidRDefault="00F037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EB28" w14:textId="77777777" w:rsidR="00C254AB" w:rsidRDefault="00C254AB" w:rsidP="00F037B4">
      <w:pPr>
        <w:spacing w:after="0" w:line="240" w:lineRule="auto"/>
      </w:pPr>
      <w:r>
        <w:separator/>
      </w:r>
    </w:p>
  </w:footnote>
  <w:footnote w:type="continuationSeparator" w:id="0">
    <w:p w14:paraId="0647051B" w14:textId="77777777" w:rsidR="00C254AB" w:rsidRDefault="00C254AB" w:rsidP="00F03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DA430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F2758E"/>
    <w:multiLevelType w:val="hybridMultilevel"/>
    <w:tmpl w:val="7A9C23BE"/>
    <w:lvl w:ilvl="0" w:tplc="78FE2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0BA6"/>
    <w:multiLevelType w:val="hybridMultilevel"/>
    <w:tmpl w:val="551A2D9E"/>
    <w:lvl w:ilvl="0" w:tplc="9B9A1386">
      <w:start w:val="18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92"/>
    <w:rsid w:val="00005802"/>
    <w:rsid w:val="00010626"/>
    <w:rsid w:val="00010DA3"/>
    <w:rsid w:val="00012239"/>
    <w:rsid w:val="00016F3A"/>
    <w:rsid w:val="00017018"/>
    <w:rsid w:val="00017B75"/>
    <w:rsid w:val="00030D4D"/>
    <w:rsid w:val="0003183C"/>
    <w:rsid w:val="00043E70"/>
    <w:rsid w:val="000441F2"/>
    <w:rsid w:val="0004426A"/>
    <w:rsid w:val="00044829"/>
    <w:rsid w:val="00057BC4"/>
    <w:rsid w:val="0006307D"/>
    <w:rsid w:val="0006622E"/>
    <w:rsid w:val="00067E6F"/>
    <w:rsid w:val="000713B7"/>
    <w:rsid w:val="00072AD9"/>
    <w:rsid w:val="000749E6"/>
    <w:rsid w:val="000766C7"/>
    <w:rsid w:val="0008262A"/>
    <w:rsid w:val="00083A2A"/>
    <w:rsid w:val="000944A5"/>
    <w:rsid w:val="000A19BF"/>
    <w:rsid w:val="000A5066"/>
    <w:rsid w:val="000B2110"/>
    <w:rsid w:val="000B4971"/>
    <w:rsid w:val="000B519B"/>
    <w:rsid w:val="000C2E57"/>
    <w:rsid w:val="000C36B7"/>
    <w:rsid w:val="000C3B9B"/>
    <w:rsid w:val="000C6C1E"/>
    <w:rsid w:val="000D4441"/>
    <w:rsid w:val="000D556A"/>
    <w:rsid w:val="000D58A6"/>
    <w:rsid w:val="000F790C"/>
    <w:rsid w:val="0010621B"/>
    <w:rsid w:val="001135AE"/>
    <w:rsid w:val="001324DF"/>
    <w:rsid w:val="00132C6B"/>
    <w:rsid w:val="00133769"/>
    <w:rsid w:val="0013684C"/>
    <w:rsid w:val="00150B34"/>
    <w:rsid w:val="0015524C"/>
    <w:rsid w:val="00164C17"/>
    <w:rsid w:val="00166F21"/>
    <w:rsid w:val="00167FDA"/>
    <w:rsid w:val="001823D2"/>
    <w:rsid w:val="00184287"/>
    <w:rsid w:val="00186438"/>
    <w:rsid w:val="0018694C"/>
    <w:rsid w:val="00187BB0"/>
    <w:rsid w:val="00190A3A"/>
    <w:rsid w:val="00192903"/>
    <w:rsid w:val="001C77BA"/>
    <w:rsid w:val="001D1F72"/>
    <w:rsid w:val="001D2700"/>
    <w:rsid w:val="001D73EE"/>
    <w:rsid w:val="001E284B"/>
    <w:rsid w:val="001E5823"/>
    <w:rsid w:val="001F0050"/>
    <w:rsid w:val="001F3A88"/>
    <w:rsid w:val="00201FCB"/>
    <w:rsid w:val="0020235E"/>
    <w:rsid w:val="0020311B"/>
    <w:rsid w:val="00205420"/>
    <w:rsid w:val="00215A31"/>
    <w:rsid w:val="0023182A"/>
    <w:rsid w:val="00237E9F"/>
    <w:rsid w:val="00240144"/>
    <w:rsid w:val="00242762"/>
    <w:rsid w:val="002477EB"/>
    <w:rsid w:val="0025134A"/>
    <w:rsid w:val="002538EF"/>
    <w:rsid w:val="00261945"/>
    <w:rsid w:val="002702F8"/>
    <w:rsid w:val="00273F8F"/>
    <w:rsid w:val="0027704D"/>
    <w:rsid w:val="00292C39"/>
    <w:rsid w:val="002A1DAA"/>
    <w:rsid w:val="002B5C63"/>
    <w:rsid w:val="002B6583"/>
    <w:rsid w:val="002B734C"/>
    <w:rsid w:val="002E0941"/>
    <w:rsid w:val="002E1846"/>
    <w:rsid w:val="002F7B7B"/>
    <w:rsid w:val="003031DB"/>
    <w:rsid w:val="00306C84"/>
    <w:rsid w:val="003112B8"/>
    <w:rsid w:val="00311CDA"/>
    <w:rsid w:val="00323400"/>
    <w:rsid w:val="00324D38"/>
    <w:rsid w:val="00334F0F"/>
    <w:rsid w:val="003358BC"/>
    <w:rsid w:val="00347932"/>
    <w:rsid w:val="00377121"/>
    <w:rsid w:val="003818AD"/>
    <w:rsid w:val="00390E26"/>
    <w:rsid w:val="0039321B"/>
    <w:rsid w:val="003B18BA"/>
    <w:rsid w:val="003B6F9F"/>
    <w:rsid w:val="003C0B32"/>
    <w:rsid w:val="003C3A07"/>
    <w:rsid w:val="003C4DFC"/>
    <w:rsid w:val="003C6111"/>
    <w:rsid w:val="003D0544"/>
    <w:rsid w:val="003D3F0E"/>
    <w:rsid w:val="003D413B"/>
    <w:rsid w:val="003E031D"/>
    <w:rsid w:val="003E06AB"/>
    <w:rsid w:val="003E40B4"/>
    <w:rsid w:val="003F6012"/>
    <w:rsid w:val="00411141"/>
    <w:rsid w:val="004165E9"/>
    <w:rsid w:val="0042518C"/>
    <w:rsid w:val="004259A8"/>
    <w:rsid w:val="00427E40"/>
    <w:rsid w:val="00432EF7"/>
    <w:rsid w:val="004333CE"/>
    <w:rsid w:val="004364D4"/>
    <w:rsid w:val="00436A1F"/>
    <w:rsid w:val="00452D50"/>
    <w:rsid w:val="00470509"/>
    <w:rsid w:val="00476112"/>
    <w:rsid w:val="00480EEC"/>
    <w:rsid w:val="00492626"/>
    <w:rsid w:val="00497AC4"/>
    <w:rsid w:val="004A2046"/>
    <w:rsid w:val="004B6A5D"/>
    <w:rsid w:val="004C72EE"/>
    <w:rsid w:val="004D2F29"/>
    <w:rsid w:val="004D51D2"/>
    <w:rsid w:val="004E37E6"/>
    <w:rsid w:val="004F391A"/>
    <w:rsid w:val="00501617"/>
    <w:rsid w:val="005469BF"/>
    <w:rsid w:val="0055059C"/>
    <w:rsid w:val="00576EAF"/>
    <w:rsid w:val="005775FC"/>
    <w:rsid w:val="00581784"/>
    <w:rsid w:val="005850F1"/>
    <w:rsid w:val="0058734D"/>
    <w:rsid w:val="005876A1"/>
    <w:rsid w:val="00592972"/>
    <w:rsid w:val="0059630D"/>
    <w:rsid w:val="005A2A95"/>
    <w:rsid w:val="005A3286"/>
    <w:rsid w:val="005A5221"/>
    <w:rsid w:val="005A701D"/>
    <w:rsid w:val="005B0973"/>
    <w:rsid w:val="005B0D0A"/>
    <w:rsid w:val="005B23A8"/>
    <w:rsid w:val="005B538E"/>
    <w:rsid w:val="005D0D8C"/>
    <w:rsid w:val="0060571E"/>
    <w:rsid w:val="00605FC7"/>
    <w:rsid w:val="00612089"/>
    <w:rsid w:val="0061351B"/>
    <w:rsid w:val="00616428"/>
    <w:rsid w:val="00616BD7"/>
    <w:rsid w:val="00640697"/>
    <w:rsid w:val="00647B92"/>
    <w:rsid w:val="00681931"/>
    <w:rsid w:val="00696B51"/>
    <w:rsid w:val="006A073C"/>
    <w:rsid w:val="006A1C28"/>
    <w:rsid w:val="006A607F"/>
    <w:rsid w:val="006A74E2"/>
    <w:rsid w:val="006B2148"/>
    <w:rsid w:val="006D3D25"/>
    <w:rsid w:val="006E0DD9"/>
    <w:rsid w:val="006E71FC"/>
    <w:rsid w:val="006F4968"/>
    <w:rsid w:val="007020AE"/>
    <w:rsid w:val="0070397E"/>
    <w:rsid w:val="00713712"/>
    <w:rsid w:val="007143CB"/>
    <w:rsid w:val="00716E71"/>
    <w:rsid w:val="00717B94"/>
    <w:rsid w:val="007228B8"/>
    <w:rsid w:val="007322C4"/>
    <w:rsid w:val="00733BDC"/>
    <w:rsid w:val="0073535F"/>
    <w:rsid w:val="00736D70"/>
    <w:rsid w:val="007435E4"/>
    <w:rsid w:val="00745702"/>
    <w:rsid w:val="007465F0"/>
    <w:rsid w:val="00752A66"/>
    <w:rsid w:val="00777C3A"/>
    <w:rsid w:val="00777CD5"/>
    <w:rsid w:val="00777E52"/>
    <w:rsid w:val="00780E29"/>
    <w:rsid w:val="0078291C"/>
    <w:rsid w:val="00782A6B"/>
    <w:rsid w:val="00785153"/>
    <w:rsid w:val="007906F7"/>
    <w:rsid w:val="0079150D"/>
    <w:rsid w:val="007A5067"/>
    <w:rsid w:val="007B4DF9"/>
    <w:rsid w:val="007B4F15"/>
    <w:rsid w:val="007B5DC7"/>
    <w:rsid w:val="007B786A"/>
    <w:rsid w:val="007C5692"/>
    <w:rsid w:val="007C7E70"/>
    <w:rsid w:val="007D0BC1"/>
    <w:rsid w:val="007D340E"/>
    <w:rsid w:val="007D6880"/>
    <w:rsid w:val="008011DC"/>
    <w:rsid w:val="008101CD"/>
    <w:rsid w:val="0081141F"/>
    <w:rsid w:val="00820F19"/>
    <w:rsid w:val="00821CF2"/>
    <w:rsid w:val="00827421"/>
    <w:rsid w:val="008641EA"/>
    <w:rsid w:val="008706BF"/>
    <w:rsid w:val="00871EC7"/>
    <w:rsid w:val="00874A1E"/>
    <w:rsid w:val="00876119"/>
    <w:rsid w:val="00880015"/>
    <w:rsid w:val="008808C5"/>
    <w:rsid w:val="00890536"/>
    <w:rsid w:val="0089070F"/>
    <w:rsid w:val="00890B2E"/>
    <w:rsid w:val="00893783"/>
    <w:rsid w:val="00895BAF"/>
    <w:rsid w:val="0089685B"/>
    <w:rsid w:val="008969C8"/>
    <w:rsid w:val="00897358"/>
    <w:rsid w:val="008A62C6"/>
    <w:rsid w:val="008A6C26"/>
    <w:rsid w:val="008A758C"/>
    <w:rsid w:val="008C0D24"/>
    <w:rsid w:val="008D3D0B"/>
    <w:rsid w:val="008D6EE8"/>
    <w:rsid w:val="008E3946"/>
    <w:rsid w:val="009077B0"/>
    <w:rsid w:val="00915C92"/>
    <w:rsid w:val="009178D6"/>
    <w:rsid w:val="00950253"/>
    <w:rsid w:val="009671B9"/>
    <w:rsid w:val="00980F44"/>
    <w:rsid w:val="00982459"/>
    <w:rsid w:val="00994C99"/>
    <w:rsid w:val="00995301"/>
    <w:rsid w:val="009B5971"/>
    <w:rsid w:val="009B59FB"/>
    <w:rsid w:val="009C15D3"/>
    <w:rsid w:val="009D7F14"/>
    <w:rsid w:val="009F7660"/>
    <w:rsid w:val="00A0091B"/>
    <w:rsid w:val="00A013F2"/>
    <w:rsid w:val="00A03C13"/>
    <w:rsid w:val="00A06178"/>
    <w:rsid w:val="00A06CDA"/>
    <w:rsid w:val="00A15B4D"/>
    <w:rsid w:val="00A30142"/>
    <w:rsid w:val="00A3478D"/>
    <w:rsid w:val="00A35D0B"/>
    <w:rsid w:val="00A36E0C"/>
    <w:rsid w:val="00A404A1"/>
    <w:rsid w:val="00A42070"/>
    <w:rsid w:val="00A45092"/>
    <w:rsid w:val="00A52F87"/>
    <w:rsid w:val="00A53D40"/>
    <w:rsid w:val="00A54688"/>
    <w:rsid w:val="00A57A36"/>
    <w:rsid w:val="00A739CC"/>
    <w:rsid w:val="00A744E9"/>
    <w:rsid w:val="00A75767"/>
    <w:rsid w:val="00A774CD"/>
    <w:rsid w:val="00A83FAE"/>
    <w:rsid w:val="00A96D38"/>
    <w:rsid w:val="00AA2C42"/>
    <w:rsid w:val="00AA358C"/>
    <w:rsid w:val="00AB2DEF"/>
    <w:rsid w:val="00AC0867"/>
    <w:rsid w:val="00AC0C3A"/>
    <w:rsid w:val="00AC4744"/>
    <w:rsid w:val="00AE78F5"/>
    <w:rsid w:val="00AF29B2"/>
    <w:rsid w:val="00B060AA"/>
    <w:rsid w:val="00B20CAB"/>
    <w:rsid w:val="00B22475"/>
    <w:rsid w:val="00B24FCC"/>
    <w:rsid w:val="00B277B0"/>
    <w:rsid w:val="00B33C25"/>
    <w:rsid w:val="00B476C3"/>
    <w:rsid w:val="00B54242"/>
    <w:rsid w:val="00B5739B"/>
    <w:rsid w:val="00B5794E"/>
    <w:rsid w:val="00B72AA1"/>
    <w:rsid w:val="00B81746"/>
    <w:rsid w:val="00B81C1C"/>
    <w:rsid w:val="00B965B8"/>
    <w:rsid w:val="00BA6EC9"/>
    <w:rsid w:val="00BB3FB2"/>
    <w:rsid w:val="00BD4AE7"/>
    <w:rsid w:val="00BD688F"/>
    <w:rsid w:val="00BF1077"/>
    <w:rsid w:val="00BF31D5"/>
    <w:rsid w:val="00BF3517"/>
    <w:rsid w:val="00BF502E"/>
    <w:rsid w:val="00C0088C"/>
    <w:rsid w:val="00C0416A"/>
    <w:rsid w:val="00C058D4"/>
    <w:rsid w:val="00C11E52"/>
    <w:rsid w:val="00C122DB"/>
    <w:rsid w:val="00C254AB"/>
    <w:rsid w:val="00C27833"/>
    <w:rsid w:val="00C35477"/>
    <w:rsid w:val="00C42D0F"/>
    <w:rsid w:val="00C53AB2"/>
    <w:rsid w:val="00C653E4"/>
    <w:rsid w:val="00C679F5"/>
    <w:rsid w:val="00C70AFF"/>
    <w:rsid w:val="00C8360D"/>
    <w:rsid w:val="00C87BC2"/>
    <w:rsid w:val="00CA0870"/>
    <w:rsid w:val="00CA37E7"/>
    <w:rsid w:val="00CA5DFC"/>
    <w:rsid w:val="00CB28F1"/>
    <w:rsid w:val="00CB6C85"/>
    <w:rsid w:val="00CC314C"/>
    <w:rsid w:val="00CD4596"/>
    <w:rsid w:val="00CE4466"/>
    <w:rsid w:val="00CF2DC7"/>
    <w:rsid w:val="00CF3630"/>
    <w:rsid w:val="00CF5DBE"/>
    <w:rsid w:val="00D008AA"/>
    <w:rsid w:val="00D01D46"/>
    <w:rsid w:val="00D03352"/>
    <w:rsid w:val="00D03937"/>
    <w:rsid w:val="00D11E01"/>
    <w:rsid w:val="00D1575B"/>
    <w:rsid w:val="00D272C1"/>
    <w:rsid w:val="00D314E1"/>
    <w:rsid w:val="00D3272C"/>
    <w:rsid w:val="00D42F62"/>
    <w:rsid w:val="00D47224"/>
    <w:rsid w:val="00D52DFF"/>
    <w:rsid w:val="00D54251"/>
    <w:rsid w:val="00D560B6"/>
    <w:rsid w:val="00D57557"/>
    <w:rsid w:val="00D61F96"/>
    <w:rsid w:val="00D70319"/>
    <w:rsid w:val="00D714E6"/>
    <w:rsid w:val="00D82A49"/>
    <w:rsid w:val="00DA4759"/>
    <w:rsid w:val="00DA5FCA"/>
    <w:rsid w:val="00DA6F5D"/>
    <w:rsid w:val="00DB3135"/>
    <w:rsid w:val="00DB519E"/>
    <w:rsid w:val="00DB6293"/>
    <w:rsid w:val="00DB730E"/>
    <w:rsid w:val="00DC2752"/>
    <w:rsid w:val="00DC58CF"/>
    <w:rsid w:val="00E05B7D"/>
    <w:rsid w:val="00E17E1E"/>
    <w:rsid w:val="00E20C95"/>
    <w:rsid w:val="00E3170F"/>
    <w:rsid w:val="00E3314B"/>
    <w:rsid w:val="00E34B93"/>
    <w:rsid w:val="00E36325"/>
    <w:rsid w:val="00E56490"/>
    <w:rsid w:val="00E725C4"/>
    <w:rsid w:val="00E775A2"/>
    <w:rsid w:val="00E935A0"/>
    <w:rsid w:val="00E9382A"/>
    <w:rsid w:val="00E948A4"/>
    <w:rsid w:val="00E9676E"/>
    <w:rsid w:val="00E96DBB"/>
    <w:rsid w:val="00EA49E1"/>
    <w:rsid w:val="00EB5EC8"/>
    <w:rsid w:val="00EC416A"/>
    <w:rsid w:val="00ED4B59"/>
    <w:rsid w:val="00EE2583"/>
    <w:rsid w:val="00EF46BD"/>
    <w:rsid w:val="00F037B4"/>
    <w:rsid w:val="00F13CAB"/>
    <w:rsid w:val="00F174F0"/>
    <w:rsid w:val="00F22C99"/>
    <w:rsid w:val="00F23DB8"/>
    <w:rsid w:val="00F2465C"/>
    <w:rsid w:val="00F35AFD"/>
    <w:rsid w:val="00F464F9"/>
    <w:rsid w:val="00F4733D"/>
    <w:rsid w:val="00F507EC"/>
    <w:rsid w:val="00F51210"/>
    <w:rsid w:val="00F52376"/>
    <w:rsid w:val="00F556F5"/>
    <w:rsid w:val="00F62FE7"/>
    <w:rsid w:val="00F81A2D"/>
    <w:rsid w:val="00F9393A"/>
    <w:rsid w:val="00FB00EF"/>
    <w:rsid w:val="00FB7090"/>
    <w:rsid w:val="00FC5A71"/>
    <w:rsid w:val="00FE2464"/>
    <w:rsid w:val="00FE3171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CEA9"/>
  <w15:docId w15:val="{63FA152C-9EFF-44BD-8FE7-542349C0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09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D73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73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73E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73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73E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3EE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uiPriority w:val="99"/>
    <w:unhideWhenUsed/>
    <w:rsid w:val="006E71FC"/>
    <w:pPr>
      <w:numPr>
        <w:numId w:val="2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04482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0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7B4"/>
  </w:style>
  <w:style w:type="paragraph" w:styleId="Pieddepage">
    <w:name w:val="footer"/>
    <w:basedOn w:val="Normal"/>
    <w:link w:val="PieddepageCar"/>
    <w:uiPriority w:val="99"/>
    <w:unhideWhenUsed/>
    <w:rsid w:val="00F0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4</cp:revision>
  <cp:lastPrinted>2017-02-10T07:17:00Z</cp:lastPrinted>
  <dcterms:created xsi:type="dcterms:W3CDTF">2021-11-11T11:13:00Z</dcterms:created>
  <dcterms:modified xsi:type="dcterms:W3CDTF">2021-11-11T11:14:00Z</dcterms:modified>
</cp:coreProperties>
</file>