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75786" w14:textId="5F39EAEB" w:rsidR="00B20768" w:rsidRDefault="00B20768">
      <w:r>
        <w:t>European Conference of Tropical Ecology (GTÖ)</w:t>
      </w:r>
      <w:r w:rsidR="001B2054">
        <w:t xml:space="preserve"> 2017, Brussels, Belgium</w:t>
      </w:r>
      <w:bookmarkStart w:id="0" w:name="_GoBack"/>
      <w:bookmarkEnd w:id="0"/>
    </w:p>
    <w:p w14:paraId="4FD57D3B" w14:textId="77777777" w:rsidR="00B20768" w:rsidRDefault="00B20768"/>
    <w:p w14:paraId="1195A515" w14:textId="7D7BD49C" w:rsidR="00FC1A27" w:rsidRDefault="003A2593">
      <w:proofErr w:type="gramStart"/>
      <w:r w:rsidRPr="003A2593">
        <w:t>Applying TDWG Standards to assess the Ecosystem Value of UNESCO Man and Biosphere Reserves in Africa.</w:t>
      </w:r>
      <w:proofErr w:type="gramEnd"/>
    </w:p>
    <w:p w14:paraId="5FB0D1B8" w14:textId="78B54F9A" w:rsidR="007761EF" w:rsidRPr="007761EF" w:rsidRDefault="001B2054" w:rsidP="007761EF">
      <w:pPr>
        <w:spacing w:before="100" w:beforeAutospacing="1" w:after="100" w:afterAutospacing="1"/>
        <w:rPr>
          <w:rFonts w:ascii="Verdana" w:hAnsi="Verdana" w:cs="Times New Roman"/>
          <w:color w:val="000000"/>
          <w:sz w:val="17"/>
          <w:szCs w:val="17"/>
        </w:rPr>
      </w:pPr>
      <w:hyperlink r:id="rId6" w:history="1">
        <w:r w:rsidR="007761EF" w:rsidRPr="007761EF">
          <w:rPr>
            <w:rFonts w:ascii="Verdana" w:hAnsi="Verdana" w:cs="Times New Roman"/>
            <w:color w:val="000000"/>
            <w:sz w:val="17"/>
            <w:szCs w:val="17"/>
          </w:rPr>
          <w:t xml:space="preserve">Patricia </w:t>
        </w:r>
        <w:proofErr w:type="spellStart"/>
        <w:r w:rsidR="007761EF" w:rsidRPr="007761EF">
          <w:rPr>
            <w:rFonts w:ascii="Verdana" w:hAnsi="Verdana" w:cs="Times New Roman"/>
            <w:color w:val="000000"/>
            <w:sz w:val="17"/>
            <w:szCs w:val="17"/>
          </w:rPr>
          <w:t>Mergen</w:t>
        </w:r>
        <w:proofErr w:type="spellEnd"/>
      </w:hyperlink>
      <w:r w:rsidR="007761EF" w:rsidRPr="007761EF">
        <w:rPr>
          <w:rFonts w:ascii="Verdana" w:hAnsi="Verdana" w:cs="Times New Roman"/>
          <w:color w:val="000000"/>
          <w:sz w:val="17"/>
          <w:szCs w:val="17"/>
        </w:rPr>
        <w:t xml:space="preserve">, Hans </w:t>
      </w:r>
      <w:proofErr w:type="spellStart"/>
      <w:r w:rsidR="007761EF" w:rsidRPr="007761EF">
        <w:rPr>
          <w:rFonts w:ascii="Verdana" w:hAnsi="Verdana" w:cs="Times New Roman"/>
          <w:color w:val="000000"/>
          <w:sz w:val="17"/>
          <w:szCs w:val="17"/>
        </w:rPr>
        <w:t>Beeckman</w:t>
      </w:r>
      <w:proofErr w:type="spellEnd"/>
      <w:r w:rsidR="007761EF" w:rsidRPr="007761EF">
        <w:rPr>
          <w:rFonts w:ascii="Verdana" w:hAnsi="Verdana" w:cs="Times New Roman"/>
          <w:color w:val="000000"/>
          <w:sz w:val="17"/>
          <w:szCs w:val="17"/>
        </w:rPr>
        <w:t xml:space="preserve">, Claire </w:t>
      </w:r>
      <w:proofErr w:type="spellStart"/>
      <w:r w:rsidR="007761EF" w:rsidRPr="007761EF">
        <w:rPr>
          <w:rFonts w:ascii="Verdana" w:hAnsi="Verdana" w:cs="Times New Roman"/>
          <w:color w:val="000000"/>
          <w:sz w:val="17"/>
          <w:szCs w:val="17"/>
        </w:rPr>
        <w:t>Delvaux</w:t>
      </w:r>
      <w:proofErr w:type="spellEnd"/>
      <w:r w:rsidR="007761EF" w:rsidRPr="007761EF">
        <w:rPr>
          <w:rFonts w:ascii="Verdana" w:hAnsi="Verdana" w:cs="Times New Roman"/>
          <w:color w:val="000000"/>
          <w:sz w:val="17"/>
          <w:szCs w:val="17"/>
        </w:rPr>
        <w:t xml:space="preserve">, </w:t>
      </w:r>
      <w:hyperlink r:id="rId7" w:history="1">
        <w:r w:rsidR="007761EF" w:rsidRPr="007761EF">
          <w:rPr>
            <w:rFonts w:ascii="Verdana" w:hAnsi="Verdana" w:cs="Times New Roman"/>
            <w:color w:val="000000"/>
            <w:sz w:val="17"/>
            <w:szCs w:val="17"/>
          </w:rPr>
          <w:t xml:space="preserve">Steven B. </w:t>
        </w:r>
        <w:proofErr w:type="spellStart"/>
        <w:r w:rsidR="007761EF" w:rsidRPr="007761EF">
          <w:rPr>
            <w:rFonts w:ascii="Verdana" w:hAnsi="Verdana" w:cs="Times New Roman"/>
            <w:color w:val="000000"/>
            <w:sz w:val="17"/>
            <w:szCs w:val="17"/>
          </w:rPr>
          <w:t>Janssens</w:t>
        </w:r>
        <w:proofErr w:type="spellEnd"/>
      </w:hyperlink>
      <w:r w:rsidR="007761EF" w:rsidRPr="007761EF">
        <w:rPr>
          <w:rFonts w:ascii="Verdana" w:hAnsi="Verdana" w:cs="Times New Roman"/>
          <w:color w:val="000000"/>
          <w:sz w:val="17"/>
          <w:szCs w:val="17"/>
        </w:rPr>
        <w:t xml:space="preserve">, </w:t>
      </w:r>
      <w:hyperlink r:id="rId8" w:history="1">
        <w:r w:rsidR="007761EF" w:rsidRPr="007761EF">
          <w:rPr>
            <w:rFonts w:ascii="Verdana" w:hAnsi="Verdana" w:cs="Times New Roman"/>
            <w:color w:val="000000"/>
            <w:sz w:val="17"/>
            <w:szCs w:val="17"/>
          </w:rPr>
          <w:t xml:space="preserve">Piet </w:t>
        </w:r>
        <w:proofErr w:type="spellStart"/>
        <w:r w:rsidR="007761EF" w:rsidRPr="007761EF">
          <w:rPr>
            <w:rFonts w:ascii="Verdana" w:hAnsi="Verdana" w:cs="Times New Roman"/>
            <w:color w:val="000000"/>
            <w:sz w:val="17"/>
            <w:szCs w:val="17"/>
          </w:rPr>
          <w:t>Stoffelen</w:t>
        </w:r>
        <w:proofErr w:type="spellEnd"/>
      </w:hyperlink>
      <w:r w:rsidR="007761EF" w:rsidRPr="007761EF">
        <w:rPr>
          <w:rFonts w:ascii="Verdana" w:hAnsi="Verdana" w:cs="Times New Roman"/>
          <w:color w:val="000000"/>
          <w:sz w:val="17"/>
          <w:szCs w:val="17"/>
        </w:rPr>
        <w:t xml:space="preserve">, </w:t>
      </w:r>
      <w:hyperlink r:id="rId9" w:history="1">
        <w:r w:rsidR="007761EF" w:rsidRPr="007761EF">
          <w:rPr>
            <w:rFonts w:ascii="Verdana" w:hAnsi="Verdana" w:cs="Times New Roman"/>
            <w:color w:val="000000"/>
            <w:sz w:val="17"/>
            <w:szCs w:val="17"/>
          </w:rPr>
          <w:t xml:space="preserve">Steven </w:t>
        </w:r>
        <w:proofErr w:type="spellStart"/>
        <w:r w:rsidR="007761EF" w:rsidRPr="007761EF">
          <w:rPr>
            <w:rFonts w:ascii="Verdana" w:hAnsi="Verdana" w:cs="Times New Roman"/>
            <w:color w:val="000000"/>
            <w:sz w:val="17"/>
            <w:szCs w:val="17"/>
          </w:rPr>
          <w:t>Dessein</w:t>
        </w:r>
        <w:proofErr w:type="spellEnd"/>
      </w:hyperlink>
      <w:r w:rsidR="007761EF" w:rsidRPr="007761EF">
        <w:rPr>
          <w:rFonts w:ascii="Verdana" w:hAnsi="Verdana" w:cs="Times New Roman"/>
          <w:color w:val="000000"/>
          <w:sz w:val="17"/>
          <w:szCs w:val="17"/>
        </w:rPr>
        <w:t xml:space="preserve">, Cedric </w:t>
      </w:r>
      <w:proofErr w:type="spellStart"/>
      <w:r w:rsidR="007761EF" w:rsidRPr="007761EF">
        <w:rPr>
          <w:rFonts w:ascii="Verdana" w:hAnsi="Verdana" w:cs="Times New Roman"/>
          <w:color w:val="000000"/>
          <w:sz w:val="17"/>
          <w:szCs w:val="17"/>
        </w:rPr>
        <w:t>Vermeulen</w:t>
      </w:r>
      <w:proofErr w:type="spellEnd"/>
      <w:r w:rsidR="007761EF" w:rsidRPr="007761EF">
        <w:rPr>
          <w:rFonts w:ascii="Verdana" w:hAnsi="Verdana" w:cs="Times New Roman"/>
          <w:color w:val="000000"/>
          <w:sz w:val="17"/>
          <w:szCs w:val="17"/>
        </w:rPr>
        <w:t xml:space="preserve">, Pascal </w:t>
      </w:r>
      <w:proofErr w:type="spellStart"/>
      <w:r w:rsidR="007761EF" w:rsidRPr="007761EF">
        <w:rPr>
          <w:rFonts w:ascii="Verdana" w:hAnsi="Verdana" w:cs="Times New Roman"/>
          <w:color w:val="000000"/>
          <w:sz w:val="17"/>
          <w:szCs w:val="17"/>
        </w:rPr>
        <w:t>Boeckx</w:t>
      </w:r>
      <w:proofErr w:type="spellEnd"/>
      <w:r w:rsidR="007761EF" w:rsidRPr="007761EF">
        <w:rPr>
          <w:rFonts w:ascii="Verdana" w:hAnsi="Verdana" w:cs="Times New Roman"/>
          <w:color w:val="000000"/>
          <w:sz w:val="17"/>
          <w:szCs w:val="17"/>
        </w:rPr>
        <w:t xml:space="preserve">, Hans </w:t>
      </w:r>
      <w:proofErr w:type="spellStart"/>
      <w:r w:rsidR="007761EF" w:rsidRPr="007761EF">
        <w:rPr>
          <w:rFonts w:ascii="Verdana" w:hAnsi="Verdana" w:cs="Times New Roman"/>
          <w:color w:val="000000"/>
          <w:sz w:val="17"/>
          <w:szCs w:val="17"/>
        </w:rPr>
        <w:t>Verbeeck</w:t>
      </w:r>
      <w:proofErr w:type="spellEnd"/>
      <w:r w:rsidR="007761EF" w:rsidRPr="007761EF">
        <w:rPr>
          <w:rFonts w:ascii="Verdana" w:hAnsi="Verdana" w:cs="Times New Roman"/>
          <w:color w:val="000000"/>
          <w:sz w:val="17"/>
          <w:szCs w:val="17"/>
        </w:rPr>
        <w:t xml:space="preserve">, </w:t>
      </w:r>
      <w:proofErr w:type="spellStart"/>
      <w:r w:rsidR="007761EF" w:rsidRPr="007761EF">
        <w:rPr>
          <w:rFonts w:ascii="Verdana" w:hAnsi="Verdana" w:cs="Times New Roman"/>
          <w:color w:val="000000"/>
          <w:sz w:val="17"/>
          <w:szCs w:val="17"/>
        </w:rPr>
        <w:t>Baudouin</w:t>
      </w:r>
      <w:proofErr w:type="spellEnd"/>
      <w:r w:rsidR="007761EF" w:rsidRPr="007761EF">
        <w:rPr>
          <w:rFonts w:ascii="Verdana" w:hAnsi="Verdana" w:cs="Times New Roman"/>
          <w:color w:val="000000"/>
          <w:sz w:val="17"/>
          <w:szCs w:val="17"/>
        </w:rPr>
        <w:t xml:space="preserve"> Michel</w:t>
      </w:r>
    </w:p>
    <w:p w14:paraId="4770F142" w14:textId="37954125" w:rsidR="003A2593" w:rsidRPr="003A2593" w:rsidRDefault="003A2593" w:rsidP="003A2593">
      <w:pPr>
        <w:spacing w:before="100" w:beforeAutospacing="1" w:after="100" w:afterAutospacing="1"/>
        <w:rPr>
          <w:rFonts w:ascii="Verdana" w:hAnsi="Verdana" w:cs="Times New Roman"/>
          <w:color w:val="000000"/>
          <w:sz w:val="17"/>
          <w:szCs w:val="17"/>
        </w:rPr>
      </w:pPr>
      <w:r w:rsidRPr="003A2593">
        <w:rPr>
          <w:rFonts w:ascii="Verdana" w:hAnsi="Verdana" w:cs="Times New Roman"/>
          <w:color w:val="000000"/>
          <w:sz w:val="17"/>
          <w:szCs w:val="17"/>
        </w:rPr>
        <w:t>The UNESCO Man and Biosphere program</w:t>
      </w:r>
      <w:r w:rsidR="006502C2">
        <w:rPr>
          <w:rFonts w:ascii="Verdana" w:hAnsi="Verdana" w:cs="Times New Roman"/>
          <w:color w:val="000000"/>
          <w:sz w:val="17"/>
          <w:szCs w:val="17"/>
        </w:rPr>
        <w:t xml:space="preserve"> was established in 1971 to provide a scientific basis for improving relationships between people and their environments.</w:t>
      </w:r>
      <w:r w:rsidRPr="003A2593">
        <w:rPr>
          <w:rFonts w:ascii="Verdana" w:hAnsi="Verdana" w:cs="Times New Roman"/>
          <w:color w:val="000000"/>
          <w:sz w:val="17"/>
          <w:szCs w:val="17"/>
        </w:rPr>
        <w:t xml:space="preserve"> </w:t>
      </w:r>
      <w:r w:rsidR="006502C2">
        <w:rPr>
          <w:rFonts w:ascii="Verdana" w:hAnsi="Verdana" w:cs="Times New Roman"/>
          <w:color w:val="000000"/>
          <w:sz w:val="17"/>
          <w:szCs w:val="17"/>
        </w:rPr>
        <w:t>The</w:t>
      </w:r>
      <w:r w:rsidR="000C5099">
        <w:rPr>
          <w:rFonts w:ascii="Verdana" w:hAnsi="Verdana" w:cs="Times New Roman"/>
          <w:color w:val="000000"/>
          <w:sz w:val="17"/>
          <w:szCs w:val="17"/>
        </w:rPr>
        <w:t>ir</w:t>
      </w:r>
      <w:r w:rsidR="006502C2">
        <w:rPr>
          <w:rFonts w:ascii="Verdana" w:hAnsi="Verdana" w:cs="Times New Roman"/>
          <w:color w:val="000000"/>
          <w:sz w:val="17"/>
          <w:szCs w:val="17"/>
        </w:rPr>
        <w:t xml:space="preserve"> </w:t>
      </w:r>
      <w:r w:rsidR="00C0599D">
        <w:rPr>
          <w:rFonts w:ascii="Verdana" w:hAnsi="Verdana" w:cs="Times New Roman"/>
          <w:color w:val="000000"/>
          <w:sz w:val="17"/>
          <w:szCs w:val="17"/>
        </w:rPr>
        <w:t>recently</w:t>
      </w:r>
      <w:r w:rsidR="00C0599D" w:rsidRPr="003A2593">
        <w:rPr>
          <w:rFonts w:ascii="Verdana" w:hAnsi="Verdana" w:cs="Times New Roman"/>
          <w:color w:val="000000"/>
          <w:sz w:val="17"/>
          <w:szCs w:val="17"/>
        </w:rPr>
        <w:t xml:space="preserve"> </w:t>
      </w:r>
      <w:r w:rsidRPr="003A2593">
        <w:rPr>
          <w:rFonts w:ascii="Verdana" w:hAnsi="Verdana" w:cs="Times New Roman"/>
          <w:color w:val="000000"/>
          <w:sz w:val="17"/>
          <w:szCs w:val="17"/>
        </w:rPr>
        <w:t>published strategy for 2015</w:t>
      </w:r>
      <w:r w:rsidR="00C0599D">
        <w:rPr>
          <w:rFonts w:ascii="Verdana" w:hAnsi="Verdana" w:cs="Times New Roman"/>
          <w:color w:val="000000"/>
          <w:sz w:val="17"/>
          <w:szCs w:val="17"/>
        </w:rPr>
        <w:t>–</w:t>
      </w:r>
      <w:r w:rsidRPr="003A2593">
        <w:rPr>
          <w:rFonts w:ascii="Verdana" w:hAnsi="Verdana" w:cs="Times New Roman"/>
          <w:color w:val="000000"/>
          <w:sz w:val="17"/>
          <w:szCs w:val="17"/>
        </w:rPr>
        <w:t xml:space="preserve">2025 </w:t>
      </w:r>
      <w:r w:rsidR="006502C2">
        <w:rPr>
          <w:rFonts w:ascii="Verdana" w:hAnsi="Verdana" w:cs="Times New Roman"/>
          <w:color w:val="000000"/>
          <w:sz w:val="17"/>
          <w:szCs w:val="17"/>
        </w:rPr>
        <w:t>includes</w:t>
      </w:r>
      <w:r w:rsidR="00C0599D">
        <w:rPr>
          <w:rFonts w:ascii="Verdana" w:hAnsi="Verdana" w:cs="Times New Roman"/>
          <w:color w:val="000000"/>
          <w:sz w:val="17"/>
          <w:szCs w:val="17"/>
        </w:rPr>
        <w:t xml:space="preserve"> </w:t>
      </w:r>
      <w:r w:rsidRPr="003A2593">
        <w:rPr>
          <w:rFonts w:ascii="Verdana" w:hAnsi="Verdana" w:cs="Times New Roman"/>
          <w:color w:val="000000"/>
          <w:sz w:val="17"/>
          <w:szCs w:val="17"/>
        </w:rPr>
        <w:t>the Lima strategic plan</w:t>
      </w:r>
      <w:r w:rsidR="006502C2">
        <w:rPr>
          <w:rFonts w:ascii="Verdana" w:hAnsi="Verdana" w:cs="Times New Roman"/>
          <w:color w:val="000000"/>
          <w:sz w:val="17"/>
          <w:szCs w:val="17"/>
        </w:rPr>
        <w:t>, which</w:t>
      </w:r>
      <w:r w:rsidRPr="003A2593">
        <w:rPr>
          <w:rFonts w:ascii="Verdana" w:hAnsi="Verdana" w:cs="Times New Roman"/>
          <w:color w:val="000000"/>
          <w:sz w:val="17"/>
          <w:szCs w:val="17"/>
        </w:rPr>
        <w:t xml:space="preserve"> </w:t>
      </w:r>
      <w:r w:rsidR="006502C2" w:rsidRPr="003A2593">
        <w:rPr>
          <w:rFonts w:ascii="Verdana" w:hAnsi="Verdana" w:cs="Times New Roman"/>
          <w:color w:val="000000"/>
          <w:sz w:val="17"/>
          <w:szCs w:val="17"/>
        </w:rPr>
        <w:t>list</w:t>
      </w:r>
      <w:r w:rsidR="006502C2">
        <w:rPr>
          <w:rFonts w:ascii="Verdana" w:hAnsi="Verdana" w:cs="Times New Roman"/>
          <w:color w:val="000000"/>
          <w:sz w:val="17"/>
          <w:szCs w:val="17"/>
        </w:rPr>
        <w:t>s</w:t>
      </w:r>
      <w:r w:rsidR="006502C2" w:rsidRPr="003A2593">
        <w:rPr>
          <w:rFonts w:ascii="Verdana" w:hAnsi="Verdana" w:cs="Times New Roman"/>
          <w:color w:val="000000"/>
          <w:sz w:val="17"/>
          <w:szCs w:val="17"/>
        </w:rPr>
        <w:t xml:space="preserve"> </w:t>
      </w:r>
      <w:r w:rsidRPr="003A2593">
        <w:rPr>
          <w:rFonts w:ascii="Verdana" w:hAnsi="Verdana" w:cs="Times New Roman"/>
          <w:color w:val="000000"/>
          <w:sz w:val="17"/>
          <w:szCs w:val="17"/>
        </w:rPr>
        <w:t>various</w:t>
      </w:r>
      <w:r w:rsidR="006502C2">
        <w:rPr>
          <w:rFonts w:ascii="Verdana" w:hAnsi="Verdana" w:cs="Times New Roman"/>
          <w:color w:val="000000"/>
          <w:sz w:val="17"/>
          <w:szCs w:val="17"/>
        </w:rPr>
        <w:t xml:space="preserve"> desired</w:t>
      </w:r>
      <w:r w:rsidRPr="003A2593">
        <w:rPr>
          <w:rFonts w:ascii="Verdana" w:hAnsi="Verdana" w:cs="Times New Roman"/>
          <w:color w:val="000000"/>
          <w:sz w:val="17"/>
          <w:szCs w:val="17"/>
        </w:rPr>
        <w:t xml:space="preserve"> outcomes to achieve and performance indicators</w:t>
      </w:r>
      <w:r w:rsidR="00AD7827">
        <w:rPr>
          <w:rFonts w:ascii="Verdana" w:hAnsi="Verdana" w:cs="Times New Roman"/>
          <w:color w:val="000000"/>
          <w:sz w:val="17"/>
          <w:szCs w:val="17"/>
        </w:rPr>
        <w:t xml:space="preserve"> to assess progress</w:t>
      </w:r>
      <w:r w:rsidRPr="003A2593">
        <w:rPr>
          <w:rFonts w:ascii="Verdana" w:hAnsi="Verdana" w:cs="Times New Roman"/>
          <w:color w:val="000000"/>
          <w:sz w:val="17"/>
          <w:szCs w:val="17"/>
        </w:rPr>
        <w:t>. Among those indicators are the Aichi Targets</w:t>
      </w:r>
      <w:r w:rsidR="00E10C3B">
        <w:rPr>
          <w:rFonts w:ascii="Verdana" w:hAnsi="Verdana" w:cs="Times New Roman"/>
          <w:color w:val="000000"/>
          <w:sz w:val="17"/>
          <w:szCs w:val="17"/>
        </w:rPr>
        <w:t xml:space="preserve"> (</w:t>
      </w:r>
      <w:hyperlink r:id="rId10" w:history="1">
        <w:r w:rsidR="00E10C3B" w:rsidRPr="00E10C3B">
          <w:rPr>
            <w:rStyle w:val="Lienhypertexte"/>
            <w:rFonts w:ascii="Verdana" w:hAnsi="Verdana" w:cs="Times New Roman"/>
            <w:sz w:val="17"/>
            <w:szCs w:val="17"/>
          </w:rPr>
          <w:t>https://www.cbd.int/sp/targets/</w:t>
        </w:r>
      </w:hyperlink>
      <w:r w:rsidR="00E10C3B">
        <w:rPr>
          <w:rFonts w:ascii="Verdana" w:hAnsi="Verdana" w:cs="Times New Roman"/>
          <w:color w:val="000000"/>
          <w:sz w:val="17"/>
          <w:szCs w:val="17"/>
        </w:rPr>
        <w:t>)</w:t>
      </w:r>
      <w:r w:rsidRPr="003A2593">
        <w:rPr>
          <w:rFonts w:ascii="Verdana" w:hAnsi="Verdana" w:cs="Times New Roman"/>
          <w:color w:val="000000"/>
          <w:sz w:val="17"/>
          <w:szCs w:val="17"/>
        </w:rPr>
        <w:t xml:space="preserve"> for the outcome on the added value of biodiversity in the</w:t>
      </w:r>
      <w:r w:rsidR="00063BF1">
        <w:rPr>
          <w:rFonts w:ascii="Verdana" w:hAnsi="Verdana" w:cs="Times New Roman"/>
          <w:color w:val="000000"/>
          <w:sz w:val="17"/>
          <w:szCs w:val="17"/>
        </w:rPr>
        <w:t xml:space="preserve"> biosphere</w:t>
      </w:r>
      <w:r w:rsidRPr="003A2593">
        <w:rPr>
          <w:rFonts w:ascii="Verdana" w:hAnsi="Verdana" w:cs="Times New Roman"/>
          <w:color w:val="000000"/>
          <w:sz w:val="17"/>
          <w:szCs w:val="17"/>
        </w:rPr>
        <w:t xml:space="preserve"> reserves. </w:t>
      </w:r>
      <w:r w:rsidR="0029263B">
        <w:rPr>
          <w:rFonts w:ascii="Verdana" w:hAnsi="Verdana" w:cs="Times New Roman"/>
          <w:color w:val="000000"/>
          <w:sz w:val="17"/>
          <w:szCs w:val="17"/>
        </w:rPr>
        <w:t>I</w:t>
      </w:r>
      <w:r w:rsidRPr="003A2593">
        <w:rPr>
          <w:rFonts w:ascii="Verdana" w:hAnsi="Verdana" w:cs="Times New Roman"/>
          <w:color w:val="000000"/>
          <w:sz w:val="17"/>
          <w:szCs w:val="17"/>
        </w:rPr>
        <w:t xml:space="preserve">n the framework of the </w:t>
      </w:r>
      <w:r w:rsidR="0029263B">
        <w:rPr>
          <w:rFonts w:ascii="Verdana" w:hAnsi="Verdana" w:cs="Times New Roman"/>
          <w:color w:val="000000"/>
          <w:sz w:val="17"/>
          <w:szCs w:val="17"/>
        </w:rPr>
        <w:t>European Union (EU)</w:t>
      </w:r>
      <w:r w:rsidR="0029263B" w:rsidRPr="003A2593">
        <w:rPr>
          <w:rFonts w:ascii="Verdana" w:hAnsi="Verdana" w:cs="Times New Roman"/>
          <w:color w:val="000000"/>
          <w:sz w:val="17"/>
          <w:szCs w:val="17"/>
        </w:rPr>
        <w:t xml:space="preserve"> </w:t>
      </w:r>
      <w:r w:rsidRPr="003A2593">
        <w:rPr>
          <w:rFonts w:ascii="Verdana" w:hAnsi="Verdana" w:cs="Times New Roman"/>
          <w:color w:val="000000"/>
          <w:sz w:val="17"/>
          <w:szCs w:val="17"/>
        </w:rPr>
        <w:t>project EU BON, in collaboration with GBIF and GEO</w:t>
      </w:r>
      <w:r w:rsidR="0029263B">
        <w:rPr>
          <w:rFonts w:ascii="Verdana" w:hAnsi="Verdana" w:cs="Times New Roman"/>
          <w:color w:val="000000"/>
          <w:sz w:val="17"/>
          <w:szCs w:val="17"/>
        </w:rPr>
        <w:t xml:space="preserve"> </w:t>
      </w:r>
      <w:r w:rsidRPr="003A2593">
        <w:rPr>
          <w:rFonts w:ascii="Verdana" w:hAnsi="Verdana" w:cs="Times New Roman"/>
          <w:color w:val="000000"/>
          <w:sz w:val="17"/>
          <w:szCs w:val="17"/>
        </w:rPr>
        <w:t>BON</w:t>
      </w:r>
      <w:r w:rsidR="0029263B">
        <w:rPr>
          <w:rFonts w:ascii="Verdana" w:hAnsi="Verdana" w:cs="Times New Roman"/>
          <w:color w:val="000000"/>
          <w:sz w:val="17"/>
          <w:szCs w:val="17"/>
        </w:rPr>
        <w:t>,</w:t>
      </w:r>
      <w:r w:rsidRPr="003A2593">
        <w:rPr>
          <w:rFonts w:ascii="Verdana" w:hAnsi="Verdana" w:cs="Times New Roman"/>
          <w:color w:val="000000"/>
          <w:sz w:val="17"/>
          <w:szCs w:val="17"/>
        </w:rPr>
        <w:t xml:space="preserve"> a </w:t>
      </w:r>
      <w:r w:rsidR="0029263B" w:rsidRPr="003A2593">
        <w:rPr>
          <w:rFonts w:ascii="Verdana" w:hAnsi="Verdana" w:cs="Times New Roman"/>
          <w:color w:val="000000"/>
          <w:sz w:val="17"/>
          <w:szCs w:val="17"/>
        </w:rPr>
        <w:t>sample</w:t>
      </w:r>
      <w:r w:rsidR="0029263B">
        <w:rPr>
          <w:rFonts w:ascii="Verdana" w:hAnsi="Verdana" w:cs="Times New Roman"/>
          <w:color w:val="000000"/>
          <w:sz w:val="17"/>
          <w:szCs w:val="17"/>
        </w:rPr>
        <w:t>-</w:t>
      </w:r>
      <w:r w:rsidRPr="003A2593">
        <w:rPr>
          <w:rFonts w:ascii="Verdana" w:hAnsi="Verdana" w:cs="Times New Roman"/>
          <w:color w:val="000000"/>
          <w:sz w:val="17"/>
          <w:szCs w:val="17"/>
        </w:rPr>
        <w:t>based extension to Darwin Core was developed and the GBIF IPT adapted to accommodate data coming from monitoring sites such as those of the I-LTER network</w:t>
      </w:r>
      <w:r w:rsidR="0029263B">
        <w:rPr>
          <w:rFonts w:ascii="Verdana" w:hAnsi="Verdana" w:cs="Times New Roman"/>
          <w:color w:val="000000"/>
          <w:sz w:val="17"/>
          <w:szCs w:val="17"/>
        </w:rPr>
        <w:t>,</w:t>
      </w:r>
      <w:r w:rsidRPr="003A2593">
        <w:rPr>
          <w:rFonts w:ascii="Verdana" w:hAnsi="Verdana" w:cs="Times New Roman"/>
          <w:color w:val="000000"/>
          <w:sz w:val="17"/>
          <w:szCs w:val="17"/>
        </w:rPr>
        <w:t xml:space="preserve"> so to have Essential Biodiversity Variable</w:t>
      </w:r>
      <w:r w:rsidR="0029263B">
        <w:rPr>
          <w:rFonts w:ascii="Verdana" w:hAnsi="Verdana" w:cs="Times New Roman"/>
          <w:color w:val="000000"/>
          <w:sz w:val="17"/>
          <w:szCs w:val="17"/>
        </w:rPr>
        <w:t>s</w:t>
      </w:r>
      <w:r w:rsidRPr="003A2593">
        <w:rPr>
          <w:rFonts w:ascii="Verdana" w:hAnsi="Verdana" w:cs="Times New Roman"/>
          <w:color w:val="000000"/>
          <w:sz w:val="17"/>
          <w:szCs w:val="17"/>
        </w:rPr>
        <w:t xml:space="preserve"> (EBVs) needed to meet the expectations set out by the Aichi Targets.</w:t>
      </w:r>
    </w:p>
    <w:p w14:paraId="52E43B3B" w14:textId="3B8F58CF" w:rsidR="003A2593" w:rsidRPr="003A2593" w:rsidRDefault="003A2593" w:rsidP="003A2593">
      <w:pPr>
        <w:spacing w:before="100" w:beforeAutospacing="1" w:after="100" w:afterAutospacing="1"/>
        <w:rPr>
          <w:rFonts w:ascii="Verdana" w:hAnsi="Verdana" w:cs="Times New Roman"/>
          <w:color w:val="000000"/>
          <w:sz w:val="17"/>
          <w:szCs w:val="17"/>
        </w:rPr>
      </w:pPr>
      <w:r w:rsidRPr="003A2593">
        <w:rPr>
          <w:rFonts w:ascii="Verdana" w:hAnsi="Verdana" w:cs="Times New Roman"/>
          <w:color w:val="000000"/>
          <w:sz w:val="17"/>
          <w:szCs w:val="17"/>
        </w:rPr>
        <w:t>Meanwhile</w:t>
      </w:r>
      <w:r w:rsidR="0029263B">
        <w:rPr>
          <w:rFonts w:ascii="Verdana" w:hAnsi="Verdana" w:cs="Times New Roman"/>
          <w:color w:val="000000"/>
          <w:sz w:val="17"/>
          <w:szCs w:val="17"/>
        </w:rPr>
        <w:t>,</w:t>
      </w:r>
      <w:r w:rsidRPr="003A2593">
        <w:rPr>
          <w:rFonts w:ascii="Verdana" w:hAnsi="Verdana" w:cs="Times New Roman"/>
          <w:color w:val="000000"/>
          <w:sz w:val="17"/>
          <w:szCs w:val="17"/>
        </w:rPr>
        <w:t xml:space="preserve"> GBIF </w:t>
      </w:r>
      <w:r w:rsidRPr="003A2593">
        <w:rPr>
          <w:rFonts w:ascii="Verdana" w:hAnsi="Verdana" w:cs="Times New Roman"/>
          <w:i/>
          <w:iCs/>
          <w:color w:val="000000"/>
          <w:sz w:val="17"/>
          <w:szCs w:val="17"/>
        </w:rPr>
        <w:t>via</w:t>
      </w:r>
      <w:r w:rsidRPr="003A2593">
        <w:rPr>
          <w:rFonts w:ascii="Verdana" w:hAnsi="Verdana" w:cs="Times New Roman"/>
          <w:color w:val="000000"/>
          <w:sz w:val="17"/>
          <w:szCs w:val="17"/>
        </w:rPr>
        <w:t xml:space="preserve"> its BID has financed 23 African projects of various </w:t>
      </w:r>
      <w:proofErr w:type="gramStart"/>
      <w:r w:rsidRPr="003A2593">
        <w:rPr>
          <w:rFonts w:ascii="Verdana" w:hAnsi="Verdana" w:cs="Times New Roman"/>
          <w:color w:val="000000"/>
          <w:sz w:val="17"/>
          <w:szCs w:val="17"/>
        </w:rPr>
        <w:t>size</w:t>
      </w:r>
      <w:proofErr w:type="gramEnd"/>
      <w:r w:rsidRPr="003A2593">
        <w:rPr>
          <w:rFonts w:ascii="Verdana" w:hAnsi="Verdana" w:cs="Times New Roman"/>
          <w:color w:val="000000"/>
          <w:sz w:val="17"/>
          <w:szCs w:val="17"/>
        </w:rPr>
        <w:t xml:space="preserve">, including data coming from the </w:t>
      </w:r>
      <w:r w:rsidR="00063BF1">
        <w:rPr>
          <w:rFonts w:ascii="Verdana" w:hAnsi="Verdana" w:cs="Times New Roman"/>
          <w:color w:val="000000"/>
          <w:sz w:val="17"/>
          <w:szCs w:val="17"/>
        </w:rPr>
        <w:t>African</w:t>
      </w:r>
      <w:r w:rsidR="00063BF1" w:rsidRPr="003A2593">
        <w:rPr>
          <w:rFonts w:ascii="Verdana" w:hAnsi="Verdana" w:cs="Times New Roman"/>
          <w:color w:val="000000"/>
          <w:sz w:val="17"/>
          <w:szCs w:val="17"/>
        </w:rPr>
        <w:t xml:space="preserve"> </w:t>
      </w:r>
      <w:r w:rsidR="00063BF1">
        <w:rPr>
          <w:rFonts w:ascii="Verdana" w:hAnsi="Verdana" w:cs="Times New Roman"/>
          <w:color w:val="000000"/>
          <w:sz w:val="17"/>
          <w:szCs w:val="17"/>
        </w:rPr>
        <w:t>Man and Biosphere (</w:t>
      </w:r>
      <w:proofErr w:type="spellStart"/>
      <w:r w:rsidR="00063BF1">
        <w:rPr>
          <w:rFonts w:ascii="Verdana" w:hAnsi="Verdana" w:cs="Times New Roman"/>
          <w:color w:val="000000"/>
          <w:sz w:val="17"/>
          <w:szCs w:val="17"/>
        </w:rPr>
        <w:t>AfriMAB</w:t>
      </w:r>
      <w:proofErr w:type="spellEnd"/>
      <w:r w:rsidR="00063BF1">
        <w:rPr>
          <w:rFonts w:ascii="Verdana" w:hAnsi="Verdana" w:cs="Times New Roman"/>
          <w:color w:val="000000"/>
          <w:sz w:val="17"/>
          <w:szCs w:val="17"/>
        </w:rPr>
        <w:t>)</w:t>
      </w:r>
      <w:r w:rsidR="00063BF1" w:rsidRPr="003A2593">
        <w:rPr>
          <w:rFonts w:ascii="Verdana" w:hAnsi="Verdana" w:cs="Times New Roman"/>
          <w:color w:val="000000"/>
          <w:sz w:val="17"/>
          <w:szCs w:val="17"/>
        </w:rPr>
        <w:t xml:space="preserve"> </w:t>
      </w:r>
      <w:r w:rsidRPr="003A2593">
        <w:rPr>
          <w:rFonts w:ascii="Verdana" w:hAnsi="Verdana" w:cs="Times New Roman"/>
          <w:color w:val="000000"/>
          <w:sz w:val="17"/>
          <w:szCs w:val="17"/>
        </w:rPr>
        <w:t xml:space="preserve">UNESCO Network. </w:t>
      </w:r>
      <w:r w:rsidR="00063BF1">
        <w:rPr>
          <w:rFonts w:ascii="Verdana" w:hAnsi="Verdana" w:cs="Times New Roman"/>
          <w:color w:val="000000"/>
          <w:sz w:val="17"/>
          <w:szCs w:val="17"/>
        </w:rPr>
        <w:t>T</w:t>
      </w:r>
      <w:r w:rsidRPr="003A2593">
        <w:rPr>
          <w:rFonts w:ascii="Verdana" w:hAnsi="Verdana" w:cs="Times New Roman"/>
          <w:color w:val="000000"/>
          <w:sz w:val="17"/>
          <w:szCs w:val="17"/>
        </w:rPr>
        <w:t xml:space="preserve">he Belgian Science Policy Office (BELSPO) has an agreement with UNESCO, </w:t>
      </w:r>
      <w:r w:rsidR="00063BF1">
        <w:rPr>
          <w:rFonts w:ascii="Verdana" w:hAnsi="Verdana" w:cs="Times New Roman"/>
          <w:color w:val="000000"/>
          <w:sz w:val="17"/>
          <w:szCs w:val="17"/>
        </w:rPr>
        <w:t>to fund a</w:t>
      </w:r>
      <w:r w:rsidRPr="003A2593">
        <w:rPr>
          <w:rFonts w:ascii="Verdana" w:hAnsi="Verdana" w:cs="Times New Roman"/>
          <w:color w:val="000000"/>
          <w:sz w:val="17"/>
          <w:szCs w:val="17"/>
        </w:rPr>
        <w:t xml:space="preserve"> national project aim</w:t>
      </w:r>
      <w:r w:rsidR="00063BF1">
        <w:rPr>
          <w:rFonts w:ascii="Verdana" w:hAnsi="Verdana" w:cs="Times New Roman"/>
          <w:color w:val="000000"/>
          <w:sz w:val="17"/>
          <w:szCs w:val="17"/>
        </w:rPr>
        <w:t>ed</w:t>
      </w:r>
      <w:r w:rsidRPr="003A2593">
        <w:rPr>
          <w:rFonts w:ascii="Verdana" w:hAnsi="Verdana" w:cs="Times New Roman"/>
          <w:color w:val="000000"/>
          <w:sz w:val="17"/>
          <w:szCs w:val="17"/>
        </w:rPr>
        <w:t xml:space="preserve"> at improving research and management in the African MAB reserves. The Royal Museum for Central Africa and Botanic Garden </w:t>
      </w:r>
      <w:proofErr w:type="spellStart"/>
      <w:r w:rsidRPr="003A2593">
        <w:rPr>
          <w:rFonts w:ascii="Verdana" w:hAnsi="Verdana" w:cs="Times New Roman"/>
          <w:color w:val="000000"/>
          <w:sz w:val="17"/>
          <w:szCs w:val="17"/>
        </w:rPr>
        <w:t>Meise</w:t>
      </w:r>
      <w:proofErr w:type="spellEnd"/>
      <w:r w:rsidRPr="003A2593">
        <w:rPr>
          <w:rFonts w:ascii="Verdana" w:hAnsi="Verdana" w:cs="Times New Roman"/>
          <w:color w:val="000000"/>
          <w:sz w:val="17"/>
          <w:szCs w:val="17"/>
        </w:rPr>
        <w:t xml:space="preserve"> </w:t>
      </w:r>
      <w:proofErr w:type="gramStart"/>
      <w:r w:rsidRPr="003A2593">
        <w:rPr>
          <w:rFonts w:ascii="Verdana" w:hAnsi="Verdana" w:cs="Times New Roman"/>
          <w:color w:val="000000"/>
          <w:sz w:val="17"/>
          <w:szCs w:val="17"/>
        </w:rPr>
        <w:t>have</w:t>
      </w:r>
      <w:proofErr w:type="gramEnd"/>
      <w:r w:rsidRPr="003A2593">
        <w:rPr>
          <w:rFonts w:ascii="Verdana" w:hAnsi="Verdana" w:cs="Times New Roman"/>
          <w:color w:val="000000"/>
          <w:sz w:val="17"/>
          <w:szCs w:val="17"/>
        </w:rPr>
        <w:t xml:space="preserve"> long term experience in the MAB reserves of </w:t>
      </w:r>
      <w:proofErr w:type="spellStart"/>
      <w:r w:rsidRPr="003A2593">
        <w:rPr>
          <w:rFonts w:ascii="Verdana" w:hAnsi="Verdana" w:cs="Times New Roman"/>
          <w:color w:val="000000"/>
          <w:sz w:val="17"/>
          <w:szCs w:val="17"/>
        </w:rPr>
        <w:t>Luki</w:t>
      </w:r>
      <w:proofErr w:type="spellEnd"/>
      <w:r w:rsidRPr="003A2593">
        <w:rPr>
          <w:rFonts w:ascii="Verdana" w:hAnsi="Verdana" w:cs="Times New Roman"/>
          <w:color w:val="000000"/>
          <w:sz w:val="17"/>
          <w:szCs w:val="17"/>
        </w:rPr>
        <w:t xml:space="preserve"> and </w:t>
      </w:r>
      <w:proofErr w:type="spellStart"/>
      <w:r w:rsidRPr="003A2593">
        <w:rPr>
          <w:rFonts w:ascii="Verdana" w:hAnsi="Verdana" w:cs="Times New Roman"/>
          <w:color w:val="000000"/>
          <w:sz w:val="17"/>
          <w:szCs w:val="17"/>
        </w:rPr>
        <w:t>Yangambi</w:t>
      </w:r>
      <w:proofErr w:type="spellEnd"/>
      <w:r w:rsidRPr="003A2593">
        <w:rPr>
          <w:rFonts w:ascii="Verdana" w:hAnsi="Verdana" w:cs="Times New Roman"/>
          <w:color w:val="000000"/>
          <w:sz w:val="17"/>
          <w:szCs w:val="17"/>
        </w:rPr>
        <w:t xml:space="preserve"> in D</w:t>
      </w:r>
      <w:r w:rsidR="008532D5">
        <w:rPr>
          <w:rFonts w:ascii="Verdana" w:hAnsi="Verdana" w:cs="Times New Roman"/>
          <w:color w:val="000000"/>
          <w:sz w:val="17"/>
          <w:szCs w:val="17"/>
        </w:rPr>
        <w:t xml:space="preserve">emocratic </w:t>
      </w:r>
      <w:r w:rsidRPr="003A2593">
        <w:rPr>
          <w:rFonts w:ascii="Verdana" w:hAnsi="Verdana" w:cs="Times New Roman"/>
          <w:color w:val="000000"/>
          <w:sz w:val="17"/>
          <w:szCs w:val="17"/>
        </w:rPr>
        <w:t>R</w:t>
      </w:r>
      <w:r w:rsidR="008532D5">
        <w:rPr>
          <w:rFonts w:ascii="Verdana" w:hAnsi="Verdana" w:cs="Times New Roman"/>
          <w:color w:val="000000"/>
          <w:sz w:val="17"/>
          <w:szCs w:val="17"/>
        </w:rPr>
        <w:t>epublic of the</w:t>
      </w:r>
      <w:r w:rsidRPr="003A2593">
        <w:rPr>
          <w:rFonts w:ascii="Verdana" w:hAnsi="Verdana" w:cs="Times New Roman"/>
          <w:color w:val="000000"/>
          <w:sz w:val="17"/>
          <w:szCs w:val="17"/>
        </w:rPr>
        <w:t xml:space="preserve"> Congo.</w:t>
      </w:r>
    </w:p>
    <w:p w14:paraId="1298549E" w14:textId="6F7F2758" w:rsidR="003A2593" w:rsidRDefault="009B224E">
      <w:pPr>
        <w:rPr>
          <w:rFonts w:ascii="Verdana" w:eastAsia="Times New Roman" w:hAnsi="Verdana" w:cs="Times New Roman"/>
          <w:color w:val="000000"/>
          <w:sz w:val="17"/>
          <w:szCs w:val="17"/>
          <w:shd w:val="clear" w:color="auto" w:fill="FFFFFF"/>
        </w:rPr>
      </w:pPr>
      <w:r>
        <w:rPr>
          <w:rFonts w:ascii="Verdana" w:eastAsia="Times New Roman" w:hAnsi="Verdana" w:cs="Times New Roman"/>
          <w:color w:val="000000"/>
          <w:sz w:val="17"/>
          <w:szCs w:val="17"/>
          <w:shd w:val="clear" w:color="auto" w:fill="FFFFFF"/>
        </w:rPr>
        <w:t>Within t</w:t>
      </w:r>
      <w:r w:rsidR="000B531D">
        <w:rPr>
          <w:rFonts w:ascii="Verdana" w:eastAsia="Times New Roman" w:hAnsi="Verdana" w:cs="Times New Roman"/>
          <w:color w:val="000000"/>
          <w:sz w:val="17"/>
          <w:szCs w:val="17"/>
          <w:shd w:val="clear" w:color="auto" w:fill="FFFFFF"/>
        </w:rPr>
        <w:t>hese project</w:t>
      </w:r>
      <w:r>
        <w:rPr>
          <w:rFonts w:ascii="Verdana" w:eastAsia="Times New Roman" w:hAnsi="Verdana" w:cs="Times New Roman"/>
          <w:color w:val="000000"/>
          <w:sz w:val="17"/>
          <w:szCs w:val="17"/>
          <w:shd w:val="clear" w:color="auto" w:fill="FFFFFF"/>
        </w:rPr>
        <w:t>s</w:t>
      </w:r>
      <w:r w:rsidR="000B531D">
        <w:rPr>
          <w:rFonts w:ascii="Verdana" w:eastAsia="Times New Roman" w:hAnsi="Verdana" w:cs="Times New Roman"/>
          <w:color w:val="000000"/>
          <w:sz w:val="17"/>
          <w:szCs w:val="17"/>
          <w:shd w:val="clear" w:color="auto" w:fill="FFFFFF"/>
        </w:rPr>
        <w:t xml:space="preserve"> </w:t>
      </w:r>
      <w:r>
        <w:rPr>
          <w:rFonts w:ascii="Verdana" w:eastAsia="Times New Roman" w:hAnsi="Verdana" w:cs="Times New Roman"/>
          <w:color w:val="000000"/>
          <w:sz w:val="17"/>
          <w:szCs w:val="17"/>
          <w:shd w:val="clear" w:color="auto" w:fill="FFFFFF"/>
        </w:rPr>
        <w:t>it is</w:t>
      </w:r>
      <w:r w:rsidR="003A2593" w:rsidRPr="003A2593">
        <w:rPr>
          <w:rFonts w:ascii="Verdana" w:eastAsia="Times New Roman" w:hAnsi="Verdana" w:cs="Times New Roman"/>
          <w:color w:val="000000"/>
          <w:sz w:val="17"/>
          <w:szCs w:val="17"/>
          <w:shd w:val="clear" w:color="auto" w:fill="FFFFFF"/>
        </w:rPr>
        <w:t xml:space="preserve"> asked to develop a method to estimate the economic value of the </w:t>
      </w:r>
      <w:proofErr w:type="spellStart"/>
      <w:r w:rsidR="000B531D">
        <w:rPr>
          <w:rFonts w:ascii="Verdana" w:eastAsia="Times New Roman" w:hAnsi="Verdana" w:cs="Times New Roman"/>
          <w:color w:val="000000"/>
          <w:sz w:val="17"/>
          <w:szCs w:val="17"/>
          <w:shd w:val="clear" w:color="auto" w:fill="FFFFFF"/>
        </w:rPr>
        <w:t>Afri</w:t>
      </w:r>
      <w:proofErr w:type="spellEnd"/>
      <w:r w:rsidR="000B531D" w:rsidRPr="003A2593">
        <w:rPr>
          <w:rFonts w:ascii="Verdana" w:eastAsia="Times New Roman" w:hAnsi="Verdana" w:cs="Times New Roman"/>
          <w:color w:val="000000"/>
          <w:sz w:val="17"/>
          <w:szCs w:val="17"/>
          <w:shd w:val="clear" w:color="auto" w:fill="FFFFFF"/>
        </w:rPr>
        <w:t xml:space="preserve"> </w:t>
      </w:r>
      <w:r w:rsidR="003A2593" w:rsidRPr="003A2593">
        <w:rPr>
          <w:rFonts w:ascii="Verdana" w:eastAsia="Times New Roman" w:hAnsi="Verdana" w:cs="Times New Roman"/>
          <w:color w:val="000000"/>
          <w:sz w:val="17"/>
          <w:szCs w:val="17"/>
          <w:shd w:val="clear" w:color="auto" w:fill="FFFFFF"/>
        </w:rPr>
        <w:t>MAB reserves following the Lima performance indicators. In this context</w:t>
      </w:r>
      <w:r w:rsidR="000B531D">
        <w:rPr>
          <w:rFonts w:ascii="Verdana" w:eastAsia="Times New Roman" w:hAnsi="Verdana" w:cs="Times New Roman"/>
          <w:color w:val="000000"/>
          <w:sz w:val="17"/>
          <w:szCs w:val="17"/>
          <w:shd w:val="clear" w:color="auto" w:fill="FFFFFF"/>
        </w:rPr>
        <w:t>,</w:t>
      </w:r>
      <w:r w:rsidR="003A2593" w:rsidRPr="003A2593">
        <w:rPr>
          <w:rFonts w:ascii="Verdana" w:eastAsia="Times New Roman" w:hAnsi="Verdana" w:cs="Times New Roman"/>
          <w:color w:val="000000"/>
          <w:sz w:val="17"/>
          <w:szCs w:val="17"/>
          <w:shd w:val="clear" w:color="auto" w:fill="FFFFFF"/>
        </w:rPr>
        <w:t xml:space="preserve"> with the experience from the above mentioned networks and activities, the authors</w:t>
      </w:r>
      <w:r w:rsidR="000B531D">
        <w:rPr>
          <w:rFonts w:ascii="Verdana" w:eastAsia="Times New Roman" w:hAnsi="Verdana" w:cs="Times New Roman"/>
          <w:color w:val="000000"/>
          <w:sz w:val="17"/>
          <w:szCs w:val="17"/>
          <w:shd w:val="clear" w:color="auto" w:fill="FFFFFF"/>
        </w:rPr>
        <w:t xml:space="preserve"> will</w:t>
      </w:r>
      <w:r w:rsidR="003A2593" w:rsidRPr="003A2593">
        <w:rPr>
          <w:rFonts w:ascii="Verdana" w:eastAsia="Times New Roman" w:hAnsi="Verdana" w:cs="Times New Roman"/>
          <w:color w:val="000000"/>
          <w:sz w:val="17"/>
          <w:szCs w:val="17"/>
          <w:shd w:val="clear" w:color="auto" w:fill="FFFFFF"/>
        </w:rPr>
        <w:t xml:space="preserve"> address how the sample base extensions to Darwin Core and other TDWG standards can be applied to the data coming from selected African MAB reserves. Namely it is planned to analyze in more detail</w:t>
      </w:r>
      <w:r w:rsidR="000B531D">
        <w:rPr>
          <w:rFonts w:ascii="Verdana" w:eastAsia="Times New Roman" w:hAnsi="Verdana" w:cs="Times New Roman"/>
          <w:color w:val="000000"/>
          <w:sz w:val="17"/>
          <w:szCs w:val="17"/>
          <w:shd w:val="clear" w:color="auto" w:fill="FFFFFF"/>
        </w:rPr>
        <w:t>,</w:t>
      </w:r>
      <w:r w:rsidR="003A2593" w:rsidRPr="003A2593">
        <w:rPr>
          <w:rFonts w:ascii="Verdana" w:eastAsia="Times New Roman" w:hAnsi="Verdana" w:cs="Times New Roman"/>
          <w:color w:val="000000"/>
          <w:sz w:val="17"/>
          <w:szCs w:val="17"/>
          <w:shd w:val="clear" w:color="auto" w:fill="FFFFFF"/>
        </w:rPr>
        <w:t xml:space="preserve"> the data from the reserves of </w:t>
      </w:r>
      <w:proofErr w:type="spellStart"/>
      <w:r w:rsidR="003A2593" w:rsidRPr="003A2593">
        <w:rPr>
          <w:rFonts w:ascii="Verdana" w:eastAsia="Times New Roman" w:hAnsi="Verdana" w:cs="Times New Roman"/>
          <w:color w:val="000000"/>
          <w:sz w:val="17"/>
          <w:szCs w:val="17"/>
          <w:shd w:val="clear" w:color="auto" w:fill="FFFFFF"/>
        </w:rPr>
        <w:t>Luki</w:t>
      </w:r>
      <w:proofErr w:type="spellEnd"/>
      <w:r w:rsidR="003A2593" w:rsidRPr="003A2593">
        <w:rPr>
          <w:rFonts w:ascii="Verdana" w:eastAsia="Times New Roman" w:hAnsi="Verdana" w:cs="Times New Roman"/>
          <w:color w:val="000000"/>
          <w:sz w:val="17"/>
          <w:szCs w:val="17"/>
          <w:shd w:val="clear" w:color="auto" w:fill="FFFFFF"/>
        </w:rPr>
        <w:t xml:space="preserve"> and </w:t>
      </w:r>
      <w:proofErr w:type="spellStart"/>
      <w:r w:rsidR="003A2593" w:rsidRPr="003A2593">
        <w:rPr>
          <w:rFonts w:ascii="Verdana" w:eastAsia="Times New Roman" w:hAnsi="Verdana" w:cs="Times New Roman"/>
          <w:color w:val="000000"/>
          <w:sz w:val="17"/>
          <w:szCs w:val="17"/>
          <w:shd w:val="clear" w:color="auto" w:fill="FFFFFF"/>
        </w:rPr>
        <w:t>Yangambi</w:t>
      </w:r>
      <w:proofErr w:type="spellEnd"/>
      <w:r w:rsidR="003A2593" w:rsidRPr="003A2593">
        <w:rPr>
          <w:rFonts w:ascii="Verdana" w:eastAsia="Times New Roman" w:hAnsi="Verdana" w:cs="Times New Roman"/>
          <w:color w:val="000000"/>
          <w:sz w:val="17"/>
          <w:szCs w:val="17"/>
          <w:shd w:val="clear" w:color="auto" w:fill="FFFFFF"/>
        </w:rPr>
        <w:t xml:space="preserve"> in D.R. Congo, the Volcanoes reserve in Rwanda and the Island of Principe in São Tomé.</w:t>
      </w:r>
    </w:p>
    <w:p w14:paraId="2E809F30" w14:textId="77777777" w:rsidR="001C0BAA" w:rsidRDefault="001C0BAA">
      <w:pPr>
        <w:rPr>
          <w:rFonts w:ascii="Verdana" w:eastAsia="Times New Roman" w:hAnsi="Verdana" w:cs="Times New Roman"/>
          <w:color w:val="000000"/>
          <w:sz w:val="17"/>
          <w:szCs w:val="17"/>
          <w:shd w:val="clear" w:color="auto" w:fill="FFFFFF"/>
        </w:rPr>
      </w:pPr>
    </w:p>
    <w:p w14:paraId="1767D04D" w14:textId="4768FEA0" w:rsidR="001C0BAA" w:rsidRDefault="001C0BAA">
      <w:pPr>
        <w:rPr>
          <w:rFonts w:ascii="Verdana" w:eastAsia="Times New Roman" w:hAnsi="Verdana" w:cs="Times New Roman"/>
          <w:color w:val="000000"/>
          <w:sz w:val="17"/>
          <w:szCs w:val="17"/>
          <w:shd w:val="clear" w:color="auto" w:fill="FFFFFF"/>
        </w:rPr>
      </w:pPr>
      <w:r>
        <w:rPr>
          <w:rFonts w:ascii="Verdana" w:eastAsia="Times New Roman" w:hAnsi="Verdana" w:cs="Times New Roman"/>
          <w:color w:val="000000"/>
          <w:sz w:val="17"/>
          <w:szCs w:val="17"/>
          <w:shd w:val="clear" w:color="auto" w:fill="FFFFFF"/>
        </w:rPr>
        <w:t xml:space="preserve">A movie illustrating the collecting of eaten mushrooms in the Mountains of Rwanda has been produced and can also be shown in the frame work of the TDWG conference. </w:t>
      </w:r>
    </w:p>
    <w:p w14:paraId="48944D18" w14:textId="77777777" w:rsidR="0029263B" w:rsidRDefault="0029263B">
      <w:pPr>
        <w:rPr>
          <w:rFonts w:ascii="Verdana" w:eastAsia="Times New Roman" w:hAnsi="Verdana" w:cs="Times New Roman"/>
          <w:color w:val="000000"/>
          <w:sz w:val="17"/>
          <w:szCs w:val="17"/>
          <w:shd w:val="clear" w:color="auto" w:fill="FFFFFF"/>
        </w:rPr>
      </w:pPr>
    </w:p>
    <w:p w14:paraId="4CF6EE15" w14:textId="65A4AF57" w:rsidR="0029263B" w:rsidRPr="00465332" w:rsidRDefault="00063BF1">
      <w:pPr>
        <w:rPr>
          <w:rFonts w:ascii="Verdana" w:hAnsi="Verdana" w:cs="Times New Roman"/>
          <w:color w:val="000000"/>
          <w:sz w:val="17"/>
          <w:szCs w:val="17"/>
        </w:rPr>
      </w:pPr>
      <w:r>
        <w:rPr>
          <w:rFonts w:ascii="Verdana" w:eastAsia="Times New Roman" w:hAnsi="Verdana" w:cs="Times New Roman"/>
          <w:color w:val="000000"/>
          <w:sz w:val="17"/>
          <w:szCs w:val="17"/>
          <w:shd w:val="clear" w:color="auto" w:fill="FFFFFF"/>
        </w:rPr>
        <w:t>UNESCO = United Nations Educational, Scientific, and Cultural Organization</w:t>
      </w:r>
      <w:r>
        <w:rPr>
          <w:rFonts w:ascii="Verdana" w:eastAsia="Times New Roman" w:hAnsi="Verdana" w:cs="Times New Roman"/>
          <w:color w:val="000000"/>
          <w:sz w:val="17"/>
          <w:szCs w:val="17"/>
          <w:shd w:val="clear" w:color="auto" w:fill="FFFFFF"/>
        </w:rPr>
        <w:br/>
      </w:r>
      <w:r w:rsidR="0029263B">
        <w:rPr>
          <w:rFonts w:ascii="Verdana" w:eastAsia="Times New Roman" w:hAnsi="Verdana" w:cs="Times New Roman"/>
          <w:color w:val="000000"/>
          <w:sz w:val="17"/>
          <w:szCs w:val="17"/>
          <w:shd w:val="clear" w:color="auto" w:fill="FFFFFF"/>
        </w:rPr>
        <w:t xml:space="preserve">EU BON = </w:t>
      </w:r>
      <w:r w:rsidR="0029263B">
        <w:rPr>
          <w:rFonts w:ascii="Verdana" w:hAnsi="Verdana" w:cs="Times New Roman"/>
          <w:color w:val="000000"/>
          <w:sz w:val="17"/>
          <w:szCs w:val="17"/>
        </w:rPr>
        <w:t>European Biodiversity Observation Network</w:t>
      </w:r>
      <w:r w:rsidR="0029263B">
        <w:rPr>
          <w:rFonts w:ascii="Verdana" w:hAnsi="Verdana" w:cs="Times New Roman"/>
          <w:color w:val="000000"/>
          <w:sz w:val="17"/>
          <w:szCs w:val="17"/>
        </w:rPr>
        <w:br/>
        <w:t xml:space="preserve">GEO BON = Group on Earth Observations </w:t>
      </w:r>
      <w:proofErr w:type="spellStart"/>
      <w:r w:rsidR="0029263B">
        <w:rPr>
          <w:rFonts w:ascii="Verdana" w:hAnsi="Verdana" w:cs="Times New Roman"/>
          <w:color w:val="000000"/>
          <w:sz w:val="17"/>
          <w:szCs w:val="17"/>
        </w:rPr>
        <w:t>Bidiversity</w:t>
      </w:r>
      <w:proofErr w:type="spellEnd"/>
      <w:r w:rsidR="0029263B">
        <w:rPr>
          <w:rFonts w:ascii="Verdana" w:hAnsi="Verdana" w:cs="Times New Roman"/>
          <w:color w:val="000000"/>
          <w:sz w:val="17"/>
          <w:szCs w:val="17"/>
        </w:rPr>
        <w:t xml:space="preserve"> Observation Network</w:t>
      </w:r>
      <w:r w:rsidR="0029263B">
        <w:rPr>
          <w:rFonts w:ascii="Verdana" w:hAnsi="Verdana" w:cs="Times New Roman"/>
          <w:color w:val="000000"/>
          <w:sz w:val="17"/>
          <w:szCs w:val="17"/>
        </w:rPr>
        <w:br/>
        <w:t>IPT = Integrated Publishing Toolkit</w:t>
      </w:r>
      <w:r>
        <w:rPr>
          <w:rFonts w:ascii="Verdana" w:hAnsi="Verdana" w:cs="Times New Roman"/>
          <w:color w:val="000000"/>
          <w:sz w:val="17"/>
          <w:szCs w:val="17"/>
        </w:rPr>
        <w:br/>
        <w:t xml:space="preserve">I-LTER = </w:t>
      </w:r>
      <w:r w:rsidRPr="003A2593">
        <w:rPr>
          <w:rFonts w:ascii="Verdana" w:hAnsi="Verdana" w:cs="Times New Roman"/>
          <w:color w:val="000000"/>
          <w:sz w:val="17"/>
          <w:szCs w:val="17"/>
        </w:rPr>
        <w:t>International Long Term Ecological Research</w:t>
      </w:r>
      <w:r w:rsidR="0029263B">
        <w:rPr>
          <w:rFonts w:ascii="Verdana" w:hAnsi="Verdana" w:cs="Times New Roman"/>
          <w:color w:val="000000"/>
          <w:sz w:val="17"/>
          <w:szCs w:val="17"/>
        </w:rPr>
        <w:br/>
        <w:t>BID = Biodiversity Information for Development</w:t>
      </w:r>
    </w:p>
    <w:sectPr w:rsidR="0029263B" w:rsidRPr="00465332" w:rsidSect="001D7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01355"/>
    <w:multiLevelType w:val="multilevel"/>
    <w:tmpl w:val="B4D6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BA3"/>
    <w:rsid w:val="00063BF1"/>
    <w:rsid w:val="000B531D"/>
    <w:rsid w:val="000C5099"/>
    <w:rsid w:val="001B2054"/>
    <w:rsid w:val="001C0BAA"/>
    <w:rsid w:val="001D7591"/>
    <w:rsid w:val="0029263B"/>
    <w:rsid w:val="003A2593"/>
    <w:rsid w:val="003E3BA3"/>
    <w:rsid w:val="00465332"/>
    <w:rsid w:val="006502C2"/>
    <w:rsid w:val="007761EF"/>
    <w:rsid w:val="008532D5"/>
    <w:rsid w:val="009B224E"/>
    <w:rsid w:val="00AD7827"/>
    <w:rsid w:val="00B20768"/>
    <w:rsid w:val="00C0599D"/>
    <w:rsid w:val="00C67521"/>
    <w:rsid w:val="00D04E55"/>
    <w:rsid w:val="00E10C3B"/>
    <w:rsid w:val="00F62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A72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A2593"/>
    <w:pPr>
      <w:spacing w:before="100" w:beforeAutospacing="1" w:after="100" w:afterAutospacing="1"/>
    </w:pPr>
    <w:rPr>
      <w:rFonts w:ascii="Times New Roman" w:hAnsi="Times New Roman" w:cs="Times New Roman"/>
    </w:rPr>
  </w:style>
  <w:style w:type="character" w:customStyle="1" w:styleId="apple-converted-space">
    <w:name w:val="apple-converted-space"/>
    <w:basedOn w:val="Policepardfaut"/>
    <w:rsid w:val="003A2593"/>
  </w:style>
  <w:style w:type="character" w:styleId="Accentuation">
    <w:name w:val="Emphasis"/>
    <w:basedOn w:val="Policepardfaut"/>
    <w:uiPriority w:val="20"/>
    <w:qFormat/>
    <w:rsid w:val="003A2593"/>
    <w:rPr>
      <w:i/>
      <w:iCs/>
    </w:rPr>
  </w:style>
  <w:style w:type="paragraph" w:styleId="Textedebulles">
    <w:name w:val="Balloon Text"/>
    <w:basedOn w:val="Normal"/>
    <w:link w:val="TextedebullesCar"/>
    <w:uiPriority w:val="99"/>
    <w:semiHidden/>
    <w:unhideWhenUsed/>
    <w:rsid w:val="00C0599D"/>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C0599D"/>
    <w:rPr>
      <w:rFonts w:ascii="Times New Roman" w:hAnsi="Times New Roman"/>
      <w:sz w:val="18"/>
      <w:szCs w:val="18"/>
    </w:rPr>
  </w:style>
  <w:style w:type="character" w:styleId="Lienhypertexte">
    <w:name w:val="Hyperlink"/>
    <w:basedOn w:val="Policepardfaut"/>
    <w:uiPriority w:val="99"/>
    <w:unhideWhenUsed/>
    <w:rsid w:val="00E10C3B"/>
    <w:rPr>
      <w:color w:val="0563C1" w:themeColor="hyperlink"/>
      <w:u w:val="single"/>
    </w:rPr>
  </w:style>
  <w:style w:type="character" w:styleId="Marquedecommentaire">
    <w:name w:val="annotation reference"/>
    <w:basedOn w:val="Policepardfaut"/>
    <w:uiPriority w:val="99"/>
    <w:semiHidden/>
    <w:unhideWhenUsed/>
    <w:rsid w:val="0029263B"/>
    <w:rPr>
      <w:sz w:val="18"/>
      <w:szCs w:val="18"/>
    </w:rPr>
  </w:style>
  <w:style w:type="paragraph" w:styleId="Commentaire">
    <w:name w:val="annotation text"/>
    <w:basedOn w:val="Normal"/>
    <w:link w:val="CommentaireCar"/>
    <w:uiPriority w:val="99"/>
    <w:semiHidden/>
    <w:unhideWhenUsed/>
    <w:rsid w:val="0029263B"/>
  </w:style>
  <w:style w:type="character" w:customStyle="1" w:styleId="CommentaireCar">
    <w:name w:val="Commentaire Car"/>
    <w:basedOn w:val="Policepardfaut"/>
    <w:link w:val="Commentaire"/>
    <w:uiPriority w:val="99"/>
    <w:semiHidden/>
    <w:rsid w:val="0029263B"/>
  </w:style>
  <w:style w:type="paragraph" w:styleId="Objetducommentaire">
    <w:name w:val="annotation subject"/>
    <w:basedOn w:val="Commentaire"/>
    <w:next w:val="Commentaire"/>
    <w:link w:val="ObjetducommentaireCar"/>
    <w:uiPriority w:val="99"/>
    <w:semiHidden/>
    <w:unhideWhenUsed/>
    <w:rsid w:val="0029263B"/>
    <w:rPr>
      <w:b/>
      <w:bCs/>
      <w:sz w:val="20"/>
      <w:szCs w:val="20"/>
    </w:rPr>
  </w:style>
  <w:style w:type="character" w:customStyle="1" w:styleId="ObjetducommentaireCar">
    <w:name w:val="Objet du commentaire Car"/>
    <w:basedOn w:val="CommentaireCar"/>
    <w:link w:val="Objetducommentaire"/>
    <w:uiPriority w:val="99"/>
    <w:semiHidden/>
    <w:rsid w:val="002926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A2593"/>
    <w:pPr>
      <w:spacing w:before="100" w:beforeAutospacing="1" w:after="100" w:afterAutospacing="1"/>
    </w:pPr>
    <w:rPr>
      <w:rFonts w:ascii="Times New Roman" w:hAnsi="Times New Roman" w:cs="Times New Roman"/>
    </w:rPr>
  </w:style>
  <w:style w:type="character" w:customStyle="1" w:styleId="apple-converted-space">
    <w:name w:val="apple-converted-space"/>
    <w:basedOn w:val="Policepardfaut"/>
    <w:rsid w:val="003A2593"/>
  </w:style>
  <w:style w:type="character" w:styleId="Accentuation">
    <w:name w:val="Emphasis"/>
    <w:basedOn w:val="Policepardfaut"/>
    <w:uiPriority w:val="20"/>
    <w:qFormat/>
    <w:rsid w:val="003A2593"/>
    <w:rPr>
      <w:i/>
      <w:iCs/>
    </w:rPr>
  </w:style>
  <w:style w:type="paragraph" w:styleId="Textedebulles">
    <w:name w:val="Balloon Text"/>
    <w:basedOn w:val="Normal"/>
    <w:link w:val="TextedebullesCar"/>
    <w:uiPriority w:val="99"/>
    <w:semiHidden/>
    <w:unhideWhenUsed/>
    <w:rsid w:val="00C0599D"/>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C0599D"/>
    <w:rPr>
      <w:rFonts w:ascii="Times New Roman" w:hAnsi="Times New Roman"/>
      <w:sz w:val="18"/>
      <w:szCs w:val="18"/>
    </w:rPr>
  </w:style>
  <w:style w:type="character" w:styleId="Lienhypertexte">
    <w:name w:val="Hyperlink"/>
    <w:basedOn w:val="Policepardfaut"/>
    <w:uiPriority w:val="99"/>
    <w:unhideWhenUsed/>
    <w:rsid w:val="00E10C3B"/>
    <w:rPr>
      <w:color w:val="0563C1" w:themeColor="hyperlink"/>
      <w:u w:val="single"/>
    </w:rPr>
  </w:style>
  <w:style w:type="character" w:styleId="Marquedecommentaire">
    <w:name w:val="annotation reference"/>
    <w:basedOn w:val="Policepardfaut"/>
    <w:uiPriority w:val="99"/>
    <w:semiHidden/>
    <w:unhideWhenUsed/>
    <w:rsid w:val="0029263B"/>
    <w:rPr>
      <w:sz w:val="18"/>
      <w:szCs w:val="18"/>
    </w:rPr>
  </w:style>
  <w:style w:type="paragraph" w:styleId="Commentaire">
    <w:name w:val="annotation text"/>
    <w:basedOn w:val="Normal"/>
    <w:link w:val="CommentaireCar"/>
    <w:uiPriority w:val="99"/>
    <w:semiHidden/>
    <w:unhideWhenUsed/>
    <w:rsid w:val="0029263B"/>
  </w:style>
  <w:style w:type="character" w:customStyle="1" w:styleId="CommentaireCar">
    <w:name w:val="Commentaire Car"/>
    <w:basedOn w:val="Policepardfaut"/>
    <w:link w:val="Commentaire"/>
    <w:uiPriority w:val="99"/>
    <w:semiHidden/>
    <w:rsid w:val="0029263B"/>
  </w:style>
  <w:style w:type="paragraph" w:styleId="Objetducommentaire">
    <w:name w:val="annotation subject"/>
    <w:basedOn w:val="Commentaire"/>
    <w:next w:val="Commentaire"/>
    <w:link w:val="ObjetducommentaireCar"/>
    <w:uiPriority w:val="99"/>
    <w:semiHidden/>
    <w:unhideWhenUsed/>
    <w:rsid w:val="0029263B"/>
    <w:rPr>
      <w:b/>
      <w:bCs/>
      <w:sz w:val="20"/>
      <w:szCs w:val="20"/>
    </w:rPr>
  </w:style>
  <w:style w:type="character" w:customStyle="1" w:styleId="ObjetducommentaireCar">
    <w:name w:val="Objet du commentaire Car"/>
    <w:basedOn w:val="CommentaireCar"/>
    <w:link w:val="Objetducommentaire"/>
    <w:uiPriority w:val="99"/>
    <w:semiHidden/>
    <w:rsid w:val="002926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30259">
      <w:bodyDiv w:val="1"/>
      <w:marLeft w:val="0"/>
      <w:marRight w:val="0"/>
      <w:marTop w:val="0"/>
      <w:marBottom w:val="0"/>
      <w:divBdr>
        <w:top w:val="none" w:sz="0" w:space="0" w:color="auto"/>
        <w:left w:val="none" w:sz="0" w:space="0" w:color="auto"/>
        <w:bottom w:val="none" w:sz="0" w:space="0" w:color="auto"/>
        <w:right w:val="none" w:sz="0" w:space="0" w:color="auto"/>
      </w:divBdr>
      <w:divsChild>
        <w:div w:id="1392771521">
          <w:marLeft w:val="0"/>
          <w:marRight w:val="0"/>
          <w:marTop w:val="0"/>
          <w:marBottom w:val="0"/>
          <w:divBdr>
            <w:top w:val="none" w:sz="0" w:space="0" w:color="auto"/>
            <w:left w:val="none" w:sz="0" w:space="0" w:color="auto"/>
            <w:bottom w:val="none" w:sz="0" w:space="0" w:color="auto"/>
            <w:right w:val="none" w:sz="0" w:space="0" w:color="auto"/>
          </w:divBdr>
        </w:div>
      </w:divsChild>
    </w:div>
    <w:div w:id="20039648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iscris.be/en/persons/piet-stoffelen(2395ab3f-5369-478e-bf89-f70ba3095c10).html" TargetMode="External"/><Relationship Id="rId3" Type="http://schemas.microsoft.com/office/2007/relationships/stylesWithEffects" Target="stylesWithEffects.xml"/><Relationship Id="rId7" Type="http://schemas.openxmlformats.org/officeDocument/2006/relationships/hyperlink" Target="https://www.friscris.be/en/persons/steven-b-janssens(46553d28-e691-42f3-9883-ad1eac4d0d9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iscris.be/en/persons/patricia-mergen(e86ff4b9-d808-4693-8ec0-88fd255430be).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bd.int/sp/targets/" TargetMode="External"/><Relationship Id="rId4" Type="http://schemas.openxmlformats.org/officeDocument/2006/relationships/settings" Target="settings.xml"/><Relationship Id="rId9" Type="http://schemas.openxmlformats.org/officeDocument/2006/relationships/hyperlink" Target="https://www.friscris.be/en/persons/steven-dessein(07786310-4898-4700-a56d-7e7d8a03e1c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504</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MRAC - KMMA</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gek</dc:creator>
  <cp:lastModifiedBy>devleeschouwer.jy</cp:lastModifiedBy>
  <cp:revision>10</cp:revision>
  <dcterms:created xsi:type="dcterms:W3CDTF">2016-09-18T07:09:00Z</dcterms:created>
  <dcterms:modified xsi:type="dcterms:W3CDTF">2019-02-27T08:43:00Z</dcterms:modified>
</cp:coreProperties>
</file>