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E94" w:rsidRDefault="007B7E94" w:rsidP="00A80580">
      <w:pPr>
        <w:jc w:val="center"/>
        <w:rPr>
          <w:sz w:val="28"/>
        </w:rPr>
      </w:pPr>
    </w:p>
    <w:p w:rsidR="006B099C" w:rsidRPr="00A80580" w:rsidRDefault="00A80580" w:rsidP="00A80580">
      <w:pPr>
        <w:jc w:val="center"/>
      </w:pPr>
      <w:r w:rsidRPr="00A80580">
        <w:rPr>
          <w:sz w:val="28"/>
        </w:rPr>
        <w:t xml:space="preserve">Compte rendu </w:t>
      </w:r>
      <w:r>
        <w:rPr>
          <w:sz w:val="28"/>
        </w:rPr>
        <w:t xml:space="preserve">de la </w:t>
      </w:r>
      <w:r w:rsidRPr="00A80580">
        <w:rPr>
          <w:sz w:val="28"/>
        </w:rPr>
        <w:t>2</w:t>
      </w:r>
      <w:r w:rsidRPr="00A80580">
        <w:rPr>
          <w:sz w:val="28"/>
          <w:vertAlign w:val="superscript"/>
        </w:rPr>
        <w:t>nd</w:t>
      </w:r>
      <w:r w:rsidRPr="00A80580">
        <w:rPr>
          <w:sz w:val="28"/>
        </w:rPr>
        <w:t xml:space="preserve"> rencontre du groupe d’acteurs en agroforesterie</w:t>
      </w:r>
      <w:r>
        <w:rPr>
          <w:sz w:val="28"/>
        </w:rPr>
        <w:t xml:space="preserve"> (30/08/2017)  </w:t>
      </w:r>
    </w:p>
    <w:p w:rsidR="00A80580" w:rsidRDefault="00A80580" w:rsidP="00A80580">
      <w:pPr>
        <w:jc w:val="center"/>
        <w:rPr>
          <w:sz w:val="28"/>
        </w:rPr>
      </w:pPr>
      <w:r>
        <w:rPr>
          <w:sz w:val="28"/>
        </w:rPr>
        <w:t xml:space="preserve">Lieu : Ferme de Louis Marie </w:t>
      </w:r>
      <w:proofErr w:type="spellStart"/>
      <w:r>
        <w:rPr>
          <w:sz w:val="28"/>
        </w:rPr>
        <w:t>Tennstedt</w:t>
      </w:r>
      <w:proofErr w:type="spellEnd"/>
      <w:r>
        <w:rPr>
          <w:sz w:val="28"/>
        </w:rPr>
        <w:t xml:space="preserve">, </w:t>
      </w:r>
      <w:proofErr w:type="spellStart"/>
      <w:r>
        <w:rPr>
          <w:sz w:val="28"/>
        </w:rPr>
        <w:t>Oetingen</w:t>
      </w:r>
      <w:proofErr w:type="spellEnd"/>
    </w:p>
    <w:p w:rsidR="00A80580" w:rsidRDefault="00A80580" w:rsidP="00A80580">
      <w:pPr>
        <w:rPr>
          <w:sz w:val="24"/>
        </w:rPr>
      </w:pPr>
      <w:r w:rsidRPr="00A80580">
        <w:rPr>
          <w:sz w:val="24"/>
        </w:rPr>
        <w:t xml:space="preserve">Résumé : Visite de la parcelle -  Présentation des résultats de Bert </w:t>
      </w:r>
      <w:proofErr w:type="spellStart"/>
      <w:r w:rsidRPr="00A80580">
        <w:rPr>
          <w:sz w:val="24"/>
        </w:rPr>
        <w:t>Reubens</w:t>
      </w:r>
      <w:proofErr w:type="spellEnd"/>
      <w:r w:rsidRPr="00A80580">
        <w:rPr>
          <w:sz w:val="24"/>
        </w:rPr>
        <w:t xml:space="preserve"> - échange sur la gestion des bandes en agroforesterie</w:t>
      </w:r>
    </w:p>
    <w:p w:rsidR="007B7E94" w:rsidRDefault="007B7E94" w:rsidP="00A80580">
      <w:pPr>
        <w:rPr>
          <w:sz w:val="24"/>
        </w:rPr>
      </w:pPr>
    </w:p>
    <w:p w:rsidR="007B7E94" w:rsidRDefault="007B7E94" w:rsidP="00A80580">
      <w:pPr>
        <w:rPr>
          <w:sz w:val="24"/>
        </w:rPr>
      </w:pPr>
      <w:r w:rsidRPr="007B7E94">
        <w:rPr>
          <w:sz w:val="24"/>
          <w:u w:val="single"/>
        </w:rPr>
        <w:t>Présents :</w:t>
      </w:r>
      <w:r>
        <w:rPr>
          <w:sz w:val="24"/>
        </w:rPr>
        <w:t xml:space="preserve"> </w:t>
      </w:r>
      <w:proofErr w:type="spellStart"/>
      <w:r>
        <w:rPr>
          <w:sz w:val="24"/>
        </w:rPr>
        <w:t>Artu</w:t>
      </w:r>
      <w:proofErr w:type="spellEnd"/>
      <w:r>
        <w:rPr>
          <w:sz w:val="24"/>
        </w:rPr>
        <w:t xml:space="preserve"> Sidonie, Baudry </w:t>
      </w:r>
      <w:proofErr w:type="spellStart"/>
      <w:proofErr w:type="gramStart"/>
      <w:r>
        <w:rPr>
          <w:sz w:val="24"/>
        </w:rPr>
        <w:t>Olivier,Capellen</w:t>
      </w:r>
      <w:proofErr w:type="spellEnd"/>
      <w:proofErr w:type="gramEnd"/>
      <w:r>
        <w:rPr>
          <w:sz w:val="24"/>
        </w:rPr>
        <w:t xml:space="preserve"> Violaine, </w:t>
      </w:r>
      <w:proofErr w:type="spellStart"/>
      <w:r>
        <w:rPr>
          <w:sz w:val="24"/>
        </w:rPr>
        <w:t>Cirlande</w:t>
      </w:r>
      <w:proofErr w:type="spellEnd"/>
      <w:r>
        <w:rPr>
          <w:sz w:val="24"/>
        </w:rPr>
        <w:t xml:space="preserve"> Emilie, De </w:t>
      </w:r>
      <w:proofErr w:type="spellStart"/>
      <w:r>
        <w:rPr>
          <w:sz w:val="24"/>
        </w:rPr>
        <w:t>Favereau</w:t>
      </w:r>
      <w:proofErr w:type="spellEnd"/>
      <w:r>
        <w:rPr>
          <w:sz w:val="24"/>
        </w:rPr>
        <w:t xml:space="preserve"> Charles, </w:t>
      </w:r>
      <w:proofErr w:type="spellStart"/>
      <w:r>
        <w:rPr>
          <w:sz w:val="24"/>
        </w:rPr>
        <w:t>Garré</w:t>
      </w:r>
      <w:proofErr w:type="spellEnd"/>
      <w:r>
        <w:rPr>
          <w:sz w:val="24"/>
        </w:rPr>
        <w:t xml:space="preserve"> Sarah, Jolly Ferdinand, </w:t>
      </w:r>
      <w:proofErr w:type="spellStart"/>
      <w:r>
        <w:rPr>
          <w:sz w:val="24"/>
        </w:rPr>
        <w:t>Jorion</w:t>
      </w:r>
      <w:proofErr w:type="spellEnd"/>
      <w:r>
        <w:rPr>
          <w:sz w:val="24"/>
        </w:rPr>
        <w:t xml:space="preserve"> Alexis, Michaux Jean-François, </w:t>
      </w:r>
      <w:proofErr w:type="spellStart"/>
      <w:r>
        <w:rPr>
          <w:sz w:val="24"/>
        </w:rPr>
        <w:t>Reubens</w:t>
      </w:r>
      <w:proofErr w:type="spellEnd"/>
      <w:r>
        <w:rPr>
          <w:sz w:val="24"/>
        </w:rPr>
        <w:t xml:space="preserve"> Bert, </w:t>
      </w:r>
      <w:proofErr w:type="spellStart"/>
      <w:r>
        <w:rPr>
          <w:sz w:val="24"/>
        </w:rPr>
        <w:t>Tennstedt</w:t>
      </w:r>
      <w:proofErr w:type="spellEnd"/>
      <w:r>
        <w:rPr>
          <w:sz w:val="24"/>
        </w:rPr>
        <w:t xml:space="preserve"> Louis Marie, </w:t>
      </w:r>
      <w:proofErr w:type="spellStart"/>
      <w:r>
        <w:rPr>
          <w:sz w:val="24"/>
        </w:rPr>
        <w:t>Lechevalier</w:t>
      </w:r>
      <w:proofErr w:type="spellEnd"/>
      <w:r>
        <w:rPr>
          <w:sz w:val="24"/>
        </w:rPr>
        <w:t xml:space="preserve"> Léo.</w:t>
      </w:r>
    </w:p>
    <w:p w:rsidR="00A80580" w:rsidRDefault="00A80580" w:rsidP="00A80580">
      <w:pPr>
        <w:rPr>
          <w:sz w:val="24"/>
        </w:rPr>
      </w:pPr>
    </w:p>
    <w:p w:rsidR="00A80580" w:rsidRDefault="00A80580" w:rsidP="00A80580">
      <w:pPr>
        <w:rPr>
          <w:sz w:val="24"/>
        </w:rPr>
      </w:pPr>
      <w:r w:rsidRPr="00EC3AA8">
        <w:rPr>
          <w:sz w:val="24"/>
          <w:u w:val="single"/>
        </w:rPr>
        <w:t>Visite de la parcelle</w:t>
      </w:r>
      <w:r>
        <w:rPr>
          <w:sz w:val="24"/>
        </w:rPr>
        <w:t> : 3 bandes principales avec de nombreuses essences (arbres d’intérêts+ arbres haie). Dispositif planté en plusieurs années. Problématique principale : Les pigeons nombreux dans la région</w:t>
      </w:r>
      <w:r w:rsidR="00E725C5">
        <w:rPr>
          <w:sz w:val="24"/>
        </w:rPr>
        <w:t>,</w:t>
      </w:r>
      <w:r>
        <w:rPr>
          <w:sz w:val="24"/>
        </w:rPr>
        <w:t xml:space="preserve"> cassent les pousses apicales des arbres d’intérêts. Le problème est que cela entraine des « fourches » dans la croissance des arbres et diminue fortement la valeur marchande de l’arbre.</w:t>
      </w:r>
    </w:p>
    <w:p w:rsidR="00B82146" w:rsidRDefault="00A80580" w:rsidP="00A80580">
      <w:pPr>
        <w:rPr>
          <w:sz w:val="24"/>
        </w:rPr>
      </w:pPr>
      <w:r>
        <w:rPr>
          <w:sz w:val="24"/>
        </w:rPr>
        <w:t>Pour lutter contre les pigeons, Louis Marie</w:t>
      </w:r>
      <w:r w:rsidR="00B82146">
        <w:rPr>
          <w:sz w:val="24"/>
        </w:rPr>
        <w:t xml:space="preserve"> (LM)</w:t>
      </w:r>
      <w:r>
        <w:rPr>
          <w:sz w:val="24"/>
        </w:rPr>
        <w:t xml:space="preserve"> utilise de bambous qu’il fixe sur les arbres et les fait dépasser des arbres en hauteur pour éviter que les oiseaux ne se posent dessus. L’autre solution est d’avoir des arbres « haies » </w:t>
      </w:r>
      <w:r w:rsidR="00E725C5">
        <w:rPr>
          <w:sz w:val="24"/>
        </w:rPr>
        <w:t xml:space="preserve">plus hauts que les arbres d’intérêt </w:t>
      </w:r>
      <w:r>
        <w:rPr>
          <w:sz w:val="24"/>
        </w:rPr>
        <w:t xml:space="preserve">comme ses noisetiers qui servent de perchoirs. </w:t>
      </w:r>
    </w:p>
    <w:p w:rsidR="00A80580" w:rsidRDefault="00B82146" w:rsidP="00A80580">
      <w:pPr>
        <w:rPr>
          <w:sz w:val="24"/>
        </w:rPr>
      </w:pPr>
      <w:r>
        <w:rPr>
          <w:sz w:val="24"/>
        </w:rPr>
        <w:t xml:space="preserve">Taille et éclaircie importante : </w:t>
      </w:r>
      <w:r w:rsidR="00A80580">
        <w:rPr>
          <w:sz w:val="24"/>
        </w:rPr>
        <w:t xml:space="preserve"> </w:t>
      </w:r>
      <w:r>
        <w:rPr>
          <w:sz w:val="24"/>
        </w:rPr>
        <w:t xml:space="preserve">LM doit sur la 3ème ligne, réduire le nombre de merisier en ne sélectionnant que les meilleurs. Il en avait planté tous les 50cm pour créer un gainage et les inviter à pousser plus vers le haut. </w:t>
      </w:r>
    </w:p>
    <w:p w:rsidR="00EC3AA8" w:rsidRDefault="00EC3AA8" w:rsidP="00A80580">
      <w:pPr>
        <w:rPr>
          <w:sz w:val="24"/>
        </w:rPr>
      </w:pPr>
    </w:p>
    <w:p w:rsidR="00EC3AA8" w:rsidRDefault="00EC3AA8" w:rsidP="00A80580">
      <w:pPr>
        <w:rPr>
          <w:sz w:val="24"/>
        </w:rPr>
      </w:pPr>
      <w:r w:rsidRPr="00EC3AA8">
        <w:rPr>
          <w:sz w:val="24"/>
          <w:u w:val="single"/>
        </w:rPr>
        <w:t>Présentation de Bert</w:t>
      </w:r>
      <w:r>
        <w:rPr>
          <w:sz w:val="24"/>
        </w:rPr>
        <w:t xml:space="preserve"> : présentation des résultats obtenus sur différentes thématiques : carbone, rendements, arthropodes, érosion, croissance des arbres. Cf présentation de Bert </w:t>
      </w:r>
      <w:proofErr w:type="spellStart"/>
      <w:r>
        <w:rPr>
          <w:sz w:val="24"/>
        </w:rPr>
        <w:t>Reubens</w:t>
      </w:r>
      <w:proofErr w:type="spellEnd"/>
      <w:r>
        <w:rPr>
          <w:sz w:val="24"/>
        </w:rPr>
        <w:t xml:space="preserve"> </w:t>
      </w:r>
    </w:p>
    <w:p w:rsidR="00EC3AA8" w:rsidRDefault="00EC3AA8" w:rsidP="00A80580">
      <w:pPr>
        <w:rPr>
          <w:sz w:val="24"/>
        </w:rPr>
      </w:pPr>
    </w:p>
    <w:p w:rsidR="00EC3AA8" w:rsidRDefault="00EC3AA8" w:rsidP="00A80580">
      <w:pPr>
        <w:rPr>
          <w:sz w:val="24"/>
          <w:u w:val="single"/>
        </w:rPr>
      </w:pPr>
      <w:r w:rsidRPr="00EC3AA8">
        <w:rPr>
          <w:sz w:val="24"/>
          <w:u w:val="single"/>
        </w:rPr>
        <w:t>Discussion sur la gestion des bandes aux pieds des arbres et proposition pour Gembloux :</w:t>
      </w:r>
    </w:p>
    <w:p w:rsidR="002565A9" w:rsidRDefault="00EC3AA8" w:rsidP="00A80580">
      <w:pPr>
        <w:rPr>
          <w:sz w:val="24"/>
        </w:rPr>
      </w:pPr>
      <w:r>
        <w:rPr>
          <w:sz w:val="24"/>
        </w:rPr>
        <w:t xml:space="preserve">Présentation de la problématique </w:t>
      </w:r>
      <w:r w:rsidR="002565A9">
        <w:rPr>
          <w:sz w:val="24"/>
        </w:rPr>
        <w:t xml:space="preserve">d’adventices sur les bandes à Gembloux. Exposition des solutions qui existent. </w:t>
      </w:r>
    </w:p>
    <w:p w:rsidR="00EC3AA8" w:rsidRDefault="002565A9" w:rsidP="00A80580">
      <w:pPr>
        <w:rPr>
          <w:sz w:val="24"/>
        </w:rPr>
      </w:pPr>
      <w:r>
        <w:rPr>
          <w:sz w:val="24"/>
        </w:rPr>
        <w:t xml:space="preserve">Echange sur les solutions : </w:t>
      </w:r>
    </w:p>
    <w:p w:rsidR="002565A9" w:rsidRDefault="002565A9" w:rsidP="002565A9">
      <w:pPr>
        <w:pStyle w:val="Paragraphedeliste"/>
        <w:numPr>
          <w:ilvl w:val="0"/>
          <w:numId w:val="1"/>
        </w:numPr>
        <w:rPr>
          <w:sz w:val="24"/>
        </w:rPr>
      </w:pPr>
      <w:r w:rsidRPr="002565A9">
        <w:rPr>
          <w:sz w:val="24"/>
        </w:rPr>
        <w:t>Proposition de semer des fourragères et maitriser les adventices</w:t>
      </w:r>
    </w:p>
    <w:p w:rsidR="002565A9" w:rsidRDefault="002565A9" w:rsidP="002565A9">
      <w:pPr>
        <w:pStyle w:val="Paragraphedeliste"/>
        <w:numPr>
          <w:ilvl w:val="0"/>
          <w:numId w:val="1"/>
        </w:numPr>
        <w:rPr>
          <w:sz w:val="24"/>
        </w:rPr>
      </w:pPr>
      <w:r>
        <w:rPr>
          <w:sz w:val="24"/>
        </w:rPr>
        <w:lastRenderedPageBreak/>
        <w:t>LM dit que le BRF est une excellente solution = le problème est qu’</w:t>
      </w:r>
      <w:proofErr w:type="spellStart"/>
      <w:r>
        <w:rPr>
          <w:sz w:val="24"/>
        </w:rPr>
        <w:t>a</w:t>
      </w:r>
      <w:proofErr w:type="spellEnd"/>
      <w:r>
        <w:rPr>
          <w:sz w:val="24"/>
        </w:rPr>
        <w:t xml:space="preserve"> Gembloux on ne dispose pas de biomasse disponible. (LM a déjà des arbres vieux de plus de 20 ans ou il peut produire du BRF)</w:t>
      </w:r>
    </w:p>
    <w:p w:rsidR="00ED31AF" w:rsidRDefault="00ED31AF" w:rsidP="00ED31AF">
      <w:pPr>
        <w:pStyle w:val="Paragraphedeliste"/>
        <w:rPr>
          <w:sz w:val="24"/>
        </w:rPr>
      </w:pPr>
    </w:p>
    <w:p w:rsidR="002565A9" w:rsidRDefault="002565A9" w:rsidP="002565A9">
      <w:pPr>
        <w:pStyle w:val="Paragraphedeliste"/>
        <w:numPr>
          <w:ilvl w:val="0"/>
          <w:numId w:val="1"/>
        </w:numPr>
        <w:rPr>
          <w:sz w:val="24"/>
        </w:rPr>
      </w:pPr>
      <w:r>
        <w:rPr>
          <w:sz w:val="24"/>
        </w:rPr>
        <w:t>Olivier Baudry (AWAF) dit que les Mulch, plastique, paillage, ou encore BRF ne sont pas viables économiquement si on compte le temps passé à la mise en place (couteux en temps)</w:t>
      </w:r>
    </w:p>
    <w:p w:rsidR="002565A9" w:rsidRDefault="002565A9" w:rsidP="002565A9">
      <w:pPr>
        <w:pStyle w:val="Paragraphedeliste"/>
        <w:numPr>
          <w:ilvl w:val="0"/>
          <w:numId w:val="1"/>
        </w:numPr>
        <w:rPr>
          <w:sz w:val="24"/>
        </w:rPr>
      </w:pPr>
      <w:r>
        <w:rPr>
          <w:sz w:val="24"/>
        </w:rPr>
        <w:t>Louis Marie dit que la solution herbicide est très efficace chez lui, Sarah répond que ce n’est pas envisageable à Gembloux ou l’objectif est de réduire les produits phytosanitaires</w:t>
      </w:r>
    </w:p>
    <w:p w:rsidR="00ED31AF" w:rsidRDefault="00ED31AF" w:rsidP="00ED31AF">
      <w:pPr>
        <w:pStyle w:val="Paragraphedeliste"/>
        <w:rPr>
          <w:sz w:val="24"/>
        </w:rPr>
      </w:pPr>
    </w:p>
    <w:p w:rsidR="002565A9" w:rsidRDefault="002565A9" w:rsidP="002565A9">
      <w:pPr>
        <w:pStyle w:val="Paragraphedeliste"/>
        <w:numPr>
          <w:ilvl w:val="0"/>
          <w:numId w:val="1"/>
        </w:numPr>
        <w:rPr>
          <w:sz w:val="24"/>
        </w:rPr>
      </w:pPr>
      <w:r>
        <w:rPr>
          <w:sz w:val="24"/>
        </w:rPr>
        <w:t>Olivier Baudry dit que de bons résultats avaient été obtenus en semant de l’avoine autour des arbres pendant 2 ans l’avoine avait bloqué les adventices= Solution finalement comparable à la plantation de Gembloux faite dans le froment, cette solution n’est pas non plus durable car les adventices reviendront après que l’avoine ne soit tombée au sol.</w:t>
      </w:r>
    </w:p>
    <w:p w:rsidR="00ED31AF" w:rsidRPr="00ED31AF" w:rsidRDefault="00ED31AF" w:rsidP="00ED31AF">
      <w:pPr>
        <w:pStyle w:val="Paragraphedeliste"/>
        <w:rPr>
          <w:sz w:val="24"/>
        </w:rPr>
      </w:pPr>
    </w:p>
    <w:p w:rsidR="00ED31AF" w:rsidRDefault="00ED31AF" w:rsidP="00ED31AF">
      <w:pPr>
        <w:pStyle w:val="Paragraphedeliste"/>
        <w:rPr>
          <w:sz w:val="24"/>
        </w:rPr>
      </w:pPr>
    </w:p>
    <w:p w:rsidR="0063580F" w:rsidRDefault="002565A9" w:rsidP="0063580F">
      <w:pPr>
        <w:pStyle w:val="Paragraphedeliste"/>
        <w:numPr>
          <w:ilvl w:val="0"/>
          <w:numId w:val="1"/>
        </w:numPr>
        <w:rPr>
          <w:sz w:val="24"/>
        </w:rPr>
      </w:pPr>
      <w:r>
        <w:rPr>
          <w:sz w:val="24"/>
        </w:rPr>
        <w:t>LM a testé dans la même idée la plantation de miscanthus autour des bandes d’arbres, très satisfaisant mais que fait-on du miscanthus</w:t>
      </w:r>
      <w:r w:rsidR="00EE27D6">
        <w:rPr>
          <w:sz w:val="24"/>
        </w:rPr>
        <w:t> ?</w:t>
      </w:r>
      <w:r w:rsidR="0063580F">
        <w:rPr>
          <w:sz w:val="24"/>
        </w:rPr>
        <w:t xml:space="preserve"> L</w:t>
      </w:r>
      <w:r w:rsidR="00EE27D6">
        <w:rPr>
          <w:sz w:val="24"/>
        </w:rPr>
        <w:t xml:space="preserve">a concurrence avec des jeunes plants peut être forte ? </w:t>
      </w:r>
      <w:r w:rsidR="0063580F">
        <w:rPr>
          <w:sz w:val="24"/>
        </w:rPr>
        <w:t xml:space="preserve"> La bande devient plus large est prend plus de place dans la parcelle.</w:t>
      </w:r>
    </w:p>
    <w:p w:rsidR="0063580F" w:rsidRDefault="0063580F" w:rsidP="0063580F">
      <w:pPr>
        <w:pStyle w:val="Paragraphedeliste"/>
        <w:numPr>
          <w:ilvl w:val="0"/>
          <w:numId w:val="1"/>
        </w:numPr>
        <w:rPr>
          <w:sz w:val="24"/>
        </w:rPr>
      </w:pPr>
      <w:r>
        <w:rPr>
          <w:sz w:val="24"/>
        </w:rPr>
        <w:t>Oliver Baudry, Jean F</w:t>
      </w:r>
      <w:r w:rsidR="00785644">
        <w:rPr>
          <w:sz w:val="24"/>
        </w:rPr>
        <w:t>rançois Michaux</w:t>
      </w:r>
      <w:r>
        <w:rPr>
          <w:sz w:val="24"/>
        </w:rPr>
        <w:t xml:space="preserve"> (enseignant haute école de liège, dirigeant d’une société sur l’implantation de haies), Ferdinand Jolly (agriculteur) sont d’accord avec la proposition de tester l’implantation de fourragères et trouve</w:t>
      </w:r>
      <w:r w:rsidR="005272DD">
        <w:rPr>
          <w:sz w:val="24"/>
        </w:rPr>
        <w:t>nt</w:t>
      </w:r>
      <w:r>
        <w:rPr>
          <w:sz w:val="24"/>
        </w:rPr>
        <w:t xml:space="preserve"> ça pertinent.</w:t>
      </w:r>
    </w:p>
    <w:p w:rsidR="00ED31AF" w:rsidRDefault="00ED31AF" w:rsidP="00ED31AF">
      <w:pPr>
        <w:pStyle w:val="Paragraphedeliste"/>
        <w:rPr>
          <w:sz w:val="24"/>
        </w:rPr>
      </w:pPr>
    </w:p>
    <w:p w:rsidR="0063580F" w:rsidRDefault="0063580F" w:rsidP="0063580F">
      <w:pPr>
        <w:pStyle w:val="Paragraphedeliste"/>
        <w:numPr>
          <w:ilvl w:val="0"/>
          <w:numId w:val="1"/>
        </w:numPr>
        <w:rPr>
          <w:sz w:val="24"/>
        </w:rPr>
      </w:pPr>
      <w:r>
        <w:rPr>
          <w:sz w:val="24"/>
        </w:rPr>
        <w:t xml:space="preserve">Olivier Baudry rajoute que si l’implantation pose </w:t>
      </w:r>
      <w:r w:rsidR="00785644">
        <w:rPr>
          <w:sz w:val="24"/>
        </w:rPr>
        <w:t>problème, la</w:t>
      </w:r>
      <w:r>
        <w:rPr>
          <w:sz w:val="24"/>
        </w:rPr>
        <w:t xml:space="preserve"> ferme de Gembloux peut aussi juste es</w:t>
      </w:r>
      <w:r w:rsidR="00A1611B">
        <w:rPr>
          <w:sz w:val="24"/>
        </w:rPr>
        <w:t>sayer de bien maitriser les adve</w:t>
      </w:r>
      <w:r>
        <w:rPr>
          <w:sz w:val="24"/>
        </w:rPr>
        <w:t>ntices pas la fauche ou broyage.</w:t>
      </w:r>
      <w:r w:rsidR="005272DD">
        <w:rPr>
          <w:sz w:val="24"/>
        </w:rPr>
        <w:t xml:space="preserve"> Cela éviterait le cout de l’installation si cela pose problème.</w:t>
      </w:r>
    </w:p>
    <w:p w:rsidR="00A1611B" w:rsidRPr="0063580F" w:rsidRDefault="00A1611B" w:rsidP="00A1611B">
      <w:pPr>
        <w:pStyle w:val="Paragraphedeliste"/>
        <w:rPr>
          <w:sz w:val="24"/>
        </w:rPr>
      </w:pPr>
    </w:p>
    <w:p w:rsidR="002565A9" w:rsidRDefault="002565A9" w:rsidP="002565A9">
      <w:pPr>
        <w:pStyle w:val="Paragraphedeliste"/>
        <w:rPr>
          <w:sz w:val="24"/>
        </w:rPr>
      </w:pPr>
    </w:p>
    <w:p w:rsidR="00800239" w:rsidRPr="002565A9" w:rsidRDefault="00800239" w:rsidP="00800239">
      <w:pPr>
        <w:pStyle w:val="Paragraphedeliste"/>
        <w:ind w:left="0"/>
        <w:rPr>
          <w:sz w:val="24"/>
        </w:rPr>
      </w:pPr>
      <w:r>
        <w:rPr>
          <w:sz w:val="24"/>
        </w:rPr>
        <w:t xml:space="preserve">Prochaine date de réunion : </w:t>
      </w:r>
      <w:r w:rsidRPr="00800239">
        <w:rPr>
          <w:color w:val="FF0000"/>
          <w:sz w:val="24"/>
          <w:u w:val="single"/>
        </w:rPr>
        <w:t xml:space="preserve">CTA </w:t>
      </w:r>
      <w:proofErr w:type="spellStart"/>
      <w:r w:rsidRPr="00800239">
        <w:rPr>
          <w:color w:val="FF0000"/>
          <w:sz w:val="24"/>
          <w:u w:val="single"/>
        </w:rPr>
        <w:t>Strée</w:t>
      </w:r>
      <w:proofErr w:type="spellEnd"/>
      <w:r w:rsidRPr="00800239">
        <w:rPr>
          <w:color w:val="FF0000"/>
          <w:sz w:val="24"/>
          <w:u w:val="single"/>
        </w:rPr>
        <w:t xml:space="preserve"> Avril 2018</w:t>
      </w:r>
      <w:bookmarkStart w:id="0" w:name="_GoBack"/>
      <w:bookmarkEnd w:id="0"/>
    </w:p>
    <w:p w:rsidR="00EC3AA8" w:rsidRDefault="00EC3AA8" w:rsidP="00A80580">
      <w:pPr>
        <w:rPr>
          <w:sz w:val="24"/>
        </w:rPr>
      </w:pPr>
    </w:p>
    <w:p w:rsidR="00EC3AA8" w:rsidRDefault="0014344C" w:rsidP="00A80580">
      <w:pPr>
        <w:rPr>
          <w:sz w:val="24"/>
        </w:rPr>
      </w:pPr>
      <w:r>
        <w:rPr>
          <w:sz w:val="24"/>
        </w:rPr>
        <w:t xml:space="preserve">Léo </w:t>
      </w:r>
      <w:proofErr w:type="spellStart"/>
      <w:r>
        <w:rPr>
          <w:sz w:val="24"/>
        </w:rPr>
        <w:t>Lechevalier</w:t>
      </w:r>
      <w:proofErr w:type="spellEnd"/>
    </w:p>
    <w:p w:rsidR="00A80580" w:rsidRPr="00A80580" w:rsidRDefault="00A80580" w:rsidP="00A80580">
      <w:pPr>
        <w:rPr>
          <w:sz w:val="24"/>
        </w:rPr>
      </w:pPr>
      <w:r>
        <w:rPr>
          <w:sz w:val="24"/>
        </w:rPr>
        <w:t xml:space="preserve"> </w:t>
      </w:r>
    </w:p>
    <w:p w:rsidR="00A80580" w:rsidRDefault="00A80580" w:rsidP="00A80580">
      <w:pPr>
        <w:jc w:val="center"/>
        <w:rPr>
          <w:sz w:val="28"/>
        </w:rPr>
      </w:pPr>
    </w:p>
    <w:p w:rsidR="00A80580" w:rsidRPr="00A80580" w:rsidRDefault="00A80580" w:rsidP="00A80580">
      <w:pPr>
        <w:rPr>
          <w:sz w:val="28"/>
        </w:rPr>
      </w:pPr>
    </w:p>
    <w:sectPr w:rsidR="00A80580" w:rsidRPr="00A80580" w:rsidSect="0003411F">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0380F"/>
    <w:multiLevelType w:val="hybridMultilevel"/>
    <w:tmpl w:val="214606F6"/>
    <w:lvl w:ilvl="0" w:tplc="19E0F35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580"/>
    <w:rsid w:val="0003411F"/>
    <w:rsid w:val="0014344C"/>
    <w:rsid w:val="002565A9"/>
    <w:rsid w:val="005272DD"/>
    <w:rsid w:val="0063580F"/>
    <w:rsid w:val="00785644"/>
    <w:rsid w:val="007A5839"/>
    <w:rsid w:val="007B7E94"/>
    <w:rsid w:val="00800239"/>
    <w:rsid w:val="00954073"/>
    <w:rsid w:val="00A1611B"/>
    <w:rsid w:val="00A80580"/>
    <w:rsid w:val="00AB7A36"/>
    <w:rsid w:val="00B82146"/>
    <w:rsid w:val="00C45280"/>
    <w:rsid w:val="00E725C5"/>
    <w:rsid w:val="00EC3AA8"/>
    <w:rsid w:val="00ED31AF"/>
    <w:rsid w:val="00EE27D6"/>
    <w:rsid w:val="00EF55AB"/>
  </w:rsids>
  <m:mathPr>
    <m:mathFont m:val="Cambria Math"/>
    <m:brkBin m:val="before"/>
    <m:brkBinSub m:val="--"/>
    <m:smallFrac m:val="0"/>
    <m:dispDef/>
    <m:lMargin m:val="0"/>
    <m:rMargin m:val="0"/>
    <m:defJc m:val="centerGroup"/>
    <m:wrapIndent m:val="1440"/>
    <m:intLim m:val="subSup"/>
    <m:naryLim m:val="undOvr"/>
  </m:mathPr>
  <w:themeFontLang w:val="en-U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B853"/>
  <w15:chartTrackingRefBased/>
  <w15:docId w15:val="{F73BEB15-5CF1-4658-BC8E-108402A6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6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560</Words>
  <Characters>3085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dc:creator>
  <cp:keywords/>
  <dc:description/>
  <cp:lastModifiedBy>Doc</cp:lastModifiedBy>
  <cp:revision>13</cp:revision>
  <dcterms:created xsi:type="dcterms:W3CDTF">2017-08-31T07:53:00Z</dcterms:created>
  <dcterms:modified xsi:type="dcterms:W3CDTF">2017-09-08T07:02:00Z</dcterms:modified>
</cp:coreProperties>
</file>