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56275" w14:textId="03302265" w:rsidR="006C5745" w:rsidRDefault="006C5745" w:rsidP="00233230">
      <w:pPr>
        <w:spacing w:line="480" w:lineRule="auto"/>
        <w:jc w:val="both"/>
        <w:outlineLvl w:val="0"/>
        <w:rPr>
          <w:rFonts w:ascii="Times" w:hAnsi="Times" w:cs="Times New Roman"/>
          <w:b/>
          <w:color w:val="000000" w:themeColor="text1"/>
        </w:rPr>
      </w:pPr>
      <w:bookmarkStart w:id="0" w:name="_GoBack"/>
      <w:bookmarkEnd w:id="0"/>
      <w:r>
        <w:rPr>
          <w:rFonts w:ascii="Times" w:hAnsi="Times" w:cs="Times New Roman"/>
          <w:b/>
          <w:color w:val="000000" w:themeColor="text1"/>
        </w:rPr>
        <w:t>Supplementary information</w:t>
      </w:r>
    </w:p>
    <w:p w14:paraId="7CC297CE" w14:textId="77777777" w:rsidR="006C5745" w:rsidRDefault="006C5745" w:rsidP="00233230">
      <w:pPr>
        <w:spacing w:line="480" w:lineRule="auto"/>
        <w:jc w:val="both"/>
        <w:outlineLvl w:val="0"/>
        <w:rPr>
          <w:rFonts w:ascii="Times" w:hAnsi="Times" w:cs="Times New Roman"/>
          <w:b/>
          <w:color w:val="000000" w:themeColor="text1"/>
        </w:rPr>
      </w:pPr>
    </w:p>
    <w:p w14:paraId="75B4EF0F" w14:textId="68A428EA" w:rsidR="00A53321" w:rsidRDefault="00A53321" w:rsidP="00233230">
      <w:pPr>
        <w:spacing w:line="480" w:lineRule="auto"/>
        <w:jc w:val="both"/>
        <w:outlineLvl w:val="0"/>
        <w:rPr>
          <w:rFonts w:ascii="Times" w:hAnsi="Times" w:cs="Times New Roman"/>
          <w:b/>
          <w:color w:val="000000" w:themeColor="text1"/>
        </w:rPr>
      </w:pPr>
      <w:r>
        <w:rPr>
          <w:rFonts w:ascii="Times" w:hAnsi="Times" w:cs="Times New Roman"/>
          <w:b/>
          <w:color w:val="000000" w:themeColor="text1"/>
        </w:rPr>
        <w:t>Supplemental Material</w:t>
      </w:r>
      <w:r w:rsidR="006C5745">
        <w:rPr>
          <w:rFonts w:ascii="Times" w:hAnsi="Times" w:cs="Times New Roman"/>
          <w:b/>
          <w:color w:val="000000" w:themeColor="text1"/>
        </w:rPr>
        <w:t xml:space="preserve"> and methods</w:t>
      </w:r>
    </w:p>
    <w:p w14:paraId="0352E501" w14:textId="77777777" w:rsidR="00DF3FD5" w:rsidRDefault="00233230" w:rsidP="00A53321">
      <w:pPr>
        <w:spacing w:line="480" w:lineRule="auto"/>
        <w:ind w:firstLine="720"/>
        <w:jc w:val="both"/>
        <w:rPr>
          <w:rFonts w:ascii="Times" w:eastAsia="SimSun" w:hAnsi="Times" w:cs="Times New Roman"/>
          <w:color w:val="000000" w:themeColor="text1"/>
          <w:lang w:eastAsia="zh-CN"/>
        </w:rPr>
      </w:pPr>
      <w:r w:rsidRPr="00E66CBA">
        <w:rPr>
          <w:rFonts w:ascii="Times" w:eastAsia="SimSun" w:hAnsi="Times" w:cs="Times New Roman"/>
          <w:color w:val="000000" w:themeColor="text1"/>
          <w:lang w:eastAsia="zh-CN"/>
        </w:rPr>
        <w:t>R</w:t>
      </w:r>
      <w:r w:rsidRPr="00E66CBA">
        <w:rPr>
          <w:rFonts w:ascii="Times" w:hAnsi="Times" w:cs="Times New Roman"/>
          <w:color w:val="000000" w:themeColor="text1"/>
        </w:rPr>
        <w:t xml:space="preserve">abbit anti-SGK1 (#ab43606), rabbit anti-pSer422SGK1 (#ab55281) and mouse anti-GFP (#ab290) </w:t>
      </w:r>
      <w:r w:rsidRPr="00E66CBA">
        <w:rPr>
          <w:rFonts w:ascii="Times" w:eastAsia="SimSun" w:hAnsi="Times" w:cs="Times New Roman"/>
          <w:bCs/>
          <w:color w:val="000000" w:themeColor="text1"/>
          <w:lang w:eastAsia="zh-CN"/>
        </w:rPr>
        <w:t>antibodies</w:t>
      </w:r>
      <w:r w:rsidRPr="00E66CBA">
        <w:rPr>
          <w:rFonts w:ascii="Times" w:hAnsi="Times" w:cs="Times New Roman"/>
          <w:color w:val="000000" w:themeColor="text1"/>
        </w:rPr>
        <w:t xml:space="preserve"> were purchased from Abcam (Cambridge, MA). Rabbit anti-</w:t>
      </w:r>
      <w:proofErr w:type="spellStart"/>
      <w:r w:rsidRPr="00E66CBA">
        <w:rPr>
          <w:rFonts w:ascii="Times" w:hAnsi="Times" w:cs="Times New Roman"/>
          <w:color w:val="000000" w:themeColor="text1"/>
        </w:rPr>
        <w:t>Rictor</w:t>
      </w:r>
      <w:proofErr w:type="spellEnd"/>
      <w:r w:rsidRPr="00E66CBA">
        <w:rPr>
          <w:rFonts w:ascii="Times" w:hAnsi="Times" w:cs="Times New Roman"/>
          <w:color w:val="000000" w:themeColor="text1"/>
        </w:rPr>
        <w:t xml:space="preserve"> (#2114), rabbit anti-</w:t>
      </w:r>
      <w:proofErr w:type="spellStart"/>
      <w:r w:rsidRPr="00E66CBA">
        <w:rPr>
          <w:rFonts w:ascii="Times" w:hAnsi="Times" w:cs="Times New Roman"/>
          <w:color w:val="000000" w:themeColor="text1"/>
        </w:rPr>
        <w:t>pAKT</w:t>
      </w:r>
      <w:proofErr w:type="spellEnd"/>
      <w:r w:rsidRPr="00E66CBA">
        <w:rPr>
          <w:rFonts w:ascii="Times" w:hAnsi="Times" w:cs="Times New Roman"/>
          <w:color w:val="000000" w:themeColor="text1"/>
        </w:rPr>
        <w:t xml:space="preserve"> Ser473 (#4058)</w:t>
      </w:r>
      <w:r>
        <w:rPr>
          <w:rFonts w:ascii="Times" w:hAnsi="Times" w:cs="Times New Roman"/>
          <w:color w:val="000000" w:themeColor="text1"/>
        </w:rPr>
        <w:t xml:space="preserve">, </w:t>
      </w:r>
      <w:r w:rsidRPr="00E66CBA">
        <w:rPr>
          <w:rFonts w:ascii="Times" w:hAnsi="Times" w:cs="Times New Roman"/>
          <w:color w:val="000000" w:themeColor="text1"/>
        </w:rPr>
        <w:t>rabbit anti-AKT (#9272),</w:t>
      </w:r>
      <w:r>
        <w:rPr>
          <w:rFonts w:ascii="Times" w:hAnsi="Times" w:cs="Times New Roman"/>
          <w:color w:val="000000" w:themeColor="text1"/>
        </w:rPr>
        <w:t xml:space="preserve"> and rabbit anti-pGSK3</w:t>
      </w:r>
      <w:r>
        <w:rPr>
          <w:rFonts w:ascii="Times" w:hAnsi="Times" w:cs="Times"/>
          <w:color w:val="000000" w:themeColor="text1"/>
        </w:rPr>
        <w:t>β</w:t>
      </w:r>
      <w:r>
        <w:rPr>
          <w:rFonts w:ascii="Times" w:hAnsi="Times" w:cs="Times New Roman"/>
          <w:color w:val="000000" w:themeColor="text1"/>
        </w:rPr>
        <w:t xml:space="preserve"> (#9323)</w:t>
      </w:r>
      <w:r w:rsidRPr="00E66CBA">
        <w:rPr>
          <w:rFonts w:ascii="Times" w:hAnsi="Times" w:cs="Times New Roman"/>
          <w:color w:val="000000" w:themeColor="text1"/>
        </w:rPr>
        <w:t xml:space="preserve"> antibodies </w:t>
      </w:r>
      <w:r w:rsidRPr="00E66CBA">
        <w:rPr>
          <w:rFonts w:ascii="Times" w:eastAsia="SimSun" w:hAnsi="Times" w:cs="Times New Roman"/>
          <w:bCs/>
          <w:color w:val="000000" w:themeColor="text1"/>
          <w:lang w:eastAsia="zh-CN"/>
        </w:rPr>
        <w:t xml:space="preserve">were purchased </w:t>
      </w:r>
      <w:r w:rsidRPr="00E66CBA">
        <w:rPr>
          <w:rFonts w:ascii="Times" w:hAnsi="Times" w:cs="Times New Roman"/>
          <w:color w:val="000000" w:themeColor="text1"/>
        </w:rPr>
        <w:t xml:space="preserve">from </w:t>
      </w:r>
      <w:r w:rsidRPr="00E66CBA">
        <w:rPr>
          <w:rFonts w:ascii="Times" w:eastAsia="SimSun" w:hAnsi="Times" w:cs="Times New Roman"/>
          <w:bCs/>
          <w:color w:val="000000" w:themeColor="text1"/>
          <w:lang w:eastAsia="zh-CN"/>
        </w:rPr>
        <w:t xml:space="preserve">Cell signaling technology </w:t>
      </w:r>
      <w:r w:rsidRPr="00E66CBA">
        <w:rPr>
          <w:rFonts w:ascii="Times" w:eastAsia="SimSun" w:hAnsi="Times" w:cs="Times New Roman"/>
          <w:color w:val="000000" w:themeColor="text1"/>
          <w:lang w:eastAsia="zh-CN"/>
        </w:rPr>
        <w:t xml:space="preserve">(Danvers, MA). </w:t>
      </w:r>
      <w:r w:rsidRPr="00E66CBA">
        <w:rPr>
          <w:rFonts w:ascii="Times" w:hAnsi="Times" w:cs="Times New Roman"/>
          <w:color w:val="000000" w:themeColor="text1"/>
        </w:rPr>
        <w:t xml:space="preserve">Rabbit anti-GAPDH (#sc-25778) antibodies </w:t>
      </w:r>
      <w:r w:rsidRPr="00E66CBA">
        <w:rPr>
          <w:rFonts w:ascii="Times" w:eastAsia="SimSun" w:hAnsi="Times" w:cs="Times New Roman"/>
          <w:bCs/>
          <w:color w:val="000000" w:themeColor="text1"/>
          <w:lang w:eastAsia="zh-CN"/>
        </w:rPr>
        <w:t xml:space="preserve">were purchased from </w:t>
      </w:r>
      <w:r w:rsidRPr="00E66CBA">
        <w:rPr>
          <w:rFonts w:ascii="Times" w:eastAsia="SimSun" w:hAnsi="Times" w:cs="Times New Roman"/>
          <w:color w:val="000000" w:themeColor="text1"/>
          <w:lang w:eastAsia="zh-CN"/>
        </w:rPr>
        <w:t xml:space="preserve">Santa Cruz Biotechnology (Santa Cruz, CA). </w:t>
      </w:r>
      <w:r w:rsidRPr="00E66CBA">
        <w:rPr>
          <w:rFonts w:ascii="Times" w:eastAsia="SimSun" w:hAnsi="Times" w:cs="Times New Roman"/>
          <w:bCs/>
          <w:color w:val="000000" w:themeColor="text1"/>
          <w:lang w:eastAsia="zh-CN"/>
        </w:rPr>
        <w:t xml:space="preserve">Donkey anti-rabbit horseradish peroxidase (HRP) and donkey anti-mouse HRP conjugated secondary antibodies were purchased from Jackson ImmunoResearch (West Grove, PA). Chicken anti-GFP (#A10262), donkey anti-mouse IgG </w:t>
      </w:r>
      <w:proofErr w:type="spellStart"/>
      <w:r w:rsidRPr="00E66CBA">
        <w:rPr>
          <w:rFonts w:ascii="Times" w:eastAsia="SimSun" w:hAnsi="Times" w:cs="Times New Roman"/>
          <w:bCs/>
          <w:color w:val="000000" w:themeColor="text1"/>
          <w:lang w:eastAsia="zh-CN"/>
        </w:rPr>
        <w:t>AlexaFluor</w:t>
      </w:r>
      <w:proofErr w:type="spellEnd"/>
      <w:r w:rsidRPr="00E66CBA">
        <w:rPr>
          <w:rFonts w:ascii="Times" w:eastAsia="SimSun" w:hAnsi="Times" w:cs="Times New Roman"/>
          <w:bCs/>
          <w:color w:val="000000" w:themeColor="text1"/>
          <w:lang w:eastAsia="zh-CN"/>
        </w:rPr>
        <w:t xml:space="preserve"> 564, donkey anti-chicken </w:t>
      </w:r>
      <w:proofErr w:type="spellStart"/>
      <w:r w:rsidRPr="00E66CBA">
        <w:rPr>
          <w:rFonts w:ascii="Times" w:eastAsia="SimSun" w:hAnsi="Times" w:cs="Times New Roman"/>
          <w:bCs/>
          <w:color w:val="000000" w:themeColor="text1"/>
          <w:lang w:eastAsia="zh-CN"/>
        </w:rPr>
        <w:t>AlexaFluor</w:t>
      </w:r>
      <w:proofErr w:type="spellEnd"/>
      <w:r w:rsidRPr="00E66CBA">
        <w:rPr>
          <w:rFonts w:ascii="Times" w:eastAsia="SimSun" w:hAnsi="Times" w:cs="Times New Roman"/>
          <w:bCs/>
          <w:color w:val="000000" w:themeColor="text1"/>
          <w:lang w:eastAsia="zh-CN"/>
        </w:rPr>
        <w:t xml:space="preserve"> 488 antibodies, and </w:t>
      </w:r>
      <w:r w:rsidRPr="00E66CBA">
        <w:rPr>
          <w:rFonts w:ascii="Times" w:eastAsia="SimSun" w:hAnsi="Times" w:cs="Times New Roman"/>
          <w:color w:val="000000" w:themeColor="text1"/>
          <w:lang w:eastAsia="zh-CN"/>
        </w:rPr>
        <w:t>NuPAGE Bis-Tris precast gels were purchased from Life Technologies (Grand Island, NY)</w:t>
      </w:r>
      <w:r w:rsidRPr="00E66CBA">
        <w:rPr>
          <w:rFonts w:ascii="Times" w:eastAsia="SimSun" w:hAnsi="Times" w:cs="Times New Roman"/>
          <w:bCs/>
          <w:color w:val="000000" w:themeColor="text1"/>
          <w:lang w:eastAsia="zh-CN"/>
        </w:rPr>
        <w:t xml:space="preserve">. </w:t>
      </w:r>
      <w:r w:rsidRPr="00E66CBA">
        <w:rPr>
          <w:rFonts w:ascii="Times" w:eastAsia="SimSun" w:hAnsi="Times" w:cs="Times New Roman"/>
          <w:color w:val="000000" w:themeColor="text1"/>
          <w:lang w:eastAsia="zh-CN"/>
        </w:rPr>
        <w:t>Mouse anti-NeuN (#MAB377),</w:t>
      </w:r>
      <w:r>
        <w:rPr>
          <w:rFonts w:ascii="Times" w:eastAsia="SimSun" w:hAnsi="Times" w:cs="Times New Roman"/>
          <w:color w:val="000000" w:themeColor="text1"/>
          <w:lang w:eastAsia="zh-CN"/>
        </w:rPr>
        <w:t xml:space="preserve"> mouse anti-</w:t>
      </w:r>
      <w:r w:rsidRPr="00EE54D5">
        <w:rPr>
          <w:rFonts w:ascii="Times New Roman" w:eastAsia="SimSun" w:hAnsi="Times New Roman" w:cs="Times New Roman"/>
          <w:color w:val="000000" w:themeColor="text1"/>
          <w:lang w:eastAsia="zh-CN"/>
        </w:rPr>
        <w:t>GSK3β (</w:t>
      </w:r>
      <w:r>
        <w:rPr>
          <w:rFonts w:ascii="Times New Roman" w:eastAsia="SimSun" w:hAnsi="Times New Roman" w:cs="Times New Roman"/>
          <w:color w:val="000000" w:themeColor="text1"/>
          <w:lang w:eastAsia="zh-CN"/>
        </w:rPr>
        <w:t>#</w:t>
      </w:r>
      <w:r w:rsidRPr="00EE54D5">
        <w:rPr>
          <w:rFonts w:ascii="Times New Roman" w:hAnsi="Times New Roman" w:cs="Times New Roman"/>
          <w:color w:val="1F497D"/>
          <w:shd w:val="clear" w:color="auto" w:fill="FFFFFF"/>
        </w:rPr>
        <w:t>05-412)</w:t>
      </w:r>
      <w:r>
        <w:rPr>
          <w:rFonts w:ascii="Calibri" w:hAnsi="Calibri" w:cs="Calibri"/>
          <w:color w:val="1F497D"/>
          <w:sz w:val="22"/>
          <w:szCs w:val="22"/>
          <w:shd w:val="clear" w:color="auto" w:fill="FFFFFF"/>
        </w:rPr>
        <w:t xml:space="preserve"> </w:t>
      </w:r>
      <w:r w:rsidRPr="00EE54D5">
        <w:rPr>
          <w:rFonts w:ascii="Times New Roman" w:hAnsi="Times New Roman" w:cs="Times New Roman"/>
          <w:color w:val="1F497D"/>
          <w:shd w:val="clear" w:color="auto" w:fill="FFFFFF"/>
        </w:rPr>
        <w:t xml:space="preserve">antibodies </w:t>
      </w:r>
      <w:r w:rsidRPr="00EE54D5">
        <w:rPr>
          <w:rFonts w:ascii="Times New Roman" w:eastAsia="SimSun" w:hAnsi="Times New Roman" w:cs="Times New Roman"/>
          <w:color w:val="000000" w:themeColor="text1"/>
          <w:lang w:eastAsia="zh-CN"/>
        </w:rPr>
        <w:t>and nitrocellulose membranes were obtained from Millipore (Billerica, MA). EDTA-</w:t>
      </w:r>
      <w:r w:rsidRPr="00E66CBA">
        <w:rPr>
          <w:rFonts w:ascii="Times" w:eastAsia="SimSun" w:hAnsi="Times" w:cs="Times New Roman"/>
          <w:color w:val="000000" w:themeColor="text1"/>
          <w:lang w:eastAsia="zh-CN"/>
        </w:rPr>
        <w:t xml:space="preserve">free complete mini Protease Inhibitor Cocktails were from Roche (Indianapolis, IN). Mouse anti-actin antibodies (#A2228) and phosphatase inhibitor Cocktails 2 and 3 were from Sigma Aldrich (St. Louis, MO). Enhance Chemiluminescence (ECL) was from GE Healthcare (Buckinghamshire, UK). G-actin/F-actin assay kit was from Cytoskeleton Inc. (Denver, CO). Pierce </w:t>
      </w:r>
      <w:proofErr w:type="spellStart"/>
      <w:r w:rsidRPr="00E66CBA">
        <w:rPr>
          <w:rFonts w:ascii="Times" w:eastAsia="SimSun" w:hAnsi="Times" w:cs="Times New Roman"/>
          <w:color w:val="000000" w:themeColor="text1"/>
          <w:lang w:eastAsia="zh-CN"/>
        </w:rPr>
        <w:t>bicinchoninic</w:t>
      </w:r>
      <w:proofErr w:type="spellEnd"/>
      <w:r w:rsidRPr="00E66CBA">
        <w:rPr>
          <w:rFonts w:ascii="Times" w:eastAsia="SimSun" w:hAnsi="Times" w:cs="Times New Roman"/>
          <w:color w:val="000000" w:themeColor="text1"/>
          <w:lang w:eastAsia="zh-CN"/>
        </w:rPr>
        <w:t xml:space="preserve"> acid (BCA) protein assay kit was purchased from </w:t>
      </w:r>
      <w:proofErr w:type="spellStart"/>
      <w:r w:rsidRPr="00E66CBA">
        <w:rPr>
          <w:rFonts w:ascii="Times" w:eastAsia="SimSun" w:hAnsi="Times" w:cs="Times New Roman"/>
          <w:color w:val="000000" w:themeColor="text1"/>
          <w:lang w:eastAsia="zh-CN"/>
        </w:rPr>
        <w:t>Thermo</w:t>
      </w:r>
      <w:proofErr w:type="spellEnd"/>
      <w:r w:rsidRPr="00E66CBA">
        <w:rPr>
          <w:rFonts w:ascii="Times" w:eastAsia="SimSun" w:hAnsi="Times" w:cs="Times New Roman"/>
          <w:color w:val="000000" w:themeColor="text1"/>
          <w:lang w:eastAsia="zh-CN"/>
        </w:rPr>
        <w:t xml:space="preserve"> Scientific (Rockford, IL). The HIV-1 p24 antigen ELISA kit for determining the titer of lentivirus was purchased from ZeptoMetrix Corporation (Buffalo, NY). Ethyl alcohol (190 proof) was purchased from VWR (</w:t>
      </w:r>
      <w:hyperlink r:id="rId5" w:history="1">
        <w:r w:rsidRPr="00E66CBA">
          <w:rPr>
            <w:rFonts w:ascii="Times" w:eastAsia="SimSun" w:hAnsi="Times" w:cs="Times New Roman"/>
            <w:color w:val="000000" w:themeColor="text1"/>
            <w:lang w:eastAsia="zh-CN"/>
          </w:rPr>
          <w:t>Radnor, PA</w:t>
        </w:r>
      </w:hyperlink>
      <w:r w:rsidRPr="00E66CBA">
        <w:rPr>
          <w:rFonts w:ascii="Times" w:eastAsia="SimSun" w:hAnsi="Times" w:cs="Times New Roman"/>
          <w:color w:val="000000" w:themeColor="text1"/>
          <w:lang w:eastAsia="zh-CN"/>
        </w:rPr>
        <w:t xml:space="preserve">). A-443654 was purchased from </w:t>
      </w:r>
      <w:proofErr w:type="spellStart"/>
      <w:r w:rsidRPr="00E66CBA">
        <w:rPr>
          <w:rFonts w:ascii="Times" w:eastAsia="SimSun" w:hAnsi="Times" w:cs="Times New Roman"/>
          <w:color w:val="000000" w:themeColor="text1"/>
          <w:lang w:eastAsia="zh-CN"/>
        </w:rPr>
        <w:t>Medchem</w:t>
      </w:r>
      <w:proofErr w:type="spellEnd"/>
      <w:r w:rsidRPr="00E66CBA">
        <w:rPr>
          <w:rFonts w:ascii="Times" w:eastAsia="SimSun" w:hAnsi="Times" w:cs="Times New Roman"/>
          <w:color w:val="000000" w:themeColor="text1"/>
          <w:lang w:eastAsia="zh-CN"/>
        </w:rPr>
        <w:t xml:space="preserve"> Express LLC </w:t>
      </w:r>
      <w:r w:rsidRPr="00E66CBA">
        <w:rPr>
          <w:rFonts w:ascii="Times" w:eastAsia="SimSun" w:hAnsi="Times" w:cs="Times New Roman"/>
          <w:color w:val="000000" w:themeColor="text1"/>
          <w:lang w:eastAsia="zh-CN"/>
        </w:rPr>
        <w:lastRenderedPageBreak/>
        <w:t>(Monmouth Junction, NJ). Other common reagents were from Sigma Aldrich or ThermoFisher Scientific (</w:t>
      </w:r>
      <w:r w:rsidRPr="006B376E">
        <w:rPr>
          <w:rFonts w:ascii="Times" w:hAnsi="Times" w:cs="Times New Roman"/>
          <w:shd w:val="clear" w:color="auto" w:fill="FFFFFF"/>
        </w:rPr>
        <w:t>Waltham, MA</w:t>
      </w:r>
      <w:r w:rsidRPr="00A17259">
        <w:rPr>
          <w:rFonts w:ascii="Times" w:eastAsia="SimSun" w:hAnsi="Times" w:cs="Times New Roman"/>
          <w:color w:val="000000" w:themeColor="text1"/>
          <w:lang w:eastAsia="zh-CN"/>
        </w:rPr>
        <w:t>).</w:t>
      </w:r>
    </w:p>
    <w:p w14:paraId="1E28170E" w14:textId="77777777" w:rsidR="00A53321" w:rsidRPr="00A53321" w:rsidRDefault="00A53321" w:rsidP="00A53321">
      <w:pPr>
        <w:spacing w:line="480" w:lineRule="auto"/>
        <w:ind w:firstLine="720"/>
        <w:jc w:val="both"/>
        <w:rPr>
          <w:rFonts w:ascii="Times" w:eastAsia="SimSun" w:hAnsi="Times" w:cs="Times New Roman"/>
          <w:color w:val="000000" w:themeColor="text1"/>
          <w:lang w:eastAsia="zh-CN"/>
        </w:rPr>
      </w:pPr>
    </w:p>
    <w:p w14:paraId="030936B4" w14:textId="77777777" w:rsidR="00233230" w:rsidRPr="00E66CBA" w:rsidRDefault="00233230" w:rsidP="00233230">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t>Animals</w:t>
      </w:r>
      <w:r w:rsidRPr="00E66CBA">
        <w:rPr>
          <w:rFonts w:ascii="Times" w:hAnsi="Times" w:cs="Times New Roman"/>
          <w:color w:val="000000" w:themeColor="text1"/>
        </w:rPr>
        <w:t xml:space="preserve"> </w:t>
      </w:r>
    </w:p>
    <w:p w14:paraId="13844DDE" w14:textId="77777777" w:rsidR="00233230" w:rsidRPr="00E66CBA" w:rsidRDefault="00233230" w:rsidP="00233230">
      <w:pPr>
        <w:spacing w:line="480" w:lineRule="auto"/>
        <w:ind w:firstLine="720"/>
        <w:jc w:val="both"/>
        <w:rPr>
          <w:rFonts w:ascii="Times" w:eastAsia="SimSun" w:hAnsi="Times" w:cs="Times New Roman"/>
          <w:color w:val="000000" w:themeColor="text1"/>
          <w:lang w:eastAsia="zh-CN"/>
        </w:rPr>
      </w:pPr>
      <w:r w:rsidRPr="00E66CBA">
        <w:rPr>
          <w:rFonts w:ascii="Times" w:eastAsia="SimSun" w:hAnsi="Times" w:cs="Times New Roman"/>
          <w:color w:val="000000" w:themeColor="text1"/>
          <w:lang w:eastAsia="zh-CN"/>
        </w:rPr>
        <w:t xml:space="preserve">Male C57BL/6J mice (Jackson Laboratory, Bar Harbor, ME) were 8-10 weeks old at the beginning of the experiment. Mice were individually housed in a temperature- and humidity- controlled room under a reversed 12 h light/dark cycle (lights on at 10 PM), with food and water available </w:t>
      </w:r>
      <w:r w:rsidRPr="00E66CBA">
        <w:rPr>
          <w:rFonts w:ascii="Times" w:eastAsia="SimSun" w:hAnsi="Times" w:cs="Times New Roman"/>
          <w:i/>
          <w:color w:val="000000" w:themeColor="text1"/>
          <w:lang w:eastAsia="zh-CN"/>
        </w:rPr>
        <w:t>ad libitum</w:t>
      </w:r>
      <w:r w:rsidRPr="00E66CBA">
        <w:rPr>
          <w:rFonts w:ascii="Times" w:eastAsia="SimSun" w:hAnsi="Times" w:cs="Times New Roman"/>
          <w:color w:val="000000" w:themeColor="text1"/>
          <w:lang w:eastAsia="zh-CN"/>
        </w:rPr>
        <w:t>. All animal procedures were approved by the University of California San Francisco Institutional Animal Care and Use Committee (IACUC) and conducted in agreement with the Association for Assessment and Accreditation of Laboratory Animal Care (AAALAC).</w:t>
      </w:r>
    </w:p>
    <w:p w14:paraId="55ABF326" w14:textId="77777777" w:rsidR="00233230" w:rsidRPr="00E66CBA" w:rsidRDefault="00233230" w:rsidP="00233230">
      <w:pPr>
        <w:spacing w:line="480" w:lineRule="auto"/>
        <w:jc w:val="both"/>
        <w:rPr>
          <w:rFonts w:ascii="Times" w:hAnsi="Times" w:cs="Times New Roman"/>
          <w:b/>
          <w:color w:val="000000" w:themeColor="text1"/>
        </w:rPr>
      </w:pPr>
    </w:p>
    <w:p w14:paraId="409BDDCF" w14:textId="77777777" w:rsidR="00233230" w:rsidRPr="00E66CBA" w:rsidRDefault="00233230" w:rsidP="00233230">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 xml:space="preserve">Preparation of solutions </w:t>
      </w:r>
    </w:p>
    <w:p w14:paraId="36992258" w14:textId="77777777" w:rsidR="00233230" w:rsidRPr="00A17259" w:rsidRDefault="00233230" w:rsidP="00233230">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Alcohol solution was prepared from ethyl alcohol solution (190 proof) diluted to 20% (v/v) in tap water. Saccharin solution (0.01%) was prepared in tap water. A-443654 (1 </w:t>
      </w:r>
      <w:r w:rsidRPr="00064DDF">
        <w:rPr>
          <w:rFonts w:ascii="Symbol" w:eastAsia="Calibri" w:hAnsi="Symbol" w:cs="Times New Roman"/>
          <w:color w:val="000000" w:themeColor="text1"/>
        </w:rPr>
        <w:t></w:t>
      </w:r>
      <w:r w:rsidRPr="00A17259">
        <w:rPr>
          <w:rFonts w:ascii="Times" w:hAnsi="Times" w:cs="Times New Roman"/>
          <w:color w:val="000000" w:themeColor="text1"/>
        </w:rPr>
        <w:t>g/</w:t>
      </w:r>
      <w:r w:rsidRPr="00064DDF">
        <w:rPr>
          <w:rFonts w:ascii="Symbol" w:eastAsia="Calibri" w:hAnsi="Symbol" w:cs="Times New Roman"/>
          <w:color w:val="000000" w:themeColor="text1"/>
        </w:rPr>
        <w:t></w:t>
      </w:r>
      <w:r w:rsidRPr="00A17259">
        <w:rPr>
          <w:rFonts w:ascii="Times" w:hAnsi="Times" w:cs="Times New Roman"/>
          <w:color w:val="000000" w:themeColor="text1"/>
        </w:rPr>
        <w:t>l) was prepared in 0.1% DMSO in PBS. This formulation of DMSO in PBS constituted the vehicle solution.</w:t>
      </w:r>
    </w:p>
    <w:p w14:paraId="2BC76323" w14:textId="77777777" w:rsidR="00233230" w:rsidRDefault="00233230">
      <w:pPr>
        <w:rPr>
          <w:rFonts w:ascii="Times" w:hAnsi="Times"/>
        </w:rPr>
      </w:pPr>
    </w:p>
    <w:p w14:paraId="1B32EF0A" w14:textId="77777777" w:rsidR="00AF121C" w:rsidRPr="00AF121C" w:rsidRDefault="00AF121C" w:rsidP="00AF121C">
      <w:pPr>
        <w:rPr>
          <w:rFonts w:ascii="Times" w:hAnsi="Times"/>
          <w:b/>
        </w:rPr>
      </w:pPr>
      <w:r w:rsidRPr="00AF121C">
        <w:rPr>
          <w:rFonts w:ascii="Times" w:hAnsi="Times"/>
          <w:b/>
        </w:rPr>
        <w:t>Westernblot analysis</w:t>
      </w:r>
    </w:p>
    <w:p w14:paraId="0C090464" w14:textId="77777777" w:rsidR="00AF121C" w:rsidRDefault="00AF121C" w:rsidP="00AF121C">
      <w:pPr>
        <w:rPr>
          <w:rFonts w:ascii="Times" w:hAnsi="Times"/>
        </w:rPr>
      </w:pPr>
    </w:p>
    <w:p w14:paraId="50FA14D1" w14:textId="77777777" w:rsidR="00AF121C" w:rsidRDefault="00AF121C" w:rsidP="00AF121C">
      <w:pPr>
        <w:spacing w:line="480" w:lineRule="auto"/>
        <w:ind w:firstLine="720"/>
        <w:jc w:val="both"/>
        <w:rPr>
          <w:rFonts w:ascii="Times" w:eastAsia="SimSun" w:hAnsi="Times" w:cs="Times New Roman"/>
          <w:color w:val="000000" w:themeColor="text1"/>
          <w:lang w:eastAsia="zh-CN"/>
        </w:rPr>
      </w:pPr>
      <w:r w:rsidRPr="00E66CBA">
        <w:rPr>
          <w:rFonts w:ascii="Times" w:eastAsia="Times New Roman" w:hAnsi="Times" w:cs="Times New Roman"/>
          <w:bCs/>
          <w:color w:val="000000" w:themeColor="text1"/>
          <w:lang w:eastAsia="zh-CN"/>
        </w:rPr>
        <w:t xml:space="preserve">Tissue was homogenized in ice-cold radio immunoprecipitation assay (RIPA) buffer (in </w:t>
      </w:r>
      <w:proofErr w:type="spellStart"/>
      <w:r w:rsidRPr="00E66CBA">
        <w:rPr>
          <w:rFonts w:ascii="Times" w:eastAsia="Times New Roman" w:hAnsi="Times" w:cs="Times New Roman"/>
          <w:bCs/>
          <w:color w:val="000000" w:themeColor="text1"/>
          <w:lang w:eastAsia="zh-CN"/>
        </w:rPr>
        <w:t>mM</w:t>
      </w:r>
      <w:proofErr w:type="spellEnd"/>
      <w:r w:rsidRPr="00E66CBA">
        <w:rPr>
          <w:rFonts w:ascii="Times" w:eastAsia="Times New Roman" w:hAnsi="Times" w:cs="Times New Roman"/>
          <w:bCs/>
          <w:color w:val="000000" w:themeColor="text1"/>
          <w:lang w:eastAsia="zh-CN"/>
        </w:rPr>
        <w:t xml:space="preserve">: 50 </w:t>
      </w:r>
      <w:proofErr w:type="spellStart"/>
      <w:r w:rsidRPr="00E66CBA">
        <w:rPr>
          <w:rFonts w:ascii="Times" w:eastAsia="Times New Roman" w:hAnsi="Times" w:cs="Times New Roman"/>
          <w:bCs/>
          <w:color w:val="000000" w:themeColor="text1"/>
          <w:lang w:eastAsia="zh-CN"/>
        </w:rPr>
        <w:t>Tris</w:t>
      </w:r>
      <w:proofErr w:type="spellEnd"/>
      <w:r w:rsidRPr="00E66CBA">
        <w:rPr>
          <w:rFonts w:ascii="Times" w:eastAsia="Times New Roman" w:hAnsi="Times" w:cs="Times New Roman"/>
          <w:bCs/>
          <w:color w:val="000000" w:themeColor="text1"/>
          <w:lang w:eastAsia="zh-CN"/>
        </w:rPr>
        <w:t xml:space="preserve">-HCL, 5 EDTA, 120 NaCl, and 1% NP-40, 0.1% deoxycholate, 0.5% SDS, proteases and phosphatases inhibitors). Samples were homogenized using a sonic </w:t>
      </w:r>
      <w:proofErr w:type="spellStart"/>
      <w:r w:rsidRPr="00E66CBA">
        <w:rPr>
          <w:rFonts w:ascii="Times" w:eastAsia="Times New Roman" w:hAnsi="Times" w:cs="Times New Roman"/>
          <w:bCs/>
          <w:color w:val="000000" w:themeColor="text1"/>
          <w:lang w:eastAsia="zh-CN"/>
        </w:rPr>
        <w:t>dismembrator</w:t>
      </w:r>
      <w:proofErr w:type="spellEnd"/>
      <w:r w:rsidRPr="00E66CBA">
        <w:rPr>
          <w:rFonts w:ascii="Times" w:eastAsia="Times New Roman" w:hAnsi="Times" w:cs="Times New Roman"/>
          <w:bCs/>
          <w:color w:val="000000" w:themeColor="text1"/>
          <w:lang w:eastAsia="zh-CN"/>
        </w:rPr>
        <w:t xml:space="preserve">. Protein content was determined using </w:t>
      </w:r>
      <w:r w:rsidRPr="00E66CBA">
        <w:rPr>
          <w:rFonts w:ascii="Times" w:eastAsia="Calibri" w:hAnsi="Times" w:cs="Times New Roman"/>
          <w:color w:val="000000" w:themeColor="text1"/>
        </w:rPr>
        <w:t>BCA™ protein assay kit</w:t>
      </w:r>
      <w:r w:rsidRPr="00E66CBA">
        <w:rPr>
          <w:rFonts w:ascii="Times" w:hAnsi="Times" w:cs="Times New Roman"/>
          <w:color w:val="000000" w:themeColor="text1"/>
        </w:rPr>
        <w:t xml:space="preserve"> and </w:t>
      </w:r>
      <w:r w:rsidRPr="00E66CBA">
        <w:rPr>
          <w:rFonts w:ascii="Times" w:eastAsia="SimSun" w:hAnsi="Times" w:cs="Times New Roman"/>
          <w:color w:val="000000" w:themeColor="text1"/>
          <w:lang w:eastAsia="zh-CN"/>
        </w:rPr>
        <w:t>20-40</w:t>
      </w:r>
      <w:r>
        <w:rPr>
          <w:rFonts w:ascii="Times" w:eastAsia="SimSun" w:hAnsi="Times" w:cs="Times New Roman"/>
          <w:color w:val="000000" w:themeColor="text1"/>
          <w:lang w:eastAsia="zh-CN"/>
        </w:rPr>
        <w:t xml:space="preserve"> </w:t>
      </w:r>
      <w:r w:rsidRPr="00064DDF">
        <w:rPr>
          <w:rFonts w:ascii="Symbol" w:eastAsia="Calibri" w:hAnsi="Symbol" w:cs="Times New Roman"/>
          <w:color w:val="000000" w:themeColor="text1"/>
        </w:rPr>
        <w:t></w:t>
      </w:r>
      <w:r w:rsidRPr="00CA0180">
        <w:rPr>
          <w:rFonts w:ascii="Times" w:eastAsia="SimSun" w:hAnsi="Times" w:cs="Times New Roman"/>
          <w:color w:val="000000" w:themeColor="text1"/>
          <w:lang w:eastAsia="zh-CN"/>
        </w:rPr>
        <w:t xml:space="preserve">g </w:t>
      </w:r>
      <w:r w:rsidRPr="00CA0180">
        <w:rPr>
          <w:rFonts w:ascii="Times" w:hAnsi="Times" w:cs="Times New Roman"/>
          <w:color w:val="000000" w:themeColor="text1"/>
        </w:rPr>
        <w:t>of tissue homogenate was loaded for separation by SDS-PAGE.</w:t>
      </w:r>
      <w:r w:rsidRPr="00CA0180">
        <w:rPr>
          <w:rFonts w:ascii="Times" w:eastAsia="SimSun" w:hAnsi="Times" w:cs="Times New Roman"/>
          <w:color w:val="000000" w:themeColor="text1"/>
          <w:lang w:eastAsia="zh-CN"/>
        </w:rPr>
        <w:t xml:space="preserve"> Following separation by SDS-PAGE, tissue homogenates were transferred onto nitrocellulose membrane at 300</w:t>
      </w:r>
      <w:r w:rsidRPr="00E66CBA">
        <w:rPr>
          <w:rFonts w:ascii="Times" w:eastAsia="SimSun" w:hAnsi="Times" w:cs="Times New Roman"/>
          <w:color w:val="000000" w:themeColor="text1"/>
          <w:lang w:eastAsia="zh-CN"/>
        </w:rPr>
        <w:t xml:space="preserve"> mA for 2 hours. </w:t>
      </w:r>
      <w:r w:rsidRPr="00E66CBA">
        <w:rPr>
          <w:rFonts w:ascii="Times" w:eastAsia="SimSun" w:hAnsi="Times" w:cs="Times New Roman"/>
          <w:color w:val="000000" w:themeColor="text1"/>
          <w:lang w:eastAsia="zh-CN"/>
        </w:rPr>
        <w:lastRenderedPageBreak/>
        <w:t>Membranes were blocked with 5% milk-PBS with 0.1% Tween 20 at room temperature (RT) for 30 minutes and then probed with primary antibodies overnight at 4ºC (anti-</w:t>
      </w:r>
      <w:proofErr w:type="spellStart"/>
      <w:r>
        <w:rPr>
          <w:rFonts w:ascii="Times" w:eastAsia="SimSun" w:hAnsi="Times" w:cs="Times New Roman"/>
          <w:color w:val="000000" w:themeColor="text1"/>
          <w:lang w:eastAsia="zh-CN"/>
        </w:rPr>
        <w:t>p</w:t>
      </w:r>
      <w:r w:rsidRPr="00E66CBA">
        <w:rPr>
          <w:rFonts w:ascii="Times" w:eastAsia="SimSun" w:hAnsi="Times" w:cs="Times New Roman"/>
          <w:color w:val="000000" w:themeColor="text1"/>
          <w:lang w:eastAsia="zh-CN"/>
        </w:rPr>
        <w:t>AKT</w:t>
      </w:r>
      <w:proofErr w:type="spellEnd"/>
      <w:r w:rsidRPr="00E66CBA">
        <w:rPr>
          <w:rFonts w:ascii="Times" w:eastAsia="SimSun" w:hAnsi="Times" w:cs="Times New Roman"/>
          <w:color w:val="000000" w:themeColor="text1"/>
          <w:lang w:eastAsia="zh-CN"/>
        </w:rPr>
        <w:t xml:space="preserve"> </w:t>
      </w:r>
      <w:r w:rsidRPr="00E66CBA">
        <w:rPr>
          <w:rFonts w:ascii="Times" w:hAnsi="Times"/>
          <w:color w:val="000000" w:themeColor="text1"/>
        </w:rPr>
        <w:t>1/1000</w:t>
      </w:r>
      <w:r>
        <w:rPr>
          <w:rFonts w:ascii="Times" w:eastAsia="SimSun" w:hAnsi="Times" w:cs="Times New Roman"/>
          <w:color w:val="000000" w:themeColor="text1"/>
          <w:lang w:eastAsia="zh-CN"/>
        </w:rPr>
        <w:t>, anti-</w:t>
      </w:r>
      <w:r w:rsidRPr="00E66CBA">
        <w:rPr>
          <w:rFonts w:ascii="Times" w:eastAsia="SimSun" w:hAnsi="Times" w:cs="Times New Roman"/>
          <w:color w:val="000000" w:themeColor="text1"/>
          <w:lang w:eastAsia="zh-CN"/>
        </w:rPr>
        <w:t xml:space="preserve">AKT </w:t>
      </w:r>
      <w:r w:rsidRPr="00E66CBA">
        <w:rPr>
          <w:rFonts w:ascii="Times" w:hAnsi="Times"/>
          <w:color w:val="000000" w:themeColor="text1"/>
        </w:rPr>
        <w:t>1/1000</w:t>
      </w:r>
      <w:r w:rsidRPr="00E66CBA">
        <w:rPr>
          <w:rFonts w:ascii="Times" w:eastAsia="SimSun" w:hAnsi="Times" w:cs="Times New Roman"/>
          <w:color w:val="000000" w:themeColor="text1"/>
          <w:lang w:eastAsia="zh-CN"/>
        </w:rPr>
        <w:t xml:space="preserve">, </w:t>
      </w:r>
      <w:r>
        <w:rPr>
          <w:rFonts w:ascii="Times" w:eastAsia="SimSun" w:hAnsi="Times" w:cs="Times New Roman"/>
          <w:color w:val="000000" w:themeColor="text1"/>
          <w:lang w:eastAsia="zh-CN"/>
        </w:rPr>
        <w:t>anti-pGSK3</w:t>
      </w:r>
      <w:r>
        <w:rPr>
          <w:rFonts w:ascii="Times" w:eastAsia="SimSun" w:hAnsi="Times" w:cs="Times"/>
          <w:color w:val="000000" w:themeColor="text1"/>
          <w:lang w:eastAsia="zh-CN"/>
        </w:rPr>
        <w:t>β</w:t>
      </w:r>
      <w:r>
        <w:rPr>
          <w:rFonts w:ascii="Times" w:eastAsia="SimSun" w:hAnsi="Times" w:cs="Times New Roman"/>
          <w:color w:val="000000" w:themeColor="text1"/>
          <w:lang w:eastAsia="zh-CN"/>
        </w:rPr>
        <w:t xml:space="preserve"> 1/1000, anti-GSK3</w:t>
      </w:r>
      <w:r>
        <w:rPr>
          <w:rFonts w:ascii="Times" w:eastAsia="SimSun" w:hAnsi="Times" w:cs="Times"/>
          <w:color w:val="000000" w:themeColor="text1"/>
          <w:lang w:eastAsia="zh-CN"/>
        </w:rPr>
        <w:t>β</w:t>
      </w:r>
      <w:r>
        <w:rPr>
          <w:rFonts w:ascii="Times" w:eastAsia="SimSun" w:hAnsi="Times" w:cs="Times New Roman"/>
          <w:color w:val="000000" w:themeColor="text1"/>
          <w:lang w:eastAsia="zh-CN"/>
        </w:rPr>
        <w:t xml:space="preserve"> 1/500, </w:t>
      </w:r>
      <w:r w:rsidRPr="00E66CBA">
        <w:rPr>
          <w:rFonts w:ascii="Times" w:eastAsia="SimSun" w:hAnsi="Times" w:cs="Times New Roman"/>
          <w:color w:val="000000" w:themeColor="text1"/>
          <w:lang w:eastAsia="zh-CN"/>
        </w:rPr>
        <w:t>anti-</w:t>
      </w:r>
      <w:r>
        <w:rPr>
          <w:rFonts w:ascii="Times" w:eastAsia="SimSun" w:hAnsi="Times" w:cs="Times New Roman"/>
          <w:color w:val="000000" w:themeColor="text1"/>
          <w:lang w:eastAsia="zh-CN"/>
        </w:rPr>
        <w:t>pSGK1 1/1000, anti-</w:t>
      </w:r>
      <w:r w:rsidRPr="00E66CBA">
        <w:rPr>
          <w:rFonts w:ascii="Times" w:eastAsia="SimSun" w:hAnsi="Times" w:cs="Times New Roman"/>
          <w:color w:val="000000" w:themeColor="text1"/>
          <w:lang w:eastAsia="zh-CN"/>
        </w:rPr>
        <w:t>SGK1 1/2000,</w:t>
      </w:r>
      <w:r>
        <w:rPr>
          <w:rFonts w:ascii="Times" w:eastAsia="SimSun" w:hAnsi="Times" w:cs="Times New Roman"/>
          <w:color w:val="000000" w:themeColor="text1"/>
          <w:lang w:eastAsia="zh-CN"/>
        </w:rPr>
        <w:t xml:space="preserve"> anti-GAPDH 1/2000, anti-</w:t>
      </w:r>
      <w:proofErr w:type="spellStart"/>
      <w:r>
        <w:rPr>
          <w:rFonts w:ascii="Times" w:eastAsia="SimSun" w:hAnsi="Times" w:cs="Times New Roman"/>
          <w:color w:val="000000" w:themeColor="text1"/>
          <w:lang w:eastAsia="zh-CN"/>
        </w:rPr>
        <w:t>Rictor</w:t>
      </w:r>
      <w:proofErr w:type="spellEnd"/>
      <w:r>
        <w:rPr>
          <w:rFonts w:ascii="Times" w:eastAsia="SimSun" w:hAnsi="Times" w:cs="Times New Roman"/>
          <w:color w:val="000000" w:themeColor="text1"/>
          <w:lang w:eastAsia="zh-CN"/>
        </w:rPr>
        <w:t xml:space="preserve"> </w:t>
      </w:r>
      <w:r w:rsidRPr="00E66CBA">
        <w:rPr>
          <w:rFonts w:ascii="Times" w:eastAsia="SimSun" w:hAnsi="Times" w:cs="Times New Roman"/>
          <w:color w:val="000000" w:themeColor="text1"/>
          <w:lang w:eastAsia="zh-CN"/>
        </w:rPr>
        <w:t>1:2000, anti-actin 1/5000). Membranes were washed and probed with HRP-conjugated secondary antibodies for one hour at RT. Membrane were developed using the ECL reagent and band intensities were quantified using ImageJ software (NIH).</w:t>
      </w:r>
    </w:p>
    <w:p w14:paraId="24FD8160" w14:textId="77777777" w:rsidR="007851F1" w:rsidRDefault="007851F1" w:rsidP="00AF121C">
      <w:pPr>
        <w:spacing w:line="480" w:lineRule="auto"/>
        <w:ind w:firstLine="720"/>
        <w:jc w:val="both"/>
        <w:rPr>
          <w:rFonts w:ascii="Times" w:eastAsia="SimSun" w:hAnsi="Times" w:cs="Times New Roman"/>
          <w:color w:val="000000" w:themeColor="text1"/>
          <w:lang w:eastAsia="zh-CN"/>
        </w:rPr>
      </w:pPr>
    </w:p>
    <w:p w14:paraId="2C59057C" w14:textId="77777777" w:rsidR="007851F1" w:rsidRPr="00E66CBA" w:rsidRDefault="007851F1" w:rsidP="007851F1">
      <w:pPr>
        <w:spacing w:line="480" w:lineRule="auto"/>
        <w:contextualSpacing/>
        <w:jc w:val="both"/>
        <w:outlineLvl w:val="0"/>
        <w:rPr>
          <w:rFonts w:ascii="Times" w:eastAsia="SimSun" w:hAnsi="Times" w:cs="Times New Roman"/>
          <w:b/>
          <w:bCs/>
          <w:color w:val="000000" w:themeColor="text1"/>
          <w:lang w:eastAsia="zh-CN"/>
        </w:rPr>
      </w:pPr>
      <w:r w:rsidRPr="00E66CBA">
        <w:rPr>
          <w:rFonts w:ascii="Times" w:eastAsia="SimSun" w:hAnsi="Times" w:cs="Times New Roman"/>
          <w:b/>
          <w:bCs/>
          <w:color w:val="000000" w:themeColor="text1"/>
          <w:lang w:eastAsia="zh-CN"/>
        </w:rPr>
        <w:t>F-actin/G-actin assay</w:t>
      </w:r>
    </w:p>
    <w:p w14:paraId="6E343611" w14:textId="77777777" w:rsidR="007851F1" w:rsidRPr="00A17259" w:rsidRDefault="007851F1" w:rsidP="007851F1">
      <w:pPr>
        <w:spacing w:line="480" w:lineRule="auto"/>
        <w:ind w:firstLine="720"/>
        <w:jc w:val="both"/>
        <w:rPr>
          <w:rFonts w:ascii="Times" w:hAnsi="Times" w:cs="Times New Roman"/>
          <w:color w:val="000000" w:themeColor="text1"/>
        </w:rPr>
      </w:pPr>
      <w:r w:rsidRPr="00E66CBA">
        <w:rPr>
          <w:rFonts w:ascii="Times" w:eastAsia="SimSun" w:hAnsi="Times" w:cs="Times New Roman"/>
          <w:bCs/>
          <w:color w:val="000000" w:themeColor="text1"/>
          <w:lang w:eastAsia="zh-CN"/>
        </w:rPr>
        <w:t xml:space="preserve">F-actin/G-actin assay was performed using the G-actin/F-actin </w:t>
      </w:r>
      <w:r w:rsidRPr="00E66CBA">
        <w:rPr>
          <w:rFonts w:ascii="Times" w:eastAsia="SimSun" w:hAnsi="Times" w:cs="Times New Roman"/>
          <w:bCs/>
          <w:i/>
          <w:color w:val="000000" w:themeColor="text1"/>
          <w:lang w:eastAsia="zh-CN"/>
        </w:rPr>
        <w:t>in vivo</w:t>
      </w:r>
      <w:r w:rsidRPr="00E66CBA">
        <w:rPr>
          <w:rFonts w:ascii="Times" w:eastAsia="SimSun" w:hAnsi="Times" w:cs="Times New Roman"/>
          <w:bCs/>
          <w:color w:val="000000" w:themeColor="text1"/>
          <w:lang w:eastAsia="zh-CN"/>
        </w:rPr>
        <w:t xml:space="preserve"> assay </w:t>
      </w:r>
      <w:proofErr w:type="spellStart"/>
      <w:r w:rsidRPr="00E66CBA">
        <w:rPr>
          <w:rFonts w:ascii="Times" w:eastAsia="SimSun" w:hAnsi="Times" w:cs="Times New Roman"/>
          <w:bCs/>
          <w:color w:val="000000" w:themeColor="text1"/>
          <w:lang w:eastAsia="zh-CN"/>
        </w:rPr>
        <w:t>biochem</w:t>
      </w:r>
      <w:proofErr w:type="spellEnd"/>
      <w:r w:rsidRPr="00E66CBA">
        <w:rPr>
          <w:rFonts w:ascii="Times" w:eastAsia="SimSun" w:hAnsi="Times" w:cs="Times New Roman"/>
          <w:bCs/>
          <w:color w:val="000000" w:themeColor="text1"/>
          <w:lang w:eastAsia="zh-CN"/>
        </w:rPr>
        <w:t xml:space="preserve"> kit (Cytoskeleton Inc.) as previously described in </w:t>
      </w:r>
      <w:r>
        <w:rPr>
          <w:rFonts w:ascii="Times" w:eastAsia="SimSun" w:hAnsi="Times" w:cs="Times New Roman"/>
          <w:bCs/>
          <w:color w:val="000000" w:themeColor="text1"/>
          <w:lang w:eastAsia="zh-CN"/>
        </w:rPr>
        <w:fldChar w:fldCharType="begin">
          <w:fldData xml:space="preserve">PEVuZE5vdGU+PENpdGU+PEF1dGhvcj5MYWd1ZXNzZTwvQXV0aG9yPjxZZWFyPjIwMTc8L1llYXI+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</w:fldData>
        </w:fldChar>
      </w:r>
      <w:r>
        <w:rPr>
          <w:rFonts w:ascii="Times" w:eastAsia="SimSun" w:hAnsi="Times" w:cs="Times New Roman"/>
          <w:bCs/>
          <w:color w:val="000000" w:themeColor="text1"/>
          <w:lang w:eastAsia="zh-CN"/>
        </w:rPr>
        <w:instrText xml:space="preserve"> ADDIN EN.CITE </w:instrText>
      </w:r>
      <w:r>
        <w:rPr>
          <w:rFonts w:ascii="Times" w:eastAsia="SimSun" w:hAnsi="Times" w:cs="Times New Roman"/>
          <w:bCs/>
          <w:color w:val="000000" w:themeColor="text1"/>
          <w:lang w:eastAsia="zh-CN"/>
        </w:rPr>
        <w:fldChar w:fldCharType="begin">
          <w:fldData xml:space="preserve">PEVuZE5vdGU+PENpdGU+PEF1dGhvcj5MYWd1ZXNzZTwvQXV0aG9yPjxZZWFyPjIwMTc8L1llYXI+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</w:fldData>
        </w:fldChar>
      </w:r>
      <w:r>
        <w:rPr>
          <w:rFonts w:ascii="Times" w:eastAsia="SimSun" w:hAnsi="Times" w:cs="Times New Roman"/>
          <w:bCs/>
          <w:color w:val="000000" w:themeColor="text1"/>
          <w:lang w:eastAsia="zh-CN"/>
        </w:rPr>
        <w:instrText xml:space="preserve"> ADDIN EN.CITE.DATA </w:instrText>
      </w:r>
      <w:r>
        <w:rPr>
          <w:rFonts w:ascii="Times" w:eastAsia="SimSun" w:hAnsi="Times" w:cs="Times New Roman"/>
          <w:bCs/>
          <w:color w:val="000000" w:themeColor="text1"/>
          <w:lang w:eastAsia="zh-CN"/>
        </w:rPr>
      </w:r>
      <w:r>
        <w:rPr>
          <w:rFonts w:ascii="Times" w:eastAsia="SimSun" w:hAnsi="Times" w:cs="Times New Roman"/>
          <w:bCs/>
          <w:color w:val="000000" w:themeColor="text1"/>
          <w:lang w:eastAsia="zh-CN"/>
        </w:rPr>
        <w:fldChar w:fldCharType="end"/>
      </w:r>
      <w:r>
        <w:rPr>
          <w:rFonts w:ascii="Times" w:eastAsia="SimSun" w:hAnsi="Times" w:cs="Times New Roman"/>
          <w:bCs/>
          <w:color w:val="000000" w:themeColor="text1"/>
          <w:lang w:eastAsia="zh-CN"/>
        </w:rPr>
      </w:r>
      <w:r>
        <w:rPr>
          <w:rFonts w:ascii="Times" w:eastAsia="SimSun" w:hAnsi="Times" w:cs="Times New Roman"/>
          <w:bCs/>
          <w:color w:val="000000" w:themeColor="text1"/>
          <w:lang w:eastAsia="zh-CN"/>
        </w:rPr>
        <w:fldChar w:fldCharType="separate"/>
      </w:r>
      <w:r>
        <w:rPr>
          <w:rFonts w:ascii="Times" w:eastAsia="SimSun" w:hAnsi="Times" w:cs="Times New Roman"/>
          <w:bCs/>
          <w:noProof/>
          <w:color w:val="000000" w:themeColor="text1"/>
          <w:lang w:eastAsia="zh-CN"/>
        </w:rPr>
        <w:t>(Laguesse</w:t>
      </w:r>
      <w:r w:rsidRPr="007851F1">
        <w:rPr>
          <w:rFonts w:ascii="Times" w:eastAsia="SimSun" w:hAnsi="Times" w:cs="Times New Roman"/>
          <w:bCs/>
          <w:i/>
          <w:noProof/>
          <w:color w:val="000000" w:themeColor="text1"/>
          <w:lang w:eastAsia="zh-CN"/>
        </w:rPr>
        <w:t xml:space="preserve"> et al</w:t>
      </w:r>
      <w:r>
        <w:rPr>
          <w:rFonts w:ascii="Times" w:eastAsia="SimSun" w:hAnsi="Times" w:cs="Times New Roman"/>
          <w:bCs/>
          <w:noProof/>
          <w:color w:val="000000" w:themeColor="text1"/>
          <w:lang w:eastAsia="zh-CN"/>
        </w:rPr>
        <w:t>, 2017)</w:t>
      </w:r>
      <w:r>
        <w:rPr>
          <w:rFonts w:ascii="Times" w:eastAsia="SimSun" w:hAnsi="Times" w:cs="Times New Roman"/>
          <w:bCs/>
          <w:color w:val="000000" w:themeColor="text1"/>
          <w:lang w:eastAsia="zh-CN"/>
        </w:rPr>
        <w:fldChar w:fldCharType="end"/>
      </w:r>
      <w:r w:rsidRPr="00A17259">
        <w:rPr>
          <w:rFonts w:ascii="Times" w:eastAsia="SimSun" w:hAnsi="Times" w:cs="Times New Roman"/>
          <w:bCs/>
          <w:color w:val="000000" w:themeColor="text1"/>
          <w:lang w:eastAsia="zh-CN"/>
        </w:rPr>
        <w:t xml:space="preserve"> Specifically, DMS</w:t>
      </w:r>
      <w:r>
        <w:rPr>
          <w:rFonts w:ascii="Times" w:eastAsia="SimSun" w:hAnsi="Times" w:cs="Times New Roman"/>
          <w:bCs/>
          <w:color w:val="000000" w:themeColor="text1"/>
          <w:lang w:eastAsia="zh-CN"/>
        </w:rPr>
        <w:t xml:space="preserve"> and DLS</w:t>
      </w:r>
      <w:r w:rsidRPr="00A17259">
        <w:rPr>
          <w:rFonts w:ascii="Times" w:eastAsia="SimSun" w:hAnsi="Times" w:cs="Times New Roman"/>
          <w:bCs/>
          <w:color w:val="000000" w:themeColor="text1"/>
          <w:lang w:eastAsia="zh-CN"/>
        </w:rPr>
        <w:t xml:space="preserve"> punches were homogenized in 250 </w:t>
      </w:r>
      <w:r w:rsidRPr="006B376E">
        <w:rPr>
          <w:rFonts w:ascii="Symbol" w:eastAsia="SimSun" w:hAnsi="Symbol" w:cs="Times New Roman"/>
          <w:bCs/>
          <w:color w:val="000000" w:themeColor="text1"/>
          <w:lang w:eastAsia="zh-CN"/>
        </w:rPr>
        <w:t></w:t>
      </w:r>
      <w:r w:rsidRPr="00A17259">
        <w:rPr>
          <w:rFonts w:ascii="Times" w:eastAsia="SimSun" w:hAnsi="Times" w:cs="Times New Roman"/>
          <w:bCs/>
          <w:color w:val="000000" w:themeColor="text1"/>
          <w:lang w:eastAsia="zh-CN"/>
        </w:rPr>
        <w:t xml:space="preserve">l ice-cold LAS02 buffer with protease and phosphatases inhibitors cocktails and centrifuged (350g) for 5 minutes at </w:t>
      </w:r>
      <w:r w:rsidRPr="009B4A92">
        <w:rPr>
          <w:rFonts w:ascii="Times" w:eastAsia="SimSun" w:hAnsi="Times" w:cs="Times New Roman"/>
          <w:color w:val="000000" w:themeColor="text1"/>
          <w:lang w:eastAsia="zh-CN"/>
        </w:rPr>
        <w:t xml:space="preserve">4ºC to remove cellular debris. Protein concentrations were determined in the supernatant using </w:t>
      </w:r>
      <w:r w:rsidRPr="00E66CBA">
        <w:rPr>
          <w:rFonts w:ascii="Times" w:eastAsia="Calibri" w:hAnsi="Times" w:cs="Times New Roman"/>
          <w:color w:val="000000" w:themeColor="text1"/>
        </w:rPr>
        <w:t>BCA™ protein assay kit</w:t>
      </w:r>
      <w:r w:rsidRPr="00E66CBA">
        <w:rPr>
          <w:rFonts w:ascii="Times" w:eastAsia="SimSun" w:hAnsi="Times" w:cs="Times New Roman"/>
          <w:color w:val="000000" w:themeColor="text1"/>
          <w:lang w:eastAsia="zh-CN"/>
        </w:rPr>
        <w:t xml:space="preserve">. Supernatant was centrifuged at 15,000g for 30 minutes at 4ºC. The resultant supernatant contained soluble actin (G-actin). The insoluble F-actin in pellet was then re-suspended and incubated on ice for 1 hour in 250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 xml:space="preserve">l F-actin </w:t>
      </w:r>
      <w:proofErr w:type="spellStart"/>
      <w:r w:rsidRPr="00A17259">
        <w:rPr>
          <w:rFonts w:ascii="Times" w:eastAsia="SimSun" w:hAnsi="Times" w:cs="Times New Roman"/>
          <w:color w:val="000000" w:themeColor="text1"/>
          <w:lang w:eastAsia="zh-CN"/>
        </w:rPr>
        <w:t>depolymerization</w:t>
      </w:r>
      <w:proofErr w:type="spellEnd"/>
      <w:r w:rsidRPr="00A17259">
        <w:rPr>
          <w:rFonts w:ascii="Times" w:eastAsia="SimSun" w:hAnsi="Times" w:cs="Times New Roman"/>
          <w:color w:val="000000" w:themeColor="text1"/>
          <w:lang w:eastAsia="zh-CN"/>
        </w:rPr>
        <w:t xml:space="preserve"> buffer, with gently mixing every 15 minutes. Samples were centrifuged at 15,000g for 30 minutes at 4ºC and this supernatant was used to measure F-actin content by western blot. Twenty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 xml:space="preserve">l of </w:t>
      </w:r>
      <w:r w:rsidRPr="00A17259">
        <w:rPr>
          <w:rFonts w:ascii="Times" w:hAnsi="Times" w:cs="Times New Roman"/>
          <w:color w:val="000000" w:themeColor="text1"/>
        </w:rPr>
        <w:t xml:space="preserve">the G-actin fraction and 40 </w:t>
      </w:r>
      <w:r w:rsidRPr="00064DDF">
        <w:rPr>
          <w:rFonts w:ascii="Symbol" w:eastAsia="Calibri" w:hAnsi="Symbol" w:cs="Times New Roman"/>
          <w:color w:val="000000" w:themeColor="text1"/>
        </w:rPr>
        <w:t></w:t>
      </w:r>
      <w:r w:rsidRPr="00A17259">
        <w:rPr>
          <w:rFonts w:ascii="Times" w:hAnsi="Times" w:cs="Times New Roman"/>
          <w:color w:val="000000" w:themeColor="text1"/>
        </w:rPr>
        <w:t>l of the F-actin fractions were loaded onto an SDS PAGE gel and analyzed by western blot.</w:t>
      </w:r>
    </w:p>
    <w:p w14:paraId="640B2A14" w14:textId="77777777" w:rsidR="00AF121C" w:rsidRDefault="00AF121C">
      <w:pPr>
        <w:rPr>
          <w:rFonts w:ascii="Times" w:hAnsi="Times"/>
        </w:rPr>
      </w:pPr>
    </w:p>
    <w:p w14:paraId="1B5A1D81" w14:textId="77777777" w:rsidR="005A3B36" w:rsidRPr="00E66CBA" w:rsidRDefault="005A3B36" w:rsidP="005A3B36">
      <w:pPr>
        <w:tabs>
          <w:tab w:val="left" w:pos="3058"/>
        </w:tabs>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 xml:space="preserve">Immunohistochemistry </w:t>
      </w:r>
    </w:p>
    <w:p w14:paraId="6B2AA857" w14:textId="77777777" w:rsidR="005A3B36" w:rsidRDefault="005A3B36" w:rsidP="005A3B36">
      <w:pPr>
        <w:tabs>
          <w:tab w:val="left" w:pos="720"/>
        </w:tabs>
        <w:spacing w:line="480" w:lineRule="auto"/>
        <w:jc w:val="both"/>
        <w:rPr>
          <w:rFonts w:ascii="Times" w:hAnsi="Times" w:cs="Times New Roman"/>
          <w:color w:val="000000" w:themeColor="text1"/>
        </w:rPr>
      </w:pPr>
      <w:r>
        <w:rPr>
          <w:rFonts w:ascii="Times" w:eastAsia="SimSun" w:hAnsi="Times" w:cs="Times New Roman"/>
          <w:color w:val="000000" w:themeColor="text1"/>
          <w:lang w:eastAsia="zh-CN"/>
        </w:rPr>
        <w:tab/>
      </w:r>
      <w:r w:rsidRPr="00E66CBA">
        <w:rPr>
          <w:rFonts w:ascii="Times" w:eastAsia="SimSun" w:hAnsi="Times" w:cs="Times New Roman"/>
          <w:color w:val="000000" w:themeColor="text1"/>
          <w:lang w:eastAsia="zh-CN"/>
        </w:rPr>
        <w:t xml:space="preserve">Mice were euthanized by </w:t>
      </w:r>
      <w:proofErr w:type="spellStart"/>
      <w:r w:rsidRPr="00E66CBA">
        <w:rPr>
          <w:rFonts w:ascii="Times" w:eastAsia="SimSun" w:hAnsi="Times" w:cs="Times New Roman"/>
          <w:color w:val="000000" w:themeColor="text1"/>
          <w:lang w:eastAsia="zh-CN"/>
        </w:rPr>
        <w:t>transcardial</w:t>
      </w:r>
      <w:proofErr w:type="spellEnd"/>
      <w:r w:rsidRPr="00E66CBA">
        <w:rPr>
          <w:rFonts w:ascii="Times" w:eastAsia="SimSun" w:hAnsi="Times" w:cs="Times New Roman"/>
          <w:color w:val="000000" w:themeColor="text1"/>
          <w:lang w:eastAsia="zh-CN"/>
        </w:rPr>
        <w:t xml:space="preserve"> perfusion with 0.01M PBS followed by 4% paraformaldehyde (PFA) in phosphate buffer, pH 7.4. Brains were removed, fixed in 4% PFA </w:t>
      </w:r>
      <w:r w:rsidRPr="00E66CBA">
        <w:rPr>
          <w:rFonts w:ascii="Times" w:eastAsia="SimSun" w:hAnsi="Times" w:cs="Times New Roman"/>
          <w:color w:val="000000" w:themeColor="text1"/>
          <w:lang w:eastAsia="zh-CN"/>
        </w:rPr>
        <w:lastRenderedPageBreak/>
        <w:t xml:space="preserve">overnight at 4ºC, and then cryopreserved in 30% sucrose for 3 days. Brains were then rapidly frozen and </w:t>
      </w:r>
      <w:proofErr w:type="spellStart"/>
      <w:r w:rsidRPr="00E66CBA">
        <w:rPr>
          <w:rFonts w:ascii="Times" w:eastAsia="SimSun" w:hAnsi="Times" w:cs="Times New Roman"/>
          <w:color w:val="000000" w:themeColor="text1"/>
          <w:lang w:eastAsia="zh-CN"/>
        </w:rPr>
        <w:t>coronally</w:t>
      </w:r>
      <w:proofErr w:type="spellEnd"/>
      <w:r w:rsidRPr="00E66CBA">
        <w:rPr>
          <w:rFonts w:ascii="Times" w:eastAsia="SimSun" w:hAnsi="Times" w:cs="Times New Roman"/>
          <w:color w:val="000000" w:themeColor="text1"/>
          <w:lang w:eastAsia="zh-CN"/>
        </w:rPr>
        <w:t xml:space="preserve"> sectioned into 50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 xml:space="preserve">m sections using a Leica CM3050 cryostat (Leica Biosystems, Richmond, IL). </w:t>
      </w:r>
      <w:r w:rsidRPr="00E66CBA">
        <w:rPr>
          <w:rFonts w:ascii="Times" w:hAnsi="Times" w:cs="Times New Roman"/>
          <w:color w:val="000000" w:themeColor="text1"/>
        </w:rPr>
        <w:t xml:space="preserve">Free-floating sections containing the infection site in the DMS were selected. Coronal sections were blocked with 5% normal donkey serum in PBS for 1 hour and were then incubated for 24 hours at 4°C on an orbital shaker with antibodies for either a neuronal marker (anti-NeuN antibody, </w:t>
      </w:r>
      <w:r w:rsidRPr="00E66CBA">
        <w:rPr>
          <w:rFonts w:ascii="Times" w:hAnsi="Times"/>
          <w:color w:val="000000" w:themeColor="text1"/>
        </w:rPr>
        <w:t>1:500</w:t>
      </w:r>
      <w:r w:rsidRPr="00E66CBA">
        <w:rPr>
          <w:rFonts w:ascii="Times" w:hAnsi="Times" w:cs="Times New Roman"/>
          <w:color w:val="000000" w:themeColor="text1"/>
        </w:rPr>
        <w:t xml:space="preserve">) in combination with the anti-GFP antibody (1:5000), diluted in PBS plus 3% BSA and 0.05% Triton X-100. Sections were then washed 3 times, for 5 minutes each, in PBS followed by incubation for 4 hours with the following secondary antibodies: Alexa Fluor 488-labeled donkey anti-rabbit and Alexa Fluor 594-labeled donkey anti-mouse (both at 1:500). After staining, the sections were washed 3 times, for 5 minutes each, in PBS, and mounted with </w:t>
      </w:r>
      <w:proofErr w:type="spellStart"/>
      <w:r w:rsidRPr="00E66CBA">
        <w:rPr>
          <w:rFonts w:ascii="Times" w:hAnsi="Times" w:cs="Times New Roman"/>
          <w:color w:val="000000" w:themeColor="text1"/>
        </w:rPr>
        <w:t>Vectashield</w:t>
      </w:r>
      <w:proofErr w:type="spellEnd"/>
      <w:r w:rsidRPr="00E66CBA">
        <w:rPr>
          <w:rFonts w:ascii="Times" w:hAnsi="Times" w:cs="Times New Roman"/>
          <w:color w:val="000000" w:themeColor="text1"/>
        </w:rPr>
        <w:t xml:space="preserve"> mounting medium. Images were acquired using a Zeiss LSM 510 META laser confocal microscope (Zeiss MicroImaging, Jena, Germany).</w:t>
      </w:r>
    </w:p>
    <w:p w14:paraId="5E890093" w14:textId="77777777" w:rsidR="00A42153" w:rsidRDefault="00A42153" w:rsidP="005A3B36">
      <w:pPr>
        <w:tabs>
          <w:tab w:val="left" w:pos="720"/>
        </w:tabs>
        <w:spacing w:line="480" w:lineRule="auto"/>
        <w:jc w:val="both"/>
        <w:rPr>
          <w:rFonts w:ascii="Times" w:hAnsi="Times" w:cs="Times New Roman"/>
          <w:color w:val="000000" w:themeColor="text1"/>
        </w:rPr>
      </w:pPr>
    </w:p>
    <w:p w14:paraId="48E7E1B1" w14:textId="77777777" w:rsidR="00A42153" w:rsidRPr="00E66CBA" w:rsidRDefault="003133A0" w:rsidP="00A42153">
      <w:pPr>
        <w:spacing w:line="480" w:lineRule="auto"/>
        <w:jc w:val="both"/>
        <w:outlineLvl w:val="0"/>
        <w:rPr>
          <w:rFonts w:ascii="Times" w:hAnsi="Times" w:cs="Times New Roman"/>
          <w:color w:val="000000" w:themeColor="text1"/>
        </w:rPr>
      </w:pPr>
      <w:r>
        <w:rPr>
          <w:rFonts w:ascii="Times" w:hAnsi="Times" w:cs="Times New Roman"/>
          <w:b/>
          <w:color w:val="000000" w:themeColor="text1"/>
        </w:rPr>
        <w:t xml:space="preserve">Construction, preparation, </w:t>
      </w:r>
      <w:r w:rsidR="00A42153" w:rsidRPr="00E66CBA">
        <w:rPr>
          <w:rFonts w:ascii="Times" w:hAnsi="Times" w:cs="Times New Roman"/>
          <w:b/>
          <w:color w:val="000000" w:themeColor="text1"/>
        </w:rPr>
        <w:t xml:space="preserve">characterization </w:t>
      </w:r>
      <w:r>
        <w:rPr>
          <w:rFonts w:ascii="Times" w:hAnsi="Times" w:cs="Times New Roman"/>
          <w:b/>
          <w:color w:val="000000" w:themeColor="text1"/>
        </w:rPr>
        <w:t xml:space="preserve">and intra-DMS infusion </w:t>
      </w:r>
      <w:r w:rsidR="00A42153" w:rsidRPr="00E66CBA">
        <w:rPr>
          <w:rFonts w:ascii="Times" w:hAnsi="Times" w:cs="Times New Roman"/>
          <w:b/>
          <w:color w:val="000000" w:themeColor="text1"/>
        </w:rPr>
        <w:t xml:space="preserve">of a lentivirus expressing shRNA targeting </w:t>
      </w:r>
      <w:proofErr w:type="spellStart"/>
      <w:r w:rsidR="00A42153" w:rsidRPr="00E66CBA">
        <w:rPr>
          <w:rFonts w:ascii="Times" w:hAnsi="Times" w:cs="Times New Roman"/>
          <w:b/>
          <w:color w:val="000000" w:themeColor="text1"/>
        </w:rPr>
        <w:t>Rictor</w:t>
      </w:r>
      <w:proofErr w:type="spellEnd"/>
    </w:p>
    <w:p w14:paraId="02CA186C" w14:textId="77777777" w:rsidR="00A42153" w:rsidRDefault="00A42153" w:rsidP="00A42153">
      <w:pPr>
        <w:spacing w:line="480" w:lineRule="auto"/>
        <w:ind w:firstLine="720"/>
        <w:jc w:val="both"/>
        <w:rPr>
          <w:rFonts w:ascii="Times" w:eastAsia="SimSun" w:hAnsi="Times" w:cs="Times New Roman"/>
          <w:color w:val="000000" w:themeColor="text1"/>
          <w:lang w:eastAsia="zh-CN"/>
        </w:rPr>
      </w:pPr>
      <w:r w:rsidRPr="00E66CBA">
        <w:rPr>
          <w:rFonts w:ascii="Times" w:eastAsia="SimSun" w:hAnsi="Times" w:cs="Times New Roman"/>
          <w:color w:val="000000" w:themeColor="text1"/>
          <w:lang w:eastAsia="zh-CN"/>
        </w:rPr>
        <w:t>Synthesized DNA oligonucleotides containing the above sequences were annealed and inserted into pLL3.7 vector (</w:t>
      </w:r>
      <w:proofErr w:type="spellStart"/>
      <w:r w:rsidRPr="00E66CBA">
        <w:rPr>
          <w:rFonts w:ascii="Times" w:eastAsia="SimSun" w:hAnsi="Times" w:cs="Times New Roman"/>
          <w:color w:val="000000" w:themeColor="text1"/>
          <w:lang w:eastAsia="zh-CN"/>
        </w:rPr>
        <w:t>Addgene</w:t>
      </w:r>
      <w:proofErr w:type="spellEnd"/>
      <w:r w:rsidRPr="00E66CBA">
        <w:rPr>
          <w:rFonts w:ascii="Times" w:eastAsia="SimSun" w:hAnsi="Times" w:cs="Times New Roman"/>
          <w:color w:val="000000" w:themeColor="text1"/>
          <w:lang w:eastAsia="zh-CN"/>
        </w:rPr>
        <w:t xml:space="preserve">, Cambridge, MA) at </w:t>
      </w:r>
      <w:proofErr w:type="spellStart"/>
      <w:r w:rsidRPr="00E66CBA">
        <w:rPr>
          <w:rFonts w:ascii="Times" w:eastAsia="SimSun" w:hAnsi="Times" w:cs="Times New Roman"/>
          <w:color w:val="000000" w:themeColor="text1"/>
          <w:lang w:eastAsia="zh-CN"/>
        </w:rPr>
        <w:t>HpaI</w:t>
      </w:r>
      <w:proofErr w:type="spellEnd"/>
      <w:r w:rsidRPr="00E66CBA">
        <w:rPr>
          <w:rFonts w:ascii="Times" w:eastAsia="SimSun" w:hAnsi="Times" w:cs="Times New Roman"/>
          <w:color w:val="000000" w:themeColor="text1"/>
          <w:lang w:eastAsia="zh-CN"/>
        </w:rPr>
        <w:t xml:space="preserve"> and </w:t>
      </w:r>
      <w:proofErr w:type="spellStart"/>
      <w:r w:rsidRPr="00E66CBA">
        <w:rPr>
          <w:rFonts w:ascii="Times" w:eastAsia="SimSun" w:hAnsi="Times" w:cs="Times New Roman"/>
          <w:color w:val="000000" w:themeColor="text1"/>
          <w:lang w:eastAsia="zh-CN"/>
        </w:rPr>
        <w:t>XhoI</w:t>
      </w:r>
      <w:proofErr w:type="spellEnd"/>
      <w:r w:rsidRPr="00E66CBA">
        <w:rPr>
          <w:rFonts w:ascii="Times" w:eastAsia="SimSun" w:hAnsi="Times" w:cs="Times New Roman"/>
          <w:color w:val="000000" w:themeColor="text1"/>
          <w:lang w:eastAsia="zh-CN"/>
        </w:rPr>
        <w:t xml:space="preserve"> sites. Plasmids DNA were prepared using a Plasmid Maxi Kit (</w:t>
      </w:r>
      <w:proofErr w:type="spellStart"/>
      <w:r w:rsidRPr="00E66CBA">
        <w:rPr>
          <w:rFonts w:ascii="Times" w:eastAsia="SimSun" w:hAnsi="Times" w:cs="Times New Roman"/>
          <w:color w:val="000000" w:themeColor="text1"/>
          <w:lang w:eastAsia="zh-CN"/>
        </w:rPr>
        <w:t>Qiagen</w:t>
      </w:r>
      <w:proofErr w:type="spellEnd"/>
      <w:r w:rsidRPr="00E66CBA">
        <w:rPr>
          <w:rFonts w:ascii="Times" w:eastAsia="SimSun" w:hAnsi="Times" w:cs="Times New Roman"/>
          <w:color w:val="000000" w:themeColor="text1"/>
          <w:lang w:eastAsia="zh-CN"/>
        </w:rPr>
        <w:t>, Venlo, Netherlands)</w:t>
      </w:r>
      <w:r w:rsidRPr="00E66CBA">
        <w:rPr>
          <w:rFonts w:ascii="Times" w:eastAsia="SimSun" w:hAnsi="Times" w:cs="Times New Roman"/>
          <w:b/>
          <w:color w:val="000000" w:themeColor="text1"/>
          <w:lang w:eastAsia="zh-CN"/>
        </w:rPr>
        <w:t xml:space="preserve">. </w:t>
      </w:r>
      <w:r w:rsidRPr="00E66CBA">
        <w:rPr>
          <w:rFonts w:ascii="Times" w:eastAsia="SimSun" w:hAnsi="Times" w:cs="Times New Roman"/>
          <w:color w:val="000000" w:themeColor="text1"/>
          <w:lang w:eastAsia="zh-CN"/>
        </w:rPr>
        <w:t xml:space="preserve">All constructs were verified by sequencing. The efficiency of </w:t>
      </w:r>
      <w:proofErr w:type="spellStart"/>
      <w:r w:rsidRPr="00E66CBA">
        <w:rPr>
          <w:rFonts w:ascii="Times" w:eastAsia="SimSun" w:hAnsi="Times" w:cs="Times New Roman"/>
          <w:color w:val="000000" w:themeColor="text1"/>
          <w:lang w:eastAsia="zh-CN"/>
        </w:rPr>
        <w:t>Rictor</w:t>
      </w:r>
      <w:proofErr w:type="spellEnd"/>
      <w:r w:rsidRPr="00E66CBA">
        <w:rPr>
          <w:rFonts w:ascii="Times" w:eastAsia="SimSun" w:hAnsi="Times" w:cs="Times New Roman"/>
          <w:color w:val="000000" w:themeColor="text1"/>
          <w:lang w:eastAsia="zh-CN"/>
        </w:rPr>
        <w:t xml:space="preserve"> shRNA plasmid in knocking down the protein was verified in Neuroblastoma cells by western blot analysis (data not shown). The production of lentivirus was conducted as described in </w:t>
      </w:r>
      <w:r w:rsidR="00D210B7">
        <w:rPr>
          <w:rFonts w:ascii="Times" w:eastAsia="SimSun" w:hAnsi="Times" w:cs="Times New Roman"/>
          <w:color w:val="000000" w:themeColor="text1"/>
          <w:lang w:eastAsia="zh-CN"/>
        </w:rPr>
        <w:fldChar w:fldCharType="begin">
          <w:fldData xml:space="preserve">PEVuZE5vdGU+PENpdGU+PEF1dGhvcj5MYXNlazwvQXV0aG9yPjxZZWFyPjIwMDc8L1llYXI+PFJl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==
</w:fldData>
        </w:fldChar>
      </w:r>
      <w:r w:rsidR="00D210B7">
        <w:rPr>
          <w:rFonts w:ascii="Times" w:eastAsia="SimSun" w:hAnsi="Times" w:cs="Times New Roman"/>
          <w:color w:val="000000" w:themeColor="text1"/>
          <w:lang w:eastAsia="zh-CN"/>
        </w:rPr>
        <w:instrText xml:space="preserve"> ADDIN EN.CITE </w:instrText>
      </w:r>
      <w:r w:rsidR="00D210B7">
        <w:rPr>
          <w:rFonts w:ascii="Times" w:eastAsia="SimSun" w:hAnsi="Times" w:cs="Times New Roman"/>
          <w:color w:val="000000" w:themeColor="text1"/>
          <w:lang w:eastAsia="zh-CN"/>
        </w:rPr>
        <w:fldChar w:fldCharType="begin">
          <w:fldData xml:space="preserve">PEVuZE5vdGU+PENpdGU+PEF1dGhvcj5MYXNlazwvQXV0aG9yPjxZZWFyPjIwMDc8L1llYXI+PFJl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==
</w:fldData>
        </w:fldChar>
      </w:r>
      <w:r w:rsidR="00D210B7">
        <w:rPr>
          <w:rFonts w:ascii="Times" w:eastAsia="SimSun" w:hAnsi="Times" w:cs="Times New Roman"/>
          <w:color w:val="000000" w:themeColor="text1"/>
          <w:lang w:eastAsia="zh-CN"/>
        </w:rPr>
        <w:instrText xml:space="preserve"> ADDIN EN.CITE.DATA </w:instrText>
      </w:r>
      <w:r w:rsidR="00D210B7">
        <w:rPr>
          <w:rFonts w:ascii="Times" w:eastAsia="SimSun" w:hAnsi="Times" w:cs="Times New Roman"/>
          <w:color w:val="000000" w:themeColor="text1"/>
          <w:lang w:eastAsia="zh-CN"/>
        </w:rPr>
      </w:r>
      <w:r w:rsidR="00D210B7">
        <w:rPr>
          <w:rFonts w:ascii="Times" w:eastAsia="SimSun" w:hAnsi="Times" w:cs="Times New Roman"/>
          <w:color w:val="000000" w:themeColor="text1"/>
          <w:lang w:eastAsia="zh-CN"/>
        </w:rPr>
        <w:fldChar w:fldCharType="end"/>
      </w:r>
      <w:r w:rsidR="00D210B7">
        <w:rPr>
          <w:rFonts w:ascii="Times" w:eastAsia="SimSun" w:hAnsi="Times" w:cs="Times New Roman"/>
          <w:color w:val="000000" w:themeColor="text1"/>
          <w:lang w:eastAsia="zh-CN"/>
        </w:rPr>
      </w:r>
      <w:r w:rsidR="00D210B7">
        <w:rPr>
          <w:rFonts w:ascii="Times" w:eastAsia="SimSun" w:hAnsi="Times" w:cs="Times New Roman"/>
          <w:color w:val="000000" w:themeColor="text1"/>
          <w:lang w:eastAsia="zh-CN"/>
        </w:rPr>
        <w:fldChar w:fldCharType="separate"/>
      </w:r>
      <w:r w:rsidR="00D210B7">
        <w:rPr>
          <w:rFonts w:ascii="Times" w:eastAsia="SimSun" w:hAnsi="Times" w:cs="Times New Roman"/>
          <w:noProof/>
          <w:color w:val="000000" w:themeColor="text1"/>
          <w:lang w:eastAsia="zh-CN"/>
        </w:rPr>
        <w:t>(Lasek</w:t>
      </w:r>
      <w:r w:rsidR="00D210B7" w:rsidRPr="00D210B7">
        <w:rPr>
          <w:rFonts w:ascii="Times" w:eastAsia="SimSun" w:hAnsi="Times" w:cs="Times New Roman"/>
          <w:i/>
          <w:noProof/>
          <w:color w:val="000000" w:themeColor="text1"/>
          <w:lang w:eastAsia="zh-CN"/>
        </w:rPr>
        <w:t xml:space="preserve"> et al</w:t>
      </w:r>
      <w:r w:rsidR="00D210B7">
        <w:rPr>
          <w:rFonts w:ascii="Times" w:eastAsia="SimSun" w:hAnsi="Times" w:cs="Times New Roman"/>
          <w:noProof/>
          <w:color w:val="000000" w:themeColor="text1"/>
          <w:lang w:eastAsia="zh-CN"/>
        </w:rPr>
        <w:t>, 2007)</w:t>
      </w:r>
      <w:r w:rsidR="00D210B7">
        <w:rPr>
          <w:rFonts w:ascii="Times" w:eastAsia="SimSun" w:hAnsi="Times" w:cs="Times New Roman"/>
          <w:color w:val="000000" w:themeColor="text1"/>
          <w:lang w:eastAsia="zh-CN"/>
        </w:rPr>
        <w:fldChar w:fldCharType="end"/>
      </w:r>
      <w:r w:rsidRPr="00E66CBA">
        <w:rPr>
          <w:rFonts w:ascii="Times" w:eastAsia="SimSun" w:hAnsi="Times" w:cs="Times New Roman"/>
          <w:color w:val="000000" w:themeColor="text1"/>
          <w:lang w:eastAsia="zh-CN"/>
        </w:rPr>
        <w:t xml:space="preserve">. Briefly, HEK </w:t>
      </w:r>
      <w:proofErr w:type="spellStart"/>
      <w:r w:rsidRPr="00E66CBA">
        <w:rPr>
          <w:rFonts w:ascii="Times" w:eastAsia="SimSun" w:hAnsi="Times" w:cs="Times New Roman"/>
          <w:color w:val="000000" w:themeColor="text1"/>
          <w:lang w:eastAsia="zh-CN"/>
        </w:rPr>
        <w:t>lentiX</w:t>
      </w:r>
      <w:proofErr w:type="spellEnd"/>
      <w:r w:rsidRPr="00E66CBA">
        <w:rPr>
          <w:rFonts w:ascii="Times" w:eastAsia="SimSun" w:hAnsi="Times" w:cs="Times New Roman"/>
          <w:color w:val="000000" w:themeColor="text1"/>
          <w:lang w:eastAsia="zh-CN"/>
        </w:rPr>
        <w:t xml:space="preserve"> cells (Takara Bio </w:t>
      </w:r>
      <w:proofErr w:type="spellStart"/>
      <w:r w:rsidRPr="00E66CBA">
        <w:rPr>
          <w:rFonts w:ascii="Times" w:eastAsia="SimSun" w:hAnsi="Times" w:cs="Times New Roman"/>
          <w:color w:val="000000" w:themeColor="text1"/>
          <w:lang w:eastAsia="zh-CN"/>
        </w:rPr>
        <w:t>inc</w:t>
      </w:r>
      <w:proofErr w:type="spellEnd"/>
      <w:r w:rsidRPr="00E66CBA">
        <w:rPr>
          <w:rFonts w:ascii="Times" w:eastAsia="SimSun" w:hAnsi="Times" w:cs="Times New Roman"/>
          <w:color w:val="000000" w:themeColor="text1"/>
          <w:lang w:eastAsia="zh-CN"/>
        </w:rPr>
        <w:t xml:space="preserve">, </w:t>
      </w:r>
      <w:r w:rsidRPr="006B376E">
        <w:rPr>
          <w:rFonts w:ascii="Times" w:hAnsi="Times" w:cs="Times New Roman"/>
          <w:shd w:val="clear" w:color="auto" w:fill="FFFFFF"/>
        </w:rPr>
        <w:t>Mountain View, CA</w:t>
      </w:r>
      <w:r w:rsidRPr="00A17259">
        <w:rPr>
          <w:rFonts w:ascii="Times" w:eastAsia="SimSun" w:hAnsi="Times" w:cs="Times New Roman"/>
          <w:color w:val="000000" w:themeColor="text1"/>
          <w:lang w:eastAsia="zh-CN"/>
        </w:rPr>
        <w:t xml:space="preserve">) were transfected with the lentiviral packaging vectors psPAX2 and pMD2.G, together with the pLL3.7 </w:t>
      </w:r>
      <w:proofErr w:type="spellStart"/>
      <w:r w:rsidRPr="00A17259">
        <w:rPr>
          <w:rFonts w:ascii="Times" w:eastAsia="SimSun" w:hAnsi="Times" w:cs="Times New Roman"/>
          <w:color w:val="000000" w:themeColor="text1"/>
          <w:lang w:eastAsia="zh-CN"/>
        </w:rPr>
        <w:t>shRictor</w:t>
      </w:r>
      <w:proofErr w:type="spellEnd"/>
      <w:r w:rsidRPr="00A17259">
        <w:rPr>
          <w:rFonts w:ascii="Times" w:eastAsia="SimSun" w:hAnsi="Times" w:cs="Times New Roman"/>
          <w:color w:val="000000" w:themeColor="text1"/>
          <w:lang w:eastAsia="zh-CN"/>
        </w:rPr>
        <w:t xml:space="preserve"> or pLL3.7 SCR using </w:t>
      </w:r>
      <w:proofErr w:type="spellStart"/>
      <w:r w:rsidRPr="00A17259">
        <w:rPr>
          <w:rFonts w:ascii="Times" w:eastAsia="SimSun" w:hAnsi="Times" w:cs="Times New Roman"/>
          <w:color w:val="000000" w:themeColor="text1"/>
          <w:lang w:eastAsia="zh-CN"/>
        </w:rPr>
        <w:t>lipofectamine</w:t>
      </w:r>
      <w:proofErr w:type="spellEnd"/>
      <w:r w:rsidRPr="00A17259">
        <w:rPr>
          <w:rFonts w:ascii="Times" w:eastAsia="SimSun" w:hAnsi="Times" w:cs="Times New Roman"/>
          <w:color w:val="000000" w:themeColor="text1"/>
          <w:lang w:eastAsia="zh-CN"/>
        </w:rPr>
        <w:t xml:space="preserve"> 2000 </w:t>
      </w:r>
      <w:r w:rsidRPr="00A17259">
        <w:rPr>
          <w:rFonts w:ascii="Times" w:eastAsia="SimSun" w:hAnsi="Times" w:cs="Times New Roman"/>
          <w:color w:val="000000" w:themeColor="text1"/>
          <w:lang w:eastAsia="zh-CN"/>
        </w:rPr>
        <w:lastRenderedPageBreak/>
        <w:t>(</w:t>
      </w:r>
      <w:proofErr w:type="spellStart"/>
      <w:r w:rsidRPr="00A17259">
        <w:rPr>
          <w:rFonts w:ascii="Times" w:eastAsia="SimSun" w:hAnsi="Times" w:cs="Times New Roman"/>
          <w:color w:val="000000" w:themeColor="text1"/>
          <w:lang w:eastAsia="zh-CN"/>
        </w:rPr>
        <w:t>ThermoFisher</w:t>
      </w:r>
      <w:proofErr w:type="spellEnd"/>
      <w:r w:rsidRPr="00A17259">
        <w:rPr>
          <w:rFonts w:ascii="Times" w:eastAsia="SimSun" w:hAnsi="Times" w:cs="Times New Roman"/>
          <w:color w:val="000000" w:themeColor="text1"/>
          <w:lang w:eastAsia="zh-CN"/>
        </w:rPr>
        <w:t xml:space="preserve"> Scientific, </w:t>
      </w:r>
      <w:r>
        <w:rPr>
          <w:rFonts w:ascii="Times" w:eastAsia="SimSun" w:hAnsi="Times" w:cs="Times New Roman"/>
          <w:color w:val="000000" w:themeColor="text1"/>
          <w:lang w:eastAsia="zh-CN"/>
        </w:rPr>
        <w:t>Waltham, MA</w:t>
      </w:r>
      <w:r w:rsidRPr="00A17259">
        <w:rPr>
          <w:rFonts w:ascii="Times" w:eastAsia="SimSun" w:hAnsi="Times" w:cs="Times New Roman"/>
          <w:color w:val="000000" w:themeColor="text1"/>
          <w:lang w:eastAsia="zh-CN"/>
        </w:rPr>
        <w:t>) in OPTIMEM medium (Sigma Aldrich,</w:t>
      </w:r>
      <w:r>
        <w:rPr>
          <w:rFonts w:ascii="Times" w:eastAsia="SimSun" w:hAnsi="Times" w:cs="Times New Roman"/>
          <w:color w:val="000000" w:themeColor="text1"/>
          <w:lang w:eastAsia="zh-CN"/>
        </w:rPr>
        <w:t xml:space="preserve"> St. Louis, MO</w:t>
      </w:r>
      <w:r w:rsidRPr="00A17259">
        <w:rPr>
          <w:rFonts w:ascii="Times" w:eastAsia="SimSun" w:hAnsi="Times" w:cs="Times New Roman"/>
          <w:color w:val="000000" w:themeColor="text1"/>
          <w:lang w:eastAsia="zh-CN"/>
        </w:rPr>
        <w:t xml:space="preserve">). Six hours after transfection, medium was changed to DMEM-FBS 10%. Sixty hours after transfection, supernatant containing the viral particles was collected, filtered into 0.22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m filters and purified by ultracentrifugation at 26,000g for 90 minutes at 4ºC. Pellet containing the virus was re-suspended in sterile PBS, aliquoted and stored at -80 ºC until use. Virus titer was determined using the HIV-1 p24 antigen ELISA kit (ZeptoM</w:t>
      </w:r>
      <w:r w:rsidRPr="00CA0180">
        <w:rPr>
          <w:rFonts w:ascii="Times" w:eastAsia="SimSun" w:hAnsi="Times" w:cs="Times New Roman"/>
          <w:color w:val="000000" w:themeColor="text1"/>
          <w:lang w:eastAsia="zh-CN"/>
        </w:rPr>
        <w:t xml:space="preserve">etrix Corporation, </w:t>
      </w:r>
      <w:r>
        <w:rPr>
          <w:rFonts w:ascii="Times" w:eastAsia="SimSun" w:hAnsi="Times" w:cs="Times New Roman"/>
          <w:color w:val="000000" w:themeColor="text1"/>
          <w:lang w:eastAsia="zh-CN"/>
        </w:rPr>
        <w:t>Buffalo, NY</w:t>
      </w:r>
      <w:r w:rsidRPr="00A17259">
        <w:rPr>
          <w:rFonts w:ascii="Times" w:eastAsia="SimSun" w:hAnsi="Times" w:cs="Times New Roman"/>
          <w:color w:val="000000" w:themeColor="text1"/>
          <w:lang w:eastAsia="zh-CN"/>
        </w:rPr>
        <w:t xml:space="preserve">). </w:t>
      </w:r>
    </w:p>
    <w:p w14:paraId="1E17A7E6" w14:textId="77777777" w:rsidR="00204F84" w:rsidRDefault="00204F84" w:rsidP="00204F84">
      <w:pPr>
        <w:spacing w:line="480" w:lineRule="auto"/>
        <w:ind w:firstLine="720"/>
        <w:jc w:val="both"/>
        <w:rPr>
          <w:rFonts w:ascii="Times" w:hAnsi="Times" w:cs="Times New Roman"/>
          <w:color w:val="000000" w:themeColor="text1"/>
        </w:rPr>
      </w:pPr>
      <w:r w:rsidRPr="00E66CBA">
        <w:rPr>
          <w:rFonts w:ascii="Times" w:hAnsi="Times" w:cs="Times New Roman"/>
          <w:bCs/>
          <w:color w:val="000000" w:themeColor="text1"/>
        </w:rPr>
        <w:t>Mice were continuously anesthetized using isoflurane (Baxter</w:t>
      </w:r>
      <w:r w:rsidRPr="001234DB">
        <w:rPr>
          <w:rFonts w:ascii="Times" w:hAnsi="Times" w:cs="Times New Roman"/>
          <w:bCs/>
          <w:color w:val="000000" w:themeColor="text1"/>
        </w:rPr>
        <w:t>,</w:t>
      </w:r>
      <w:r w:rsidRPr="001234DB">
        <w:rPr>
          <w:rStyle w:val="Titre1Car"/>
          <w:rFonts w:ascii="Times" w:eastAsiaTheme="minorEastAsia" w:hAnsi="Times"/>
          <w:b w:val="0"/>
          <w:bCs w:val="0"/>
          <w:i/>
          <w:iCs/>
          <w:color w:val="3C4043"/>
          <w:sz w:val="24"/>
          <w:szCs w:val="24"/>
          <w:shd w:val="clear" w:color="auto" w:fill="FFFFFF"/>
        </w:rPr>
        <w:t xml:space="preserve"> </w:t>
      </w:r>
      <w:r w:rsidRPr="00762F13">
        <w:rPr>
          <w:rStyle w:val="Accentuation"/>
          <w:rFonts w:ascii="Times" w:hAnsi="Times" w:cs="Times New Roman"/>
          <w:bCs/>
          <w:i w:val="0"/>
          <w:iCs w:val="0"/>
          <w:shd w:val="clear" w:color="auto" w:fill="FFFFFF"/>
        </w:rPr>
        <w:t>Deerfield</w:t>
      </w:r>
      <w:r w:rsidRPr="00762F13">
        <w:rPr>
          <w:rFonts w:ascii="Times" w:hAnsi="Times" w:cs="Times New Roman"/>
          <w:shd w:val="clear" w:color="auto" w:fill="FFFFFF"/>
        </w:rPr>
        <w:t>, IL</w:t>
      </w:r>
      <w:r w:rsidRPr="00A17259">
        <w:rPr>
          <w:rFonts w:ascii="Times" w:hAnsi="Times" w:cs="Times New Roman"/>
          <w:bCs/>
          <w:color w:val="000000" w:themeColor="text1"/>
        </w:rPr>
        <w:t xml:space="preserve">) and bilateral microinfusions were made using stainless steel injectors (33 gauges, Hamilton) into the DMS (anterioposterior +1.6mm and +1.1mm, mediolateral 1.25 mm and dorsoventral +3.0 mm; all coordinates are from bregma). </w:t>
      </w:r>
      <w:proofErr w:type="spellStart"/>
      <w:r w:rsidRPr="00A17259">
        <w:rPr>
          <w:rFonts w:ascii="Times" w:hAnsi="Times" w:cs="Times New Roman"/>
          <w:bCs/>
          <w:color w:val="000000" w:themeColor="text1"/>
        </w:rPr>
        <w:t>Ltv</w:t>
      </w:r>
      <w:proofErr w:type="spellEnd"/>
      <w:r w:rsidRPr="00A17259">
        <w:rPr>
          <w:rFonts w:ascii="Times" w:hAnsi="Times" w:cs="Times New Roman"/>
          <w:bCs/>
          <w:color w:val="000000" w:themeColor="text1"/>
        </w:rPr>
        <w:t xml:space="preserve">-SCR or </w:t>
      </w:r>
      <w:proofErr w:type="spellStart"/>
      <w:r w:rsidRPr="00A17259">
        <w:rPr>
          <w:rFonts w:ascii="Times" w:hAnsi="Times" w:cs="Times New Roman"/>
          <w:bCs/>
          <w:color w:val="000000" w:themeColor="text1"/>
        </w:rPr>
        <w:t>ltv-shRictor</w:t>
      </w:r>
      <w:proofErr w:type="spellEnd"/>
      <w:r w:rsidRPr="00A17259">
        <w:rPr>
          <w:rFonts w:ascii="Times" w:hAnsi="Times" w:cs="Times New Roman"/>
          <w:bCs/>
          <w:color w:val="000000" w:themeColor="text1"/>
        </w:rPr>
        <w:t xml:space="preserve"> (1 </w:t>
      </w:r>
      <w:r w:rsidRPr="00064DDF">
        <w:rPr>
          <w:rFonts w:ascii="Symbol" w:eastAsia="Calibri" w:hAnsi="Symbol" w:cs="Times New Roman"/>
          <w:color w:val="000000" w:themeColor="text1"/>
        </w:rPr>
        <w:t></w:t>
      </w:r>
      <w:r w:rsidRPr="00A17259">
        <w:rPr>
          <w:rFonts w:ascii="Times" w:hAnsi="Times" w:cs="Times New Roman"/>
          <w:bCs/>
          <w:color w:val="000000" w:themeColor="text1"/>
        </w:rPr>
        <w:t xml:space="preserve">l/side with 2 sites </w:t>
      </w:r>
      <w:r>
        <w:rPr>
          <w:rFonts w:ascii="Times" w:hAnsi="Times" w:cs="Times New Roman"/>
          <w:bCs/>
          <w:color w:val="000000" w:themeColor="text1"/>
        </w:rPr>
        <w:t>of infusion per hemisphere) was</w:t>
      </w:r>
      <w:r w:rsidRPr="00A17259">
        <w:rPr>
          <w:rFonts w:ascii="Times" w:hAnsi="Times" w:cs="Times New Roman"/>
          <w:bCs/>
          <w:color w:val="000000" w:themeColor="text1"/>
        </w:rPr>
        <w:t xml:space="preserve"> infused at an injection rate of 0.2 </w:t>
      </w:r>
      <w:r w:rsidRPr="00064DDF">
        <w:rPr>
          <w:rFonts w:ascii="Symbol" w:eastAsia="Calibri" w:hAnsi="Symbol" w:cs="Times New Roman"/>
          <w:color w:val="000000" w:themeColor="text1"/>
        </w:rPr>
        <w:t></w:t>
      </w:r>
      <w:r w:rsidRPr="00A17259">
        <w:rPr>
          <w:rFonts w:ascii="Times" w:hAnsi="Times" w:cs="Times New Roman"/>
          <w:bCs/>
          <w:color w:val="000000" w:themeColor="text1"/>
        </w:rPr>
        <w:t>l/min and a titer of 1×10</w:t>
      </w:r>
      <w:r w:rsidRPr="00A17259">
        <w:rPr>
          <w:rFonts w:ascii="Times" w:hAnsi="Times" w:cs="Times New Roman"/>
          <w:bCs/>
          <w:color w:val="000000" w:themeColor="text1"/>
          <w:vertAlign w:val="superscript"/>
        </w:rPr>
        <w:t>8</w:t>
      </w:r>
      <w:r w:rsidRPr="00A17259">
        <w:rPr>
          <w:rFonts w:ascii="Times" w:hAnsi="Times" w:cs="Times New Roman"/>
          <w:bCs/>
          <w:color w:val="000000" w:themeColor="text1"/>
        </w:rPr>
        <w:t xml:space="preserve"> pg/ml. After each infusion, the injectors were left in place for an additional 10 minutes to allow diffusion of the virus. After each infu</w:t>
      </w:r>
      <w:r w:rsidRPr="00E66CBA">
        <w:rPr>
          <w:rFonts w:ascii="Times" w:hAnsi="Times" w:cs="Times New Roman"/>
          <w:bCs/>
          <w:color w:val="000000" w:themeColor="text1"/>
        </w:rPr>
        <w:t xml:space="preserve">sion, the injectors were left in place for an additional 10 minutes to allow diffusion of the virus. Mice recovered for 4 weeks before experiments were initiated. A cohort of naïve animals was used to verify virus expression by immunohistochemistry and efficacy of shRNA-mediated knockdown of </w:t>
      </w:r>
      <w:proofErr w:type="spellStart"/>
      <w:r w:rsidRPr="00E66CBA">
        <w:rPr>
          <w:rFonts w:ascii="Times" w:hAnsi="Times" w:cs="Times New Roman"/>
          <w:bCs/>
          <w:color w:val="000000" w:themeColor="text1"/>
        </w:rPr>
        <w:t>Rictor</w:t>
      </w:r>
      <w:proofErr w:type="spellEnd"/>
      <w:r w:rsidRPr="00E66CBA">
        <w:rPr>
          <w:rFonts w:ascii="Times" w:hAnsi="Times" w:cs="Times New Roman"/>
          <w:bCs/>
          <w:color w:val="000000" w:themeColor="text1"/>
        </w:rPr>
        <w:t xml:space="preserve"> was confirmed by western blot analysis. </w:t>
      </w:r>
      <w:r w:rsidRPr="00E66CBA">
        <w:rPr>
          <w:rFonts w:ascii="Times" w:hAnsi="Times" w:cs="Times New Roman"/>
          <w:color w:val="000000" w:themeColor="text1"/>
        </w:rPr>
        <w:t xml:space="preserve">At the end of </w:t>
      </w:r>
      <w:r w:rsidRPr="00E66CBA">
        <w:rPr>
          <w:rFonts w:ascii="Times" w:hAnsi="Times" w:cs="Times New Roman"/>
          <w:bCs/>
          <w:color w:val="000000" w:themeColor="text1"/>
        </w:rPr>
        <w:t>the behavioral studies</w:t>
      </w:r>
      <w:r w:rsidRPr="00E66CBA">
        <w:rPr>
          <w:rFonts w:ascii="Times" w:hAnsi="Times" w:cs="Times New Roman"/>
          <w:color w:val="000000" w:themeColor="text1"/>
        </w:rPr>
        <w:t xml:space="preserve">, one mm thick coronal sections were collected using a brain dissection block and examined for virus expression by GFP visualization using a fluorescent microscope. </w:t>
      </w:r>
    </w:p>
    <w:p w14:paraId="0C90F309" w14:textId="77777777" w:rsidR="00357814" w:rsidRDefault="00357814" w:rsidP="00204F84">
      <w:pPr>
        <w:spacing w:line="480" w:lineRule="auto"/>
        <w:ind w:firstLine="720"/>
        <w:jc w:val="both"/>
        <w:rPr>
          <w:rFonts w:ascii="Times" w:hAnsi="Times" w:cs="Times New Roman"/>
          <w:color w:val="000000" w:themeColor="text1"/>
        </w:rPr>
      </w:pPr>
    </w:p>
    <w:p w14:paraId="2FC84789" w14:textId="77777777" w:rsidR="00357814" w:rsidRPr="00E66CBA" w:rsidRDefault="00357814" w:rsidP="00357814">
      <w:pPr>
        <w:autoSpaceDE w:val="0"/>
        <w:autoSpaceDN w:val="0"/>
        <w:adjustRightInd w:val="0"/>
        <w:spacing w:line="480" w:lineRule="auto"/>
        <w:ind w:right="180"/>
        <w:jc w:val="both"/>
        <w:outlineLvl w:val="0"/>
        <w:rPr>
          <w:rFonts w:ascii="Times" w:eastAsia="SimSun" w:hAnsi="Times" w:cs="Times New Roman"/>
          <w:b/>
          <w:color w:val="000000" w:themeColor="text1"/>
          <w:lang w:eastAsia="zh-CN"/>
        </w:rPr>
      </w:pPr>
      <w:r w:rsidRPr="00E66CBA">
        <w:rPr>
          <w:rFonts w:ascii="Times" w:eastAsia="SimSun" w:hAnsi="Times" w:cs="Times New Roman"/>
          <w:b/>
          <w:color w:val="000000" w:themeColor="text1"/>
          <w:lang w:eastAsia="zh-CN"/>
        </w:rPr>
        <w:t>Morphological analysis</w:t>
      </w:r>
    </w:p>
    <w:p w14:paraId="316D0D24" w14:textId="3102528E" w:rsidR="00357814" w:rsidRPr="00357814" w:rsidRDefault="00357814" w:rsidP="00357814">
      <w:pPr>
        <w:spacing w:line="480" w:lineRule="auto"/>
        <w:ind w:firstLine="720"/>
        <w:jc w:val="both"/>
        <w:rPr>
          <w:rFonts w:ascii="Times" w:hAnsi="Times" w:cs="Times New Roman"/>
          <w:bCs/>
          <w:color w:val="000000" w:themeColor="text1"/>
        </w:rPr>
      </w:pPr>
      <w:r w:rsidRPr="00E66CBA">
        <w:rPr>
          <w:rFonts w:ascii="Times" w:eastAsia="Calibri" w:hAnsi="Times" w:cs="Times New Roman"/>
          <w:color w:val="000000" w:themeColor="text1"/>
        </w:rPr>
        <w:t>Morphology analysis was conducted as described previously</w:t>
      </w:r>
      <w:r>
        <w:rPr>
          <w:rFonts w:ascii="Times" w:eastAsia="Calibri" w:hAnsi="Times" w:cs="Times New Roman"/>
          <w:color w:val="000000" w:themeColor="text1"/>
        </w:rPr>
        <w:t xml:space="preserve"> </w: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Pr>
          <w:rFonts w:ascii="Times" w:eastAsia="Calibri" w:hAnsi="Times" w:cs="Times New Roman"/>
          <w:color w:val="000000" w:themeColor="text1"/>
        </w:rPr>
        <w:instrText xml:space="preserve"> ADDIN EN.CITE </w:instrTex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Pr>
          <w:rFonts w:ascii="Times" w:eastAsia="Calibri" w:hAnsi="Times" w:cs="Times New Roman"/>
          <w:color w:val="000000" w:themeColor="text1"/>
        </w:rPr>
        <w:instrText xml:space="preserve"> ADDIN EN.CITE.DATA </w:instrText>
      </w:r>
      <w:r>
        <w:rPr>
          <w:rFonts w:ascii="Times" w:eastAsia="Calibri" w:hAnsi="Times" w:cs="Times New Roman"/>
          <w:color w:val="000000" w:themeColor="text1"/>
        </w:rPr>
      </w:r>
      <w:r>
        <w:rPr>
          <w:rFonts w:ascii="Times" w:eastAsia="Calibri" w:hAnsi="Times" w:cs="Times New Roman"/>
          <w:color w:val="000000" w:themeColor="text1"/>
        </w:rPr>
        <w:fldChar w:fldCharType="end"/>
      </w:r>
      <w:r>
        <w:rPr>
          <w:rFonts w:ascii="Times" w:eastAsia="Calibri" w:hAnsi="Times" w:cs="Times New Roman"/>
          <w:color w:val="000000" w:themeColor="text1"/>
        </w:rPr>
      </w:r>
      <w:r>
        <w:rPr>
          <w:rFonts w:ascii="Times" w:eastAsia="Calibri" w:hAnsi="Times" w:cs="Times New Roman"/>
          <w:color w:val="000000" w:themeColor="text1"/>
        </w:rPr>
        <w:fldChar w:fldCharType="separate"/>
      </w:r>
      <w:r>
        <w:rPr>
          <w:rFonts w:ascii="Times" w:eastAsia="Calibri" w:hAnsi="Times" w:cs="Times New Roman"/>
          <w:noProof/>
          <w:color w:val="000000" w:themeColor="text1"/>
        </w:rPr>
        <w:t>(Laguesse</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2017)</w:t>
      </w:r>
      <w:r>
        <w:rPr>
          <w:rFonts w:ascii="Times" w:eastAsia="Calibri" w:hAnsi="Times" w:cs="Times New Roman"/>
          <w:color w:val="000000" w:themeColor="text1"/>
        </w:rPr>
        <w:fldChar w:fldCharType="end"/>
      </w:r>
      <w:r w:rsidRPr="00CA0180">
        <w:rPr>
          <w:rFonts w:ascii="Times" w:eastAsia="Calibri" w:hAnsi="Times" w:cs="Times New Roman"/>
          <w:color w:val="000000" w:themeColor="text1"/>
        </w:rPr>
        <w:t>.</w:t>
      </w:r>
      <w:r>
        <w:rPr>
          <w:rFonts w:ascii="Times" w:hAnsi="Times" w:cs="Times New Roman"/>
          <w:bCs/>
          <w:color w:val="000000" w:themeColor="text1"/>
        </w:rPr>
        <w:t xml:space="preserve"> </w:t>
      </w:r>
      <w:r w:rsidRPr="00CA0180">
        <w:rPr>
          <w:rFonts w:ascii="Times" w:eastAsia="Calibri" w:hAnsi="Times" w:cs="Times New Roman"/>
          <w:color w:val="000000" w:themeColor="text1"/>
        </w:rPr>
        <w:t>Mice underwent the IA20%-2BC paradigm for 4 weeks. Afterwards, mice were divided into groups wi</w:t>
      </w:r>
      <w:r w:rsidRPr="009B4A92">
        <w:rPr>
          <w:rFonts w:ascii="Times" w:eastAsia="Calibri" w:hAnsi="Times" w:cs="Times New Roman"/>
          <w:color w:val="000000" w:themeColor="text1"/>
        </w:rPr>
        <w:t xml:space="preserve">th similar baseline alcohol consumption and </w:t>
      </w:r>
      <w:proofErr w:type="spellStart"/>
      <w:r w:rsidRPr="009B4A92">
        <w:rPr>
          <w:rFonts w:ascii="Times" w:eastAsia="Calibri" w:hAnsi="Times" w:cs="Times New Roman"/>
          <w:color w:val="000000" w:themeColor="text1"/>
        </w:rPr>
        <w:t>ltv</w:t>
      </w:r>
      <w:proofErr w:type="spellEnd"/>
      <w:r w:rsidRPr="009B4A92">
        <w:rPr>
          <w:rFonts w:ascii="Times" w:eastAsia="Calibri" w:hAnsi="Times" w:cs="Times New Roman"/>
          <w:color w:val="000000" w:themeColor="text1"/>
        </w:rPr>
        <w:t xml:space="preserve">-SCR or </w:t>
      </w:r>
      <w:proofErr w:type="spellStart"/>
      <w:r w:rsidRPr="009B4A92">
        <w:rPr>
          <w:rFonts w:ascii="Times" w:eastAsia="Calibri" w:hAnsi="Times" w:cs="Times New Roman"/>
          <w:color w:val="000000" w:themeColor="text1"/>
        </w:rPr>
        <w:t>ltv-shRictor</w:t>
      </w:r>
      <w:proofErr w:type="spellEnd"/>
      <w:r w:rsidRPr="009B4A92" w:rsidDel="004D6808">
        <w:rPr>
          <w:rFonts w:ascii="Times" w:eastAsia="Calibri" w:hAnsi="Times" w:cs="Times New Roman"/>
          <w:color w:val="000000" w:themeColor="text1"/>
        </w:rPr>
        <w:t xml:space="preserve"> </w:t>
      </w:r>
      <w:r w:rsidRPr="009B4A92">
        <w:rPr>
          <w:rFonts w:ascii="Times" w:eastAsia="Calibri" w:hAnsi="Times" w:cs="Times New Roman"/>
          <w:color w:val="000000" w:themeColor="text1"/>
        </w:rPr>
        <w:t>(</w:t>
      </w:r>
      <w:r w:rsidRPr="009B4A92">
        <w:rPr>
          <w:rFonts w:ascii="Times" w:eastAsia="SimSun" w:hAnsi="Times" w:cs="Times New Roman"/>
          <w:color w:val="000000" w:themeColor="text1"/>
          <w:lang w:eastAsia="zh-CN"/>
        </w:rPr>
        <w:t>1x10</w:t>
      </w:r>
      <w:r w:rsidRPr="009B4A92">
        <w:rPr>
          <w:rFonts w:ascii="Times" w:eastAsia="SimSun" w:hAnsi="Times" w:cs="Times New Roman"/>
          <w:color w:val="000000" w:themeColor="text1"/>
          <w:vertAlign w:val="superscript"/>
          <w:lang w:eastAsia="zh-CN"/>
        </w:rPr>
        <w:t>5</w:t>
      </w:r>
      <w:r w:rsidRPr="009B4A92">
        <w:rPr>
          <w:rFonts w:ascii="Times" w:eastAsia="SimSun" w:hAnsi="Times" w:cs="Times New Roman"/>
          <w:color w:val="000000" w:themeColor="text1"/>
          <w:lang w:eastAsia="zh-CN"/>
        </w:rPr>
        <w:t xml:space="preserve"> pg/ml</w:t>
      </w:r>
      <w:r w:rsidRPr="009B4A92">
        <w:rPr>
          <w:rFonts w:ascii="Times" w:eastAsia="Calibri" w:hAnsi="Times" w:cs="Times New Roman"/>
          <w:color w:val="000000" w:themeColor="text1"/>
        </w:rPr>
        <w:t xml:space="preserve">) was </w:t>
      </w:r>
      <w:r w:rsidRPr="009B4A92">
        <w:rPr>
          <w:rFonts w:ascii="Times" w:eastAsia="Calibri" w:hAnsi="Times" w:cs="Times New Roman"/>
          <w:color w:val="000000" w:themeColor="text1"/>
        </w:rPr>
        <w:lastRenderedPageBreak/>
        <w:t xml:space="preserve">infused into the DMS. One week after surgery, mice underwent 4 additional weeks of IA20%-2BC (8 weeks total). Alcohol intake values on the last week of drinking were </w:t>
      </w:r>
      <w:r w:rsidRPr="000468A2">
        <w:rPr>
          <w:rFonts w:ascii="Times" w:eastAsia="Calibri" w:hAnsi="Times" w:cs="Times New Roman"/>
          <w:color w:val="000000" w:themeColor="text1"/>
        </w:rPr>
        <w:t>17.85</w:t>
      </w:r>
      <w:r w:rsidRPr="000468A2">
        <w:rPr>
          <w:rFonts w:ascii="Times" w:hAnsi="Times" w:cs="Times New Roman"/>
          <w:color w:val="000000" w:themeColor="text1"/>
        </w:rPr>
        <w:t>±1.05</w:t>
      </w:r>
      <w:r w:rsidRPr="000468A2">
        <w:rPr>
          <w:rFonts w:ascii="Times" w:eastAsia="Calibri" w:hAnsi="Times" w:cs="Times New Roman"/>
          <w:color w:val="000000" w:themeColor="text1"/>
        </w:rPr>
        <w:t xml:space="preserve"> g/kg/24h (</w:t>
      </w:r>
      <w:proofErr w:type="spellStart"/>
      <w:r w:rsidRPr="000468A2">
        <w:rPr>
          <w:rFonts w:ascii="Times" w:eastAsia="Calibri" w:hAnsi="Times" w:cs="Times New Roman"/>
          <w:color w:val="000000" w:themeColor="text1"/>
        </w:rPr>
        <w:t>ltv</w:t>
      </w:r>
      <w:proofErr w:type="spellEnd"/>
      <w:r w:rsidRPr="000468A2">
        <w:rPr>
          <w:rFonts w:ascii="Times" w:eastAsia="Calibri" w:hAnsi="Times" w:cs="Times New Roman"/>
          <w:color w:val="000000" w:themeColor="text1"/>
        </w:rPr>
        <w:t>-SCR) and 17.93</w:t>
      </w:r>
      <w:r w:rsidRPr="000468A2">
        <w:rPr>
          <w:rFonts w:ascii="Times" w:hAnsi="Times" w:cs="Times New Roman"/>
          <w:color w:val="000000" w:themeColor="text1"/>
        </w:rPr>
        <w:t>±0.79</w:t>
      </w:r>
      <w:r w:rsidRPr="000468A2">
        <w:rPr>
          <w:rFonts w:ascii="Times" w:eastAsia="Calibri" w:hAnsi="Times" w:cs="Times New Roman"/>
          <w:color w:val="000000" w:themeColor="text1"/>
        </w:rPr>
        <w:t xml:space="preserve"> g/kg/24h (</w:t>
      </w:r>
      <w:proofErr w:type="spellStart"/>
      <w:r w:rsidRPr="000468A2">
        <w:rPr>
          <w:rFonts w:ascii="Times" w:eastAsia="Calibri" w:hAnsi="Times" w:cs="Times New Roman"/>
          <w:color w:val="000000" w:themeColor="text1"/>
        </w:rPr>
        <w:t>ltv-shRictor</w:t>
      </w:r>
      <w:proofErr w:type="spellEnd"/>
      <w:r w:rsidRPr="000468A2">
        <w:rPr>
          <w:rFonts w:ascii="Times" w:eastAsia="Calibri" w:hAnsi="Times" w:cs="Times New Roman"/>
          <w:color w:val="000000" w:themeColor="text1"/>
        </w:rPr>
        <w:t>). Four hours after the beginning</w:t>
      </w:r>
      <w:r w:rsidRPr="00E66CBA">
        <w:rPr>
          <w:rFonts w:ascii="Times" w:eastAsia="Calibri" w:hAnsi="Times" w:cs="Times New Roman"/>
          <w:color w:val="000000" w:themeColor="text1"/>
        </w:rPr>
        <w:t xml:space="preserve"> of the last drinking session, mice were perfused and tissue sectioned </w:t>
      </w:r>
      <w:proofErr w:type="spellStart"/>
      <w:r w:rsidRPr="00E66CBA">
        <w:rPr>
          <w:rFonts w:ascii="Times" w:eastAsia="Calibri" w:hAnsi="Times" w:cs="Times New Roman"/>
          <w:color w:val="000000" w:themeColor="text1"/>
        </w:rPr>
        <w:t>coronally</w:t>
      </w:r>
      <w:proofErr w:type="spellEnd"/>
      <w:r w:rsidRPr="00E66CBA">
        <w:rPr>
          <w:rFonts w:ascii="Times" w:eastAsia="Calibri" w:hAnsi="Times" w:cs="Times New Roman"/>
          <w:color w:val="000000" w:themeColor="text1"/>
        </w:rPr>
        <w:t xml:space="preserve"> at </w:t>
      </w:r>
      <w:r w:rsidRPr="00E66CBA">
        <w:rPr>
          <w:rFonts w:ascii="Times" w:eastAsia="SimSun" w:hAnsi="Times" w:cs="Times New Roman"/>
          <w:color w:val="000000" w:themeColor="text1"/>
          <w:lang w:eastAsia="zh-CN"/>
        </w:rPr>
        <w:t xml:space="preserve">100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 xml:space="preserve">m. </w:t>
      </w:r>
      <w:r w:rsidRPr="00A17259">
        <w:rPr>
          <w:rFonts w:ascii="Times" w:eastAsia="Calibri" w:hAnsi="Times" w:cs="Times New Roman"/>
          <w:color w:val="000000" w:themeColor="text1"/>
        </w:rPr>
        <w:t>Images of overall dendritic branches and the soma of GFP stained DMS</w:t>
      </w:r>
      <w:r w:rsidRPr="00E66CBA">
        <w:rPr>
          <w:rFonts w:ascii="Times" w:eastAsia="Calibri" w:hAnsi="Times" w:cs="Times New Roman"/>
          <w:color w:val="000000" w:themeColor="text1"/>
        </w:rPr>
        <w:t xml:space="preserve"> neurons were acquired with a 20x objective with a z interval of 3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m (30-35 images per cell). Images were reconstructed in 2D and GFP neurons were traced using Neurolucida software (MBF Biosciences, Williston, VT). Dendritic branches were quantified using</w:t>
      </w:r>
      <w:r w:rsidRPr="00E66CBA">
        <w:rPr>
          <w:rFonts w:ascii="Times" w:eastAsia="Calibri" w:hAnsi="Times" w:cs="Times New Roman"/>
          <w:color w:val="000000" w:themeColor="text1"/>
        </w:rPr>
        <w:t xml:space="preserve"> Sholl analysis </w:t>
      </w:r>
      <w:r w:rsidRPr="00174359">
        <w:rPr>
          <w:rFonts w:ascii="Times" w:eastAsia="Calibri" w:hAnsi="Times" w:cs="Times New Roman"/>
          <w:color w:val="000000" w:themeColor="text1"/>
        </w:rPr>
        <w:fldChar w:fldCharType="begin"/>
      </w:r>
      <w:r>
        <w:rPr>
          <w:rFonts w:ascii="Times" w:eastAsia="Calibri" w:hAnsi="Times" w:cs="Times New Roman"/>
          <w:color w:val="000000" w:themeColor="text1"/>
        </w:rPr>
        <w:instrText xml:space="preserve"> ADDIN EN.CITE &lt;EndNote&gt;&lt;Cite&gt;&lt;Author&gt;Sholl&lt;/Author&gt;&lt;Year&gt;1953&lt;/Year&gt;&lt;RecNum&gt;2&lt;/RecNum&gt;&lt;DisplayText&gt;(Sholl, 1953)&lt;/DisplayText&gt;&lt;record&gt;&lt;rec-number&gt;2&lt;/rec-number&gt;&lt;foreign-keys&gt;&lt;key app="EN" db-id="zf0sawfdtvr5zneztr1pdddtvza05sre0d2v" timestamp="1510655964"&gt;2&lt;/key&gt;&lt;/foreign-keys&gt;&lt;ref-type name="Journal Article"&gt;17&lt;/ref-type&gt;&lt;contributors&gt;&lt;authors&gt;&lt;author&gt;Sholl, D. A.&lt;/author&gt;&lt;/authors&gt;&lt;/contributors&gt;&lt;titles&gt;&lt;title&gt;Dendritic organization in the neurons of the visual and motor cortices of the cat&lt;/title&gt;&lt;secondary-title&gt;J Anat&lt;/secondary-title&gt;&lt;/titles&gt;&lt;periodical&gt;&lt;full-title&gt;J Anat&lt;/full-title&gt;&lt;/periodical&gt;&lt;pages&gt;387-406&lt;/pages&gt;&lt;volume&gt;87&lt;/volume&gt;&lt;number&gt;4&lt;/number&gt;&lt;keywords&gt;&lt;keyword&gt;Animals&lt;/keyword&gt;&lt;keyword&gt;Cats&lt;/keyword&gt;&lt;keyword&gt;Cerebral Cortex/*anatomy &amp;amp; histology&lt;/keyword&gt;&lt;keyword&gt;*Dendrites&lt;/keyword&gt;&lt;keyword&gt;*Motor Cortex&lt;/keyword&gt;&lt;keyword&gt;*Neurons&lt;/keyword&gt;&lt;keyword&gt;*CEREBRAL CORTEX/anatomy and histology&lt;/keyword&gt;&lt;/keywords&gt;&lt;dates&gt;&lt;year&gt;1953&lt;/year&gt;&lt;pub-dates&gt;&lt;date&gt;Oct&lt;/date&gt;&lt;/pub-dates&gt;&lt;/dates&gt;&lt;isbn&gt;0021-8782 (Print)&amp;#xD;0021-8782 (Linking)&lt;/isbn&gt;&lt;accession-num&gt;13117757&lt;/accession-num&gt;&lt;urls&gt;&lt;related-urls&gt;&lt;url&gt;http://www.ncbi.nlm.nih.gov/pubmed/13117757&lt;/url&gt;&lt;/related-urls&gt;&lt;/urls&gt;&lt;custom2&gt;PMC1244622&lt;/custom2&gt;&lt;/record&gt;&lt;/Cite&gt;&lt;/EndNote&gt;</w:instrText>
      </w:r>
      <w:r w:rsidRPr="00174359">
        <w:rPr>
          <w:rFonts w:ascii="Times" w:eastAsia="Calibri" w:hAnsi="Times" w:cs="Times New Roman"/>
          <w:color w:val="000000" w:themeColor="text1"/>
        </w:rPr>
        <w:fldChar w:fldCharType="separate"/>
      </w:r>
      <w:r w:rsidRPr="00E66CBA">
        <w:rPr>
          <w:rFonts w:ascii="Times" w:eastAsia="Calibri" w:hAnsi="Times" w:cs="Times New Roman"/>
          <w:noProof/>
          <w:color w:val="000000" w:themeColor="text1"/>
        </w:rPr>
        <w:t>(Sholl, 1953)</w:t>
      </w:r>
      <w:r w:rsidRPr="00174359">
        <w:rPr>
          <w:rFonts w:ascii="Times" w:eastAsia="Calibri" w:hAnsi="Times" w:cs="Times New Roman"/>
          <w:color w:val="000000" w:themeColor="text1"/>
        </w:rPr>
        <w:fldChar w:fldCharType="end"/>
      </w:r>
      <w:r w:rsidRPr="00E66CBA">
        <w:rPr>
          <w:rFonts w:ascii="Times" w:eastAsia="Calibri" w:hAnsi="Times" w:cs="Times New Roman"/>
          <w:color w:val="000000" w:themeColor="text1"/>
        </w:rPr>
        <w:t xml:space="preserve">, with the center of all concentric spheres defined as the center of the soma. Starting radius was 10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and end radius was 150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from the center of the soma with an interval of 10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m between radii. For dendritic spines analysis, images were acquired with a 100x oil immersion lens. Individual neurons were chosen for spine analysis based on the following c</w:t>
      </w:r>
      <w:r w:rsidRPr="00E66CBA">
        <w:rPr>
          <w:rFonts w:ascii="Times" w:eastAsia="Calibri" w:hAnsi="Times" w:cs="Times New Roman"/>
          <w:color w:val="000000" w:themeColor="text1"/>
        </w:rPr>
        <w:t>riteria: (</w:t>
      </w:r>
      <w:proofErr w:type="spellStart"/>
      <w:r w:rsidRPr="00E66CBA">
        <w:rPr>
          <w:rFonts w:ascii="Times" w:eastAsia="Calibri" w:hAnsi="Times" w:cs="Times New Roman"/>
          <w:color w:val="000000" w:themeColor="text1"/>
        </w:rPr>
        <w:t>i</w:t>
      </w:r>
      <w:proofErr w:type="spellEnd"/>
      <w:r w:rsidRPr="00E66CBA">
        <w:rPr>
          <w:rFonts w:ascii="Times" w:eastAsia="Calibri" w:hAnsi="Times" w:cs="Times New Roman"/>
          <w:color w:val="000000" w:themeColor="text1"/>
        </w:rPr>
        <w:t>) There was minimal or no overlap with other labeled cells. (ii) At least three primary dendrites needed to be visible for the cell to be used for analysis. (iii) Only distal dendrites (3</w:t>
      </w:r>
      <w:r w:rsidRPr="00E66CBA">
        <w:rPr>
          <w:rFonts w:ascii="Times" w:eastAsia="Calibri" w:hAnsi="Times" w:cs="Times New Roman"/>
          <w:color w:val="000000" w:themeColor="text1"/>
          <w:vertAlign w:val="superscript"/>
        </w:rPr>
        <w:t>rd</w:t>
      </w:r>
      <w:r w:rsidRPr="00E66CBA">
        <w:rPr>
          <w:rFonts w:ascii="Times" w:eastAsia="Calibri" w:hAnsi="Times" w:cs="Times New Roman"/>
          <w:color w:val="000000" w:themeColor="text1"/>
        </w:rPr>
        <w:t xml:space="preserve"> or 4</w:t>
      </w:r>
      <w:r w:rsidRPr="00E66CBA">
        <w:rPr>
          <w:rFonts w:ascii="Times" w:eastAsia="Calibri" w:hAnsi="Times" w:cs="Times New Roman"/>
          <w:color w:val="000000" w:themeColor="text1"/>
          <w:vertAlign w:val="superscript"/>
        </w:rPr>
        <w:t>th</w:t>
      </w:r>
      <w:r w:rsidRPr="00E66CBA">
        <w:rPr>
          <w:rFonts w:ascii="Times" w:eastAsia="Calibri" w:hAnsi="Times" w:cs="Times New Roman"/>
          <w:color w:val="000000" w:themeColor="text1"/>
        </w:rPr>
        <w:t xml:space="preserve"> order) of at least 25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m long in focus plane wer</w:t>
      </w:r>
      <w:r w:rsidRPr="009B4A92">
        <w:rPr>
          <w:rFonts w:ascii="Times" w:eastAsia="Calibri" w:hAnsi="Times" w:cs="Times New Roman"/>
          <w:color w:val="000000" w:themeColor="text1"/>
        </w:rPr>
        <w:t xml:space="preserve">e analyzed </w:t>
      </w:r>
      <w:r w:rsidRPr="009D6451">
        <w:rPr>
          <w:rFonts w:ascii="Times" w:eastAsia="Calibri" w:hAnsi="Times" w:cs="Times New Roman"/>
          <w:color w:val="000000" w:themeColor="text1"/>
        </w:rPr>
        <w:fldChar w:fldCharType="begin">
          <w:fldData xml:space="preserve">PEVuZE5vdGU+PENpdGU+PEF1dGhvcj5MZWU8L0F1dGhvcj48WWVhcj4yMDA2PC9ZZWFyPjxSZWNO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YWdlcz4xNDUtMTU5IGU4PC9wYWdlcz48dm9sdW1lPjk2PC92b2x1bWU+PG51bWJlcj4xPC9udW1i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</w:fldData>
        </w:fldChar>
      </w:r>
      <w:r>
        <w:rPr>
          <w:rFonts w:ascii="Times" w:eastAsia="Calibri" w:hAnsi="Times" w:cs="Times New Roman"/>
          <w:color w:val="000000" w:themeColor="text1"/>
        </w:rPr>
        <w:instrText xml:space="preserve"> ADDIN EN.CITE </w:instrText>
      </w:r>
      <w:r>
        <w:rPr>
          <w:rFonts w:ascii="Times" w:eastAsia="Calibri" w:hAnsi="Times" w:cs="Times New Roman"/>
          <w:color w:val="000000" w:themeColor="text1"/>
        </w:rPr>
        <w:fldChar w:fldCharType="begin">
          <w:fldData xml:space="preserve">PEVuZE5vdGU+PENpdGU+PEF1dGhvcj5MZWU8L0F1dGhvcj48WWVhcj4yMDA2PC9ZZWFyPjxSZWNO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YWdlcz4xNDUtMTU5IGU4PC9wYWdlcz48dm9sdW1lPjk2PC92b2x1bWU+PG51bWJlcj4xPC9udW1i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</w:fldData>
        </w:fldChar>
      </w:r>
      <w:r>
        <w:rPr>
          <w:rFonts w:ascii="Times" w:eastAsia="Calibri" w:hAnsi="Times" w:cs="Times New Roman"/>
          <w:color w:val="000000" w:themeColor="text1"/>
        </w:rPr>
        <w:instrText xml:space="preserve"> ADDIN EN.CITE.DATA </w:instrText>
      </w:r>
      <w:r>
        <w:rPr>
          <w:rFonts w:ascii="Times" w:eastAsia="Calibri" w:hAnsi="Times" w:cs="Times New Roman"/>
          <w:color w:val="000000" w:themeColor="text1"/>
        </w:rPr>
      </w:r>
      <w:r>
        <w:rPr>
          <w:rFonts w:ascii="Times" w:eastAsia="Calibri" w:hAnsi="Times" w:cs="Times New Roman"/>
          <w:color w:val="000000" w:themeColor="text1"/>
        </w:rPr>
        <w:fldChar w:fldCharType="end"/>
      </w:r>
      <w:r w:rsidRPr="009D6451">
        <w:rPr>
          <w:rFonts w:ascii="Times" w:eastAsia="Calibri" w:hAnsi="Times" w:cs="Times New Roman"/>
          <w:color w:val="000000" w:themeColor="text1"/>
        </w:rPr>
      </w:r>
      <w:r w:rsidRPr="009D6451">
        <w:rPr>
          <w:rFonts w:ascii="Times" w:eastAsia="Calibri" w:hAnsi="Times" w:cs="Times New Roman"/>
          <w:color w:val="000000" w:themeColor="text1"/>
        </w:rPr>
        <w:fldChar w:fldCharType="separate"/>
      </w:r>
      <w:r>
        <w:rPr>
          <w:rFonts w:ascii="Times" w:eastAsia="Calibri" w:hAnsi="Times" w:cs="Times New Roman"/>
          <w:noProof/>
          <w:color w:val="000000" w:themeColor="text1"/>
        </w:rPr>
        <w:t>(Laguesse</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2017; Lee</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2006)</w:t>
      </w:r>
      <w:r w:rsidRPr="009D6451">
        <w:rPr>
          <w:rFonts w:ascii="Times" w:eastAsia="Calibri" w:hAnsi="Times" w:cs="Times New Roman"/>
          <w:color w:val="000000" w:themeColor="text1"/>
        </w:rPr>
        <w:fldChar w:fldCharType="end"/>
      </w:r>
      <w:r w:rsidRPr="009D6451">
        <w:rPr>
          <w:rFonts w:ascii="Times" w:eastAsia="Calibri" w:hAnsi="Times" w:cs="Times New Roman"/>
          <w:color w:val="000000" w:themeColor="text1"/>
        </w:rPr>
        <w:t xml:space="preserve">. Image z-stacks of between 15 and 20 images were acquired at a z separation of 0.3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m. Images of spines were deconvoluted by AutoQuant X3 (Media Cybernetics</w:t>
      </w:r>
      <w:r w:rsidRPr="00E66CBA">
        <w:rPr>
          <w:rFonts w:ascii="Times" w:eastAsia="Calibri" w:hAnsi="Times" w:cs="Times New Roman"/>
          <w:color w:val="000000" w:themeColor="text1"/>
        </w:rPr>
        <w:t>, Rockville, MD)</w:t>
      </w:r>
      <w:r>
        <w:rPr>
          <w:rFonts w:ascii="Times" w:eastAsia="Calibri" w:hAnsi="Times" w:cs="Times New Roman"/>
          <w:color w:val="000000" w:themeColor="text1"/>
        </w:rPr>
        <w:t xml:space="preserve"> </w:t>
      </w:r>
      <w:r w:rsidRPr="00E66CBA">
        <w:rPr>
          <w:rFonts w:ascii="Times" w:eastAsia="Calibri" w:hAnsi="Times" w:cs="Times New Roman"/>
          <w:color w:val="000000" w:themeColor="text1"/>
        </w:rPr>
        <w:t>and morphological properties were analyzed by using FIJI software (NIH) as described in</w:t>
      </w:r>
      <w:r>
        <w:rPr>
          <w:rFonts w:ascii="Times" w:eastAsia="Calibri" w:hAnsi="Times" w:cs="Times New Roman"/>
          <w:color w:val="000000" w:themeColor="text1"/>
        </w:rPr>
        <w:t xml:space="preserve"> </w: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Pr>
          <w:rFonts w:ascii="Times" w:eastAsia="Calibri" w:hAnsi="Times" w:cs="Times New Roman"/>
          <w:color w:val="000000" w:themeColor="text1"/>
        </w:rPr>
        <w:instrText xml:space="preserve"> ADDIN EN.CITE </w:instrTex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Pr>
          <w:rFonts w:ascii="Times" w:eastAsia="Calibri" w:hAnsi="Times" w:cs="Times New Roman"/>
          <w:color w:val="000000" w:themeColor="text1"/>
        </w:rPr>
        <w:instrText xml:space="preserve"> ADDIN EN.CITE.DATA </w:instrText>
      </w:r>
      <w:r>
        <w:rPr>
          <w:rFonts w:ascii="Times" w:eastAsia="Calibri" w:hAnsi="Times" w:cs="Times New Roman"/>
          <w:color w:val="000000" w:themeColor="text1"/>
        </w:rPr>
      </w:r>
      <w:r>
        <w:rPr>
          <w:rFonts w:ascii="Times" w:eastAsia="Calibri" w:hAnsi="Times" w:cs="Times New Roman"/>
          <w:color w:val="000000" w:themeColor="text1"/>
        </w:rPr>
        <w:fldChar w:fldCharType="end"/>
      </w:r>
      <w:r>
        <w:rPr>
          <w:rFonts w:ascii="Times" w:eastAsia="Calibri" w:hAnsi="Times" w:cs="Times New Roman"/>
          <w:color w:val="000000" w:themeColor="text1"/>
        </w:rPr>
      </w:r>
      <w:r>
        <w:rPr>
          <w:rFonts w:ascii="Times" w:eastAsia="Calibri" w:hAnsi="Times" w:cs="Times New Roman"/>
          <w:color w:val="000000" w:themeColor="text1"/>
        </w:rPr>
        <w:fldChar w:fldCharType="separate"/>
      </w:r>
      <w:r>
        <w:rPr>
          <w:rFonts w:ascii="Times" w:eastAsia="Calibri" w:hAnsi="Times" w:cs="Times New Roman"/>
          <w:noProof/>
          <w:color w:val="000000" w:themeColor="text1"/>
        </w:rPr>
        <w:t>(Laguesse</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2017)</w:t>
      </w:r>
      <w:r>
        <w:rPr>
          <w:rFonts w:ascii="Times" w:eastAsia="Calibri" w:hAnsi="Times" w:cs="Times New Roman"/>
          <w:color w:val="000000" w:themeColor="text1"/>
        </w:rPr>
        <w:fldChar w:fldCharType="end"/>
      </w:r>
      <w:r w:rsidRPr="00CA0180">
        <w:rPr>
          <w:rFonts w:ascii="Times" w:eastAsia="Calibri" w:hAnsi="Times" w:cs="Times New Roman"/>
          <w:color w:val="000000" w:themeColor="text1"/>
        </w:rPr>
        <w:t>. Protrusions from dendrite</w:t>
      </w:r>
      <w:r w:rsidRPr="0012648A">
        <w:rPr>
          <w:rFonts w:ascii="Times" w:eastAsia="Calibri" w:hAnsi="Times" w:cs="Times New Roman"/>
          <w:color w:val="000000" w:themeColor="text1"/>
        </w:rPr>
        <w:t xml:space="preserve">s were classified into 4 types based on length and neck and head morphology </w:t>
      </w:r>
      <w:r w:rsidRPr="00174359">
        <w:rPr>
          <w:rFonts w:ascii="Times" w:eastAsia="Calibri" w:hAnsi="Times" w:cs="Times New Roman"/>
          <w:color w:val="000000" w:themeColor="text1"/>
        </w:rPr>
        <w:fldChar w:fldCharType="begin"/>
      </w:r>
      <w:r>
        <w:rPr>
          <w:rFonts w:ascii="Times" w:eastAsia="Calibri" w:hAnsi="Times" w:cs="Times New Roman"/>
          <w:color w:val="000000" w:themeColor="text1"/>
        </w:rPr>
        <w:instrText xml:space="preserve"> ADDIN EN.CITE &lt;EndNote&gt;&lt;Cite&gt;&lt;Author&gt;Hering&lt;/Author&gt;&lt;Year&gt;2001&lt;/Year&gt;&lt;RecNum&gt;4&lt;/RecNum&gt;&lt;DisplayText&gt;(Hering and Sheng, 2001)&lt;/DisplayText&gt;&lt;record&gt;&lt;rec-number&gt;4&lt;/rec-number&gt;&lt;foreign-keys&gt;&lt;key app="EN" db-id="zf0sawfdtvr5zneztr1pdddtvza05sre0d2v" timestamp="1510655965"&gt;4&lt;/key&gt;&lt;/foreign-keys&gt;&lt;ref-type name="Journal Article"&gt;17&lt;/ref-type&gt;&lt;contributors&gt;&lt;authors&gt;&lt;author&gt;Hering, H.&lt;/author&gt;&lt;author&gt;Sheng, M.&lt;/author&gt;&lt;/authors&gt;&lt;/contributors&gt;&lt;auth-address&gt;Center for Learning and Memory, RIKEN-MIT Center for Neuroscience Research, Department of Brain and Cognitive Sciences, and Howard Hughes Medical Institute, 77 Massachusetts Avenue (E18-215), Cambridge, Massachusetts 02139, USA.&lt;/auth-address&gt;&lt;titles&gt;&lt;title&gt;Dendritic spines: structure, dynamics and regulation&lt;/title&gt;&lt;secondary-title&gt;Nat Rev Neurosci&lt;/secondary-title&gt;&lt;/titles&gt;&lt;periodical&gt;&lt;full-title&gt;Nat Rev Neurosci&lt;/full-title&gt;&lt;/periodical&gt;&lt;pages&gt;880-8&lt;/pages&gt;&lt;volume&gt;2&lt;/volume&gt;&lt;number&gt;12&lt;/number&gt;&lt;keywords&gt;&lt;keyword&gt;Animals&lt;/keyword&gt;&lt;keyword&gt;Brain/cytology/*growth &amp;amp; development/physiology&lt;/keyword&gt;&lt;keyword&gt;Cell Differentiation/physiology&lt;/keyword&gt;&lt;keyword&gt;Dendrites/physiology/*ultrastructure&lt;/keyword&gt;&lt;keyword&gt;Humans&lt;/keyword&gt;&lt;keyword&gt;Neuronal Plasticity/physiology&lt;/keyword&gt;&lt;keyword&gt;Receptors, Neurotransmitter/physiology&lt;/keyword&gt;&lt;keyword&gt;Synapses/physiology/*ultrastructure&lt;/keyword&gt;&lt;keyword&gt;Synaptic Transmission/*physiology&lt;/keyword&gt;&lt;/keywords&gt;&lt;dates&gt;&lt;year&gt;2001&lt;/year&gt;&lt;pub-dates&gt;&lt;date&gt;Dec&lt;/date&gt;&lt;/pub-dates&gt;&lt;/dates&gt;&lt;isbn&gt;1471-003X (Print)&amp;#xD;1471-003X (Linking)&lt;/isbn&gt;&lt;accession-num&gt;11733795&lt;/accession-num&gt;&lt;urls&gt;&lt;related-urls&gt;&lt;url&gt;http://www.ncbi.nlm.nih.gov/pubmed/11733795&lt;/url&gt;&lt;/related-urls&gt;&lt;/urls&gt;&lt;electronic-resource-num&gt;10.1038/35104061&lt;/electronic-resource-num&gt;&lt;/record&gt;&lt;/Cite&gt;&lt;/EndNote&gt;</w:instrText>
      </w:r>
      <w:r w:rsidRPr="00174359">
        <w:rPr>
          <w:rFonts w:ascii="Times" w:eastAsia="Calibri" w:hAnsi="Times" w:cs="Times New Roman"/>
          <w:color w:val="000000" w:themeColor="text1"/>
        </w:rPr>
        <w:fldChar w:fldCharType="separate"/>
      </w:r>
      <w:r w:rsidRPr="00E66CBA">
        <w:rPr>
          <w:rFonts w:ascii="Times" w:eastAsia="Calibri" w:hAnsi="Times" w:cs="Times New Roman"/>
          <w:noProof/>
          <w:color w:val="000000" w:themeColor="text1"/>
        </w:rPr>
        <w:t>(Hering and Sheng, 2001)</w:t>
      </w:r>
      <w:r w:rsidRPr="00174359">
        <w:rPr>
          <w:rFonts w:ascii="Times" w:eastAsia="Calibri" w:hAnsi="Times" w:cs="Times New Roman"/>
          <w:color w:val="000000" w:themeColor="text1"/>
        </w:rPr>
        <w:fldChar w:fldCharType="end"/>
      </w:r>
      <w:r w:rsidRPr="00E66CBA">
        <w:rPr>
          <w:rFonts w:ascii="Times" w:eastAsia="Calibri" w:hAnsi="Times" w:cs="Times New Roman"/>
          <w:color w:val="000000" w:themeColor="text1"/>
        </w:rPr>
        <w:t xml:space="preserve">. Filopodia were defined as long filamentous protrusions &gt;2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in length that lacked a discernable head. Stubby protuberances were defined as protrusions &lt;1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in length and with a head width &gt; 0.3 </w:t>
      </w:r>
      <w:r w:rsidRPr="006B376E">
        <w:rPr>
          <w:rFonts w:ascii="Symbol" w:eastAsia="Calibri" w:hAnsi="Symbol" w:cs="Times New Roman"/>
          <w:color w:val="000000" w:themeColor="text1"/>
        </w:rPr>
        <w:t></w:t>
      </w:r>
      <w:r w:rsidRPr="00A17259">
        <w:rPr>
          <w:rFonts w:ascii="Times" w:eastAsia="Calibri" w:hAnsi="Times" w:cs="Times New Roman"/>
          <w:color w:val="000000" w:themeColor="text1"/>
        </w:rPr>
        <w:t xml:space="preserve">m that did not appear to have a neck. Mushroom-shaped spines were defined as dendritic protrusions &lt; 2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in length, and characterized by a short neck and large spine head </w:t>
      </w:r>
      <w:r w:rsidRPr="00A17259">
        <w:rPr>
          <w:rFonts w:ascii="Times" w:eastAsia="Calibri" w:hAnsi="Times" w:cs="Times New Roman"/>
          <w:color w:val="000000" w:themeColor="text1"/>
        </w:rPr>
        <w:lastRenderedPageBreak/>
        <w:t>(head width &gt; 0.5</w:t>
      </w:r>
      <w:r>
        <w:rPr>
          <w:rFonts w:ascii="Times" w:eastAsia="Calibri" w:hAnsi="Times" w:cs="Times New Roman"/>
          <w:color w:val="000000" w:themeColor="text1"/>
        </w:rPr>
        <w:t xml:space="preserve">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Thin spines were defined as protrusions &lt; 2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 xml:space="preserve">m in length that had elongated spine necks with small heads (head width &lt; 0.5 </w:t>
      </w:r>
      <w:r w:rsidRPr="00064DDF">
        <w:rPr>
          <w:rFonts w:ascii="Symbol" w:eastAsia="Calibri" w:hAnsi="Symbol" w:cs="Times New Roman"/>
          <w:color w:val="000000" w:themeColor="text1"/>
        </w:rPr>
        <w:t></w:t>
      </w:r>
      <w:r w:rsidRPr="00A17259">
        <w:rPr>
          <w:rFonts w:ascii="Times" w:eastAsia="Calibri" w:hAnsi="Times" w:cs="Times New Roman"/>
          <w:color w:val="000000" w:themeColor="text1"/>
        </w:rPr>
        <w:t>m). For each of the 5 animals examined in each group, at least 1</w:t>
      </w:r>
      <w:r w:rsidR="002773F0">
        <w:rPr>
          <w:rFonts w:ascii="Times" w:eastAsia="Calibri" w:hAnsi="Times" w:cs="Times New Roman"/>
          <w:color w:val="000000" w:themeColor="text1"/>
        </w:rPr>
        <w:t>2</w:t>
      </w:r>
      <w:r w:rsidRPr="00A17259">
        <w:rPr>
          <w:rFonts w:ascii="Times" w:eastAsia="Calibri" w:hAnsi="Times" w:cs="Times New Roman"/>
          <w:color w:val="000000" w:themeColor="text1"/>
        </w:rPr>
        <w:t xml:space="preserve"> neurons were analyzed, with at least 2 dendrites analyzed per neuron</w:t>
      </w:r>
      <w:r>
        <w:rPr>
          <w:rFonts w:ascii="Times" w:eastAsia="Calibri" w:hAnsi="Times" w:cs="Times New Roman"/>
          <w:color w:val="000000" w:themeColor="text1"/>
        </w:rPr>
        <w:t xml:space="preserve"> </w: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aWMiPiBldCBhbDwvc3R5bGU+LCAyMDE3OyBXYW5nPHN0eWxlIGZhY2U9Iml0YWxpYyI+IGV0IGFs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ZXJpb2RpY2FsPjxwYWdlcz4xMTYzNC00MzwvcGFnZXM+PHZvbHVtZT4zNTwvdm9sdW1lPjxudW1i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</w:fldData>
        </w:fldChar>
      </w:r>
      <w:r>
        <w:rPr>
          <w:rFonts w:ascii="Times" w:eastAsia="Calibri" w:hAnsi="Times" w:cs="Times New Roman"/>
          <w:color w:val="000000" w:themeColor="text1"/>
        </w:rPr>
        <w:instrText xml:space="preserve"> ADDIN EN.CITE </w:instrText>
      </w:r>
      <w:r>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aWMiPiBldCBhbDwvc3R5bGU+LCAyMDE3OyBXYW5nPHN0eWxlIGZhY2U9Iml0YWxpYyI+IGV0IGFs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ZXJpb2RpY2FsPjxwYWdlcz4xMTYzNC00MzwvcGFnZXM+PHZvbHVtZT4zNTwvdm9sdW1lPjxudW1i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</w:fldData>
        </w:fldChar>
      </w:r>
      <w:r>
        <w:rPr>
          <w:rFonts w:ascii="Times" w:eastAsia="Calibri" w:hAnsi="Times" w:cs="Times New Roman"/>
          <w:color w:val="000000" w:themeColor="text1"/>
        </w:rPr>
        <w:instrText xml:space="preserve"> ADDIN EN.CITE.DATA </w:instrText>
      </w:r>
      <w:r>
        <w:rPr>
          <w:rFonts w:ascii="Times" w:eastAsia="Calibri" w:hAnsi="Times" w:cs="Times New Roman"/>
          <w:color w:val="000000" w:themeColor="text1"/>
        </w:rPr>
      </w:r>
      <w:r>
        <w:rPr>
          <w:rFonts w:ascii="Times" w:eastAsia="Calibri" w:hAnsi="Times" w:cs="Times New Roman"/>
          <w:color w:val="000000" w:themeColor="text1"/>
        </w:rPr>
        <w:fldChar w:fldCharType="end"/>
      </w:r>
      <w:r>
        <w:rPr>
          <w:rFonts w:ascii="Times" w:eastAsia="Calibri" w:hAnsi="Times" w:cs="Times New Roman"/>
          <w:color w:val="000000" w:themeColor="text1"/>
        </w:rPr>
      </w:r>
      <w:r>
        <w:rPr>
          <w:rFonts w:ascii="Times" w:eastAsia="Calibri" w:hAnsi="Times" w:cs="Times New Roman"/>
          <w:color w:val="000000" w:themeColor="text1"/>
        </w:rPr>
        <w:fldChar w:fldCharType="separate"/>
      </w:r>
      <w:r>
        <w:rPr>
          <w:rFonts w:ascii="Times" w:eastAsia="Calibri" w:hAnsi="Times" w:cs="Times New Roman"/>
          <w:noProof/>
          <w:color w:val="000000" w:themeColor="text1"/>
        </w:rPr>
        <w:t>(Laguesse</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2017; Wang</w:t>
      </w:r>
      <w:r w:rsidRPr="00357814">
        <w:rPr>
          <w:rFonts w:ascii="Times" w:eastAsia="Calibri" w:hAnsi="Times" w:cs="Times New Roman"/>
          <w:i/>
          <w:noProof/>
          <w:color w:val="000000" w:themeColor="text1"/>
        </w:rPr>
        <w:t xml:space="preserve"> et al</w:t>
      </w:r>
      <w:r>
        <w:rPr>
          <w:rFonts w:ascii="Times" w:eastAsia="Calibri" w:hAnsi="Times" w:cs="Times New Roman"/>
          <w:noProof/>
          <w:color w:val="000000" w:themeColor="text1"/>
        </w:rPr>
        <w:t>, 2015)</w:t>
      </w:r>
      <w:r>
        <w:rPr>
          <w:rFonts w:ascii="Times" w:eastAsia="Calibri" w:hAnsi="Times" w:cs="Times New Roman"/>
          <w:color w:val="000000" w:themeColor="text1"/>
        </w:rPr>
        <w:fldChar w:fldCharType="end"/>
      </w:r>
      <w:r w:rsidRPr="00A17259">
        <w:rPr>
          <w:rFonts w:ascii="Times" w:eastAsia="Calibri" w:hAnsi="Times" w:cs="Times New Roman"/>
          <w:color w:val="000000" w:themeColor="text1"/>
        </w:rPr>
        <w:t>.</w:t>
      </w:r>
      <w:r w:rsidRPr="00CA0180">
        <w:rPr>
          <w:rFonts w:ascii="Times" w:hAnsi="Times" w:cs="Times New Roman"/>
          <w:color w:val="000000" w:themeColor="text1"/>
          <w:shd w:val="clear" w:color="auto" w:fill="FFFFFF"/>
        </w:rPr>
        <w:t xml:space="preserve"> </w:t>
      </w:r>
    </w:p>
    <w:p w14:paraId="3F9DE4A9" w14:textId="77777777" w:rsidR="00204F84" w:rsidRPr="00A17259" w:rsidRDefault="00204F84" w:rsidP="00357814">
      <w:pPr>
        <w:spacing w:line="480" w:lineRule="auto"/>
        <w:jc w:val="both"/>
        <w:rPr>
          <w:rFonts w:ascii="Times" w:eastAsia="SimSun" w:hAnsi="Times" w:cs="Times New Roman"/>
          <w:color w:val="000000" w:themeColor="text1"/>
          <w:lang w:eastAsia="zh-CN"/>
        </w:rPr>
      </w:pPr>
    </w:p>
    <w:p w14:paraId="275A0548" w14:textId="77777777" w:rsidR="00836FEA" w:rsidRPr="00E66CBA" w:rsidRDefault="00836FEA" w:rsidP="00836FEA">
      <w:pPr>
        <w:spacing w:line="480" w:lineRule="auto"/>
        <w:jc w:val="both"/>
        <w:outlineLvl w:val="0"/>
        <w:rPr>
          <w:rFonts w:ascii="Times" w:hAnsi="Times" w:cs="Times New Roman"/>
          <w:b/>
          <w:color w:val="000000" w:themeColor="text1"/>
        </w:rPr>
      </w:pPr>
      <w:r>
        <w:rPr>
          <w:rFonts w:ascii="Times" w:hAnsi="Times" w:cs="Times New Roman"/>
          <w:color w:val="000000" w:themeColor="text1"/>
        </w:rPr>
        <w:t xml:space="preserve"> </w:t>
      </w:r>
      <w:r w:rsidRPr="00E66CBA">
        <w:rPr>
          <w:rFonts w:ascii="Times" w:hAnsi="Times" w:cs="Times New Roman"/>
          <w:b/>
          <w:color w:val="000000" w:themeColor="text1"/>
        </w:rPr>
        <w:t xml:space="preserve">Voluntary </w:t>
      </w:r>
      <w:r w:rsidR="005D65F2">
        <w:rPr>
          <w:rFonts w:ascii="Times" w:hAnsi="Times" w:cs="Times New Roman"/>
          <w:b/>
          <w:color w:val="000000" w:themeColor="text1"/>
        </w:rPr>
        <w:t>consumption of alcohol</w:t>
      </w:r>
      <w:r w:rsidRPr="00E66CBA">
        <w:rPr>
          <w:rFonts w:ascii="Times" w:hAnsi="Times" w:cs="Times New Roman"/>
          <w:b/>
          <w:color w:val="000000" w:themeColor="text1"/>
        </w:rPr>
        <w:t xml:space="preserve"> </w:t>
      </w:r>
    </w:p>
    <w:p w14:paraId="4389657C" w14:textId="77777777" w:rsidR="00A42153" w:rsidRDefault="00357814" w:rsidP="00D210B7">
      <w:pPr>
        <w:tabs>
          <w:tab w:val="left" w:pos="540"/>
        </w:tabs>
        <w:spacing w:line="480" w:lineRule="auto"/>
        <w:jc w:val="both"/>
        <w:rPr>
          <w:rFonts w:ascii="Times New Roman" w:hAnsi="Times New Roman" w:cs="Times New Roman"/>
        </w:rPr>
      </w:pPr>
      <w:r w:rsidRPr="00357814">
        <w:rPr>
          <w:rFonts w:ascii="Times New Roman" w:hAnsi="Times New Roman" w:cs="Times New Roman"/>
        </w:rPr>
        <w:t xml:space="preserve">The IA20%–2BC procedure was conducted as previously described </w:t>
      </w:r>
      <w:r>
        <w:rPr>
          <w:rFonts w:ascii="Times New Roman" w:hAnsi="Times New Roman" w:cs="Times New Roman"/>
        </w:rPr>
        <w:t xml:space="preserve">in </w:t>
      </w:r>
      <w:r>
        <w:rPr>
          <w:rFonts w:ascii="Times New Roman" w:hAnsi="Times New Roman" w:cs="Times New Roman"/>
        </w:rPr>
        <w:fldChar w:fldCharType="begin"/>
      </w:r>
      <w:r>
        <w:rPr>
          <w:rFonts w:ascii="Times New Roman" w:hAnsi="Times New Roman" w:cs="Times New Roman"/>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Pr>
          <w:rFonts w:ascii="Times New Roman" w:hAnsi="Times New Roman" w:cs="Times New Roman"/>
        </w:rPr>
        <w:fldChar w:fldCharType="separate"/>
      </w:r>
      <w:r>
        <w:rPr>
          <w:rFonts w:ascii="Times New Roman" w:hAnsi="Times New Roman" w:cs="Times New Roman"/>
          <w:noProof/>
        </w:rPr>
        <w:t>(Laguesse</w:t>
      </w:r>
      <w:r w:rsidRPr="00357814">
        <w:rPr>
          <w:rFonts w:ascii="Times New Roman" w:hAnsi="Times New Roman" w:cs="Times New Roman"/>
          <w:i/>
          <w:noProof/>
        </w:rPr>
        <w:t xml:space="preserve"> et al</w:t>
      </w:r>
      <w:r>
        <w:rPr>
          <w:rFonts w:ascii="Times New Roman" w:hAnsi="Times New Roman" w:cs="Times New Roman"/>
          <w:noProof/>
        </w:rPr>
        <w:t>, 2016)</w:t>
      </w:r>
      <w:r>
        <w:rPr>
          <w:rFonts w:ascii="Times New Roman" w:hAnsi="Times New Roman" w:cs="Times New Roman"/>
        </w:rPr>
        <w:fldChar w:fldCharType="end"/>
      </w:r>
      <w:r w:rsidR="00D210B7">
        <w:rPr>
          <w:rFonts w:ascii="Times New Roman" w:hAnsi="Times New Roman" w:cs="Times New Roman"/>
        </w:rPr>
        <w:t xml:space="preserve">. </w:t>
      </w:r>
      <w:r w:rsidR="00D210B7">
        <w:rPr>
          <w:rFonts w:ascii="Times" w:eastAsia="SimSun" w:hAnsi="Times" w:cs="Times"/>
          <w:lang w:eastAsia="zh-CN"/>
        </w:rPr>
        <w:t xml:space="preserve">Specifically, mice were given 24 hours of concurrent access to one bottle of 20% alcohol (v/v) in tap water and one bottle of water. The drinking session started at 12:00PM on Monday, Wednesday and Friday, with 24- or 48 hours (weekend) alcohol-deprivation periods between the alcohol drinking sessions. The placement (left or right) of each solution was alternated between each session to control for side preference. The water and alcohol bottles were </w:t>
      </w:r>
      <w:r w:rsidR="00D210B7" w:rsidRPr="00D210B7">
        <w:rPr>
          <w:rFonts w:ascii="Times" w:eastAsia="SimSun" w:hAnsi="Times" w:cs="Times"/>
          <w:lang w:eastAsia="zh-CN"/>
        </w:rPr>
        <w:t>weighed</w:t>
      </w:r>
      <w:r w:rsidR="00D210B7">
        <w:rPr>
          <w:rFonts w:ascii="Times" w:eastAsia="SimSun" w:hAnsi="Times" w:cs="Times"/>
          <w:lang w:eastAsia="zh-CN"/>
        </w:rPr>
        <w:t xml:space="preserve"> at the beginning and at the end of each alcohol drinking session. Rats and mice were weighted once a week. Length of drinking paradigm was 7-8 weeks (21 drinking sessions). </w:t>
      </w:r>
      <w:r w:rsidR="00D210B7">
        <w:rPr>
          <w:rFonts w:ascii="Times New Roman" w:hAnsi="Times New Roman" w:cs="Times New Roman"/>
        </w:rPr>
        <w:t>M</w:t>
      </w:r>
      <w:r w:rsidRPr="00357814">
        <w:rPr>
          <w:rFonts w:ascii="Times New Roman" w:hAnsi="Times New Roman" w:cs="Times New Roman"/>
        </w:rPr>
        <w:t>ice that drink more than 14 g/kg/24 h, respectively, were considered excessive alcohol drinkers and included in the study (70 percent of the animals).</w:t>
      </w:r>
    </w:p>
    <w:p w14:paraId="09072715" w14:textId="77777777" w:rsidR="007851F1" w:rsidRPr="00E66CBA" w:rsidRDefault="007851F1" w:rsidP="007851F1">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For the biochemical experiments testing mTORC2 activation and F/G actin content, mice underwent IA20%-2BC for 8 weeks (24 drinking sessions). Mice reaching an average level of alcohol intake higher than 14g/kg/24h on sessions 17 to 23, (i.e. last two weeks of IA20%-2BC) were selected for the study. </w:t>
      </w:r>
      <w:r w:rsidRPr="00E66CBA">
        <w:rPr>
          <w:rFonts w:ascii="Times" w:eastAsia="SimSun" w:hAnsi="Times" w:cs="Times New Roman"/>
          <w:color w:val="000000" w:themeColor="text1"/>
          <w:lang w:eastAsia="zh-CN"/>
        </w:rPr>
        <w:t xml:space="preserve">Control mice had access to water only. </w:t>
      </w:r>
      <w:r w:rsidRPr="00E66CBA">
        <w:rPr>
          <w:rFonts w:ascii="Times" w:hAnsi="Times" w:cs="Times New Roman"/>
          <w:color w:val="000000" w:themeColor="text1"/>
        </w:rPr>
        <w:t xml:space="preserve">Mice were sacrificed by rapid cervical dislocation and striatal tissue dissected 4-h after the beginning of the last drinking session. At this time point, mice reach a blood alcohol concentration greater than 80 mg% </w:t>
      </w:r>
      <w:r w:rsidRPr="006B376E">
        <w:rPr>
          <w:rFonts w:ascii="Times" w:hAnsi="Times" w:cs="Times New Roman"/>
          <w:color w:val="000000" w:themeColor="text1"/>
        </w:rPr>
        <w:lastRenderedPageBreak/>
        <w:fldChar w:fldCharType="begin">
          <w:fldData xml:space="preserve">PEVuZE5vdGU+PENpdGU+PEF1dGhvcj5OZWFzdGE8L0F1dGhvcj48WWVhcj4yMDEwPC9ZZWFyPjxS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</w:fldData>
        </w:fldChar>
      </w:r>
      <w:r>
        <w:rPr>
          <w:rFonts w:ascii="Times" w:hAnsi="Times" w:cs="Times New Roman"/>
          <w:color w:val="000000" w:themeColor="text1"/>
        </w:rPr>
        <w:instrText xml:space="preserve"> ADDIN EN.CITE </w:instrText>
      </w:r>
      <w:r>
        <w:rPr>
          <w:rFonts w:ascii="Times" w:hAnsi="Times" w:cs="Times New Roman"/>
          <w:color w:val="000000" w:themeColor="text1"/>
        </w:rPr>
        <w:fldChar w:fldCharType="begin">
          <w:fldData xml:space="preserve">PEVuZE5vdGU+PENpdGU+PEF1dGhvcj5OZWFzdGE8L0F1dGhvcj48WWVhcj4yMDEwPC9ZZWFyPjxS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</w:fldData>
        </w:fldChar>
      </w:r>
      <w:r>
        <w:rPr>
          <w:rFonts w:ascii="Times" w:hAnsi="Times" w:cs="Times New Roman"/>
          <w:color w:val="000000" w:themeColor="text1"/>
        </w:rPr>
        <w:instrText xml:space="preserve"> ADDIN EN.CITE.DATA </w:instrText>
      </w:r>
      <w:r>
        <w:rPr>
          <w:rFonts w:ascii="Times" w:hAnsi="Times" w:cs="Times New Roman"/>
          <w:color w:val="000000" w:themeColor="text1"/>
        </w:rPr>
      </w:r>
      <w:r>
        <w:rPr>
          <w:rFonts w:ascii="Times" w:hAnsi="Times" w:cs="Times New Roman"/>
          <w:color w:val="000000" w:themeColor="text1"/>
        </w:rPr>
        <w:fldChar w:fldCharType="end"/>
      </w:r>
      <w:r w:rsidRPr="006B376E">
        <w:rPr>
          <w:rFonts w:ascii="Times" w:hAnsi="Times" w:cs="Times New Roman"/>
          <w:color w:val="000000" w:themeColor="text1"/>
        </w:rPr>
      </w:r>
      <w:r w:rsidRPr="006B376E">
        <w:rPr>
          <w:rFonts w:ascii="Times" w:hAnsi="Times" w:cs="Times New Roman"/>
          <w:color w:val="000000" w:themeColor="text1"/>
        </w:rPr>
        <w:fldChar w:fldCharType="separate"/>
      </w:r>
      <w:r w:rsidRPr="00E66CBA">
        <w:rPr>
          <w:rFonts w:ascii="Times" w:hAnsi="Times" w:cs="Times New Roman"/>
          <w:noProof/>
          <w:color w:val="000000" w:themeColor="text1"/>
        </w:rPr>
        <w:t>(Neasta</w:t>
      </w:r>
      <w:r w:rsidRPr="00E66CBA">
        <w:rPr>
          <w:rFonts w:ascii="Times" w:hAnsi="Times" w:cs="Times New Roman"/>
          <w:i/>
          <w:noProof/>
          <w:color w:val="000000" w:themeColor="text1"/>
        </w:rPr>
        <w:t xml:space="preserve"> et al</w:t>
      </w:r>
      <w:r w:rsidRPr="00E66CBA">
        <w:rPr>
          <w:rFonts w:ascii="Times" w:hAnsi="Times" w:cs="Times New Roman"/>
          <w:noProof/>
          <w:color w:val="000000" w:themeColor="text1"/>
        </w:rPr>
        <w:t>, 2010)</w:t>
      </w:r>
      <w:r w:rsidRPr="006B376E">
        <w:rPr>
          <w:rFonts w:ascii="Times" w:hAnsi="Times" w:cs="Times New Roman"/>
          <w:color w:val="000000" w:themeColor="text1"/>
        </w:rPr>
        <w:fldChar w:fldCharType="end"/>
      </w:r>
      <w:r w:rsidRPr="00E66CBA">
        <w:rPr>
          <w:rFonts w:ascii="Times" w:hAnsi="Times" w:cs="Times New Roman"/>
          <w:color w:val="000000" w:themeColor="text1"/>
        </w:rPr>
        <w:t xml:space="preserve">, which meets the criteria of the NIAAA for binge drinking in humans </w:t>
      </w:r>
      <w:r w:rsidRPr="006B376E">
        <w:rPr>
          <w:rFonts w:ascii="Times" w:hAnsi="Times" w:cs="Times New Roman"/>
          <w:color w:val="000000" w:themeColor="text1"/>
        </w:rPr>
        <w:fldChar w:fldCharType="begin"/>
      </w:r>
      <w:r>
        <w:rPr>
          <w:rFonts w:ascii="Times" w:hAnsi="Times" w:cs="Times New Roman"/>
          <w:color w:val="000000" w:themeColor="text1"/>
        </w:rPr>
        <w:instrText xml:space="preserve"> ADDIN EN.CITE &lt;EndNote&gt;&lt;Cite&gt;&lt;Author&gt;NIAAA&lt;/Author&gt;&lt;Year&gt;2004&lt;/Year&gt;&lt;RecNum&gt;42&lt;/RecNum&gt;&lt;DisplayText&gt;(NIAAA, 2004)&lt;/DisplayText&gt;&lt;record&gt;&lt;rec-number&gt;42&lt;/rec-number&gt;&lt;foreign-keys&gt;&lt;key app="EN" db-id="zf0sawfdtvr5zneztr1pdddtvza05sre0d2v" timestamp="1510655995"&gt;42&lt;/key&gt;&lt;/foreign-keys&gt;&lt;ref-type name="Government Document"&gt;46&lt;/ref-type&gt;&lt;contributors&gt;&lt;authors&gt;&lt;author&gt;NIAAA&lt;/author&gt;&lt;/authors&gt;&lt;/contributors&gt;&lt;titles&gt;&lt;title&gt;NIAAA council approves definition of binge drinking&lt;/title&gt;&lt;secondary-title&gt;NIAAA Newsletter, Winter 2004, Number 3&lt;/secondary-title&gt;&lt;/titles&gt;&lt;pages&gt;3&lt;/pages&gt;&lt;volume&gt;3&lt;/volume&gt;&lt;number&gt;Winter 2004, Issue 3&lt;/number&gt;&lt;dates&gt;&lt;year&gt;2004&lt;/year&gt;&lt;/dates&gt;&lt;pub-location&gt;Bethesda, MD&lt;/pub-location&gt;&lt;publisher&gt;Office of Research Translation and Communications, NIAAA, NIH, DHHS&lt;/publisher&gt;&lt;urls&gt;&lt;/urls&gt;&lt;/record&gt;&lt;/Cite&gt;&lt;/EndNote&gt;</w:instrText>
      </w:r>
      <w:r w:rsidRPr="006B376E">
        <w:rPr>
          <w:rFonts w:ascii="Times" w:hAnsi="Times" w:cs="Times New Roman"/>
          <w:color w:val="000000" w:themeColor="text1"/>
        </w:rPr>
        <w:fldChar w:fldCharType="separate"/>
      </w:r>
      <w:r w:rsidRPr="00E66CBA">
        <w:rPr>
          <w:rFonts w:ascii="Times" w:hAnsi="Times" w:cs="Times New Roman"/>
          <w:noProof/>
          <w:color w:val="000000" w:themeColor="text1"/>
        </w:rPr>
        <w:t>(NIAAA, 2004)</w:t>
      </w:r>
      <w:r w:rsidRPr="006B376E">
        <w:rPr>
          <w:rFonts w:ascii="Times" w:hAnsi="Times" w:cs="Times New Roman"/>
          <w:color w:val="000000" w:themeColor="text1"/>
        </w:rPr>
        <w:fldChar w:fldCharType="end"/>
      </w:r>
      <w:r w:rsidRPr="00E66CBA">
        <w:rPr>
          <w:rFonts w:ascii="Times" w:hAnsi="Times" w:cs="Times New Roman"/>
          <w:color w:val="000000" w:themeColor="text1"/>
        </w:rPr>
        <w:t xml:space="preserve">. </w:t>
      </w:r>
    </w:p>
    <w:p w14:paraId="72730CB8" w14:textId="77777777" w:rsidR="007851F1" w:rsidRPr="00E66CBA" w:rsidRDefault="007851F1" w:rsidP="007851F1">
      <w:pPr>
        <w:spacing w:line="480" w:lineRule="auto"/>
        <w:ind w:firstLine="720"/>
        <w:jc w:val="both"/>
        <w:rPr>
          <w:rFonts w:ascii="Times" w:hAnsi="Times" w:cs="Times New Roman"/>
          <w:b/>
          <w:bCs/>
          <w:color w:val="000000" w:themeColor="text1"/>
        </w:rPr>
      </w:pPr>
      <w:r w:rsidRPr="00E66CBA">
        <w:rPr>
          <w:rFonts w:ascii="Times" w:hAnsi="Times" w:cs="Times New Roman"/>
          <w:bCs/>
          <w:color w:val="000000" w:themeColor="text1"/>
        </w:rPr>
        <w:t xml:space="preserve">For experiments testing the consequences of </w:t>
      </w:r>
      <w:proofErr w:type="spellStart"/>
      <w:r w:rsidRPr="00E66CBA">
        <w:rPr>
          <w:rFonts w:ascii="Times" w:hAnsi="Times" w:cs="Times New Roman"/>
          <w:bCs/>
          <w:color w:val="000000" w:themeColor="text1"/>
        </w:rPr>
        <w:t>Rictor</w:t>
      </w:r>
      <w:proofErr w:type="spellEnd"/>
      <w:r w:rsidRPr="00E66CBA">
        <w:rPr>
          <w:rFonts w:ascii="Times" w:hAnsi="Times" w:cs="Times New Roman"/>
          <w:bCs/>
          <w:color w:val="000000" w:themeColor="text1"/>
        </w:rPr>
        <w:t xml:space="preserve"> knockdown on </w:t>
      </w:r>
      <w:r w:rsidRPr="00E66CBA">
        <w:rPr>
          <w:rFonts w:ascii="Times" w:eastAsia="Calibri" w:hAnsi="Times" w:cs="Times New Roman"/>
          <w:color w:val="000000" w:themeColor="text1"/>
        </w:rPr>
        <w:t xml:space="preserve">spine morphology, mice underwent the IA20%-2BC paradigm for 4 weeks. Afterwards, mice were divided into groups based upon similar alcohol intake values, and low titer </w:t>
      </w:r>
      <w:proofErr w:type="spellStart"/>
      <w:r w:rsidRPr="00E66CBA">
        <w:rPr>
          <w:rFonts w:ascii="Times" w:eastAsia="Calibri" w:hAnsi="Times" w:cs="Times New Roman"/>
          <w:color w:val="000000" w:themeColor="text1"/>
        </w:rPr>
        <w:t>ltv</w:t>
      </w:r>
      <w:proofErr w:type="spellEnd"/>
      <w:r w:rsidRPr="00E66CBA">
        <w:rPr>
          <w:rFonts w:ascii="Times" w:eastAsia="Calibri" w:hAnsi="Times" w:cs="Times New Roman"/>
          <w:color w:val="000000" w:themeColor="text1"/>
        </w:rPr>
        <w:t xml:space="preserve">-SCR or </w:t>
      </w:r>
      <w:proofErr w:type="spellStart"/>
      <w:r w:rsidRPr="00E66CBA">
        <w:rPr>
          <w:rFonts w:ascii="Times" w:eastAsia="Calibri" w:hAnsi="Times" w:cs="Times New Roman"/>
          <w:color w:val="000000" w:themeColor="text1"/>
        </w:rPr>
        <w:t>ltv-shRictor</w:t>
      </w:r>
      <w:proofErr w:type="spellEnd"/>
      <w:r w:rsidRPr="00E66CBA" w:rsidDel="004D6808">
        <w:rPr>
          <w:rFonts w:ascii="Times" w:eastAsia="Calibri" w:hAnsi="Times" w:cs="Times New Roman"/>
          <w:color w:val="000000" w:themeColor="text1"/>
        </w:rPr>
        <w:t xml:space="preserve"> </w:t>
      </w:r>
      <w:r w:rsidRPr="00E66CBA">
        <w:rPr>
          <w:rFonts w:ascii="Times" w:eastAsia="Calibri" w:hAnsi="Times" w:cs="Times New Roman"/>
          <w:color w:val="000000" w:themeColor="text1"/>
        </w:rPr>
        <w:t>(</w:t>
      </w:r>
      <w:r w:rsidRPr="00E66CBA">
        <w:rPr>
          <w:rFonts w:ascii="Times" w:eastAsia="SimSun" w:hAnsi="Times" w:cs="Times New Roman"/>
          <w:color w:val="000000" w:themeColor="text1"/>
          <w:lang w:eastAsia="zh-CN"/>
        </w:rPr>
        <w:t>1x10</w:t>
      </w:r>
      <w:r w:rsidRPr="00E66CBA">
        <w:rPr>
          <w:rFonts w:ascii="Times" w:eastAsia="SimSun" w:hAnsi="Times" w:cs="Times New Roman"/>
          <w:color w:val="000000" w:themeColor="text1"/>
          <w:vertAlign w:val="superscript"/>
          <w:lang w:eastAsia="zh-CN"/>
        </w:rPr>
        <w:t>5</w:t>
      </w:r>
      <w:r w:rsidRPr="00E66CBA">
        <w:rPr>
          <w:rFonts w:ascii="Times" w:eastAsia="SimSun" w:hAnsi="Times" w:cs="Times New Roman"/>
          <w:color w:val="000000" w:themeColor="text1"/>
          <w:lang w:eastAsia="zh-CN"/>
        </w:rPr>
        <w:t xml:space="preserve"> pg/ml</w:t>
      </w:r>
      <w:r w:rsidRPr="00E66CBA">
        <w:rPr>
          <w:rFonts w:ascii="Times" w:eastAsia="Calibri" w:hAnsi="Times" w:cs="Times New Roman"/>
          <w:color w:val="000000" w:themeColor="text1"/>
        </w:rPr>
        <w:t xml:space="preserve">) was infused into the DMS. One week after surgery, mice underwent 4 additional weeks of IA20%-2BC (8 weeks total). Alcohol intake values on the last week of drinking were </w:t>
      </w:r>
      <w:r w:rsidRPr="000468A2">
        <w:rPr>
          <w:rFonts w:ascii="Times" w:eastAsia="Calibri" w:hAnsi="Times" w:cs="Times New Roman"/>
          <w:color w:val="000000" w:themeColor="text1"/>
        </w:rPr>
        <w:t>17.85</w:t>
      </w:r>
      <w:r w:rsidRPr="000468A2">
        <w:rPr>
          <w:rFonts w:ascii="Times" w:hAnsi="Times" w:cs="Times New Roman"/>
          <w:color w:val="000000" w:themeColor="text1"/>
        </w:rPr>
        <w:t>±1.05</w:t>
      </w:r>
      <w:r w:rsidRPr="000468A2">
        <w:rPr>
          <w:rFonts w:ascii="Times" w:eastAsia="Calibri" w:hAnsi="Times" w:cs="Times New Roman"/>
          <w:color w:val="000000" w:themeColor="text1"/>
        </w:rPr>
        <w:t xml:space="preserve"> g/kg/24h (</w:t>
      </w:r>
      <w:proofErr w:type="spellStart"/>
      <w:r w:rsidRPr="000468A2">
        <w:rPr>
          <w:rFonts w:ascii="Times" w:eastAsia="Calibri" w:hAnsi="Times" w:cs="Times New Roman"/>
          <w:color w:val="000000" w:themeColor="text1"/>
        </w:rPr>
        <w:t>ltv</w:t>
      </w:r>
      <w:proofErr w:type="spellEnd"/>
      <w:r w:rsidRPr="000468A2">
        <w:rPr>
          <w:rFonts w:ascii="Times" w:eastAsia="Calibri" w:hAnsi="Times" w:cs="Times New Roman"/>
          <w:color w:val="000000" w:themeColor="text1"/>
        </w:rPr>
        <w:t>-SCR) and 17.93</w:t>
      </w:r>
      <w:r w:rsidRPr="000468A2">
        <w:rPr>
          <w:rFonts w:ascii="Times" w:hAnsi="Times" w:cs="Times New Roman"/>
          <w:color w:val="000000" w:themeColor="text1"/>
        </w:rPr>
        <w:t>±0.79</w:t>
      </w:r>
      <w:r w:rsidRPr="000468A2">
        <w:rPr>
          <w:rFonts w:ascii="Times" w:eastAsia="Calibri" w:hAnsi="Times" w:cs="Times New Roman"/>
          <w:color w:val="000000" w:themeColor="text1"/>
        </w:rPr>
        <w:t xml:space="preserve"> g/kg/24h (</w:t>
      </w:r>
      <w:proofErr w:type="spellStart"/>
      <w:r w:rsidRPr="000468A2">
        <w:rPr>
          <w:rFonts w:ascii="Times" w:eastAsia="Calibri" w:hAnsi="Times" w:cs="Times New Roman"/>
          <w:color w:val="000000" w:themeColor="text1"/>
        </w:rPr>
        <w:t>ltv-shRictor</w:t>
      </w:r>
      <w:proofErr w:type="spellEnd"/>
      <w:r w:rsidRPr="000468A2">
        <w:rPr>
          <w:rFonts w:ascii="Times" w:eastAsia="Calibri" w:hAnsi="Times" w:cs="Times New Roman"/>
          <w:color w:val="000000" w:themeColor="text1"/>
        </w:rPr>
        <w:t>).</w:t>
      </w:r>
    </w:p>
    <w:p w14:paraId="42BBE29C" w14:textId="77777777" w:rsidR="007851F1" w:rsidRPr="00E66CBA" w:rsidRDefault="007851F1" w:rsidP="007851F1">
      <w:pPr>
        <w:spacing w:line="480" w:lineRule="auto"/>
        <w:ind w:firstLine="720"/>
        <w:jc w:val="both"/>
        <w:rPr>
          <w:rFonts w:ascii="Times" w:hAnsi="Times" w:cs="Times New Roman"/>
          <w:color w:val="000000" w:themeColor="text1"/>
        </w:rPr>
      </w:pPr>
      <w:r w:rsidRPr="00E66CBA">
        <w:rPr>
          <w:rFonts w:ascii="Times" w:hAnsi="Times" w:cs="Times New Roman"/>
          <w:bCs/>
          <w:color w:val="000000" w:themeColor="text1"/>
        </w:rPr>
        <w:t xml:space="preserve">For experiments testing the consequences of </w:t>
      </w:r>
      <w:proofErr w:type="spellStart"/>
      <w:r w:rsidRPr="00E66CBA">
        <w:rPr>
          <w:rFonts w:ascii="Times" w:hAnsi="Times" w:cs="Times New Roman"/>
          <w:bCs/>
          <w:color w:val="000000" w:themeColor="text1"/>
        </w:rPr>
        <w:t>Rictor</w:t>
      </w:r>
      <w:proofErr w:type="spellEnd"/>
      <w:r w:rsidRPr="00E66CBA">
        <w:rPr>
          <w:rFonts w:ascii="Times" w:hAnsi="Times" w:cs="Times New Roman"/>
          <w:bCs/>
          <w:color w:val="000000" w:themeColor="text1"/>
        </w:rPr>
        <w:t xml:space="preserve"> knockdown on alcohol intake, mice </w:t>
      </w:r>
      <w:r w:rsidRPr="00E66CBA">
        <w:rPr>
          <w:rFonts w:ascii="Times" w:hAnsi="Times" w:cs="Times New Roman"/>
          <w:color w:val="000000" w:themeColor="text1"/>
        </w:rPr>
        <w:t xml:space="preserve">were bilateral infused with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 xml:space="preserve">-SCR or </w:t>
      </w:r>
      <w:proofErr w:type="spellStart"/>
      <w:r w:rsidRPr="00E66CBA">
        <w:rPr>
          <w:rFonts w:ascii="Times" w:hAnsi="Times" w:cs="Times New Roman"/>
          <w:color w:val="000000" w:themeColor="text1"/>
        </w:rPr>
        <w:t>ltv-shRictor</w:t>
      </w:r>
      <w:proofErr w:type="spellEnd"/>
      <w:r w:rsidRPr="00E66CBA">
        <w:rPr>
          <w:rFonts w:ascii="Times" w:hAnsi="Times" w:cs="Times New Roman"/>
          <w:color w:val="000000" w:themeColor="text1"/>
        </w:rPr>
        <w:t xml:space="preserve"> in the DMS. One month following surgery, animals</w:t>
      </w:r>
      <w:r w:rsidRPr="00E66CBA">
        <w:rPr>
          <w:rFonts w:ascii="Times" w:hAnsi="Times" w:cs="Times New Roman"/>
          <w:bCs/>
          <w:color w:val="000000" w:themeColor="text1"/>
        </w:rPr>
        <w:t xml:space="preserve"> were subjected to the IA20%-2BC paradigm for two weeks during which fluid (alcohol and water) intake was measured 4 and 24 hours after the beginning of each drinking sessions. </w:t>
      </w:r>
      <w:r w:rsidRPr="00E66CBA">
        <w:rPr>
          <w:rFonts w:ascii="Times" w:hAnsi="Times" w:cs="Times New Roman"/>
          <w:color w:val="000000" w:themeColor="text1"/>
        </w:rPr>
        <w:t>Drinking values were corrected for spillage.</w:t>
      </w:r>
    </w:p>
    <w:p w14:paraId="3CF14693" w14:textId="77777777" w:rsidR="00D210B7" w:rsidRPr="00D210B7" w:rsidRDefault="00D210B7" w:rsidP="00D210B7">
      <w:pPr>
        <w:tabs>
          <w:tab w:val="left" w:pos="540"/>
        </w:tabs>
        <w:spacing w:line="480" w:lineRule="auto"/>
        <w:jc w:val="both"/>
        <w:rPr>
          <w:rFonts w:ascii="Times" w:eastAsia="SimSun" w:hAnsi="Times" w:cs="Times"/>
          <w:lang w:eastAsia="zh-CN"/>
        </w:rPr>
      </w:pPr>
    </w:p>
    <w:p w14:paraId="0F2D4F52" w14:textId="77777777" w:rsidR="007518FB" w:rsidRPr="00E66CBA" w:rsidRDefault="007518FB" w:rsidP="007518FB">
      <w:pPr>
        <w:spacing w:line="480" w:lineRule="auto"/>
        <w:jc w:val="both"/>
        <w:rPr>
          <w:rFonts w:ascii="Times" w:hAnsi="Times" w:cs="Times New Roman"/>
          <w:b/>
          <w:color w:val="000000" w:themeColor="text1"/>
        </w:rPr>
      </w:pPr>
      <w:r w:rsidRPr="00E66CBA">
        <w:rPr>
          <w:rFonts w:ascii="Times" w:hAnsi="Times" w:cs="Times New Roman"/>
          <w:b/>
          <w:color w:val="000000" w:themeColor="text1"/>
        </w:rPr>
        <w:t>Locomotion paradigm</w:t>
      </w:r>
    </w:p>
    <w:p w14:paraId="5848AF11" w14:textId="77777777" w:rsidR="007518FB" w:rsidRPr="00E66CBA" w:rsidRDefault="007518FB" w:rsidP="007518FB">
      <w:pPr>
        <w:spacing w:line="480" w:lineRule="auto"/>
        <w:ind w:firstLine="720"/>
        <w:jc w:val="both"/>
        <w:rPr>
          <w:rFonts w:ascii="Times" w:hAnsi="Times"/>
          <w:color w:val="000000" w:themeColor="text1"/>
        </w:rPr>
      </w:pPr>
      <w:r w:rsidRPr="00E66CBA">
        <w:rPr>
          <w:rFonts w:ascii="Times" w:hAnsi="Times" w:cs="Times New Roman"/>
          <w:bCs/>
          <w:color w:val="000000" w:themeColor="text1"/>
        </w:rPr>
        <w:t xml:space="preserve">At the end of the alcohol drinking experiments, mice infected with </w:t>
      </w:r>
      <w:proofErr w:type="spellStart"/>
      <w:r w:rsidRPr="00E66CBA">
        <w:rPr>
          <w:rFonts w:ascii="Times" w:hAnsi="Times" w:cs="Times New Roman"/>
          <w:bCs/>
          <w:color w:val="000000" w:themeColor="text1"/>
        </w:rPr>
        <w:t>ltv-Rictor</w:t>
      </w:r>
      <w:proofErr w:type="spellEnd"/>
      <w:r w:rsidRPr="00E66CBA">
        <w:rPr>
          <w:rFonts w:ascii="Times" w:hAnsi="Times" w:cs="Times New Roman"/>
          <w:bCs/>
          <w:color w:val="000000" w:themeColor="text1"/>
        </w:rPr>
        <w:t xml:space="preserve"> or </w:t>
      </w:r>
      <w:proofErr w:type="spellStart"/>
      <w:r w:rsidRPr="00E66CBA">
        <w:rPr>
          <w:rFonts w:ascii="Times" w:hAnsi="Times" w:cs="Times New Roman"/>
          <w:bCs/>
          <w:color w:val="000000" w:themeColor="text1"/>
        </w:rPr>
        <w:t>ltv</w:t>
      </w:r>
      <w:proofErr w:type="spellEnd"/>
      <w:r w:rsidRPr="00E66CBA">
        <w:rPr>
          <w:rFonts w:ascii="Times" w:hAnsi="Times" w:cs="Times New Roman"/>
          <w:bCs/>
          <w:color w:val="000000" w:themeColor="text1"/>
        </w:rPr>
        <w:t xml:space="preserve">-SCR had access to water only for one week and </w:t>
      </w:r>
      <w:r w:rsidRPr="00E66CBA">
        <w:rPr>
          <w:rFonts w:ascii="Times" w:hAnsi="Times"/>
          <w:color w:val="000000" w:themeColor="text1"/>
        </w:rPr>
        <w:t>were tested for spontaneous locomotor activity</w:t>
      </w:r>
      <w:r w:rsidRPr="00E66CBA">
        <w:rPr>
          <w:rFonts w:ascii="Times" w:hAnsi="Times" w:cs="Times New Roman"/>
          <w:color w:val="000000" w:themeColor="text1"/>
        </w:rPr>
        <w:t xml:space="preserve">. To do so, mice were individually placed in the center of </w:t>
      </w:r>
      <w:r w:rsidRPr="00E66CBA">
        <w:rPr>
          <w:rFonts w:ascii="Times" w:hAnsi="Times"/>
          <w:color w:val="000000" w:themeColor="text1"/>
        </w:rPr>
        <w:t>an open-field (43 cm x 43 cm) equipped with horizontal photo beams (Med Associates, St Albans, VT). Horizontal locomotor activity by the mice was recorded as the number of photo beam breaks for 30 min.</w:t>
      </w:r>
    </w:p>
    <w:p w14:paraId="7770F471" w14:textId="77777777" w:rsidR="002E1DA2" w:rsidRDefault="002E1DA2" w:rsidP="007518FB">
      <w:pPr>
        <w:spacing w:line="480" w:lineRule="auto"/>
        <w:jc w:val="both"/>
        <w:rPr>
          <w:rFonts w:ascii="Times" w:hAnsi="Times"/>
          <w:b/>
          <w:color w:val="000000" w:themeColor="text1"/>
        </w:rPr>
      </w:pPr>
    </w:p>
    <w:p w14:paraId="435E8804" w14:textId="77777777" w:rsidR="007518FB" w:rsidRPr="00E66CBA" w:rsidRDefault="007518FB" w:rsidP="007518FB">
      <w:pPr>
        <w:spacing w:line="480" w:lineRule="auto"/>
        <w:jc w:val="both"/>
        <w:rPr>
          <w:rFonts w:ascii="Times" w:hAnsi="Times"/>
          <w:b/>
          <w:color w:val="000000" w:themeColor="text1"/>
        </w:rPr>
      </w:pPr>
      <w:r w:rsidRPr="00E66CBA">
        <w:rPr>
          <w:rFonts w:ascii="Times" w:hAnsi="Times"/>
          <w:b/>
          <w:color w:val="000000" w:themeColor="text1"/>
        </w:rPr>
        <w:t>Saccharine intake</w:t>
      </w:r>
    </w:p>
    <w:p w14:paraId="1C94C9C3" w14:textId="77777777" w:rsidR="007518FB" w:rsidRPr="00E66CBA" w:rsidRDefault="007518FB" w:rsidP="007518FB">
      <w:pPr>
        <w:spacing w:line="480" w:lineRule="auto"/>
        <w:ind w:firstLine="720"/>
        <w:jc w:val="both"/>
        <w:rPr>
          <w:rFonts w:ascii="Times" w:hAnsi="Times" w:cs="Times New Roman"/>
          <w:color w:val="000000" w:themeColor="text1"/>
        </w:rPr>
      </w:pPr>
      <w:r w:rsidRPr="00E66CBA">
        <w:rPr>
          <w:rFonts w:ascii="Times" w:hAnsi="Times"/>
          <w:color w:val="000000" w:themeColor="text1"/>
        </w:rPr>
        <w:lastRenderedPageBreak/>
        <w:t xml:space="preserve">At the end of the locomotion experiment, mice infected with </w:t>
      </w:r>
      <w:proofErr w:type="spellStart"/>
      <w:r w:rsidRPr="00E66CBA">
        <w:rPr>
          <w:rFonts w:ascii="Times" w:hAnsi="Times"/>
          <w:color w:val="000000" w:themeColor="text1"/>
        </w:rPr>
        <w:t>ltv-shRictor</w:t>
      </w:r>
      <w:proofErr w:type="spellEnd"/>
      <w:r w:rsidRPr="00E66CBA">
        <w:rPr>
          <w:rFonts w:ascii="Times" w:hAnsi="Times"/>
          <w:color w:val="000000" w:themeColor="text1"/>
        </w:rPr>
        <w:t xml:space="preserve"> or </w:t>
      </w:r>
      <w:proofErr w:type="spellStart"/>
      <w:r w:rsidRPr="00E66CBA">
        <w:rPr>
          <w:rFonts w:ascii="Times" w:hAnsi="Times"/>
          <w:color w:val="000000" w:themeColor="text1"/>
        </w:rPr>
        <w:t>ltv</w:t>
      </w:r>
      <w:proofErr w:type="spellEnd"/>
      <w:r w:rsidRPr="00E66CBA">
        <w:rPr>
          <w:rFonts w:ascii="Times" w:hAnsi="Times"/>
          <w:color w:val="000000" w:themeColor="text1"/>
        </w:rPr>
        <w:t xml:space="preserve">-SCR in the DMS underwent 2 weeks of intermittent access to a solution of 0.01% saccharine or water (IA0.01%sac-2BC) </w:t>
      </w:r>
      <w:r w:rsidRPr="00E66CBA">
        <w:rPr>
          <w:rFonts w:ascii="Times" w:hAnsi="Times" w:cs="Times New Roman"/>
          <w:bCs/>
          <w:color w:val="000000" w:themeColor="text1"/>
        </w:rPr>
        <w:t>during which fluid (saccharin and water) intake was measured 4 and 24 hours after the beginning of each drinking sessions.</w:t>
      </w:r>
      <w:r w:rsidRPr="00E66CBA">
        <w:rPr>
          <w:rFonts w:ascii="Times" w:hAnsi="Times" w:cs="Times New Roman"/>
          <w:color w:val="000000" w:themeColor="text1"/>
        </w:rPr>
        <w:t xml:space="preserve"> </w:t>
      </w:r>
    </w:p>
    <w:p w14:paraId="130CFC2F" w14:textId="77777777" w:rsidR="005D65F2" w:rsidRDefault="005D65F2" w:rsidP="005D65F2">
      <w:pPr>
        <w:spacing w:line="480" w:lineRule="auto"/>
        <w:jc w:val="both"/>
        <w:outlineLvl w:val="0"/>
        <w:rPr>
          <w:rFonts w:ascii="Times" w:hAnsi="Times" w:cs="Times New Roman"/>
          <w:b/>
          <w:color w:val="000000" w:themeColor="text1"/>
        </w:rPr>
      </w:pPr>
    </w:p>
    <w:p w14:paraId="74334F58" w14:textId="77777777" w:rsidR="005D65F2" w:rsidRDefault="005D65F2" w:rsidP="005D65F2">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 xml:space="preserve">Cannula implantation and </w:t>
      </w:r>
      <w:proofErr w:type="spellStart"/>
      <w:r w:rsidRPr="00E66CBA">
        <w:rPr>
          <w:rFonts w:ascii="Times" w:hAnsi="Times" w:cs="Times New Roman"/>
          <w:b/>
          <w:color w:val="000000" w:themeColor="text1"/>
        </w:rPr>
        <w:t>microinfusion</w:t>
      </w:r>
      <w:proofErr w:type="spellEnd"/>
      <w:r w:rsidRPr="00E66CBA">
        <w:rPr>
          <w:rFonts w:ascii="Times" w:hAnsi="Times" w:cs="Times New Roman"/>
          <w:b/>
          <w:color w:val="000000" w:themeColor="text1"/>
        </w:rPr>
        <w:t xml:space="preserve"> of the mTORC2 activator A-443654</w:t>
      </w:r>
    </w:p>
    <w:p w14:paraId="6F77CC9D" w14:textId="77777777" w:rsidR="005D65F2" w:rsidRDefault="005D65F2" w:rsidP="005D65F2">
      <w:pPr>
        <w:spacing w:line="480" w:lineRule="auto"/>
        <w:ind w:firstLine="720"/>
        <w:jc w:val="both"/>
        <w:rPr>
          <w:rFonts w:ascii="Times" w:eastAsia="SimSun" w:hAnsi="Times" w:cs="Times New Roman"/>
          <w:color w:val="000000" w:themeColor="text1"/>
          <w:lang w:eastAsia="zh-CN"/>
        </w:rPr>
      </w:pPr>
      <w:r w:rsidRPr="00E66CBA">
        <w:rPr>
          <w:rFonts w:ascii="Times" w:hAnsi="Times" w:cs="Times New Roman"/>
          <w:color w:val="000000" w:themeColor="text1"/>
        </w:rPr>
        <w:t xml:space="preserve">Mice were continuously anesthetized using isoflurane (Baxter, </w:t>
      </w:r>
      <w:proofErr w:type="spellStart"/>
      <w:r>
        <w:rPr>
          <w:rFonts w:ascii="Times" w:hAnsi="Times" w:cs="Times New Roman"/>
          <w:color w:val="000000" w:themeColor="text1"/>
        </w:rPr>
        <w:t>Deerfiels</w:t>
      </w:r>
      <w:proofErr w:type="spellEnd"/>
      <w:r>
        <w:rPr>
          <w:rFonts w:ascii="Times" w:hAnsi="Times" w:cs="Times New Roman"/>
          <w:color w:val="000000" w:themeColor="text1"/>
        </w:rPr>
        <w:t>, IL</w:t>
      </w:r>
      <w:r w:rsidRPr="00A17259">
        <w:rPr>
          <w:rFonts w:ascii="Times" w:hAnsi="Times" w:cs="Times New Roman"/>
          <w:color w:val="000000" w:themeColor="text1"/>
        </w:rPr>
        <w:t>). Bilateral guide cannula (Plastic One,</w:t>
      </w:r>
      <w:r w:rsidRPr="001234DB">
        <w:rPr>
          <w:rFonts w:ascii="Times" w:hAnsi="Times" w:cs="Arial"/>
          <w:color w:val="3C4043"/>
          <w:shd w:val="clear" w:color="auto" w:fill="FFFFFF"/>
        </w:rPr>
        <w:t xml:space="preserve"> </w:t>
      </w:r>
      <w:r w:rsidRPr="00762F13">
        <w:rPr>
          <w:rFonts w:ascii="Times" w:hAnsi="Times" w:cs="Times New Roman"/>
          <w:shd w:val="clear" w:color="auto" w:fill="FFFFFF"/>
        </w:rPr>
        <w:t>Roanoke, VA</w:t>
      </w:r>
      <w:r w:rsidRPr="00A17259">
        <w:rPr>
          <w:rFonts w:ascii="Times" w:hAnsi="Times" w:cs="Times New Roman"/>
          <w:color w:val="000000" w:themeColor="text1"/>
        </w:rPr>
        <w:t xml:space="preserve">) were implanted in the DMS </w:t>
      </w:r>
      <w:r w:rsidRPr="00A17259">
        <w:rPr>
          <w:rFonts w:ascii="Times" w:hAnsi="Times" w:cs="Times New Roman"/>
          <w:bCs/>
          <w:color w:val="000000" w:themeColor="text1"/>
        </w:rPr>
        <w:t xml:space="preserve">(anterioposterior +1.3mm, mediolateral </w:t>
      </w:r>
      <w:r w:rsidRPr="00E66CBA">
        <w:rPr>
          <w:rFonts w:ascii="Times" w:hAnsi="Times" w:cs="Times"/>
          <w:bCs/>
          <w:color w:val="000000" w:themeColor="text1"/>
        </w:rPr>
        <w:t>±</w:t>
      </w:r>
      <w:r w:rsidRPr="00E66CBA">
        <w:rPr>
          <w:rFonts w:ascii="Times" w:hAnsi="Times" w:cs="Times New Roman"/>
          <w:bCs/>
          <w:color w:val="000000" w:themeColor="text1"/>
        </w:rPr>
        <w:t>1.25mm and dorsoventral +2.5 mm; all coordinates are from bregma)</w:t>
      </w:r>
      <w:r w:rsidRPr="00E66CBA">
        <w:rPr>
          <w:rFonts w:ascii="Times" w:hAnsi="Times" w:cs="Times New Roman"/>
          <w:color w:val="000000" w:themeColor="text1"/>
        </w:rPr>
        <w:t xml:space="preserve"> and secured with dental adhesive (C&amp;B </w:t>
      </w:r>
      <w:proofErr w:type="spellStart"/>
      <w:r w:rsidRPr="00E66CBA">
        <w:rPr>
          <w:rFonts w:ascii="Times" w:hAnsi="Times" w:cs="Times New Roman"/>
          <w:color w:val="000000" w:themeColor="text1"/>
        </w:rPr>
        <w:t>Metabond</w:t>
      </w:r>
      <w:proofErr w:type="spellEnd"/>
      <w:r w:rsidRPr="00E66CBA">
        <w:rPr>
          <w:rFonts w:ascii="Times" w:hAnsi="Times" w:cs="Times New Roman"/>
          <w:color w:val="000000" w:themeColor="text1"/>
        </w:rPr>
        <w:t xml:space="preserve">, </w:t>
      </w:r>
      <w:proofErr w:type="spellStart"/>
      <w:r w:rsidRPr="00E66CBA">
        <w:rPr>
          <w:rFonts w:ascii="Times" w:hAnsi="Times" w:cs="Times New Roman"/>
          <w:color w:val="000000" w:themeColor="text1"/>
        </w:rPr>
        <w:t>Parkell</w:t>
      </w:r>
      <w:proofErr w:type="spellEnd"/>
      <w:r w:rsidRPr="00E66CBA">
        <w:rPr>
          <w:rFonts w:ascii="Times" w:hAnsi="Times" w:cs="Times New Roman"/>
          <w:color w:val="000000" w:themeColor="text1"/>
        </w:rPr>
        <w:t xml:space="preserve"> </w:t>
      </w:r>
      <w:proofErr w:type="spellStart"/>
      <w:r w:rsidRPr="00E66CBA">
        <w:rPr>
          <w:rFonts w:ascii="Times" w:hAnsi="Times" w:cs="Times New Roman"/>
          <w:color w:val="000000" w:themeColor="text1"/>
        </w:rPr>
        <w:t>Inc</w:t>
      </w:r>
      <w:proofErr w:type="spellEnd"/>
      <w:r w:rsidRPr="00E66CBA">
        <w:rPr>
          <w:rFonts w:ascii="Times" w:hAnsi="Times" w:cs="Times New Roman"/>
          <w:color w:val="000000" w:themeColor="text1"/>
        </w:rPr>
        <w:t xml:space="preserve">, Edgewood, NY) and cement (Ortho-Jet, Lang Dental, Wheeling, IL). Animals were allowed to recover for 1 week before IA20%2BC. Two weeks after surgery, animals were handled for drug microinfusions for a minimum of 3 days. Mice subsequently received microinjections of either vehicle (0.1% DMSO in PBS) or A-443654 </w:t>
      </w:r>
      <w:r w:rsidRPr="006B376E">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357814">
        <w:rPr>
          <w:rFonts w:ascii="Times" w:hAnsi="Times" w:cs="Times New Roman"/>
          <w:color w:val="000000" w:themeColor="text1"/>
        </w:rPr>
        <w:instrText xml:space="preserve"> ADDIN EN.CITE </w:instrText>
      </w:r>
      <w:r w:rsidR="00357814">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357814">
        <w:rPr>
          <w:rFonts w:ascii="Times" w:hAnsi="Times" w:cs="Times New Roman"/>
          <w:color w:val="000000" w:themeColor="text1"/>
        </w:rPr>
        <w:instrText xml:space="preserve"> ADDIN EN.CITE.DATA </w:instrText>
      </w:r>
      <w:r w:rsidR="00357814">
        <w:rPr>
          <w:rFonts w:ascii="Times" w:hAnsi="Times" w:cs="Times New Roman"/>
          <w:color w:val="000000" w:themeColor="text1"/>
        </w:rPr>
      </w:r>
      <w:r w:rsidR="00357814">
        <w:rPr>
          <w:rFonts w:ascii="Times" w:hAnsi="Times" w:cs="Times New Roman"/>
          <w:color w:val="000000" w:themeColor="text1"/>
        </w:rPr>
        <w:fldChar w:fldCharType="end"/>
      </w:r>
      <w:r w:rsidRPr="006B376E">
        <w:rPr>
          <w:rFonts w:ascii="Times" w:hAnsi="Times" w:cs="Times New Roman"/>
          <w:color w:val="000000" w:themeColor="text1"/>
        </w:rPr>
      </w:r>
      <w:r w:rsidRPr="006B376E">
        <w:rPr>
          <w:rFonts w:ascii="Times" w:hAnsi="Times" w:cs="Times New Roman"/>
          <w:color w:val="000000" w:themeColor="text1"/>
        </w:rPr>
        <w:fldChar w:fldCharType="separate"/>
      </w:r>
      <w:r w:rsidRPr="00E66CBA">
        <w:rPr>
          <w:rFonts w:ascii="Times" w:hAnsi="Times" w:cs="Times New Roman"/>
          <w:noProof/>
          <w:color w:val="000000" w:themeColor="text1"/>
        </w:rPr>
        <w:t>(Han</w:t>
      </w:r>
      <w:r w:rsidRPr="00E66CBA">
        <w:rPr>
          <w:rFonts w:ascii="Times" w:hAnsi="Times" w:cs="Times New Roman"/>
          <w:i/>
          <w:noProof/>
          <w:color w:val="000000" w:themeColor="text1"/>
        </w:rPr>
        <w:t xml:space="preserve"> et al</w:t>
      </w:r>
      <w:r w:rsidRPr="00E66CBA">
        <w:rPr>
          <w:rFonts w:ascii="Times" w:hAnsi="Times" w:cs="Times New Roman"/>
          <w:noProof/>
          <w:color w:val="000000" w:themeColor="text1"/>
        </w:rPr>
        <w:t>, 2007)</w:t>
      </w:r>
      <w:r w:rsidRPr="006B376E">
        <w:rPr>
          <w:rFonts w:ascii="Times" w:hAnsi="Times" w:cs="Times New Roman"/>
          <w:color w:val="000000" w:themeColor="text1"/>
        </w:rPr>
        <w:fldChar w:fldCharType="end"/>
      </w:r>
      <w:r w:rsidRPr="00E66CBA">
        <w:rPr>
          <w:rFonts w:ascii="Times" w:hAnsi="Times" w:cs="Times New Roman"/>
          <w:color w:val="000000" w:themeColor="text1"/>
        </w:rPr>
        <w:t xml:space="preserve"> (1</w:t>
      </w:r>
      <w:r w:rsidRPr="00064DDF">
        <w:rPr>
          <w:rFonts w:ascii="Symbol" w:eastAsia="Calibri" w:hAnsi="Symbol" w:cs="Times New Roman"/>
          <w:color w:val="000000" w:themeColor="text1"/>
        </w:rPr>
        <w:t></w:t>
      </w:r>
      <w:r w:rsidRPr="00A17259">
        <w:rPr>
          <w:rFonts w:ascii="Times" w:hAnsi="Times" w:cs="Times New Roman"/>
          <w:color w:val="000000" w:themeColor="text1"/>
        </w:rPr>
        <w:t>g/</w:t>
      </w:r>
      <w:r w:rsidRPr="00064DDF">
        <w:rPr>
          <w:rFonts w:ascii="Symbol" w:eastAsia="Calibri" w:hAnsi="Symbol" w:cs="Times New Roman"/>
          <w:color w:val="000000" w:themeColor="text1"/>
        </w:rPr>
        <w:t></w:t>
      </w:r>
      <w:r w:rsidRPr="00CA0180">
        <w:rPr>
          <w:rFonts w:ascii="Times" w:hAnsi="Times" w:cs="Times New Roman"/>
          <w:color w:val="000000" w:themeColor="text1"/>
        </w:rPr>
        <w:t>l; 1</w:t>
      </w:r>
      <w:r w:rsidRPr="00064DDF">
        <w:rPr>
          <w:rFonts w:ascii="Symbol" w:eastAsia="Calibri" w:hAnsi="Symbol" w:cs="Times New Roman"/>
          <w:color w:val="000000" w:themeColor="text1"/>
        </w:rPr>
        <w:t></w:t>
      </w:r>
      <w:r w:rsidRPr="00A17259">
        <w:rPr>
          <w:rFonts w:ascii="Times" w:hAnsi="Times" w:cs="Times New Roman"/>
          <w:color w:val="000000" w:themeColor="text1"/>
        </w:rPr>
        <w:t>l/side) 15-min prior to an alcohol-drinking session. Drugs were injected with bilateral infusion needles (Pla</w:t>
      </w:r>
      <w:r w:rsidRPr="00CA0180">
        <w:rPr>
          <w:rFonts w:ascii="Times" w:hAnsi="Times" w:cs="Times New Roman"/>
          <w:color w:val="000000" w:themeColor="text1"/>
        </w:rPr>
        <w:t xml:space="preserve">stics One, </w:t>
      </w:r>
      <w:r w:rsidRPr="00762F13">
        <w:rPr>
          <w:rFonts w:ascii="Times" w:hAnsi="Times" w:cs="Times New Roman"/>
          <w:shd w:val="clear" w:color="auto" w:fill="FFFFFF"/>
        </w:rPr>
        <w:t>Roanoke, VA</w:t>
      </w:r>
      <w:r w:rsidRPr="00A17259">
        <w:rPr>
          <w:rFonts w:ascii="Times" w:hAnsi="Times" w:cs="Times New Roman"/>
          <w:color w:val="000000" w:themeColor="text1"/>
        </w:rPr>
        <w:t xml:space="preserve">) that projected 0.5 mm past the end of the guide </w:t>
      </w:r>
      <w:proofErr w:type="spellStart"/>
      <w:r w:rsidRPr="00A17259">
        <w:rPr>
          <w:rFonts w:ascii="Times" w:hAnsi="Times" w:cs="Times New Roman"/>
          <w:color w:val="000000" w:themeColor="text1"/>
        </w:rPr>
        <w:t>cannulae</w:t>
      </w:r>
      <w:proofErr w:type="spellEnd"/>
      <w:r w:rsidRPr="00A17259">
        <w:rPr>
          <w:rFonts w:ascii="Times" w:hAnsi="Times" w:cs="Times New Roman"/>
          <w:color w:val="000000" w:themeColor="text1"/>
        </w:rPr>
        <w:t xml:space="preserve">, at a rate of 0.5ul/min. Each mouse received each microinjected treatment (vehicle and or A-443654) twice on different test session, in a counter-balanced manner. For each animal, the average of the two drinking sessions was used </w:t>
      </w:r>
      <w:r w:rsidRPr="00CA0180">
        <w:rPr>
          <w:rFonts w:ascii="Times" w:hAnsi="Times" w:cs="Times New Roman"/>
          <w:color w:val="000000" w:themeColor="text1"/>
        </w:rPr>
        <w:t>for each treatment. Microinjections were conducted on Wed</w:t>
      </w:r>
      <w:r w:rsidRPr="00E66CBA">
        <w:rPr>
          <w:rFonts w:ascii="Times" w:hAnsi="Times" w:cs="Times New Roman"/>
          <w:color w:val="000000" w:themeColor="text1"/>
        </w:rPr>
        <w:t>nesday and Friday of the second and third week of IA20%2BC. Fluid intake was measured 1 and 2 hours after the beginning of the test session. One week following the completion of the alcohol drinking study, mice underwent IA0.01%sac-2BC for 2 weeks. Saccharin intake is less variable than alcohol and each mouse received each treatment (vehicle and A-443654) once on different test session, in a counter-</w:t>
      </w:r>
      <w:r w:rsidRPr="00E66CBA">
        <w:rPr>
          <w:rFonts w:ascii="Times" w:hAnsi="Times" w:cs="Times New Roman"/>
          <w:color w:val="000000" w:themeColor="text1"/>
        </w:rPr>
        <w:lastRenderedPageBreak/>
        <w:t>balanced manner. Microinjections and testing were conducted as described above, with saccharin drinking testing carried out on Wed</w:t>
      </w:r>
      <w:r>
        <w:rPr>
          <w:rFonts w:ascii="Times" w:hAnsi="Times" w:cs="Times New Roman"/>
          <w:color w:val="000000" w:themeColor="text1"/>
        </w:rPr>
        <w:t>nesday</w:t>
      </w:r>
      <w:r w:rsidRPr="00E66CBA">
        <w:rPr>
          <w:rFonts w:ascii="Times" w:hAnsi="Times" w:cs="Times New Roman"/>
          <w:color w:val="000000" w:themeColor="text1"/>
        </w:rPr>
        <w:t xml:space="preserve"> and Fri</w:t>
      </w:r>
      <w:r>
        <w:rPr>
          <w:rFonts w:ascii="Times" w:hAnsi="Times" w:cs="Times New Roman"/>
          <w:color w:val="000000" w:themeColor="text1"/>
        </w:rPr>
        <w:t>day</w:t>
      </w:r>
      <w:r w:rsidRPr="00E66CBA">
        <w:rPr>
          <w:rFonts w:ascii="Times" w:hAnsi="Times" w:cs="Times New Roman"/>
          <w:color w:val="000000" w:themeColor="text1"/>
        </w:rPr>
        <w:t xml:space="preserve"> of the second week of IA0.01%sac-2BC. After completion of the behavioral experiments, brains were harvested and post-fixed in 4% PFA for one week. Fixed brains were then rapidly frozen and </w:t>
      </w:r>
      <w:proofErr w:type="spellStart"/>
      <w:r w:rsidRPr="00E66CBA">
        <w:rPr>
          <w:rFonts w:ascii="Times" w:eastAsia="SimSun" w:hAnsi="Times" w:cs="Times New Roman"/>
          <w:color w:val="000000" w:themeColor="text1"/>
          <w:lang w:eastAsia="zh-CN"/>
        </w:rPr>
        <w:t>coronally</w:t>
      </w:r>
      <w:proofErr w:type="spellEnd"/>
      <w:r w:rsidRPr="00E66CBA">
        <w:rPr>
          <w:rFonts w:ascii="Times" w:eastAsia="SimSun" w:hAnsi="Times" w:cs="Times New Roman"/>
          <w:color w:val="000000" w:themeColor="text1"/>
          <w:lang w:eastAsia="zh-CN"/>
        </w:rPr>
        <w:t xml:space="preserve"> sectioned at 50</w:t>
      </w:r>
      <w:r>
        <w:rPr>
          <w:rFonts w:ascii="Times" w:eastAsia="SimSun" w:hAnsi="Times" w:cs="Times New Roman"/>
          <w:color w:val="000000" w:themeColor="text1"/>
          <w:lang w:eastAsia="zh-CN"/>
        </w:rPr>
        <w:t xml:space="preserve"> </w:t>
      </w:r>
      <w:r w:rsidRPr="00064DDF">
        <w:rPr>
          <w:rFonts w:ascii="Symbol" w:eastAsia="Calibri" w:hAnsi="Symbol" w:cs="Times New Roman"/>
          <w:color w:val="000000" w:themeColor="text1"/>
        </w:rPr>
        <w:t></w:t>
      </w:r>
      <w:r w:rsidRPr="00A17259">
        <w:rPr>
          <w:rFonts w:ascii="Times" w:eastAsia="SimSun" w:hAnsi="Times" w:cs="Times New Roman"/>
          <w:color w:val="000000" w:themeColor="text1"/>
          <w:lang w:eastAsia="zh-CN"/>
        </w:rPr>
        <w:t xml:space="preserve">m using a Leica CM3050 cryostat (Leica Biosystems, Richmond, IL). </w:t>
      </w:r>
      <w:r>
        <w:rPr>
          <w:rFonts w:ascii="Times" w:eastAsia="SimSun" w:hAnsi="Times" w:cs="Times New Roman"/>
          <w:color w:val="000000" w:themeColor="text1"/>
          <w:lang w:eastAsia="zh-CN"/>
        </w:rPr>
        <w:t xml:space="preserve">Slices were stained with </w:t>
      </w:r>
      <w:proofErr w:type="spellStart"/>
      <w:r>
        <w:rPr>
          <w:rFonts w:ascii="Times" w:eastAsia="SimSun" w:hAnsi="Times" w:cs="Times New Roman"/>
          <w:color w:val="000000" w:themeColor="text1"/>
          <w:lang w:eastAsia="zh-CN"/>
        </w:rPr>
        <w:t>cresyl</w:t>
      </w:r>
      <w:proofErr w:type="spellEnd"/>
      <w:r>
        <w:rPr>
          <w:rFonts w:ascii="Times" w:eastAsia="SimSun" w:hAnsi="Times" w:cs="Times New Roman"/>
          <w:color w:val="000000" w:themeColor="text1"/>
          <w:lang w:eastAsia="zh-CN"/>
        </w:rPr>
        <w:t xml:space="preserve"> violet before visualization by light microscopy.</w:t>
      </w:r>
      <w:r w:rsidR="0020243B">
        <w:rPr>
          <w:rFonts w:ascii="Times" w:eastAsia="SimSun" w:hAnsi="Times" w:cs="Times New Roman"/>
          <w:color w:val="000000" w:themeColor="text1"/>
          <w:lang w:eastAsia="zh-CN"/>
        </w:rPr>
        <w:t xml:space="preserve"> </w:t>
      </w:r>
    </w:p>
    <w:p w14:paraId="29FAA0C5" w14:textId="77777777" w:rsidR="006C5745" w:rsidRDefault="006C5745" w:rsidP="005D65F2">
      <w:pPr>
        <w:spacing w:line="480" w:lineRule="auto"/>
        <w:ind w:firstLine="720"/>
        <w:jc w:val="both"/>
        <w:rPr>
          <w:rFonts w:ascii="Times" w:eastAsia="SimSun" w:hAnsi="Times" w:cs="Times New Roman"/>
          <w:color w:val="000000" w:themeColor="text1"/>
          <w:lang w:eastAsia="zh-CN"/>
        </w:rPr>
      </w:pPr>
    </w:p>
    <w:p w14:paraId="61F1A7BB" w14:textId="152CC2AF" w:rsidR="00A53321" w:rsidRPr="006C5745" w:rsidRDefault="006C5745" w:rsidP="00A53321">
      <w:pPr>
        <w:spacing w:line="480" w:lineRule="auto"/>
        <w:jc w:val="both"/>
        <w:rPr>
          <w:rFonts w:ascii="Times" w:eastAsia="SimSun" w:hAnsi="Times" w:cs="Times New Roman"/>
          <w:b/>
          <w:color w:val="000000" w:themeColor="text1"/>
          <w:lang w:eastAsia="zh-CN"/>
        </w:rPr>
      </w:pPr>
      <w:r w:rsidRPr="006C5745">
        <w:rPr>
          <w:rFonts w:ascii="Times" w:eastAsia="SimSun" w:hAnsi="Times" w:cs="Times New Roman"/>
          <w:b/>
          <w:color w:val="000000" w:themeColor="text1"/>
          <w:lang w:eastAsia="zh-CN"/>
        </w:rPr>
        <w:t>Supplemental tables</w:t>
      </w:r>
    </w:p>
    <w:p w14:paraId="71357BE1" w14:textId="77777777" w:rsidR="006C5745" w:rsidRPr="00295EAD" w:rsidRDefault="006C5745" w:rsidP="006C5745">
      <w:pPr>
        <w:spacing w:after="240"/>
        <w:rPr>
          <w:rFonts w:ascii="Times New Roman" w:hAnsi="Times New Roman" w:cs="Times New Roman"/>
        </w:rPr>
      </w:pPr>
      <w:r w:rsidRPr="00295EAD">
        <w:rPr>
          <w:rFonts w:ascii="Times New Roman" w:hAnsi="Times New Roman" w:cs="Times New Roman"/>
          <w:b/>
          <w:u w:val="single"/>
        </w:rPr>
        <w:t xml:space="preserve">Table </w:t>
      </w:r>
      <w:r>
        <w:rPr>
          <w:rFonts w:ascii="Times New Roman" w:hAnsi="Times New Roman" w:cs="Times New Roman"/>
          <w:b/>
          <w:u w:val="single"/>
        </w:rPr>
        <w:t>S</w:t>
      </w:r>
      <w:r w:rsidRPr="00295EAD">
        <w:rPr>
          <w:rFonts w:ascii="Times New Roman" w:hAnsi="Times New Roman" w:cs="Times New Roman"/>
          <w:b/>
          <w:u w:val="single"/>
        </w:rPr>
        <w:t>1.</w:t>
      </w:r>
      <w:r w:rsidRPr="00295EAD">
        <w:rPr>
          <w:rFonts w:ascii="Times New Roman" w:hAnsi="Times New Roman" w:cs="Times New Roman"/>
        </w:rPr>
        <w:t xml:space="preserve"> Individual alcohol-drinking data of mice used for biochemical experiments</w:t>
      </w:r>
    </w:p>
    <w:tbl>
      <w:tblPr>
        <w:tblStyle w:val="Grilledutableau"/>
        <w:tblW w:w="0" w:type="auto"/>
        <w:tblLook w:val="04A0" w:firstRow="1" w:lastRow="0" w:firstColumn="1" w:lastColumn="0" w:noHBand="0" w:noVBand="1"/>
      </w:tblPr>
      <w:tblGrid>
        <w:gridCol w:w="1577"/>
        <w:gridCol w:w="1595"/>
        <w:gridCol w:w="1405"/>
        <w:gridCol w:w="1621"/>
        <w:gridCol w:w="1705"/>
        <w:gridCol w:w="1673"/>
      </w:tblGrid>
      <w:tr w:rsidR="006C5745" w:rsidRPr="00295EAD" w14:paraId="3CA46D18" w14:textId="77777777" w:rsidTr="00672998">
        <w:tc>
          <w:tcPr>
            <w:tcW w:w="1577" w:type="dxa"/>
          </w:tcPr>
          <w:p w14:paraId="2BDE4B7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Figure</w:t>
            </w:r>
          </w:p>
        </w:tc>
        <w:tc>
          <w:tcPr>
            <w:tcW w:w="1595" w:type="dxa"/>
          </w:tcPr>
          <w:p w14:paraId="0A010CB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Brain Region</w:t>
            </w:r>
          </w:p>
        </w:tc>
        <w:tc>
          <w:tcPr>
            <w:tcW w:w="1405" w:type="dxa"/>
          </w:tcPr>
          <w:p w14:paraId="65507F39"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Animal number</w:t>
            </w:r>
          </w:p>
        </w:tc>
        <w:tc>
          <w:tcPr>
            <w:tcW w:w="1621" w:type="dxa"/>
          </w:tcPr>
          <w:p w14:paraId="5C2D8BE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Mouse Number</w:t>
            </w:r>
          </w:p>
        </w:tc>
        <w:tc>
          <w:tcPr>
            <w:tcW w:w="1705" w:type="dxa"/>
          </w:tcPr>
          <w:p w14:paraId="5A5C900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Last session (g/kg/24hr)</w:t>
            </w:r>
          </w:p>
        </w:tc>
        <w:tc>
          <w:tcPr>
            <w:tcW w:w="1673" w:type="dxa"/>
          </w:tcPr>
          <w:p w14:paraId="2C0E537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Binge session (g/kg/4hr)</w:t>
            </w:r>
          </w:p>
        </w:tc>
      </w:tr>
      <w:tr w:rsidR="006C5745" w:rsidRPr="00295EAD" w14:paraId="3C0BF30B" w14:textId="77777777" w:rsidTr="00672998">
        <w:tc>
          <w:tcPr>
            <w:tcW w:w="1577" w:type="dxa"/>
          </w:tcPr>
          <w:p w14:paraId="0AFA1766" w14:textId="77777777" w:rsidR="006C5745" w:rsidRDefault="006C5745" w:rsidP="00672998">
            <w:pPr>
              <w:jc w:val="center"/>
              <w:rPr>
                <w:rFonts w:ascii="Times New Roman" w:hAnsi="Times New Roman" w:cs="Times New Roman"/>
              </w:rPr>
            </w:pPr>
          </w:p>
          <w:p w14:paraId="37606A30" w14:textId="77777777" w:rsidR="006C5745" w:rsidRDefault="006C5745" w:rsidP="00672998">
            <w:pPr>
              <w:jc w:val="center"/>
              <w:rPr>
                <w:rFonts w:ascii="Times New Roman" w:hAnsi="Times New Roman" w:cs="Times New Roman"/>
              </w:rPr>
            </w:pPr>
          </w:p>
          <w:p w14:paraId="08D68DE1" w14:textId="77777777" w:rsidR="006C5745" w:rsidRDefault="006C5745" w:rsidP="00672998">
            <w:pPr>
              <w:jc w:val="center"/>
              <w:rPr>
                <w:rFonts w:ascii="Times New Roman" w:hAnsi="Times New Roman" w:cs="Times New Roman"/>
              </w:rPr>
            </w:pPr>
          </w:p>
          <w:p w14:paraId="2A0DAD6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1B</w:t>
            </w:r>
          </w:p>
        </w:tc>
        <w:tc>
          <w:tcPr>
            <w:tcW w:w="1595" w:type="dxa"/>
          </w:tcPr>
          <w:p w14:paraId="69C333BE" w14:textId="77777777" w:rsidR="006C5745" w:rsidRDefault="006C5745" w:rsidP="00672998">
            <w:pPr>
              <w:jc w:val="center"/>
              <w:rPr>
                <w:rFonts w:ascii="Times New Roman" w:hAnsi="Times New Roman" w:cs="Times New Roman"/>
              </w:rPr>
            </w:pPr>
          </w:p>
          <w:p w14:paraId="00A4F79D" w14:textId="77777777" w:rsidR="006C5745" w:rsidRDefault="006C5745" w:rsidP="00672998">
            <w:pPr>
              <w:jc w:val="center"/>
              <w:rPr>
                <w:rFonts w:ascii="Times New Roman" w:hAnsi="Times New Roman" w:cs="Times New Roman"/>
              </w:rPr>
            </w:pPr>
          </w:p>
          <w:p w14:paraId="53BBF19D" w14:textId="77777777" w:rsidR="006C5745" w:rsidRDefault="006C5745" w:rsidP="00672998">
            <w:pPr>
              <w:jc w:val="center"/>
              <w:rPr>
                <w:rFonts w:ascii="Times New Roman" w:hAnsi="Times New Roman" w:cs="Times New Roman"/>
              </w:rPr>
            </w:pPr>
          </w:p>
          <w:p w14:paraId="6C30FAF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DMS</w:t>
            </w:r>
          </w:p>
        </w:tc>
        <w:tc>
          <w:tcPr>
            <w:tcW w:w="1405" w:type="dxa"/>
          </w:tcPr>
          <w:p w14:paraId="2E1990E1" w14:textId="77777777" w:rsidR="006C5745" w:rsidRDefault="006C5745" w:rsidP="00672998">
            <w:pPr>
              <w:jc w:val="center"/>
              <w:rPr>
                <w:rFonts w:ascii="Times New Roman" w:hAnsi="Times New Roman" w:cs="Times New Roman"/>
              </w:rPr>
            </w:pPr>
          </w:p>
          <w:p w14:paraId="25D7E0D4" w14:textId="77777777" w:rsidR="006C5745" w:rsidRDefault="006C5745" w:rsidP="00672998">
            <w:pPr>
              <w:jc w:val="center"/>
              <w:rPr>
                <w:rFonts w:ascii="Times New Roman" w:hAnsi="Times New Roman" w:cs="Times New Roman"/>
              </w:rPr>
            </w:pPr>
          </w:p>
          <w:p w14:paraId="65D8FDBB" w14:textId="77777777" w:rsidR="006C5745" w:rsidRDefault="006C5745" w:rsidP="00672998">
            <w:pPr>
              <w:jc w:val="center"/>
              <w:rPr>
                <w:rFonts w:ascii="Times New Roman" w:hAnsi="Times New Roman" w:cs="Times New Roman"/>
              </w:rPr>
            </w:pPr>
          </w:p>
          <w:p w14:paraId="508ACB2B"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N=7</w:t>
            </w:r>
          </w:p>
        </w:tc>
        <w:tc>
          <w:tcPr>
            <w:tcW w:w="1621" w:type="dxa"/>
          </w:tcPr>
          <w:p w14:paraId="77A1217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w:t>
            </w:r>
          </w:p>
          <w:p w14:paraId="7B8D9AD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0279DE0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1847AE1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w:t>
            </w:r>
          </w:p>
          <w:p w14:paraId="10EEE31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378A599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w:t>
            </w:r>
          </w:p>
          <w:p w14:paraId="519CFD0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w:t>
            </w:r>
          </w:p>
          <w:p w14:paraId="0EA4E931"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6792ADE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20.1</w:t>
            </w:r>
          </w:p>
          <w:p w14:paraId="0125699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15.6</w:t>
            </w:r>
          </w:p>
          <w:p w14:paraId="1351231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14.33</w:t>
            </w:r>
          </w:p>
          <w:p w14:paraId="2ABD1E8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14.55</w:t>
            </w:r>
          </w:p>
          <w:p w14:paraId="3447E95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14.01</w:t>
            </w:r>
          </w:p>
          <w:p w14:paraId="45D029E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14.28</w:t>
            </w:r>
          </w:p>
          <w:p w14:paraId="5DE3687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14.53</w:t>
            </w:r>
          </w:p>
          <w:p w14:paraId="782B05DA"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1</w:t>
            </w:r>
            <w:r w:rsidRPr="00295EAD">
              <w:rPr>
                <w:rFonts w:ascii="Times New Roman" w:hAnsi="Times New Roman" w:cs="Times New Roman"/>
              </w:rPr>
              <w:t>5.34</w:t>
            </w:r>
            <w:r>
              <w:rPr>
                <w:rFonts w:ascii="Times New Roman" w:hAnsi="Times New Roman" w:cs="Times New Roman"/>
              </w:rPr>
              <w:t xml:space="preserve"> </w:t>
            </w:r>
            <w:r>
              <w:rPr>
                <w:rFonts w:ascii="Times New Roman" w:eastAsia="Times New Roman" w:hAnsi="Times New Roman" w:cs="Times New Roman"/>
                <w:color w:val="000000"/>
              </w:rPr>
              <w:t>± 0.81</w:t>
            </w:r>
          </w:p>
        </w:tc>
        <w:tc>
          <w:tcPr>
            <w:tcW w:w="1673" w:type="dxa"/>
          </w:tcPr>
          <w:p w14:paraId="258C62A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6.0</w:t>
            </w:r>
          </w:p>
          <w:p w14:paraId="15B0534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4.4</w:t>
            </w:r>
          </w:p>
          <w:p w14:paraId="28781C7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5.14</w:t>
            </w:r>
          </w:p>
          <w:p w14:paraId="22E7FDB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3.96</w:t>
            </w:r>
          </w:p>
          <w:p w14:paraId="38FDD13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2.5</w:t>
            </w:r>
          </w:p>
          <w:p w14:paraId="7C50F6F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3.60</w:t>
            </w:r>
          </w:p>
          <w:p w14:paraId="49201BF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2.30</w:t>
            </w:r>
          </w:p>
          <w:p w14:paraId="6FDE3E6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3.98</w:t>
            </w:r>
            <w:r>
              <w:rPr>
                <w:rFonts w:ascii="Times New Roman" w:hAnsi="Times New Roman" w:cs="Times New Roman"/>
              </w:rPr>
              <w:t xml:space="preserve"> </w:t>
            </w:r>
            <w:r w:rsidRPr="00AF24FD">
              <w:rPr>
                <w:rFonts w:ascii="Times New Roman" w:eastAsia="Times New Roman" w:hAnsi="Times New Roman" w:cs="Times New Roman"/>
                <w:color w:val="000000"/>
              </w:rPr>
              <w:t>±  0.51</w:t>
            </w:r>
          </w:p>
        </w:tc>
      </w:tr>
      <w:tr w:rsidR="006C5745" w:rsidRPr="00295EAD" w14:paraId="67B2B7E0" w14:textId="77777777" w:rsidTr="00672998">
        <w:tc>
          <w:tcPr>
            <w:tcW w:w="1577" w:type="dxa"/>
          </w:tcPr>
          <w:p w14:paraId="3177C4BD" w14:textId="77777777" w:rsidR="006C5745" w:rsidRDefault="006C5745" w:rsidP="00672998">
            <w:pPr>
              <w:jc w:val="center"/>
              <w:rPr>
                <w:rFonts w:ascii="Times New Roman" w:hAnsi="Times New Roman" w:cs="Times New Roman"/>
              </w:rPr>
            </w:pPr>
          </w:p>
          <w:p w14:paraId="5AC35509" w14:textId="77777777" w:rsidR="006C5745" w:rsidRDefault="006C5745" w:rsidP="00672998">
            <w:pPr>
              <w:jc w:val="center"/>
              <w:rPr>
                <w:rFonts w:ascii="Times New Roman" w:hAnsi="Times New Roman" w:cs="Times New Roman"/>
              </w:rPr>
            </w:pPr>
          </w:p>
          <w:p w14:paraId="12A213F6" w14:textId="77777777" w:rsidR="006C5745" w:rsidRDefault="006C5745" w:rsidP="00672998">
            <w:pPr>
              <w:jc w:val="center"/>
              <w:rPr>
                <w:rFonts w:ascii="Times New Roman" w:hAnsi="Times New Roman" w:cs="Times New Roman"/>
              </w:rPr>
            </w:pPr>
          </w:p>
          <w:p w14:paraId="6EE4881A" w14:textId="77777777" w:rsidR="006C5745" w:rsidRDefault="006C5745" w:rsidP="00672998">
            <w:pPr>
              <w:jc w:val="center"/>
              <w:rPr>
                <w:rFonts w:ascii="Times New Roman" w:hAnsi="Times New Roman" w:cs="Times New Roman"/>
              </w:rPr>
            </w:pPr>
          </w:p>
          <w:p w14:paraId="50462F1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1C</w:t>
            </w:r>
          </w:p>
        </w:tc>
        <w:tc>
          <w:tcPr>
            <w:tcW w:w="1595" w:type="dxa"/>
          </w:tcPr>
          <w:p w14:paraId="2F88DFD1" w14:textId="77777777" w:rsidR="006C5745" w:rsidRDefault="006C5745" w:rsidP="00672998">
            <w:pPr>
              <w:jc w:val="center"/>
              <w:rPr>
                <w:rFonts w:ascii="Times New Roman" w:hAnsi="Times New Roman" w:cs="Times New Roman"/>
              </w:rPr>
            </w:pPr>
          </w:p>
          <w:p w14:paraId="30FF2EB1" w14:textId="77777777" w:rsidR="006C5745" w:rsidRDefault="006C5745" w:rsidP="00672998">
            <w:pPr>
              <w:jc w:val="center"/>
              <w:rPr>
                <w:rFonts w:ascii="Times New Roman" w:hAnsi="Times New Roman" w:cs="Times New Roman"/>
              </w:rPr>
            </w:pPr>
          </w:p>
          <w:p w14:paraId="48AF0701" w14:textId="77777777" w:rsidR="006C5745" w:rsidRDefault="006C5745" w:rsidP="00672998">
            <w:pPr>
              <w:jc w:val="center"/>
              <w:rPr>
                <w:rFonts w:ascii="Times New Roman" w:hAnsi="Times New Roman" w:cs="Times New Roman"/>
              </w:rPr>
            </w:pPr>
          </w:p>
          <w:p w14:paraId="7DAC8EDF" w14:textId="77777777" w:rsidR="006C5745" w:rsidRDefault="006C5745" w:rsidP="00672998">
            <w:pPr>
              <w:jc w:val="center"/>
              <w:rPr>
                <w:rFonts w:ascii="Times New Roman" w:hAnsi="Times New Roman" w:cs="Times New Roman"/>
              </w:rPr>
            </w:pPr>
          </w:p>
          <w:p w14:paraId="5FF1F53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DLS</w:t>
            </w:r>
          </w:p>
        </w:tc>
        <w:tc>
          <w:tcPr>
            <w:tcW w:w="1405" w:type="dxa"/>
          </w:tcPr>
          <w:p w14:paraId="6059816B" w14:textId="77777777" w:rsidR="006C5745" w:rsidRDefault="006C5745" w:rsidP="00672998">
            <w:pPr>
              <w:jc w:val="center"/>
              <w:rPr>
                <w:rFonts w:ascii="Times New Roman" w:hAnsi="Times New Roman" w:cs="Times New Roman"/>
              </w:rPr>
            </w:pPr>
          </w:p>
          <w:p w14:paraId="64C6CD6C" w14:textId="77777777" w:rsidR="006C5745" w:rsidRDefault="006C5745" w:rsidP="00672998">
            <w:pPr>
              <w:jc w:val="center"/>
              <w:rPr>
                <w:rFonts w:ascii="Times New Roman" w:hAnsi="Times New Roman" w:cs="Times New Roman"/>
              </w:rPr>
            </w:pPr>
          </w:p>
          <w:p w14:paraId="39C38320" w14:textId="77777777" w:rsidR="006C5745" w:rsidRDefault="006C5745" w:rsidP="00672998">
            <w:pPr>
              <w:jc w:val="center"/>
              <w:rPr>
                <w:rFonts w:ascii="Times New Roman" w:hAnsi="Times New Roman" w:cs="Times New Roman"/>
              </w:rPr>
            </w:pPr>
          </w:p>
          <w:p w14:paraId="1C8A22C4" w14:textId="77777777" w:rsidR="006C5745" w:rsidRDefault="006C5745" w:rsidP="00672998">
            <w:pPr>
              <w:jc w:val="center"/>
              <w:rPr>
                <w:rFonts w:ascii="Times New Roman" w:hAnsi="Times New Roman" w:cs="Times New Roman"/>
              </w:rPr>
            </w:pPr>
          </w:p>
          <w:p w14:paraId="7A647F42"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N=8</w:t>
            </w:r>
          </w:p>
        </w:tc>
        <w:tc>
          <w:tcPr>
            <w:tcW w:w="1621" w:type="dxa"/>
          </w:tcPr>
          <w:p w14:paraId="7C7300C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w:t>
            </w:r>
          </w:p>
          <w:p w14:paraId="62F2EC6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1C62FD5D"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w:t>
            </w:r>
          </w:p>
          <w:p w14:paraId="1C9E8E23"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w:t>
            </w:r>
          </w:p>
          <w:p w14:paraId="09BF94C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15BB7BC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w:t>
            </w:r>
          </w:p>
          <w:p w14:paraId="548725F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w:t>
            </w:r>
          </w:p>
          <w:p w14:paraId="5FC8CE9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8</w:t>
            </w:r>
          </w:p>
          <w:p w14:paraId="35AB8BB2"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111AEEA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22.31</w:t>
            </w:r>
          </w:p>
          <w:p w14:paraId="51423EF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18.05</w:t>
            </w:r>
          </w:p>
          <w:p w14:paraId="7576F38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18.80</w:t>
            </w:r>
          </w:p>
          <w:p w14:paraId="6F68914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16.16</w:t>
            </w:r>
          </w:p>
          <w:p w14:paraId="199A1C8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16.18</w:t>
            </w:r>
          </w:p>
          <w:p w14:paraId="4845F2E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15.21</w:t>
            </w:r>
          </w:p>
          <w:p w14:paraId="3E84BC7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10.23</w:t>
            </w:r>
          </w:p>
          <w:p w14:paraId="0540248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12.73</w:t>
            </w:r>
          </w:p>
          <w:p w14:paraId="08C671C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16.21</w:t>
            </w:r>
            <w:r>
              <w:rPr>
                <w:rFonts w:ascii="Times New Roman" w:hAnsi="Times New Roman" w:cs="Times New Roman"/>
              </w:rPr>
              <w:t xml:space="preserve"> </w:t>
            </w:r>
            <w:r w:rsidRPr="00CE7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295EAD">
              <w:rPr>
                <w:rFonts w:ascii="Times New Roman" w:eastAsia="Times New Roman" w:hAnsi="Times New Roman" w:cs="Times New Roman"/>
                <w:color w:val="000000"/>
              </w:rPr>
              <w:t>1.31</w:t>
            </w:r>
          </w:p>
        </w:tc>
        <w:tc>
          <w:tcPr>
            <w:tcW w:w="1673" w:type="dxa"/>
          </w:tcPr>
          <w:p w14:paraId="400819F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10.32</w:t>
            </w:r>
          </w:p>
          <w:p w14:paraId="11D7F7F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7.04</w:t>
            </w:r>
          </w:p>
          <w:p w14:paraId="254F6D4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6.88</w:t>
            </w:r>
          </w:p>
          <w:p w14:paraId="73212F3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6.11</w:t>
            </w:r>
          </w:p>
          <w:p w14:paraId="5B1E123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4.79</w:t>
            </w:r>
          </w:p>
          <w:p w14:paraId="2BACFCA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5.48</w:t>
            </w:r>
          </w:p>
          <w:p w14:paraId="266663F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4.81</w:t>
            </w:r>
          </w:p>
          <w:p w14:paraId="4116FDB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6.67</w:t>
            </w:r>
          </w:p>
          <w:p w14:paraId="2A10F5C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6.51</w:t>
            </w:r>
            <w:r>
              <w:rPr>
                <w:rFonts w:ascii="Times New Roman" w:hAnsi="Times New Roman" w:cs="Times New Roman"/>
              </w:rPr>
              <w:t xml:space="preserve"> </w:t>
            </w:r>
            <w:r w:rsidRPr="00CE758B">
              <w:rPr>
                <w:rFonts w:ascii="Times New Roman" w:eastAsia="Times New Roman" w:hAnsi="Times New Roman" w:cs="Times New Roman"/>
                <w:color w:val="000000"/>
              </w:rPr>
              <w:t>± 0.63</w:t>
            </w:r>
          </w:p>
        </w:tc>
      </w:tr>
      <w:tr w:rsidR="006C5745" w:rsidRPr="00295EAD" w14:paraId="56AB76F3" w14:textId="77777777" w:rsidTr="00672998">
        <w:tc>
          <w:tcPr>
            <w:tcW w:w="1577" w:type="dxa"/>
          </w:tcPr>
          <w:p w14:paraId="4E44F69F" w14:textId="77777777" w:rsidR="006C5745" w:rsidRDefault="006C5745" w:rsidP="00672998">
            <w:pPr>
              <w:jc w:val="center"/>
              <w:rPr>
                <w:rFonts w:ascii="Times New Roman" w:hAnsi="Times New Roman" w:cs="Times New Roman"/>
              </w:rPr>
            </w:pPr>
          </w:p>
          <w:p w14:paraId="46B62154" w14:textId="77777777" w:rsidR="006C5745" w:rsidRDefault="006C5745" w:rsidP="00672998">
            <w:pPr>
              <w:jc w:val="center"/>
              <w:rPr>
                <w:rFonts w:ascii="Times New Roman" w:hAnsi="Times New Roman" w:cs="Times New Roman"/>
              </w:rPr>
            </w:pPr>
          </w:p>
          <w:p w14:paraId="54297F1D"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2A</w:t>
            </w:r>
          </w:p>
        </w:tc>
        <w:tc>
          <w:tcPr>
            <w:tcW w:w="1595" w:type="dxa"/>
          </w:tcPr>
          <w:p w14:paraId="56FE4F14" w14:textId="77777777" w:rsidR="006C5745" w:rsidRDefault="006C5745" w:rsidP="00672998">
            <w:pPr>
              <w:jc w:val="center"/>
              <w:rPr>
                <w:rFonts w:ascii="Times New Roman" w:hAnsi="Times New Roman" w:cs="Times New Roman"/>
              </w:rPr>
            </w:pPr>
          </w:p>
          <w:p w14:paraId="752CA068" w14:textId="77777777" w:rsidR="006C5745" w:rsidRDefault="006C5745" w:rsidP="00672998">
            <w:pPr>
              <w:jc w:val="center"/>
              <w:rPr>
                <w:rFonts w:ascii="Times New Roman" w:hAnsi="Times New Roman" w:cs="Times New Roman"/>
              </w:rPr>
            </w:pPr>
          </w:p>
          <w:p w14:paraId="4C12B66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DMS</w:t>
            </w:r>
          </w:p>
        </w:tc>
        <w:tc>
          <w:tcPr>
            <w:tcW w:w="1405" w:type="dxa"/>
          </w:tcPr>
          <w:p w14:paraId="04ED9586" w14:textId="77777777" w:rsidR="006C5745" w:rsidRDefault="006C5745" w:rsidP="00672998">
            <w:pPr>
              <w:jc w:val="center"/>
              <w:rPr>
                <w:rFonts w:ascii="Times New Roman" w:hAnsi="Times New Roman" w:cs="Times New Roman"/>
              </w:rPr>
            </w:pPr>
          </w:p>
          <w:p w14:paraId="298DD6F3" w14:textId="77777777" w:rsidR="006C5745" w:rsidRDefault="006C5745" w:rsidP="00672998">
            <w:pPr>
              <w:jc w:val="center"/>
              <w:rPr>
                <w:rFonts w:ascii="Times New Roman" w:hAnsi="Times New Roman" w:cs="Times New Roman"/>
              </w:rPr>
            </w:pPr>
          </w:p>
          <w:p w14:paraId="417BF4A1"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N=9</w:t>
            </w:r>
          </w:p>
        </w:tc>
        <w:tc>
          <w:tcPr>
            <w:tcW w:w="1621" w:type="dxa"/>
          </w:tcPr>
          <w:p w14:paraId="4B64A1D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w:t>
            </w:r>
          </w:p>
          <w:p w14:paraId="6EA1E81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545251B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w:t>
            </w:r>
          </w:p>
          <w:p w14:paraId="7514ACC5" w14:textId="77777777" w:rsidR="006C5745" w:rsidRDefault="006C5745" w:rsidP="00672998">
            <w:pPr>
              <w:jc w:val="center"/>
              <w:rPr>
                <w:rFonts w:ascii="Times New Roman" w:hAnsi="Times New Roman" w:cs="Times New Roman"/>
              </w:rPr>
            </w:pPr>
            <w:r w:rsidRPr="00295EAD">
              <w:rPr>
                <w:rFonts w:ascii="Times New Roman" w:hAnsi="Times New Roman" w:cs="Times New Roman"/>
              </w:rPr>
              <w:t>4</w:t>
            </w:r>
          </w:p>
          <w:p w14:paraId="3534E79F" w14:textId="77777777" w:rsidR="006C5745" w:rsidRDefault="006C5745" w:rsidP="00672998">
            <w:pPr>
              <w:jc w:val="center"/>
              <w:rPr>
                <w:rFonts w:ascii="Times New Roman" w:hAnsi="Times New Roman" w:cs="Times New Roman"/>
              </w:rPr>
            </w:pPr>
            <w:r>
              <w:rPr>
                <w:rFonts w:ascii="Times New Roman" w:hAnsi="Times New Roman" w:cs="Times New Roman"/>
              </w:rPr>
              <w:t>5</w:t>
            </w:r>
          </w:p>
          <w:p w14:paraId="49A6815F" w14:textId="77777777" w:rsidR="006C5745" w:rsidRDefault="006C5745" w:rsidP="00672998">
            <w:pPr>
              <w:jc w:val="center"/>
              <w:rPr>
                <w:rFonts w:ascii="Times New Roman" w:hAnsi="Times New Roman" w:cs="Times New Roman"/>
              </w:rPr>
            </w:pPr>
            <w:r>
              <w:rPr>
                <w:rFonts w:ascii="Times New Roman" w:hAnsi="Times New Roman" w:cs="Times New Roman"/>
              </w:rPr>
              <w:t>6</w:t>
            </w:r>
          </w:p>
          <w:p w14:paraId="13BE05B6" w14:textId="77777777" w:rsidR="006C5745" w:rsidRDefault="006C5745" w:rsidP="00672998">
            <w:pPr>
              <w:jc w:val="center"/>
              <w:rPr>
                <w:rFonts w:ascii="Times New Roman" w:hAnsi="Times New Roman" w:cs="Times New Roman"/>
              </w:rPr>
            </w:pPr>
            <w:r>
              <w:rPr>
                <w:rFonts w:ascii="Times New Roman" w:hAnsi="Times New Roman" w:cs="Times New Roman"/>
              </w:rPr>
              <w:t>7</w:t>
            </w:r>
          </w:p>
          <w:p w14:paraId="7BEDD5AE" w14:textId="77777777" w:rsidR="006C5745" w:rsidRDefault="006C5745" w:rsidP="00672998">
            <w:pPr>
              <w:jc w:val="center"/>
              <w:rPr>
                <w:rFonts w:ascii="Times New Roman" w:hAnsi="Times New Roman" w:cs="Times New Roman"/>
              </w:rPr>
            </w:pPr>
            <w:r>
              <w:rPr>
                <w:rFonts w:ascii="Times New Roman" w:hAnsi="Times New Roman" w:cs="Times New Roman"/>
              </w:rPr>
              <w:t>8</w:t>
            </w:r>
          </w:p>
          <w:p w14:paraId="6E2B67BF"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9</w:t>
            </w:r>
          </w:p>
          <w:p w14:paraId="12380E0A"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0B7F4EA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8.92</w:t>
            </w:r>
          </w:p>
          <w:p w14:paraId="2DF93F4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11.30</w:t>
            </w:r>
          </w:p>
          <w:p w14:paraId="4DFD3BC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17.71</w:t>
            </w:r>
          </w:p>
          <w:p w14:paraId="06EAB82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16.91</w:t>
            </w:r>
          </w:p>
          <w:p w14:paraId="75A783DC" w14:textId="77777777" w:rsidR="006C5745" w:rsidRDefault="006C5745" w:rsidP="00672998">
            <w:pPr>
              <w:jc w:val="center"/>
              <w:rPr>
                <w:rFonts w:ascii="Times New Roman" w:hAnsi="Times New Roman" w:cs="Times New Roman"/>
              </w:rPr>
            </w:pPr>
            <w:r>
              <w:rPr>
                <w:rFonts w:ascii="Times New Roman" w:hAnsi="Times New Roman" w:cs="Times New Roman"/>
              </w:rPr>
              <w:t>12.75</w:t>
            </w:r>
          </w:p>
          <w:p w14:paraId="367A8B01" w14:textId="77777777" w:rsidR="006C5745" w:rsidRDefault="006C5745" w:rsidP="00672998">
            <w:pPr>
              <w:jc w:val="center"/>
              <w:rPr>
                <w:rFonts w:ascii="Times New Roman" w:hAnsi="Times New Roman" w:cs="Times New Roman"/>
              </w:rPr>
            </w:pPr>
            <w:r>
              <w:rPr>
                <w:rFonts w:ascii="Times New Roman" w:hAnsi="Times New Roman" w:cs="Times New Roman"/>
              </w:rPr>
              <w:t>14.44</w:t>
            </w:r>
          </w:p>
          <w:p w14:paraId="1633776A" w14:textId="77777777" w:rsidR="006C5745" w:rsidRDefault="006C5745" w:rsidP="00672998">
            <w:pPr>
              <w:jc w:val="center"/>
              <w:rPr>
                <w:rFonts w:ascii="Times New Roman" w:hAnsi="Times New Roman" w:cs="Times New Roman"/>
              </w:rPr>
            </w:pPr>
            <w:r>
              <w:rPr>
                <w:rFonts w:ascii="Times New Roman" w:hAnsi="Times New Roman" w:cs="Times New Roman"/>
              </w:rPr>
              <w:t>18.9</w:t>
            </w:r>
          </w:p>
          <w:p w14:paraId="4F78CD03" w14:textId="77777777" w:rsidR="006C5745" w:rsidRDefault="006C5745" w:rsidP="00672998">
            <w:pPr>
              <w:jc w:val="center"/>
              <w:rPr>
                <w:rFonts w:ascii="Times New Roman" w:hAnsi="Times New Roman" w:cs="Times New Roman"/>
              </w:rPr>
            </w:pPr>
            <w:r>
              <w:rPr>
                <w:rFonts w:ascii="Times New Roman" w:hAnsi="Times New Roman" w:cs="Times New Roman"/>
              </w:rPr>
              <w:t>16.57</w:t>
            </w:r>
          </w:p>
          <w:p w14:paraId="685DCC12" w14:textId="77777777" w:rsidR="006C5745" w:rsidRDefault="006C5745" w:rsidP="00672998">
            <w:pPr>
              <w:jc w:val="center"/>
              <w:rPr>
                <w:rFonts w:ascii="Times New Roman" w:hAnsi="Times New Roman" w:cs="Times New Roman"/>
              </w:rPr>
            </w:pPr>
            <w:r>
              <w:rPr>
                <w:rFonts w:ascii="Times New Roman" w:hAnsi="Times New Roman" w:cs="Times New Roman"/>
              </w:rPr>
              <w:t>17.31</w:t>
            </w:r>
          </w:p>
          <w:p w14:paraId="716AC286"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 xml:space="preserve">14.98 </w:t>
            </w:r>
            <w:r w:rsidRPr="00CE7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1.12</w:t>
            </w:r>
          </w:p>
        </w:tc>
        <w:tc>
          <w:tcPr>
            <w:tcW w:w="1673" w:type="dxa"/>
          </w:tcPr>
          <w:p w14:paraId="27B595C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4.76</w:t>
            </w:r>
          </w:p>
          <w:p w14:paraId="7C3FB9F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3.57</w:t>
            </w:r>
          </w:p>
          <w:p w14:paraId="33CD842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3.54</w:t>
            </w:r>
          </w:p>
          <w:p w14:paraId="6E52D28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5.43</w:t>
            </w:r>
          </w:p>
          <w:p w14:paraId="7A64995A" w14:textId="77777777" w:rsidR="006C5745" w:rsidRDefault="006C5745" w:rsidP="00672998">
            <w:pPr>
              <w:jc w:val="center"/>
              <w:rPr>
                <w:rFonts w:ascii="Times New Roman" w:hAnsi="Times New Roman" w:cs="Times New Roman"/>
              </w:rPr>
            </w:pPr>
            <w:r>
              <w:rPr>
                <w:rFonts w:ascii="Times New Roman" w:hAnsi="Times New Roman" w:cs="Times New Roman"/>
              </w:rPr>
              <w:t>3.48</w:t>
            </w:r>
          </w:p>
          <w:p w14:paraId="005C16FF" w14:textId="77777777" w:rsidR="006C5745" w:rsidRDefault="006C5745" w:rsidP="00672998">
            <w:pPr>
              <w:jc w:val="center"/>
              <w:rPr>
                <w:rFonts w:ascii="Times New Roman" w:hAnsi="Times New Roman" w:cs="Times New Roman"/>
              </w:rPr>
            </w:pPr>
            <w:r>
              <w:rPr>
                <w:rFonts w:ascii="Times New Roman" w:hAnsi="Times New Roman" w:cs="Times New Roman"/>
              </w:rPr>
              <w:t>3.47</w:t>
            </w:r>
          </w:p>
          <w:p w14:paraId="67EAED81" w14:textId="77777777" w:rsidR="006C5745" w:rsidRDefault="006C5745" w:rsidP="00672998">
            <w:pPr>
              <w:jc w:val="center"/>
              <w:rPr>
                <w:rFonts w:ascii="Times New Roman" w:hAnsi="Times New Roman" w:cs="Times New Roman"/>
              </w:rPr>
            </w:pPr>
            <w:r>
              <w:rPr>
                <w:rFonts w:ascii="Times New Roman" w:hAnsi="Times New Roman" w:cs="Times New Roman"/>
              </w:rPr>
              <w:t>3.15</w:t>
            </w:r>
          </w:p>
          <w:p w14:paraId="3AA668E6" w14:textId="77777777" w:rsidR="006C5745" w:rsidRDefault="006C5745" w:rsidP="00672998">
            <w:pPr>
              <w:jc w:val="center"/>
              <w:rPr>
                <w:rFonts w:ascii="Times New Roman" w:hAnsi="Times New Roman" w:cs="Times New Roman"/>
              </w:rPr>
            </w:pPr>
            <w:r>
              <w:rPr>
                <w:rFonts w:ascii="Times New Roman" w:hAnsi="Times New Roman" w:cs="Times New Roman"/>
              </w:rPr>
              <w:t>5.14</w:t>
            </w:r>
          </w:p>
          <w:p w14:paraId="1D130B29" w14:textId="77777777" w:rsidR="006C5745" w:rsidRDefault="006C5745" w:rsidP="00672998">
            <w:pPr>
              <w:jc w:val="center"/>
              <w:rPr>
                <w:rFonts w:ascii="Times New Roman" w:hAnsi="Times New Roman" w:cs="Times New Roman"/>
              </w:rPr>
            </w:pPr>
            <w:r>
              <w:rPr>
                <w:rFonts w:ascii="Times New Roman" w:hAnsi="Times New Roman" w:cs="Times New Roman"/>
              </w:rPr>
              <w:t>5.97</w:t>
            </w:r>
          </w:p>
          <w:p w14:paraId="7E9FE1EF"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 xml:space="preserve">4.28 </w:t>
            </w:r>
            <w:r w:rsidRPr="00CE7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0.35</w:t>
            </w:r>
          </w:p>
        </w:tc>
      </w:tr>
      <w:tr w:rsidR="006C5745" w:rsidRPr="00295EAD" w14:paraId="63BCF61A" w14:textId="77777777" w:rsidTr="00672998">
        <w:tc>
          <w:tcPr>
            <w:tcW w:w="1577" w:type="dxa"/>
          </w:tcPr>
          <w:p w14:paraId="0AFF1C20" w14:textId="77777777" w:rsidR="006C5745" w:rsidRDefault="006C5745" w:rsidP="00672998">
            <w:pPr>
              <w:jc w:val="center"/>
              <w:rPr>
                <w:rFonts w:ascii="Times New Roman" w:hAnsi="Times New Roman" w:cs="Times New Roman"/>
              </w:rPr>
            </w:pPr>
          </w:p>
          <w:p w14:paraId="77E6B4EA" w14:textId="77777777" w:rsidR="006C5745" w:rsidRDefault="006C5745" w:rsidP="00672998">
            <w:pPr>
              <w:jc w:val="center"/>
              <w:rPr>
                <w:rFonts w:ascii="Times New Roman" w:hAnsi="Times New Roman" w:cs="Times New Roman"/>
              </w:rPr>
            </w:pPr>
          </w:p>
          <w:p w14:paraId="68B7652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lastRenderedPageBreak/>
              <w:t>2B</w:t>
            </w:r>
          </w:p>
        </w:tc>
        <w:tc>
          <w:tcPr>
            <w:tcW w:w="1595" w:type="dxa"/>
          </w:tcPr>
          <w:p w14:paraId="5EB1460A" w14:textId="77777777" w:rsidR="006C5745" w:rsidRDefault="006C5745" w:rsidP="00672998">
            <w:pPr>
              <w:jc w:val="center"/>
              <w:rPr>
                <w:rFonts w:ascii="Times New Roman" w:hAnsi="Times New Roman" w:cs="Times New Roman"/>
              </w:rPr>
            </w:pPr>
          </w:p>
          <w:p w14:paraId="51D8CD8A" w14:textId="77777777" w:rsidR="006C5745" w:rsidRDefault="006C5745" w:rsidP="00672998">
            <w:pPr>
              <w:jc w:val="center"/>
              <w:rPr>
                <w:rFonts w:ascii="Times New Roman" w:hAnsi="Times New Roman" w:cs="Times New Roman"/>
              </w:rPr>
            </w:pPr>
          </w:p>
          <w:p w14:paraId="0552142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lastRenderedPageBreak/>
              <w:t>DLS</w:t>
            </w:r>
          </w:p>
        </w:tc>
        <w:tc>
          <w:tcPr>
            <w:tcW w:w="1405" w:type="dxa"/>
          </w:tcPr>
          <w:p w14:paraId="38DC0106" w14:textId="77777777" w:rsidR="006C5745" w:rsidRDefault="006C5745" w:rsidP="00672998">
            <w:pPr>
              <w:jc w:val="center"/>
              <w:rPr>
                <w:rFonts w:ascii="Times New Roman" w:hAnsi="Times New Roman" w:cs="Times New Roman"/>
              </w:rPr>
            </w:pPr>
          </w:p>
          <w:p w14:paraId="6B200963" w14:textId="77777777" w:rsidR="006C5745" w:rsidRDefault="006C5745" w:rsidP="00672998">
            <w:pPr>
              <w:jc w:val="center"/>
              <w:rPr>
                <w:rFonts w:ascii="Times New Roman" w:hAnsi="Times New Roman" w:cs="Times New Roman"/>
              </w:rPr>
            </w:pPr>
          </w:p>
          <w:p w14:paraId="4714FC5F" w14:textId="77777777" w:rsidR="006C5745" w:rsidRPr="00295EAD" w:rsidRDefault="006C5745" w:rsidP="00672998">
            <w:pPr>
              <w:jc w:val="center"/>
              <w:rPr>
                <w:rFonts w:ascii="Times New Roman" w:hAnsi="Times New Roman" w:cs="Times New Roman"/>
              </w:rPr>
            </w:pPr>
            <w:r>
              <w:rPr>
                <w:rFonts w:ascii="Times New Roman" w:hAnsi="Times New Roman" w:cs="Times New Roman"/>
              </w:rPr>
              <w:lastRenderedPageBreak/>
              <w:t>N=5</w:t>
            </w:r>
          </w:p>
        </w:tc>
        <w:tc>
          <w:tcPr>
            <w:tcW w:w="1621" w:type="dxa"/>
          </w:tcPr>
          <w:p w14:paraId="0B22A773"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lastRenderedPageBreak/>
              <w:t>1</w:t>
            </w:r>
          </w:p>
          <w:p w14:paraId="4B7E9F93"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53BC981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lastRenderedPageBreak/>
              <w:t>3</w:t>
            </w:r>
          </w:p>
          <w:p w14:paraId="0524052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w:t>
            </w:r>
          </w:p>
          <w:p w14:paraId="51E6454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09FC1FF7"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28630D8A" w14:textId="77777777" w:rsidR="006C5745" w:rsidRDefault="006C5745" w:rsidP="00672998">
            <w:pPr>
              <w:jc w:val="center"/>
              <w:rPr>
                <w:rFonts w:ascii="Times New Roman" w:hAnsi="Times New Roman" w:cs="Times New Roman"/>
              </w:rPr>
            </w:pPr>
            <w:r>
              <w:rPr>
                <w:rFonts w:ascii="Times New Roman" w:hAnsi="Times New Roman" w:cs="Times New Roman"/>
              </w:rPr>
              <w:lastRenderedPageBreak/>
              <w:t>22.5</w:t>
            </w:r>
          </w:p>
          <w:p w14:paraId="7B0B338E" w14:textId="77777777" w:rsidR="006C5745" w:rsidRDefault="006C5745" w:rsidP="00672998">
            <w:pPr>
              <w:jc w:val="center"/>
              <w:rPr>
                <w:rFonts w:ascii="Times New Roman" w:hAnsi="Times New Roman" w:cs="Times New Roman"/>
              </w:rPr>
            </w:pPr>
            <w:r>
              <w:rPr>
                <w:rFonts w:ascii="Times New Roman" w:hAnsi="Times New Roman" w:cs="Times New Roman"/>
              </w:rPr>
              <w:t>12.4</w:t>
            </w:r>
          </w:p>
          <w:p w14:paraId="77C5D946" w14:textId="77777777" w:rsidR="006C5745" w:rsidRDefault="006C5745" w:rsidP="00672998">
            <w:pPr>
              <w:jc w:val="center"/>
              <w:rPr>
                <w:rFonts w:ascii="Times New Roman" w:hAnsi="Times New Roman" w:cs="Times New Roman"/>
              </w:rPr>
            </w:pPr>
            <w:r>
              <w:rPr>
                <w:rFonts w:ascii="Times New Roman" w:hAnsi="Times New Roman" w:cs="Times New Roman"/>
              </w:rPr>
              <w:lastRenderedPageBreak/>
              <w:t>16.5</w:t>
            </w:r>
          </w:p>
          <w:p w14:paraId="7C2D5B05" w14:textId="77777777" w:rsidR="006C5745" w:rsidRDefault="006C5745" w:rsidP="00672998">
            <w:pPr>
              <w:jc w:val="center"/>
              <w:rPr>
                <w:rFonts w:ascii="Times New Roman" w:hAnsi="Times New Roman" w:cs="Times New Roman"/>
              </w:rPr>
            </w:pPr>
            <w:r>
              <w:rPr>
                <w:rFonts w:ascii="Times New Roman" w:hAnsi="Times New Roman" w:cs="Times New Roman"/>
              </w:rPr>
              <w:t>14</w:t>
            </w:r>
          </w:p>
          <w:p w14:paraId="7309D41C" w14:textId="77777777" w:rsidR="006C5745" w:rsidRDefault="006C5745" w:rsidP="00672998">
            <w:pPr>
              <w:jc w:val="center"/>
              <w:rPr>
                <w:rFonts w:ascii="Times New Roman" w:hAnsi="Times New Roman" w:cs="Times New Roman"/>
              </w:rPr>
            </w:pPr>
            <w:r>
              <w:rPr>
                <w:rFonts w:ascii="Times New Roman" w:hAnsi="Times New Roman" w:cs="Times New Roman"/>
              </w:rPr>
              <w:t>20.1</w:t>
            </w:r>
          </w:p>
          <w:p w14:paraId="5B1B3BC5"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 xml:space="preserve">17.1 </w:t>
            </w:r>
            <w:r w:rsidRPr="00CE7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1.87</w:t>
            </w:r>
          </w:p>
        </w:tc>
        <w:tc>
          <w:tcPr>
            <w:tcW w:w="1673" w:type="dxa"/>
          </w:tcPr>
          <w:p w14:paraId="3ED0C950" w14:textId="77777777" w:rsidR="006C5745" w:rsidRDefault="006C5745" w:rsidP="00672998">
            <w:pPr>
              <w:jc w:val="center"/>
              <w:rPr>
                <w:rFonts w:ascii="Times New Roman" w:hAnsi="Times New Roman" w:cs="Times New Roman"/>
              </w:rPr>
            </w:pPr>
            <w:r>
              <w:rPr>
                <w:rFonts w:ascii="Times New Roman" w:hAnsi="Times New Roman" w:cs="Times New Roman"/>
              </w:rPr>
              <w:lastRenderedPageBreak/>
              <w:t>7.5</w:t>
            </w:r>
          </w:p>
          <w:p w14:paraId="6AC7C63F" w14:textId="77777777" w:rsidR="006C5745" w:rsidRDefault="006C5745" w:rsidP="00672998">
            <w:pPr>
              <w:jc w:val="center"/>
              <w:rPr>
                <w:rFonts w:ascii="Times New Roman" w:hAnsi="Times New Roman" w:cs="Times New Roman"/>
              </w:rPr>
            </w:pPr>
            <w:r>
              <w:rPr>
                <w:rFonts w:ascii="Times New Roman" w:hAnsi="Times New Roman" w:cs="Times New Roman"/>
              </w:rPr>
              <w:t>4.9</w:t>
            </w:r>
          </w:p>
          <w:p w14:paraId="0D0D43F8" w14:textId="77777777" w:rsidR="006C5745" w:rsidRDefault="006C5745" w:rsidP="00672998">
            <w:pPr>
              <w:jc w:val="center"/>
              <w:rPr>
                <w:rFonts w:ascii="Times New Roman" w:hAnsi="Times New Roman" w:cs="Times New Roman"/>
              </w:rPr>
            </w:pPr>
            <w:r>
              <w:rPr>
                <w:rFonts w:ascii="Times New Roman" w:hAnsi="Times New Roman" w:cs="Times New Roman"/>
              </w:rPr>
              <w:lastRenderedPageBreak/>
              <w:t>5.2</w:t>
            </w:r>
          </w:p>
          <w:p w14:paraId="50F535EB" w14:textId="77777777" w:rsidR="006C5745" w:rsidRDefault="006C5745" w:rsidP="00672998">
            <w:pPr>
              <w:jc w:val="center"/>
              <w:rPr>
                <w:rFonts w:ascii="Times New Roman" w:hAnsi="Times New Roman" w:cs="Times New Roman"/>
              </w:rPr>
            </w:pPr>
            <w:r>
              <w:rPr>
                <w:rFonts w:ascii="Times New Roman" w:hAnsi="Times New Roman" w:cs="Times New Roman"/>
              </w:rPr>
              <w:t>6.4</w:t>
            </w:r>
          </w:p>
          <w:p w14:paraId="6A225461" w14:textId="77777777" w:rsidR="006C5745" w:rsidRDefault="006C5745" w:rsidP="00672998">
            <w:pPr>
              <w:jc w:val="center"/>
              <w:rPr>
                <w:rFonts w:ascii="Times New Roman" w:hAnsi="Times New Roman" w:cs="Times New Roman"/>
              </w:rPr>
            </w:pPr>
            <w:r>
              <w:rPr>
                <w:rFonts w:ascii="Times New Roman" w:hAnsi="Times New Roman" w:cs="Times New Roman"/>
              </w:rPr>
              <w:t>6</w:t>
            </w:r>
          </w:p>
          <w:p w14:paraId="420C0F8A"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 xml:space="preserve">6 </w:t>
            </w:r>
            <w:r w:rsidRPr="00CE75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0.46</w:t>
            </w:r>
          </w:p>
        </w:tc>
      </w:tr>
      <w:tr w:rsidR="006C5745" w:rsidRPr="00295EAD" w14:paraId="2AD6151B" w14:textId="77777777" w:rsidTr="00672998">
        <w:tc>
          <w:tcPr>
            <w:tcW w:w="1577" w:type="dxa"/>
          </w:tcPr>
          <w:p w14:paraId="633A1C89" w14:textId="77777777" w:rsidR="006C5745" w:rsidRDefault="006C5745" w:rsidP="00672998">
            <w:pPr>
              <w:jc w:val="center"/>
              <w:rPr>
                <w:rFonts w:ascii="Times New Roman" w:hAnsi="Times New Roman" w:cs="Times New Roman"/>
              </w:rPr>
            </w:pPr>
          </w:p>
          <w:p w14:paraId="47658C7C" w14:textId="77777777" w:rsidR="006C5745" w:rsidRDefault="006C5745" w:rsidP="00672998">
            <w:pPr>
              <w:jc w:val="center"/>
              <w:rPr>
                <w:rFonts w:ascii="Times New Roman" w:hAnsi="Times New Roman" w:cs="Times New Roman"/>
              </w:rPr>
            </w:pPr>
          </w:p>
          <w:p w14:paraId="1DCB4D49" w14:textId="77777777" w:rsidR="006C5745" w:rsidRDefault="006C5745" w:rsidP="00672998">
            <w:pPr>
              <w:jc w:val="center"/>
              <w:rPr>
                <w:rFonts w:ascii="Times New Roman" w:hAnsi="Times New Roman" w:cs="Times New Roman"/>
              </w:rPr>
            </w:pPr>
          </w:p>
          <w:p w14:paraId="1B60B400" w14:textId="77777777" w:rsidR="006C5745" w:rsidRDefault="006C5745" w:rsidP="00672998">
            <w:pPr>
              <w:jc w:val="center"/>
              <w:rPr>
                <w:rFonts w:ascii="Times New Roman" w:hAnsi="Times New Roman" w:cs="Times New Roman"/>
              </w:rPr>
            </w:pPr>
          </w:p>
          <w:p w14:paraId="67E62C9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2C</w:t>
            </w:r>
          </w:p>
        </w:tc>
        <w:tc>
          <w:tcPr>
            <w:tcW w:w="1595" w:type="dxa"/>
          </w:tcPr>
          <w:p w14:paraId="044A1087" w14:textId="77777777" w:rsidR="006C5745" w:rsidRDefault="006C5745" w:rsidP="00672998">
            <w:pPr>
              <w:jc w:val="center"/>
              <w:rPr>
                <w:rFonts w:ascii="Times New Roman" w:hAnsi="Times New Roman" w:cs="Times New Roman"/>
              </w:rPr>
            </w:pPr>
          </w:p>
          <w:p w14:paraId="2868B2D5" w14:textId="77777777" w:rsidR="006C5745" w:rsidRDefault="006C5745" w:rsidP="00672998">
            <w:pPr>
              <w:jc w:val="center"/>
              <w:rPr>
                <w:rFonts w:ascii="Times New Roman" w:hAnsi="Times New Roman" w:cs="Times New Roman"/>
              </w:rPr>
            </w:pPr>
          </w:p>
          <w:p w14:paraId="53A15A2A" w14:textId="77777777" w:rsidR="006C5745" w:rsidRDefault="006C5745" w:rsidP="00672998">
            <w:pPr>
              <w:jc w:val="center"/>
              <w:rPr>
                <w:rFonts w:ascii="Times New Roman" w:hAnsi="Times New Roman" w:cs="Times New Roman"/>
              </w:rPr>
            </w:pPr>
          </w:p>
          <w:p w14:paraId="700CCD5B" w14:textId="77777777" w:rsidR="006C5745" w:rsidRDefault="006C5745" w:rsidP="00672998">
            <w:pPr>
              <w:jc w:val="center"/>
              <w:rPr>
                <w:rFonts w:ascii="Times New Roman" w:hAnsi="Times New Roman" w:cs="Times New Roman"/>
              </w:rPr>
            </w:pPr>
          </w:p>
          <w:p w14:paraId="362EFC9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DMS</w:t>
            </w:r>
          </w:p>
        </w:tc>
        <w:tc>
          <w:tcPr>
            <w:tcW w:w="1405" w:type="dxa"/>
          </w:tcPr>
          <w:p w14:paraId="439C1EB7" w14:textId="77777777" w:rsidR="006C5745" w:rsidRDefault="006C5745" w:rsidP="00672998">
            <w:pPr>
              <w:jc w:val="center"/>
              <w:rPr>
                <w:rFonts w:ascii="Times New Roman" w:hAnsi="Times New Roman" w:cs="Times New Roman"/>
              </w:rPr>
            </w:pPr>
          </w:p>
          <w:p w14:paraId="57533CBA" w14:textId="77777777" w:rsidR="006C5745" w:rsidRDefault="006C5745" w:rsidP="00672998">
            <w:pPr>
              <w:jc w:val="center"/>
              <w:rPr>
                <w:rFonts w:ascii="Times New Roman" w:hAnsi="Times New Roman" w:cs="Times New Roman"/>
              </w:rPr>
            </w:pPr>
          </w:p>
          <w:p w14:paraId="2F4D9B24" w14:textId="77777777" w:rsidR="006C5745" w:rsidRDefault="006C5745" w:rsidP="00672998">
            <w:pPr>
              <w:jc w:val="center"/>
              <w:rPr>
                <w:rFonts w:ascii="Times New Roman" w:hAnsi="Times New Roman" w:cs="Times New Roman"/>
              </w:rPr>
            </w:pPr>
          </w:p>
          <w:p w14:paraId="4F457950" w14:textId="77777777" w:rsidR="006C5745" w:rsidRDefault="006C5745" w:rsidP="00672998">
            <w:pPr>
              <w:jc w:val="center"/>
              <w:rPr>
                <w:rFonts w:ascii="Times New Roman" w:hAnsi="Times New Roman" w:cs="Times New Roman"/>
              </w:rPr>
            </w:pPr>
          </w:p>
          <w:p w14:paraId="374BC59C"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N=9</w:t>
            </w:r>
          </w:p>
        </w:tc>
        <w:tc>
          <w:tcPr>
            <w:tcW w:w="1621" w:type="dxa"/>
          </w:tcPr>
          <w:p w14:paraId="70E8B973"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w:t>
            </w:r>
          </w:p>
          <w:p w14:paraId="2B1F716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704F5E2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w:t>
            </w:r>
          </w:p>
          <w:p w14:paraId="2FDBEC2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w:t>
            </w:r>
          </w:p>
          <w:p w14:paraId="22FFD39D"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4B65E50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w:t>
            </w:r>
          </w:p>
          <w:p w14:paraId="1F104A3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w:t>
            </w:r>
          </w:p>
          <w:p w14:paraId="4EFAC497" w14:textId="77777777" w:rsidR="006C5745" w:rsidRDefault="006C5745" w:rsidP="00672998">
            <w:pPr>
              <w:jc w:val="center"/>
              <w:rPr>
                <w:rFonts w:ascii="Times New Roman" w:hAnsi="Times New Roman" w:cs="Times New Roman"/>
              </w:rPr>
            </w:pPr>
            <w:r w:rsidRPr="00295EAD">
              <w:rPr>
                <w:rFonts w:ascii="Times New Roman" w:hAnsi="Times New Roman" w:cs="Times New Roman"/>
              </w:rPr>
              <w:t>8</w:t>
            </w:r>
          </w:p>
          <w:p w14:paraId="0554B4B1"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9</w:t>
            </w:r>
          </w:p>
          <w:p w14:paraId="1DA4A9FE"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511A37E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22.5</w:t>
            </w:r>
          </w:p>
          <w:p w14:paraId="75DEC54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12.4</w:t>
            </w:r>
          </w:p>
          <w:p w14:paraId="7E43D98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16.5</w:t>
            </w:r>
          </w:p>
          <w:p w14:paraId="0BFD5063"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14.0</w:t>
            </w:r>
          </w:p>
          <w:p w14:paraId="1001A3E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12.75</w:t>
            </w:r>
          </w:p>
          <w:p w14:paraId="29FAC39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14.44</w:t>
            </w:r>
          </w:p>
          <w:p w14:paraId="142F5C4B"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18.9</w:t>
            </w:r>
          </w:p>
          <w:p w14:paraId="77F45F31" w14:textId="77777777" w:rsidR="006C5745" w:rsidRDefault="006C5745" w:rsidP="00672998">
            <w:pPr>
              <w:jc w:val="center"/>
              <w:rPr>
                <w:rFonts w:ascii="Times New Roman" w:hAnsi="Times New Roman" w:cs="Times New Roman"/>
              </w:rPr>
            </w:pPr>
            <w:r w:rsidRPr="00295EAD">
              <w:rPr>
                <w:rFonts w:ascii="Times New Roman" w:hAnsi="Times New Roman" w:cs="Times New Roman"/>
              </w:rPr>
              <w:t>16.57</w:t>
            </w:r>
          </w:p>
          <w:p w14:paraId="74F4D29C"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17.31</w:t>
            </w:r>
          </w:p>
          <w:p w14:paraId="6F40959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w:t>
            </w:r>
            <w:r>
              <w:rPr>
                <w:rFonts w:ascii="Times New Roman" w:hAnsi="Times New Roman" w:cs="Times New Roman"/>
              </w:rPr>
              <w:t xml:space="preserve">.16 </w:t>
            </w:r>
            <w:r>
              <w:rPr>
                <w:rFonts w:ascii="Times New Roman" w:eastAsia="Times New Roman" w:hAnsi="Times New Roman" w:cs="Times New Roman"/>
                <w:color w:val="000000"/>
              </w:rPr>
              <w:t>± 1.07</w:t>
            </w:r>
          </w:p>
        </w:tc>
        <w:tc>
          <w:tcPr>
            <w:tcW w:w="1673" w:type="dxa"/>
          </w:tcPr>
          <w:p w14:paraId="1BB7C9DA"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7.5</w:t>
            </w:r>
          </w:p>
          <w:p w14:paraId="74C77DB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4.89</w:t>
            </w:r>
          </w:p>
          <w:p w14:paraId="242FE22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5.16</w:t>
            </w:r>
          </w:p>
          <w:p w14:paraId="5C03BCD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6.42</w:t>
            </w:r>
          </w:p>
          <w:p w14:paraId="1671948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3.48</w:t>
            </w:r>
          </w:p>
          <w:p w14:paraId="1E5BA68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3.47</w:t>
            </w:r>
          </w:p>
          <w:p w14:paraId="3D107EA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3.15</w:t>
            </w:r>
          </w:p>
          <w:p w14:paraId="3CD8B9CB" w14:textId="77777777" w:rsidR="006C5745" w:rsidRDefault="006C5745" w:rsidP="00672998">
            <w:pPr>
              <w:jc w:val="center"/>
              <w:rPr>
                <w:rFonts w:ascii="Times New Roman" w:hAnsi="Times New Roman" w:cs="Times New Roman"/>
              </w:rPr>
            </w:pPr>
            <w:r w:rsidRPr="00295EAD">
              <w:rPr>
                <w:rFonts w:ascii="Times New Roman" w:hAnsi="Times New Roman" w:cs="Times New Roman"/>
              </w:rPr>
              <w:t>5.14</w:t>
            </w:r>
          </w:p>
          <w:p w14:paraId="615C7FC1"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5.97</w:t>
            </w:r>
          </w:p>
          <w:p w14:paraId="349DF53E"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 xml:space="preserve">5.02 </w:t>
            </w:r>
            <w:r>
              <w:rPr>
                <w:rFonts w:ascii="Times New Roman" w:eastAsia="Times New Roman" w:hAnsi="Times New Roman" w:cs="Times New Roman"/>
                <w:color w:val="000000"/>
              </w:rPr>
              <w:t>± 0.49</w:t>
            </w:r>
          </w:p>
        </w:tc>
      </w:tr>
      <w:tr w:rsidR="006C5745" w:rsidRPr="00295EAD" w14:paraId="0ACEF0C0" w14:textId="77777777" w:rsidTr="00672998">
        <w:tc>
          <w:tcPr>
            <w:tcW w:w="1577" w:type="dxa"/>
          </w:tcPr>
          <w:p w14:paraId="71F46E85" w14:textId="77777777" w:rsidR="006C5745" w:rsidRDefault="006C5745" w:rsidP="00672998">
            <w:pPr>
              <w:jc w:val="center"/>
              <w:rPr>
                <w:rFonts w:ascii="Times New Roman" w:hAnsi="Times New Roman" w:cs="Times New Roman"/>
              </w:rPr>
            </w:pPr>
          </w:p>
          <w:p w14:paraId="4940C99F" w14:textId="77777777" w:rsidR="006C5745" w:rsidRDefault="006C5745" w:rsidP="00672998">
            <w:pPr>
              <w:jc w:val="center"/>
              <w:rPr>
                <w:rFonts w:ascii="Times New Roman" w:hAnsi="Times New Roman" w:cs="Times New Roman"/>
              </w:rPr>
            </w:pPr>
          </w:p>
          <w:p w14:paraId="5583A26A" w14:textId="77777777" w:rsidR="006C5745" w:rsidRDefault="006C5745" w:rsidP="00672998">
            <w:pPr>
              <w:jc w:val="center"/>
              <w:rPr>
                <w:rFonts w:ascii="Times New Roman" w:hAnsi="Times New Roman" w:cs="Times New Roman"/>
              </w:rPr>
            </w:pPr>
          </w:p>
          <w:p w14:paraId="35FAAB8D" w14:textId="77777777" w:rsidR="006C5745" w:rsidRDefault="006C5745" w:rsidP="00672998">
            <w:pPr>
              <w:jc w:val="center"/>
              <w:rPr>
                <w:rFonts w:ascii="Times New Roman" w:hAnsi="Times New Roman" w:cs="Times New Roman"/>
              </w:rPr>
            </w:pPr>
          </w:p>
          <w:p w14:paraId="6C942167" w14:textId="77777777" w:rsidR="006C5745" w:rsidRDefault="006C5745" w:rsidP="00672998">
            <w:pPr>
              <w:jc w:val="center"/>
              <w:rPr>
                <w:rFonts w:ascii="Times New Roman" w:hAnsi="Times New Roman" w:cs="Times New Roman"/>
              </w:rPr>
            </w:pPr>
          </w:p>
          <w:p w14:paraId="09D25CD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2D</w:t>
            </w:r>
          </w:p>
        </w:tc>
        <w:tc>
          <w:tcPr>
            <w:tcW w:w="1595" w:type="dxa"/>
          </w:tcPr>
          <w:p w14:paraId="663F5CB8" w14:textId="77777777" w:rsidR="006C5745" w:rsidRDefault="006C5745" w:rsidP="00672998">
            <w:pPr>
              <w:jc w:val="center"/>
              <w:rPr>
                <w:rFonts w:ascii="Times New Roman" w:hAnsi="Times New Roman" w:cs="Times New Roman"/>
              </w:rPr>
            </w:pPr>
          </w:p>
          <w:p w14:paraId="27D4F1C9" w14:textId="77777777" w:rsidR="006C5745" w:rsidRDefault="006C5745" w:rsidP="00672998">
            <w:pPr>
              <w:jc w:val="center"/>
              <w:rPr>
                <w:rFonts w:ascii="Times New Roman" w:hAnsi="Times New Roman" w:cs="Times New Roman"/>
              </w:rPr>
            </w:pPr>
          </w:p>
          <w:p w14:paraId="2F4C77EC" w14:textId="77777777" w:rsidR="006C5745" w:rsidRDefault="006C5745" w:rsidP="00672998">
            <w:pPr>
              <w:jc w:val="center"/>
              <w:rPr>
                <w:rFonts w:ascii="Times New Roman" w:hAnsi="Times New Roman" w:cs="Times New Roman"/>
              </w:rPr>
            </w:pPr>
          </w:p>
          <w:p w14:paraId="23A172A6" w14:textId="77777777" w:rsidR="006C5745" w:rsidRDefault="006C5745" w:rsidP="00672998">
            <w:pPr>
              <w:jc w:val="center"/>
              <w:rPr>
                <w:rFonts w:ascii="Times New Roman" w:hAnsi="Times New Roman" w:cs="Times New Roman"/>
              </w:rPr>
            </w:pPr>
          </w:p>
          <w:p w14:paraId="03B822F3" w14:textId="77777777" w:rsidR="006C5745" w:rsidRDefault="006C5745" w:rsidP="00672998">
            <w:pPr>
              <w:jc w:val="center"/>
              <w:rPr>
                <w:rFonts w:ascii="Times New Roman" w:hAnsi="Times New Roman" w:cs="Times New Roman"/>
              </w:rPr>
            </w:pPr>
          </w:p>
          <w:p w14:paraId="4A21732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DLS</w:t>
            </w:r>
          </w:p>
        </w:tc>
        <w:tc>
          <w:tcPr>
            <w:tcW w:w="1405" w:type="dxa"/>
          </w:tcPr>
          <w:p w14:paraId="004CA0AE" w14:textId="77777777" w:rsidR="006C5745" w:rsidRDefault="006C5745" w:rsidP="00672998">
            <w:pPr>
              <w:jc w:val="center"/>
              <w:rPr>
                <w:rFonts w:ascii="Times New Roman" w:hAnsi="Times New Roman" w:cs="Times New Roman"/>
              </w:rPr>
            </w:pPr>
          </w:p>
          <w:p w14:paraId="16BCD515" w14:textId="77777777" w:rsidR="006C5745" w:rsidRDefault="006C5745" w:rsidP="00672998">
            <w:pPr>
              <w:jc w:val="center"/>
              <w:rPr>
                <w:rFonts w:ascii="Times New Roman" w:hAnsi="Times New Roman" w:cs="Times New Roman"/>
              </w:rPr>
            </w:pPr>
          </w:p>
          <w:p w14:paraId="65473E00" w14:textId="77777777" w:rsidR="006C5745" w:rsidRDefault="006C5745" w:rsidP="00672998">
            <w:pPr>
              <w:jc w:val="center"/>
              <w:rPr>
                <w:rFonts w:ascii="Times New Roman" w:hAnsi="Times New Roman" w:cs="Times New Roman"/>
              </w:rPr>
            </w:pPr>
          </w:p>
          <w:p w14:paraId="7922771F" w14:textId="77777777" w:rsidR="006C5745" w:rsidRDefault="006C5745" w:rsidP="00672998">
            <w:pPr>
              <w:jc w:val="center"/>
              <w:rPr>
                <w:rFonts w:ascii="Times New Roman" w:hAnsi="Times New Roman" w:cs="Times New Roman"/>
              </w:rPr>
            </w:pPr>
          </w:p>
          <w:p w14:paraId="3A40CC9C" w14:textId="77777777" w:rsidR="006C5745" w:rsidRDefault="006C5745" w:rsidP="00672998">
            <w:pPr>
              <w:jc w:val="center"/>
              <w:rPr>
                <w:rFonts w:ascii="Times New Roman" w:hAnsi="Times New Roman" w:cs="Times New Roman"/>
              </w:rPr>
            </w:pPr>
          </w:p>
          <w:p w14:paraId="62F6492C"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N=9</w:t>
            </w:r>
          </w:p>
        </w:tc>
        <w:tc>
          <w:tcPr>
            <w:tcW w:w="1621" w:type="dxa"/>
          </w:tcPr>
          <w:p w14:paraId="1D620849"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w:t>
            </w:r>
          </w:p>
          <w:p w14:paraId="54E4903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w:t>
            </w:r>
          </w:p>
          <w:p w14:paraId="5F7C801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w:t>
            </w:r>
          </w:p>
          <w:p w14:paraId="4649E4F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w:t>
            </w:r>
          </w:p>
          <w:p w14:paraId="1BE1BAF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w:t>
            </w:r>
          </w:p>
          <w:p w14:paraId="3DCD4F8C"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w:t>
            </w:r>
          </w:p>
          <w:p w14:paraId="087176D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w:t>
            </w:r>
          </w:p>
          <w:p w14:paraId="03E8ECCD"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8</w:t>
            </w:r>
          </w:p>
          <w:p w14:paraId="19D12E0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9</w:t>
            </w:r>
          </w:p>
          <w:p w14:paraId="08DF3C7A" w14:textId="77777777" w:rsidR="006C5745" w:rsidRPr="00295EAD" w:rsidRDefault="006C5745" w:rsidP="00672998">
            <w:pPr>
              <w:jc w:val="center"/>
              <w:rPr>
                <w:rFonts w:ascii="Times New Roman" w:hAnsi="Times New Roman" w:cs="Times New Roman"/>
              </w:rPr>
            </w:pPr>
            <w:r w:rsidRPr="00AF24FD">
              <w:rPr>
                <w:rFonts w:ascii="Times New Roman" w:eastAsia="Times New Roman" w:hAnsi="Times New Roman" w:cs="Times New Roman"/>
                <w:color w:val="000000"/>
              </w:rPr>
              <w:t xml:space="preserve">Mean ± </w:t>
            </w:r>
            <w:proofErr w:type="spellStart"/>
            <w:r w:rsidRPr="00AF24FD">
              <w:rPr>
                <w:rFonts w:ascii="Times New Roman" w:eastAsia="Times New Roman" w:hAnsi="Times New Roman" w:cs="Times New Roman"/>
                <w:color w:val="000000"/>
              </w:rPr>
              <w:t>s.e.m</w:t>
            </w:r>
            <w:proofErr w:type="spellEnd"/>
            <w:r w:rsidRPr="00AF24FD">
              <w:rPr>
                <w:rFonts w:ascii="Times New Roman" w:eastAsia="Times New Roman" w:hAnsi="Times New Roman" w:cs="Times New Roman"/>
                <w:color w:val="000000"/>
              </w:rPr>
              <w:t>.</w:t>
            </w:r>
          </w:p>
        </w:tc>
        <w:tc>
          <w:tcPr>
            <w:tcW w:w="1705" w:type="dxa"/>
          </w:tcPr>
          <w:p w14:paraId="771FD2CF"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22.5</w:t>
            </w:r>
          </w:p>
          <w:p w14:paraId="1AE73BC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12.4</w:t>
            </w:r>
          </w:p>
          <w:p w14:paraId="33ECD60D"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16.5</w:t>
            </w:r>
          </w:p>
          <w:p w14:paraId="1FDC704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w:t>
            </w:r>
          </w:p>
          <w:p w14:paraId="66CB956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20.1</w:t>
            </w:r>
          </w:p>
          <w:p w14:paraId="2B2E7851"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12.75</w:t>
            </w:r>
          </w:p>
          <w:p w14:paraId="30CA793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14.44</w:t>
            </w:r>
          </w:p>
          <w:p w14:paraId="629A13BE"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18.9</w:t>
            </w:r>
          </w:p>
          <w:p w14:paraId="4BF4402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16.57</w:t>
            </w:r>
          </w:p>
          <w:p w14:paraId="744E1A17"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16.4</w:t>
            </w:r>
            <w:r>
              <w:rPr>
                <w:rFonts w:ascii="Times New Roman" w:hAnsi="Times New Roman" w:cs="Times New Roman"/>
              </w:rPr>
              <w:t xml:space="preserve">6 </w:t>
            </w:r>
            <w:r w:rsidRPr="00295E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1.16</w:t>
            </w:r>
          </w:p>
        </w:tc>
        <w:tc>
          <w:tcPr>
            <w:tcW w:w="1673" w:type="dxa"/>
          </w:tcPr>
          <w:p w14:paraId="734BE33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7.5</w:t>
            </w:r>
          </w:p>
          <w:p w14:paraId="4158560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4.9</w:t>
            </w:r>
          </w:p>
          <w:p w14:paraId="74E90210"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5.2</w:t>
            </w:r>
          </w:p>
          <w:p w14:paraId="2A011082"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6.4</w:t>
            </w:r>
          </w:p>
          <w:p w14:paraId="05E305E6"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6</w:t>
            </w:r>
          </w:p>
          <w:p w14:paraId="716604A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3.48</w:t>
            </w:r>
          </w:p>
          <w:p w14:paraId="71CD21B4"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3.47</w:t>
            </w:r>
          </w:p>
          <w:p w14:paraId="6592E8A8"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3.15</w:t>
            </w:r>
          </w:p>
          <w:p w14:paraId="4FF44F05" w14:textId="77777777" w:rsidR="006C5745" w:rsidRPr="00295EAD" w:rsidRDefault="006C5745" w:rsidP="00672998">
            <w:pPr>
              <w:jc w:val="center"/>
              <w:rPr>
                <w:rFonts w:ascii="Times New Roman" w:hAnsi="Times New Roman" w:cs="Times New Roman"/>
              </w:rPr>
            </w:pPr>
            <w:r w:rsidRPr="00295EAD">
              <w:rPr>
                <w:rFonts w:ascii="Times New Roman" w:hAnsi="Times New Roman" w:cs="Times New Roman"/>
              </w:rPr>
              <w:t>5.14</w:t>
            </w:r>
          </w:p>
          <w:p w14:paraId="6A88526C" w14:textId="77777777" w:rsidR="006C5745" w:rsidRPr="00295EAD" w:rsidRDefault="006C5745" w:rsidP="00672998">
            <w:pPr>
              <w:jc w:val="center"/>
              <w:rPr>
                <w:rFonts w:ascii="Times New Roman" w:hAnsi="Times New Roman" w:cs="Times New Roman"/>
              </w:rPr>
            </w:pPr>
            <w:r>
              <w:rPr>
                <w:rFonts w:ascii="Times New Roman" w:hAnsi="Times New Roman" w:cs="Times New Roman"/>
              </w:rPr>
              <w:t>5.03</w:t>
            </w:r>
            <w:r w:rsidRPr="00295EAD">
              <w:rPr>
                <w:rFonts w:ascii="Times New Roman" w:hAnsi="Times New Roman" w:cs="Times New Roman"/>
              </w:rPr>
              <w:t xml:space="preserve"> </w:t>
            </w:r>
            <w:r w:rsidRPr="00295E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0.49</w:t>
            </w:r>
          </w:p>
        </w:tc>
      </w:tr>
    </w:tbl>
    <w:p w14:paraId="3FF69E5D" w14:textId="77777777" w:rsidR="006C5745" w:rsidRDefault="006C5745" w:rsidP="006C5745">
      <w:pPr>
        <w:spacing w:before="240"/>
        <w:rPr>
          <w:rFonts w:ascii="Times New Roman" w:hAnsi="Times New Roman" w:cs="Times New Roman"/>
        </w:rPr>
      </w:pPr>
      <w:proofErr w:type="gramStart"/>
      <w:r w:rsidRPr="006A2369">
        <w:rPr>
          <w:rFonts w:ascii="Times New Roman" w:hAnsi="Times New Roman" w:cs="Times New Roman"/>
        </w:rPr>
        <w:t xml:space="preserve">Individual alcohol drinking data </w:t>
      </w:r>
      <w:r>
        <w:rPr>
          <w:rFonts w:ascii="Times New Roman" w:hAnsi="Times New Roman" w:cs="Times New Roman"/>
        </w:rPr>
        <w:t>of mice</w:t>
      </w:r>
      <w:r w:rsidRPr="006A2369">
        <w:rPr>
          <w:rFonts w:ascii="Times New Roman" w:hAnsi="Times New Roman" w:cs="Times New Roman"/>
        </w:rPr>
        <w:t xml:space="preserve"> used for biochemical experiments.</w:t>
      </w:r>
      <w:proofErr w:type="gramEnd"/>
      <w:r w:rsidRPr="006A2369">
        <w:rPr>
          <w:rFonts w:ascii="Times New Roman" w:hAnsi="Times New Roman" w:cs="Times New Roman"/>
        </w:rPr>
        <w:t xml:space="preserve"> Alcohol intake is expressed as mean ±</w:t>
      </w:r>
      <w:proofErr w:type="spellStart"/>
      <w:r w:rsidRPr="006A2369">
        <w:rPr>
          <w:rFonts w:ascii="Times New Roman" w:hAnsi="Times New Roman" w:cs="Times New Roman"/>
        </w:rPr>
        <w:t>s.e.m</w:t>
      </w:r>
      <w:proofErr w:type="spellEnd"/>
    </w:p>
    <w:p w14:paraId="73261A7E" w14:textId="77777777" w:rsidR="006C5745" w:rsidRDefault="006C5745" w:rsidP="006C5745">
      <w:pPr>
        <w:rPr>
          <w:rFonts w:ascii="Times New Roman" w:hAnsi="Times New Roman" w:cs="Times New Roman"/>
        </w:rPr>
      </w:pPr>
    </w:p>
    <w:p w14:paraId="0EF66B7A" w14:textId="77777777" w:rsidR="006C5745" w:rsidRPr="006A2369" w:rsidRDefault="006C5745" w:rsidP="006C5745">
      <w:pPr>
        <w:rPr>
          <w:rFonts w:ascii="Times New Roman" w:hAnsi="Times New Roman" w:cs="Times New Roman"/>
        </w:rPr>
      </w:pPr>
    </w:p>
    <w:p w14:paraId="17D34345" w14:textId="77777777" w:rsidR="006C5745" w:rsidRPr="000305E9" w:rsidRDefault="006C5745" w:rsidP="006C5745">
      <w:pPr>
        <w:spacing w:after="240"/>
        <w:rPr>
          <w:rFonts w:ascii="Times New Roman" w:hAnsi="Times New Roman" w:cs="Times New Roman"/>
        </w:rPr>
      </w:pPr>
      <w:r w:rsidRPr="000305E9">
        <w:rPr>
          <w:rFonts w:ascii="Times New Roman" w:hAnsi="Times New Roman" w:cs="Times New Roman"/>
          <w:b/>
          <w:u w:val="single"/>
        </w:rPr>
        <w:t xml:space="preserve">Table </w:t>
      </w:r>
      <w:r>
        <w:rPr>
          <w:rFonts w:ascii="Times New Roman" w:hAnsi="Times New Roman" w:cs="Times New Roman"/>
          <w:b/>
          <w:u w:val="single"/>
        </w:rPr>
        <w:t>S</w:t>
      </w:r>
      <w:r w:rsidRPr="000305E9">
        <w:rPr>
          <w:rFonts w:ascii="Times New Roman" w:hAnsi="Times New Roman" w:cs="Times New Roman"/>
          <w:b/>
          <w:u w:val="single"/>
        </w:rPr>
        <w:t>2.</w:t>
      </w:r>
      <w:r w:rsidRPr="000305E9">
        <w:rPr>
          <w:rFonts w:ascii="Times New Roman" w:hAnsi="Times New Roman" w:cs="Times New Roman"/>
        </w:rPr>
        <w:t xml:space="preserve"> Individual alcohol-drinking data of mice used for dendritic morphology</w:t>
      </w:r>
      <w:r>
        <w:rPr>
          <w:rFonts w:ascii="Times New Roman" w:hAnsi="Times New Roman" w:cs="Times New Roman"/>
        </w:rPr>
        <w:t xml:space="preserve"> analysis</w:t>
      </w:r>
    </w:p>
    <w:tbl>
      <w:tblPr>
        <w:tblStyle w:val="Grilledutableau"/>
        <w:tblW w:w="0" w:type="auto"/>
        <w:jc w:val="center"/>
        <w:tblLook w:val="04A0" w:firstRow="1" w:lastRow="0" w:firstColumn="1" w:lastColumn="0" w:noHBand="0" w:noVBand="1"/>
      </w:tblPr>
      <w:tblGrid>
        <w:gridCol w:w="1315"/>
        <w:gridCol w:w="1628"/>
        <w:gridCol w:w="2037"/>
        <w:gridCol w:w="2345"/>
      </w:tblGrid>
      <w:tr w:rsidR="006C5745" w:rsidRPr="000305E9" w14:paraId="77CB57BB" w14:textId="77777777" w:rsidTr="00672998">
        <w:trPr>
          <w:jc w:val="center"/>
        </w:trPr>
        <w:tc>
          <w:tcPr>
            <w:tcW w:w="1315" w:type="dxa"/>
          </w:tcPr>
          <w:p w14:paraId="1EC86C56" w14:textId="77777777" w:rsidR="006C5745" w:rsidRDefault="006C5745" w:rsidP="00672998">
            <w:pPr>
              <w:jc w:val="center"/>
              <w:rPr>
                <w:rFonts w:ascii="Times New Roman" w:hAnsi="Times New Roman" w:cs="Times New Roman"/>
              </w:rPr>
            </w:pPr>
            <w:r>
              <w:rPr>
                <w:rFonts w:ascii="Times New Roman" w:hAnsi="Times New Roman" w:cs="Times New Roman"/>
              </w:rPr>
              <w:t>Animal number</w:t>
            </w:r>
          </w:p>
        </w:tc>
        <w:tc>
          <w:tcPr>
            <w:tcW w:w="1628" w:type="dxa"/>
          </w:tcPr>
          <w:p w14:paraId="09F0D08C" w14:textId="77777777" w:rsidR="006C5745" w:rsidRDefault="006C5745" w:rsidP="00672998">
            <w:pPr>
              <w:jc w:val="center"/>
              <w:rPr>
                <w:rFonts w:ascii="Times New Roman" w:hAnsi="Times New Roman" w:cs="Times New Roman"/>
              </w:rPr>
            </w:pPr>
          </w:p>
          <w:p w14:paraId="767D5243"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SCR</w:t>
            </w:r>
          </w:p>
        </w:tc>
        <w:tc>
          <w:tcPr>
            <w:tcW w:w="2037" w:type="dxa"/>
          </w:tcPr>
          <w:p w14:paraId="40C9D883"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Session 19-21</w:t>
            </w:r>
          </w:p>
          <w:p w14:paraId="1A840351"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 xml:space="preserve">(Before </w:t>
            </w:r>
            <w:proofErr w:type="spellStart"/>
            <w:r w:rsidRPr="000305E9">
              <w:rPr>
                <w:rFonts w:ascii="Times New Roman" w:hAnsi="Times New Roman" w:cs="Times New Roman"/>
              </w:rPr>
              <w:t>Ltv</w:t>
            </w:r>
            <w:proofErr w:type="spellEnd"/>
            <w:r w:rsidRPr="000305E9">
              <w:rPr>
                <w:rFonts w:ascii="Times New Roman" w:hAnsi="Times New Roman" w:cs="Times New Roman"/>
              </w:rPr>
              <w:t>-SCR infusion)</w:t>
            </w:r>
          </w:p>
        </w:tc>
        <w:tc>
          <w:tcPr>
            <w:tcW w:w="2345" w:type="dxa"/>
          </w:tcPr>
          <w:p w14:paraId="557FF937"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Session 32-34</w:t>
            </w:r>
          </w:p>
          <w:p w14:paraId="29889510"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 xml:space="preserve">(After </w:t>
            </w:r>
            <w:proofErr w:type="spellStart"/>
            <w:r w:rsidRPr="000305E9">
              <w:rPr>
                <w:rFonts w:ascii="Times New Roman" w:hAnsi="Times New Roman" w:cs="Times New Roman"/>
              </w:rPr>
              <w:t>Ltv</w:t>
            </w:r>
            <w:proofErr w:type="spellEnd"/>
            <w:r w:rsidRPr="000305E9">
              <w:rPr>
                <w:rFonts w:ascii="Times New Roman" w:hAnsi="Times New Roman" w:cs="Times New Roman"/>
              </w:rPr>
              <w:t>-SCR infusion)</w:t>
            </w:r>
          </w:p>
        </w:tc>
      </w:tr>
      <w:tr w:rsidR="006C5745" w:rsidRPr="000305E9" w14:paraId="5061546F" w14:textId="77777777" w:rsidTr="00672998">
        <w:trPr>
          <w:jc w:val="center"/>
        </w:trPr>
        <w:tc>
          <w:tcPr>
            <w:tcW w:w="1315" w:type="dxa"/>
          </w:tcPr>
          <w:p w14:paraId="4EF1A7BB" w14:textId="77777777" w:rsidR="006C5745" w:rsidRDefault="006C5745" w:rsidP="00672998">
            <w:pPr>
              <w:jc w:val="center"/>
              <w:rPr>
                <w:rFonts w:ascii="Times New Roman" w:hAnsi="Times New Roman" w:cs="Times New Roman"/>
              </w:rPr>
            </w:pPr>
          </w:p>
          <w:p w14:paraId="27BC8215" w14:textId="77777777" w:rsidR="006C5745" w:rsidRDefault="006C5745" w:rsidP="00672998">
            <w:pPr>
              <w:jc w:val="center"/>
              <w:rPr>
                <w:rFonts w:ascii="Times New Roman" w:hAnsi="Times New Roman" w:cs="Times New Roman"/>
              </w:rPr>
            </w:pPr>
          </w:p>
          <w:p w14:paraId="05D72E9B" w14:textId="77777777" w:rsidR="006C5745" w:rsidRDefault="006C5745" w:rsidP="00672998">
            <w:pPr>
              <w:jc w:val="center"/>
              <w:rPr>
                <w:rFonts w:ascii="Times New Roman" w:hAnsi="Times New Roman" w:cs="Times New Roman"/>
              </w:rPr>
            </w:pPr>
          </w:p>
          <w:p w14:paraId="2B23B505" w14:textId="77777777" w:rsidR="006C5745" w:rsidRPr="000305E9" w:rsidRDefault="006C5745" w:rsidP="00672998">
            <w:pPr>
              <w:jc w:val="center"/>
              <w:rPr>
                <w:rFonts w:ascii="Times New Roman" w:hAnsi="Times New Roman" w:cs="Times New Roman"/>
              </w:rPr>
            </w:pPr>
            <w:r>
              <w:rPr>
                <w:rFonts w:ascii="Times New Roman" w:hAnsi="Times New Roman" w:cs="Times New Roman"/>
              </w:rPr>
              <w:t>N=6</w:t>
            </w:r>
          </w:p>
        </w:tc>
        <w:tc>
          <w:tcPr>
            <w:tcW w:w="1628" w:type="dxa"/>
          </w:tcPr>
          <w:p w14:paraId="13E449F3"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w:t>
            </w:r>
          </w:p>
          <w:p w14:paraId="37F5AD8B"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2</w:t>
            </w:r>
          </w:p>
          <w:p w14:paraId="670F8529"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3</w:t>
            </w:r>
          </w:p>
          <w:p w14:paraId="597463AA"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4</w:t>
            </w:r>
          </w:p>
          <w:p w14:paraId="61204E91"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5</w:t>
            </w:r>
          </w:p>
          <w:p w14:paraId="2F72FA67"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6</w:t>
            </w:r>
          </w:p>
          <w:p w14:paraId="68FD0035"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 xml:space="preserve">Mean± </w:t>
            </w:r>
            <w:proofErr w:type="spellStart"/>
            <w:r w:rsidRPr="000305E9">
              <w:rPr>
                <w:rFonts w:ascii="Times New Roman" w:hAnsi="Times New Roman" w:cs="Times New Roman"/>
              </w:rPr>
              <w:t>s.e.m</w:t>
            </w:r>
            <w:proofErr w:type="spellEnd"/>
            <w:r w:rsidRPr="000305E9">
              <w:rPr>
                <w:rFonts w:ascii="Times New Roman" w:hAnsi="Times New Roman" w:cs="Times New Roman"/>
              </w:rPr>
              <w:t>.</w:t>
            </w:r>
          </w:p>
        </w:tc>
        <w:tc>
          <w:tcPr>
            <w:tcW w:w="2037" w:type="dxa"/>
          </w:tcPr>
          <w:p w14:paraId="4CFDD356"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21.79</w:t>
            </w:r>
          </w:p>
          <w:p w14:paraId="40A15B2A"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15.08</w:t>
            </w:r>
          </w:p>
          <w:p w14:paraId="09333AB2"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14</w:t>
            </w:r>
          </w:p>
          <w:p w14:paraId="0D5F6960"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15.47</w:t>
            </w:r>
          </w:p>
          <w:p w14:paraId="205A4FE2"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17.76</w:t>
            </w:r>
          </w:p>
          <w:p w14:paraId="43B759EF"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15.97</w:t>
            </w:r>
          </w:p>
          <w:p w14:paraId="6C01EE94"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16.</w:t>
            </w:r>
            <w:r>
              <w:rPr>
                <w:rFonts w:ascii="Times New Roman" w:hAnsi="Times New Roman" w:cs="Times New Roman"/>
              </w:rPr>
              <w:t>6</w:t>
            </w:r>
            <w:r w:rsidRPr="000305E9">
              <w:rPr>
                <w:rFonts w:ascii="Times New Roman" w:hAnsi="Times New Roman" w:cs="Times New Roman"/>
              </w:rPr>
              <w:t xml:space="preserve">7 ± </w:t>
            </w:r>
            <w:r>
              <w:rPr>
                <w:rFonts w:ascii="Times New Roman" w:hAnsi="Times New Roman" w:cs="Times New Roman"/>
              </w:rPr>
              <w:t>1.14</w:t>
            </w:r>
          </w:p>
        </w:tc>
        <w:tc>
          <w:tcPr>
            <w:tcW w:w="2345" w:type="dxa"/>
          </w:tcPr>
          <w:p w14:paraId="212A8BEB" w14:textId="77777777" w:rsidR="006C5745" w:rsidRDefault="006C5745" w:rsidP="00672998">
            <w:pPr>
              <w:jc w:val="center"/>
              <w:rPr>
                <w:rFonts w:ascii="Times New Roman" w:hAnsi="Times New Roman" w:cs="Times New Roman"/>
              </w:rPr>
            </w:pPr>
            <w:r>
              <w:rPr>
                <w:rFonts w:ascii="Times New Roman" w:hAnsi="Times New Roman" w:cs="Times New Roman"/>
              </w:rPr>
              <w:t>15.38</w:t>
            </w:r>
          </w:p>
          <w:p w14:paraId="78467C47" w14:textId="77777777" w:rsidR="006C5745" w:rsidRDefault="006C5745" w:rsidP="00672998">
            <w:pPr>
              <w:jc w:val="center"/>
              <w:rPr>
                <w:rFonts w:ascii="Times New Roman" w:hAnsi="Times New Roman" w:cs="Times New Roman"/>
              </w:rPr>
            </w:pPr>
            <w:r>
              <w:rPr>
                <w:rFonts w:ascii="Times New Roman" w:hAnsi="Times New Roman" w:cs="Times New Roman"/>
              </w:rPr>
              <w:t>22.01</w:t>
            </w:r>
          </w:p>
          <w:p w14:paraId="431A9BB1" w14:textId="77777777" w:rsidR="006C5745" w:rsidRDefault="006C5745" w:rsidP="00672998">
            <w:pPr>
              <w:jc w:val="center"/>
              <w:rPr>
                <w:rFonts w:ascii="Times New Roman" w:hAnsi="Times New Roman" w:cs="Times New Roman"/>
              </w:rPr>
            </w:pPr>
            <w:r>
              <w:rPr>
                <w:rFonts w:ascii="Times New Roman" w:hAnsi="Times New Roman" w:cs="Times New Roman"/>
              </w:rPr>
              <w:t>16.52</w:t>
            </w:r>
          </w:p>
          <w:p w14:paraId="6ED39E5A" w14:textId="77777777" w:rsidR="006C5745" w:rsidRDefault="006C5745" w:rsidP="00672998">
            <w:pPr>
              <w:jc w:val="center"/>
              <w:rPr>
                <w:rFonts w:ascii="Times New Roman" w:hAnsi="Times New Roman" w:cs="Times New Roman"/>
              </w:rPr>
            </w:pPr>
            <w:r>
              <w:rPr>
                <w:rFonts w:ascii="Times New Roman" w:hAnsi="Times New Roman" w:cs="Times New Roman"/>
              </w:rPr>
              <w:t>18.28</w:t>
            </w:r>
          </w:p>
          <w:p w14:paraId="476EE6B8" w14:textId="77777777" w:rsidR="006C5745" w:rsidRDefault="006C5745" w:rsidP="00672998">
            <w:pPr>
              <w:jc w:val="center"/>
              <w:rPr>
                <w:rFonts w:ascii="Times New Roman" w:hAnsi="Times New Roman" w:cs="Times New Roman"/>
              </w:rPr>
            </w:pPr>
            <w:r>
              <w:rPr>
                <w:rFonts w:ascii="Times New Roman" w:hAnsi="Times New Roman" w:cs="Times New Roman"/>
              </w:rPr>
              <w:t>19.39</w:t>
            </w:r>
          </w:p>
          <w:p w14:paraId="0495FCA3" w14:textId="77777777" w:rsidR="006C5745" w:rsidRDefault="006C5745" w:rsidP="00672998">
            <w:pPr>
              <w:jc w:val="center"/>
              <w:rPr>
                <w:rFonts w:ascii="Times New Roman" w:hAnsi="Times New Roman" w:cs="Times New Roman"/>
              </w:rPr>
            </w:pPr>
            <w:r>
              <w:rPr>
                <w:rFonts w:ascii="Times New Roman" w:hAnsi="Times New Roman" w:cs="Times New Roman"/>
              </w:rPr>
              <w:t>15.55</w:t>
            </w:r>
          </w:p>
          <w:p w14:paraId="090999E3" w14:textId="77777777" w:rsidR="006C5745" w:rsidRPr="000305E9" w:rsidRDefault="006C5745" w:rsidP="00672998">
            <w:pPr>
              <w:jc w:val="center"/>
              <w:rPr>
                <w:rFonts w:ascii="Times New Roman" w:hAnsi="Times New Roman" w:cs="Times New Roman"/>
              </w:rPr>
            </w:pPr>
            <w:r>
              <w:rPr>
                <w:rFonts w:ascii="Times New Roman" w:hAnsi="Times New Roman" w:cs="Times New Roman"/>
              </w:rPr>
              <w:t xml:space="preserve">17.85 </w:t>
            </w:r>
            <w:r w:rsidRPr="000305E9">
              <w:t xml:space="preserve">± </w:t>
            </w:r>
            <w:r>
              <w:t>1.05</w:t>
            </w:r>
          </w:p>
        </w:tc>
      </w:tr>
      <w:tr w:rsidR="006C5745" w:rsidRPr="000305E9" w14:paraId="2D2A4B19" w14:textId="77777777" w:rsidTr="00672998">
        <w:trPr>
          <w:jc w:val="center"/>
        </w:trPr>
        <w:tc>
          <w:tcPr>
            <w:tcW w:w="1315" w:type="dxa"/>
          </w:tcPr>
          <w:p w14:paraId="40F0FE4A" w14:textId="77777777" w:rsidR="006C5745" w:rsidRDefault="006C5745" w:rsidP="00672998">
            <w:pPr>
              <w:rPr>
                <w:rFonts w:ascii="Times New Roman" w:hAnsi="Times New Roman" w:cs="Times New Roman"/>
              </w:rPr>
            </w:pPr>
          </w:p>
        </w:tc>
        <w:tc>
          <w:tcPr>
            <w:tcW w:w="1628" w:type="dxa"/>
          </w:tcPr>
          <w:p w14:paraId="78584029" w14:textId="77777777" w:rsidR="006C5745" w:rsidRDefault="006C5745" w:rsidP="00672998">
            <w:pPr>
              <w:rPr>
                <w:rFonts w:ascii="Times New Roman" w:hAnsi="Times New Roman" w:cs="Times New Roman"/>
              </w:rPr>
            </w:pPr>
          </w:p>
          <w:p w14:paraId="6CA25895" w14:textId="77777777" w:rsidR="006C5745" w:rsidRPr="000305E9" w:rsidRDefault="006C5745" w:rsidP="00672998">
            <w:pPr>
              <w:jc w:val="center"/>
              <w:rPr>
                <w:rFonts w:ascii="Times New Roman" w:hAnsi="Times New Roman" w:cs="Times New Roman"/>
              </w:rPr>
            </w:pPr>
            <w:proofErr w:type="spellStart"/>
            <w:r w:rsidRPr="000305E9">
              <w:rPr>
                <w:rFonts w:ascii="Times New Roman" w:hAnsi="Times New Roman" w:cs="Times New Roman"/>
              </w:rPr>
              <w:t>shRictor</w:t>
            </w:r>
            <w:proofErr w:type="spellEnd"/>
          </w:p>
        </w:tc>
        <w:tc>
          <w:tcPr>
            <w:tcW w:w="2037" w:type="dxa"/>
          </w:tcPr>
          <w:p w14:paraId="2B2D375A" w14:textId="77777777" w:rsidR="006C5745" w:rsidRPr="000305E9" w:rsidRDefault="006C5745" w:rsidP="00672998">
            <w:pPr>
              <w:rPr>
                <w:rFonts w:ascii="Times New Roman" w:hAnsi="Times New Roman" w:cs="Times New Roman"/>
              </w:rPr>
            </w:pPr>
          </w:p>
        </w:tc>
        <w:tc>
          <w:tcPr>
            <w:tcW w:w="2345" w:type="dxa"/>
          </w:tcPr>
          <w:p w14:paraId="00B14ED7" w14:textId="77777777" w:rsidR="006C5745" w:rsidRPr="000305E9" w:rsidRDefault="006C5745" w:rsidP="00672998">
            <w:pPr>
              <w:rPr>
                <w:rFonts w:ascii="Times New Roman" w:hAnsi="Times New Roman" w:cs="Times New Roman"/>
              </w:rPr>
            </w:pPr>
          </w:p>
        </w:tc>
      </w:tr>
      <w:tr w:rsidR="006C5745" w:rsidRPr="000305E9" w14:paraId="7B10FAB0" w14:textId="77777777" w:rsidTr="00672998">
        <w:trPr>
          <w:jc w:val="center"/>
        </w:trPr>
        <w:tc>
          <w:tcPr>
            <w:tcW w:w="1315" w:type="dxa"/>
          </w:tcPr>
          <w:p w14:paraId="4A8FD261" w14:textId="77777777" w:rsidR="006C5745" w:rsidRDefault="006C5745" w:rsidP="00672998">
            <w:pPr>
              <w:jc w:val="center"/>
              <w:rPr>
                <w:rFonts w:ascii="Times New Roman" w:hAnsi="Times New Roman" w:cs="Times New Roman"/>
              </w:rPr>
            </w:pPr>
          </w:p>
          <w:p w14:paraId="0A869F7B" w14:textId="77777777" w:rsidR="006C5745" w:rsidRDefault="006C5745" w:rsidP="00672998">
            <w:pPr>
              <w:jc w:val="center"/>
              <w:rPr>
                <w:rFonts w:ascii="Times New Roman" w:hAnsi="Times New Roman" w:cs="Times New Roman"/>
              </w:rPr>
            </w:pPr>
          </w:p>
          <w:p w14:paraId="69A0F172" w14:textId="77777777" w:rsidR="006C5745" w:rsidRDefault="006C5745" w:rsidP="00672998">
            <w:pPr>
              <w:jc w:val="center"/>
              <w:rPr>
                <w:rFonts w:ascii="Times New Roman" w:hAnsi="Times New Roman" w:cs="Times New Roman"/>
              </w:rPr>
            </w:pPr>
          </w:p>
          <w:p w14:paraId="5E5B925B" w14:textId="77777777" w:rsidR="006C5745" w:rsidRDefault="006C5745" w:rsidP="00672998">
            <w:pPr>
              <w:jc w:val="center"/>
              <w:rPr>
                <w:rFonts w:ascii="Times New Roman" w:hAnsi="Times New Roman" w:cs="Times New Roman"/>
              </w:rPr>
            </w:pPr>
          </w:p>
          <w:p w14:paraId="7A0A9521" w14:textId="77777777" w:rsidR="006C5745" w:rsidRPr="000305E9" w:rsidRDefault="006C5745" w:rsidP="00672998">
            <w:pPr>
              <w:jc w:val="center"/>
              <w:rPr>
                <w:rFonts w:ascii="Times New Roman" w:hAnsi="Times New Roman" w:cs="Times New Roman"/>
              </w:rPr>
            </w:pPr>
            <w:r>
              <w:rPr>
                <w:rFonts w:ascii="Times New Roman" w:hAnsi="Times New Roman" w:cs="Times New Roman"/>
              </w:rPr>
              <w:t>N=6</w:t>
            </w:r>
          </w:p>
        </w:tc>
        <w:tc>
          <w:tcPr>
            <w:tcW w:w="1628" w:type="dxa"/>
          </w:tcPr>
          <w:p w14:paraId="03081EA9"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w:t>
            </w:r>
          </w:p>
          <w:p w14:paraId="698CDCAF"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2</w:t>
            </w:r>
          </w:p>
          <w:p w14:paraId="5BFB149E"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3</w:t>
            </w:r>
          </w:p>
          <w:p w14:paraId="4A52E995"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4</w:t>
            </w:r>
          </w:p>
          <w:p w14:paraId="69D7E074"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5</w:t>
            </w:r>
          </w:p>
          <w:p w14:paraId="19CAAE7D"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6</w:t>
            </w:r>
          </w:p>
          <w:p w14:paraId="0F94BDEA"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 xml:space="preserve">Mean± </w:t>
            </w:r>
            <w:proofErr w:type="spellStart"/>
            <w:r w:rsidRPr="000305E9">
              <w:rPr>
                <w:rFonts w:ascii="Times New Roman" w:hAnsi="Times New Roman" w:cs="Times New Roman"/>
              </w:rPr>
              <w:t>s.e.m</w:t>
            </w:r>
            <w:proofErr w:type="spellEnd"/>
            <w:r w:rsidRPr="000305E9">
              <w:rPr>
                <w:rFonts w:ascii="Times New Roman" w:hAnsi="Times New Roman" w:cs="Times New Roman"/>
              </w:rPr>
              <w:t>.</w:t>
            </w:r>
          </w:p>
        </w:tc>
        <w:tc>
          <w:tcPr>
            <w:tcW w:w="2037" w:type="dxa"/>
          </w:tcPr>
          <w:p w14:paraId="58467EF1"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15.06</w:t>
            </w:r>
          </w:p>
          <w:p w14:paraId="2380C196"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15.63</w:t>
            </w:r>
          </w:p>
          <w:p w14:paraId="1D8F6FC3"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15.35</w:t>
            </w:r>
          </w:p>
          <w:p w14:paraId="22BF3E45"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18.7</w:t>
            </w:r>
          </w:p>
          <w:p w14:paraId="1DC499E9"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16.11</w:t>
            </w:r>
          </w:p>
          <w:p w14:paraId="1A514601" w14:textId="77777777" w:rsidR="006C5745" w:rsidRPr="000305E9" w:rsidRDefault="006C5745" w:rsidP="00672998">
            <w:pPr>
              <w:jc w:val="center"/>
              <w:rPr>
                <w:rFonts w:ascii="Times New Roman" w:hAnsi="Times New Roman" w:cs="Times New Roman"/>
              </w:rPr>
            </w:pPr>
            <w:r w:rsidRPr="000305E9">
              <w:rPr>
                <w:rFonts w:ascii="Times New Roman" w:hAnsi="Times New Roman" w:cs="Times New Roman"/>
              </w:rPr>
              <w:t>18.79</w:t>
            </w:r>
          </w:p>
          <w:p w14:paraId="3AF75D58" w14:textId="77777777" w:rsidR="006C5745" w:rsidRPr="000305E9" w:rsidRDefault="006C5745" w:rsidP="00672998">
            <w:pPr>
              <w:jc w:val="center"/>
              <w:rPr>
                <w:rFonts w:ascii="Times New Roman" w:hAnsi="Times New Roman" w:cs="Times New Roman"/>
              </w:rPr>
            </w:pPr>
            <w:r>
              <w:rPr>
                <w:rFonts w:ascii="Times New Roman" w:hAnsi="Times New Roman" w:cs="Times New Roman"/>
              </w:rPr>
              <w:t>16.60 ± 0.69</w:t>
            </w:r>
          </w:p>
        </w:tc>
        <w:tc>
          <w:tcPr>
            <w:tcW w:w="2345" w:type="dxa"/>
          </w:tcPr>
          <w:p w14:paraId="3EC4CFA9" w14:textId="77777777" w:rsidR="006C5745" w:rsidRDefault="006C5745" w:rsidP="00672998">
            <w:pPr>
              <w:jc w:val="center"/>
              <w:rPr>
                <w:rFonts w:ascii="Times New Roman" w:hAnsi="Times New Roman" w:cs="Times New Roman"/>
              </w:rPr>
            </w:pPr>
            <w:r>
              <w:rPr>
                <w:rFonts w:ascii="Times New Roman" w:hAnsi="Times New Roman" w:cs="Times New Roman"/>
              </w:rPr>
              <w:t>16.83</w:t>
            </w:r>
          </w:p>
          <w:p w14:paraId="1F5F664E" w14:textId="77777777" w:rsidR="006C5745" w:rsidRDefault="006C5745" w:rsidP="00672998">
            <w:pPr>
              <w:jc w:val="center"/>
              <w:rPr>
                <w:rFonts w:ascii="Times New Roman" w:hAnsi="Times New Roman" w:cs="Times New Roman"/>
              </w:rPr>
            </w:pPr>
            <w:r>
              <w:rPr>
                <w:rFonts w:ascii="Times New Roman" w:hAnsi="Times New Roman" w:cs="Times New Roman"/>
              </w:rPr>
              <w:t>17.63</w:t>
            </w:r>
          </w:p>
          <w:p w14:paraId="29E484FF" w14:textId="77777777" w:rsidR="006C5745" w:rsidRDefault="006C5745" w:rsidP="00672998">
            <w:pPr>
              <w:jc w:val="center"/>
              <w:rPr>
                <w:rFonts w:ascii="Times New Roman" w:hAnsi="Times New Roman" w:cs="Times New Roman"/>
              </w:rPr>
            </w:pPr>
            <w:r>
              <w:rPr>
                <w:rFonts w:ascii="Times New Roman" w:hAnsi="Times New Roman" w:cs="Times New Roman"/>
              </w:rPr>
              <w:t>15.79</w:t>
            </w:r>
          </w:p>
          <w:p w14:paraId="3ECEE921" w14:textId="77777777" w:rsidR="006C5745" w:rsidRDefault="006C5745" w:rsidP="00672998">
            <w:pPr>
              <w:jc w:val="center"/>
              <w:rPr>
                <w:rFonts w:ascii="Times New Roman" w:hAnsi="Times New Roman" w:cs="Times New Roman"/>
              </w:rPr>
            </w:pPr>
            <w:r>
              <w:rPr>
                <w:rFonts w:ascii="Times New Roman" w:hAnsi="Times New Roman" w:cs="Times New Roman"/>
              </w:rPr>
              <w:t>21.38</w:t>
            </w:r>
          </w:p>
          <w:p w14:paraId="22D25D33" w14:textId="77777777" w:rsidR="006C5745" w:rsidRDefault="006C5745" w:rsidP="00672998">
            <w:pPr>
              <w:jc w:val="center"/>
              <w:rPr>
                <w:rFonts w:ascii="Times New Roman" w:hAnsi="Times New Roman" w:cs="Times New Roman"/>
              </w:rPr>
            </w:pPr>
            <w:r>
              <w:rPr>
                <w:rFonts w:ascii="Times New Roman" w:hAnsi="Times New Roman" w:cs="Times New Roman"/>
              </w:rPr>
              <w:t>17.35</w:t>
            </w:r>
          </w:p>
          <w:p w14:paraId="7B4E2891" w14:textId="77777777" w:rsidR="006C5745" w:rsidRDefault="006C5745" w:rsidP="00672998">
            <w:pPr>
              <w:jc w:val="center"/>
              <w:rPr>
                <w:rFonts w:ascii="Times New Roman" w:hAnsi="Times New Roman" w:cs="Times New Roman"/>
              </w:rPr>
            </w:pPr>
            <w:r>
              <w:rPr>
                <w:rFonts w:ascii="Times New Roman" w:hAnsi="Times New Roman" w:cs="Times New Roman"/>
              </w:rPr>
              <w:t>18.62</w:t>
            </w:r>
          </w:p>
          <w:p w14:paraId="007747FA" w14:textId="77777777" w:rsidR="006C5745" w:rsidRPr="000305E9" w:rsidRDefault="006C5745" w:rsidP="00672998">
            <w:pPr>
              <w:jc w:val="center"/>
              <w:rPr>
                <w:rFonts w:ascii="Times New Roman" w:hAnsi="Times New Roman" w:cs="Times New Roman"/>
              </w:rPr>
            </w:pPr>
            <w:r>
              <w:rPr>
                <w:rFonts w:ascii="Times New Roman" w:hAnsi="Times New Roman" w:cs="Times New Roman"/>
              </w:rPr>
              <w:t xml:space="preserve">17.93 </w:t>
            </w:r>
            <w:r w:rsidRPr="000305E9">
              <w:t>± 0.</w:t>
            </w:r>
            <w:r>
              <w:t>79</w:t>
            </w:r>
          </w:p>
        </w:tc>
      </w:tr>
    </w:tbl>
    <w:p w14:paraId="556E2CF8" w14:textId="77777777" w:rsidR="006C5745" w:rsidRDefault="006C5745" w:rsidP="006C5745">
      <w:pPr>
        <w:spacing w:before="240"/>
        <w:rPr>
          <w:rFonts w:ascii="Times New Roman" w:hAnsi="Times New Roman" w:cs="Times New Roman"/>
        </w:rPr>
      </w:pPr>
      <w:proofErr w:type="gramStart"/>
      <w:r w:rsidRPr="006A2369">
        <w:rPr>
          <w:rFonts w:ascii="Times New Roman" w:hAnsi="Times New Roman" w:cs="Times New Roman"/>
        </w:rPr>
        <w:lastRenderedPageBreak/>
        <w:t xml:space="preserve">Individual alcohol drinking data </w:t>
      </w:r>
      <w:r>
        <w:rPr>
          <w:rFonts w:ascii="Times New Roman" w:hAnsi="Times New Roman" w:cs="Times New Roman"/>
        </w:rPr>
        <w:t>of mice</w:t>
      </w:r>
      <w:r w:rsidRPr="006A2369">
        <w:rPr>
          <w:rFonts w:ascii="Times New Roman" w:hAnsi="Times New Roman" w:cs="Times New Roman"/>
        </w:rPr>
        <w:t xml:space="preserve"> used for </w:t>
      </w:r>
      <w:r>
        <w:rPr>
          <w:rFonts w:ascii="Times New Roman" w:hAnsi="Times New Roman" w:cs="Times New Roman"/>
        </w:rPr>
        <w:t>dendritic morphology analysis</w:t>
      </w:r>
      <w:r w:rsidRPr="006A2369">
        <w:rPr>
          <w:rFonts w:ascii="Times New Roman" w:hAnsi="Times New Roman" w:cs="Times New Roman"/>
        </w:rPr>
        <w:t>.</w:t>
      </w:r>
      <w:proofErr w:type="gramEnd"/>
      <w:r w:rsidRPr="006A2369">
        <w:rPr>
          <w:rFonts w:ascii="Times New Roman" w:hAnsi="Times New Roman" w:cs="Times New Roman"/>
        </w:rPr>
        <w:t xml:space="preserve"> Alcohol intake is expressed as mean ±</w:t>
      </w:r>
      <w:proofErr w:type="spellStart"/>
      <w:r w:rsidRPr="006A2369">
        <w:rPr>
          <w:rFonts w:ascii="Times New Roman" w:hAnsi="Times New Roman" w:cs="Times New Roman"/>
        </w:rPr>
        <w:t>s.e.m</w:t>
      </w:r>
      <w:proofErr w:type="spellEnd"/>
    </w:p>
    <w:p w14:paraId="7EC01535" w14:textId="77777777" w:rsidR="006C5745" w:rsidRDefault="006C5745" w:rsidP="006C5745"/>
    <w:p w14:paraId="6EE9AA07" w14:textId="77777777" w:rsidR="006C5745" w:rsidRDefault="006C5745" w:rsidP="00A53321">
      <w:pPr>
        <w:spacing w:line="480" w:lineRule="auto"/>
        <w:jc w:val="both"/>
        <w:rPr>
          <w:rFonts w:ascii="Times" w:eastAsia="SimSun" w:hAnsi="Times" w:cs="Times New Roman"/>
          <w:color w:val="000000" w:themeColor="text1"/>
          <w:lang w:eastAsia="zh-CN"/>
        </w:rPr>
      </w:pPr>
    </w:p>
    <w:p w14:paraId="1E85ECDB" w14:textId="77777777" w:rsidR="006C5745" w:rsidRDefault="006C5745" w:rsidP="00A53321">
      <w:pPr>
        <w:spacing w:line="480" w:lineRule="auto"/>
        <w:jc w:val="both"/>
        <w:rPr>
          <w:rFonts w:ascii="Times" w:eastAsia="SimSun" w:hAnsi="Times" w:cs="Times New Roman"/>
          <w:color w:val="000000" w:themeColor="text1"/>
          <w:lang w:eastAsia="zh-CN"/>
        </w:rPr>
      </w:pPr>
    </w:p>
    <w:p w14:paraId="0EBCA527" w14:textId="77777777" w:rsidR="002108E9" w:rsidRDefault="002108E9" w:rsidP="00A53321">
      <w:pPr>
        <w:spacing w:line="480" w:lineRule="auto"/>
        <w:jc w:val="both"/>
        <w:rPr>
          <w:rFonts w:ascii="Times" w:eastAsia="SimSun" w:hAnsi="Times" w:cs="Times New Roman"/>
          <w:b/>
          <w:color w:val="000000" w:themeColor="text1"/>
          <w:lang w:eastAsia="zh-CN"/>
        </w:rPr>
      </w:pPr>
      <w:r w:rsidRPr="002108E9">
        <w:rPr>
          <w:rFonts w:ascii="Times" w:eastAsia="SimSun" w:hAnsi="Times" w:cs="Times New Roman"/>
          <w:b/>
          <w:color w:val="000000" w:themeColor="text1"/>
          <w:lang w:eastAsia="zh-CN"/>
        </w:rPr>
        <w:t>Supplemental figure legends</w:t>
      </w:r>
    </w:p>
    <w:p w14:paraId="6EA40D62" w14:textId="77777777" w:rsidR="006C5745" w:rsidRDefault="006C5745" w:rsidP="00A53321">
      <w:pPr>
        <w:spacing w:line="480" w:lineRule="auto"/>
        <w:jc w:val="both"/>
        <w:rPr>
          <w:rFonts w:ascii="Times" w:eastAsia="SimSun" w:hAnsi="Times" w:cs="Times New Roman"/>
          <w:b/>
          <w:color w:val="000000" w:themeColor="text1"/>
          <w:lang w:eastAsia="zh-CN"/>
        </w:rPr>
      </w:pPr>
    </w:p>
    <w:p w14:paraId="76187213" w14:textId="3C59DE16" w:rsidR="002108E9" w:rsidRPr="00A53321" w:rsidRDefault="00E11A4F" w:rsidP="002108E9">
      <w:pPr>
        <w:spacing w:line="480" w:lineRule="auto"/>
        <w:jc w:val="both"/>
        <w:rPr>
          <w:rFonts w:ascii="Times" w:eastAsia="SimSun" w:hAnsi="Times" w:cs="Times New Roman"/>
          <w:b/>
          <w:color w:val="000000" w:themeColor="text1"/>
          <w:lang w:eastAsia="zh-CN"/>
        </w:rPr>
      </w:pPr>
      <w:r w:rsidRPr="00E11A4F">
        <w:rPr>
          <w:rFonts w:ascii="Times" w:eastAsia="SimSun" w:hAnsi="Times" w:cs="Times New Roman"/>
          <w:b/>
          <w:color w:val="000000" w:themeColor="text1"/>
          <w:lang w:eastAsia="zh-CN"/>
        </w:rPr>
        <w:t xml:space="preserve">Figure S1: </w:t>
      </w:r>
      <w:proofErr w:type="spellStart"/>
      <w:r w:rsidRPr="00E11A4F">
        <w:rPr>
          <w:rFonts w:ascii="Times" w:eastAsia="SimSun" w:hAnsi="Times" w:cs="Times New Roman"/>
          <w:b/>
          <w:color w:val="000000" w:themeColor="text1"/>
          <w:lang w:eastAsia="zh-CN"/>
        </w:rPr>
        <w:t>Rictor</w:t>
      </w:r>
      <w:proofErr w:type="spellEnd"/>
      <w:r w:rsidRPr="00E11A4F">
        <w:rPr>
          <w:rFonts w:ascii="Times" w:eastAsia="SimSun" w:hAnsi="Times" w:cs="Times New Roman"/>
          <w:b/>
          <w:color w:val="000000" w:themeColor="text1"/>
          <w:lang w:eastAsia="zh-CN"/>
        </w:rPr>
        <w:t xml:space="preserve"> knockdown in the DMS does not alter saccha</w:t>
      </w:r>
      <w:r>
        <w:rPr>
          <w:rFonts w:ascii="Times" w:eastAsia="SimSun" w:hAnsi="Times" w:cs="Times New Roman"/>
          <w:b/>
          <w:color w:val="000000" w:themeColor="text1"/>
          <w:lang w:eastAsia="zh-CN"/>
        </w:rPr>
        <w:t>rin intake or locomotor activity.</w:t>
      </w:r>
      <w:r w:rsidR="00A53321">
        <w:rPr>
          <w:rFonts w:ascii="Times" w:eastAsia="SimSun" w:hAnsi="Times" w:cs="Times New Roman"/>
          <w:b/>
          <w:color w:val="000000" w:themeColor="text1"/>
          <w:lang w:eastAsia="zh-CN"/>
        </w:rPr>
        <w:t xml:space="preserve"> </w:t>
      </w:r>
      <w:r w:rsidR="003C6902" w:rsidRPr="003C6902">
        <w:rPr>
          <w:rFonts w:ascii="Times" w:eastAsia="SimSun" w:hAnsi="Times" w:cs="Times New Roman"/>
          <w:color w:val="000000" w:themeColor="text1"/>
          <w:lang w:eastAsia="zh-CN"/>
        </w:rPr>
        <w:t>Experimental timeline is depicted in Fig. 5A.</w:t>
      </w:r>
      <w:r w:rsidR="003C6902">
        <w:rPr>
          <w:rFonts w:ascii="Times" w:eastAsia="SimSun" w:hAnsi="Times" w:cs="Times New Roman"/>
          <w:b/>
          <w:color w:val="000000" w:themeColor="text1"/>
          <w:lang w:eastAsia="zh-CN"/>
        </w:rPr>
        <w:t xml:space="preserve"> </w:t>
      </w:r>
      <w:r w:rsidR="002108E9" w:rsidRPr="00E66CBA">
        <w:rPr>
          <w:rFonts w:ascii="Times" w:hAnsi="Times" w:cs="Times New Roman"/>
          <w:color w:val="000000" w:themeColor="text1"/>
        </w:rPr>
        <w:t>(</w:t>
      </w:r>
      <w:r w:rsidR="00A53321">
        <w:rPr>
          <w:rFonts w:ascii="Times" w:hAnsi="Times" w:cs="Times New Roman"/>
          <w:b/>
          <w:color w:val="000000" w:themeColor="text1"/>
        </w:rPr>
        <w:t>A</w:t>
      </w:r>
      <w:r w:rsidR="002108E9" w:rsidRPr="00E66CBA">
        <w:rPr>
          <w:rFonts w:ascii="Times" w:hAnsi="Times" w:cs="Times New Roman"/>
          <w:color w:val="000000" w:themeColor="text1"/>
        </w:rPr>
        <w:t>) Saccharin intake (ml/kg/4h) across drinking sessions (left,</w:t>
      </w:r>
      <w:r w:rsidR="002108E9">
        <w:rPr>
          <w:rFonts w:ascii="Times" w:hAnsi="Times" w:cs="Times New Roman"/>
          <w:color w:val="000000" w:themeColor="text1"/>
        </w:rPr>
        <w:t xml:space="preserve"> </w:t>
      </w:r>
      <w:r w:rsidR="007F7411">
        <w:rPr>
          <w:rFonts w:ascii="Times" w:hAnsi="Times" w:cs="Times New Roman"/>
          <w:color w:val="000000" w:themeColor="text1"/>
        </w:rPr>
        <w:t xml:space="preserve">no </w:t>
      </w:r>
      <w:r w:rsidR="002108E9" w:rsidRPr="007F7411">
        <w:rPr>
          <w:rFonts w:ascii="Times" w:hAnsi="Times" w:cs="Times New Roman"/>
          <w:color w:val="000000" w:themeColor="text1"/>
        </w:rPr>
        <w:t xml:space="preserve">main effect of virus </w:t>
      </w:r>
      <w:proofErr w:type="gramStart"/>
      <w:r w:rsidR="002108E9" w:rsidRPr="007F7411">
        <w:rPr>
          <w:rFonts w:ascii="Times" w:hAnsi="Times" w:cs="Times New Roman"/>
          <w:color w:val="000000" w:themeColor="text1"/>
        </w:rPr>
        <w:t>F</w:t>
      </w:r>
      <w:r w:rsidR="002108E9" w:rsidRPr="007F7411">
        <w:rPr>
          <w:rFonts w:ascii="Times" w:hAnsi="Times" w:cs="Times New Roman"/>
          <w:color w:val="000000" w:themeColor="text1"/>
          <w:vertAlign w:val="subscript"/>
        </w:rPr>
        <w:t>(</w:t>
      </w:r>
      <w:proofErr w:type="gramEnd"/>
      <w:r w:rsidR="002108E9" w:rsidRPr="007F7411">
        <w:rPr>
          <w:rFonts w:ascii="Times" w:hAnsi="Times" w:cs="Times New Roman"/>
          <w:color w:val="000000" w:themeColor="text1"/>
          <w:vertAlign w:val="subscript"/>
        </w:rPr>
        <w:t>1,13)</w:t>
      </w:r>
      <w:r w:rsidR="002108E9" w:rsidRPr="007F7411">
        <w:rPr>
          <w:rFonts w:ascii="Times" w:hAnsi="Times" w:cs="Times New Roman"/>
          <w:color w:val="000000" w:themeColor="text1"/>
        </w:rPr>
        <w:t xml:space="preserve">=0.07, </w:t>
      </w:r>
      <w:r w:rsidR="002108E9" w:rsidRPr="007F7411">
        <w:rPr>
          <w:rFonts w:ascii="Times" w:hAnsi="Times" w:cs="Times New Roman"/>
          <w:i/>
          <w:color w:val="000000" w:themeColor="text1"/>
        </w:rPr>
        <w:t>p</w:t>
      </w:r>
      <w:r w:rsidR="002108E9" w:rsidRPr="007F7411">
        <w:rPr>
          <w:rFonts w:ascii="Times" w:hAnsi="Times" w:cs="Times New Roman"/>
          <w:color w:val="000000" w:themeColor="text1"/>
        </w:rPr>
        <w:t>=0.7</w:t>
      </w:r>
      <w:r w:rsidR="002108E9" w:rsidRPr="006C5745">
        <w:rPr>
          <w:rFonts w:ascii="Times" w:hAnsi="Times" w:cs="Times New Roman"/>
          <w:color w:val="000000" w:themeColor="text1"/>
        </w:rPr>
        <w:t>9</w:t>
      </w:r>
      <w:r w:rsidR="002108E9" w:rsidRPr="00E66CBA">
        <w:rPr>
          <w:rFonts w:ascii="Times" w:hAnsi="Times" w:cs="Times New Roman"/>
          <w:color w:val="000000" w:themeColor="text1"/>
        </w:rPr>
        <w:t>)</w:t>
      </w:r>
      <w:r w:rsidR="00155B84">
        <w:rPr>
          <w:rFonts w:ascii="Times" w:hAnsi="Times" w:cs="Times New Roman"/>
          <w:color w:val="000000" w:themeColor="text1"/>
        </w:rPr>
        <w:t>,</w:t>
      </w:r>
      <w:r w:rsidR="002108E9" w:rsidRPr="00E66CBA">
        <w:rPr>
          <w:rFonts w:ascii="Times" w:hAnsi="Times" w:cs="Times New Roman"/>
          <w:color w:val="000000" w:themeColor="text1"/>
        </w:rPr>
        <w:t xml:space="preserve"> and averaged saccharin on sessions 1 to 6 (right,</w:t>
      </w:r>
      <w:r w:rsidR="002108E9" w:rsidRPr="00E66CBA">
        <w:rPr>
          <w:rFonts w:ascii="Times" w:hAnsi="Times" w:cs="Times"/>
          <w:i/>
          <w:color w:val="000000" w:themeColor="text1"/>
        </w:rPr>
        <w:t xml:space="preserve"> </w:t>
      </w:r>
      <w:r w:rsidR="002108E9" w:rsidRPr="007F7411">
        <w:rPr>
          <w:rFonts w:ascii="Times" w:hAnsi="Times" w:cs="Times"/>
          <w:i/>
          <w:color w:val="000000" w:themeColor="text1"/>
        </w:rPr>
        <w:t>t</w:t>
      </w:r>
      <w:r w:rsidR="002108E9" w:rsidRPr="007F7411">
        <w:rPr>
          <w:rFonts w:ascii="Times" w:hAnsi="Times" w:cs="Times"/>
          <w:color w:val="000000" w:themeColor="text1"/>
          <w:vertAlign w:val="subscript"/>
        </w:rPr>
        <w:t>(13)</w:t>
      </w:r>
      <w:r w:rsidR="002108E9" w:rsidRPr="007F7411">
        <w:rPr>
          <w:rFonts w:ascii="Times" w:hAnsi="Times" w:cs="Times"/>
          <w:color w:val="000000" w:themeColor="text1"/>
        </w:rPr>
        <w:t xml:space="preserve">=0.26, </w:t>
      </w:r>
      <w:r w:rsidR="002108E9" w:rsidRPr="007F7411">
        <w:rPr>
          <w:rFonts w:ascii="Times" w:hAnsi="Times" w:cs="Times"/>
          <w:i/>
          <w:color w:val="000000" w:themeColor="text1"/>
        </w:rPr>
        <w:t>p</w:t>
      </w:r>
      <w:r w:rsidR="002108E9" w:rsidRPr="007F7411">
        <w:rPr>
          <w:rFonts w:ascii="Times" w:hAnsi="Times" w:cs="Times"/>
          <w:color w:val="000000" w:themeColor="text1"/>
        </w:rPr>
        <w:t>=0.79</w:t>
      </w:r>
      <w:r w:rsidR="002108E9" w:rsidRPr="00E66CBA">
        <w:rPr>
          <w:rFonts w:ascii="Times" w:hAnsi="Times" w:cs="Times New Roman"/>
          <w:color w:val="000000" w:themeColor="text1"/>
        </w:rPr>
        <w:t>). (</w:t>
      </w:r>
      <w:r w:rsidR="00A53321">
        <w:rPr>
          <w:rFonts w:ascii="Times" w:hAnsi="Times" w:cs="Times New Roman"/>
          <w:b/>
          <w:color w:val="000000" w:themeColor="text1"/>
        </w:rPr>
        <w:t>B</w:t>
      </w:r>
      <w:r w:rsidR="002108E9" w:rsidRPr="00E66CBA">
        <w:rPr>
          <w:rFonts w:ascii="Times" w:hAnsi="Times" w:cs="Times New Roman"/>
          <w:color w:val="000000" w:themeColor="text1"/>
        </w:rPr>
        <w:t>) Water intake on sessions (s1-6) in the IA0.01% sac</w:t>
      </w:r>
      <w:r w:rsidR="002108E9">
        <w:rPr>
          <w:rFonts w:ascii="Times" w:hAnsi="Times" w:cs="Times New Roman"/>
          <w:color w:val="000000" w:themeColor="text1"/>
        </w:rPr>
        <w:t>-2BC</w:t>
      </w:r>
      <w:r w:rsidR="002108E9" w:rsidRPr="00E66CBA">
        <w:rPr>
          <w:rFonts w:ascii="Times" w:hAnsi="Times" w:cs="Times New Roman"/>
          <w:color w:val="000000" w:themeColor="text1"/>
        </w:rPr>
        <w:t xml:space="preserve"> paradigm </w:t>
      </w:r>
      <w:proofErr w:type="gramStart"/>
      <w:r w:rsidR="002108E9" w:rsidRPr="00E66CBA">
        <w:rPr>
          <w:rFonts w:ascii="Times" w:hAnsi="Times" w:cs="Times"/>
          <w:i/>
          <w:color w:val="000000" w:themeColor="text1"/>
        </w:rPr>
        <w:t>t</w:t>
      </w:r>
      <w:r w:rsidR="002108E9" w:rsidRPr="00E66CBA">
        <w:rPr>
          <w:rFonts w:ascii="Times" w:hAnsi="Times" w:cs="Times"/>
          <w:color w:val="000000" w:themeColor="text1"/>
          <w:vertAlign w:val="subscript"/>
        </w:rPr>
        <w:t>(</w:t>
      </w:r>
      <w:proofErr w:type="gramEnd"/>
      <w:r w:rsidR="002108E9" w:rsidRPr="00E66CBA">
        <w:rPr>
          <w:rFonts w:ascii="Times" w:hAnsi="Times" w:cs="Times"/>
          <w:color w:val="000000" w:themeColor="text1"/>
          <w:vertAlign w:val="subscript"/>
        </w:rPr>
        <w:t>13)</w:t>
      </w:r>
      <w:r w:rsidR="002108E9" w:rsidRPr="00E66CBA">
        <w:rPr>
          <w:rFonts w:ascii="Times" w:hAnsi="Times" w:cs="Times"/>
          <w:color w:val="000000" w:themeColor="text1"/>
        </w:rPr>
        <w:t xml:space="preserve">=0.05, </w:t>
      </w:r>
      <w:r w:rsidR="002108E9" w:rsidRPr="00E66CBA">
        <w:rPr>
          <w:rFonts w:ascii="Times" w:hAnsi="Times" w:cs="Times"/>
          <w:i/>
          <w:color w:val="000000" w:themeColor="text1"/>
        </w:rPr>
        <w:t>p</w:t>
      </w:r>
      <w:r w:rsidR="002108E9" w:rsidRPr="00E66CBA">
        <w:rPr>
          <w:rFonts w:ascii="Times" w:hAnsi="Times" w:cs="Times"/>
          <w:color w:val="000000" w:themeColor="text1"/>
        </w:rPr>
        <w:t xml:space="preserve">=0.96. </w:t>
      </w:r>
      <w:r w:rsidR="002108E9" w:rsidRPr="00E66CBA">
        <w:rPr>
          <w:rFonts w:ascii="Times" w:hAnsi="Times" w:cs="Times New Roman"/>
          <w:color w:val="000000" w:themeColor="text1"/>
        </w:rPr>
        <w:t>(</w:t>
      </w:r>
      <w:r w:rsidR="00A53321">
        <w:rPr>
          <w:rFonts w:ascii="Times" w:hAnsi="Times" w:cs="Times New Roman"/>
          <w:b/>
          <w:color w:val="000000" w:themeColor="text1"/>
        </w:rPr>
        <w:t>C</w:t>
      </w:r>
      <w:r w:rsidR="002108E9" w:rsidRPr="00E66CBA">
        <w:rPr>
          <w:rFonts w:ascii="Times" w:hAnsi="Times" w:cs="Times New Roman"/>
          <w:color w:val="000000" w:themeColor="text1"/>
        </w:rPr>
        <w:t xml:space="preserve">) Locomotor activity as measured by the number of beam breaks across a 30-min open-field test (left, </w:t>
      </w:r>
      <w:proofErr w:type="gramStart"/>
      <w:r w:rsidR="002108E9" w:rsidRPr="00E66CBA">
        <w:rPr>
          <w:rFonts w:ascii="Times" w:hAnsi="Times" w:cs="Times New Roman"/>
          <w:color w:val="000000" w:themeColor="text1"/>
        </w:rPr>
        <w:t>F</w:t>
      </w:r>
      <w:r w:rsidR="002108E9" w:rsidRPr="00E66CBA">
        <w:rPr>
          <w:rFonts w:ascii="Times" w:hAnsi="Times" w:cs="Times New Roman"/>
          <w:color w:val="000000" w:themeColor="text1"/>
          <w:vertAlign w:val="subscript"/>
        </w:rPr>
        <w:t>(</w:t>
      </w:r>
      <w:proofErr w:type="gramEnd"/>
      <w:r w:rsidR="002108E9" w:rsidRPr="00E66CBA">
        <w:rPr>
          <w:rFonts w:ascii="Times" w:hAnsi="Times" w:cs="Times New Roman"/>
          <w:color w:val="000000" w:themeColor="text1"/>
          <w:vertAlign w:val="subscript"/>
        </w:rPr>
        <w:t>1,60)</w:t>
      </w:r>
      <w:r w:rsidR="002108E9" w:rsidRPr="00E66CBA">
        <w:rPr>
          <w:rFonts w:ascii="Times" w:hAnsi="Times" w:cs="Times New Roman"/>
          <w:color w:val="000000" w:themeColor="text1"/>
        </w:rPr>
        <w:t xml:space="preserve">=2.83, </w:t>
      </w:r>
      <w:r w:rsidR="002108E9" w:rsidRPr="00E66CBA">
        <w:rPr>
          <w:rFonts w:ascii="Times" w:hAnsi="Times" w:cs="Times New Roman"/>
          <w:i/>
          <w:color w:val="000000" w:themeColor="text1"/>
        </w:rPr>
        <w:t>p</w:t>
      </w:r>
      <w:r w:rsidR="002108E9" w:rsidRPr="00E66CBA">
        <w:rPr>
          <w:rFonts w:ascii="Times" w:hAnsi="Times" w:cs="Times New Roman"/>
          <w:color w:val="000000" w:themeColor="text1"/>
        </w:rPr>
        <w:t>=0.1</w:t>
      </w:r>
      <w:r w:rsidR="002108E9">
        <w:rPr>
          <w:rFonts w:ascii="Times" w:hAnsi="Times" w:cs="Times New Roman"/>
          <w:color w:val="000000" w:themeColor="text1"/>
        </w:rPr>
        <w:t>18</w:t>
      </w:r>
      <w:r w:rsidR="002108E9" w:rsidRPr="00E66CBA">
        <w:rPr>
          <w:rFonts w:ascii="Times" w:hAnsi="Times" w:cs="Times New Roman"/>
          <w:color w:val="000000" w:themeColor="text1"/>
        </w:rPr>
        <w:t>)</w:t>
      </w:r>
      <w:r w:rsidR="00155B84">
        <w:rPr>
          <w:rFonts w:ascii="Times" w:hAnsi="Times" w:cs="Times New Roman"/>
          <w:color w:val="000000" w:themeColor="text1"/>
        </w:rPr>
        <w:t>,</w:t>
      </w:r>
      <w:r w:rsidR="002108E9" w:rsidRPr="00E66CBA">
        <w:rPr>
          <w:rFonts w:ascii="Times" w:hAnsi="Times" w:cs="Times New Roman"/>
          <w:color w:val="000000" w:themeColor="text1"/>
        </w:rPr>
        <w:t xml:space="preserve"> </w:t>
      </w:r>
      <w:r w:rsidR="002108E9">
        <w:rPr>
          <w:rFonts w:ascii="Times" w:hAnsi="Times" w:cs="Times New Roman"/>
          <w:color w:val="000000" w:themeColor="text1"/>
        </w:rPr>
        <w:t>and</w:t>
      </w:r>
      <w:r w:rsidR="002108E9" w:rsidRPr="00E66CBA">
        <w:rPr>
          <w:rFonts w:ascii="Times" w:hAnsi="Times" w:cs="Times New Roman"/>
          <w:color w:val="000000" w:themeColor="text1"/>
        </w:rPr>
        <w:t xml:space="preserve"> as </w:t>
      </w:r>
      <w:r w:rsidR="002108E9">
        <w:rPr>
          <w:rFonts w:ascii="Times" w:hAnsi="Times" w:cs="Times New Roman"/>
          <w:color w:val="000000" w:themeColor="text1"/>
        </w:rPr>
        <w:t>average beam break</w:t>
      </w:r>
      <w:r w:rsidR="002108E9" w:rsidRPr="00E66CBA">
        <w:rPr>
          <w:rFonts w:ascii="Times" w:hAnsi="Times" w:cs="Times New Roman"/>
          <w:color w:val="000000" w:themeColor="text1"/>
        </w:rPr>
        <w:t xml:space="preserve"> </w:t>
      </w:r>
      <w:r w:rsidR="002108E9">
        <w:rPr>
          <w:rFonts w:ascii="Times" w:hAnsi="Times" w:cs="Times New Roman"/>
          <w:color w:val="000000" w:themeColor="text1"/>
        </w:rPr>
        <w:t>across</w:t>
      </w:r>
      <w:r w:rsidR="002108E9" w:rsidRPr="00E66CBA">
        <w:rPr>
          <w:rFonts w:ascii="Times" w:hAnsi="Times" w:cs="Times New Roman"/>
          <w:color w:val="000000" w:themeColor="text1"/>
        </w:rPr>
        <w:t xml:space="preserve"> the total duration of the test (right,</w:t>
      </w:r>
      <w:r w:rsidR="002108E9" w:rsidRPr="00E66CBA">
        <w:rPr>
          <w:rFonts w:ascii="Times" w:hAnsi="Times" w:cs="Times"/>
          <w:i/>
          <w:color w:val="000000" w:themeColor="text1"/>
        </w:rPr>
        <w:t xml:space="preserve"> t</w:t>
      </w:r>
      <w:r w:rsidR="002108E9" w:rsidRPr="00E66CBA">
        <w:rPr>
          <w:rFonts w:ascii="Times" w:hAnsi="Times" w:cs="Times"/>
          <w:color w:val="000000" w:themeColor="text1"/>
          <w:vertAlign w:val="subscript"/>
        </w:rPr>
        <w:t>(12)</w:t>
      </w:r>
      <w:r w:rsidR="002108E9" w:rsidRPr="00E66CBA">
        <w:rPr>
          <w:rFonts w:ascii="Times" w:hAnsi="Times" w:cs="Times"/>
          <w:color w:val="000000" w:themeColor="text1"/>
        </w:rPr>
        <w:t xml:space="preserve">=1.68, </w:t>
      </w:r>
      <w:r w:rsidR="002108E9" w:rsidRPr="00E66CBA">
        <w:rPr>
          <w:rFonts w:ascii="Times" w:hAnsi="Times" w:cs="Times"/>
          <w:i/>
          <w:color w:val="000000" w:themeColor="text1"/>
        </w:rPr>
        <w:t>p</w:t>
      </w:r>
      <w:r w:rsidR="002108E9" w:rsidRPr="00E66CBA">
        <w:rPr>
          <w:rFonts w:ascii="Times" w:hAnsi="Times" w:cs="Times"/>
          <w:color w:val="000000" w:themeColor="text1"/>
        </w:rPr>
        <w:t>=0.11</w:t>
      </w:r>
      <w:r w:rsidR="002108E9">
        <w:rPr>
          <w:rFonts w:ascii="Times" w:hAnsi="Times" w:cs="Times"/>
          <w:color w:val="000000" w:themeColor="text1"/>
        </w:rPr>
        <w:t>8</w:t>
      </w:r>
      <w:r w:rsidR="002108E9" w:rsidRPr="00E66CBA">
        <w:rPr>
          <w:rFonts w:ascii="Times" w:hAnsi="Times" w:cs="Times New Roman"/>
          <w:color w:val="000000" w:themeColor="text1"/>
        </w:rPr>
        <w:t>). Dat</w:t>
      </w:r>
      <w:r w:rsidR="00A53321">
        <w:rPr>
          <w:rFonts w:ascii="Times" w:hAnsi="Times" w:cs="Times New Roman"/>
          <w:color w:val="000000" w:themeColor="text1"/>
        </w:rPr>
        <w:t>a are expressed as mean ± S.E.M</w:t>
      </w:r>
      <w:r w:rsidR="002108E9" w:rsidRPr="00E66CBA">
        <w:rPr>
          <w:rFonts w:ascii="Times" w:hAnsi="Times" w:cs="Times New Roman"/>
          <w:color w:val="000000" w:themeColor="text1"/>
        </w:rPr>
        <w:t xml:space="preserve">. n=7-8 per treatment. </w:t>
      </w:r>
    </w:p>
    <w:p w14:paraId="22DD49DA" w14:textId="77777777" w:rsidR="002108E9" w:rsidRDefault="002108E9" w:rsidP="002108E9">
      <w:pPr>
        <w:spacing w:line="480" w:lineRule="auto"/>
        <w:jc w:val="both"/>
        <w:rPr>
          <w:rFonts w:ascii="Times" w:hAnsi="Times" w:cs="Times New Roman"/>
          <w:color w:val="000000" w:themeColor="text1"/>
        </w:rPr>
      </w:pPr>
    </w:p>
    <w:p w14:paraId="6DAFFC3A" w14:textId="12DC569E" w:rsidR="00ED47BC" w:rsidRPr="006C5745" w:rsidRDefault="00A53321" w:rsidP="002108E9">
      <w:pPr>
        <w:spacing w:line="480" w:lineRule="auto"/>
        <w:jc w:val="both"/>
        <w:rPr>
          <w:rFonts w:ascii="Times" w:hAnsi="Times"/>
          <w:b/>
          <w:color w:val="000000" w:themeColor="text1"/>
        </w:rPr>
      </w:pPr>
      <w:r w:rsidRPr="00ED47BC">
        <w:rPr>
          <w:rFonts w:ascii="Times" w:hAnsi="Times" w:cs="Times New Roman"/>
          <w:b/>
          <w:color w:val="000000" w:themeColor="text1"/>
        </w:rPr>
        <w:t>Figure S2:</w:t>
      </w:r>
      <w:r w:rsidR="00A32F71" w:rsidRPr="00A32F71">
        <w:rPr>
          <w:rFonts w:ascii="Arial" w:hAnsi="Arial" w:cs="Arial"/>
          <w:color w:val="000000" w:themeColor="text1"/>
          <w:kern w:val="24"/>
        </w:rPr>
        <w:t xml:space="preserve"> </w:t>
      </w:r>
      <w:r w:rsidR="00A32F71" w:rsidRPr="00A32F71">
        <w:rPr>
          <w:rFonts w:ascii="Times" w:hAnsi="Times"/>
          <w:b/>
          <w:color w:val="000000" w:themeColor="text1"/>
        </w:rPr>
        <w:t>mTORC2 activation in the DMS does not influence saccharin intake</w:t>
      </w:r>
      <w:r>
        <w:rPr>
          <w:rFonts w:ascii="Times New Roman" w:hAnsi="Times New Roman" w:cs="Times New Roman"/>
          <w:b/>
          <w:color w:val="000000" w:themeColor="text1"/>
          <w:kern w:val="24"/>
        </w:rPr>
        <w:t xml:space="preserve">. </w:t>
      </w:r>
      <w:r w:rsidR="002D25AB" w:rsidRPr="003C6902">
        <w:rPr>
          <w:rFonts w:ascii="Times" w:eastAsia="SimSun" w:hAnsi="Times" w:cs="Times New Roman"/>
          <w:color w:val="000000" w:themeColor="text1"/>
          <w:lang w:eastAsia="zh-CN"/>
        </w:rPr>
        <w:t>Experimental timeline is depicted in Fig. 5</w:t>
      </w:r>
      <w:r w:rsidR="00391E4A">
        <w:rPr>
          <w:rFonts w:ascii="Times" w:eastAsia="SimSun" w:hAnsi="Times" w:cs="Times New Roman"/>
          <w:color w:val="000000" w:themeColor="text1"/>
          <w:lang w:eastAsia="zh-CN"/>
        </w:rPr>
        <w:t>D</w:t>
      </w:r>
      <w:r w:rsidR="002D25AB" w:rsidRPr="003C6902">
        <w:rPr>
          <w:rFonts w:ascii="Times" w:eastAsia="SimSun" w:hAnsi="Times" w:cs="Times New Roman"/>
          <w:color w:val="000000" w:themeColor="text1"/>
          <w:lang w:eastAsia="zh-CN"/>
        </w:rPr>
        <w:t>.</w:t>
      </w:r>
      <w:r w:rsidR="002D25AB">
        <w:rPr>
          <w:rFonts w:ascii="Times" w:eastAsia="SimSun" w:hAnsi="Times" w:cs="Times New Roman"/>
          <w:b/>
          <w:color w:val="000000" w:themeColor="text1"/>
          <w:lang w:eastAsia="zh-CN"/>
        </w:rPr>
        <w:t xml:space="preserve"> </w:t>
      </w:r>
      <w:r w:rsidR="002108E9" w:rsidRPr="00A17259">
        <w:rPr>
          <w:rFonts w:ascii="Times" w:hAnsi="Times" w:cs="Times New Roman"/>
          <w:color w:val="000000" w:themeColor="text1"/>
        </w:rPr>
        <w:t>(</w:t>
      </w:r>
      <w:r>
        <w:rPr>
          <w:rFonts w:ascii="Times" w:hAnsi="Times" w:cs="Times New Roman"/>
          <w:b/>
          <w:color w:val="000000" w:themeColor="text1"/>
        </w:rPr>
        <w:t>A</w:t>
      </w:r>
      <w:r w:rsidR="002108E9" w:rsidRPr="00E66CBA">
        <w:rPr>
          <w:rFonts w:ascii="Times" w:hAnsi="Times" w:cs="Times New Roman"/>
          <w:color w:val="000000" w:themeColor="text1"/>
        </w:rPr>
        <w:t>) Schematic drawings of coronal sections of the mouse brain depicting the placement of bilateral infusion sites in the DMS</w:t>
      </w:r>
      <w:r>
        <w:rPr>
          <w:rFonts w:ascii="Times" w:hAnsi="Times" w:cs="Times New Roman"/>
          <w:color w:val="000000" w:themeColor="text1"/>
        </w:rPr>
        <w:t xml:space="preserve">. </w:t>
      </w:r>
      <w:r w:rsidR="002108E9" w:rsidRPr="00E66CBA">
        <w:rPr>
          <w:rFonts w:ascii="Times" w:hAnsi="Times" w:cs="Times New Roman"/>
          <w:color w:val="000000" w:themeColor="text1"/>
        </w:rPr>
        <w:t>(</w:t>
      </w:r>
      <w:r>
        <w:rPr>
          <w:rFonts w:ascii="Times" w:hAnsi="Times" w:cs="Times New Roman"/>
          <w:b/>
          <w:color w:val="000000" w:themeColor="text1"/>
        </w:rPr>
        <w:t>B</w:t>
      </w:r>
      <w:r w:rsidR="002108E9" w:rsidRPr="00E66CBA">
        <w:rPr>
          <w:rFonts w:ascii="Times" w:hAnsi="Times" w:cs="Times New Roman"/>
          <w:color w:val="000000" w:themeColor="text1"/>
        </w:rPr>
        <w:t>) saccharin intake (ml/kg/1hr) in the IA0.01%sac</w:t>
      </w:r>
      <w:r w:rsidR="002108E9">
        <w:rPr>
          <w:rFonts w:ascii="Times" w:hAnsi="Times" w:cs="Times New Roman"/>
          <w:color w:val="000000" w:themeColor="text1"/>
        </w:rPr>
        <w:t>-2BC</w:t>
      </w:r>
      <w:r w:rsidR="002108E9" w:rsidRPr="00E66CBA">
        <w:rPr>
          <w:rFonts w:ascii="Times" w:hAnsi="Times" w:cs="Times New Roman"/>
          <w:color w:val="000000" w:themeColor="text1"/>
        </w:rPr>
        <w:t xml:space="preserve"> paradigm following intra-DMS infusion of vehicle or A-443654</w:t>
      </w:r>
      <w:r w:rsidR="00155B84">
        <w:rPr>
          <w:rFonts w:ascii="Times" w:hAnsi="Times" w:cs="Times New Roman"/>
          <w:color w:val="000000" w:themeColor="text1"/>
        </w:rPr>
        <w:t>.</w:t>
      </w:r>
      <w:r w:rsidR="002108E9" w:rsidRPr="00E66CBA">
        <w:rPr>
          <w:rFonts w:ascii="Times" w:hAnsi="Times" w:cs="Times New Roman"/>
          <w:color w:val="000000" w:themeColor="text1"/>
        </w:rPr>
        <w:t xml:space="preserve"> </w:t>
      </w:r>
      <w:proofErr w:type="gramStart"/>
      <w:r w:rsidR="002108E9" w:rsidRPr="00E66CBA">
        <w:rPr>
          <w:rFonts w:ascii="Times" w:hAnsi="Times" w:cs="Times"/>
          <w:i/>
          <w:color w:val="000000" w:themeColor="text1"/>
        </w:rPr>
        <w:t>t</w:t>
      </w:r>
      <w:r w:rsidR="002108E9" w:rsidRPr="00E66CBA">
        <w:rPr>
          <w:rFonts w:ascii="Times" w:hAnsi="Times" w:cs="Times"/>
          <w:color w:val="000000" w:themeColor="text1"/>
          <w:vertAlign w:val="subscript"/>
        </w:rPr>
        <w:t>(</w:t>
      </w:r>
      <w:proofErr w:type="gramEnd"/>
      <w:r w:rsidR="002108E9" w:rsidRPr="00E66CBA">
        <w:rPr>
          <w:rFonts w:ascii="Times" w:hAnsi="Times" w:cs="Times"/>
          <w:color w:val="000000" w:themeColor="text1"/>
          <w:vertAlign w:val="subscript"/>
        </w:rPr>
        <w:t>7)</w:t>
      </w:r>
      <w:r w:rsidR="002108E9" w:rsidRPr="00E66CBA">
        <w:rPr>
          <w:rFonts w:ascii="Times" w:hAnsi="Times" w:cs="Times"/>
          <w:color w:val="000000" w:themeColor="text1"/>
        </w:rPr>
        <w:t xml:space="preserve">=0.37, </w:t>
      </w:r>
      <w:r w:rsidR="002108E9" w:rsidRPr="00E66CBA">
        <w:rPr>
          <w:rFonts w:ascii="Times" w:hAnsi="Times" w:cs="Times"/>
          <w:i/>
          <w:color w:val="000000" w:themeColor="text1"/>
        </w:rPr>
        <w:t>p</w:t>
      </w:r>
      <w:r w:rsidR="002108E9" w:rsidRPr="00E66CBA">
        <w:rPr>
          <w:rFonts w:ascii="Times" w:hAnsi="Times" w:cs="Times"/>
          <w:color w:val="000000" w:themeColor="text1"/>
        </w:rPr>
        <w:t>=0.72</w:t>
      </w:r>
      <w:r w:rsidR="002108E9">
        <w:rPr>
          <w:rFonts w:ascii="Times" w:hAnsi="Times" w:cs="Times"/>
          <w:color w:val="000000" w:themeColor="text1"/>
        </w:rPr>
        <w:t>1</w:t>
      </w:r>
      <w:r w:rsidR="00155B84">
        <w:rPr>
          <w:rFonts w:ascii="Times" w:hAnsi="Times" w:cs="Times"/>
          <w:color w:val="000000" w:themeColor="text1"/>
        </w:rPr>
        <w:t>.</w:t>
      </w:r>
      <w:r w:rsidR="002108E9" w:rsidRPr="00E66CBA">
        <w:rPr>
          <w:rFonts w:ascii="Times" w:hAnsi="Times" w:cs="Times New Roman"/>
          <w:color w:val="000000" w:themeColor="text1"/>
        </w:rPr>
        <w:t xml:space="preserve"> (</w:t>
      </w:r>
      <w:r w:rsidR="00ED47BC">
        <w:rPr>
          <w:rFonts w:ascii="Times" w:hAnsi="Times" w:cs="Times New Roman"/>
          <w:b/>
          <w:color w:val="000000" w:themeColor="text1"/>
        </w:rPr>
        <w:t>C</w:t>
      </w:r>
      <w:r w:rsidR="002108E9" w:rsidRPr="00E66CBA">
        <w:rPr>
          <w:rFonts w:ascii="Times" w:hAnsi="Times" w:cs="Times New Roman"/>
          <w:color w:val="000000" w:themeColor="text1"/>
        </w:rPr>
        <w:t>) water intake (ml/kg/1hr) in the IA0.01%sac</w:t>
      </w:r>
      <w:r w:rsidR="002108E9">
        <w:rPr>
          <w:rFonts w:ascii="Times" w:hAnsi="Times" w:cs="Times New Roman"/>
          <w:color w:val="000000" w:themeColor="text1"/>
        </w:rPr>
        <w:t>-2BC</w:t>
      </w:r>
      <w:r w:rsidR="002108E9" w:rsidRPr="00E66CBA">
        <w:rPr>
          <w:rFonts w:ascii="Times" w:hAnsi="Times" w:cs="Times New Roman"/>
          <w:color w:val="000000" w:themeColor="text1"/>
        </w:rPr>
        <w:t xml:space="preserve"> paradigm following intra-DMS infusion of vehicle or A-443654</w:t>
      </w:r>
      <w:r w:rsidR="00155B84">
        <w:rPr>
          <w:rFonts w:ascii="Times" w:hAnsi="Times" w:cs="Times New Roman"/>
          <w:color w:val="000000" w:themeColor="text1"/>
        </w:rPr>
        <w:t>.</w:t>
      </w:r>
      <w:r w:rsidR="002108E9" w:rsidRPr="00E66CBA">
        <w:rPr>
          <w:rFonts w:ascii="Times" w:hAnsi="Times" w:cs="Times New Roman"/>
          <w:color w:val="000000" w:themeColor="text1"/>
        </w:rPr>
        <w:t xml:space="preserve"> </w:t>
      </w:r>
      <w:r w:rsidR="002108E9" w:rsidRPr="00E66CBA">
        <w:rPr>
          <w:rFonts w:ascii="Times" w:hAnsi="Times" w:cs="Times"/>
          <w:i/>
          <w:color w:val="000000" w:themeColor="text1"/>
        </w:rPr>
        <w:t>t</w:t>
      </w:r>
      <w:r w:rsidR="002108E9" w:rsidRPr="00E66CBA">
        <w:rPr>
          <w:rFonts w:ascii="Times" w:hAnsi="Times" w:cs="Times"/>
          <w:color w:val="000000" w:themeColor="text1"/>
          <w:vertAlign w:val="subscript"/>
        </w:rPr>
        <w:t>(7)</w:t>
      </w:r>
      <w:r w:rsidR="002108E9" w:rsidRPr="00E66CBA">
        <w:rPr>
          <w:rFonts w:ascii="Times" w:hAnsi="Times" w:cs="Times"/>
          <w:color w:val="000000" w:themeColor="text1"/>
        </w:rPr>
        <w:t xml:space="preserve">=1.19, </w:t>
      </w:r>
      <w:r w:rsidR="002108E9" w:rsidRPr="00E66CBA">
        <w:rPr>
          <w:rFonts w:ascii="Times" w:hAnsi="Times" w:cs="Times"/>
          <w:i/>
          <w:color w:val="000000" w:themeColor="text1"/>
        </w:rPr>
        <w:t>p</w:t>
      </w:r>
      <w:r w:rsidR="002108E9">
        <w:rPr>
          <w:rFonts w:ascii="Times" w:hAnsi="Times" w:cs="Times"/>
          <w:color w:val="000000" w:themeColor="text1"/>
        </w:rPr>
        <w:t>=0.</w:t>
      </w:r>
      <w:r w:rsidR="002108E9" w:rsidRPr="00E66CBA">
        <w:rPr>
          <w:rFonts w:ascii="Times" w:hAnsi="Times" w:cs="Times"/>
          <w:color w:val="000000" w:themeColor="text1"/>
        </w:rPr>
        <w:t>27</w:t>
      </w:r>
      <w:r w:rsidR="002108E9">
        <w:rPr>
          <w:rFonts w:ascii="Times" w:hAnsi="Times" w:cs="Times"/>
          <w:color w:val="000000" w:themeColor="text1"/>
        </w:rPr>
        <w:t>4</w:t>
      </w:r>
      <w:r w:rsidR="002108E9" w:rsidRPr="00E66CBA">
        <w:rPr>
          <w:rFonts w:ascii="Times" w:hAnsi="Times" w:cs="Times New Roman"/>
          <w:color w:val="000000" w:themeColor="text1"/>
        </w:rPr>
        <w:t>.</w:t>
      </w:r>
      <w:r w:rsidR="00ED47BC">
        <w:rPr>
          <w:rFonts w:ascii="Times" w:hAnsi="Times" w:cs="Times New Roman"/>
          <w:color w:val="000000" w:themeColor="text1"/>
        </w:rPr>
        <w:t xml:space="preserve"> n=9 per treatment. </w:t>
      </w:r>
    </w:p>
    <w:p w14:paraId="136C25D3" w14:textId="77777777" w:rsidR="00357814" w:rsidRDefault="00357814">
      <w:pPr>
        <w:rPr>
          <w:rFonts w:ascii="Times" w:hAnsi="Times"/>
        </w:rPr>
      </w:pPr>
    </w:p>
    <w:p w14:paraId="29F3A2B2" w14:textId="77777777" w:rsidR="006C5745" w:rsidRDefault="006C5745">
      <w:pPr>
        <w:rPr>
          <w:rFonts w:ascii="Times" w:hAnsi="Times"/>
        </w:rPr>
      </w:pPr>
    </w:p>
    <w:p w14:paraId="36F3C0BB" w14:textId="77777777" w:rsidR="00357814" w:rsidRDefault="004C10F2">
      <w:pPr>
        <w:rPr>
          <w:rFonts w:ascii="Times" w:hAnsi="Times"/>
          <w:b/>
        </w:rPr>
      </w:pPr>
      <w:r>
        <w:rPr>
          <w:rFonts w:ascii="Times" w:hAnsi="Times"/>
          <w:b/>
        </w:rPr>
        <w:t>R</w:t>
      </w:r>
      <w:r w:rsidR="00ED47BC" w:rsidRPr="00ED47BC">
        <w:rPr>
          <w:rFonts w:ascii="Times" w:hAnsi="Times"/>
          <w:b/>
        </w:rPr>
        <w:t>eferences</w:t>
      </w:r>
    </w:p>
    <w:p w14:paraId="40359ECD" w14:textId="77777777" w:rsidR="00ED47BC" w:rsidRPr="00ED47BC" w:rsidRDefault="00ED47BC">
      <w:pPr>
        <w:rPr>
          <w:rFonts w:ascii="Times" w:hAnsi="Times"/>
          <w:b/>
        </w:rPr>
      </w:pPr>
    </w:p>
    <w:p w14:paraId="6419E248" w14:textId="77777777" w:rsidR="007851F1" w:rsidRPr="004C10F2" w:rsidRDefault="00357814" w:rsidP="007851F1">
      <w:pPr>
        <w:pStyle w:val="EndNoteBibliography"/>
        <w:rPr>
          <w:rFonts w:ascii="Times" w:hAnsi="Times"/>
        </w:rPr>
      </w:pPr>
      <w:r w:rsidRPr="004C10F2">
        <w:rPr>
          <w:rFonts w:ascii="Times" w:hAnsi="Times"/>
        </w:rPr>
        <w:lastRenderedPageBreak/>
        <w:fldChar w:fldCharType="begin"/>
      </w:r>
      <w:r w:rsidRPr="004C10F2">
        <w:rPr>
          <w:rFonts w:ascii="Times" w:hAnsi="Times"/>
        </w:rPr>
        <w:instrText xml:space="preserve"> ADDIN EN.REFLIST </w:instrText>
      </w:r>
      <w:r w:rsidRPr="004C10F2">
        <w:rPr>
          <w:rFonts w:ascii="Times" w:hAnsi="Times"/>
        </w:rPr>
        <w:fldChar w:fldCharType="separate"/>
      </w:r>
      <w:r w:rsidR="007851F1" w:rsidRPr="004C10F2">
        <w:rPr>
          <w:rFonts w:ascii="Times" w:hAnsi="Times"/>
        </w:rPr>
        <w:t>Han EK, Leverson JD, McGonigal T, Shah OJ, Woods KW, Hunter T</w:t>
      </w:r>
      <w:r w:rsidR="007851F1" w:rsidRPr="004C10F2">
        <w:rPr>
          <w:rFonts w:ascii="Times" w:hAnsi="Times"/>
          <w:i/>
        </w:rPr>
        <w:t>, et al</w:t>
      </w:r>
      <w:r w:rsidR="007851F1" w:rsidRPr="004C10F2">
        <w:rPr>
          <w:rFonts w:ascii="Times" w:hAnsi="Times"/>
        </w:rPr>
        <w:t xml:space="preserve"> (2007). Akt inhibitor A-443654 induces rapid Akt Ser-473 phosphorylation independent of mTORC1 inhibition. </w:t>
      </w:r>
      <w:r w:rsidR="007851F1" w:rsidRPr="004C10F2">
        <w:rPr>
          <w:rFonts w:ascii="Times" w:hAnsi="Times"/>
          <w:i/>
        </w:rPr>
        <w:t>Oncogene</w:t>
      </w:r>
      <w:r w:rsidR="007851F1" w:rsidRPr="004C10F2">
        <w:rPr>
          <w:rFonts w:ascii="Times" w:hAnsi="Times"/>
        </w:rPr>
        <w:t xml:space="preserve"> </w:t>
      </w:r>
      <w:r w:rsidR="007851F1" w:rsidRPr="004C10F2">
        <w:rPr>
          <w:rFonts w:ascii="Times" w:hAnsi="Times"/>
          <w:b/>
        </w:rPr>
        <w:t>26</w:t>
      </w:r>
      <w:r w:rsidR="007851F1" w:rsidRPr="004C10F2">
        <w:rPr>
          <w:rFonts w:ascii="Times" w:hAnsi="Times"/>
        </w:rPr>
        <w:t>(38): 5655-5661.</w:t>
      </w:r>
    </w:p>
    <w:p w14:paraId="500ACCC1" w14:textId="77777777" w:rsidR="007851F1" w:rsidRPr="004C10F2" w:rsidRDefault="007851F1" w:rsidP="007851F1">
      <w:pPr>
        <w:pStyle w:val="EndNoteBibliography"/>
        <w:rPr>
          <w:rFonts w:ascii="Times" w:hAnsi="Times"/>
        </w:rPr>
      </w:pPr>
    </w:p>
    <w:p w14:paraId="495DF7D5" w14:textId="77777777" w:rsidR="007851F1" w:rsidRPr="004C10F2" w:rsidRDefault="007851F1" w:rsidP="007851F1">
      <w:pPr>
        <w:pStyle w:val="EndNoteBibliography"/>
        <w:rPr>
          <w:rFonts w:ascii="Times" w:hAnsi="Times"/>
        </w:rPr>
      </w:pPr>
      <w:r w:rsidRPr="004C10F2">
        <w:rPr>
          <w:rFonts w:ascii="Times" w:hAnsi="Times"/>
        </w:rPr>
        <w:t xml:space="preserve">Hering H, Sheng M (2001). Dendritic spines: structure, dynamics and regulation. </w:t>
      </w:r>
      <w:r w:rsidRPr="004C10F2">
        <w:rPr>
          <w:rFonts w:ascii="Times" w:hAnsi="Times"/>
          <w:i/>
        </w:rPr>
        <w:t>Nat Rev Neurosci</w:t>
      </w:r>
      <w:r w:rsidRPr="004C10F2">
        <w:rPr>
          <w:rFonts w:ascii="Times" w:hAnsi="Times"/>
        </w:rPr>
        <w:t xml:space="preserve"> </w:t>
      </w:r>
      <w:r w:rsidRPr="004C10F2">
        <w:rPr>
          <w:rFonts w:ascii="Times" w:hAnsi="Times"/>
          <w:b/>
        </w:rPr>
        <w:t>2</w:t>
      </w:r>
      <w:r w:rsidRPr="004C10F2">
        <w:rPr>
          <w:rFonts w:ascii="Times" w:hAnsi="Times"/>
        </w:rPr>
        <w:t>(12): 880-888.</w:t>
      </w:r>
    </w:p>
    <w:p w14:paraId="34F9798D" w14:textId="77777777" w:rsidR="007851F1" w:rsidRPr="004C10F2" w:rsidRDefault="007851F1" w:rsidP="007851F1">
      <w:pPr>
        <w:pStyle w:val="EndNoteBibliography"/>
        <w:rPr>
          <w:rFonts w:ascii="Times" w:hAnsi="Times"/>
        </w:rPr>
      </w:pPr>
    </w:p>
    <w:p w14:paraId="61B8E186" w14:textId="77777777" w:rsidR="007851F1" w:rsidRPr="004C10F2" w:rsidRDefault="007851F1" w:rsidP="007851F1">
      <w:pPr>
        <w:pStyle w:val="EndNoteBibliography"/>
        <w:rPr>
          <w:rFonts w:ascii="Times" w:hAnsi="Times"/>
        </w:rPr>
      </w:pPr>
      <w:r w:rsidRPr="004C10F2">
        <w:rPr>
          <w:rFonts w:ascii="Times" w:hAnsi="Times"/>
        </w:rPr>
        <w:t xml:space="preserve">Laguesse S, Morisot N, Phamluong K, Ron D (2016). Region specific activation of the AKT and mTORC1 pathway in response to excessive alcohol intake in rodents. </w:t>
      </w:r>
      <w:r w:rsidRPr="004C10F2">
        <w:rPr>
          <w:rFonts w:ascii="Times" w:hAnsi="Times"/>
          <w:i/>
        </w:rPr>
        <w:t>Addict Biol</w:t>
      </w:r>
      <w:r w:rsidRPr="004C10F2">
        <w:rPr>
          <w:rFonts w:ascii="Times" w:hAnsi="Times"/>
        </w:rPr>
        <w:t>.</w:t>
      </w:r>
    </w:p>
    <w:p w14:paraId="0CB0C094" w14:textId="77777777" w:rsidR="007851F1" w:rsidRPr="004C10F2" w:rsidRDefault="007851F1" w:rsidP="007851F1">
      <w:pPr>
        <w:pStyle w:val="EndNoteBibliography"/>
        <w:rPr>
          <w:rFonts w:ascii="Times" w:hAnsi="Times"/>
        </w:rPr>
      </w:pPr>
    </w:p>
    <w:p w14:paraId="73D89AA5" w14:textId="77777777" w:rsidR="007851F1" w:rsidRPr="004C10F2" w:rsidRDefault="007851F1" w:rsidP="007851F1">
      <w:pPr>
        <w:pStyle w:val="EndNoteBibliography"/>
        <w:rPr>
          <w:rFonts w:ascii="Times" w:hAnsi="Times"/>
        </w:rPr>
      </w:pPr>
      <w:r w:rsidRPr="004C10F2">
        <w:rPr>
          <w:rFonts w:ascii="Times" w:hAnsi="Times"/>
        </w:rPr>
        <w:t>Laguesse S, Morisot N, Shin JH, Liu F, Adrover MF, Sakhai SA</w:t>
      </w:r>
      <w:r w:rsidRPr="004C10F2">
        <w:rPr>
          <w:rFonts w:ascii="Times" w:hAnsi="Times"/>
          <w:i/>
        </w:rPr>
        <w:t>, et al</w:t>
      </w:r>
      <w:r w:rsidRPr="004C10F2">
        <w:rPr>
          <w:rFonts w:ascii="Times" w:hAnsi="Times"/>
        </w:rPr>
        <w:t xml:space="preserve"> (2017). Prosapip1-Dependent Synaptic Adaptations in the Nucleus Accumbens Drive Alcohol Intake, Seeking, and Reward. </w:t>
      </w:r>
      <w:r w:rsidRPr="004C10F2">
        <w:rPr>
          <w:rFonts w:ascii="Times" w:hAnsi="Times"/>
          <w:i/>
        </w:rPr>
        <w:t>Neuron</w:t>
      </w:r>
      <w:r w:rsidRPr="004C10F2">
        <w:rPr>
          <w:rFonts w:ascii="Times" w:hAnsi="Times"/>
        </w:rPr>
        <w:t xml:space="preserve"> </w:t>
      </w:r>
      <w:r w:rsidRPr="004C10F2">
        <w:rPr>
          <w:rFonts w:ascii="Times" w:hAnsi="Times"/>
          <w:b/>
        </w:rPr>
        <w:t>96</w:t>
      </w:r>
      <w:r w:rsidRPr="004C10F2">
        <w:rPr>
          <w:rFonts w:ascii="Times" w:hAnsi="Times"/>
        </w:rPr>
        <w:t>(1): 145-159 e148.</w:t>
      </w:r>
    </w:p>
    <w:p w14:paraId="57B1A493" w14:textId="77777777" w:rsidR="007851F1" w:rsidRPr="004C10F2" w:rsidRDefault="007851F1" w:rsidP="007851F1">
      <w:pPr>
        <w:pStyle w:val="EndNoteBibliography"/>
        <w:rPr>
          <w:rFonts w:ascii="Times" w:hAnsi="Times"/>
        </w:rPr>
      </w:pPr>
    </w:p>
    <w:p w14:paraId="55038653" w14:textId="77777777" w:rsidR="007851F1" w:rsidRPr="004C10F2" w:rsidRDefault="007851F1" w:rsidP="007851F1">
      <w:pPr>
        <w:pStyle w:val="EndNoteBibliography"/>
        <w:rPr>
          <w:rFonts w:ascii="Times" w:hAnsi="Times"/>
        </w:rPr>
      </w:pPr>
      <w:r w:rsidRPr="004C10F2">
        <w:rPr>
          <w:rFonts w:ascii="Times" w:hAnsi="Times"/>
        </w:rPr>
        <w:t xml:space="preserve">Lasek AW, Janak PH, He L, Whistler JL, Heberlein U (2007). Downregulation of mu opioid receptor by RNA interference in the ventral tegmental area reduces ethanol consumption in mice. </w:t>
      </w:r>
      <w:r w:rsidRPr="004C10F2">
        <w:rPr>
          <w:rFonts w:ascii="Times" w:hAnsi="Times"/>
          <w:i/>
        </w:rPr>
        <w:t>Genes, brain, and behavior</w:t>
      </w:r>
      <w:r w:rsidRPr="004C10F2">
        <w:rPr>
          <w:rFonts w:ascii="Times" w:hAnsi="Times"/>
        </w:rPr>
        <w:t xml:space="preserve"> </w:t>
      </w:r>
      <w:r w:rsidRPr="004C10F2">
        <w:rPr>
          <w:rFonts w:ascii="Times" w:hAnsi="Times"/>
          <w:b/>
        </w:rPr>
        <w:t>6</w:t>
      </w:r>
      <w:r w:rsidRPr="004C10F2">
        <w:rPr>
          <w:rFonts w:ascii="Times" w:hAnsi="Times"/>
        </w:rPr>
        <w:t>(8): 728-735.</w:t>
      </w:r>
    </w:p>
    <w:p w14:paraId="0344FFB7" w14:textId="77777777" w:rsidR="007851F1" w:rsidRPr="004C10F2" w:rsidRDefault="007851F1" w:rsidP="007851F1">
      <w:pPr>
        <w:pStyle w:val="EndNoteBibliography"/>
        <w:rPr>
          <w:rFonts w:ascii="Times" w:hAnsi="Times"/>
        </w:rPr>
      </w:pPr>
    </w:p>
    <w:p w14:paraId="0912AFA1" w14:textId="77777777" w:rsidR="007851F1" w:rsidRPr="004C10F2" w:rsidRDefault="007851F1" w:rsidP="007851F1">
      <w:pPr>
        <w:pStyle w:val="EndNoteBibliography"/>
        <w:rPr>
          <w:rFonts w:ascii="Times" w:hAnsi="Times"/>
        </w:rPr>
      </w:pPr>
      <w:r w:rsidRPr="004C10F2">
        <w:rPr>
          <w:rFonts w:ascii="Times" w:hAnsi="Times"/>
        </w:rPr>
        <w:t xml:space="preserve">Lee KW, Kim Y, Kim AM, Helmin K, Nairn AC, Greengard P (2006). Cocaine-induced dendritic spine formation in D1 and D2 dopamine receptor-containing medium spiny neurons in nucleus accumbens. </w:t>
      </w:r>
      <w:r w:rsidRPr="004C10F2">
        <w:rPr>
          <w:rFonts w:ascii="Times" w:hAnsi="Times"/>
          <w:i/>
        </w:rPr>
        <w:t>Proc Natl Acad Sci U S A</w:t>
      </w:r>
      <w:r w:rsidRPr="004C10F2">
        <w:rPr>
          <w:rFonts w:ascii="Times" w:hAnsi="Times"/>
        </w:rPr>
        <w:t xml:space="preserve"> </w:t>
      </w:r>
      <w:r w:rsidRPr="004C10F2">
        <w:rPr>
          <w:rFonts w:ascii="Times" w:hAnsi="Times"/>
          <w:b/>
        </w:rPr>
        <w:t>103</w:t>
      </w:r>
      <w:r w:rsidRPr="004C10F2">
        <w:rPr>
          <w:rFonts w:ascii="Times" w:hAnsi="Times"/>
        </w:rPr>
        <w:t>(9): 3399-3404.</w:t>
      </w:r>
    </w:p>
    <w:p w14:paraId="2CE8640C" w14:textId="77777777" w:rsidR="007851F1" w:rsidRPr="004C10F2" w:rsidRDefault="007851F1" w:rsidP="007851F1">
      <w:pPr>
        <w:pStyle w:val="EndNoteBibliography"/>
        <w:rPr>
          <w:rFonts w:ascii="Times" w:hAnsi="Times"/>
        </w:rPr>
      </w:pPr>
    </w:p>
    <w:p w14:paraId="6A52DF70" w14:textId="77777777" w:rsidR="007851F1" w:rsidRPr="004C10F2" w:rsidRDefault="007851F1" w:rsidP="007851F1">
      <w:pPr>
        <w:pStyle w:val="EndNoteBibliography"/>
        <w:rPr>
          <w:rFonts w:ascii="Times" w:hAnsi="Times"/>
        </w:rPr>
      </w:pPr>
      <w:r w:rsidRPr="004C10F2">
        <w:rPr>
          <w:rFonts w:ascii="Times" w:hAnsi="Times"/>
        </w:rPr>
        <w:t xml:space="preserve">Neasta J, Ben Hamida S, Yowell Q, Carnicella S, Ron D (2010). Role for mammalian target of rapamycin complex 1 signaling in neuroadaptations underlying alcohol-related disorders. </w:t>
      </w:r>
      <w:r w:rsidRPr="004C10F2">
        <w:rPr>
          <w:rFonts w:ascii="Times" w:hAnsi="Times"/>
          <w:i/>
        </w:rPr>
        <w:t>Proc Natl Acad Sci U S A</w:t>
      </w:r>
      <w:r w:rsidRPr="004C10F2">
        <w:rPr>
          <w:rFonts w:ascii="Times" w:hAnsi="Times"/>
        </w:rPr>
        <w:t xml:space="preserve"> </w:t>
      </w:r>
      <w:r w:rsidRPr="004C10F2">
        <w:rPr>
          <w:rFonts w:ascii="Times" w:hAnsi="Times"/>
          <w:b/>
        </w:rPr>
        <w:t>107</w:t>
      </w:r>
      <w:r w:rsidRPr="004C10F2">
        <w:rPr>
          <w:rFonts w:ascii="Times" w:hAnsi="Times"/>
        </w:rPr>
        <w:t>(46): 20093-20098.</w:t>
      </w:r>
    </w:p>
    <w:p w14:paraId="0852BA66" w14:textId="77777777" w:rsidR="007851F1" w:rsidRPr="004C10F2" w:rsidRDefault="007851F1" w:rsidP="007851F1">
      <w:pPr>
        <w:pStyle w:val="EndNoteBibliography"/>
        <w:rPr>
          <w:rFonts w:ascii="Times" w:hAnsi="Times"/>
        </w:rPr>
      </w:pPr>
    </w:p>
    <w:p w14:paraId="68C589A8" w14:textId="77777777" w:rsidR="007851F1" w:rsidRPr="004C10F2" w:rsidRDefault="007851F1" w:rsidP="007851F1">
      <w:pPr>
        <w:pStyle w:val="EndNoteBibliography"/>
        <w:rPr>
          <w:rFonts w:ascii="Times" w:hAnsi="Times"/>
        </w:rPr>
      </w:pPr>
      <w:r w:rsidRPr="004C10F2">
        <w:rPr>
          <w:rFonts w:ascii="Times" w:hAnsi="Times"/>
        </w:rPr>
        <w:t xml:space="preserve">NIAAA (2004). NIAAA council approves definition of binge drinking. </w:t>
      </w:r>
      <w:r w:rsidRPr="004C10F2">
        <w:rPr>
          <w:rFonts w:ascii="Times" w:hAnsi="Times"/>
          <w:i/>
        </w:rPr>
        <w:t>NIAAA Newsletter, Winter 2004, Number 3</w:t>
      </w:r>
      <w:r w:rsidRPr="004C10F2">
        <w:rPr>
          <w:rFonts w:ascii="Times" w:hAnsi="Times"/>
        </w:rPr>
        <w:t>. Office of Research Translation and Communications, NIAAA, NIH, DHHS: Bethesda, MD. Vol 3, p 3.</w:t>
      </w:r>
    </w:p>
    <w:p w14:paraId="7D3EF17B" w14:textId="77777777" w:rsidR="007851F1" w:rsidRPr="004C10F2" w:rsidRDefault="007851F1" w:rsidP="007851F1">
      <w:pPr>
        <w:pStyle w:val="EndNoteBibliography"/>
        <w:rPr>
          <w:rFonts w:ascii="Times" w:hAnsi="Times"/>
        </w:rPr>
      </w:pPr>
    </w:p>
    <w:p w14:paraId="72C2FAC2" w14:textId="77777777" w:rsidR="007851F1" w:rsidRPr="006C5745" w:rsidRDefault="007851F1" w:rsidP="007851F1">
      <w:pPr>
        <w:pStyle w:val="EndNoteBibliography"/>
        <w:rPr>
          <w:rFonts w:ascii="Times" w:hAnsi="Times"/>
          <w:lang w:val="fr-FR"/>
        </w:rPr>
      </w:pPr>
      <w:r w:rsidRPr="004C10F2">
        <w:rPr>
          <w:rFonts w:ascii="Times" w:hAnsi="Times"/>
        </w:rPr>
        <w:t xml:space="preserve">Sholl DA (1953). Dendritic organization in the neurons of the visual and motor cortices of the cat. </w:t>
      </w:r>
      <w:r w:rsidRPr="006C5745">
        <w:rPr>
          <w:rFonts w:ascii="Times" w:hAnsi="Times"/>
          <w:i/>
          <w:lang w:val="fr-FR"/>
        </w:rPr>
        <w:t>J Anat</w:t>
      </w:r>
      <w:r w:rsidRPr="006C5745">
        <w:rPr>
          <w:rFonts w:ascii="Times" w:hAnsi="Times"/>
          <w:lang w:val="fr-FR"/>
        </w:rPr>
        <w:t xml:space="preserve"> </w:t>
      </w:r>
      <w:r w:rsidRPr="006C5745">
        <w:rPr>
          <w:rFonts w:ascii="Times" w:hAnsi="Times"/>
          <w:b/>
          <w:lang w:val="fr-FR"/>
        </w:rPr>
        <w:t>87</w:t>
      </w:r>
      <w:r w:rsidRPr="006C5745">
        <w:rPr>
          <w:rFonts w:ascii="Times" w:hAnsi="Times"/>
          <w:lang w:val="fr-FR"/>
        </w:rPr>
        <w:t>(4): 387-406.</w:t>
      </w:r>
    </w:p>
    <w:p w14:paraId="3D1AE714" w14:textId="77777777" w:rsidR="007851F1" w:rsidRPr="006C5745" w:rsidRDefault="007851F1" w:rsidP="007851F1">
      <w:pPr>
        <w:pStyle w:val="EndNoteBibliography"/>
        <w:rPr>
          <w:rFonts w:ascii="Times" w:hAnsi="Times"/>
          <w:lang w:val="fr-FR"/>
        </w:rPr>
      </w:pPr>
    </w:p>
    <w:p w14:paraId="4C1FB4D2" w14:textId="77777777" w:rsidR="007851F1" w:rsidRPr="004C10F2" w:rsidRDefault="007851F1" w:rsidP="007851F1">
      <w:pPr>
        <w:pStyle w:val="EndNoteBibliography"/>
        <w:rPr>
          <w:rFonts w:ascii="Times" w:hAnsi="Times"/>
        </w:rPr>
      </w:pPr>
      <w:r w:rsidRPr="006C5745">
        <w:rPr>
          <w:rFonts w:ascii="Times" w:hAnsi="Times"/>
          <w:lang w:val="fr-FR"/>
        </w:rPr>
        <w:t>Wang J, Cheng Y, Wang X, Roltsch Hellard E, Ma T, Gil H</w:t>
      </w:r>
      <w:r w:rsidRPr="006C5745">
        <w:rPr>
          <w:rFonts w:ascii="Times" w:hAnsi="Times"/>
          <w:i/>
          <w:lang w:val="fr-FR"/>
        </w:rPr>
        <w:t>, et al</w:t>
      </w:r>
      <w:r w:rsidRPr="006C5745">
        <w:rPr>
          <w:rFonts w:ascii="Times" w:hAnsi="Times"/>
          <w:lang w:val="fr-FR"/>
        </w:rPr>
        <w:t xml:space="preserve"> (2015). </w:t>
      </w:r>
      <w:r w:rsidRPr="004C10F2">
        <w:rPr>
          <w:rFonts w:ascii="Times" w:hAnsi="Times"/>
        </w:rPr>
        <w:t xml:space="preserve">Alcohol Elicits Functional and Structural Plasticity Selectively in Dopamine D1 Receptor-Expressing Neurons of the Dorsomedial Striatum. </w:t>
      </w:r>
      <w:r w:rsidRPr="004C10F2">
        <w:rPr>
          <w:rFonts w:ascii="Times" w:hAnsi="Times"/>
          <w:i/>
        </w:rPr>
        <w:t>The Journal of neuroscience : the official journal of the Society for Neuroscience</w:t>
      </w:r>
      <w:r w:rsidRPr="004C10F2">
        <w:rPr>
          <w:rFonts w:ascii="Times" w:hAnsi="Times"/>
        </w:rPr>
        <w:t xml:space="preserve"> </w:t>
      </w:r>
      <w:r w:rsidRPr="004C10F2">
        <w:rPr>
          <w:rFonts w:ascii="Times" w:hAnsi="Times"/>
          <w:b/>
        </w:rPr>
        <w:t>35</w:t>
      </w:r>
      <w:r w:rsidRPr="004C10F2">
        <w:rPr>
          <w:rFonts w:ascii="Times" w:hAnsi="Times"/>
        </w:rPr>
        <w:t>(33): 11634-11643.</w:t>
      </w:r>
    </w:p>
    <w:p w14:paraId="7768ABDC" w14:textId="77777777" w:rsidR="007851F1" w:rsidRPr="004C10F2" w:rsidRDefault="007851F1" w:rsidP="007851F1">
      <w:pPr>
        <w:pStyle w:val="EndNoteBibliography"/>
        <w:rPr>
          <w:rFonts w:ascii="Times" w:hAnsi="Times"/>
        </w:rPr>
      </w:pPr>
    </w:p>
    <w:p w14:paraId="05961362" w14:textId="113FC1CA" w:rsidR="005D65F2" w:rsidRPr="004C10F2" w:rsidRDefault="00357814">
      <w:pPr>
        <w:rPr>
          <w:rFonts w:ascii="Times" w:hAnsi="Times"/>
        </w:rPr>
      </w:pPr>
      <w:r w:rsidRPr="004C10F2">
        <w:rPr>
          <w:rFonts w:ascii="Times" w:hAnsi="Times"/>
        </w:rPr>
        <w:fldChar w:fldCharType="end"/>
      </w:r>
    </w:p>
    <w:sectPr w:rsidR="005D65F2" w:rsidRPr="004C10F2" w:rsidSect="0084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psychopharmacology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52r95agdrvvfervr1xd25qs2eetzex5ara&quot;&gt;CQ library&lt;record-ids&gt;&lt;item&gt;24&lt;/item&gt;&lt;/record-ids&gt;&lt;/item&gt;&lt;item db-id=&quot;zf0sawfdtvr5zneztr1pdddtvza05sre0d2v&quot;&gt;mTORC2 library final&lt;record-ids&gt;&lt;item&gt;1&lt;/item&gt;&lt;item&gt;2&lt;/item&gt;&lt;item&gt;3&lt;/item&gt;&lt;item&gt;4&lt;/item&gt;&lt;item&gt;5&lt;/item&gt;&lt;item&gt;6&lt;/item&gt;&lt;item&gt;39&lt;/item&gt;&lt;item&gt;41&lt;/item&gt;&lt;item&gt;42&lt;/item&gt;&lt;item&gt;73&lt;/item&gt;&lt;/record-ids&gt;&lt;/item&gt;&lt;/Libraries&gt;"/>
  </w:docVars>
  <w:rsids>
    <w:rsidRoot w:val="00266825"/>
    <w:rsid w:val="00004636"/>
    <w:rsid w:val="000064A2"/>
    <w:rsid w:val="00020FD1"/>
    <w:rsid w:val="000251E4"/>
    <w:rsid w:val="0003069A"/>
    <w:rsid w:val="000456FC"/>
    <w:rsid w:val="000561FF"/>
    <w:rsid w:val="0006734E"/>
    <w:rsid w:val="00072023"/>
    <w:rsid w:val="0008737D"/>
    <w:rsid w:val="00092455"/>
    <w:rsid w:val="000B2178"/>
    <w:rsid w:val="000B22DC"/>
    <w:rsid w:val="000B52D8"/>
    <w:rsid w:val="000C7705"/>
    <w:rsid w:val="000F13D1"/>
    <w:rsid w:val="001039D8"/>
    <w:rsid w:val="00133B1A"/>
    <w:rsid w:val="00155B84"/>
    <w:rsid w:val="00157489"/>
    <w:rsid w:val="0016273E"/>
    <w:rsid w:val="00166C34"/>
    <w:rsid w:val="0017012E"/>
    <w:rsid w:val="00171F91"/>
    <w:rsid w:val="0018046D"/>
    <w:rsid w:val="00192E80"/>
    <w:rsid w:val="001B1741"/>
    <w:rsid w:val="001B74E7"/>
    <w:rsid w:val="001C6DFE"/>
    <w:rsid w:val="001D27A0"/>
    <w:rsid w:val="001E6794"/>
    <w:rsid w:val="0020243B"/>
    <w:rsid w:val="00204F84"/>
    <w:rsid w:val="00205192"/>
    <w:rsid w:val="002108E9"/>
    <w:rsid w:val="002166D0"/>
    <w:rsid w:val="00216CB9"/>
    <w:rsid w:val="0021793A"/>
    <w:rsid w:val="0023045B"/>
    <w:rsid w:val="00233230"/>
    <w:rsid w:val="00235BC0"/>
    <w:rsid w:val="0024077A"/>
    <w:rsid w:val="00266825"/>
    <w:rsid w:val="002773F0"/>
    <w:rsid w:val="002801F3"/>
    <w:rsid w:val="00290634"/>
    <w:rsid w:val="002A00DF"/>
    <w:rsid w:val="002A27AF"/>
    <w:rsid w:val="002A3EA0"/>
    <w:rsid w:val="002B75D0"/>
    <w:rsid w:val="002C4AA5"/>
    <w:rsid w:val="002D25AB"/>
    <w:rsid w:val="002E1DA2"/>
    <w:rsid w:val="002E5A73"/>
    <w:rsid w:val="002F4FA2"/>
    <w:rsid w:val="003076FA"/>
    <w:rsid w:val="003133A0"/>
    <w:rsid w:val="003223A1"/>
    <w:rsid w:val="00323CD2"/>
    <w:rsid w:val="00324412"/>
    <w:rsid w:val="003303F5"/>
    <w:rsid w:val="00341D96"/>
    <w:rsid w:val="00350B05"/>
    <w:rsid w:val="00354AB3"/>
    <w:rsid w:val="003564AE"/>
    <w:rsid w:val="00357814"/>
    <w:rsid w:val="003638C1"/>
    <w:rsid w:val="00372011"/>
    <w:rsid w:val="00391E4A"/>
    <w:rsid w:val="003946AE"/>
    <w:rsid w:val="003A68AE"/>
    <w:rsid w:val="003B033B"/>
    <w:rsid w:val="003C6902"/>
    <w:rsid w:val="004249EB"/>
    <w:rsid w:val="00427BEF"/>
    <w:rsid w:val="00440BE9"/>
    <w:rsid w:val="004478ED"/>
    <w:rsid w:val="00457F2A"/>
    <w:rsid w:val="00463CA6"/>
    <w:rsid w:val="004753A9"/>
    <w:rsid w:val="00483F8A"/>
    <w:rsid w:val="00491F55"/>
    <w:rsid w:val="004C10F2"/>
    <w:rsid w:val="004C3421"/>
    <w:rsid w:val="004C6ED4"/>
    <w:rsid w:val="004F31B6"/>
    <w:rsid w:val="00511A40"/>
    <w:rsid w:val="0053435D"/>
    <w:rsid w:val="00540000"/>
    <w:rsid w:val="00542DCA"/>
    <w:rsid w:val="0057147B"/>
    <w:rsid w:val="00573000"/>
    <w:rsid w:val="005758AC"/>
    <w:rsid w:val="005776A3"/>
    <w:rsid w:val="0058493D"/>
    <w:rsid w:val="00585C27"/>
    <w:rsid w:val="005A3B36"/>
    <w:rsid w:val="005C0A4B"/>
    <w:rsid w:val="005C46B7"/>
    <w:rsid w:val="005D65F2"/>
    <w:rsid w:val="005E597B"/>
    <w:rsid w:val="006008E3"/>
    <w:rsid w:val="0060385A"/>
    <w:rsid w:val="00605433"/>
    <w:rsid w:val="00611E18"/>
    <w:rsid w:val="00661DA4"/>
    <w:rsid w:val="00671492"/>
    <w:rsid w:val="0069331F"/>
    <w:rsid w:val="006A4840"/>
    <w:rsid w:val="006C5745"/>
    <w:rsid w:val="006D5A30"/>
    <w:rsid w:val="006E0604"/>
    <w:rsid w:val="006E6D16"/>
    <w:rsid w:val="00700157"/>
    <w:rsid w:val="00704F0F"/>
    <w:rsid w:val="0072026E"/>
    <w:rsid w:val="007518FB"/>
    <w:rsid w:val="00754341"/>
    <w:rsid w:val="007714EC"/>
    <w:rsid w:val="00772842"/>
    <w:rsid w:val="0077746F"/>
    <w:rsid w:val="00784C56"/>
    <w:rsid w:val="007851F1"/>
    <w:rsid w:val="007D0E1D"/>
    <w:rsid w:val="007E26D3"/>
    <w:rsid w:val="007F7411"/>
    <w:rsid w:val="008123F4"/>
    <w:rsid w:val="0081537F"/>
    <w:rsid w:val="008164CB"/>
    <w:rsid w:val="00834AB6"/>
    <w:rsid w:val="00836FEA"/>
    <w:rsid w:val="008437B2"/>
    <w:rsid w:val="00843854"/>
    <w:rsid w:val="00857B87"/>
    <w:rsid w:val="008612D3"/>
    <w:rsid w:val="00872C2B"/>
    <w:rsid w:val="008B0392"/>
    <w:rsid w:val="008C58B7"/>
    <w:rsid w:val="008D15C6"/>
    <w:rsid w:val="008D5949"/>
    <w:rsid w:val="008D6DBF"/>
    <w:rsid w:val="008E3FF6"/>
    <w:rsid w:val="008F0671"/>
    <w:rsid w:val="0091514F"/>
    <w:rsid w:val="00917917"/>
    <w:rsid w:val="0092057D"/>
    <w:rsid w:val="009342AF"/>
    <w:rsid w:val="009441D7"/>
    <w:rsid w:val="009602E5"/>
    <w:rsid w:val="00962C86"/>
    <w:rsid w:val="0096423C"/>
    <w:rsid w:val="00973A8C"/>
    <w:rsid w:val="00976F37"/>
    <w:rsid w:val="009827E7"/>
    <w:rsid w:val="00992EAF"/>
    <w:rsid w:val="009962C1"/>
    <w:rsid w:val="009A4AE1"/>
    <w:rsid w:val="009B3B0F"/>
    <w:rsid w:val="009B7A87"/>
    <w:rsid w:val="009C1AFC"/>
    <w:rsid w:val="009C1C38"/>
    <w:rsid w:val="009E612E"/>
    <w:rsid w:val="009F34E2"/>
    <w:rsid w:val="00A2482C"/>
    <w:rsid w:val="00A310B0"/>
    <w:rsid w:val="00A32F71"/>
    <w:rsid w:val="00A35A40"/>
    <w:rsid w:val="00A37246"/>
    <w:rsid w:val="00A42153"/>
    <w:rsid w:val="00A50394"/>
    <w:rsid w:val="00A53321"/>
    <w:rsid w:val="00A715DD"/>
    <w:rsid w:val="00A7257C"/>
    <w:rsid w:val="00A85394"/>
    <w:rsid w:val="00AA4728"/>
    <w:rsid w:val="00AC4EB9"/>
    <w:rsid w:val="00AC574A"/>
    <w:rsid w:val="00AF121C"/>
    <w:rsid w:val="00B003B6"/>
    <w:rsid w:val="00B0142F"/>
    <w:rsid w:val="00B06360"/>
    <w:rsid w:val="00B10F5A"/>
    <w:rsid w:val="00B13515"/>
    <w:rsid w:val="00B157B0"/>
    <w:rsid w:val="00B304EC"/>
    <w:rsid w:val="00B446CA"/>
    <w:rsid w:val="00B612A9"/>
    <w:rsid w:val="00B614A6"/>
    <w:rsid w:val="00B67509"/>
    <w:rsid w:val="00B93F00"/>
    <w:rsid w:val="00BA2811"/>
    <w:rsid w:val="00BA78B0"/>
    <w:rsid w:val="00BC374E"/>
    <w:rsid w:val="00BC7A76"/>
    <w:rsid w:val="00BD79DF"/>
    <w:rsid w:val="00BE4B95"/>
    <w:rsid w:val="00BF1F3B"/>
    <w:rsid w:val="00C066C7"/>
    <w:rsid w:val="00C075A8"/>
    <w:rsid w:val="00C248A4"/>
    <w:rsid w:val="00C41B66"/>
    <w:rsid w:val="00C67FFA"/>
    <w:rsid w:val="00C81E19"/>
    <w:rsid w:val="00C87BD5"/>
    <w:rsid w:val="00C96764"/>
    <w:rsid w:val="00CA1C67"/>
    <w:rsid w:val="00CA4537"/>
    <w:rsid w:val="00CB526C"/>
    <w:rsid w:val="00CC3156"/>
    <w:rsid w:val="00CC35EF"/>
    <w:rsid w:val="00CD12B0"/>
    <w:rsid w:val="00CE1C71"/>
    <w:rsid w:val="00CF0B25"/>
    <w:rsid w:val="00D168BD"/>
    <w:rsid w:val="00D210B7"/>
    <w:rsid w:val="00D2178E"/>
    <w:rsid w:val="00D25481"/>
    <w:rsid w:val="00D27FC0"/>
    <w:rsid w:val="00D3024B"/>
    <w:rsid w:val="00D31BE9"/>
    <w:rsid w:val="00D41BA3"/>
    <w:rsid w:val="00D732F9"/>
    <w:rsid w:val="00D96ABD"/>
    <w:rsid w:val="00DB088D"/>
    <w:rsid w:val="00DC4F99"/>
    <w:rsid w:val="00DF3FD5"/>
    <w:rsid w:val="00E11A4F"/>
    <w:rsid w:val="00E16AE4"/>
    <w:rsid w:val="00E3559B"/>
    <w:rsid w:val="00E36B5F"/>
    <w:rsid w:val="00E44120"/>
    <w:rsid w:val="00E4574A"/>
    <w:rsid w:val="00E52873"/>
    <w:rsid w:val="00E56950"/>
    <w:rsid w:val="00E65D5F"/>
    <w:rsid w:val="00E65EDC"/>
    <w:rsid w:val="00E71BDA"/>
    <w:rsid w:val="00EC75B5"/>
    <w:rsid w:val="00ED3465"/>
    <w:rsid w:val="00ED47BC"/>
    <w:rsid w:val="00EE39E7"/>
    <w:rsid w:val="00EF4FF9"/>
    <w:rsid w:val="00F27A66"/>
    <w:rsid w:val="00F47E7A"/>
    <w:rsid w:val="00F5189D"/>
    <w:rsid w:val="00F52671"/>
    <w:rsid w:val="00F872F0"/>
    <w:rsid w:val="00F954F8"/>
    <w:rsid w:val="00FB122C"/>
    <w:rsid w:val="00FC17E1"/>
    <w:rsid w:val="00FF52A0"/>
    <w:rsid w:val="00FF599F"/>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37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30"/>
    <w:rPr>
      <w:rFonts w:eastAsiaTheme="minorEastAsia"/>
    </w:rPr>
  </w:style>
  <w:style w:type="paragraph" w:styleId="Titre1">
    <w:name w:val="heading 1"/>
    <w:basedOn w:val="Normal"/>
    <w:link w:val="Titre1Car"/>
    <w:uiPriority w:val="9"/>
    <w:qFormat/>
    <w:rsid w:val="00204F8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F84"/>
    <w:rPr>
      <w:rFonts w:ascii="Times New Roman" w:eastAsia="Times New Roman" w:hAnsi="Times New Roman" w:cs="Times New Roman"/>
      <w:b/>
      <w:bCs/>
      <w:kern w:val="36"/>
      <w:sz w:val="48"/>
      <w:szCs w:val="48"/>
    </w:rPr>
  </w:style>
  <w:style w:type="character" w:styleId="Accentuation">
    <w:name w:val="Emphasis"/>
    <w:basedOn w:val="Policepardfaut"/>
    <w:uiPriority w:val="20"/>
    <w:qFormat/>
    <w:rsid w:val="00204F84"/>
    <w:rPr>
      <w:i/>
      <w:iCs/>
    </w:rPr>
  </w:style>
  <w:style w:type="paragraph" w:customStyle="1" w:styleId="EndNoteBibliographyTitle">
    <w:name w:val="EndNote Bibliography Title"/>
    <w:basedOn w:val="Normal"/>
    <w:link w:val="EndNoteBibliographyTitleCar"/>
    <w:rsid w:val="00357814"/>
    <w:pPr>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357814"/>
    <w:rPr>
      <w:rFonts w:ascii="Calibri" w:eastAsiaTheme="minorEastAsia" w:hAnsi="Calibri" w:cs="Calibri"/>
      <w:noProof/>
    </w:rPr>
  </w:style>
  <w:style w:type="paragraph" w:customStyle="1" w:styleId="EndNoteBibliography">
    <w:name w:val="EndNote Bibliography"/>
    <w:basedOn w:val="Normal"/>
    <w:link w:val="EndNoteBibliographyCar"/>
    <w:rsid w:val="00357814"/>
    <w:rPr>
      <w:rFonts w:ascii="Calibri" w:hAnsi="Calibri" w:cs="Calibri"/>
      <w:noProof/>
    </w:rPr>
  </w:style>
  <w:style w:type="character" w:customStyle="1" w:styleId="EndNoteBibliographyCar">
    <w:name w:val="EndNote Bibliography Car"/>
    <w:basedOn w:val="Policepardfaut"/>
    <w:link w:val="EndNoteBibliography"/>
    <w:rsid w:val="00357814"/>
    <w:rPr>
      <w:rFonts w:ascii="Calibri" w:eastAsiaTheme="minorEastAsia" w:hAnsi="Calibri" w:cs="Calibri"/>
      <w:noProof/>
    </w:rPr>
  </w:style>
  <w:style w:type="paragraph" w:styleId="NormalWeb">
    <w:name w:val="Normal (Web)"/>
    <w:basedOn w:val="Normal"/>
    <w:uiPriority w:val="99"/>
    <w:semiHidden/>
    <w:unhideWhenUsed/>
    <w:rsid w:val="00A32F71"/>
    <w:rPr>
      <w:rFonts w:ascii="Times New Roman" w:hAnsi="Times New Roman" w:cs="Times New Roman"/>
    </w:rPr>
  </w:style>
  <w:style w:type="table" w:styleId="Grilledutableau">
    <w:name w:val="Table Grid"/>
    <w:basedOn w:val="TableauNormal"/>
    <w:uiPriority w:val="59"/>
    <w:rsid w:val="006C5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30"/>
    <w:rPr>
      <w:rFonts w:eastAsiaTheme="minorEastAsia"/>
    </w:rPr>
  </w:style>
  <w:style w:type="paragraph" w:styleId="Titre1">
    <w:name w:val="heading 1"/>
    <w:basedOn w:val="Normal"/>
    <w:link w:val="Titre1Car"/>
    <w:uiPriority w:val="9"/>
    <w:qFormat/>
    <w:rsid w:val="00204F8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F84"/>
    <w:rPr>
      <w:rFonts w:ascii="Times New Roman" w:eastAsia="Times New Roman" w:hAnsi="Times New Roman" w:cs="Times New Roman"/>
      <w:b/>
      <w:bCs/>
      <w:kern w:val="36"/>
      <w:sz w:val="48"/>
      <w:szCs w:val="48"/>
    </w:rPr>
  </w:style>
  <w:style w:type="character" w:styleId="Accentuation">
    <w:name w:val="Emphasis"/>
    <w:basedOn w:val="Policepardfaut"/>
    <w:uiPriority w:val="20"/>
    <w:qFormat/>
    <w:rsid w:val="00204F84"/>
    <w:rPr>
      <w:i/>
      <w:iCs/>
    </w:rPr>
  </w:style>
  <w:style w:type="paragraph" w:customStyle="1" w:styleId="EndNoteBibliographyTitle">
    <w:name w:val="EndNote Bibliography Title"/>
    <w:basedOn w:val="Normal"/>
    <w:link w:val="EndNoteBibliographyTitleCar"/>
    <w:rsid w:val="00357814"/>
    <w:pPr>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357814"/>
    <w:rPr>
      <w:rFonts w:ascii="Calibri" w:eastAsiaTheme="minorEastAsia" w:hAnsi="Calibri" w:cs="Calibri"/>
      <w:noProof/>
    </w:rPr>
  </w:style>
  <w:style w:type="paragraph" w:customStyle="1" w:styleId="EndNoteBibliography">
    <w:name w:val="EndNote Bibliography"/>
    <w:basedOn w:val="Normal"/>
    <w:link w:val="EndNoteBibliographyCar"/>
    <w:rsid w:val="00357814"/>
    <w:rPr>
      <w:rFonts w:ascii="Calibri" w:hAnsi="Calibri" w:cs="Calibri"/>
      <w:noProof/>
    </w:rPr>
  </w:style>
  <w:style w:type="character" w:customStyle="1" w:styleId="EndNoteBibliographyCar">
    <w:name w:val="EndNote Bibliography Car"/>
    <w:basedOn w:val="Policepardfaut"/>
    <w:link w:val="EndNoteBibliography"/>
    <w:rsid w:val="00357814"/>
    <w:rPr>
      <w:rFonts w:ascii="Calibri" w:eastAsiaTheme="minorEastAsia" w:hAnsi="Calibri" w:cs="Calibri"/>
      <w:noProof/>
    </w:rPr>
  </w:style>
  <w:style w:type="paragraph" w:styleId="NormalWeb">
    <w:name w:val="Normal (Web)"/>
    <w:basedOn w:val="Normal"/>
    <w:uiPriority w:val="99"/>
    <w:semiHidden/>
    <w:unhideWhenUsed/>
    <w:rsid w:val="00A32F71"/>
    <w:rPr>
      <w:rFonts w:ascii="Times New Roman" w:hAnsi="Times New Roman" w:cs="Times New Roman"/>
    </w:rPr>
  </w:style>
  <w:style w:type="table" w:styleId="Grilledutableau">
    <w:name w:val="Table Grid"/>
    <w:basedOn w:val="TableauNormal"/>
    <w:uiPriority w:val="59"/>
    <w:rsid w:val="006C5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7261">
      <w:bodyDiv w:val="1"/>
      <w:marLeft w:val="0"/>
      <w:marRight w:val="0"/>
      <w:marTop w:val="0"/>
      <w:marBottom w:val="0"/>
      <w:divBdr>
        <w:top w:val="none" w:sz="0" w:space="0" w:color="auto"/>
        <w:left w:val="none" w:sz="0" w:space="0" w:color="auto"/>
        <w:bottom w:val="none" w:sz="0" w:space="0" w:color="auto"/>
        <w:right w:val="none" w:sz="0" w:space="0" w:color="auto"/>
      </w:divBdr>
    </w:div>
    <w:div w:id="700975028">
      <w:bodyDiv w:val="1"/>
      <w:marLeft w:val="0"/>
      <w:marRight w:val="0"/>
      <w:marTop w:val="0"/>
      <w:marBottom w:val="0"/>
      <w:divBdr>
        <w:top w:val="none" w:sz="0" w:space="0" w:color="auto"/>
        <w:left w:val="none" w:sz="0" w:space="0" w:color="auto"/>
        <w:bottom w:val="none" w:sz="0" w:space="0" w:color="auto"/>
        <w:right w:val="none" w:sz="0" w:space="0" w:color="auto"/>
      </w:divBdr>
    </w:div>
    <w:div w:id="1241021381">
      <w:bodyDiv w:val="1"/>
      <w:marLeft w:val="0"/>
      <w:marRight w:val="0"/>
      <w:marTop w:val="0"/>
      <w:marBottom w:val="0"/>
      <w:divBdr>
        <w:top w:val="none" w:sz="0" w:space="0" w:color="auto"/>
        <w:left w:val="none" w:sz="0" w:space="0" w:color="auto"/>
        <w:bottom w:val="none" w:sz="0" w:space="0" w:color="auto"/>
        <w:right w:val="none" w:sz="0" w:space="0" w:color="auto"/>
      </w:divBdr>
    </w:div>
    <w:div w:id="2047873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biw=1280&amp;bih=907&amp;q=Radnor+Pennsylvania&amp;stick=H4sIAAAAAAAAAOPgE-LUz9U3sMiKT7JU4gIxjQqMk4uytbSyk63084vSE_MyqxJLMvPzUDhWGamJKYWliUUlqUXFAA3oA2VFAAAA&amp;sa=X&amp;sqi=2&amp;ved=0ahUKEwjzwPr758rLAhUJ32MKHVk8CEMQmxMImgEoAT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4154</Words>
  <Characters>23682</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 ...</cp:lastModifiedBy>
  <cp:revision>3</cp:revision>
  <dcterms:created xsi:type="dcterms:W3CDTF">2017-12-21T11:54:00Z</dcterms:created>
  <dcterms:modified xsi:type="dcterms:W3CDTF">2018-02-08T12:57:00Z</dcterms:modified>
</cp:coreProperties>
</file>