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D7B" w:rsidRPr="00DD1A33" w:rsidRDefault="00D92D7B" w:rsidP="00D92D7B">
      <w:pPr>
        <w:jc w:val="both"/>
      </w:pPr>
      <w:r w:rsidRPr="00DD1A33">
        <w:rPr>
          <w:b/>
        </w:rPr>
        <w:t>Poster’s title:</w:t>
      </w:r>
      <w:r w:rsidRPr="00DD1A33">
        <w:t xml:space="preserve"> </w:t>
      </w:r>
    </w:p>
    <w:p w:rsidR="00D92D7B" w:rsidRDefault="00D92D7B" w:rsidP="00D92D7B"/>
    <w:p w:rsidR="008E010F" w:rsidRPr="008E010F" w:rsidRDefault="00D92D7B" w:rsidP="008E010F">
      <w:pPr>
        <w:jc w:val="both"/>
        <w:rPr>
          <w:b/>
          <w:u w:val="single"/>
        </w:rPr>
      </w:pPr>
      <w:r w:rsidRPr="008E010F">
        <w:rPr>
          <w:b/>
          <w:u w:val="single"/>
        </w:rPr>
        <w:t>Molecular phylogeny of the whole Apode</w:t>
      </w:r>
      <w:r w:rsidR="008E010F" w:rsidRPr="008E010F">
        <w:rPr>
          <w:b/>
          <w:u w:val="single"/>
        </w:rPr>
        <w:t xml:space="preserve">mus genus based on the complete </w:t>
      </w:r>
      <w:r w:rsidRPr="008E010F">
        <w:rPr>
          <w:b/>
          <w:u w:val="single"/>
        </w:rPr>
        <w:t>mitochondrial genome and two nuclear genes.</w:t>
      </w:r>
    </w:p>
    <w:p w:rsidR="008E010F" w:rsidRDefault="008E010F" w:rsidP="008E010F">
      <w:pPr>
        <w:jc w:val="both"/>
      </w:pPr>
    </w:p>
    <w:p w:rsidR="008E010F" w:rsidRDefault="008E010F" w:rsidP="008E010F">
      <w:pPr>
        <w:jc w:val="both"/>
      </w:pPr>
      <w:r>
        <w:t>Michaux Johan, Marie Laure Tiouchichine, Ondrej Mikula, Jean Pierre Quere, Milos Macholan and Emmanuel Douzery.</w:t>
      </w:r>
    </w:p>
    <w:p w:rsidR="008E010F" w:rsidRDefault="008E010F" w:rsidP="00D92D7B"/>
    <w:p w:rsidR="00D92D7B" w:rsidRDefault="00D92D7B" w:rsidP="00D92D7B"/>
    <w:p w:rsidR="00D92D7B" w:rsidRPr="00DD1A33" w:rsidRDefault="00D92D7B" w:rsidP="00D92D7B">
      <w:pPr>
        <w:jc w:val="both"/>
        <w:rPr>
          <w:rFonts w:cs="Arial"/>
          <w:color w:val="1A1A1A"/>
          <w:szCs w:val="26"/>
        </w:rPr>
      </w:pPr>
      <w:r w:rsidRPr="00DD1A33">
        <w:rPr>
          <w:rFonts w:cs="Arial"/>
          <w:b/>
          <w:color w:val="1A1A1A"/>
          <w:szCs w:val="26"/>
        </w:rPr>
        <w:t>Abstract (max. 350 words)</w:t>
      </w:r>
      <w:r w:rsidRPr="00DD1A33">
        <w:rPr>
          <w:rFonts w:cs="Arial"/>
          <w:color w:val="1A1A1A"/>
          <w:szCs w:val="26"/>
        </w:rPr>
        <w:t>:</w:t>
      </w:r>
    </w:p>
    <w:p w:rsidR="00D92D7B" w:rsidRDefault="00D92D7B" w:rsidP="00D92D7B"/>
    <w:p w:rsidR="00A7520F" w:rsidRDefault="008E010F" w:rsidP="008E010F">
      <w:pPr>
        <w:jc w:val="both"/>
      </w:pPr>
      <w:r>
        <w:t xml:space="preserve">The </w:t>
      </w:r>
      <w:r w:rsidRPr="008E010F">
        <w:rPr>
          <w:i/>
        </w:rPr>
        <w:t>Apodemus</w:t>
      </w:r>
      <w:r>
        <w:t xml:space="preserve"> genus is composed of 20 different species distributed throughout the Palearctic region. </w:t>
      </w:r>
      <w:r w:rsidR="00A7520F">
        <w:t xml:space="preserve">It </w:t>
      </w:r>
      <w:r w:rsidR="00184350">
        <w:t>is subdiv</w:t>
      </w:r>
      <w:r w:rsidR="007E4ECC">
        <w:t>is</w:t>
      </w:r>
      <w:r w:rsidR="00184350">
        <w:t>ed into two subgenera</w:t>
      </w:r>
      <w:r w:rsidR="00A7520F">
        <w:t xml:space="preserve">: </w:t>
      </w:r>
      <w:r w:rsidR="007E4ECC">
        <w:t xml:space="preserve">- </w:t>
      </w:r>
      <w:r w:rsidR="00A7520F">
        <w:t xml:space="preserve">the </w:t>
      </w:r>
      <w:r w:rsidR="00A7520F" w:rsidRPr="00A7520F">
        <w:rPr>
          <w:i/>
        </w:rPr>
        <w:t>Sylvaemus</w:t>
      </w:r>
      <w:r w:rsidR="00A7520F">
        <w:t xml:space="preserve"> subgenus corresponding to the majority of the species living in the Western Part of the Palearctic </w:t>
      </w:r>
      <w:r w:rsidR="007E4ECC">
        <w:t>region</w:t>
      </w:r>
      <w:r w:rsidR="00A7520F">
        <w:t xml:space="preserve">; </w:t>
      </w:r>
      <w:r w:rsidR="007E4ECC">
        <w:t xml:space="preserve">- </w:t>
      </w:r>
      <w:r w:rsidR="00A7520F">
        <w:t xml:space="preserve">the </w:t>
      </w:r>
      <w:r w:rsidR="00A7520F" w:rsidRPr="00A7520F">
        <w:rPr>
          <w:i/>
        </w:rPr>
        <w:t>Apodemus</w:t>
      </w:r>
      <w:r w:rsidR="00A7520F">
        <w:t xml:space="preserve"> subgenus, associating most of the Asian species.</w:t>
      </w:r>
    </w:p>
    <w:p w:rsidR="00A7520F" w:rsidRDefault="00A7520F" w:rsidP="008E010F">
      <w:pPr>
        <w:jc w:val="both"/>
      </w:pPr>
    </w:p>
    <w:p w:rsidR="00184350" w:rsidRDefault="008E010F" w:rsidP="008E010F">
      <w:pPr>
        <w:jc w:val="both"/>
      </w:pPr>
      <w:r>
        <w:t>Although these rodent species are very common and are spread in many European and Asian habitats, their evolutionary history and their phylogenetic relationships are still largely unknown. Previous studies developed on a restricted number of genetic markers and</w:t>
      </w:r>
      <w:r w:rsidR="001F12BD">
        <w:t xml:space="preserve"> a subset of the </w:t>
      </w:r>
      <w:r w:rsidR="001F12BD" w:rsidRPr="001F12BD">
        <w:rPr>
          <w:i/>
        </w:rPr>
        <w:t>Apodemus</w:t>
      </w:r>
      <w:r w:rsidR="001F12BD">
        <w:t xml:space="preserve"> species gave partial information</w:t>
      </w:r>
      <w:r w:rsidR="00A7520F">
        <w:t xml:space="preserve"> concerning these aspects</w:t>
      </w:r>
      <w:r w:rsidR="001F12BD">
        <w:t xml:space="preserve">. </w:t>
      </w:r>
    </w:p>
    <w:p w:rsidR="0017662A" w:rsidRDefault="00184350" w:rsidP="008E010F">
      <w:pPr>
        <w:jc w:val="both"/>
      </w:pPr>
      <w:r>
        <w:t xml:space="preserve">However, </w:t>
      </w:r>
      <w:r w:rsidR="0017662A">
        <w:t xml:space="preserve">many gaps still remain even if </w:t>
      </w:r>
      <w:r>
        <w:t>such information would be particularly important not only in fundamental taxonomy but al</w:t>
      </w:r>
      <w:r w:rsidR="0017662A">
        <w:t>so in the field of epidemiology. Indeed</w:t>
      </w:r>
      <w:r>
        <w:t xml:space="preserve"> many </w:t>
      </w:r>
      <w:r w:rsidRPr="00184350">
        <w:rPr>
          <w:i/>
        </w:rPr>
        <w:t>Apodemus</w:t>
      </w:r>
      <w:r>
        <w:t xml:space="preserve"> species are reservoirs of different pathogens, like the Hantaviruses. A better knowledge of their evolutionary relationships would help to better understand virus spill</w:t>
      </w:r>
      <w:r w:rsidR="00CA7787">
        <w:t>-</w:t>
      </w:r>
      <w:r>
        <w:t>overs</w:t>
      </w:r>
      <w:r w:rsidR="007E4ECC">
        <w:t>,</w:t>
      </w:r>
      <w:r w:rsidR="00C63C79">
        <w:t xml:space="preserve"> which seem</w:t>
      </w:r>
      <w:r>
        <w:t xml:space="preserve"> to exist</w:t>
      </w:r>
      <w:r w:rsidR="0017662A">
        <w:t xml:space="preserve"> among several </w:t>
      </w:r>
      <w:r w:rsidR="0017662A" w:rsidRPr="007E4ECC">
        <w:rPr>
          <w:i/>
        </w:rPr>
        <w:t>Apodemus</w:t>
      </w:r>
      <w:r w:rsidR="0017662A">
        <w:t xml:space="preserve"> species.</w:t>
      </w:r>
    </w:p>
    <w:p w:rsidR="0017662A" w:rsidRDefault="0017662A" w:rsidP="008E010F">
      <w:pPr>
        <w:jc w:val="both"/>
      </w:pPr>
    </w:p>
    <w:p w:rsidR="008E010F" w:rsidRDefault="0017662A" w:rsidP="008E010F">
      <w:pPr>
        <w:jc w:val="both"/>
      </w:pPr>
      <w:r>
        <w:t xml:space="preserve">The </w:t>
      </w:r>
      <w:r w:rsidR="00CA7787">
        <w:t>aim of our study was to analyse</w:t>
      </w:r>
      <w:r>
        <w:t xml:space="preserve"> for the first time</w:t>
      </w:r>
      <w:r w:rsidR="00334A6A">
        <w:t xml:space="preserve"> in a single research</w:t>
      </w:r>
      <w:r>
        <w:t xml:space="preserve">, </w:t>
      </w:r>
      <w:r w:rsidR="00CA7787">
        <w:t>the totality of the</w:t>
      </w:r>
      <w:r>
        <w:t xml:space="preserve"> 20 </w:t>
      </w:r>
      <w:r w:rsidR="00CA7787" w:rsidRPr="00CA7787">
        <w:rPr>
          <w:i/>
        </w:rPr>
        <w:t xml:space="preserve">Apodemus </w:t>
      </w:r>
      <w:r>
        <w:t>species</w:t>
      </w:r>
      <w:r w:rsidR="008159A6">
        <w:t xml:space="preserve">, </w:t>
      </w:r>
      <w:r w:rsidR="00CA7787">
        <w:t xml:space="preserve">using as genetic markers, the whole mitochondrial genome as well as </w:t>
      </w:r>
      <w:r w:rsidR="004B7DF4">
        <w:t>two</w:t>
      </w:r>
      <w:r w:rsidR="00CA7787">
        <w:t xml:space="preserve"> nuclear genes. The </w:t>
      </w:r>
      <w:r w:rsidR="008159A6">
        <w:t xml:space="preserve">phylogenetic analyses based on </w:t>
      </w:r>
      <w:r w:rsidR="00CA7787">
        <w:t xml:space="preserve">20 000 </w:t>
      </w:r>
      <w:r w:rsidR="00334A6A">
        <w:t xml:space="preserve">nuclear and mitochondrial DNA </w:t>
      </w:r>
      <w:r w:rsidR="00CA7787">
        <w:t>base pairs</w:t>
      </w:r>
      <w:r w:rsidR="00334A6A">
        <w:t>,</w:t>
      </w:r>
      <w:r w:rsidR="00CA7787">
        <w:t xml:space="preserve"> </w:t>
      </w:r>
      <w:r w:rsidR="008159A6">
        <w:t>give a clear pictures of the phylogenetic relationships</w:t>
      </w:r>
      <w:r w:rsidR="00334A6A">
        <w:t xml:space="preserve"> existing among these species. These results will be compared with the different Hantavirus strains already identified on this rodent group.</w:t>
      </w:r>
    </w:p>
    <w:sectPr w:rsidR="008E010F" w:rsidSect="008E010F">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A5398"/>
    <w:multiLevelType w:val="hybridMultilevel"/>
    <w:tmpl w:val="36BE5E86"/>
    <w:lvl w:ilvl="0" w:tplc="E000F13C">
      <w:start w:val="64"/>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92D7B"/>
    <w:rsid w:val="0017662A"/>
    <w:rsid w:val="00184350"/>
    <w:rsid w:val="001F12BD"/>
    <w:rsid w:val="00334A6A"/>
    <w:rsid w:val="004B7DF4"/>
    <w:rsid w:val="004F3321"/>
    <w:rsid w:val="007E4ECC"/>
    <w:rsid w:val="008159A6"/>
    <w:rsid w:val="008E010F"/>
    <w:rsid w:val="00A7520F"/>
    <w:rsid w:val="00C63C79"/>
    <w:rsid w:val="00CA7787"/>
    <w:rsid w:val="00D92D7B"/>
    <w:rsid w:val="00FA5F9E"/>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D7B"/>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D92D7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0</Words>
  <Characters>0</Characters>
  <Application>Microsoft Macintosh Word</Application>
  <DocSecurity>0</DocSecurity>
  <Lines>1</Lines>
  <Paragraphs>1</Paragraphs>
  <ScaleCrop>false</ScaleCrop>
  <Company>INRA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Michaux</dc:creator>
  <cp:keywords/>
  <cp:lastModifiedBy>Johan Michaux</cp:lastModifiedBy>
  <cp:revision>11</cp:revision>
  <cp:lastPrinted>2014-12-15T21:23:00Z</cp:lastPrinted>
  <dcterms:created xsi:type="dcterms:W3CDTF">2014-12-15T20:39:00Z</dcterms:created>
  <dcterms:modified xsi:type="dcterms:W3CDTF">2014-12-15T21:26:00Z</dcterms:modified>
</cp:coreProperties>
</file>