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FE7" w:rsidRPr="0007323C" w:rsidRDefault="00271FE7" w:rsidP="00271FE7">
      <w:pPr>
        <w:jc w:val="center"/>
        <w:rPr>
          <w:rFonts w:ascii="Tahoma" w:hAnsi="Tahoma" w:cs="Tahoma"/>
          <w:b/>
          <w:bCs/>
          <w:sz w:val="24"/>
          <w:szCs w:val="24"/>
        </w:rPr>
      </w:pPr>
      <w:r w:rsidRPr="0007323C">
        <w:rPr>
          <w:rFonts w:ascii="Tahoma" w:hAnsi="Tahoma" w:cs="Tahoma"/>
          <w:b/>
          <w:i/>
          <w:sz w:val="24"/>
          <w:szCs w:val="24"/>
        </w:rPr>
        <w:t>In situ</w:t>
      </w:r>
      <w:r w:rsidRPr="0007323C">
        <w:rPr>
          <w:rFonts w:ascii="Tahoma" w:hAnsi="Tahoma" w:cs="Tahoma"/>
          <w:b/>
          <w:sz w:val="24"/>
          <w:szCs w:val="24"/>
        </w:rPr>
        <w:t xml:space="preserve"> miospores from the </w:t>
      </w:r>
      <w:proofErr w:type="spellStart"/>
      <w:r w:rsidRPr="0007323C">
        <w:rPr>
          <w:rFonts w:ascii="Tahoma" w:hAnsi="Tahoma" w:cs="Tahoma"/>
          <w:b/>
          <w:sz w:val="24"/>
          <w:szCs w:val="24"/>
        </w:rPr>
        <w:t>Rhynie</w:t>
      </w:r>
      <w:proofErr w:type="spellEnd"/>
      <w:r w:rsidRPr="0007323C">
        <w:rPr>
          <w:rFonts w:ascii="Tahoma" w:hAnsi="Tahoma" w:cs="Tahoma"/>
          <w:b/>
          <w:sz w:val="24"/>
          <w:szCs w:val="24"/>
        </w:rPr>
        <w:t xml:space="preserve"> </w:t>
      </w:r>
      <w:proofErr w:type="spellStart"/>
      <w:r w:rsidRPr="0007323C">
        <w:rPr>
          <w:rFonts w:ascii="Tahoma" w:hAnsi="Tahoma" w:cs="Tahoma"/>
          <w:b/>
          <w:sz w:val="24"/>
          <w:szCs w:val="24"/>
        </w:rPr>
        <w:t>chert</w:t>
      </w:r>
      <w:proofErr w:type="spellEnd"/>
      <w:r w:rsidRPr="0007323C">
        <w:rPr>
          <w:rFonts w:ascii="Tahoma" w:hAnsi="Tahoma" w:cs="Tahoma"/>
          <w:b/>
          <w:sz w:val="24"/>
          <w:szCs w:val="24"/>
        </w:rPr>
        <w:t xml:space="preserve"> plant </w:t>
      </w:r>
      <w:proofErr w:type="spellStart"/>
      <w:r w:rsidRPr="0007323C">
        <w:rPr>
          <w:rFonts w:ascii="Tahoma" w:hAnsi="Tahoma" w:cs="Tahoma"/>
          <w:b/>
          <w:i/>
          <w:sz w:val="24"/>
          <w:szCs w:val="24"/>
        </w:rPr>
        <w:t>Horneophyton</w:t>
      </w:r>
      <w:proofErr w:type="spellEnd"/>
      <w:r w:rsidRPr="0007323C">
        <w:rPr>
          <w:rFonts w:ascii="Tahoma" w:hAnsi="Tahoma" w:cs="Tahoma"/>
          <w:b/>
          <w:i/>
          <w:sz w:val="24"/>
          <w:szCs w:val="24"/>
        </w:rPr>
        <w:t xml:space="preserve"> </w:t>
      </w:r>
      <w:proofErr w:type="spellStart"/>
      <w:r w:rsidRPr="0007323C">
        <w:rPr>
          <w:rFonts w:ascii="Tahoma" w:hAnsi="Tahoma" w:cs="Tahoma"/>
          <w:b/>
          <w:i/>
          <w:sz w:val="24"/>
          <w:szCs w:val="24"/>
        </w:rPr>
        <w:t>ligneri</w:t>
      </w:r>
      <w:proofErr w:type="spellEnd"/>
      <w:r w:rsidRPr="0007323C">
        <w:rPr>
          <w:rFonts w:ascii="Tahoma" w:hAnsi="Tahoma" w:cs="Tahoma"/>
          <w:b/>
          <w:sz w:val="24"/>
          <w:szCs w:val="24"/>
        </w:rPr>
        <w:t xml:space="preserve"> </w:t>
      </w:r>
      <w:r w:rsidRPr="0007323C">
        <w:rPr>
          <w:rFonts w:ascii="Tahoma" w:hAnsi="Tahoma" w:cs="Tahoma"/>
          <w:b/>
          <w:bCs/>
          <w:sz w:val="24"/>
          <w:szCs w:val="24"/>
        </w:rPr>
        <w:t xml:space="preserve">(Kidston &amp; Lang) </w:t>
      </w:r>
      <w:proofErr w:type="spellStart"/>
      <w:r w:rsidRPr="0007323C">
        <w:rPr>
          <w:rFonts w:ascii="Tahoma" w:hAnsi="Tahoma" w:cs="Tahoma"/>
          <w:b/>
          <w:bCs/>
          <w:sz w:val="24"/>
          <w:szCs w:val="24"/>
        </w:rPr>
        <w:t>Barghoorn</w:t>
      </w:r>
      <w:proofErr w:type="spellEnd"/>
      <w:r w:rsidRPr="0007323C">
        <w:rPr>
          <w:rFonts w:ascii="Tahoma" w:hAnsi="Tahoma" w:cs="Tahoma"/>
          <w:b/>
          <w:bCs/>
          <w:sz w:val="24"/>
          <w:szCs w:val="24"/>
        </w:rPr>
        <w:t xml:space="preserve"> &amp; </w:t>
      </w:r>
      <w:proofErr w:type="spellStart"/>
      <w:r w:rsidRPr="0007323C">
        <w:rPr>
          <w:rFonts w:ascii="Tahoma" w:hAnsi="Tahoma" w:cs="Tahoma"/>
          <w:b/>
          <w:bCs/>
          <w:sz w:val="24"/>
          <w:szCs w:val="24"/>
        </w:rPr>
        <w:t>Darrah</w:t>
      </w:r>
      <w:proofErr w:type="spellEnd"/>
      <w:r w:rsidRPr="0007323C">
        <w:rPr>
          <w:rFonts w:ascii="Tahoma" w:hAnsi="Tahoma" w:cs="Tahoma"/>
          <w:b/>
          <w:bCs/>
          <w:sz w:val="24"/>
          <w:szCs w:val="24"/>
        </w:rPr>
        <w:t xml:space="preserve"> – New observations and remaining questions</w:t>
      </w:r>
    </w:p>
    <w:p w:rsidR="00271FE7" w:rsidRPr="00A81656" w:rsidRDefault="00271FE7" w:rsidP="00271FE7">
      <w:pPr>
        <w:jc w:val="center"/>
        <w:rPr>
          <w:rFonts w:ascii="Tahoma" w:hAnsi="Tahoma" w:cs="Tahoma"/>
          <w:bCs/>
        </w:rPr>
      </w:pPr>
    </w:p>
    <w:p w:rsidR="00271FE7" w:rsidRPr="00E709B2" w:rsidRDefault="00271FE7" w:rsidP="00271FE7">
      <w:pPr>
        <w:jc w:val="center"/>
        <w:rPr>
          <w:rFonts w:ascii="Tahoma" w:hAnsi="Tahoma" w:cs="Tahoma"/>
          <w:b/>
          <w:lang w:val="fr-BE"/>
        </w:rPr>
      </w:pPr>
      <w:r w:rsidRPr="00E709B2">
        <w:rPr>
          <w:rFonts w:ascii="Tahoma" w:hAnsi="Tahoma" w:cs="Tahoma"/>
          <w:b/>
          <w:lang w:val="fr-BE"/>
        </w:rPr>
        <w:t xml:space="preserve">Philippe </w:t>
      </w:r>
      <w:r w:rsidRPr="00E709B2">
        <w:rPr>
          <w:rFonts w:ascii="Tahoma" w:hAnsi="Tahoma" w:cs="Tahoma"/>
          <w:b/>
          <w:smallCaps/>
          <w:lang w:val="fr-BE"/>
        </w:rPr>
        <w:t>Steemans</w:t>
      </w:r>
      <w:r w:rsidRPr="00E621C9">
        <w:rPr>
          <w:rFonts w:ascii="Tahoma" w:hAnsi="Tahoma" w:cs="Tahoma"/>
          <w:b/>
          <w:smallCaps/>
          <w:vertAlign w:val="superscript"/>
          <w:lang w:val="fr-BE"/>
        </w:rPr>
        <w:t>1</w:t>
      </w:r>
      <w:r w:rsidRPr="00E709B2">
        <w:rPr>
          <w:rFonts w:ascii="Tahoma" w:hAnsi="Tahoma" w:cs="Tahoma"/>
          <w:b/>
          <w:lang w:val="fr-BE"/>
        </w:rPr>
        <w:t xml:space="preserve">, Thomas </w:t>
      </w:r>
      <w:r w:rsidRPr="00E709B2">
        <w:rPr>
          <w:rFonts w:ascii="Tahoma" w:hAnsi="Tahoma" w:cs="Tahoma"/>
          <w:b/>
          <w:smallCaps/>
          <w:lang w:val="fr-BE"/>
        </w:rPr>
        <w:t>Servais</w:t>
      </w:r>
      <w:r>
        <w:rPr>
          <w:rFonts w:ascii="Tahoma" w:hAnsi="Tahoma" w:cs="Tahoma"/>
          <w:b/>
          <w:vertAlign w:val="superscript"/>
          <w:lang w:val="fr-BE"/>
        </w:rPr>
        <w:t>2</w:t>
      </w:r>
      <w:r w:rsidRPr="00E709B2">
        <w:rPr>
          <w:rFonts w:ascii="Tahoma" w:hAnsi="Tahoma" w:cs="Tahoma"/>
          <w:b/>
          <w:lang w:val="fr-BE"/>
        </w:rPr>
        <w:t xml:space="preserve">, Philippe </w:t>
      </w:r>
      <w:r w:rsidRPr="00E709B2">
        <w:rPr>
          <w:rFonts w:ascii="Tahoma" w:hAnsi="Tahoma" w:cs="Tahoma"/>
          <w:b/>
          <w:smallCaps/>
          <w:lang w:val="fr-BE"/>
        </w:rPr>
        <w:t>Gerrienne</w:t>
      </w:r>
      <w:r>
        <w:rPr>
          <w:rFonts w:ascii="Tahoma" w:hAnsi="Tahoma" w:cs="Tahoma"/>
          <w:b/>
          <w:smallCaps/>
          <w:vertAlign w:val="superscript"/>
          <w:lang w:val="fr-BE"/>
        </w:rPr>
        <w:t>3</w:t>
      </w:r>
      <w:r w:rsidRPr="00E709B2">
        <w:rPr>
          <w:rFonts w:ascii="Tahoma" w:hAnsi="Tahoma" w:cs="Tahoma"/>
          <w:b/>
          <w:smallCaps/>
          <w:lang w:val="fr-BE"/>
        </w:rPr>
        <w:t xml:space="preserve"> </w:t>
      </w:r>
      <w:r w:rsidRPr="00E709B2">
        <w:rPr>
          <w:rFonts w:ascii="Tahoma" w:hAnsi="Tahoma" w:cs="Tahoma"/>
          <w:b/>
          <w:lang w:val="fr-BE"/>
        </w:rPr>
        <w:t xml:space="preserve">&amp; </w:t>
      </w:r>
      <w:proofErr w:type="spellStart"/>
      <w:r w:rsidRPr="00E709B2">
        <w:rPr>
          <w:rFonts w:ascii="Tahoma" w:hAnsi="Tahoma" w:cs="Tahoma"/>
          <w:b/>
          <w:lang w:val="fr-BE"/>
        </w:rPr>
        <w:t>Borja</w:t>
      </w:r>
      <w:proofErr w:type="spellEnd"/>
      <w:r w:rsidRPr="00E709B2">
        <w:rPr>
          <w:rFonts w:ascii="Tahoma" w:hAnsi="Tahoma" w:cs="Tahoma"/>
          <w:b/>
          <w:lang w:val="fr-BE"/>
        </w:rPr>
        <w:t xml:space="preserve"> </w:t>
      </w:r>
      <w:r w:rsidRPr="00E709B2">
        <w:rPr>
          <w:rFonts w:ascii="Tahoma" w:hAnsi="Tahoma" w:cs="Tahoma"/>
          <w:b/>
          <w:smallCaps/>
          <w:lang w:val="fr-BE"/>
        </w:rPr>
        <w:t>Cascales-Miñana</w:t>
      </w:r>
      <w:r>
        <w:rPr>
          <w:rFonts w:ascii="Tahoma" w:hAnsi="Tahoma" w:cs="Tahoma"/>
          <w:b/>
          <w:smallCaps/>
          <w:vertAlign w:val="superscript"/>
          <w:lang w:val="fr-BE"/>
        </w:rPr>
        <w:t>2</w:t>
      </w:r>
      <w:r w:rsidRPr="00E709B2">
        <w:rPr>
          <w:rFonts w:ascii="Tahoma" w:hAnsi="Tahoma" w:cs="Tahoma"/>
          <w:b/>
          <w:smallCaps/>
          <w:vertAlign w:val="superscript"/>
          <w:lang w:val="fr-BE"/>
        </w:rPr>
        <w:t>,</w:t>
      </w:r>
      <w:r w:rsidRPr="00E709B2">
        <w:rPr>
          <w:rFonts w:ascii="Tahoma" w:hAnsi="Tahoma" w:cs="Tahoma"/>
          <w:b/>
          <w:vertAlign w:val="superscript"/>
          <w:lang w:val="fr-BE"/>
        </w:rPr>
        <w:t>*</w:t>
      </w:r>
    </w:p>
    <w:p w:rsidR="00271FE7" w:rsidRPr="00E709B2" w:rsidRDefault="00271FE7" w:rsidP="00271FE7">
      <w:pPr>
        <w:jc w:val="center"/>
        <w:rPr>
          <w:rFonts w:ascii="Tahoma" w:hAnsi="Tahoma" w:cs="Tahoma"/>
          <w:b/>
          <w:lang w:val="fr-BE"/>
        </w:rPr>
      </w:pPr>
    </w:p>
    <w:p w:rsidR="00271FE7" w:rsidRPr="005974EF" w:rsidRDefault="00271FE7" w:rsidP="00271FE7">
      <w:pPr>
        <w:jc w:val="both"/>
        <w:rPr>
          <w:rFonts w:ascii="Tahoma" w:hAnsi="Tahoma" w:cs="Tahoma"/>
        </w:rPr>
      </w:pPr>
      <w:r>
        <w:rPr>
          <w:rFonts w:ascii="Tahoma" w:hAnsi="Tahoma" w:cs="Tahoma"/>
          <w:vertAlign w:val="superscript"/>
        </w:rPr>
        <w:t>1</w:t>
      </w:r>
      <w:r w:rsidRPr="005974EF">
        <w:rPr>
          <w:rFonts w:ascii="Tahoma" w:hAnsi="Tahoma" w:cs="Tahoma"/>
        </w:rPr>
        <w:t>EDDy lab/</w:t>
      </w:r>
      <w:proofErr w:type="spellStart"/>
      <w:r w:rsidRPr="005974EF">
        <w:rPr>
          <w:rFonts w:ascii="Tahoma" w:hAnsi="Tahoma" w:cs="Tahoma"/>
        </w:rPr>
        <w:t>Palaeopalynology</w:t>
      </w:r>
      <w:proofErr w:type="spellEnd"/>
      <w:r w:rsidRPr="005974EF">
        <w:rPr>
          <w:rFonts w:ascii="Tahoma" w:hAnsi="Tahoma" w:cs="Tahoma"/>
        </w:rPr>
        <w:t xml:space="preserve">, UR Geology, University of Liège. </w:t>
      </w:r>
      <w:r w:rsidRPr="00E709B2">
        <w:rPr>
          <w:rFonts w:ascii="Tahoma" w:hAnsi="Tahoma" w:cs="Tahoma"/>
          <w:lang w:val="fr-BE"/>
        </w:rPr>
        <w:t xml:space="preserve">Quartier Agora, Allée du 6 Août, 14, Bât. </w:t>
      </w:r>
      <w:r w:rsidRPr="005974EF">
        <w:rPr>
          <w:rFonts w:ascii="Tahoma" w:hAnsi="Tahoma" w:cs="Tahoma"/>
        </w:rPr>
        <w:t>B18. B-4000 Liège 1, Belgium.</w:t>
      </w:r>
      <w:r>
        <w:rPr>
          <w:rFonts w:ascii="Tahoma" w:hAnsi="Tahoma" w:cs="Tahoma"/>
        </w:rPr>
        <w:t xml:space="preserve"> </w:t>
      </w:r>
      <w:r>
        <w:rPr>
          <w:rStyle w:val="Lienhypertexte"/>
          <w:rFonts w:ascii="Tahoma" w:hAnsi="Tahoma" w:cs="Tahoma"/>
        </w:rPr>
        <w:t>P.S</w:t>
      </w:r>
      <w:r w:rsidRPr="005974EF">
        <w:rPr>
          <w:rStyle w:val="Lienhypertexte"/>
          <w:rFonts w:ascii="Tahoma" w:hAnsi="Tahoma" w:cs="Tahoma"/>
        </w:rPr>
        <w:t>teemans@uliege.be</w:t>
      </w:r>
    </w:p>
    <w:p w:rsidR="00271FE7" w:rsidRPr="00A81656" w:rsidRDefault="00271FE7" w:rsidP="00271FE7">
      <w:pPr>
        <w:rPr>
          <w:rStyle w:val="Lienhypertexte"/>
          <w:rFonts w:ascii="Tahoma" w:hAnsi="Tahoma" w:cs="Tahoma"/>
        </w:rPr>
      </w:pPr>
      <w:r>
        <w:rPr>
          <w:rFonts w:ascii="Tahoma" w:hAnsi="Tahoma" w:cs="Tahoma"/>
          <w:vertAlign w:val="superscript"/>
        </w:rPr>
        <w:t>2</w:t>
      </w:r>
      <w:r w:rsidRPr="00A81656">
        <w:rPr>
          <w:rFonts w:ascii="Tahoma" w:hAnsi="Tahoma" w:cs="Tahoma"/>
        </w:rPr>
        <w:t xml:space="preserve">CNRS, University of Lille, UMR 8198 - </w:t>
      </w:r>
      <w:proofErr w:type="spellStart"/>
      <w:r w:rsidRPr="00A81656">
        <w:rPr>
          <w:rFonts w:ascii="Tahoma" w:hAnsi="Tahoma" w:cs="Tahoma"/>
        </w:rPr>
        <w:t>Evo</w:t>
      </w:r>
      <w:proofErr w:type="spellEnd"/>
      <w:r w:rsidRPr="00A81656">
        <w:rPr>
          <w:rFonts w:ascii="Tahoma" w:hAnsi="Tahoma" w:cs="Tahoma"/>
        </w:rPr>
        <w:t>-Eco-Paleo, F-59000 Lille, France</w:t>
      </w:r>
      <w:r>
        <w:rPr>
          <w:rFonts w:ascii="Tahoma" w:hAnsi="Tahoma" w:cs="Tahoma"/>
        </w:rPr>
        <w:t xml:space="preserve">. </w:t>
      </w:r>
      <w:hyperlink r:id="rId4" w:history="1">
        <w:r w:rsidRPr="000F055D">
          <w:rPr>
            <w:rStyle w:val="Lienhypertexte"/>
            <w:rFonts w:ascii="Tahoma" w:hAnsi="Tahoma" w:cs="Tahoma"/>
          </w:rPr>
          <w:t>thomas.servais@univ-lille.fr</w:t>
        </w:r>
      </w:hyperlink>
      <w:r w:rsidRPr="005974EF">
        <w:t xml:space="preserve">, </w:t>
      </w:r>
      <w:hyperlink r:id="rId5" w:history="1">
        <w:r w:rsidRPr="006115A7">
          <w:rPr>
            <w:rStyle w:val="Lienhypertexte"/>
            <w:rFonts w:ascii="Tahoma" w:hAnsi="Tahoma" w:cs="Tahoma"/>
          </w:rPr>
          <w:t>borja.cascales-minana@univ-lille.fr</w:t>
        </w:r>
      </w:hyperlink>
    </w:p>
    <w:p w:rsidR="00271FE7" w:rsidRPr="005974EF" w:rsidRDefault="00271FE7" w:rsidP="00271FE7">
      <w:pPr>
        <w:jc w:val="both"/>
        <w:rPr>
          <w:rFonts w:ascii="Tahoma" w:hAnsi="Tahoma" w:cs="Tahoma"/>
        </w:rPr>
      </w:pPr>
      <w:r>
        <w:rPr>
          <w:rFonts w:ascii="Tahoma" w:hAnsi="Tahoma" w:cs="Tahoma"/>
          <w:vertAlign w:val="superscript"/>
        </w:rPr>
        <w:t>3</w:t>
      </w:r>
      <w:r w:rsidRPr="005974EF">
        <w:rPr>
          <w:rFonts w:ascii="Tahoma" w:hAnsi="Tahoma" w:cs="Tahoma"/>
        </w:rPr>
        <w:t>EDDy lab/</w:t>
      </w:r>
      <w:proofErr w:type="spellStart"/>
      <w:r w:rsidRPr="005974EF">
        <w:rPr>
          <w:rFonts w:ascii="Tahoma" w:hAnsi="Tahoma" w:cs="Tahoma"/>
        </w:rPr>
        <w:t>Palaeobotany</w:t>
      </w:r>
      <w:proofErr w:type="spellEnd"/>
      <w:r w:rsidRPr="005974EF">
        <w:rPr>
          <w:rFonts w:ascii="Tahoma" w:hAnsi="Tahoma" w:cs="Tahoma"/>
        </w:rPr>
        <w:t xml:space="preserve">, UR Geology, University of Liège. </w:t>
      </w:r>
      <w:r w:rsidRPr="00E709B2">
        <w:rPr>
          <w:rFonts w:ascii="Tahoma" w:hAnsi="Tahoma" w:cs="Tahoma"/>
          <w:lang w:val="fr-BE"/>
        </w:rPr>
        <w:t xml:space="preserve">Quartier Agora, Allée du 6 Août, 14, Bât. </w:t>
      </w:r>
      <w:r w:rsidRPr="005974EF">
        <w:rPr>
          <w:rFonts w:ascii="Tahoma" w:hAnsi="Tahoma" w:cs="Tahoma"/>
        </w:rPr>
        <w:t>B18. B-4000 Liège 1, Belgium.</w:t>
      </w:r>
      <w:r>
        <w:rPr>
          <w:rFonts w:ascii="Tahoma" w:hAnsi="Tahoma" w:cs="Tahoma"/>
        </w:rPr>
        <w:t xml:space="preserve"> </w:t>
      </w:r>
      <w:r w:rsidRPr="005974EF">
        <w:rPr>
          <w:rStyle w:val="Lienhypertexte"/>
          <w:rFonts w:ascii="Tahoma" w:hAnsi="Tahoma" w:cs="Tahoma"/>
        </w:rPr>
        <w:t>P.Gerrienne@uliege.be</w:t>
      </w:r>
    </w:p>
    <w:p w:rsidR="00271FE7" w:rsidRDefault="00271FE7" w:rsidP="00271FE7">
      <w:pPr>
        <w:rPr>
          <w:rFonts w:ascii="Tahoma" w:hAnsi="Tahoma" w:cs="Tahoma"/>
        </w:rPr>
      </w:pPr>
      <w:r>
        <w:rPr>
          <w:rFonts w:ascii="Tahoma" w:hAnsi="Tahoma" w:cs="Tahoma"/>
          <w:b/>
          <w:smallCaps/>
          <w:color w:val="000000"/>
          <w:sz w:val="24"/>
          <w:szCs w:val="24"/>
          <w:vertAlign w:val="superscript"/>
        </w:rPr>
        <w:t xml:space="preserve">* </w:t>
      </w:r>
      <w:r w:rsidRPr="00FE05A3">
        <w:rPr>
          <w:rFonts w:ascii="Tahoma" w:hAnsi="Tahoma" w:cs="Tahoma"/>
          <w:color w:val="000000"/>
        </w:rPr>
        <w:t>Corresponding author</w:t>
      </w:r>
    </w:p>
    <w:p w:rsidR="00271FE7" w:rsidRPr="00007975" w:rsidRDefault="00271FE7" w:rsidP="00271FE7">
      <w:pPr>
        <w:rPr>
          <w:rFonts w:ascii="Tahoma" w:hAnsi="Tahoma" w:cs="Tahoma"/>
        </w:rPr>
      </w:pPr>
    </w:p>
    <w:p w:rsidR="00271FE7" w:rsidRPr="00A81656" w:rsidRDefault="00271FE7" w:rsidP="00271FE7">
      <w:pPr>
        <w:jc w:val="both"/>
        <w:rPr>
          <w:rFonts w:ascii="Tahoma" w:hAnsi="Tahoma" w:cs="Tahoma"/>
        </w:rPr>
      </w:pPr>
      <w:r w:rsidRPr="00A81656">
        <w:rPr>
          <w:rFonts w:ascii="Tahoma" w:hAnsi="Tahoma" w:cs="Tahoma"/>
        </w:rPr>
        <w:t xml:space="preserve">The </w:t>
      </w:r>
      <w:proofErr w:type="spellStart"/>
      <w:r w:rsidRPr="00A81656">
        <w:rPr>
          <w:rFonts w:ascii="Tahoma" w:hAnsi="Tahoma" w:cs="Tahoma"/>
        </w:rPr>
        <w:t>Rhynie</w:t>
      </w:r>
      <w:proofErr w:type="spellEnd"/>
      <w:r w:rsidRPr="00A81656">
        <w:rPr>
          <w:rFonts w:ascii="Tahoma" w:hAnsi="Tahoma" w:cs="Tahoma"/>
        </w:rPr>
        <w:t xml:space="preserve"> locality, situated in the northern part of Scotland, is well-known thanks to the remarkable state of preservation of the numerous fossils from the </w:t>
      </w:r>
      <w:proofErr w:type="spellStart"/>
      <w:r w:rsidRPr="00A81656">
        <w:rPr>
          <w:rFonts w:ascii="Tahoma" w:hAnsi="Tahoma" w:cs="Tahoma"/>
        </w:rPr>
        <w:t>Rhynie</w:t>
      </w:r>
      <w:proofErr w:type="spellEnd"/>
      <w:r w:rsidRPr="00A81656">
        <w:rPr>
          <w:rFonts w:ascii="Tahoma" w:hAnsi="Tahoma" w:cs="Tahoma"/>
        </w:rPr>
        <w:t xml:space="preserve"> </w:t>
      </w:r>
      <w:proofErr w:type="spellStart"/>
      <w:r w:rsidRPr="00A81656">
        <w:rPr>
          <w:rFonts w:ascii="Tahoma" w:hAnsi="Tahoma" w:cs="Tahoma"/>
        </w:rPr>
        <w:t>chert</w:t>
      </w:r>
      <w:proofErr w:type="spellEnd"/>
      <w:r w:rsidRPr="00A81656">
        <w:rPr>
          <w:rFonts w:ascii="Tahoma" w:hAnsi="Tahoma" w:cs="Tahoma"/>
        </w:rPr>
        <w:t xml:space="preserve">. This exceptional preservation is due to the </w:t>
      </w:r>
      <w:proofErr w:type="spellStart"/>
      <w:r w:rsidRPr="00A81656">
        <w:rPr>
          <w:rFonts w:ascii="Tahoma" w:hAnsi="Tahoma" w:cs="Tahoma"/>
        </w:rPr>
        <w:t>silicification</w:t>
      </w:r>
      <w:proofErr w:type="spellEnd"/>
      <w:r w:rsidRPr="00A81656">
        <w:rPr>
          <w:rFonts w:ascii="Tahoma" w:hAnsi="Tahoma" w:cs="Tahoma"/>
        </w:rPr>
        <w:t xml:space="preserve"> in sinters deposited by hot-spring activity associated with a complex hydrothermal system. Together with exceptionally well preserved </w:t>
      </w:r>
      <w:proofErr w:type="spellStart"/>
      <w:r w:rsidRPr="00A81656">
        <w:rPr>
          <w:rFonts w:ascii="Tahoma" w:hAnsi="Tahoma" w:cs="Tahoma"/>
        </w:rPr>
        <w:t>macroplant</w:t>
      </w:r>
      <w:proofErr w:type="spellEnd"/>
      <w:r w:rsidRPr="00A81656">
        <w:rPr>
          <w:rFonts w:ascii="Tahoma" w:hAnsi="Tahoma" w:cs="Tahoma"/>
        </w:rPr>
        <w:t xml:space="preserve"> remains </w:t>
      </w:r>
      <w:proofErr w:type="spellStart"/>
      <w:r w:rsidRPr="00A81656">
        <w:rPr>
          <w:rFonts w:ascii="Tahoma" w:hAnsi="Tahoma" w:cs="Tahoma"/>
        </w:rPr>
        <w:t>miospore</w:t>
      </w:r>
      <w:proofErr w:type="spellEnd"/>
      <w:r w:rsidRPr="00A81656">
        <w:rPr>
          <w:rFonts w:ascii="Tahoma" w:hAnsi="Tahoma" w:cs="Tahoma"/>
        </w:rPr>
        <w:t xml:space="preserve"> assemblages have been recovered from sediments cored by a number of boreholes through the </w:t>
      </w:r>
      <w:proofErr w:type="spellStart"/>
      <w:r w:rsidRPr="00A81656">
        <w:rPr>
          <w:rFonts w:ascii="Tahoma" w:hAnsi="Tahoma" w:cs="Tahoma"/>
        </w:rPr>
        <w:t>stratigraphical</w:t>
      </w:r>
      <w:proofErr w:type="spellEnd"/>
      <w:r w:rsidRPr="00A81656">
        <w:rPr>
          <w:rFonts w:ascii="Tahoma" w:hAnsi="Tahoma" w:cs="Tahoma"/>
        </w:rPr>
        <w:t xml:space="preserve"> sequence of the </w:t>
      </w:r>
      <w:proofErr w:type="spellStart"/>
      <w:r w:rsidRPr="00A81656">
        <w:rPr>
          <w:rFonts w:ascii="Tahoma" w:hAnsi="Tahoma" w:cs="Tahoma"/>
        </w:rPr>
        <w:t>Rhynie</w:t>
      </w:r>
      <w:proofErr w:type="spellEnd"/>
      <w:r w:rsidRPr="00A81656">
        <w:rPr>
          <w:rFonts w:ascii="Tahoma" w:hAnsi="Tahoma" w:cs="Tahoma"/>
        </w:rPr>
        <w:t xml:space="preserve"> outlier. </w:t>
      </w:r>
      <w:r>
        <w:rPr>
          <w:rFonts w:ascii="Tahoma" w:hAnsi="Tahoma" w:cs="Tahoma"/>
        </w:rPr>
        <w:t>However</w:t>
      </w:r>
      <w:r w:rsidRPr="00A81656">
        <w:rPr>
          <w:rFonts w:ascii="Tahoma" w:hAnsi="Tahoma" w:cs="Tahoma"/>
        </w:rPr>
        <w:t xml:space="preserve">, </w:t>
      </w:r>
      <w:r w:rsidRPr="00A81656">
        <w:rPr>
          <w:rFonts w:ascii="Tahoma" w:hAnsi="Tahoma" w:cs="Tahoma"/>
          <w:i/>
        </w:rPr>
        <w:t>in situ</w:t>
      </w:r>
      <w:r w:rsidRPr="00A81656">
        <w:rPr>
          <w:rFonts w:ascii="Tahoma" w:hAnsi="Tahoma" w:cs="Tahoma"/>
        </w:rPr>
        <w:t xml:space="preserve"> spores are not exceptionally well preserved in the </w:t>
      </w:r>
      <w:proofErr w:type="spellStart"/>
      <w:r w:rsidRPr="00A81656">
        <w:rPr>
          <w:rFonts w:ascii="Tahoma" w:hAnsi="Tahoma" w:cs="Tahoma"/>
        </w:rPr>
        <w:t>chert</w:t>
      </w:r>
      <w:proofErr w:type="spellEnd"/>
      <w:r w:rsidRPr="00A81656">
        <w:rPr>
          <w:rFonts w:ascii="Tahoma" w:hAnsi="Tahoma" w:cs="Tahoma"/>
        </w:rPr>
        <w:t xml:space="preserve">: they are dark brown and intensively torn, while larger plant fragments are perfectly </w:t>
      </w:r>
      <w:proofErr w:type="spellStart"/>
      <w:r w:rsidRPr="00A81656">
        <w:rPr>
          <w:rFonts w:ascii="Tahoma" w:hAnsi="Tahoma" w:cs="Tahoma"/>
        </w:rPr>
        <w:t>fossilised</w:t>
      </w:r>
      <w:proofErr w:type="spellEnd"/>
      <w:r w:rsidRPr="00A81656">
        <w:rPr>
          <w:rFonts w:ascii="Tahoma" w:hAnsi="Tahoma" w:cs="Tahoma"/>
        </w:rPr>
        <w:t xml:space="preserve">. Spore features are very difficult to describe accurately, but some of the spores can sometimes be attributed to taxonomic groups. For example, </w:t>
      </w:r>
      <w:proofErr w:type="spellStart"/>
      <w:r w:rsidRPr="00A81656">
        <w:rPr>
          <w:rFonts w:ascii="Tahoma" w:hAnsi="Tahoma" w:cs="Tahoma"/>
        </w:rPr>
        <w:t>Bhutta</w:t>
      </w:r>
      <w:proofErr w:type="spellEnd"/>
      <w:r w:rsidRPr="00A81656">
        <w:rPr>
          <w:rFonts w:ascii="Tahoma" w:hAnsi="Tahoma" w:cs="Tahoma"/>
        </w:rPr>
        <w:t xml:space="preserve"> (1973) recognized two different taxa in the same sporangium: </w:t>
      </w:r>
      <w:proofErr w:type="spellStart"/>
      <w:r w:rsidRPr="00A81656">
        <w:rPr>
          <w:rFonts w:ascii="Tahoma" w:hAnsi="Tahoma" w:cs="Tahoma"/>
          <w:i/>
        </w:rPr>
        <w:t>Apiculiretusispora</w:t>
      </w:r>
      <w:proofErr w:type="spellEnd"/>
      <w:r w:rsidRPr="00A81656">
        <w:rPr>
          <w:rFonts w:ascii="Tahoma" w:hAnsi="Tahoma" w:cs="Tahoma"/>
        </w:rPr>
        <w:t xml:space="preserve"> type and </w:t>
      </w:r>
      <w:proofErr w:type="spellStart"/>
      <w:r w:rsidRPr="00A81656">
        <w:rPr>
          <w:rFonts w:ascii="Tahoma" w:hAnsi="Tahoma" w:cs="Tahoma"/>
          <w:i/>
        </w:rPr>
        <w:t>Emphanisporites</w:t>
      </w:r>
      <w:proofErr w:type="spellEnd"/>
      <w:r w:rsidRPr="00A81656">
        <w:rPr>
          <w:rFonts w:ascii="Tahoma" w:hAnsi="Tahoma" w:cs="Tahoma"/>
          <w:i/>
        </w:rPr>
        <w:t xml:space="preserve"> </w:t>
      </w:r>
      <w:proofErr w:type="spellStart"/>
      <w:r w:rsidRPr="00A81656">
        <w:rPr>
          <w:rFonts w:ascii="Tahoma" w:hAnsi="Tahoma" w:cs="Tahoma"/>
          <w:i/>
        </w:rPr>
        <w:t>decoratus</w:t>
      </w:r>
      <w:proofErr w:type="spellEnd"/>
      <w:r w:rsidRPr="00A81656">
        <w:rPr>
          <w:rFonts w:ascii="Tahoma" w:hAnsi="Tahoma" w:cs="Tahoma"/>
        </w:rPr>
        <w:t xml:space="preserve">. The former is proximally </w:t>
      </w:r>
      <w:proofErr w:type="spellStart"/>
      <w:r w:rsidRPr="00A81656">
        <w:rPr>
          <w:rFonts w:ascii="Tahoma" w:hAnsi="Tahoma" w:cs="Tahoma"/>
        </w:rPr>
        <w:t>laevigate</w:t>
      </w:r>
      <w:proofErr w:type="spellEnd"/>
      <w:r w:rsidRPr="00A81656">
        <w:rPr>
          <w:rFonts w:ascii="Tahoma" w:hAnsi="Tahoma" w:cs="Tahoma"/>
        </w:rPr>
        <w:t xml:space="preserve"> and distally ornamented by short spines. On the reverse, the latter is characterized proximally by radial muri and distally by spines and coni of different shapes. On the other hand, Wellman (2004, 201</w:t>
      </w:r>
      <w:r>
        <w:rPr>
          <w:rFonts w:ascii="Tahoma" w:hAnsi="Tahoma" w:cs="Tahoma"/>
        </w:rPr>
        <w:t>7</w:t>
      </w:r>
      <w:r w:rsidRPr="00A81656">
        <w:rPr>
          <w:rFonts w:ascii="Tahoma" w:hAnsi="Tahoma" w:cs="Tahoma"/>
        </w:rPr>
        <w:t xml:space="preserve">) and Wellman et al. (2004) considered that there is only one species present in the sporangium: </w:t>
      </w:r>
      <w:r w:rsidRPr="00095F66">
        <w:rPr>
          <w:rFonts w:ascii="Tahoma" w:hAnsi="Tahoma" w:cs="Tahoma"/>
          <w:i/>
        </w:rPr>
        <w:t xml:space="preserve">E. </w:t>
      </w:r>
      <w:proofErr w:type="spellStart"/>
      <w:r w:rsidRPr="00095F66">
        <w:rPr>
          <w:rFonts w:ascii="Tahoma" w:hAnsi="Tahoma" w:cs="Tahoma"/>
          <w:i/>
        </w:rPr>
        <w:t>decoratus</w:t>
      </w:r>
      <w:proofErr w:type="spellEnd"/>
      <w:r w:rsidRPr="00A81656">
        <w:rPr>
          <w:rFonts w:ascii="Tahoma" w:hAnsi="Tahoma" w:cs="Tahoma"/>
        </w:rPr>
        <w:t>.</w:t>
      </w:r>
      <w:r>
        <w:rPr>
          <w:rFonts w:ascii="Tahoma" w:hAnsi="Tahoma" w:cs="Tahoma"/>
        </w:rPr>
        <w:t xml:space="preserve"> In this communication, we present a preliminary</w:t>
      </w:r>
      <w:r w:rsidRPr="00A81656">
        <w:rPr>
          <w:rFonts w:ascii="Tahoma" w:hAnsi="Tahoma" w:cs="Tahoma"/>
        </w:rPr>
        <w:t xml:space="preserve"> analysis of the slides from the collection of Lille University </w:t>
      </w:r>
      <w:r>
        <w:rPr>
          <w:rFonts w:ascii="Tahoma" w:hAnsi="Tahoma" w:cs="Tahoma"/>
        </w:rPr>
        <w:t xml:space="preserve">and </w:t>
      </w:r>
      <w:r w:rsidRPr="00A81656">
        <w:rPr>
          <w:rFonts w:ascii="Tahoma" w:hAnsi="Tahoma" w:cs="Tahoma"/>
        </w:rPr>
        <w:t xml:space="preserve">confirm the difficulty of the examination of </w:t>
      </w:r>
      <w:r w:rsidRPr="00A81656">
        <w:rPr>
          <w:rFonts w:ascii="Tahoma" w:hAnsi="Tahoma" w:cs="Tahoma"/>
          <w:i/>
        </w:rPr>
        <w:t>in situ</w:t>
      </w:r>
      <w:r w:rsidRPr="00A81656">
        <w:rPr>
          <w:rFonts w:ascii="Tahoma" w:hAnsi="Tahoma" w:cs="Tahoma"/>
        </w:rPr>
        <w:t xml:space="preserve"> spores because of their very bad preservation, the thickness of the slides and the preservation of specimens in 3D. The conditions of observation are not optimal and the identification of the specimens is doubtful in many cases.</w:t>
      </w:r>
      <w:r>
        <w:rPr>
          <w:rFonts w:ascii="Tahoma" w:hAnsi="Tahoma" w:cs="Tahoma"/>
        </w:rPr>
        <w:t xml:space="preserve"> </w:t>
      </w:r>
      <w:r w:rsidRPr="00A81656">
        <w:rPr>
          <w:rFonts w:ascii="Tahoma" w:hAnsi="Tahoma" w:cs="Tahoma"/>
        </w:rPr>
        <w:t xml:space="preserve">The specimens of </w:t>
      </w:r>
      <w:r w:rsidRPr="00A81656">
        <w:rPr>
          <w:rFonts w:ascii="Tahoma" w:hAnsi="Tahoma" w:cs="Tahoma"/>
          <w:i/>
        </w:rPr>
        <w:t xml:space="preserve">E. </w:t>
      </w:r>
      <w:proofErr w:type="spellStart"/>
      <w:r w:rsidRPr="00A81656">
        <w:rPr>
          <w:rFonts w:ascii="Tahoma" w:hAnsi="Tahoma" w:cs="Tahoma"/>
          <w:i/>
        </w:rPr>
        <w:t>decoratus</w:t>
      </w:r>
      <w:proofErr w:type="spellEnd"/>
      <w:r w:rsidRPr="00A81656">
        <w:rPr>
          <w:rFonts w:ascii="Tahoma" w:hAnsi="Tahoma" w:cs="Tahoma"/>
        </w:rPr>
        <w:t xml:space="preserve"> are rather easy to identify thanks to their radial muri on the proximal face. This species is dominant in the observed assemblages. Other specimens do not show those muri. We discuss here a series of questions: Is this character </w:t>
      </w:r>
      <w:proofErr w:type="spellStart"/>
      <w:r w:rsidRPr="00A81656">
        <w:rPr>
          <w:rFonts w:ascii="Tahoma" w:hAnsi="Tahoma" w:cs="Tahoma"/>
        </w:rPr>
        <w:t>taphonomy</w:t>
      </w:r>
      <w:proofErr w:type="spellEnd"/>
      <w:r w:rsidRPr="00A81656">
        <w:rPr>
          <w:rFonts w:ascii="Tahoma" w:hAnsi="Tahoma" w:cs="Tahoma"/>
        </w:rPr>
        <w:t xml:space="preserve">-induced? Are those spores less mature? Do they really lack radial muri? </w:t>
      </w:r>
    </w:p>
    <w:p w:rsidR="00271FE7" w:rsidRPr="00007975" w:rsidRDefault="00271FE7" w:rsidP="00271FE7">
      <w:pPr>
        <w:rPr>
          <w:rFonts w:ascii="Tahoma" w:hAnsi="Tahoma" w:cs="Tahoma"/>
        </w:rPr>
      </w:pPr>
    </w:p>
    <w:p w:rsidR="00271FE7" w:rsidRPr="00007975" w:rsidRDefault="00271FE7" w:rsidP="00271FE7">
      <w:pPr>
        <w:rPr>
          <w:rFonts w:ascii="Tahoma" w:hAnsi="Tahoma" w:cs="Tahoma"/>
        </w:rPr>
      </w:pPr>
      <w:r w:rsidRPr="00007975">
        <w:rPr>
          <w:rFonts w:ascii="Tahoma" w:hAnsi="Tahoma" w:cs="Tahoma"/>
          <w:sz w:val="20"/>
          <w:szCs w:val="20"/>
        </w:rPr>
        <w:t xml:space="preserve">Acknowledgements: </w:t>
      </w:r>
      <w:r>
        <w:rPr>
          <w:rFonts w:ascii="Tahoma" w:hAnsi="Tahoma" w:cs="Tahoma"/>
          <w:sz w:val="20"/>
          <w:szCs w:val="20"/>
        </w:rPr>
        <w:t xml:space="preserve">This research was funded by the </w:t>
      </w:r>
      <w:proofErr w:type="spellStart"/>
      <w:r>
        <w:rPr>
          <w:rFonts w:ascii="Tahoma" w:hAnsi="Tahoma" w:cs="Tahoma"/>
          <w:sz w:val="20"/>
          <w:szCs w:val="20"/>
        </w:rPr>
        <w:t>IRePSE</w:t>
      </w:r>
      <w:proofErr w:type="spellEnd"/>
      <w:r>
        <w:rPr>
          <w:rFonts w:ascii="Tahoma" w:hAnsi="Tahoma" w:cs="Tahoma"/>
          <w:sz w:val="20"/>
          <w:szCs w:val="20"/>
        </w:rPr>
        <w:t xml:space="preserve"> (FED 4129, University of Lille).</w:t>
      </w:r>
    </w:p>
    <w:p w:rsidR="00271FE7" w:rsidRPr="00007975" w:rsidRDefault="00271FE7" w:rsidP="00271FE7">
      <w:pPr>
        <w:rPr>
          <w:rFonts w:ascii="Tahoma" w:hAnsi="Tahoma" w:cs="Tahoma"/>
        </w:rPr>
      </w:pPr>
    </w:p>
    <w:p w:rsidR="00271FE7" w:rsidRPr="00A81656" w:rsidRDefault="00271FE7" w:rsidP="00271FE7">
      <w:pPr>
        <w:ind w:left="720" w:hanging="720"/>
        <w:jc w:val="both"/>
        <w:rPr>
          <w:rFonts w:ascii="Tahoma" w:hAnsi="Tahoma" w:cs="Tahoma"/>
        </w:rPr>
      </w:pPr>
      <w:proofErr w:type="spellStart"/>
      <w:r>
        <w:rPr>
          <w:rFonts w:ascii="Tahoma" w:hAnsi="Tahoma" w:cs="Tahoma"/>
        </w:rPr>
        <w:t>Bhutta</w:t>
      </w:r>
      <w:proofErr w:type="spellEnd"/>
      <w:r>
        <w:rPr>
          <w:rFonts w:ascii="Tahoma" w:hAnsi="Tahoma" w:cs="Tahoma"/>
        </w:rPr>
        <w:t>, A.A.</w:t>
      </w:r>
      <w:r w:rsidRPr="00A81656">
        <w:rPr>
          <w:rFonts w:ascii="Tahoma" w:hAnsi="Tahoma" w:cs="Tahoma"/>
        </w:rPr>
        <w:t xml:space="preserve"> </w:t>
      </w:r>
      <w:r>
        <w:rPr>
          <w:rFonts w:ascii="Tahoma" w:hAnsi="Tahoma" w:cs="Tahoma"/>
        </w:rPr>
        <w:t>(1973).</w:t>
      </w:r>
      <w:r w:rsidRPr="00A81656">
        <w:rPr>
          <w:rFonts w:ascii="Tahoma" w:hAnsi="Tahoma" w:cs="Tahoma"/>
        </w:rPr>
        <w:t xml:space="preserve"> On the spores (including germinating spores) of </w:t>
      </w:r>
      <w:proofErr w:type="spellStart"/>
      <w:r w:rsidRPr="00A81656">
        <w:rPr>
          <w:rFonts w:ascii="Tahoma" w:hAnsi="Tahoma" w:cs="Tahoma"/>
        </w:rPr>
        <w:t>Horneophyton</w:t>
      </w:r>
      <w:proofErr w:type="spellEnd"/>
      <w:r w:rsidRPr="00A81656">
        <w:rPr>
          <w:rFonts w:ascii="Tahoma" w:hAnsi="Tahoma" w:cs="Tahoma"/>
        </w:rPr>
        <w:t xml:space="preserve"> (</w:t>
      </w:r>
      <w:proofErr w:type="spellStart"/>
      <w:r w:rsidRPr="00A81656">
        <w:rPr>
          <w:rFonts w:ascii="Tahoma" w:hAnsi="Tahoma" w:cs="Tahoma"/>
        </w:rPr>
        <w:t>Hornea</w:t>
      </w:r>
      <w:proofErr w:type="spellEnd"/>
      <w:r w:rsidRPr="00A81656">
        <w:rPr>
          <w:rFonts w:ascii="Tahoma" w:hAnsi="Tahoma" w:cs="Tahoma"/>
        </w:rPr>
        <w:t xml:space="preserve">) </w:t>
      </w:r>
      <w:proofErr w:type="spellStart"/>
      <w:r w:rsidRPr="00A81656">
        <w:rPr>
          <w:rFonts w:ascii="Tahoma" w:hAnsi="Tahoma" w:cs="Tahoma"/>
        </w:rPr>
        <w:t>Lignieri</w:t>
      </w:r>
      <w:proofErr w:type="spellEnd"/>
      <w:r w:rsidRPr="00A81656">
        <w:rPr>
          <w:rFonts w:ascii="Tahoma" w:hAnsi="Tahoma" w:cs="Tahoma"/>
        </w:rPr>
        <w:t xml:space="preserve"> (</w:t>
      </w:r>
      <w:proofErr w:type="spellStart"/>
      <w:r w:rsidRPr="00A81656">
        <w:rPr>
          <w:rFonts w:ascii="Tahoma" w:hAnsi="Tahoma" w:cs="Tahoma"/>
        </w:rPr>
        <w:t>Kidstone</w:t>
      </w:r>
      <w:proofErr w:type="spellEnd"/>
      <w:r w:rsidRPr="00A81656">
        <w:rPr>
          <w:rFonts w:ascii="Tahoma" w:hAnsi="Tahoma" w:cs="Tahoma"/>
        </w:rPr>
        <w:t xml:space="preserve"> &amp; Lang) </w:t>
      </w:r>
      <w:proofErr w:type="spellStart"/>
      <w:r w:rsidRPr="00A81656">
        <w:rPr>
          <w:rFonts w:ascii="Tahoma" w:hAnsi="Tahoma" w:cs="Tahoma"/>
        </w:rPr>
        <w:t>Berghoorn</w:t>
      </w:r>
      <w:proofErr w:type="spellEnd"/>
      <w:r w:rsidRPr="00A81656">
        <w:rPr>
          <w:rFonts w:ascii="Tahoma" w:hAnsi="Tahoma" w:cs="Tahoma"/>
        </w:rPr>
        <w:t xml:space="preserve"> &amp; </w:t>
      </w:r>
      <w:proofErr w:type="spellStart"/>
      <w:r w:rsidRPr="00A81656">
        <w:rPr>
          <w:rFonts w:ascii="Tahoma" w:hAnsi="Tahoma" w:cs="Tahoma"/>
        </w:rPr>
        <w:t>Darrah</w:t>
      </w:r>
      <w:proofErr w:type="spellEnd"/>
      <w:r w:rsidRPr="00A81656">
        <w:rPr>
          <w:rFonts w:ascii="Tahoma" w:hAnsi="Tahoma" w:cs="Tahoma"/>
        </w:rPr>
        <w:t xml:space="preserve"> (1963). </w:t>
      </w:r>
      <w:r w:rsidRPr="005974EF">
        <w:rPr>
          <w:rFonts w:ascii="Tahoma" w:hAnsi="Tahoma" w:cs="Tahoma"/>
          <w:i/>
        </w:rPr>
        <w:t>Pakistan Journal of Botany</w:t>
      </w:r>
      <w:r w:rsidRPr="00A81656">
        <w:rPr>
          <w:rFonts w:ascii="Tahoma" w:hAnsi="Tahoma" w:cs="Tahoma"/>
        </w:rPr>
        <w:t xml:space="preserve"> 5, 45-55.</w:t>
      </w:r>
    </w:p>
    <w:p w:rsidR="00271FE7" w:rsidRPr="00A81656" w:rsidRDefault="00271FE7" w:rsidP="00271FE7">
      <w:pPr>
        <w:ind w:left="720" w:hanging="720"/>
        <w:jc w:val="both"/>
        <w:rPr>
          <w:rFonts w:ascii="Tahoma" w:hAnsi="Tahoma" w:cs="Tahoma"/>
        </w:rPr>
      </w:pPr>
      <w:r>
        <w:rPr>
          <w:rFonts w:ascii="Tahoma" w:hAnsi="Tahoma" w:cs="Tahoma"/>
        </w:rPr>
        <w:t>Wellman, C.H.</w:t>
      </w:r>
      <w:r w:rsidRPr="00A81656">
        <w:rPr>
          <w:rFonts w:ascii="Tahoma" w:hAnsi="Tahoma" w:cs="Tahoma"/>
        </w:rPr>
        <w:t xml:space="preserve"> </w:t>
      </w:r>
      <w:r>
        <w:rPr>
          <w:rFonts w:ascii="Tahoma" w:hAnsi="Tahoma" w:cs="Tahoma"/>
        </w:rPr>
        <w:t>(2004).</w:t>
      </w:r>
      <w:r w:rsidRPr="00A81656">
        <w:rPr>
          <w:rFonts w:ascii="Tahoma" w:hAnsi="Tahoma" w:cs="Tahoma"/>
        </w:rPr>
        <w:t xml:space="preserve"> </w:t>
      </w:r>
      <w:proofErr w:type="spellStart"/>
      <w:r w:rsidRPr="00A81656">
        <w:rPr>
          <w:rFonts w:ascii="Tahoma" w:hAnsi="Tahoma" w:cs="Tahoma"/>
        </w:rPr>
        <w:t>Palaeoecology</w:t>
      </w:r>
      <w:proofErr w:type="spellEnd"/>
      <w:r w:rsidRPr="00A81656">
        <w:rPr>
          <w:rFonts w:ascii="Tahoma" w:hAnsi="Tahoma" w:cs="Tahoma"/>
        </w:rPr>
        <w:t xml:space="preserve"> and </w:t>
      </w:r>
      <w:proofErr w:type="spellStart"/>
      <w:r w:rsidRPr="00A81656">
        <w:rPr>
          <w:rFonts w:ascii="Tahoma" w:hAnsi="Tahoma" w:cs="Tahoma"/>
        </w:rPr>
        <w:t>palaeophytogeography</w:t>
      </w:r>
      <w:proofErr w:type="spellEnd"/>
      <w:r w:rsidRPr="00A81656">
        <w:rPr>
          <w:rFonts w:ascii="Tahoma" w:hAnsi="Tahoma" w:cs="Tahoma"/>
        </w:rPr>
        <w:t xml:space="preserve"> of the </w:t>
      </w:r>
      <w:proofErr w:type="spellStart"/>
      <w:r w:rsidRPr="00A81656">
        <w:rPr>
          <w:rFonts w:ascii="Tahoma" w:hAnsi="Tahoma" w:cs="Tahoma"/>
        </w:rPr>
        <w:t>Rhynie</w:t>
      </w:r>
      <w:proofErr w:type="spellEnd"/>
      <w:r w:rsidRPr="00A81656">
        <w:rPr>
          <w:rFonts w:ascii="Tahoma" w:hAnsi="Tahoma" w:cs="Tahoma"/>
        </w:rPr>
        <w:t xml:space="preserve"> </w:t>
      </w:r>
      <w:proofErr w:type="spellStart"/>
      <w:r w:rsidRPr="00A81656">
        <w:rPr>
          <w:rFonts w:ascii="Tahoma" w:hAnsi="Tahoma" w:cs="Tahoma"/>
        </w:rPr>
        <w:t>chert</w:t>
      </w:r>
      <w:proofErr w:type="spellEnd"/>
      <w:r w:rsidRPr="00A81656">
        <w:rPr>
          <w:rFonts w:ascii="Tahoma" w:hAnsi="Tahoma" w:cs="Tahoma"/>
        </w:rPr>
        <w:t xml:space="preserve"> plants: evidence from integrated analysis of in situ and dispersed spores. </w:t>
      </w:r>
      <w:r w:rsidRPr="005974EF">
        <w:rPr>
          <w:rFonts w:ascii="Tahoma" w:hAnsi="Tahoma" w:cs="Tahoma"/>
          <w:i/>
        </w:rPr>
        <w:t>Proceedings of the Royal Society of London</w:t>
      </w:r>
      <w:r>
        <w:rPr>
          <w:rFonts w:ascii="Tahoma" w:hAnsi="Tahoma" w:cs="Tahoma"/>
        </w:rPr>
        <w:t xml:space="preserve"> </w:t>
      </w:r>
      <w:r w:rsidRPr="005974EF">
        <w:rPr>
          <w:rFonts w:ascii="Tahoma" w:hAnsi="Tahoma" w:cs="Tahoma"/>
          <w:i/>
        </w:rPr>
        <w:t>B</w:t>
      </w:r>
      <w:r w:rsidRPr="00A81656">
        <w:rPr>
          <w:rFonts w:ascii="Tahoma" w:hAnsi="Tahoma" w:cs="Tahoma"/>
        </w:rPr>
        <w:t xml:space="preserve"> 271, 985-992.</w:t>
      </w:r>
    </w:p>
    <w:p w:rsidR="00271FE7" w:rsidRPr="00A81656" w:rsidRDefault="00271FE7" w:rsidP="00271FE7">
      <w:pPr>
        <w:ind w:left="720" w:hanging="720"/>
        <w:jc w:val="both"/>
        <w:rPr>
          <w:rFonts w:ascii="Tahoma" w:hAnsi="Tahoma" w:cs="Tahoma"/>
        </w:rPr>
      </w:pPr>
      <w:r>
        <w:rPr>
          <w:rFonts w:ascii="Tahoma" w:hAnsi="Tahoma" w:cs="Tahoma"/>
        </w:rPr>
        <w:t>Wellman, C.H.</w:t>
      </w:r>
      <w:r w:rsidRPr="00A81656">
        <w:rPr>
          <w:rFonts w:ascii="Tahoma" w:hAnsi="Tahoma" w:cs="Tahoma"/>
        </w:rPr>
        <w:t xml:space="preserve"> </w:t>
      </w:r>
      <w:r>
        <w:rPr>
          <w:rFonts w:ascii="Tahoma" w:hAnsi="Tahoma" w:cs="Tahoma"/>
        </w:rPr>
        <w:t>(2017).</w:t>
      </w:r>
      <w:r w:rsidRPr="00A81656">
        <w:rPr>
          <w:rFonts w:ascii="Tahoma" w:hAnsi="Tahoma" w:cs="Tahoma"/>
        </w:rPr>
        <w:t xml:space="preserve"> </w:t>
      </w:r>
      <w:proofErr w:type="spellStart"/>
      <w:r w:rsidRPr="00A81656">
        <w:rPr>
          <w:rFonts w:ascii="Tahoma" w:hAnsi="Tahoma" w:cs="Tahoma"/>
        </w:rPr>
        <w:t>Palaeoecology</w:t>
      </w:r>
      <w:proofErr w:type="spellEnd"/>
      <w:r w:rsidRPr="00A81656">
        <w:rPr>
          <w:rFonts w:ascii="Tahoma" w:hAnsi="Tahoma" w:cs="Tahoma"/>
        </w:rPr>
        <w:t xml:space="preserve"> and </w:t>
      </w:r>
      <w:proofErr w:type="spellStart"/>
      <w:r w:rsidRPr="00A81656">
        <w:rPr>
          <w:rFonts w:ascii="Tahoma" w:hAnsi="Tahoma" w:cs="Tahoma"/>
        </w:rPr>
        <w:t>palaeophytogeography</w:t>
      </w:r>
      <w:proofErr w:type="spellEnd"/>
      <w:r w:rsidRPr="00A81656">
        <w:rPr>
          <w:rFonts w:ascii="Tahoma" w:hAnsi="Tahoma" w:cs="Tahoma"/>
        </w:rPr>
        <w:t xml:space="preserve"> of the </w:t>
      </w:r>
      <w:proofErr w:type="spellStart"/>
      <w:r w:rsidRPr="00A81656">
        <w:rPr>
          <w:rFonts w:ascii="Tahoma" w:hAnsi="Tahoma" w:cs="Tahoma"/>
        </w:rPr>
        <w:t>Rhynie</w:t>
      </w:r>
      <w:proofErr w:type="spellEnd"/>
      <w:r w:rsidRPr="00A81656">
        <w:rPr>
          <w:rFonts w:ascii="Tahoma" w:hAnsi="Tahoma" w:cs="Tahoma"/>
        </w:rPr>
        <w:t xml:space="preserve"> </w:t>
      </w:r>
      <w:proofErr w:type="spellStart"/>
      <w:r w:rsidRPr="00A81656">
        <w:rPr>
          <w:rFonts w:ascii="Tahoma" w:hAnsi="Tahoma" w:cs="Tahoma"/>
        </w:rPr>
        <w:t>chert</w:t>
      </w:r>
      <w:proofErr w:type="spellEnd"/>
      <w:r w:rsidRPr="00A81656">
        <w:rPr>
          <w:rFonts w:ascii="Tahoma" w:hAnsi="Tahoma" w:cs="Tahoma"/>
        </w:rPr>
        <w:t xml:space="preserve"> plants: further evidence from integrated analysis of in situ and dispersed spores. </w:t>
      </w:r>
      <w:r w:rsidRPr="005974EF">
        <w:rPr>
          <w:rFonts w:ascii="Tahoma" w:hAnsi="Tahoma" w:cs="Tahoma"/>
          <w:i/>
        </w:rPr>
        <w:t>Philosophical Transactions of the B</w:t>
      </w:r>
      <w:r w:rsidRPr="00A81656">
        <w:rPr>
          <w:rFonts w:ascii="Tahoma" w:hAnsi="Tahoma" w:cs="Tahoma"/>
        </w:rPr>
        <w:t xml:space="preserve"> </w:t>
      </w:r>
      <w:r>
        <w:rPr>
          <w:rFonts w:ascii="Tahoma" w:hAnsi="Tahoma" w:cs="Tahoma"/>
        </w:rPr>
        <w:t xml:space="preserve">373, </w:t>
      </w:r>
      <w:r w:rsidRPr="005974EF">
        <w:rPr>
          <w:rFonts w:ascii="Tahoma" w:hAnsi="Tahoma" w:cs="Tahoma"/>
        </w:rPr>
        <w:t>20160491.</w:t>
      </w:r>
    </w:p>
    <w:p w:rsidR="00271FE7" w:rsidRPr="00A81656" w:rsidRDefault="00271FE7" w:rsidP="00271FE7">
      <w:pPr>
        <w:ind w:left="720" w:hanging="720"/>
        <w:jc w:val="both"/>
        <w:rPr>
          <w:rFonts w:ascii="Tahoma" w:hAnsi="Tahoma" w:cs="Tahoma"/>
        </w:rPr>
      </w:pPr>
      <w:r>
        <w:rPr>
          <w:rFonts w:ascii="Tahoma" w:hAnsi="Tahoma" w:cs="Tahoma"/>
        </w:rPr>
        <w:t xml:space="preserve">Wellman, C.H., </w:t>
      </w:r>
      <w:proofErr w:type="spellStart"/>
      <w:r>
        <w:rPr>
          <w:rFonts w:ascii="Tahoma" w:hAnsi="Tahoma" w:cs="Tahoma"/>
        </w:rPr>
        <w:t>Kerp</w:t>
      </w:r>
      <w:proofErr w:type="spellEnd"/>
      <w:r>
        <w:rPr>
          <w:rFonts w:ascii="Tahoma" w:hAnsi="Tahoma" w:cs="Tahoma"/>
        </w:rPr>
        <w:t>, H. &amp;</w:t>
      </w:r>
      <w:r w:rsidRPr="00A81656">
        <w:rPr>
          <w:rFonts w:ascii="Tahoma" w:hAnsi="Tahoma" w:cs="Tahoma"/>
        </w:rPr>
        <w:t xml:space="preserve"> Hass,</w:t>
      </w:r>
      <w:r>
        <w:rPr>
          <w:rFonts w:ascii="Tahoma" w:hAnsi="Tahoma" w:cs="Tahoma"/>
        </w:rPr>
        <w:t xml:space="preserve"> H.</w:t>
      </w:r>
      <w:r w:rsidRPr="00A81656">
        <w:rPr>
          <w:rFonts w:ascii="Tahoma" w:hAnsi="Tahoma" w:cs="Tahoma"/>
        </w:rPr>
        <w:t xml:space="preserve"> </w:t>
      </w:r>
      <w:r>
        <w:rPr>
          <w:rFonts w:ascii="Tahoma" w:hAnsi="Tahoma" w:cs="Tahoma"/>
        </w:rPr>
        <w:t>(</w:t>
      </w:r>
      <w:r w:rsidRPr="00A81656">
        <w:rPr>
          <w:rFonts w:ascii="Tahoma" w:hAnsi="Tahoma" w:cs="Tahoma"/>
        </w:rPr>
        <w:t>2004</w:t>
      </w:r>
      <w:r>
        <w:rPr>
          <w:rFonts w:ascii="Tahoma" w:hAnsi="Tahoma" w:cs="Tahoma"/>
        </w:rPr>
        <w:t>)</w:t>
      </w:r>
      <w:r w:rsidRPr="00A81656">
        <w:rPr>
          <w:rFonts w:ascii="Tahoma" w:hAnsi="Tahoma" w:cs="Tahoma"/>
        </w:rPr>
        <w:t xml:space="preserve">. Spores of the </w:t>
      </w:r>
      <w:proofErr w:type="spellStart"/>
      <w:r w:rsidRPr="00A81656">
        <w:rPr>
          <w:rFonts w:ascii="Tahoma" w:hAnsi="Tahoma" w:cs="Tahoma"/>
        </w:rPr>
        <w:t>Rhynie</w:t>
      </w:r>
      <w:proofErr w:type="spellEnd"/>
      <w:r w:rsidRPr="00A81656">
        <w:rPr>
          <w:rFonts w:ascii="Tahoma" w:hAnsi="Tahoma" w:cs="Tahoma"/>
        </w:rPr>
        <w:t xml:space="preserve"> </w:t>
      </w:r>
      <w:proofErr w:type="spellStart"/>
      <w:r w:rsidRPr="00A81656">
        <w:rPr>
          <w:rFonts w:ascii="Tahoma" w:hAnsi="Tahoma" w:cs="Tahoma"/>
        </w:rPr>
        <w:t>chert</w:t>
      </w:r>
      <w:proofErr w:type="spellEnd"/>
      <w:r w:rsidRPr="00A81656">
        <w:rPr>
          <w:rFonts w:ascii="Tahoma" w:hAnsi="Tahoma" w:cs="Tahoma"/>
        </w:rPr>
        <w:t xml:space="preserve"> plant </w:t>
      </w:r>
      <w:proofErr w:type="spellStart"/>
      <w:r w:rsidRPr="00A81656">
        <w:rPr>
          <w:rFonts w:ascii="Tahoma" w:hAnsi="Tahoma" w:cs="Tahoma"/>
        </w:rPr>
        <w:t>Horneophyton</w:t>
      </w:r>
      <w:proofErr w:type="spellEnd"/>
      <w:r w:rsidRPr="00A81656">
        <w:rPr>
          <w:rFonts w:ascii="Tahoma" w:hAnsi="Tahoma" w:cs="Tahoma"/>
        </w:rPr>
        <w:t xml:space="preserve"> </w:t>
      </w:r>
      <w:proofErr w:type="spellStart"/>
      <w:r w:rsidRPr="00A81656">
        <w:rPr>
          <w:rFonts w:ascii="Tahoma" w:hAnsi="Tahoma" w:cs="Tahoma"/>
        </w:rPr>
        <w:t>lignieri</w:t>
      </w:r>
      <w:proofErr w:type="spellEnd"/>
      <w:r w:rsidRPr="00A81656">
        <w:rPr>
          <w:rFonts w:ascii="Tahoma" w:hAnsi="Tahoma" w:cs="Tahoma"/>
        </w:rPr>
        <w:t xml:space="preserve"> (Kidston &amp; Lang) </w:t>
      </w:r>
      <w:proofErr w:type="spellStart"/>
      <w:r w:rsidRPr="00A81656">
        <w:rPr>
          <w:rFonts w:ascii="Tahoma" w:hAnsi="Tahoma" w:cs="Tahoma"/>
        </w:rPr>
        <w:t>Barghoorn</w:t>
      </w:r>
      <w:proofErr w:type="spellEnd"/>
      <w:r w:rsidRPr="00A81656">
        <w:rPr>
          <w:rFonts w:ascii="Tahoma" w:hAnsi="Tahoma" w:cs="Tahoma"/>
        </w:rPr>
        <w:t xml:space="preserve"> &amp; </w:t>
      </w:r>
      <w:proofErr w:type="spellStart"/>
      <w:r w:rsidRPr="00A81656">
        <w:rPr>
          <w:rFonts w:ascii="Tahoma" w:hAnsi="Tahoma" w:cs="Tahoma"/>
        </w:rPr>
        <w:t>Darrah</w:t>
      </w:r>
      <w:proofErr w:type="spellEnd"/>
      <w:r w:rsidRPr="00A81656">
        <w:rPr>
          <w:rFonts w:ascii="Tahoma" w:hAnsi="Tahoma" w:cs="Tahoma"/>
        </w:rPr>
        <w:t xml:space="preserve">, 1938. </w:t>
      </w:r>
      <w:r w:rsidRPr="005974EF">
        <w:rPr>
          <w:rFonts w:ascii="Tahoma" w:hAnsi="Tahoma" w:cs="Tahoma"/>
          <w:i/>
        </w:rPr>
        <w:t xml:space="preserve">Transactions of the Royal Society </w:t>
      </w:r>
      <w:r w:rsidRPr="005974EF">
        <w:rPr>
          <w:rFonts w:ascii="Tahoma" w:hAnsi="Tahoma" w:cs="Tahoma"/>
          <w:i/>
        </w:rPr>
        <w:lastRenderedPageBreak/>
        <w:t>of Edinburgh: Earth Sciences 9</w:t>
      </w:r>
      <w:r w:rsidRPr="00A81656">
        <w:rPr>
          <w:rFonts w:ascii="Tahoma" w:hAnsi="Tahoma" w:cs="Tahoma"/>
        </w:rPr>
        <w:t>4, 429-443.</w:t>
      </w:r>
    </w:p>
    <w:p w:rsidR="00271FE7" w:rsidRPr="00007975" w:rsidRDefault="00271FE7" w:rsidP="00271FE7">
      <w:pPr>
        <w:rPr>
          <w:rFonts w:ascii="Tahoma" w:hAnsi="Tahoma" w:cs="Tahoma"/>
        </w:rPr>
      </w:pPr>
    </w:p>
    <w:p w:rsidR="00FE393E" w:rsidRDefault="00FE393E">
      <w:bookmarkStart w:id="0" w:name="_GoBack"/>
      <w:bookmarkEnd w:id="0"/>
    </w:p>
    <w:sectPr w:rsidR="00FE3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E7"/>
    <w:rsid w:val="00271FE7"/>
    <w:rsid w:val="00FE39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4C43B-C8D7-4A1D-AFFA-327817FD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71FE7"/>
    <w:pPr>
      <w:widowControl w:val="0"/>
      <w:spacing w:after="0" w:line="240"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1F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ja.cascales-minana@univ-lille.fr" TargetMode="External"/><Relationship Id="rId4" Type="http://schemas.openxmlformats.org/officeDocument/2006/relationships/hyperlink" Target="mailto:thomas.servais@univ-l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3211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Steemans</dc:creator>
  <cp:keywords/>
  <dc:description/>
  <cp:lastModifiedBy>Philippe Steemans</cp:lastModifiedBy>
  <cp:revision>1</cp:revision>
  <dcterms:created xsi:type="dcterms:W3CDTF">2018-10-05T08:09:00Z</dcterms:created>
  <dcterms:modified xsi:type="dcterms:W3CDTF">2018-10-05T08:09:00Z</dcterms:modified>
</cp:coreProperties>
</file>