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756BF" w14:textId="77777777" w:rsidR="007C3206" w:rsidRPr="009C7AEC" w:rsidRDefault="007C3206" w:rsidP="00236236">
      <w:pPr>
        <w:rPr>
          <w:rFonts w:ascii="Arial" w:hAnsi="Arial"/>
        </w:rPr>
      </w:pPr>
      <w:bookmarkStart w:id="0" w:name="_GoBack"/>
      <w:bookmarkEnd w:id="0"/>
    </w:p>
    <w:p w14:paraId="02BCB8CD" w14:textId="77777777" w:rsidR="00A41820" w:rsidRPr="009C7AEC" w:rsidRDefault="00A41820" w:rsidP="00236236">
      <w:pPr>
        <w:rPr>
          <w:rFonts w:ascii="Arial" w:hAnsi="Arial"/>
          <w:b/>
        </w:rPr>
      </w:pPr>
    </w:p>
    <w:p w14:paraId="1D0A3304" w14:textId="77777777" w:rsidR="00A41820" w:rsidRPr="009C7AEC" w:rsidRDefault="00A41820" w:rsidP="00236236">
      <w:pPr>
        <w:rPr>
          <w:rFonts w:ascii="Arial" w:hAnsi="Arial"/>
          <w:b/>
        </w:rPr>
      </w:pPr>
    </w:p>
    <w:p w14:paraId="2B53F02E" w14:textId="4CECA647" w:rsidR="00A41820" w:rsidRPr="009C7AEC" w:rsidRDefault="00A41820" w:rsidP="00236236">
      <w:pPr>
        <w:rPr>
          <w:rFonts w:ascii="Arial" w:hAnsi="Arial"/>
          <w:b/>
        </w:rPr>
      </w:pPr>
      <w:r w:rsidRPr="009C7AEC">
        <w:rPr>
          <w:rFonts w:ascii="Arial" w:hAnsi="Arial"/>
          <w:b/>
        </w:rPr>
        <w:t>Impact de l’âge sur le niveau de DFG mesuré acceptable pour le don vivant de rein.</w:t>
      </w:r>
    </w:p>
    <w:p w14:paraId="1B1AA76F" w14:textId="7C4AB74C" w:rsidR="00A41820" w:rsidRPr="009C7AEC" w:rsidRDefault="00A41820" w:rsidP="00236236">
      <w:pPr>
        <w:rPr>
          <w:rFonts w:ascii="Arial" w:hAnsi="Arial"/>
        </w:rPr>
      </w:pPr>
      <w:r w:rsidRPr="009C7AEC">
        <w:rPr>
          <w:rFonts w:ascii="Arial" w:hAnsi="Arial"/>
        </w:rPr>
        <w:t>Les recommandation</w:t>
      </w:r>
      <w:r w:rsidR="00AB3CAA" w:rsidRPr="009C7AEC">
        <w:rPr>
          <w:rFonts w:ascii="Arial" w:hAnsi="Arial"/>
        </w:rPr>
        <w:t>s</w:t>
      </w:r>
      <w:r w:rsidRPr="009C7AEC">
        <w:rPr>
          <w:rFonts w:ascii="Arial" w:hAnsi="Arial"/>
        </w:rPr>
        <w:t xml:space="preserve"> sur le seuil de DFG acceptable pour le don vivant de rein ne sont pas consensuelles. Les dernières recommandations KDIGO suggèrent d’utiliser un seuil de 90mL/min/1,73m</w:t>
      </w:r>
      <w:r w:rsidRPr="009C7AEC">
        <w:rPr>
          <w:rFonts w:ascii="Arial" w:hAnsi="Arial"/>
          <w:vertAlign w:val="superscript"/>
        </w:rPr>
        <w:t>2</w:t>
      </w:r>
      <w:r w:rsidRPr="009C7AEC">
        <w:rPr>
          <w:rFonts w:ascii="Arial" w:hAnsi="Arial"/>
        </w:rPr>
        <w:t xml:space="preserve"> plutôt que le « traditionnel » 80mL/min/1,73m</w:t>
      </w:r>
      <w:r w:rsidRPr="009C7AEC">
        <w:rPr>
          <w:rFonts w:ascii="Arial" w:hAnsi="Arial"/>
          <w:vertAlign w:val="superscript"/>
        </w:rPr>
        <w:t>2</w:t>
      </w:r>
      <w:r w:rsidRPr="009C7AEC">
        <w:rPr>
          <w:rFonts w:ascii="Arial" w:hAnsi="Arial"/>
        </w:rPr>
        <w:t xml:space="preserve"> pour </w:t>
      </w:r>
      <w:r w:rsidR="00AB3CAA" w:rsidRPr="009C7AEC">
        <w:rPr>
          <w:rFonts w:ascii="Arial" w:hAnsi="Arial"/>
        </w:rPr>
        <w:t>autoriser</w:t>
      </w:r>
      <w:r w:rsidRPr="009C7AEC">
        <w:rPr>
          <w:rFonts w:ascii="Arial" w:hAnsi="Arial"/>
        </w:rPr>
        <w:t xml:space="preserve"> le don sans réserve. Alors que la baisse physiologique du DFG avec l’âge est reconnue, il persiste une incertitude quant à la prise en compte de l’âge pour l’évaluation de la fonction rénale des donneurs vivants. Dans une étude </w:t>
      </w:r>
      <w:r w:rsidR="00AB3CAA" w:rsidRPr="009C7AEC">
        <w:rPr>
          <w:rFonts w:ascii="Arial" w:hAnsi="Arial"/>
        </w:rPr>
        <w:t>rétrospective</w:t>
      </w:r>
      <w:r w:rsidRPr="009C7AEC">
        <w:rPr>
          <w:rFonts w:ascii="Arial" w:hAnsi="Arial"/>
        </w:rPr>
        <w:t xml:space="preserve"> portant sur 2007 donneurs en France nous avons évalué l’impact de </w:t>
      </w:r>
      <w:r w:rsidR="00AB3CAA" w:rsidRPr="009C7AEC">
        <w:rPr>
          <w:rFonts w:ascii="Arial" w:hAnsi="Arial"/>
        </w:rPr>
        <w:t>l’âge</w:t>
      </w:r>
      <w:r w:rsidRPr="009C7AEC">
        <w:rPr>
          <w:rFonts w:ascii="Arial" w:hAnsi="Arial"/>
        </w:rPr>
        <w:t xml:space="preserve"> </w:t>
      </w:r>
      <w:r w:rsidR="00A14ADB" w:rsidRPr="009C7AEC">
        <w:rPr>
          <w:rFonts w:ascii="Arial" w:hAnsi="Arial"/>
        </w:rPr>
        <w:t xml:space="preserve">sur le niveau de fonction rénale. </w:t>
      </w:r>
      <w:r w:rsidR="00390F7C" w:rsidRPr="009C7AEC">
        <w:rPr>
          <w:rFonts w:ascii="Arial" w:hAnsi="Arial"/>
        </w:rPr>
        <w:t>Nous avons défini 3 groupes de donneurs en fonction du DFG mesuré (</w:t>
      </w:r>
      <w:proofErr w:type="spellStart"/>
      <w:r w:rsidR="00390F7C" w:rsidRPr="009C7AEC">
        <w:rPr>
          <w:rFonts w:ascii="Arial" w:hAnsi="Arial"/>
        </w:rPr>
        <w:t>DFGm</w:t>
      </w:r>
      <w:proofErr w:type="spellEnd"/>
      <w:r w:rsidR="00390F7C" w:rsidRPr="009C7AEC">
        <w:rPr>
          <w:rFonts w:ascii="Arial" w:hAnsi="Arial"/>
        </w:rPr>
        <w:t>) avant le don &lt;80, 80-89.9, ≥90mL/min/1,73m</w:t>
      </w:r>
      <w:r w:rsidR="00390F7C" w:rsidRPr="009C7AEC">
        <w:rPr>
          <w:rFonts w:ascii="Arial" w:hAnsi="Arial"/>
          <w:vertAlign w:val="superscript"/>
        </w:rPr>
        <w:t>2</w:t>
      </w:r>
      <w:r w:rsidR="00390F7C" w:rsidRPr="009C7AEC">
        <w:rPr>
          <w:rFonts w:ascii="Arial" w:hAnsi="Arial"/>
        </w:rPr>
        <w:t xml:space="preserve">. Trente deux pour cent des donneurs avaient un </w:t>
      </w:r>
      <w:proofErr w:type="spellStart"/>
      <w:r w:rsidR="00390F7C" w:rsidRPr="009C7AEC">
        <w:rPr>
          <w:rFonts w:ascii="Arial" w:hAnsi="Arial"/>
        </w:rPr>
        <w:t>DFGm</w:t>
      </w:r>
      <w:proofErr w:type="spellEnd"/>
      <w:r w:rsidR="00390F7C" w:rsidRPr="009C7AEC">
        <w:rPr>
          <w:rFonts w:ascii="Arial" w:hAnsi="Arial"/>
        </w:rPr>
        <w:t xml:space="preserve"> inférieur à 90mL/min/1.73m</w:t>
      </w:r>
      <w:r w:rsidR="00390F7C" w:rsidRPr="009C7AEC">
        <w:rPr>
          <w:rFonts w:ascii="Arial" w:hAnsi="Arial"/>
          <w:vertAlign w:val="superscript"/>
        </w:rPr>
        <w:t>2</w:t>
      </w:r>
      <w:r w:rsidR="00390F7C" w:rsidRPr="009C7AEC">
        <w:rPr>
          <w:rFonts w:ascii="Arial" w:hAnsi="Arial"/>
        </w:rPr>
        <w:t xml:space="preserve">. Les donneurs avec le </w:t>
      </w:r>
      <w:proofErr w:type="spellStart"/>
      <w:r w:rsidR="00390F7C" w:rsidRPr="009C7AEC">
        <w:rPr>
          <w:rFonts w:ascii="Arial" w:hAnsi="Arial"/>
        </w:rPr>
        <w:t>DFGm</w:t>
      </w:r>
      <w:proofErr w:type="spellEnd"/>
      <w:r w:rsidR="00390F7C" w:rsidRPr="009C7AEC">
        <w:rPr>
          <w:rFonts w:ascii="Arial" w:hAnsi="Arial"/>
        </w:rPr>
        <w:t xml:space="preserve"> le plus faible étaient également les plus âgés</w:t>
      </w:r>
      <w:r w:rsidRPr="009C7AEC">
        <w:rPr>
          <w:rFonts w:ascii="Arial" w:hAnsi="Arial"/>
        </w:rPr>
        <w:t xml:space="preserve"> (60±9 </w:t>
      </w:r>
      <w:r w:rsidR="00390F7C" w:rsidRPr="009C7AEC">
        <w:rPr>
          <w:rFonts w:ascii="Arial" w:hAnsi="Arial"/>
        </w:rPr>
        <w:t>ans</w:t>
      </w:r>
      <w:r w:rsidRPr="009C7AEC">
        <w:rPr>
          <w:rFonts w:ascii="Arial" w:hAnsi="Arial"/>
        </w:rPr>
        <w:t xml:space="preserve"> </w:t>
      </w:r>
      <w:r w:rsidRPr="009C7AEC">
        <w:rPr>
          <w:rFonts w:ascii="Arial" w:hAnsi="Arial"/>
          <w:i/>
        </w:rPr>
        <w:t>vs.</w:t>
      </w:r>
      <w:r w:rsidRPr="009C7AEC">
        <w:rPr>
          <w:rFonts w:ascii="Arial" w:hAnsi="Arial"/>
        </w:rPr>
        <w:t xml:space="preserve"> 47</w:t>
      </w:r>
      <w:r w:rsidRPr="009C7AEC" w:rsidDel="00FB179A">
        <w:rPr>
          <w:rFonts w:ascii="Arial" w:hAnsi="Arial"/>
        </w:rPr>
        <w:t xml:space="preserve"> </w:t>
      </w:r>
      <w:r w:rsidRPr="009C7AEC">
        <w:rPr>
          <w:rFonts w:ascii="Arial" w:hAnsi="Arial"/>
        </w:rPr>
        <w:t xml:space="preserve">±11 </w:t>
      </w:r>
      <w:r w:rsidR="00390F7C" w:rsidRPr="009C7AEC">
        <w:rPr>
          <w:rFonts w:ascii="Arial" w:hAnsi="Arial"/>
        </w:rPr>
        <w:t>ans</w:t>
      </w:r>
      <w:r w:rsidRPr="009C7AEC">
        <w:rPr>
          <w:rFonts w:ascii="Arial" w:hAnsi="Arial"/>
        </w:rPr>
        <w:t>, p&lt;0</w:t>
      </w:r>
      <w:r w:rsidR="00C5562E" w:rsidRPr="009C7AEC">
        <w:rPr>
          <w:rFonts w:ascii="Arial" w:hAnsi="Arial"/>
        </w:rPr>
        <w:t>,</w:t>
      </w:r>
      <w:r w:rsidRPr="009C7AEC">
        <w:rPr>
          <w:rFonts w:ascii="Arial" w:hAnsi="Arial"/>
        </w:rPr>
        <w:t xml:space="preserve">0001). </w:t>
      </w:r>
      <w:r w:rsidR="00390F7C" w:rsidRPr="009C7AEC">
        <w:rPr>
          <w:rFonts w:ascii="Arial" w:hAnsi="Arial"/>
        </w:rPr>
        <w:t xml:space="preserve">Nous avons défini </w:t>
      </w:r>
      <w:r w:rsidR="00A14ADB" w:rsidRPr="009C7AEC">
        <w:rPr>
          <w:rFonts w:ascii="Arial" w:hAnsi="Arial"/>
        </w:rPr>
        <w:t>la réserve rénale ajustée sur l’espérance de vie</w:t>
      </w:r>
      <w:r w:rsidR="00390F7C" w:rsidRPr="009C7AEC">
        <w:rPr>
          <w:rFonts w:ascii="Arial" w:hAnsi="Arial"/>
        </w:rPr>
        <w:t xml:space="preserve"> comme le </w:t>
      </w:r>
      <w:proofErr w:type="spellStart"/>
      <w:r w:rsidR="00390F7C" w:rsidRPr="009C7AEC">
        <w:rPr>
          <w:rFonts w:ascii="Arial" w:hAnsi="Arial"/>
        </w:rPr>
        <w:t>DFGm</w:t>
      </w:r>
      <w:proofErr w:type="spellEnd"/>
      <w:r w:rsidR="00390F7C" w:rsidRPr="009C7AEC">
        <w:rPr>
          <w:rFonts w:ascii="Arial" w:hAnsi="Arial"/>
        </w:rPr>
        <w:t xml:space="preserve"> divisé par le nombre d’années de vie restantes. </w:t>
      </w:r>
      <w:r w:rsidR="00A14ADB" w:rsidRPr="009C7AEC">
        <w:rPr>
          <w:rFonts w:ascii="Arial" w:hAnsi="Arial"/>
        </w:rPr>
        <w:t>La réserve rénale ajustée</w:t>
      </w:r>
      <w:r w:rsidR="00390F7C" w:rsidRPr="009C7AEC">
        <w:rPr>
          <w:rFonts w:ascii="Arial" w:hAnsi="Arial"/>
        </w:rPr>
        <w:t xml:space="preserve"> </w:t>
      </w:r>
      <w:r w:rsidR="00AB3CAA" w:rsidRPr="009C7AEC">
        <w:rPr>
          <w:rFonts w:ascii="Arial" w:hAnsi="Arial"/>
        </w:rPr>
        <w:t>était</w:t>
      </w:r>
      <w:r w:rsidR="00390F7C" w:rsidRPr="009C7AEC">
        <w:rPr>
          <w:rFonts w:ascii="Arial" w:hAnsi="Arial"/>
        </w:rPr>
        <w:t xml:space="preserve"> identique quelque soit le niveau de </w:t>
      </w:r>
      <w:proofErr w:type="spellStart"/>
      <w:r w:rsidR="00390F7C" w:rsidRPr="009C7AEC">
        <w:rPr>
          <w:rFonts w:ascii="Arial" w:hAnsi="Arial"/>
        </w:rPr>
        <w:t>DFGm</w:t>
      </w:r>
      <w:proofErr w:type="spellEnd"/>
      <w:r w:rsidR="00390F7C" w:rsidRPr="009C7AEC">
        <w:rPr>
          <w:rFonts w:ascii="Arial" w:hAnsi="Arial"/>
        </w:rPr>
        <w:t xml:space="preserve"> de base</w:t>
      </w:r>
      <w:r w:rsidR="00AB3CAA" w:rsidRPr="009C7AEC">
        <w:rPr>
          <w:rFonts w:ascii="Arial" w:hAnsi="Arial"/>
        </w:rPr>
        <w:t xml:space="preserve"> (2,90</w:t>
      </w:r>
      <w:r w:rsidR="00AB3CAA" w:rsidRPr="009C7AEC">
        <w:rPr>
          <w:rFonts w:ascii="Arial" w:hAnsi="Arial" w:cs="Arial"/>
        </w:rPr>
        <w:t>±0</w:t>
      </w:r>
      <w:r w:rsidR="00C5562E" w:rsidRPr="009C7AEC">
        <w:rPr>
          <w:rFonts w:ascii="Arial" w:hAnsi="Arial" w:cs="Arial"/>
        </w:rPr>
        <w:t>,</w:t>
      </w:r>
      <w:proofErr w:type="gramStart"/>
      <w:r w:rsidR="00AB3CAA" w:rsidRPr="009C7AEC">
        <w:rPr>
          <w:rFonts w:ascii="Arial" w:hAnsi="Arial" w:cs="Arial"/>
        </w:rPr>
        <w:t>86</w:t>
      </w:r>
      <w:r w:rsidR="00A14ADB" w:rsidRPr="009C7AEC">
        <w:rPr>
          <w:rFonts w:ascii="Arial" w:hAnsi="Arial" w:cs="Arial"/>
        </w:rPr>
        <w:t>;</w:t>
      </w:r>
      <w:proofErr w:type="gramEnd"/>
      <w:r w:rsidR="00AB3CAA" w:rsidRPr="009C7AEC">
        <w:rPr>
          <w:rFonts w:ascii="Arial" w:hAnsi="Arial"/>
        </w:rPr>
        <w:t xml:space="preserve"> 2,83</w:t>
      </w:r>
      <w:r w:rsidR="00AB3CAA" w:rsidRPr="009C7AEC">
        <w:rPr>
          <w:rFonts w:ascii="Arial" w:hAnsi="Arial" w:cs="Arial"/>
        </w:rPr>
        <w:t>±0</w:t>
      </w:r>
      <w:r w:rsidR="00C5562E" w:rsidRPr="009C7AEC">
        <w:rPr>
          <w:rFonts w:ascii="Arial" w:hAnsi="Arial" w:cs="Arial"/>
        </w:rPr>
        <w:t>,</w:t>
      </w:r>
      <w:r w:rsidR="00AB3CAA" w:rsidRPr="009C7AEC">
        <w:rPr>
          <w:rFonts w:ascii="Arial" w:hAnsi="Arial" w:cs="Arial"/>
        </w:rPr>
        <w:t>78</w:t>
      </w:r>
      <w:r w:rsidR="00A14ADB" w:rsidRPr="009C7AEC">
        <w:rPr>
          <w:rFonts w:ascii="Arial" w:hAnsi="Arial" w:cs="Arial"/>
        </w:rPr>
        <w:t>;</w:t>
      </w:r>
      <w:r w:rsidR="00AB3CAA" w:rsidRPr="009C7AEC">
        <w:rPr>
          <w:rFonts w:ascii="Arial" w:hAnsi="Arial"/>
        </w:rPr>
        <w:t xml:space="preserve"> 2,95</w:t>
      </w:r>
      <w:r w:rsidR="00AB3CAA" w:rsidRPr="009C7AEC">
        <w:rPr>
          <w:rFonts w:ascii="Arial" w:hAnsi="Arial" w:cs="Arial"/>
        </w:rPr>
        <w:t>±0</w:t>
      </w:r>
      <w:r w:rsidR="00C5562E" w:rsidRPr="009C7AEC">
        <w:rPr>
          <w:rFonts w:ascii="Arial" w:hAnsi="Arial" w:cs="Arial"/>
        </w:rPr>
        <w:t>,</w:t>
      </w:r>
      <w:r w:rsidR="00AB3CAA" w:rsidRPr="009C7AEC">
        <w:rPr>
          <w:rFonts w:ascii="Arial" w:hAnsi="Arial" w:cs="Arial"/>
        </w:rPr>
        <w:t>96</w:t>
      </w:r>
      <w:r w:rsidR="00A14ADB" w:rsidRPr="009C7AEC">
        <w:rPr>
          <w:rFonts w:ascii="Arial" w:hAnsi="Arial" w:cs="Arial"/>
        </w:rPr>
        <w:t>;</w:t>
      </w:r>
      <w:r w:rsidR="00AB3CAA" w:rsidRPr="009C7AEC">
        <w:rPr>
          <w:rFonts w:ascii="Arial" w:hAnsi="Arial" w:cs="Arial"/>
        </w:rPr>
        <w:t xml:space="preserve"> </w:t>
      </w:r>
      <w:r w:rsidR="00AB3CAA" w:rsidRPr="009C7AEC">
        <w:rPr>
          <w:rFonts w:ascii="Arial" w:hAnsi="Arial"/>
        </w:rPr>
        <w:t>p=0</w:t>
      </w:r>
      <w:r w:rsidR="00C5562E" w:rsidRPr="009C7AEC">
        <w:rPr>
          <w:rFonts w:ascii="Arial" w:hAnsi="Arial"/>
        </w:rPr>
        <w:t>,</w:t>
      </w:r>
      <w:r w:rsidR="00AB3CAA" w:rsidRPr="009C7AEC">
        <w:rPr>
          <w:rFonts w:ascii="Arial" w:hAnsi="Arial"/>
        </w:rPr>
        <w:t xml:space="preserve">06 </w:t>
      </w:r>
      <w:r w:rsidR="00C5562E" w:rsidRPr="009C7AEC">
        <w:rPr>
          <w:rFonts w:ascii="Arial" w:hAnsi="Arial"/>
        </w:rPr>
        <w:t xml:space="preserve">pour les femmes </w:t>
      </w:r>
      <w:r w:rsidR="00C5562E" w:rsidRPr="009C7AEC">
        <w:rPr>
          <w:rFonts w:ascii="Arial" w:hAnsi="Arial" w:cs="Arial"/>
        </w:rPr>
        <w:t xml:space="preserve">avec un </w:t>
      </w:r>
      <w:proofErr w:type="spellStart"/>
      <w:r w:rsidR="00C5562E" w:rsidRPr="009C7AEC">
        <w:rPr>
          <w:rFonts w:ascii="Arial" w:hAnsi="Arial" w:cs="Arial"/>
        </w:rPr>
        <w:t>DFGm</w:t>
      </w:r>
      <w:proofErr w:type="spellEnd"/>
      <w:r w:rsidR="00C5562E" w:rsidRPr="009C7AEC">
        <w:rPr>
          <w:rFonts w:ascii="Arial" w:hAnsi="Arial" w:cs="Arial"/>
        </w:rPr>
        <w:t xml:space="preserve"> de base</w:t>
      </w:r>
      <w:r w:rsidR="00AB3CAA" w:rsidRPr="009C7AEC">
        <w:rPr>
          <w:rFonts w:ascii="Arial" w:hAnsi="Arial" w:cs="Arial"/>
        </w:rPr>
        <w:t xml:space="preserve"> &lt;80, 80-89</w:t>
      </w:r>
      <w:r w:rsidR="00C5562E" w:rsidRPr="009C7AEC">
        <w:rPr>
          <w:rFonts w:ascii="Arial" w:hAnsi="Arial" w:cs="Arial"/>
        </w:rPr>
        <w:t>,</w:t>
      </w:r>
      <w:r w:rsidR="00AB3CAA" w:rsidRPr="009C7AEC">
        <w:rPr>
          <w:rFonts w:ascii="Arial" w:hAnsi="Arial" w:cs="Arial"/>
        </w:rPr>
        <w:t xml:space="preserve">9 </w:t>
      </w:r>
      <w:r w:rsidR="00C5562E" w:rsidRPr="009C7AEC">
        <w:rPr>
          <w:rFonts w:ascii="Arial" w:hAnsi="Arial" w:cs="Arial"/>
        </w:rPr>
        <w:t xml:space="preserve">et </w:t>
      </w:r>
      <w:r w:rsidR="00AB3CAA" w:rsidRPr="009C7AEC">
        <w:rPr>
          <w:rFonts w:ascii="Arial" w:hAnsi="Arial" w:cs="Arial"/>
        </w:rPr>
        <w:t>&gt;90mL/min/1.73m</w:t>
      </w:r>
      <w:r w:rsidR="00AB3CAA" w:rsidRPr="009C7AEC">
        <w:rPr>
          <w:rFonts w:ascii="Arial" w:hAnsi="Arial" w:cs="Arial"/>
          <w:vertAlign w:val="superscript"/>
        </w:rPr>
        <w:t>2</w:t>
      </w:r>
      <w:r w:rsidR="00AB3CAA" w:rsidRPr="009C7AEC">
        <w:rPr>
          <w:rFonts w:ascii="Arial" w:hAnsi="Arial"/>
        </w:rPr>
        <w:t xml:space="preserve"> respective</w:t>
      </w:r>
      <w:r w:rsidR="00C5562E" w:rsidRPr="009C7AEC">
        <w:rPr>
          <w:rFonts w:ascii="Arial" w:hAnsi="Arial"/>
        </w:rPr>
        <w:t>ment</w:t>
      </w:r>
      <w:r w:rsidR="00AB3CAA" w:rsidRPr="009C7AEC">
        <w:rPr>
          <w:rFonts w:ascii="Arial" w:hAnsi="Arial"/>
        </w:rPr>
        <w:t>; 3</w:t>
      </w:r>
      <w:r w:rsidR="00C5562E" w:rsidRPr="009C7AEC">
        <w:rPr>
          <w:rFonts w:ascii="Arial" w:hAnsi="Arial"/>
        </w:rPr>
        <w:t>,</w:t>
      </w:r>
      <w:r w:rsidR="00AB3CAA" w:rsidRPr="009C7AEC">
        <w:rPr>
          <w:rFonts w:ascii="Arial" w:hAnsi="Arial"/>
        </w:rPr>
        <w:t>91</w:t>
      </w:r>
      <w:r w:rsidR="00AB3CAA" w:rsidRPr="009C7AEC">
        <w:rPr>
          <w:rFonts w:ascii="Arial" w:hAnsi="Arial" w:cs="Arial"/>
        </w:rPr>
        <w:t>±2</w:t>
      </w:r>
      <w:r w:rsidR="00C5562E" w:rsidRPr="009C7AEC">
        <w:rPr>
          <w:rFonts w:ascii="Arial" w:hAnsi="Arial" w:cs="Arial"/>
        </w:rPr>
        <w:t>,</w:t>
      </w:r>
      <w:r w:rsidR="00AB3CAA" w:rsidRPr="009C7AEC">
        <w:rPr>
          <w:rFonts w:ascii="Arial" w:hAnsi="Arial" w:cs="Arial"/>
        </w:rPr>
        <w:t>3</w:t>
      </w:r>
      <w:r w:rsidR="00A14ADB" w:rsidRPr="009C7AEC">
        <w:rPr>
          <w:rFonts w:ascii="Arial" w:hAnsi="Arial" w:cs="Arial"/>
        </w:rPr>
        <w:t>;</w:t>
      </w:r>
      <w:r w:rsidR="00AB3CAA" w:rsidRPr="009C7AEC">
        <w:rPr>
          <w:rFonts w:ascii="Arial" w:hAnsi="Arial"/>
        </w:rPr>
        <w:t xml:space="preserve"> 3</w:t>
      </w:r>
      <w:r w:rsidR="00C5562E" w:rsidRPr="009C7AEC">
        <w:rPr>
          <w:rFonts w:ascii="Arial" w:hAnsi="Arial"/>
        </w:rPr>
        <w:t>,</w:t>
      </w:r>
      <w:r w:rsidR="00AB3CAA" w:rsidRPr="009C7AEC">
        <w:rPr>
          <w:rFonts w:ascii="Arial" w:hAnsi="Arial"/>
        </w:rPr>
        <w:t>64</w:t>
      </w:r>
      <w:r w:rsidR="00AB3CAA" w:rsidRPr="009C7AEC">
        <w:rPr>
          <w:rFonts w:ascii="Arial" w:hAnsi="Arial" w:cs="Arial"/>
        </w:rPr>
        <w:t>±3</w:t>
      </w:r>
      <w:r w:rsidR="00C5562E" w:rsidRPr="009C7AEC">
        <w:rPr>
          <w:rFonts w:ascii="Arial" w:hAnsi="Arial" w:cs="Arial"/>
        </w:rPr>
        <w:t>,</w:t>
      </w:r>
      <w:r w:rsidR="00AB3CAA" w:rsidRPr="009C7AEC">
        <w:rPr>
          <w:rFonts w:ascii="Arial" w:hAnsi="Arial" w:cs="Arial"/>
        </w:rPr>
        <w:t>1</w:t>
      </w:r>
      <w:r w:rsidR="00A14ADB" w:rsidRPr="009C7AEC">
        <w:rPr>
          <w:rFonts w:ascii="Arial" w:hAnsi="Arial" w:cs="Arial"/>
        </w:rPr>
        <w:t>;</w:t>
      </w:r>
      <w:r w:rsidR="00AB3CAA" w:rsidRPr="009C7AEC">
        <w:rPr>
          <w:rFonts w:ascii="Arial" w:hAnsi="Arial"/>
        </w:rPr>
        <w:t xml:space="preserve"> 3</w:t>
      </w:r>
      <w:r w:rsidR="00C5562E" w:rsidRPr="009C7AEC">
        <w:rPr>
          <w:rFonts w:ascii="Arial" w:hAnsi="Arial"/>
        </w:rPr>
        <w:t>,</w:t>
      </w:r>
      <w:r w:rsidR="00AB3CAA" w:rsidRPr="009C7AEC">
        <w:rPr>
          <w:rFonts w:ascii="Arial" w:hAnsi="Arial"/>
        </w:rPr>
        <w:t>47</w:t>
      </w:r>
      <w:r w:rsidR="00AB3CAA" w:rsidRPr="009C7AEC">
        <w:rPr>
          <w:rFonts w:ascii="Arial" w:hAnsi="Arial" w:cs="Arial"/>
        </w:rPr>
        <w:t>±1</w:t>
      </w:r>
      <w:r w:rsidR="00C5562E" w:rsidRPr="009C7AEC">
        <w:rPr>
          <w:rFonts w:ascii="Arial" w:hAnsi="Arial" w:cs="Arial"/>
        </w:rPr>
        <w:t>,</w:t>
      </w:r>
      <w:r w:rsidR="00AB3CAA" w:rsidRPr="009C7AEC">
        <w:rPr>
          <w:rFonts w:ascii="Arial" w:hAnsi="Arial" w:cs="Arial"/>
        </w:rPr>
        <w:t>3</w:t>
      </w:r>
      <w:r w:rsidR="00A14ADB" w:rsidRPr="009C7AEC">
        <w:rPr>
          <w:rFonts w:ascii="Arial" w:hAnsi="Arial" w:cs="Arial"/>
        </w:rPr>
        <w:t>;</w:t>
      </w:r>
      <w:r w:rsidR="00AB3CAA" w:rsidRPr="009C7AEC">
        <w:rPr>
          <w:rFonts w:ascii="Arial" w:hAnsi="Arial" w:cs="Arial"/>
        </w:rPr>
        <w:t xml:space="preserve"> </w:t>
      </w:r>
      <w:r w:rsidR="00AB3CAA" w:rsidRPr="009C7AEC">
        <w:rPr>
          <w:rFonts w:ascii="Arial" w:hAnsi="Arial"/>
        </w:rPr>
        <w:t>p=0</w:t>
      </w:r>
      <w:r w:rsidR="00C5562E" w:rsidRPr="009C7AEC">
        <w:rPr>
          <w:rFonts w:ascii="Arial" w:hAnsi="Arial"/>
        </w:rPr>
        <w:t>,</w:t>
      </w:r>
      <w:r w:rsidR="00AB3CAA" w:rsidRPr="009C7AEC">
        <w:rPr>
          <w:rFonts w:ascii="Arial" w:hAnsi="Arial"/>
        </w:rPr>
        <w:t xml:space="preserve">14 </w:t>
      </w:r>
      <w:r w:rsidR="00C5562E" w:rsidRPr="009C7AEC">
        <w:rPr>
          <w:rFonts w:ascii="Arial" w:hAnsi="Arial" w:cs="Arial"/>
        </w:rPr>
        <w:t xml:space="preserve">pour les homes avec un </w:t>
      </w:r>
      <w:proofErr w:type="spellStart"/>
      <w:r w:rsidR="00C5562E" w:rsidRPr="009C7AEC">
        <w:rPr>
          <w:rFonts w:ascii="Arial" w:hAnsi="Arial" w:cs="Arial"/>
        </w:rPr>
        <w:t>DFGm</w:t>
      </w:r>
      <w:proofErr w:type="spellEnd"/>
      <w:r w:rsidR="00C5562E" w:rsidRPr="009C7AEC">
        <w:rPr>
          <w:rFonts w:ascii="Arial" w:hAnsi="Arial" w:cs="Arial"/>
        </w:rPr>
        <w:t xml:space="preserve"> de base</w:t>
      </w:r>
      <w:r w:rsidR="00AB3CAA" w:rsidRPr="009C7AEC">
        <w:rPr>
          <w:rFonts w:ascii="Arial" w:hAnsi="Arial" w:cs="Arial"/>
        </w:rPr>
        <w:t xml:space="preserve"> &lt;80, 80-89</w:t>
      </w:r>
      <w:r w:rsidR="00C5562E" w:rsidRPr="009C7AEC">
        <w:rPr>
          <w:rFonts w:ascii="Arial" w:hAnsi="Arial" w:cs="Arial"/>
        </w:rPr>
        <w:t>,</w:t>
      </w:r>
      <w:r w:rsidR="00AB3CAA" w:rsidRPr="009C7AEC">
        <w:rPr>
          <w:rFonts w:ascii="Arial" w:hAnsi="Arial" w:cs="Arial"/>
        </w:rPr>
        <w:t xml:space="preserve">9 </w:t>
      </w:r>
      <w:r w:rsidR="00C5562E" w:rsidRPr="009C7AEC">
        <w:rPr>
          <w:rFonts w:ascii="Arial" w:hAnsi="Arial" w:cs="Arial"/>
        </w:rPr>
        <w:t>et</w:t>
      </w:r>
      <w:r w:rsidR="00AB3CAA" w:rsidRPr="009C7AEC">
        <w:rPr>
          <w:rFonts w:ascii="Arial" w:hAnsi="Arial" w:cs="Arial"/>
        </w:rPr>
        <w:t>&gt;90mL/min/1.73m</w:t>
      </w:r>
      <w:r w:rsidR="00AB3CAA" w:rsidRPr="009C7AEC">
        <w:rPr>
          <w:rFonts w:ascii="Arial" w:hAnsi="Arial" w:cs="Arial"/>
          <w:vertAlign w:val="superscript"/>
        </w:rPr>
        <w:t>2</w:t>
      </w:r>
      <w:r w:rsidR="00AB3CAA" w:rsidRPr="009C7AEC">
        <w:rPr>
          <w:rFonts w:ascii="Arial" w:hAnsi="Arial"/>
        </w:rPr>
        <w:t xml:space="preserve"> respective</w:t>
      </w:r>
      <w:r w:rsidR="00C5562E" w:rsidRPr="009C7AEC">
        <w:rPr>
          <w:rFonts w:ascii="Arial" w:hAnsi="Arial"/>
        </w:rPr>
        <w:t>ment</w:t>
      </w:r>
      <w:r w:rsidR="00AB3CAA" w:rsidRPr="009C7AEC">
        <w:rPr>
          <w:rFonts w:ascii="Arial" w:hAnsi="Arial"/>
        </w:rPr>
        <w:t>)</w:t>
      </w:r>
      <w:r w:rsidR="00390F7C" w:rsidRPr="009C7AEC">
        <w:rPr>
          <w:rFonts w:ascii="Arial" w:hAnsi="Arial"/>
        </w:rPr>
        <w:t xml:space="preserve">. </w:t>
      </w:r>
      <w:r w:rsidR="005750DC" w:rsidRPr="009C7AEC">
        <w:rPr>
          <w:rFonts w:ascii="Arial" w:hAnsi="Arial"/>
        </w:rPr>
        <w:t xml:space="preserve">En postulant une baisse progressive du DFG après le don nous avons également simulé un âge théorique d’insuffisance rénale terminale. Cet âge théorique est plus élevé lorsque le </w:t>
      </w:r>
      <w:proofErr w:type="spellStart"/>
      <w:r w:rsidR="005750DC" w:rsidRPr="009C7AEC">
        <w:rPr>
          <w:rFonts w:ascii="Arial" w:hAnsi="Arial"/>
        </w:rPr>
        <w:t>DFGm</w:t>
      </w:r>
      <w:proofErr w:type="spellEnd"/>
      <w:r w:rsidR="005750DC" w:rsidRPr="009C7AEC">
        <w:rPr>
          <w:rFonts w:ascii="Arial" w:hAnsi="Arial"/>
        </w:rPr>
        <w:t xml:space="preserve"> de base est plus élevé, mais il est dans tous </w:t>
      </w:r>
      <w:proofErr w:type="gramStart"/>
      <w:r w:rsidR="005750DC" w:rsidRPr="009C7AEC">
        <w:rPr>
          <w:rFonts w:ascii="Arial" w:hAnsi="Arial"/>
        </w:rPr>
        <w:t>les cas bien supérieur</w:t>
      </w:r>
      <w:proofErr w:type="gramEnd"/>
      <w:r w:rsidR="005750DC" w:rsidRPr="009C7AEC">
        <w:rPr>
          <w:rFonts w:ascii="Arial" w:hAnsi="Arial"/>
        </w:rPr>
        <w:t xml:space="preserve"> à l’espérance de vie observée dans la population française. </w:t>
      </w:r>
      <w:r w:rsidR="00390F7C" w:rsidRPr="009C7AEC">
        <w:rPr>
          <w:rFonts w:ascii="Arial" w:hAnsi="Arial"/>
        </w:rPr>
        <w:t>Nous avons obtenu des résultats similaires en utilisant le DFG estimé par la formule CKD-EPI en lieu et place du DFG mesuré. Enfin, dans un sous</w:t>
      </w:r>
      <w:r w:rsidR="00A14ADB" w:rsidRPr="009C7AEC">
        <w:rPr>
          <w:rFonts w:ascii="Arial" w:hAnsi="Arial"/>
        </w:rPr>
        <w:t xml:space="preserve"> groupe de 132 donneurs avec une mesure du DFG </w:t>
      </w:r>
      <w:r w:rsidR="00390F7C" w:rsidRPr="009C7AEC">
        <w:rPr>
          <w:rFonts w:ascii="Arial" w:hAnsi="Arial"/>
        </w:rPr>
        <w:t xml:space="preserve">5 ans après le don, la baisse du DFG était identique quelque soit le niveau de </w:t>
      </w:r>
      <w:proofErr w:type="spellStart"/>
      <w:r w:rsidR="00390F7C" w:rsidRPr="009C7AEC">
        <w:rPr>
          <w:rFonts w:ascii="Arial" w:hAnsi="Arial"/>
        </w:rPr>
        <w:t>DFGm</w:t>
      </w:r>
      <w:proofErr w:type="spellEnd"/>
      <w:r w:rsidR="00390F7C" w:rsidRPr="009C7AEC">
        <w:rPr>
          <w:rFonts w:ascii="Arial" w:hAnsi="Arial"/>
        </w:rPr>
        <w:t xml:space="preserve"> de base </w:t>
      </w:r>
      <w:r w:rsidRPr="009C7AEC">
        <w:rPr>
          <w:rFonts w:ascii="Arial" w:hAnsi="Arial"/>
        </w:rPr>
        <w:t xml:space="preserve">(-34.3%, -33.9%, </w:t>
      </w:r>
      <w:r w:rsidR="00390F7C" w:rsidRPr="009C7AEC">
        <w:rPr>
          <w:rFonts w:ascii="Arial" w:hAnsi="Arial"/>
        </w:rPr>
        <w:t xml:space="preserve">et </w:t>
      </w:r>
      <w:r w:rsidRPr="009C7AEC">
        <w:rPr>
          <w:rFonts w:ascii="Arial" w:hAnsi="Arial"/>
        </w:rPr>
        <w:t xml:space="preserve">-34.9% </w:t>
      </w:r>
      <w:r w:rsidR="00A14ADB" w:rsidRPr="009C7AEC">
        <w:rPr>
          <w:rFonts w:ascii="Arial" w:hAnsi="Arial"/>
        </w:rPr>
        <w:t>pour les donneurs avec un DFG</w:t>
      </w:r>
      <w:r w:rsidR="00A14ADB" w:rsidRPr="009C7AEC">
        <w:rPr>
          <w:rFonts w:ascii="Arial" w:hAnsi="Arial" w:cs="Arial"/>
        </w:rPr>
        <w:t>&lt;80, 80-89,9 et&gt;90mL/min/1.73m</w:t>
      </w:r>
      <w:r w:rsidR="00A14ADB" w:rsidRPr="009C7AEC">
        <w:rPr>
          <w:rFonts w:ascii="Arial" w:hAnsi="Arial" w:cs="Arial"/>
          <w:vertAlign w:val="superscript"/>
        </w:rPr>
        <w:t>2</w:t>
      </w:r>
      <w:r w:rsidR="00A14ADB" w:rsidRPr="009C7AEC">
        <w:rPr>
          <w:rFonts w:ascii="Arial" w:hAnsi="Arial"/>
        </w:rPr>
        <w:t xml:space="preserve"> respectivement</w:t>
      </w:r>
      <w:r w:rsidRPr="009C7AEC">
        <w:rPr>
          <w:rFonts w:ascii="Arial" w:hAnsi="Arial"/>
        </w:rPr>
        <w:t xml:space="preserve">). </w:t>
      </w:r>
      <w:r w:rsidR="00390F7C" w:rsidRPr="009C7AEC">
        <w:rPr>
          <w:rFonts w:ascii="Arial" w:hAnsi="Arial"/>
        </w:rPr>
        <w:t xml:space="preserve">En conclusion, la décision d’accepter des donneurs avec un </w:t>
      </w:r>
      <w:proofErr w:type="spellStart"/>
      <w:r w:rsidR="00390F7C" w:rsidRPr="009C7AEC">
        <w:rPr>
          <w:rFonts w:ascii="Arial" w:hAnsi="Arial"/>
        </w:rPr>
        <w:t>DFGm</w:t>
      </w:r>
      <w:proofErr w:type="spellEnd"/>
      <w:r w:rsidR="00390F7C" w:rsidRPr="009C7AEC">
        <w:rPr>
          <w:rFonts w:ascii="Arial" w:hAnsi="Arial"/>
        </w:rPr>
        <w:t xml:space="preserve"> inférieur à 90 </w:t>
      </w:r>
      <w:proofErr w:type="spellStart"/>
      <w:r w:rsidR="00390F7C" w:rsidRPr="009C7AEC">
        <w:rPr>
          <w:rFonts w:ascii="Arial" w:hAnsi="Arial"/>
        </w:rPr>
        <w:t>mL</w:t>
      </w:r>
      <w:proofErr w:type="spellEnd"/>
      <w:r w:rsidR="00390F7C" w:rsidRPr="009C7AEC">
        <w:rPr>
          <w:rFonts w:ascii="Arial" w:hAnsi="Arial"/>
        </w:rPr>
        <w:t>/min/1,73m</w:t>
      </w:r>
      <w:r w:rsidR="00390F7C" w:rsidRPr="009C7AEC">
        <w:rPr>
          <w:rFonts w:ascii="Arial" w:hAnsi="Arial"/>
          <w:vertAlign w:val="superscript"/>
        </w:rPr>
        <w:t>2</w:t>
      </w:r>
      <w:r w:rsidR="00390F7C" w:rsidRPr="009C7AEC">
        <w:rPr>
          <w:rFonts w:ascii="Arial" w:hAnsi="Arial"/>
        </w:rPr>
        <w:t xml:space="preserve"> est très dépendante de l’âge du donneur. Nos données suggèrent qu’un </w:t>
      </w:r>
      <w:proofErr w:type="spellStart"/>
      <w:r w:rsidR="00390F7C" w:rsidRPr="009C7AEC">
        <w:rPr>
          <w:rFonts w:ascii="Arial" w:hAnsi="Arial"/>
        </w:rPr>
        <w:t>DFGm</w:t>
      </w:r>
      <w:proofErr w:type="spellEnd"/>
      <w:r w:rsidR="00390F7C" w:rsidRPr="009C7AEC">
        <w:rPr>
          <w:rFonts w:ascii="Arial" w:hAnsi="Arial"/>
        </w:rPr>
        <w:t xml:space="preserve"> inférieur à 90mL/min/1,73m</w:t>
      </w:r>
      <w:r w:rsidR="00390F7C" w:rsidRPr="009C7AEC">
        <w:rPr>
          <w:rFonts w:ascii="Arial" w:hAnsi="Arial"/>
          <w:vertAlign w:val="superscript"/>
        </w:rPr>
        <w:t xml:space="preserve">2 </w:t>
      </w:r>
      <w:r w:rsidR="00390F7C" w:rsidRPr="009C7AEC">
        <w:rPr>
          <w:rFonts w:ascii="Arial" w:hAnsi="Arial"/>
        </w:rPr>
        <w:t xml:space="preserve">est raisonnable pour les donneurs les plus </w:t>
      </w:r>
      <w:r w:rsidR="00AB3CAA" w:rsidRPr="009C7AEC">
        <w:rPr>
          <w:rFonts w:ascii="Arial" w:hAnsi="Arial"/>
        </w:rPr>
        <w:t>âgés</w:t>
      </w:r>
      <w:r w:rsidR="00390F7C" w:rsidRPr="009C7AEC">
        <w:rPr>
          <w:rFonts w:ascii="Arial" w:hAnsi="Arial"/>
        </w:rPr>
        <w:t xml:space="preserve">. Plus généralement, la prise en compte de l’âge pour l’évaluation de la fonction rénale </w:t>
      </w:r>
      <w:r w:rsidR="00A14ADB" w:rsidRPr="009C7AEC">
        <w:rPr>
          <w:rFonts w:ascii="Arial" w:hAnsi="Arial"/>
        </w:rPr>
        <w:t>avant le don</w:t>
      </w:r>
      <w:r w:rsidR="00390F7C" w:rsidRPr="009C7AEC">
        <w:rPr>
          <w:rFonts w:ascii="Arial" w:hAnsi="Arial"/>
        </w:rPr>
        <w:t xml:space="preserve"> pourrait améliorer la qualité du processus de sélection des donneurs. </w:t>
      </w:r>
    </w:p>
    <w:p w14:paraId="42641662" w14:textId="77777777" w:rsidR="00A41820" w:rsidRPr="009C7AEC" w:rsidRDefault="00A41820" w:rsidP="00236236">
      <w:pPr>
        <w:rPr>
          <w:rFonts w:ascii="Arial" w:hAnsi="Arial"/>
        </w:rPr>
      </w:pPr>
    </w:p>
    <w:p w14:paraId="281BF3F0" w14:textId="77777777" w:rsidR="00236236" w:rsidRPr="009C7AEC" w:rsidRDefault="00236236" w:rsidP="00236236">
      <w:pPr>
        <w:rPr>
          <w:rFonts w:ascii="Arial" w:hAnsi="Arial"/>
          <w:b/>
        </w:rPr>
      </w:pPr>
    </w:p>
    <w:sectPr w:rsidR="00236236" w:rsidRPr="009C7AEC" w:rsidSect="007C32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D7F94"/>
    <w:multiLevelType w:val="multilevel"/>
    <w:tmpl w:val="040C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7E"/>
    <w:rsid w:val="000161D7"/>
    <w:rsid w:val="00090D54"/>
    <w:rsid w:val="001152D0"/>
    <w:rsid w:val="00115845"/>
    <w:rsid w:val="002151F3"/>
    <w:rsid w:val="00236236"/>
    <w:rsid w:val="003135DA"/>
    <w:rsid w:val="00390F7C"/>
    <w:rsid w:val="00540622"/>
    <w:rsid w:val="005750DC"/>
    <w:rsid w:val="00597F8D"/>
    <w:rsid w:val="007C3206"/>
    <w:rsid w:val="009356C0"/>
    <w:rsid w:val="009C7AEC"/>
    <w:rsid w:val="00A14ADB"/>
    <w:rsid w:val="00A41820"/>
    <w:rsid w:val="00AA01CD"/>
    <w:rsid w:val="00AB3CAA"/>
    <w:rsid w:val="00AF7908"/>
    <w:rsid w:val="00B13BAF"/>
    <w:rsid w:val="00BA230B"/>
    <w:rsid w:val="00BF57B1"/>
    <w:rsid w:val="00C5562E"/>
    <w:rsid w:val="00DF3E12"/>
    <w:rsid w:val="00E8475A"/>
    <w:rsid w:val="00F13126"/>
    <w:rsid w:val="00F9677E"/>
    <w:rsid w:val="00FC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2050A"/>
  <w14:defaultImageDpi w14:val="300"/>
  <w15:docId w15:val="{F6A60A33-2346-084C-BC17-5319A48D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7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1">
    <w:name w:val="Style1"/>
    <w:basedOn w:val="Aucuneliste"/>
    <w:uiPriority w:val="99"/>
    <w:rsid w:val="001152D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Gaillard</dc:creator>
  <cp:keywords/>
  <dc:description/>
  <cp:lastModifiedBy>PDelanaye</cp:lastModifiedBy>
  <cp:revision>3</cp:revision>
  <dcterms:created xsi:type="dcterms:W3CDTF">2018-10-08T08:38:00Z</dcterms:created>
  <dcterms:modified xsi:type="dcterms:W3CDTF">2018-10-08T08:38:00Z</dcterms:modified>
</cp:coreProperties>
</file>