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BE24A" w14:textId="298358E2" w:rsidR="00F823B2" w:rsidRPr="00F823B2" w:rsidRDefault="00F823B2" w:rsidP="00F823B2">
      <w:pPr>
        <w:pStyle w:val="font8"/>
        <w:spacing w:before="0" w:beforeAutospacing="0" w:after="0" w:afterAutospacing="0"/>
        <w:ind w:left="360"/>
        <w:jc w:val="center"/>
        <w:textAlignment w:val="baseline"/>
        <w:rPr>
          <w:rStyle w:val="color14"/>
          <w:rFonts w:ascii="Trebuchet MS" w:hAnsi="Trebuchet MS" w:cs="Arial"/>
          <w:sz w:val="36"/>
          <w:szCs w:val="36"/>
          <w:u w:val="single"/>
          <w:bdr w:val="none" w:sz="0" w:space="0" w:color="auto" w:frame="1"/>
        </w:rPr>
      </w:pPr>
      <w:r w:rsidRPr="00F823B2">
        <w:rPr>
          <w:rStyle w:val="color14"/>
          <w:rFonts w:ascii="Trebuchet MS" w:hAnsi="Trebuchet MS" w:cs="Arial"/>
          <w:sz w:val="36"/>
          <w:szCs w:val="36"/>
          <w:u w:val="single"/>
          <w:bdr w:val="none" w:sz="0" w:space="0" w:color="auto" w:frame="1"/>
        </w:rPr>
        <w:t>Bandelette urinaire positive</w:t>
      </w:r>
      <w:r w:rsidR="00BB77DF">
        <w:rPr>
          <w:rStyle w:val="color14"/>
          <w:rFonts w:ascii="Trebuchet MS" w:hAnsi="Trebuchet MS" w:cs="Arial"/>
          <w:sz w:val="36"/>
          <w:szCs w:val="36"/>
          <w:u w:val="single"/>
          <w:bdr w:val="none" w:sz="0" w:space="0" w:color="auto" w:frame="1"/>
        </w:rPr>
        <w:t xml:space="preserve"> pour une recherche de protéinurie : correspondance avec un résultat quantitatif sur échantillon</w:t>
      </w:r>
    </w:p>
    <w:p w14:paraId="0B652879" w14:textId="77777777" w:rsidR="00F823B2" w:rsidRDefault="00F823B2" w:rsidP="00F823B2">
      <w:pPr>
        <w:pStyle w:val="font8"/>
        <w:spacing w:before="0" w:beforeAutospacing="0" w:after="0" w:afterAutospacing="0"/>
        <w:ind w:left="360"/>
        <w:jc w:val="both"/>
        <w:textAlignment w:val="baseline"/>
        <w:rPr>
          <w:rStyle w:val="color14"/>
          <w:rFonts w:ascii="orig_roboto_regular" w:hAnsi="orig_roboto_regular" w:cs="Arial"/>
          <w:color w:val="605E5E"/>
          <w:sz w:val="23"/>
          <w:szCs w:val="23"/>
          <w:bdr w:val="none" w:sz="0" w:space="0" w:color="auto" w:frame="1"/>
        </w:rPr>
      </w:pPr>
    </w:p>
    <w:p w14:paraId="42CE5989" w14:textId="77777777" w:rsidR="00BB77DF" w:rsidRDefault="00BB77DF" w:rsidP="00F823B2">
      <w:pPr>
        <w:pStyle w:val="font8"/>
        <w:spacing w:before="0" w:beforeAutospacing="0" w:after="0" w:afterAutospacing="0"/>
        <w:ind w:left="360"/>
        <w:jc w:val="both"/>
        <w:textAlignment w:val="baseline"/>
        <w:rPr>
          <w:rStyle w:val="color14"/>
          <w:rFonts w:ascii="orig_roboto_regular" w:hAnsi="orig_roboto_regular" w:cs="Arial"/>
          <w:color w:val="605E5E"/>
          <w:sz w:val="23"/>
          <w:szCs w:val="23"/>
          <w:bdr w:val="none" w:sz="0" w:space="0" w:color="auto" w:frame="1"/>
          <w:vertAlign w:val="superscript"/>
        </w:rPr>
      </w:pPr>
      <w:r>
        <w:rPr>
          <w:rStyle w:val="color14"/>
          <w:rFonts w:ascii="orig_roboto_regular" w:hAnsi="orig_roboto_regular" w:cs="Arial"/>
          <w:color w:val="605E5E"/>
          <w:sz w:val="23"/>
          <w:szCs w:val="23"/>
          <w:bdr w:val="none" w:sz="0" w:space="0" w:color="auto" w:frame="1"/>
        </w:rPr>
        <w:t>Guillaume Résimont</w:t>
      </w:r>
      <w:r>
        <w:rPr>
          <w:rStyle w:val="color14"/>
          <w:rFonts w:ascii="orig_roboto_regular" w:hAnsi="orig_roboto_regular" w:cs="Arial"/>
          <w:color w:val="605E5E"/>
          <w:sz w:val="23"/>
          <w:szCs w:val="23"/>
          <w:bdr w:val="none" w:sz="0" w:space="0" w:color="auto" w:frame="1"/>
          <w:vertAlign w:val="superscript"/>
        </w:rPr>
        <w:t>1</w:t>
      </w:r>
      <w:r>
        <w:rPr>
          <w:rStyle w:val="color14"/>
          <w:rFonts w:ascii="orig_roboto_regular" w:hAnsi="orig_roboto_regular" w:cs="Arial"/>
          <w:color w:val="605E5E"/>
          <w:sz w:val="23"/>
          <w:szCs w:val="23"/>
          <w:bdr w:val="none" w:sz="0" w:space="0" w:color="auto" w:frame="1"/>
        </w:rPr>
        <w:t>, Romy Gadisseur</w:t>
      </w:r>
      <w:r>
        <w:rPr>
          <w:rStyle w:val="color14"/>
          <w:rFonts w:ascii="orig_roboto_regular" w:hAnsi="orig_roboto_regular" w:cs="Arial"/>
          <w:color w:val="605E5E"/>
          <w:sz w:val="23"/>
          <w:szCs w:val="23"/>
          <w:bdr w:val="none" w:sz="0" w:space="0" w:color="auto" w:frame="1"/>
          <w:vertAlign w:val="superscript"/>
        </w:rPr>
        <w:t>2</w:t>
      </w:r>
      <w:r>
        <w:rPr>
          <w:rStyle w:val="color14"/>
          <w:rFonts w:ascii="orig_roboto_regular" w:hAnsi="orig_roboto_regular" w:cs="Arial"/>
          <w:color w:val="605E5E"/>
          <w:sz w:val="23"/>
          <w:szCs w:val="23"/>
          <w:bdr w:val="none" w:sz="0" w:space="0" w:color="auto" w:frame="1"/>
        </w:rPr>
        <w:t>, Bernard Dubois</w:t>
      </w:r>
      <w:r>
        <w:rPr>
          <w:rStyle w:val="color14"/>
          <w:rFonts w:ascii="orig_roboto_regular" w:hAnsi="orig_roboto_regular" w:cs="Arial"/>
          <w:color w:val="605E5E"/>
          <w:sz w:val="23"/>
          <w:szCs w:val="23"/>
          <w:bdr w:val="none" w:sz="0" w:space="0" w:color="auto" w:frame="1"/>
          <w:vertAlign w:val="superscript"/>
        </w:rPr>
        <w:t>1</w:t>
      </w:r>
      <w:r>
        <w:rPr>
          <w:rStyle w:val="color14"/>
          <w:rFonts w:ascii="orig_roboto_regular" w:hAnsi="orig_roboto_regular" w:cs="Arial"/>
          <w:color w:val="605E5E"/>
          <w:sz w:val="23"/>
          <w:szCs w:val="23"/>
          <w:bdr w:val="none" w:sz="0" w:space="0" w:color="auto" w:frame="1"/>
        </w:rPr>
        <w:t>, Jean-Marie Krzesinski</w:t>
      </w:r>
      <w:r>
        <w:rPr>
          <w:rStyle w:val="color14"/>
          <w:rFonts w:ascii="orig_roboto_regular" w:hAnsi="orig_roboto_regular" w:cs="Arial"/>
          <w:color w:val="605E5E"/>
          <w:sz w:val="23"/>
          <w:szCs w:val="23"/>
          <w:bdr w:val="none" w:sz="0" w:space="0" w:color="auto" w:frame="1"/>
          <w:vertAlign w:val="superscript"/>
        </w:rPr>
        <w:t>1</w:t>
      </w:r>
      <w:r>
        <w:rPr>
          <w:rStyle w:val="color14"/>
          <w:rFonts w:ascii="orig_roboto_regular" w:hAnsi="orig_roboto_regular" w:cs="Arial"/>
          <w:color w:val="605E5E"/>
          <w:sz w:val="23"/>
          <w:szCs w:val="23"/>
          <w:bdr w:val="none" w:sz="0" w:space="0" w:color="auto" w:frame="1"/>
        </w:rPr>
        <w:t>, Etienne Cavalier</w:t>
      </w:r>
      <w:r>
        <w:rPr>
          <w:rStyle w:val="color14"/>
          <w:rFonts w:ascii="orig_roboto_regular" w:hAnsi="orig_roboto_regular" w:cs="Arial"/>
          <w:color w:val="605E5E"/>
          <w:sz w:val="23"/>
          <w:szCs w:val="23"/>
          <w:bdr w:val="none" w:sz="0" w:space="0" w:color="auto" w:frame="1"/>
          <w:vertAlign w:val="superscript"/>
        </w:rPr>
        <w:t>2</w:t>
      </w:r>
      <w:r>
        <w:rPr>
          <w:rStyle w:val="color14"/>
          <w:rFonts w:ascii="orig_roboto_regular" w:hAnsi="orig_roboto_regular" w:cs="Arial"/>
          <w:color w:val="605E5E"/>
          <w:sz w:val="23"/>
          <w:szCs w:val="23"/>
          <w:bdr w:val="none" w:sz="0" w:space="0" w:color="auto" w:frame="1"/>
        </w:rPr>
        <w:t>, Pierre Delanaye</w:t>
      </w:r>
      <w:r>
        <w:rPr>
          <w:rStyle w:val="color14"/>
          <w:rFonts w:ascii="orig_roboto_regular" w:hAnsi="orig_roboto_regular" w:cs="Arial"/>
          <w:color w:val="605E5E"/>
          <w:sz w:val="23"/>
          <w:szCs w:val="23"/>
          <w:bdr w:val="none" w:sz="0" w:space="0" w:color="auto" w:frame="1"/>
          <w:vertAlign w:val="superscript"/>
        </w:rPr>
        <w:t>1</w:t>
      </w:r>
    </w:p>
    <w:p w14:paraId="014DC3BA" w14:textId="77777777" w:rsidR="00BB77DF" w:rsidRDefault="00BB77DF" w:rsidP="00F823B2">
      <w:pPr>
        <w:pStyle w:val="font8"/>
        <w:spacing w:before="0" w:beforeAutospacing="0" w:after="0" w:afterAutospacing="0"/>
        <w:ind w:left="360"/>
        <w:jc w:val="both"/>
        <w:textAlignment w:val="baseline"/>
        <w:rPr>
          <w:rStyle w:val="color14"/>
          <w:rFonts w:ascii="orig_roboto_regular" w:hAnsi="orig_roboto_regular" w:cs="Arial"/>
          <w:color w:val="605E5E"/>
          <w:sz w:val="23"/>
          <w:szCs w:val="23"/>
          <w:bdr w:val="none" w:sz="0" w:space="0" w:color="auto" w:frame="1"/>
          <w:vertAlign w:val="superscript"/>
        </w:rPr>
      </w:pPr>
    </w:p>
    <w:p w14:paraId="1F5A59B7" w14:textId="77777777" w:rsidR="00BB77DF" w:rsidRDefault="00BB77DF" w:rsidP="00BB77DF">
      <w:pPr>
        <w:spacing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BB77DF">
        <w:rPr>
          <w:rFonts w:ascii="Times New Roman" w:hAnsi="Times New Roman" w:cs="Times New Roman"/>
          <w:sz w:val="24"/>
          <w:szCs w:val="24"/>
        </w:rPr>
        <w:t>Service de Néphrologie, Di</w:t>
      </w:r>
      <w:r w:rsidRPr="00106EFC">
        <w:rPr>
          <w:rFonts w:ascii="Times New Roman" w:hAnsi="Times New Roman" w:cs="Times New Roman"/>
          <w:sz w:val="24"/>
          <w:szCs w:val="24"/>
        </w:rPr>
        <w:t>a</w:t>
      </w:r>
      <w:r>
        <w:rPr>
          <w:rFonts w:ascii="Times New Roman" w:hAnsi="Times New Roman" w:cs="Times New Roman"/>
          <w:sz w:val="24"/>
          <w:szCs w:val="24"/>
        </w:rPr>
        <w:t>l</w:t>
      </w:r>
      <w:r w:rsidRPr="00106EFC">
        <w:rPr>
          <w:rFonts w:ascii="Times New Roman" w:hAnsi="Times New Roman" w:cs="Times New Roman"/>
          <w:sz w:val="24"/>
          <w:szCs w:val="24"/>
        </w:rPr>
        <w:t xml:space="preserve">yse et Transplantation, </w:t>
      </w:r>
      <w:r w:rsidRPr="00BB77DF">
        <w:rPr>
          <w:rFonts w:ascii="Times New Roman" w:hAnsi="Times New Roman" w:cs="Times New Roman"/>
          <w:sz w:val="24"/>
          <w:szCs w:val="24"/>
        </w:rPr>
        <w:t>Université de</w:t>
      </w:r>
      <w:r>
        <w:rPr>
          <w:rFonts w:ascii="Times New Roman" w:hAnsi="Times New Roman" w:cs="Times New Roman"/>
          <w:sz w:val="24"/>
          <w:szCs w:val="24"/>
        </w:rPr>
        <w:t xml:space="preserve"> </w:t>
      </w:r>
      <w:r w:rsidRPr="00106EFC">
        <w:rPr>
          <w:rFonts w:ascii="Times New Roman" w:hAnsi="Times New Roman" w:cs="Times New Roman"/>
          <w:sz w:val="24"/>
          <w:szCs w:val="24"/>
        </w:rPr>
        <w:t xml:space="preserve">Liège, CHU Sart </w:t>
      </w:r>
      <w:proofErr w:type="spellStart"/>
      <w:r w:rsidRPr="00BB77DF">
        <w:rPr>
          <w:rFonts w:ascii="Times New Roman" w:hAnsi="Times New Roman" w:cs="Times New Roman"/>
          <w:sz w:val="24"/>
          <w:szCs w:val="24"/>
        </w:rPr>
        <w:t>Tilman</w:t>
      </w:r>
      <w:proofErr w:type="spellEnd"/>
      <w:r w:rsidRPr="00BB77DF">
        <w:rPr>
          <w:rFonts w:ascii="Times New Roman" w:hAnsi="Times New Roman" w:cs="Times New Roman"/>
          <w:sz w:val="24"/>
          <w:szCs w:val="24"/>
        </w:rPr>
        <w:t xml:space="preserve"> (</w:t>
      </w:r>
      <w:proofErr w:type="spellStart"/>
      <w:r w:rsidRPr="00BB77DF">
        <w:rPr>
          <w:rFonts w:ascii="Times New Roman" w:hAnsi="Times New Roman" w:cs="Times New Roman"/>
          <w:sz w:val="24"/>
          <w:szCs w:val="24"/>
        </w:rPr>
        <w:t>ULg</w:t>
      </w:r>
      <w:proofErr w:type="spellEnd"/>
      <w:r w:rsidRPr="00BB77DF">
        <w:rPr>
          <w:rFonts w:ascii="Times New Roman" w:hAnsi="Times New Roman" w:cs="Times New Roman"/>
          <w:sz w:val="24"/>
          <w:szCs w:val="24"/>
        </w:rPr>
        <w:t xml:space="preserve"> CHU), Liège, Belgique</w:t>
      </w:r>
      <w:r w:rsidRPr="00106EFC">
        <w:rPr>
          <w:rFonts w:ascii="Times New Roman" w:hAnsi="Times New Roman" w:cs="Times New Roman"/>
          <w:sz w:val="24"/>
          <w:szCs w:val="24"/>
        </w:rPr>
        <w:t xml:space="preserve"> </w:t>
      </w:r>
    </w:p>
    <w:p w14:paraId="271A8BA2" w14:textId="45444982" w:rsidR="00F823B2" w:rsidRDefault="00BB77DF" w:rsidP="00106EFC">
      <w:pPr>
        <w:spacing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sidRPr="00106EFC">
        <w:rPr>
          <w:rFonts w:ascii="Times New Roman" w:hAnsi="Times New Roman" w:cs="Times New Roman"/>
          <w:sz w:val="24"/>
          <w:szCs w:val="24"/>
        </w:rPr>
        <w:t xml:space="preserve">Service de Chimie Clinique, </w:t>
      </w:r>
      <w:r w:rsidRPr="00BB77DF">
        <w:rPr>
          <w:rFonts w:ascii="Times New Roman" w:hAnsi="Times New Roman" w:cs="Times New Roman"/>
          <w:sz w:val="24"/>
          <w:szCs w:val="24"/>
        </w:rPr>
        <w:t>Université de</w:t>
      </w:r>
      <w:r>
        <w:rPr>
          <w:rFonts w:ascii="Times New Roman" w:hAnsi="Times New Roman" w:cs="Times New Roman"/>
          <w:sz w:val="24"/>
          <w:szCs w:val="24"/>
        </w:rPr>
        <w:t xml:space="preserve"> </w:t>
      </w:r>
      <w:r w:rsidRPr="007013B0">
        <w:rPr>
          <w:rFonts w:ascii="Times New Roman" w:hAnsi="Times New Roman" w:cs="Times New Roman"/>
          <w:sz w:val="24"/>
          <w:szCs w:val="24"/>
        </w:rPr>
        <w:t xml:space="preserve">Liège, CHU Sart </w:t>
      </w:r>
      <w:proofErr w:type="spellStart"/>
      <w:r w:rsidRPr="00BB77DF">
        <w:rPr>
          <w:rFonts w:ascii="Times New Roman" w:hAnsi="Times New Roman" w:cs="Times New Roman"/>
          <w:sz w:val="24"/>
          <w:szCs w:val="24"/>
        </w:rPr>
        <w:t>Tilman</w:t>
      </w:r>
      <w:proofErr w:type="spellEnd"/>
      <w:r w:rsidRPr="00BB77DF">
        <w:rPr>
          <w:rFonts w:ascii="Times New Roman" w:hAnsi="Times New Roman" w:cs="Times New Roman"/>
          <w:sz w:val="24"/>
          <w:szCs w:val="24"/>
        </w:rPr>
        <w:t xml:space="preserve"> (</w:t>
      </w:r>
      <w:proofErr w:type="spellStart"/>
      <w:r w:rsidRPr="00BB77DF">
        <w:rPr>
          <w:rFonts w:ascii="Times New Roman" w:hAnsi="Times New Roman" w:cs="Times New Roman"/>
          <w:sz w:val="24"/>
          <w:szCs w:val="24"/>
        </w:rPr>
        <w:t>ULg</w:t>
      </w:r>
      <w:proofErr w:type="spellEnd"/>
      <w:r w:rsidRPr="00BB77DF">
        <w:rPr>
          <w:rFonts w:ascii="Times New Roman" w:hAnsi="Times New Roman" w:cs="Times New Roman"/>
          <w:sz w:val="24"/>
          <w:szCs w:val="24"/>
        </w:rPr>
        <w:t xml:space="preserve"> CHU), Liège, Belgique</w:t>
      </w:r>
      <w:r w:rsidRPr="00106EFC">
        <w:rPr>
          <w:rFonts w:ascii="Times New Roman" w:hAnsi="Times New Roman" w:cs="Times New Roman"/>
          <w:sz w:val="24"/>
          <w:szCs w:val="24"/>
        </w:rPr>
        <w:t xml:space="preserve"> </w:t>
      </w:r>
    </w:p>
    <w:p w14:paraId="67C4C96E" w14:textId="77777777" w:rsidR="00722C85" w:rsidRPr="00106EFC" w:rsidRDefault="00722C85" w:rsidP="00106EFC">
      <w:pPr>
        <w:spacing w:line="240" w:lineRule="auto"/>
        <w:jc w:val="both"/>
        <w:rPr>
          <w:rStyle w:val="color14"/>
          <w:rFonts w:ascii="orig_roboto_regular" w:hAnsi="orig_roboto_regular" w:cs="Arial"/>
          <w:color w:val="605E5E"/>
          <w:sz w:val="23"/>
          <w:szCs w:val="23"/>
          <w:bdr w:val="none" w:sz="0" w:space="0" w:color="auto" w:frame="1"/>
        </w:rPr>
      </w:pPr>
    </w:p>
    <w:p w14:paraId="406B9DD1" w14:textId="77777777" w:rsidR="00F823B2" w:rsidRPr="00DC51B3" w:rsidRDefault="00F823B2" w:rsidP="00F823B2">
      <w:pPr>
        <w:pStyle w:val="font8"/>
        <w:spacing w:before="0" w:beforeAutospacing="0" w:after="0" w:afterAutospacing="0"/>
        <w:ind w:left="360"/>
        <w:jc w:val="both"/>
        <w:textAlignment w:val="baseline"/>
        <w:rPr>
          <w:rStyle w:val="color14"/>
          <w:rFonts w:ascii="Trebuchet MS" w:hAnsi="Trebuchet MS" w:cs="Arial"/>
          <w:b/>
          <w:u w:val="single"/>
          <w:bdr w:val="none" w:sz="0" w:space="0" w:color="auto" w:frame="1"/>
        </w:rPr>
      </w:pPr>
      <w:r w:rsidRPr="00DC51B3">
        <w:rPr>
          <w:rStyle w:val="color14"/>
          <w:rFonts w:ascii="Trebuchet MS" w:hAnsi="Trebuchet MS" w:cs="Arial"/>
          <w:b/>
          <w:u w:val="single"/>
          <w:bdr w:val="none" w:sz="0" w:space="0" w:color="auto" w:frame="1"/>
        </w:rPr>
        <w:t>Introduction :</w:t>
      </w:r>
    </w:p>
    <w:p w14:paraId="7B923E34" w14:textId="69E8891F" w:rsidR="00DC51B3" w:rsidRDefault="00DC51B3" w:rsidP="00CA0646">
      <w:pPr>
        <w:pStyle w:val="font8"/>
        <w:spacing w:before="0" w:beforeAutospacing="0" w:after="0" w:afterAutospacing="0"/>
        <w:ind w:left="360"/>
        <w:jc w:val="both"/>
        <w:textAlignment w:val="baseline"/>
      </w:pPr>
      <w:r w:rsidRPr="00DC51B3">
        <w:rPr>
          <w:rStyle w:val="color14"/>
          <w:rFonts w:ascii="Trebuchet MS" w:hAnsi="Trebuchet MS" w:cs="Arial"/>
          <w:bdr w:val="none" w:sz="0" w:space="0" w:color="auto" w:frame="1"/>
        </w:rPr>
        <w:t xml:space="preserve">La bandelette urinaire est un moyen rapide et peu coûteux de dépister une protéinurie. </w:t>
      </w:r>
      <w:r w:rsidR="00CA0646">
        <w:rPr>
          <w:rStyle w:val="color14"/>
          <w:rFonts w:ascii="Trebuchet MS" w:hAnsi="Trebuchet MS" w:cs="Arial"/>
          <w:bdr w:val="none" w:sz="0" w:space="0" w:color="auto" w:frame="1"/>
        </w:rPr>
        <w:t>Dans cette étude, nous nous interrogeons sur la correspondance entre le dosage semi-quantitatif de la bandelette urinaire par rapport à la mesure quantitative du ratio protéin</w:t>
      </w:r>
      <w:r w:rsidR="001A447F">
        <w:rPr>
          <w:rStyle w:val="color14"/>
          <w:rFonts w:ascii="Trebuchet MS" w:hAnsi="Trebuchet MS" w:cs="Arial"/>
          <w:bdr w:val="none" w:sz="0" w:space="0" w:color="auto" w:frame="1"/>
        </w:rPr>
        <w:t>urie</w:t>
      </w:r>
      <w:r w:rsidR="00CA0646">
        <w:rPr>
          <w:rStyle w:val="color14"/>
          <w:rFonts w:ascii="Trebuchet MS" w:hAnsi="Trebuchet MS" w:cs="Arial"/>
          <w:bdr w:val="none" w:sz="0" w:space="0" w:color="auto" w:frame="1"/>
        </w:rPr>
        <w:t xml:space="preserve"> rapportée à la créatininurie (P/Cr)</w:t>
      </w:r>
      <w:r w:rsidR="00BB77DF">
        <w:rPr>
          <w:rStyle w:val="color14"/>
          <w:rFonts w:ascii="Trebuchet MS" w:hAnsi="Trebuchet MS" w:cs="Arial"/>
          <w:bdr w:val="none" w:sz="0" w:space="0" w:color="auto" w:frame="1"/>
        </w:rPr>
        <w:t xml:space="preserve"> sur un échantillon</w:t>
      </w:r>
      <w:r w:rsidR="00CA0646">
        <w:rPr>
          <w:rStyle w:val="color14"/>
          <w:rFonts w:ascii="Trebuchet MS" w:hAnsi="Trebuchet MS" w:cs="Arial"/>
          <w:bdr w:val="none" w:sz="0" w:space="0" w:color="auto" w:frame="1"/>
        </w:rPr>
        <w:t>.</w:t>
      </w:r>
    </w:p>
    <w:p w14:paraId="34694495" w14:textId="77777777" w:rsidR="00F823B2" w:rsidRPr="00DC51B3" w:rsidRDefault="00F823B2"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4578CCFD" w14:textId="77777777" w:rsidR="00F823B2" w:rsidRDefault="00F823B2" w:rsidP="00F823B2">
      <w:pPr>
        <w:pStyle w:val="font8"/>
        <w:spacing w:before="0" w:beforeAutospacing="0" w:after="0" w:afterAutospacing="0"/>
        <w:ind w:left="360"/>
        <w:jc w:val="both"/>
        <w:textAlignment w:val="baseline"/>
        <w:rPr>
          <w:rStyle w:val="color14"/>
          <w:rFonts w:ascii="orig_roboto_regular" w:hAnsi="orig_roboto_regular" w:cs="Arial"/>
          <w:color w:val="605E5E"/>
          <w:sz w:val="23"/>
          <w:szCs w:val="23"/>
          <w:bdr w:val="none" w:sz="0" w:space="0" w:color="auto" w:frame="1"/>
        </w:rPr>
      </w:pPr>
    </w:p>
    <w:p w14:paraId="465CDCFA" w14:textId="77777777" w:rsidR="00F823B2" w:rsidRDefault="00F823B2" w:rsidP="00F823B2">
      <w:pPr>
        <w:pStyle w:val="font8"/>
        <w:spacing w:before="0" w:beforeAutospacing="0" w:after="0" w:afterAutospacing="0"/>
        <w:ind w:left="360"/>
        <w:jc w:val="both"/>
        <w:textAlignment w:val="baseline"/>
        <w:rPr>
          <w:rStyle w:val="color14"/>
          <w:rFonts w:ascii="Trebuchet MS" w:hAnsi="Trebuchet MS" w:cs="Arial"/>
          <w:b/>
          <w:u w:val="single"/>
          <w:bdr w:val="none" w:sz="0" w:space="0" w:color="auto" w:frame="1"/>
        </w:rPr>
      </w:pPr>
      <w:r w:rsidRPr="00DC51B3">
        <w:rPr>
          <w:rStyle w:val="color14"/>
          <w:rFonts w:ascii="Trebuchet MS" w:hAnsi="Trebuchet MS" w:cs="Arial"/>
          <w:b/>
          <w:u w:val="single"/>
          <w:bdr w:val="none" w:sz="0" w:space="0" w:color="auto" w:frame="1"/>
        </w:rPr>
        <w:t xml:space="preserve">Matériel et méthodes : </w:t>
      </w:r>
    </w:p>
    <w:p w14:paraId="6603ACAB" w14:textId="6AD7DE5A" w:rsidR="00332B21" w:rsidRDefault="00332B21" w:rsidP="00F823B2">
      <w:pPr>
        <w:pStyle w:val="font8"/>
        <w:spacing w:before="0" w:beforeAutospacing="0" w:after="0" w:afterAutospacing="0"/>
        <w:ind w:left="360"/>
        <w:jc w:val="both"/>
        <w:textAlignment w:val="baseline"/>
        <w:rPr>
          <w:rStyle w:val="color14"/>
          <w:rFonts w:ascii="Trebuchet MS" w:hAnsi="Trebuchet MS" w:cs="Arial"/>
          <w:bdr w:val="none" w:sz="0" w:space="0" w:color="auto" w:frame="1"/>
        </w:rPr>
      </w:pPr>
      <w:r>
        <w:rPr>
          <w:rStyle w:val="color14"/>
          <w:rFonts w:ascii="Trebuchet MS" w:hAnsi="Trebuchet MS" w:cs="Arial"/>
          <w:bdr w:val="none" w:sz="0" w:space="0" w:color="auto" w:frame="1"/>
        </w:rPr>
        <w:t xml:space="preserve">L’étude s’est déroulée </w:t>
      </w:r>
      <w:r w:rsidR="00722C85">
        <w:rPr>
          <w:rStyle w:val="color14"/>
          <w:rFonts w:ascii="Trebuchet MS" w:hAnsi="Trebuchet MS" w:cs="Arial"/>
          <w:bdr w:val="none" w:sz="0" w:space="0" w:color="auto" w:frame="1"/>
        </w:rPr>
        <w:t>rétrospectivement</w:t>
      </w:r>
      <w:r w:rsidR="00BB77DF">
        <w:rPr>
          <w:rStyle w:val="color14"/>
          <w:rFonts w:ascii="Trebuchet MS" w:hAnsi="Trebuchet MS" w:cs="Arial"/>
          <w:bdr w:val="none" w:sz="0" w:space="0" w:color="auto" w:frame="1"/>
        </w:rPr>
        <w:t xml:space="preserve"> sur un</w:t>
      </w:r>
      <w:r w:rsidR="00722C85">
        <w:rPr>
          <w:rStyle w:val="color14"/>
          <w:rFonts w:ascii="Trebuchet MS" w:hAnsi="Trebuchet MS" w:cs="Arial"/>
          <w:bdr w:val="none" w:sz="0" w:space="0" w:color="auto" w:frame="1"/>
        </w:rPr>
        <w:t xml:space="preserve"> trimestre </w:t>
      </w:r>
      <w:r>
        <w:rPr>
          <w:rStyle w:val="color14"/>
          <w:rFonts w:ascii="Trebuchet MS" w:hAnsi="Trebuchet MS" w:cs="Arial"/>
          <w:bdr w:val="none" w:sz="0" w:space="0" w:color="auto" w:frame="1"/>
        </w:rPr>
        <w:t>dans un centre tertiaire où chaque bandelette urinaire positive</w:t>
      </w:r>
      <w:r w:rsidR="00417185">
        <w:rPr>
          <w:rStyle w:val="color14"/>
          <w:rFonts w:ascii="Trebuchet MS" w:hAnsi="Trebuchet MS" w:cs="Arial"/>
          <w:bdr w:val="none" w:sz="0" w:space="0" w:color="auto" w:frame="1"/>
        </w:rPr>
        <w:t xml:space="preserve"> pour la protéinurie</w:t>
      </w:r>
      <w:r>
        <w:rPr>
          <w:rStyle w:val="color14"/>
          <w:rFonts w:ascii="Trebuchet MS" w:hAnsi="Trebuchet MS" w:cs="Arial"/>
          <w:bdr w:val="none" w:sz="0" w:space="0" w:color="auto" w:frame="1"/>
        </w:rPr>
        <w:t xml:space="preserve"> est contrôlée par une mesure quantitative P/Cr</w:t>
      </w:r>
      <w:r w:rsidR="00BB77DF">
        <w:rPr>
          <w:rStyle w:val="color14"/>
          <w:rFonts w:ascii="Trebuchet MS" w:hAnsi="Trebuchet MS" w:cs="Arial"/>
          <w:bdr w:val="none" w:sz="0" w:space="0" w:color="auto" w:frame="1"/>
        </w:rPr>
        <w:t xml:space="preserve"> sur le même échantillon aléatoire</w:t>
      </w:r>
      <w:r>
        <w:rPr>
          <w:rStyle w:val="color14"/>
          <w:rFonts w:ascii="Trebuchet MS" w:hAnsi="Trebuchet MS" w:cs="Arial"/>
          <w:bdr w:val="none" w:sz="0" w:space="0" w:color="auto" w:frame="1"/>
        </w:rPr>
        <w:t xml:space="preserve">. </w:t>
      </w:r>
      <w:r w:rsidR="00722C85">
        <w:rPr>
          <w:rStyle w:val="color14"/>
          <w:rFonts w:ascii="Trebuchet MS" w:hAnsi="Trebuchet MS" w:cs="Arial"/>
          <w:bdr w:val="none" w:sz="0" w:space="0" w:color="auto" w:frame="1"/>
        </w:rPr>
        <w:t>N</w:t>
      </w:r>
      <w:r>
        <w:rPr>
          <w:rStyle w:val="color14"/>
          <w:rFonts w:ascii="Trebuchet MS" w:hAnsi="Trebuchet MS" w:cs="Arial"/>
          <w:bdr w:val="none" w:sz="0" w:space="0" w:color="auto" w:frame="1"/>
        </w:rPr>
        <w:t xml:space="preserve">ous avons </w:t>
      </w:r>
      <w:r w:rsidR="00B050FD">
        <w:rPr>
          <w:rStyle w:val="color14"/>
          <w:rFonts w:ascii="Trebuchet MS" w:hAnsi="Trebuchet MS" w:cs="Arial"/>
          <w:bdr w:val="none" w:sz="0" w:space="0" w:color="auto" w:frame="1"/>
        </w:rPr>
        <w:t xml:space="preserve">classé nos échantillons quantitatifs </w:t>
      </w:r>
      <w:r w:rsidR="00BB77DF">
        <w:rPr>
          <w:rStyle w:val="color14"/>
          <w:rFonts w:ascii="Trebuchet MS" w:hAnsi="Trebuchet MS" w:cs="Arial"/>
          <w:bdr w:val="none" w:sz="0" w:space="0" w:color="auto" w:frame="1"/>
        </w:rPr>
        <w:t>selon la classification KDIGO</w:t>
      </w:r>
      <w:r w:rsidR="00BB77DF">
        <w:rPr>
          <w:rStyle w:val="color14"/>
          <w:rFonts w:ascii="Trebuchet MS" w:hAnsi="Trebuchet MS" w:cs="Arial"/>
          <w:bdr w:val="none" w:sz="0" w:space="0" w:color="auto" w:frame="1"/>
        </w:rPr>
        <w:fldChar w:fldCharType="begin" w:fldLock="1"/>
      </w:r>
      <w:r w:rsidR="00BB77DF">
        <w:rPr>
          <w:rStyle w:val="color14"/>
          <w:rFonts w:ascii="Trebuchet MS" w:hAnsi="Trebuchet MS" w:cs="Arial"/>
          <w:bdr w:val="none" w:sz="0" w:space="0" w:color="auto" w:frame="1"/>
        </w:rPr>
        <w:instrText>ADDIN CSL_CITATION { "citationItems" : [ { "id" : "ITEM-1", "itemData" : { "DOI" : "10.1038/kisup.2012.76", "ISBN" : "979-448-732-5", "ISSN" : "2157-1724", "PMID" : "23989362", "abstract" : "The 2009 Kidney Disease: Improving Global Outcomes (KDIGO) clinical practice guideline on the management of chronic kidney disease\u2013mineral and bone disorder (CKD\u2013MBD) is intended to assist the practitioner caring for adults and children with CKD stages 3\u20135, on chronic dialysis therapy, or with a kidney transplant. The guideline contains recommendations on evaluation and treatment for abnormalities of CKD\u2013MBD. This disease concept of CKD\u2013MBD is based on a prior KDIGO consensus conference. Tests considered are those that relate to the detection and monitoring of laboratory, bone, and cardiovascular abnormalities. Treatments considered are interventions to treat hyperphosphatemia, hyperparathyroidism, and bone disease in patients with CKD stages 3\u20135D and 1\u20135T. The guideline development process followed an evidence based approach and treatment recommendations are based on systematic reviews of relevant treatment trials. Recommendations for testing used evidence based on diagnostic accuracy or risk prediction and linked it indirectly with how this would be expected to achieve better outcomes for patients through better detection, evaluation or treatment of disease. Critical appraisal of the quality of the evidence and the strength of recommendations followed the GRADE approach. An ungraded statement was provided when a question did not lend itself to systematic literature review. Limitations of the evidence, especially the lack of definitive clinical outcome trials, are discussed and suggestions are provided for future research.", "author" : [ { "dropping-particle" : "", "family" : "Kidney Disease: Improving Global Outcomes (KDIGO) CKD Work Group", "given" : "", "non-dropping-particle" : "", "parse-names" : false, "suffix" : "" } ], "container-title" : "Kidney International Supplements", "id" : "ITEM-1", "issue" : "1", "issued" : { "date-parts" : [ [ "2013" ] ] }, "page" : "1-150", "title" : "KDIGO 2012 Clinical Practice Guideline for the Evaluation and Management of Chronic Kidney Disease", "type" : "article-journal", "volume" : "3" }, "uris" : [ "http://www.mendeley.com/documents/?uuid=baf50ff6-1e08-39b1-acca-33a19286ae07" ] } ], "mendeley" : { "formattedCitation" : "&lt;sup&gt;1&lt;/sup&gt;", "plainTextFormattedCitation" : "1", "previouslyFormattedCitation" : "(1)" }, "properties" : {  }, "schema" : "https://github.com/citation-style-language/schema/raw/master/csl-citation.json" }</w:instrText>
      </w:r>
      <w:r w:rsidR="00BB77DF">
        <w:rPr>
          <w:rStyle w:val="color14"/>
          <w:rFonts w:ascii="Trebuchet MS" w:hAnsi="Trebuchet MS" w:cs="Arial"/>
          <w:bdr w:val="none" w:sz="0" w:space="0" w:color="auto" w:frame="1"/>
        </w:rPr>
        <w:fldChar w:fldCharType="separate"/>
      </w:r>
      <w:r w:rsidR="00BB77DF" w:rsidRPr="00606BEC">
        <w:rPr>
          <w:rStyle w:val="color14"/>
          <w:rFonts w:ascii="Trebuchet MS" w:hAnsi="Trebuchet MS" w:cs="Arial"/>
          <w:noProof/>
          <w:bdr w:val="none" w:sz="0" w:space="0" w:color="auto" w:frame="1"/>
          <w:vertAlign w:val="superscript"/>
        </w:rPr>
        <w:t>1</w:t>
      </w:r>
      <w:r w:rsidR="00BB77DF">
        <w:rPr>
          <w:rStyle w:val="color14"/>
          <w:rFonts w:ascii="Trebuchet MS" w:hAnsi="Trebuchet MS" w:cs="Arial"/>
          <w:bdr w:val="none" w:sz="0" w:space="0" w:color="auto" w:frame="1"/>
        </w:rPr>
        <w:fldChar w:fldCharType="end"/>
      </w:r>
      <w:r w:rsidR="00BB77DF">
        <w:rPr>
          <w:rStyle w:val="color14"/>
          <w:rFonts w:ascii="Trebuchet MS" w:hAnsi="Trebuchet MS" w:cs="Arial"/>
          <w:bdr w:val="none" w:sz="0" w:space="0" w:color="auto" w:frame="1"/>
        </w:rPr>
        <w:t> :</w:t>
      </w:r>
      <w:r w:rsidR="00722C85">
        <w:rPr>
          <w:rStyle w:val="color14"/>
          <w:rFonts w:ascii="Trebuchet MS" w:hAnsi="Trebuchet MS" w:cs="Arial"/>
          <w:bdr w:val="none" w:sz="0" w:space="0" w:color="auto" w:frame="1"/>
        </w:rPr>
        <w:t xml:space="preserve"> </w:t>
      </w:r>
      <w:r>
        <w:rPr>
          <w:rStyle w:val="color14"/>
          <w:rFonts w:ascii="Trebuchet MS" w:hAnsi="Trebuchet MS" w:cs="Arial"/>
          <w:bdr w:val="none" w:sz="0" w:space="0" w:color="auto" w:frame="1"/>
        </w:rPr>
        <w:t>A1&lt;150mg/g de créatinine</w:t>
      </w:r>
      <w:r w:rsidR="00BB77DF">
        <w:rPr>
          <w:rStyle w:val="color14"/>
          <w:rFonts w:ascii="Trebuchet MS" w:hAnsi="Trebuchet MS" w:cs="Arial"/>
          <w:bdr w:val="none" w:sz="0" w:space="0" w:color="auto" w:frame="1"/>
        </w:rPr>
        <w:t xml:space="preserve">, </w:t>
      </w:r>
      <w:r>
        <w:rPr>
          <w:rStyle w:val="color14"/>
          <w:rFonts w:ascii="Trebuchet MS" w:hAnsi="Trebuchet MS" w:cs="Arial"/>
          <w:bdr w:val="none" w:sz="0" w:space="0" w:color="auto" w:frame="1"/>
        </w:rPr>
        <w:t>A2 150-500</w:t>
      </w:r>
      <w:r w:rsidR="00BB77DF">
        <w:rPr>
          <w:rStyle w:val="color14"/>
          <w:rFonts w:ascii="Trebuchet MS" w:hAnsi="Trebuchet MS" w:cs="Arial"/>
          <w:bdr w:val="none" w:sz="0" w:space="0" w:color="auto" w:frame="1"/>
        </w:rPr>
        <w:t>, et</w:t>
      </w:r>
      <w:r>
        <w:rPr>
          <w:rStyle w:val="color14"/>
          <w:rFonts w:ascii="Trebuchet MS" w:hAnsi="Trebuchet MS" w:cs="Arial"/>
          <w:bdr w:val="none" w:sz="0" w:space="0" w:color="auto" w:frame="1"/>
        </w:rPr>
        <w:t xml:space="preserve"> A3&gt;500</w:t>
      </w:r>
      <w:r w:rsidR="00BB77DF">
        <w:rPr>
          <w:rStyle w:val="color14"/>
          <w:rFonts w:ascii="Trebuchet MS" w:hAnsi="Trebuchet MS" w:cs="Arial"/>
          <w:bdr w:val="none" w:sz="0" w:space="0" w:color="auto" w:frame="1"/>
        </w:rPr>
        <w:t xml:space="preserve"> mg/g</w:t>
      </w:r>
      <w:r>
        <w:rPr>
          <w:rStyle w:val="color14"/>
          <w:rFonts w:ascii="Trebuchet MS" w:hAnsi="Trebuchet MS" w:cs="Arial"/>
          <w:bdr w:val="none" w:sz="0" w:space="0" w:color="auto" w:frame="1"/>
        </w:rPr>
        <w:t>).</w:t>
      </w:r>
      <w:r w:rsidR="00BB77DF">
        <w:rPr>
          <w:rStyle w:val="color14"/>
          <w:rFonts w:ascii="Trebuchet MS" w:hAnsi="Trebuchet MS" w:cs="Arial"/>
          <w:bdr w:val="none" w:sz="0" w:space="0" w:color="auto" w:frame="1"/>
        </w:rPr>
        <w:t xml:space="preserve"> Le résultat des bandelettes était classiquement classé en traces, +, ++ ou +++</w:t>
      </w:r>
      <w:r w:rsidR="004045B6">
        <w:rPr>
          <w:rStyle w:val="color14"/>
          <w:rFonts w:ascii="Trebuchet MS" w:hAnsi="Trebuchet MS" w:cs="Arial"/>
          <w:bdr w:val="none" w:sz="0" w:space="0" w:color="auto" w:frame="1"/>
        </w:rPr>
        <w:t>.</w:t>
      </w:r>
    </w:p>
    <w:p w14:paraId="75711C47" w14:textId="5169844A" w:rsidR="00332B21" w:rsidRDefault="00332B21" w:rsidP="00F823B2">
      <w:pPr>
        <w:pStyle w:val="font8"/>
        <w:spacing w:before="0" w:beforeAutospacing="0" w:after="0" w:afterAutospacing="0"/>
        <w:ind w:left="360"/>
        <w:jc w:val="both"/>
        <w:textAlignment w:val="baseline"/>
        <w:rPr>
          <w:rStyle w:val="color14"/>
          <w:rFonts w:ascii="Trebuchet MS" w:hAnsi="Trebuchet MS" w:cs="Arial"/>
          <w:bdr w:val="none" w:sz="0" w:space="0" w:color="auto" w:frame="1"/>
        </w:rPr>
      </w:pPr>
    </w:p>
    <w:p w14:paraId="7488F3A3" w14:textId="3338B921" w:rsidR="00303FB2" w:rsidRPr="00303FB2" w:rsidRDefault="00303FB2" w:rsidP="00303FB2">
      <w:pPr>
        <w:pStyle w:val="font8"/>
        <w:spacing w:before="0" w:beforeAutospacing="0" w:after="0" w:afterAutospacing="0"/>
        <w:ind w:left="360"/>
        <w:jc w:val="both"/>
        <w:textAlignment w:val="baseline"/>
        <w:rPr>
          <w:rFonts w:ascii="Trebuchet MS" w:hAnsi="Trebuchet MS" w:cs="Arial"/>
          <w:bdr w:val="none" w:sz="0" w:space="0" w:color="auto" w:frame="1"/>
        </w:rPr>
      </w:pPr>
      <w:r>
        <w:rPr>
          <w:rStyle w:val="color14"/>
          <w:rFonts w:ascii="Trebuchet MS" w:hAnsi="Trebuchet MS" w:cs="Arial"/>
          <w:bdr w:val="none" w:sz="0" w:space="0" w:color="auto" w:frame="1"/>
        </w:rPr>
        <w:t>Le d</w:t>
      </w:r>
      <w:r w:rsidRPr="00303FB2">
        <w:rPr>
          <w:rFonts w:ascii="Trebuchet MS" w:hAnsi="Trebuchet MS" w:cs="Arial"/>
          <w:bdr w:val="none" w:sz="0" w:space="0" w:color="auto" w:frame="1"/>
        </w:rPr>
        <w:t>osage des protéines urinaires totales</w:t>
      </w:r>
      <w:r>
        <w:rPr>
          <w:rFonts w:ascii="Trebuchet MS" w:hAnsi="Trebuchet MS" w:cs="Arial"/>
          <w:bdr w:val="none" w:sz="0" w:space="0" w:color="auto" w:frame="1"/>
        </w:rPr>
        <w:t xml:space="preserve"> est réalisé par</w:t>
      </w:r>
      <w:r w:rsidRPr="00303FB2">
        <w:rPr>
          <w:rFonts w:ascii="Trebuchet MS" w:hAnsi="Trebuchet MS" w:cs="Arial"/>
          <w:bdr w:val="none" w:sz="0" w:space="0" w:color="auto" w:frame="1"/>
        </w:rPr>
        <w:t xml:space="preserve"> turbidimétri</w:t>
      </w:r>
      <w:r>
        <w:rPr>
          <w:rFonts w:ascii="Trebuchet MS" w:hAnsi="Trebuchet MS" w:cs="Arial"/>
          <w:bdr w:val="none" w:sz="0" w:space="0" w:color="auto" w:frame="1"/>
        </w:rPr>
        <w:t>e</w:t>
      </w:r>
      <w:r w:rsidR="00137C49">
        <w:rPr>
          <w:rFonts w:ascii="Trebuchet MS" w:hAnsi="Trebuchet MS" w:cs="Arial"/>
          <w:bdr w:val="none" w:sz="0" w:space="0" w:color="auto" w:frame="1"/>
        </w:rPr>
        <w:t xml:space="preserve"> et celui de </w:t>
      </w:r>
      <w:r w:rsidR="00312C52">
        <w:rPr>
          <w:rFonts w:ascii="Trebuchet MS" w:hAnsi="Trebuchet MS" w:cs="Arial"/>
          <w:bdr w:val="none" w:sz="0" w:space="0" w:color="auto" w:frame="1"/>
        </w:rPr>
        <w:t>la créatinine urinaire par Jaffe</w:t>
      </w:r>
      <w:r w:rsidRPr="00303FB2">
        <w:rPr>
          <w:rFonts w:ascii="Trebuchet MS" w:hAnsi="Trebuchet MS" w:cs="Arial"/>
          <w:bdr w:val="none" w:sz="0" w:space="0" w:color="auto" w:frame="1"/>
        </w:rPr>
        <w:t xml:space="preserve"> sur Cobas</w:t>
      </w:r>
      <w:r w:rsidR="004045B6">
        <w:rPr>
          <w:rFonts w:ascii="Trebuchet MS" w:hAnsi="Trebuchet MS" w:cs="Arial"/>
          <w:bdr w:val="none" w:sz="0" w:space="0" w:color="auto" w:frame="1"/>
        </w:rPr>
        <w:t>-</w:t>
      </w:r>
      <w:r w:rsidRPr="00303FB2">
        <w:rPr>
          <w:rFonts w:ascii="Trebuchet MS" w:hAnsi="Trebuchet MS" w:cs="Arial"/>
          <w:bdr w:val="none" w:sz="0" w:space="0" w:color="auto" w:frame="1"/>
        </w:rPr>
        <w:t>8000 (Roche)</w:t>
      </w:r>
      <w:r w:rsidR="00137C49">
        <w:rPr>
          <w:rFonts w:ascii="Trebuchet MS" w:hAnsi="Trebuchet MS" w:cs="Arial"/>
          <w:bdr w:val="none" w:sz="0" w:space="0" w:color="auto" w:frame="1"/>
        </w:rPr>
        <w:t>. L</w:t>
      </w:r>
      <w:r w:rsidR="00312C52">
        <w:rPr>
          <w:rFonts w:ascii="Trebuchet MS" w:hAnsi="Trebuchet MS" w:cs="Arial"/>
          <w:bdr w:val="none" w:sz="0" w:space="0" w:color="auto" w:frame="1"/>
        </w:rPr>
        <w:t>a bandelette</w:t>
      </w:r>
      <w:r>
        <w:rPr>
          <w:rFonts w:ascii="Trebuchet MS" w:hAnsi="Trebuchet MS" w:cs="Arial"/>
          <w:bdr w:val="none" w:sz="0" w:space="0" w:color="auto" w:frame="1"/>
        </w:rPr>
        <w:t xml:space="preserve"> réagit avec l’albumine avec l</w:t>
      </w:r>
      <w:r w:rsidRPr="00303FB2">
        <w:rPr>
          <w:rFonts w:ascii="Trebuchet MS" w:hAnsi="Trebuchet MS" w:cs="Arial"/>
          <w:bdr w:val="none" w:sz="0" w:space="0" w:color="auto" w:frame="1"/>
        </w:rPr>
        <w:t>ecture automatisée sur Aution</w:t>
      </w:r>
      <w:r w:rsidR="004045B6">
        <w:rPr>
          <w:rFonts w:ascii="Trebuchet MS" w:hAnsi="Trebuchet MS" w:cs="Arial"/>
          <w:bdr w:val="none" w:sz="0" w:space="0" w:color="auto" w:frame="1"/>
        </w:rPr>
        <w:t>-</w:t>
      </w:r>
      <w:r w:rsidRPr="00303FB2">
        <w:rPr>
          <w:rFonts w:ascii="Trebuchet MS" w:hAnsi="Trebuchet MS" w:cs="Arial"/>
          <w:bdr w:val="none" w:sz="0" w:space="0" w:color="auto" w:frame="1"/>
        </w:rPr>
        <w:t>Max</w:t>
      </w:r>
      <w:r w:rsidR="004045B6">
        <w:rPr>
          <w:rFonts w:ascii="Trebuchet MS" w:hAnsi="Trebuchet MS" w:cs="Arial"/>
          <w:bdr w:val="none" w:sz="0" w:space="0" w:color="auto" w:frame="1"/>
        </w:rPr>
        <w:t>-</w:t>
      </w:r>
      <w:r w:rsidRPr="00303FB2">
        <w:rPr>
          <w:rFonts w:ascii="Trebuchet MS" w:hAnsi="Trebuchet MS" w:cs="Arial"/>
          <w:bdr w:val="none" w:sz="0" w:space="0" w:color="auto" w:frame="1"/>
        </w:rPr>
        <w:t>AX-4030 (</w:t>
      </w:r>
      <w:proofErr w:type="spellStart"/>
      <w:r w:rsidRPr="00303FB2">
        <w:rPr>
          <w:rFonts w:ascii="Trebuchet MS" w:hAnsi="Trebuchet MS" w:cs="Arial"/>
          <w:bdr w:val="none" w:sz="0" w:space="0" w:color="auto" w:frame="1"/>
        </w:rPr>
        <w:t>Arkray</w:t>
      </w:r>
      <w:proofErr w:type="spellEnd"/>
      <w:r w:rsidRPr="00303FB2">
        <w:rPr>
          <w:rFonts w:ascii="Trebuchet MS" w:hAnsi="Trebuchet MS" w:cs="Arial"/>
          <w:bdr w:val="none" w:sz="0" w:space="0" w:color="auto" w:frame="1"/>
        </w:rPr>
        <w:t xml:space="preserve"> </w:t>
      </w:r>
      <w:proofErr w:type="spellStart"/>
      <w:r w:rsidRPr="00303FB2">
        <w:rPr>
          <w:rFonts w:ascii="Trebuchet MS" w:hAnsi="Trebuchet MS" w:cs="Arial"/>
          <w:bdr w:val="none" w:sz="0" w:space="0" w:color="auto" w:frame="1"/>
        </w:rPr>
        <w:t>inc.</w:t>
      </w:r>
      <w:proofErr w:type="spellEnd"/>
      <w:r w:rsidRPr="00303FB2">
        <w:rPr>
          <w:rFonts w:ascii="Trebuchet MS" w:hAnsi="Trebuchet MS" w:cs="Arial"/>
          <w:bdr w:val="none" w:sz="0" w:space="0" w:color="auto" w:frame="1"/>
        </w:rPr>
        <w:t>)</w:t>
      </w:r>
      <w:r>
        <w:rPr>
          <w:rFonts w:ascii="Trebuchet MS" w:hAnsi="Trebuchet MS" w:cs="Arial"/>
          <w:bdr w:val="none" w:sz="0" w:space="0" w:color="auto" w:frame="1"/>
        </w:rPr>
        <w:t>.</w:t>
      </w:r>
    </w:p>
    <w:p w14:paraId="78047A93" w14:textId="77777777" w:rsidR="00303FB2" w:rsidRPr="00332B21" w:rsidRDefault="00303FB2" w:rsidP="00F823B2">
      <w:pPr>
        <w:pStyle w:val="font8"/>
        <w:spacing w:before="0" w:beforeAutospacing="0" w:after="0" w:afterAutospacing="0"/>
        <w:ind w:left="360"/>
        <w:jc w:val="both"/>
        <w:textAlignment w:val="baseline"/>
        <w:rPr>
          <w:rStyle w:val="color14"/>
          <w:rFonts w:ascii="Trebuchet MS" w:hAnsi="Trebuchet MS" w:cs="Arial"/>
          <w:bdr w:val="none" w:sz="0" w:space="0" w:color="auto" w:frame="1"/>
        </w:rPr>
      </w:pPr>
    </w:p>
    <w:p w14:paraId="0F56CA01" w14:textId="77777777" w:rsidR="00F823B2" w:rsidRDefault="00F823B2" w:rsidP="00F823B2">
      <w:pPr>
        <w:pStyle w:val="font8"/>
        <w:spacing w:before="0" w:beforeAutospacing="0" w:after="0" w:afterAutospacing="0"/>
        <w:ind w:left="360"/>
        <w:jc w:val="both"/>
        <w:textAlignment w:val="baseline"/>
        <w:rPr>
          <w:rStyle w:val="color14"/>
          <w:rFonts w:ascii="orig_roboto_regular" w:hAnsi="orig_roboto_regular" w:cs="Arial"/>
          <w:color w:val="605E5E"/>
          <w:sz w:val="23"/>
          <w:szCs w:val="23"/>
          <w:bdr w:val="none" w:sz="0" w:space="0" w:color="auto" w:frame="1"/>
        </w:rPr>
      </w:pPr>
    </w:p>
    <w:p w14:paraId="0F9045BC" w14:textId="77777777" w:rsidR="00864539" w:rsidRDefault="00864539" w:rsidP="00F823B2">
      <w:pPr>
        <w:pStyle w:val="font8"/>
        <w:spacing w:before="0" w:beforeAutospacing="0" w:after="0" w:afterAutospacing="0"/>
        <w:ind w:left="360"/>
        <w:jc w:val="both"/>
        <w:textAlignment w:val="baseline"/>
        <w:rPr>
          <w:rStyle w:val="color14"/>
          <w:rFonts w:ascii="orig_roboto_regular" w:hAnsi="orig_roboto_regular" w:cs="Arial"/>
          <w:color w:val="605E5E"/>
          <w:sz w:val="23"/>
          <w:szCs w:val="23"/>
          <w:bdr w:val="none" w:sz="0" w:space="0" w:color="auto" w:frame="1"/>
        </w:rPr>
      </w:pPr>
    </w:p>
    <w:p w14:paraId="2CCFE7B5" w14:textId="77777777" w:rsidR="00864539" w:rsidRDefault="00864539" w:rsidP="00F823B2">
      <w:pPr>
        <w:pStyle w:val="font8"/>
        <w:spacing w:before="0" w:beforeAutospacing="0" w:after="0" w:afterAutospacing="0"/>
        <w:ind w:left="360"/>
        <w:jc w:val="both"/>
        <w:textAlignment w:val="baseline"/>
        <w:rPr>
          <w:rStyle w:val="color14"/>
          <w:rFonts w:ascii="orig_roboto_regular" w:hAnsi="orig_roboto_regular" w:cs="Arial"/>
          <w:color w:val="605E5E"/>
          <w:sz w:val="23"/>
          <w:szCs w:val="23"/>
          <w:bdr w:val="none" w:sz="0" w:space="0" w:color="auto" w:frame="1"/>
        </w:rPr>
      </w:pPr>
    </w:p>
    <w:p w14:paraId="3EF8DD40" w14:textId="77777777" w:rsidR="00F823B2" w:rsidRPr="00DC51B3" w:rsidRDefault="00F823B2" w:rsidP="00F823B2">
      <w:pPr>
        <w:pStyle w:val="font8"/>
        <w:spacing w:before="0" w:beforeAutospacing="0" w:after="0" w:afterAutospacing="0"/>
        <w:ind w:left="360"/>
        <w:jc w:val="both"/>
        <w:textAlignment w:val="baseline"/>
        <w:rPr>
          <w:rStyle w:val="color14"/>
          <w:rFonts w:ascii="Trebuchet MS" w:hAnsi="Trebuchet MS" w:cs="Arial"/>
          <w:b/>
          <w:u w:val="single"/>
          <w:bdr w:val="none" w:sz="0" w:space="0" w:color="auto" w:frame="1"/>
        </w:rPr>
      </w:pPr>
      <w:r w:rsidRPr="00DC51B3">
        <w:rPr>
          <w:rStyle w:val="color14"/>
          <w:rFonts w:ascii="Trebuchet MS" w:hAnsi="Trebuchet MS" w:cs="Arial"/>
          <w:b/>
          <w:u w:val="single"/>
          <w:bdr w:val="none" w:sz="0" w:space="0" w:color="auto" w:frame="1"/>
        </w:rPr>
        <w:t xml:space="preserve">Résultats : </w:t>
      </w:r>
    </w:p>
    <w:p w14:paraId="49B1BEC6" w14:textId="6829E4B1" w:rsidR="00864539" w:rsidRDefault="00F769E8" w:rsidP="0052300E">
      <w:pPr>
        <w:pStyle w:val="font8"/>
        <w:spacing w:before="0" w:beforeAutospacing="0" w:after="0" w:afterAutospacing="0"/>
        <w:ind w:left="360"/>
        <w:jc w:val="both"/>
        <w:textAlignment w:val="baseline"/>
        <w:rPr>
          <w:rStyle w:val="color14"/>
          <w:rFonts w:ascii="Trebuchet MS" w:hAnsi="Trebuchet MS" w:cs="Arial"/>
          <w:bdr w:val="none" w:sz="0" w:space="0" w:color="auto" w:frame="1"/>
        </w:rPr>
      </w:pPr>
      <w:r>
        <w:rPr>
          <w:rStyle w:val="color14"/>
          <w:rFonts w:ascii="Trebuchet MS" w:hAnsi="Trebuchet MS" w:cs="Arial"/>
          <w:bdr w:val="none" w:sz="0" w:space="0" w:color="auto" w:frame="1"/>
        </w:rPr>
        <w:t>Sur les 3723 échantillons inclus, 55.8% (</w:t>
      </w:r>
      <w:r w:rsidR="00BB77DF">
        <w:rPr>
          <w:rStyle w:val="color14"/>
          <w:rFonts w:ascii="Trebuchet MS" w:hAnsi="Trebuchet MS" w:cs="Arial"/>
          <w:bdr w:val="none" w:sz="0" w:space="0" w:color="auto" w:frame="1"/>
        </w:rPr>
        <w:t>n=</w:t>
      </w:r>
      <w:r>
        <w:rPr>
          <w:rStyle w:val="color14"/>
          <w:rFonts w:ascii="Trebuchet MS" w:hAnsi="Trebuchet MS" w:cs="Arial"/>
          <w:bdr w:val="none" w:sz="0" w:space="0" w:color="auto" w:frame="1"/>
        </w:rPr>
        <w:t>2076) étaient classés comme traces, 32.4% (</w:t>
      </w:r>
      <w:r w:rsidR="00BB77DF">
        <w:rPr>
          <w:rStyle w:val="color14"/>
          <w:rFonts w:ascii="Trebuchet MS" w:hAnsi="Trebuchet MS" w:cs="Arial"/>
          <w:bdr w:val="none" w:sz="0" w:space="0" w:color="auto" w:frame="1"/>
        </w:rPr>
        <w:t>n=</w:t>
      </w:r>
      <w:r>
        <w:rPr>
          <w:rStyle w:val="color14"/>
          <w:rFonts w:ascii="Trebuchet MS" w:hAnsi="Trebuchet MS" w:cs="Arial"/>
          <w:bdr w:val="none" w:sz="0" w:space="0" w:color="auto" w:frame="1"/>
        </w:rPr>
        <w:t xml:space="preserve">1205) </w:t>
      </w:r>
      <w:r w:rsidR="00501615">
        <w:rPr>
          <w:rStyle w:val="color14"/>
          <w:rFonts w:ascii="Trebuchet MS" w:hAnsi="Trebuchet MS" w:cs="Arial"/>
          <w:bdr w:val="none" w:sz="0" w:space="0" w:color="auto" w:frame="1"/>
        </w:rPr>
        <w:t>comme</w:t>
      </w:r>
      <w:r>
        <w:rPr>
          <w:rStyle w:val="color14"/>
          <w:rFonts w:ascii="Trebuchet MS" w:hAnsi="Trebuchet MS" w:cs="Arial"/>
          <w:bdr w:val="none" w:sz="0" w:space="0" w:color="auto" w:frame="1"/>
        </w:rPr>
        <w:t xml:space="preserve"> +, 8.2% (</w:t>
      </w:r>
      <w:r w:rsidR="00BB77DF">
        <w:rPr>
          <w:rStyle w:val="color14"/>
          <w:rFonts w:ascii="Trebuchet MS" w:hAnsi="Trebuchet MS" w:cs="Arial"/>
          <w:bdr w:val="none" w:sz="0" w:space="0" w:color="auto" w:frame="1"/>
        </w:rPr>
        <w:t>n=</w:t>
      </w:r>
      <w:r>
        <w:rPr>
          <w:rStyle w:val="color14"/>
          <w:rFonts w:ascii="Trebuchet MS" w:hAnsi="Trebuchet MS" w:cs="Arial"/>
          <w:bdr w:val="none" w:sz="0" w:space="0" w:color="auto" w:frame="1"/>
        </w:rPr>
        <w:t xml:space="preserve">306) </w:t>
      </w:r>
      <w:r w:rsidR="00501615">
        <w:rPr>
          <w:rStyle w:val="color14"/>
          <w:rFonts w:ascii="Trebuchet MS" w:hAnsi="Trebuchet MS" w:cs="Arial"/>
          <w:bdr w:val="none" w:sz="0" w:space="0" w:color="auto" w:frame="1"/>
        </w:rPr>
        <w:t xml:space="preserve">comme </w:t>
      </w:r>
      <w:r>
        <w:rPr>
          <w:rStyle w:val="color14"/>
          <w:rFonts w:ascii="Trebuchet MS" w:hAnsi="Trebuchet MS" w:cs="Arial"/>
          <w:bdr w:val="none" w:sz="0" w:space="0" w:color="auto" w:frame="1"/>
        </w:rPr>
        <w:t>++ et 3.7% (</w:t>
      </w:r>
      <w:r w:rsidR="00BB77DF">
        <w:rPr>
          <w:rStyle w:val="color14"/>
          <w:rFonts w:ascii="Trebuchet MS" w:hAnsi="Trebuchet MS" w:cs="Arial"/>
          <w:bdr w:val="none" w:sz="0" w:space="0" w:color="auto" w:frame="1"/>
        </w:rPr>
        <w:t>n=</w:t>
      </w:r>
      <w:r>
        <w:rPr>
          <w:rStyle w:val="color14"/>
          <w:rFonts w:ascii="Trebuchet MS" w:hAnsi="Trebuchet MS" w:cs="Arial"/>
          <w:bdr w:val="none" w:sz="0" w:space="0" w:color="auto" w:frame="1"/>
        </w:rPr>
        <w:t>136) comme +</w:t>
      </w:r>
      <w:r w:rsidR="00606BEC">
        <w:rPr>
          <w:rStyle w:val="color14"/>
          <w:rFonts w:ascii="Trebuchet MS" w:hAnsi="Trebuchet MS" w:cs="Arial"/>
          <w:bdr w:val="none" w:sz="0" w:space="0" w:color="auto" w:frame="1"/>
        </w:rPr>
        <w:t>+</w:t>
      </w:r>
      <w:r>
        <w:rPr>
          <w:rStyle w:val="color14"/>
          <w:rFonts w:ascii="Trebuchet MS" w:hAnsi="Trebuchet MS" w:cs="Arial"/>
          <w:bdr w:val="none" w:sz="0" w:space="0" w:color="auto" w:frame="1"/>
        </w:rPr>
        <w:t>+ ou supérieur. La médiane du ratio P/Cr était de 113mg/g</w:t>
      </w:r>
      <w:r w:rsidR="003242E4">
        <w:rPr>
          <w:rStyle w:val="color14"/>
          <w:rFonts w:ascii="Trebuchet MS" w:hAnsi="Trebuchet MS" w:cs="Arial"/>
          <w:bdr w:val="none" w:sz="0" w:space="0" w:color="auto" w:frame="1"/>
        </w:rPr>
        <w:t xml:space="preserve"> </w:t>
      </w:r>
      <w:r w:rsidR="00016646">
        <w:rPr>
          <w:rStyle w:val="color14"/>
          <w:rFonts w:ascii="Trebuchet MS" w:hAnsi="Trebuchet MS" w:cs="Arial"/>
          <w:bdr w:val="none" w:sz="0" w:space="0" w:color="auto" w:frame="1"/>
        </w:rPr>
        <w:t>[P25 : 70 ; P75 : 199]</w:t>
      </w:r>
      <w:r>
        <w:rPr>
          <w:rStyle w:val="color14"/>
          <w:rFonts w:ascii="Trebuchet MS" w:hAnsi="Trebuchet MS" w:cs="Arial"/>
          <w:bdr w:val="none" w:sz="0" w:space="0" w:color="auto" w:frame="1"/>
        </w:rPr>
        <w:t xml:space="preserve"> pour le groupe </w:t>
      </w:r>
      <w:r w:rsidR="00016646">
        <w:rPr>
          <w:rStyle w:val="color14"/>
          <w:rFonts w:ascii="Trebuchet MS" w:hAnsi="Trebuchet MS" w:cs="Arial"/>
          <w:bdr w:val="none" w:sz="0" w:space="0" w:color="auto" w:frame="1"/>
        </w:rPr>
        <w:t>« </w:t>
      </w:r>
      <w:r>
        <w:rPr>
          <w:rStyle w:val="color14"/>
          <w:rFonts w:ascii="Trebuchet MS" w:hAnsi="Trebuchet MS" w:cs="Arial"/>
          <w:bdr w:val="none" w:sz="0" w:space="0" w:color="auto" w:frame="1"/>
        </w:rPr>
        <w:t>traces</w:t>
      </w:r>
      <w:r w:rsidR="00016646">
        <w:rPr>
          <w:rStyle w:val="color14"/>
          <w:rFonts w:ascii="Trebuchet MS" w:hAnsi="Trebuchet MS" w:cs="Arial"/>
          <w:bdr w:val="none" w:sz="0" w:space="0" w:color="auto" w:frame="1"/>
        </w:rPr>
        <w:t> »</w:t>
      </w:r>
      <w:r>
        <w:rPr>
          <w:rStyle w:val="color14"/>
          <w:rFonts w:ascii="Trebuchet MS" w:hAnsi="Trebuchet MS" w:cs="Arial"/>
          <w:bdr w:val="none" w:sz="0" w:space="0" w:color="auto" w:frame="1"/>
        </w:rPr>
        <w:t xml:space="preserve">, 273 </w:t>
      </w:r>
      <w:bookmarkStart w:id="0" w:name="_Hlk511394281"/>
      <w:r w:rsidR="00296148">
        <w:rPr>
          <w:rStyle w:val="color14"/>
          <w:rFonts w:ascii="Trebuchet MS" w:hAnsi="Trebuchet MS" w:cs="Arial"/>
          <w:bdr w:val="none" w:sz="0" w:space="0" w:color="auto" w:frame="1"/>
        </w:rPr>
        <w:t>[P25 :</w:t>
      </w:r>
      <w:r>
        <w:rPr>
          <w:rStyle w:val="color14"/>
          <w:rFonts w:ascii="Trebuchet MS" w:hAnsi="Trebuchet MS" w:cs="Arial"/>
          <w:bdr w:val="none" w:sz="0" w:space="0" w:color="auto" w:frame="1"/>
        </w:rPr>
        <w:t xml:space="preserve"> </w:t>
      </w:r>
      <w:bookmarkEnd w:id="0"/>
      <w:r>
        <w:rPr>
          <w:rStyle w:val="color14"/>
          <w:rFonts w:ascii="Trebuchet MS" w:hAnsi="Trebuchet MS" w:cs="Arial"/>
          <w:bdr w:val="none" w:sz="0" w:space="0" w:color="auto" w:frame="1"/>
        </w:rPr>
        <w:t>143</w:t>
      </w:r>
      <w:r w:rsidR="00296148">
        <w:rPr>
          <w:rStyle w:val="color14"/>
          <w:rFonts w:ascii="Trebuchet MS" w:hAnsi="Trebuchet MS" w:cs="Arial"/>
          <w:bdr w:val="none" w:sz="0" w:space="0" w:color="auto" w:frame="1"/>
        </w:rPr>
        <w:t> ;</w:t>
      </w:r>
      <w:r>
        <w:rPr>
          <w:rStyle w:val="color14"/>
          <w:rFonts w:ascii="Trebuchet MS" w:hAnsi="Trebuchet MS" w:cs="Arial"/>
          <w:bdr w:val="none" w:sz="0" w:space="0" w:color="auto" w:frame="1"/>
        </w:rPr>
        <w:t xml:space="preserve"> </w:t>
      </w:r>
      <w:r w:rsidR="00296148">
        <w:rPr>
          <w:rStyle w:val="color14"/>
          <w:rFonts w:ascii="Trebuchet MS" w:hAnsi="Trebuchet MS" w:cs="Arial"/>
          <w:bdr w:val="none" w:sz="0" w:space="0" w:color="auto" w:frame="1"/>
        </w:rPr>
        <w:t xml:space="preserve">P75 : </w:t>
      </w:r>
      <w:r>
        <w:rPr>
          <w:rStyle w:val="color14"/>
          <w:rFonts w:ascii="Trebuchet MS" w:hAnsi="Trebuchet MS" w:cs="Arial"/>
          <w:bdr w:val="none" w:sz="0" w:space="0" w:color="auto" w:frame="1"/>
        </w:rPr>
        <w:t>488</w:t>
      </w:r>
      <w:r w:rsidR="00296148">
        <w:rPr>
          <w:rStyle w:val="color14"/>
          <w:rFonts w:ascii="Trebuchet MS" w:hAnsi="Trebuchet MS" w:cs="Arial"/>
          <w:bdr w:val="none" w:sz="0" w:space="0" w:color="auto" w:frame="1"/>
        </w:rPr>
        <w:t>]</w:t>
      </w:r>
      <w:r>
        <w:rPr>
          <w:rStyle w:val="color14"/>
          <w:rFonts w:ascii="Trebuchet MS" w:hAnsi="Trebuchet MS" w:cs="Arial"/>
          <w:bdr w:val="none" w:sz="0" w:space="0" w:color="auto" w:frame="1"/>
        </w:rPr>
        <w:t xml:space="preserve"> pour le groupe +, 902 </w:t>
      </w:r>
      <w:r w:rsidR="00296148">
        <w:rPr>
          <w:rStyle w:val="color14"/>
          <w:rFonts w:ascii="Trebuchet MS" w:hAnsi="Trebuchet MS" w:cs="Arial"/>
          <w:bdr w:val="none" w:sz="0" w:space="0" w:color="auto" w:frame="1"/>
        </w:rPr>
        <w:t xml:space="preserve">[P25 : </w:t>
      </w:r>
      <w:r>
        <w:rPr>
          <w:rStyle w:val="color14"/>
          <w:rFonts w:ascii="Trebuchet MS" w:hAnsi="Trebuchet MS" w:cs="Arial"/>
          <w:bdr w:val="none" w:sz="0" w:space="0" w:color="auto" w:frame="1"/>
        </w:rPr>
        <w:t>558</w:t>
      </w:r>
      <w:r w:rsidR="00296148">
        <w:rPr>
          <w:rStyle w:val="color14"/>
          <w:rFonts w:ascii="Trebuchet MS" w:hAnsi="Trebuchet MS" w:cs="Arial"/>
          <w:bdr w:val="none" w:sz="0" w:space="0" w:color="auto" w:frame="1"/>
        </w:rPr>
        <w:t xml:space="preserve"> ; P75 : </w:t>
      </w:r>
      <w:r>
        <w:rPr>
          <w:rStyle w:val="color14"/>
          <w:rFonts w:ascii="Trebuchet MS" w:hAnsi="Trebuchet MS" w:cs="Arial"/>
          <w:bdr w:val="none" w:sz="0" w:space="0" w:color="auto" w:frame="1"/>
        </w:rPr>
        <w:t>1655</w:t>
      </w:r>
      <w:r w:rsidR="00296148">
        <w:rPr>
          <w:rStyle w:val="color14"/>
          <w:rFonts w:ascii="Trebuchet MS" w:hAnsi="Trebuchet MS" w:cs="Arial"/>
          <w:bdr w:val="none" w:sz="0" w:space="0" w:color="auto" w:frame="1"/>
        </w:rPr>
        <w:t>]</w:t>
      </w:r>
      <w:r>
        <w:rPr>
          <w:rStyle w:val="color14"/>
          <w:rFonts w:ascii="Trebuchet MS" w:hAnsi="Trebuchet MS" w:cs="Arial"/>
          <w:bdr w:val="none" w:sz="0" w:space="0" w:color="auto" w:frame="1"/>
        </w:rPr>
        <w:t xml:space="preserve"> pour le groupe ++ et 2371 </w:t>
      </w:r>
      <w:r w:rsidR="00296148">
        <w:rPr>
          <w:rStyle w:val="color14"/>
          <w:rFonts w:ascii="Trebuchet MS" w:hAnsi="Trebuchet MS" w:cs="Arial"/>
          <w:bdr w:val="none" w:sz="0" w:space="0" w:color="auto" w:frame="1"/>
        </w:rPr>
        <w:t xml:space="preserve">[P25 : </w:t>
      </w:r>
      <w:r>
        <w:rPr>
          <w:rStyle w:val="color14"/>
          <w:rFonts w:ascii="Trebuchet MS" w:hAnsi="Trebuchet MS" w:cs="Arial"/>
          <w:bdr w:val="none" w:sz="0" w:space="0" w:color="auto" w:frame="1"/>
        </w:rPr>
        <w:t>1325</w:t>
      </w:r>
      <w:r w:rsidR="00606BEC">
        <w:rPr>
          <w:rStyle w:val="color14"/>
          <w:rFonts w:ascii="Trebuchet MS" w:hAnsi="Trebuchet MS" w:cs="Arial"/>
          <w:bdr w:val="none" w:sz="0" w:space="0" w:color="auto" w:frame="1"/>
        </w:rPr>
        <w:t xml:space="preserve"> - </w:t>
      </w:r>
      <w:r w:rsidR="00296148">
        <w:rPr>
          <w:rStyle w:val="color14"/>
          <w:rFonts w:ascii="Trebuchet MS" w:hAnsi="Trebuchet MS" w:cs="Arial"/>
          <w:bdr w:val="none" w:sz="0" w:space="0" w:color="auto" w:frame="1"/>
        </w:rPr>
        <w:t>P75 :</w:t>
      </w:r>
      <w:r w:rsidR="003242E4">
        <w:rPr>
          <w:rStyle w:val="color14"/>
          <w:rFonts w:ascii="Trebuchet MS" w:hAnsi="Trebuchet MS" w:cs="Arial"/>
          <w:bdr w:val="none" w:sz="0" w:space="0" w:color="auto" w:frame="1"/>
        </w:rPr>
        <w:t xml:space="preserve"> </w:t>
      </w:r>
      <w:r w:rsidR="00296148">
        <w:rPr>
          <w:rStyle w:val="color14"/>
          <w:rFonts w:ascii="Trebuchet MS" w:hAnsi="Trebuchet MS" w:cs="Arial"/>
          <w:bdr w:val="none" w:sz="0" w:space="0" w:color="auto" w:frame="1"/>
        </w:rPr>
        <w:t>3851]</w:t>
      </w:r>
      <w:r>
        <w:rPr>
          <w:rStyle w:val="color14"/>
          <w:rFonts w:ascii="Trebuchet MS" w:hAnsi="Trebuchet MS" w:cs="Arial"/>
          <w:bdr w:val="none" w:sz="0" w:space="0" w:color="auto" w:frame="1"/>
        </w:rPr>
        <w:t xml:space="preserve"> pour le groupe +++</w:t>
      </w:r>
      <w:r w:rsidR="00ED3F1D">
        <w:rPr>
          <w:rStyle w:val="color14"/>
          <w:rFonts w:ascii="Trebuchet MS" w:hAnsi="Trebuchet MS" w:cs="Arial"/>
          <w:bdr w:val="none" w:sz="0" w:space="0" w:color="auto" w:frame="1"/>
        </w:rPr>
        <w:t xml:space="preserve"> et supérieur.</w:t>
      </w:r>
      <w:r w:rsidR="00234A2C">
        <w:rPr>
          <w:rStyle w:val="color14"/>
          <w:rFonts w:ascii="Trebuchet MS" w:hAnsi="Trebuchet MS" w:cs="Arial"/>
          <w:bdr w:val="none" w:sz="0" w:space="0" w:color="auto" w:frame="1"/>
        </w:rPr>
        <w:t xml:space="preserve"> </w:t>
      </w:r>
      <w:r w:rsidR="0052300E">
        <w:rPr>
          <w:rStyle w:val="color14"/>
          <w:rFonts w:ascii="Trebuchet MS" w:hAnsi="Trebuchet MS" w:cs="Arial"/>
          <w:bdr w:val="none" w:sz="0" w:space="0" w:color="auto" w:frame="1"/>
        </w:rPr>
        <w:t>Les médianes sont significativement différentes lors de la comparaison d</w:t>
      </w:r>
      <w:r w:rsidR="00016646">
        <w:rPr>
          <w:rStyle w:val="color14"/>
          <w:rFonts w:ascii="Trebuchet MS" w:hAnsi="Trebuchet MS" w:cs="Arial"/>
          <w:bdr w:val="none" w:sz="0" w:space="0" w:color="auto" w:frame="1"/>
        </w:rPr>
        <w:t>e tous ces groupes entre eux</w:t>
      </w:r>
      <w:r w:rsidR="0052300E">
        <w:rPr>
          <w:rStyle w:val="color14"/>
          <w:rFonts w:ascii="Trebuchet MS" w:hAnsi="Trebuchet MS" w:cs="Arial"/>
          <w:bdr w:val="none" w:sz="0" w:space="0" w:color="auto" w:frame="1"/>
        </w:rPr>
        <w:t xml:space="preserve"> (p&lt;0.0001).</w:t>
      </w:r>
    </w:p>
    <w:p w14:paraId="42F08480" w14:textId="77777777" w:rsidR="006F2307" w:rsidRDefault="006F2307" w:rsidP="0052300E">
      <w:pPr>
        <w:pStyle w:val="font8"/>
        <w:spacing w:before="0" w:beforeAutospacing="0" w:after="0" w:afterAutospacing="0"/>
        <w:ind w:left="360"/>
        <w:jc w:val="both"/>
        <w:textAlignment w:val="baseline"/>
        <w:rPr>
          <w:rStyle w:val="color14"/>
          <w:rFonts w:ascii="Trebuchet MS" w:hAnsi="Trebuchet MS" w:cs="Arial"/>
          <w:bdr w:val="none" w:sz="0" w:space="0" w:color="auto" w:frame="1"/>
        </w:rPr>
      </w:pPr>
    </w:p>
    <w:p w14:paraId="201802C9" w14:textId="3A012BB7" w:rsidR="006F2307" w:rsidRDefault="006F2307" w:rsidP="00F823B2">
      <w:pPr>
        <w:pStyle w:val="font8"/>
        <w:spacing w:before="0" w:beforeAutospacing="0" w:after="0" w:afterAutospacing="0"/>
        <w:ind w:left="360"/>
        <w:jc w:val="both"/>
        <w:textAlignment w:val="baseline"/>
        <w:rPr>
          <w:rStyle w:val="color14"/>
          <w:rFonts w:ascii="orig_roboto_regular" w:hAnsi="orig_roboto_regular" w:cs="Arial"/>
          <w:color w:val="605E5E"/>
          <w:sz w:val="23"/>
          <w:szCs w:val="23"/>
          <w:bdr w:val="none" w:sz="0" w:space="0" w:color="auto" w:frame="1"/>
        </w:rPr>
      </w:pPr>
      <w:r>
        <w:rPr>
          <w:rStyle w:val="color14"/>
          <w:rFonts w:ascii="Trebuchet MS" w:hAnsi="Trebuchet MS" w:cs="Arial"/>
          <w:bdr w:val="none" w:sz="0" w:space="0" w:color="auto" w:frame="1"/>
        </w:rPr>
        <w:t>Dans le groupe traces, 64% sont classés A1, 33% A2 et 4%</w:t>
      </w:r>
      <w:r w:rsidR="00871C33">
        <w:rPr>
          <w:rStyle w:val="color14"/>
          <w:rFonts w:ascii="Trebuchet MS" w:hAnsi="Trebuchet MS" w:cs="Arial"/>
          <w:bdr w:val="none" w:sz="0" w:space="0" w:color="auto" w:frame="1"/>
        </w:rPr>
        <w:t xml:space="preserve"> </w:t>
      </w:r>
      <w:r>
        <w:rPr>
          <w:rStyle w:val="color14"/>
          <w:rFonts w:ascii="Trebuchet MS" w:hAnsi="Trebuchet MS" w:cs="Arial"/>
          <w:bdr w:val="none" w:sz="0" w:space="0" w:color="auto" w:frame="1"/>
        </w:rPr>
        <w:t>A3</w:t>
      </w:r>
      <w:r w:rsidR="00016646">
        <w:rPr>
          <w:rStyle w:val="color14"/>
          <w:rFonts w:ascii="Trebuchet MS" w:hAnsi="Trebuchet MS" w:cs="Arial"/>
          <w:bdr w:val="none" w:sz="0" w:space="0" w:color="auto" w:frame="1"/>
        </w:rPr>
        <w:t>,</w:t>
      </w:r>
      <w:r>
        <w:rPr>
          <w:rStyle w:val="color14"/>
          <w:rFonts w:ascii="Trebuchet MS" w:hAnsi="Trebuchet MS" w:cs="Arial"/>
          <w:bdr w:val="none" w:sz="0" w:space="0" w:color="auto" w:frame="1"/>
        </w:rPr>
        <w:t xml:space="preserve"> respectivement. Dans le groupe +, 27% sont classés A1, 49% A2 et 24% A3. Dans le groupe ++, 2% </w:t>
      </w:r>
      <w:r>
        <w:rPr>
          <w:rStyle w:val="color14"/>
          <w:rFonts w:ascii="Trebuchet MS" w:hAnsi="Trebuchet MS" w:cs="Arial"/>
          <w:bdr w:val="none" w:sz="0" w:space="0" w:color="auto" w:frame="1"/>
        </w:rPr>
        <w:lastRenderedPageBreak/>
        <w:t>sont classés A1, 19% sont classés A2 et 79% sont classés A3. Enfin dans le groupe +++ et supérieur</w:t>
      </w:r>
      <w:r w:rsidR="000E22C9">
        <w:rPr>
          <w:rStyle w:val="color14"/>
          <w:rFonts w:ascii="Trebuchet MS" w:hAnsi="Trebuchet MS" w:cs="Arial"/>
          <w:bdr w:val="none" w:sz="0" w:space="0" w:color="auto" w:frame="1"/>
        </w:rPr>
        <w:t>, 5% sont classés A2 et 95% sont classé</w:t>
      </w:r>
      <w:r w:rsidR="00234A2C">
        <w:rPr>
          <w:rStyle w:val="color14"/>
          <w:rFonts w:ascii="Trebuchet MS" w:hAnsi="Trebuchet MS" w:cs="Arial"/>
          <w:bdr w:val="none" w:sz="0" w:space="0" w:color="auto" w:frame="1"/>
        </w:rPr>
        <w:t>s</w:t>
      </w:r>
      <w:r w:rsidR="000E22C9">
        <w:rPr>
          <w:rStyle w:val="color14"/>
          <w:rFonts w:ascii="Trebuchet MS" w:hAnsi="Trebuchet MS" w:cs="Arial"/>
          <w:bdr w:val="none" w:sz="0" w:space="0" w:color="auto" w:frame="1"/>
        </w:rPr>
        <w:t xml:space="preserve"> A3.</w:t>
      </w:r>
    </w:p>
    <w:p w14:paraId="542F9C28" w14:textId="77777777" w:rsidR="006F2307" w:rsidRDefault="006F2307" w:rsidP="00F823B2">
      <w:pPr>
        <w:pStyle w:val="font8"/>
        <w:spacing w:before="0" w:beforeAutospacing="0" w:after="0" w:afterAutospacing="0"/>
        <w:ind w:left="360"/>
        <w:jc w:val="both"/>
        <w:textAlignment w:val="baseline"/>
        <w:rPr>
          <w:rStyle w:val="color14"/>
          <w:rFonts w:ascii="orig_roboto_regular" w:hAnsi="orig_roboto_regular" w:cs="Arial"/>
          <w:color w:val="605E5E"/>
          <w:sz w:val="23"/>
          <w:szCs w:val="23"/>
          <w:bdr w:val="none" w:sz="0" w:space="0" w:color="auto" w:frame="1"/>
        </w:rPr>
      </w:pPr>
    </w:p>
    <w:p w14:paraId="41867AC8" w14:textId="77777777" w:rsidR="006F2307" w:rsidRDefault="006F2307" w:rsidP="00F823B2">
      <w:pPr>
        <w:pStyle w:val="font8"/>
        <w:spacing w:before="0" w:beforeAutospacing="0" w:after="0" w:afterAutospacing="0"/>
        <w:ind w:left="360"/>
        <w:jc w:val="both"/>
        <w:textAlignment w:val="baseline"/>
        <w:rPr>
          <w:rStyle w:val="color14"/>
          <w:rFonts w:ascii="orig_roboto_regular" w:hAnsi="orig_roboto_regular" w:cs="Arial"/>
          <w:color w:val="605E5E"/>
          <w:sz w:val="23"/>
          <w:szCs w:val="23"/>
          <w:bdr w:val="none" w:sz="0" w:space="0" w:color="auto" w:frame="1"/>
        </w:rPr>
      </w:pPr>
    </w:p>
    <w:p w14:paraId="5F2112BC" w14:textId="77777777" w:rsidR="00F823B2" w:rsidRPr="00DC51B3" w:rsidRDefault="00F823B2" w:rsidP="00F823B2">
      <w:pPr>
        <w:pStyle w:val="font8"/>
        <w:spacing w:before="0" w:beforeAutospacing="0" w:after="0" w:afterAutospacing="0"/>
        <w:ind w:left="360"/>
        <w:jc w:val="both"/>
        <w:textAlignment w:val="baseline"/>
        <w:rPr>
          <w:rStyle w:val="color14"/>
          <w:rFonts w:ascii="Trebuchet MS" w:hAnsi="Trebuchet MS" w:cs="Arial"/>
          <w:b/>
          <w:u w:val="single"/>
          <w:bdr w:val="none" w:sz="0" w:space="0" w:color="auto" w:frame="1"/>
        </w:rPr>
      </w:pPr>
      <w:r w:rsidRPr="00DC51B3">
        <w:rPr>
          <w:rStyle w:val="color14"/>
          <w:rFonts w:ascii="Trebuchet MS" w:hAnsi="Trebuchet MS" w:cs="Arial"/>
          <w:b/>
          <w:u w:val="single"/>
          <w:bdr w:val="none" w:sz="0" w:space="0" w:color="auto" w:frame="1"/>
        </w:rPr>
        <w:t>Discussion et conclusion</w:t>
      </w:r>
      <w:r w:rsidR="00DC51B3" w:rsidRPr="00DC51B3">
        <w:rPr>
          <w:rStyle w:val="color14"/>
          <w:rFonts w:ascii="Trebuchet MS" w:hAnsi="Trebuchet MS" w:cs="Arial"/>
          <w:b/>
          <w:u w:val="single"/>
          <w:bdr w:val="none" w:sz="0" w:space="0" w:color="auto" w:frame="1"/>
        </w:rPr>
        <w:t> :</w:t>
      </w:r>
    </w:p>
    <w:p w14:paraId="30F1A11A" w14:textId="59134B54" w:rsidR="008C460E" w:rsidRDefault="00055D0E" w:rsidP="0052300E">
      <w:pPr>
        <w:pStyle w:val="font8"/>
        <w:spacing w:before="0" w:beforeAutospacing="0" w:after="0" w:afterAutospacing="0"/>
        <w:ind w:left="360"/>
        <w:jc w:val="both"/>
        <w:textAlignment w:val="baseline"/>
        <w:rPr>
          <w:rStyle w:val="color14"/>
          <w:rFonts w:ascii="Trebuchet MS" w:hAnsi="Trebuchet MS" w:cs="Arial"/>
          <w:bdr w:val="none" w:sz="0" w:space="0" w:color="auto" w:frame="1"/>
        </w:rPr>
      </w:pPr>
      <w:r>
        <w:rPr>
          <w:rStyle w:val="color14"/>
          <w:rFonts w:ascii="Trebuchet MS" w:hAnsi="Trebuchet MS" w:cs="Arial"/>
          <w:bdr w:val="none" w:sz="0" w:space="0" w:color="auto" w:frame="1"/>
        </w:rPr>
        <w:t>U</w:t>
      </w:r>
      <w:r w:rsidR="00115285">
        <w:rPr>
          <w:rStyle w:val="color14"/>
          <w:rFonts w:ascii="Trebuchet MS" w:hAnsi="Trebuchet MS" w:cs="Arial"/>
          <w:bdr w:val="none" w:sz="0" w:space="0" w:color="auto" w:frame="1"/>
        </w:rPr>
        <w:t>ne</w:t>
      </w:r>
      <w:r w:rsidR="008C460E">
        <w:rPr>
          <w:rStyle w:val="color14"/>
          <w:rFonts w:ascii="Trebuchet MS" w:hAnsi="Trebuchet MS" w:cs="Arial"/>
          <w:bdr w:val="none" w:sz="0" w:space="0" w:color="auto" w:frame="1"/>
        </w:rPr>
        <w:t xml:space="preserve"> bandelette</w:t>
      </w:r>
      <w:r w:rsidR="00115285">
        <w:rPr>
          <w:rStyle w:val="color14"/>
          <w:rFonts w:ascii="Trebuchet MS" w:hAnsi="Trebuchet MS" w:cs="Arial"/>
          <w:bdr w:val="none" w:sz="0" w:space="0" w:color="auto" w:frame="1"/>
        </w:rPr>
        <w:t xml:space="preserve"> </w:t>
      </w:r>
      <w:r w:rsidR="008C460E">
        <w:rPr>
          <w:rStyle w:val="color14"/>
          <w:rFonts w:ascii="Trebuchet MS" w:hAnsi="Trebuchet MS" w:cs="Arial"/>
          <w:bdr w:val="none" w:sz="0" w:space="0" w:color="auto" w:frame="1"/>
        </w:rPr>
        <w:t>positive</w:t>
      </w:r>
      <w:r>
        <w:rPr>
          <w:rStyle w:val="color14"/>
          <w:rFonts w:ascii="Trebuchet MS" w:hAnsi="Trebuchet MS" w:cs="Arial"/>
          <w:bdr w:val="none" w:sz="0" w:space="0" w:color="auto" w:frame="1"/>
        </w:rPr>
        <w:t xml:space="preserve"> </w:t>
      </w:r>
      <w:r w:rsidR="008C460E">
        <w:rPr>
          <w:rStyle w:val="color14"/>
          <w:rFonts w:ascii="Trebuchet MS" w:hAnsi="Trebuchet MS" w:cs="Arial"/>
          <w:bdr w:val="none" w:sz="0" w:space="0" w:color="auto" w:frame="1"/>
        </w:rPr>
        <w:t xml:space="preserve">retrouve une bonne concordance avec un résultat de ratio P/Cr lorsque le résultat est de ++ ou +++, avec notamment très peu de patients présentant ces résultats qui seraient classés A1 en quantitatif. Un résultat de bandelette « traces » et plus encore + </w:t>
      </w:r>
      <w:r w:rsidR="00431233">
        <w:rPr>
          <w:rStyle w:val="color14"/>
          <w:rFonts w:ascii="Trebuchet MS" w:hAnsi="Trebuchet MS" w:cs="Arial"/>
          <w:bdr w:val="none" w:sz="0" w:space="0" w:color="auto" w:frame="1"/>
        </w:rPr>
        <w:t xml:space="preserve">pour l’albumine </w:t>
      </w:r>
      <w:r w:rsidR="008C460E">
        <w:rPr>
          <w:rStyle w:val="color14"/>
          <w:rFonts w:ascii="Trebuchet MS" w:hAnsi="Trebuchet MS" w:cs="Arial"/>
          <w:bdr w:val="none" w:sz="0" w:space="0" w:color="auto" w:frame="1"/>
        </w:rPr>
        <w:t xml:space="preserve">ne doit pas être </w:t>
      </w:r>
      <w:r w:rsidR="00431233">
        <w:rPr>
          <w:rStyle w:val="color14"/>
          <w:rFonts w:ascii="Trebuchet MS" w:hAnsi="Trebuchet MS" w:cs="Arial"/>
          <w:bdr w:val="none" w:sz="0" w:space="0" w:color="auto" w:frame="1"/>
        </w:rPr>
        <w:t>négligée</w:t>
      </w:r>
      <w:r w:rsidR="008C460E">
        <w:rPr>
          <w:rStyle w:val="color14"/>
          <w:rFonts w:ascii="Trebuchet MS" w:hAnsi="Trebuchet MS" w:cs="Arial"/>
          <w:bdr w:val="none" w:sz="0" w:space="0" w:color="auto" w:frame="1"/>
        </w:rPr>
        <w:t xml:space="preserve"> vu qu’</w:t>
      </w:r>
      <w:r w:rsidR="00234A2C">
        <w:rPr>
          <w:rStyle w:val="color14"/>
          <w:rFonts w:ascii="Trebuchet MS" w:hAnsi="Trebuchet MS" w:cs="Arial"/>
          <w:bdr w:val="none" w:sz="0" w:space="0" w:color="auto" w:frame="1"/>
        </w:rPr>
        <w:t>une</w:t>
      </w:r>
      <w:r w:rsidR="008C460E">
        <w:rPr>
          <w:rStyle w:val="color14"/>
          <w:rFonts w:ascii="Trebuchet MS" w:hAnsi="Trebuchet MS" w:cs="Arial"/>
          <w:bdr w:val="none" w:sz="0" w:space="0" w:color="auto" w:frame="1"/>
        </w:rPr>
        <w:t xml:space="preserve"> proportion non négligeable de ces patients ont une mesure quantitative </w:t>
      </w:r>
      <w:r w:rsidR="00F91C42">
        <w:rPr>
          <w:rStyle w:val="color14"/>
          <w:rFonts w:ascii="Trebuchet MS" w:hAnsi="Trebuchet MS" w:cs="Arial"/>
          <w:bdr w:val="none" w:sz="0" w:space="0" w:color="auto" w:frame="1"/>
        </w:rPr>
        <w:t xml:space="preserve">de protéines </w:t>
      </w:r>
      <w:r w:rsidR="008C460E">
        <w:rPr>
          <w:rStyle w:val="color14"/>
          <w:rFonts w:ascii="Trebuchet MS" w:hAnsi="Trebuchet MS" w:cs="Arial"/>
          <w:bdr w:val="none" w:sz="0" w:space="0" w:color="auto" w:frame="1"/>
        </w:rPr>
        <w:t>qui</w:t>
      </w:r>
      <w:r w:rsidR="00234A2C">
        <w:rPr>
          <w:rStyle w:val="color14"/>
          <w:rFonts w:ascii="Trebuchet MS" w:hAnsi="Trebuchet MS" w:cs="Arial"/>
          <w:bdr w:val="none" w:sz="0" w:space="0" w:color="auto" w:frame="1"/>
        </w:rPr>
        <w:t xml:space="preserve"> les classerait en A2 voire</w:t>
      </w:r>
      <w:r w:rsidR="008C460E">
        <w:rPr>
          <w:rStyle w:val="color14"/>
          <w:rFonts w:ascii="Trebuchet MS" w:hAnsi="Trebuchet MS" w:cs="Arial"/>
          <w:bdr w:val="none" w:sz="0" w:space="0" w:color="auto" w:frame="1"/>
        </w:rPr>
        <w:t xml:space="preserve"> en A3. </w:t>
      </w:r>
      <w:r w:rsidR="00307FF4">
        <w:rPr>
          <w:rStyle w:val="color14"/>
          <w:rFonts w:ascii="Trebuchet MS" w:hAnsi="Trebuchet MS" w:cs="Arial"/>
          <w:bdr w:val="none" w:sz="0" w:space="0" w:color="auto" w:frame="1"/>
        </w:rPr>
        <w:t>Tout résultat de bandele</w:t>
      </w:r>
      <w:r w:rsidR="00B17044">
        <w:rPr>
          <w:rStyle w:val="color14"/>
          <w:rFonts w:ascii="Trebuchet MS" w:hAnsi="Trebuchet MS" w:cs="Arial"/>
          <w:bdr w:val="none" w:sz="0" w:space="0" w:color="auto" w:frame="1"/>
        </w:rPr>
        <w:t>tte</w:t>
      </w:r>
      <w:bookmarkStart w:id="1" w:name="_GoBack"/>
      <w:bookmarkEnd w:id="1"/>
      <w:r w:rsidR="00307FF4">
        <w:rPr>
          <w:rStyle w:val="color14"/>
          <w:rFonts w:ascii="Trebuchet MS" w:hAnsi="Trebuchet MS" w:cs="Arial"/>
          <w:bdr w:val="none" w:sz="0" w:space="0" w:color="auto" w:frame="1"/>
        </w:rPr>
        <w:t xml:space="preserve"> positif nécessite un contrôle par une mesure quantitative.</w:t>
      </w:r>
    </w:p>
    <w:p w14:paraId="4CF459F6" w14:textId="552BFE58" w:rsidR="00115285" w:rsidRDefault="00115285" w:rsidP="0052300E">
      <w:pPr>
        <w:pStyle w:val="font8"/>
        <w:spacing w:before="0" w:beforeAutospacing="0" w:after="0" w:afterAutospacing="0"/>
        <w:ind w:left="360"/>
        <w:jc w:val="both"/>
        <w:textAlignment w:val="baseline"/>
        <w:rPr>
          <w:rStyle w:val="color14"/>
          <w:rFonts w:ascii="Trebuchet MS" w:hAnsi="Trebuchet MS" w:cs="Arial"/>
          <w:bdr w:val="none" w:sz="0" w:space="0" w:color="auto" w:frame="1"/>
        </w:rPr>
      </w:pPr>
    </w:p>
    <w:p w14:paraId="13C956DB" w14:textId="2E15BDB7" w:rsidR="00115285" w:rsidRDefault="00115285" w:rsidP="0052300E">
      <w:pPr>
        <w:pStyle w:val="font8"/>
        <w:spacing w:before="0" w:beforeAutospacing="0" w:after="0" w:afterAutospacing="0"/>
        <w:ind w:left="360"/>
        <w:jc w:val="both"/>
        <w:textAlignment w:val="baseline"/>
        <w:rPr>
          <w:rStyle w:val="color14"/>
          <w:rFonts w:ascii="Trebuchet MS" w:hAnsi="Trebuchet MS" w:cs="Arial"/>
          <w:bdr w:val="none" w:sz="0" w:space="0" w:color="auto" w:frame="1"/>
        </w:rPr>
      </w:pPr>
    </w:p>
    <w:p w14:paraId="3BD42236" w14:textId="77777777" w:rsidR="00F823B2" w:rsidRDefault="00F823B2"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5431422A" w14:textId="77777777" w:rsidR="006F2307" w:rsidRDefault="006F2307"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00C42937" w14:textId="77777777" w:rsidR="006F2307" w:rsidRDefault="006F2307"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006DE24D" w14:textId="77777777" w:rsidR="006F2307" w:rsidRDefault="006F2307"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128F43BF" w14:textId="77777777" w:rsidR="006F2307" w:rsidRDefault="006F2307"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1D26B5F7" w14:textId="77777777" w:rsidR="006F2307" w:rsidRDefault="006F2307"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711F7911" w14:textId="77777777" w:rsidR="006F2307" w:rsidRDefault="006F2307"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5F746970" w14:textId="77777777" w:rsidR="006F2307" w:rsidRDefault="006F2307"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0FFDD145" w14:textId="77777777" w:rsidR="006F2307" w:rsidRDefault="006F2307"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175206E8" w14:textId="77777777" w:rsidR="006F2307" w:rsidRDefault="006F2307"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40DFA6A8" w14:textId="77777777" w:rsidR="006F2307" w:rsidRDefault="006F2307"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5F095398" w14:textId="77777777" w:rsidR="006F2307" w:rsidRDefault="006F2307"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p w14:paraId="03D8E2E3" w14:textId="77777777" w:rsidR="00F823B2" w:rsidRDefault="00F823B2" w:rsidP="00F823B2">
      <w:pPr>
        <w:pStyle w:val="font8"/>
        <w:spacing w:before="0" w:beforeAutospacing="0" w:after="0" w:afterAutospacing="0"/>
        <w:ind w:left="360"/>
        <w:jc w:val="both"/>
        <w:textAlignment w:val="baseline"/>
        <w:rPr>
          <w:rStyle w:val="color14"/>
          <w:rFonts w:ascii="Trebuchet MS" w:hAnsi="Trebuchet MS" w:cs="Arial"/>
          <w:color w:val="605E5E"/>
          <w:sz w:val="22"/>
          <w:szCs w:val="22"/>
          <w:bdr w:val="none" w:sz="0" w:space="0" w:color="auto" w:frame="1"/>
        </w:rPr>
      </w:pPr>
    </w:p>
    <w:sectPr w:rsidR="00F823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orig_roboto_regula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F2EE7"/>
    <w:multiLevelType w:val="multilevel"/>
    <w:tmpl w:val="39A2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60BBF"/>
    <w:multiLevelType w:val="multilevel"/>
    <w:tmpl w:val="C406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65"/>
    <w:rsid w:val="00016646"/>
    <w:rsid w:val="00036B65"/>
    <w:rsid w:val="00055D0E"/>
    <w:rsid w:val="000823BB"/>
    <w:rsid w:val="000E22C9"/>
    <w:rsid w:val="00106EFC"/>
    <w:rsid w:val="00115285"/>
    <w:rsid w:val="00137C49"/>
    <w:rsid w:val="001519A0"/>
    <w:rsid w:val="0016406B"/>
    <w:rsid w:val="001A447F"/>
    <w:rsid w:val="00234A2C"/>
    <w:rsid w:val="00261202"/>
    <w:rsid w:val="00296148"/>
    <w:rsid w:val="00303FB2"/>
    <w:rsid w:val="00307FF4"/>
    <w:rsid w:val="00312C52"/>
    <w:rsid w:val="003242E4"/>
    <w:rsid w:val="00332B21"/>
    <w:rsid w:val="004045B6"/>
    <w:rsid w:val="00417185"/>
    <w:rsid w:val="00431233"/>
    <w:rsid w:val="004F273A"/>
    <w:rsid w:val="00501615"/>
    <w:rsid w:val="0052300E"/>
    <w:rsid w:val="00606BEC"/>
    <w:rsid w:val="006C7801"/>
    <w:rsid w:val="006F2307"/>
    <w:rsid w:val="007132E7"/>
    <w:rsid w:val="00722C85"/>
    <w:rsid w:val="00864539"/>
    <w:rsid w:val="00871C33"/>
    <w:rsid w:val="008966F7"/>
    <w:rsid w:val="008C460E"/>
    <w:rsid w:val="0090260A"/>
    <w:rsid w:val="009D028A"/>
    <w:rsid w:val="00AF7492"/>
    <w:rsid w:val="00B050FD"/>
    <w:rsid w:val="00B17044"/>
    <w:rsid w:val="00BA094C"/>
    <w:rsid w:val="00BB77DF"/>
    <w:rsid w:val="00C17520"/>
    <w:rsid w:val="00C54A64"/>
    <w:rsid w:val="00C80A45"/>
    <w:rsid w:val="00CA0646"/>
    <w:rsid w:val="00DC51B3"/>
    <w:rsid w:val="00E205A6"/>
    <w:rsid w:val="00EA481A"/>
    <w:rsid w:val="00ED3F1D"/>
    <w:rsid w:val="00F769E8"/>
    <w:rsid w:val="00F823B2"/>
    <w:rsid w:val="00F91C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5906"/>
  <w15:chartTrackingRefBased/>
  <w15:docId w15:val="{4A2ECD6C-212F-45CA-84BB-2861C731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nt8">
    <w:name w:val="font_8"/>
    <w:basedOn w:val="Normal"/>
    <w:rsid w:val="00036B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lor14">
    <w:name w:val="color_14"/>
    <w:basedOn w:val="Policepardfaut"/>
    <w:rsid w:val="00036B65"/>
  </w:style>
  <w:style w:type="character" w:customStyle="1" w:styleId="wixguard">
    <w:name w:val="wixguard"/>
    <w:basedOn w:val="Policepardfaut"/>
    <w:rsid w:val="00036B65"/>
  </w:style>
  <w:style w:type="paragraph" w:styleId="Textedebulles">
    <w:name w:val="Balloon Text"/>
    <w:basedOn w:val="Normal"/>
    <w:link w:val="TextedebullesCar"/>
    <w:uiPriority w:val="99"/>
    <w:semiHidden/>
    <w:unhideWhenUsed/>
    <w:rsid w:val="00BB77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77DF"/>
    <w:rPr>
      <w:rFonts w:ascii="Segoe UI" w:hAnsi="Segoe UI" w:cs="Segoe UI"/>
      <w:sz w:val="18"/>
      <w:szCs w:val="18"/>
    </w:rPr>
  </w:style>
  <w:style w:type="character" w:styleId="Marquedecommentaire">
    <w:name w:val="annotation reference"/>
    <w:basedOn w:val="Policepardfaut"/>
    <w:uiPriority w:val="99"/>
    <w:semiHidden/>
    <w:unhideWhenUsed/>
    <w:rsid w:val="00016646"/>
    <w:rPr>
      <w:sz w:val="16"/>
      <w:szCs w:val="16"/>
    </w:rPr>
  </w:style>
  <w:style w:type="paragraph" w:styleId="Commentaire">
    <w:name w:val="annotation text"/>
    <w:basedOn w:val="Normal"/>
    <w:link w:val="CommentaireCar"/>
    <w:uiPriority w:val="99"/>
    <w:semiHidden/>
    <w:unhideWhenUsed/>
    <w:rsid w:val="00016646"/>
    <w:pPr>
      <w:spacing w:line="240" w:lineRule="auto"/>
    </w:pPr>
    <w:rPr>
      <w:sz w:val="20"/>
      <w:szCs w:val="20"/>
    </w:rPr>
  </w:style>
  <w:style w:type="character" w:customStyle="1" w:styleId="CommentaireCar">
    <w:name w:val="Commentaire Car"/>
    <w:basedOn w:val="Policepardfaut"/>
    <w:link w:val="Commentaire"/>
    <w:uiPriority w:val="99"/>
    <w:semiHidden/>
    <w:rsid w:val="00016646"/>
    <w:rPr>
      <w:sz w:val="20"/>
      <w:szCs w:val="20"/>
    </w:rPr>
  </w:style>
  <w:style w:type="paragraph" w:styleId="Objetducommentaire">
    <w:name w:val="annotation subject"/>
    <w:basedOn w:val="Commentaire"/>
    <w:next w:val="Commentaire"/>
    <w:link w:val="ObjetducommentaireCar"/>
    <w:uiPriority w:val="99"/>
    <w:semiHidden/>
    <w:unhideWhenUsed/>
    <w:rsid w:val="00016646"/>
    <w:rPr>
      <w:b/>
      <w:bCs/>
    </w:rPr>
  </w:style>
  <w:style w:type="character" w:customStyle="1" w:styleId="ObjetducommentaireCar">
    <w:name w:val="Objet du commentaire Car"/>
    <w:basedOn w:val="CommentaireCar"/>
    <w:link w:val="Objetducommentaire"/>
    <w:uiPriority w:val="99"/>
    <w:semiHidden/>
    <w:rsid w:val="000166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876490">
      <w:bodyDiv w:val="1"/>
      <w:marLeft w:val="0"/>
      <w:marRight w:val="0"/>
      <w:marTop w:val="0"/>
      <w:marBottom w:val="0"/>
      <w:divBdr>
        <w:top w:val="none" w:sz="0" w:space="0" w:color="auto"/>
        <w:left w:val="none" w:sz="0" w:space="0" w:color="auto"/>
        <w:bottom w:val="none" w:sz="0" w:space="0" w:color="auto"/>
        <w:right w:val="none" w:sz="0" w:space="0" w:color="auto"/>
      </w:divBdr>
    </w:div>
    <w:div w:id="390618396">
      <w:bodyDiv w:val="1"/>
      <w:marLeft w:val="0"/>
      <w:marRight w:val="0"/>
      <w:marTop w:val="0"/>
      <w:marBottom w:val="0"/>
      <w:divBdr>
        <w:top w:val="none" w:sz="0" w:space="0" w:color="auto"/>
        <w:left w:val="none" w:sz="0" w:space="0" w:color="auto"/>
        <w:bottom w:val="none" w:sz="0" w:space="0" w:color="auto"/>
        <w:right w:val="none" w:sz="0" w:space="0" w:color="auto"/>
      </w:divBdr>
    </w:div>
    <w:div w:id="131846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6707">
          <w:marLeft w:val="0"/>
          <w:marRight w:val="0"/>
          <w:marTop w:val="0"/>
          <w:marBottom w:val="0"/>
          <w:divBdr>
            <w:top w:val="none" w:sz="0" w:space="0" w:color="auto"/>
            <w:left w:val="none" w:sz="0" w:space="0" w:color="auto"/>
            <w:bottom w:val="none" w:sz="0" w:space="0" w:color="auto"/>
            <w:right w:val="none" w:sz="0" w:space="0" w:color="auto"/>
          </w:divBdr>
        </w:div>
        <w:div w:id="104248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2899C-BBFF-4271-AA45-E89EC077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856</Words>
  <Characters>4714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Resimont</dc:creator>
  <cp:keywords/>
  <dc:description/>
  <cp:lastModifiedBy>PDelanaye</cp:lastModifiedBy>
  <cp:revision>8</cp:revision>
  <dcterms:created xsi:type="dcterms:W3CDTF">2018-04-13T14:12:00Z</dcterms:created>
  <dcterms:modified xsi:type="dcterms:W3CDTF">2018-04-13T15:03:00Z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http://www.zotero.org/styles/kidney-international</vt:lpwstr>
  </property>
  <property fmtid="{D5CDD505-2E9C-101B-9397-08002B2CF9AE}" pid="13" name="Mendeley Recent Style Name 5_1">
    <vt:lpwstr>Kidney International</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http://www.zotero.org/styles/nephrology-dialysis-transplantation</vt:lpwstr>
  </property>
  <property fmtid="{D5CDD505-2E9C-101B-9397-08002B2CF9AE}" pid="21" name="Mendeley Recent Style Name 9_1">
    <vt:lpwstr>Nephrology Dialysis Transplantation</vt:lpwstr>
  </property>
  <property fmtid="{D5CDD505-2E9C-101B-9397-08002B2CF9AE}" pid="22" name="Mendeley Document_1">
    <vt:lpwstr>True</vt:lpwstr>
  </property>
  <property fmtid="{D5CDD505-2E9C-101B-9397-08002B2CF9AE}" pid="23" name="Mendeley Unique User Id_1">
    <vt:lpwstr>a4ca6760-d05a-3015-9885-0446a4e8bd25</vt:lpwstr>
  </property>
  <property fmtid="{D5CDD505-2E9C-101B-9397-08002B2CF9AE}" pid="24" name="Mendeley Citation Style_1">
    <vt:lpwstr>http://www.zotero.org/styles/kidney-international</vt:lpwstr>
  </property>
</Properties>
</file>