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2A1" w:rsidRDefault="006C02A1" w:rsidP="006C02A1">
      <w:pPr>
        <w:spacing w:line="340" w:lineRule="exact"/>
        <w:jc w:val="both"/>
        <w:rPr>
          <w:rFonts w:ascii="Times New Roman" w:hAnsi="Times New Roman" w:cs="Times New Roman"/>
          <w:b/>
          <w:sz w:val="22"/>
          <w:szCs w:val="22"/>
        </w:rPr>
      </w:pPr>
      <w:r w:rsidRPr="00E30496">
        <w:rPr>
          <w:rFonts w:ascii="Times New Roman" w:hAnsi="Times New Roman" w:cs="Times New Roman"/>
          <w:b/>
          <w:sz w:val="22"/>
          <w:szCs w:val="22"/>
        </w:rPr>
        <w:t>"LA TRADUCTION COMME PARADIGME POUR DES SCIENCES HUMAINES". LE DICTIONNAIRE DES INTRADUISIBLES ET SON TRANSFERT</w:t>
      </w:r>
    </w:p>
    <w:p w:rsidR="006C02A1" w:rsidRDefault="006C02A1" w:rsidP="006C02A1">
      <w:pPr>
        <w:spacing w:line="340" w:lineRule="exact"/>
        <w:jc w:val="both"/>
        <w:rPr>
          <w:rFonts w:ascii="Times New Roman" w:hAnsi="Times New Roman" w:cs="Times New Roman"/>
          <w:b/>
          <w:sz w:val="22"/>
          <w:szCs w:val="22"/>
        </w:rPr>
      </w:pPr>
    </w:p>
    <w:p w:rsidR="004B41EC" w:rsidRPr="00961B2C" w:rsidRDefault="009D4372" w:rsidP="006C02A1">
      <w:pPr>
        <w:spacing w:line="340" w:lineRule="exact"/>
        <w:jc w:val="both"/>
        <w:rPr>
          <w:rFonts w:ascii="Times New Roman" w:hAnsi="Times New Roman" w:cs="Times New Roman"/>
          <w:b/>
          <w:sz w:val="22"/>
          <w:szCs w:val="22"/>
        </w:rPr>
      </w:pPr>
      <w:r w:rsidRPr="00961B2C">
        <w:rPr>
          <w:rFonts w:ascii="Times New Roman" w:hAnsi="Times New Roman" w:cs="Times New Roman"/>
          <w:b/>
          <w:sz w:val="22"/>
          <w:szCs w:val="22"/>
        </w:rPr>
        <w:t>Intro</w:t>
      </w:r>
      <w:r w:rsidR="00E30496">
        <w:rPr>
          <w:rFonts w:ascii="Times New Roman" w:hAnsi="Times New Roman" w:cs="Times New Roman"/>
          <w:b/>
          <w:sz w:val="22"/>
          <w:szCs w:val="22"/>
        </w:rPr>
        <w:t>duction</w:t>
      </w:r>
      <w:r w:rsidR="006C02A1">
        <w:rPr>
          <w:rFonts w:ascii="Times New Roman" w:hAnsi="Times New Roman" w:cs="Times New Roman"/>
          <w:b/>
          <w:sz w:val="22"/>
          <w:szCs w:val="22"/>
        </w:rPr>
        <w:t xml:space="preserve"> au séminaire de recherche organisé par le CIRTI le 27 mars 2018 (Céline </w:t>
      </w:r>
      <w:proofErr w:type="spellStart"/>
      <w:r w:rsidR="006C02A1">
        <w:rPr>
          <w:rFonts w:ascii="Times New Roman" w:hAnsi="Times New Roman" w:cs="Times New Roman"/>
          <w:b/>
          <w:sz w:val="22"/>
          <w:szCs w:val="22"/>
        </w:rPr>
        <w:t>Letawe</w:t>
      </w:r>
      <w:proofErr w:type="spellEnd"/>
      <w:r w:rsidR="006C02A1">
        <w:rPr>
          <w:rFonts w:ascii="Times New Roman" w:hAnsi="Times New Roman" w:cs="Times New Roman"/>
          <w:b/>
          <w:sz w:val="22"/>
          <w:szCs w:val="22"/>
        </w:rPr>
        <w:t xml:space="preserve">, Bernard </w:t>
      </w:r>
      <w:proofErr w:type="spellStart"/>
      <w:r w:rsidR="006C02A1">
        <w:rPr>
          <w:rFonts w:ascii="Times New Roman" w:hAnsi="Times New Roman" w:cs="Times New Roman"/>
          <w:b/>
          <w:sz w:val="22"/>
          <w:szCs w:val="22"/>
        </w:rPr>
        <w:t>Smette</w:t>
      </w:r>
      <w:proofErr w:type="spellEnd"/>
      <w:r w:rsidR="006C02A1">
        <w:rPr>
          <w:rFonts w:ascii="Times New Roman" w:hAnsi="Times New Roman" w:cs="Times New Roman"/>
          <w:b/>
          <w:sz w:val="22"/>
          <w:szCs w:val="22"/>
        </w:rPr>
        <w:t xml:space="preserve"> et Patricia </w:t>
      </w:r>
      <w:proofErr w:type="spellStart"/>
      <w:r w:rsidR="006C02A1">
        <w:rPr>
          <w:rFonts w:ascii="Times New Roman" w:hAnsi="Times New Roman" w:cs="Times New Roman"/>
          <w:b/>
          <w:sz w:val="22"/>
          <w:szCs w:val="22"/>
        </w:rPr>
        <w:t>Willson</w:t>
      </w:r>
      <w:proofErr w:type="spellEnd"/>
      <w:r w:rsidR="006C02A1">
        <w:rPr>
          <w:rFonts w:ascii="Times New Roman" w:hAnsi="Times New Roman" w:cs="Times New Roman"/>
          <w:b/>
          <w:sz w:val="22"/>
          <w:szCs w:val="22"/>
        </w:rPr>
        <w:t>)</w:t>
      </w:r>
    </w:p>
    <w:p w:rsidR="009D4372" w:rsidRPr="00961B2C" w:rsidRDefault="009D4372" w:rsidP="006C02A1">
      <w:pPr>
        <w:spacing w:line="340" w:lineRule="exact"/>
        <w:jc w:val="both"/>
        <w:rPr>
          <w:rFonts w:ascii="Times New Roman" w:hAnsi="Times New Roman" w:cs="Times New Roman"/>
          <w:sz w:val="22"/>
          <w:szCs w:val="22"/>
        </w:rPr>
      </w:pPr>
    </w:p>
    <w:p w:rsidR="004B41EC" w:rsidRPr="00961B2C" w:rsidRDefault="00814348" w:rsidP="006C02A1">
      <w:pPr>
        <w:spacing w:line="340" w:lineRule="exact"/>
        <w:jc w:val="both"/>
        <w:rPr>
          <w:rFonts w:ascii="Times New Roman" w:hAnsi="Times New Roman" w:cs="Times New Roman"/>
          <w:sz w:val="22"/>
          <w:szCs w:val="22"/>
        </w:rPr>
      </w:pPr>
      <w:bookmarkStart w:id="0" w:name="__UnoMark__13288_706357030"/>
      <w:bookmarkEnd w:id="0"/>
      <w:r w:rsidRPr="00961B2C">
        <w:rPr>
          <w:rFonts w:ascii="Times New Roman" w:hAnsi="Times New Roman" w:cs="Times New Roman"/>
          <w:b/>
          <w:sz w:val="22"/>
          <w:szCs w:val="22"/>
        </w:rPr>
        <w:t xml:space="preserve">Dans son dernier livre, </w:t>
      </w:r>
      <w:r w:rsidRPr="00961B2C">
        <w:rPr>
          <w:rFonts w:ascii="Times New Roman" w:hAnsi="Times New Roman" w:cs="Times New Roman"/>
          <w:b/>
          <w:i/>
          <w:sz w:val="22"/>
          <w:szCs w:val="22"/>
        </w:rPr>
        <w:t>É</w:t>
      </w:r>
      <w:r w:rsidRPr="00961B2C">
        <w:rPr>
          <w:rFonts w:ascii="Times New Roman" w:hAnsi="Times New Roman" w:cs="Times New Roman"/>
          <w:b/>
          <w:i/>
          <w:iCs/>
          <w:sz w:val="22"/>
          <w:szCs w:val="22"/>
        </w:rPr>
        <w:t>loge de la traduction</w:t>
      </w:r>
      <w:r w:rsidR="00E75A14" w:rsidRPr="00961B2C">
        <w:rPr>
          <w:rFonts w:ascii="Times New Roman" w:hAnsi="Times New Roman" w:cs="Times New Roman"/>
          <w:iCs/>
          <w:sz w:val="22"/>
          <w:szCs w:val="22"/>
        </w:rPr>
        <w:t>,</w:t>
      </w:r>
      <w:r w:rsidRPr="00961B2C">
        <w:rPr>
          <w:rFonts w:ascii="Times New Roman" w:hAnsi="Times New Roman" w:cs="Times New Roman"/>
          <w:sz w:val="22"/>
          <w:szCs w:val="22"/>
        </w:rPr>
        <w:t xml:space="preserve"> Barbara Cassin revient, avec le recul d’une décennie, sur l’entreprise philosophique et politique qui animait le travail collectif </w:t>
      </w:r>
      <w:r w:rsidR="0067683D">
        <w:rPr>
          <w:rFonts w:ascii="Times New Roman" w:hAnsi="Times New Roman" w:cs="Times New Roman"/>
          <w:sz w:val="22"/>
          <w:szCs w:val="22"/>
        </w:rPr>
        <w:t>à l’origine du</w:t>
      </w:r>
      <w:r w:rsidRPr="00961B2C">
        <w:rPr>
          <w:rFonts w:ascii="Times New Roman" w:hAnsi="Times New Roman" w:cs="Times New Roman"/>
          <w:sz w:val="22"/>
          <w:szCs w:val="22"/>
        </w:rPr>
        <w:t xml:space="preserve"> </w:t>
      </w:r>
      <w:r w:rsidRPr="00961B2C">
        <w:rPr>
          <w:rFonts w:ascii="Times New Roman" w:hAnsi="Times New Roman" w:cs="Times New Roman"/>
          <w:i/>
          <w:iCs/>
          <w:sz w:val="22"/>
          <w:szCs w:val="22"/>
        </w:rPr>
        <w:t>Vocabulaire européen des philosophies</w:t>
      </w:r>
      <w:r w:rsidRPr="00961B2C">
        <w:rPr>
          <w:rFonts w:ascii="Times New Roman" w:hAnsi="Times New Roman" w:cs="Times New Roman"/>
          <w:sz w:val="22"/>
          <w:szCs w:val="22"/>
        </w:rPr>
        <w:t xml:space="preserve">. </w:t>
      </w:r>
      <w:r w:rsidRPr="00961B2C">
        <w:rPr>
          <w:rFonts w:ascii="Times New Roman" w:hAnsi="Times New Roman" w:cs="Times New Roman"/>
          <w:i/>
          <w:iCs/>
          <w:sz w:val="22"/>
          <w:szCs w:val="22"/>
        </w:rPr>
        <w:t>Vocabulaire européen des philosophies</w:t>
      </w:r>
      <w:r w:rsidRPr="00961B2C">
        <w:rPr>
          <w:rFonts w:ascii="Times New Roman" w:hAnsi="Times New Roman" w:cs="Times New Roman"/>
          <w:sz w:val="22"/>
          <w:szCs w:val="22"/>
        </w:rPr>
        <w:t xml:space="preserve">, </w:t>
      </w:r>
      <w:r w:rsidRPr="00961B2C">
        <w:rPr>
          <w:rFonts w:ascii="Times New Roman" w:hAnsi="Times New Roman" w:cs="Times New Roman"/>
          <w:i/>
          <w:iCs/>
          <w:sz w:val="22"/>
          <w:szCs w:val="22"/>
        </w:rPr>
        <w:t>Dictionnaire des intraduisibles </w:t>
      </w:r>
      <w:r w:rsidRPr="00961B2C">
        <w:rPr>
          <w:rFonts w:ascii="Times New Roman" w:hAnsi="Times New Roman" w:cs="Times New Roman"/>
          <w:sz w:val="22"/>
          <w:szCs w:val="22"/>
        </w:rPr>
        <w:t xml:space="preserve">: deux manières de désigner le même ouvrage, qui font voir l’articulation centrale que ce dernier concrétise : celle de la philosophie, de la langue et de la traduction. Ce retour proposé en 2016 sur le </w:t>
      </w:r>
      <w:r w:rsidRPr="00961B2C">
        <w:rPr>
          <w:rFonts w:ascii="Times New Roman" w:hAnsi="Times New Roman" w:cs="Times New Roman"/>
          <w:i/>
          <w:iCs/>
          <w:sz w:val="22"/>
          <w:szCs w:val="22"/>
        </w:rPr>
        <w:t>Dictionnaire</w:t>
      </w:r>
      <w:r w:rsidRPr="00961B2C">
        <w:rPr>
          <w:rFonts w:ascii="Times New Roman" w:hAnsi="Times New Roman" w:cs="Times New Roman"/>
          <w:sz w:val="22"/>
          <w:szCs w:val="22"/>
        </w:rPr>
        <w:t xml:space="preserve"> fut l’occasion pour Barbara Cassin de lier (ou d’expliciter) une série de questions qui étaient au cœur de ce dernier et qui touchent aussi bien à la philosophie et à l’histoire de </w:t>
      </w:r>
      <w:r w:rsidR="00E75A14" w:rsidRPr="00961B2C">
        <w:rPr>
          <w:rFonts w:ascii="Times New Roman" w:hAnsi="Times New Roman" w:cs="Times New Roman"/>
          <w:sz w:val="22"/>
          <w:szCs w:val="22"/>
        </w:rPr>
        <w:t xml:space="preserve">la </w:t>
      </w:r>
      <w:r w:rsidRPr="00961B2C">
        <w:rPr>
          <w:rFonts w:ascii="Times New Roman" w:hAnsi="Times New Roman" w:cs="Times New Roman"/>
          <w:sz w:val="22"/>
          <w:szCs w:val="22"/>
        </w:rPr>
        <w:t xml:space="preserve">philosophie, qu’à la traduction, la politique ou encore la pédagogie. En effet, </w:t>
      </w:r>
      <w:r w:rsidR="0067683D" w:rsidRPr="0067683D">
        <w:rPr>
          <w:rFonts w:ascii="Times New Roman" w:hAnsi="Times New Roman" w:cs="Times New Roman"/>
          <w:i/>
          <w:sz w:val="22"/>
          <w:szCs w:val="22"/>
        </w:rPr>
        <w:t>Eloge de la traduction</w:t>
      </w:r>
      <w:r w:rsidRPr="0067683D">
        <w:rPr>
          <w:rFonts w:ascii="Times New Roman" w:hAnsi="Times New Roman" w:cs="Times New Roman"/>
          <w:sz w:val="22"/>
          <w:szCs w:val="22"/>
        </w:rPr>
        <w:t xml:space="preserve">, qui à certains égards cristallise sa trajectoire sur ces problématiques (il repose </w:t>
      </w:r>
      <w:r w:rsidR="0067683D" w:rsidRPr="0067683D">
        <w:rPr>
          <w:rFonts w:ascii="Times New Roman" w:hAnsi="Times New Roman" w:cs="Times New Roman"/>
          <w:sz w:val="22"/>
          <w:szCs w:val="22"/>
        </w:rPr>
        <w:t xml:space="preserve">en effet </w:t>
      </w:r>
      <w:r w:rsidRPr="0067683D">
        <w:rPr>
          <w:rFonts w:ascii="Times New Roman" w:hAnsi="Times New Roman" w:cs="Times New Roman"/>
          <w:sz w:val="22"/>
          <w:szCs w:val="22"/>
        </w:rPr>
        <w:t>sur une série d’articles</w:t>
      </w:r>
      <w:r w:rsidRPr="00961B2C">
        <w:rPr>
          <w:rFonts w:ascii="Times New Roman" w:hAnsi="Times New Roman" w:cs="Times New Roman"/>
          <w:sz w:val="22"/>
          <w:szCs w:val="22"/>
        </w:rPr>
        <w:t xml:space="preserve"> dont certains remontent à la fin des années 80), nous propose une double réflexion dont les objets et les opérateurs heuristiques sont la philosophie et la traduction. Pour le dire </w:t>
      </w:r>
      <w:r w:rsidR="0067683D">
        <w:rPr>
          <w:rFonts w:ascii="Times New Roman" w:hAnsi="Times New Roman" w:cs="Times New Roman"/>
          <w:sz w:val="22"/>
          <w:szCs w:val="22"/>
        </w:rPr>
        <w:t>autrement</w:t>
      </w:r>
      <w:r w:rsidRPr="00961B2C">
        <w:rPr>
          <w:rFonts w:ascii="Times New Roman" w:hAnsi="Times New Roman" w:cs="Times New Roman"/>
          <w:sz w:val="22"/>
          <w:szCs w:val="22"/>
        </w:rPr>
        <w:t xml:space="preserve">, ce livre nous propose un éclairage de la philosophie au moyen de la traduction et de la traduction au moyen de la philosophie. </w:t>
      </w:r>
    </w:p>
    <w:p w:rsidR="004B41EC" w:rsidRPr="00961B2C" w:rsidRDefault="004B41EC" w:rsidP="006C02A1">
      <w:pPr>
        <w:spacing w:line="340" w:lineRule="exact"/>
        <w:jc w:val="both"/>
        <w:rPr>
          <w:rFonts w:ascii="Times New Roman" w:hAnsi="Times New Roman" w:cs="Times New Roman"/>
          <w:sz w:val="22"/>
          <w:szCs w:val="22"/>
        </w:rPr>
      </w:pPr>
    </w:p>
    <w:p w:rsidR="007D5F78" w:rsidRPr="00961B2C" w:rsidRDefault="00814348" w:rsidP="006C02A1">
      <w:pPr>
        <w:spacing w:line="340" w:lineRule="exact"/>
        <w:jc w:val="both"/>
        <w:rPr>
          <w:rFonts w:ascii="Times New Roman" w:hAnsi="Times New Roman" w:cs="Times New Roman"/>
          <w:sz w:val="22"/>
          <w:szCs w:val="22"/>
        </w:rPr>
      </w:pPr>
      <w:r w:rsidRPr="00961B2C">
        <w:rPr>
          <w:rFonts w:ascii="Times New Roman" w:hAnsi="Times New Roman" w:cs="Times New Roman"/>
          <w:sz w:val="22"/>
          <w:szCs w:val="22"/>
        </w:rPr>
        <w:t xml:space="preserve">Cette approche, qui n’est pas sans rappeler celle d’un Michel Serres ou d’un Marcel </w:t>
      </w:r>
      <w:proofErr w:type="spellStart"/>
      <w:r w:rsidRPr="00961B2C">
        <w:rPr>
          <w:rFonts w:ascii="Times New Roman" w:hAnsi="Times New Roman" w:cs="Times New Roman"/>
          <w:sz w:val="22"/>
          <w:szCs w:val="22"/>
        </w:rPr>
        <w:t>Detienne</w:t>
      </w:r>
      <w:proofErr w:type="spellEnd"/>
      <w:r w:rsidRPr="00961B2C">
        <w:rPr>
          <w:rFonts w:ascii="Times New Roman" w:hAnsi="Times New Roman" w:cs="Times New Roman"/>
          <w:sz w:val="22"/>
          <w:szCs w:val="22"/>
        </w:rPr>
        <w:t xml:space="preserve">, permet de réinterroger ou de repenser certaines questions </w:t>
      </w:r>
      <w:r w:rsidRPr="00961B2C">
        <w:rPr>
          <w:rFonts w:ascii="Times New Roman" w:hAnsi="Times New Roman" w:cs="Times New Roman"/>
          <w:b/>
          <w:sz w:val="22"/>
          <w:szCs w:val="22"/>
        </w:rPr>
        <w:t>en philosophie</w:t>
      </w:r>
      <w:r w:rsidRPr="00961B2C">
        <w:rPr>
          <w:rFonts w:ascii="Times New Roman" w:hAnsi="Times New Roman" w:cs="Times New Roman"/>
          <w:sz w:val="22"/>
          <w:szCs w:val="22"/>
        </w:rPr>
        <w:t xml:space="preserve"> comme cel</w:t>
      </w:r>
      <w:r w:rsidR="007D5F78" w:rsidRPr="00961B2C">
        <w:rPr>
          <w:rFonts w:ascii="Times New Roman" w:hAnsi="Times New Roman" w:cs="Times New Roman"/>
          <w:sz w:val="22"/>
          <w:szCs w:val="22"/>
        </w:rPr>
        <w:t>le</w:t>
      </w:r>
      <w:r w:rsidRPr="00961B2C">
        <w:rPr>
          <w:rFonts w:ascii="Times New Roman" w:hAnsi="Times New Roman" w:cs="Times New Roman"/>
          <w:sz w:val="22"/>
          <w:szCs w:val="22"/>
        </w:rPr>
        <w:t xml:space="preserve"> du statut de l’universel, de la légitimité de la sophistique et d’un certain relativisme (on pense </w:t>
      </w:r>
      <w:r w:rsidR="007D5F78" w:rsidRPr="00961B2C">
        <w:rPr>
          <w:rFonts w:ascii="Times New Roman" w:hAnsi="Times New Roman" w:cs="Times New Roman"/>
          <w:sz w:val="22"/>
          <w:szCs w:val="22"/>
        </w:rPr>
        <w:t xml:space="preserve">en </w:t>
      </w:r>
      <w:r w:rsidRPr="00961B2C">
        <w:rPr>
          <w:rFonts w:ascii="Times New Roman" w:hAnsi="Times New Roman" w:cs="Times New Roman"/>
          <w:sz w:val="22"/>
          <w:szCs w:val="22"/>
        </w:rPr>
        <w:t>particuli</w:t>
      </w:r>
      <w:r w:rsidR="007D5F78" w:rsidRPr="00961B2C">
        <w:rPr>
          <w:rFonts w:ascii="Times New Roman" w:hAnsi="Times New Roman" w:cs="Times New Roman"/>
          <w:sz w:val="22"/>
          <w:szCs w:val="22"/>
        </w:rPr>
        <w:t>er</w:t>
      </w:r>
      <w:r w:rsidRPr="00961B2C">
        <w:rPr>
          <w:rFonts w:ascii="Times New Roman" w:hAnsi="Times New Roman" w:cs="Times New Roman"/>
          <w:sz w:val="22"/>
          <w:szCs w:val="22"/>
        </w:rPr>
        <w:t xml:space="preserve"> à ses développements sur Protagoras et sa fameuse formule « L’homme est la me</w:t>
      </w:r>
      <w:r w:rsidR="007D5F78" w:rsidRPr="00961B2C">
        <w:rPr>
          <w:rFonts w:ascii="Times New Roman" w:hAnsi="Times New Roman" w:cs="Times New Roman"/>
          <w:sz w:val="22"/>
          <w:szCs w:val="22"/>
        </w:rPr>
        <w:t>s</w:t>
      </w:r>
      <w:r w:rsidRPr="00961B2C">
        <w:rPr>
          <w:rFonts w:ascii="Times New Roman" w:hAnsi="Times New Roman" w:cs="Times New Roman"/>
          <w:sz w:val="22"/>
          <w:szCs w:val="22"/>
        </w:rPr>
        <w:t xml:space="preserve">ure de toute chose », qui n’est plus appréhendée comme l’étendard d’un relativisme débridé, mais comme l’exigence de la responsabilité qui échoit à l’homme dans ses choix). </w:t>
      </w:r>
    </w:p>
    <w:p w:rsidR="007D5F78" w:rsidRPr="00961B2C" w:rsidRDefault="007D5F78" w:rsidP="006C02A1">
      <w:pPr>
        <w:spacing w:line="340" w:lineRule="exact"/>
        <w:jc w:val="both"/>
        <w:rPr>
          <w:rFonts w:ascii="Times New Roman" w:hAnsi="Times New Roman" w:cs="Times New Roman"/>
          <w:sz w:val="22"/>
          <w:szCs w:val="22"/>
        </w:rPr>
      </w:pPr>
    </w:p>
    <w:p w:rsidR="004B41EC" w:rsidRPr="00961B2C" w:rsidRDefault="00814348" w:rsidP="006C02A1">
      <w:pPr>
        <w:spacing w:line="340" w:lineRule="exact"/>
        <w:jc w:val="both"/>
        <w:rPr>
          <w:rFonts w:ascii="Times New Roman" w:hAnsi="Times New Roman" w:cs="Times New Roman"/>
          <w:sz w:val="22"/>
          <w:szCs w:val="22"/>
        </w:rPr>
      </w:pPr>
      <w:r w:rsidRPr="00961B2C">
        <w:rPr>
          <w:rFonts w:ascii="Times New Roman" w:hAnsi="Times New Roman" w:cs="Times New Roman"/>
          <w:b/>
          <w:sz w:val="22"/>
          <w:szCs w:val="22"/>
        </w:rPr>
        <w:t>En traduction</w:t>
      </w:r>
      <w:r w:rsidRPr="00961B2C">
        <w:rPr>
          <w:rFonts w:ascii="Times New Roman" w:hAnsi="Times New Roman" w:cs="Times New Roman"/>
          <w:sz w:val="22"/>
          <w:szCs w:val="22"/>
        </w:rPr>
        <w:t xml:space="preserve">, elle nous propose une conception nouvelle de la question de l’intraduisible, qui s’écarte de la perspective essentialiste concevant l’intraduisible comme ce qui ne peut être traduit, au profit d’une perspective plus pragmatique et </w:t>
      </w:r>
      <w:proofErr w:type="spellStart"/>
      <w:r w:rsidRPr="00961B2C">
        <w:rPr>
          <w:rFonts w:ascii="Times New Roman" w:hAnsi="Times New Roman" w:cs="Times New Roman"/>
          <w:sz w:val="22"/>
          <w:szCs w:val="22"/>
        </w:rPr>
        <w:t>humboldtienne</w:t>
      </w:r>
      <w:proofErr w:type="spellEnd"/>
      <w:r w:rsidRPr="00961B2C">
        <w:rPr>
          <w:rFonts w:ascii="Times New Roman" w:hAnsi="Times New Roman" w:cs="Times New Roman"/>
          <w:sz w:val="22"/>
          <w:szCs w:val="22"/>
        </w:rPr>
        <w:t xml:space="preserve"> consistant à comprendre l’intraduisible « non pas [comme] ce qu’on ne traduit pas, mais [comme] ce qu’on ne cesse pas de (ne pas) traduire »</w:t>
      </w:r>
      <w:r w:rsidR="007D5F78" w:rsidRPr="00961B2C">
        <w:rPr>
          <w:rFonts w:ascii="Times New Roman" w:hAnsi="Times New Roman" w:cs="Times New Roman"/>
          <w:sz w:val="22"/>
          <w:szCs w:val="22"/>
        </w:rPr>
        <w:t xml:space="preserve"> </w:t>
      </w:r>
      <w:r w:rsidRPr="00961B2C">
        <w:rPr>
          <w:rFonts w:ascii="Times New Roman" w:hAnsi="Times New Roman" w:cs="Times New Roman"/>
          <w:sz w:val="22"/>
          <w:szCs w:val="22"/>
        </w:rPr>
        <w:t>(5</w:t>
      </w:r>
      <w:r w:rsidR="007D5F78" w:rsidRPr="00961B2C">
        <w:rPr>
          <w:rFonts w:ascii="Times New Roman" w:hAnsi="Times New Roman" w:cs="Times New Roman"/>
          <w:sz w:val="22"/>
          <w:szCs w:val="22"/>
        </w:rPr>
        <w:t>4</w:t>
      </w:r>
      <w:r w:rsidRPr="00961B2C">
        <w:rPr>
          <w:rFonts w:ascii="Times New Roman" w:hAnsi="Times New Roman" w:cs="Times New Roman"/>
          <w:sz w:val="22"/>
          <w:szCs w:val="22"/>
        </w:rPr>
        <w:t xml:space="preserve">) : en mettant en difficulté l’opération de traduction, en empêchant toute fixation </w:t>
      </w:r>
      <w:r w:rsidR="007D5F78" w:rsidRPr="00961B2C">
        <w:rPr>
          <w:rFonts w:ascii="Times New Roman" w:hAnsi="Times New Roman" w:cs="Times New Roman"/>
          <w:sz w:val="22"/>
          <w:szCs w:val="22"/>
        </w:rPr>
        <w:t>du</w:t>
      </w:r>
      <w:r w:rsidRPr="00961B2C">
        <w:rPr>
          <w:rFonts w:ascii="Times New Roman" w:hAnsi="Times New Roman" w:cs="Times New Roman"/>
          <w:sz w:val="22"/>
          <w:szCs w:val="22"/>
        </w:rPr>
        <w:t xml:space="preserve"> sens, l’intraduisible invite simultanément à expérimenter de nouvelles manières de traduire, à ouvrir de nouveaux horizons sémantiques, politiques ou épistémologiques. En bref, l’intraduisible invite à la reprise, à se remettre constamment à l’ouvrage. </w:t>
      </w:r>
    </w:p>
    <w:p w:rsidR="004B41EC" w:rsidRPr="00961B2C" w:rsidRDefault="004B41EC" w:rsidP="006C02A1">
      <w:pPr>
        <w:spacing w:line="340" w:lineRule="exact"/>
        <w:jc w:val="both"/>
        <w:rPr>
          <w:rFonts w:ascii="Times New Roman" w:hAnsi="Times New Roman" w:cs="Times New Roman"/>
          <w:sz w:val="22"/>
          <w:szCs w:val="22"/>
        </w:rPr>
      </w:pPr>
    </w:p>
    <w:p w:rsidR="004B41EC" w:rsidRPr="00961B2C" w:rsidRDefault="00814348" w:rsidP="006C02A1">
      <w:pPr>
        <w:spacing w:line="340" w:lineRule="exact"/>
        <w:jc w:val="both"/>
        <w:rPr>
          <w:rFonts w:ascii="Times New Roman" w:hAnsi="Times New Roman" w:cs="Times New Roman"/>
          <w:sz w:val="22"/>
          <w:szCs w:val="22"/>
        </w:rPr>
      </w:pPr>
      <w:r w:rsidRPr="00961B2C">
        <w:rPr>
          <w:rFonts w:ascii="Times New Roman" w:hAnsi="Times New Roman" w:cs="Times New Roman"/>
          <w:sz w:val="22"/>
          <w:szCs w:val="22"/>
        </w:rPr>
        <w:t>Cette conception de l’intraduisible se double d’un autre apport : celui de mettre particulièrement en exergue le</w:t>
      </w:r>
      <w:r w:rsidR="009D4372" w:rsidRPr="00961B2C">
        <w:rPr>
          <w:rFonts w:ascii="Times New Roman" w:hAnsi="Times New Roman" w:cs="Times New Roman"/>
          <w:sz w:val="22"/>
          <w:szCs w:val="22"/>
        </w:rPr>
        <w:t xml:space="preserve"> fait que les choix traductifs </w:t>
      </w:r>
      <w:r w:rsidRPr="00961B2C">
        <w:rPr>
          <w:rFonts w:ascii="Times New Roman" w:hAnsi="Times New Roman" w:cs="Times New Roman"/>
          <w:sz w:val="22"/>
          <w:szCs w:val="22"/>
        </w:rPr>
        <w:t xml:space="preserve">relèvent du comparatif, du relatif et non de l’absolu : il n’y a pas de </w:t>
      </w:r>
      <w:r w:rsidRPr="00961B2C">
        <w:rPr>
          <w:rFonts w:ascii="Times New Roman" w:hAnsi="Times New Roman" w:cs="Times New Roman"/>
          <w:i/>
          <w:iCs/>
          <w:sz w:val="22"/>
          <w:szCs w:val="22"/>
        </w:rPr>
        <w:t xml:space="preserve">bonne </w:t>
      </w:r>
      <w:r w:rsidRPr="00961B2C">
        <w:rPr>
          <w:rFonts w:ascii="Times New Roman" w:hAnsi="Times New Roman" w:cs="Times New Roman"/>
          <w:sz w:val="22"/>
          <w:szCs w:val="22"/>
        </w:rPr>
        <w:t xml:space="preserve">traduction (au sens de </w:t>
      </w:r>
      <w:r w:rsidRPr="00961B2C">
        <w:rPr>
          <w:rFonts w:ascii="Times New Roman" w:hAnsi="Times New Roman" w:cs="Times New Roman"/>
          <w:i/>
          <w:iCs/>
          <w:sz w:val="22"/>
          <w:szCs w:val="22"/>
        </w:rPr>
        <w:t>la bonne</w:t>
      </w:r>
      <w:r w:rsidRPr="00961B2C">
        <w:rPr>
          <w:rFonts w:ascii="Times New Roman" w:hAnsi="Times New Roman" w:cs="Times New Roman"/>
          <w:sz w:val="22"/>
          <w:szCs w:val="22"/>
        </w:rPr>
        <w:t xml:space="preserve"> traduction), seulement des </w:t>
      </w:r>
      <w:r w:rsidRPr="00961B2C">
        <w:rPr>
          <w:rFonts w:ascii="Times New Roman" w:hAnsi="Times New Roman" w:cs="Times New Roman"/>
          <w:i/>
          <w:iCs/>
          <w:sz w:val="22"/>
          <w:szCs w:val="22"/>
        </w:rPr>
        <w:t>meilleures</w:t>
      </w:r>
      <w:r w:rsidRPr="00961B2C">
        <w:rPr>
          <w:rFonts w:ascii="Times New Roman" w:hAnsi="Times New Roman" w:cs="Times New Roman"/>
          <w:sz w:val="22"/>
          <w:szCs w:val="22"/>
        </w:rPr>
        <w:t xml:space="preserve">. S’appuyant sur Protagoras, Barbara Cassin précise qu’il s’agit toujours du meilleur </w:t>
      </w:r>
      <w:r w:rsidRPr="00961B2C">
        <w:rPr>
          <w:rFonts w:ascii="Times New Roman" w:hAnsi="Times New Roman" w:cs="Times New Roman"/>
          <w:i/>
          <w:iCs/>
          <w:sz w:val="22"/>
          <w:szCs w:val="22"/>
        </w:rPr>
        <w:t xml:space="preserve">pour. </w:t>
      </w:r>
      <w:r w:rsidRPr="00961B2C">
        <w:rPr>
          <w:rFonts w:ascii="Times New Roman" w:hAnsi="Times New Roman" w:cs="Times New Roman"/>
          <w:sz w:val="22"/>
          <w:szCs w:val="22"/>
        </w:rPr>
        <w:t xml:space="preserve">En ce sens, la meilleure traduction est toujours une traduction qui, parmi d’autres possibles, est celle considérée comme </w:t>
      </w:r>
      <w:r w:rsidRPr="00961B2C">
        <w:rPr>
          <w:rFonts w:ascii="Times New Roman" w:hAnsi="Times New Roman" w:cs="Times New Roman"/>
          <w:i/>
          <w:iCs/>
          <w:sz w:val="22"/>
          <w:szCs w:val="22"/>
        </w:rPr>
        <w:t>la plus adéquate</w:t>
      </w:r>
      <w:r w:rsidRPr="00961B2C">
        <w:rPr>
          <w:rFonts w:ascii="Times New Roman" w:hAnsi="Times New Roman" w:cs="Times New Roman"/>
          <w:sz w:val="22"/>
          <w:szCs w:val="22"/>
        </w:rPr>
        <w:t xml:space="preserve"> à une situation donnée.</w:t>
      </w:r>
    </w:p>
    <w:p w:rsidR="004B41EC" w:rsidRPr="00961B2C" w:rsidRDefault="00814348" w:rsidP="006C02A1">
      <w:pPr>
        <w:spacing w:line="340" w:lineRule="exact"/>
        <w:jc w:val="both"/>
        <w:rPr>
          <w:rFonts w:ascii="Times New Roman" w:hAnsi="Times New Roman" w:cs="Times New Roman"/>
          <w:sz w:val="22"/>
          <w:szCs w:val="22"/>
        </w:rPr>
      </w:pPr>
      <w:r w:rsidRPr="00961B2C">
        <w:rPr>
          <w:rFonts w:ascii="Times New Roman" w:hAnsi="Times New Roman" w:cs="Times New Roman"/>
          <w:sz w:val="22"/>
          <w:szCs w:val="22"/>
        </w:rPr>
        <w:t xml:space="preserve"> </w:t>
      </w:r>
    </w:p>
    <w:p w:rsidR="004B41EC" w:rsidRPr="00961B2C" w:rsidRDefault="00814348" w:rsidP="006C02A1">
      <w:pPr>
        <w:spacing w:line="340" w:lineRule="exact"/>
        <w:jc w:val="both"/>
        <w:rPr>
          <w:rFonts w:ascii="Times New Roman" w:hAnsi="Times New Roman" w:cs="Times New Roman"/>
          <w:sz w:val="22"/>
          <w:szCs w:val="22"/>
        </w:rPr>
      </w:pPr>
      <w:r w:rsidRPr="00961B2C">
        <w:rPr>
          <w:rFonts w:ascii="Times New Roman" w:hAnsi="Times New Roman" w:cs="Times New Roman"/>
          <w:sz w:val="22"/>
          <w:szCs w:val="22"/>
        </w:rPr>
        <w:t xml:space="preserve">Cette question de l’adéquation du choix traductif nous amène à la </w:t>
      </w:r>
      <w:r w:rsidR="007D5F78" w:rsidRPr="00961B2C">
        <w:rPr>
          <w:rFonts w:ascii="Times New Roman" w:hAnsi="Times New Roman" w:cs="Times New Roman"/>
          <w:b/>
          <w:sz w:val="22"/>
          <w:szCs w:val="22"/>
        </w:rPr>
        <w:t>portée</w:t>
      </w:r>
      <w:r w:rsidRPr="00961B2C">
        <w:rPr>
          <w:rFonts w:ascii="Times New Roman" w:hAnsi="Times New Roman" w:cs="Times New Roman"/>
          <w:b/>
          <w:sz w:val="22"/>
          <w:szCs w:val="22"/>
        </w:rPr>
        <w:t xml:space="preserve"> pédagogique </w:t>
      </w:r>
      <w:r w:rsidR="007D5F78" w:rsidRPr="00961B2C">
        <w:rPr>
          <w:rFonts w:ascii="Times New Roman" w:hAnsi="Times New Roman" w:cs="Times New Roman"/>
          <w:sz w:val="22"/>
          <w:szCs w:val="22"/>
        </w:rPr>
        <w:t>de l’ouvrage</w:t>
      </w:r>
      <w:r w:rsidRPr="00961B2C">
        <w:rPr>
          <w:rFonts w:ascii="Times New Roman" w:hAnsi="Times New Roman" w:cs="Times New Roman"/>
          <w:sz w:val="22"/>
          <w:szCs w:val="22"/>
        </w:rPr>
        <w:t xml:space="preserve">. Je cite </w:t>
      </w:r>
      <w:r w:rsidR="0067683D">
        <w:rPr>
          <w:rFonts w:ascii="Times New Roman" w:hAnsi="Times New Roman" w:cs="Times New Roman"/>
          <w:sz w:val="22"/>
          <w:szCs w:val="22"/>
        </w:rPr>
        <w:t xml:space="preserve">Barbara </w:t>
      </w:r>
      <w:r w:rsidRPr="00961B2C">
        <w:rPr>
          <w:rFonts w:ascii="Times New Roman" w:hAnsi="Times New Roman" w:cs="Times New Roman"/>
          <w:sz w:val="22"/>
          <w:szCs w:val="22"/>
        </w:rPr>
        <w:t xml:space="preserve">Cassin : « Toutes les opinions ne se valent pas. C’est pourquoi il faut </w:t>
      </w:r>
      <w:proofErr w:type="spellStart"/>
      <w:r w:rsidRPr="00961B2C">
        <w:rPr>
          <w:rFonts w:ascii="Times New Roman" w:hAnsi="Times New Roman" w:cs="Times New Roman"/>
          <w:sz w:val="22"/>
          <w:szCs w:val="22"/>
        </w:rPr>
        <w:t>pédagogiquement</w:t>
      </w:r>
      <w:proofErr w:type="spellEnd"/>
      <w:r w:rsidRPr="00961B2C">
        <w:rPr>
          <w:rFonts w:ascii="Times New Roman" w:hAnsi="Times New Roman" w:cs="Times New Roman"/>
          <w:sz w:val="22"/>
          <w:szCs w:val="22"/>
        </w:rPr>
        <w:t xml:space="preserve"> et </w:t>
      </w:r>
      <w:r w:rsidRPr="00961B2C">
        <w:rPr>
          <w:rFonts w:ascii="Times New Roman" w:hAnsi="Times New Roman" w:cs="Times New Roman"/>
          <w:sz w:val="22"/>
          <w:szCs w:val="22"/>
        </w:rPr>
        <w:lastRenderedPageBreak/>
        <w:t xml:space="preserve">politiquement, pour les individus comme pour les </w:t>
      </w:r>
      <w:proofErr w:type="spellStart"/>
      <w:r w:rsidRPr="00961B2C">
        <w:rPr>
          <w:rFonts w:ascii="Times New Roman" w:hAnsi="Times New Roman" w:cs="Times New Roman"/>
          <w:sz w:val="22"/>
          <w:szCs w:val="22"/>
        </w:rPr>
        <w:t>cités</w:t>
      </w:r>
      <w:proofErr w:type="spellEnd"/>
      <w:r w:rsidRPr="00961B2C">
        <w:rPr>
          <w:rFonts w:ascii="Times New Roman" w:hAnsi="Times New Roman" w:cs="Times New Roman"/>
          <w:sz w:val="22"/>
          <w:szCs w:val="22"/>
        </w:rPr>
        <w:t xml:space="preserve">, rendre capable de </w:t>
      </w:r>
      <w:proofErr w:type="spellStart"/>
      <w:r w:rsidRPr="00961B2C">
        <w:rPr>
          <w:rFonts w:ascii="Times New Roman" w:hAnsi="Times New Roman" w:cs="Times New Roman"/>
          <w:sz w:val="22"/>
          <w:szCs w:val="22"/>
        </w:rPr>
        <w:t>préférer</w:t>
      </w:r>
      <w:proofErr w:type="spellEnd"/>
      <w:r w:rsidRPr="00961B2C">
        <w:rPr>
          <w:rFonts w:ascii="Times New Roman" w:hAnsi="Times New Roman" w:cs="Times New Roman"/>
          <w:sz w:val="22"/>
          <w:szCs w:val="22"/>
        </w:rPr>
        <w:t xml:space="preserve"> [l’opinion] meilleure, à savoir la meilleure pour » (160). Cette question pédagogique s’articule immédiatement à la question politique, comme en témoigne sa définition de ce qu’elle appelle « culture de paix »</w:t>
      </w:r>
      <w:r w:rsidR="007D5F78" w:rsidRPr="00961B2C">
        <w:rPr>
          <w:rFonts w:ascii="Times New Roman" w:hAnsi="Times New Roman" w:cs="Times New Roman"/>
          <w:sz w:val="22"/>
          <w:szCs w:val="22"/>
        </w:rPr>
        <w:t>,</w:t>
      </w:r>
      <w:r w:rsidRPr="00961B2C">
        <w:rPr>
          <w:rFonts w:ascii="Times New Roman" w:hAnsi="Times New Roman" w:cs="Times New Roman"/>
          <w:sz w:val="22"/>
          <w:szCs w:val="22"/>
        </w:rPr>
        <w:t xml:space="preserve"> qui fait directement écho à ces considérations pédagogiques : « aider </w:t>
      </w:r>
      <w:proofErr w:type="spellStart"/>
      <w:r w:rsidRPr="00961B2C">
        <w:rPr>
          <w:rFonts w:ascii="Times New Roman" w:hAnsi="Times New Roman" w:cs="Times New Roman"/>
          <w:sz w:val="22"/>
          <w:szCs w:val="22"/>
        </w:rPr>
        <w:t>différentiellement</w:t>
      </w:r>
      <w:proofErr w:type="spellEnd"/>
      <w:r w:rsidRPr="00961B2C">
        <w:rPr>
          <w:rFonts w:ascii="Times New Roman" w:hAnsi="Times New Roman" w:cs="Times New Roman"/>
          <w:sz w:val="22"/>
          <w:szCs w:val="22"/>
        </w:rPr>
        <w:t xml:space="preserve"> à choisir le meilleur » (172). Cette question politique parcourt l’ouvrage, que ce soit à propos de la mise en place de nouveaux programmes scolaires, </w:t>
      </w:r>
      <w:r w:rsidR="007D5F78" w:rsidRPr="00961B2C">
        <w:rPr>
          <w:rFonts w:ascii="Times New Roman" w:hAnsi="Times New Roman" w:cs="Times New Roman"/>
          <w:sz w:val="22"/>
          <w:szCs w:val="22"/>
        </w:rPr>
        <w:t xml:space="preserve">à propos </w:t>
      </w:r>
      <w:r w:rsidRPr="00961B2C">
        <w:rPr>
          <w:rFonts w:ascii="Times New Roman" w:hAnsi="Times New Roman" w:cs="Times New Roman"/>
          <w:sz w:val="22"/>
          <w:szCs w:val="22"/>
        </w:rPr>
        <w:t>du rapport entre les citoyens des différents pays européens (</w:t>
      </w:r>
      <w:r w:rsidR="007D5F78" w:rsidRPr="00961B2C">
        <w:rPr>
          <w:rFonts w:ascii="Times New Roman" w:hAnsi="Times New Roman" w:cs="Times New Roman"/>
          <w:sz w:val="22"/>
          <w:szCs w:val="22"/>
        </w:rPr>
        <w:t>elle revient</w:t>
      </w:r>
      <w:r w:rsidRPr="00961B2C">
        <w:rPr>
          <w:rFonts w:ascii="Times New Roman" w:hAnsi="Times New Roman" w:cs="Times New Roman"/>
          <w:sz w:val="22"/>
          <w:szCs w:val="22"/>
        </w:rPr>
        <w:t xml:space="preserve"> à plusieurs reprises sur la formule de Umberto Eco : « La langue de l’Europe, c’est la traduction ») ou encore à propos des migrants dans ce que les médias ont nommé la « jungle de Calais ». </w:t>
      </w:r>
    </w:p>
    <w:p w:rsidR="007D5F78" w:rsidRPr="00961B2C" w:rsidRDefault="007D5F78" w:rsidP="006C02A1">
      <w:pPr>
        <w:spacing w:line="340" w:lineRule="exact"/>
        <w:jc w:val="both"/>
        <w:rPr>
          <w:rFonts w:ascii="Times New Roman" w:hAnsi="Times New Roman" w:cs="Times New Roman"/>
          <w:sz w:val="22"/>
          <w:szCs w:val="22"/>
        </w:rPr>
      </w:pPr>
    </w:p>
    <w:p w:rsidR="004B41EC" w:rsidRPr="00961B2C" w:rsidRDefault="00814348" w:rsidP="006C02A1">
      <w:pPr>
        <w:spacing w:line="340" w:lineRule="exact"/>
        <w:jc w:val="both"/>
        <w:rPr>
          <w:rFonts w:ascii="Times New Roman" w:hAnsi="Times New Roman" w:cs="Times New Roman"/>
          <w:sz w:val="22"/>
          <w:szCs w:val="22"/>
        </w:rPr>
      </w:pPr>
      <w:r w:rsidRPr="00961B2C">
        <w:rPr>
          <w:rFonts w:ascii="Times New Roman" w:hAnsi="Times New Roman" w:cs="Times New Roman"/>
          <w:sz w:val="22"/>
          <w:szCs w:val="22"/>
        </w:rPr>
        <w:t xml:space="preserve">Cette question politique, </w:t>
      </w:r>
      <w:r w:rsidR="0067683D">
        <w:rPr>
          <w:rFonts w:ascii="Times New Roman" w:hAnsi="Times New Roman" w:cs="Times New Roman"/>
          <w:sz w:val="22"/>
          <w:szCs w:val="22"/>
        </w:rPr>
        <w:t xml:space="preserve">Barbara </w:t>
      </w:r>
      <w:r w:rsidRPr="00961B2C">
        <w:rPr>
          <w:rFonts w:ascii="Times New Roman" w:hAnsi="Times New Roman" w:cs="Times New Roman"/>
          <w:sz w:val="22"/>
          <w:szCs w:val="22"/>
        </w:rPr>
        <w:t xml:space="preserve">Cassin la décline également </w:t>
      </w:r>
      <w:r w:rsidR="007D5F78" w:rsidRPr="00961B2C">
        <w:rPr>
          <w:rFonts w:ascii="Times New Roman" w:hAnsi="Times New Roman" w:cs="Times New Roman"/>
          <w:sz w:val="22"/>
          <w:szCs w:val="22"/>
        </w:rPr>
        <w:t>dans</w:t>
      </w:r>
      <w:r w:rsidRPr="00961B2C">
        <w:rPr>
          <w:rFonts w:ascii="Times New Roman" w:hAnsi="Times New Roman" w:cs="Times New Roman"/>
          <w:sz w:val="22"/>
          <w:szCs w:val="22"/>
        </w:rPr>
        <w:t xml:space="preserve"> une perspective culturelle et linguistique, en explicitant le projet du </w:t>
      </w:r>
      <w:r w:rsidRPr="00961B2C">
        <w:rPr>
          <w:rFonts w:ascii="Times New Roman" w:hAnsi="Times New Roman" w:cs="Times New Roman"/>
          <w:i/>
          <w:sz w:val="22"/>
          <w:szCs w:val="22"/>
        </w:rPr>
        <w:t>Vocabulaire européen de la philosophie</w:t>
      </w:r>
      <w:r w:rsidRPr="00961B2C">
        <w:rPr>
          <w:rFonts w:ascii="Times New Roman" w:hAnsi="Times New Roman" w:cs="Times New Roman"/>
          <w:sz w:val="22"/>
          <w:szCs w:val="22"/>
        </w:rPr>
        <w:t xml:space="preserve"> : celui de s’opposer </w:t>
      </w:r>
      <w:r w:rsidR="007D5F78" w:rsidRPr="00961B2C">
        <w:rPr>
          <w:rFonts w:ascii="Times New Roman" w:hAnsi="Times New Roman" w:cs="Times New Roman"/>
          <w:sz w:val="22"/>
          <w:szCs w:val="22"/>
        </w:rPr>
        <w:t>d’une part</w:t>
      </w:r>
      <w:r w:rsidRPr="00961B2C">
        <w:rPr>
          <w:rFonts w:ascii="Times New Roman" w:hAnsi="Times New Roman" w:cs="Times New Roman"/>
          <w:sz w:val="22"/>
          <w:szCs w:val="22"/>
        </w:rPr>
        <w:t xml:space="preserve"> à l’hégémonie du </w:t>
      </w:r>
      <w:proofErr w:type="spellStart"/>
      <w:r w:rsidRPr="00961B2C">
        <w:rPr>
          <w:rFonts w:ascii="Times New Roman" w:hAnsi="Times New Roman" w:cs="Times New Roman"/>
          <w:sz w:val="22"/>
          <w:szCs w:val="22"/>
        </w:rPr>
        <w:t>globish</w:t>
      </w:r>
      <w:proofErr w:type="spellEnd"/>
      <w:r w:rsidRPr="00961B2C">
        <w:rPr>
          <w:rFonts w:ascii="Times New Roman" w:hAnsi="Times New Roman" w:cs="Times New Roman"/>
          <w:sz w:val="22"/>
          <w:szCs w:val="22"/>
        </w:rPr>
        <w:t xml:space="preserve"> et de la philosophie analytique</w:t>
      </w:r>
      <w:r w:rsidR="007D5F78" w:rsidRPr="00961B2C">
        <w:rPr>
          <w:rFonts w:ascii="Times New Roman" w:hAnsi="Times New Roman" w:cs="Times New Roman"/>
          <w:sz w:val="22"/>
          <w:szCs w:val="22"/>
        </w:rPr>
        <w:t>,</w:t>
      </w:r>
      <w:r w:rsidRPr="00961B2C">
        <w:rPr>
          <w:rFonts w:ascii="Times New Roman" w:hAnsi="Times New Roman" w:cs="Times New Roman"/>
          <w:sz w:val="22"/>
          <w:szCs w:val="22"/>
        </w:rPr>
        <w:t xml:space="preserve"> et </w:t>
      </w:r>
      <w:r w:rsidR="007D5F78" w:rsidRPr="00961B2C">
        <w:rPr>
          <w:rFonts w:ascii="Times New Roman" w:hAnsi="Times New Roman" w:cs="Times New Roman"/>
          <w:sz w:val="22"/>
          <w:szCs w:val="22"/>
        </w:rPr>
        <w:t xml:space="preserve">d’autre part </w:t>
      </w:r>
      <w:r w:rsidRPr="00961B2C">
        <w:rPr>
          <w:rFonts w:ascii="Times New Roman" w:hAnsi="Times New Roman" w:cs="Times New Roman"/>
          <w:sz w:val="22"/>
          <w:szCs w:val="22"/>
        </w:rPr>
        <w:t xml:space="preserve">au nationalisme ontologique (et </w:t>
      </w:r>
      <w:r w:rsidR="007D5F78" w:rsidRPr="00961B2C">
        <w:rPr>
          <w:rFonts w:ascii="Times New Roman" w:hAnsi="Times New Roman" w:cs="Times New Roman"/>
          <w:sz w:val="22"/>
          <w:szCs w:val="22"/>
        </w:rPr>
        <w:t xml:space="preserve">à </w:t>
      </w:r>
      <w:r w:rsidRPr="00961B2C">
        <w:rPr>
          <w:rFonts w:ascii="Times New Roman" w:hAnsi="Times New Roman" w:cs="Times New Roman"/>
          <w:sz w:val="22"/>
          <w:szCs w:val="22"/>
        </w:rPr>
        <w:t>sa figure exemplaire qu’est Martin Heidegger) (</w:t>
      </w:r>
      <w:proofErr w:type="spellStart"/>
      <w:r w:rsidRPr="00961B2C">
        <w:rPr>
          <w:rFonts w:ascii="Times New Roman" w:hAnsi="Times New Roman" w:cs="Times New Roman"/>
          <w:sz w:val="22"/>
          <w:szCs w:val="22"/>
        </w:rPr>
        <w:t>PeL</w:t>
      </w:r>
      <w:proofErr w:type="spellEnd"/>
      <w:r w:rsidRPr="00961B2C">
        <w:rPr>
          <w:rFonts w:ascii="Times New Roman" w:hAnsi="Times New Roman" w:cs="Times New Roman"/>
          <w:sz w:val="22"/>
          <w:szCs w:val="22"/>
        </w:rPr>
        <w:t xml:space="preserve">, 13). À ces deux positions, </w:t>
      </w:r>
      <w:r w:rsidR="0067683D">
        <w:rPr>
          <w:rFonts w:ascii="Times New Roman" w:hAnsi="Times New Roman" w:cs="Times New Roman"/>
          <w:sz w:val="22"/>
          <w:szCs w:val="22"/>
        </w:rPr>
        <w:t xml:space="preserve">Barbara </w:t>
      </w:r>
      <w:r w:rsidRPr="00961B2C">
        <w:rPr>
          <w:rFonts w:ascii="Times New Roman" w:hAnsi="Times New Roman" w:cs="Times New Roman"/>
          <w:sz w:val="22"/>
          <w:szCs w:val="22"/>
        </w:rPr>
        <w:t xml:space="preserve">Cassin oppose la diversité, la pluralité : </w:t>
      </w:r>
      <w:r w:rsidR="007D5F78" w:rsidRPr="00961B2C">
        <w:rPr>
          <w:rFonts w:ascii="Times New Roman" w:hAnsi="Times New Roman" w:cs="Times New Roman"/>
          <w:sz w:val="22"/>
          <w:szCs w:val="22"/>
        </w:rPr>
        <w:t xml:space="preserve">pluralité </w:t>
      </w:r>
      <w:r w:rsidRPr="00961B2C">
        <w:rPr>
          <w:rFonts w:ascii="Times New Roman" w:hAnsi="Times New Roman" w:cs="Times New Roman"/>
          <w:sz w:val="22"/>
          <w:szCs w:val="22"/>
        </w:rPr>
        <w:t xml:space="preserve">des langues, des traductions, que l’on retrouve concrètement dans le </w:t>
      </w:r>
      <w:r w:rsidRPr="00961B2C">
        <w:rPr>
          <w:rFonts w:ascii="Times New Roman" w:hAnsi="Times New Roman" w:cs="Times New Roman"/>
          <w:i/>
          <w:iCs/>
          <w:sz w:val="22"/>
          <w:szCs w:val="22"/>
        </w:rPr>
        <w:t>Dictionnaire des intraduisibles</w:t>
      </w:r>
      <w:r w:rsidR="007D5F78" w:rsidRPr="00961B2C">
        <w:rPr>
          <w:rFonts w:ascii="Times New Roman" w:hAnsi="Times New Roman" w:cs="Times New Roman"/>
          <w:sz w:val="22"/>
          <w:szCs w:val="22"/>
        </w:rPr>
        <w:t>, avec s</w:t>
      </w:r>
      <w:r w:rsidRPr="00961B2C">
        <w:rPr>
          <w:rFonts w:ascii="Times New Roman" w:hAnsi="Times New Roman" w:cs="Times New Roman"/>
          <w:sz w:val="22"/>
          <w:szCs w:val="22"/>
        </w:rPr>
        <w:t xml:space="preserve">es entrées en langues multiples. </w:t>
      </w:r>
    </w:p>
    <w:p w:rsidR="009D4372" w:rsidRPr="00961B2C" w:rsidRDefault="009D4372" w:rsidP="006C02A1">
      <w:pPr>
        <w:spacing w:line="340" w:lineRule="exact"/>
        <w:jc w:val="both"/>
        <w:rPr>
          <w:rFonts w:ascii="Times New Roman" w:hAnsi="Times New Roman" w:cs="Times New Roman"/>
          <w:sz w:val="22"/>
          <w:szCs w:val="22"/>
        </w:rPr>
      </w:pPr>
    </w:p>
    <w:p w:rsidR="009D4372" w:rsidRDefault="009D4372" w:rsidP="006C02A1">
      <w:pPr>
        <w:spacing w:line="340" w:lineRule="exact"/>
        <w:jc w:val="both"/>
        <w:rPr>
          <w:rFonts w:ascii="Times New Roman" w:eastAsiaTheme="minorHAnsi" w:hAnsi="Times New Roman" w:cs="Times New Roman"/>
          <w:sz w:val="22"/>
          <w:szCs w:val="22"/>
          <w:lang w:val="fr-BE" w:eastAsia="en-US" w:bidi="ar-SA"/>
        </w:rPr>
      </w:pPr>
      <w:r w:rsidRPr="00961B2C">
        <w:rPr>
          <w:rFonts w:ascii="Times New Roman" w:eastAsiaTheme="minorHAnsi" w:hAnsi="Times New Roman" w:cs="Times New Roman"/>
          <w:sz w:val="22"/>
          <w:szCs w:val="22"/>
          <w:lang w:val="fr-BE" w:eastAsia="en-US" w:bidi="ar-SA"/>
        </w:rPr>
        <w:t xml:space="preserve">On retrouve également cette problématique, abordée à partir d’un </w:t>
      </w:r>
      <w:r w:rsidR="00961B2C" w:rsidRPr="00961B2C">
        <w:rPr>
          <w:rFonts w:ascii="Times New Roman" w:eastAsiaTheme="minorHAnsi" w:hAnsi="Times New Roman" w:cs="Times New Roman"/>
          <w:sz w:val="22"/>
          <w:szCs w:val="22"/>
          <w:lang w:val="fr-BE" w:eastAsia="en-US" w:bidi="ar-SA"/>
        </w:rPr>
        <w:t>thème</w:t>
      </w:r>
      <w:r w:rsidRPr="00961B2C">
        <w:rPr>
          <w:rFonts w:ascii="Times New Roman" w:eastAsiaTheme="minorHAnsi" w:hAnsi="Times New Roman" w:cs="Times New Roman"/>
          <w:sz w:val="22"/>
          <w:szCs w:val="22"/>
          <w:lang w:val="fr-BE" w:eastAsia="en-US" w:bidi="ar-SA"/>
        </w:rPr>
        <w:t xml:space="preserve"> différent, dans son très beau petit livre </w:t>
      </w:r>
      <w:r w:rsidR="00961B2C" w:rsidRPr="00961B2C">
        <w:rPr>
          <w:rFonts w:ascii="Times New Roman" w:eastAsiaTheme="minorHAnsi" w:hAnsi="Times New Roman" w:cs="Times New Roman"/>
          <w:sz w:val="22"/>
          <w:szCs w:val="22"/>
          <w:lang w:val="fr-BE" w:eastAsia="en-US" w:bidi="ar-SA"/>
        </w:rPr>
        <w:t xml:space="preserve">de 2013 </w:t>
      </w:r>
      <w:r w:rsidR="00961B2C" w:rsidRPr="00961B2C">
        <w:rPr>
          <w:rFonts w:ascii="Times New Roman" w:eastAsiaTheme="minorHAnsi" w:hAnsi="Times New Roman" w:cs="Times New Roman"/>
          <w:b/>
          <w:i/>
          <w:sz w:val="22"/>
          <w:szCs w:val="22"/>
          <w:lang w:val="fr-BE" w:eastAsia="en-US" w:bidi="ar-SA"/>
        </w:rPr>
        <w:t xml:space="preserve">La </w:t>
      </w:r>
      <w:r w:rsidRPr="00961B2C">
        <w:rPr>
          <w:rFonts w:ascii="Times New Roman" w:eastAsiaTheme="minorHAnsi" w:hAnsi="Times New Roman" w:cs="Times New Roman"/>
          <w:b/>
          <w:i/>
          <w:sz w:val="22"/>
          <w:szCs w:val="22"/>
          <w:lang w:val="fr-BE" w:eastAsia="en-US" w:bidi="ar-SA"/>
        </w:rPr>
        <w:t>Nostalgie</w:t>
      </w:r>
      <w:r w:rsidRPr="00961B2C">
        <w:rPr>
          <w:rFonts w:ascii="Times New Roman" w:eastAsiaTheme="minorHAnsi" w:hAnsi="Times New Roman" w:cs="Times New Roman"/>
          <w:sz w:val="22"/>
          <w:szCs w:val="22"/>
          <w:lang w:val="fr-BE" w:eastAsia="en-US" w:bidi="ar-SA"/>
        </w:rPr>
        <w:t xml:space="preserve">, où elle interroge plus directement « le rapport entre patrie, exil et langue maternelle » (20), en compagnie notamment d’Ulysse et d’Hannah Arendt. Elle y exploite par exemple la paire de mots allemands </w:t>
      </w:r>
      <w:proofErr w:type="spellStart"/>
      <w:r w:rsidRPr="00961B2C">
        <w:rPr>
          <w:rFonts w:ascii="Times New Roman" w:eastAsiaTheme="minorHAnsi" w:hAnsi="Times New Roman" w:cs="Times New Roman"/>
          <w:i/>
          <w:sz w:val="22"/>
          <w:szCs w:val="22"/>
          <w:lang w:val="fr-BE" w:eastAsia="en-US" w:bidi="ar-SA"/>
        </w:rPr>
        <w:t>Heimweh</w:t>
      </w:r>
      <w:proofErr w:type="spellEnd"/>
      <w:r w:rsidRPr="00961B2C">
        <w:rPr>
          <w:rFonts w:ascii="Times New Roman" w:eastAsiaTheme="minorHAnsi" w:hAnsi="Times New Roman" w:cs="Times New Roman"/>
          <w:sz w:val="22"/>
          <w:szCs w:val="22"/>
          <w:lang w:val="fr-BE" w:eastAsia="en-US" w:bidi="ar-SA"/>
        </w:rPr>
        <w:t xml:space="preserve"> (le mal du pays) et </w:t>
      </w:r>
      <w:proofErr w:type="spellStart"/>
      <w:r w:rsidRPr="00961B2C">
        <w:rPr>
          <w:rFonts w:ascii="Times New Roman" w:eastAsiaTheme="minorHAnsi" w:hAnsi="Times New Roman" w:cs="Times New Roman"/>
          <w:i/>
          <w:sz w:val="22"/>
          <w:szCs w:val="22"/>
          <w:lang w:val="fr-BE" w:eastAsia="en-US" w:bidi="ar-SA"/>
        </w:rPr>
        <w:t>Sehnsucht</w:t>
      </w:r>
      <w:proofErr w:type="spellEnd"/>
      <w:r w:rsidRPr="00961B2C">
        <w:rPr>
          <w:rFonts w:ascii="Times New Roman" w:eastAsiaTheme="minorHAnsi" w:hAnsi="Times New Roman" w:cs="Times New Roman"/>
          <w:sz w:val="22"/>
          <w:szCs w:val="22"/>
          <w:lang w:val="fr-BE" w:eastAsia="en-US" w:bidi="ar-SA"/>
        </w:rPr>
        <w:t xml:space="preserve"> (le désir, le mal du lointain) pour « dire […] la tension interne à la nostalgie » (58). Elle y voit deux représentations de la philosophie : d’un côté </w:t>
      </w:r>
      <w:proofErr w:type="spellStart"/>
      <w:r w:rsidRPr="00961B2C">
        <w:rPr>
          <w:rFonts w:ascii="Times New Roman" w:eastAsiaTheme="minorHAnsi" w:hAnsi="Times New Roman" w:cs="Times New Roman"/>
          <w:i/>
          <w:sz w:val="22"/>
          <w:szCs w:val="22"/>
          <w:lang w:val="fr-BE" w:eastAsia="en-US" w:bidi="ar-SA"/>
        </w:rPr>
        <w:t>Heimweh</w:t>
      </w:r>
      <w:proofErr w:type="spellEnd"/>
      <w:r w:rsidRPr="00961B2C">
        <w:rPr>
          <w:rFonts w:ascii="Times New Roman" w:eastAsiaTheme="minorHAnsi" w:hAnsi="Times New Roman" w:cs="Times New Roman"/>
          <w:sz w:val="22"/>
          <w:szCs w:val="22"/>
          <w:lang w:val="fr-BE" w:eastAsia="en-US" w:bidi="ar-SA"/>
        </w:rPr>
        <w:t xml:space="preserve">, une conception circulaire de la philosophie, le désir du retour, une nostalgie fermée, et de l’autre </w:t>
      </w:r>
      <w:proofErr w:type="spellStart"/>
      <w:r w:rsidRPr="00961B2C">
        <w:rPr>
          <w:rFonts w:ascii="Times New Roman" w:eastAsiaTheme="minorHAnsi" w:hAnsi="Times New Roman" w:cs="Times New Roman"/>
          <w:i/>
          <w:sz w:val="22"/>
          <w:szCs w:val="22"/>
          <w:lang w:val="fr-BE" w:eastAsia="en-US" w:bidi="ar-SA"/>
        </w:rPr>
        <w:t>Sehnsucht</w:t>
      </w:r>
      <w:proofErr w:type="spellEnd"/>
      <w:r w:rsidRPr="00961B2C">
        <w:rPr>
          <w:rFonts w:ascii="Times New Roman" w:eastAsiaTheme="minorHAnsi" w:hAnsi="Times New Roman" w:cs="Times New Roman"/>
          <w:sz w:val="22"/>
          <w:szCs w:val="22"/>
          <w:lang w:val="fr-BE" w:eastAsia="en-US" w:bidi="ar-SA"/>
        </w:rPr>
        <w:t xml:space="preserve"> pour une nostalgie ouverte, la philosophie qui, comme le désir, « poursuit […] un objet indéterminé ou un idéal introuvable » (60). Ce sont là deux modèles qu’elle voit se bousculer dans le personnage d’Ulysse, </w:t>
      </w:r>
      <w:r w:rsidR="0067683D">
        <w:rPr>
          <w:rFonts w:ascii="Times New Roman" w:eastAsiaTheme="minorHAnsi" w:hAnsi="Times New Roman" w:cs="Times New Roman"/>
          <w:sz w:val="22"/>
          <w:szCs w:val="22"/>
          <w:lang w:val="fr-BE" w:eastAsia="en-US" w:bidi="ar-SA"/>
        </w:rPr>
        <w:t xml:space="preserve">modèles </w:t>
      </w:r>
      <w:r w:rsidRPr="00961B2C">
        <w:rPr>
          <w:rFonts w:ascii="Times New Roman" w:eastAsiaTheme="minorHAnsi" w:hAnsi="Times New Roman" w:cs="Times New Roman"/>
          <w:sz w:val="22"/>
          <w:szCs w:val="22"/>
          <w:lang w:val="fr-BE" w:eastAsia="en-US" w:bidi="ar-SA"/>
        </w:rPr>
        <w:t>plus ou moins présents selon ses représentations et ses interprétations.</w:t>
      </w:r>
    </w:p>
    <w:p w:rsidR="00961B2C" w:rsidRPr="00961B2C" w:rsidRDefault="00961B2C" w:rsidP="006C02A1">
      <w:pPr>
        <w:spacing w:line="340" w:lineRule="exact"/>
        <w:jc w:val="both"/>
        <w:rPr>
          <w:rFonts w:ascii="Times New Roman" w:eastAsiaTheme="minorHAnsi" w:hAnsi="Times New Roman" w:cs="Times New Roman"/>
          <w:sz w:val="22"/>
          <w:szCs w:val="22"/>
          <w:lang w:val="fr-BE" w:eastAsia="en-US" w:bidi="ar-SA"/>
        </w:rPr>
      </w:pPr>
    </w:p>
    <w:p w:rsidR="009D4372" w:rsidRDefault="009D4372" w:rsidP="006C02A1">
      <w:pPr>
        <w:spacing w:line="340" w:lineRule="exact"/>
        <w:jc w:val="both"/>
        <w:rPr>
          <w:rFonts w:ascii="Times New Roman" w:eastAsiaTheme="minorHAnsi" w:hAnsi="Times New Roman" w:cs="Times New Roman"/>
          <w:sz w:val="22"/>
          <w:szCs w:val="22"/>
          <w:lang w:val="fr-BE" w:eastAsia="en-US" w:bidi="ar-SA"/>
        </w:rPr>
      </w:pPr>
      <w:r w:rsidRPr="00961B2C">
        <w:rPr>
          <w:rFonts w:ascii="Times New Roman" w:eastAsiaTheme="minorHAnsi" w:hAnsi="Times New Roman" w:cs="Times New Roman"/>
          <w:sz w:val="22"/>
          <w:szCs w:val="22"/>
          <w:lang w:val="fr-BE" w:eastAsia="en-US" w:bidi="ar-SA"/>
        </w:rPr>
        <w:t>Avec Hannah Arendt, Barbara Cassin se penche sur les effets de l’exil</w:t>
      </w:r>
      <w:r w:rsidR="0067683D">
        <w:rPr>
          <w:rFonts w:ascii="Times New Roman" w:eastAsiaTheme="minorHAnsi" w:hAnsi="Times New Roman" w:cs="Times New Roman"/>
          <w:sz w:val="22"/>
          <w:szCs w:val="22"/>
          <w:lang w:val="fr-BE" w:eastAsia="en-US" w:bidi="ar-SA"/>
        </w:rPr>
        <w:t>, je la cite</w:t>
      </w:r>
      <w:r w:rsidRPr="00961B2C">
        <w:rPr>
          <w:rFonts w:ascii="Times New Roman" w:eastAsiaTheme="minorHAnsi" w:hAnsi="Times New Roman" w:cs="Times New Roman"/>
          <w:sz w:val="22"/>
          <w:szCs w:val="22"/>
          <w:lang w:val="fr-BE" w:eastAsia="en-US" w:bidi="ar-SA"/>
        </w:rPr>
        <w:t xml:space="preserve"> : « l’exil dénaturalise la langue maternelle » (85). Pour Hannah Arendt, « c’est la langue maternelle, et non pas la terre de ses pères, qui constitue sa patrie » (86). Sa pensée intéresse Barbara Cassin parce qu’elle nous aide à dissocier la langue et le peuple, ce qui permet à la langue de demeurer. L’amour qu’Arendt porte à sa langue maternelle se combine étroitement avec la pluralité des langues, dont elle ne cesse de faire l’expérience (entre allemand, français, anglais, latin et grec). Elle écrit dans son journal en 1950 : « Pluralité des langues : s’il n’y avait qu’une seule langue, nous serions peut-être plus assurés de l’essence des choses ». C’est donc justement cette pluralité des langues qui « loge la différence au cœur de l’essence des choses » (120), qui permet de mettre en évidence « l’équivocité chancelante du monde » (119). </w:t>
      </w:r>
      <w:r w:rsidR="0067683D">
        <w:rPr>
          <w:rFonts w:ascii="Times New Roman" w:eastAsiaTheme="minorHAnsi" w:hAnsi="Times New Roman" w:cs="Times New Roman"/>
          <w:sz w:val="22"/>
          <w:szCs w:val="22"/>
          <w:lang w:val="fr-BE" w:eastAsia="en-US" w:bidi="ar-SA"/>
        </w:rPr>
        <w:t>Barbara Cassin</w:t>
      </w:r>
      <w:r w:rsidRPr="00961B2C">
        <w:rPr>
          <w:rFonts w:ascii="Times New Roman" w:eastAsiaTheme="minorHAnsi" w:hAnsi="Times New Roman" w:cs="Times New Roman"/>
          <w:sz w:val="22"/>
          <w:szCs w:val="22"/>
          <w:lang w:val="fr-BE" w:eastAsia="en-US" w:bidi="ar-SA"/>
        </w:rPr>
        <w:t xml:space="preserve"> propose dans ce livre une très belle définition de la traduction : traduire, ce serait « invente[r] dans l’entre-deux-langues » (118) !</w:t>
      </w:r>
    </w:p>
    <w:p w:rsidR="00961B2C" w:rsidRPr="00961B2C" w:rsidRDefault="00961B2C" w:rsidP="006C02A1">
      <w:pPr>
        <w:spacing w:line="340" w:lineRule="exact"/>
        <w:jc w:val="both"/>
        <w:rPr>
          <w:rFonts w:ascii="Times New Roman" w:eastAsiaTheme="minorHAnsi" w:hAnsi="Times New Roman" w:cs="Times New Roman"/>
          <w:sz w:val="22"/>
          <w:szCs w:val="22"/>
          <w:lang w:val="fr-BE" w:eastAsia="en-US" w:bidi="ar-SA"/>
        </w:rPr>
      </w:pPr>
    </w:p>
    <w:p w:rsidR="00961B2C" w:rsidRDefault="00814348" w:rsidP="006C02A1">
      <w:pPr>
        <w:spacing w:line="340" w:lineRule="exact"/>
        <w:jc w:val="both"/>
        <w:rPr>
          <w:rFonts w:ascii="Times New Roman" w:hAnsi="Times New Roman" w:cs="Times New Roman"/>
          <w:sz w:val="22"/>
          <w:szCs w:val="22"/>
        </w:rPr>
      </w:pPr>
      <w:r w:rsidRPr="00961B2C">
        <w:rPr>
          <w:rFonts w:ascii="Times New Roman" w:hAnsi="Times New Roman" w:cs="Times New Roman"/>
          <w:sz w:val="22"/>
          <w:szCs w:val="22"/>
        </w:rPr>
        <w:t xml:space="preserve">Au mois de mai de l’année passée, le CIRTI, en collaboration avec le département de philosophie, a organisé un </w:t>
      </w:r>
      <w:r w:rsidRPr="00961B2C">
        <w:rPr>
          <w:rFonts w:ascii="Times New Roman" w:hAnsi="Times New Roman" w:cs="Times New Roman"/>
          <w:b/>
          <w:sz w:val="22"/>
          <w:szCs w:val="22"/>
        </w:rPr>
        <w:t>colloque intitulé « Traduction et philosophie ».</w:t>
      </w:r>
      <w:r w:rsidRPr="00961B2C">
        <w:rPr>
          <w:rFonts w:ascii="Times New Roman" w:hAnsi="Times New Roman" w:cs="Times New Roman"/>
          <w:sz w:val="22"/>
          <w:szCs w:val="22"/>
        </w:rPr>
        <w:t xml:space="preserve"> Il s’agissait, à cette occasion</w:t>
      </w:r>
      <w:r w:rsidR="00961B2C">
        <w:rPr>
          <w:rFonts w:ascii="Times New Roman" w:hAnsi="Times New Roman" w:cs="Times New Roman"/>
          <w:sz w:val="22"/>
          <w:szCs w:val="22"/>
        </w:rPr>
        <w:t>,</w:t>
      </w:r>
      <w:r w:rsidRPr="00961B2C">
        <w:rPr>
          <w:rFonts w:ascii="Times New Roman" w:hAnsi="Times New Roman" w:cs="Times New Roman"/>
          <w:sz w:val="22"/>
          <w:szCs w:val="22"/>
        </w:rPr>
        <w:t xml:space="preserve"> d’interroger la place de la traduction (et du traducteur) en philosophie, d’interroger son rapport avec l’exégèse, de réfléchir </w:t>
      </w:r>
      <w:r w:rsidR="00961B2C">
        <w:rPr>
          <w:rFonts w:ascii="Times New Roman" w:hAnsi="Times New Roman" w:cs="Times New Roman"/>
          <w:sz w:val="22"/>
          <w:szCs w:val="22"/>
        </w:rPr>
        <w:t>à</w:t>
      </w:r>
      <w:r w:rsidRPr="00961B2C">
        <w:rPr>
          <w:rFonts w:ascii="Times New Roman" w:hAnsi="Times New Roman" w:cs="Times New Roman"/>
          <w:sz w:val="22"/>
          <w:szCs w:val="22"/>
        </w:rPr>
        <w:t xml:space="preserve"> la question du transfert conceptuel de ou vers des pays de tradition philosophique plus ou moins importante, ou encore de questionner les effets possibles sur la traduction qui peuvent résulter d’un usage heuristique, métaphorique ou </w:t>
      </w:r>
      <w:r w:rsidRPr="00961B2C">
        <w:rPr>
          <w:rFonts w:ascii="Times New Roman" w:hAnsi="Times New Roman" w:cs="Times New Roman"/>
          <w:sz w:val="22"/>
          <w:szCs w:val="22"/>
        </w:rPr>
        <w:lastRenderedPageBreak/>
        <w:t>épistémologique de cette dernière. Si je mentionne ce colloque, c’est que les enjeux soulevés par l’</w:t>
      </w:r>
      <w:r w:rsidRPr="00961B2C">
        <w:rPr>
          <w:rFonts w:ascii="Times New Roman" w:hAnsi="Times New Roman" w:cs="Times New Roman"/>
          <w:i/>
          <w:iCs/>
          <w:sz w:val="22"/>
          <w:szCs w:val="22"/>
        </w:rPr>
        <w:t>Éloge de la traduction</w:t>
      </w:r>
      <w:r w:rsidRPr="00961B2C">
        <w:rPr>
          <w:rFonts w:ascii="Times New Roman" w:hAnsi="Times New Roman" w:cs="Times New Roman"/>
          <w:sz w:val="22"/>
          <w:szCs w:val="22"/>
        </w:rPr>
        <w:t xml:space="preserve"> </w:t>
      </w:r>
      <w:r w:rsidR="0067683D">
        <w:rPr>
          <w:rFonts w:ascii="Times New Roman" w:hAnsi="Times New Roman" w:cs="Times New Roman"/>
          <w:sz w:val="22"/>
          <w:szCs w:val="22"/>
        </w:rPr>
        <w:t>et</w:t>
      </w:r>
      <w:r w:rsidRPr="00961B2C">
        <w:rPr>
          <w:rFonts w:ascii="Times New Roman" w:hAnsi="Times New Roman" w:cs="Times New Roman"/>
          <w:sz w:val="22"/>
          <w:szCs w:val="22"/>
        </w:rPr>
        <w:t xml:space="preserve"> le </w:t>
      </w:r>
      <w:r w:rsidRPr="00961B2C">
        <w:rPr>
          <w:rFonts w:ascii="Times New Roman" w:hAnsi="Times New Roman" w:cs="Times New Roman"/>
          <w:i/>
          <w:iCs/>
          <w:sz w:val="22"/>
          <w:szCs w:val="22"/>
        </w:rPr>
        <w:t>Dictionnaire des intraduisibles</w:t>
      </w:r>
      <w:r w:rsidRPr="00961B2C">
        <w:rPr>
          <w:rFonts w:ascii="Times New Roman" w:hAnsi="Times New Roman" w:cs="Times New Roman"/>
          <w:sz w:val="22"/>
          <w:szCs w:val="22"/>
        </w:rPr>
        <w:t xml:space="preserve"> </w:t>
      </w:r>
      <w:r w:rsidR="00961B2C">
        <w:rPr>
          <w:rFonts w:ascii="Times New Roman" w:hAnsi="Times New Roman" w:cs="Times New Roman"/>
          <w:sz w:val="22"/>
          <w:szCs w:val="22"/>
        </w:rPr>
        <w:t xml:space="preserve">ont </w:t>
      </w:r>
      <w:r w:rsidRPr="00961B2C">
        <w:rPr>
          <w:rFonts w:ascii="Times New Roman" w:hAnsi="Times New Roman" w:cs="Times New Roman"/>
          <w:sz w:val="22"/>
          <w:szCs w:val="22"/>
        </w:rPr>
        <w:t>occup</w:t>
      </w:r>
      <w:r w:rsidR="00961B2C">
        <w:rPr>
          <w:rFonts w:ascii="Times New Roman" w:hAnsi="Times New Roman" w:cs="Times New Roman"/>
          <w:sz w:val="22"/>
          <w:szCs w:val="22"/>
        </w:rPr>
        <w:t>é</w:t>
      </w:r>
      <w:r w:rsidRPr="00961B2C">
        <w:rPr>
          <w:rFonts w:ascii="Times New Roman" w:hAnsi="Times New Roman" w:cs="Times New Roman"/>
          <w:sz w:val="22"/>
          <w:szCs w:val="22"/>
        </w:rPr>
        <w:t xml:space="preserve"> une place centrale dans nos réflexions. </w:t>
      </w:r>
    </w:p>
    <w:p w:rsidR="00961B2C" w:rsidRDefault="00961B2C" w:rsidP="006C02A1">
      <w:pPr>
        <w:spacing w:line="340" w:lineRule="exact"/>
        <w:jc w:val="both"/>
        <w:rPr>
          <w:rFonts w:ascii="Times New Roman" w:hAnsi="Times New Roman" w:cs="Times New Roman"/>
          <w:sz w:val="22"/>
          <w:szCs w:val="22"/>
        </w:rPr>
      </w:pPr>
    </w:p>
    <w:p w:rsidR="004B41EC" w:rsidRDefault="00814348" w:rsidP="006C02A1">
      <w:pPr>
        <w:spacing w:line="340" w:lineRule="exact"/>
        <w:jc w:val="both"/>
        <w:rPr>
          <w:rFonts w:ascii="Times New Roman" w:hAnsi="Times New Roman" w:cs="Times New Roman"/>
          <w:sz w:val="22"/>
          <w:szCs w:val="22"/>
        </w:rPr>
      </w:pPr>
      <w:r w:rsidRPr="00961B2C">
        <w:rPr>
          <w:rFonts w:ascii="Times New Roman" w:hAnsi="Times New Roman" w:cs="Times New Roman"/>
          <w:b/>
          <w:sz w:val="22"/>
          <w:szCs w:val="22"/>
        </w:rPr>
        <w:t>La rencontre d’aujourd’hui</w:t>
      </w:r>
      <w:r w:rsidRPr="00961B2C">
        <w:rPr>
          <w:rFonts w:ascii="Times New Roman" w:hAnsi="Times New Roman" w:cs="Times New Roman"/>
          <w:sz w:val="22"/>
          <w:szCs w:val="22"/>
        </w:rPr>
        <w:t xml:space="preserve"> s’inscrit donc dans le prolongement du colloque de l’an</w:t>
      </w:r>
      <w:r w:rsidR="00961B2C">
        <w:rPr>
          <w:rFonts w:ascii="Times New Roman" w:hAnsi="Times New Roman" w:cs="Times New Roman"/>
          <w:sz w:val="22"/>
          <w:szCs w:val="22"/>
        </w:rPr>
        <w:t xml:space="preserve"> passé</w:t>
      </w:r>
      <w:r w:rsidRPr="00961B2C">
        <w:rPr>
          <w:rFonts w:ascii="Times New Roman" w:hAnsi="Times New Roman" w:cs="Times New Roman"/>
          <w:sz w:val="22"/>
          <w:szCs w:val="22"/>
        </w:rPr>
        <w:t xml:space="preserve"> et </w:t>
      </w:r>
      <w:r w:rsidR="00961B2C">
        <w:rPr>
          <w:rFonts w:ascii="Times New Roman" w:hAnsi="Times New Roman" w:cs="Times New Roman"/>
          <w:sz w:val="22"/>
          <w:szCs w:val="22"/>
        </w:rPr>
        <w:t>prend</w:t>
      </w:r>
      <w:r w:rsidRPr="00961B2C">
        <w:rPr>
          <w:rFonts w:ascii="Times New Roman" w:hAnsi="Times New Roman" w:cs="Times New Roman"/>
          <w:sz w:val="22"/>
          <w:szCs w:val="22"/>
        </w:rPr>
        <w:t xml:space="preserve"> comme objet de réflexion l’une des pierres angulaires du colloque, à savoir </w:t>
      </w:r>
      <w:r w:rsidRPr="00961B2C">
        <w:rPr>
          <w:rFonts w:ascii="Times New Roman" w:hAnsi="Times New Roman" w:cs="Times New Roman"/>
          <w:i/>
          <w:iCs/>
          <w:sz w:val="22"/>
          <w:szCs w:val="22"/>
        </w:rPr>
        <w:t>Le dictionnaire des intraduisibles</w:t>
      </w:r>
      <w:r w:rsidRPr="00961B2C">
        <w:rPr>
          <w:rFonts w:ascii="Times New Roman" w:hAnsi="Times New Roman" w:cs="Times New Roman"/>
          <w:sz w:val="22"/>
          <w:szCs w:val="22"/>
        </w:rPr>
        <w:t xml:space="preserve"> </w:t>
      </w:r>
      <w:r w:rsidRPr="00961B2C">
        <w:rPr>
          <w:rFonts w:ascii="Times New Roman" w:hAnsi="Times New Roman" w:cs="Times New Roman"/>
          <w:iCs/>
          <w:sz w:val="22"/>
          <w:szCs w:val="22"/>
        </w:rPr>
        <w:t>et le</w:t>
      </w:r>
      <w:r w:rsidRPr="00961B2C">
        <w:rPr>
          <w:rFonts w:ascii="Times New Roman" w:hAnsi="Times New Roman" w:cs="Times New Roman"/>
          <w:i/>
          <w:iCs/>
          <w:sz w:val="22"/>
          <w:szCs w:val="22"/>
        </w:rPr>
        <w:t xml:space="preserve"> </w:t>
      </w:r>
      <w:r w:rsidRPr="00961B2C">
        <w:rPr>
          <w:rFonts w:ascii="Times New Roman" w:hAnsi="Times New Roman" w:cs="Times New Roman"/>
          <w:iCs/>
          <w:sz w:val="22"/>
          <w:szCs w:val="22"/>
        </w:rPr>
        <w:t>geste</w:t>
      </w:r>
      <w:r w:rsidRPr="00961B2C">
        <w:rPr>
          <w:rFonts w:ascii="Times New Roman" w:hAnsi="Times New Roman" w:cs="Times New Roman"/>
          <w:sz w:val="22"/>
          <w:szCs w:val="22"/>
        </w:rPr>
        <w:t xml:space="preserve"> qui l’anime. À cette fin, il nous a semblé opportun de l’aborder </w:t>
      </w:r>
      <w:r w:rsidRPr="00961B2C">
        <w:rPr>
          <w:rFonts w:ascii="Times New Roman" w:hAnsi="Times New Roman" w:cs="Times New Roman"/>
          <w:b/>
          <w:sz w:val="22"/>
          <w:szCs w:val="22"/>
        </w:rPr>
        <w:t>à partir des traductions</w:t>
      </w:r>
      <w:r w:rsidRPr="00961B2C">
        <w:rPr>
          <w:rFonts w:ascii="Times New Roman" w:hAnsi="Times New Roman" w:cs="Times New Roman"/>
          <w:sz w:val="22"/>
          <w:szCs w:val="22"/>
        </w:rPr>
        <w:t xml:space="preserve"> qui en </w:t>
      </w:r>
      <w:r w:rsidR="00961B2C">
        <w:rPr>
          <w:rFonts w:ascii="Times New Roman" w:hAnsi="Times New Roman" w:cs="Times New Roman"/>
          <w:sz w:val="22"/>
          <w:szCs w:val="22"/>
        </w:rPr>
        <w:t>s</w:t>
      </w:r>
      <w:r w:rsidRPr="00961B2C">
        <w:rPr>
          <w:rFonts w:ascii="Times New Roman" w:hAnsi="Times New Roman" w:cs="Times New Roman"/>
          <w:sz w:val="22"/>
          <w:szCs w:val="22"/>
        </w:rPr>
        <w:t xml:space="preserve">ont proposées (ou qui sont en cours). </w:t>
      </w:r>
      <w:r w:rsidR="00EE166C">
        <w:rPr>
          <w:rFonts w:ascii="Times New Roman" w:hAnsi="Times New Roman" w:cs="Times New Roman"/>
          <w:sz w:val="22"/>
          <w:szCs w:val="22"/>
        </w:rPr>
        <w:t xml:space="preserve">On voit ici la première traduction complète, en anglais, parue en 2014. </w:t>
      </w:r>
      <w:r w:rsidRPr="00961B2C">
        <w:rPr>
          <w:rFonts w:ascii="Times New Roman" w:hAnsi="Times New Roman" w:cs="Times New Roman"/>
          <w:sz w:val="22"/>
          <w:szCs w:val="22"/>
        </w:rPr>
        <w:t xml:space="preserve">Une telle approche présente l’avantage suivant : celui de faire voir particulièrement à l’œuvre, par différentiation, le geste philosophique et politique du </w:t>
      </w:r>
      <w:r w:rsidRPr="00961B2C">
        <w:rPr>
          <w:rFonts w:ascii="Times New Roman" w:hAnsi="Times New Roman" w:cs="Times New Roman"/>
          <w:i/>
          <w:iCs/>
          <w:sz w:val="22"/>
          <w:szCs w:val="22"/>
        </w:rPr>
        <w:t>Dictionnaire</w:t>
      </w:r>
      <w:r w:rsidRPr="00961B2C">
        <w:rPr>
          <w:rFonts w:ascii="Times New Roman" w:hAnsi="Times New Roman" w:cs="Times New Roman"/>
          <w:sz w:val="22"/>
          <w:szCs w:val="22"/>
        </w:rPr>
        <w:t xml:space="preserve">. Dans </w:t>
      </w:r>
      <w:r w:rsidRPr="00961B2C">
        <w:rPr>
          <w:rFonts w:ascii="Times New Roman" w:hAnsi="Times New Roman" w:cs="Times New Roman"/>
          <w:i/>
          <w:iCs/>
          <w:sz w:val="22"/>
          <w:szCs w:val="22"/>
        </w:rPr>
        <w:t>Philosopher en langues</w:t>
      </w:r>
      <w:r w:rsidRPr="00961B2C">
        <w:rPr>
          <w:rFonts w:ascii="Times New Roman" w:hAnsi="Times New Roman" w:cs="Times New Roman"/>
          <w:sz w:val="22"/>
          <w:szCs w:val="22"/>
        </w:rPr>
        <w:t xml:space="preserve">, </w:t>
      </w:r>
      <w:r w:rsidR="009C60BB">
        <w:rPr>
          <w:rFonts w:ascii="Times New Roman" w:hAnsi="Times New Roman" w:cs="Times New Roman"/>
          <w:sz w:val="22"/>
          <w:szCs w:val="22"/>
        </w:rPr>
        <w:t xml:space="preserve">un livre multilingue publié en 2014 sur le transfert du </w:t>
      </w:r>
      <w:r w:rsidR="009C60BB" w:rsidRPr="009C60BB">
        <w:rPr>
          <w:rFonts w:ascii="Times New Roman" w:hAnsi="Times New Roman" w:cs="Times New Roman"/>
          <w:i/>
          <w:sz w:val="22"/>
          <w:szCs w:val="22"/>
        </w:rPr>
        <w:t>Dictionnaire</w:t>
      </w:r>
      <w:r w:rsidR="009C60BB">
        <w:rPr>
          <w:rFonts w:ascii="Times New Roman" w:hAnsi="Times New Roman" w:cs="Times New Roman"/>
          <w:sz w:val="22"/>
          <w:szCs w:val="22"/>
        </w:rPr>
        <w:t xml:space="preserve">, </w:t>
      </w:r>
      <w:r w:rsidRPr="00961B2C">
        <w:rPr>
          <w:rFonts w:ascii="Times New Roman" w:hAnsi="Times New Roman" w:cs="Times New Roman"/>
          <w:sz w:val="22"/>
          <w:szCs w:val="22"/>
        </w:rPr>
        <w:t xml:space="preserve">Barbara Cassin qualifie, d’après Leibniz, l’ensemble composé des articles tirés des différentes traductions de « géométral des différences », c’est-à-dire, et je la cite, « non pas le point de vue de Dieu, le point de vue de tous les points de vue, mais, bien plus modestement, un échantillon d’articles nouveaux, souvent encore inédits, qui existent dans, pour ou par une langue seulement et </w:t>
      </w:r>
      <w:r w:rsidRPr="00961B2C">
        <w:rPr>
          <w:rFonts w:ascii="Times New Roman" w:hAnsi="Times New Roman" w:cs="Times New Roman"/>
          <w:i/>
          <w:iCs/>
          <w:sz w:val="22"/>
          <w:szCs w:val="22"/>
        </w:rPr>
        <w:t>s’en font le représentant</w:t>
      </w:r>
      <w:r w:rsidRPr="00961B2C">
        <w:rPr>
          <w:rFonts w:ascii="Times New Roman" w:hAnsi="Times New Roman" w:cs="Times New Roman"/>
          <w:sz w:val="22"/>
          <w:szCs w:val="22"/>
        </w:rPr>
        <w:t xml:space="preserve"> puisqu’ils ont vocation à être traduits à leur tour » (</w:t>
      </w:r>
      <w:proofErr w:type="spellStart"/>
      <w:r w:rsidRPr="00961B2C">
        <w:rPr>
          <w:rFonts w:ascii="Times New Roman" w:hAnsi="Times New Roman" w:cs="Times New Roman"/>
          <w:sz w:val="22"/>
          <w:szCs w:val="22"/>
        </w:rPr>
        <w:t>PeL</w:t>
      </w:r>
      <w:proofErr w:type="spellEnd"/>
      <w:r w:rsidRPr="00961B2C">
        <w:rPr>
          <w:rFonts w:ascii="Times New Roman" w:hAnsi="Times New Roman" w:cs="Times New Roman"/>
          <w:sz w:val="22"/>
          <w:szCs w:val="22"/>
        </w:rPr>
        <w:t xml:space="preserve">, 15). Autrement dit, les différentes traductions du </w:t>
      </w:r>
      <w:r w:rsidRPr="00961B2C">
        <w:rPr>
          <w:rFonts w:ascii="Times New Roman" w:hAnsi="Times New Roman" w:cs="Times New Roman"/>
          <w:i/>
          <w:iCs/>
          <w:sz w:val="22"/>
          <w:szCs w:val="22"/>
        </w:rPr>
        <w:t>Dictionnaire</w:t>
      </w:r>
      <w:r w:rsidRPr="00961B2C">
        <w:rPr>
          <w:rFonts w:ascii="Times New Roman" w:hAnsi="Times New Roman" w:cs="Times New Roman"/>
          <w:sz w:val="22"/>
          <w:szCs w:val="22"/>
        </w:rPr>
        <w:t xml:space="preserve"> sont autant de représentants de celui-ci. Cela implique que ces traductions éclairent en retour, de manière toujours singulière, l’œuvre originale ; que ce soit par « transformations », « élisions » ou « ajouts substantiels » (</w:t>
      </w:r>
      <w:proofErr w:type="spellStart"/>
      <w:r w:rsidRPr="00961B2C">
        <w:rPr>
          <w:rFonts w:ascii="Times New Roman" w:hAnsi="Times New Roman" w:cs="Times New Roman"/>
          <w:sz w:val="22"/>
          <w:szCs w:val="22"/>
        </w:rPr>
        <w:t>PeL</w:t>
      </w:r>
      <w:proofErr w:type="spellEnd"/>
      <w:r w:rsidRPr="00961B2C">
        <w:rPr>
          <w:rFonts w:ascii="Times New Roman" w:hAnsi="Times New Roman" w:cs="Times New Roman"/>
          <w:sz w:val="22"/>
          <w:szCs w:val="22"/>
        </w:rPr>
        <w:t xml:space="preserve">, 14). Ces pertes, si l’on m’autorise le recours à Bruno </w:t>
      </w:r>
      <w:proofErr w:type="spellStart"/>
      <w:r w:rsidRPr="00961B2C">
        <w:rPr>
          <w:rFonts w:ascii="Times New Roman" w:hAnsi="Times New Roman" w:cs="Times New Roman"/>
          <w:sz w:val="22"/>
          <w:szCs w:val="22"/>
        </w:rPr>
        <w:t>Latour</w:t>
      </w:r>
      <w:proofErr w:type="spellEnd"/>
      <w:r w:rsidRPr="00961B2C">
        <w:rPr>
          <w:rFonts w:ascii="Times New Roman" w:hAnsi="Times New Roman" w:cs="Times New Roman"/>
          <w:sz w:val="22"/>
          <w:szCs w:val="22"/>
        </w:rPr>
        <w:t xml:space="preserve">, sont la condition même de la reprise (par traduction) du dictionnaire, et par extension, de sa circulation. Pas de traduction, sans transformation ; pas de transformation, sans perte. Qu’il s’agisse de traduction ou de représentation, </w:t>
      </w:r>
      <w:proofErr w:type="spellStart"/>
      <w:r w:rsidRPr="00961B2C">
        <w:rPr>
          <w:rFonts w:ascii="Times New Roman" w:hAnsi="Times New Roman" w:cs="Times New Roman"/>
          <w:sz w:val="22"/>
          <w:szCs w:val="22"/>
        </w:rPr>
        <w:t>Latour</w:t>
      </w:r>
      <w:proofErr w:type="spellEnd"/>
      <w:r w:rsidRPr="00961B2C">
        <w:rPr>
          <w:rFonts w:ascii="Times New Roman" w:hAnsi="Times New Roman" w:cs="Times New Roman"/>
          <w:sz w:val="22"/>
          <w:szCs w:val="22"/>
        </w:rPr>
        <w:t xml:space="preserve"> montre que cette perte (qui procède toujours de sélection ou de choix) est la condition même de la production du savoir à propos </w:t>
      </w:r>
      <w:r w:rsidR="0067683D">
        <w:rPr>
          <w:rFonts w:ascii="Times New Roman" w:hAnsi="Times New Roman" w:cs="Times New Roman"/>
          <w:sz w:val="22"/>
          <w:szCs w:val="22"/>
        </w:rPr>
        <w:t>d’un</w:t>
      </w:r>
      <w:r w:rsidRPr="00961B2C">
        <w:rPr>
          <w:rFonts w:ascii="Times New Roman" w:hAnsi="Times New Roman" w:cs="Times New Roman"/>
          <w:sz w:val="22"/>
          <w:szCs w:val="22"/>
        </w:rPr>
        <w:t xml:space="preserve"> objet. Rapporté au </w:t>
      </w:r>
      <w:r w:rsidRPr="00961B2C">
        <w:rPr>
          <w:rFonts w:ascii="Times New Roman" w:hAnsi="Times New Roman" w:cs="Times New Roman"/>
          <w:i/>
          <w:iCs/>
          <w:sz w:val="22"/>
          <w:szCs w:val="22"/>
        </w:rPr>
        <w:t>Dictionnaire des intraduisibles</w:t>
      </w:r>
      <w:r w:rsidRPr="00961B2C">
        <w:rPr>
          <w:rFonts w:ascii="Times New Roman" w:hAnsi="Times New Roman" w:cs="Times New Roman"/>
          <w:sz w:val="22"/>
          <w:szCs w:val="22"/>
        </w:rPr>
        <w:t xml:space="preserve">, cela </w:t>
      </w:r>
      <w:r w:rsidR="0067683D">
        <w:rPr>
          <w:rFonts w:ascii="Times New Roman" w:hAnsi="Times New Roman" w:cs="Times New Roman"/>
          <w:sz w:val="22"/>
          <w:szCs w:val="22"/>
        </w:rPr>
        <w:t>signifie</w:t>
      </w:r>
      <w:r w:rsidRPr="00961B2C">
        <w:rPr>
          <w:rFonts w:ascii="Times New Roman" w:hAnsi="Times New Roman" w:cs="Times New Roman"/>
          <w:sz w:val="22"/>
          <w:szCs w:val="22"/>
        </w:rPr>
        <w:t xml:space="preserve"> que ses différentes traductions, bien qu’impliquant toujours une perte, permettent simultanément de l’éclairer. D’où le sens de la rencontre d’aujourd’hui : le </w:t>
      </w:r>
      <w:r w:rsidRPr="00961B2C">
        <w:rPr>
          <w:rFonts w:ascii="Times New Roman" w:hAnsi="Times New Roman" w:cs="Times New Roman"/>
          <w:i/>
          <w:iCs/>
          <w:sz w:val="22"/>
          <w:szCs w:val="22"/>
        </w:rPr>
        <w:t>Dictionnaire des intraduisibles</w:t>
      </w:r>
      <w:r w:rsidRPr="00961B2C">
        <w:rPr>
          <w:rFonts w:ascii="Times New Roman" w:hAnsi="Times New Roman" w:cs="Times New Roman"/>
          <w:sz w:val="22"/>
          <w:szCs w:val="22"/>
        </w:rPr>
        <w:t xml:space="preserve"> permet, à sa façon, d’éclairer le rapport entre la philosophie et la traduction (c’était l’un des enjeux du colloque) ; l’enjeu de la journée d’aujourd’hui, c’est de faire un pas supplémentaire, et d’éclairer le </w:t>
      </w:r>
      <w:r w:rsidRPr="00961B2C">
        <w:rPr>
          <w:rFonts w:ascii="Times New Roman" w:hAnsi="Times New Roman" w:cs="Times New Roman"/>
          <w:i/>
          <w:iCs/>
          <w:sz w:val="22"/>
          <w:szCs w:val="22"/>
        </w:rPr>
        <w:t>Dictionnaire des intraduisibles</w:t>
      </w:r>
      <w:r w:rsidRPr="00961B2C">
        <w:rPr>
          <w:rFonts w:ascii="Times New Roman" w:hAnsi="Times New Roman" w:cs="Times New Roman"/>
          <w:sz w:val="22"/>
          <w:szCs w:val="22"/>
        </w:rPr>
        <w:t xml:space="preserve"> à partir de ses différentes traductions. D’où l’organisation de cette journée sous forme de </w:t>
      </w:r>
      <w:r w:rsidRPr="00961B2C">
        <w:rPr>
          <w:rFonts w:ascii="Times New Roman" w:hAnsi="Times New Roman" w:cs="Times New Roman"/>
          <w:i/>
          <w:iCs/>
          <w:sz w:val="22"/>
          <w:szCs w:val="22"/>
        </w:rPr>
        <w:t>rencontre</w:t>
      </w:r>
      <w:r w:rsidRPr="00961B2C">
        <w:rPr>
          <w:rFonts w:ascii="Times New Roman" w:hAnsi="Times New Roman" w:cs="Times New Roman"/>
          <w:sz w:val="22"/>
          <w:szCs w:val="22"/>
        </w:rPr>
        <w:t xml:space="preserve"> avec deux équipes de traducteurs</w:t>
      </w:r>
      <w:r w:rsidR="0067683D">
        <w:rPr>
          <w:rFonts w:ascii="Times New Roman" w:hAnsi="Times New Roman" w:cs="Times New Roman"/>
          <w:sz w:val="22"/>
          <w:szCs w:val="22"/>
        </w:rPr>
        <w:t>, que nous allons vous présenter brièvement</w:t>
      </w:r>
      <w:r w:rsidRPr="00961B2C">
        <w:rPr>
          <w:rFonts w:ascii="Times New Roman" w:hAnsi="Times New Roman" w:cs="Times New Roman"/>
          <w:sz w:val="22"/>
          <w:szCs w:val="22"/>
        </w:rPr>
        <w:t>.</w:t>
      </w:r>
    </w:p>
    <w:p w:rsidR="00961B2C" w:rsidRPr="00961B2C" w:rsidRDefault="00961B2C" w:rsidP="006C02A1">
      <w:pPr>
        <w:spacing w:line="340" w:lineRule="exact"/>
        <w:jc w:val="both"/>
        <w:rPr>
          <w:rFonts w:ascii="Times New Roman" w:hAnsi="Times New Roman" w:cs="Times New Roman"/>
          <w:sz w:val="22"/>
          <w:szCs w:val="22"/>
        </w:rPr>
      </w:pPr>
    </w:p>
    <w:p w:rsidR="0057483E" w:rsidRDefault="0057483E" w:rsidP="006C02A1">
      <w:pPr>
        <w:spacing w:line="340" w:lineRule="exact"/>
        <w:jc w:val="both"/>
        <w:rPr>
          <w:rFonts w:ascii="Times New Roman" w:eastAsia="Times New Roman" w:hAnsi="Times New Roman" w:cs="Times New Roman"/>
          <w:color w:val="000000"/>
          <w:sz w:val="22"/>
          <w:szCs w:val="22"/>
          <w:lang w:val="fr-BE" w:eastAsia="fr-BE" w:bidi="ar-SA"/>
        </w:rPr>
      </w:pPr>
      <w:r>
        <w:rPr>
          <w:rFonts w:ascii="Times New Roman" w:eastAsia="Times New Roman" w:hAnsi="Times New Roman" w:cs="Times New Roman"/>
          <w:b/>
          <w:color w:val="000000"/>
          <w:sz w:val="22"/>
          <w:szCs w:val="22"/>
          <w:lang w:val="fr-BE" w:eastAsia="fr-BE" w:bidi="ar-SA"/>
        </w:rPr>
        <w:t xml:space="preserve">Sara Fortuna et </w:t>
      </w:r>
      <w:proofErr w:type="spellStart"/>
      <w:r>
        <w:rPr>
          <w:rFonts w:ascii="Times New Roman" w:eastAsia="Times New Roman" w:hAnsi="Times New Roman" w:cs="Times New Roman"/>
          <w:b/>
          <w:color w:val="000000"/>
          <w:sz w:val="22"/>
          <w:szCs w:val="22"/>
          <w:lang w:val="fr-BE" w:eastAsia="fr-BE" w:bidi="ar-SA"/>
        </w:rPr>
        <w:t>Rossella</w:t>
      </w:r>
      <w:proofErr w:type="spellEnd"/>
      <w:r>
        <w:rPr>
          <w:rFonts w:ascii="Times New Roman" w:eastAsia="Times New Roman" w:hAnsi="Times New Roman" w:cs="Times New Roman"/>
          <w:b/>
          <w:color w:val="000000"/>
          <w:sz w:val="22"/>
          <w:szCs w:val="22"/>
          <w:lang w:val="fr-BE" w:eastAsia="fr-BE" w:bidi="ar-SA"/>
        </w:rPr>
        <w:t xml:space="preserve"> </w:t>
      </w:r>
      <w:proofErr w:type="spellStart"/>
      <w:r>
        <w:rPr>
          <w:rFonts w:ascii="Times New Roman" w:eastAsia="Times New Roman" w:hAnsi="Times New Roman" w:cs="Times New Roman"/>
          <w:b/>
          <w:color w:val="000000"/>
          <w:sz w:val="22"/>
          <w:szCs w:val="22"/>
          <w:lang w:val="fr-BE" w:eastAsia="fr-BE" w:bidi="ar-SA"/>
        </w:rPr>
        <w:t>Saetta</w:t>
      </w:r>
      <w:proofErr w:type="spellEnd"/>
      <w:r>
        <w:rPr>
          <w:rFonts w:ascii="Times New Roman" w:eastAsia="Times New Roman" w:hAnsi="Times New Roman" w:cs="Times New Roman"/>
          <w:b/>
          <w:color w:val="000000"/>
          <w:sz w:val="22"/>
          <w:szCs w:val="22"/>
          <w:lang w:val="fr-BE" w:eastAsia="fr-BE" w:bidi="ar-SA"/>
        </w:rPr>
        <w:t xml:space="preserve"> </w:t>
      </w:r>
      <w:proofErr w:type="spellStart"/>
      <w:r>
        <w:rPr>
          <w:rFonts w:ascii="Times New Roman" w:eastAsia="Times New Roman" w:hAnsi="Times New Roman" w:cs="Times New Roman"/>
          <w:b/>
          <w:color w:val="000000"/>
          <w:sz w:val="22"/>
          <w:szCs w:val="22"/>
          <w:lang w:val="fr-BE" w:eastAsia="fr-BE" w:bidi="ar-SA"/>
        </w:rPr>
        <w:t>Cottone</w:t>
      </w:r>
      <w:proofErr w:type="spellEnd"/>
      <w:r>
        <w:rPr>
          <w:rFonts w:ascii="Times New Roman" w:eastAsia="Times New Roman" w:hAnsi="Times New Roman" w:cs="Times New Roman"/>
          <w:b/>
          <w:color w:val="000000"/>
          <w:sz w:val="22"/>
          <w:szCs w:val="22"/>
          <w:lang w:val="fr-BE" w:eastAsia="fr-BE" w:bidi="ar-SA"/>
        </w:rPr>
        <w:t xml:space="preserve"> </w:t>
      </w:r>
      <w:r>
        <w:rPr>
          <w:rFonts w:ascii="Times New Roman" w:eastAsia="Times New Roman" w:hAnsi="Times New Roman" w:cs="Times New Roman"/>
          <w:color w:val="000000"/>
          <w:sz w:val="22"/>
          <w:szCs w:val="22"/>
          <w:lang w:val="fr-BE" w:eastAsia="fr-BE" w:bidi="ar-SA"/>
        </w:rPr>
        <w:t xml:space="preserve">sont responsables de la section italienne du réseau international qui travaille au transfert du </w:t>
      </w:r>
      <w:r w:rsidRPr="0057483E">
        <w:rPr>
          <w:rFonts w:ascii="Times New Roman" w:eastAsia="Times New Roman" w:hAnsi="Times New Roman" w:cs="Times New Roman"/>
          <w:i/>
          <w:color w:val="000000"/>
          <w:sz w:val="22"/>
          <w:szCs w:val="22"/>
          <w:lang w:val="fr-BE" w:eastAsia="fr-BE" w:bidi="ar-SA"/>
        </w:rPr>
        <w:t>Dictionnaire des intraduisibles</w:t>
      </w:r>
      <w:r>
        <w:rPr>
          <w:rFonts w:ascii="Times New Roman" w:eastAsia="Times New Roman" w:hAnsi="Times New Roman" w:cs="Times New Roman"/>
          <w:color w:val="000000"/>
          <w:sz w:val="22"/>
          <w:szCs w:val="22"/>
          <w:lang w:val="fr-BE" w:eastAsia="fr-BE" w:bidi="ar-SA"/>
        </w:rPr>
        <w:t>.</w:t>
      </w:r>
    </w:p>
    <w:p w:rsidR="0057483E" w:rsidRPr="0057483E" w:rsidRDefault="0057483E" w:rsidP="006C02A1">
      <w:pPr>
        <w:spacing w:line="340" w:lineRule="exact"/>
        <w:jc w:val="both"/>
        <w:rPr>
          <w:rFonts w:ascii="Times New Roman" w:eastAsia="Times New Roman" w:hAnsi="Times New Roman" w:cs="Times New Roman"/>
          <w:color w:val="000000"/>
          <w:sz w:val="22"/>
          <w:szCs w:val="22"/>
          <w:lang w:val="fr-BE" w:eastAsia="fr-BE" w:bidi="ar-SA"/>
        </w:rPr>
      </w:pPr>
    </w:p>
    <w:p w:rsidR="00E75A14" w:rsidRDefault="00E75A14" w:rsidP="006C02A1">
      <w:pPr>
        <w:spacing w:line="340" w:lineRule="exact"/>
        <w:jc w:val="both"/>
        <w:rPr>
          <w:rFonts w:ascii="Times New Roman" w:eastAsia="Times New Roman" w:hAnsi="Times New Roman" w:cs="Times New Roman"/>
          <w:color w:val="000000"/>
          <w:sz w:val="22"/>
          <w:szCs w:val="22"/>
          <w:lang w:val="fr-BE" w:eastAsia="fr-BE" w:bidi="ar-SA"/>
        </w:rPr>
      </w:pPr>
      <w:r w:rsidRPr="00E75A14">
        <w:rPr>
          <w:rFonts w:ascii="Times New Roman" w:eastAsia="Times New Roman" w:hAnsi="Times New Roman" w:cs="Times New Roman"/>
          <w:b/>
          <w:color w:val="000000"/>
          <w:sz w:val="22"/>
          <w:szCs w:val="22"/>
          <w:lang w:val="fr-BE" w:eastAsia="fr-BE" w:bidi="ar-SA"/>
        </w:rPr>
        <w:t>Sara Fortuna</w:t>
      </w:r>
      <w:r w:rsidRPr="00E75A14">
        <w:rPr>
          <w:rFonts w:ascii="Times New Roman" w:eastAsia="Times New Roman" w:hAnsi="Times New Roman" w:cs="Times New Roman"/>
          <w:color w:val="000000"/>
          <w:sz w:val="22"/>
          <w:szCs w:val="22"/>
          <w:lang w:val="fr-BE" w:eastAsia="fr-BE" w:bidi="ar-SA"/>
        </w:rPr>
        <w:t xml:space="preserve"> </w:t>
      </w:r>
      <w:r w:rsidR="00C127F6">
        <w:rPr>
          <w:rFonts w:ascii="Times New Roman" w:eastAsia="Times New Roman" w:hAnsi="Times New Roman" w:cs="Times New Roman"/>
          <w:color w:val="000000"/>
          <w:sz w:val="22"/>
          <w:szCs w:val="22"/>
          <w:lang w:val="fr-BE" w:eastAsia="fr-BE" w:bidi="ar-SA"/>
        </w:rPr>
        <w:t xml:space="preserve">a étudié la philosophie, la linguistique et la sémiotique à Rome et à Berlin. </w:t>
      </w:r>
      <w:r w:rsidR="0057483E">
        <w:rPr>
          <w:rFonts w:ascii="Times New Roman" w:eastAsia="Times New Roman" w:hAnsi="Times New Roman" w:cs="Times New Roman"/>
          <w:color w:val="000000"/>
          <w:sz w:val="22"/>
          <w:szCs w:val="22"/>
          <w:lang w:val="fr-BE" w:eastAsia="fr-BE" w:bidi="ar-SA"/>
        </w:rPr>
        <w:t>Elle a enseigné la philosophie du langage à la</w:t>
      </w:r>
      <w:r w:rsidRPr="00E75A14">
        <w:rPr>
          <w:rFonts w:ascii="Times New Roman" w:eastAsia="Times New Roman" w:hAnsi="Times New Roman" w:cs="Times New Roman"/>
          <w:color w:val="000000"/>
          <w:sz w:val="22"/>
          <w:szCs w:val="22"/>
          <w:lang w:val="fr-BE" w:eastAsia="fr-BE" w:bidi="ar-SA"/>
        </w:rPr>
        <w:t xml:space="preserve"> </w:t>
      </w:r>
      <w:proofErr w:type="spellStart"/>
      <w:r w:rsidRPr="00E75A14">
        <w:rPr>
          <w:rFonts w:ascii="Times New Roman" w:eastAsia="Times New Roman" w:hAnsi="Times New Roman" w:cs="Times New Roman"/>
          <w:color w:val="000000"/>
          <w:sz w:val="22"/>
          <w:szCs w:val="22"/>
          <w:lang w:val="fr-BE" w:eastAsia="fr-BE" w:bidi="ar-SA"/>
        </w:rPr>
        <w:t>Sapienza</w:t>
      </w:r>
      <w:proofErr w:type="spellEnd"/>
      <w:r w:rsidRPr="00E75A14">
        <w:rPr>
          <w:rFonts w:ascii="Times New Roman" w:eastAsia="Times New Roman" w:hAnsi="Times New Roman" w:cs="Times New Roman"/>
          <w:color w:val="000000"/>
          <w:sz w:val="22"/>
          <w:szCs w:val="22"/>
          <w:lang w:val="fr-BE" w:eastAsia="fr-BE" w:bidi="ar-SA"/>
        </w:rPr>
        <w:t xml:space="preserve"> </w:t>
      </w:r>
      <w:proofErr w:type="spellStart"/>
      <w:r w:rsidRPr="00E75A14">
        <w:rPr>
          <w:rFonts w:ascii="Times New Roman" w:eastAsia="Times New Roman" w:hAnsi="Times New Roman" w:cs="Times New Roman"/>
          <w:color w:val="000000"/>
          <w:sz w:val="22"/>
          <w:szCs w:val="22"/>
          <w:lang w:val="fr-BE" w:eastAsia="fr-BE" w:bidi="ar-SA"/>
        </w:rPr>
        <w:t>Università</w:t>
      </w:r>
      <w:proofErr w:type="spellEnd"/>
      <w:r w:rsidRPr="00E75A14">
        <w:rPr>
          <w:rFonts w:ascii="Times New Roman" w:eastAsia="Times New Roman" w:hAnsi="Times New Roman" w:cs="Times New Roman"/>
          <w:color w:val="000000"/>
          <w:sz w:val="22"/>
          <w:szCs w:val="22"/>
          <w:lang w:val="fr-BE" w:eastAsia="fr-BE" w:bidi="ar-SA"/>
        </w:rPr>
        <w:t xml:space="preserve"> di Roma </w:t>
      </w:r>
      <w:r w:rsidR="0057483E">
        <w:rPr>
          <w:rFonts w:ascii="Times New Roman" w:eastAsia="Times New Roman" w:hAnsi="Times New Roman" w:cs="Times New Roman"/>
          <w:color w:val="000000"/>
          <w:sz w:val="22"/>
          <w:szCs w:val="22"/>
          <w:lang w:val="fr-BE" w:eastAsia="fr-BE" w:bidi="ar-SA"/>
        </w:rPr>
        <w:t>de 2002 à</w:t>
      </w:r>
      <w:r w:rsidRPr="00E75A14">
        <w:rPr>
          <w:rFonts w:ascii="Times New Roman" w:eastAsia="Times New Roman" w:hAnsi="Times New Roman" w:cs="Times New Roman"/>
          <w:color w:val="000000"/>
          <w:sz w:val="22"/>
          <w:szCs w:val="22"/>
          <w:lang w:val="fr-BE" w:eastAsia="fr-BE" w:bidi="ar-SA"/>
        </w:rPr>
        <w:t xml:space="preserve"> 2006 </w:t>
      </w:r>
      <w:r w:rsidR="0057483E">
        <w:rPr>
          <w:rFonts w:ascii="Times New Roman" w:eastAsia="Times New Roman" w:hAnsi="Times New Roman" w:cs="Times New Roman"/>
          <w:color w:val="000000"/>
          <w:sz w:val="22"/>
          <w:szCs w:val="22"/>
          <w:lang w:val="fr-BE" w:eastAsia="fr-BE" w:bidi="ar-SA"/>
        </w:rPr>
        <w:t>et est maintenant</w:t>
      </w:r>
      <w:r w:rsidRPr="00E75A14">
        <w:rPr>
          <w:rFonts w:ascii="Times New Roman" w:eastAsia="Times New Roman" w:hAnsi="Times New Roman" w:cs="Times New Roman"/>
          <w:color w:val="000000"/>
          <w:sz w:val="22"/>
          <w:szCs w:val="22"/>
          <w:lang w:val="fr-BE" w:eastAsia="fr-BE" w:bidi="ar-SA"/>
        </w:rPr>
        <w:t xml:space="preserve"> </w:t>
      </w:r>
      <w:r w:rsidR="001377D8">
        <w:rPr>
          <w:rFonts w:ascii="Times New Roman" w:eastAsia="Times New Roman" w:hAnsi="Times New Roman" w:cs="Times New Roman"/>
          <w:color w:val="000000"/>
          <w:sz w:val="22"/>
          <w:szCs w:val="22"/>
          <w:lang w:val="fr-BE" w:eastAsia="fr-BE" w:bidi="ar-SA"/>
        </w:rPr>
        <w:t>professeur</w:t>
      </w:r>
      <w:r w:rsidRPr="00E75A14">
        <w:rPr>
          <w:rFonts w:ascii="Times New Roman" w:eastAsia="Times New Roman" w:hAnsi="Times New Roman" w:cs="Times New Roman"/>
          <w:color w:val="000000"/>
          <w:sz w:val="22"/>
          <w:szCs w:val="22"/>
          <w:lang w:val="fr-BE" w:eastAsia="fr-BE" w:bidi="ar-SA"/>
        </w:rPr>
        <w:t xml:space="preserve"> </w:t>
      </w:r>
      <w:r w:rsidR="0057483E">
        <w:rPr>
          <w:rFonts w:ascii="Times New Roman" w:eastAsia="Times New Roman" w:hAnsi="Times New Roman" w:cs="Times New Roman"/>
          <w:color w:val="000000"/>
          <w:sz w:val="22"/>
          <w:szCs w:val="22"/>
          <w:lang w:val="fr-BE" w:eastAsia="fr-BE" w:bidi="ar-SA"/>
        </w:rPr>
        <w:t>à la</w:t>
      </w:r>
      <w:r w:rsidRPr="00E75A14">
        <w:rPr>
          <w:rFonts w:ascii="Times New Roman" w:eastAsia="Times New Roman" w:hAnsi="Times New Roman" w:cs="Times New Roman"/>
          <w:color w:val="000000"/>
          <w:sz w:val="22"/>
          <w:szCs w:val="22"/>
          <w:lang w:val="fr-BE" w:eastAsia="fr-BE" w:bidi="ar-SA"/>
        </w:rPr>
        <w:t xml:space="preserve"> </w:t>
      </w:r>
      <w:proofErr w:type="spellStart"/>
      <w:r w:rsidRPr="00E75A14">
        <w:rPr>
          <w:rFonts w:ascii="Times New Roman" w:eastAsia="Times New Roman" w:hAnsi="Times New Roman" w:cs="Times New Roman"/>
          <w:color w:val="000000"/>
          <w:sz w:val="22"/>
          <w:szCs w:val="22"/>
          <w:lang w:val="fr-BE" w:eastAsia="fr-BE" w:bidi="ar-SA"/>
        </w:rPr>
        <w:t>Università</w:t>
      </w:r>
      <w:proofErr w:type="spellEnd"/>
      <w:r w:rsidRPr="00E75A14">
        <w:rPr>
          <w:rFonts w:ascii="Times New Roman" w:eastAsia="Times New Roman" w:hAnsi="Times New Roman" w:cs="Times New Roman"/>
          <w:color w:val="000000"/>
          <w:sz w:val="22"/>
          <w:szCs w:val="22"/>
          <w:lang w:val="fr-BE" w:eastAsia="fr-BE" w:bidi="ar-SA"/>
        </w:rPr>
        <w:t xml:space="preserve"> </w:t>
      </w:r>
      <w:proofErr w:type="spellStart"/>
      <w:r w:rsidRPr="00E75A14">
        <w:rPr>
          <w:rFonts w:ascii="Times New Roman" w:eastAsia="Times New Roman" w:hAnsi="Times New Roman" w:cs="Times New Roman"/>
          <w:color w:val="000000"/>
          <w:sz w:val="22"/>
          <w:szCs w:val="22"/>
          <w:lang w:val="fr-BE" w:eastAsia="fr-BE" w:bidi="ar-SA"/>
        </w:rPr>
        <w:t>degli</w:t>
      </w:r>
      <w:proofErr w:type="spellEnd"/>
      <w:r w:rsidRPr="00E75A14">
        <w:rPr>
          <w:rFonts w:ascii="Times New Roman" w:eastAsia="Times New Roman" w:hAnsi="Times New Roman" w:cs="Times New Roman"/>
          <w:color w:val="000000"/>
          <w:sz w:val="22"/>
          <w:szCs w:val="22"/>
          <w:lang w:val="fr-BE" w:eastAsia="fr-BE" w:bidi="ar-SA"/>
        </w:rPr>
        <w:t xml:space="preserve"> </w:t>
      </w:r>
      <w:proofErr w:type="spellStart"/>
      <w:r w:rsidRPr="00E75A14">
        <w:rPr>
          <w:rFonts w:ascii="Times New Roman" w:eastAsia="Times New Roman" w:hAnsi="Times New Roman" w:cs="Times New Roman"/>
          <w:color w:val="000000"/>
          <w:sz w:val="22"/>
          <w:szCs w:val="22"/>
          <w:lang w:val="fr-BE" w:eastAsia="fr-BE" w:bidi="ar-SA"/>
        </w:rPr>
        <w:t>Studi</w:t>
      </w:r>
      <w:proofErr w:type="spellEnd"/>
      <w:r w:rsidRPr="00E75A14">
        <w:rPr>
          <w:rFonts w:ascii="Times New Roman" w:eastAsia="Times New Roman" w:hAnsi="Times New Roman" w:cs="Times New Roman"/>
          <w:color w:val="000000"/>
          <w:sz w:val="22"/>
          <w:szCs w:val="22"/>
          <w:lang w:val="fr-BE" w:eastAsia="fr-BE" w:bidi="ar-SA"/>
        </w:rPr>
        <w:t xml:space="preserve"> Guglielmo Marconi </w:t>
      </w:r>
      <w:r w:rsidR="0057483E">
        <w:rPr>
          <w:rFonts w:ascii="Times New Roman" w:eastAsia="Times New Roman" w:hAnsi="Times New Roman" w:cs="Times New Roman"/>
          <w:color w:val="000000"/>
          <w:sz w:val="22"/>
          <w:szCs w:val="22"/>
          <w:lang w:val="fr-BE" w:eastAsia="fr-BE" w:bidi="ar-SA"/>
        </w:rPr>
        <w:t>de</w:t>
      </w:r>
      <w:r w:rsidRPr="00E75A14">
        <w:rPr>
          <w:rFonts w:ascii="Times New Roman" w:eastAsia="Times New Roman" w:hAnsi="Times New Roman" w:cs="Times New Roman"/>
          <w:color w:val="000000"/>
          <w:sz w:val="22"/>
          <w:szCs w:val="22"/>
          <w:lang w:val="fr-BE" w:eastAsia="fr-BE" w:bidi="ar-SA"/>
        </w:rPr>
        <w:t xml:space="preserve"> Rome. </w:t>
      </w:r>
      <w:r w:rsidR="0057483E">
        <w:rPr>
          <w:rFonts w:ascii="Times New Roman" w:eastAsia="Times New Roman" w:hAnsi="Times New Roman" w:cs="Times New Roman"/>
          <w:color w:val="000000"/>
          <w:sz w:val="22"/>
          <w:szCs w:val="22"/>
          <w:lang w:val="fr-BE" w:eastAsia="fr-BE" w:bidi="ar-SA"/>
        </w:rPr>
        <w:t>Elle a travaillé sur la philosophie du langage dans la philosophie allemande du 18</w:t>
      </w:r>
      <w:r w:rsidR="0057483E" w:rsidRPr="0057483E">
        <w:rPr>
          <w:rFonts w:ascii="Times New Roman" w:eastAsia="Times New Roman" w:hAnsi="Times New Roman" w:cs="Times New Roman"/>
          <w:color w:val="000000"/>
          <w:sz w:val="22"/>
          <w:szCs w:val="22"/>
          <w:vertAlign w:val="superscript"/>
          <w:lang w:val="fr-BE" w:eastAsia="fr-BE" w:bidi="ar-SA"/>
        </w:rPr>
        <w:t>e</w:t>
      </w:r>
      <w:r w:rsidR="0057483E">
        <w:rPr>
          <w:rFonts w:ascii="Times New Roman" w:eastAsia="Times New Roman" w:hAnsi="Times New Roman" w:cs="Times New Roman"/>
          <w:color w:val="000000"/>
          <w:sz w:val="22"/>
          <w:szCs w:val="22"/>
          <w:lang w:val="fr-BE" w:eastAsia="fr-BE" w:bidi="ar-SA"/>
        </w:rPr>
        <w:t xml:space="preserve"> siècle, mais aussi sur l’esthétique, les théories féministes et le cinéma, entre autres.</w:t>
      </w:r>
      <w:r w:rsidRPr="00E75A14">
        <w:rPr>
          <w:rFonts w:ascii="Times New Roman" w:eastAsia="Times New Roman" w:hAnsi="Times New Roman" w:cs="Times New Roman"/>
          <w:color w:val="000000"/>
          <w:sz w:val="22"/>
          <w:szCs w:val="22"/>
          <w:lang w:val="fr-BE" w:eastAsia="fr-BE" w:bidi="ar-SA"/>
        </w:rPr>
        <w:t xml:space="preserve"> </w:t>
      </w:r>
      <w:r w:rsidR="0057483E">
        <w:rPr>
          <w:rFonts w:ascii="Times New Roman" w:eastAsia="Times New Roman" w:hAnsi="Times New Roman" w:cs="Times New Roman"/>
          <w:color w:val="000000"/>
          <w:sz w:val="22"/>
          <w:szCs w:val="22"/>
          <w:lang w:val="fr-BE" w:eastAsia="fr-BE" w:bidi="ar-SA"/>
        </w:rPr>
        <w:t>Ses projets actuels sont en lien avec l’image, le langage, et notamment le plurilinguisme européen par opposition à la pensée monolingue</w:t>
      </w:r>
      <w:r w:rsidRPr="00E75A14">
        <w:rPr>
          <w:rFonts w:ascii="Times New Roman" w:eastAsia="Times New Roman" w:hAnsi="Times New Roman" w:cs="Times New Roman"/>
          <w:color w:val="000000"/>
          <w:sz w:val="22"/>
          <w:szCs w:val="22"/>
          <w:lang w:val="fr-BE" w:eastAsia="fr-BE" w:bidi="ar-SA"/>
        </w:rPr>
        <w:t xml:space="preserve">. </w:t>
      </w:r>
      <w:r w:rsidR="0057483E">
        <w:rPr>
          <w:rFonts w:ascii="Times New Roman" w:eastAsia="Times New Roman" w:hAnsi="Times New Roman" w:cs="Times New Roman"/>
          <w:color w:val="000000"/>
          <w:sz w:val="22"/>
          <w:szCs w:val="22"/>
          <w:lang w:val="fr-BE" w:eastAsia="fr-BE" w:bidi="ar-SA"/>
        </w:rPr>
        <w:t xml:space="preserve">J’épingle trois ouvrages parmi d’autres dans sa longue liste de publications, significativement un en allemand, un en anglais et un en italien : </w:t>
      </w:r>
      <w:proofErr w:type="spellStart"/>
      <w:r w:rsidRPr="00E75A14">
        <w:rPr>
          <w:rFonts w:ascii="Times New Roman" w:eastAsia="Times New Roman" w:hAnsi="Times New Roman" w:cs="Times New Roman"/>
          <w:i/>
          <w:color w:val="000000"/>
          <w:sz w:val="22"/>
          <w:szCs w:val="22"/>
          <w:lang w:val="fr-BE" w:eastAsia="fr-BE" w:bidi="ar-SA"/>
        </w:rPr>
        <w:t>Wittgensteins</w:t>
      </w:r>
      <w:proofErr w:type="spellEnd"/>
      <w:r w:rsidRPr="00E75A14">
        <w:rPr>
          <w:rFonts w:ascii="Times New Roman" w:eastAsia="Times New Roman" w:hAnsi="Times New Roman" w:cs="Times New Roman"/>
          <w:i/>
          <w:color w:val="000000"/>
          <w:sz w:val="22"/>
          <w:szCs w:val="22"/>
          <w:lang w:val="fr-BE" w:eastAsia="fr-BE" w:bidi="ar-SA"/>
        </w:rPr>
        <w:t xml:space="preserve"> Philosophie des </w:t>
      </w:r>
      <w:proofErr w:type="spellStart"/>
      <w:r w:rsidRPr="00E75A14">
        <w:rPr>
          <w:rFonts w:ascii="Times New Roman" w:eastAsia="Times New Roman" w:hAnsi="Times New Roman" w:cs="Times New Roman"/>
          <w:i/>
          <w:color w:val="000000"/>
          <w:sz w:val="22"/>
          <w:szCs w:val="22"/>
          <w:lang w:val="fr-BE" w:eastAsia="fr-BE" w:bidi="ar-SA"/>
        </w:rPr>
        <w:t>Kippbilds</w:t>
      </w:r>
      <w:proofErr w:type="spellEnd"/>
      <w:r w:rsidRPr="00E75A14">
        <w:rPr>
          <w:rFonts w:ascii="Times New Roman" w:eastAsia="Times New Roman" w:hAnsi="Times New Roman" w:cs="Times New Roman"/>
          <w:i/>
          <w:color w:val="000000"/>
          <w:sz w:val="22"/>
          <w:szCs w:val="22"/>
          <w:lang w:val="fr-BE" w:eastAsia="fr-BE" w:bidi="ar-SA"/>
        </w:rPr>
        <w:t xml:space="preserve">. </w:t>
      </w:r>
      <w:proofErr w:type="spellStart"/>
      <w:r w:rsidRPr="00E75A14">
        <w:rPr>
          <w:rFonts w:ascii="Times New Roman" w:eastAsia="Times New Roman" w:hAnsi="Times New Roman" w:cs="Times New Roman"/>
          <w:i/>
          <w:color w:val="000000"/>
          <w:sz w:val="22"/>
          <w:szCs w:val="22"/>
          <w:lang w:val="fr-BE" w:eastAsia="fr-BE" w:bidi="ar-SA"/>
        </w:rPr>
        <w:t>Aspektwechsel</w:t>
      </w:r>
      <w:proofErr w:type="spellEnd"/>
      <w:r w:rsidRPr="00E75A14">
        <w:rPr>
          <w:rFonts w:ascii="Times New Roman" w:eastAsia="Times New Roman" w:hAnsi="Times New Roman" w:cs="Times New Roman"/>
          <w:i/>
          <w:color w:val="000000"/>
          <w:sz w:val="22"/>
          <w:szCs w:val="22"/>
          <w:lang w:val="fr-BE" w:eastAsia="fr-BE" w:bidi="ar-SA"/>
        </w:rPr>
        <w:t xml:space="preserve">, </w:t>
      </w:r>
      <w:proofErr w:type="spellStart"/>
      <w:r w:rsidRPr="00E75A14">
        <w:rPr>
          <w:rFonts w:ascii="Times New Roman" w:eastAsia="Times New Roman" w:hAnsi="Times New Roman" w:cs="Times New Roman"/>
          <w:i/>
          <w:color w:val="000000"/>
          <w:sz w:val="22"/>
          <w:szCs w:val="22"/>
          <w:lang w:val="fr-BE" w:eastAsia="fr-BE" w:bidi="ar-SA"/>
        </w:rPr>
        <w:t>Ethik</w:t>
      </w:r>
      <w:proofErr w:type="spellEnd"/>
      <w:r w:rsidRPr="00E75A14">
        <w:rPr>
          <w:rFonts w:ascii="Times New Roman" w:eastAsia="Times New Roman" w:hAnsi="Times New Roman" w:cs="Times New Roman"/>
          <w:i/>
          <w:color w:val="000000"/>
          <w:sz w:val="22"/>
          <w:szCs w:val="22"/>
          <w:lang w:val="fr-BE" w:eastAsia="fr-BE" w:bidi="ar-SA"/>
        </w:rPr>
        <w:t xml:space="preserve">, </w:t>
      </w:r>
      <w:proofErr w:type="spellStart"/>
      <w:r w:rsidRPr="00E75A14">
        <w:rPr>
          <w:rFonts w:ascii="Times New Roman" w:eastAsia="Times New Roman" w:hAnsi="Times New Roman" w:cs="Times New Roman"/>
          <w:i/>
          <w:color w:val="000000"/>
          <w:sz w:val="22"/>
          <w:szCs w:val="22"/>
          <w:lang w:val="fr-BE" w:eastAsia="fr-BE" w:bidi="ar-SA"/>
        </w:rPr>
        <w:t>Sprache</w:t>
      </w:r>
      <w:proofErr w:type="spellEnd"/>
      <w:r w:rsidRPr="00E75A14">
        <w:rPr>
          <w:rFonts w:ascii="Times New Roman" w:eastAsia="Times New Roman" w:hAnsi="Times New Roman" w:cs="Times New Roman"/>
          <w:color w:val="000000"/>
          <w:sz w:val="22"/>
          <w:szCs w:val="22"/>
          <w:lang w:val="fr-BE" w:eastAsia="fr-BE" w:bidi="ar-SA"/>
        </w:rPr>
        <w:t> (2012)</w:t>
      </w:r>
      <w:r w:rsidR="0057483E">
        <w:rPr>
          <w:rFonts w:ascii="Times New Roman" w:eastAsia="Times New Roman" w:hAnsi="Times New Roman" w:cs="Times New Roman"/>
          <w:color w:val="000000"/>
          <w:sz w:val="22"/>
          <w:szCs w:val="22"/>
          <w:lang w:val="fr-BE" w:eastAsia="fr-BE" w:bidi="ar-SA"/>
        </w:rPr>
        <w:t xml:space="preserve">, </w:t>
      </w:r>
      <w:proofErr w:type="spellStart"/>
      <w:r w:rsidRPr="00E75A14">
        <w:rPr>
          <w:rFonts w:ascii="Times New Roman" w:eastAsia="Times New Roman" w:hAnsi="Times New Roman" w:cs="Times New Roman"/>
          <w:i/>
          <w:color w:val="000000"/>
          <w:sz w:val="22"/>
          <w:szCs w:val="22"/>
          <w:lang w:val="fr-BE" w:eastAsia="fr-BE" w:bidi="ar-SA"/>
        </w:rPr>
        <w:t>Dante’s</w:t>
      </w:r>
      <w:proofErr w:type="spellEnd"/>
      <w:r w:rsidRPr="00E75A14">
        <w:rPr>
          <w:rFonts w:ascii="Times New Roman" w:eastAsia="Times New Roman" w:hAnsi="Times New Roman" w:cs="Times New Roman"/>
          <w:i/>
          <w:color w:val="000000"/>
          <w:sz w:val="22"/>
          <w:szCs w:val="22"/>
          <w:lang w:val="fr-BE" w:eastAsia="fr-BE" w:bidi="ar-SA"/>
        </w:rPr>
        <w:t xml:space="preserve"> </w:t>
      </w:r>
      <w:proofErr w:type="spellStart"/>
      <w:proofErr w:type="gramStart"/>
      <w:r w:rsidRPr="00E75A14">
        <w:rPr>
          <w:rFonts w:ascii="Times New Roman" w:eastAsia="Times New Roman" w:hAnsi="Times New Roman" w:cs="Times New Roman"/>
          <w:i/>
          <w:color w:val="000000"/>
          <w:sz w:val="22"/>
          <w:szCs w:val="22"/>
          <w:lang w:val="fr-BE" w:eastAsia="fr-BE" w:bidi="ar-SA"/>
        </w:rPr>
        <w:t>Plurilingualism</w:t>
      </w:r>
      <w:proofErr w:type="spellEnd"/>
      <w:r w:rsidRPr="00E75A14">
        <w:rPr>
          <w:rFonts w:ascii="Times New Roman" w:eastAsia="Times New Roman" w:hAnsi="Times New Roman" w:cs="Times New Roman"/>
          <w:i/>
          <w:color w:val="000000"/>
          <w:sz w:val="22"/>
          <w:szCs w:val="22"/>
          <w:lang w:val="fr-BE" w:eastAsia="fr-BE" w:bidi="ar-SA"/>
        </w:rPr>
        <w:t>:</w:t>
      </w:r>
      <w:proofErr w:type="gramEnd"/>
      <w:r w:rsidRPr="00E75A14">
        <w:rPr>
          <w:rFonts w:ascii="Times New Roman" w:eastAsia="Times New Roman" w:hAnsi="Times New Roman" w:cs="Times New Roman"/>
          <w:i/>
          <w:color w:val="000000"/>
          <w:sz w:val="22"/>
          <w:szCs w:val="22"/>
          <w:lang w:val="fr-BE" w:eastAsia="fr-BE" w:bidi="ar-SA"/>
        </w:rPr>
        <w:t xml:space="preserve"> </w:t>
      </w:r>
      <w:proofErr w:type="spellStart"/>
      <w:r w:rsidRPr="00E75A14">
        <w:rPr>
          <w:rFonts w:ascii="Times New Roman" w:eastAsia="Times New Roman" w:hAnsi="Times New Roman" w:cs="Times New Roman"/>
          <w:i/>
          <w:color w:val="000000"/>
          <w:sz w:val="22"/>
          <w:szCs w:val="22"/>
          <w:lang w:val="fr-BE" w:eastAsia="fr-BE" w:bidi="ar-SA"/>
        </w:rPr>
        <w:t>Authority</w:t>
      </w:r>
      <w:proofErr w:type="spellEnd"/>
      <w:r w:rsidRPr="00E75A14">
        <w:rPr>
          <w:rFonts w:ascii="Times New Roman" w:eastAsia="Times New Roman" w:hAnsi="Times New Roman" w:cs="Times New Roman"/>
          <w:i/>
          <w:color w:val="000000"/>
          <w:sz w:val="22"/>
          <w:szCs w:val="22"/>
          <w:lang w:val="fr-BE" w:eastAsia="fr-BE" w:bidi="ar-SA"/>
        </w:rPr>
        <w:t xml:space="preserve">, </w:t>
      </w:r>
      <w:proofErr w:type="spellStart"/>
      <w:r w:rsidRPr="00E75A14">
        <w:rPr>
          <w:rFonts w:ascii="Times New Roman" w:eastAsia="Times New Roman" w:hAnsi="Times New Roman" w:cs="Times New Roman"/>
          <w:i/>
          <w:color w:val="000000"/>
          <w:sz w:val="22"/>
          <w:szCs w:val="22"/>
          <w:lang w:val="fr-BE" w:eastAsia="fr-BE" w:bidi="ar-SA"/>
        </w:rPr>
        <w:t>Vulgarization</w:t>
      </w:r>
      <w:proofErr w:type="spellEnd"/>
      <w:r w:rsidRPr="00E75A14">
        <w:rPr>
          <w:rFonts w:ascii="Times New Roman" w:eastAsia="Times New Roman" w:hAnsi="Times New Roman" w:cs="Times New Roman"/>
          <w:i/>
          <w:color w:val="000000"/>
          <w:sz w:val="22"/>
          <w:szCs w:val="22"/>
          <w:lang w:val="fr-BE" w:eastAsia="fr-BE" w:bidi="ar-SA"/>
        </w:rPr>
        <w:t xml:space="preserve">, </w:t>
      </w:r>
      <w:proofErr w:type="spellStart"/>
      <w:r w:rsidRPr="00E75A14">
        <w:rPr>
          <w:rFonts w:ascii="Times New Roman" w:eastAsia="Times New Roman" w:hAnsi="Times New Roman" w:cs="Times New Roman"/>
          <w:i/>
          <w:color w:val="000000"/>
          <w:sz w:val="22"/>
          <w:szCs w:val="22"/>
          <w:lang w:val="fr-BE" w:eastAsia="fr-BE" w:bidi="ar-SA"/>
        </w:rPr>
        <w:t>Subjectivity</w:t>
      </w:r>
      <w:proofErr w:type="spellEnd"/>
      <w:r w:rsidRPr="00E75A14">
        <w:rPr>
          <w:rFonts w:ascii="Times New Roman" w:eastAsia="Times New Roman" w:hAnsi="Times New Roman" w:cs="Times New Roman"/>
          <w:color w:val="000000"/>
          <w:sz w:val="22"/>
          <w:szCs w:val="22"/>
          <w:lang w:val="fr-BE" w:eastAsia="fr-BE" w:bidi="ar-SA"/>
        </w:rPr>
        <w:t xml:space="preserve"> (2010)</w:t>
      </w:r>
      <w:r w:rsidR="0057483E">
        <w:rPr>
          <w:rFonts w:ascii="Times New Roman" w:eastAsia="Times New Roman" w:hAnsi="Times New Roman" w:cs="Times New Roman"/>
          <w:color w:val="000000"/>
          <w:sz w:val="22"/>
          <w:szCs w:val="22"/>
          <w:lang w:val="fr-BE" w:eastAsia="fr-BE" w:bidi="ar-SA"/>
        </w:rPr>
        <w:t xml:space="preserve"> et </w:t>
      </w:r>
      <w:r w:rsidRPr="00E75A14">
        <w:rPr>
          <w:rFonts w:ascii="Times New Roman" w:eastAsia="Times New Roman" w:hAnsi="Times New Roman" w:cs="Times New Roman"/>
          <w:i/>
          <w:color w:val="000000"/>
          <w:sz w:val="22"/>
          <w:szCs w:val="22"/>
          <w:lang w:val="fr-BE" w:eastAsia="fr-BE" w:bidi="ar-SA"/>
        </w:rPr>
        <w:t xml:space="preserve">Il </w:t>
      </w:r>
      <w:proofErr w:type="spellStart"/>
      <w:r w:rsidRPr="00E75A14">
        <w:rPr>
          <w:rFonts w:ascii="Times New Roman" w:eastAsia="Times New Roman" w:hAnsi="Times New Roman" w:cs="Times New Roman"/>
          <w:i/>
          <w:color w:val="000000"/>
          <w:sz w:val="22"/>
          <w:szCs w:val="22"/>
          <w:lang w:val="fr-BE" w:eastAsia="fr-BE" w:bidi="ar-SA"/>
        </w:rPr>
        <w:t>giallo</w:t>
      </w:r>
      <w:proofErr w:type="spellEnd"/>
      <w:r w:rsidRPr="00E75A14">
        <w:rPr>
          <w:rFonts w:ascii="Times New Roman" w:eastAsia="Times New Roman" w:hAnsi="Times New Roman" w:cs="Times New Roman"/>
          <w:i/>
          <w:color w:val="000000"/>
          <w:sz w:val="22"/>
          <w:szCs w:val="22"/>
          <w:lang w:val="fr-BE" w:eastAsia="fr-BE" w:bidi="ar-SA"/>
        </w:rPr>
        <w:t xml:space="preserve"> di Wittgenstein. </w:t>
      </w:r>
      <w:proofErr w:type="spellStart"/>
      <w:r w:rsidRPr="00E75A14">
        <w:rPr>
          <w:rFonts w:ascii="Times New Roman" w:eastAsia="Times New Roman" w:hAnsi="Times New Roman" w:cs="Times New Roman"/>
          <w:i/>
          <w:color w:val="000000"/>
          <w:sz w:val="22"/>
          <w:szCs w:val="22"/>
          <w:lang w:val="fr-BE" w:eastAsia="fr-BE" w:bidi="ar-SA"/>
        </w:rPr>
        <w:t>Etica</w:t>
      </w:r>
      <w:proofErr w:type="spellEnd"/>
      <w:r w:rsidRPr="00E75A14">
        <w:rPr>
          <w:rFonts w:ascii="Times New Roman" w:eastAsia="Times New Roman" w:hAnsi="Times New Roman" w:cs="Times New Roman"/>
          <w:i/>
          <w:color w:val="000000"/>
          <w:sz w:val="22"/>
          <w:szCs w:val="22"/>
          <w:lang w:val="fr-BE" w:eastAsia="fr-BE" w:bidi="ar-SA"/>
        </w:rPr>
        <w:t xml:space="preserve"> e </w:t>
      </w:r>
      <w:proofErr w:type="spellStart"/>
      <w:r w:rsidRPr="00E75A14">
        <w:rPr>
          <w:rFonts w:ascii="Times New Roman" w:eastAsia="Times New Roman" w:hAnsi="Times New Roman" w:cs="Times New Roman"/>
          <w:i/>
          <w:color w:val="000000"/>
          <w:sz w:val="22"/>
          <w:szCs w:val="22"/>
          <w:lang w:val="fr-BE" w:eastAsia="fr-BE" w:bidi="ar-SA"/>
        </w:rPr>
        <w:t>linguaggio</w:t>
      </w:r>
      <w:proofErr w:type="spellEnd"/>
      <w:r w:rsidRPr="00E75A14">
        <w:rPr>
          <w:rFonts w:ascii="Times New Roman" w:eastAsia="Times New Roman" w:hAnsi="Times New Roman" w:cs="Times New Roman"/>
          <w:i/>
          <w:color w:val="000000"/>
          <w:sz w:val="22"/>
          <w:szCs w:val="22"/>
          <w:lang w:val="fr-BE" w:eastAsia="fr-BE" w:bidi="ar-SA"/>
        </w:rPr>
        <w:t xml:space="preserve"> </w:t>
      </w:r>
      <w:proofErr w:type="spellStart"/>
      <w:r w:rsidRPr="00E75A14">
        <w:rPr>
          <w:rFonts w:ascii="Times New Roman" w:eastAsia="Times New Roman" w:hAnsi="Times New Roman" w:cs="Times New Roman"/>
          <w:i/>
          <w:color w:val="000000"/>
          <w:sz w:val="22"/>
          <w:szCs w:val="22"/>
          <w:lang w:val="fr-BE" w:eastAsia="fr-BE" w:bidi="ar-SA"/>
        </w:rPr>
        <w:t>tra</w:t>
      </w:r>
      <w:proofErr w:type="spellEnd"/>
      <w:r w:rsidRPr="00E75A14">
        <w:rPr>
          <w:rFonts w:ascii="Times New Roman" w:eastAsia="Times New Roman" w:hAnsi="Times New Roman" w:cs="Times New Roman"/>
          <w:i/>
          <w:color w:val="000000"/>
          <w:sz w:val="22"/>
          <w:szCs w:val="22"/>
          <w:lang w:val="fr-BE" w:eastAsia="fr-BE" w:bidi="ar-SA"/>
        </w:rPr>
        <w:t xml:space="preserve"> </w:t>
      </w:r>
      <w:proofErr w:type="spellStart"/>
      <w:r w:rsidRPr="00E75A14">
        <w:rPr>
          <w:rFonts w:ascii="Times New Roman" w:eastAsia="Times New Roman" w:hAnsi="Times New Roman" w:cs="Times New Roman"/>
          <w:i/>
          <w:color w:val="000000"/>
          <w:sz w:val="22"/>
          <w:szCs w:val="22"/>
          <w:lang w:val="fr-BE" w:eastAsia="fr-BE" w:bidi="ar-SA"/>
        </w:rPr>
        <w:t>filosofia</w:t>
      </w:r>
      <w:proofErr w:type="spellEnd"/>
      <w:r w:rsidRPr="00E75A14">
        <w:rPr>
          <w:rFonts w:ascii="Times New Roman" w:eastAsia="Times New Roman" w:hAnsi="Times New Roman" w:cs="Times New Roman"/>
          <w:i/>
          <w:color w:val="000000"/>
          <w:sz w:val="22"/>
          <w:szCs w:val="22"/>
          <w:lang w:val="fr-BE" w:eastAsia="fr-BE" w:bidi="ar-SA"/>
        </w:rPr>
        <w:t xml:space="preserve"> e </w:t>
      </w:r>
      <w:proofErr w:type="spellStart"/>
      <w:r w:rsidRPr="00E75A14">
        <w:rPr>
          <w:rFonts w:ascii="Times New Roman" w:eastAsia="Times New Roman" w:hAnsi="Times New Roman" w:cs="Times New Roman"/>
          <w:i/>
          <w:color w:val="000000"/>
          <w:sz w:val="22"/>
          <w:szCs w:val="22"/>
          <w:lang w:val="fr-BE" w:eastAsia="fr-BE" w:bidi="ar-SA"/>
        </w:rPr>
        <w:t>detective</w:t>
      </w:r>
      <w:proofErr w:type="spellEnd"/>
      <w:r w:rsidRPr="00E75A14">
        <w:rPr>
          <w:rFonts w:ascii="Times New Roman" w:eastAsia="Times New Roman" w:hAnsi="Times New Roman" w:cs="Times New Roman"/>
          <w:i/>
          <w:color w:val="000000"/>
          <w:sz w:val="22"/>
          <w:szCs w:val="22"/>
          <w:lang w:val="fr-BE" w:eastAsia="fr-BE" w:bidi="ar-SA"/>
        </w:rPr>
        <w:t xml:space="preserve"> story</w:t>
      </w:r>
      <w:r w:rsidRPr="00E75A14">
        <w:rPr>
          <w:rFonts w:ascii="Times New Roman" w:eastAsia="Times New Roman" w:hAnsi="Times New Roman" w:cs="Times New Roman"/>
          <w:color w:val="000000"/>
          <w:sz w:val="22"/>
          <w:szCs w:val="22"/>
          <w:lang w:val="fr-BE" w:eastAsia="fr-BE" w:bidi="ar-SA"/>
        </w:rPr>
        <w:t> (2010)</w:t>
      </w:r>
      <w:r w:rsidR="0057483E">
        <w:rPr>
          <w:rFonts w:ascii="Times New Roman" w:eastAsia="Times New Roman" w:hAnsi="Times New Roman" w:cs="Times New Roman"/>
          <w:color w:val="000000"/>
          <w:sz w:val="22"/>
          <w:szCs w:val="22"/>
          <w:lang w:val="fr-BE" w:eastAsia="fr-BE" w:bidi="ar-SA"/>
        </w:rPr>
        <w:t>.</w:t>
      </w:r>
    </w:p>
    <w:p w:rsidR="00970645" w:rsidRDefault="00970645" w:rsidP="006C02A1">
      <w:pPr>
        <w:spacing w:line="340" w:lineRule="exact"/>
        <w:jc w:val="both"/>
        <w:rPr>
          <w:rFonts w:ascii="Times New Roman" w:eastAsia="Times New Roman" w:hAnsi="Times New Roman" w:cs="Times New Roman"/>
          <w:color w:val="000000"/>
          <w:sz w:val="22"/>
          <w:szCs w:val="22"/>
          <w:lang w:val="fr-BE" w:eastAsia="fr-BE" w:bidi="ar-SA"/>
        </w:rPr>
      </w:pPr>
    </w:p>
    <w:p w:rsidR="00E75A14" w:rsidRPr="00EF60B8" w:rsidRDefault="00970645" w:rsidP="006C02A1">
      <w:pPr>
        <w:spacing w:line="340" w:lineRule="exact"/>
        <w:jc w:val="both"/>
        <w:rPr>
          <w:rFonts w:ascii="Times New Roman" w:eastAsia="Times New Roman" w:hAnsi="Times New Roman" w:cs="Times New Roman"/>
          <w:color w:val="000000"/>
          <w:sz w:val="22"/>
          <w:szCs w:val="22"/>
          <w:lang w:val="fr-BE" w:eastAsia="fr-BE" w:bidi="ar-SA"/>
        </w:rPr>
      </w:pPr>
      <w:proofErr w:type="spellStart"/>
      <w:r w:rsidRPr="00EF60B8">
        <w:rPr>
          <w:rFonts w:ascii="Times New Roman" w:eastAsia="Times New Roman" w:hAnsi="Times New Roman" w:cs="Times New Roman"/>
          <w:b/>
          <w:color w:val="000000"/>
          <w:sz w:val="22"/>
          <w:szCs w:val="22"/>
          <w:lang w:val="fr-BE" w:eastAsia="fr-BE" w:bidi="ar-SA"/>
        </w:rPr>
        <w:lastRenderedPageBreak/>
        <w:t>Rossella</w:t>
      </w:r>
      <w:proofErr w:type="spellEnd"/>
      <w:r w:rsidRPr="00EF60B8">
        <w:rPr>
          <w:rFonts w:ascii="Times New Roman" w:eastAsia="Times New Roman" w:hAnsi="Times New Roman" w:cs="Times New Roman"/>
          <w:b/>
          <w:color w:val="000000"/>
          <w:sz w:val="22"/>
          <w:szCs w:val="22"/>
          <w:lang w:val="fr-BE" w:eastAsia="fr-BE" w:bidi="ar-SA"/>
        </w:rPr>
        <w:t xml:space="preserve"> </w:t>
      </w:r>
      <w:proofErr w:type="spellStart"/>
      <w:r w:rsidRPr="00EF60B8">
        <w:rPr>
          <w:rFonts w:ascii="Times New Roman" w:eastAsia="Times New Roman" w:hAnsi="Times New Roman" w:cs="Times New Roman"/>
          <w:b/>
          <w:color w:val="000000"/>
          <w:sz w:val="22"/>
          <w:szCs w:val="22"/>
          <w:lang w:val="fr-BE" w:eastAsia="fr-BE" w:bidi="ar-SA"/>
        </w:rPr>
        <w:t>Saetta</w:t>
      </w:r>
      <w:proofErr w:type="spellEnd"/>
      <w:r w:rsidRPr="00EF60B8">
        <w:rPr>
          <w:rFonts w:ascii="Times New Roman" w:eastAsia="Times New Roman" w:hAnsi="Times New Roman" w:cs="Times New Roman"/>
          <w:b/>
          <w:color w:val="000000"/>
          <w:sz w:val="22"/>
          <w:szCs w:val="22"/>
          <w:lang w:val="fr-BE" w:eastAsia="fr-BE" w:bidi="ar-SA"/>
        </w:rPr>
        <w:t xml:space="preserve"> </w:t>
      </w:r>
      <w:proofErr w:type="spellStart"/>
      <w:r w:rsidRPr="00EF60B8">
        <w:rPr>
          <w:rFonts w:ascii="Times New Roman" w:eastAsia="Times New Roman" w:hAnsi="Times New Roman" w:cs="Times New Roman"/>
          <w:b/>
          <w:color w:val="000000"/>
          <w:sz w:val="22"/>
          <w:szCs w:val="22"/>
          <w:lang w:val="fr-BE" w:eastAsia="fr-BE" w:bidi="ar-SA"/>
        </w:rPr>
        <w:t>Cottone</w:t>
      </w:r>
      <w:proofErr w:type="spellEnd"/>
      <w:r w:rsidR="0022063B">
        <w:rPr>
          <w:rFonts w:ascii="Times New Roman" w:eastAsia="Times New Roman" w:hAnsi="Times New Roman" w:cs="Times New Roman"/>
          <w:color w:val="000000"/>
          <w:sz w:val="22"/>
          <w:szCs w:val="22"/>
          <w:lang w:val="fr-BE" w:eastAsia="fr-BE" w:bidi="ar-SA"/>
        </w:rPr>
        <w:t xml:space="preserve"> est </w:t>
      </w:r>
      <w:r w:rsidR="00EF60B8">
        <w:rPr>
          <w:rFonts w:ascii="Times New Roman" w:eastAsia="Times New Roman" w:hAnsi="Times New Roman" w:cs="Times New Roman"/>
          <w:color w:val="000000"/>
          <w:sz w:val="22"/>
          <w:szCs w:val="22"/>
          <w:lang w:val="fr-BE" w:eastAsia="fr-BE" w:bidi="ar-SA"/>
        </w:rPr>
        <w:t>chargée de recherche</w:t>
      </w:r>
      <w:r w:rsidR="00EF60B8" w:rsidRPr="00EF60B8">
        <w:rPr>
          <w:rFonts w:ascii="Times New Roman" w:eastAsia="Times New Roman" w:hAnsi="Times New Roman" w:cs="Times New Roman"/>
          <w:color w:val="000000"/>
          <w:sz w:val="22"/>
          <w:szCs w:val="22"/>
          <w:lang w:val="fr-BE" w:eastAsia="fr-BE" w:bidi="ar-SA"/>
        </w:rPr>
        <w:t xml:space="preserve"> au CNRS, elle appartient au Centre Léon Robin de recherches sur la pensée antique de Sorbonne Université. P</w:t>
      </w:r>
      <w:r w:rsidR="0022063B">
        <w:rPr>
          <w:rFonts w:ascii="Times New Roman" w:eastAsia="Times New Roman" w:hAnsi="Times New Roman" w:cs="Times New Roman"/>
          <w:color w:val="000000"/>
          <w:sz w:val="22"/>
          <w:szCs w:val="22"/>
          <w:lang w:val="fr-BE" w:eastAsia="fr-BE" w:bidi="ar-SA"/>
        </w:rPr>
        <w:t xml:space="preserve">hilologue et helléniste, </w:t>
      </w:r>
      <w:r w:rsidR="00EF60B8">
        <w:rPr>
          <w:rFonts w:ascii="Times New Roman" w:eastAsia="Times New Roman" w:hAnsi="Times New Roman" w:cs="Times New Roman"/>
          <w:color w:val="000000"/>
          <w:sz w:val="22"/>
          <w:szCs w:val="22"/>
          <w:lang w:val="fr-BE" w:eastAsia="fr-BE" w:bidi="ar-SA"/>
        </w:rPr>
        <w:t xml:space="preserve">elle est </w:t>
      </w:r>
      <w:r w:rsidR="0022063B">
        <w:rPr>
          <w:rFonts w:ascii="Times New Roman" w:eastAsia="Times New Roman" w:hAnsi="Times New Roman" w:cs="Times New Roman"/>
          <w:color w:val="000000"/>
          <w:sz w:val="22"/>
          <w:szCs w:val="22"/>
          <w:lang w:val="fr-BE" w:eastAsia="fr-BE" w:bidi="ar-SA"/>
        </w:rPr>
        <w:t>spécialiste de théâtre. Elle travaille sur les poétiques de la comédie et de la tragédie ancienne ainsi que sur la réception des philosophies présocratiques dans le théâtre athénien de la fin du 5</w:t>
      </w:r>
      <w:r w:rsidR="0022063B" w:rsidRPr="0022063B">
        <w:rPr>
          <w:rFonts w:ascii="Times New Roman" w:eastAsia="Times New Roman" w:hAnsi="Times New Roman" w:cs="Times New Roman"/>
          <w:color w:val="000000"/>
          <w:sz w:val="22"/>
          <w:szCs w:val="22"/>
          <w:lang w:val="fr-BE" w:eastAsia="fr-BE" w:bidi="ar-SA"/>
        </w:rPr>
        <w:t>e</w:t>
      </w:r>
      <w:r w:rsidR="0022063B">
        <w:rPr>
          <w:rFonts w:ascii="Times New Roman" w:eastAsia="Times New Roman" w:hAnsi="Times New Roman" w:cs="Times New Roman"/>
          <w:color w:val="000000"/>
          <w:sz w:val="22"/>
          <w:szCs w:val="22"/>
          <w:lang w:val="fr-BE" w:eastAsia="fr-BE" w:bidi="ar-SA"/>
        </w:rPr>
        <w:t xml:space="preserve"> siècle. Elle </w:t>
      </w:r>
      <w:r w:rsidR="0022063B" w:rsidRPr="0022063B">
        <w:rPr>
          <w:rFonts w:ascii="Times New Roman" w:eastAsia="Times New Roman" w:hAnsi="Times New Roman" w:cs="Times New Roman"/>
          <w:color w:val="000000"/>
          <w:sz w:val="22"/>
          <w:szCs w:val="22"/>
          <w:lang w:val="fr-BE" w:eastAsia="fr-BE" w:bidi="ar-SA"/>
        </w:rPr>
        <w:t xml:space="preserve">a d'abord été formée en Italie, où elle a obtenu une maîtrise en Lettres Classiques et un doctorat en philologie grecque en cotutelle franco-italienne. </w:t>
      </w:r>
      <w:r w:rsidR="0022063B">
        <w:rPr>
          <w:rFonts w:ascii="Times New Roman" w:eastAsia="Times New Roman" w:hAnsi="Times New Roman" w:cs="Times New Roman"/>
          <w:color w:val="000000"/>
          <w:sz w:val="22"/>
          <w:szCs w:val="22"/>
          <w:lang w:val="fr-BE" w:eastAsia="fr-BE" w:bidi="ar-SA"/>
        </w:rPr>
        <w:t>Pendant s</w:t>
      </w:r>
      <w:r w:rsidR="0022063B" w:rsidRPr="0022063B">
        <w:rPr>
          <w:rFonts w:ascii="Times New Roman" w:eastAsia="Times New Roman" w:hAnsi="Times New Roman" w:cs="Times New Roman"/>
          <w:color w:val="000000"/>
          <w:sz w:val="22"/>
          <w:szCs w:val="22"/>
          <w:lang w:val="fr-BE" w:eastAsia="fr-BE" w:bidi="ar-SA"/>
        </w:rPr>
        <w:t xml:space="preserve">es années </w:t>
      </w:r>
      <w:r w:rsidR="0022063B">
        <w:rPr>
          <w:rFonts w:ascii="Times New Roman" w:eastAsia="Times New Roman" w:hAnsi="Times New Roman" w:cs="Times New Roman"/>
          <w:color w:val="000000"/>
          <w:sz w:val="22"/>
          <w:szCs w:val="22"/>
          <w:lang w:val="fr-BE" w:eastAsia="fr-BE" w:bidi="ar-SA"/>
        </w:rPr>
        <w:t xml:space="preserve">de </w:t>
      </w:r>
      <w:r w:rsidR="0022063B" w:rsidRPr="0022063B">
        <w:rPr>
          <w:rFonts w:ascii="Times New Roman" w:eastAsia="Times New Roman" w:hAnsi="Times New Roman" w:cs="Times New Roman"/>
          <w:color w:val="000000"/>
          <w:sz w:val="22"/>
          <w:szCs w:val="22"/>
          <w:lang w:val="fr-BE" w:eastAsia="fr-BE" w:bidi="ar-SA"/>
        </w:rPr>
        <w:t xml:space="preserve">post-doc, elle a collaboré avec les philologues de l'Université de Lille 3, participant à l'organisation de plusieurs activités de recherche sur le théâtre antique. </w:t>
      </w:r>
      <w:r w:rsidR="0022063B">
        <w:rPr>
          <w:rFonts w:ascii="Times New Roman" w:eastAsia="Times New Roman" w:hAnsi="Times New Roman" w:cs="Times New Roman"/>
          <w:color w:val="000000"/>
          <w:sz w:val="22"/>
          <w:szCs w:val="22"/>
          <w:lang w:val="fr-BE" w:eastAsia="fr-BE" w:bidi="ar-SA"/>
        </w:rPr>
        <w:t>Elle a publié de nombreuses traductions, du français vers l’italien et de l’italien vers le français, et publie également les résultats de ses recherches dans ces deux langues.</w:t>
      </w:r>
      <w:r w:rsidR="00EF60B8">
        <w:rPr>
          <w:rFonts w:ascii="Times New Roman" w:eastAsia="Times New Roman" w:hAnsi="Times New Roman" w:cs="Times New Roman"/>
          <w:color w:val="000000"/>
          <w:sz w:val="22"/>
          <w:szCs w:val="22"/>
          <w:lang w:val="fr-BE" w:eastAsia="fr-BE" w:bidi="ar-SA"/>
        </w:rPr>
        <w:t xml:space="preserve"> Je mentionne ici un titre parmi d’autres :</w:t>
      </w:r>
      <w:r w:rsidR="00EF60B8" w:rsidRPr="00EF60B8">
        <w:rPr>
          <w:rFonts w:ascii="Times New Roman" w:eastAsia="Times New Roman" w:hAnsi="Times New Roman" w:cs="Times New Roman"/>
          <w:color w:val="000000"/>
          <w:sz w:val="22"/>
          <w:szCs w:val="22"/>
          <w:lang w:val="fr-BE" w:eastAsia="fr-BE" w:bidi="ar-SA"/>
        </w:rPr>
        <w:t xml:space="preserve"> la monographie Aristophane et la poétique de l’injure.</w:t>
      </w:r>
    </w:p>
    <w:p w:rsidR="00EF60B8" w:rsidRPr="0022063B" w:rsidRDefault="00EF60B8" w:rsidP="006C02A1">
      <w:pPr>
        <w:spacing w:line="340" w:lineRule="exact"/>
        <w:jc w:val="both"/>
        <w:rPr>
          <w:rFonts w:ascii="Times New Roman" w:eastAsia="Times New Roman" w:hAnsi="Times New Roman" w:cs="Times New Roman"/>
          <w:color w:val="000000"/>
          <w:sz w:val="22"/>
          <w:szCs w:val="22"/>
          <w:lang w:val="fr-BE" w:eastAsia="fr-BE" w:bidi="ar-SA"/>
        </w:rPr>
      </w:pPr>
    </w:p>
    <w:p w:rsidR="001377D8" w:rsidRDefault="00E75A14" w:rsidP="006C02A1">
      <w:pPr>
        <w:spacing w:line="340" w:lineRule="exact"/>
        <w:jc w:val="both"/>
        <w:rPr>
          <w:rFonts w:ascii="Times New Roman" w:hAnsi="Times New Roman" w:cs="Times New Roman"/>
          <w:sz w:val="22"/>
          <w:szCs w:val="22"/>
        </w:rPr>
      </w:pPr>
      <w:proofErr w:type="spellStart"/>
      <w:r w:rsidRPr="00961B2C">
        <w:rPr>
          <w:rFonts w:ascii="Times New Roman" w:hAnsi="Times New Roman" w:cs="Times New Roman"/>
          <w:b/>
          <w:sz w:val="22"/>
          <w:szCs w:val="22"/>
        </w:rPr>
        <w:t>Kostantin</w:t>
      </w:r>
      <w:proofErr w:type="spellEnd"/>
      <w:r w:rsidRPr="00961B2C">
        <w:rPr>
          <w:rFonts w:ascii="Times New Roman" w:hAnsi="Times New Roman" w:cs="Times New Roman"/>
          <w:b/>
          <w:sz w:val="22"/>
          <w:szCs w:val="22"/>
        </w:rPr>
        <w:t xml:space="preserve"> </w:t>
      </w:r>
      <w:proofErr w:type="spellStart"/>
      <w:r w:rsidR="00961B2C">
        <w:rPr>
          <w:rFonts w:ascii="Times New Roman" w:hAnsi="Times New Roman" w:cs="Times New Roman"/>
          <w:b/>
          <w:sz w:val="22"/>
          <w:szCs w:val="22"/>
        </w:rPr>
        <w:t>Sigov</w:t>
      </w:r>
      <w:proofErr w:type="spellEnd"/>
      <w:r w:rsidRPr="00961B2C">
        <w:rPr>
          <w:rFonts w:ascii="Times New Roman" w:hAnsi="Times New Roman" w:cs="Times New Roman"/>
          <w:b/>
          <w:sz w:val="22"/>
          <w:szCs w:val="22"/>
        </w:rPr>
        <w:t xml:space="preserve"> </w:t>
      </w:r>
      <w:r w:rsidR="001377D8">
        <w:rPr>
          <w:rFonts w:ascii="Times New Roman" w:eastAsia="Times New Roman" w:hAnsi="Times New Roman" w:cs="Times New Roman"/>
          <w:bCs/>
          <w:sz w:val="22"/>
          <w:szCs w:val="22"/>
          <w:lang w:eastAsia="cs-CZ"/>
        </w:rPr>
        <w:t>est</w:t>
      </w:r>
      <w:r w:rsidR="001377D8" w:rsidRPr="00961B2C">
        <w:rPr>
          <w:rFonts w:ascii="Times New Roman" w:hAnsi="Times New Roman" w:cs="Times New Roman"/>
          <w:sz w:val="22"/>
          <w:szCs w:val="22"/>
        </w:rPr>
        <w:t xml:space="preserve"> r</w:t>
      </w:r>
      <w:r w:rsidR="001377D8">
        <w:rPr>
          <w:rFonts w:ascii="Times New Roman" w:hAnsi="Times New Roman" w:cs="Times New Roman"/>
          <w:sz w:val="22"/>
          <w:szCs w:val="22"/>
        </w:rPr>
        <w:t>esponsa</w:t>
      </w:r>
      <w:r w:rsidR="001377D8" w:rsidRPr="00961B2C">
        <w:rPr>
          <w:rFonts w:ascii="Times New Roman" w:hAnsi="Times New Roman" w:cs="Times New Roman"/>
          <w:sz w:val="22"/>
          <w:szCs w:val="22"/>
        </w:rPr>
        <w:t xml:space="preserve">ble </w:t>
      </w:r>
      <w:r w:rsidR="001377D8">
        <w:rPr>
          <w:rFonts w:ascii="Times New Roman" w:hAnsi="Times New Roman" w:cs="Times New Roman"/>
          <w:sz w:val="22"/>
          <w:szCs w:val="22"/>
        </w:rPr>
        <w:t xml:space="preserve">de la publication </w:t>
      </w:r>
      <w:r w:rsidR="00EE166C">
        <w:rPr>
          <w:rFonts w:ascii="Times New Roman" w:hAnsi="Times New Roman" w:cs="Times New Roman"/>
          <w:sz w:val="22"/>
          <w:szCs w:val="22"/>
        </w:rPr>
        <w:t>en ukrainien</w:t>
      </w:r>
      <w:r w:rsidR="001377D8">
        <w:rPr>
          <w:rFonts w:ascii="Times New Roman" w:hAnsi="Times New Roman" w:cs="Times New Roman"/>
          <w:sz w:val="22"/>
          <w:szCs w:val="22"/>
        </w:rPr>
        <w:t xml:space="preserve"> du </w:t>
      </w:r>
      <w:r w:rsidR="001377D8" w:rsidRPr="00961B2C">
        <w:rPr>
          <w:rFonts w:ascii="Times New Roman" w:hAnsi="Times New Roman" w:cs="Times New Roman"/>
          <w:i/>
          <w:sz w:val="22"/>
          <w:szCs w:val="22"/>
        </w:rPr>
        <w:t>Vocabulaire européen des philosophies</w:t>
      </w:r>
      <w:r w:rsidR="000F207C">
        <w:rPr>
          <w:rFonts w:ascii="Times New Roman" w:hAnsi="Times New Roman" w:cs="Times New Roman"/>
          <w:sz w:val="22"/>
          <w:szCs w:val="22"/>
        </w:rPr>
        <w:t>, la première à avoir été décidée</w:t>
      </w:r>
      <w:r w:rsidR="00EE166C">
        <w:rPr>
          <w:rFonts w:ascii="Times New Roman" w:hAnsi="Times New Roman" w:cs="Times New Roman"/>
          <w:sz w:val="22"/>
          <w:szCs w:val="22"/>
        </w:rPr>
        <w:t>, et il traduit également l’ouvrage en russe</w:t>
      </w:r>
      <w:r w:rsidR="001377D8" w:rsidRPr="00961B2C">
        <w:rPr>
          <w:rFonts w:ascii="Times New Roman" w:hAnsi="Times New Roman" w:cs="Times New Roman"/>
          <w:sz w:val="22"/>
          <w:szCs w:val="22"/>
        </w:rPr>
        <w:t>.</w:t>
      </w:r>
      <w:r w:rsidR="001377D8">
        <w:rPr>
          <w:rFonts w:ascii="Times New Roman" w:hAnsi="Times New Roman" w:cs="Times New Roman"/>
          <w:sz w:val="22"/>
          <w:szCs w:val="22"/>
        </w:rPr>
        <w:t xml:space="preserve"> Il </w:t>
      </w:r>
      <w:r w:rsidR="00094EBB">
        <w:rPr>
          <w:rFonts w:ascii="Times New Roman" w:hAnsi="Times New Roman" w:cs="Times New Roman"/>
          <w:sz w:val="22"/>
          <w:szCs w:val="22"/>
        </w:rPr>
        <w:t xml:space="preserve">a étudié la philosophie en Ukraine, avant de passer quelques années à Paris, où il a </w:t>
      </w:r>
      <w:r w:rsidR="001377D8">
        <w:rPr>
          <w:rFonts w:ascii="Times New Roman" w:hAnsi="Times New Roman" w:cs="Times New Roman"/>
          <w:sz w:val="22"/>
          <w:szCs w:val="22"/>
        </w:rPr>
        <w:t>enseigné</w:t>
      </w:r>
      <w:r w:rsidR="00094EBB">
        <w:rPr>
          <w:rFonts w:ascii="Times New Roman" w:hAnsi="Times New Roman" w:cs="Times New Roman"/>
          <w:sz w:val="22"/>
          <w:szCs w:val="22"/>
        </w:rPr>
        <w:t xml:space="preserve"> à l’</w:t>
      </w:r>
      <w:r w:rsidR="00094EBB" w:rsidRPr="00961B2C">
        <w:rPr>
          <w:rFonts w:ascii="Times New Roman" w:eastAsia="Times New Roman" w:hAnsi="Times New Roman" w:cs="Times New Roman"/>
          <w:bCs/>
          <w:sz w:val="22"/>
          <w:szCs w:val="22"/>
          <w:lang w:eastAsia="cs-CZ"/>
        </w:rPr>
        <w:t>Ecole des Hautes Etudes et Sciences Sociales</w:t>
      </w:r>
      <w:r w:rsidR="00094EBB">
        <w:rPr>
          <w:rFonts w:ascii="Times New Roman" w:eastAsia="Times New Roman" w:hAnsi="Times New Roman" w:cs="Times New Roman"/>
          <w:bCs/>
          <w:sz w:val="22"/>
          <w:szCs w:val="22"/>
          <w:lang w:eastAsia="cs-CZ"/>
        </w:rPr>
        <w:t xml:space="preserve">. </w:t>
      </w:r>
      <w:r w:rsidR="001377D8">
        <w:rPr>
          <w:rFonts w:ascii="Times New Roman" w:eastAsia="Times New Roman" w:hAnsi="Times New Roman" w:cs="Times New Roman"/>
          <w:bCs/>
          <w:sz w:val="22"/>
          <w:szCs w:val="22"/>
          <w:lang w:eastAsia="cs-CZ"/>
        </w:rPr>
        <w:t>Depuis 1992, i</w:t>
      </w:r>
      <w:r w:rsidR="00094EBB">
        <w:rPr>
          <w:rFonts w:ascii="Times New Roman" w:eastAsia="Times New Roman" w:hAnsi="Times New Roman" w:cs="Times New Roman"/>
          <w:bCs/>
          <w:sz w:val="22"/>
          <w:szCs w:val="22"/>
          <w:lang w:eastAsia="cs-CZ"/>
        </w:rPr>
        <w:t xml:space="preserve">l est </w:t>
      </w:r>
      <w:r w:rsidR="001377D8">
        <w:rPr>
          <w:rFonts w:ascii="Times New Roman" w:eastAsia="Times New Roman" w:hAnsi="Times New Roman" w:cs="Times New Roman"/>
          <w:bCs/>
          <w:sz w:val="22"/>
          <w:szCs w:val="22"/>
          <w:lang w:eastAsia="cs-CZ"/>
        </w:rPr>
        <w:t>professeur</w:t>
      </w:r>
      <w:r w:rsidR="00094EBB">
        <w:rPr>
          <w:rFonts w:ascii="Times New Roman" w:eastAsia="Times New Roman" w:hAnsi="Times New Roman" w:cs="Times New Roman"/>
          <w:bCs/>
          <w:sz w:val="22"/>
          <w:szCs w:val="22"/>
          <w:lang w:eastAsia="cs-CZ"/>
        </w:rPr>
        <w:t xml:space="preserve"> à l’Université </w:t>
      </w:r>
      <w:proofErr w:type="spellStart"/>
      <w:r w:rsidR="00970645">
        <w:rPr>
          <w:rFonts w:ascii="Times New Roman" w:eastAsia="Times New Roman" w:hAnsi="Times New Roman" w:cs="Times New Roman"/>
          <w:bCs/>
          <w:sz w:val="22"/>
          <w:szCs w:val="22"/>
          <w:lang w:eastAsia="cs-CZ"/>
        </w:rPr>
        <w:t>Mohyla</w:t>
      </w:r>
      <w:proofErr w:type="spellEnd"/>
      <w:r w:rsidR="00970645">
        <w:rPr>
          <w:rFonts w:ascii="Times New Roman" w:eastAsia="Times New Roman" w:hAnsi="Times New Roman" w:cs="Times New Roman"/>
          <w:bCs/>
          <w:sz w:val="22"/>
          <w:szCs w:val="22"/>
          <w:lang w:eastAsia="cs-CZ"/>
        </w:rPr>
        <w:t xml:space="preserve"> de Kiev</w:t>
      </w:r>
      <w:r w:rsidR="001377D8">
        <w:rPr>
          <w:rFonts w:ascii="Times New Roman" w:eastAsia="Times New Roman" w:hAnsi="Times New Roman" w:cs="Times New Roman"/>
          <w:bCs/>
          <w:sz w:val="22"/>
          <w:szCs w:val="22"/>
          <w:lang w:eastAsia="cs-CZ"/>
        </w:rPr>
        <w:t>, mais il a également enseigné à Oxford, Stanford, Genève, Rome et Berlin</w:t>
      </w:r>
      <w:r w:rsidR="00094EBB">
        <w:rPr>
          <w:rFonts w:ascii="Times New Roman" w:eastAsia="Times New Roman" w:hAnsi="Times New Roman" w:cs="Times New Roman"/>
          <w:bCs/>
          <w:sz w:val="22"/>
          <w:szCs w:val="22"/>
          <w:lang w:eastAsia="cs-CZ"/>
        </w:rPr>
        <w:t xml:space="preserve">. </w:t>
      </w:r>
      <w:r w:rsidR="00094EBB">
        <w:rPr>
          <w:rFonts w:ascii="Times New Roman" w:hAnsi="Times New Roman" w:cs="Times New Roman"/>
          <w:sz w:val="22"/>
          <w:szCs w:val="22"/>
        </w:rPr>
        <w:t xml:space="preserve">Il dirige le </w:t>
      </w:r>
      <w:proofErr w:type="spellStart"/>
      <w:r w:rsidR="00094EBB" w:rsidRPr="00961B2C">
        <w:rPr>
          <w:rFonts w:ascii="Times New Roman" w:hAnsi="Times New Roman" w:cs="Times New Roman"/>
          <w:sz w:val="22"/>
          <w:szCs w:val="22"/>
        </w:rPr>
        <w:t>European</w:t>
      </w:r>
      <w:proofErr w:type="spellEnd"/>
      <w:r w:rsidR="00094EBB" w:rsidRPr="00961B2C">
        <w:rPr>
          <w:rFonts w:ascii="Times New Roman" w:hAnsi="Times New Roman" w:cs="Times New Roman"/>
          <w:sz w:val="22"/>
          <w:szCs w:val="22"/>
        </w:rPr>
        <w:t xml:space="preserve"> </w:t>
      </w:r>
      <w:proofErr w:type="spellStart"/>
      <w:r w:rsidR="00094EBB" w:rsidRPr="00961B2C">
        <w:rPr>
          <w:rFonts w:ascii="Times New Roman" w:hAnsi="Times New Roman" w:cs="Times New Roman"/>
          <w:sz w:val="22"/>
          <w:szCs w:val="22"/>
        </w:rPr>
        <w:t>Humanities</w:t>
      </w:r>
      <w:proofErr w:type="spellEnd"/>
      <w:r w:rsidR="00094EBB" w:rsidRPr="00961B2C">
        <w:rPr>
          <w:rFonts w:ascii="Times New Roman" w:hAnsi="Times New Roman" w:cs="Times New Roman"/>
          <w:sz w:val="22"/>
          <w:szCs w:val="22"/>
        </w:rPr>
        <w:t xml:space="preserve"> </w:t>
      </w:r>
      <w:proofErr w:type="spellStart"/>
      <w:r w:rsidR="00094EBB" w:rsidRPr="00961B2C">
        <w:rPr>
          <w:rFonts w:ascii="Times New Roman" w:hAnsi="Times New Roman" w:cs="Times New Roman"/>
          <w:sz w:val="22"/>
          <w:szCs w:val="22"/>
        </w:rPr>
        <w:t>Research</w:t>
      </w:r>
      <w:proofErr w:type="spellEnd"/>
      <w:r w:rsidR="00094EBB" w:rsidRPr="00961B2C">
        <w:rPr>
          <w:rFonts w:ascii="Times New Roman" w:hAnsi="Times New Roman" w:cs="Times New Roman"/>
          <w:sz w:val="22"/>
          <w:szCs w:val="22"/>
        </w:rPr>
        <w:t xml:space="preserve"> Cent</w:t>
      </w:r>
      <w:r w:rsidR="00CD2383">
        <w:rPr>
          <w:rFonts w:ascii="Times New Roman" w:hAnsi="Times New Roman" w:cs="Times New Roman"/>
          <w:sz w:val="22"/>
          <w:szCs w:val="22"/>
        </w:rPr>
        <w:t>er</w:t>
      </w:r>
      <w:r w:rsidR="00094EBB" w:rsidRPr="00961B2C">
        <w:rPr>
          <w:rFonts w:ascii="Times New Roman" w:hAnsi="Times New Roman" w:cs="Times New Roman"/>
          <w:sz w:val="22"/>
          <w:szCs w:val="22"/>
        </w:rPr>
        <w:t xml:space="preserve"> </w:t>
      </w:r>
      <w:r w:rsidR="00970645">
        <w:rPr>
          <w:rFonts w:ascii="Times New Roman" w:hAnsi="Times New Roman" w:cs="Times New Roman"/>
          <w:sz w:val="22"/>
          <w:szCs w:val="22"/>
        </w:rPr>
        <w:t xml:space="preserve">de l’Université </w:t>
      </w:r>
      <w:proofErr w:type="spellStart"/>
      <w:r w:rsidR="00970645">
        <w:rPr>
          <w:rFonts w:ascii="Times New Roman" w:hAnsi="Times New Roman" w:cs="Times New Roman"/>
          <w:sz w:val="22"/>
          <w:szCs w:val="22"/>
        </w:rPr>
        <w:t>Mohyla</w:t>
      </w:r>
      <w:proofErr w:type="spellEnd"/>
      <w:r w:rsidR="00970645">
        <w:rPr>
          <w:rFonts w:ascii="Times New Roman" w:hAnsi="Times New Roman" w:cs="Times New Roman"/>
          <w:sz w:val="22"/>
          <w:szCs w:val="22"/>
        </w:rPr>
        <w:t xml:space="preserve"> de Kiev</w:t>
      </w:r>
      <w:r w:rsidR="00094EBB">
        <w:rPr>
          <w:rFonts w:ascii="Times New Roman" w:eastAsia="Times New Roman" w:hAnsi="Times New Roman" w:cs="Times New Roman"/>
          <w:bCs/>
          <w:sz w:val="22"/>
          <w:szCs w:val="22"/>
          <w:lang w:eastAsia="cs-CZ"/>
        </w:rPr>
        <w:t xml:space="preserve"> depuis 1997. Il est le fondateur et le vice-président du « </w:t>
      </w:r>
      <w:r w:rsidR="00094EBB" w:rsidRPr="00961B2C">
        <w:rPr>
          <w:rFonts w:ascii="Times New Roman" w:hAnsi="Times New Roman" w:cs="Times New Roman"/>
          <w:sz w:val="22"/>
          <w:szCs w:val="22"/>
        </w:rPr>
        <w:t>Forum européen pour l’Ukraine</w:t>
      </w:r>
      <w:r w:rsidR="00094EBB">
        <w:rPr>
          <w:rFonts w:ascii="Times New Roman" w:hAnsi="Times New Roman" w:cs="Times New Roman"/>
          <w:sz w:val="22"/>
          <w:szCs w:val="22"/>
        </w:rPr>
        <w:t xml:space="preserve"> », une association internationale créée par un groupe d’universitaires et de militants ukrainiens et français pour renforcer le dialogue entre les intellectuels ukrainiens et leurs collègues européens </w:t>
      </w:r>
      <w:r w:rsidR="00CD2383">
        <w:rPr>
          <w:rFonts w:ascii="Times New Roman" w:hAnsi="Times New Roman" w:cs="Times New Roman"/>
          <w:sz w:val="22"/>
          <w:szCs w:val="22"/>
        </w:rPr>
        <w:t>autour des</w:t>
      </w:r>
      <w:r w:rsidR="00094EBB">
        <w:rPr>
          <w:rFonts w:ascii="Times New Roman" w:hAnsi="Times New Roman" w:cs="Times New Roman"/>
          <w:sz w:val="22"/>
          <w:szCs w:val="22"/>
        </w:rPr>
        <w:t xml:space="preserve"> valeurs européennes</w:t>
      </w:r>
      <w:r w:rsidR="00094EBB" w:rsidRPr="00961B2C">
        <w:rPr>
          <w:rFonts w:ascii="Times New Roman" w:hAnsi="Times New Roman" w:cs="Times New Roman"/>
          <w:sz w:val="22"/>
          <w:szCs w:val="22"/>
        </w:rPr>
        <w:t>.</w:t>
      </w:r>
      <w:r w:rsidR="001377D8">
        <w:rPr>
          <w:rFonts w:ascii="Times New Roman" w:hAnsi="Times New Roman" w:cs="Times New Roman"/>
          <w:sz w:val="22"/>
          <w:szCs w:val="22"/>
        </w:rPr>
        <w:t xml:space="preserve"> En 2012, le ministre français de l’éduction lui a remis le titre de </w:t>
      </w:r>
      <w:r w:rsidR="001377D8" w:rsidRPr="00961B2C">
        <w:rPr>
          <w:rFonts w:ascii="Times New Roman" w:hAnsi="Times New Roman" w:cs="Times New Roman"/>
          <w:i/>
          <w:sz w:val="22"/>
          <w:szCs w:val="22"/>
        </w:rPr>
        <w:t xml:space="preserve">Chevalier dans l'Ordre des Palmes </w:t>
      </w:r>
      <w:proofErr w:type="spellStart"/>
      <w:r w:rsidR="001377D8" w:rsidRPr="00961B2C">
        <w:rPr>
          <w:rFonts w:ascii="Times New Roman" w:hAnsi="Times New Roman" w:cs="Times New Roman"/>
          <w:i/>
          <w:sz w:val="22"/>
          <w:szCs w:val="22"/>
        </w:rPr>
        <w:t>Academiques</w:t>
      </w:r>
      <w:proofErr w:type="spellEnd"/>
      <w:r w:rsidR="001377D8">
        <w:rPr>
          <w:rFonts w:ascii="Times New Roman" w:hAnsi="Times New Roman" w:cs="Times New Roman"/>
          <w:i/>
          <w:sz w:val="22"/>
          <w:szCs w:val="22"/>
        </w:rPr>
        <w:t xml:space="preserve">. </w:t>
      </w:r>
      <w:r w:rsidR="001377D8">
        <w:rPr>
          <w:rFonts w:ascii="Times New Roman" w:hAnsi="Times New Roman" w:cs="Times New Roman"/>
          <w:sz w:val="22"/>
          <w:szCs w:val="22"/>
        </w:rPr>
        <w:t>Il a donné de nombreuses conférences dans des colloques internationaux et rédigé de nombreux articles, notamment sur la position de l’Ukraine entre Europe de l’Ouest et Europe de l’Est, mais aussi sur l’Holocauste ou encore sur le rapport entre traduction et idéologie.</w:t>
      </w:r>
    </w:p>
    <w:p w:rsidR="001377D8" w:rsidRDefault="001377D8" w:rsidP="006C02A1">
      <w:pPr>
        <w:spacing w:line="340" w:lineRule="exact"/>
        <w:jc w:val="both"/>
        <w:rPr>
          <w:rFonts w:ascii="Times New Roman" w:hAnsi="Times New Roman" w:cs="Times New Roman"/>
          <w:b/>
          <w:sz w:val="22"/>
          <w:szCs w:val="22"/>
        </w:rPr>
      </w:pPr>
    </w:p>
    <w:p w:rsidR="009D4372" w:rsidRPr="00961B2C" w:rsidRDefault="00961B2C" w:rsidP="006C02A1">
      <w:pPr>
        <w:spacing w:line="340" w:lineRule="exact"/>
        <w:jc w:val="both"/>
        <w:rPr>
          <w:rFonts w:ascii="Times New Roman" w:hAnsi="Times New Roman" w:cs="Times New Roman"/>
          <w:sz w:val="22"/>
          <w:szCs w:val="22"/>
        </w:rPr>
      </w:pPr>
      <w:r w:rsidRPr="00961B2C">
        <w:rPr>
          <w:rFonts w:ascii="Times New Roman" w:hAnsi="Times New Roman" w:cs="Times New Roman"/>
          <w:b/>
          <w:sz w:val="22"/>
          <w:szCs w:val="22"/>
        </w:rPr>
        <w:t xml:space="preserve">Barbara </w:t>
      </w:r>
      <w:r w:rsidR="009D4372" w:rsidRPr="00961B2C">
        <w:rPr>
          <w:rFonts w:ascii="Times New Roman" w:hAnsi="Times New Roman" w:cs="Times New Roman"/>
          <w:b/>
          <w:sz w:val="22"/>
          <w:szCs w:val="22"/>
        </w:rPr>
        <w:t>Cassin</w:t>
      </w:r>
      <w:r w:rsidR="009D4372" w:rsidRPr="00961B2C">
        <w:rPr>
          <w:rFonts w:ascii="Times New Roman" w:hAnsi="Times New Roman" w:cs="Times New Roman"/>
          <w:sz w:val="22"/>
          <w:szCs w:val="22"/>
        </w:rPr>
        <w:t xml:space="preserve"> </w:t>
      </w:r>
      <w:r w:rsidR="008C7572" w:rsidRPr="00961B2C">
        <w:rPr>
          <w:rFonts w:ascii="Times New Roman" w:hAnsi="Times New Roman" w:cs="Times New Roman"/>
          <w:sz w:val="22"/>
          <w:szCs w:val="22"/>
        </w:rPr>
        <w:t>est philosophe et philologue, directrice de recherche au CNRS, spécia</w:t>
      </w:r>
      <w:r w:rsidR="00970645">
        <w:rPr>
          <w:rFonts w:ascii="Times New Roman" w:hAnsi="Times New Roman" w:cs="Times New Roman"/>
          <w:sz w:val="22"/>
          <w:szCs w:val="22"/>
        </w:rPr>
        <w:t>liste de la philosophie grecque</w:t>
      </w:r>
      <w:r w:rsidR="008C7572" w:rsidRPr="00961B2C">
        <w:rPr>
          <w:rFonts w:ascii="Times New Roman" w:hAnsi="Times New Roman" w:cs="Times New Roman"/>
          <w:sz w:val="22"/>
          <w:szCs w:val="22"/>
        </w:rPr>
        <w:t xml:space="preserve">. </w:t>
      </w:r>
      <w:r w:rsidR="0022063B">
        <w:rPr>
          <w:rFonts w:ascii="Times New Roman" w:hAnsi="Times New Roman" w:cs="Times New Roman"/>
          <w:sz w:val="22"/>
          <w:szCs w:val="22"/>
        </w:rPr>
        <w:t xml:space="preserve">En 2012, elle a reçu le grand prix de philosophie de l’Académie française pour l’ensemble de son œuvre. </w:t>
      </w:r>
      <w:r w:rsidR="00970645">
        <w:rPr>
          <w:rFonts w:ascii="Times New Roman" w:hAnsi="Times New Roman" w:cs="Times New Roman"/>
          <w:sz w:val="22"/>
          <w:szCs w:val="22"/>
        </w:rPr>
        <w:t>E</w:t>
      </w:r>
      <w:r w:rsidR="008C7572" w:rsidRPr="00961B2C">
        <w:rPr>
          <w:rFonts w:ascii="Times New Roman" w:hAnsi="Times New Roman" w:cs="Times New Roman"/>
          <w:sz w:val="22"/>
          <w:szCs w:val="22"/>
        </w:rPr>
        <w:t xml:space="preserve">lle-même traductrice, </w:t>
      </w:r>
      <w:r w:rsidR="00970645">
        <w:rPr>
          <w:rFonts w:ascii="Times New Roman" w:hAnsi="Times New Roman" w:cs="Times New Roman"/>
          <w:sz w:val="22"/>
          <w:szCs w:val="22"/>
        </w:rPr>
        <w:t>elle a notamment traduit des</w:t>
      </w:r>
      <w:r w:rsidR="008C7572" w:rsidRPr="00961B2C">
        <w:rPr>
          <w:rFonts w:ascii="Times New Roman" w:hAnsi="Times New Roman" w:cs="Times New Roman"/>
          <w:sz w:val="22"/>
          <w:szCs w:val="22"/>
        </w:rPr>
        <w:t xml:space="preserve"> philosophes grecs (Aristote, Parménide), mais aussi Hannah Arendt. </w:t>
      </w:r>
      <w:r w:rsidR="00970645">
        <w:rPr>
          <w:rFonts w:ascii="Times New Roman" w:hAnsi="Times New Roman" w:cs="Times New Roman"/>
          <w:sz w:val="22"/>
          <w:szCs w:val="22"/>
        </w:rPr>
        <w:t>Je voudrais souligner ici son rôle de c</w:t>
      </w:r>
      <w:r w:rsidR="008C7572" w:rsidRPr="00961B2C">
        <w:rPr>
          <w:rFonts w:ascii="Times New Roman" w:hAnsi="Times New Roman" w:cs="Times New Roman"/>
          <w:sz w:val="22"/>
          <w:szCs w:val="22"/>
        </w:rPr>
        <w:t xml:space="preserve">ommissionnaire </w:t>
      </w:r>
      <w:r w:rsidR="00970645">
        <w:rPr>
          <w:rFonts w:ascii="Times New Roman" w:hAnsi="Times New Roman" w:cs="Times New Roman"/>
          <w:sz w:val="22"/>
          <w:szCs w:val="22"/>
        </w:rPr>
        <w:t>pour</w:t>
      </w:r>
      <w:r w:rsidR="008C7572" w:rsidRPr="00961B2C">
        <w:rPr>
          <w:rFonts w:ascii="Times New Roman" w:hAnsi="Times New Roman" w:cs="Times New Roman"/>
          <w:sz w:val="22"/>
          <w:szCs w:val="22"/>
        </w:rPr>
        <w:t xml:space="preserve"> l’exposition </w:t>
      </w:r>
      <w:r w:rsidR="008C7572" w:rsidRPr="00961B2C">
        <w:rPr>
          <w:rFonts w:ascii="Times New Roman" w:hAnsi="Times New Roman" w:cs="Times New Roman"/>
          <w:i/>
          <w:sz w:val="22"/>
          <w:szCs w:val="22"/>
        </w:rPr>
        <w:t>Après Babel : traduire</w:t>
      </w:r>
      <w:r w:rsidR="00970645">
        <w:rPr>
          <w:rFonts w:ascii="Times New Roman" w:hAnsi="Times New Roman" w:cs="Times New Roman"/>
          <w:sz w:val="22"/>
          <w:szCs w:val="22"/>
        </w:rPr>
        <w:t>,</w:t>
      </w:r>
      <w:r w:rsidR="008C7572" w:rsidRPr="00961B2C">
        <w:rPr>
          <w:rFonts w:ascii="Times New Roman" w:hAnsi="Times New Roman" w:cs="Times New Roman"/>
          <w:sz w:val="22"/>
          <w:szCs w:val="22"/>
        </w:rPr>
        <w:t xml:space="preserve"> </w:t>
      </w:r>
      <w:r w:rsidR="00970645">
        <w:rPr>
          <w:rFonts w:ascii="Times New Roman" w:hAnsi="Times New Roman" w:cs="Times New Roman"/>
          <w:sz w:val="22"/>
          <w:szCs w:val="22"/>
        </w:rPr>
        <w:t xml:space="preserve">qui a eu lieu </w:t>
      </w:r>
      <w:r w:rsidR="008C7572" w:rsidRPr="00961B2C">
        <w:rPr>
          <w:rFonts w:ascii="Times New Roman" w:hAnsi="Times New Roman" w:cs="Times New Roman"/>
          <w:sz w:val="22"/>
          <w:szCs w:val="22"/>
        </w:rPr>
        <w:t>au MUCEM de Marseille</w:t>
      </w:r>
      <w:r w:rsidR="00970645">
        <w:rPr>
          <w:rFonts w:ascii="Times New Roman" w:hAnsi="Times New Roman" w:cs="Times New Roman"/>
          <w:sz w:val="22"/>
          <w:szCs w:val="22"/>
        </w:rPr>
        <w:t xml:space="preserve"> l’an passé et que </w:t>
      </w:r>
      <w:r w:rsidR="00EF60B8">
        <w:rPr>
          <w:rFonts w:ascii="Times New Roman" w:hAnsi="Times New Roman" w:cs="Times New Roman"/>
          <w:sz w:val="22"/>
          <w:szCs w:val="22"/>
        </w:rPr>
        <w:t xml:space="preserve">mes collègues Céline </w:t>
      </w:r>
      <w:proofErr w:type="spellStart"/>
      <w:r w:rsidR="00EF60B8">
        <w:rPr>
          <w:rFonts w:ascii="Times New Roman" w:hAnsi="Times New Roman" w:cs="Times New Roman"/>
          <w:sz w:val="22"/>
          <w:szCs w:val="22"/>
        </w:rPr>
        <w:t>Letawe</w:t>
      </w:r>
      <w:proofErr w:type="spellEnd"/>
      <w:r w:rsidR="00EF60B8">
        <w:rPr>
          <w:rFonts w:ascii="Times New Roman" w:hAnsi="Times New Roman" w:cs="Times New Roman"/>
          <w:sz w:val="22"/>
          <w:szCs w:val="22"/>
        </w:rPr>
        <w:t xml:space="preserve"> et Sarah </w:t>
      </w:r>
      <w:proofErr w:type="spellStart"/>
      <w:r w:rsidR="00EF60B8">
        <w:rPr>
          <w:rFonts w:ascii="Times New Roman" w:hAnsi="Times New Roman" w:cs="Times New Roman"/>
          <w:sz w:val="22"/>
          <w:szCs w:val="22"/>
        </w:rPr>
        <w:t>Neelsen</w:t>
      </w:r>
      <w:proofErr w:type="spellEnd"/>
      <w:r w:rsidR="00EF60B8">
        <w:rPr>
          <w:rFonts w:ascii="Times New Roman" w:hAnsi="Times New Roman" w:cs="Times New Roman"/>
          <w:sz w:val="22"/>
          <w:szCs w:val="22"/>
        </w:rPr>
        <w:t xml:space="preserve"> ont</w:t>
      </w:r>
      <w:r w:rsidR="00970645">
        <w:rPr>
          <w:rFonts w:ascii="Times New Roman" w:hAnsi="Times New Roman" w:cs="Times New Roman"/>
          <w:sz w:val="22"/>
          <w:szCs w:val="22"/>
        </w:rPr>
        <w:t xml:space="preserve"> eu la chance de voir début 2017 avec quelques étudiantes. </w:t>
      </w:r>
      <w:r w:rsidR="00EF60B8">
        <w:rPr>
          <w:rFonts w:ascii="Times New Roman" w:hAnsi="Times New Roman" w:cs="Times New Roman"/>
          <w:sz w:val="22"/>
          <w:szCs w:val="22"/>
        </w:rPr>
        <w:t>U</w:t>
      </w:r>
      <w:r w:rsidR="00970645">
        <w:rPr>
          <w:rFonts w:ascii="Times New Roman" w:hAnsi="Times New Roman" w:cs="Times New Roman"/>
          <w:sz w:val="22"/>
          <w:szCs w:val="22"/>
        </w:rPr>
        <w:t xml:space="preserve">ne </w:t>
      </w:r>
      <w:r w:rsidR="00EF60B8">
        <w:rPr>
          <w:rFonts w:ascii="Times New Roman" w:hAnsi="Times New Roman" w:cs="Times New Roman"/>
          <w:sz w:val="22"/>
          <w:szCs w:val="22"/>
        </w:rPr>
        <w:t>autre</w:t>
      </w:r>
      <w:r w:rsidR="00970645">
        <w:rPr>
          <w:rFonts w:ascii="Times New Roman" w:hAnsi="Times New Roman" w:cs="Times New Roman"/>
          <w:sz w:val="22"/>
          <w:szCs w:val="22"/>
        </w:rPr>
        <w:t xml:space="preserve"> </w:t>
      </w:r>
      <w:r w:rsidR="008C7572" w:rsidRPr="00961B2C">
        <w:rPr>
          <w:rFonts w:ascii="Times New Roman" w:hAnsi="Times New Roman" w:cs="Times New Roman"/>
          <w:sz w:val="22"/>
          <w:szCs w:val="22"/>
        </w:rPr>
        <w:t xml:space="preserve">exposition </w:t>
      </w:r>
      <w:r w:rsidR="00CD2383">
        <w:rPr>
          <w:rFonts w:ascii="Times New Roman" w:hAnsi="Times New Roman" w:cs="Times New Roman"/>
          <w:sz w:val="22"/>
          <w:szCs w:val="22"/>
        </w:rPr>
        <w:t>vient de se terminer</w:t>
      </w:r>
      <w:r w:rsidR="00970645" w:rsidRPr="00961B2C">
        <w:rPr>
          <w:rFonts w:ascii="Times New Roman" w:hAnsi="Times New Roman" w:cs="Times New Roman"/>
          <w:sz w:val="22"/>
          <w:szCs w:val="22"/>
        </w:rPr>
        <w:t xml:space="preserve"> il y a </w:t>
      </w:r>
      <w:r w:rsidR="00970645">
        <w:rPr>
          <w:rFonts w:ascii="Times New Roman" w:hAnsi="Times New Roman" w:cs="Times New Roman"/>
          <w:sz w:val="22"/>
          <w:szCs w:val="22"/>
        </w:rPr>
        <w:t xml:space="preserve">tout juste </w:t>
      </w:r>
      <w:r w:rsidR="00970645" w:rsidRPr="00961B2C">
        <w:rPr>
          <w:rFonts w:ascii="Times New Roman" w:hAnsi="Times New Roman" w:cs="Times New Roman"/>
          <w:sz w:val="22"/>
          <w:szCs w:val="22"/>
        </w:rPr>
        <w:t xml:space="preserve">deux jours </w:t>
      </w:r>
      <w:r w:rsidR="00970645">
        <w:rPr>
          <w:rFonts w:ascii="Times New Roman" w:hAnsi="Times New Roman" w:cs="Times New Roman"/>
          <w:sz w:val="22"/>
          <w:szCs w:val="22"/>
        </w:rPr>
        <w:t xml:space="preserve">à Genève, </w:t>
      </w:r>
      <w:r w:rsidR="00CD2383">
        <w:rPr>
          <w:rFonts w:ascii="Times New Roman" w:hAnsi="Times New Roman" w:cs="Times New Roman"/>
          <w:sz w:val="22"/>
          <w:szCs w:val="22"/>
        </w:rPr>
        <w:t>sous le titre</w:t>
      </w:r>
      <w:r w:rsidR="008C7572" w:rsidRPr="00961B2C">
        <w:rPr>
          <w:rFonts w:ascii="Times New Roman" w:hAnsi="Times New Roman" w:cs="Times New Roman"/>
          <w:sz w:val="22"/>
          <w:szCs w:val="22"/>
        </w:rPr>
        <w:t xml:space="preserve"> : </w:t>
      </w:r>
      <w:r w:rsidR="00970645">
        <w:rPr>
          <w:rFonts w:ascii="Times New Roman" w:hAnsi="Times New Roman" w:cs="Times New Roman"/>
          <w:i/>
          <w:sz w:val="22"/>
          <w:szCs w:val="22"/>
        </w:rPr>
        <w:t>L</w:t>
      </w:r>
      <w:r w:rsidR="008C7572" w:rsidRPr="00961B2C">
        <w:rPr>
          <w:rFonts w:ascii="Times New Roman" w:hAnsi="Times New Roman" w:cs="Times New Roman"/>
          <w:i/>
          <w:sz w:val="22"/>
          <w:szCs w:val="22"/>
        </w:rPr>
        <w:t>es routes de la traduction : de Babel à Genève</w:t>
      </w:r>
      <w:r w:rsidR="008C7572" w:rsidRPr="00961B2C">
        <w:rPr>
          <w:rFonts w:ascii="Times New Roman" w:hAnsi="Times New Roman" w:cs="Times New Roman"/>
          <w:sz w:val="22"/>
          <w:szCs w:val="22"/>
        </w:rPr>
        <w:t xml:space="preserve">, en collaboration avec la faculté de traduction et interprétation de Genève. </w:t>
      </w:r>
      <w:r w:rsidR="00CD2383">
        <w:rPr>
          <w:rFonts w:ascii="Times New Roman" w:hAnsi="Times New Roman" w:cs="Times New Roman"/>
          <w:sz w:val="22"/>
          <w:szCs w:val="22"/>
        </w:rPr>
        <w:t>Barbara Cassin a donc également recours au support muséographique pour tenter de r</w:t>
      </w:r>
      <w:r w:rsidR="008C7572" w:rsidRPr="00961B2C">
        <w:rPr>
          <w:rFonts w:ascii="Times New Roman" w:hAnsi="Times New Roman" w:cs="Times New Roman"/>
          <w:sz w:val="22"/>
          <w:szCs w:val="22"/>
        </w:rPr>
        <w:t xml:space="preserve">endre la traduction </w:t>
      </w:r>
      <w:r w:rsidR="00CD2383">
        <w:rPr>
          <w:rFonts w:ascii="Times New Roman" w:hAnsi="Times New Roman" w:cs="Times New Roman"/>
          <w:sz w:val="22"/>
          <w:szCs w:val="22"/>
        </w:rPr>
        <w:t>visible</w:t>
      </w:r>
      <w:r w:rsidR="008C7572" w:rsidRPr="00961B2C">
        <w:rPr>
          <w:rFonts w:ascii="Times New Roman" w:hAnsi="Times New Roman" w:cs="Times New Roman"/>
          <w:sz w:val="22"/>
          <w:szCs w:val="22"/>
        </w:rPr>
        <w:t xml:space="preserve"> </w:t>
      </w:r>
      <w:r w:rsidR="00CD2383">
        <w:rPr>
          <w:rFonts w:ascii="Times New Roman" w:hAnsi="Times New Roman" w:cs="Times New Roman"/>
          <w:sz w:val="22"/>
          <w:szCs w:val="22"/>
        </w:rPr>
        <w:t>auprès du</w:t>
      </w:r>
      <w:r w:rsidR="008C7572" w:rsidRPr="00961B2C">
        <w:rPr>
          <w:rFonts w:ascii="Times New Roman" w:hAnsi="Times New Roman" w:cs="Times New Roman"/>
          <w:sz w:val="22"/>
          <w:szCs w:val="22"/>
        </w:rPr>
        <w:t xml:space="preserve"> public, un défi</w:t>
      </w:r>
      <w:r w:rsidR="00CD2383">
        <w:rPr>
          <w:rFonts w:ascii="Times New Roman" w:hAnsi="Times New Roman" w:cs="Times New Roman"/>
          <w:sz w:val="22"/>
          <w:szCs w:val="22"/>
        </w:rPr>
        <w:t xml:space="preserve"> qu’elle est la première à relever à une telle échelle, ce qui mérite d’être souligné</w:t>
      </w:r>
      <w:r w:rsidR="008C7572" w:rsidRPr="00961B2C">
        <w:rPr>
          <w:rFonts w:ascii="Times New Roman" w:hAnsi="Times New Roman" w:cs="Times New Roman"/>
          <w:sz w:val="22"/>
          <w:szCs w:val="22"/>
        </w:rPr>
        <w:t xml:space="preserve">. </w:t>
      </w:r>
      <w:bookmarkStart w:id="1" w:name="_GoBack"/>
      <w:bookmarkEnd w:id="1"/>
    </w:p>
    <w:sectPr w:rsidR="009D4372" w:rsidRPr="00961B2C">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Liberation Sans">
    <w:altName w:val="Arial"/>
    <w:charset w:val="01"/>
    <w:family w:val="swiss"/>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13A84"/>
    <w:multiLevelType w:val="multilevel"/>
    <w:tmpl w:val="4562358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DF14D5E"/>
    <w:multiLevelType w:val="multilevel"/>
    <w:tmpl w:val="CE2E67C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BBC79C9"/>
    <w:multiLevelType w:val="multilevel"/>
    <w:tmpl w:val="B808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EC"/>
    <w:rsid w:val="00094EBB"/>
    <w:rsid w:val="000F207C"/>
    <w:rsid w:val="001377D8"/>
    <w:rsid w:val="001F4054"/>
    <w:rsid w:val="0022063B"/>
    <w:rsid w:val="004B41EC"/>
    <w:rsid w:val="004E6D28"/>
    <w:rsid w:val="0051798F"/>
    <w:rsid w:val="0057483E"/>
    <w:rsid w:val="0067683D"/>
    <w:rsid w:val="006C02A1"/>
    <w:rsid w:val="007D5F78"/>
    <w:rsid w:val="00814348"/>
    <w:rsid w:val="008C7572"/>
    <w:rsid w:val="00961B2C"/>
    <w:rsid w:val="00970645"/>
    <w:rsid w:val="009C60BB"/>
    <w:rsid w:val="009D4372"/>
    <w:rsid w:val="00C127F6"/>
    <w:rsid w:val="00CD2383"/>
    <w:rsid w:val="00E30496"/>
    <w:rsid w:val="00E75A14"/>
    <w:rsid w:val="00EE166C"/>
    <w:rsid w:val="00EF60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421D"/>
  <w15:docId w15:val="{3C3A6D6D-CD3B-4A6E-BCD2-700B52A3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Arial Unicode MS" w:hAnsi="Liberation Serif" w:cs="Arial Unicode MS"/>
        <w:sz w:val="24"/>
        <w:szCs w:val="24"/>
        <w:lang w:val="fr-F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Pr>
      <w:rFonts w:ascii="OpenSymbol" w:eastAsia="OpenSymbol" w:hAnsi="OpenSymbol" w:cs="OpenSymbol"/>
    </w:rPr>
  </w:style>
  <w:style w:type="paragraph" w:styleId="Titre">
    <w:name w:val="Title"/>
    <w:basedOn w:val="Normal"/>
    <w:next w:val="Corpsdetexte"/>
    <w:qFormat/>
    <w:pPr>
      <w:keepNext/>
      <w:spacing w:before="240" w:after="120"/>
    </w:pPr>
    <w:rPr>
      <w:rFonts w:ascii="Liberation Sans"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Lienhypertexte">
    <w:name w:val="Hyperlink"/>
    <w:uiPriority w:val="99"/>
    <w:unhideWhenUsed/>
    <w:rsid w:val="00E75A14"/>
    <w:rPr>
      <w:color w:val="0000FF"/>
      <w:u w:val="single"/>
    </w:rPr>
  </w:style>
  <w:style w:type="table" w:styleId="Grilledutableau">
    <w:name w:val="Table Grid"/>
    <w:basedOn w:val="TableauNormal"/>
    <w:uiPriority w:val="59"/>
    <w:rsid w:val="00E75A14"/>
    <w:rPr>
      <w:rFonts w:asciiTheme="minorHAnsi" w:eastAsiaTheme="minorHAnsi" w:hAnsiTheme="minorHAnsi" w:cstheme="minorBidi"/>
      <w:sz w:val="22"/>
      <w:szCs w:val="22"/>
      <w:lang w:val="uk-UA"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E75A14"/>
    <w:rPr>
      <w:rFonts w:ascii="Calibri" w:eastAsia="Calibri" w:hAnsi="Calibri" w:cs="Times New Roman"/>
      <w:sz w:val="22"/>
      <w:szCs w:val="22"/>
      <w:lang w:val="cs-CZ" w:eastAsia="en-US" w:bidi="ar-SA"/>
    </w:rPr>
  </w:style>
  <w:style w:type="character" w:styleId="Accentuation">
    <w:name w:val="Emphasis"/>
    <w:basedOn w:val="Policepardfaut"/>
    <w:uiPriority w:val="20"/>
    <w:qFormat/>
    <w:rsid w:val="002206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4</Pages>
  <Words>2274</Words>
  <Characters>12511</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C.Letawe</dc:creator>
  <dc:description/>
  <cp:lastModifiedBy>C.Letawe</cp:lastModifiedBy>
  <cp:revision>15</cp:revision>
  <dcterms:created xsi:type="dcterms:W3CDTF">2018-03-22T07:47:00Z</dcterms:created>
  <dcterms:modified xsi:type="dcterms:W3CDTF">2018-04-04T14:20:00Z</dcterms:modified>
  <dc:language>fr-FR</dc:language>
</cp:coreProperties>
</file>