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016" w:rsidRPr="00D01016" w:rsidRDefault="00D01016" w:rsidP="003C6239">
      <w:pPr>
        <w:jc w:val="both"/>
        <w:rPr>
          <w:lang w:val="en-US"/>
        </w:rPr>
      </w:pPr>
      <w:r w:rsidRPr="00D01016">
        <w:rPr>
          <w:lang w:val="en-US"/>
        </w:rPr>
        <w:t xml:space="preserve">Case report: Richter syndrome with </w:t>
      </w:r>
      <w:proofErr w:type="spellStart"/>
      <w:r w:rsidRPr="00D01016">
        <w:rPr>
          <w:lang w:val="en-US"/>
        </w:rPr>
        <w:t>plasmablastic</w:t>
      </w:r>
      <w:proofErr w:type="spellEnd"/>
      <w:r w:rsidRPr="00D01016">
        <w:rPr>
          <w:lang w:val="en-US"/>
        </w:rPr>
        <w:t xml:space="preserve"> lymphoma</w:t>
      </w:r>
    </w:p>
    <w:p w:rsidR="00D01016" w:rsidRDefault="00A90FC3" w:rsidP="00A90FC3">
      <w:pPr>
        <w:jc w:val="both"/>
        <w:rPr>
          <w:lang w:val="en-US"/>
        </w:rPr>
      </w:pPr>
      <w:r w:rsidRPr="00A90FC3">
        <w:rPr>
          <w:lang w:val="en-US"/>
        </w:rPr>
        <w:t>A.</w:t>
      </w:r>
      <w:r>
        <w:rPr>
          <w:lang w:val="en-US"/>
        </w:rPr>
        <w:t xml:space="preserve"> </w:t>
      </w:r>
      <w:r w:rsidRPr="00A90FC3">
        <w:rPr>
          <w:lang w:val="en-US"/>
        </w:rPr>
        <w:t>Ladang</w:t>
      </w:r>
      <w:r w:rsidRPr="00A90FC3">
        <w:rPr>
          <w:vertAlign w:val="superscript"/>
          <w:lang w:val="en-US"/>
        </w:rPr>
        <w:t>1</w:t>
      </w:r>
      <w:r w:rsidRPr="00A90FC3">
        <w:rPr>
          <w:lang w:val="en-US"/>
        </w:rPr>
        <w:t>,</w:t>
      </w:r>
      <w:r w:rsidR="00CC0D13">
        <w:rPr>
          <w:lang w:val="en-US"/>
        </w:rPr>
        <w:t xml:space="preserve"> M. Simul</w:t>
      </w:r>
      <w:r w:rsidR="00CC0D13" w:rsidRPr="00CC0D13">
        <w:rPr>
          <w:vertAlign w:val="superscript"/>
          <w:lang w:val="en-US"/>
        </w:rPr>
        <w:t>1</w:t>
      </w:r>
      <w:r w:rsidR="00CC0D13">
        <w:rPr>
          <w:lang w:val="en-US"/>
        </w:rPr>
        <w:t xml:space="preserve">, </w:t>
      </w:r>
      <w:r>
        <w:rPr>
          <w:lang w:val="en-US"/>
        </w:rPr>
        <w:t>J. Somja</w:t>
      </w:r>
      <w:r w:rsidRPr="00A90FC3">
        <w:rPr>
          <w:vertAlign w:val="superscript"/>
          <w:lang w:val="en-US"/>
        </w:rPr>
        <w:t>2</w:t>
      </w:r>
      <w:r>
        <w:rPr>
          <w:lang w:val="en-US"/>
        </w:rPr>
        <w:t>, J. Foguenne</w:t>
      </w:r>
      <w:r w:rsidRPr="00A90FC3">
        <w:rPr>
          <w:vertAlign w:val="superscript"/>
          <w:lang w:val="en-US"/>
        </w:rPr>
        <w:t>1</w:t>
      </w:r>
      <w:r>
        <w:rPr>
          <w:lang w:val="en-US"/>
        </w:rPr>
        <w:t>, A. Gothot</w:t>
      </w:r>
      <w:r w:rsidRPr="00A90FC3">
        <w:rPr>
          <w:vertAlign w:val="superscript"/>
          <w:lang w:val="en-US"/>
        </w:rPr>
        <w:t>1</w:t>
      </w:r>
      <w:r>
        <w:rPr>
          <w:lang w:val="en-US"/>
        </w:rPr>
        <w:t>, A. Keutgens</w:t>
      </w:r>
      <w:r w:rsidRPr="00A90FC3">
        <w:rPr>
          <w:vertAlign w:val="superscript"/>
          <w:lang w:val="en-US"/>
        </w:rPr>
        <w:t>1</w:t>
      </w:r>
      <w:r>
        <w:rPr>
          <w:lang w:val="en-US"/>
        </w:rPr>
        <w:t>, F</w:t>
      </w:r>
      <w:r w:rsidR="00B91B58">
        <w:rPr>
          <w:lang w:val="en-US"/>
        </w:rPr>
        <w:t>r</w:t>
      </w:r>
      <w:r>
        <w:rPr>
          <w:lang w:val="en-US"/>
        </w:rPr>
        <w:t>. Tassin</w:t>
      </w:r>
      <w:r w:rsidRPr="00A90FC3">
        <w:rPr>
          <w:vertAlign w:val="superscript"/>
          <w:lang w:val="en-US"/>
        </w:rPr>
        <w:t>1</w:t>
      </w:r>
    </w:p>
    <w:p w:rsidR="00A90FC3" w:rsidRDefault="00A90FC3" w:rsidP="00A90FC3">
      <w:pPr>
        <w:spacing w:after="0"/>
        <w:jc w:val="both"/>
        <w:rPr>
          <w:lang w:val="en-US"/>
        </w:rPr>
      </w:pPr>
      <w:r>
        <w:rPr>
          <w:lang w:val="en-US"/>
        </w:rPr>
        <w:t>1. Hematology depart</w:t>
      </w:r>
      <w:r w:rsidRPr="00176226">
        <w:rPr>
          <w:lang w:val="en-US"/>
        </w:rPr>
        <w:t xml:space="preserve">ment / </w:t>
      </w:r>
      <w:proofErr w:type="spellStart"/>
      <w:r>
        <w:rPr>
          <w:lang w:val="en-US"/>
        </w:rPr>
        <w:t>Unilab</w:t>
      </w:r>
      <w:proofErr w:type="spellEnd"/>
      <w:r w:rsidRPr="00176226">
        <w:rPr>
          <w:lang w:val="en-US"/>
        </w:rPr>
        <w:t xml:space="preserve">; CHU de </w:t>
      </w:r>
      <w:proofErr w:type="spellStart"/>
      <w:r w:rsidRPr="00176226">
        <w:rPr>
          <w:lang w:val="en-US"/>
        </w:rPr>
        <w:t>Liège</w:t>
      </w:r>
      <w:proofErr w:type="spellEnd"/>
      <w:r w:rsidRPr="00176226">
        <w:rPr>
          <w:lang w:val="en-US"/>
        </w:rPr>
        <w:t xml:space="preserve">; </w:t>
      </w:r>
      <w:proofErr w:type="spellStart"/>
      <w:r w:rsidRPr="00176226">
        <w:rPr>
          <w:lang w:val="en-US"/>
        </w:rPr>
        <w:t>ULg</w:t>
      </w:r>
      <w:proofErr w:type="spellEnd"/>
    </w:p>
    <w:p w:rsidR="00A90FC3" w:rsidRPr="00126007" w:rsidRDefault="00A90FC3" w:rsidP="00A90FC3">
      <w:pPr>
        <w:jc w:val="both"/>
      </w:pPr>
      <w:r w:rsidRPr="00126007">
        <w:t xml:space="preserve">2. </w:t>
      </w:r>
      <w:proofErr w:type="spellStart"/>
      <w:r w:rsidRPr="00126007">
        <w:t>Anatomopathological</w:t>
      </w:r>
      <w:proofErr w:type="spellEnd"/>
      <w:r w:rsidRPr="00126007">
        <w:t xml:space="preserve"> </w:t>
      </w:r>
      <w:proofErr w:type="spellStart"/>
      <w:r w:rsidRPr="00126007">
        <w:t>department</w:t>
      </w:r>
      <w:proofErr w:type="spellEnd"/>
      <w:r w:rsidRPr="00126007">
        <w:t xml:space="preserve"> / </w:t>
      </w:r>
      <w:proofErr w:type="spellStart"/>
      <w:r w:rsidRPr="00126007">
        <w:t>Unilab</w:t>
      </w:r>
      <w:proofErr w:type="spellEnd"/>
      <w:r w:rsidRPr="00126007">
        <w:t xml:space="preserve">; CHU de Liège; </w:t>
      </w:r>
      <w:proofErr w:type="spellStart"/>
      <w:r w:rsidRPr="00126007">
        <w:t>ULg</w:t>
      </w:r>
      <w:proofErr w:type="spellEnd"/>
    </w:p>
    <w:p w:rsidR="00D01016" w:rsidRDefault="00D01016" w:rsidP="003C6239">
      <w:pPr>
        <w:jc w:val="both"/>
        <w:rPr>
          <w:lang w:val="en-US"/>
        </w:rPr>
      </w:pPr>
      <w:r w:rsidRPr="00D01016">
        <w:rPr>
          <w:lang w:val="en-US"/>
        </w:rPr>
        <w:t>Richter</w:t>
      </w:r>
      <w:r w:rsidRPr="00D01016">
        <w:rPr>
          <w:lang w:val="en-GB"/>
        </w:rPr>
        <w:t xml:space="preserve"> syndrom</w:t>
      </w:r>
      <w:r>
        <w:rPr>
          <w:lang w:val="en-GB"/>
        </w:rPr>
        <w:t>e</w:t>
      </w:r>
      <w:r w:rsidRPr="00D01016">
        <w:rPr>
          <w:lang w:val="en-US"/>
        </w:rPr>
        <w:t xml:space="preserve"> is a </w:t>
      </w:r>
      <w:r>
        <w:rPr>
          <w:lang w:val="en-US"/>
        </w:rPr>
        <w:t xml:space="preserve">rare transformation of </w:t>
      </w:r>
      <w:r w:rsidRPr="00D01016">
        <w:rPr>
          <w:lang w:val="en-US"/>
        </w:rPr>
        <w:t xml:space="preserve">chronic lymphocytic leukemia </w:t>
      </w:r>
      <w:r>
        <w:rPr>
          <w:lang w:val="en-US"/>
        </w:rPr>
        <w:t xml:space="preserve">into aggressive lymphoma. It </w:t>
      </w:r>
      <w:r w:rsidRPr="00D01016">
        <w:rPr>
          <w:lang w:val="en-US"/>
        </w:rPr>
        <w:t>o</w:t>
      </w:r>
      <w:r>
        <w:rPr>
          <w:lang w:val="en-US"/>
        </w:rPr>
        <w:t>ccurs</w:t>
      </w:r>
      <w:r w:rsidRPr="00D01016">
        <w:rPr>
          <w:lang w:val="en-US"/>
        </w:rPr>
        <w:t xml:space="preserve"> in 2% to 10% of cases. </w:t>
      </w:r>
      <w:r>
        <w:rPr>
          <w:lang w:val="en-US"/>
        </w:rPr>
        <w:t xml:space="preserve">Most commonly, Richter syndromes harbor features of diffuse large B-cell lymphoma but cases of Hodgkin lymphomas or </w:t>
      </w:r>
      <w:proofErr w:type="spellStart"/>
      <w:r>
        <w:rPr>
          <w:lang w:val="en-US"/>
        </w:rPr>
        <w:t>prolymphocytic</w:t>
      </w:r>
      <w:proofErr w:type="spellEnd"/>
      <w:r>
        <w:rPr>
          <w:lang w:val="en-US"/>
        </w:rPr>
        <w:t xml:space="preserve"> lymphomas have been described.</w:t>
      </w:r>
      <w:r w:rsidR="00ED5ADF">
        <w:rPr>
          <w:lang w:val="en-US"/>
        </w:rPr>
        <w:t xml:space="preserve"> Here, we report the </w:t>
      </w:r>
      <w:r w:rsidR="00126007">
        <w:rPr>
          <w:lang w:val="en-US"/>
        </w:rPr>
        <w:t>unusual transformation of a 5-</w:t>
      </w:r>
      <w:r w:rsidR="00ED5ADF">
        <w:rPr>
          <w:lang w:val="en-US"/>
        </w:rPr>
        <w:t xml:space="preserve">point </w:t>
      </w:r>
      <w:proofErr w:type="spellStart"/>
      <w:r w:rsidR="00126007">
        <w:rPr>
          <w:lang w:val="en-US"/>
        </w:rPr>
        <w:t>M</w:t>
      </w:r>
      <w:r w:rsidR="00ED5ADF">
        <w:rPr>
          <w:lang w:val="en-US"/>
        </w:rPr>
        <w:t>atutes</w:t>
      </w:r>
      <w:proofErr w:type="spellEnd"/>
      <w:r w:rsidR="00ED5ADF">
        <w:rPr>
          <w:lang w:val="en-US"/>
        </w:rPr>
        <w:t xml:space="preserve"> score </w:t>
      </w:r>
      <w:r w:rsidR="00126007">
        <w:rPr>
          <w:lang w:val="en-US"/>
        </w:rPr>
        <w:t>CLL</w:t>
      </w:r>
      <w:r w:rsidR="00ED5ADF">
        <w:rPr>
          <w:lang w:val="en-US"/>
        </w:rPr>
        <w:t xml:space="preserve"> into </w:t>
      </w:r>
      <w:proofErr w:type="spellStart"/>
      <w:r w:rsidR="00ED5ADF">
        <w:rPr>
          <w:lang w:val="en-US"/>
        </w:rPr>
        <w:t>plasmablastic</w:t>
      </w:r>
      <w:proofErr w:type="spellEnd"/>
      <w:r w:rsidR="00ED5ADF">
        <w:rPr>
          <w:lang w:val="en-US"/>
        </w:rPr>
        <w:t xml:space="preserve"> lymphoma.</w:t>
      </w:r>
    </w:p>
    <w:p w:rsidR="004B1737" w:rsidRDefault="003C6239" w:rsidP="003C6239">
      <w:pPr>
        <w:jc w:val="both"/>
        <w:rPr>
          <w:lang w:val="en-US"/>
        </w:rPr>
      </w:pPr>
      <w:r>
        <w:rPr>
          <w:lang w:val="en-US"/>
        </w:rPr>
        <w:t>History of the disease</w:t>
      </w:r>
    </w:p>
    <w:p w:rsidR="00C67080" w:rsidRDefault="00FF1CAC" w:rsidP="003C6239">
      <w:pPr>
        <w:jc w:val="both"/>
        <w:rPr>
          <w:lang w:val="en-US"/>
        </w:rPr>
      </w:pPr>
      <w:r>
        <w:rPr>
          <w:lang w:val="en-US"/>
        </w:rPr>
        <w:t>The</w:t>
      </w:r>
      <w:r w:rsidR="00114AF1">
        <w:rPr>
          <w:lang w:val="en-US"/>
        </w:rPr>
        <w:t xml:space="preserve"> patient is a 65 year old man followed for chronic lymphocytic leukemia </w:t>
      </w:r>
      <w:r>
        <w:rPr>
          <w:lang w:val="en-US"/>
        </w:rPr>
        <w:t>for</w:t>
      </w:r>
      <w:r w:rsidR="00114AF1">
        <w:rPr>
          <w:lang w:val="en-US"/>
        </w:rPr>
        <w:t xml:space="preserve"> </w:t>
      </w:r>
      <w:r w:rsidR="00FE4187">
        <w:rPr>
          <w:lang w:val="en-US"/>
        </w:rPr>
        <w:t>5</w:t>
      </w:r>
      <w:r w:rsidR="001A163B">
        <w:rPr>
          <w:lang w:val="en-US"/>
        </w:rPr>
        <w:t xml:space="preserve"> years. At </w:t>
      </w:r>
      <w:r>
        <w:rPr>
          <w:lang w:val="en-US"/>
        </w:rPr>
        <w:t xml:space="preserve">the </w:t>
      </w:r>
      <w:r w:rsidR="001A163B">
        <w:rPr>
          <w:lang w:val="en-US"/>
        </w:rPr>
        <w:t xml:space="preserve">time of diagnosis, he had </w:t>
      </w:r>
      <w:proofErr w:type="spellStart"/>
      <w:r w:rsidR="00FE4187">
        <w:rPr>
          <w:lang w:val="en-US"/>
        </w:rPr>
        <w:t>trisomy</w:t>
      </w:r>
      <w:proofErr w:type="spellEnd"/>
      <w:r w:rsidR="00FE4187">
        <w:rPr>
          <w:lang w:val="en-US"/>
        </w:rPr>
        <w:t xml:space="preserve"> 12 and</w:t>
      </w:r>
      <w:r w:rsidR="001A163B">
        <w:rPr>
          <w:lang w:val="en-US"/>
        </w:rPr>
        <w:t xml:space="preserve"> </w:t>
      </w:r>
      <w:proofErr w:type="spellStart"/>
      <w:r w:rsidR="00126007">
        <w:rPr>
          <w:lang w:val="en-US"/>
        </w:rPr>
        <w:t>M</w:t>
      </w:r>
      <w:r w:rsidR="001A163B">
        <w:rPr>
          <w:lang w:val="en-US"/>
        </w:rPr>
        <w:t>atutes</w:t>
      </w:r>
      <w:proofErr w:type="spellEnd"/>
      <w:r w:rsidR="001A163B">
        <w:rPr>
          <w:lang w:val="en-US"/>
        </w:rPr>
        <w:t xml:space="preserve"> score of 5. </w:t>
      </w:r>
      <w:r w:rsidR="00FE4187">
        <w:rPr>
          <w:lang w:val="en-US"/>
        </w:rPr>
        <w:t xml:space="preserve">The patient was treated with a </w:t>
      </w:r>
      <w:proofErr w:type="spellStart"/>
      <w:r w:rsidR="00FE4187">
        <w:rPr>
          <w:lang w:val="en-US"/>
        </w:rPr>
        <w:t>Mabthera-Fludarabine-Cy</w:t>
      </w:r>
      <w:r w:rsidR="00406BFD">
        <w:rPr>
          <w:lang w:val="en-US"/>
        </w:rPr>
        <w:t>clophosphamide</w:t>
      </w:r>
      <w:proofErr w:type="spellEnd"/>
      <w:r w:rsidR="00FE4187">
        <w:rPr>
          <w:lang w:val="en-US"/>
        </w:rPr>
        <w:t xml:space="preserve"> therapy.  One year ago, the patient developed a sev</w:t>
      </w:r>
      <w:r w:rsidR="00951E96">
        <w:rPr>
          <w:lang w:val="en-US"/>
        </w:rPr>
        <w:t xml:space="preserve">ere </w:t>
      </w:r>
      <w:proofErr w:type="spellStart"/>
      <w:r w:rsidR="00951E96">
        <w:rPr>
          <w:lang w:val="en-US"/>
        </w:rPr>
        <w:t>thrombopenia</w:t>
      </w:r>
      <w:proofErr w:type="spellEnd"/>
      <w:r w:rsidR="00951E96">
        <w:rPr>
          <w:lang w:val="en-US"/>
        </w:rPr>
        <w:t xml:space="preserve"> treated under </w:t>
      </w:r>
      <w:proofErr w:type="spellStart"/>
      <w:r w:rsidR="00951E96">
        <w:rPr>
          <w:lang w:val="en-US"/>
        </w:rPr>
        <w:t>I</w:t>
      </w:r>
      <w:r w:rsidR="00FE4187">
        <w:rPr>
          <w:lang w:val="en-US"/>
        </w:rPr>
        <w:t>brutinib</w:t>
      </w:r>
      <w:proofErr w:type="spellEnd"/>
      <w:r w:rsidR="00FE4187">
        <w:rPr>
          <w:lang w:val="en-US"/>
        </w:rPr>
        <w:t xml:space="preserve">. </w:t>
      </w:r>
      <w:r w:rsidR="00BB2098">
        <w:rPr>
          <w:lang w:val="en-US"/>
        </w:rPr>
        <w:t>Later,</w:t>
      </w:r>
      <w:r w:rsidR="00FE4187">
        <w:rPr>
          <w:lang w:val="en-US"/>
        </w:rPr>
        <w:t xml:space="preserve"> t</w:t>
      </w:r>
      <w:r w:rsidR="001A163B">
        <w:rPr>
          <w:lang w:val="en-US"/>
        </w:rPr>
        <w:t xml:space="preserve">he patient received </w:t>
      </w:r>
      <w:r w:rsidR="00230B00">
        <w:rPr>
          <w:lang w:val="en-US"/>
        </w:rPr>
        <w:t xml:space="preserve">successfully </w:t>
      </w:r>
      <w:proofErr w:type="spellStart"/>
      <w:r>
        <w:rPr>
          <w:lang w:val="en-US"/>
        </w:rPr>
        <w:t>allogenic</w:t>
      </w:r>
      <w:proofErr w:type="spellEnd"/>
      <w:r>
        <w:rPr>
          <w:lang w:val="en-US"/>
        </w:rPr>
        <w:t xml:space="preserve"> </w:t>
      </w:r>
      <w:proofErr w:type="spellStart"/>
      <w:r w:rsidR="00A90FC3">
        <w:rPr>
          <w:lang w:val="en-US"/>
        </w:rPr>
        <w:t>periph</w:t>
      </w:r>
      <w:r w:rsidR="004A0DB8">
        <w:rPr>
          <w:lang w:val="en-US"/>
        </w:rPr>
        <w:t>erical</w:t>
      </w:r>
      <w:proofErr w:type="spellEnd"/>
      <w:r w:rsidR="004A0DB8">
        <w:rPr>
          <w:lang w:val="en-US"/>
        </w:rPr>
        <w:t xml:space="preserve"> blood stem cell transplantation</w:t>
      </w:r>
      <w:r w:rsidR="000A73B6">
        <w:rPr>
          <w:lang w:val="en-US"/>
        </w:rPr>
        <w:t xml:space="preserve"> </w:t>
      </w:r>
      <w:r w:rsidR="00230B00">
        <w:rPr>
          <w:lang w:val="en-US"/>
        </w:rPr>
        <w:t>with 100% of</w:t>
      </w:r>
      <w:r w:rsidR="001F3EC1">
        <w:rPr>
          <w:lang w:val="en-US"/>
        </w:rPr>
        <w:t xml:space="preserve"> bone marrow</w:t>
      </w:r>
      <w:r w:rsidR="00230B00">
        <w:rPr>
          <w:lang w:val="en-US"/>
        </w:rPr>
        <w:t xml:space="preserve"> donor cells after 180 days.</w:t>
      </w:r>
    </w:p>
    <w:p w:rsidR="004B1737" w:rsidRPr="00806163" w:rsidRDefault="00C67080" w:rsidP="00BD6748">
      <w:pPr>
        <w:jc w:val="both"/>
        <w:rPr>
          <w:lang w:val="en-US"/>
        </w:rPr>
      </w:pPr>
      <w:r>
        <w:rPr>
          <w:lang w:val="en-US"/>
        </w:rPr>
        <w:t>Eleven month</w:t>
      </w:r>
      <w:r w:rsidR="00A90FC3">
        <w:rPr>
          <w:lang w:val="en-US"/>
        </w:rPr>
        <w:t>s</w:t>
      </w:r>
      <w:r>
        <w:rPr>
          <w:lang w:val="en-US"/>
        </w:rPr>
        <w:t xml:space="preserve"> after transplantation, multiple myeloma was suspected with 34 g/L </w:t>
      </w:r>
      <w:proofErr w:type="spellStart"/>
      <w:r>
        <w:rPr>
          <w:lang w:val="en-US"/>
        </w:rPr>
        <w:t>IgG</w:t>
      </w:r>
      <w:proofErr w:type="spellEnd"/>
      <w:r>
        <w:rPr>
          <w:lang w:val="en-US"/>
        </w:rPr>
        <w:t xml:space="preserve"> Kappa</w:t>
      </w:r>
      <w:r w:rsidR="00ED28FB">
        <w:rPr>
          <w:lang w:val="en-US"/>
        </w:rPr>
        <w:t>.</w:t>
      </w:r>
      <w:r>
        <w:rPr>
          <w:lang w:val="en-US"/>
        </w:rPr>
        <w:t xml:space="preserve"> </w:t>
      </w:r>
      <w:r w:rsidR="00CC0D13">
        <w:rPr>
          <w:lang w:val="en-US"/>
        </w:rPr>
        <w:t>B</w:t>
      </w:r>
      <w:r w:rsidR="00ED28FB">
        <w:rPr>
          <w:lang w:val="en-US"/>
        </w:rPr>
        <w:t xml:space="preserve">one marrow </w:t>
      </w:r>
      <w:r w:rsidR="00CC0D13">
        <w:rPr>
          <w:lang w:val="en-US"/>
        </w:rPr>
        <w:t xml:space="preserve">aspiration </w:t>
      </w:r>
      <w:r w:rsidR="00951E96">
        <w:rPr>
          <w:lang w:val="en-US"/>
        </w:rPr>
        <w:t xml:space="preserve">smear </w:t>
      </w:r>
      <w:r w:rsidR="00CC0D13">
        <w:rPr>
          <w:lang w:val="en-US"/>
        </w:rPr>
        <w:t>revealed a</w:t>
      </w:r>
      <w:r w:rsidR="00FF1CAC">
        <w:rPr>
          <w:lang w:val="en-US"/>
        </w:rPr>
        <w:t>n</w:t>
      </w:r>
      <w:r w:rsidR="00CC0D13">
        <w:rPr>
          <w:lang w:val="en-US"/>
        </w:rPr>
        <w:t xml:space="preserve"> </w:t>
      </w:r>
      <w:r w:rsidR="00FF1CAC">
        <w:rPr>
          <w:lang w:val="en-US"/>
        </w:rPr>
        <w:t xml:space="preserve">infiltration </w:t>
      </w:r>
      <w:r w:rsidR="00CC0D13">
        <w:rPr>
          <w:lang w:val="en-US"/>
        </w:rPr>
        <w:t xml:space="preserve">by atypical </w:t>
      </w:r>
      <w:proofErr w:type="spellStart"/>
      <w:r w:rsidR="00CC0D13">
        <w:rPr>
          <w:lang w:val="en-US"/>
        </w:rPr>
        <w:t>pla</w:t>
      </w:r>
      <w:r w:rsidR="00126007">
        <w:rPr>
          <w:lang w:val="en-US"/>
        </w:rPr>
        <w:t>s</w:t>
      </w:r>
      <w:r w:rsidR="00CC0D13">
        <w:rPr>
          <w:lang w:val="en-US"/>
        </w:rPr>
        <w:t>macytoïd</w:t>
      </w:r>
      <w:proofErr w:type="spellEnd"/>
      <w:r w:rsidR="00CC0D13">
        <w:rPr>
          <w:lang w:val="en-US"/>
        </w:rPr>
        <w:t xml:space="preserve"> cells expressing </w:t>
      </w:r>
      <w:r w:rsidR="00ED5ADF">
        <w:rPr>
          <w:lang w:val="en-US"/>
        </w:rPr>
        <w:t xml:space="preserve">weak </w:t>
      </w:r>
      <w:r w:rsidR="00ED5ADF" w:rsidRPr="00ED5ADF">
        <w:rPr>
          <w:lang w:val="en-US"/>
        </w:rPr>
        <w:t>CD45</w:t>
      </w:r>
      <w:r w:rsidR="00ED5ADF">
        <w:rPr>
          <w:lang w:val="en-US"/>
        </w:rPr>
        <w:t xml:space="preserve">, </w:t>
      </w:r>
      <w:r w:rsidR="00806163">
        <w:rPr>
          <w:lang w:val="en-US"/>
        </w:rPr>
        <w:t>HLADR-,</w:t>
      </w:r>
      <w:r w:rsidR="00E459BE">
        <w:rPr>
          <w:lang w:val="en-US"/>
        </w:rPr>
        <w:t xml:space="preserve"> Kappa+,</w:t>
      </w:r>
      <w:r w:rsidR="00806163">
        <w:rPr>
          <w:lang w:val="en-US"/>
        </w:rPr>
        <w:t xml:space="preserve"> </w:t>
      </w:r>
      <w:r w:rsidR="00CC0D13">
        <w:rPr>
          <w:lang w:val="en-US"/>
        </w:rPr>
        <w:t xml:space="preserve">CD19-, CD20-, </w:t>
      </w:r>
      <w:r w:rsidR="003C6239">
        <w:rPr>
          <w:lang w:val="en-US"/>
        </w:rPr>
        <w:t>CD38</w:t>
      </w:r>
      <w:r w:rsidR="00ED5ADF">
        <w:rPr>
          <w:lang w:val="en-US"/>
        </w:rPr>
        <w:t>+</w:t>
      </w:r>
      <w:r w:rsidR="00CC0D13">
        <w:rPr>
          <w:lang w:val="en-US"/>
        </w:rPr>
        <w:t xml:space="preserve"> and</w:t>
      </w:r>
      <w:r w:rsidR="003C6239">
        <w:rPr>
          <w:lang w:val="en-US"/>
        </w:rPr>
        <w:t xml:space="preserve"> CD138</w:t>
      </w:r>
      <w:r w:rsidR="00ED5ADF">
        <w:rPr>
          <w:lang w:val="en-US"/>
        </w:rPr>
        <w:t>+</w:t>
      </w:r>
      <w:r w:rsidR="003C6239">
        <w:rPr>
          <w:lang w:val="en-US"/>
        </w:rPr>
        <w:t xml:space="preserve">. </w:t>
      </w:r>
      <w:r w:rsidR="00CC0D13">
        <w:rPr>
          <w:lang w:val="en-US"/>
        </w:rPr>
        <w:t>Results of the biopsy</w:t>
      </w:r>
      <w:r w:rsidR="003C6239">
        <w:rPr>
          <w:lang w:val="en-US"/>
        </w:rPr>
        <w:t xml:space="preserve"> </w:t>
      </w:r>
      <w:r w:rsidR="00CC0D13">
        <w:rPr>
          <w:lang w:val="en-US"/>
        </w:rPr>
        <w:t>confirmed</w:t>
      </w:r>
      <w:r w:rsidR="003C6239">
        <w:rPr>
          <w:lang w:val="en-US"/>
        </w:rPr>
        <w:t xml:space="preserve"> </w:t>
      </w:r>
      <w:r w:rsidR="00BD6748">
        <w:rPr>
          <w:lang w:val="en-US"/>
        </w:rPr>
        <w:t xml:space="preserve">presence of </w:t>
      </w:r>
      <w:proofErr w:type="spellStart"/>
      <w:r w:rsidR="00BD6748">
        <w:rPr>
          <w:lang w:val="en-US"/>
        </w:rPr>
        <w:t>plasmablastic</w:t>
      </w:r>
      <w:proofErr w:type="spellEnd"/>
      <w:r w:rsidR="00BD6748">
        <w:rPr>
          <w:lang w:val="en-US"/>
        </w:rPr>
        <w:t xml:space="preserve"> cells</w:t>
      </w:r>
      <w:r w:rsidR="00CC0D13">
        <w:rPr>
          <w:lang w:val="en-US"/>
        </w:rPr>
        <w:t xml:space="preserve"> and more recently, atypical </w:t>
      </w:r>
      <w:proofErr w:type="spellStart"/>
      <w:r w:rsidR="00CC0D13">
        <w:rPr>
          <w:lang w:val="en-US"/>
        </w:rPr>
        <w:t>plasm</w:t>
      </w:r>
      <w:r w:rsidR="00126007">
        <w:rPr>
          <w:lang w:val="en-US"/>
        </w:rPr>
        <w:t>a</w:t>
      </w:r>
      <w:r w:rsidR="00CC0D13">
        <w:rPr>
          <w:lang w:val="en-US"/>
        </w:rPr>
        <w:t>cytoïd</w:t>
      </w:r>
      <w:proofErr w:type="spellEnd"/>
      <w:r w:rsidR="00CC0D13">
        <w:rPr>
          <w:lang w:val="en-US"/>
        </w:rPr>
        <w:t xml:space="preserve"> cells were also detected in pleural </w:t>
      </w:r>
      <w:r w:rsidR="00FF1CAC">
        <w:rPr>
          <w:lang w:val="en-US"/>
        </w:rPr>
        <w:t>fluid</w:t>
      </w:r>
      <w:r w:rsidR="00CC0D13">
        <w:rPr>
          <w:lang w:val="en-US"/>
        </w:rPr>
        <w:t xml:space="preserve">. </w:t>
      </w:r>
      <w:r w:rsidR="00126007">
        <w:rPr>
          <w:lang w:val="en-US"/>
        </w:rPr>
        <w:t xml:space="preserve">To establish the </w:t>
      </w:r>
      <w:proofErr w:type="spellStart"/>
      <w:r w:rsidR="00126007">
        <w:rPr>
          <w:lang w:val="en-US"/>
        </w:rPr>
        <w:t>clon</w:t>
      </w:r>
      <w:r w:rsidR="00951E96">
        <w:rPr>
          <w:lang w:val="en-US"/>
        </w:rPr>
        <w:t>al</w:t>
      </w:r>
      <w:proofErr w:type="spellEnd"/>
      <w:r w:rsidR="00951E96">
        <w:rPr>
          <w:lang w:val="en-US"/>
        </w:rPr>
        <w:t xml:space="preserve"> link between CLL and the </w:t>
      </w:r>
      <w:proofErr w:type="spellStart"/>
      <w:r w:rsidR="00951E96">
        <w:rPr>
          <w:lang w:val="en-US"/>
        </w:rPr>
        <w:t>pla</w:t>
      </w:r>
      <w:r w:rsidR="00126007">
        <w:rPr>
          <w:lang w:val="en-US"/>
        </w:rPr>
        <w:t>s</w:t>
      </w:r>
      <w:r w:rsidR="00951E96">
        <w:rPr>
          <w:lang w:val="en-US"/>
        </w:rPr>
        <w:t>m</w:t>
      </w:r>
      <w:r w:rsidR="00126007">
        <w:rPr>
          <w:lang w:val="en-US"/>
        </w:rPr>
        <w:t>ablastic</w:t>
      </w:r>
      <w:proofErr w:type="spellEnd"/>
      <w:r w:rsidR="00126007">
        <w:rPr>
          <w:lang w:val="en-US"/>
        </w:rPr>
        <w:t xml:space="preserve"> lymphoma, r</w:t>
      </w:r>
      <w:r w:rsidR="00CC0D13">
        <w:rPr>
          <w:lang w:val="en-US"/>
        </w:rPr>
        <w:t>estrict pattern</w:t>
      </w:r>
      <w:r w:rsidR="00E459BE">
        <w:rPr>
          <w:lang w:val="en-US"/>
        </w:rPr>
        <w:t xml:space="preserve"> analysis comparing a 2 year old bone marrow and the most recent biopsy </w:t>
      </w:r>
      <w:r w:rsidR="00126007">
        <w:rPr>
          <w:lang w:val="en-US"/>
        </w:rPr>
        <w:t xml:space="preserve">was made. </w:t>
      </w:r>
      <w:proofErr w:type="spellStart"/>
      <w:r w:rsidR="00126007">
        <w:rPr>
          <w:lang w:val="en-US"/>
        </w:rPr>
        <w:t>C</w:t>
      </w:r>
      <w:r w:rsidR="00E459BE">
        <w:rPr>
          <w:lang w:val="en-US"/>
        </w:rPr>
        <w:t>lonal</w:t>
      </w:r>
      <w:proofErr w:type="spellEnd"/>
      <w:r w:rsidR="00E459BE">
        <w:rPr>
          <w:lang w:val="en-US"/>
        </w:rPr>
        <w:t xml:space="preserve"> CDR1 and </w:t>
      </w:r>
      <w:proofErr w:type="spellStart"/>
      <w:r w:rsidR="00126007">
        <w:rPr>
          <w:lang w:val="en-US"/>
        </w:rPr>
        <w:t>clonal</w:t>
      </w:r>
      <w:proofErr w:type="spellEnd"/>
      <w:r w:rsidR="00126007">
        <w:rPr>
          <w:lang w:val="en-US"/>
        </w:rPr>
        <w:t xml:space="preserve"> </w:t>
      </w:r>
      <w:r w:rsidR="00E459BE">
        <w:rPr>
          <w:lang w:val="en-US"/>
        </w:rPr>
        <w:t xml:space="preserve">CDR kappa </w:t>
      </w:r>
      <w:r w:rsidR="00126007">
        <w:rPr>
          <w:lang w:val="en-US"/>
        </w:rPr>
        <w:t>were</w:t>
      </w:r>
      <w:r w:rsidR="00E459BE">
        <w:rPr>
          <w:lang w:val="en-US"/>
        </w:rPr>
        <w:t xml:space="preserve"> identical</w:t>
      </w:r>
      <w:r w:rsidR="00126007">
        <w:rPr>
          <w:lang w:val="en-US"/>
        </w:rPr>
        <w:t xml:space="preserve"> on the 2 specimens</w:t>
      </w:r>
      <w:r w:rsidR="00E459BE">
        <w:rPr>
          <w:lang w:val="en-US"/>
        </w:rPr>
        <w:t xml:space="preserve">. </w:t>
      </w:r>
      <w:r w:rsidR="00BD6748">
        <w:rPr>
          <w:lang w:val="en-US"/>
        </w:rPr>
        <w:t xml:space="preserve">The </w:t>
      </w:r>
      <w:r w:rsidR="003C6239">
        <w:rPr>
          <w:lang w:val="en-US"/>
        </w:rPr>
        <w:t>diagnosis of high grade</w:t>
      </w:r>
      <w:r w:rsidR="00806163">
        <w:rPr>
          <w:lang w:val="en-US"/>
        </w:rPr>
        <w:t xml:space="preserve"> </w:t>
      </w:r>
      <w:proofErr w:type="spellStart"/>
      <w:r w:rsidR="00806163">
        <w:rPr>
          <w:lang w:val="en-US"/>
        </w:rPr>
        <w:t>plasmablastic</w:t>
      </w:r>
      <w:proofErr w:type="spellEnd"/>
      <w:r w:rsidR="003C6239">
        <w:rPr>
          <w:lang w:val="en-US"/>
        </w:rPr>
        <w:t xml:space="preserve"> lymphoma</w:t>
      </w:r>
      <w:r w:rsidR="00BD6748">
        <w:rPr>
          <w:lang w:val="en-US"/>
        </w:rPr>
        <w:t xml:space="preserve"> was established given the</w:t>
      </w:r>
      <w:r w:rsidR="001F476F">
        <w:rPr>
          <w:lang w:val="en-US"/>
        </w:rPr>
        <w:t xml:space="preserve"> clonally related origin</w:t>
      </w:r>
      <w:r w:rsidR="00BD6748">
        <w:rPr>
          <w:lang w:val="en-US"/>
        </w:rPr>
        <w:t xml:space="preserve"> </w:t>
      </w:r>
      <w:r w:rsidR="00E459BE">
        <w:rPr>
          <w:lang w:val="en-US"/>
        </w:rPr>
        <w:t>of the disease</w:t>
      </w:r>
      <w:r w:rsidR="00806163">
        <w:rPr>
          <w:lang w:val="en-US"/>
        </w:rPr>
        <w:t xml:space="preserve">. </w:t>
      </w:r>
    </w:p>
    <w:sectPr w:rsidR="004B1737" w:rsidRPr="00806163" w:rsidSect="0014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92B19"/>
    <w:multiLevelType w:val="hybridMultilevel"/>
    <w:tmpl w:val="6E7A9F08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016"/>
    <w:rsid w:val="0003534C"/>
    <w:rsid w:val="000A73B6"/>
    <w:rsid w:val="00114AF1"/>
    <w:rsid w:val="00126007"/>
    <w:rsid w:val="00146988"/>
    <w:rsid w:val="001A163B"/>
    <w:rsid w:val="001F3EC1"/>
    <w:rsid w:val="001F476F"/>
    <w:rsid w:val="001F6092"/>
    <w:rsid w:val="00230B00"/>
    <w:rsid w:val="003C6239"/>
    <w:rsid w:val="00406BFD"/>
    <w:rsid w:val="00447E48"/>
    <w:rsid w:val="00496738"/>
    <w:rsid w:val="004A0DB8"/>
    <w:rsid w:val="004B1737"/>
    <w:rsid w:val="005208A2"/>
    <w:rsid w:val="00806163"/>
    <w:rsid w:val="00951E96"/>
    <w:rsid w:val="00A90FC3"/>
    <w:rsid w:val="00B91B58"/>
    <w:rsid w:val="00BB0BB2"/>
    <w:rsid w:val="00BB2098"/>
    <w:rsid w:val="00BD6748"/>
    <w:rsid w:val="00C67080"/>
    <w:rsid w:val="00CC0D13"/>
    <w:rsid w:val="00D01016"/>
    <w:rsid w:val="00E459BE"/>
    <w:rsid w:val="00ED28FB"/>
    <w:rsid w:val="00ED5ADF"/>
    <w:rsid w:val="00FE4187"/>
    <w:rsid w:val="00FF1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90F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C.H.U. de Liège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c189567</dc:creator>
  <cp:lastModifiedBy>c189567</cp:lastModifiedBy>
  <cp:revision>13</cp:revision>
  <cp:lastPrinted>2016-11-30T13:10:00Z</cp:lastPrinted>
  <dcterms:created xsi:type="dcterms:W3CDTF">2016-11-17T10:33:00Z</dcterms:created>
  <dcterms:modified xsi:type="dcterms:W3CDTF">2016-11-30T13:33:00Z</dcterms:modified>
</cp:coreProperties>
</file>