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78B4"/>
          <w:sz w:val="24"/>
          <w:szCs w:val="24"/>
          <w:lang w:val="en-US"/>
        </w:rPr>
      </w:pPr>
      <w:r w:rsidRPr="00891F19">
        <w:rPr>
          <w:rFonts w:ascii="Times New Roman" w:hAnsi="Times New Roman" w:cs="Times New Roman"/>
          <w:color w:val="5478B4"/>
          <w:sz w:val="24"/>
          <w:szCs w:val="24"/>
          <w:lang w:val="en-US"/>
        </w:rPr>
        <w:t xml:space="preserve">A case report of an invasive giant </w:t>
      </w:r>
      <w:proofErr w:type="spellStart"/>
      <w:r w:rsidRPr="00891F19">
        <w:rPr>
          <w:rFonts w:ascii="Times New Roman" w:hAnsi="Times New Roman" w:cs="Times New Roman"/>
          <w:color w:val="5478B4"/>
          <w:sz w:val="24"/>
          <w:szCs w:val="24"/>
          <w:lang w:val="en-US"/>
        </w:rPr>
        <w:t>prolactinoma</w:t>
      </w:r>
      <w:proofErr w:type="spellEnd"/>
      <w:r w:rsidRPr="00891F19">
        <w:rPr>
          <w:rFonts w:ascii="Times New Roman" w:hAnsi="Times New Roman" w:cs="Times New Roman"/>
          <w:color w:val="5478B4"/>
          <w:sz w:val="24"/>
          <w:szCs w:val="24"/>
          <w:lang w:val="en-US"/>
        </w:rPr>
        <w:t xml:space="preserve"> extremely sensitive to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78B4"/>
          <w:sz w:val="24"/>
          <w:szCs w:val="24"/>
          <w:lang w:val="en-US"/>
        </w:rPr>
      </w:pPr>
      <w:proofErr w:type="gramStart"/>
      <w:r w:rsidRPr="00891F19">
        <w:rPr>
          <w:rFonts w:ascii="Times New Roman" w:hAnsi="Times New Roman" w:cs="Times New Roman"/>
          <w:color w:val="5478B4"/>
          <w:sz w:val="24"/>
          <w:szCs w:val="24"/>
          <w:lang w:val="en-US"/>
        </w:rPr>
        <w:t>low-dose</w:t>
      </w:r>
      <w:proofErr w:type="gramEnd"/>
      <w:r w:rsidRPr="00891F19">
        <w:rPr>
          <w:rFonts w:ascii="Times New Roman" w:hAnsi="Times New Roman" w:cs="Times New Roman"/>
          <w:color w:val="5478B4"/>
          <w:sz w:val="24"/>
          <w:szCs w:val="24"/>
          <w:lang w:val="en-US"/>
        </w:rPr>
        <w:t xml:space="preserve"> </w:t>
      </w:r>
      <w:proofErr w:type="spellStart"/>
      <w:r w:rsidRPr="00891F19">
        <w:rPr>
          <w:rFonts w:ascii="Times New Roman" w:hAnsi="Times New Roman" w:cs="Times New Roman"/>
          <w:color w:val="5478B4"/>
          <w:sz w:val="24"/>
          <w:szCs w:val="24"/>
          <w:lang w:val="en-US"/>
        </w:rPr>
        <w:t>cabergoline</w:t>
      </w:r>
      <w:proofErr w:type="spellEnd"/>
      <w:r w:rsidRPr="00891F19">
        <w:rPr>
          <w:rFonts w:ascii="Times New Roman" w:hAnsi="Times New Roman" w:cs="Times New Roman"/>
          <w:color w:val="5478B4"/>
          <w:sz w:val="24"/>
          <w:szCs w:val="24"/>
          <w:lang w:val="en-US"/>
        </w:rPr>
        <w:t xml:space="preserve"> treatment with rapid tumor shrinkage complicated by CSF rhinorrhea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Sandrine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Petignot</w:t>
      </w:r>
      <w:r w:rsidRPr="00891F19">
        <w:rPr>
          <w:rFonts w:ascii="Times New Roman" w:hAnsi="Times New Roman" w:cs="Times New Roman"/>
          <w:color w:val="000081"/>
          <w:sz w:val="24"/>
          <w:szCs w:val="24"/>
        </w:rPr>
        <w:t>a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Liliya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Rostomyan</w:t>
      </w:r>
      <w:r w:rsidRPr="00891F19">
        <w:rPr>
          <w:rFonts w:ascii="Times New Roman" w:hAnsi="Times New Roman" w:cs="Times New Roman"/>
          <w:color w:val="000081"/>
          <w:sz w:val="24"/>
          <w:szCs w:val="24"/>
        </w:rPr>
        <w:t>a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, Didier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Martin</w:t>
      </w:r>
      <w:r w:rsidRPr="00891F19">
        <w:rPr>
          <w:rFonts w:ascii="Times New Roman" w:hAnsi="Times New Roman" w:cs="Times New Roman"/>
          <w:color w:val="000081"/>
          <w:sz w:val="24"/>
          <w:szCs w:val="24"/>
        </w:rPr>
        <w:t>b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, Iulia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Potorac</w:t>
      </w:r>
      <w:r w:rsidRPr="00891F19">
        <w:rPr>
          <w:rFonts w:ascii="Times New Roman" w:hAnsi="Times New Roman" w:cs="Times New Roman"/>
          <w:color w:val="000081"/>
          <w:sz w:val="24"/>
          <w:szCs w:val="24"/>
        </w:rPr>
        <w:t>a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, Jean-François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Bonneville</w:t>
      </w:r>
      <w:r w:rsidRPr="00891F19">
        <w:rPr>
          <w:rFonts w:ascii="Times New Roman" w:hAnsi="Times New Roman" w:cs="Times New Roman"/>
          <w:color w:val="000081"/>
          <w:sz w:val="24"/>
          <w:szCs w:val="24"/>
        </w:rPr>
        <w:t>c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4"/>
          <w:szCs w:val="24"/>
          <w:lang w:val="en-US"/>
        </w:rPr>
      </w:pPr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Laurent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Vroonen</w:t>
      </w:r>
      <w:r w:rsidRPr="00891F19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, F. Daly Adrian</w:t>
      </w:r>
      <w:r w:rsidRPr="00891F19">
        <w:rPr>
          <w:rFonts w:ascii="Times New Roman" w:hAnsi="Times New Roman" w:cs="Times New Roman"/>
          <w:color w:val="000081"/>
          <w:sz w:val="24"/>
          <w:szCs w:val="24"/>
          <w:lang w:val="en-US"/>
        </w:rPr>
        <w:t xml:space="preserve">a </w:t>
      </w:r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Albert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Beckers</w:t>
      </w:r>
      <w:r w:rsidRPr="00891F19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proofErr w:type="spellEnd"/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aDepartment</w:t>
      </w:r>
      <w:proofErr w:type="spellEnd"/>
      <w:proofErr w:type="gramEnd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Endocrinology, C.H.U. de Liege, Domaine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Universitaire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Sart-Tilman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Liege, Belgium;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bDepartment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Neurosurgery, C.H.U.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Liege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>, Domaine Universitaire du Sart-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Tilman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Liege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Belgium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cDepartment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Radiology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 xml:space="preserve">, C.H.U. de </w:t>
      </w: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</w:rPr>
        <w:t>Liege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</w:rPr>
        <w:t>, Domaine Universitaire du Sart-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Tilman</w:t>
      </w:r>
      <w:proofErr w:type="spellEnd"/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, Liege, Belgium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Introduction</w:t>
      </w: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Prolactinomas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are the most common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pituitary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tumors, and dopamine agonists are an effective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first-line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treatment in most cases. Giant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prolactinomas</w:t>
      </w:r>
      <w:proofErr w:type="spellEnd"/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(≥4 cm) are rare (2–3%), usually present in men, and are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often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accompanied with very high prolactin levels, that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may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be resistant to medical treatment.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Downloaded by [Ghent University Library] at 05:47 05 December 2017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ACTA CLINICA BELGICA</w:t>
      </w:r>
      <w:r w:rsidRPr="00891F19">
        <w:rPr>
          <w:rFonts w:ascii="Times New Roman" w:hAnsi="Times New Roman" w:cs="Times New Roman"/>
          <w:color w:val="000000"/>
          <w:sz w:val="24"/>
          <w:szCs w:val="24"/>
        </w:rPr>
        <w:t>﻿</w:t>
      </w:r>
      <w:r w:rsidRPr="00891F19">
        <w:rPr>
          <w:rFonts w:ascii="Times New Roman" w:hAnsi="Times New Roman" w:cs="Times New Roman"/>
          <w:color w:val="000000"/>
          <w:sz w:val="24"/>
          <w:szCs w:val="24"/>
        </w:rPr>
        <w:t> </w:t>
      </w:r>
      <w:r w:rsidRPr="00891F19">
        <w:rPr>
          <w:rFonts w:ascii="Times New Roman" w:hAnsi="Times New Roman" w:cs="Times New Roman"/>
          <w:color w:val="000000"/>
          <w:sz w:val="24"/>
          <w:szCs w:val="24"/>
        </w:rPr>
        <w:t> </w:t>
      </w:r>
      <w:r w:rsidRPr="00891F19">
        <w:rPr>
          <w:rFonts w:ascii="Times New Roman" w:hAnsi="Times New Roman" w:cs="Times New Roman"/>
          <w:color w:val="000000"/>
          <w:sz w:val="24"/>
          <w:szCs w:val="24"/>
          <w:lang w:val="en-US"/>
        </w:rPr>
        <w:t>15</w:t>
      </w:r>
    </w:p>
    <w:p w:rsidR="00891F19" w:rsidRDefault="00891F19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Case report</w:t>
      </w: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: A 42-year-old man presented with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headaches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, decreased libido, gynecomastia, and several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episodes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of absence seizures. MRI brain revealed a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large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mass (44x80x51mm) involving the pituitary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sella</w:t>
      </w:r>
      <w:proofErr w:type="spellEnd"/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invaded the whole sphenoidal sinus and both cavernous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sinuses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, with extension towards the posterior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fossa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. There was massive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suprasellar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expansion up to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foramen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of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Monro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, compressing the optic nerves and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chiasma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 Serum prolactin was markedly elevated at 32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000 mcg/l (normal: 4–15.3 mcg/l) and associated with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hypogonadotropic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hypogonadism (serum testosterone: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1.4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nmol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/l, LH &lt;0.1 IU/l, FSH 1.0 IU/l). Thyroid,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adrenal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somatotrope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and posterior pituitary function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was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normal.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Cabergoline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was commenced with initial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dose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of 0.125 mg/week with a rapid fall in serum prolactin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(6937 mcg/l within 4 weeks). With further dose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titration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to 0.25 mg/week, and thereafter finally to 0.5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mg/week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, prolactin levels continued to decline (up to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930 mcg/l at 26 weeks). Repeat pituitary MRI scanning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demonstrated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 progressive reduction in tumor volume.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This was, however, complicated by CSF rhinorrhea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due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to an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osteo-meningo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sphenoidal defect caused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by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the expansive tumor mass. The patient was referred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 neurosurgeon and promptly operated. A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transnasal</w:t>
      </w:r>
      <w:proofErr w:type="spellEnd"/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partial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resection of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prolactinoma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with repair of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CSF rhinorrhea was performed. Pathology studies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revealed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 prolactin secreting pituitary adenoma, Ki67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1%. An increase in post-operative prolactin levels was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observed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(3253 mcg/l).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Cabergoline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treatment was not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lastRenderedPageBreak/>
        <w:t>restarted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because of post-surgical complications (cerebral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hemorrhage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, ischemic stroke and chronic subdural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hematoma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).</w:t>
      </w:r>
    </w:p>
    <w:p w:rsidR="00891F19" w:rsidRDefault="00891F19" w:rsidP="00E0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  <w:r w:rsidRPr="00891F1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Conclusion</w:t>
      </w:r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: Medical therapy with dopamine agonists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can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be an effective strategy and is the first line of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treatment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for giant </w:t>
      </w:r>
      <w:proofErr w:type="spell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prolactinomas</w:t>
      </w:r>
      <w:proofErr w:type="spell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 Careful supervision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cases with locally invasive tumors might decrease the</w:t>
      </w:r>
    </w:p>
    <w:p w:rsidR="00E07C97" w:rsidRPr="00891F19" w:rsidRDefault="00E07C97" w:rsidP="00E07C97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risks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of complications caused by rapid changes in adenoma</w:t>
      </w:r>
    </w:p>
    <w:p w:rsidR="009253AD" w:rsidRPr="00891F19" w:rsidRDefault="00E07C97" w:rsidP="00E07C9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volume</w:t>
      </w:r>
      <w:proofErr w:type="gramEnd"/>
      <w:r w:rsidRPr="00891F19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with even low dose dopamine agonists.</w:t>
      </w:r>
    </w:p>
    <w:sectPr w:rsidR="009253AD" w:rsidRPr="0089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97"/>
    <w:rsid w:val="00891F19"/>
    <w:rsid w:val="009253AD"/>
    <w:rsid w:val="00E0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A50DA-FAF7-4A0D-B200-09EE513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8575-D792-4E31-825F-08DD768D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2</cp:revision>
  <dcterms:created xsi:type="dcterms:W3CDTF">2018-02-28T10:39:00Z</dcterms:created>
  <dcterms:modified xsi:type="dcterms:W3CDTF">2018-02-28T10:50:00Z</dcterms:modified>
</cp:coreProperties>
</file>