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913AC" w14:textId="47814335" w:rsidR="001B5851" w:rsidRDefault="00540F14" w:rsidP="001B5851">
      <w:pPr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</w:rPr>
        <w:t>L</w:t>
      </w:r>
      <w:r w:rsidR="001B5851" w:rsidRPr="00C838F0">
        <w:rPr>
          <w:rFonts w:ascii="Times New Roman" w:hAnsi="Times New Roman" w:cs="Times New Roman"/>
          <w:b/>
          <w:sz w:val="22"/>
        </w:rPr>
        <w:t xml:space="preserve">’idéologie </w:t>
      </w:r>
      <w:r w:rsidR="00A54262">
        <w:rPr>
          <w:rFonts w:ascii="Times New Roman" w:hAnsi="Times New Roman" w:cs="Times New Roman"/>
          <w:b/>
          <w:sz w:val="22"/>
        </w:rPr>
        <w:t>« modernisatrice »</w:t>
      </w:r>
      <w:r w:rsidR="001B5851" w:rsidRPr="00C838F0">
        <w:rPr>
          <w:rFonts w:ascii="Times New Roman" w:hAnsi="Times New Roman" w:cs="Times New Roman"/>
          <w:b/>
          <w:sz w:val="22"/>
        </w:rPr>
        <w:t xml:space="preserve"> </w:t>
      </w:r>
      <w:r w:rsidR="001B5851">
        <w:rPr>
          <w:rFonts w:ascii="Times New Roman" w:hAnsi="Times New Roman" w:cs="Times New Roman"/>
          <w:b/>
          <w:sz w:val="22"/>
        </w:rPr>
        <w:t xml:space="preserve">et la </w:t>
      </w:r>
      <w:r w:rsidR="001B5851" w:rsidRPr="00C838F0">
        <w:rPr>
          <w:rFonts w:ascii="Times New Roman" w:hAnsi="Times New Roman" w:cs="Times New Roman"/>
          <w:b/>
          <w:sz w:val="22"/>
        </w:rPr>
        <w:t xml:space="preserve">profession d’avocat : </w:t>
      </w:r>
    </w:p>
    <w:p w14:paraId="0E846C5A" w14:textId="2D9804F2" w:rsidR="001B5851" w:rsidRDefault="001B5851" w:rsidP="001B5851">
      <w:pPr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proofErr w:type="gramStart"/>
      <w:r w:rsidRPr="00C838F0">
        <w:rPr>
          <w:rFonts w:ascii="Times New Roman" w:hAnsi="Times New Roman" w:cs="Times New Roman"/>
          <w:b/>
          <w:sz w:val="22"/>
        </w:rPr>
        <w:t>vers</w:t>
      </w:r>
      <w:proofErr w:type="gramEnd"/>
      <w:r w:rsidRPr="00C838F0">
        <w:rPr>
          <w:rFonts w:ascii="Times New Roman" w:hAnsi="Times New Roman" w:cs="Times New Roman"/>
          <w:b/>
          <w:sz w:val="22"/>
        </w:rPr>
        <w:t xml:space="preserve"> plus d’efficience</w:t>
      </w:r>
      <w:r w:rsidR="00540F14">
        <w:rPr>
          <w:rFonts w:ascii="Times New Roman" w:hAnsi="Times New Roman" w:cs="Times New Roman"/>
          <w:b/>
          <w:sz w:val="22"/>
        </w:rPr>
        <w:t xml:space="preserve"> </w:t>
      </w:r>
      <w:r w:rsidR="00FF4516">
        <w:rPr>
          <w:rFonts w:ascii="Times New Roman" w:hAnsi="Times New Roman" w:cs="Times New Roman"/>
          <w:b/>
          <w:sz w:val="22"/>
        </w:rPr>
        <w:t>pour la J</w:t>
      </w:r>
      <w:r w:rsidR="00540F14">
        <w:rPr>
          <w:rFonts w:ascii="Times New Roman" w:hAnsi="Times New Roman" w:cs="Times New Roman"/>
          <w:b/>
          <w:sz w:val="22"/>
        </w:rPr>
        <w:t>ustice</w:t>
      </w:r>
      <w:r w:rsidR="00FF4516">
        <w:rPr>
          <w:rFonts w:ascii="Times New Roman" w:hAnsi="Times New Roman" w:cs="Times New Roman"/>
          <w:b/>
          <w:sz w:val="22"/>
        </w:rPr>
        <w:t xml:space="preserve"> belge</w:t>
      </w:r>
      <w:r w:rsidRPr="00C838F0">
        <w:rPr>
          <w:rFonts w:ascii="Times New Roman" w:hAnsi="Times New Roman" w:cs="Times New Roman"/>
          <w:b/>
          <w:sz w:val="22"/>
        </w:rPr>
        <w:t> ?</w:t>
      </w:r>
    </w:p>
    <w:p w14:paraId="69AB8726" w14:textId="77777777" w:rsidR="005E11C6" w:rsidRDefault="005E11C6" w:rsidP="001B5851">
      <w:pPr>
        <w:spacing w:line="360" w:lineRule="auto"/>
        <w:jc w:val="center"/>
        <w:rPr>
          <w:rFonts w:ascii="Times New Roman" w:hAnsi="Times New Roman" w:cs="Times New Roman"/>
          <w:sz w:val="22"/>
        </w:rPr>
      </w:pPr>
    </w:p>
    <w:p w14:paraId="31DD055A" w14:textId="2E260934" w:rsidR="005E11C6" w:rsidRPr="005E11C6" w:rsidRDefault="005E11C6" w:rsidP="005E11C6">
      <w:pPr>
        <w:spacing w:line="360" w:lineRule="auto"/>
        <w:rPr>
          <w:rFonts w:ascii="Times New Roman" w:hAnsi="Times New Roman" w:cs="Times New Roman"/>
          <w:sz w:val="20"/>
        </w:rPr>
      </w:pPr>
      <w:r w:rsidRPr="005E11C6">
        <w:rPr>
          <w:rFonts w:ascii="Times New Roman" w:hAnsi="Times New Roman" w:cs="Times New Roman"/>
          <w:sz w:val="20"/>
        </w:rPr>
        <w:t>Par Christ</w:t>
      </w:r>
      <w:r w:rsidR="004C5039">
        <w:rPr>
          <w:rFonts w:ascii="Times New Roman" w:hAnsi="Times New Roman" w:cs="Times New Roman"/>
          <w:sz w:val="20"/>
        </w:rPr>
        <w:t>ophe Dubois et Valérie Mansvelt</w:t>
      </w:r>
      <w:r w:rsidR="00AF1328">
        <w:rPr>
          <w:rFonts w:ascii="Times New Roman" w:hAnsi="Times New Roman" w:cs="Times New Roman"/>
          <w:sz w:val="20"/>
        </w:rPr>
        <w:t>, Université de Liège</w:t>
      </w:r>
    </w:p>
    <w:p w14:paraId="746CB7E9" w14:textId="07232298" w:rsidR="005E11C6" w:rsidRPr="005E11C6" w:rsidRDefault="00E74F4D" w:rsidP="005E11C6">
      <w:pPr>
        <w:spacing w:line="360" w:lineRule="auto"/>
        <w:rPr>
          <w:rFonts w:ascii="Times New Roman" w:hAnsi="Times New Roman" w:cs="Times New Roman"/>
          <w:sz w:val="20"/>
        </w:rPr>
      </w:pPr>
      <w:hyperlink r:id="rId6" w:history="1">
        <w:r w:rsidR="005E11C6" w:rsidRPr="005E11C6">
          <w:rPr>
            <w:rStyle w:val="Lienhypertexte"/>
            <w:rFonts w:ascii="Times New Roman" w:hAnsi="Times New Roman" w:cs="Times New Roman"/>
            <w:sz w:val="20"/>
          </w:rPr>
          <w:t>C.Dubois@uliege.be</w:t>
        </w:r>
      </w:hyperlink>
      <w:r w:rsidR="005E11C6" w:rsidRPr="005E11C6">
        <w:rPr>
          <w:rFonts w:ascii="Times New Roman" w:hAnsi="Times New Roman" w:cs="Times New Roman"/>
          <w:sz w:val="20"/>
        </w:rPr>
        <w:t xml:space="preserve">; </w:t>
      </w:r>
      <w:hyperlink r:id="rId7" w:history="1">
        <w:r w:rsidR="005E11C6" w:rsidRPr="005E11C6">
          <w:rPr>
            <w:rStyle w:val="Lienhypertexte"/>
            <w:rFonts w:ascii="Times New Roman" w:hAnsi="Times New Roman" w:cs="Times New Roman"/>
            <w:sz w:val="20"/>
          </w:rPr>
          <w:t>Valerie.Mansvelt@uliege.be</w:t>
        </w:r>
      </w:hyperlink>
      <w:r w:rsidR="005E11C6" w:rsidRPr="005E11C6">
        <w:rPr>
          <w:rFonts w:ascii="Times New Roman" w:hAnsi="Times New Roman" w:cs="Times New Roman"/>
          <w:sz w:val="20"/>
        </w:rPr>
        <w:t xml:space="preserve"> </w:t>
      </w:r>
    </w:p>
    <w:p w14:paraId="093D7B63" w14:textId="77777777" w:rsidR="001B5851" w:rsidRPr="00E9320F" w:rsidRDefault="001B5851" w:rsidP="001B5851">
      <w:pPr>
        <w:spacing w:line="360" w:lineRule="auto"/>
        <w:jc w:val="both"/>
        <w:rPr>
          <w:rFonts w:ascii="Times New Roman" w:hAnsi="Times New Roman" w:cs="Times New Roman"/>
          <w:sz w:val="15"/>
        </w:rPr>
      </w:pPr>
    </w:p>
    <w:p w14:paraId="60DA3E7E" w14:textId="3A320194" w:rsidR="00F53C4F" w:rsidRDefault="006453B0" w:rsidP="001B5851">
      <w:pPr>
        <w:spacing w:after="120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Alors</w:t>
      </w:r>
      <w:r w:rsidR="001B5851" w:rsidRPr="00C838F0">
        <w:rPr>
          <w:rFonts w:ascii="Times New Roman" w:hAnsi="Times New Roman" w:cs="Times New Roman"/>
          <w:sz w:val="22"/>
        </w:rPr>
        <w:t xml:space="preserve"> que de nombreux auteurs soulignent la </w:t>
      </w:r>
      <w:r w:rsidR="0069374C">
        <w:rPr>
          <w:rFonts w:ascii="Times New Roman" w:hAnsi="Times New Roman" w:cs="Times New Roman"/>
          <w:sz w:val="22"/>
        </w:rPr>
        <w:t>crise</w:t>
      </w:r>
      <w:r w:rsidR="001B5851" w:rsidRPr="00C838F0">
        <w:rPr>
          <w:rFonts w:ascii="Times New Roman" w:hAnsi="Times New Roman" w:cs="Times New Roman"/>
          <w:sz w:val="22"/>
        </w:rPr>
        <w:t xml:space="preserve"> actuelle de la profession d’avocat</w:t>
      </w:r>
      <w:r w:rsidR="00EC5783">
        <w:rPr>
          <w:rFonts w:ascii="Times New Roman" w:hAnsi="Times New Roman" w:cs="Times New Roman"/>
          <w:sz w:val="22"/>
        </w:rPr>
        <w:t xml:space="preserve"> et la nécessité concomitante qu’elle rencontre de se redéfinir</w:t>
      </w:r>
      <w:r w:rsidR="001B5851" w:rsidRPr="00C838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Karpik</w:t>
      </w:r>
      <w:proofErr w:type="spellEnd"/>
      <w:r>
        <w:rPr>
          <w:rFonts w:ascii="Times New Roman" w:hAnsi="Times New Roman" w:cs="Times New Roman"/>
          <w:sz w:val="22"/>
        </w:rPr>
        <w:t>, 2003 ;</w:t>
      </w:r>
      <w:r w:rsidR="001B5851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B5851">
        <w:rPr>
          <w:rFonts w:ascii="Times New Roman" w:hAnsi="Times New Roman" w:cs="Times New Roman"/>
          <w:sz w:val="22"/>
        </w:rPr>
        <w:t>Wickers</w:t>
      </w:r>
      <w:proofErr w:type="spellEnd"/>
      <w:r w:rsidR="001B5851">
        <w:rPr>
          <w:rFonts w:ascii="Times New Roman" w:hAnsi="Times New Roman" w:cs="Times New Roman"/>
          <w:sz w:val="22"/>
        </w:rPr>
        <w:t xml:space="preserve"> &amp; </w:t>
      </w:r>
      <w:proofErr w:type="spellStart"/>
      <w:r w:rsidR="001B5851">
        <w:rPr>
          <w:rFonts w:ascii="Times New Roman" w:hAnsi="Times New Roman" w:cs="Times New Roman"/>
          <w:sz w:val="22"/>
        </w:rPr>
        <w:t>Jamin</w:t>
      </w:r>
      <w:proofErr w:type="spellEnd"/>
      <w:r w:rsidR="001B5851">
        <w:rPr>
          <w:rFonts w:ascii="Times New Roman" w:hAnsi="Times New Roman" w:cs="Times New Roman"/>
          <w:sz w:val="22"/>
        </w:rPr>
        <w:t>, 2010</w:t>
      </w:r>
      <w:r>
        <w:rPr>
          <w:rFonts w:ascii="Times New Roman" w:hAnsi="Times New Roman" w:cs="Times New Roman"/>
          <w:sz w:val="22"/>
        </w:rPr>
        <w:t xml:space="preserve"> ; </w:t>
      </w:r>
      <w:proofErr w:type="spellStart"/>
      <w:r>
        <w:rPr>
          <w:rFonts w:ascii="Times New Roman" w:hAnsi="Times New Roman" w:cs="Times New Roman"/>
          <w:sz w:val="22"/>
        </w:rPr>
        <w:t>Susskind</w:t>
      </w:r>
      <w:proofErr w:type="spellEnd"/>
      <w:r>
        <w:rPr>
          <w:rFonts w:ascii="Times New Roman" w:hAnsi="Times New Roman" w:cs="Times New Roman"/>
          <w:sz w:val="22"/>
        </w:rPr>
        <w:t>, 2017</w:t>
      </w:r>
      <w:r w:rsidR="001B5851" w:rsidRPr="00C838F0">
        <w:rPr>
          <w:rFonts w:ascii="Times New Roman" w:hAnsi="Times New Roman" w:cs="Times New Roman"/>
          <w:sz w:val="22"/>
        </w:rPr>
        <w:t xml:space="preserve">), </w:t>
      </w:r>
      <w:r>
        <w:rPr>
          <w:rFonts w:ascii="Times New Roman" w:hAnsi="Times New Roman" w:cs="Times New Roman"/>
          <w:sz w:val="22"/>
        </w:rPr>
        <w:t>cette communication vise d’abord à rendre compte de</w:t>
      </w:r>
      <w:r w:rsidR="00B31916">
        <w:rPr>
          <w:rFonts w:ascii="Times New Roman" w:hAnsi="Times New Roman" w:cs="Times New Roman"/>
          <w:sz w:val="22"/>
        </w:rPr>
        <w:t xml:space="preserve"> la contribution </w:t>
      </w:r>
      <w:r w:rsidR="00AF1328">
        <w:rPr>
          <w:rFonts w:ascii="Times New Roman" w:hAnsi="Times New Roman" w:cs="Times New Roman"/>
          <w:sz w:val="22"/>
        </w:rPr>
        <w:t xml:space="preserve">des </w:t>
      </w:r>
      <w:r w:rsidR="00B31916">
        <w:rPr>
          <w:rFonts w:ascii="Times New Roman" w:hAnsi="Times New Roman" w:cs="Times New Roman"/>
          <w:sz w:val="22"/>
        </w:rPr>
        <w:t>avocat</w:t>
      </w:r>
      <w:r w:rsidR="00AF1328">
        <w:rPr>
          <w:rFonts w:ascii="Times New Roman" w:hAnsi="Times New Roman" w:cs="Times New Roman"/>
          <w:sz w:val="22"/>
        </w:rPr>
        <w:t>s</w:t>
      </w:r>
      <w:r w:rsidR="00B31916">
        <w:rPr>
          <w:rFonts w:ascii="Times New Roman" w:hAnsi="Times New Roman" w:cs="Times New Roman"/>
          <w:sz w:val="22"/>
        </w:rPr>
        <w:t xml:space="preserve"> au processus</w:t>
      </w:r>
      <w:r w:rsidR="00B31916" w:rsidRPr="00C838F0">
        <w:rPr>
          <w:rFonts w:ascii="Times New Roman" w:hAnsi="Times New Roman" w:cs="Times New Roman"/>
          <w:sz w:val="22"/>
        </w:rPr>
        <w:t xml:space="preserve"> </w:t>
      </w:r>
      <w:r w:rsidR="00B31916">
        <w:rPr>
          <w:rFonts w:ascii="Times New Roman" w:hAnsi="Times New Roman" w:cs="Times New Roman"/>
          <w:sz w:val="22"/>
        </w:rPr>
        <w:t>de « modernisation » de la Justice en situant leurs initiat</w:t>
      </w:r>
      <w:r w:rsidR="00F313CC">
        <w:rPr>
          <w:rFonts w:ascii="Times New Roman" w:hAnsi="Times New Roman" w:cs="Times New Roman"/>
          <w:sz w:val="22"/>
        </w:rPr>
        <w:t>ives dans un paysage plus large</w:t>
      </w:r>
      <w:r w:rsidR="00B31916">
        <w:rPr>
          <w:rFonts w:ascii="Times New Roman" w:hAnsi="Times New Roman" w:cs="Times New Roman"/>
          <w:sz w:val="22"/>
        </w:rPr>
        <w:t xml:space="preserve"> de réformes politiques du monde judiciaire belge et </w:t>
      </w:r>
      <w:r w:rsidR="00B31916" w:rsidRPr="00763FF9">
        <w:rPr>
          <w:rFonts w:ascii="Times New Roman" w:hAnsi="Times New Roman" w:cs="Times New Roman"/>
          <w:color w:val="000000" w:themeColor="text1"/>
          <w:sz w:val="22"/>
        </w:rPr>
        <w:t>européen</w:t>
      </w:r>
      <w:r w:rsidRPr="00763FF9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r w:rsidR="00091B73" w:rsidRPr="00763FF9">
        <w:rPr>
          <w:rFonts w:ascii="Times New Roman" w:hAnsi="Times New Roman" w:cs="Times New Roman"/>
          <w:color w:val="000000" w:themeColor="text1"/>
          <w:sz w:val="22"/>
        </w:rPr>
        <w:t>Il s’agira</w:t>
      </w:r>
      <w:r w:rsidRPr="00763FF9">
        <w:rPr>
          <w:rFonts w:ascii="Times New Roman" w:hAnsi="Times New Roman" w:cs="Times New Roman"/>
          <w:color w:val="000000" w:themeColor="text1"/>
          <w:sz w:val="22"/>
        </w:rPr>
        <w:t xml:space="preserve"> ensuite </w:t>
      </w:r>
      <w:r w:rsidR="00091B73" w:rsidRPr="00763FF9">
        <w:rPr>
          <w:rFonts w:ascii="Times New Roman" w:hAnsi="Times New Roman" w:cs="Times New Roman"/>
          <w:color w:val="000000" w:themeColor="text1"/>
          <w:sz w:val="22"/>
        </w:rPr>
        <w:t>d</w:t>
      </w:r>
      <w:r w:rsidR="00763FF9" w:rsidRPr="00763FF9">
        <w:rPr>
          <w:rFonts w:ascii="Times New Roman" w:hAnsi="Times New Roman" w:cs="Times New Roman"/>
          <w:color w:val="000000" w:themeColor="text1"/>
          <w:sz w:val="22"/>
        </w:rPr>
        <w:t xml:space="preserve">’appréhender les </w:t>
      </w:r>
      <w:r w:rsidR="005E11C6">
        <w:rPr>
          <w:rFonts w:ascii="Times New Roman" w:hAnsi="Times New Roman" w:cs="Times New Roman"/>
          <w:color w:val="000000" w:themeColor="text1"/>
          <w:sz w:val="22"/>
        </w:rPr>
        <w:t>controverses soulevées par ce processus de « modernisation » de la Justice, de la profession d’avocat et</w:t>
      </w:r>
      <w:r w:rsidR="003101FB">
        <w:rPr>
          <w:rFonts w:ascii="Times New Roman" w:hAnsi="Times New Roman" w:cs="Times New Roman"/>
          <w:color w:val="000000" w:themeColor="text1"/>
          <w:sz w:val="22"/>
        </w:rPr>
        <w:t xml:space="preserve"> du</w:t>
      </w:r>
      <w:r w:rsidR="00763FF9" w:rsidRPr="00763FF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101FB">
        <w:rPr>
          <w:rFonts w:ascii="Times New Roman" w:hAnsi="Times New Roman" w:cs="Times New Roman"/>
          <w:color w:val="000000" w:themeColor="text1"/>
          <w:sz w:val="22"/>
        </w:rPr>
        <w:t>marché des services juridiques</w:t>
      </w:r>
      <w:r w:rsidR="00A54262">
        <w:rPr>
          <w:rFonts w:ascii="Times New Roman" w:hAnsi="Times New Roman" w:cs="Times New Roman"/>
          <w:color w:val="000000" w:themeColor="text1"/>
          <w:sz w:val="22"/>
        </w:rPr>
        <w:t>, ainsi que de l’idéologie qui la sous-tend</w:t>
      </w:r>
      <w:r w:rsidR="00763FF9" w:rsidRPr="00763FF9">
        <w:rPr>
          <w:rFonts w:ascii="Times New Roman" w:hAnsi="Times New Roman" w:cs="Times New Roman"/>
          <w:i/>
          <w:color w:val="000000" w:themeColor="text1"/>
          <w:sz w:val="22"/>
        </w:rPr>
        <w:t>.</w:t>
      </w:r>
    </w:p>
    <w:p w14:paraId="04CA81CB" w14:textId="77777777" w:rsidR="005E11C6" w:rsidRDefault="001B5851" w:rsidP="001B5851">
      <w:pPr>
        <w:spacing w:after="120" w:line="360" w:lineRule="auto"/>
        <w:jc w:val="both"/>
        <w:rPr>
          <w:rFonts w:ascii="Times New Roman" w:hAnsi="Times New Roman" w:cs="Times New Roman"/>
          <w:sz w:val="22"/>
        </w:rPr>
      </w:pPr>
      <w:r w:rsidRPr="00C838F0">
        <w:rPr>
          <w:rFonts w:ascii="Times New Roman" w:hAnsi="Times New Roman" w:cs="Times New Roman"/>
          <w:sz w:val="22"/>
        </w:rPr>
        <w:t xml:space="preserve">Nous </w:t>
      </w:r>
      <w:r w:rsidR="00091B73">
        <w:rPr>
          <w:rFonts w:ascii="Times New Roman" w:hAnsi="Times New Roman" w:cs="Times New Roman"/>
          <w:sz w:val="22"/>
        </w:rPr>
        <w:t>commencerons par décrire</w:t>
      </w:r>
      <w:r w:rsidRPr="00C838F0">
        <w:rPr>
          <w:rFonts w:ascii="Times New Roman" w:hAnsi="Times New Roman" w:cs="Times New Roman"/>
          <w:sz w:val="22"/>
        </w:rPr>
        <w:t xml:space="preserve"> le rôle des </w:t>
      </w:r>
      <w:r>
        <w:rPr>
          <w:rFonts w:ascii="Times New Roman" w:hAnsi="Times New Roman" w:cs="Times New Roman"/>
          <w:sz w:val="22"/>
        </w:rPr>
        <w:t>ordres nationaux</w:t>
      </w:r>
      <w:r w:rsidR="00091B73">
        <w:rPr>
          <w:rFonts w:ascii="Times New Roman" w:hAnsi="Times New Roman" w:cs="Times New Roman"/>
          <w:sz w:val="22"/>
        </w:rPr>
        <w:t xml:space="preserve"> </w:t>
      </w:r>
      <w:r w:rsidR="00654D91" w:rsidRPr="00654D91">
        <w:rPr>
          <w:rFonts w:ascii="Times New Roman" w:hAnsi="Times New Roman" w:cs="Times New Roman"/>
          <w:sz w:val="22"/>
        </w:rPr>
        <w:t>à la modern</w:t>
      </w:r>
      <w:r w:rsidR="00654D91">
        <w:rPr>
          <w:rFonts w:ascii="Times New Roman" w:hAnsi="Times New Roman" w:cs="Times New Roman"/>
          <w:sz w:val="22"/>
        </w:rPr>
        <w:t>isation de la chaîne judiciaire. Afin d’</w:t>
      </w:r>
      <w:r w:rsidR="00654D91" w:rsidRPr="002B6A46">
        <w:rPr>
          <w:rFonts w:ascii="Times New Roman" w:hAnsi="Times New Roman" w:cs="Times New Roman"/>
          <w:sz w:val="22"/>
        </w:rPr>
        <w:t xml:space="preserve">illustrer la part active jouée par les avocats dans ce processus de « modernisation », nous rendrons compte de certains </w:t>
      </w:r>
      <w:r w:rsidR="00091B73">
        <w:rPr>
          <w:rFonts w:ascii="Times New Roman" w:hAnsi="Times New Roman" w:cs="Times New Roman"/>
          <w:sz w:val="22"/>
        </w:rPr>
        <w:t>outils numériques</w:t>
      </w:r>
      <w:r w:rsidR="00F53C4F">
        <w:rPr>
          <w:rFonts w:ascii="Times New Roman" w:hAnsi="Times New Roman" w:cs="Times New Roman"/>
          <w:sz w:val="22"/>
        </w:rPr>
        <w:t xml:space="preserve"> concrets</w:t>
      </w:r>
      <w:r w:rsidR="00FF4516">
        <w:rPr>
          <w:rFonts w:ascii="Times New Roman" w:hAnsi="Times New Roman" w:cs="Times New Roman"/>
          <w:sz w:val="22"/>
        </w:rPr>
        <w:t xml:space="preserve"> impulsés par l</w:t>
      </w:r>
      <w:r w:rsidR="00FF4516" w:rsidRPr="00FF4516">
        <w:rPr>
          <w:rFonts w:ascii="Times New Roman" w:hAnsi="Times New Roman" w:cs="Times New Roman"/>
          <w:sz w:val="22"/>
        </w:rPr>
        <w:t xml:space="preserve">'Ordre des barreaux </w:t>
      </w:r>
      <w:proofErr w:type="gramStart"/>
      <w:r w:rsidR="00FF4516" w:rsidRPr="00FF4516">
        <w:rPr>
          <w:rFonts w:ascii="Times New Roman" w:hAnsi="Times New Roman" w:cs="Times New Roman"/>
          <w:sz w:val="22"/>
        </w:rPr>
        <w:t>francophones</w:t>
      </w:r>
      <w:proofErr w:type="gramEnd"/>
      <w:r w:rsidR="00FF4516" w:rsidRPr="00FF4516">
        <w:rPr>
          <w:rFonts w:ascii="Times New Roman" w:hAnsi="Times New Roman" w:cs="Times New Roman"/>
          <w:sz w:val="22"/>
        </w:rPr>
        <w:t xml:space="preserve"> et germanophone (AVOCATS.BE)</w:t>
      </w:r>
      <w:r w:rsidR="00FF4516">
        <w:rPr>
          <w:rFonts w:ascii="Times New Roman" w:hAnsi="Times New Roman" w:cs="Times New Roman"/>
          <w:sz w:val="22"/>
        </w:rPr>
        <w:t xml:space="preserve">. Ainsi, nous </w:t>
      </w:r>
      <w:r w:rsidR="00CD2A41">
        <w:rPr>
          <w:rFonts w:ascii="Times New Roman" w:hAnsi="Times New Roman" w:cs="Times New Roman"/>
          <w:sz w:val="22"/>
        </w:rPr>
        <w:t>retracerons la genèse et les usages</w:t>
      </w:r>
      <w:r w:rsidR="00FF4516">
        <w:rPr>
          <w:rFonts w:ascii="Times New Roman" w:hAnsi="Times New Roman" w:cs="Times New Roman"/>
          <w:sz w:val="22"/>
        </w:rPr>
        <w:t xml:space="preserve"> </w:t>
      </w:r>
      <w:r w:rsidR="00CD2A41">
        <w:rPr>
          <w:rFonts w:ascii="Times New Roman" w:hAnsi="Times New Roman" w:cs="Times New Roman"/>
          <w:sz w:val="22"/>
        </w:rPr>
        <w:t>d’outils tels qu’</w:t>
      </w:r>
      <w:r w:rsidR="00F53C4F">
        <w:rPr>
          <w:rFonts w:ascii="Times New Roman" w:hAnsi="Times New Roman" w:cs="Times New Roman"/>
          <w:sz w:val="22"/>
        </w:rPr>
        <w:t>e-</w:t>
      </w:r>
      <w:proofErr w:type="spellStart"/>
      <w:r w:rsidR="00F53C4F">
        <w:rPr>
          <w:rFonts w:ascii="Times New Roman" w:hAnsi="Times New Roman" w:cs="Times New Roman"/>
          <w:sz w:val="22"/>
        </w:rPr>
        <w:t>deposit</w:t>
      </w:r>
      <w:proofErr w:type="spellEnd"/>
      <w:r w:rsidR="00F53C4F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F53C4F">
        <w:rPr>
          <w:rFonts w:ascii="Times New Roman" w:hAnsi="Times New Roman" w:cs="Times New Roman"/>
          <w:sz w:val="22"/>
        </w:rPr>
        <w:t>regsol</w:t>
      </w:r>
      <w:proofErr w:type="spellEnd"/>
      <w:r w:rsidR="00F53C4F">
        <w:rPr>
          <w:rFonts w:ascii="Times New Roman" w:hAnsi="Times New Roman" w:cs="Times New Roman"/>
          <w:sz w:val="22"/>
        </w:rPr>
        <w:t xml:space="preserve"> et </w:t>
      </w:r>
      <w:r w:rsidR="00654D91" w:rsidRPr="002B6A46">
        <w:rPr>
          <w:rFonts w:ascii="Times New Roman" w:hAnsi="Times New Roman" w:cs="Times New Roman"/>
          <w:sz w:val="22"/>
        </w:rPr>
        <w:t>l</w:t>
      </w:r>
      <w:r w:rsidR="00F53C4F">
        <w:rPr>
          <w:rFonts w:ascii="Times New Roman" w:hAnsi="Times New Roman" w:cs="Times New Roman"/>
          <w:sz w:val="22"/>
        </w:rPr>
        <w:t>a carte professionnelle</w:t>
      </w:r>
      <w:r w:rsidR="00EB49DB">
        <w:rPr>
          <w:rFonts w:ascii="Times New Roman" w:hAnsi="Times New Roman" w:cs="Times New Roman"/>
          <w:sz w:val="22"/>
        </w:rPr>
        <w:t xml:space="preserve"> pour avocat</w:t>
      </w:r>
      <w:r w:rsidRPr="00C838F0">
        <w:rPr>
          <w:rFonts w:ascii="Times New Roman" w:hAnsi="Times New Roman" w:cs="Times New Roman"/>
          <w:sz w:val="22"/>
        </w:rPr>
        <w:t>,</w:t>
      </w:r>
      <w:r w:rsidR="00637841">
        <w:rPr>
          <w:rFonts w:ascii="Times New Roman" w:hAnsi="Times New Roman" w:cs="Times New Roman"/>
          <w:sz w:val="22"/>
        </w:rPr>
        <w:t xml:space="preserve"> mais aussi</w:t>
      </w:r>
      <w:r w:rsidR="00EB49DB">
        <w:rPr>
          <w:rFonts w:ascii="Times New Roman" w:hAnsi="Times New Roman" w:cs="Times New Roman"/>
          <w:sz w:val="22"/>
        </w:rPr>
        <w:t xml:space="preserve"> </w:t>
      </w:r>
      <w:r w:rsidR="00FF4516">
        <w:rPr>
          <w:rFonts w:ascii="Times New Roman" w:hAnsi="Times New Roman" w:cs="Times New Roman"/>
          <w:sz w:val="22"/>
        </w:rPr>
        <w:t>le</w:t>
      </w:r>
      <w:r w:rsidRPr="00C838F0">
        <w:rPr>
          <w:rFonts w:ascii="Times New Roman" w:hAnsi="Times New Roman" w:cs="Times New Roman"/>
          <w:sz w:val="22"/>
        </w:rPr>
        <w:t xml:space="preserve"> partenariat </w:t>
      </w:r>
      <w:r w:rsidR="00FF4516">
        <w:rPr>
          <w:rFonts w:ascii="Times New Roman" w:hAnsi="Times New Roman" w:cs="Times New Roman"/>
          <w:sz w:val="22"/>
        </w:rPr>
        <w:t>unissant</w:t>
      </w:r>
      <w:r w:rsidRPr="0035678B">
        <w:rPr>
          <w:rFonts w:ascii="Times New Roman" w:hAnsi="Times New Roman" w:cs="Times New Roman"/>
          <w:sz w:val="22"/>
        </w:rPr>
        <w:t xml:space="preserve"> le S.P.F. Justice et les professions juridiques en matière d’informatisation</w:t>
      </w:r>
      <w:r w:rsidR="00A524C4">
        <w:rPr>
          <w:rFonts w:ascii="Times New Roman" w:hAnsi="Times New Roman" w:cs="Times New Roman"/>
          <w:sz w:val="22"/>
        </w:rPr>
        <w:t xml:space="preserve"> de la Justice</w:t>
      </w:r>
      <w:r w:rsidR="00637841">
        <w:rPr>
          <w:rFonts w:ascii="Times New Roman" w:hAnsi="Times New Roman" w:cs="Times New Roman"/>
          <w:sz w:val="22"/>
        </w:rPr>
        <w:t xml:space="preserve"> (protocole de coopération du</w:t>
      </w:r>
      <w:r w:rsidR="00637841" w:rsidRPr="00C838F0">
        <w:rPr>
          <w:rFonts w:ascii="Times New Roman" w:hAnsi="Times New Roman" w:cs="Times New Roman"/>
          <w:sz w:val="22"/>
        </w:rPr>
        <w:t xml:space="preserve"> 22 juin </w:t>
      </w:r>
      <w:r w:rsidR="00637841">
        <w:rPr>
          <w:rFonts w:ascii="Times New Roman" w:hAnsi="Times New Roman" w:cs="Times New Roman"/>
          <w:sz w:val="22"/>
        </w:rPr>
        <w:t>2016)</w:t>
      </w:r>
      <w:r w:rsidR="00F53C4F">
        <w:rPr>
          <w:rFonts w:ascii="Times New Roman" w:hAnsi="Times New Roman" w:cs="Times New Roman"/>
          <w:sz w:val="22"/>
        </w:rPr>
        <w:t>.</w:t>
      </w:r>
      <w:r w:rsidR="00637841">
        <w:rPr>
          <w:rFonts w:ascii="Times New Roman" w:hAnsi="Times New Roman" w:cs="Times New Roman"/>
          <w:sz w:val="22"/>
        </w:rPr>
        <w:t xml:space="preserve"> </w:t>
      </w:r>
    </w:p>
    <w:p w14:paraId="61B52602" w14:textId="0A3A7455" w:rsidR="005E11C6" w:rsidRPr="00A54262" w:rsidRDefault="00CD2A41" w:rsidP="001B5851">
      <w:pPr>
        <w:spacing w:after="120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Il conviendra ensuite</w:t>
      </w:r>
      <w:r w:rsidR="00FA0AF1">
        <w:rPr>
          <w:rFonts w:ascii="Times New Roman" w:hAnsi="Times New Roman" w:cs="Times New Roman"/>
          <w:sz w:val="22"/>
        </w:rPr>
        <w:t xml:space="preserve"> </w:t>
      </w:r>
      <w:r w:rsidR="00637841">
        <w:rPr>
          <w:rFonts w:ascii="Times New Roman" w:hAnsi="Times New Roman" w:cs="Times New Roman"/>
          <w:sz w:val="22"/>
        </w:rPr>
        <w:t xml:space="preserve">d’analyser le travail </w:t>
      </w:r>
      <w:r w:rsidR="00A524C4">
        <w:rPr>
          <w:rFonts w:ascii="Times New Roman" w:hAnsi="Times New Roman" w:cs="Times New Roman"/>
          <w:sz w:val="22"/>
        </w:rPr>
        <w:t xml:space="preserve">de diffusion, </w:t>
      </w:r>
      <w:r w:rsidR="00637841">
        <w:rPr>
          <w:rFonts w:ascii="Times New Roman" w:hAnsi="Times New Roman" w:cs="Times New Roman"/>
          <w:sz w:val="22"/>
        </w:rPr>
        <w:t xml:space="preserve">de </w:t>
      </w:r>
      <w:r w:rsidR="001B5851" w:rsidRPr="0035678B">
        <w:rPr>
          <w:rFonts w:ascii="Times New Roman" w:hAnsi="Times New Roman" w:cs="Times New Roman"/>
          <w:sz w:val="22"/>
        </w:rPr>
        <w:t>récept</w:t>
      </w:r>
      <w:r w:rsidR="00637841">
        <w:rPr>
          <w:rFonts w:ascii="Times New Roman" w:hAnsi="Times New Roman" w:cs="Times New Roman"/>
          <w:sz w:val="22"/>
        </w:rPr>
        <w:t>ion</w:t>
      </w:r>
      <w:r w:rsidR="00A524C4">
        <w:rPr>
          <w:rFonts w:ascii="Times New Roman" w:hAnsi="Times New Roman" w:cs="Times New Roman"/>
          <w:sz w:val="22"/>
        </w:rPr>
        <w:t xml:space="preserve"> et</w:t>
      </w:r>
      <w:r w:rsidR="001B5851">
        <w:rPr>
          <w:rFonts w:ascii="Times New Roman" w:hAnsi="Times New Roman" w:cs="Times New Roman"/>
          <w:sz w:val="22"/>
        </w:rPr>
        <w:t xml:space="preserve"> </w:t>
      </w:r>
      <w:r w:rsidR="00637841">
        <w:rPr>
          <w:rFonts w:ascii="Times New Roman" w:hAnsi="Times New Roman" w:cs="Times New Roman"/>
          <w:sz w:val="22"/>
        </w:rPr>
        <w:t>de</w:t>
      </w:r>
      <w:r w:rsidR="00EB49DB">
        <w:rPr>
          <w:rFonts w:ascii="Times New Roman" w:hAnsi="Times New Roman" w:cs="Times New Roman"/>
          <w:sz w:val="22"/>
        </w:rPr>
        <w:t xml:space="preserve"> </w:t>
      </w:r>
      <w:r w:rsidR="00637841">
        <w:rPr>
          <w:rFonts w:ascii="Times New Roman" w:hAnsi="Times New Roman" w:cs="Times New Roman"/>
          <w:sz w:val="22"/>
        </w:rPr>
        <w:t xml:space="preserve">traduction </w:t>
      </w:r>
      <w:r w:rsidR="001B5851">
        <w:rPr>
          <w:rFonts w:ascii="Times New Roman" w:hAnsi="Times New Roman" w:cs="Times New Roman"/>
          <w:sz w:val="22"/>
        </w:rPr>
        <w:t>de l’idéologie</w:t>
      </w:r>
      <w:r w:rsidR="001B5851" w:rsidRPr="0035678B">
        <w:rPr>
          <w:rFonts w:ascii="Times New Roman" w:hAnsi="Times New Roman" w:cs="Times New Roman"/>
          <w:sz w:val="22"/>
        </w:rPr>
        <w:t xml:space="preserve"> </w:t>
      </w:r>
      <w:r w:rsidR="00637841">
        <w:rPr>
          <w:rFonts w:ascii="Times New Roman" w:hAnsi="Times New Roman" w:cs="Times New Roman"/>
          <w:sz w:val="22"/>
        </w:rPr>
        <w:t xml:space="preserve">« modernisatrice » (tour à tour qualifiée de « menace » et « d’opportunité », de « progrès » et de « régression », etc.), </w:t>
      </w:r>
      <w:r w:rsidR="001B5851" w:rsidRPr="0035678B">
        <w:rPr>
          <w:rFonts w:ascii="Times New Roman" w:hAnsi="Times New Roman" w:cs="Times New Roman"/>
          <w:sz w:val="22"/>
        </w:rPr>
        <w:t xml:space="preserve">laquelle, </w:t>
      </w:r>
      <w:r w:rsidR="006453B0">
        <w:rPr>
          <w:rFonts w:ascii="Times New Roman" w:hAnsi="Times New Roman" w:cs="Times New Roman"/>
          <w:sz w:val="22"/>
        </w:rPr>
        <w:t xml:space="preserve">au vu des </w:t>
      </w:r>
      <w:r w:rsidR="006453B0" w:rsidRPr="0035678B">
        <w:rPr>
          <w:rFonts w:ascii="Times New Roman" w:hAnsi="Times New Roman" w:cs="Times New Roman"/>
          <w:sz w:val="22"/>
        </w:rPr>
        <w:t>controverses</w:t>
      </w:r>
      <w:r w:rsidR="006453B0">
        <w:rPr>
          <w:rFonts w:ascii="Times New Roman" w:hAnsi="Times New Roman" w:cs="Times New Roman"/>
          <w:sz w:val="22"/>
        </w:rPr>
        <w:t xml:space="preserve"> observées</w:t>
      </w:r>
      <w:r w:rsidR="001B5851" w:rsidRPr="0035678B">
        <w:rPr>
          <w:rFonts w:ascii="Times New Roman" w:hAnsi="Times New Roman" w:cs="Times New Roman"/>
          <w:sz w:val="22"/>
        </w:rPr>
        <w:t>, s’accommode mal de l’idéolo</w:t>
      </w:r>
      <w:r w:rsidR="00637841">
        <w:rPr>
          <w:rFonts w:ascii="Times New Roman" w:hAnsi="Times New Roman" w:cs="Times New Roman"/>
          <w:sz w:val="22"/>
        </w:rPr>
        <w:t>gie professionnelle « classique »</w:t>
      </w:r>
      <w:r w:rsidR="001B5851" w:rsidRPr="0035678B">
        <w:rPr>
          <w:rFonts w:ascii="Times New Roman" w:hAnsi="Times New Roman" w:cs="Times New Roman"/>
          <w:sz w:val="22"/>
        </w:rPr>
        <w:t>.</w:t>
      </w:r>
      <w:r w:rsidR="001B5851" w:rsidRPr="001747B0">
        <w:rPr>
          <w:rFonts w:ascii="Times New Roman" w:hAnsi="Times New Roman" w:cs="Times New Roman"/>
          <w:sz w:val="22"/>
        </w:rPr>
        <w:t xml:space="preserve"> </w:t>
      </w:r>
      <w:r w:rsidR="005E11C6" w:rsidRPr="001747B0">
        <w:rPr>
          <w:rFonts w:ascii="Times New Roman" w:hAnsi="Times New Roman" w:cs="Times New Roman"/>
          <w:sz w:val="22"/>
        </w:rPr>
        <w:t xml:space="preserve">En effet, </w:t>
      </w:r>
      <w:r w:rsidR="005E11C6">
        <w:rPr>
          <w:rFonts w:ascii="Times New Roman" w:hAnsi="Times New Roman" w:cs="Times New Roman"/>
          <w:sz w:val="22"/>
        </w:rPr>
        <w:t xml:space="preserve">alors que des processus de libéralisation avancée et de concurrence globalisée secouent l’avocature classique, la profession est animée par de nombreuses controverses relatives à la digitalisation (comme nécessité ou obstacle à leur survie), à l’extension de son périmètre (aux notaires, huissiers, comptables et autres professions libérales) et aux nouveaux « business </w:t>
      </w:r>
      <w:proofErr w:type="spellStart"/>
      <w:r w:rsidR="005E11C6">
        <w:rPr>
          <w:rFonts w:ascii="Times New Roman" w:hAnsi="Times New Roman" w:cs="Times New Roman"/>
          <w:sz w:val="22"/>
        </w:rPr>
        <w:t>models</w:t>
      </w:r>
      <w:proofErr w:type="spellEnd"/>
      <w:r w:rsidR="005E11C6">
        <w:rPr>
          <w:rFonts w:ascii="Times New Roman" w:hAnsi="Times New Roman" w:cs="Times New Roman"/>
          <w:sz w:val="22"/>
        </w:rPr>
        <w:t> » collaboratifs. Les justiciables (au premier rang desquels figurent les PME) et de nouveaux acteurs</w:t>
      </w:r>
      <w:r w:rsidR="004C5039">
        <w:rPr>
          <w:rFonts w:ascii="Times New Roman" w:hAnsi="Times New Roman" w:cs="Times New Roman"/>
          <w:sz w:val="22"/>
        </w:rPr>
        <w:t xml:space="preserve"> – parmi lesquels figurent les </w:t>
      </w:r>
      <w:proofErr w:type="spellStart"/>
      <w:r w:rsidR="004C5039">
        <w:rPr>
          <w:rFonts w:ascii="Times New Roman" w:hAnsi="Times New Roman" w:cs="Times New Roman"/>
          <w:sz w:val="22"/>
        </w:rPr>
        <w:t>L</w:t>
      </w:r>
      <w:r w:rsidR="005E11C6">
        <w:rPr>
          <w:rFonts w:ascii="Times New Roman" w:hAnsi="Times New Roman" w:cs="Times New Roman"/>
          <w:sz w:val="22"/>
        </w:rPr>
        <w:t>egaltechs</w:t>
      </w:r>
      <w:proofErr w:type="spellEnd"/>
      <w:r w:rsidR="005E11C6">
        <w:rPr>
          <w:rFonts w:ascii="Times New Roman" w:hAnsi="Times New Roman" w:cs="Times New Roman"/>
          <w:sz w:val="22"/>
        </w:rPr>
        <w:t xml:space="preserve"> –  sont régulièrement invoqués par certains avocats pour souligner soit la nécessité, soit les dangers d’une « évolution » de la profession vers davantage d’efficacité, d’efficience, de marges bénéficiaires, de confiance et de transparence notamment.</w:t>
      </w:r>
    </w:p>
    <w:p w14:paraId="6FE82227" w14:textId="0CDA772C" w:rsidR="001B5851" w:rsidRDefault="005E11C6" w:rsidP="001B5851">
      <w:pPr>
        <w:spacing w:after="120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Enfin</w:t>
      </w:r>
      <w:r w:rsidR="00763FF9">
        <w:rPr>
          <w:rFonts w:ascii="Times New Roman" w:hAnsi="Times New Roman" w:cs="Times New Roman"/>
          <w:sz w:val="22"/>
        </w:rPr>
        <w:t>, n</w:t>
      </w:r>
      <w:r w:rsidR="00C94A4C">
        <w:rPr>
          <w:rFonts w:ascii="Times New Roman" w:hAnsi="Times New Roman" w:cs="Times New Roman"/>
          <w:sz w:val="22"/>
        </w:rPr>
        <w:t>ous tacherons d’esquisser une comparaison entre les initiatives des avocats belges contribuant au processus de « modernisation » de la Justice</w:t>
      </w:r>
      <w:r w:rsidR="00F313CC">
        <w:rPr>
          <w:rFonts w:ascii="Times New Roman" w:hAnsi="Times New Roman" w:cs="Times New Roman"/>
          <w:sz w:val="22"/>
        </w:rPr>
        <w:t xml:space="preserve"> et d’autres initiatives </w:t>
      </w:r>
      <w:r w:rsidR="00C94A4C">
        <w:rPr>
          <w:rFonts w:ascii="Times New Roman" w:hAnsi="Times New Roman" w:cs="Times New Roman"/>
          <w:sz w:val="22"/>
        </w:rPr>
        <w:t>de modernisation de l’appareil judiciaire (</w:t>
      </w:r>
      <w:proofErr w:type="spellStart"/>
      <w:r w:rsidR="00C94A4C" w:rsidRPr="00331E7D">
        <w:rPr>
          <w:rFonts w:ascii="Times New Roman" w:hAnsi="Times New Roman" w:cs="Times New Roman"/>
          <w:sz w:val="22"/>
          <w:lang w:val="fr-BE"/>
        </w:rPr>
        <w:t>Hondeghem</w:t>
      </w:r>
      <w:proofErr w:type="spellEnd"/>
      <w:r w:rsidR="00C94A4C" w:rsidRPr="00331E7D">
        <w:rPr>
          <w:rFonts w:ascii="Times New Roman" w:hAnsi="Times New Roman" w:cs="Times New Roman"/>
          <w:sz w:val="22"/>
          <w:lang w:val="fr-BE"/>
        </w:rPr>
        <w:t>, Rousseaux</w:t>
      </w:r>
      <w:r w:rsidR="00C94A4C">
        <w:rPr>
          <w:rFonts w:ascii="Times New Roman" w:hAnsi="Times New Roman" w:cs="Times New Roman"/>
          <w:sz w:val="22"/>
          <w:lang w:val="fr-BE"/>
        </w:rPr>
        <w:t xml:space="preserve"> </w:t>
      </w:r>
      <w:r w:rsidR="00C94A4C" w:rsidRPr="00331E7D">
        <w:rPr>
          <w:rFonts w:ascii="Times New Roman" w:hAnsi="Times New Roman" w:cs="Times New Roman"/>
          <w:sz w:val="22"/>
          <w:lang w:val="fr-BE"/>
        </w:rPr>
        <w:t>&amp; </w:t>
      </w:r>
      <w:proofErr w:type="spellStart"/>
      <w:r w:rsidR="00C94A4C" w:rsidRPr="00331E7D">
        <w:rPr>
          <w:rFonts w:ascii="Times New Roman" w:hAnsi="Times New Roman" w:cs="Times New Roman"/>
          <w:sz w:val="22"/>
          <w:lang w:val="fr-BE"/>
        </w:rPr>
        <w:t>Schoenaers</w:t>
      </w:r>
      <w:proofErr w:type="spellEnd"/>
      <w:r w:rsidR="00C94A4C">
        <w:rPr>
          <w:rFonts w:ascii="Times New Roman" w:hAnsi="Times New Roman" w:cs="Times New Roman"/>
          <w:sz w:val="22"/>
          <w:lang w:val="fr-BE"/>
        </w:rPr>
        <w:t xml:space="preserve">, </w:t>
      </w:r>
      <w:r w:rsidR="00C94A4C" w:rsidRPr="00331E7D">
        <w:rPr>
          <w:rFonts w:ascii="Times New Roman" w:hAnsi="Times New Roman" w:cs="Times New Roman"/>
          <w:sz w:val="22"/>
          <w:lang w:val="fr-BE"/>
        </w:rPr>
        <w:t>2016). </w:t>
      </w:r>
    </w:p>
    <w:p w14:paraId="37732D6D" w14:textId="45D648EC" w:rsidR="001B5851" w:rsidRPr="00C838F0" w:rsidRDefault="00331E7D" w:rsidP="00637841">
      <w:pPr>
        <w:spacing w:after="120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Notre méthode de recherche se base</w:t>
      </w:r>
      <w:r w:rsidR="006E1942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d’une part</w:t>
      </w:r>
      <w:r w:rsidR="006E1942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sur des entretiens semi-directifs (</w:t>
      </w:r>
      <w:r w:rsidR="002804F4">
        <w:rPr>
          <w:rFonts w:ascii="Times New Roman" w:hAnsi="Times New Roman" w:cs="Times New Roman"/>
          <w:sz w:val="22"/>
        </w:rPr>
        <w:t xml:space="preserve">réalisés entre </w:t>
      </w:r>
      <w:proofErr w:type="spellStart"/>
      <w:r w:rsidR="002804F4">
        <w:rPr>
          <w:rFonts w:ascii="Times New Roman" w:hAnsi="Times New Roman" w:cs="Times New Roman"/>
          <w:sz w:val="22"/>
        </w:rPr>
        <w:t>octbre</w:t>
      </w:r>
      <w:proofErr w:type="spellEnd"/>
      <w:r w:rsidR="002804F4">
        <w:rPr>
          <w:rFonts w:ascii="Times New Roman" w:hAnsi="Times New Roman" w:cs="Times New Roman"/>
          <w:sz w:val="22"/>
        </w:rPr>
        <w:t xml:space="preserve"> 2017 et mai 2018 </w:t>
      </w:r>
      <w:r>
        <w:rPr>
          <w:rFonts w:ascii="Times New Roman" w:hAnsi="Times New Roman" w:cs="Times New Roman"/>
          <w:sz w:val="22"/>
        </w:rPr>
        <w:t>avec</w:t>
      </w:r>
      <w:r w:rsidR="00EB345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vingt</w:t>
      </w:r>
      <w:r w:rsidR="00EB3454">
        <w:rPr>
          <w:rFonts w:ascii="Times New Roman" w:hAnsi="Times New Roman" w:cs="Times New Roman"/>
          <w:sz w:val="22"/>
        </w:rPr>
        <w:t xml:space="preserve"> </w:t>
      </w:r>
      <w:r w:rsidR="001B5851">
        <w:rPr>
          <w:rFonts w:ascii="Times New Roman" w:hAnsi="Times New Roman" w:cs="Times New Roman"/>
          <w:sz w:val="22"/>
        </w:rPr>
        <w:t>avocats belges</w:t>
      </w:r>
      <w:r w:rsidR="007B1B9D">
        <w:rPr>
          <w:rFonts w:ascii="Times New Roman" w:hAnsi="Times New Roman" w:cs="Times New Roman"/>
          <w:sz w:val="22"/>
        </w:rPr>
        <w:t xml:space="preserve"> francophone</w:t>
      </w:r>
      <w:r w:rsidR="003D5186">
        <w:rPr>
          <w:rFonts w:ascii="Times New Roman" w:hAnsi="Times New Roman" w:cs="Times New Roman"/>
          <w:sz w:val="22"/>
        </w:rPr>
        <w:t>s</w:t>
      </w:r>
      <w:r w:rsidR="001B5851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 xml:space="preserve">parmi lesquels </w:t>
      </w:r>
      <w:r w:rsidR="001B5851">
        <w:rPr>
          <w:rFonts w:ascii="Times New Roman" w:hAnsi="Times New Roman" w:cs="Times New Roman"/>
          <w:sz w:val="22"/>
        </w:rPr>
        <w:t>de</w:t>
      </w:r>
      <w:r w:rsidR="00EB3454">
        <w:rPr>
          <w:rFonts w:ascii="Times New Roman" w:hAnsi="Times New Roman" w:cs="Times New Roman"/>
          <w:sz w:val="22"/>
        </w:rPr>
        <w:t>s</w:t>
      </w:r>
      <w:r w:rsidR="001B5851">
        <w:rPr>
          <w:rFonts w:ascii="Times New Roman" w:hAnsi="Times New Roman" w:cs="Times New Roman"/>
          <w:sz w:val="22"/>
        </w:rPr>
        <w:t xml:space="preserve"> </w:t>
      </w:r>
      <w:r w:rsidR="001B5851" w:rsidRPr="0035678B">
        <w:rPr>
          <w:rFonts w:ascii="Times New Roman" w:hAnsi="Times New Roman" w:cs="Times New Roman"/>
          <w:sz w:val="22"/>
        </w:rPr>
        <w:t xml:space="preserve">représentants </w:t>
      </w:r>
      <w:r w:rsidR="00EB3454">
        <w:rPr>
          <w:rFonts w:ascii="Times New Roman" w:hAnsi="Times New Roman" w:cs="Times New Roman"/>
          <w:sz w:val="22"/>
        </w:rPr>
        <w:t>de l’ordre</w:t>
      </w:r>
      <w:r>
        <w:rPr>
          <w:rFonts w:ascii="Times New Roman" w:hAnsi="Times New Roman" w:cs="Times New Roman"/>
          <w:sz w:val="22"/>
        </w:rPr>
        <w:t>,</w:t>
      </w:r>
      <w:r w:rsidR="00EB3454">
        <w:rPr>
          <w:rFonts w:ascii="Times New Roman" w:hAnsi="Times New Roman" w:cs="Times New Roman"/>
          <w:sz w:val="22"/>
        </w:rPr>
        <w:t xml:space="preserve"> </w:t>
      </w:r>
      <w:r w:rsidR="003D5186">
        <w:rPr>
          <w:rFonts w:ascii="Times New Roman" w:hAnsi="Times New Roman" w:cs="Times New Roman"/>
          <w:sz w:val="22"/>
        </w:rPr>
        <w:t>ainsi qu’</w:t>
      </w:r>
      <w:r>
        <w:rPr>
          <w:rFonts w:ascii="Times New Roman" w:hAnsi="Times New Roman" w:cs="Times New Roman"/>
          <w:sz w:val="22"/>
        </w:rPr>
        <w:t>avec cinq</w:t>
      </w:r>
      <w:r w:rsidR="00581BA3">
        <w:rPr>
          <w:rFonts w:ascii="Times New Roman" w:hAnsi="Times New Roman" w:cs="Times New Roman"/>
          <w:sz w:val="22"/>
        </w:rPr>
        <w:t xml:space="preserve"> responsables politiques</w:t>
      </w:r>
      <w:r>
        <w:rPr>
          <w:rFonts w:ascii="Times New Roman" w:hAnsi="Times New Roman" w:cs="Times New Roman"/>
          <w:sz w:val="22"/>
        </w:rPr>
        <w:t>) et, d’autre part, sur une analyse de documents (notes de politique judiciaire, communications de l’ordre, rapports internes, presse professionnelle, sites internet, etc.)</w:t>
      </w:r>
      <w:r w:rsidR="00E1590E">
        <w:rPr>
          <w:rFonts w:ascii="Times New Roman" w:hAnsi="Times New Roman" w:cs="Times New Roman"/>
          <w:sz w:val="22"/>
        </w:rPr>
        <w:t>.</w:t>
      </w:r>
    </w:p>
    <w:p w14:paraId="0B647FDF" w14:textId="77777777" w:rsidR="004841B5" w:rsidRDefault="004841B5" w:rsidP="004841B5">
      <w:pPr>
        <w:spacing w:line="480" w:lineRule="auto"/>
        <w:jc w:val="both"/>
        <w:rPr>
          <w:rFonts w:ascii="Times New Roman" w:hAnsi="Times New Roman" w:cs="Times New Roman"/>
          <w:sz w:val="22"/>
          <w:u w:val="dotted"/>
        </w:rPr>
      </w:pPr>
    </w:p>
    <w:p w14:paraId="6D33CF8C" w14:textId="77777777" w:rsidR="001B5851" w:rsidRPr="0025270B" w:rsidRDefault="001B5851" w:rsidP="004841B5">
      <w:pPr>
        <w:spacing w:line="480" w:lineRule="auto"/>
        <w:jc w:val="both"/>
        <w:rPr>
          <w:rFonts w:ascii="Times New Roman" w:hAnsi="Times New Roman" w:cs="Times New Roman"/>
          <w:sz w:val="22"/>
          <w:u w:val="dotted"/>
        </w:rPr>
      </w:pPr>
      <w:r w:rsidRPr="008B5B20">
        <w:rPr>
          <w:rFonts w:ascii="Times New Roman" w:hAnsi="Times New Roman" w:cs="Times New Roman"/>
          <w:sz w:val="22"/>
          <w:u w:val="dotted"/>
        </w:rPr>
        <w:t>Bibliographie :</w:t>
      </w:r>
    </w:p>
    <w:p w14:paraId="77AE2BF6" w14:textId="77777777" w:rsidR="001B5851" w:rsidRDefault="001B5851" w:rsidP="001B5851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proofErr w:type="spellStart"/>
      <w:r w:rsidRPr="00101648">
        <w:rPr>
          <w:rFonts w:ascii="Times New Roman" w:hAnsi="Times New Roman" w:cs="Times New Roman"/>
          <w:smallCaps/>
          <w:sz w:val="22"/>
        </w:rPr>
        <w:t>Buyle</w:t>
      </w:r>
      <w:proofErr w:type="spellEnd"/>
      <w:r w:rsidRPr="00101648">
        <w:rPr>
          <w:rFonts w:ascii="Times New Roman" w:hAnsi="Times New Roman" w:cs="Times New Roman"/>
          <w:smallCaps/>
          <w:sz w:val="22"/>
        </w:rPr>
        <w:t xml:space="preserve"> J-P., Van den </w:t>
      </w:r>
      <w:proofErr w:type="spellStart"/>
      <w:r w:rsidRPr="00101648">
        <w:rPr>
          <w:rFonts w:ascii="Times New Roman" w:hAnsi="Times New Roman" w:cs="Times New Roman"/>
          <w:smallCaps/>
          <w:sz w:val="22"/>
        </w:rPr>
        <w:t>Branden</w:t>
      </w:r>
      <w:proofErr w:type="spellEnd"/>
      <w:r w:rsidRPr="00101648">
        <w:rPr>
          <w:rFonts w:ascii="Times New Roman" w:hAnsi="Times New Roman" w:cs="Times New Roman"/>
          <w:smallCaps/>
          <w:sz w:val="22"/>
        </w:rPr>
        <w:t xml:space="preserve"> A.,</w:t>
      </w:r>
      <w:r w:rsidRPr="009C699C">
        <w:rPr>
          <w:rFonts w:ascii="Times New Roman" w:hAnsi="Times New Roman" w:cs="Times New Roman"/>
          <w:sz w:val="22"/>
        </w:rPr>
        <w:t xml:space="preserve"> “La robotisation de la justice”, </w:t>
      </w:r>
      <w:r w:rsidRPr="00101648">
        <w:rPr>
          <w:rFonts w:ascii="Times New Roman" w:hAnsi="Times New Roman" w:cs="Times New Roman"/>
          <w:i/>
          <w:sz w:val="22"/>
        </w:rPr>
        <w:t>in</w:t>
      </w:r>
      <w:r w:rsidRPr="009C699C">
        <w:rPr>
          <w:rFonts w:ascii="Times New Roman" w:hAnsi="Times New Roman" w:cs="Times New Roman"/>
          <w:sz w:val="22"/>
        </w:rPr>
        <w:t xml:space="preserve"> L’intelligence artific</w:t>
      </w:r>
      <w:r>
        <w:rPr>
          <w:rFonts w:ascii="Times New Roman" w:hAnsi="Times New Roman" w:cs="Times New Roman"/>
          <w:sz w:val="22"/>
        </w:rPr>
        <w:t xml:space="preserve">ielle et le droit, </w:t>
      </w:r>
      <w:r w:rsidRPr="00011C77">
        <w:rPr>
          <w:rFonts w:ascii="Times New Roman" w:hAnsi="Times New Roman" w:cs="Times New Roman"/>
          <w:smallCaps/>
          <w:sz w:val="22"/>
        </w:rPr>
        <w:t xml:space="preserve">Jacquemin H., De </w:t>
      </w:r>
      <w:proofErr w:type="spellStart"/>
      <w:r w:rsidRPr="00011C77">
        <w:rPr>
          <w:rFonts w:ascii="Times New Roman" w:hAnsi="Times New Roman" w:cs="Times New Roman"/>
          <w:smallCaps/>
          <w:sz w:val="22"/>
        </w:rPr>
        <w:t>Streel</w:t>
      </w:r>
      <w:proofErr w:type="spellEnd"/>
      <w:r w:rsidRPr="00011C77">
        <w:rPr>
          <w:rFonts w:ascii="Times New Roman" w:hAnsi="Times New Roman" w:cs="Times New Roman"/>
          <w:smallCaps/>
          <w:sz w:val="22"/>
        </w:rPr>
        <w:t xml:space="preserve"> A</w:t>
      </w:r>
      <w:r>
        <w:rPr>
          <w:rFonts w:ascii="Times New Roman" w:hAnsi="Times New Roman" w:cs="Times New Roman"/>
          <w:sz w:val="22"/>
        </w:rPr>
        <w:t>. (</w:t>
      </w:r>
      <w:proofErr w:type="spellStart"/>
      <w:r>
        <w:rPr>
          <w:rFonts w:ascii="Times New Roman" w:hAnsi="Times New Roman" w:cs="Times New Roman"/>
          <w:sz w:val="22"/>
        </w:rPr>
        <w:t>coord</w:t>
      </w:r>
      <w:proofErr w:type="spellEnd"/>
      <w:r>
        <w:rPr>
          <w:rFonts w:ascii="Times New Roman" w:hAnsi="Times New Roman" w:cs="Times New Roman"/>
          <w:sz w:val="22"/>
        </w:rPr>
        <w:t xml:space="preserve">.), 2017, </w:t>
      </w:r>
      <w:proofErr w:type="spellStart"/>
      <w:r>
        <w:rPr>
          <w:rFonts w:ascii="Times New Roman" w:hAnsi="Times New Roman" w:cs="Times New Roman"/>
          <w:sz w:val="22"/>
        </w:rPr>
        <w:t>Larcier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r w:rsidRPr="009C699C">
        <w:rPr>
          <w:rFonts w:ascii="Times New Roman" w:hAnsi="Times New Roman" w:cs="Times New Roman"/>
          <w:sz w:val="22"/>
        </w:rPr>
        <w:t>Louvain-la-Neuve</w:t>
      </w:r>
      <w:r>
        <w:rPr>
          <w:rFonts w:ascii="Times New Roman" w:hAnsi="Times New Roman" w:cs="Times New Roman"/>
          <w:sz w:val="22"/>
        </w:rPr>
        <w:t>.</w:t>
      </w:r>
    </w:p>
    <w:p w14:paraId="6FD9712E" w14:textId="77777777" w:rsidR="001B5851" w:rsidRDefault="001B5851" w:rsidP="001B5851">
      <w:pPr>
        <w:spacing w:line="360" w:lineRule="auto"/>
        <w:rPr>
          <w:rFonts w:ascii="Times New Roman" w:hAnsi="Times New Roman" w:cs="Times New Roman"/>
          <w:sz w:val="22"/>
        </w:rPr>
      </w:pPr>
      <w:proofErr w:type="spellStart"/>
      <w:r w:rsidRPr="00101648">
        <w:rPr>
          <w:rFonts w:ascii="Times New Roman" w:hAnsi="Times New Roman" w:cs="Times New Roman"/>
          <w:smallCaps/>
          <w:sz w:val="22"/>
        </w:rPr>
        <w:t>Geens</w:t>
      </w:r>
      <w:proofErr w:type="spellEnd"/>
      <w:r w:rsidRPr="00101648">
        <w:rPr>
          <w:rFonts w:ascii="Times New Roman" w:hAnsi="Times New Roman" w:cs="Times New Roman"/>
          <w:smallCaps/>
          <w:sz w:val="22"/>
        </w:rPr>
        <w:t xml:space="preserve"> K</w:t>
      </w:r>
      <w:r>
        <w:rPr>
          <w:rFonts w:ascii="Times New Roman" w:hAnsi="Times New Roman" w:cs="Times New Roman"/>
          <w:sz w:val="22"/>
        </w:rPr>
        <w:t xml:space="preserve">., 2017, Présentation Court of the future. Disponible sur : </w:t>
      </w:r>
      <w:r w:rsidRPr="00011C77">
        <w:rPr>
          <w:rFonts w:ascii="Times New Roman" w:hAnsi="Times New Roman" w:cs="Times New Roman"/>
          <w:sz w:val="22"/>
        </w:rPr>
        <w:t>https://www.koengeens.be/fr/news/2017/10/25/presentation-court-of-the-future</w:t>
      </w:r>
      <w:r>
        <w:rPr>
          <w:rFonts w:ascii="Times New Roman" w:hAnsi="Times New Roman" w:cs="Times New Roman"/>
          <w:sz w:val="22"/>
        </w:rPr>
        <w:t xml:space="preserve"> (consulté le 5/01/18).</w:t>
      </w:r>
    </w:p>
    <w:p w14:paraId="03D7D273" w14:textId="77777777" w:rsidR="001B5851" w:rsidRDefault="001B5851" w:rsidP="001B5851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proofErr w:type="spellStart"/>
      <w:r w:rsidRPr="00101648">
        <w:rPr>
          <w:rFonts w:ascii="Times New Roman" w:hAnsi="Times New Roman" w:cs="Times New Roman"/>
          <w:smallCaps/>
          <w:sz w:val="22"/>
        </w:rPr>
        <w:t>Karpik</w:t>
      </w:r>
      <w:proofErr w:type="spellEnd"/>
      <w:r w:rsidRPr="00101648">
        <w:rPr>
          <w:rFonts w:ascii="Times New Roman" w:hAnsi="Times New Roman" w:cs="Times New Roman"/>
          <w:smallCaps/>
          <w:sz w:val="22"/>
        </w:rPr>
        <w:t xml:space="preserve"> L.,</w:t>
      </w:r>
      <w:r>
        <w:rPr>
          <w:rFonts w:ascii="Times New Roman" w:hAnsi="Times New Roman" w:cs="Times New Roman"/>
          <w:sz w:val="22"/>
        </w:rPr>
        <w:t xml:space="preserve"> 2003, « Les avocats : entre le renouveau et le déclin », Hermès, La revue 2003/1 (n°35), p.203-211.</w:t>
      </w:r>
    </w:p>
    <w:p w14:paraId="1782B41A" w14:textId="5F37A34A" w:rsidR="00331E7D" w:rsidRPr="00331E7D" w:rsidRDefault="00331E7D" w:rsidP="001B5851">
      <w:pPr>
        <w:spacing w:line="360" w:lineRule="auto"/>
        <w:jc w:val="both"/>
        <w:rPr>
          <w:rFonts w:ascii="Times New Roman" w:hAnsi="Times New Roman" w:cs="Times New Roman"/>
          <w:sz w:val="22"/>
          <w:lang w:val="fr-BE"/>
        </w:rPr>
      </w:pPr>
      <w:proofErr w:type="spellStart"/>
      <w:r w:rsidRPr="00331E7D">
        <w:rPr>
          <w:rFonts w:ascii="Times New Roman" w:hAnsi="Times New Roman" w:cs="Times New Roman"/>
          <w:smallCaps/>
          <w:sz w:val="22"/>
        </w:rPr>
        <w:t>Hondeghem</w:t>
      </w:r>
      <w:proofErr w:type="spellEnd"/>
      <w:r w:rsidRPr="00331E7D">
        <w:rPr>
          <w:rFonts w:ascii="Times New Roman" w:hAnsi="Times New Roman" w:cs="Times New Roman"/>
          <w:smallCaps/>
          <w:sz w:val="22"/>
        </w:rPr>
        <w:t>, A., Rousseaux, X., &amp; </w:t>
      </w:r>
      <w:proofErr w:type="spellStart"/>
      <w:r w:rsidRPr="00331E7D">
        <w:rPr>
          <w:rFonts w:ascii="Times New Roman" w:hAnsi="Times New Roman" w:cs="Times New Roman"/>
          <w:smallCaps/>
          <w:sz w:val="22"/>
        </w:rPr>
        <w:t>Schoenaers</w:t>
      </w:r>
      <w:proofErr w:type="spellEnd"/>
      <w:r w:rsidRPr="00331E7D">
        <w:rPr>
          <w:rFonts w:ascii="Times New Roman" w:hAnsi="Times New Roman" w:cs="Times New Roman"/>
          <w:smallCaps/>
          <w:sz w:val="22"/>
        </w:rPr>
        <w:t>, F.</w:t>
      </w:r>
      <w:r>
        <w:rPr>
          <w:rFonts w:ascii="Times New Roman" w:hAnsi="Times New Roman" w:cs="Times New Roman"/>
          <w:sz w:val="22"/>
          <w:lang w:val="fr-BE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lang w:val="fr-BE"/>
        </w:rPr>
        <w:t>Eds</w:t>
      </w:r>
      <w:proofErr w:type="spellEnd"/>
      <w:r>
        <w:rPr>
          <w:rFonts w:ascii="Times New Roman" w:hAnsi="Times New Roman" w:cs="Times New Roman"/>
          <w:sz w:val="22"/>
          <w:lang w:val="fr-BE"/>
        </w:rPr>
        <w:t>.),</w:t>
      </w:r>
      <w:r w:rsidRPr="00331E7D">
        <w:rPr>
          <w:rFonts w:ascii="Times New Roman" w:hAnsi="Times New Roman" w:cs="Times New Roman"/>
          <w:sz w:val="22"/>
          <w:lang w:val="fr-BE"/>
        </w:rPr>
        <w:t> </w:t>
      </w:r>
      <w:r>
        <w:rPr>
          <w:rFonts w:ascii="Times New Roman" w:hAnsi="Times New Roman" w:cs="Times New Roman"/>
          <w:sz w:val="22"/>
          <w:lang w:val="fr-BE"/>
        </w:rPr>
        <w:t>2016,</w:t>
      </w:r>
      <w:r w:rsidRPr="00331E7D">
        <w:rPr>
          <w:rFonts w:ascii="Times New Roman" w:hAnsi="Times New Roman" w:cs="Times New Roman"/>
          <w:sz w:val="22"/>
          <w:lang w:val="fr-BE"/>
        </w:rPr>
        <w:t> </w:t>
      </w:r>
      <w:r w:rsidRPr="00331E7D">
        <w:rPr>
          <w:rFonts w:ascii="Times New Roman" w:hAnsi="Times New Roman" w:cs="Times New Roman"/>
          <w:i/>
          <w:iCs/>
          <w:sz w:val="22"/>
          <w:lang w:val="fr-BE"/>
        </w:rPr>
        <w:t xml:space="preserve">Modernisation of the </w:t>
      </w:r>
      <w:proofErr w:type="spellStart"/>
      <w:r w:rsidRPr="00331E7D">
        <w:rPr>
          <w:rFonts w:ascii="Times New Roman" w:hAnsi="Times New Roman" w:cs="Times New Roman"/>
          <w:i/>
          <w:iCs/>
          <w:sz w:val="22"/>
          <w:lang w:val="fr-BE"/>
        </w:rPr>
        <w:t>Criminal</w:t>
      </w:r>
      <w:proofErr w:type="spellEnd"/>
      <w:r w:rsidRPr="00331E7D">
        <w:rPr>
          <w:rFonts w:ascii="Times New Roman" w:hAnsi="Times New Roman" w:cs="Times New Roman"/>
          <w:i/>
          <w:iCs/>
          <w:sz w:val="22"/>
          <w:lang w:val="fr-BE"/>
        </w:rPr>
        <w:t xml:space="preserve"> Justice Chain and the </w:t>
      </w:r>
      <w:proofErr w:type="spellStart"/>
      <w:r w:rsidRPr="00331E7D">
        <w:rPr>
          <w:rFonts w:ascii="Times New Roman" w:hAnsi="Times New Roman" w:cs="Times New Roman"/>
          <w:i/>
          <w:iCs/>
          <w:sz w:val="22"/>
          <w:lang w:val="fr-BE"/>
        </w:rPr>
        <w:t>Judicial</w:t>
      </w:r>
      <w:proofErr w:type="spellEnd"/>
      <w:r w:rsidRPr="00331E7D">
        <w:rPr>
          <w:rFonts w:ascii="Times New Roman" w:hAnsi="Times New Roman" w:cs="Times New Roman"/>
          <w:i/>
          <w:iCs/>
          <w:sz w:val="22"/>
          <w:lang w:val="fr-BE"/>
        </w:rPr>
        <w:t xml:space="preserve"> System.</w:t>
      </w:r>
      <w:r w:rsidR="004F24A5">
        <w:rPr>
          <w:rFonts w:ascii="Times New Roman" w:hAnsi="Times New Roman" w:cs="Times New Roman"/>
          <w:i/>
          <w:iCs/>
          <w:sz w:val="22"/>
          <w:lang w:val="fr-BE"/>
        </w:rPr>
        <w:t xml:space="preserve"> </w:t>
      </w:r>
      <w:r w:rsidRPr="00331E7D">
        <w:rPr>
          <w:rFonts w:ascii="Times New Roman" w:hAnsi="Times New Roman" w:cs="Times New Roman"/>
          <w:i/>
          <w:iCs/>
          <w:sz w:val="22"/>
          <w:lang w:val="fr-BE"/>
        </w:rPr>
        <w:t xml:space="preserve">New Insights on Trust, </w:t>
      </w:r>
      <w:proofErr w:type="spellStart"/>
      <w:r w:rsidRPr="00331E7D">
        <w:rPr>
          <w:rFonts w:ascii="Times New Roman" w:hAnsi="Times New Roman" w:cs="Times New Roman"/>
          <w:i/>
          <w:iCs/>
          <w:sz w:val="22"/>
          <w:lang w:val="fr-BE"/>
        </w:rPr>
        <w:t>Cooperation</w:t>
      </w:r>
      <w:proofErr w:type="spellEnd"/>
      <w:r w:rsidRPr="00331E7D">
        <w:rPr>
          <w:rFonts w:ascii="Times New Roman" w:hAnsi="Times New Roman" w:cs="Times New Roman"/>
          <w:i/>
          <w:iCs/>
          <w:sz w:val="22"/>
          <w:lang w:val="fr-BE"/>
        </w:rPr>
        <w:t xml:space="preserve"> and </w:t>
      </w:r>
      <w:proofErr w:type="spellStart"/>
      <w:r w:rsidRPr="00331E7D">
        <w:rPr>
          <w:rFonts w:ascii="Times New Roman" w:hAnsi="Times New Roman" w:cs="Times New Roman"/>
          <w:i/>
          <w:iCs/>
          <w:sz w:val="22"/>
          <w:lang w:val="fr-BE"/>
        </w:rPr>
        <w:t>Human</w:t>
      </w:r>
      <w:proofErr w:type="spellEnd"/>
      <w:r w:rsidRPr="00331E7D">
        <w:rPr>
          <w:rFonts w:ascii="Times New Roman" w:hAnsi="Times New Roman" w:cs="Times New Roman"/>
          <w:i/>
          <w:iCs/>
          <w:sz w:val="22"/>
          <w:lang w:val="fr-BE"/>
        </w:rPr>
        <w:t xml:space="preserve"> Capital</w:t>
      </w:r>
      <w:r w:rsidRPr="00331E7D">
        <w:rPr>
          <w:rFonts w:ascii="Times New Roman" w:hAnsi="Times New Roman" w:cs="Times New Roman"/>
          <w:sz w:val="22"/>
          <w:lang w:val="fr-BE"/>
        </w:rPr>
        <w:t>. </w:t>
      </w:r>
      <w:r>
        <w:rPr>
          <w:rFonts w:ascii="Times New Roman" w:hAnsi="Times New Roman" w:cs="Times New Roman"/>
          <w:sz w:val="22"/>
          <w:lang w:val="fr-BE"/>
        </w:rPr>
        <w:t>Heidelberg-New York-Dordrecht-London,</w:t>
      </w:r>
      <w:r w:rsidRPr="00331E7D">
        <w:rPr>
          <w:rFonts w:ascii="Times New Roman" w:hAnsi="Times New Roman" w:cs="Times New Roman"/>
          <w:sz w:val="22"/>
          <w:lang w:val="fr-BE"/>
        </w:rPr>
        <w:t xml:space="preserve"> Springer.</w:t>
      </w:r>
    </w:p>
    <w:p w14:paraId="2A9534AE" w14:textId="27C61B24" w:rsidR="006453B0" w:rsidRPr="006453B0" w:rsidRDefault="006453B0" w:rsidP="001B5851">
      <w:pPr>
        <w:spacing w:line="360" w:lineRule="auto"/>
        <w:jc w:val="both"/>
        <w:rPr>
          <w:rFonts w:ascii="Times New Roman" w:hAnsi="Times New Roman" w:cs="Times New Roman"/>
          <w:sz w:val="22"/>
          <w:lang w:val="fr-BE"/>
        </w:rPr>
      </w:pPr>
      <w:proofErr w:type="spellStart"/>
      <w:r w:rsidRPr="000B438A">
        <w:rPr>
          <w:rFonts w:ascii="Times New Roman" w:hAnsi="Times New Roman" w:cs="Times New Roman"/>
          <w:smallCaps/>
          <w:sz w:val="22"/>
        </w:rPr>
        <w:t>Susskind</w:t>
      </w:r>
      <w:proofErr w:type="spellEnd"/>
      <w:r>
        <w:rPr>
          <w:rFonts w:ascii="Times New Roman" w:hAnsi="Times New Roman" w:cs="Times New Roman"/>
          <w:sz w:val="22"/>
          <w:lang w:val="fr-BE"/>
        </w:rPr>
        <w:t xml:space="preserve"> R. E., 2017,</w:t>
      </w:r>
      <w:r w:rsidRPr="006453B0">
        <w:rPr>
          <w:rFonts w:ascii="Times New Roman" w:hAnsi="Times New Roman" w:cs="Times New Roman"/>
          <w:sz w:val="22"/>
          <w:lang w:val="fr-BE"/>
        </w:rPr>
        <w:t> </w:t>
      </w:r>
      <w:proofErr w:type="spellStart"/>
      <w:r w:rsidRPr="006453B0">
        <w:rPr>
          <w:rFonts w:ascii="Times New Roman" w:hAnsi="Times New Roman" w:cs="Times New Roman"/>
          <w:i/>
          <w:iCs/>
          <w:sz w:val="22"/>
          <w:lang w:val="fr-BE"/>
        </w:rPr>
        <w:t>Tomorrow's</w:t>
      </w:r>
      <w:proofErr w:type="spellEnd"/>
      <w:r w:rsidRPr="006453B0">
        <w:rPr>
          <w:rFonts w:ascii="Times New Roman" w:hAnsi="Times New Roman" w:cs="Times New Roman"/>
          <w:i/>
          <w:iCs/>
          <w:sz w:val="22"/>
          <w:lang w:val="fr-BE"/>
        </w:rPr>
        <w:t xml:space="preserve"> </w:t>
      </w:r>
      <w:proofErr w:type="spellStart"/>
      <w:proofErr w:type="gramStart"/>
      <w:r w:rsidRPr="006453B0">
        <w:rPr>
          <w:rFonts w:ascii="Times New Roman" w:hAnsi="Times New Roman" w:cs="Times New Roman"/>
          <w:i/>
          <w:iCs/>
          <w:sz w:val="22"/>
          <w:lang w:val="fr-BE"/>
        </w:rPr>
        <w:t>lawyers</w:t>
      </w:r>
      <w:proofErr w:type="spellEnd"/>
      <w:r w:rsidRPr="006453B0">
        <w:rPr>
          <w:rFonts w:ascii="Times New Roman" w:hAnsi="Times New Roman" w:cs="Times New Roman"/>
          <w:i/>
          <w:iCs/>
          <w:sz w:val="22"/>
          <w:lang w:val="fr-BE"/>
        </w:rPr>
        <w:t>:</w:t>
      </w:r>
      <w:proofErr w:type="gramEnd"/>
      <w:r w:rsidRPr="006453B0">
        <w:rPr>
          <w:rFonts w:ascii="Times New Roman" w:hAnsi="Times New Roman" w:cs="Times New Roman"/>
          <w:i/>
          <w:iCs/>
          <w:sz w:val="22"/>
          <w:lang w:val="fr-BE"/>
        </w:rPr>
        <w:t xml:space="preserve"> An introduction to </w:t>
      </w:r>
      <w:proofErr w:type="spellStart"/>
      <w:r w:rsidRPr="006453B0">
        <w:rPr>
          <w:rFonts w:ascii="Times New Roman" w:hAnsi="Times New Roman" w:cs="Times New Roman"/>
          <w:i/>
          <w:iCs/>
          <w:sz w:val="22"/>
          <w:lang w:val="fr-BE"/>
        </w:rPr>
        <w:t>your</w:t>
      </w:r>
      <w:proofErr w:type="spellEnd"/>
      <w:r w:rsidRPr="006453B0">
        <w:rPr>
          <w:rFonts w:ascii="Times New Roman" w:hAnsi="Times New Roman" w:cs="Times New Roman"/>
          <w:i/>
          <w:iCs/>
          <w:sz w:val="22"/>
          <w:lang w:val="fr-BE"/>
        </w:rPr>
        <w:t xml:space="preserve"> future</w:t>
      </w:r>
      <w:r>
        <w:rPr>
          <w:rFonts w:ascii="Times New Roman" w:hAnsi="Times New Roman" w:cs="Times New Roman"/>
          <w:i/>
          <w:iCs/>
          <w:sz w:val="22"/>
          <w:lang w:val="fr-BE"/>
        </w:rPr>
        <w:t>,</w:t>
      </w:r>
      <w:r w:rsidRPr="006453B0">
        <w:rPr>
          <w:rFonts w:ascii="Times New Roman" w:hAnsi="Times New Roman" w:cs="Times New Roman"/>
          <w:sz w:val="22"/>
          <w:lang w:val="fr-BE"/>
        </w:rPr>
        <w:t> </w:t>
      </w:r>
      <w:r>
        <w:rPr>
          <w:rFonts w:ascii="Times New Roman" w:hAnsi="Times New Roman" w:cs="Times New Roman"/>
          <w:sz w:val="22"/>
          <w:lang w:val="fr-BE"/>
        </w:rPr>
        <w:t>Oxford,</w:t>
      </w:r>
      <w:r w:rsidRPr="006453B0">
        <w:rPr>
          <w:rFonts w:ascii="Times New Roman" w:hAnsi="Times New Roman" w:cs="Times New Roman"/>
          <w:sz w:val="22"/>
          <w:lang w:val="fr-BE"/>
        </w:rPr>
        <w:t xml:space="preserve"> Oxford </w:t>
      </w:r>
      <w:proofErr w:type="spellStart"/>
      <w:r w:rsidRPr="006453B0">
        <w:rPr>
          <w:rFonts w:ascii="Times New Roman" w:hAnsi="Times New Roman" w:cs="Times New Roman"/>
          <w:sz w:val="22"/>
          <w:lang w:val="fr-BE"/>
        </w:rPr>
        <w:t>University</w:t>
      </w:r>
      <w:proofErr w:type="spellEnd"/>
      <w:r w:rsidRPr="006453B0">
        <w:rPr>
          <w:rFonts w:ascii="Times New Roman" w:hAnsi="Times New Roman" w:cs="Times New Roman"/>
          <w:sz w:val="22"/>
          <w:lang w:val="fr-BE"/>
        </w:rPr>
        <w:t xml:space="preserve"> </w:t>
      </w:r>
      <w:proofErr w:type="spellStart"/>
      <w:r w:rsidRPr="006453B0">
        <w:rPr>
          <w:rFonts w:ascii="Times New Roman" w:hAnsi="Times New Roman" w:cs="Times New Roman"/>
          <w:sz w:val="22"/>
          <w:lang w:val="fr-BE"/>
        </w:rPr>
        <w:t>Press</w:t>
      </w:r>
      <w:proofErr w:type="spellEnd"/>
      <w:r>
        <w:rPr>
          <w:rFonts w:ascii="Times New Roman" w:hAnsi="Times New Roman" w:cs="Times New Roman"/>
          <w:sz w:val="22"/>
          <w:lang w:val="fr-BE"/>
        </w:rPr>
        <w:t xml:space="preserve"> (2</w:t>
      </w:r>
      <w:r w:rsidRPr="006453B0">
        <w:rPr>
          <w:rFonts w:ascii="Times New Roman" w:hAnsi="Times New Roman" w:cs="Times New Roman"/>
          <w:sz w:val="22"/>
          <w:vertAlign w:val="superscript"/>
          <w:lang w:val="fr-BE"/>
        </w:rPr>
        <w:t>nd</w:t>
      </w:r>
      <w:r>
        <w:rPr>
          <w:rFonts w:ascii="Times New Roman" w:hAnsi="Times New Roman" w:cs="Times New Roman"/>
          <w:sz w:val="22"/>
          <w:lang w:val="fr-BE"/>
        </w:rPr>
        <w:t xml:space="preserve"> Edition)</w:t>
      </w:r>
      <w:r w:rsidRPr="006453B0">
        <w:rPr>
          <w:rFonts w:ascii="Times New Roman" w:hAnsi="Times New Roman" w:cs="Times New Roman"/>
          <w:sz w:val="22"/>
          <w:lang w:val="fr-BE"/>
        </w:rPr>
        <w:t>.</w:t>
      </w:r>
    </w:p>
    <w:p w14:paraId="09B12613" w14:textId="77777777" w:rsidR="001B5851" w:rsidRDefault="001B5851" w:rsidP="001B5851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proofErr w:type="spellStart"/>
      <w:r w:rsidRPr="005126EC">
        <w:rPr>
          <w:rFonts w:ascii="Times New Roman" w:hAnsi="Times New Roman" w:cs="Times New Roman"/>
          <w:smallCaps/>
          <w:sz w:val="22"/>
        </w:rPr>
        <w:t>Wickers</w:t>
      </w:r>
      <w:proofErr w:type="spellEnd"/>
      <w:r w:rsidRPr="005126EC">
        <w:rPr>
          <w:rFonts w:ascii="Times New Roman" w:hAnsi="Times New Roman" w:cs="Times New Roman"/>
          <w:smallCaps/>
          <w:sz w:val="22"/>
        </w:rPr>
        <w:t xml:space="preserve"> T.</w:t>
      </w:r>
      <w:r>
        <w:rPr>
          <w:rFonts w:ascii="Times New Roman" w:hAnsi="Times New Roman" w:cs="Times New Roman"/>
          <w:smallCaps/>
          <w:sz w:val="22"/>
        </w:rPr>
        <w:t xml:space="preserve">, &amp; </w:t>
      </w:r>
      <w:proofErr w:type="spellStart"/>
      <w:r>
        <w:rPr>
          <w:rFonts w:ascii="Times New Roman" w:hAnsi="Times New Roman" w:cs="Times New Roman"/>
          <w:smallCaps/>
          <w:sz w:val="22"/>
        </w:rPr>
        <w:t>Jamin</w:t>
      </w:r>
      <w:proofErr w:type="spellEnd"/>
      <w:r>
        <w:rPr>
          <w:rFonts w:ascii="Times New Roman" w:hAnsi="Times New Roman" w:cs="Times New Roman"/>
          <w:smallCaps/>
          <w:sz w:val="22"/>
        </w:rPr>
        <w:t xml:space="preserve"> C., 2010, « </w:t>
      </w:r>
      <w:r>
        <w:rPr>
          <w:rFonts w:ascii="Times New Roman" w:hAnsi="Times New Roman" w:cs="Times New Roman"/>
          <w:sz w:val="22"/>
        </w:rPr>
        <w:t>L’avenir de la profession d’avocat », Commentaire, 4 (132), 985-988.</w:t>
      </w:r>
    </w:p>
    <w:p w14:paraId="5B1D72E2" w14:textId="1AB02F8D" w:rsidR="006D2024" w:rsidRPr="00AF1328" w:rsidRDefault="004841B5" w:rsidP="00AF1328">
      <w:pPr>
        <w:spacing w:line="360" w:lineRule="auto"/>
        <w:jc w:val="both"/>
        <w:rPr>
          <w:rFonts w:ascii="Times New Roman" w:hAnsi="Times New Roman" w:cs="Times New Roman"/>
          <w:i/>
          <w:sz w:val="22"/>
        </w:rPr>
      </w:pPr>
      <w:proofErr w:type="spellStart"/>
      <w:r w:rsidRPr="005126EC">
        <w:rPr>
          <w:rFonts w:ascii="Times New Roman" w:hAnsi="Times New Roman" w:cs="Times New Roman"/>
          <w:smallCaps/>
          <w:sz w:val="22"/>
        </w:rPr>
        <w:t>Wickers</w:t>
      </w:r>
      <w:proofErr w:type="spellEnd"/>
      <w:r w:rsidRPr="005126EC">
        <w:rPr>
          <w:rFonts w:ascii="Times New Roman" w:hAnsi="Times New Roman" w:cs="Times New Roman"/>
          <w:smallCaps/>
          <w:sz w:val="22"/>
        </w:rPr>
        <w:t xml:space="preserve"> T.</w:t>
      </w:r>
      <w:r>
        <w:rPr>
          <w:rFonts w:ascii="Times New Roman" w:hAnsi="Times New Roman" w:cs="Times New Roman"/>
          <w:smallCaps/>
          <w:sz w:val="22"/>
        </w:rPr>
        <w:t xml:space="preserve">, 2014, </w:t>
      </w:r>
      <w:r w:rsidRPr="004841B5">
        <w:rPr>
          <w:rFonts w:ascii="Times New Roman" w:hAnsi="Times New Roman" w:cs="Times New Roman"/>
          <w:i/>
          <w:sz w:val="22"/>
        </w:rPr>
        <w:t xml:space="preserve">La grande transformation des avocats, </w:t>
      </w:r>
      <w:r w:rsidRPr="004841B5">
        <w:rPr>
          <w:rFonts w:ascii="Times New Roman" w:hAnsi="Times New Roman" w:cs="Times New Roman"/>
          <w:sz w:val="22"/>
        </w:rPr>
        <w:t>Dalloz, Paris.</w:t>
      </w:r>
    </w:p>
    <w:sectPr w:rsidR="006D2024" w:rsidRPr="00AF1328" w:rsidSect="006453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567E1"/>
    <w:multiLevelType w:val="hybridMultilevel"/>
    <w:tmpl w:val="D71CED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7D5F"/>
    <w:multiLevelType w:val="hybridMultilevel"/>
    <w:tmpl w:val="18909DE2"/>
    <w:lvl w:ilvl="0" w:tplc="DF00A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55CE6"/>
    <w:multiLevelType w:val="hybridMultilevel"/>
    <w:tmpl w:val="67BC388E"/>
    <w:lvl w:ilvl="0" w:tplc="31DE98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85"/>
    <w:rsid w:val="00011C77"/>
    <w:rsid w:val="00024F69"/>
    <w:rsid w:val="0002743E"/>
    <w:rsid w:val="00062199"/>
    <w:rsid w:val="000709C4"/>
    <w:rsid w:val="00072195"/>
    <w:rsid w:val="00072E42"/>
    <w:rsid w:val="00087CE1"/>
    <w:rsid w:val="000901FA"/>
    <w:rsid w:val="00091B73"/>
    <w:rsid w:val="000A4C74"/>
    <w:rsid w:val="000B438A"/>
    <w:rsid w:val="000D0FDC"/>
    <w:rsid w:val="000E15ED"/>
    <w:rsid w:val="000F1431"/>
    <w:rsid w:val="00101648"/>
    <w:rsid w:val="00162305"/>
    <w:rsid w:val="001747B0"/>
    <w:rsid w:val="001A5115"/>
    <w:rsid w:val="001B5851"/>
    <w:rsid w:val="001E5B18"/>
    <w:rsid w:val="0020051D"/>
    <w:rsid w:val="0020333C"/>
    <w:rsid w:val="00234C7B"/>
    <w:rsid w:val="0025270B"/>
    <w:rsid w:val="00277EC8"/>
    <w:rsid w:val="002804F4"/>
    <w:rsid w:val="002846F8"/>
    <w:rsid w:val="00287F64"/>
    <w:rsid w:val="00296719"/>
    <w:rsid w:val="002B6A46"/>
    <w:rsid w:val="002F20BD"/>
    <w:rsid w:val="002F7A05"/>
    <w:rsid w:val="003101FB"/>
    <w:rsid w:val="00323447"/>
    <w:rsid w:val="00325DBB"/>
    <w:rsid w:val="00331E7D"/>
    <w:rsid w:val="0033247A"/>
    <w:rsid w:val="00332AC0"/>
    <w:rsid w:val="003472C3"/>
    <w:rsid w:val="00350BF0"/>
    <w:rsid w:val="0035678B"/>
    <w:rsid w:val="00360D4E"/>
    <w:rsid w:val="00364A46"/>
    <w:rsid w:val="0037271B"/>
    <w:rsid w:val="003A2686"/>
    <w:rsid w:val="003C72D1"/>
    <w:rsid w:val="003D5186"/>
    <w:rsid w:val="003D59DB"/>
    <w:rsid w:val="0040129F"/>
    <w:rsid w:val="004442EC"/>
    <w:rsid w:val="0047336A"/>
    <w:rsid w:val="004841B5"/>
    <w:rsid w:val="004A33F1"/>
    <w:rsid w:val="004A53C3"/>
    <w:rsid w:val="004A6399"/>
    <w:rsid w:val="004B2118"/>
    <w:rsid w:val="004C5039"/>
    <w:rsid w:val="004F24A5"/>
    <w:rsid w:val="005126EC"/>
    <w:rsid w:val="0051295B"/>
    <w:rsid w:val="00535049"/>
    <w:rsid w:val="00540F14"/>
    <w:rsid w:val="00562140"/>
    <w:rsid w:val="005745FB"/>
    <w:rsid w:val="00581BA3"/>
    <w:rsid w:val="00593166"/>
    <w:rsid w:val="005D7EF0"/>
    <w:rsid w:val="005E11C6"/>
    <w:rsid w:val="005F3527"/>
    <w:rsid w:val="006014D0"/>
    <w:rsid w:val="006308E0"/>
    <w:rsid w:val="00637841"/>
    <w:rsid w:val="00644103"/>
    <w:rsid w:val="006453B0"/>
    <w:rsid w:val="00654D91"/>
    <w:rsid w:val="00655E83"/>
    <w:rsid w:val="0066373D"/>
    <w:rsid w:val="00683871"/>
    <w:rsid w:val="0069374C"/>
    <w:rsid w:val="0069391F"/>
    <w:rsid w:val="006B40D4"/>
    <w:rsid w:val="006C637E"/>
    <w:rsid w:val="006D2024"/>
    <w:rsid w:val="006E1942"/>
    <w:rsid w:val="006F167A"/>
    <w:rsid w:val="00711D79"/>
    <w:rsid w:val="00763FF9"/>
    <w:rsid w:val="007955ED"/>
    <w:rsid w:val="007A162A"/>
    <w:rsid w:val="007B1B9D"/>
    <w:rsid w:val="007E278C"/>
    <w:rsid w:val="00802F8C"/>
    <w:rsid w:val="00803451"/>
    <w:rsid w:val="008104B2"/>
    <w:rsid w:val="00824924"/>
    <w:rsid w:val="00833707"/>
    <w:rsid w:val="00853E96"/>
    <w:rsid w:val="008829C8"/>
    <w:rsid w:val="008B5B20"/>
    <w:rsid w:val="008C354B"/>
    <w:rsid w:val="00912A6A"/>
    <w:rsid w:val="0091773C"/>
    <w:rsid w:val="009B4203"/>
    <w:rsid w:val="009C699C"/>
    <w:rsid w:val="00A017D8"/>
    <w:rsid w:val="00A371AB"/>
    <w:rsid w:val="00A40E7A"/>
    <w:rsid w:val="00A524C4"/>
    <w:rsid w:val="00A54262"/>
    <w:rsid w:val="00A71BA7"/>
    <w:rsid w:val="00A7281F"/>
    <w:rsid w:val="00AC7686"/>
    <w:rsid w:val="00AD18D9"/>
    <w:rsid w:val="00AD4B9C"/>
    <w:rsid w:val="00AF1328"/>
    <w:rsid w:val="00AF631E"/>
    <w:rsid w:val="00B057DD"/>
    <w:rsid w:val="00B068CD"/>
    <w:rsid w:val="00B137AA"/>
    <w:rsid w:val="00B238E5"/>
    <w:rsid w:val="00B31916"/>
    <w:rsid w:val="00B67AFE"/>
    <w:rsid w:val="00BA6503"/>
    <w:rsid w:val="00BC2F62"/>
    <w:rsid w:val="00BE1010"/>
    <w:rsid w:val="00C004EF"/>
    <w:rsid w:val="00C07508"/>
    <w:rsid w:val="00C478D3"/>
    <w:rsid w:val="00C51575"/>
    <w:rsid w:val="00C67AFB"/>
    <w:rsid w:val="00C704F3"/>
    <w:rsid w:val="00C838F0"/>
    <w:rsid w:val="00C90EEE"/>
    <w:rsid w:val="00C94A4C"/>
    <w:rsid w:val="00CC0859"/>
    <w:rsid w:val="00CD2A41"/>
    <w:rsid w:val="00D23E1E"/>
    <w:rsid w:val="00D33E74"/>
    <w:rsid w:val="00D35A13"/>
    <w:rsid w:val="00D36E55"/>
    <w:rsid w:val="00D849C3"/>
    <w:rsid w:val="00D86772"/>
    <w:rsid w:val="00D91620"/>
    <w:rsid w:val="00D97436"/>
    <w:rsid w:val="00DC2526"/>
    <w:rsid w:val="00DC64FA"/>
    <w:rsid w:val="00DE445A"/>
    <w:rsid w:val="00E018EB"/>
    <w:rsid w:val="00E0379D"/>
    <w:rsid w:val="00E05CFF"/>
    <w:rsid w:val="00E1590E"/>
    <w:rsid w:val="00E2654C"/>
    <w:rsid w:val="00E42FA1"/>
    <w:rsid w:val="00E57362"/>
    <w:rsid w:val="00E74F4D"/>
    <w:rsid w:val="00E9320F"/>
    <w:rsid w:val="00EB3454"/>
    <w:rsid w:val="00EB49DB"/>
    <w:rsid w:val="00EB5FEE"/>
    <w:rsid w:val="00EC1B85"/>
    <w:rsid w:val="00EC5783"/>
    <w:rsid w:val="00ED0FA7"/>
    <w:rsid w:val="00F07E26"/>
    <w:rsid w:val="00F313CC"/>
    <w:rsid w:val="00F427CA"/>
    <w:rsid w:val="00F53C4F"/>
    <w:rsid w:val="00F92F17"/>
    <w:rsid w:val="00FA0AF1"/>
    <w:rsid w:val="00FA2CD6"/>
    <w:rsid w:val="00FA43E1"/>
    <w:rsid w:val="00FC53EA"/>
    <w:rsid w:val="00FC623A"/>
    <w:rsid w:val="00FD6A71"/>
    <w:rsid w:val="00FE22F5"/>
    <w:rsid w:val="00FF2601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6A7FA6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1B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EC1B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1C77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9374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374C"/>
  </w:style>
  <w:style w:type="character" w:customStyle="1" w:styleId="CommentaireCar">
    <w:name w:val="Commentaire Car"/>
    <w:basedOn w:val="Policepardfaut"/>
    <w:link w:val="Commentaire"/>
    <w:uiPriority w:val="99"/>
    <w:semiHidden/>
    <w:rsid w:val="0069374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374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37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374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74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.Dubois@uliege.be" TargetMode="External"/><Relationship Id="rId7" Type="http://schemas.openxmlformats.org/officeDocument/2006/relationships/hyperlink" Target="mailto:Valerie.Mansvelt@uliege.b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ri par titre"/>
</file>

<file path=customXml/itemProps1.xml><?xml version="1.0" encoding="utf-8"?>
<ds:datastoreItem xmlns:ds="http://schemas.openxmlformats.org/officeDocument/2006/customXml" ds:itemID="{BD615D40-60C9-1043-B0E8-9A00BAD0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3729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mansvelt</dc:creator>
  <cp:keywords/>
  <dc:description/>
  <cp:lastModifiedBy>Valérie mansvelt</cp:lastModifiedBy>
  <cp:revision>2</cp:revision>
  <dcterms:created xsi:type="dcterms:W3CDTF">2018-02-05T16:08:00Z</dcterms:created>
  <dcterms:modified xsi:type="dcterms:W3CDTF">2018-02-05T16:08:00Z</dcterms:modified>
</cp:coreProperties>
</file>