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34838" w14:textId="3ADCD36D" w:rsidR="00F20D08" w:rsidRDefault="00336EFC" w:rsidP="00F20D08">
      <w:pPr>
        <w:jc w:val="center"/>
        <w:rPr>
          <w:sz w:val="28"/>
          <w:szCs w:val="28"/>
        </w:rPr>
      </w:pPr>
      <w:r>
        <w:rPr>
          <w:sz w:val="28"/>
          <w:szCs w:val="28"/>
        </w:rPr>
        <w:t>Biomechanical role of thin reinforcements layers in wood</w:t>
      </w:r>
      <w:r w:rsidR="00942C8C">
        <w:rPr>
          <w:sz w:val="28"/>
          <w:szCs w:val="28"/>
        </w:rPr>
        <w:t>cells</w:t>
      </w:r>
      <w:r>
        <w:rPr>
          <w:sz w:val="28"/>
          <w:szCs w:val="28"/>
        </w:rPr>
        <w:t xml:space="preserve">: </w:t>
      </w:r>
      <w:r w:rsidR="00832DD2">
        <w:rPr>
          <w:sz w:val="28"/>
          <w:szCs w:val="28"/>
        </w:rPr>
        <w:t>field study</w:t>
      </w:r>
      <w:bookmarkStart w:id="0" w:name="_GoBack"/>
      <w:bookmarkEnd w:id="0"/>
      <w:r w:rsidR="00832DD2">
        <w:rPr>
          <w:sz w:val="28"/>
          <w:szCs w:val="28"/>
        </w:rPr>
        <w:t xml:space="preserve"> and transfer to artificial helicoidal composited </w:t>
      </w:r>
      <w:r w:rsidR="00B30DB2">
        <w:rPr>
          <w:sz w:val="28"/>
          <w:szCs w:val="28"/>
        </w:rPr>
        <w:t>composites</w:t>
      </w:r>
    </w:p>
    <w:p w14:paraId="3EE6892D" w14:textId="77777777" w:rsidR="00F20D08" w:rsidRPr="00793E32" w:rsidRDefault="00F20D08" w:rsidP="00F20D08">
      <w:pPr>
        <w:jc w:val="center"/>
      </w:pPr>
      <w:r w:rsidRPr="00793E32">
        <w:t>Laura Zorzetto</w:t>
      </w:r>
      <w:r w:rsidRPr="00793E32">
        <w:rPr>
          <w:vertAlign w:val="superscript"/>
        </w:rPr>
        <w:t>1</w:t>
      </w:r>
      <w:r w:rsidRPr="00793E32">
        <w:t>, Jean-Michel Thomassin</w:t>
      </w:r>
      <w:r w:rsidRPr="00793E32">
        <w:rPr>
          <w:vertAlign w:val="superscript"/>
        </w:rPr>
        <w:t>2</w:t>
      </w:r>
      <w:r w:rsidRPr="00793E32">
        <w:t>, Christine Jérôme</w:t>
      </w:r>
      <w:r w:rsidRPr="00793E32">
        <w:rPr>
          <w:vertAlign w:val="superscript"/>
        </w:rPr>
        <w:t>2</w:t>
      </w:r>
      <w:r w:rsidRPr="00793E32">
        <w:t>, Davide Ruffoni</w:t>
      </w:r>
      <w:r w:rsidRPr="00793E32">
        <w:rPr>
          <w:vertAlign w:val="superscript"/>
        </w:rPr>
        <w:t>1</w:t>
      </w:r>
      <w:r w:rsidRPr="00793E32">
        <w:t xml:space="preserve"> </w:t>
      </w:r>
    </w:p>
    <w:p w14:paraId="2D294E81" w14:textId="77777777" w:rsidR="00F20D08" w:rsidRDefault="00F20D08" w:rsidP="00F20D08">
      <w:r w:rsidRPr="00EC6420">
        <w:rPr>
          <w:vertAlign w:val="superscript"/>
        </w:rPr>
        <w:t>1</w:t>
      </w:r>
      <w:r w:rsidRPr="006C48DC">
        <w:t xml:space="preserve"> Department of </w:t>
      </w:r>
      <w:r>
        <w:t>Aerospace and Mechanical E</w:t>
      </w:r>
      <w:r w:rsidRPr="006C48DC">
        <w:t xml:space="preserve">ngineering, </w:t>
      </w:r>
      <w:r>
        <w:t xml:space="preserve">Mechanics of Biological </w:t>
      </w:r>
      <w:r w:rsidR="00793E32">
        <w:t>and Bio-</w:t>
      </w:r>
      <w:r>
        <w:t>inspired Materials Research Unit, University of Liege, Belgium.</w:t>
      </w:r>
    </w:p>
    <w:p w14:paraId="24B56576" w14:textId="77777777" w:rsidR="00F20D08" w:rsidRPr="006C48DC" w:rsidRDefault="00F20D08" w:rsidP="00F20D08">
      <w:r w:rsidRPr="00EC6420">
        <w:rPr>
          <w:vertAlign w:val="superscript"/>
        </w:rPr>
        <w:t>2</w:t>
      </w:r>
      <w:r>
        <w:t xml:space="preserve"> </w:t>
      </w:r>
      <w:r w:rsidRPr="00EC6420">
        <w:t>Department of Chemistry, Center for Education and Research on Macromolecules</w:t>
      </w:r>
      <w:r>
        <w:t>, University of Liege, Belgium.</w:t>
      </w:r>
    </w:p>
    <w:p w14:paraId="5E0214FD" w14:textId="77777777" w:rsidR="00831B65" w:rsidRDefault="00340728" w:rsidP="00340728">
      <w:pPr>
        <w:jc w:val="both"/>
      </w:pPr>
      <w:r w:rsidRPr="008162BE">
        <w:t xml:space="preserve">The arrangement of stiff helicoidal fibers into a soft matrix is a strategy used by nature to </w:t>
      </w:r>
      <w:r w:rsidR="000A3930" w:rsidRPr="008162BE">
        <w:t xml:space="preserve">finely </w:t>
      </w:r>
      <w:r w:rsidRPr="008162BE">
        <w:t xml:space="preserve">tune </w:t>
      </w:r>
      <w:r w:rsidR="008162BE">
        <w:t xml:space="preserve">local </w:t>
      </w:r>
      <w:r w:rsidR="000B25C8">
        <w:t>mechanical behavior</w:t>
      </w:r>
      <w:r w:rsidRPr="008162BE">
        <w:t xml:space="preserve">. Common examples of helicoidal reinforcement </w:t>
      </w:r>
      <w:r w:rsidR="00604F92" w:rsidRPr="008162BE">
        <w:t xml:space="preserve">in biological </w:t>
      </w:r>
      <w:r w:rsidR="008162BE">
        <w:t xml:space="preserve">load-bearing </w:t>
      </w:r>
      <w:r w:rsidR="000B25C8">
        <w:t>materials</w:t>
      </w:r>
      <w:r w:rsidR="00604F92" w:rsidRPr="008162BE">
        <w:t xml:space="preserve"> </w:t>
      </w:r>
      <w:r w:rsidRPr="008162BE">
        <w:t xml:space="preserve">are the </w:t>
      </w:r>
      <w:r w:rsidR="009B0C1D">
        <w:t xml:space="preserve">spiral </w:t>
      </w:r>
      <w:r w:rsidR="000B25C8">
        <w:t>pattern</w:t>
      </w:r>
      <w:r w:rsidRPr="008162BE">
        <w:t xml:space="preserve"> of </w:t>
      </w:r>
      <w:r w:rsidR="00604F92" w:rsidRPr="008162BE">
        <w:t xml:space="preserve">mineralized collagen fibrils in osteonal bone </w:t>
      </w:r>
      <w:r w:rsidRPr="008162BE">
        <w:t xml:space="preserve">and the twisted </w:t>
      </w:r>
      <w:r w:rsidR="000B25C8">
        <w:t>motif</w:t>
      </w:r>
      <w:r w:rsidRPr="008162BE">
        <w:t xml:space="preserve"> of cellulose microfibrils inside wood cell wall</w:t>
      </w:r>
      <w:r w:rsidR="009B0C1D">
        <w:t xml:space="preserve"> [1]</w:t>
      </w:r>
      <w:r w:rsidRPr="008162BE">
        <w:t xml:space="preserve">. </w:t>
      </w:r>
      <w:r w:rsidR="008C5330">
        <w:t>These</w:t>
      </w:r>
      <w:r w:rsidR="000B25C8">
        <w:t xml:space="preserve"> biological materials feature multiple layers </w:t>
      </w:r>
      <w:r w:rsidR="00C17B41">
        <w:t xml:space="preserve">combining different </w:t>
      </w:r>
      <w:r w:rsidR="000B25C8">
        <w:t xml:space="preserve">fiber winding angles. </w:t>
      </w:r>
      <w:r w:rsidRPr="008162BE">
        <w:t>Inspired by this biological construction principle, we developed</w:t>
      </w:r>
      <w:r w:rsidR="00B82715" w:rsidRPr="008162BE">
        <w:t xml:space="preserve"> synthetic </w:t>
      </w:r>
      <w:r w:rsidR="008C5330">
        <w:t>helicoidal</w:t>
      </w:r>
      <w:r w:rsidR="00604F92" w:rsidRPr="008162BE">
        <w:t xml:space="preserve"> </w:t>
      </w:r>
      <w:r w:rsidR="00B82715" w:rsidRPr="008162BE">
        <w:t xml:space="preserve">composites </w:t>
      </w:r>
      <w:r w:rsidRPr="008162BE">
        <w:t>using m</w:t>
      </w:r>
      <w:r w:rsidR="00B82715" w:rsidRPr="008162BE">
        <w:t xml:space="preserve">ulti-material </w:t>
      </w:r>
      <w:r w:rsidR="008162BE">
        <w:t xml:space="preserve">3-dimensional </w:t>
      </w:r>
      <w:r w:rsidR="00604F92" w:rsidRPr="008162BE">
        <w:t xml:space="preserve">polyjet </w:t>
      </w:r>
      <w:r w:rsidR="00B82715" w:rsidRPr="008162BE">
        <w:t>printing</w:t>
      </w:r>
      <w:r w:rsidRPr="008162BE">
        <w:t xml:space="preserve">. We </w:t>
      </w:r>
      <w:r w:rsidR="00B82715" w:rsidRPr="008162BE">
        <w:t>fabricate</w:t>
      </w:r>
      <w:r w:rsidR="00604F92" w:rsidRPr="008162BE">
        <w:t>d</w:t>
      </w:r>
      <w:r w:rsidR="00B82715" w:rsidRPr="008162BE">
        <w:t xml:space="preserve"> cylindrical shells</w:t>
      </w:r>
      <w:r w:rsidR="00B82715">
        <w:t xml:space="preserve"> </w:t>
      </w:r>
      <w:r w:rsidR="00604F92">
        <w:t xml:space="preserve">having an elastomeric matrix reinforced by </w:t>
      </w:r>
      <w:r w:rsidR="00B82715">
        <w:t>spiral fibers of a rigid glassy polymer</w:t>
      </w:r>
      <w:r w:rsidR="00604F92">
        <w:t xml:space="preserve"> and we </w:t>
      </w:r>
      <w:r w:rsidR="000A3930">
        <w:t>explored</w:t>
      </w:r>
      <w:r w:rsidR="00B82715">
        <w:t xml:space="preserve"> the range of properties that can be achieved by varying fiber </w:t>
      </w:r>
      <w:r w:rsidR="00885BB7">
        <w:t xml:space="preserve">winding </w:t>
      </w:r>
      <w:r w:rsidR="00B82715">
        <w:t>angle</w:t>
      </w:r>
      <w:r w:rsidR="000A3930">
        <w:t xml:space="preserve">. Firstly, we characterized the mechanical behavior of </w:t>
      </w:r>
      <w:r w:rsidR="008C5330">
        <w:t>c</w:t>
      </w:r>
      <w:r w:rsidR="00276A74">
        <w:t>ylindrical shells</w:t>
      </w:r>
      <w:r w:rsidR="000A3930">
        <w:t xml:space="preserve"> (</w:t>
      </w:r>
      <w:r w:rsidR="00CF2A9B">
        <w:t>height 24 mm, diameter 10.2 mm and shell thickness 1.8 mm</w:t>
      </w:r>
      <w:r w:rsidR="000A3930">
        <w:t xml:space="preserve">) </w:t>
      </w:r>
      <w:r w:rsidR="000B25C8">
        <w:t>with</w:t>
      </w:r>
      <w:r w:rsidR="000A3930">
        <w:t xml:space="preserve"> </w:t>
      </w:r>
      <w:r w:rsidR="000B25C8">
        <w:t>a</w:t>
      </w:r>
      <w:r w:rsidR="000A3930">
        <w:t xml:space="preserve"> single layer of 20 </w:t>
      </w:r>
      <w:r w:rsidR="000A3930" w:rsidRPr="007571AF">
        <w:t>helicoidal</w:t>
      </w:r>
      <w:r w:rsidR="000A3930">
        <w:t xml:space="preserve"> fibers, having </w:t>
      </w:r>
      <w:r w:rsidR="00C17B41">
        <w:t xml:space="preserve">spiral </w:t>
      </w:r>
      <w:r w:rsidR="000A3930">
        <w:t xml:space="preserve">angles from 0 to 45 </w:t>
      </w:r>
      <w:r w:rsidR="00CF2A9B">
        <w:t>degree</w:t>
      </w:r>
      <w:r w:rsidR="000A3930">
        <w:t xml:space="preserve">. Similarly to wood cells, by varying fiber angle we could modulate both stiffness and failure strains up to </w:t>
      </w:r>
      <w:r w:rsidR="000B25C8">
        <w:t xml:space="preserve">almost </w:t>
      </w:r>
      <w:r w:rsidR="001E0C92">
        <w:t>2</w:t>
      </w:r>
      <w:r w:rsidR="000A3930">
        <w:t xml:space="preserve"> orders of magnitude</w:t>
      </w:r>
      <w:r w:rsidR="000B25C8">
        <w:t xml:space="preserve"> with</w:t>
      </w:r>
      <w:r w:rsidR="008C5330">
        <w:t xml:space="preserve"> the stiffe</w:t>
      </w:r>
      <w:r w:rsidR="00C17B41">
        <w:t>r configuration</w:t>
      </w:r>
      <w:r w:rsidR="008C5330">
        <w:t xml:space="preserve"> being also the less deformable</w:t>
      </w:r>
      <w:r w:rsidR="000A3930">
        <w:t xml:space="preserve">. </w:t>
      </w:r>
      <w:r w:rsidR="001E0C92">
        <w:t xml:space="preserve">Finite element simulations indicated that such response </w:t>
      </w:r>
      <w:r w:rsidR="00CF2A9B">
        <w:t>is</w:t>
      </w:r>
      <w:r w:rsidR="001E0C92">
        <w:t xml:space="preserve"> due to a switching in failure mechanism from fiber buckling to matrix shear, when going from straight to tilted fibers. Furthermore, we fabricated double-layered configurations with different combinations of winding angles, keeping constant overall </w:t>
      </w:r>
      <w:r w:rsidR="001E0C92" w:rsidRPr="008C0C06">
        <w:t>dimensions and volume fraction</w:t>
      </w:r>
      <w:r w:rsidR="00CF2A9B">
        <w:t>s</w:t>
      </w:r>
      <w:r w:rsidR="001E0C92">
        <w:t xml:space="preserve"> of the two phases. Double-layered cylindrical shells containing both straight and helical fibers </w:t>
      </w:r>
      <w:r w:rsidR="008C5330">
        <w:t xml:space="preserve">led to an amplification of failure strength of 200% </w:t>
      </w:r>
      <w:r w:rsidR="001E0C92">
        <w:t xml:space="preserve">with no </w:t>
      </w:r>
      <w:r w:rsidR="00CF2A9B">
        <w:t xml:space="preserve">loss </w:t>
      </w:r>
      <w:r w:rsidR="001E0C92">
        <w:t>in stiffness</w:t>
      </w:r>
      <w:r w:rsidR="008C5330">
        <w:t xml:space="preserve"> </w:t>
      </w:r>
      <w:r w:rsidR="00CF2A9B">
        <w:t>when compared to straight fibers only</w:t>
      </w:r>
      <w:r w:rsidR="001E0C92">
        <w:t>. T</w:t>
      </w:r>
      <w:r w:rsidR="003705A1">
        <w:t xml:space="preserve">his solution seems a promising route to </w:t>
      </w:r>
      <w:r w:rsidR="00CF2A9B">
        <w:t xml:space="preserve">combine both high stiffness and </w:t>
      </w:r>
      <w:r w:rsidR="00C17B41">
        <w:t xml:space="preserve">high </w:t>
      </w:r>
      <w:r w:rsidR="00CF2A9B">
        <w:t xml:space="preserve">strength in </w:t>
      </w:r>
      <w:r w:rsidR="008C5330">
        <w:t>bio-inspired helicoidal</w:t>
      </w:r>
      <w:r w:rsidR="00CF2A9B">
        <w:t xml:space="preserve"> composite</w:t>
      </w:r>
      <w:r w:rsidR="008C5330">
        <w:t>s</w:t>
      </w:r>
      <w:r w:rsidR="003705A1">
        <w:t>.</w:t>
      </w:r>
    </w:p>
    <w:p w14:paraId="10EC25CC" w14:textId="77777777" w:rsidR="009B0C1D" w:rsidRDefault="009B0C1D" w:rsidP="009B0C1D">
      <w:pPr>
        <w:jc w:val="both"/>
      </w:pPr>
      <w:r w:rsidRPr="009B0C1D">
        <w:rPr>
          <w:lang w:val="de-CH"/>
        </w:rPr>
        <w:t xml:space="preserve">[1] </w:t>
      </w:r>
      <w:r w:rsidRPr="00EC6420">
        <w:rPr>
          <w:rFonts w:ascii="Calibri" w:hAnsi="Calibri"/>
          <w:noProof/>
          <w:lang w:val="de-CH"/>
        </w:rPr>
        <w:t xml:space="preserve">P. Fratzl and R. Weinkamer, “Nature’s hierarchical materials,” </w:t>
      </w:r>
      <w:r w:rsidRPr="00EC6420">
        <w:rPr>
          <w:rFonts w:ascii="Calibri" w:hAnsi="Calibri"/>
          <w:i/>
          <w:iCs/>
          <w:noProof/>
          <w:lang w:val="de-CH"/>
        </w:rPr>
        <w:t xml:space="preserve">Prog. </w:t>
      </w:r>
      <w:r w:rsidRPr="00252FF5">
        <w:rPr>
          <w:rFonts w:ascii="Calibri" w:hAnsi="Calibri"/>
          <w:i/>
          <w:iCs/>
          <w:noProof/>
        </w:rPr>
        <w:t>Mater. Sci.</w:t>
      </w:r>
      <w:r w:rsidRPr="00252FF5">
        <w:rPr>
          <w:rFonts w:ascii="Calibri" w:hAnsi="Calibri"/>
          <w:noProof/>
        </w:rPr>
        <w:t>, vol. 52, no. 8, pp. 1263–1334, Nov. 2007.</w:t>
      </w:r>
    </w:p>
    <w:p w14:paraId="4E72CE90" w14:textId="77777777" w:rsidR="009B0C1D" w:rsidRDefault="009B0C1D" w:rsidP="00340728">
      <w:pPr>
        <w:jc w:val="both"/>
      </w:pPr>
    </w:p>
    <w:sectPr w:rsidR="009B0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08"/>
    <w:rsid w:val="00015015"/>
    <w:rsid w:val="00032F9F"/>
    <w:rsid w:val="00037BC6"/>
    <w:rsid w:val="0006205E"/>
    <w:rsid w:val="000A3930"/>
    <w:rsid w:val="000B25C8"/>
    <w:rsid w:val="000E72E1"/>
    <w:rsid w:val="00107863"/>
    <w:rsid w:val="00156089"/>
    <w:rsid w:val="00157110"/>
    <w:rsid w:val="00180603"/>
    <w:rsid w:val="001E0C92"/>
    <w:rsid w:val="00276A74"/>
    <w:rsid w:val="00282926"/>
    <w:rsid w:val="00336EFC"/>
    <w:rsid w:val="00340728"/>
    <w:rsid w:val="003705A1"/>
    <w:rsid w:val="00425463"/>
    <w:rsid w:val="00485805"/>
    <w:rsid w:val="004E5E18"/>
    <w:rsid w:val="00527551"/>
    <w:rsid w:val="005D10B7"/>
    <w:rsid w:val="00604F92"/>
    <w:rsid w:val="006B473E"/>
    <w:rsid w:val="00763B0E"/>
    <w:rsid w:val="00793E32"/>
    <w:rsid w:val="007A3A1A"/>
    <w:rsid w:val="007F7535"/>
    <w:rsid w:val="008162BE"/>
    <w:rsid w:val="00831B65"/>
    <w:rsid w:val="00832DD2"/>
    <w:rsid w:val="00885BB7"/>
    <w:rsid w:val="008C5330"/>
    <w:rsid w:val="008D6A96"/>
    <w:rsid w:val="008E3436"/>
    <w:rsid w:val="00942C8C"/>
    <w:rsid w:val="009844E9"/>
    <w:rsid w:val="009B0C1D"/>
    <w:rsid w:val="00A65FB9"/>
    <w:rsid w:val="00AB684D"/>
    <w:rsid w:val="00AE5D23"/>
    <w:rsid w:val="00B30DB2"/>
    <w:rsid w:val="00B82715"/>
    <w:rsid w:val="00BF7FDE"/>
    <w:rsid w:val="00C13A2D"/>
    <w:rsid w:val="00C17B41"/>
    <w:rsid w:val="00C53389"/>
    <w:rsid w:val="00CF2A9B"/>
    <w:rsid w:val="00DA55D0"/>
    <w:rsid w:val="00DF19E3"/>
    <w:rsid w:val="00E83C56"/>
    <w:rsid w:val="00E928E8"/>
    <w:rsid w:val="00F20D08"/>
    <w:rsid w:val="00F51137"/>
    <w:rsid w:val="00F7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103A9"/>
  <w15:docId w15:val="{3A0333B3-D98D-46B1-8F9A-EF599000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1B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IFB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ZORZETTO</dc:creator>
  <cp:lastModifiedBy>LAURA ZORZETTO</cp:lastModifiedBy>
  <cp:revision>4</cp:revision>
  <dcterms:created xsi:type="dcterms:W3CDTF">2017-07-05T14:29:00Z</dcterms:created>
  <dcterms:modified xsi:type="dcterms:W3CDTF">2017-10-02T12:38:00Z</dcterms:modified>
</cp:coreProperties>
</file>