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C1" w:rsidRPr="002D6FF2" w:rsidRDefault="00FA1381" w:rsidP="00B056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DFG en </w:t>
      </w:r>
      <w:r w:rsidRPr="002D6FF2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opu</w:t>
      </w:r>
      <w:r w:rsidR="00A759B5">
        <w:rPr>
          <w:rFonts w:ascii="Arial" w:hAnsi="Arial" w:cs="Arial"/>
          <w:b/>
          <w:sz w:val="24"/>
          <w:szCs w:val="24"/>
        </w:rPr>
        <w:t xml:space="preserve">lation saine ouest-Africaine : </w:t>
      </w:r>
      <w:r w:rsidR="008253C4">
        <w:rPr>
          <w:rFonts w:ascii="Arial" w:hAnsi="Arial" w:cs="Arial"/>
          <w:b/>
          <w:sz w:val="24"/>
          <w:szCs w:val="24"/>
        </w:rPr>
        <w:t xml:space="preserve">Comparaison des performances de 11 </w:t>
      </w:r>
      <w:r w:rsidR="00D56BC1" w:rsidRPr="002D6FF2">
        <w:rPr>
          <w:rFonts w:ascii="Arial" w:hAnsi="Arial" w:cs="Arial"/>
          <w:b/>
          <w:sz w:val="24"/>
          <w:szCs w:val="24"/>
        </w:rPr>
        <w:t xml:space="preserve">équations </w:t>
      </w:r>
      <w:r w:rsidR="008253C4">
        <w:rPr>
          <w:rFonts w:ascii="Arial" w:hAnsi="Arial" w:cs="Arial"/>
          <w:b/>
          <w:sz w:val="24"/>
          <w:szCs w:val="24"/>
        </w:rPr>
        <w:t xml:space="preserve">d’estimation </w:t>
      </w:r>
      <w:r w:rsidR="00D56BC1" w:rsidRPr="002D6FF2">
        <w:rPr>
          <w:rFonts w:ascii="Arial" w:hAnsi="Arial" w:cs="Arial"/>
          <w:b/>
          <w:sz w:val="24"/>
          <w:szCs w:val="24"/>
        </w:rPr>
        <w:t xml:space="preserve">à marqueur unique </w:t>
      </w:r>
      <w:r w:rsidR="00B0568C">
        <w:rPr>
          <w:rFonts w:ascii="Arial" w:hAnsi="Arial" w:cs="Arial"/>
          <w:b/>
          <w:sz w:val="24"/>
          <w:szCs w:val="24"/>
        </w:rPr>
        <w:t xml:space="preserve">ou combinés, avec et sans </w:t>
      </w:r>
      <w:bookmarkStart w:id="0" w:name="_GoBack"/>
      <w:bookmarkEnd w:id="0"/>
      <w:r w:rsidR="00B0568C">
        <w:rPr>
          <w:rFonts w:ascii="Arial" w:hAnsi="Arial" w:cs="Arial"/>
          <w:b/>
          <w:sz w:val="24"/>
          <w:szCs w:val="24"/>
        </w:rPr>
        <w:t>facteur ethnique</w:t>
      </w:r>
    </w:p>
    <w:p w:rsidR="00D56BC1" w:rsidRPr="002D6FF2" w:rsidRDefault="00D56BC1" w:rsidP="002D6FF2">
      <w:pPr>
        <w:autoSpaceDE w:val="0"/>
        <w:autoSpaceDN w:val="0"/>
        <w:adjustRightInd w:val="0"/>
        <w:spacing w:after="0" w:line="240" w:lineRule="auto"/>
        <w:jc w:val="both"/>
        <w:rPr>
          <w:rFonts w:ascii="VerdanaNormal" w:hAnsi="VerdanaNormal" w:cs="VerdanaNormal"/>
          <w:sz w:val="24"/>
          <w:szCs w:val="24"/>
        </w:rPr>
      </w:pPr>
    </w:p>
    <w:p w:rsidR="00D56BC1" w:rsidRPr="002D6FF2" w:rsidRDefault="00D56BC1" w:rsidP="002D6F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568C" w:rsidRDefault="00B0568C" w:rsidP="00FA1381">
      <w:pPr>
        <w:spacing w:after="240" w:line="240" w:lineRule="auto"/>
        <w:jc w:val="both"/>
        <w:rPr>
          <w:rFonts w:ascii="Arial" w:hAnsi="Arial" w:cs="Arial"/>
          <w:b/>
          <w:sz w:val="28"/>
          <w:szCs w:val="24"/>
        </w:rPr>
      </w:pPr>
    </w:p>
    <w:p w:rsidR="00FA1381" w:rsidRDefault="00D56BC1" w:rsidP="00FA1381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467017">
        <w:rPr>
          <w:rFonts w:ascii="Arial" w:hAnsi="Arial" w:cs="Arial"/>
          <w:b/>
          <w:sz w:val="28"/>
          <w:szCs w:val="24"/>
        </w:rPr>
        <w:t>Introduction</w:t>
      </w:r>
      <w:r w:rsidR="00A8537C">
        <w:rPr>
          <w:rFonts w:ascii="Arial" w:hAnsi="Arial" w:cs="Arial"/>
          <w:b/>
          <w:sz w:val="24"/>
          <w:szCs w:val="24"/>
        </w:rPr>
        <w:t xml:space="preserve"> : </w:t>
      </w:r>
      <w:r w:rsidR="008253C4">
        <w:rPr>
          <w:rFonts w:ascii="Arial" w:hAnsi="Arial" w:cs="Arial"/>
          <w:sz w:val="24"/>
          <w:szCs w:val="24"/>
        </w:rPr>
        <w:t>L’estimation du DFG à partir d’équations de plus en plus performantes, basées sur des marqueurs endogènes  reste un challenge de l</w:t>
      </w:r>
      <w:r w:rsidR="00FA1381">
        <w:rPr>
          <w:rFonts w:ascii="Arial" w:hAnsi="Arial" w:cs="Arial"/>
          <w:sz w:val="24"/>
          <w:szCs w:val="24"/>
        </w:rPr>
        <w:t xml:space="preserve">a </w:t>
      </w:r>
      <w:r w:rsidR="008253C4">
        <w:rPr>
          <w:rFonts w:ascii="Arial" w:hAnsi="Arial" w:cs="Arial"/>
          <w:sz w:val="24"/>
          <w:szCs w:val="24"/>
        </w:rPr>
        <w:t>recherche en néphrologie.</w:t>
      </w:r>
      <w:r w:rsidR="00FA1381">
        <w:rPr>
          <w:rFonts w:ascii="Arial" w:hAnsi="Arial" w:cs="Arial"/>
          <w:sz w:val="24"/>
          <w:szCs w:val="24"/>
        </w:rPr>
        <w:t xml:space="preserve"> Aussi des équations incluant la créatinine et/ou la cystatine C ont été élaborées. </w:t>
      </w:r>
      <w:r w:rsidR="00FA1381" w:rsidRPr="002D6FF2">
        <w:rPr>
          <w:rFonts w:ascii="Arial" w:hAnsi="Arial" w:cs="Arial"/>
          <w:sz w:val="24"/>
          <w:szCs w:val="24"/>
        </w:rPr>
        <w:t xml:space="preserve">Toutefois ces </w:t>
      </w:r>
      <w:r w:rsidR="00FA1381">
        <w:rPr>
          <w:rFonts w:ascii="Arial" w:hAnsi="Arial" w:cs="Arial"/>
          <w:sz w:val="24"/>
          <w:szCs w:val="24"/>
        </w:rPr>
        <w:t>équations développées et consolidées n’ont pas fait l’objet de validation en</w:t>
      </w:r>
      <w:r w:rsidR="00FA1381" w:rsidRPr="002D6FF2">
        <w:rPr>
          <w:rFonts w:ascii="Arial" w:hAnsi="Arial" w:cs="Arial"/>
          <w:sz w:val="24"/>
          <w:szCs w:val="24"/>
        </w:rPr>
        <w:t xml:space="preserve"> population</w:t>
      </w:r>
      <w:r w:rsidR="00FA1381">
        <w:rPr>
          <w:rFonts w:ascii="Arial" w:hAnsi="Arial" w:cs="Arial"/>
          <w:sz w:val="24"/>
          <w:szCs w:val="24"/>
        </w:rPr>
        <w:t xml:space="preserve"> </w:t>
      </w:r>
      <w:r w:rsidR="00FA1381" w:rsidRPr="002D6FF2">
        <w:rPr>
          <w:rFonts w:ascii="Arial" w:hAnsi="Arial" w:cs="Arial"/>
          <w:sz w:val="24"/>
          <w:szCs w:val="24"/>
        </w:rPr>
        <w:t xml:space="preserve">Africaine ; c’est le but de la présente étude qui vise à comparer les performances des équations </w:t>
      </w:r>
      <w:r w:rsidR="00E12C16">
        <w:rPr>
          <w:rFonts w:ascii="Arial" w:hAnsi="Arial" w:cs="Arial"/>
          <w:sz w:val="24"/>
          <w:szCs w:val="24"/>
        </w:rPr>
        <w:t xml:space="preserve">CAPA, </w:t>
      </w:r>
      <w:r w:rsidR="00FA1381" w:rsidRPr="002D6FF2">
        <w:rPr>
          <w:rFonts w:ascii="Arial" w:hAnsi="Arial" w:cs="Arial"/>
          <w:sz w:val="24"/>
          <w:szCs w:val="24"/>
        </w:rPr>
        <w:t xml:space="preserve">CKD-EPI </w:t>
      </w:r>
      <w:r w:rsidR="00FA1381">
        <w:rPr>
          <w:rFonts w:ascii="Arial" w:hAnsi="Arial" w:cs="Arial"/>
          <w:sz w:val="24"/>
          <w:szCs w:val="24"/>
        </w:rPr>
        <w:t xml:space="preserve">et FAS </w:t>
      </w:r>
      <w:r w:rsidR="00FA1381" w:rsidRPr="002D6FF2">
        <w:rPr>
          <w:rFonts w:ascii="Arial" w:hAnsi="Arial" w:cs="Arial"/>
          <w:sz w:val="24"/>
          <w:szCs w:val="24"/>
        </w:rPr>
        <w:t xml:space="preserve">à marqueur unique </w:t>
      </w:r>
      <w:r w:rsidR="00FA1381">
        <w:rPr>
          <w:rFonts w:ascii="Arial" w:hAnsi="Arial" w:cs="Arial"/>
          <w:sz w:val="24"/>
          <w:szCs w:val="24"/>
        </w:rPr>
        <w:t>et combinés (créatinine et/ou</w:t>
      </w:r>
      <w:r w:rsidR="00FA1381" w:rsidRPr="002D6F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1381" w:rsidRPr="002D6FF2">
        <w:rPr>
          <w:rFonts w:ascii="Arial" w:hAnsi="Arial" w:cs="Arial"/>
          <w:sz w:val="24"/>
          <w:szCs w:val="24"/>
        </w:rPr>
        <w:t>Cys</w:t>
      </w:r>
      <w:proofErr w:type="spellEnd"/>
      <w:r w:rsidR="00FA1381" w:rsidRPr="002D6FF2">
        <w:rPr>
          <w:rFonts w:ascii="Arial" w:hAnsi="Arial" w:cs="Arial"/>
          <w:sz w:val="24"/>
          <w:szCs w:val="24"/>
        </w:rPr>
        <w:t xml:space="preserve"> C</w:t>
      </w:r>
      <w:r w:rsidR="00FA1381">
        <w:rPr>
          <w:rFonts w:ascii="Arial" w:hAnsi="Arial" w:cs="Arial"/>
          <w:sz w:val="24"/>
          <w:szCs w:val="24"/>
        </w:rPr>
        <w:t>)</w:t>
      </w:r>
      <w:r w:rsidR="00E12C16">
        <w:rPr>
          <w:rFonts w:ascii="Arial" w:hAnsi="Arial" w:cs="Arial"/>
          <w:sz w:val="24"/>
          <w:szCs w:val="24"/>
        </w:rPr>
        <w:t xml:space="preserve"> d’une part, et avec ou sans </w:t>
      </w:r>
      <w:r w:rsidR="00FA1381" w:rsidRPr="002D6FF2">
        <w:rPr>
          <w:rFonts w:ascii="Arial" w:hAnsi="Arial" w:cs="Arial"/>
          <w:sz w:val="24"/>
          <w:szCs w:val="24"/>
        </w:rPr>
        <w:t xml:space="preserve">facteur ethnique </w:t>
      </w:r>
      <w:r w:rsidR="00E12C16">
        <w:rPr>
          <w:rFonts w:ascii="Arial" w:hAnsi="Arial" w:cs="Arial"/>
          <w:sz w:val="24"/>
          <w:szCs w:val="24"/>
        </w:rPr>
        <w:t>d’autre part.</w:t>
      </w:r>
    </w:p>
    <w:p w:rsidR="00FA1381" w:rsidRDefault="00FA1381" w:rsidP="00FA1381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Patients</w:t>
      </w:r>
      <w:r w:rsidRPr="002D6FF2">
        <w:rPr>
          <w:rFonts w:ascii="Arial" w:hAnsi="Arial" w:cs="Arial"/>
          <w:b/>
          <w:sz w:val="24"/>
          <w:szCs w:val="24"/>
        </w:rPr>
        <w:t xml:space="preserve"> et méthode</w:t>
      </w:r>
      <w:r>
        <w:rPr>
          <w:rFonts w:ascii="Arial" w:hAnsi="Arial" w:cs="Arial"/>
          <w:b/>
          <w:sz w:val="24"/>
          <w:szCs w:val="24"/>
        </w:rPr>
        <w:t xml:space="preserve"> : </w:t>
      </w:r>
      <w:r w:rsidRPr="002D6FF2">
        <w:rPr>
          <w:rFonts w:ascii="Arial" w:hAnsi="Arial" w:cs="Arial"/>
          <w:sz w:val="24"/>
          <w:szCs w:val="24"/>
        </w:rPr>
        <w:t>L’étude de type transversal a concerné 2</w:t>
      </w:r>
      <w:r>
        <w:rPr>
          <w:rFonts w:ascii="Arial" w:hAnsi="Arial" w:cs="Arial"/>
          <w:sz w:val="24"/>
          <w:szCs w:val="24"/>
        </w:rPr>
        <w:t xml:space="preserve">37 </w:t>
      </w:r>
      <w:r w:rsidRPr="002D6FF2">
        <w:rPr>
          <w:rFonts w:ascii="Arial" w:hAnsi="Arial" w:cs="Arial"/>
          <w:sz w:val="24"/>
          <w:szCs w:val="24"/>
        </w:rPr>
        <w:t>adultes donneurs de sang Ivoiriens. Après validation du comité éthique national et consentement écrit des participants, des prises de sang ont été réalisées pour le d</w:t>
      </w:r>
      <w:r>
        <w:rPr>
          <w:rFonts w:ascii="Arial" w:hAnsi="Arial" w:cs="Arial"/>
          <w:sz w:val="24"/>
          <w:szCs w:val="24"/>
        </w:rPr>
        <w:t>osage de la créatinine (</w:t>
      </w:r>
      <w:r w:rsidRPr="002D6FF2">
        <w:rPr>
          <w:rFonts w:ascii="Arial" w:hAnsi="Arial" w:cs="Arial"/>
          <w:sz w:val="24"/>
          <w:szCs w:val="24"/>
        </w:rPr>
        <w:t>enzymatique IDMS, Roche), la cystatine C (PETIA, Roche) et la mesure du DFG par la clairance plasmatique de l’iohexol</w:t>
      </w:r>
      <w:r w:rsidR="00E12C16">
        <w:rPr>
          <w:rFonts w:ascii="Arial" w:hAnsi="Arial" w:cs="Arial"/>
          <w:sz w:val="24"/>
          <w:szCs w:val="24"/>
        </w:rPr>
        <w:t>.</w:t>
      </w:r>
      <w:r w:rsidRPr="002D6FF2">
        <w:rPr>
          <w:rFonts w:ascii="Arial" w:hAnsi="Arial" w:cs="Arial"/>
          <w:sz w:val="24"/>
          <w:szCs w:val="24"/>
        </w:rPr>
        <w:t xml:space="preserve"> Les données ont été analysées par XLSTAT et </w:t>
      </w:r>
      <w:proofErr w:type="spellStart"/>
      <w:r w:rsidRPr="002D6FF2">
        <w:rPr>
          <w:rFonts w:ascii="Arial" w:hAnsi="Arial" w:cs="Arial"/>
          <w:sz w:val="24"/>
          <w:szCs w:val="24"/>
        </w:rPr>
        <w:t>MedCal</w:t>
      </w:r>
      <w:proofErr w:type="spellEnd"/>
      <w:r w:rsidRPr="002D6FF2">
        <w:rPr>
          <w:rFonts w:ascii="Arial" w:hAnsi="Arial" w:cs="Arial"/>
          <w:sz w:val="24"/>
          <w:szCs w:val="24"/>
        </w:rPr>
        <w:t>. Les critères de performance étudiés sont le</w:t>
      </w:r>
      <w:r w:rsidR="00E12C16">
        <w:rPr>
          <w:rFonts w:ascii="Arial" w:hAnsi="Arial" w:cs="Arial"/>
          <w:sz w:val="24"/>
          <w:szCs w:val="24"/>
        </w:rPr>
        <w:t>s</w:t>
      </w:r>
      <w:r w:rsidRPr="002D6FF2">
        <w:rPr>
          <w:rFonts w:ascii="Arial" w:hAnsi="Arial" w:cs="Arial"/>
          <w:sz w:val="24"/>
          <w:szCs w:val="24"/>
        </w:rPr>
        <w:t xml:space="preserve"> biais</w:t>
      </w:r>
      <w:r w:rsidR="00E12C16">
        <w:rPr>
          <w:rFonts w:ascii="Arial" w:hAnsi="Arial" w:cs="Arial"/>
          <w:sz w:val="24"/>
          <w:szCs w:val="24"/>
        </w:rPr>
        <w:t xml:space="preserve"> absolu et relatifs, </w:t>
      </w:r>
      <w:r w:rsidRPr="002D6FF2">
        <w:rPr>
          <w:rFonts w:ascii="Arial" w:hAnsi="Arial" w:cs="Arial"/>
          <w:sz w:val="24"/>
          <w:szCs w:val="24"/>
        </w:rPr>
        <w:t>la précision et l</w:t>
      </w:r>
      <w:r w:rsidR="00E12C16">
        <w:rPr>
          <w:rFonts w:ascii="Arial" w:hAnsi="Arial" w:cs="Arial"/>
          <w:sz w:val="24"/>
          <w:szCs w:val="24"/>
        </w:rPr>
        <w:t xml:space="preserve">es </w:t>
      </w:r>
      <w:r w:rsidRPr="002D6FF2">
        <w:rPr>
          <w:rFonts w:ascii="Arial" w:hAnsi="Arial" w:cs="Arial"/>
          <w:sz w:val="24"/>
          <w:szCs w:val="24"/>
        </w:rPr>
        <w:t>exactitude</w:t>
      </w:r>
      <w:r w:rsidR="00E12C16">
        <w:rPr>
          <w:rFonts w:ascii="Arial" w:hAnsi="Arial" w:cs="Arial"/>
          <w:sz w:val="24"/>
          <w:szCs w:val="24"/>
        </w:rPr>
        <w:t>s P10 et P30</w:t>
      </w:r>
      <w:r w:rsidRPr="002D6FF2">
        <w:rPr>
          <w:rFonts w:ascii="Arial" w:hAnsi="Arial" w:cs="Arial"/>
          <w:sz w:val="24"/>
          <w:szCs w:val="24"/>
        </w:rPr>
        <w:t>.</w:t>
      </w:r>
      <w:r w:rsidR="00E12C16">
        <w:rPr>
          <w:rFonts w:ascii="Arial" w:hAnsi="Arial" w:cs="Arial"/>
          <w:sz w:val="24"/>
          <w:szCs w:val="24"/>
        </w:rPr>
        <w:t xml:space="preserve"> Les équations ont été classées selon des scores attribués pour chaque critère.</w:t>
      </w:r>
    </w:p>
    <w:p w:rsidR="00B0568C" w:rsidRDefault="00E12C16" w:rsidP="00E12C16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2D6FF2">
        <w:rPr>
          <w:rFonts w:ascii="Arial" w:hAnsi="Arial" w:cs="Arial"/>
          <w:b/>
          <w:sz w:val="24"/>
          <w:szCs w:val="24"/>
        </w:rPr>
        <w:t>Résultats</w:t>
      </w:r>
      <w:r>
        <w:rPr>
          <w:rFonts w:ascii="Arial" w:hAnsi="Arial" w:cs="Arial"/>
          <w:b/>
          <w:sz w:val="24"/>
          <w:szCs w:val="24"/>
        </w:rPr>
        <w:t xml:space="preserve"> : </w:t>
      </w:r>
      <w:r w:rsidRPr="002D6FF2">
        <w:rPr>
          <w:rFonts w:ascii="Arial" w:hAnsi="Arial" w:cs="Arial"/>
          <w:sz w:val="24"/>
          <w:szCs w:val="24"/>
        </w:rPr>
        <w:t>Le DFG mesuré (</w:t>
      </w:r>
      <w:proofErr w:type="spellStart"/>
      <w:r w:rsidRPr="002D6FF2">
        <w:rPr>
          <w:rFonts w:ascii="Arial" w:hAnsi="Arial" w:cs="Arial"/>
          <w:sz w:val="24"/>
          <w:szCs w:val="24"/>
        </w:rPr>
        <w:t>DFGm</w:t>
      </w:r>
      <w:proofErr w:type="spellEnd"/>
      <w:r w:rsidRPr="002D6FF2">
        <w:rPr>
          <w:rFonts w:ascii="Arial" w:hAnsi="Arial" w:cs="Arial"/>
          <w:sz w:val="24"/>
          <w:szCs w:val="24"/>
        </w:rPr>
        <w:t>) moyen de notre cohorte âgée en moyenne de 34±10 ans est de 10</w:t>
      </w:r>
      <w:r>
        <w:rPr>
          <w:rFonts w:ascii="Arial" w:hAnsi="Arial" w:cs="Arial"/>
          <w:sz w:val="24"/>
          <w:szCs w:val="24"/>
        </w:rPr>
        <w:t>3</w:t>
      </w:r>
      <w:r w:rsidRPr="002D6FF2">
        <w:rPr>
          <w:rFonts w:ascii="Arial" w:hAnsi="Arial" w:cs="Arial"/>
          <w:sz w:val="24"/>
          <w:szCs w:val="24"/>
        </w:rPr>
        <w:t xml:space="preserve">±17 </w:t>
      </w:r>
      <w:proofErr w:type="spellStart"/>
      <w:r w:rsidRPr="002D6FF2">
        <w:rPr>
          <w:rFonts w:ascii="Arial" w:hAnsi="Arial" w:cs="Arial"/>
          <w:sz w:val="24"/>
          <w:szCs w:val="24"/>
        </w:rPr>
        <w:t>mL</w:t>
      </w:r>
      <w:proofErr w:type="spellEnd"/>
      <w:r w:rsidRPr="002D6FF2">
        <w:rPr>
          <w:rFonts w:ascii="Arial" w:hAnsi="Arial" w:cs="Arial"/>
          <w:sz w:val="24"/>
          <w:szCs w:val="24"/>
        </w:rPr>
        <w:t xml:space="preserve">/min/1,73 m². </w:t>
      </w:r>
      <w:r w:rsidR="00B0568C">
        <w:rPr>
          <w:rFonts w:ascii="Arial" w:hAnsi="Arial" w:cs="Arial"/>
          <w:sz w:val="24"/>
          <w:szCs w:val="24"/>
        </w:rPr>
        <w:t xml:space="preserve">Les biais absolus </w:t>
      </w:r>
      <w:proofErr w:type="gramStart"/>
      <w:r w:rsidR="00B0568C">
        <w:rPr>
          <w:rFonts w:ascii="Arial" w:hAnsi="Arial" w:cs="Arial"/>
          <w:sz w:val="24"/>
          <w:szCs w:val="24"/>
        </w:rPr>
        <w:t>varie</w:t>
      </w:r>
      <w:proofErr w:type="gramEnd"/>
      <w:r w:rsidR="00B0568C">
        <w:rPr>
          <w:rFonts w:ascii="Arial" w:hAnsi="Arial" w:cs="Arial"/>
          <w:sz w:val="24"/>
          <w:szCs w:val="24"/>
        </w:rPr>
        <w:t xml:space="preserve"> de -0,2 pour la FAS combinée avec facteur ethnique à -10,5 pour la FAS </w:t>
      </w:r>
      <w:proofErr w:type="spellStart"/>
      <w:r w:rsidR="00B0568C">
        <w:rPr>
          <w:rFonts w:ascii="Arial" w:hAnsi="Arial" w:cs="Arial"/>
          <w:sz w:val="24"/>
          <w:szCs w:val="24"/>
        </w:rPr>
        <w:t>Scr</w:t>
      </w:r>
      <w:proofErr w:type="spellEnd"/>
      <w:r w:rsidR="00B0568C">
        <w:rPr>
          <w:rFonts w:ascii="Arial" w:hAnsi="Arial" w:cs="Arial"/>
          <w:sz w:val="24"/>
          <w:szCs w:val="24"/>
        </w:rPr>
        <w:t xml:space="preserve"> sans facteur ; La P30 la plus élevée (91,6%) est obtenue avec la FAS combinée. </w:t>
      </w:r>
    </w:p>
    <w:p w:rsidR="00B0568C" w:rsidRDefault="00B0568C" w:rsidP="00B056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D6FF2">
        <w:rPr>
          <w:rFonts w:ascii="Arial" w:hAnsi="Arial" w:cs="Arial"/>
          <w:b/>
          <w:sz w:val="24"/>
          <w:szCs w:val="24"/>
        </w:rPr>
        <w:t>Conclusion</w:t>
      </w:r>
      <w:r>
        <w:rPr>
          <w:rFonts w:ascii="Arial" w:hAnsi="Arial" w:cs="Arial"/>
          <w:b/>
          <w:sz w:val="24"/>
          <w:szCs w:val="24"/>
        </w:rPr>
        <w:t xml:space="preserve"> : </w:t>
      </w:r>
      <w:r>
        <w:rPr>
          <w:rFonts w:ascii="Arial" w:hAnsi="Arial" w:cs="Arial"/>
          <w:sz w:val="24"/>
          <w:szCs w:val="24"/>
        </w:rPr>
        <w:t xml:space="preserve">La comparaison des scores obtenus révèle que </w:t>
      </w:r>
      <w:r w:rsidRPr="00B0568C">
        <w:rPr>
          <w:rFonts w:ascii="Arial" w:hAnsi="Arial" w:cs="Arial"/>
          <w:sz w:val="24"/>
          <w:szCs w:val="24"/>
        </w:rPr>
        <w:t>L'équation FAS combinée avec les valeurs Q appropriées donne la meilleure performance de prédiction globale, suivie du facteur de correction combiné CKD-EPI SANS facteur ethnique</w:t>
      </w:r>
      <w:r>
        <w:rPr>
          <w:rFonts w:ascii="Arial" w:hAnsi="Arial" w:cs="Arial"/>
          <w:sz w:val="24"/>
          <w:szCs w:val="24"/>
        </w:rPr>
        <w:t xml:space="preserve">. </w:t>
      </w:r>
      <w:r w:rsidRPr="00B0568C">
        <w:rPr>
          <w:rFonts w:ascii="Arial" w:hAnsi="Arial" w:cs="Arial"/>
          <w:sz w:val="24"/>
          <w:szCs w:val="24"/>
        </w:rPr>
        <w:t xml:space="preserve">La pire performance provient de l'équation CKD-EPI basée sur </w:t>
      </w:r>
      <w:proofErr w:type="spellStart"/>
      <w:r w:rsidRPr="00B0568C">
        <w:rPr>
          <w:rFonts w:ascii="Arial" w:hAnsi="Arial" w:cs="Arial"/>
          <w:sz w:val="24"/>
          <w:szCs w:val="24"/>
        </w:rPr>
        <w:t>Scr</w:t>
      </w:r>
      <w:proofErr w:type="spellEnd"/>
      <w:r w:rsidRPr="00B0568C">
        <w:rPr>
          <w:rFonts w:ascii="Arial" w:hAnsi="Arial" w:cs="Arial"/>
          <w:sz w:val="24"/>
          <w:szCs w:val="24"/>
        </w:rPr>
        <w:t xml:space="preserve"> avec un facteur de correction ethnique</w:t>
      </w:r>
      <w:r>
        <w:rPr>
          <w:rFonts w:ascii="Arial" w:hAnsi="Arial" w:cs="Arial"/>
          <w:sz w:val="24"/>
          <w:szCs w:val="24"/>
        </w:rPr>
        <w:t>.</w:t>
      </w:r>
    </w:p>
    <w:p w:rsidR="00B0568C" w:rsidRDefault="00B0568C" w:rsidP="00B056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568C" w:rsidRDefault="00787014" w:rsidP="00B056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Mots clés : Formule d’estimation, DFG, noirs Africains</w:t>
      </w:r>
    </w:p>
    <w:p w:rsidR="00B0568C" w:rsidRDefault="00B0568C" w:rsidP="00B056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568C" w:rsidRDefault="00B0568C" w:rsidP="00B056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568C" w:rsidRDefault="00B0568C" w:rsidP="00B056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568C" w:rsidRDefault="00B0568C" w:rsidP="00B056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568C" w:rsidRDefault="00B0568C" w:rsidP="00B056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568C" w:rsidRDefault="00B0568C" w:rsidP="00B056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568C" w:rsidRDefault="00B0568C" w:rsidP="00B056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568C" w:rsidRDefault="00B0568C" w:rsidP="00B056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B05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9D"/>
    <w:rsid w:val="000D0C22"/>
    <w:rsid w:val="0016209D"/>
    <w:rsid w:val="00182A05"/>
    <w:rsid w:val="002432D2"/>
    <w:rsid w:val="002745B7"/>
    <w:rsid w:val="002C0BEA"/>
    <w:rsid w:val="002C36ED"/>
    <w:rsid w:val="002D6FF2"/>
    <w:rsid w:val="00311D68"/>
    <w:rsid w:val="003220FA"/>
    <w:rsid w:val="00467017"/>
    <w:rsid w:val="004A5FA6"/>
    <w:rsid w:val="004B69A3"/>
    <w:rsid w:val="004C5106"/>
    <w:rsid w:val="00540712"/>
    <w:rsid w:val="00552A27"/>
    <w:rsid w:val="005C473B"/>
    <w:rsid w:val="005C6714"/>
    <w:rsid w:val="005D5338"/>
    <w:rsid w:val="00601CB6"/>
    <w:rsid w:val="0060519D"/>
    <w:rsid w:val="00614616"/>
    <w:rsid w:val="006276E8"/>
    <w:rsid w:val="00641593"/>
    <w:rsid w:val="00674F1E"/>
    <w:rsid w:val="00685586"/>
    <w:rsid w:val="006F51B8"/>
    <w:rsid w:val="00722FA4"/>
    <w:rsid w:val="00787014"/>
    <w:rsid w:val="00787E5C"/>
    <w:rsid w:val="0079092E"/>
    <w:rsid w:val="007E3917"/>
    <w:rsid w:val="008102AC"/>
    <w:rsid w:val="00810CA6"/>
    <w:rsid w:val="008253C4"/>
    <w:rsid w:val="0083480A"/>
    <w:rsid w:val="008A50E9"/>
    <w:rsid w:val="008B43C1"/>
    <w:rsid w:val="008C7726"/>
    <w:rsid w:val="00914CA1"/>
    <w:rsid w:val="009825BC"/>
    <w:rsid w:val="009B37A9"/>
    <w:rsid w:val="009B5705"/>
    <w:rsid w:val="009B6B5C"/>
    <w:rsid w:val="009F7A1C"/>
    <w:rsid w:val="00A01102"/>
    <w:rsid w:val="00A352AB"/>
    <w:rsid w:val="00A759B5"/>
    <w:rsid w:val="00A77931"/>
    <w:rsid w:val="00A8537C"/>
    <w:rsid w:val="00A943E7"/>
    <w:rsid w:val="00AA64EF"/>
    <w:rsid w:val="00AC223B"/>
    <w:rsid w:val="00AD3398"/>
    <w:rsid w:val="00B0568C"/>
    <w:rsid w:val="00B17C3B"/>
    <w:rsid w:val="00B322E2"/>
    <w:rsid w:val="00B555C7"/>
    <w:rsid w:val="00B976AF"/>
    <w:rsid w:val="00BB227B"/>
    <w:rsid w:val="00BC6D8B"/>
    <w:rsid w:val="00BF4AE0"/>
    <w:rsid w:val="00C3296F"/>
    <w:rsid w:val="00C524B5"/>
    <w:rsid w:val="00C82357"/>
    <w:rsid w:val="00CB269F"/>
    <w:rsid w:val="00CC47F8"/>
    <w:rsid w:val="00CC781B"/>
    <w:rsid w:val="00CE4520"/>
    <w:rsid w:val="00D136D0"/>
    <w:rsid w:val="00D217A7"/>
    <w:rsid w:val="00D51630"/>
    <w:rsid w:val="00D56BC1"/>
    <w:rsid w:val="00D742A2"/>
    <w:rsid w:val="00DF4407"/>
    <w:rsid w:val="00E12C16"/>
    <w:rsid w:val="00E13086"/>
    <w:rsid w:val="00E2718A"/>
    <w:rsid w:val="00E302EC"/>
    <w:rsid w:val="00E9312F"/>
    <w:rsid w:val="00EB3564"/>
    <w:rsid w:val="00EC58B0"/>
    <w:rsid w:val="00ED05C0"/>
    <w:rsid w:val="00EE691D"/>
    <w:rsid w:val="00EF09A1"/>
    <w:rsid w:val="00F2255E"/>
    <w:rsid w:val="00F26943"/>
    <w:rsid w:val="00F4362D"/>
    <w:rsid w:val="00F85A4A"/>
    <w:rsid w:val="00F95F7D"/>
    <w:rsid w:val="00FA023E"/>
    <w:rsid w:val="00FA1381"/>
    <w:rsid w:val="00FB07EF"/>
    <w:rsid w:val="00FD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D19362-C621-44CA-875F-02EABD4F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nhideWhenUsed/>
    <w:rsid w:val="00722FA4"/>
    <w:pPr>
      <w:spacing w:after="0" w:line="360" w:lineRule="auto"/>
    </w:pPr>
    <w:rPr>
      <w:rFonts w:ascii="Consolas" w:eastAsia="Calibri" w:hAnsi="Consolas" w:cs="Arial"/>
      <w:sz w:val="21"/>
      <w:szCs w:val="21"/>
    </w:rPr>
  </w:style>
  <w:style w:type="character" w:customStyle="1" w:styleId="TextebrutCar">
    <w:name w:val="Texte brut Car"/>
    <w:basedOn w:val="Policepardfaut"/>
    <w:link w:val="Textebrut"/>
    <w:rsid w:val="00722FA4"/>
    <w:rPr>
      <w:rFonts w:ascii="Consolas" w:eastAsia="Calibri" w:hAnsi="Consolas" w:cs="Arial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243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YAYO Didier</dc:creator>
  <cp:lastModifiedBy>PDelanaye</cp:lastModifiedBy>
  <cp:revision>2</cp:revision>
  <dcterms:created xsi:type="dcterms:W3CDTF">2017-05-09T22:00:00Z</dcterms:created>
  <dcterms:modified xsi:type="dcterms:W3CDTF">2017-05-09T22:00:00Z</dcterms:modified>
</cp:coreProperties>
</file>