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9EB" w:rsidRPr="001C79EB" w:rsidRDefault="001C79EB" w:rsidP="001D694B">
      <w:pPr>
        <w:pStyle w:val="NormalWeb"/>
        <w:jc w:val="center"/>
        <w:textAlignment w:val="top"/>
        <w:rPr>
          <w:sz w:val="20"/>
          <w:szCs w:val="20"/>
          <w:lang w:val="en-US"/>
        </w:rPr>
      </w:pPr>
      <w:bookmarkStart w:id="0" w:name="_GoBack"/>
      <w:r w:rsidRPr="001C79EB">
        <w:rPr>
          <w:sz w:val="20"/>
          <w:szCs w:val="20"/>
          <w:lang w:val="en-US"/>
        </w:rPr>
        <w:t>IAC-16.C2.8.9x33920</w:t>
      </w:r>
    </w:p>
    <w:p w:rsidR="004678EE" w:rsidRPr="004678EE" w:rsidRDefault="001D694B" w:rsidP="001D694B">
      <w:pPr>
        <w:pStyle w:val="NormalWeb"/>
        <w:jc w:val="center"/>
        <w:textAlignment w:val="top"/>
        <w:rPr>
          <w:b/>
          <w:color w:val="000000"/>
          <w:sz w:val="28"/>
          <w:szCs w:val="28"/>
          <w:lang w:val="en-US"/>
        </w:rPr>
      </w:pPr>
      <w:r>
        <w:rPr>
          <w:b/>
          <w:color w:val="000000"/>
          <w:sz w:val="28"/>
          <w:szCs w:val="28"/>
          <w:lang w:val="en-US"/>
        </w:rPr>
        <w:t>Low Cost Concentrator Solar Array</w:t>
      </w:r>
    </w:p>
    <w:bookmarkEnd w:id="0"/>
    <w:p w:rsidR="00DB0E89" w:rsidRPr="000F1D08" w:rsidRDefault="00550B64" w:rsidP="00482BB5">
      <w:pPr>
        <w:pStyle w:val="NormalWeb"/>
        <w:spacing w:before="0" w:beforeAutospacing="0" w:after="0" w:afterAutospacing="0"/>
        <w:jc w:val="center"/>
        <w:textAlignment w:val="top"/>
        <w:rPr>
          <w:b/>
          <w:color w:val="000000"/>
          <w:sz w:val="20"/>
          <w:szCs w:val="20"/>
          <w:lang w:val="nl-NL"/>
        </w:rPr>
      </w:pPr>
      <w:r w:rsidRPr="000F1D08">
        <w:rPr>
          <w:b/>
          <w:color w:val="000000"/>
          <w:sz w:val="20"/>
          <w:szCs w:val="20"/>
          <w:lang w:val="nl-NL"/>
        </w:rPr>
        <w:t>Collette J.P.</w:t>
      </w:r>
    </w:p>
    <w:p w:rsidR="00DB0E89" w:rsidRPr="000F1D08" w:rsidRDefault="00DB0E89" w:rsidP="00482BB5">
      <w:pPr>
        <w:pStyle w:val="NormalWeb"/>
        <w:spacing w:before="0" w:beforeAutospacing="0" w:after="0" w:afterAutospacing="0"/>
        <w:jc w:val="center"/>
        <w:textAlignment w:val="top"/>
        <w:rPr>
          <w:color w:val="000000"/>
          <w:sz w:val="20"/>
          <w:szCs w:val="20"/>
          <w:lang w:val="nl-NL"/>
        </w:rPr>
      </w:pPr>
      <w:r w:rsidRPr="000F1D08">
        <w:rPr>
          <w:color w:val="000000"/>
          <w:sz w:val="20"/>
          <w:szCs w:val="20"/>
          <w:lang w:val="nl-NL"/>
        </w:rPr>
        <w:t>Walopt</w:t>
      </w:r>
      <w:r w:rsidR="00BA7F93" w:rsidRPr="000F1D08">
        <w:rPr>
          <w:color w:val="000000"/>
          <w:sz w:val="20"/>
          <w:szCs w:val="20"/>
          <w:lang w:val="nl-NL"/>
        </w:rPr>
        <w:t xml:space="preserve">, Belgium, </w:t>
      </w:r>
      <w:hyperlink r:id="rId9" w:history="1">
        <w:r w:rsidR="00B2338A" w:rsidRPr="000F1D08">
          <w:rPr>
            <w:rStyle w:val="Hyperlink"/>
            <w:sz w:val="20"/>
            <w:szCs w:val="20"/>
            <w:lang w:val="nl-NL"/>
          </w:rPr>
          <w:t>jpcollette@walopt.com</w:t>
        </w:r>
      </w:hyperlink>
    </w:p>
    <w:p w:rsidR="001B40D4" w:rsidRPr="00E35755" w:rsidRDefault="001B40D4" w:rsidP="005A66F9">
      <w:pPr>
        <w:pStyle w:val="NormalWeb"/>
        <w:jc w:val="both"/>
        <w:textAlignment w:val="top"/>
        <w:rPr>
          <w:color w:val="000000"/>
          <w:sz w:val="20"/>
          <w:szCs w:val="20"/>
          <w:lang w:val="en-US"/>
        </w:rPr>
      </w:pPr>
      <w:r w:rsidRPr="00E35755">
        <w:rPr>
          <w:color w:val="000000"/>
          <w:sz w:val="20"/>
          <w:szCs w:val="20"/>
          <w:lang w:val="en-US"/>
        </w:rPr>
        <w:t>Rochus P.</w:t>
      </w:r>
      <w:r w:rsidR="005E5597" w:rsidRPr="00E35755">
        <w:rPr>
          <w:color w:val="000000"/>
          <w:sz w:val="20"/>
          <w:szCs w:val="20"/>
          <w:vertAlign w:val="superscript"/>
          <w:lang w:val="en-US"/>
        </w:rPr>
        <w:t>1</w:t>
      </w:r>
      <w:r w:rsidRPr="00E35755">
        <w:rPr>
          <w:color w:val="000000"/>
          <w:sz w:val="20"/>
          <w:szCs w:val="20"/>
          <w:lang w:val="en-US"/>
        </w:rPr>
        <w:t xml:space="preserve">, </w:t>
      </w:r>
      <w:proofErr w:type="spellStart"/>
      <w:r w:rsidR="00F14D5D">
        <w:rPr>
          <w:color w:val="000000"/>
          <w:sz w:val="20"/>
          <w:szCs w:val="20"/>
          <w:lang w:val="en-US"/>
        </w:rPr>
        <w:t>Hodgett</w:t>
      </w:r>
      <w:r w:rsidR="005A66F9">
        <w:rPr>
          <w:color w:val="000000"/>
          <w:sz w:val="20"/>
          <w:szCs w:val="20"/>
          <w:lang w:val="en-US"/>
        </w:rPr>
        <w:t>s</w:t>
      </w:r>
      <w:proofErr w:type="spellEnd"/>
      <w:r w:rsidR="00F14D5D">
        <w:rPr>
          <w:color w:val="000000"/>
          <w:sz w:val="20"/>
          <w:szCs w:val="20"/>
          <w:lang w:val="en-US"/>
        </w:rPr>
        <w:t xml:space="preserve"> P.²</w:t>
      </w:r>
      <w:r w:rsidRPr="00E35755">
        <w:rPr>
          <w:color w:val="000000"/>
          <w:sz w:val="20"/>
          <w:szCs w:val="20"/>
          <w:lang w:val="en-US"/>
        </w:rPr>
        <w:t>, Nutal N.</w:t>
      </w:r>
      <w:r w:rsidR="00F14D5D">
        <w:rPr>
          <w:color w:val="000000"/>
          <w:sz w:val="20"/>
          <w:szCs w:val="20"/>
          <w:vertAlign w:val="superscript"/>
          <w:lang w:val="en-US"/>
        </w:rPr>
        <w:t>3</w:t>
      </w:r>
      <w:r w:rsidRPr="00E35755">
        <w:rPr>
          <w:color w:val="000000"/>
          <w:sz w:val="20"/>
          <w:szCs w:val="20"/>
          <w:lang w:val="en-US"/>
        </w:rPr>
        <w:t xml:space="preserve">, </w:t>
      </w:r>
      <w:r w:rsidR="004678EE" w:rsidRPr="00E35755">
        <w:rPr>
          <w:color w:val="000000"/>
          <w:sz w:val="20"/>
          <w:szCs w:val="20"/>
          <w:lang w:val="en-US"/>
        </w:rPr>
        <w:t>Larnicol M.</w:t>
      </w:r>
      <w:r w:rsidR="00F14D5D">
        <w:rPr>
          <w:color w:val="000000"/>
          <w:sz w:val="20"/>
          <w:szCs w:val="20"/>
          <w:vertAlign w:val="superscript"/>
          <w:lang w:val="en-US"/>
        </w:rPr>
        <w:t>4</w:t>
      </w:r>
      <w:r w:rsidR="004678EE" w:rsidRPr="00E35755">
        <w:rPr>
          <w:color w:val="000000"/>
          <w:sz w:val="20"/>
          <w:szCs w:val="20"/>
          <w:lang w:val="en-US"/>
        </w:rPr>
        <w:t xml:space="preserve">, </w:t>
      </w:r>
      <w:r w:rsidRPr="00E35755">
        <w:rPr>
          <w:color w:val="000000"/>
          <w:sz w:val="20"/>
          <w:szCs w:val="20"/>
          <w:lang w:val="en-US"/>
        </w:rPr>
        <w:t>Crahay J.</w:t>
      </w:r>
      <w:r w:rsidR="00F14D5D">
        <w:rPr>
          <w:color w:val="000000"/>
          <w:sz w:val="20"/>
          <w:szCs w:val="20"/>
          <w:vertAlign w:val="superscript"/>
          <w:lang w:val="en-US"/>
        </w:rPr>
        <w:t>5</w:t>
      </w:r>
    </w:p>
    <w:p w:rsidR="001B40D4" w:rsidRPr="00E14FE6" w:rsidRDefault="001D694B" w:rsidP="005A66F9">
      <w:pPr>
        <w:autoSpaceDE w:val="0"/>
        <w:autoSpaceDN w:val="0"/>
        <w:adjustRightInd w:val="0"/>
        <w:jc w:val="both"/>
        <w:rPr>
          <w:sz w:val="20"/>
        </w:rPr>
      </w:pPr>
      <w:r w:rsidRPr="00E14FE6">
        <w:rPr>
          <w:rFonts w:ascii="Times New Roman" w:hAnsi="Times New Roman"/>
          <w:sz w:val="20"/>
          <w:szCs w:val="20"/>
          <w:lang w:eastAsia="fr-BE"/>
        </w:rPr>
        <w:t xml:space="preserve">Since the 70's, various researches have been undertaken to concentrate the solar </w:t>
      </w:r>
      <w:r w:rsidR="00975AFD" w:rsidRPr="00E14FE6">
        <w:rPr>
          <w:rFonts w:ascii="Times New Roman" w:hAnsi="Times New Roman"/>
          <w:sz w:val="20"/>
          <w:szCs w:val="20"/>
          <w:lang w:eastAsia="fr-BE"/>
        </w:rPr>
        <w:t>fl</w:t>
      </w:r>
      <w:r w:rsidRPr="00E14FE6">
        <w:rPr>
          <w:rFonts w:ascii="Times New Roman" w:hAnsi="Times New Roman"/>
          <w:sz w:val="20"/>
          <w:szCs w:val="20"/>
          <w:lang w:eastAsia="fr-BE"/>
        </w:rPr>
        <w:t>ux on solar panels. In</w:t>
      </w:r>
      <w:r w:rsidR="00E14FE6">
        <w:rPr>
          <w:rFonts w:ascii="Times New Roman" w:hAnsi="Times New Roman"/>
          <w:sz w:val="20"/>
          <w:szCs w:val="20"/>
          <w:lang w:eastAsia="fr-BE"/>
        </w:rPr>
        <w:t xml:space="preserve"> </w:t>
      </w:r>
      <w:r w:rsidRPr="00E14FE6">
        <w:rPr>
          <w:rFonts w:ascii="Times New Roman" w:hAnsi="Times New Roman"/>
          <w:sz w:val="20"/>
          <w:szCs w:val="20"/>
          <w:lang w:eastAsia="fr-BE"/>
        </w:rPr>
        <w:t xml:space="preserve">the 90's, concentrators with low concentration ratio appeared (C &lt; 2.5), easily adapted to classical </w:t>
      </w:r>
      <w:r w:rsidR="00975AFD" w:rsidRPr="00E14FE6">
        <w:rPr>
          <w:rFonts w:ascii="Times New Roman" w:hAnsi="Times New Roman"/>
          <w:sz w:val="20"/>
          <w:szCs w:val="20"/>
          <w:lang w:eastAsia="fr-BE"/>
        </w:rPr>
        <w:t>p</w:t>
      </w:r>
      <w:r w:rsidRPr="00E14FE6">
        <w:rPr>
          <w:rFonts w:ascii="Times New Roman" w:hAnsi="Times New Roman"/>
          <w:sz w:val="20"/>
          <w:szCs w:val="20"/>
          <w:lang w:eastAsia="fr-BE"/>
        </w:rPr>
        <w:t>anels.</w:t>
      </w:r>
      <w:r w:rsidR="00975AFD" w:rsidRPr="00E14FE6">
        <w:rPr>
          <w:rFonts w:ascii="Times New Roman" w:hAnsi="Times New Roman"/>
          <w:sz w:val="20"/>
          <w:szCs w:val="20"/>
          <w:lang w:eastAsia="fr-BE"/>
        </w:rPr>
        <w:t xml:space="preserve"> </w:t>
      </w:r>
      <w:r w:rsidRPr="00E14FE6">
        <w:rPr>
          <w:rFonts w:ascii="Times New Roman" w:hAnsi="Times New Roman"/>
          <w:sz w:val="20"/>
          <w:szCs w:val="20"/>
          <w:lang w:eastAsia="fr-BE"/>
        </w:rPr>
        <w:t>From early 2000, the</w:t>
      </w:r>
      <w:r w:rsidR="00975AFD" w:rsidRPr="00E14FE6">
        <w:rPr>
          <w:rFonts w:ascii="Times New Roman" w:hAnsi="Times New Roman"/>
          <w:sz w:val="20"/>
          <w:szCs w:val="20"/>
          <w:lang w:eastAsia="fr-BE"/>
        </w:rPr>
        <w:t xml:space="preserve"> first</w:t>
      </w:r>
      <w:r w:rsidRPr="00E14FE6">
        <w:rPr>
          <w:rFonts w:ascii="Times New Roman" w:hAnsi="Times New Roman"/>
          <w:sz w:val="20"/>
          <w:szCs w:val="20"/>
          <w:lang w:eastAsia="fr-BE"/>
        </w:rPr>
        <w:t xml:space="preserve"> commercial spacecrafts with s</w:t>
      </w:r>
      <w:r w:rsidR="00975AFD" w:rsidRPr="00E14FE6">
        <w:rPr>
          <w:rFonts w:ascii="Times New Roman" w:hAnsi="Times New Roman"/>
          <w:sz w:val="20"/>
          <w:szCs w:val="20"/>
          <w:lang w:eastAsia="fr-BE"/>
        </w:rPr>
        <w:t>uch a technology were launched. N</w:t>
      </w:r>
      <w:r w:rsidRPr="00E14FE6">
        <w:rPr>
          <w:rFonts w:ascii="Times New Roman" w:hAnsi="Times New Roman"/>
          <w:sz w:val="20"/>
          <w:szCs w:val="20"/>
          <w:lang w:eastAsia="fr-BE"/>
        </w:rPr>
        <w:t>evertheless,</w:t>
      </w:r>
      <w:r w:rsidR="00975AFD" w:rsidRPr="00E14FE6">
        <w:rPr>
          <w:rFonts w:ascii="Times New Roman" w:hAnsi="Times New Roman"/>
          <w:sz w:val="20"/>
          <w:szCs w:val="20"/>
          <w:lang w:eastAsia="fr-BE"/>
        </w:rPr>
        <w:t xml:space="preserve"> </w:t>
      </w:r>
      <w:r w:rsidRPr="00E14FE6">
        <w:rPr>
          <w:rFonts w:ascii="Times New Roman" w:hAnsi="Times New Roman"/>
          <w:sz w:val="20"/>
          <w:szCs w:val="20"/>
          <w:lang w:eastAsia="fr-BE"/>
        </w:rPr>
        <w:t>a gradual loss of power appeared and deep investigations concluded that this was due to various causes. From this incident, attention was paid</w:t>
      </w:r>
      <w:r w:rsidR="009E32CE" w:rsidRPr="00E14FE6">
        <w:rPr>
          <w:rFonts w:ascii="Times New Roman" w:hAnsi="Times New Roman"/>
          <w:sz w:val="20"/>
          <w:szCs w:val="20"/>
          <w:lang w:eastAsia="fr-BE"/>
        </w:rPr>
        <w:t xml:space="preserve"> </w:t>
      </w:r>
      <w:r w:rsidRPr="00E14FE6">
        <w:rPr>
          <w:rFonts w:ascii="Times New Roman" w:hAnsi="Times New Roman"/>
          <w:sz w:val="20"/>
          <w:szCs w:val="20"/>
          <w:lang w:eastAsia="fr-BE"/>
        </w:rPr>
        <w:t>to the contamination of the re</w:t>
      </w:r>
      <w:r w:rsidR="009E32CE" w:rsidRPr="00E14FE6">
        <w:rPr>
          <w:rFonts w:ascii="Times New Roman" w:hAnsi="Times New Roman"/>
          <w:sz w:val="20"/>
          <w:szCs w:val="20"/>
          <w:lang w:eastAsia="fr-BE"/>
        </w:rPr>
        <w:t>fl</w:t>
      </w:r>
      <w:r w:rsidRPr="00E14FE6">
        <w:rPr>
          <w:rFonts w:ascii="Times New Roman" w:hAnsi="Times New Roman"/>
          <w:sz w:val="20"/>
          <w:szCs w:val="20"/>
          <w:lang w:eastAsia="fr-BE"/>
        </w:rPr>
        <w:t>ectors and more particularly to their operational temperature. Recently,</w:t>
      </w:r>
      <w:r w:rsidR="009E32CE" w:rsidRPr="00E14FE6">
        <w:rPr>
          <w:rFonts w:ascii="Times New Roman" w:hAnsi="Times New Roman"/>
          <w:sz w:val="20"/>
          <w:szCs w:val="20"/>
          <w:lang w:eastAsia="fr-BE"/>
        </w:rPr>
        <w:t xml:space="preserve"> i</w:t>
      </w:r>
      <w:r w:rsidRPr="00E14FE6">
        <w:rPr>
          <w:rFonts w:ascii="Times New Roman" w:hAnsi="Times New Roman"/>
          <w:sz w:val="20"/>
          <w:szCs w:val="20"/>
          <w:lang w:eastAsia="fr-BE"/>
        </w:rPr>
        <w:t>n 2005, JAXA launched its small REIMEI scienti</w:t>
      </w:r>
      <w:r w:rsidR="009E32CE" w:rsidRPr="00E14FE6">
        <w:rPr>
          <w:rFonts w:ascii="Times New Roman" w:hAnsi="Times New Roman"/>
          <w:sz w:val="20"/>
          <w:szCs w:val="20"/>
          <w:lang w:eastAsia="fr-BE"/>
        </w:rPr>
        <w:t>fi</w:t>
      </w:r>
      <w:r w:rsidRPr="00E14FE6">
        <w:rPr>
          <w:rFonts w:ascii="Times New Roman" w:hAnsi="Times New Roman"/>
          <w:sz w:val="20"/>
          <w:szCs w:val="20"/>
          <w:lang w:eastAsia="fr-BE"/>
        </w:rPr>
        <w:t>c spacecraft, with two solar arrays equipped with a</w:t>
      </w:r>
      <w:r w:rsidR="009E32CE" w:rsidRPr="00E14FE6">
        <w:rPr>
          <w:rFonts w:ascii="Times New Roman" w:hAnsi="Times New Roman"/>
          <w:sz w:val="20"/>
          <w:szCs w:val="20"/>
          <w:lang w:eastAsia="fr-BE"/>
        </w:rPr>
        <w:t xml:space="preserve"> </w:t>
      </w:r>
      <w:r w:rsidRPr="00E14FE6">
        <w:rPr>
          <w:rFonts w:ascii="Times New Roman" w:hAnsi="Times New Roman"/>
          <w:sz w:val="20"/>
          <w:szCs w:val="20"/>
          <w:lang w:eastAsia="fr-BE"/>
        </w:rPr>
        <w:t>single lateral re</w:t>
      </w:r>
      <w:r w:rsidR="009E32CE" w:rsidRPr="00E14FE6">
        <w:rPr>
          <w:rFonts w:ascii="Times New Roman" w:hAnsi="Times New Roman"/>
          <w:sz w:val="20"/>
          <w:szCs w:val="20"/>
          <w:lang w:eastAsia="fr-BE"/>
        </w:rPr>
        <w:t>fl</w:t>
      </w:r>
      <w:r w:rsidRPr="00E14FE6">
        <w:rPr>
          <w:rFonts w:ascii="Times New Roman" w:hAnsi="Times New Roman"/>
          <w:sz w:val="20"/>
          <w:szCs w:val="20"/>
          <w:lang w:eastAsia="fr-BE"/>
        </w:rPr>
        <w:t>ector. The good results achieved have triggered a new initiative in Europe to study</w:t>
      </w:r>
      <w:r w:rsidR="009E32CE" w:rsidRPr="00E14FE6">
        <w:rPr>
          <w:rFonts w:ascii="Times New Roman" w:hAnsi="Times New Roman"/>
          <w:sz w:val="20"/>
          <w:szCs w:val="20"/>
          <w:lang w:eastAsia="fr-BE"/>
        </w:rPr>
        <w:t xml:space="preserve"> </w:t>
      </w:r>
      <w:r w:rsidRPr="00E14FE6">
        <w:rPr>
          <w:rFonts w:ascii="Times New Roman" w:hAnsi="Times New Roman"/>
          <w:sz w:val="20"/>
          <w:szCs w:val="20"/>
          <w:lang w:eastAsia="fr-BE"/>
        </w:rPr>
        <w:t xml:space="preserve">a new concept of lightweight concentrator. The </w:t>
      </w:r>
      <w:r w:rsidR="009E32CE" w:rsidRPr="00E14FE6">
        <w:rPr>
          <w:rFonts w:ascii="Times New Roman" w:hAnsi="Times New Roman"/>
          <w:sz w:val="20"/>
          <w:szCs w:val="20"/>
          <w:lang w:eastAsia="fr-BE"/>
        </w:rPr>
        <w:t>fir</w:t>
      </w:r>
      <w:r w:rsidRPr="00E14FE6">
        <w:rPr>
          <w:rFonts w:ascii="Times New Roman" w:hAnsi="Times New Roman"/>
          <w:sz w:val="20"/>
          <w:szCs w:val="20"/>
          <w:lang w:eastAsia="fr-BE"/>
        </w:rPr>
        <w:t>st results of this study including contamination and</w:t>
      </w:r>
      <w:r w:rsidR="009E32CE" w:rsidRPr="00E14FE6">
        <w:rPr>
          <w:rFonts w:ascii="Times New Roman" w:hAnsi="Times New Roman"/>
          <w:sz w:val="20"/>
          <w:szCs w:val="20"/>
          <w:lang w:eastAsia="fr-BE"/>
        </w:rPr>
        <w:t xml:space="preserve"> </w:t>
      </w:r>
      <w:r w:rsidRPr="00E14FE6">
        <w:rPr>
          <w:rFonts w:ascii="Times New Roman" w:hAnsi="Times New Roman"/>
          <w:sz w:val="20"/>
          <w:szCs w:val="20"/>
          <w:lang w:eastAsia="fr-BE"/>
        </w:rPr>
        <w:t>thermo-mechanical issues are presented</w:t>
      </w:r>
      <w:r w:rsidR="005A66F9">
        <w:rPr>
          <w:rFonts w:ascii="Times New Roman" w:hAnsi="Times New Roman"/>
          <w:sz w:val="20"/>
          <w:szCs w:val="20"/>
          <w:lang w:eastAsia="fr-BE"/>
        </w:rPr>
        <w:t>.</w:t>
      </w:r>
    </w:p>
    <w:p w:rsidR="005A66F9" w:rsidRDefault="005A66F9" w:rsidP="00E14FE6">
      <w:pPr>
        <w:jc w:val="both"/>
        <w:rPr>
          <w:rFonts w:ascii="Times New Roman" w:hAnsi="Times New Roman"/>
          <w:sz w:val="20"/>
          <w:szCs w:val="20"/>
        </w:rPr>
      </w:pPr>
    </w:p>
    <w:p w:rsidR="005A66F9" w:rsidRDefault="005A66F9" w:rsidP="00E14FE6">
      <w:pPr>
        <w:jc w:val="both"/>
        <w:rPr>
          <w:rFonts w:ascii="Times New Roman" w:hAnsi="Times New Roman"/>
          <w:sz w:val="20"/>
          <w:szCs w:val="20"/>
        </w:rPr>
      </w:pPr>
    </w:p>
    <w:p w:rsidR="005A66F9" w:rsidRDefault="005A66F9" w:rsidP="00E14FE6">
      <w:pPr>
        <w:jc w:val="both"/>
        <w:rPr>
          <w:rFonts w:ascii="Times New Roman" w:hAnsi="Times New Roman"/>
          <w:sz w:val="20"/>
          <w:szCs w:val="20"/>
        </w:rPr>
        <w:sectPr w:rsidR="005A66F9" w:rsidSect="005A66F9">
          <w:footerReference w:type="default" r:id="rId10"/>
          <w:footerReference w:type="first" r:id="rId11"/>
          <w:type w:val="continuous"/>
          <w:pgSz w:w="11906" w:h="16838"/>
          <w:pgMar w:top="1899" w:right="1276" w:bottom="1899" w:left="1276" w:header="709" w:footer="709" w:gutter="0"/>
          <w:cols w:space="708"/>
          <w:titlePg/>
          <w:docGrid w:linePitch="360"/>
        </w:sectPr>
      </w:pPr>
    </w:p>
    <w:p w:rsidR="00550B64" w:rsidRPr="00E14FE6" w:rsidRDefault="00550B64" w:rsidP="00E14FE6">
      <w:pPr>
        <w:jc w:val="both"/>
        <w:rPr>
          <w:rFonts w:ascii="Times New Roman" w:hAnsi="Times New Roman"/>
          <w:sz w:val="20"/>
          <w:szCs w:val="20"/>
        </w:rPr>
      </w:pPr>
    </w:p>
    <w:p w:rsidR="005A66F9" w:rsidRDefault="005A66F9" w:rsidP="005A66F9">
      <w:pPr>
        <w:pStyle w:val="ListParagraph"/>
        <w:jc w:val="both"/>
        <w:rPr>
          <w:rFonts w:ascii="Times New Roman" w:hAnsi="Times New Roman"/>
          <w:sz w:val="20"/>
          <w:szCs w:val="20"/>
          <w:u w:val="single"/>
        </w:rPr>
      </w:pPr>
    </w:p>
    <w:p w:rsidR="00BB12D5" w:rsidRPr="00E14FE6" w:rsidRDefault="00550B64" w:rsidP="00E14FE6">
      <w:pPr>
        <w:pStyle w:val="ListParagraph"/>
        <w:numPr>
          <w:ilvl w:val="0"/>
          <w:numId w:val="4"/>
        </w:numPr>
        <w:jc w:val="both"/>
        <w:rPr>
          <w:rFonts w:ascii="Times New Roman" w:hAnsi="Times New Roman"/>
          <w:sz w:val="20"/>
          <w:szCs w:val="20"/>
          <w:u w:val="single"/>
        </w:rPr>
      </w:pPr>
      <w:r w:rsidRPr="00E14FE6">
        <w:rPr>
          <w:rFonts w:ascii="Times New Roman" w:hAnsi="Times New Roman"/>
          <w:sz w:val="20"/>
          <w:szCs w:val="20"/>
          <w:u w:val="single"/>
        </w:rPr>
        <w:t>INTRODUCTION</w:t>
      </w:r>
    </w:p>
    <w:p w:rsidR="00550B64" w:rsidRPr="00E14FE6" w:rsidRDefault="00550B64" w:rsidP="00E14FE6">
      <w:pPr>
        <w:jc w:val="both"/>
        <w:rPr>
          <w:rFonts w:ascii="Times New Roman" w:hAnsi="Times New Roman"/>
          <w:sz w:val="20"/>
          <w:szCs w:val="20"/>
          <w:u w:val="single"/>
        </w:rPr>
      </w:pPr>
    </w:p>
    <w:p w:rsidR="00CA62A6" w:rsidRPr="00E14FE6" w:rsidRDefault="00CA62A6"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p>
    <w:p w:rsidR="009E32CE" w:rsidRPr="00E14FE6" w:rsidRDefault="009E32CE" w:rsidP="00E14FE6">
      <w:pPr>
        <w:autoSpaceDE w:val="0"/>
        <w:autoSpaceDN w:val="0"/>
        <w:adjustRightInd w:val="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Since the 70’s, various researches have been undertaken to concentrate the solar flux on solar panels. The primary target is linked to the surface gain for the solar cells. The profitability needs a low cost concentrator, lightweight and with low constraints to the spacecraft systems. On this empirical basis, a quick analysis concludes to the interest of a high concentration ratio (higher gain in cell surface). This is the target followed by the first researches in the 70’s and 80’s. But some difficulties appeared: high concentration led to difficulties in pointing and thermal design and finally made disappear most of the concepts of this period.</w:t>
      </w:r>
    </w:p>
    <w:p w:rsidR="009E32CE" w:rsidRPr="00E14FE6" w:rsidRDefault="009E32CE" w:rsidP="00E14FE6">
      <w:pPr>
        <w:autoSpaceDE w:val="0"/>
        <w:autoSpaceDN w:val="0"/>
        <w:adjustRightInd w:val="0"/>
        <w:jc w:val="both"/>
        <w:rPr>
          <w:rFonts w:ascii="Times New Roman" w:eastAsiaTheme="minorHAnsi" w:hAnsi="Times New Roman"/>
          <w:sz w:val="20"/>
          <w:szCs w:val="20"/>
          <w:lang w:eastAsia="en-US"/>
        </w:rPr>
      </w:pPr>
    </w:p>
    <w:p w:rsidR="009E32CE" w:rsidRPr="00E14FE6" w:rsidRDefault="009E32CE" w:rsidP="00E14FE6">
      <w:pPr>
        <w:autoSpaceDE w:val="0"/>
        <w:autoSpaceDN w:val="0"/>
        <w:adjustRightInd w:val="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Only some Fresnel concentrator still survive but with a moderate concentration ratio of C &lt; 10.</w:t>
      </w:r>
    </w:p>
    <w:p w:rsidR="009E32CE" w:rsidRPr="00E14FE6" w:rsidRDefault="009E32CE" w:rsidP="00E14FE6">
      <w:pPr>
        <w:autoSpaceDE w:val="0"/>
        <w:autoSpaceDN w:val="0"/>
        <w:adjustRightInd w:val="0"/>
        <w:jc w:val="both"/>
        <w:rPr>
          <w:rFonts w:ascii="Times New Roman" w:eastAsiaTheme="minorHAnsi" w:hAnsi="Times New Roman"/>
          <w:sz w:val="20"/>
          <w:szCs w:val="20"/>
          <w:lang w:eastAsia="en-US"/>
        </w:rPr>
      </w:pPr>
    </w:p>
    <w:p w:rsidR="009E32CE" w:rsidRPr="00E14FE6" w:rsidRDefault="009E32CE"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r w:rsidRPr="00E14FE6">
        <w:rPr>
          <w:rFonts w:eastAsiaTheme="minorHAnsi"/>
          <w:color w:val="auto"/>
          <w:sz w:val="20"/>
          <w:lang w:val="en-US" w:eastAsia="en-US"/>
        </w:rPr>
        <w:t>In the 90’s, new concentrators with low concentration ratio appeared (C &lt; 2.5), easily adapted to classical panels. Commercial spacecrafts with such a technology (</w:t>
      </w:r>
      <w:proofErr w:type="spellStart"/>
      <w:r w:rsidRPr="00E14FE6">
        <w:rPr>
          <w:rFonts w:eastAsiaTheme="minorHAnsi"/>
          <w:color w:val="auto"/>
          <w:sz w:val="20"/>
          <w:lang w:val="en-US" w:eastAsia="en-US"/>
        </w:rPr>
        <w:t>C</w:t>
      </w:r>
      <w:r w:rsidRPr="00E14FE6">
        <w:rPr>
          <w:rFonts w:eastAsiaTheme="minorHAnsi"/>
          <w:color w:val="auto"/>
          <w:sz w:val="20"/>
          <w:vertAlign w:val="subscript"/>
          <w:lang w:val="en-US" w:eastAsia="en-US"/>
        </w:rPr>
        <w:t>power</w:t>
      </w:r>
      <w:proofErr w:type="spellEnd"/>
      <w:r w:rsidRPr="00E14FE6">
        <w:rPr>
          <w:rFonts w:eastAsiaTheme="minorHAnsi"/>
          <w:color w:val="auto"/>
          <w:sz w:val="20"/>
          <w:lang w:val="en-US" w:eastAsia="en-US"/>
        </w:rPr>
        <w:t xml:space="preserve"> ~1.5) have been launched i</w:t>
      </w:r>
      <w:r w:rsidRPr="00E14FE6">
        <w:rPr>
          <w:sz w:val="20"/>
          <w:lang w:val="en-US"/>
        </w:rPr>
        <w:t>n early 2000: their pair of 4-panel wings comprised thin film reflectors mounted either side of a conventional array. Nevertheless, a gradual loss of power appeared and deep investigations concluded that this was due to various causes</w:t>
      </w:r>
      <w:r w:rsidR="005A66F9">
        <w:rPr>
          <w:sz w:val="20"/>
          <w:lang w:val="en-US"/>
        </w:rPr>
        <w:t xml:space="preserve"> already reported in various papers</w:t>
      </w:r>
      <w:r w:rsidRPr="00E14FE6">
        <w:rPr>
          <w:sz w:val="20"/>
          <w:lang w:val="en-US"/>
        </w:rPr>
        <w:t>.</w:t>
      </w:r>
    </w:p>
    <w:p w:rsidR="009E32CE" w:rsidRPr="00E14FE6" w:rsidRDefault="009E32CE" w:rsidP="00E14FE6">
      <w:pPr>
        <w:autoSpaceDE w:val="0"/>
        <w:autoSpaceDN w:val="0"/>
        <w:adjustRightInd w:val="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 </w:t>
      </w:r>
    </w:p>
    <w:p w:rsidR="009E32CE" w:rsidRPr="00E14FE6" w:rsidRDefault="009E32CE"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The increasing electrical power demand onboard telecommunication spacecraft’s leads the solar generator industry to develop new types of solar </w:t>
      </w:r>
      <w:r w:rsidRPr="00E14FE6">
        <w:rPr>
          <w:rFonts w:ascii="Times New Roman" w:eastAsiaTheme="minorHAnsi" w:hAnsi="Times New Roman"/>
          <w:sz w:val="20"/>
          <w:szCs w:val="20"/>
          <w:lang w:eastAsia="en-US"/>
        </w:rPr>
        <w:lastRenderedPageBreak/>
        <w:t>arrays. Progress in the field of high efficient photovoltaic cells give new insights for the solar power generation, but those new elements also bring new constraints from both technical and economical points of view.</w:t>
      </w:r>
    </w:p>
    <w:p w:rsidR="009E32CE" w:rsidRDefault="009E32CE"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r w:rsidRPr="00E14FE6">
        <w:rPr>
          <w:sz w:val="20"/>
          <w:lang w:val="en-US"/>
        </w:rPr>
        <w:t xml:space="preserve">The cost of a solar generator is dominated by that of high efficiency GaAs cells. Using </w:t>
      </w:r>
      <w:proofErr w:type="gramStart"/>
      <w:r w:rsidRPr="00E14FE6">
        <w:rPr>
          <w:sz w:val="20"/>
          <w:lang w:val="en-US"/>
        </w:rPr>
        <w:t>concentrators</w:t>
      </w:r>
      <w:proofErr w:type="gramEnd"/>
      <w:r w:rsidRPr="00E14FE6">
        <w:rPr>
          <w:sz w:val="20"/>
          <w:lang w:val="en-US"/>
        </w:rPr>
        <w:t xml:space="preserve"> means using fewer cells to deliver the same power. Concentrator systems incorporate either mirrors, either Fresnel lenses. The idea of concentration on solar cells is not new. Numerous designs have been proposed and some of them have flown. Not to mention the huge R&amp;D effort performed for ground applications.</w:t>
      </w:r>
    </w:p>
    <w:p w:rsidR="005A66F9" w:rsidRPr="00E14FE6" w:rsidRDefault="005A66F9"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p>
    <w:p w:rsidR="00A20492" w:rsidRPr="00E14FE6" w:rsidRDefault="00A20492"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r w:rsidRPr="00E14FE6">
        <w:rPr>
          <w:sz w:val="20"/>
          <w:lang w:val="en-US"/>
        </w:rPr>
        <w:t>A</w:t>
      </w:r>
      <w:r w:rsidR="009E32CE" w:rsidRPr="00E14FE6">
        <w:rPr>
          <w:sz w:val="20"/>
          <w:lang w:val="en-US"/>
        </w:rPr>
        <w:t>ttention was paid to the contamination of the reflectors and more particularly to their operational temperature. A Multi-V design has been mainly developed by the Belgian CSL associated with the formerly ALCATEL. The Multi-V design is made of a plurality of small tent-like reflectors disposed between rows of solar cells. These reflectors are automatically deployed when opening the solar panels.  This concept presents a ser</w:t>
      </w:r>
      <w:r w:rsidRPr="00E14FE6">
        <w:rPr>
          <w:sz w:val="20"/>
          <w:lang w:val="en-US"/>
        </w:rPr>
        <w:t>ies of advantages and drawbacks.</w:t>
      </w:r>
    </w:p>
    <w:p w:rsidR="009E32CE" w:rsidRPr="00E14FE6" w:rsidRDefault="00A20492"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r w:rsidRPr="00E14FE6">
        <w:rPr>
          <w:sz w:val="20"/>
          <w:lang w:val="en-US"/>
        </w:rPr>
        <w:t xml:space="preserve"> </w:t>
      </w:r>
    </w:p>
    <w:p w:rsidR="009E32CE" w:rsidRPr="00E14FE6" w:rsidRDefault="009E32CE"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r w:rsidRPr="00E14FE6">
        <w:rPr>
          <w:sz w:val="20"/>
          <w:lang w:val="en-US"/>
        </w:rPr>
        <w:t>Another design has been developed by Deployable Space Systems. Flight hardware has been built and flown on experimental payloads. The main drawback is that these systems occupy panel substrate area, which is far more expensive than an autonomous lightweight reflective surface.</w:t>
      </w:r>
    </w:p>
    <w:p w:rsidR="009E32CE" w:rsidRPr="00E14FE6" w:rsidRDefault="009E32CE"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p>
    <w:p w:rsidR="009E32CE" w:rsidRPr="00E14FE6" w:rsidRDefault="009E32CE"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r w:rsidRPr="00E14FE6">
        <w:rPr>
          <w:sz w:val="20"/>
          <w:lang w:val="en-US"/>
        </w:rPr>
        <w:lastRenderedPageBreak/>
        <w:t xml:space="preserve">Recently, in 2005, JAXA launched its small REIMEI scientific spacecraft, with two solar arrays equipped with a single lateral reflector. </w:t>
      </w:r>
    </w:p>
    <w:p w:rsidR="00A20492" w:rsidRPr="00E14FE6" w:rsidRDefault="00A20492" w:rsidP="00E14FE6">
      <w:pPr>
        <w:pStyle w:val="Norm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jc w:val="both"/>
        <w:rPr>
          <w:sz w:val="20"/>
          <w:lang w:val="en-US"/>
        </w:rPr>
      </w:pPr>
    </w:p>
    <w:p w:rsidR="00B2338A" w:rsidRPr="00E14FE6" w:rsidRDefault="00B2338A" w:rsidP="00E14FE6">
      <w:pPr>
        <w:autoSpaceDE w:val="0"/>
        <w:autoSpaceDN w:val="0"/>
        <w:adjustRightInd w:val="0"/>
        <w:jc w:val="both"/>
        <w:rPr>
          <w:rFonts w:ascii="Times New Roman" w:hAnsi="Times New Roman"/>
          <w:sz w:val="20"/>
          <w:szCs w:val="20"/>
          <w:lang w:eastAsia="fr-BE"/>
        </w:rPr>
      </w:pPr>
    </w:p>
    <w:p w:rsidR="00512820" w:rsidRPr="00E14FE6" w:rsidRDefault="00252865" w:rsidP="00E14FE6">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E14FE6">
        <w:rPr>
          <w:rFonts w:ascii="Times New Roman" w:hAnsi="Times New Roman"/>
          <w:sz w:val="20"/>
          <w:szCs w:val="20"/>
          <w:u w:val="single"/>
          <w:lang w:eastAsia="fr-BE"/>
        </w:rPr>
        <w:t>C</w:t>
      </w:r>
      <w:r w:rsidR="00200FFA" w:rsidRPr="00E14FE6">
        <w:rPr>
          <w:rFonts w:ascii="Times New Roman" w:hAnsi="Times New Roman"/>
          <w:sz w:val="20"/>
          <w:szCs w:val="20"/>
          <w:u w:val="single"/>
          <w:lang w:eastAsia="fr-BE"/>
        </w:rPr>
        <w:t>ONCENTRATION CONCEPTS</w:t>
      </w:r>
    </w:p>
    <w:p w:rsidR="00872262" w:rsidRDefault="00872262" w:rsidP="00E14FE6">
      <w:pPr>
        <w:autoSpaceDE w:val="0"/>
        <w:autoSpaceDN w:val="0"/>
        <w:adjustRightInd w:val="0"/>
        <w:jc w:val="both"/>
        <w:rPr>
          <w:rFonts w:ascii="Times New Roman" w:hAnsi="Times New Roman"/>
          <w:sz w:val="20"/>
          <w:szCs w:val="20"/>
          <w:u w:val="single"/>
          <w:lang w:eastAsia="fr-BE"/>
        </w:rPr>
      </w:pPr>
    </w:p>
    <w:p w:rsidR="005A66F9" w:rsidRPr="00E14FE6" w:rsidRDefault="005A66F9" w:rsidP="00E14FE6">
      <w:pPr>
        <w:autoSpaceDE w:val="0"/>
        <w:autoSpaceDN w:val="0"/>
        <w:adjustRightInd w:val="0"/>
        <w:jc w:val="both"/>
        <w:rPr>
          <w:rFonts w:ascii="Times New Roman" w:hAnsi="Times New Roman"/>
          <w:sz w:val="20"/>
          <w:szCs w:val="20"/>
          <w:u w:val="single"/>
          <w:lang w:eastAsia="fr-BE"/>
        </w:rPr>
      </w:pPr>
    </w:p>
    <w:p w:rsidR="00200FFA" w:rsidRPr="00E14FE6" w:rsidRDefault="00200FFA" w:rsidP="00E14FE6">
      <w:pPr>
        <w:widowControl w:val="0"/>
        <w:autoSpaceDE w:val="0"/>
        <w:autoSpaceDN w:val="0"/>
        <w:adjustRightInd w:val="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Solar concentration is a very wide subject that has been intensively developed for terrestrial applications. However using concentration in space is not straightforward; it needs detailed analyses and assessments. A lot of parameters need to be addressed: pointing sensitivity, deployment systems, thermal design, ageing in space, compact stowed configuration, </w:t>
      </w:r>
      <w:proofErr w:type="gramStart"/>
      <w:r w:rsidRPr="00E14FE6">
        <w:rPr>
          <w:rFonts w:ascii="Times New Roman" w:eastAsiaTheme="minorHAnsi" w:hAnsi="Times New Roman"/>
          <w:sz w:val="20"/>
          <w:szCs w:val="20"/>
          <w:lang w:eastAsia="en-US"/>
        </w:rPr>
        <w:t>compatibility</w:t>
      </w:r>
      <w:proofErr w:type="gramEnd"/>
      <w:r w:rsidRPr="00E14FE6">
        <w:rPr>
          <w:rFonts w:ascii="Times New Roman" w:eastAsiaTheme="minorHAnsi" w:hAnsi="Times New Roman"/>
          <w:sz w:val="20"/>
          <w:szCs w:val="20"/>
          <w:lang w:eastAsia="en-US"/>
        </w:rPr>
        <w:t xml:space="preserve"> with deployment schemes...</w:t>
      </w:r>
    </w:p>
    <w:p w:rsidR="00200FFA" w:rsidRPr="00E14FE6" w:rsidRDefault="00200FFA"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Among all the concepts that have been studied, we focused our study on </w:t>
      </w:r>
      <w:r w:rsidR="005A66F9">
        <w:rPr>
          <w:rFonts w:ascii="Times New Roman" w:eastAsiaTheme="minorHAnsi" w:hAnsi="Times New Roman"/>
          <w:sz w:val="20"/>
          <w:szCs w:val="20"/>
          <w:lang w:eastAsia="en-US"/>
        </w:rPr>
        <w:t>one</w:t>
      </w:r>
      <w:r w:rsidRPr="00E14FE6">
        <w:rPr>
          <w:rFonts w:ascii="Times New Roman" w:eastAsiaTheme="minorHAnsi" w:hAnsi="Times New Roman"/>
          <w:sz w:val="20"/>
          <w:szCs w:val="20"/>
          <w:lang w:eastAsia="en-US"/>
        </w:rPr>
        <w:t xml:space="preserve"> main type of configurations: the V-trough reflectors. </w:t>
      </w:r>
    </w:p>
    <w:p w:rsidR="00200FFA" w:rsidRPr="00E14FE6" w:rsidRDefault="00200FFA"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V-trough concentrators are based on reflective surfaces that collect and redirect the solar radiation on the solar </w:t>
      </w:r>
      <w:r w:rsidRPr="005A66F9">
        <w:rPr>
          <w:rFonts w:ascii="Times New Roman" w:eastAsiaTheme="minorHAnsi" w:hAnsi="Times New Roman"/>
          <w:sz w:val="20"/>
          <w:szCs w:val="20"/>
          <w:lang w:eastAsia="en-US"/>
        </w:rPr>
        <w:t>cells (</w:t>
      </w:r>
      <w:r w:rsidR="00870667">
        <w:fldChar w:fldCharType="begin"/>
      </w:r>
      <w:r w:rsidR="00870667">
        <w:instrText xml:space="preserve"> REF _Ref384373546 \h  \* MERGEFORMAT </w:instrText>
      </w:r>
      <w:r w:rsidR="00870667">
        <w:fldChar w:fldCharType="separate"/>
      </w:r>
      <w:r w:rsidR="005A66F9" w:rsidRPr="005A66F9">
        <w:rPr>
          <w:rFonts w:ascii="Times New Roman" w:hAnsi="Times New Roman"/>
          <w:sz w:val="20"/>
          <w:szCs w:val="20"/>
        </w:rPr>
        <w:t>Figure 1</w:t>
      </w:r>
      <w:r w:rsidR="00870667">
        <w:fldChar w:fldCharType="end"/>
      </w:r>
      <w:r w:rsidR="00870667">
        <w:fldChar w:fldCharType="begin"/>
      </w:r>
      <w:r w:rsidR="00870667">
        <w:instrText xml:space="preserve"> REF _Ref384373546</w:instrText>
      </w:r>
      <w:r w:rsidR="00870667">
        <w:instrText xml:space="preserve"> \h  \* MERGEFORMAT </w:instrText>
      </w:r>
      <w:r w:rsidR="00870667">
        <w:fldChar w:fldCharType="separate"/>
      </w:r>
      <w:r w:rsidR="00870667">
        <w:fldChar w:fldCharType="end"/>
      </w:r>
      <w:r w:rsidRPr="005A66F9">
        <w:rPr>
          <w:rFonts w:ascii="Times New Roman" w:eastAsiaTheme="minorHAnsi" w:hAnsi="Times New Roman"/>
          <w:sz w:val="20"/>
          <w:szCs w:val="20"/>
          <w:lang w:eastAsia="en-US"/>
        </w:rPr>
        <w:t>). In</w:t>
      </w:r>
      <w:r w:rsidRPr="00E14FE6">
        <w:rPr>
          <w:rFonts w:ascii="Times New Roman" w:eastAsiaTheme="minorHAnsi" w:hAnsi="Times New Roman"/>
          <w:sz w:val="20"/>
          <w:szCs w:val="20"/>
          <w:lang w:eastAsia="en-US"/>
        </w:rPr>
        <w:t xml:space="preserve"> practical applications, those systems can provide an additional effective collecting area similar to the cell surface. In that case, with ideal reflective coatings, the concentration reaches a geometric factor 2 along one direction. This concept has been studied and tested by several groups </w:t>
      </w:r>
      <w:r w:rsidR="00C61648" w:rsidRPr="00E14FE6">
        <w:rPr>
          <w:rFonts w:ascii="Times New Roman" w:eastAsiaTheme="minorHAnsi" w:hAnsi="Times New Roman"/>
          <w:sz w:val="20"/>
          <w:szCs w:val="20"/>
          <w:lang w:eastAsia="en-US"/>
        </w:rPr>
        <w:fldChar w:fldCharType="begin"/>
      </w:r>
      <w:r w:rsidRPr="00E14FE6">
        <w:rPr>
          <w:rFonts w:ascii="Times New Roman" w:eastAsiaTheme="minorHAnsi" w:hAnsi="Times New Roman"/>
          <w:sz w:val="20"/>
          <w:szCs w:val="20"/>
          <w:lang w:eastAsia="en-US"/>
        </w:rPr>
        <w:instrText xml:space="preserve"> ADDIN ZOTERO_ITEM CSL_CITATION {"citationID":"1q1j4rl4ms","properties":{"formattedCitation":"{\\rtf \\super 8\\nosupersub{}}","plainCitation":"8"},"citationItems":[{"id":261,"uris":["http://zotero.org/users/local/xD44lyCW/items/3U7MC2N5"],"uri":["http://zotero.org/users/local/xD44lyCW/items/3U7MC2N5"],"itemData":{"id":261,"type":"paper-conference","title":"Naval Research Laboratory solar concentrator program","publisher":"AIP","page":"282-287","volume":"420","source":"CrossRef","URL":"http://adsabs.harvard.edu/abs/1998AIPC..420..282S","DOI":"10.1063/1.54923","language":"en","author":[{"family":"Sokolsky","given":"Ilene"},{"family":"Brown","given":"Michael A."}],"issued":{"date-parts":[["1998"]]},"accessed":{"date-parts":[["2014",4,4]]}}}],"schema":"https://github.com/citation-style-language/schema/raw/master/csl-citation.json"} </w:instrText>
      </w:r>
      <w:r w:rsidR="00C61648" w:rsidRPr="00E14FE6">
        <w:rPr>
          <w:rFonts w:ascii="Times New Roman" w:eastAsiaTheme="minorHAnsi" w:hAnsi="Times New Roman"/>
          <w:sz w:val="20"/>
          <w:szCs w:val="20"/>
          <w:lang w:eastAsia="en-US"/>
        </w:rPr>
        <w:fldChar w:fldCharType="separate"/>
      </w:r>
      <w:r w:rsidRPr="00E14FE6">
        <w:rPr>
          <w:rFonts w:ascii="Times New Roman" w:hAnsi="Times New Roman"/>
          <w:sz w:val="20"/>
          <w:szCs w:val="20"/>
          <w:vertAlign w:val="superscript"/>
        </w:rPr>
        <w:t>8</w:t>
      </w:r>
      <w:r w:rsidR="00C61648" w:rsidRPr="00E14FE6">
        <w:rPr>
          <w:rFonts w:ascii="Times New Roman" w:eastAsiaTheme="minorHAnsi" w:hAnsi="Times New Roman"/>
          <w:sz w:val="20"/>
          <w:szCs w:val="20"/>
          <w:lang w:eastAsia="en-US"/>
        </w:rPr>
        <w:fldChar w:fldCharType="end"/>
      </w:r>
      <w:r w:rsidRPr="00E14FE6">
        <w:rPr>
          <w:rFonts w:ascii="Times New Roman" w:eastAsiaTheme="minorHAnsi" w:hAnsi="Times New Roman"/>
          <w:sz w:val="20"/>
          <w:szCs w:val="20"/>
          <w:lang w:eastAsia="en-US"/>
        </w:rPr>
        <w:t xml:space="preserve"> </w:t>
      </w:r>
      <w:r w:rsidR="00C61648" w:rsidRPr="00E14FE6">
        <w:rPr>
          <w:rFonts w:ascii="Times New Roman" w:eastAsiaTheme="minorHAnsi" w:hAnsi="Times New Roman"/>
          <w:sz w:val="20"/>
          <w:szCs w:val="20"/>
          <w:lang w:eastAsia="en-US"/>
        </w:rPr>
        <w:fldChar w:fldCharType="begin"/>
      </w:r>
      <w:r w:rsidRPr="00E14FE6">
        <w:rPr>
          <w:rFonts w:ascii="Times New Roman" w:eastAsiaTheme="minorHAnsi" w:hAnsi="Times New Roman"/>
          <w:sz w:val="20"/>
          <w:szCs w:val="20"/>
          <w:lang w:eastAsia="en-US"/>
        </w:rPr>
        <w:instrText xml:space="preserve"> ADDIN ZOTERO_ITEM CSL_CITATION {"citationID":"V73P2Iqe","properties":{"formattedCitation":"{\\rtf \\super 9\\nosupersub{}}","plainCitation":"9"},"citationItems":[{"id":263,"uris":["http://zotero.org/users/local/xD44lyCW/items/IHG65GMG"],"uri":["http://zotero.org/users/local/xD44lyCW/items/IHG65GMG"],"itemData":{"id":263,"type":"patent","title":"Solar reflector systems and methods","abstract":"A reflector system for a solar wing is provided in which adjacent reflector panels are inhibited from relative movement by coupling tethers. Each reflector panel rotates to be in a stored position adjacent a backface of a respective solar panel. From this stored position, each reflector panel then rotates to be in a deployed position in which it forms a reflection angle with a solar cell face of the respective solar panel. Because of the inhibition of the tethers, the reflector panels deploy together so that one of them does not move past another of them and damage its reflection surface. Upon deployment of a solar wing, a set of spring-biased reflector sheets are automatically urged to cover respective apertures which facilitate installation of restraint structures that maintain the solar wing in its stored configuration.","note":"Classification aux États-Unis 244/172.8, 136/245;  Classification internationale B64G1/22, B64G1/44;  Classification coopérative B64G1/222, B64G1/443;  Classification européenne B64G1/44A, B64G1/22D","number":"US6050526 A","author":[{"family":"Stribling","given":"R"}]}}],"schema":"https://github.com/citation-style-language/schema/raw/master/csl-citation.json"} </w:instrText>
      </w:r>
      <w:r w:rsidR="00C61648" w:rsidRPr="00E14FE6">
        <w:rPr>
          <w:rFonts w:ascii="Times New Roman" w:eastAsiaTheme="minorHAnsi" w:hAnsi="Times New Roman"/>
          <w:sz w:val="20"/>
          <w:szCs w:val="20"/>
          <w:lang w:eastAsia="en-US"/>
        </w:rPr>
        <w:fldChar w:fldCharType="separate"/>
      </w:r>
      <w:r w:rsidRPr="00E14FE6">
        <w:rPr>
          <w:rFonts w:ascii="Times New Roman" w:hAnsi="Times New Roman"/>
          <w:sz w:val="20"/>
          <w:szCs w:val="20"/>
          <w:vertAlign w:val="superscript"/>
        </w:rPr>
        <w:t>9</w:t>
      </w:r>
      <w:r w:rsidR="00C61648" w:rsidRPr="00E14FE6">
        <w:rPr>
          <w:rFonts w:ascii="Times New Roman" w:eastAsiaTheme="minorHAnsi" w:hAnsi="Times New Roman"/>
          <w:sz w:val="20"/>
          <w:szCs w:val="20"/>
          <w:lang w:eastAsia="en-US"/>
        </w:rPr>
        <w:fldChar w:fldCharType="end"/>
      </w:r>
      <w:r w:rsidRPr="00E14FE6">
        <w:rPr>
          <w:rFonts w:ascii="Times New Roman" w:eastAsiaTheme="minorHAnsi" w:hAnsi="Times New Roman"/>
          <w:sz w:val="20"/>
          <w:szCs w:val="20"/>
          <w:lang w:eastAsia="en-US"/>
        </w:rPr>
        <w:t xml:space="preserve"> </w:t>
      </w:r>
      <w:r w:rsidR="00C61648" w:rsidRPr="00E14FE6">
        <w:rPr>
          <w:rFonts w:ascii="Times New Roman" w:eastAsiaTheme="minorHAnsi" w:hAnsi="Times New Roman"/>
          <w:sz w:val="20"/>
          <w:szCs w:val="20"/>
          <w:lang w:eastAsia="en-US"/>
        </w:rPr>
        <w:fldChar w:fldCharType="begin"/>
      </w:r>
      <w:r w:rsidRPr="00E14FE6">
        <w:rPr>
          <w:rFonts w:ascii="Times New Roman" w:eastAsiaTheme="minorHAnsi" w:hAnsi="Times New Roman"/>
          <w:sz w:val="20"/>
          <w:szCs w:val="20"/>
          <w:lang w:eastAsia="en-US"/>
        </w:rPr>
        <w:instrText xml:space="preserve"> ADDIN ZOTERO_ITEM CSL_CITATION {"citationID":"s0kbjtq9","properties":{"formattedCitation":"{\\rtf \\super 10\\nosupersub{}}","plainCitation":"10"},"citationItems":[{"id":264,"uris":["http://zotero.org/users/local/xD44lyCW/items/E2TJFE2K"],"uri":["http://zotero.org/users/local/xD44lyCW/items/E2TJFE2K"],"itemData":{"id":264,"type":"paper-conference","title":"High specific power solar concentrator array for low cost commercial satellites","container-title":"ESA SP","publisher":"European Space Agency","page":"583-588","source":"cat.inist.fr","event":"European symposium on space power conference","URL":"http://cat.inist.fr/?aModele=afficheN&amp;cpsidt=1821398","ISBN":"92-9092-664-3","author":[{"family":"Steele","given":"K."},{"family":"Linder","given":"E."},{"family":"Renshall","given":"J."}],"accessed":{"date-parts":[["2014",4,4]]}}}],"schema":"https://github.com/citation-style-language/schema/raw/master/csl-citation.json"} </w:instrText>
      </w:r>
      <w:r w:rsidR="00C61648" w:rsidRPr="00E14FE6">
        <w:rPr>
          <w:rFonts w:ascii="Times New Roman" w:eastAsiaTheme="minorHAnsi" w:hAnsi="Times New Roman"/>
          <w:sz w:val="20"/>
          <w:szCs w:val="20"/>
          <w:lang w:eastAsia="en-US"/>
        </w:rPr>
        <w:fldChar w:fldCharType="separate"/>
      </w:r>
      <w:r w:rsidRPr="00E14FE6">
        <w:rPr>
          <w:rFonts w:ascii="Times New Roman" w:hAnsi="Times New Roman"/>
          <w:sz w:val="20"/>
          <w:szCs w:val="20"/>
          <w:vertAlign w:val="superscript"/>
        </w:rPr>
        <w:t>10</w:t>
      </w:r>
      <w:r w:rsidR="00C61648" w:rsidRPr="00E14FE6">
        <w:rPr>
          <w:rFonts w:ascii="Times New Roman" w:eastAsiaTheme="minorHAnsi" w:hAnsi="Times New Roman"/>
          <w:sz w:val="20"/>
          <w:szCs w:val="20"/>
          <w:lang w:eastAsia="en-US"/>
        </w:rPr>
        <w:fldChar w:fldCharType="end"/>
      </w:r>
      <w:r w:rsidRPr="00E14FE6">
        <w:rPr>
          <w:rFonts w:ascii="Times New Roman" w:eastAsiaTheme="minorHAnsi" w:hAnsi="Times New Roman"/>
          <w:sz w:val="20"/>
          <w:szCs w:val="20"/>
          <w:lang w:eastAsia="en-US"/>
        </w:rPr>
        <w:t>. Several parameters can be modified, such as reflector width, reflector coatings, reflector orientation...</w:t>
      </w:r>
    </w:p>
    <w:p w:rsidR="00200FFA" w:rsidRPr="00E14FE6" w:rsidRDefault="00200FFA" w:rsidP="00E14FE6">
      <w:pPr>
        <w:jc w:val="both"/>
        <w:rPr>
          <w:rFonts w:ascii="Times New Roman" w:hAnsi="Times New Roman"/>
          <w:sz w:val="20"/>
          <w:szCs w:val="20"/>
        </w:rPr>
      </w:pPr>
      <w:r w:rsidRPr="00E14FE6">
        <w:rPr>
          <w:rFonts w:ascii="Times New Roman" w:hAnsi="Times New Roman"/>
          <w:sz w:val="20"/>
          <w:szCs w:val="20"/>
        </w:rPr>
        <w:t>The trough-concentrator concept requires that a light ray hitting the top of the concentrator reflects to the far edge of the solar panel. Using this constraint, equations (1) and (2) are derived to fully characterize the geometry of the concentrator (Rex 1978).</w:t>
      </w:r>
    </w:p>
    <w:p w:rsidR="00200FFA" w:rsidRPr="00E14FE6" w:rsidRDefault="00200FFA" w:rsidP="00E14FE6">
      <w:pPr>
        <w:jc w:val="both"/>
        <w:rPr>
          <w:rFonts w:ascii="Times New Roman" w:hAnsi="Times New Roman"/>
          <w:sz w:val="20"/>
          <w:szCs w:val="20"/>
        </w:rPr>
      </w:pPr>
    </w:p>
    <w:p w:rsidR="00200FFA" w:rsidRPr="00E14FE6" w:rsidRDefault="00200FFA" w:rsidP="00E14FE6">
      <w:pPr>
        <w:jc w:val="both"/>
        <w:rPr>
          <w:rFonts w:ascii="Times New Roman" w:hAnsi="Times New Roman"/>
          <w:sz w:val="20"/>
          <w:szCs w:val="20"/>
        </w:rPr>
      </w:pPr>
      <w:r w:rsidRPr="00E14FE6">
        <w:rPr>
          <w:rFonts w:ascii="Times New Roman" w:hAnsi="Times New Roman"/>
          <w:position w:val="-52"/>
          <w:sz w:val="20"/>
          <w:szCs w:val="20"/>
        </w:rPr>
        <w:object w:dxaOrig="22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pt;height:52.8pt" o:ole="">
            <v:imagedata r:id="rId12" o:title=""/>
          </v:shape>
          <o:OLEObject Type="Embed" ProgID="Equation.2" ShapeID="_x0000_i1025" DrawAspect="Content" ObjectID="_1534492756" r:id="rId13"/>
        </w:object>
      </w:r>
      <w:r w:rsidRPr="00E14FE6">
        <w:rPr>
          <w:rFonts w:ascii="Times New Roman" w:hAnsi="Times New Roman"/>
          <w:sz w:val="20"/>
          <w:szCs w:val="20"/>
        </w:rPr>
        <w:t xml:space="preserve">           (1)</w:t>
      </w:r>
    </w:p>
    <w:p w:rsidR="00200FFA" w:rsidRPr="00E14FE6" w:rsidRDefault="00200FFA" w:rsidP="00E14FE6">
      <w:pPr>
        <w:jc w:val="both"/>
        <w:rPr>
          <w:rFonts w:ascii="Times New Roman" w:hAnsi="Times New Roman"/>
          <w:sz w:val="20"/>
          <w:szCs w:val="20"/>
        </w:rPr>
      </w:pPr>
      <w:proofErr w:type="gramStart"/>
      <w:r w:rsidRPr="00E14FE6">
        <w:rPr>
          <w:rFonts w:ascii="Times New Roman" w:hAnsi="Times New Roman"/>
          <w:sz w:val="20"/>
          <w:szCs w:val="20"/>
        </w:rPr>
        <w:t>and</w:t>
      </w:r>
      <w:proofErr w:type="gramEnd"/>
    </w:p>
    <w:p w:rsidR="00200FFA" w:rsidRPr="00E14FE6" w:rsidRDefault="00200FFA" w:rsidP="00E14FE6">
      <w:pPr>
        <w:jc w:val="both"/>
        <w:rPr>
          <w:rFonts w:ascii="Times New Roman" w:hAnsi="Times New Roman"/>
          <w:sz w:val="20"/>
          <w:szCs w:val="20"/>
        </w:rPr>
      </w:pPr>
      <w:r w:rsidRPr="00E14FE6">
        <w:rPr>
          <w:rFonts w:ascii="Times New Roman" w:hAnsi="Times New Roman"/>
          <w:position w:val="-86"/>
          <w:sz w:val="20"/>
          <w:szCs w:val="20"/>
        </w:rPr>
        <w:object w:dxaOrig="2080" w:dyaOrig="1200">
          <v:shape id="_x0000_i1026" type="#_x0000_t75" style="width:103.8pt;height:60pt" o:ole="">
            <v:imagedata r:id="rId14" o:title=""/>
          </v:shape>
          <o:OLEObject Type="Embed" ProgID="Equation.2" ShapeID="_x0000_i1026" DrawAspect="Content" ObjectID="_1534492757" r:id="rId15"/>
        </w:object>
      </w:r>
      <w:r w:rsidRPr="00E14FE6">
        <w:rPr>
          <w:rFonts w:ascii="Times New Roman" w:hAnsi="Times New Roman"/>
          <w:sz w:val="20"/>
          <w:szCs w:val="20"/>
        </w:rPr>
        <w:t xml:space="preserve">           (2)</w:t>
      </w:r>
    </w:p>
    <w:p w:rsidR="00200FFA" w:rsidRPr="00E14FE6" w:rsidRDefault="00200FFA" w:rsidP="00E14FE6">
      <w:pPr>
        <w:jc w:val="both"/>
        <w:rPr>
          <w:rFonts w:ascii="Times New Roman" w:hAnsi="Times New Roman"/>
          <w:sz w:val="20"/>
          <w:szCs w:val="20"/>
        </w:rPr>
      </w:pPr>
    </w:p>
    <w:p w:rsidR="00200FFA" w:rsidRPr="00E14FE6" w:rsidRDefault="00200FFA" w:rsidP="00E14FE6">
      <w:pPr>
        <w:jc w:val="both"/>
        <w:rPr>
          <w:rFonts w:ascii="Times New Roman" w:hAnsi="Times New Roman"/>
          <w:sz w:val="20"/>
          <w:szCs w:val="20"/>
        </w:rPr>
      </w:pPr>
      <w:r w:rsidRPr="00E14FE6">
        <w:rPr>
          <w:rFonts w:ascii="Times New Roman" w:hAnsi="Times New Roman"/>
          <w:sz w:val="20"/>
          <w:szCs w:val="20"/>
        </w:rPr>
        <w:t xml:space="preserve">In these equations, L is the reflector height, S is the photovoltaic array width, A is the overall width of the array/reflector envelope, and </w:t>
      </w:r>
      <w:r w:rsidRPr="00E14FE6">
        <w:rPr>
          <w:rFonts w:ascii="Times New Roman" w:hAnsi="Times New Roman"/>
          <w:sz w:val="20"/>
          <w:szCs w:val="20"/>
        </w:rPr>
        <w:sym w:font="Symbol" w:char="F071"/>
      </w:r>
      <w:r w:rsidRPr="00E14FE6">
        <w:rPr>
          <w:rFonts w:ascii="Times New Roman" w:hAnsi="Times New Roman"/>
          <w:sz w:val="20"/>
          <w:szCs w:val="20"/>
        </w:rPr>
        <w:t xml:space="preserve"> is the reflector angle, as shown in the following figure. The relationships of importance here are between A/S, known as the </w:t>
      </w:r>
      <w:r w:rsidRPr="00E14FE6">
        <w:rPr>
          <w:rFonts w:ascii="Times New Roman" w:hAnsi="Times New Roman"/>
          <w:sz w:val="20"/>
          <w:szCs w:val="20"/>
        </w:rPr>
        <w:lastRenderedPageBreak/>
        <w:t xml:space="preserve">geometric concentration ratio, which indicates the factor by which sunlight on the photovoltaic array is increased, and L/S, which is known as the length ratio, and between A/S and </w:t>
      </w:r>
      <w:r w:rsidRPr="00E14FE6">
        <w:rPr>
          <w:rFonts w:ascii="Times New Roman" w:hAnsi="Times New Roman"/>
          <w:sz w:val="20"/>
          <w:szCs w:val="20"/>
        </w:rPr>
        <w:sym w:font="Symbol" w:char="F071"/>
      </w:r>
      <w:r w:rsidRPr="00E14FE6">
        <w:rPr>
          <w:rFonts w:ascii="Times New Roman" w:hAnsi="Times New Roman"/>
          <w:sz w:val="20"/>
          <w:szCs w:val="20"/>
        </w:rPr>
        <w:t>.</w:t>
      </w:r>
    </w:p>
    <w:p w:rsidR="00200FFA" w:rsidRPr="00E14FE6" w:rsidRDefault="00200FFA" w:rsidP="00E14FE6">
      <w:pPr>
        <w:jc w:val="both"/>
        <w:rPr>
          <w:rFonts w:ascii="Times New Roman" w:hAnsi="Times New Roman"/>
          <w:sz w:val="20"/>
          <w:szCs w:val="20"/>
        </w:rPr>
      </w:pPr>
    </w:p>
    <w:p w:rsidR="00200FFA" w:rsidRPr="00E14FE6" w:rsidRDefault="00200FFA" w:rsidP="00E14FE6">
      <w:pPr>
        <w:keepNext/>
        <w:jc w:val="both"/>
        <w:rPr>
          <w:rFonts w:ascii="Times New Roman" w:hAnsi="Times New Roman"/>
          <w:sz w:val="20"/>
          <w:szCs w:val="20"/>
        </w:rPr>
      </w:pPr>
      <w:r w:rsidRPr="00E14FE6">
        <w:rPr>
          <w:rFonts w:ascii="Times New Roman" w:hAnsi="Times New Roman"/>
          <w:noProof/>
          <w:sz w:val="20"/>
          <w:szCs w:val="20"/>
          <w:lang w:eastAsia="en-US"/>
        </w:rPr>
        <w:drawing>
          <wp:inline distT="0" distB="0" distL="0" distR="0">
            <wp:extent cx="2727785" cy="1531620"/>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727785" cy="1531620"/>
                    </a:xfrm>
                    <a:prstGeom prst="rect">
                      <a:avLst/>
                    </a:prstGeom>
                    <a:noFill/>
                    <a:ln w="9525">
                      <a:noFill/>
                      <a:miter lim="800000"/>
                      <a:headEnd/>
                      <a:tailEnd/>
                    </a:ln>
                  </pic:spPr>
                </pic:pic>
              </a:graphicData>
            </a:graphic>
          </wp:inline>
        </w:drawing>
      </w:r>
    </w:p>
    <w:p w:rsidR="0009635A" w:rsidRDefault="0009635A" w:rsidP="001C79EB">
      <w:pPr>
        <w:pStyle w:val="Caption"/>
      </w:pPr>
      <w:bookmarkStart w:id="1" w:name="_Ref384373546"/>
    </w:p>
    <w:p w:rsidR="00200FFA" w:rsidRPr="00E14FE6" w:rsidRDefault="00200FFA" w:rsidP="001C79EB">
      <w:pPr>
        <w:pStyle w:val="Caption"/>
      </w:pPr>
      <w:bookmarkStart w:id="2" w:name="_Ref460507400"/>
      <w:r w:rsidRPr="00E14FE6">
        <w:t xml:space="preserve">Figure </w:t>
      </w:r>
      <w:r w:rsidR="00870667">
        <w:fldChar w:fldCharType="begin"/>
      </w:r>
      <w:r w:rsidR="00870667">
        <w:instrText xml:space="preserve"> SEQ Figure \* ARABIC </w:instrText>
      </w:r>
      <w:r w:rsidR="00870667">
        <w:fldChar w:fldCharType="separate"/>
      </w:r>
      <w:r w:rsidR="001C79EB">
        <w:rPr>
          <w:noProof/>
        </w:rPr>
        <w:t>1</w:t>
      </w:r>
      <w:r w:rsidR="00870667">
        <w:rPr>
          <w:noProof/>
        </w:rPr>
        <w:fldChar w:fldCharType="end"/>
      </w:r>
      <w:bookmarkEnd w:id="1"/>
      <w:bookmarkEnd w:id="2"/>
      <w:r w:rsidRPr="00E14FE6">
        <w:t>: Geometric Relationships in Trough Configuration Concentrator.</w:t>
      </w:r>
    </w:p>
    <w:p w:rsidR="00200FFA" w:rsidRPr="00E14FE6" w:rsidRDefault="00200FFA" w:rsidP="00E14FE6">
      <w:pPr>
        <w:jc w:val="both"/>
        <w:rPr>
          <w:rFonts w:ascii="Times New Roman" w:hAnsi="Times New Roman"/>
          <w:sz w:val="20"/>
          <w:szCs w:val="20"/>
        </w:rPr>
      </w:pPr>
    </w:p>
    <w:p w:rsidR="00200FFA" w:rsidRPr="00E14FE6" w:rsidRDefault="00870667" w:rsidP="00E14FE6">
      <w:pPr>
        <w:jc w:val="both"/>
        <w:rPr>
          <w:rFonts w:ascii="Times New Roman" w:hAnsi="Times New Roman"/>
          <w:sz w:val="20"/>
          <w:szCs w:val="20"/>
        </w:rPr>
      </w:pPr>
      <w:r>
        <w:fldChar w:fldCharType="begin"/>
      </w:r>
      <w:r>
        <w:instrText xml:space="preserve"> REF _Ref384373546 \h  \* MERGEFORMAT </w:instrText>
      </w:r>
      <w:r>
        <w:fldChar w:fldCharType="separate"/>
      </w:r>
      <w:r>
        <w:fldChar w:fldCharType="begin"/>
      </w:r>
      <w:r>
        <w:instrText xml:space="preserve"> REF _Ref460507400 \h  \* MERGEFORMAT </w:instrText>
      </w:r>
      <w:r>
        <w:fldChar w:fldCharType="separate"/>
      </w:r>
      <w:r w:rsidR="0009635A" w:rsidRPr="0009635A">
        <w:rPr>
          <w:rFonts w:ascii="Times New Roman" w:hAnsi="Times New Roman"/>
          <w:sz w:val="20"/>
          <w:szCs w:val="20"/>
        </w:rPr>
        <w:t>Figure 1</w:t>
      </w:r>
      <w:r>
        <w:rPr>
          <w:rFonts w:ascii="Times New Roman" w:hAnsi="Times New Roman"/>
          <w:sz w:val="20"/>
          <w:szCs w:val="20"/>
        </w:rPr>
        <w:fldChar w:fldCharType="end"/>
      </w:r>
      <w:r>
        <w:fldChar w:fldCharType="end"/>
      </w:r>
      <w:r w:rsidR="00200FFA" w:rsidRPr="0009635A">
        <w:rPr>
          <w:rFonts w:ascii="Times New Roman" w:hAnsi="Times New Roman"/>
          <w:sz w:val="20"/>
          <w:szCs w:val="20"/>
        </w:rPr>
        <w:t xml:space="preserve"> </w:t>
      </w:r>
      <w:proofErr w:type="gramStart"/>
      <w:r w:rsidR="00200FFA" w:rsidRPr="0009635A">
        <w:rPr>
          <w:rFonts w:ascii="Times New Roman" w:hAnsi="Times New Roman"/>
          <w:sz w:val="20"/>
          <w:szCs w:val="20"/>
        </w:rPr>
        <w:t>shows</w:t>
      </w:r>
      <w:proofErr w:type="gramEnd"/>
      <w:r w:rsidR="00200FFA" w:rsidRPr="0009635A">
        <w:rPr>
          <w:rFonts w:ascii="Times New Roman" w:hAnsi="Times New Roman"/>
          <w:sz w:val="20"/>
          <w:szCs w:val="20"/>
        </w:rPr>
        <w:t xml:space="preserve"> these relationships graphically. These graphs illustr</w:t>
      </w:r>
      <w:r w:rsidR="00200FFA" w:rsidRPr="00E14FE6">
        <w:rPr>
          <w:rFonts w:ascii="Times New Roman" w:hAnsi="Times New Roman"/>
          <w:sz w:val="20"/>
          <w:szCs w:val="20"/>
        </w:rPr>
        <w:t xml:space="preserve">ate the theory behind the trough-concentrator design, and they also illustrate its limitations.  As the concentration ratio A/S increases beyond about 2.5, the length ratio L/S increases rapidly.  As a result, the practical concentration ratio for this type of system is about 2.5.  </w:t>
      </w:r>
    </w:p>
    <w:p w:rsidR="00B2338A" w:rsidRPr="00E14FE6" w:rsidRDefault="00B2338A" w:rsidP="00E14FE6">
      <w:pPr>
        <w:autoSpaceDE w:val="0"/>
        <w:autoSpaceDN w:val="0"/>
        <w:adjustRightInd w:val="0"/>
        <w:jc w:val="both"/>
        <w:rPr>
          <w:rFonts w:ascii="Times New Roman" w:hAnsi="Times New Roman"/>
          <w:sz w:val="20"/>
          <w:szCs w:val="20"/>
          <w:u w:val="single"/>
          <w:lang w:eastAsia="fr-BE"/>
        </w:rPr>
      </w:pPr>
    </w:p>
    <w:p w:rsidR="00C0091A" w:rsidRPr="00E14FE6" w:rsidRDefault="00C0091A" w:rsidP="00E14FE6">
      <w:pPr>
        <w:jc w:val="both"/>
        <w:rPr>
          <w:rStyle w:val="hps"/>
          <w:rFonts w:ascii="Times New Roman" w:hAnsi="Times New Roman"/>
          <w:sz w:val="20"/>
          <w:szCs w:val="20"/>
          <w:lang w:val="en-GB"/>
        </w:rPr>
      </w:pPr>
    </w:p>
    <w:p w:rsidR="00D22FC4" w:rsidRPr="00E14FE6" w:rsidRDefault="00200FFA" w:rsidP="00E14FE6">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E14FE6">
        <w:rPr>
          <w:rFonts w:ascii="Times New Roman" w:hAnsi="Times New Roman"/>
          <w:sz w:val="20"/>
          <w:szCs w:val="20"/>
          <w:u w:val="single"/>
          <w:lang w:eastAsia="fr-BE"/>
        </w:rPr>
        <w:t>REIMI EXPERIENCE</w:t>
      </w:r>
    </w:p>
    <w:p w:rsidR="00D22FC4" w:rsidRDefault="00D22FC4" w:rsidP="00E14FE6">
      <w:pPr>
        <w:jc w:val="both"/>
        <w:rPr>
          <w:rStyle w:val="hps"/>
          <w:rFonts w:ascii="Times New Roman" w:hAnsi="Times New Roman"/>
          <w:sz w:val="20"/>
          <w:szCs w:val="20"/>
          <w:lang w:val="en-GB"/>
        </w:rPr>
      </w:pPr>
    </w:p>
    <w:p w:rsidR="0009635A" w:rsidRPr="00E14FE6" w:rsidRDefault="0009635A" w:rsidP="00E14FE6">
      <w:pPr>
        <w:jc w:val="both"/>
        <w:rPr>
          <w:rStyle w:val="hps"/>
          <w:rFonts w:ascii="Times New Roman" w:hAnsi="Times New Roman"/>
          <w:sz w:val="20"/>
          <w:szCs w:val="20"/>
          <w:lang w:val="en-GB"/>
        </w:rPr>
      </w:pPr>
    </w:p>
    <w:p w:rsidR="00200FFA" w:rsidRPr="00E14FE6" w:rsidRDefault="00200FFA" w:rsidP="00E14FE6">
      <w:pPr>
        <w:jc w:val="both"/>
        <w:rPr>
          <w:rFonts w:ascii="Times New Roman" w:hAnsi="Times New Roman"/>
          <w:sz w:val="20"/>
          <w:szCs w:val="20"/>
        </w:rPr>
      </w:pPr>
      <w:r w:rsidRPr="00E14FE6">
        <w:rPr>
          <w:rFonts w:ascii="Times New Roman" w:hAnsi="Times New Roman"/>
          <w:sz w:val="20"/>
          <w:szCs w:val="20"/>
        </w:rPr>
        <w:t>Recently, JAXA has launched a small satellite equipped with a solar concentration array.</w:t>
      </w:r>
    </w:p>
    <w:p w:rsidR="00200FFA" w:rsidRPr="00E14FE6" w:rsidRDefault="00200FFA" w:rsidP="00E14FE6">
      <w:pPr>
        <w:jc w:val="both"/>
        <w:rPr>
          <w:rFonts w:ascii="Times New Roman" w:hAnsi="Times New Roman"/>
          <w:sz w:val="20"/>
          <w:szCs w:val="20"/>
        </w:rPr>
      </w:pPr>
    </w:p>
    <w:p w:rsidR="00200FFA" w:rsidRPr="00E14FE6" w:rsidRDefault="00200FFA"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For the solar-concentrator paddles on REIMEI, the two paddles without reflectors weigh 2.6 kg and generate about 120 W of power. The specific power of the solar paddles without the reflectors is 46 W/kg. The structure of the solar-concentrator paddles is shown </w:t>
      </w:r>
      <w:r w:rsidRPr="0009635A">
        <w:rPr>
          <w:rFonts w:ascii="Times New Roman" w:eastAsiaTheme="minorHAnsi" w:hAnsi="Times New Roman"/>
          <w:sz w:val="20"/>
          <w:szCs w:val="20"/>
          <w:lang w:eastAsia="en-US"/>
        </w:rPr>
        <w:t xml:space="preserve">in </w:t>
      </w:r>
      <w:r w:rsidR="00870667">
        <w:fldChar w:fldCharType="begin"/>
      </w:r>
      <w:r w:rsidR="00870667">
        <w:instrText xml:space="preserve"> REF _Ref384374608 \h  \* MERGEFORMAT </w:instrText>
      </w:r>
      <w:r w:rsidR="00870667">
        <w:fldChar w:fldCharType="separate"/>
      </w:r>
      <w:r w:rsidR="0009635A" w:rsidRPr="0009635A">
        <w:rPr>
          <w:rFonts w:ascii="Times New Roman" w:hAnsi="Times New Roman"/>
          <w:sz w:val="20"/>
          <w:szCs w:val="20"/>
        </w:rPr>
        <w:t>Figure 2</w:t>
      </w:r>
      <w:r w:rsidR="00870667">
        <w:fldChar w:fldCharType="end"/>
      </w:r>
      <w:r w:rsidR="0009635A">
        <w:rPr>
          <w:rFonts w:ascii="Times New Roman" w:hAnsi="Times New Roman"/>
          <w:sz w:val="20"/>
          <w:szCs w:val="20"/>
        </w:rPr>
        <w:t>.</w:t>
      </w:r>
      <w:r w:rsidRPr="0009635A">
        <w:rPr>
          <w:rFonts w:ascii="Times New Roman" w:eastAsiaTheme="minorHAnsi" w:hAnsi="Times New Roman"/>
          <w:color w:val="000055"/>
          <w:sz w:val="20"/>
          <w:szCs w:val="20"/>
          <w:lang w:eastAsia="en-US"/>
        </w:rPr>
        <w:t xml:space="preserve"> </w:t>
      </w:r>
      <w:r w:rsidRPr="0009635A">
        <w:rPr>
          <w:rFonts w:ascii="Times New Roman" w:eastAsiaTheme="minorHAnsi" w:hAnsi="Times New Roman"/>
          <w:sz w:val="20"/>
          <w:szCs w:val="20"/>
          <w:lang w:eastAsia="en-US"/>
        </w:rPr>
        <w:t>There are two wings that have thin film reflectors. The reflective</w:t>
      </w:r>
      <w:r w:rsidRPr="00E14FE6">
        <w:rPr>
          <w:rFonts w:ascii="Times New Roman" w:eastAsiaTheme="minorHAnsi" w:hAnsi="Times New Roman"/>
          <w:sz w:val="20"/>
          <w:szCs w:val="20"/>
          <w:lang w:eastAsia="en-US"/>
        </w:rPr>
        <w:t xml:space="preserve"> wings have a total mass of 0.32 kg and enhance solar intensity by a factor of 1.25. The power increase due to the reflectors is about 30 W. The specific power of the solar-concentrator paddles is 51 W/kg. The specific power of the reflectors, which is defined as the ratio of the power increment and the reflector mass, is 94 W/kg. In REIMEI, a single reflector is attached to the end of a solar paddle in order to use a single-stage deployment mechanism. If a double-stage deployment was applied to the system, two reflectors could be attached at both side facets of the paddle, doubling the effect of solar concentration.</w:t>
      </w:r>
    </w:p>
    <w:p w:rsidR="00200FFA" w:rsidRPr="00E14FE6" w:rsidRDefault="00200FFA" w:rsidP="00E14FE6">
      <w:pPr>
        <w:widowControl w:val="0"/>
        <w:autoSpaceDE w:val="0"/>
        <w:autoSpaceDN w:val="0"/>
        <w:adjustRightInd w:val="0"/>
        <w:spacing w:after="240"/>
        <w:jc w:val="both"/>
        <w:rPr>
          <w:rFonts w:ascii="Times New Roman" w:eastAsiaTheme="minorHAnsi" w:hAnsi="Times New Roman"/>
          <w:sz w:val="20"/>
          <w:szCs w:val="20"/>
          <w:lang w:eastAsia="en-US"/>
        </w:rPr>
      </w:pPr>
    </w:p>
    <w:p w:rsidR="00200FFA" w:rsidRPr="00E14FE6" w:rsidRDefault="00200FFA"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noProof/>
          <w:sz w:val="20"/>
          <w:szCs w:val="20"/>
          <w:lang w:eastAsia="en-US"/>
        </w:rPr>
        <w:lastRenderedPageBreak/>
        <w:drawing>
          <wp:inline distT="0" distB="0" distL="0" distR="0">
            <wp:extent cx="2652801" cy="1554480"/>
            <wp:effectExtent l="19050" t="0" r="0" b="0"/>
            <wp:docPr id="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2654458" cy="1555451"/>
                    </a:xfrm>
                    <a:prstGeom prst="rect">
                      <a:avLst/>
                    </a:prstGeom>
                    <a:noFill/>
                    <a:ln w="9525">
                      <a:noFill/>
                      <a:miter lim="800000"/>
                      <a:headEnd/>
                      <a:tailEnd/>
                    </a:ln>
                  </pic:spPr>
                </pic:pic>
              </a:graphicData>
            </a:graphic>
          </wp:inline>
        </w:drawing>
      </w:r>
    </w:p>
    <w:p w:rsidR="00200FFA" w:rsidRPr="00E14FE6" w:rsidRDefault="00200FFA" w:rsidP="001C79EB">
      <w:pPr>
        <w:pStyle w:val="Caption"/>
        <w:rPr>
          <w:rFonts w:eastAsiaTheme="minorHAnsi"/>
        </w:rPr>
      </w:pPr>
      <w:bookmarkStart w:id="3" w:name="_Ref384374608"/>
      <w:r w:rsidRPr="00E14FE6">
        <w:t xml:space="preserve">Figure </w:t>
      </w:r>
      <w:r w:rsidR="00870667">
        <w:fldChar w:fldCharType="begin"/>
      </w:r>
      <w:r w:rsidR="00870667">
        <w:instrText xml:space="preserve"> SEQ Figure \* ARABIC </w:instrText>
      </w:r>
      <w:r w:rsidR="00870667">
        <w:fldChar w:fldCharType="separate"/>
      </w:r>
      <w:r w:rsidR="001C79EB">
        <w:rPr>
          <w:noProof/>
        </w:rPr>
        <w:t>2</w:t>
      </w:r>
      <w:r w:rsidR="00870667">
        <w:rPr>
          <w:noProof/>
        </w:rPr>
        <w:fldChar w:fldCharType="end"/>
      </w:r>
      <w:bookmarkEnd w:id="3"/>
      <w:r w:rsidRPr="00E14FE6">
        <w:t xml:space="preserve">: </w:t>
      </w:r>
      <w:r w:rsidRPr="00E14FE6">
        <w:rPr>
          <w:rFonts w:eastAsiaTheme="minorHAnsi"/>
        </w:rPr>
        <w:t>Structure of solar paddles and reflectors.</w:t>
      </w:r>
    </w:p>
    <w:p w:rsidR="00200FFA" w:rsidRPr="00E14FE6" w:rsidRDefault="00200FFA" w:rsidP="00E14FE6">
      <w:pPr>
        <w:jc w:val="both"/>
        <w:rPr>
          <w:rFonts w:ascii="Times New Roman" w:hAnsi="Times New Roman"/>
          <w:sz w:val="20"/>
          <w:szCs w:val="20"/>
          <w:lang w:eastAsia="en-US"/>
        </w:rPr>
      </w:pPr>
    </w:p>
    <w:p w:rsidR="00200FFA" w:rsidRDefault="00200FFA"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For REIMEI, the maximum temperature of the cell panel was estimated to be 90 °C under 1.3 solar </w:t>
      </w:r>
      <w:proofErr w:type="gramStart"/>
      <w:r w:rsidRPr="00E14FE6">
        <w:rPr>
          <w:rFonts w:ascii="Times New Roman" w:eastAsiaTheme="minorHAnsi" w:hAnsi="Times New Roman"/>
          <w:sz w:val="20"/>
          <w:szCs w:val="20"/>
          <w:lang w:eastAsia="en-US"/>
        </w:rPr>
        <w:t>illumination</w:t>
      </w:r>
      <w:proofErr w:type="gramEnd"/>
      <w:r w:rsidRPr="00E14FE6">
        <w:rPr>
          <w:rFonts w:ascii="Times New Roman" w:eastAsiaTheme="minorHAnsi" w:hAnsi="Times New Roman"/>
          <w:sz w:val="20"/>
          <w:szCs w:val="20"/>
          <w:lang w:eastAsia="en-US"/>
        </w:rPr>
        <w:t xml:space="preserve"> with the reflector. The solar cells are triple junction </w:t>
      </w:r>
      <w:proofErr w:type="spellStart"/>
      <w:r w:rsidRPr="00E14FE6">
        <w:rPr>
          <w:rFonts w:ascii="Times New Roman" w:eastAsiaTheme="minorHAnsi" w:hAnsi="Times New Roman"/>
          <w:sz w:val="20"/>
          <w:szCs w:val="20"/>
          <w:lang w:eastAsia="en-US"/>
        </w:rPr>
        <w:t>InGaP</w:t>
      </w:r>
      <w:proofErr w:type="spellEnd"/>
      <w:r w:rsidRPr="00E14FE6">
        <w:rPr>
          <w:rFonts w:ascii="Times New Roman" w:eastAsiaTheme="minorHAnsi" w:hAnsi="Times New Roman"/>
          <w:sz w:val="20"/>
          <w:szCs w:val="20"/>
          <w:lang w:eastAsia="en-US"/>
        </w:rPr>
        <w:t>/</w:t>
      </w:r>
      <w:proofErr w:type="spellStart"/>
      <w:r w:rsidRPr="00E14FE6">
        <w:rPr>
          <w:rFonts w:ascii="Times New Roman" w:eastAsiaTheme="minorHAnsi" w:hAnsi="Times New Roman"/>
          <w:sz w:val="20"/>
          <w:szCs w:val="20"/>
          <w:lang w:eastAsia="en-US"/>
        </w:rPr>
        <w:t>GaAs</w:t>
      </w:r>
      <w:proofErr w:type="spellEnd"/>
      <w:r w:rsidRPr="00E14FE6">
        <w:rPr>
          <w:rFonts w:ascii="Times New Roman" w:eastAsiaTheme="minorHAnsi" w:hAnsi="Times New Roman"/>
          <w:sz w:val="20"/>
          <w:szCs w:val="20"/>
          <w:lang w:eastAsia="en-US"/>
        </w:rPr>
        <w:t>/</w:t>
      </w:r>
      <w:proofErr w:type="spellStart"/>
      <w:r w:rsidRPr="00E14FE6">
        <w:rPr>
          <w:rFonts w:ascii="Times New Roman" w:eastAsiaTheme="minorHAnsi" w:hAnsi="Times New Roman"/>
          <w:sz w:val="20"/>
          <w:szCs w:val="20"/>
          <w:lang w:eastAsia="en-US"/>
        </w:rPr>
        <w:t>Ge</w:t>
      </w:r>
      <w:proofErr w:type="spellEnd"/>
      <w:r w:rsidRPr="00E14FE6">
        <w:rPr>
          <w:rFonts w:ascii="Times New Roman" w:eastAsiaTheme="minorHAnsi" w:hAnsi="Times New Roman"/>
          <w:sz w:val="20"/>
          <w:szCs w:val="20"/>
          <w:lang w:eastAsia="en-US"/>
        </w:rPr>
        <w:t xml:space="preserve"> cells with 27% efficiency, which is very effective in reducing the cell temperature even for a solar concentration ratio of 1.3. To avoid possible contamination of the reflector, the temperature of the reflector should be higher than the cell temperature of 90 °C. Thin film polyimide (25 microns) aluminized on the both sides was selected as a reflector. The aluminized back side has low IR </w:t>
      </w:r>
      <w:proofErr w:type="spellStart"/>
      <w:r w:rsidRPr="00E14FE6">
        <w:rPr>
          <w:rFonts w:ascii="Times New Roman" w:eastAsiaTheme="minorHAnsi" w:hAnsi="Times New Roman"/>
          <w:sz w:val="20"/>
          <w:szCs w:val="20"/>
          <w:lang w:eastAsia="en-US"/>
        </w:rPr>
        <w:t>emittance</w:t>
      </w:r>
      <w:proofErr w:type="spellEnd"/>
      <w:r w:rsidRPr="00E14FE6">
        <w:rPr>
          <w:rFonts w:ascii="Times New Roman" w:eastAsiaTheme="minorHAnsi" w:hAnsi="Times New Roman"/>
          <w:sz w:val="20"/>
          <w:szCs w:val="20"/>
          <w:lang w:eastAsia="en-US"/>
        </w:rPr>
        <w:t xml:space="preserve">, which is effective in keeping the film temperature high. The solar </w:t>
      </w:r>
      <w:proofErr w:type="spellStart"/>
      <w:r w:rsidRPr="00E14FE6">
        <w:rPr>
          <w:rFonts w:ascii="Times New Roman" w:eastAsiaTheme="minorHAnsi" w:hAnsi="Times New Roman"/>
          <w:sz w:val="20"/>
          <w:szCs w:val="20"/>
          <w:lang w:eastAsia="en-US"/>
        </w:rPr>
        <w:t>absorptance</w:t>
      </w:r>
      <w:proofErr w:type="spellEnd"/>
      <w:r w:rsidRPr="00E14FE6">
        <w:rPr>
          <w:rFonts w:ascii="Times New Roman" w:eastAsiaTheme="minorHAnsi" w:hAnsi="Times New Roman"/>
          <w:sz w:val="20"/>
          <w:szCs w:val="20"/>
          <w:lang w:eastAsia="en-US"/>
        </w:rPr>
        <w:t xml:space="preserve"> and IR </w:t>
      </w:r>
      <w:proofErr w:type="spellStart"/>
      <w:r w:rsidRPr="00E14FE6">
        <w:rPr>
          <w:rFonts w:ascii="Times New Roman" w:eastAsiaTheme="minorHAnsi" w:hAnsi="Times New Roman"/>
          <w:sz w:val="20"/>
          <w:szCs w:val="20"/>
          <w:lang w:eastAsia="en-US"/>
        </w:rPr>
        <w:t>emittance</w:t>
      </w:r>
      <w:proofErr w:type="spellEnd"/>
      <w:r w:rsidRPr="00E14FE6">
        <w:rPr>
          <w:rFonts w:ascii="Times New Roman" w:eastAsiaTheme="minorHAnsi" w:hAnsi="Times New Roman"/>
          <w:sz w:val="20"/>
          <w:szCs w:val="20"/>
          <w:lang w:eastAsia="en-US"/>
        </w:rPr>
        <w:t xml:space="preserve"> were measured to be 0.08–0.09 and 0.01–0.02, respectively. Consequently, the temperature of the reflector was estimated to be 130 °C in the sunshine given an incident angle of 60°, which corresponds to a sun angle of 0° with respect to the Z-axis of the satellite body. During eclipse, the temperature was estimated to be - 70 °C. Flight data show a cell temperature of 90 °C in the sunshine with 1.3 solar concentration and - 60 °C during eclipse. The</w:t>
      </w:r>
      <w:r w:rsidR="0042755F" w:rsidRPr="00E14FE6">
        <w:rPr>
          <w:rFonts w:ascii="Times New Roman" w:eastAsiaTheme="minorHAnsi" w:hAnsi="Times New Roman"/>
          <w:sz w:val="20"/>
          <w:szCs w:val="20"/>
          <w:lang w:eastAsia="en-US"/>
        </w:rPr>
        <w:t xml:space="preserve"> contamination study </w:t>
      </w:r>
      <w:r w:rsidRPr="00E14FE6">
        <w:rPr>
          <w:rFonts w:ascii="Times New Roman" w:eastAsiaTheme="minorHAnsi" w:hAnsi="Times New Roman"/>
          <w:sz w:val="20"/>
          <w:szCs w:val="20"/>
          <w:lang w:eastAsia="en-US"/>
        </w:rPr>
        <w:t>indicates that, due to the higher temperature of the reflector and the relatively low temperature of the cell, the predicted degradation due to contamination is very small for REIMEI; less than 1% per year.</w:t>
      </w:r>
    </w:p>
    <w:p w:rsidR="0009635A" w:rsidRPr="00E14FE6" w:rsidRDefault="0009635A" w:rsidP="00E14FE6">
      <w:pPr>
        <w:widowControl w:val="0"/>
        <w:autoSpaceDE w:val="0"/>
        <w:autoSpaceDN w:val="0"/>
        <w:adjustRightInd w:val="0"/>
        <w:spacing w:after="240"/>
        <w:jc w:val="both"/>
        <w:rPr>
          <w:rFonts w:ascii="Times New Roman" w:eastAsiaTheme="minorHAnsi" w:hAnsi="Times New Roman"/>
          <w:sz w:val="20"/>
          <w:szCs w:val="20"/>
          <w:lang w:eastAsia="en-US"/>
        </w:rPr>
      </w:pPr>
    </w:p>
    <w:p w:rsidR="00595EC6" w:rsidRPr="0009635A" w:rsidRDefault="00595EC6" w:rsidP="0009635A">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09635A">
        <w:rPr>
          <w:rFonts w:ascii="Times New Roman" w:hAnsi="Times New Roman"/>
          <w:sz w:val="20"/>
          <w:szCs w:val="20"/>
          <w:u w:val="single"/>
          <w:lang w:eastAsia="fr-BE"/>
        </w:rPr>
        <w:t>THERMAL DESIGN</w:t>
      </w:r>
    </w:p>
    <w:p w:rsidR="00595EC6" w:rsidRPr="00E14FE6" w:rsidRDefault="00595EC6" w:rsidP="00E14FE6">
      <w:pPr>
        <w:widowControl w:val="0"/>
        <w:autoSpaceDE w:val="0"/>
        <w:autoSpaceDN w:val="0"/>
        <w:adjustRightInd w:val="0"/>
        <w:spacing w:after="240"/>
        <w:jc w:val="both"/>
        <w:rPr>
          <w:rFonts w:ascii="Times New Roman" w:eastAsiaTheme="minorHAnsi" w:hAnsi="Times New Roman"/>
          <w:sz w:val="20"/>
          <w:szCs w:val="20"/>
          <w:lang w:eastAsia="en-US"/>
        </w:rPr>
      </w:pPr>
    </w:p>
    <w:p w:rsidR="00595EC6" w:rsidRPr="00E14FE6" w:rsidRDefault="00595EC6"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 xml:space="preserve">In </w:t>
      </w:r>
      <w:r w:rsidR="009F103C">
        <w:rPr>
          <w:rFonts w:ascii="Times New Roman" w:eastAsiaTheme="minorHAnsi" w:hAnsi="Times New Roman"/>
          <w:sz w:val="20"/>
          <w:szCs w:val="20"/>
          <w:lang w:eastAsia="en-US"/>
        </w:rPr>
        <w:t>the developed design</w:t>
      </w:r>
      <w:r w:rsidRPr="00E14FE6">
        <w:rPr>
          <w:rFonts w:ascii="Times New Roman" w:eastAsiaTheme="minorHAnsi" w:hAnsi="Times New Roman"/>
          <w:sz w:val="20"/>
          <w:szCs w:val="20"/>
          <w:lang w:eastAsia="en-US"/>
        </w:rPr>
        <w:t>, the spectral absor</w:t>
      </w:r>
      <w:r w:rsidR="000C16BB">
        <w:rPr>
          <w:rFonts w:ascii="Times New Roman" w:eastAsiaTheme="minorHAnsi" w:hAnsi="Times New Roman"/>
          <w:sz w:val="20"/>
          <w:szCs w:val="20"/>
          <w:lang w:eastAsia="en-US"/>
        </w:rPr>
        <w:t>p</w:t>
      </w:r>
      <w:r w:rsidRPr="00E14FE6">
        <w:rPr>
          <w:rFonts w:ascii="Times New Roman" w:eastAsiaTheme="minorHAnsi" w:hAnsi="Times New Roman"/>
          <w:sz w:val="20"/>
          <w:szCs w:val="20"/>
          <w:lang w:eastAsia="en-US"/>
        </w:rPr>
        <w:t>ti</w:t>
      </w:r>
      <w:r w:rsidR="000C16BB">
        <w:rPr>
          <w:rFonts w:ascii="Times New Roman" w:eastAsiaTheme="minorHAnsi" w:hAnsi="Times New Roman"/>
          <w:sz w:val="20"/>
          <w:szCs w:val="20"/>
          <w:lang w:eastAsia="en-US"/>
        </w:rPr>
        <w:t>on</w:t>
      </w:r>
      <w:r w:rsidRPr="00E14FE6">
        <w:rPr>
          <w:rFonts w:ascii="Times New Roman" w:eastAsiaTheme="minorHAnsi" w:hAnsi="Times New Roman"/>
          <w:sz w:val="20"/>
          <w:szCs w:val="20"/>
          <w:lang w:eastAsia="en-US"/>
        </w:rPr>
        <w:t xml:space="preserve"> and </w:t>
      </w:r>
      <w:r w:rsidR="000C16BB" w:rsidRPr="00E14FE6">
        <w:rPr>
          <w:rFonts w:ascii="Times New Roman" w:eastAsiaTheme="minorHAnsi" w:hAnsi="Times New Roman"/>
          <w:sz w:val="20"/>
          <w:szCs w:val="20"/>
          <w:lang w:eastAsia="en-US"/>
        </w:rPr>
        <w:t>emissivity</w:t>
      </w:r>
      <w:r w:rsidRPr="00E14FE6">
        <w:rPr>
          <w:rFonts w:ascii="Times New Roman" w:eastAsiaTheme="minorHAnsi" w:hAnsi="Times New Roman"/>
          <w:sz w:val="20"/>
          <w:szCs w:val="20"/>
          <w:lang w:eastAsia="en-US"/>
        </w:rPr>
        <w:t xml:space="preserve"> </w:t>
      </w:r>
      <w:r w:rsidR="000C16BB">
        <w:rPr>
          <w:rFonts w:ascii="Times New Roman" w:eastAsiaTheme="minorHAnsi" w:hAnsi="Times New Roman"/>
          <w:sz w:val="20"/>
          <w:szCs w:val="20"/>
          <w:lang w:eastAsia="en-US"/>
        </w:rPr>
        <w:t xml:space="preserve">of the reflectors </w:t>
      </w:r>
      <w:r w:rsidRPr="00E14FE6">
        <w:rPr>
          <w:rFonts w:ascii="Times New Roman" w:eastAsiaTheme="minorHAnsi" w:hAnsi="Times New Roman"/>
          <w:sz w:val="20"/>
          <w:szCs w:val="20"/>
          <w:lang w:eastAsia="en-US"/>
        </w:rPr>
        <w:t>have a major influence in the</w:t>
      </w:r>
      <w:r w:rsidR="000C16BB">
        <w:rPr>
          <w:rFonts w:ascii="Times New Roman" w:eastAsiaTheme="minorHAnsi" w:hAnsi="Times New Roman"/>
          <w:sz w:val="20"/>
          <w:szCs w:val="20"/>
          <w:lang w:eastAsia="en-US"/>
        </w:rPr>
        <w:t>ir</w:t>
      </w:r>
      <w:r w:rsidRPr="00E14FE6">
        <w:rPr>
          <w:rFonts w:ascii="Times New Roman" w:eastAsiaTheme="minorHAnsi" w:hAnsi="Times New Roman"/>
          <w:sz w:val="20"/>
          <w:szCs w:val="20"/>
          <w:lang w:eastAsia="en-US"/>
        </w:rPr>
        <w:t xml:space="preserve"> final temperature. A high absor</w:t>
      </w:r>
      <w:r w:rsidR="000C16BB">
        <w:rPr>
          <w:rFonts w:ascii="Times New Roman" w:eastAsiaTheme="minorHAnsi" w:hAnsi="Times New Roman"/>
          <w:sz w:val="20"/>
          <w:szCs w:val="20"/>
          <w:lang w:eastAsia="en-US"/>
        </w:rPr>
        <w:t>ption</w:t>
      </w:r>
      <w:r w:rsidRPr="00E14FE6">
        <w:rPr>
          <w:rFonts w:ascii="Times New Roman" w:eastAsiaTheme="minorHAnsi" w:hAnsi="Times New Roman"/>
          <w:sz w:val="20"/>
          <w:szCs w:val="20"/>
          <w:lang w:eastAsia="en-US"/>
        </w:rPr>
        <w:t xml:space="preserve"> will cause a higher temperature but will be detrimental to their reflective properties. A balance has been made to best choose the coating.</w:t>
      </w:r>
    </w:p>
    <w:p w:rsidR="00595EC6" w:rsidRPr="00E14FE6" w:rsidRDefault="00595EC6" w:rsidP="00E14FE6">
      <w:pPr>
        <w:widowControl w:val="0"/>
        <w:autoSpaceDE w:val="0"/>
        <w:autoSpaceDN w:val="0"/>
        <w:adjustRightInd w:val="0"/>
        <w:spacing w:after="240"/>
        <w:jc w:val="both"/>
        <w:rPr>
          <w:rFonts w:ascii="Times New Roman" w:eastAsiaTheme="minorHAnsi" w:hAnsi="Times New Roman"/>
          <w:sz w:val="20"/>
          <w:szCs w:val="20"/>
          <w:lang w:eastAsia="en-US"/>
        </w:rPr>
      </w:pPr>
      <w:r w:rsidRPr="00E14FE6">
        <w:rPr>
          <w:rFonts w:ascii="Times New Roman" w:eastAsiaTheme="minorHAnsi" w:hAnsi="Times New Roman"/>
          <w:sz w:val="20"/>
          <w:szCs w:val="20"/>
          <w:lang w:eastAsia="en-US"/>
        </w:rPr>
        <w:t>The following assumptions have been made for the thermal simulations:</w:t>
      </w:r>
    </w:p>
    <w:p w:rsidR="00595EC6" w:rsidRPr="00E14FE6" w:rsidRDefault="00595EC6" w:rsidP="00E14FE6">
      <w:pPr>
        <w:pStyle w:val="ListParagraph"/>
        <w:numPr>
          <w:ilvl w:val="0"/>
          <w:numId w:val="27"/>
        </w:numPr>
        <w:autoSpaceDE w:val="0"/>
        <w:autoSpaceDN w:val="0"/>
        <w:adjustRightInd w:val="0"/>
        <w:jc w:val="both"/>
        <w:rPr>
          <w:rFonts w:ascii="Times New Roman" w:hAnsi="Times New Roman"/>
          <w:sz w:val="20"/>
          <w:szCs w:val="20"/>
          <w:lang w:eastAsia="fr-BE"/>
        </w:rPr>
      </w:pPr>
      <w:r w:rsidRPr="00E14FE6">
        <w:rPr>
          <w:rFonts w:ascii="Times New Roman" w:hAnsi="Times New Roman"/>
          <w:bCs/>
          <w:color w:val="000000"/>
          <w:sz w:val="20"/>
          <w:szCs w:val="20"/>
          <w:lang w:eastAsia="fr-BE"/>
        </w:rPr>
        <w:lastRenderedPageBreak/>
        <w:t>We consider a solar generator composed of a solar panel equipped with two solar concentrators. These are made of a thin film membrane coated with a high reflectivity coating.</w:t>
      </w:r>
    </w:p>
    <w:p w:rsidR="00595EC6" w:rsidRPr="00E14FE6" w:rsidRDefault="00595EC6" w:rsidP="00E14FE6">
      <w:pPr>
        <w:pStyle w:val="ListParagraph"/>
        <w:numPr>
          <w:ilvl w:val="0"/>
          <w:numId w:val="27"/>
        </w:numPr>
        <w:autoSpaceDE w:val="0"/>
        <w:autoSpaceDN w:val="0"/>
        <w:adjustRightInd w:val="0"/>
        <w:jc w:val="both"/>
        <w:rPr>
          <w:rFonts w:ascii="Times New Roman" w:hAnsi="Times New Roman"/>
          <w:sz w:val="20"/>
          <w:szCs w:val="20"/>
          <w:lang w:eastAsia="fr-BE"/>
        </w:rPr>
      </w:pPr>
      <w:r w:rsidRPr="00E14FE6">
        <w:rPr>
          <w:rFonts w:ascii="Times New Roman" w:hAnsi="Times New Roman"/>
          <w:bCs/>
          <w:color w:val="000000"/>
          <w:sz w:val="20"/>
          <w:szCs w:val="20"/>
          <w:lang w:eastAsia="fr-BE"/>
        </w:rPr>
        <w:t xml:space="preserve">The different materials have been </w:t>
      </w:r>
      <w:proofErr w:type="spellStart"/>
      <w:r w:rsidRPr="00E14FE6">
        <w:rPr>
          <w:rFonts w:ascii="Times New Roman" w:hAnsi="Times New Roman"/>
          <w:bCs/>
          <w:color w:val="000000"/>
          <w:sz w:val="20"/>
          <w:szCs w:val="20"/>
          <w:lang w:eastAsia="fr-BE"/>
        </w:rPr>
        <w:t>modelised</w:t>
      </w:r>
      <w:proofErr w:type="spellEnd"/>
      <w:r w:rsidRPr="00E14FE6">
        <w:rPr>
          <w:rFonts w:ascii="Times New Roman" w:hAnsi="Times New Roman"/>
          <w:bCs/>
          <w:color w:val="000000"/>
          <w:sz w:val="20"/>
          <w:szCs w:val="20"/>
          <w:lang w:eastAsia="fr-BE"/>
        </w:rPr>
        <w:t xml:space="preserve">: </w:t>
      </w:r>
      <w:proofErr w:type="spellStart"/>
      <w:r w:rsidRPr="00E14FE6">
        <w:rPr>
          <w:rFonts w:ascii="Times New Roman" w:hAnsi="Times New Roman"/>
          <w:bCs/>
          <w:color w:val="000000"/>
          <w:sz w:val="20"/>
          <w:szCs w:val="20"/>
          <w:lang w:eastAsia="fr-BE"/>
        </w:rPr>
        <w:t>coverglass</w:t>
      </w:r>
      <w:proofErr w:type="spellEnd"/>
      <w:r w:rsidRPr="00E14FE6">
        <w:rPr>
          <w:rFonts w:ascii="Times New Roman" w:hAnsi="Times New Roman"/>
          <w:bCs/>
          <w:color w:val="000000"/>
          <w:sz w:val="20"/>
          <w:szCs w:val="20"/>
          <w:lang w:eastAsia="fr-BE"/>
        </w:rPr>
        <w:t xml:space="preserve">, glue, solar cell, glue, </w:t>
      </w:r>
      <w:proofErr w:type="spellStart"/>
      <w:r w:rsidRPr="00E14FE6">
        <w:rPr>
          <w:rFonts w:ascii="Times New Roman" w:hAnsi="Times New Roman"/>
          <w:bCs/>
          <w:color w:val="000000"/>
          <w:sz w:val="20"/>
          <w:szCs w:val="20"/>
          <w:lang w:eastAsia="fr-BE"/>
        </w:rPr>
        <w:t>Kapton</w:t>
      </w:r>
      <w:proofErr w:type="spellEnd"/>
      <w:r w:rsidRPr="00E14FE6">
        <w:rPr>
          <w:rFonts w:ascii="Times New Roman" w:hAnsi="Times New Roman"/>
          <w:bCs/>
          <w:color w:val="000000"/>
          <w:sz w:val="20"/>
          <w:szCs w:val="20"/>
          <w:lang w:eastAsia="fr-BE"/>
        </w:rPr>
        <w:t xml:space="preserve"> film, CFRP, honeycomb, CFRP.</w:t>
      </w:r>
    </w:p>
    <w:p w:rsidR="00595EC6" w:rsidRPr="009F103C" w:rsidRDefault="00595EC6" w:rsidP="00E14FE6">
      <w:pPr>
        <w:pStyle w:val="ListParagraph"/>
        <w:numPr>
          <w:ilvl w:val="0"/>
          <w:numId w:val="27"/>
        </w:numPr>
        <w:autoSpaceDE w:val="0"/>
        <w:autoSpaceDN w:val="0"/>
        <w:adjustRightInd w:val="0"/>
        <w:jc w:val="both"/>
        <w:rPr>
          <w:rFonts w:ascii="Times New Roman" w:hAnsi="Times New Roman"/>
          <w:sz w:val="20"/>
          <w:szCs w:val="20"/>
          <w:lang w:eastAsia="fr-BE"/>
        </w:rPr>
      </w:pPr>
      <w:r w:rsidRPr="00E14FE6">
        <w:rPr>
          <w:rFonts w:ascii="Times New Roman" w:hAnsi="Times New Roman"/>
          <w:bCs/>
          <w:color w:val="000000"/>
          <w:sz w:val="20"/>
          <w:szCs w:val="20"/>
          <w:lang w:eastAsia="fr-BE"/>
        </w:rPr>
        <w:t>The satellite is in GEO</w:t>
      </w:r>
    </w:p>
    <w:p w:rsidR="009F103C" w:rsidRPr="009F103C" w:rsidRDefault="009F103C" w:rsidP="00E14FE6">
      <w:pPr>
        <w:pStyle w:val="ListParagraph"/>
        <w:numPr>
          <w:ilvl w:val="0"/>
          <w:numId w:val="27"/>
        </w:numPr>
        <w:autoSpaceDE w:val="0"/>
        <w:autoSpaceDN w:val="0"/>
        <w:adjustRightInd w:val="0"/>
        <w:jc w:val="both"/>
        <w:rPr>
          <w:rFonts w:ascii="Times New Roman" w:hAnsi="Times New Roman"/>
          <w:sz w:val="20"/>
          <w:szCs w:val="20"/>
          <w:lang w:eastAsia="fr-BE"/>
        </w:rPr>
      </w:pPr>
      <w:r w:rsidRPr="009F103C">
        <w:rPr>
          <w:rFonts w:ascii="Times New Roman" w:hAnsi="Times New Roman"/>
          <w:bCs/>
          <w:sz w:val="20"/>
          <w:szCs w:val="20"/>
        </w:rPr>
        <w:t xml:space="preserve">The solar cells are </w:t>
      </w:r>
      <w:r w:rsidRPr="009F103C">
        <w:rPr>
          <w:rFonts w:ascii="Times New Roman" w:hAnsi="Times New Roman"/>
          <w:color w:val="000000"/>
          <w:sz w:val="20"/>
          <w:szCs w:val="20"/>
          <w:lang w:eastAsia="fr-BE"/>
        </w:rPr>
        <w:t>triple j</w:t>
      </w:r>
      <w:r w:rsidRPr="009F103C">
        <w:rPr>
          <w:rFonts w:ascii="Times New Roman" w:hAnsi="Times New Roman"/>
          <w:sz w:val="20"/>
          <w:szCs w:val="20"/>
        </w:rPr>
        <w:t>u</w:t>
      </w:r>
      <w:r w:rsidRPr="009F103C">
        <w:rPr>
          <w:rFonts w:ascii="Times New Roman" w:hAnsi="Times New Roman"/>
          <w:color w:val="000000"/>
          <w:sz w:val="20"/>
          <w:szCs w:val="20"/>
          <w:lang w:eastAsia="fr-BE"/>
        </w:rPr>
        <w:t xml:space="preserve">nction </w:t>
      </w:r>
      <w:proofErr w:type="spellStart"/>
      <w:r w:rsidRPr="009F103C">
        <w:rPr>
          <w:rFonts w:ascii="Times New Roman" w:hAnsi="Times New Roman"/>
          <w:color w:val="000000"/>
          <w:sz w:val="20"/>
          <w:szCs w:val="20"/>
          <w:lang w:eastAsia="fr-BE"/>
        </w:rPr>
        <w:t>InGaP</w:t>
      </w:r>
      <w:proofErr w:type="spellEnd"/>
      <w:r w:rsidRPr="009F103C">
        <w:rPr>
          <w:rFonts w:ascii="Times New Roman" w:hAnsi="Times New Roman"/>
          <w:color w:val="000000"/>
          <w:sz w:val="20"/>
          <w:szCs w:val="20"/>
          <w:lang w:eastAsia="fr-BE"/>
        </w:rPr>
        <w:t>/</w:t>
      </w:r>
      <w:proofErr w:type="spellStart"/>
      <w:r w:rsidRPr="009F103C">
        <w:rPr>
          <w:rFonts w:ascii="Times New Roman" w:hAnsi="Times New Roman"/>
          <w:color w:val="000000"/>
          <w:sz w:val="20"/>
          <w:szCs w:val="20"/>
          <w:lang w:eastAsia="fr-BE"/>
        </w:rPr>
        <w:t>GaAs</w:t>
      </w:r>
      <w:proofErr w:type="spellEnd"/>
      <w:r w:rsidRPr="009F103C">
        <w:rPr>
          <w:rFonts w:ascii="Times New Roman" w:hAnsi="Times New Roman"/>
          <w:color w:val="000000"/>
          <w:sz w:val="20"/>
          <w:szCs w:val="20"/>
          <w:lang w:eastAsia="fr-BE"/>
        </w:rPr>
        <w:t>/</w:t>
      </w:r>
      <w:proofErr w:type="spellStart"/>
      <w:r w:rsidRPr="009F103C">
        <w:rPr>
          <w:rFonts w:ascii="Times New Roman" w:hAnsi="Times New Roman"/>
          <w:color w:val="000000"/>
          <w:sz w:val="20"/>
          <w:szCs w:val="20"/>
          <w:lang w:eastAsia="fr-BE"/>
        </w:rPr>
        <w:t>Ge</w:t>
      </w:r>
      <w:proofErr w:type="spellEnd"/>
      <w:r w:rsidRPr="009F103C">
        <w:rPr>
          <w:rFonts w:ascii="Times New Roman" w:hAnsi="Times New Roman"/>
          <w:color w:val="000000"/>
          <w:sz w:val="20"/>
          <w:szCs w:val="20"/>
          <w:lang w:eastAsia="fr-BE"/>
        </w:rPr>
        <w:t xml:space="preserve"> (efficiency of 29% - BOL).</w:t>
      </w:r>
    </w:p>
    <w:p w:rsidR="009F103C" w:rsidRPr="009F103C" w:rsidRDefault="009F103C" w:rsidP="009F103C">
      <w:pPr>
        <w:pStyle w:val="ListParagraph"/>
        <w:autoSpaceDE w:val="0"/>
        <w:autoSpaceDN w:val="0"/>
        <w:adjustRightInd w:val="0"/>
        <w:jc w:val="both"/>
        <w:rPr>
          <w:rFonts w:ascii="Times New Roman" w:hAnsi="Times New Roman"/>
          <w:sz w:val="20"/>
          <w:szCs w:val="20"/>
          <w:lang w:eastAsia="fr-BE"/>
        </w:rPr>
      </w:pPr>
    </w:p>
    <w:p w:rsidR="00595EC6" w:rsidRPr="009F103C" w:rsidRDefault="009F103C" w:rsidP="009F103C">
      <w:pPr>
        <w:pStyle w:val="Default"/>
        <w:jc w:val="both"/>
        <w:rPr>
          <w:sz w:val="20"/>
          <w:szCs w:val="20"/>
          <w:lang w:val="en-US"/>
        </w:rPr>
      </w:pPr>
      <w:r w:rsidRPr="009F103C">
        <w:rPr>
          <w:sz w:val="20"/>
          <w:szCs w:val="20"/>
          <w:lang w:val="en-US"/>
        </w:rPr>
        <w:t xml:space="preserve">In a first step, the operating temperature has been analyzed with </w:t>
      </w:r>
      <w:proofErr w:type="spellStart"/>
      <w:r w:rsidRPr="009F103C">
        <w:rPr>
          <w:sz w:val="20"/>
          <w:szCs w:val="20"/>
          <w:lang w:val="en-US"/>
        </w:rPr>
        <w:t>Solidworks</w:t>
      </w:r>
      <w:proofErr w:type="spellEnd"/>
      <w:r w:rsidRPr="009F103C">
        <w:rPr>
          <w:sz w:val="20"/>
          <w:szCs w:val="20"/>
          <w:lang w:val="en-US"/>
        </w:rPr>
        <w:t>, for a steady state with a constant solar flux of 1357.5 W/m². The cold space is a source at 5K.</w:t>
      </w:r>
    </w:p>
    <w:p w:rsidR="009F103C" w:rsidRPr="009F103C" w:rsidRDefault="009F103C" w:rsidP="009F103C">
      <w:pPr>
        <w:pStyle w:val="Default"/>
        <w:jc w:val="both"/>
        <w:rPr>
          <w:sz w:val="20"/>
          <w:szCs w:val="20"/>
          <w:lang w:val="en-US"/>
        </w:rPr>
      </w:pPr>
    </w:p>
    <w:p w:rsidR="00C40675" w:rsidRPr="00E14FE6" w:rsidRDefault="00311BE9" w:rsidP="00E14FE6">
      <w:pPr>
        <w:jc w:val="both"/>
        <w:rPr>
          <w:rFonts w:ascii="Times New Roman" w:hAnsi="Times New Roman"/>
          <w:sz w:val="20"/>
          <w:szCs w:val="20"/>
        </w:rPr>
      </w:pPr>
      <w:r w:rsidRPr="00E14FE6">
        <w:rPr>
          <w:rFonts w:ascii="Times New Roman" w:hAnsi="Times New Roman"/>
          <w:sz w:val="20"/>
          <w:szCs w:val="20"/>
        </w:rPr>
        <w:t xml:space="preserve">The temperature profile is presented in </w:t>
      </w:r>
      <w:r w:rsidR="00870667">
        <w:fldChar w:fldCharType="begin"/>
      </w:r>
      <w:r w:rsidR="00870667">
        <w:instrText xml:space="preserve"> REF _Ref460264499 \h  \* MERGEFORMAT </w:instrText>
      </w:r>
      <w:r w:rsidR="00870667">
        <w:fldChar w:fldCharType="separate"/>
      </w:r>
      <w:r w:rsidR="00E14FE6" w:rsidRPr="00E14FE6">
        <w:rPr>
          <w:rFonts w:ascii="Times New Roman" w:hAnsi="Times New Roman"/>
          <w:sz w:val="20"/>
          <w:szCs w:val="20"/>
        </w:rPr>
        <w:t>Figure 3</w:t>
      </w:r>
      <w:r w:rsidR="00870667">
        <w:fldChar w:fldCharType="end"/>
      </w:r>
      <w:r w:rsidR="00E14FE6">
        <w:rPr>
          <w:rFonts w:ascii="Times New Roman" w:hAnsi="Times New Roman"/>
          <w:sz w:val="20"/>
          <w:szCs w:val="20"/>
        </w:rPr>
        <w:t>.</w:t>
      </w:r>
    </w:p>
    <w:p w:rsidR="00311BE9" w:rsidRPr="00E14FE6" w:rsidRDefault="00311BE9" w:rsidP="00E14FE6">
      <w:pPr>
        <w:jc w:val="both"/>
        <w:rPr>
          <w:rFonts w:ascii="Times New Roman" w:hAnsi="Times New Roman"/>
          <w:sz w:val="20"/>
          <w:szCs w:val="20"/>
        </w:rPr>
      </w:pPr>
    </w:p>
    <w:p w:rsidR="00C0091A" w:rsidRPr="00E14FE6" w:rsidRDefault="00311BE9" w:rsidP="00E14FE6">
      <w:pPr>
        <w:jc w:val="both"/>
        <w:rPr>
          <w:rFonts w:ascii="Times New Roman" w:hAnsi="Times New Roman"/>
          <w:sz w:val="20"/>
          <w:szCs w:val="20"/>
        </w:rPr>
      </w:pPr>
      <w:r w:rsidRPr="00E14FE6">
        <w:rPr>
          <w:rFonts w:ascii="Times New Roman" w:hAnsi="Times New Roman"/>
          <w:noProof/>
          <w:sz w:val="20"/>
          <w:szCs w:val="20"/>
          <w:lang w:eastAsia="en-US"/>
        </w:rPr>
        <w:drawing>
          <wp:anchor distT="0" distB="0" distL="114300" distR="114300" simplePos="0" relativeHeight="251675648" behindDoc="1" locked="0" layoutInCell="1" allowOverlap="1">
            <wp:simplePos x="0" y="0"/>
            <wp:positionH relativeFrom="column">
              <wp:posOffset>-265430</wp:posOffset>
            </wp:positionH>
            <wp:positionV relativeFrom="paragraph">
              <wp:posOffset>264795</wp:posOffset>
            </wp:positionV>
            <wp:extent cx="3128010" cy="1744980"/>
            <wp:effectExtent l="19050" t="0" r="0" b="0"/>
            <wp:wrapThrough wrapText="bothSides">
              <wp:wrapPolygon edited="0">
                <wp:start x="-132" y="0"/>
                <wp:lineTo x="-132" y="21459"/>
                <wp:lineTo x="21574" y="21459"/>
                <wp:lineTo x="21574" y="0"/>
                <wp:lineTo x="-132" y="0"/>
              </wp:wrapPolygon>
            </wp:wrapThrough>
            <wp:docPr id="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128010" cy="1744980"/>
                    </a:xfrm>
                    <a:prstGeom prst="rect">
                      <a:avLst/>
                    </a:prstGeom>
                    <a:noFill/>
                    <a:ln w="9525">
                      <a:noFill/>
                      <a:miter lim="800000"/>
                      <a:headEnd/>
                      <a:tailEnd/>
                    </a:ln>
                  </pic:spPr>
                </pic:pic>
              </a:graphicData>
            </a:graphic>
          </wp:anchor>
        </w:drawing>
      </w:r>
      <w:r w:rsidR="00C0091A" w:rsidRPr="00E14FE6">
        <w:rPr>
          <w:rFonts w:ascii="Times New Roman" w:hAnsi="Times New Roman"/>
          <w:sz w:val="20"/>
          <w:szCs w:val="20"/>
        </w:rPr>
        <w:t xml:space="preserve">  </w:t>
      </w:r>
    </w:p>
    <w:p w:rsidR="00C0091A" w:rsidRPr="00E14FE6" w:rsidRDefault="00C0091A" w:rsidP="00E14FE6">
      <w:pPr>
        <w:jc w:val="both"/>
        <w:rPr>
          <w:rFonts w:ascii="Times New Roman" w:hAnsi="Times New Roman"/>
          <w:sz w:val="20"/>
          <w:szCs w:val="20"/>
        </w:rPr>
      </w:pPr>
    </w:p>
    <w:p w:rsidR="00C0091A" w:rsidRDefault="00E14FE6" w:rsidP="001C79EB">
      <w:pPr>
        <w:pStyle w:val="Caption"/>
      </w:pPr>
      <w:bookmarkStart w:id="4" w:name="_Ref460264499"/>
      <w:bookmarkStart w:id="5" w:name="_Ref460264485"/>
      <w:r>
        <w:t xml:space="preserve">Figure </w:t>
      </w:r>
      <w:r w:rsidR="00870667">
        <w:fldChar w:fldCharType="begin"/>
      </w:r>
      <w:r w:rsidR="00870667">
        <w:instrText xml:space="preserve"> SEQ Figure \* ARABIC </w:instrText>
      </w:r>
      <w:r w:rsidR="00870667">
        <w:fldChar w:fldCharType="separate"/>
      </w:r>
      <w:r w:rsidR="001C79EB">
        <w:rPr>
          <w:noProof/>
        </w:rPr>
        <w:t>3</w:t>
      </w:r>
      <w:r w:rsidR="00870667">
        <w:rPr>
          <w:noProof/>
        </w:rPr>
        <w:fldChar w:fldCharType="end"/>
      </w:r>
      <w:bookmarkEnd w:id="4"/>
      <w:r>
        <w:t>: Temperature field</w:t>
      </w:r>
      <w:bookmarkEnd w:id="5"/>
      <w:r>
        <w:t xml:space="preserve"> of a solar panel with reflectors</w:t>
      </w:r>
    </w:p>
    <w:p w:rsidR="00E14FE6" w:rsidRDefault="00E14FE6" w:rsidP="00E14FE6">
      <w:pPr>
        <w:rPr>
          <w:lang w:val="en-GB" w:eastAsia="en-US"/>
        </w:rPr>
      </w:pPr>
    </w:p>
    <w:p w:rsidR="00E14FE6" w:rsidRPr="00E14FE6" w:rsidRDefault="00E14FE6" w:rsidP="00E14FE6">
      <w:pPr>
        <w:rPr>
          <w:lang w:val="en-GB" w:eastAsia="en-US"/>
        </w:rPr>
      </w:pPr>
    </w:p>
    <w:p w:rsidR="00311BE9" w:rsidRDefault="00311BE9" w:rsidP="00E14FE6">
      <w:pPr>
        <w:autoSpaceDE w:val="0"/>
        <w:autoSpaceDN w:val="0"/>
        <w:adjustRightInd w:val="0"/>
        <w:jc w:val="both"/>
        <w:rPr>
          <w:rFonts w:ascii="Times New Roman" w:hAnsi="Times New Roman"/>
          <w:color w:val="000000"/>
          <w:sz w:val="20"/>
          <w:szCs w:val="20"/>
          <w:lang w:eastAsia="fr-BE"/>
        </w:rPr>
      </w:pPr>
      <w:r w:rsidRPr="00E14FE6">
        <w:rPr>
          <w:rFonts w:ascii="Times New Roman" w:hAnsi="Times New Roman"/>
          <w:color w:val="000000"/>
          <w:sz w:val="20"/>
          <w:szCs w:val="20"/>
          <w:lang w:eastAsia="fr-BE"/>
        </w:rPr>
        <w:t xml:space="preserve">This figure allows </w:t>
      </w:r>
      <w:r w:rsidR="009F103C" w:rsidRPr="00E14FE6">
        <w:rPr>
          <w:rFonts w:ascii="Times New Roman" w:hAnsi="Times New Roman"/>
          <w:color w:val="000000"/>
          <w:sz w:val="20"/>
          <w:szCs w:val="20"/>
          <w:lang w:eastAsia="fr-BE"/>
        </w:rPr>
        <w:t>making</w:t>
      </w:r>
      <w:r w:rsidRPr="00E14FE6">
        <w:rPr>
          <w:rFonts w:ascii="Times New Roman" w:hAnsi="Times New Roman"/>
          <w:color w:val="000000"/>
          <w:sz w:val="20"/>
          <w:szCs w:val="20"/>
          <w:lang w:eastAsia="fr-BE"/>
        </w:rPr>
        <w:t xml:space="preserve"> the following comments: </w:t>
      </w:r>
    </w:p>
    <w:p w:rsidR="00E14FE6" w:rsidRPr="00E14FE6" w:rsidRDefault="00E14FE6" w:rsidP="00E14FE6">
      <w:pPr>
        <w:autoSpaceDE w:val="0"/>
        <w:autoSpaceDN w:val="0"/>
        <w:adjustRightInd w:val="0"/>
        <w:jc w:val="both"/>
        <w:rPr>
          <w:rFonts w:ascii="Times New Roman" w:hAnsi="Times New Roman"/>
          <w:color w:val="000000"/>
          <w:sz w:val="20"/>
          <w:szCs w:val="20"/>
          <w:lang w:eastAsia="fr-BE"/>
        </w:rPr>
      </w:pPr>
    </w:p>
    <w:p w:rsidR="00311BE9" w:rsidRPr="00654E7E" w:rsidRDefault="00311BE9" w:rsidP="00654E7E">
      <w:pPr>
        <w:pStyle w:val="ListParagraph"/>
        <w:numPr>
          <w:ilvl w:val="0"/>
          <w:numId w:val="34"/>
        </w:numPr>
        <w:autoSpaceDE w:val="0"/>
        <w:autoSpaceDN w:val="0"/>
        <w:adjustRightInd w:val="0"/>
        <w:spacing w:after="66"/>
        <w:ind w:left="426" w:hanging="426"/>
        <w:jc w:val="both"/>
        <w:rPr>
          <w:rFonts w:ascii="Times New Roman" w:hAnsi="Times New Roman"/>
          <w:color w:val="000000"/>
          <w:sz w:val="20"/>
          <w:szCs w:val="20"/>
          <w:lang w:eastAsia="fr-BE"/>
        </w:rPr>
      </w:pPr>
      <w:r w:rsidRPr="00654E7E">
        <w:rPr>
          <w:rFonts w:ascii="Times New Roman" w:hAnsi="Times New Roman"/>
          <w:color w:val="000000"/>
          <w:sz w:val="20"/>
          <w:szCs w:val="20"/>
          <w:lang w:eastAsia="fr-BE"/>
        </w:rPr>
        <w:t>The mean temperature of the reflectors is higher than the mean temperature of the PV panel. This is due to the low emi</w:t>
      </w:r>
      <w:r w:rsidR="009F103C" w:rsidRPr="00654E7E">
        <w:rPr>
          <w:rFonts w:ascii="Times New Roman" w:hAnsi="Times New Roman"/>
          <w:color w:val="000000"/>
          <w:sz w:val="20"/>
          <w:szCs w:val="20"/>
          <w:lang w:eastAsia="fr-BE"/>
        </w:rPr>
        <w:t>s</w:t>
      </w:r>
      <w:r w:rsidRPr="00654E7E">
        <w:rPr>
          <w:rFonts w:ascii="Times New Roman" w:hAnsi="Times New Roman"/>
          <w:color w:val="000000"/>
          <w:sz w:val="20"/>
          <w:szCs w:val="20"/>
          <w:lang w:eastAsia="fr-BE"/>
        </w:rPr>
        <w:t>sivity of the reflectors to the cold space.</w:t>
      </w:r>
    </w:p>
    <w:p w:rsidR="00311BE9" w:rsidRPr="00654E7E" w:rsidRDefault="00311BE9" w:rsidP="00654E7E">
      <w:pPr>
        <w:pStyle w:val="ListParagraph"/>
        <w:numPr>
          <w:ilvl w:val="0"/>
          <w:numId w:val="34"/>
        </w:numPr>
        <w:autoSpaceDE w:val="0"/>
        <w:autoSpaceDN w:val="0"/>
        <w:adjustRightInd w:val="0"/>
        <w:spacing w:after="66"/>
        <w:ind w:left="426" w:hanging="426"/>
        <w:jc w:val="both"/>
        <w:rPr>
          <w:rFonts w:ascii="Times New Roman" w:hAnsi="Times New Roman"/>
          <w:color w:val="000000"/>
          <w:sz w:val="20"/>
          <w:szCs w:val="20"/>
          <w:lang w:eastAsia="fr-BE"/>
        </w:rPr>
      </w:pPr>
      <w:r w:rsidRPr="00654E7E">
        <w:rPr>
          <w:rFonts w:ascii="Times New Roman" w:hAnsi="Times New Roman"/>
          <w:color w:val="000000"/>
          <w:sz w:val="20"/>
          <w:szCs w:val="20"/>
          <w:lang w:eastAsia="fr-BE"/>
        </w:rPr>
        <w:t xml:space="preserve">The PV panel is at a temperature of 96°C at the front face. </w:t>
      </w:r>
    </w:p>
    <w:p w:rsidR="00311BE9" w:rsidRPr="00654E7E" w:rsidRDefault="00311BE9" w:rsidP="00654E7E">
      <w:pPr>
        <w:pStyle w:val="ListParagraph"/>
        <w:numPr>
          <w:ilvl w:val="0"/>
          <w:numId w:val="34"/>
        </w:numPr>
        <w:autoSpaceDE w:val="0"/>
        <w:autoSpaceDN w:val="0"/>
        <w:adjustRightInd w:val="0"/>
        <w:spacing w:after="66"/>
        <w:ind w:left="426" w:hanging="426"/>
        <w:jc w:val="both"/>
        <w:rPr>
          <w:rFonts w:ascii="Times New Roman" w:hAnsi="Times New Roman"/>
          <w:color w:val="000000"/>
          <w:sz w:val="20"/>
          <w:szCs w:val="20"/>
          <w:lang w:eastAsia="fr-BE"/>
        </w:rPr>
      </w:pPr>
      <w:r w:rsidRPr="00654E7E">
        <w:rPr>
          <w:rFonts w:ascii="Times New Roman" w:hAnsi="Times New Roman"/>
          <w:color w:val="000000"/>
          <w:sz w:val="20"/>
          <w:szCs w:val="20"/>
          <w:lang w:eastAsia="fr-BE"/>
        </w:rPr>
        <w:t xml:space="preserve">The coldest points on the reflectors are at the upper corners at 102°C. The reflectors are therefore overall at a higher temperature than the PV panel (6 °C higher). </w:t>
      </w:r>
    </w:p>
    <w:p w:rsidR="00311BE9" w:rsidRPr="00654E7E" w:rsidRDefault="00311BE9" w:rsidP="00654E7E">
      <w:pPr>
        <w:pStyle w:val="ListParagraph"/>
        <w:numPr>
          <w:ilvl w:val="0"/>
          <w:numId w:val="34"/>
        </w:numPr>
        <w:autoSpaceDE w:val="0"/>
        <w:autoSpaceDN w:val="0"/>
        <w:adjustRightInd w:val="0"/>
        <w:ind w:left="426" w:hanging="426"/>
        <w:jc w:val="both"/>
        <w:rPr>
          <w:rFonts w:ascii="Times New Roman" w:hAnsi="Times New Roman"/>
          <w:color w:val="000000"/>
          <w:sz w:val="20"/>
          <w:szCs w:val="20"/>
          <w:lang w:eastAsia="fr-BE"/>
        </w:rPr>
      </w:pPr>
      <w:r w:rsidRPr="00654E7E">
        <w:rPr>
          <w:rFonts w:ascii="Times New Roman" w:hAnsi="Times New Roman"/>
          <w:color w:val="000000"/>
          <w:sz w:val="20"/>
          <w:szCs w:val="20"/>
          <w:lang w:eastAsia="fr-BE"/>
        </w:rPr>
        <w:t xml:space="preserve">There is a temperature gradient across the reflectors. </w:t>
      </w:r>
    </w:p>
    <w:p w:rsidR="00311BE9" w:rsidRPr="00E14FE6" w:rsidRDefault="00311BE9" w:rsidP="00E14FE6">
      <w:pPr>
        <w:autoSpaceDE w:val="0"/>
        <w:autoSpaceDN w:val="0"/>
        <w:adjustRightInd w:val="0"/>
        <w:jc w:val="both"/>
        <w:rPr>
          <w:rFonts w:ascii="Times New Roman" w:hAnsi="Times New Roman"/>
          <w:color w:val="000000"/>
          <w:sz w:val="20"/>
          <w:szCs w:val="20"/>
          <w:lang w:eastAsia="fr-BE"/>
        </w:rPr>
      </w:pPr>
    </w:p>
    <w:p w:rsidR="00311BE9" w:rsidRPr="00E14FE6" w:rsidRDefault="00311BE9" w:rsidP="00E14FE6">
      <w:pPr>
        <w:spacing w:after="200" w:line="276" w:lineRule="auto"/>
        <w:jc w:val="both"/>
        <w:rPr>
          <w:rFonts w:ascii="Times New Roman" w:hAnsi="Times New Roman"/>
          <w:sz w:val="20"/>
          <w:szCs w:val="20"/>
        </w:rPr>
      </w:pPr>
      <w:r w:rsidRPr="00E14FE6">
        <w:rPr>
          <w:rFonts w:ascii="Times New Roman" w:hAnsi="Times New Roman"/>
          <w:color w:val="000000"/>
          <w:sz w:val="20"/>
          <w:szCs w:val="20"/>
          <w:lang w:eastAsia="fr-BE"/>
        </w:rPr>
        <w:t xml:space="preserve">This result shows that it is possible to maintain the reflectors at a higher temperature </w:t>
      </w:r>
      <w:r w:rsidR="00076364" w:rsidRPr="00E14FE6">
        <w:rPr>
          <w:rFonts w:ascii="Times New Roman" w:hAnsi="Times New Roman"/>
          <w:color w:val="000000"/>
          <w:sz w:val="20"/>
          <w:szCs w:val="20"/>
          <w:lang w:eastAsia="fr-BE"/>
        </w:rPr>
        <w:t xml:space="preserve">than the PV panel </w:t>
      </w:r>
      <w:r w:rsidRPr="00E14FE6">
        <w:rPr>
          <w:rFonts w:ascii="Times New Roman" w:hAnsi="Times New Roman"/>
          <w:color w:val="000000"/>
          <w:sz w:val="20"/>
          <w:szCs w:val="20"/>
          <w:lang w:eastAsia="fr-BE"/>
        </w:rPr>
        <w:lastRenderedPageBreak/>
        <w:t>in constant solar illumination</w:t>
      </w:r>
      <w:r w:rsidR="00076364" w:rsidRPr="00E14FE6">
        <w:rPr>
          <w:rFonts w:ascii="Times New Roman" w:hAnsi="Times New Roman"/>
          <w:color w:val="000000"/>
          <w:sz w:val="20"/>
          <w:szCs w:val="20"/>
          <w:lang w:eastAsia="fr-BE"/>
        </w:rPr>
        <w:t>, by an adequate choice of coatings</w:t>
      </w:r>
      <w:r w:rsidRPr="00E14FE6">
        <w:rPr>
          <w:rFonts w:ascii="Times New Roman" w:hAnsi="Times New Roman"/>
          <w:color w:val="000000"/>
          <w:sz w:val="20"/>
          <w:szCs w:val="20"/>
          <w:lang w:eastAsia="fr-BE"/>
        </w:rPr>
        <w:t>.</w:t>
      </w:r>
    </w:p>
    <w:p w:rsidR="009952F3" w:rsidRPr="00E14FE6" w:rsidRDefault="009952F3" w:rsidP="00E14FE6">
      <w:pPr>
        <w:autoSpaceDE w:val="0"/>
        <w:autoSpaceDN w:val="0"/>
        <w:adjustRightInd w:val="0"/>
        <w:jc w:val="both"/>
        <w:rPr>
          <w:rFonts w:ascii="Times New Roman" w:hAnsi="Times New Roman"/>
          <w:color w:val="000000"/>
          <w:sz w:val="20"/>
          <w:szCs w:val="20"/>
          <w:lang w:eastAsia="fr-BE"/>
        </w:rPr>
      </w:pPr>
      <w:r w:rsidRPr="00E14FE6">
        <w:rPr>
          <w:rFonts w:ascii="Times New Roman" w:hAnsi="Times New Roman"/>
          <w:color w:val="000000"/>
          <w:sz w:val="20"/>
          <w:szCs w:val="20"/>
          <w:lang w:eastAsia="fr-BE"/>
        </w:rPr>
        <w:t>At the preceding point, we have determined the temperatures in normal operating conditions. Nev</w:t>
      </w:r>
      <w:r w:rsidR="009F103C">
        <w:rPr>
          <w:rFonts w:ascii="Times New Roman" w:hAnsi="Times New Roman"/>
          <w:color w:val="000000"/>
          <w:sz w:val="20"/>
          <w:szCs w:val="20"/>
          <w:lang w:eastAsia="fr-BE"/>
        </w:rPr>
        <w:t>e</w:t>
      </w:r>
      <w:r w:rsidRPr="00E14FE6">
        <w:rPr>
          <w:rFonts w:ascii="Times New Roman" w:hAnsi="Times New Roman"/>
          <w:color w:val="000000"/>
          <w:sz w:val="20"/>
          <w:szCs w:val="20"/>
          <w:lang w:eastAsia="fr-BE"/>
        </w:rPr>
        <w:t>rtheless, the solar generator operation depends on the satellite orbit along the year. Sometimes, the satellite enters in eclipse. The eclipses in GEO only appear at specific periods of the year due to the 23</w:t>
      </w:r>
      <w:r w:rsidR="009F103C" w:rsidRPr="00E14FE6">
        <w:rPr>
          <w:rFonts w:ascii="Times New Roman" w:hAnsi="Times New Roman"/>
          <w:color w:val="000000"/>
          <w:sz w:val="20"/>
          <w:szCs w:val="20"/>
          <w:lang w:eastAsia="fr-BE"/>
        </w:rPr>
        <w:t>, 5</w:t>
      </w:r>
      <w:r w:rsidRPr="00E14FE6">
        <w:rPr>
          <w:rFonts w:ascii="Times New Roman" w:hAnsi="Times New Roman"/>
          <w:color w:val="000000"/>
          <w:sz w:val="20"/>
          <w:szCs w:val="20"/>
          <w:lang w:eastAsia="fr-BE"/>
        </w:rPr>
        <w:t>° inclination of the Earth rotation axis. A satellite in GEO only crosses the shade cone of the Earth only near the equinoxes. There is about 44 days per year (autumn and spring equinoxes) when the satellite enters in one eclipse per day. The duration of the eclipse is variable according to</w:t>
      </w:r>
      <w:r w:rsidR="009A09DC" w:rsidRPr="00E14FE6">
        <w:rPr>
          <w:rFonts w:ascii="Times New Roman" w:hAnsi="Times New Roman"/>
          <w:color w:val="000000"/>
          <w:sz w:val="20"/>
          <w:szCs w:val="20"/>
          <w:lang w:eastAsia="fr-BE"/>
        </w:rPr>
        <w:t xml:space="preserve"> the orientation of the normal to the equatorial plane (GEO plane) versus the Sun. At equinoxes, the Earth axis is in the plane perpendicular to the Sun direction and the longest eclipse happens. It lasts 72 minutes, during which the solar panel and reflectors are no more illuminated and become cold.</w:t>
      </w:r>
    </w:p>
    <w:p w:rsidR="009952F3" w:rsidRPr="00E14FE6" w:rsidRDefault="009952F3" w:rsidP="00E14FE6">
      <w:pPr>
        <w:autoSpaceDE w:val="0"/>
        <w:autoSpaceDN w:val="0"/>
        <w:adjustRightInd w:val="0"/>
        <w:jc w:val="both"/>
        <w:rPr>
          <w:rFonts w:ascii="Times New Roman" w:hAnsi="Times New Roman"/>
          <w:color w:val="000000"/>
          <w:sz w:val="20"/>
          <w:szCs w:val="20"/>
          <w:lang w:eastAsia="fr-BE"/>
        </w:rPr>
      </w:pPr>
    </w:p>
    <w:p w:rsidR="009A09DC" w:rsidRPr="00E14FE6" w:rsidRDefault="009A09DC" w:rsidP="00E14FE6">
      <w:pPr>
        <w:autoSpaceDE w:val="0"/>
        <w:autoSpaceDN w:val="0"/>
        <w:adjustRightInd w:val="0"/>
        <w:jc w:val="both"/>
        <w:rPr>
          <w:rFonts w:ascii="Times New Roman" w:hAnsi="Times New Roman"/>
          <w:color w:val="000000"/>
          <w:sz w:val="20"/>
          <w:szCs w:val="20"/>
          <w:lang w:eastAsia="fr-BE"/>
        </w:rPr>
      </w:pPr>
      <w:r w:rsidRPr="00E14FE6">
        <w:rPr>
          <w:rFonts w:ascii="Times New Roman" w:hAnsi="Times New Roman"/>
          <w:color w:val="000000"/>
          <w:sz w:val="20"/>
          <w:szCs w:val="20"/>
          <w:lang w:eastAsia="fr-BE"/>
        </w:rPr>
        <w:t xml:space="preserve">A simulation has been made with </w:t>
      </w:r>
      <w:r w:rsidR="009F103C" w:rsidRPr="00E14FE6">
        <w:rPr>
          <w:rFonts w:ascii="Times New Roman" w:hAnsi="Times New Roman"/>
          <w:color w:val="000000"/>
          <w:sz w:val="20"/>
          <w:szCs w:val="20"/>
          <w:lang w:eastAsia="fr-BE"/>
        </w:rPr>
        <w:t>specialized</w:t>
      </w:r>
      <w:r w:rsidRPr="00E14FE6">
        <w:rPr>
          <w:rFonts w:ascii="Times New Roman" w:hAnsi="Times New Roman"/>
          <w:color w:val="000000"/>
          <w:sz w:val="20"/>
          <w:szCs w:val="20"/>
          <w:lang w:eastAsia="fr-BE"/>
        </w:rPr>
        <w:t xml:space="preserve"> soft</w:t>
      </w:r>
      <w:r w:rsidR="009F103C">
        <w:rPr>
          <w:rFonts w:ascii="Times New Roman" w:hAnsi="Times New Roman"/>
          <w:color w:val="000000"/>
          <w:sz w:val="20"/>
          <w:szCs w:val="20"/>
          <w:lang w:eastAsia="fr-BE"/>
        </w:rPr>
        <w:t xml:space="preserve">ware dedicated to the study of </w:t>
      </w:r>
      <w:r w:rsidRPr="00E14FE6">
        <w:rPr>
          <w:rFonts w:ascii="Times New Roman" w:hAnsi="Times New Roman"/>
          <w:color w:val="000000"/>
          <w:sz w:val="20"/>
          <w:szCs w:val="20"/>
          <w:lang w:eastAsia="fr-BE"/>
        </w:rPr>
        <w:t>bod</w:t>
      </w:r>
      <w:r w:rsidR="009F103C">
        <w:rPr>
          <w:rFonts w:ascii="Times New Roman" w:hAnsi="Times New Roman"/>
          <w:color w:val="000000"/>
          <w:sz w:val="20"/>
          <w:szCs w:val="20"/>
          <w:lang w:eastAsia="fr-BE"/>
        </w:rPr>
        <w:t>ies</w:t>
      </w:r>
      <w:r w:rsidRPr="00E14FE6">
        <w:rPr>
          <w:rFonts w:ascii="Times New Roman" w:hAnsi="Times New Roman"/>
          <w:color w:val="000000"/>
          <w:sz w:val="20"/>
          <w:szCs w:val="20"/>
          <w:lang w:eastAsia="fr-BE"/>
        </w:rPr>
        <w:t xml:space="preserve"> travelling in space: the geometry of the bod</w:t>
      </w:r>
      <w:r w:rsidR="009F103C">
        <w:rPr>
          <w:rFonts w:ascii="Times New Roman" w:hAnsi="Times New Roman"/>
          <w:color w:val="000000"/>
          <w:sz w:val="20"/>
          <w:szCs w:val="20"/>
          <w:lang w:eastAsia="fr-BE"/>
        </w:rPr>
        <w:t>ies</w:t>
      </w:r>
      <w:r w:rsidRPr="00E14FE6">
        <w:rPr>
          <w:rFonts w:ascii="Times New Roman" w:hAnsi="Times New Roman"/>
          <w:color w:val="000000"/>
          <w:sz w:val="20"/>
          <w:szCs w:val="20"/>
          <w:lang w:eastAsia="fr-BE"/>
        </w:rPr>
        <w:t xml:space="preserve"> is defined with </w:t>
      </w:r>
      <w:r w:rsidR="009F103C">
        <w:rPr>
          <w:rFonts w:ascii="Times New Roman" w:hAnsi="Times New Roman"/>
          <w:color w:val="000000"/>
          <w:sz w:val="20"/>
          <w:szCs w:val="20"/>
          <w:lang w:eastAsia="fr-BE"/>
        </w:rPr>
        <w:t>their</w:t>
      </w:r>
      <w:r w:rsidRPr="00E14FE6">
        <w:rPr>
          <w:rFonts w:ascii="Times New Roman" w:hAnsi="Times New Roman"/>
          <w:color w:val="000000"/>
          <w:sz w:val="20"/>
          <w:szCs w:val="20"/>
          <w:lang w:eastAsia="fr-BE"/>
        </w:rPr>
        <w:t xml:space="preserve"> thermal properties, together with the mission orbit, the kinematic (AOCS). The full environment is </w:t>
      </w:r>
      <w:proofErr w:type="spellStart"/>
      <w:r w:rsidRPr="00E14FE6">
        <w:rPr>
          <w:rFonts w:ascii="Times New Roman" w:hAnsi="Times New Roman"/>
          <w:color w:val="000000"/>
          <w:sz w:val="20"/>
          <w:szCs w:val="20"/>
          <w:lang w:eastAsia="fr-BE"/>
        </w:rPr>
        <w:t>modelized</w:t>
      </w:r>
      <w:proofErr w:type="spellEnd"/>
      <w:r w:rsidRPr="00E14FE6">
        <w:rPr>
          <w:rFonts w:ascii="Times New Roman" w:hAnsi="Times New Roman"/>
          <w:color w:val="000000"/>
          <w:sz w:val="20"/>
          <w:szCs w:val="20"/>
          <w:lang w:eastAsia="fr-BE"/>
        </w:rPr>
        <w:t>: solar flux, Earth IR, Albedo, cold space.</w:t>
      </w:r>
    </w:p>
    <w:p w:rsidR="009A09DC" w:rsidRPr="00E14FE6" w:rsidRDefault="009A09DC" w:rsidP="00E14FE6">
      <w:pPr>
        <w:autoSpaceDE w:val="0"/>
        <w:autoSpaceDN w:val="0"/>
        <w:adjustRightInd w:val="0"/>
        <w:jc w:val="both"/>
        <w:rPr>
          <w:rFonts w:ascii="Times New Roman" w:hAnsi="Times New Roman"/>
          <w:color w:val="000000"/>
          <w:sz w:val="20"/>
          <w:szCs w:val="20"/>
          <w:lang w:eastAsia="fr-BE"/>
        </w:rPr>
      </w:pPr>
    </w:p>
    <w:p w:rsidR="009A09DC" w:rsidRDefault="009A09DC" w:rsidP="00E14FE6">
      <w:pPr>
        <w:autoSpaceDE w:val="0"/>
        <w:autoSpaceDN w:val="0"/>
        <w:adjustRightInd w:val="0"/>
        <w:jc w:val="both"/>
        <w:rPr>
          <w:rFonts w:ascii="Times New Roman" w:hAnsi="Times New Roman"/>
          <w:color w:val="000000"/>
          <w:sz w:val="20"/>
          <w:szCs w:val="20"/>
          <w:lang w:eastAsia="fr-BE"/>
        </w:rPr>
      </w:pPr>
      <w:r w:rsidRPr="00E14FE6">
        <w:rPr>
          <w:rFonts w:ascii="Times New Roman" w:hAnsi="Times New Roman"/>
          <w:color w:val="000000"/>
          <w:sz w:val="20"/>
          <w:szCs w:val="20"/>
          <w:lang w:eastAsia="fr-BE"/>
        </w:rPr>
        <w:t>At each position of the body along its orbit, the fluxes and temperatures are evaluated</w:t>
      </w:r>
      <w:r w:rsidR="001E6F6E" w:rsidRPr="00E14FE6">
        <w:rPr>
          <w:rFonts w:ascii="Times New Roman" w:hAnsi="Times New Roman"/>
          <w:color w:val="000000"/>
          <w:sz w:val="20"/>
          <w:szCs w:val="20"/>
          <w:lang w:eastAsia="fr-BE"/>
        </w:rPr>
        <w:t xml:space="preserve">. A particular attention has been </w:t>
      </w:r>
      <w:r w:rsidR="009F103C">
        <w:rPr>
          <w:rFonts w:ascii="Times New Roman" w:hAnsi="Times New Roman"/>
          <w:color w:val="000000"/>
          <w:sz w:val="20"/>
          <w:szCs w:val="20"/>
          <w:lang w:eastAsia="fr-BE"/>
        </w:rPr>
        <w:t>given to</w:t>
      </w:r>
      <w:r w:rsidR="001E6F6E" w:rsidRPr="00E14FE6">
        <w:rPr>
          <w:rFonts w:ascii="Times New Roman" w:hAnsi="Times New Roman"/>
          <w:color w:val="000000"/>
          <w:sz w:val="20"/>
          <w:szCs w:val="20"/>
          <w:lang w:eastAsia="fr-BE"/>
        </w:rPr>
        <w:t xml:space="preserve"> the autumn equinox.</w:t>
      </w:r>
    </w:p>
    <w:p w:rsidR="009F103C" w:rsidRDefault="009F103C" w:rsidP="00E14FE6">
      <w:pPr>
        <w:autoSpaceDE w:val="0"/>
        <w:autoSpaceDN w:val="0"/>
        <w:adjustRightInd w:val="0"/>
        <w:jc w:val="both"/>
        <w:rPr>
          <w:rFonts w:ascii="Times New Roman" w:hAnsi="Times New Roman"/>
          <w:color w:val="000000"/>
          <w:sz w:val="20"/>
          <w:szCs w:val="20"/>
          <w:lang w:eastAsia="fr-BE"/>
        </w:rPr>
      </w:pPr>
    </w:p>
    <w:p w:rsidR="009F103C" w:rsidRPr="00E14FE6" w:rsidRDefault="009F103C" w:rsidP="00E14FE6">
      <w:pPr>
        <w:autoSpaceDE w:val="0"/>
        <w:autoSpaceDN w:val="0"/>
        <w:adjustRightInd w:val="0"/>
        <w:jc w:val="both"/>
        <w:rPr>
          <w:rFonts w:ascii="Times New Roman" w:hAnsi="Times New Roman"/>
          <w:color w:val="000000"/>
          <w:sz w:val="20"/>
          <w:szCs w:val="20"/>
          <w:lang w:eastAsia="fr-BE"/>
        </w:rPr>
      </w:pPr>
    </w:p>
    <w:p w:rsidR="009F103C" w:rsidRDefault="009F103C" w:rsidP="001C79EB">
      <w:pPr>
        <w:pStyle w:val="Caption"/>
        <w:rPr>
          <w:lang w:val="en-US"/>
        </w:rPr>
      </w:pPr>
      <w:r>
        <w:rPr>
          <w:noProof/>
          <w:lang w:val="en-US"/>
        </w:rPr>
        <w:drawing>
          <wp:inline distT="0" distB="0" distL="0" distR="0">
            <wp:extent cx="2594610" cy="145542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2594610" cy="1455420"/>
                    </a:xfrm>
                    <a:prstGeom prst="rect">
                      <a:avLst/>
                    </a:prstGeom>
                    <a:noFill/>
                    <a:ln w="9525">
                      <a:noFill/>
                      <a:miter lim="800000"/>
                      <a:headEnd/>
                      <a:tailEnd/>
                    </a:ln>
                  </pic:spPr>
                </pic:pic>
              </a:graphicData>
            </a:graphic>
          </wp:inline>
        </w:drawing>
      </w:r>
    </w:p>
    <w:p w:rsidR="009F103C" w:rsidRDefault="009F103C" w:rsidP="001C79EB">
      <w:pPr>
        <w:pStyle w:val="Caption"/>
      </w:pPr>
    </w:p>
    <w:p w:rsidR="00311BE9" w:rsidRPr="00E14FE6" w:rsidRDefault="00E14FE6"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4</w:t>
      </w:r>
      <w:r w:rsidR="00870667">
        <w:rPr>
          <w:noProof/>
        </w:rPr>
        <w:fldChar w:fldCharType="end"/>
      </w:r>
      <w:r>
        <w:t xml:space="preserve">: GEO </w:t>
      </w:r>
      <w:r w:rsidR="001E6F6E" w:rsidRPr="00E14FE6">
        <w:t>Missi</w:t>
      </w:r>
      <w:r w:rsidR="009A09DC" w:rsidRPr="00E14FE6">
        <w:t>on illustration</w:t>
      </w:r>
    </w:p>
    <w:p w:rsidR="00311BE9" w:rsidRPr="00E14FE6" w:rsidRDefault="00311BE9" w:rsidP="00E14FE6">
      <w:pPr>
        <w:spacing w:after="200" w:line="276" w:lineRule="auto"/>
        <w:jc w:val="both"/>
        <w:rPr>
          <w:rFonts w:ascii="Times New Roman" w:hAnsi="Times New Roman"/>
          <w:sz w:val="20"/>
          <w:szCs w:val="20"/>
        </w:rPr>
      </w:pPr>
    </w:p>
    <w:p w:rsidR="00311BE9" w:rsidRPr="00E14FE6" w:rsidRDefault="00311BE9" w:rsidP="00E14FE6">
      <w:pPr>
        <w:spacing w:after="200" w:line="276" w:lineRule="auto"/>
        <w:jc w:val="both"/>
        <w:rPr>
          <w:rFonts w:ascii="Times New Roman" w:hAnsi="Times New Roman"/>
          <w:sz w:val="20"/>
          <w:szCs w:val="20"/>
        </w:rPr>
      </w:pPr>
    </w:p>
    <w:p w:rsidR="00311BE9" w:rsidRPr="00E14FE6" w:rsidRDefault="00311BE9" w:rsidP="00E14FE6">
      <w:pPr>
        <w:spacing w:after="200" w:line="276" w:lineRule="auto"/>
        <w:jc w:val="both"/>
        <w:rPr>
          <w:rFonts w:ascii="Times New Roman" w:hAnsi="Times New Roman"/>
          <w:sz w:val="20"/>
          <w:szCs w:val="20"/>
        </w:rPr>
      </w:pPr>
    </w:p>
    <w:p w:rsidR="001E6F6E" w:rsidRPr="00E14FE6" w:rsidRDefault="001E6F6E" w:rsidP="00E14FE6">
      <w:pPr>
        <w:spacing w:after="200" w:line="276" w:lineRule="auto"/>
        <w:jc w:val="both"/>
        <w:rPr>
          <w:rFonts w:ascii="Times New Roman" w:hAnsi="Times New Roman"/>
          <w:sz w:val="20"/>
          <w:szCs w:val="20"/>
        </w:rPr>
      </w:pPr>
    </w:p>
    <w:p w:rsidR="001E6F6E" w:rsidRPr="00E14FE6" w:rsidRDefault="001E6F6E" w:rsidP="00E14FE6">
      <w:pPr>
        <w:spacing w:after="200" w:line="276" w:lineRule="auto"/>
        <w:jc w:val="both"/>
        <w:rPr>
          <w:rFonts w:ascii="Times New Roman" w:hAnsi="Times New Roman"/>
          <w:sz w:val="20"/>
          <w:szCs w:val="20"/>
        </w:rPr>
      </w:pPr>
    </w:p>
    <w:p w:rsidR="001E6F6E" w:rsidRPr="00E14FE6" w:rsidRDefault="001E6F6E" w:rsidP="00E14FE6">
      <w:pPr>
        <w:spacing w:after="200" w:line="276" w:lineRule="auto"/>
        <w:jc w:val="both"/>
        <w:rPr>
          <w:rFonts w:ascii="Times New Roman" w:hAnsi="Times New Roman"/>
          <w:sz w:val="20"/>
          <w:szCs w:val="20"/>
        </w:rPr>
      </w:pPr>
    </w:p>
    <w:p w:rsidR="001E6F6E" w:rsidRPr="00E14FE6" w:rsidRDefault="001E6F6E" w:rsidP="00E14FE6">
      <w:pPr>
        <w:spacing w:after="200" w:line="276" w:lineRule="auto"/>
        <w:jc w:val="both"/>
        <w:rPr>
          <w:rFonts w:ascii="Times New Roman" w:hAnsi="Times New Roman"/>
          <w:sz w:val="20"/>
          <w:szCs w:val="20"/>
        </w:rPr>
      </w:pPr>
    </w:p>
    <w:p w:rsidR="001E6F6E" w:rsidRPr="00E14FE6" w:rsidRDefault="00BE3B77" w:rsidP="00E14FE6">
      <w:pPr>
        <w:spacing w:after="200" w:line="276" w:lineRule="auto"/>
        <w:jc w:val="both"/>
        <w:rPr>
          <w:rFonts w:ascii="Times New Roman" w:hAnsi="Times New Roman"/>
          <w:sz w:val="20"/>
          <w:szCs w:val="20"/>
        </w:rPr>
      </w:pPr>
      <w:r w:rsidRPr="00E14FE6">
        <w:rPr>
          <w:rFonts w:ascii="Times New Roman" w:hAnsi="Times New Roman"/>
          <w:noProof/>
          <w:sz w:val="20"/>
          <w:szCs w:val="20"/>
          <w:lang w:eastAsia="en-US"/>
        </w:rPr>
        <w:drawing>
          <wp:inline distT="0" distB="0" distL="0" distR="0">
            <wp:extent cx="2935605" cy="2071312"/>
            <wp:effectExtent l="19050" t="0" r="0" b="0"/>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935605" cy="2071312"/>
                    </a:xfrm>
                    <a:prstGeom prst="rect">
                      <a:avLst/>
                    </a:prstGeom>
                    <a:noFill/>
                    <a:ln w="9525">
                      <a:noFill/>
                      <a:miter lim="800000"/>
                      <a:headEnd/>
                      <a:tailEnd/>
                    </a:ln>
                  </pic:spPr>
                </pic:pic>
              </a:graphicData>
            </a:graphic>
          </wp:inline>
        </w:drawing>
      </w:r>
    </w:p>
    <w:p w:rsidR="001E6F6E" w:rsidRDefault="00E14FE6" w:rsidP="001C79EB">
      <w:pPr>
        <w:pStyle w:val="Caption"/>
      </w:pPr>
      <w:bookmarkStart w:id="6" w:name="_Ref460508431"/>
      <w:r>
        <w:t xml:space="preserve">Figure </w:t>
      </w:r>
      <w:r w:rsidR="00870667">
        <w:fldChar w:fldCharType="begin"/>
      </w:r>
      <w:r w:rsidR="00870667">
        <w:instrText xml:space="preserve"> SEQ Figure \* ARABIC </w:instrText>
      </w:r>
      <w:r w:rsidR="00870667">
        <w:fldChar w:fldCharType="separate"/>
      </w:r>
      <w:r w:rsidR="001C79EB">
        <w:rPr>
          <w:noProof/>
        </w:rPr>
        <w:t>5</w:t>
      </w:r>
      <w:r w:rsidR="00870667">
        <w:rPr>
          <w:noProof/>
        </w:rPr>
        <w:fldChar w:fldCharType="end"/>
      </w:r>
      <w:bookmarkEnd w:id="6"/>
      <w:r>
        <w:t xml:space="preserve">: </w:t>
      </w:r>
      <w:r w:rsidR="001E6F6E" w:rsidRPr="00E14FE6">
        <w:t>Autumn eclipse temperature of PV solar panel and reflector</w:t>
      </w:r>
    </w:p>
    <w:p w:rsidR="00E14FE6" w:rsidRPr="00E14FE6" w:rsidRDefault="00E14FE6" w:rsidP="00E14FE6">
      <w:pPr>
        <w:rPr>
          <w:lang w:val="en-GB" w:eastAsia="en-US"/>
        </w:rPr>
      </w:pPr>
    </w:p>
    <w:p w:rsidR="001E6F6E" w:rsidRPr="00E14FE6" w:rsidRDefault="00870667" w:rsidP="00E14FE6">
      <w:pPr>
        <w:autoSpaceDE w:val="0"/>
        <w:autoSpaceDN w:val="0"/>
        <w:adjustRightInd w:val="0"/>
        <w:jc w:val="both"/>
        <w:rPr>
          <w:rFonts w:ascii="Times New Roman" w:hAnsi="Times New Roman"/>
          <w:color w:val="000000"/>
          <w:sz w:val="20"/>
          <w:szCs w:val="20"/>
          <w:lang w:eastAsia="fr-BE"/>
        </w:rPr>
      </w:pPr>
      <w:r>
        <w:fldChar w:fldCharType="begin"/>
      </w:r>
      <w:r>
        <w:instrText xml:space="preserve"> REF _Ref460508431 \h  \* MERGEFORMAT </w:instrText>
      </w:r>
      <w:r>
        <w:fldChar w:fldCharType="separate"/>
      </w:r>
      <w:r w:rsidR="005B732C" w:rsidRPr="005B732C">
        <w:rPr>
          <w:rFonts w:ascii="Times New Roman" w:hAnsi="Times New Roman"/>
          <w:sz w:val="20"/>
          <w:szCs w:val="20"/>
        </w:rPr>
        <w:t>Figure 5</w:t>
      </w:r>
      <w:r>
        <w:fldChar w:fldCharType="end"/>
      </w:r>
      <w:r w:rsidR="005B732C">
        <w:rPr>
          <w:rFonts w:ascii="Times New Roman" w:hAnsi="Times New Roman"/>
          <w:color w:val="000000"/>
          <w:sz w:val="20"/>
          <w:szCs w:val="20"/>
          <w:lang w:eastAsia="fr-BE"/>
        </w:rPr>
        <w:t xml:space="preserve"> </w:t>
      </w:r>
      <w:r w:rsidR="001E6F6E" w:rsidRPr="005B732C">
        <w:rPr>
          <w:rFonts w:ascii="Times New Roman" w:hAnsi="Times New Roman"/>
          <w:color w:val="000000"/>
          <w:sz w:val="20"/>
          <w:szCs w:val="20"/>
          <w:lang w:eastAsia="fr-BE"/>
        </w:rPr>
        <w:t>shows the temperature evolution of the coldest poi</w:t>
      </w:r>
      <w:r w:rsidR="001E6F6E" w:rsidRPr="00E14FE6">
        <w:rPr>
          <w:rFonts w:ascii="Times New Roman" w:hAnsi="Times New Roman"/>
          <w:color w:val="000000"/>
          <w:sz w:val="20"/>
          <w:szCs w:val="20"/>
          <w:lang w:eastAsia="fr-BE"/>
        </w:rPr>
        <w:t xml:space="preserve">nt of the reflector (in red) and of the </w:t>
      </w:r>
      <w:r w:rsidR="005B732C" w:rsidRPr="00E14FE6">
        <w:rPr>
          <w:rFonts w:ascii="Times New Roman" w:hAnsi="Times New Roman"/>
          <w:color w:val="000000"/>
          <w:sz w:val="20"/>
          <w:szCs w:val="20"/>
          <w:lang w:eastAsia="fr-BE"/>
        </w:rPr>
        <w:t>hottest</w:t>
      </w:r>
      <w:r w:rsidR="001E6F6E" w:rsidRPr="00E14FE6">
        <w:rPr>
          <w:rFonts w:ascii="Times New Roman" w:hAnsi="Times New Roman"/>
          <w:color w:val="000000"/>
          <w:sz w:val="20"/>
          <w:szCs w:val="20"/>
          <w:lang w:eastAsia="fr-BE"/>
        </w:rPr>
        <w:t xml:space="preserve"> point of the PV panel (in blue) during the autumn eclipse (between time 80 and 150 minutes). We can see that the reflectors are always warmer than the PV cells. The minimum difference between the two curves is never lower than 20 °</w:t>
      </w:r>
    </w:p>
    <w:p w:rsidR="001E6F6E" w:rsidRPr="00E14FE6" w:rsidRDefault="001E6F6E" w:rsidP="00E14FE6">
      <w:pPr>
        <w:autoSpaceDE w:val="0"/>
        <w:autoSpaceDN w:val="0"/>
        <w:adjustRightInd w:val="0"/>
        <w:jc w:val="both"/>
        <w:rPr>
          <w:rFonts w:ascii="Times New Roman" w:hAnsi="Times New Roman"/>
          <w:sz w:val="20"/>
          <w:szCs w:val="20"/>
          <w:lang w:eastAsia="fr-BE"/>
        </w:rPr>
      </w:pPr>
    </w:p>
    <w:p w:rsidR="001E6F6E" w:rsidRPr="00E14FE6" w:rsidRDefault="001E6F6E" w:rsidP="00E14FE6">
      <w:pPr>
        <w:autoSpaceDE w:val="0"/>
        <w:autoSpaceDN w:val="0"/>
        <w:adjustRightInd w:val="0"/>
        <w:jc w:val="both"/>
        <w:rPr>
          <w:rFonts w:ascii="Times New Roman" w:hAnsi="Times New Roman"/>
          <w:sz w:val="20"/>
          <w:szCs w:val="20"/>
          <w:lang w:eastAsia="fr-BE"/>
        </w:rPr>
      </w:pPr>
      <w:r w:rsidRPr="00E14FE6">
        <w:rPr>
          <w:rFonts w:ascii="Times New Roman" w:hAnsi="Times New Roman"/>
          <w:sz w:val="20"/>
          <w:szCs w:val="20"/>
          <w:lang w:eastAsia="fr-BE"/>
        </w:rPr>
        <w:t>These calculations have been made with the materials properties at BOL. An evaluation at EOL has been made and shows that there is still a positive temperature gradient between the solar PV panel and the reflectors.</w:t>
      </w:r>
    </w:p>
    <w:p w:rsidR="001E6F6E" w:rsidRDefault="001E6F6E" w:rsidP="00E14FE6">
      <w:pPr>
        <w:autoSpaceDE w:val="0"/>
        <w:autoSpaceDN w:val="0"/>
        <w:adjustRightInd w:val="0"/>
        <w:jc w:val="both"/>
        <w:rPr>
          <w:rFonts w:ascii="Times New Roman" w:hAnsi="Times New Roman"/>
          <w:sz w:val="20"/>
          <w:szCs w:val="20"/>
          <w:lang w:eastAsia="fr-BE"/>
        </w:rPr>
      </w:pPr>
    </w:p>
    <w:p w:rsidR="00BC4BD8" w:rsidRPr="00E14FE6" w:rsidRDefault="00BC4BD8" w:rsidP="00E14FE6">
      <w:pPr>
        <w:autoSpaceDE w:val="0"/>
        <w:autoSpaceDN w:val="0"/>
        <w:adjustRightInd w:val="0"/>
        <w:jc w:val="both"/>
        <w:rPr>
          <w:rFonts w:ascii="Times New Roman" w:hAnsi="Times New Roman"/>
          <w:sz w:val="20"/>
          <w:szCs w:val="20"/>
          <w:lang w:eastAsia="fr-BE"/>
        </w:rPr>
      </w:pPr>
    </w:p>
    <w:p w:rsidR="00BC4BD8" w:rsidRPr="0009635A" w:rsidRDefault="00BC4BD8" w:rsidP="00BC4BD8">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BC4BD8">
        <w:rPr>
          <w:rFonts w:ascii="Times New Roman" w:hAnsi="Times New Roman"/>
          <w:sz w:val="20"/>
          <w:szCs w:val="20"/>
          <w:u w:val="single"/>
          <w:lang w:eastAsia="fr-BE"/>
        </w:rPr>
        <w:t>SHAPING OF THE REFLECTOR</w:t>
      </w:r>
      <w:r w:rsidRPr="0009635A">
        <w:rPr>
          <w:rFonts w:ascii="Times New Roman" w:hAnsi="Times New Roman"/>
          <w:sz w:val="20"/>
          <w:szCs w:val="20"/>
          <w:u w:val="single"/>
          <w:lang w:eastAsia="fr-BE"/>
        </w:rPr>
        <w:t xml:space="preserve"> </w:t>
      </w:r>
    </w:p>
    <w:p w:rsidR="005B732C" w:rsidRDefault="005B732C" w:rsidP="005B732C">
      <w:pPr>
        <w:pStyle w:val="ListParagraph"/>
        <w:autoSpaceDE w:val="0"/>
        <w:autoSpaceDN w:val="0"/>
        <w:adjustRightInd w:val="0"/>
        <w:jc w:val="both"/>
        <w:rPr>
          <w:rFonts w:ascii="Times New Roman" w:hAnsi="Times New Roman"/>
          <w:sz w:val="20"/>
          <w:szCs w:val="20"/>
          <w:u w:val="single"/>
          <w:lang w:eastAsia="fr-BE"/>
        </w:rPr>
      </w:pPr>
    </w:p>
    <w:p w:rsidR="00BC4BD8" w:rsidRDefault="00BC4BD8" w:rsidP="00E14FE6">
      <w:pPr>
        <w:pStyle w:val="Default"/>
        <w:jc w:val="both"/>
        <w:rPr>
          <w:sz w:val="20"/>
          <w:szCs w:val="20"/>
          <w:lang w:val="en-IE"/>
        </w:rPr>
      </w:pPr>
    </w:p>
    <w:p w:rsidR="00865209" w:rsidRPr="00E14FE6" w:rsidRDefault="00865209" w:rsidP="00E14FE6">
      <w:pPr>
        <w:pStyle w:val="Default"/>
        <w:jc w:val="both"/>
        <w:rPr>
          <w:sz w:val="20"/>
          <w:szCs w:val="20"/>
          <w:lang w:val="en-US"/>
        </w:rPr>
      </w:pPr>
      <w:r w:rsidRPr="00E14FE6">
        <w:rPr>
          <w:sz w:val="20"/>
          <w:szCs w:val="20"/>
          <w:lang w:val="en-IE"/>
        </w:rPr>
        <w:t>The literature is abundant on the tension of a thin film</w:t>
      </w:r>
      <w:r w:rsidR="000F7369">
        <w:rPr>
          <w:sz w:val="20"/>
          <w:szCs w:val="20"/>
          <w:lang w:val="en-IE"/>
        </w:rPr>
        <w:t xml:space="preserve"> and </w:t>
      </w:r>
      <w:r w:rsidRPr="00E14FE6">
        <w:rPr>
          <w:sz w:val="20"/>
          <w:szCs w:val="20"/>
          <w:lang w:val="en-IE"/>
        </w:rPr>
        <w:t>avoid</w:t>
      </w:r>
      <w:r w:rsidR="000F7369">
        <w:rPr>
          <w:sz w:val="20"/>
          <w:szCs w:val="20"/>
          <w:lang w:val="en-IE"/>
        </w:rPr>
        <w:t>ance of</w:t>
      </w:r>
      <w:r w:rsidRPr="00E14FE6">
        <w:rPr>
          <w:sz w:val="20"/>
          <w:szCs w:val="20"/>
          <w:lang w:val="en-IE"/>
        </w:rPr>
        <w:t xml:space="preserve"> wrinkles. The numerous analys</w:t>
      </w:r>
      <w:r w:rsidR="00CE71DB" w:rsidRPr="00E14FE6">
        <w:rPr>
          <w:sz w:val="20"/>
          <w:szCs w:val="20"/>
          <w:lang w:val="en-IE"/>
        </w:rPr>
        <w:t>e</w:t>
      </w:r>
      <w:r w:rsidRPr="00E14FE6">
        <w:rPr>
          <w:sz w:val="20"/>
          <w:szCs w:val="20"/>
          <w:lang w:val="en-IE"/>
        </w:rPr>
        <w:t xml:space="preserve">s are mostly </w:t>
      </w:r>
      <w:r w:rsidR="00CE71DB" w:rsidRPr="00E14FE6">
        <w:rPr>
          <w:sz w:val="20"/>
          <w:szCs w:val="20"/>
          <w:lang w:val="en-IE"/>
        </w:rPr>
        <w:t>based</w:t>
      </w:r>
      <w:r w:rsidRPr="00E14FE6">
        <w:rPr>
          <w:sz w:val="20"/>
          <w:szCs w:val="20"/>
          <w:lang w:val="en-IE"/>
        </w:rPr>
        <w:t xml:space="preserve"> on the theory from Wagner (</w:t>
      </w:r>
      <w:r w:rsidRPr="00E14FE6">
        <w:rPr>
          <w:sz w:val="20"/>
          <w:szCs w:val="20"/>
          <w:lang w:val="en-US"/>
        </w:rPr>
        <w:t xml:space="preserve">Tension Field Theory 1926). </w:t>
      </w:r>
    </w:p>
    <w:p w:rsidR="00865209" w:rsidRPr="00E14FE6" w:rsidRDefault="00865209" w:rsidP="00E14FE6">
      <w:pPr>
        <w:autoSpaceDE w:val="0"/>
        <w:autoSpaceDN w:val="0"/>
        <w:adjustRightInd w:val="0"/>
        <w:jc w:val="both"/>
        <w:rPr>
          <w:rFonts w:ascii="Times New Roman" w:hAnsi="Times New Roman"/>
          <w:sz w:val="20"/>
          <w:szCs w:val="20"/>
        </w:rPr>
      </w:pPr>
      <w:r w:rsidRPr="00E14FE6">
        <w:rPr>
          <w:rFonts w:ascii="Times New Roman" w:hAnsi="Times New Roman"/>
          <w:color w:val="000000"/>
          <w:sz w:val="20"/>
          <w:szCs w:val="20"/>
          <w:lang w:eastAsia="fr-BE"/>
        </w:rPr>
        <w:t xml:space="preserve">The </w:t>
      </w:r>
      <w:r w:rsidR="00CE71DB" w:rsidRPr="00E14FE6">
        <w:rPr>
          <w:rFonts w:ascii="Times New Roman" w:hAnsi="Times New Roman"/>
          <w:color w:val="000000"/>
          <w:sz w:val="20"/>
          <w:szCs w:val="20"/>
          <w:lang w:eastAsia="fr-BE"/>
        </w:rPr>
        <w:t>structural</w:t>
      </w:r>
      <w:r w:rsidRPr="00E14FE6">
        <w:rPr>
          <w:rFonts w:ascii="Times New Roman" w:hAnsi="Times New Roman"/>
          <w:color w:val="000000"/>
          <w:sz w:val="20"/>
          <w:szCs w:val="20"/>
          <w:lang w:eastAsia="fr-BE"/>
        </w:rPr>
        <w:t xml:space="preserve"> wrinkles are not permanent and disappear if the load creating them is removed, being supposed that we stay in the elastic domain. The plies appear when the film is sub</w:t>
      </w:r>
      <w:r w:rsidR="000F7369">
        <w:rPr>
          <w:rFonts w:ascii="Times New Roman" w:hAnsi="Times New Roman"/>
          <w:color w:val="000000"/>
          <w:sz w:val="20"/>
          <w:szCs w:val="20"/>
          <w:lang w:eastAsia="fr-BE"/>
        </w:rPr>
        <w:t>mitted</w:t>
      </w:r>
      <w:r w:rsidRPr="00E14FE6">
        <w:rPr>
          <w:rFonts w:ascii="Times New Roman" w:hAnsi="Times New Roman"/>
          <w:color w:val="000000"/>
          <w:sz w:val="20"/>
          <w:szCs w:val="20"/>
          <w:lang w:eastAsia="fr-BE"/>
        </w:rPr>
        <w:t xml:space="preserve"> to compression or shear stress. These wrinkles are </w:t>
      </w:r>
      <w:r w:rsidR="00CE71DB" w:rsidRPr="00E14FE6">
        <w:rPr>
          <w:rFonts w:ascii="Times New Roman" w:hAnsi="Times New Roman"/>
          <w:color w:val="000000"/>
          <w:sz w:val="20"/>
          <w:szCs w:val="20"/>
          <w:lang w:eastAsia="fr-BE"/>
        </w:rPr>
        <w:t>characterized</w:t>
      </w:r>
      <w:r w:rsidRPr="00E14FE6">
        <w:rPr>
          <w:rFonts w:ascii="Times New Roman" w:hAnsi="Times New Roman"/>
          <w:color w:val="000000"/>
          <w:sz w:val="20"/>
          <w:szCs w:val="20"/>
          <w:lang w:eastAsia="fr-BE"/>
        </w:rPr>
        <w:t xml:space="preserve"> by </w:t>
      </w:r>
      <w:r w:rsidR="000F7369" w:rsidRPr="00E14FE6">
        <w:rPr>
          <w:rFonts w:ascii="Times New Roman" w:hAnsi="Times New Roman"/>
          <w:color w:val="000000"/>
          <w:sz w:val="20"/>
          <w:szCs w:val="20"/>
          <w:lang w:eastAsia="fr-BE"/>
        </w:rPr>
        <w:t>amplitude</w:t>
      </w:r>
      <w:r w:rsidR="000F7369">
        <w:rPr>
          <w:rFonts w:ascii="Times New Roman" w:hAnsi="Times New Roman"/>
          <w:color w:val="000000"/>
          <w:sz w:val="20"/>
          <w:szCs w:val="20"/>
          <w:lang w:eastAsia="fr-BE"/>
        </w:rPr>
        <w:t xml:space="preserve">, </w:t>
      </w:r>
      <w:r w:rsidRPr="00E14FE6">
        <w:rPr>
          <w:rFonts w:ascii="Times New Roman" w:hAnsi="Times New Roman"/>
          <w:color w:val="000000"/>
          <w:sz w:val="20"/>
          <w:szCs w:val="20"/>
          <w:lang w:eastAsia="fr-BE"/>
        </w:rPr>
        <w:t>wavelength and direction. They depend on the applied loads and on the boundary conditions</w:t>
      </w:r>
      <w:r w:rsidR="004A654A" w:rsidRPr="00E14FE6">
        <w:rPr>
          <w:rFonts w:ascii="Times New Roman" w:hAnsi="Times New Roman"/>
          <w:color w:val="000000"/>
          <w:sz w:val="20"/>
          <w:szCs w:val="20"/>
          <w:lang w:eastAsia="fr-BE"/>
        </w:rPr>
        <w:t>. A study</w:t>
      </w:r>
      <w:r w:rsidR="004A654A" w:rsidRPr="00E14FE6">
        <w:rPr>
          <w:rFonts w:ascii="Times New Roman" w:hAnsi="Times New Roman"/>
          <w:sz w:val="20"/>
          <w:szCs w:val="20"/>
        </w:rPr>
        <w:t xml:space="preserve"> [20] shows that the structural wrinkles appear automatically in a thin membrane (thickness &lt; 100μm) submitted to a unidirectional traction load. The</w:t>
      </w:r>
      <w:r w:rsidR="000F7369">
        <w:rPr>
          <w:rFonts w:ascii="Times New Roman" w:hAnsi="Times New Roman"/>
          <w:sz w:val="20"/>
          <w:szCs w:val="20"/>
        </w:rPr>
        <w:t>ir</w:t>
      </w:r>
      <w:r w:rsidR="004A654A" w:rsidRPr="00E14FE6">
        <w:rPr>
          <w:rFonts w:ascii="Times New Roman" w:hAnsi="Times New Roman"/>
          <w:sz w:val="20"/>
          <w:szCs w:val="20"/>
        </w:rPr>
        <w:t xml:space="preserve"> amplitude varies with the applied load and their direction is the same as the principal stress. The </w:t>
      </w:r>
      <w:r w:rsidR="004A654A" w:rsidRPr="00E14FE6">
        <w:rPr>
          <w:rFonts w:ascii="Times New Roman" w:hAnsi="Times New Roman"/>
          <w:sz w:val="20"/>
          <w:szCs w:val="20"/>
        </w:rPr>
        <w:lastRenderedPageBreak/>
        <w:t>wrinkles disappear when applying a load with the same intensity in a perpe</w:t>
      </w:r>
      <w:r w:rsidR="00CE71DB" w:rsidRPr="00E14FE6">
        <w:rPr>
          <w:rFonts w:ascii="Times New Roman" w:hAnsi="Times New Roman"/>
          <w:sz w:val="20"/>
          <w:szCs w:val="20"/>
        </w:rPr>
        <w:t>n</w:t>
      </w:r>
      <w:r w:rsidR="004A654A" w:rsidRPr="00E14FE6">
        <w:rPr>
          <w:rFonts w:ascii="Times New Roman" w:hAnsi="Times New Roman"/>
          <w:sz w:val="20"/>
          <w:szCs w:val="20"/>
        </w:rPr>
        <w:t>dicular direction. The biaxial stress state is thus stable.</w:t>
      </w:r>
    </w:p>
    <w:p w:rsidR="00D2150C" w:rsidRPr="00E14FE6" w:rsidRDefault="00D2150C" w:rsidP="00E14FE6">
      <w:pPr>
        <w:autoSpaceDE w:val="0"/>
        <w:autoSpaceDN w:val="0"/>
        <w:adjustRightInd w:val="0"/>
        <w:jc w:val="both"/>
        <w:rPr>
          <w:rFonts w:ascii="Times New Roman" w:hAnsi="Times New Roman"/>
          <w:sz w:val="20"/>
          <w:szCs w:val="20"/>
        </w:rPr>
      </w:pPr>
    </w:p>
    <w:p w:rsidR="006B3D20" w:rsidRPr="00E14FE6" w:rsidRDefault="00D2150C" w:rsidP="00E14FE6">
      <w:pPr>
        <w:autoSpaceDE w:val="0"/>
        <w:autoSpaceDN w:val="0"/>
        <w:adjustRightInd w:val="0"/>
        <w:jc w:val="both"/>
        <w:rPr>
          <w:rFonts w:ascii="Times New Roman" w:hAnsi="Times New Roman"/>
          <w:sz w:val="20"/>
          <w:szCs w:val="20"/>
        </w:rPr>
      </w:pPr>
      <w:r w:rsidRPr="00E14FE6">
        <w:rPr>
          <w:rFonts w:ascii="Times New Roman" w:hAnsi="Times New Roman"/>
          <w:sz w:val="20"/>
          <w:szCs w:val="20"/>
        </w:rPr>
        <w:t xml:space="preserve">Another study shows the sensitivity of thin films under shear load. The following pictures show the behavior of a </w:t>
      </w:r>
      <w:proofErr w:type="spellStart"/>
      <w:r w:rsidRPr="00E14FE6">
        <w:rPr>
          <w:rFonts w:ascii="Times New Roman" w:hAnsi="Times New Roman"/>
          <w:sz w:val="20"/>
          <w:szCs w:val="20"/>
        </w:rPr>
        <w:t>Kapton</w:t>
      </w:r>
      <w:proofErr w:type="spellEnd"/>
      <w:r w:rsidRPr="00E14FE6">
        <w:rPr>
          <w:rFonts w:ascii="Times New Roman" w:hAnsi="Times New Roman"/>
          <w:sz w:val="20"/>
          <w:szCs w:val="20"/>
        </w:rPr>
        <w:t xml:space="preserve"> film 25μm thick. </w:t>
      </w:r>
    </w:p>
    <w:p w:rsidR="00D2150C" w:rsidRPr="00E14FE6" w:rsidRDefault="00D2150C" w:rsidP="00E14FE6">
      <w:pPr>
        <w:autoSpaceDE w:val="0"/>
        <w:autoSpaceDN w:val="0"/>
        <w:adjustRightInd w:val="0"/>
        <w:jc w:val="both"/>
        <w:rPr>
          <w:rFonts w:ascii="Times New Roman" w:hAnsi="Times New Roman"/>
          <w:sz w:val="20"/>
          <w:szCs w:val="20"/>
        </w:rPr>
      </w:pPr>
    </w:p>
    <w:p w:rsidR="00D2150C" w:rsidRPr="00E14FE6" w:rsidRDefault="00D2150C" w:rsidP="00E14FE6">
      <w:pPr>
        <w:autoSpaceDE w:val="0"/>
        <w:autoSpaceDN w:val="0"/>
        <w:adjustRightInd w:val="0"/>
        <w:jc w:val="both"/>
        <w:rPr>
          <w:rFonts w:ascii="Times New Roman" w:hAnsi="Times New Roman"/>
          <w:sz w:val="20"/>
          <w:szCs w:val="20"/>
        </w:rPr>
      </w:pPr>
    </w:p>
    <w:p w:rsidR="00D2150C" w:rsidRPr="00E14FE6" w:rsidRDefault="00D2150C" w:rsidP="00E14FE6">
      <w:pPr>
        <w:autoSpaceDE w:val="0"/>
        <w:autoSpaceDN w:val="0"/>
        <w:adjustRightInd w:val="0"/>
        <w:jc w:val="both"/>
        <w:rPr>
          <w:rFonts w:ascii="Times New Roman" w:hAnsi="Times New Roman"/>
          <w:sz w:val="20"/>
          <w:szCs w:val="20"/>
        </w:rPr>
      </w:pPr>
    </w:p>
    <w:p w:rsidR="00D2150C" w:rsidRPr="00E14FE6" w:rsidRDefault="00D2150C" w:rsidP="00E14FE6">
      <w:pPr>
        <w:autoSpaceDE w:val="0"/>
        <w:autoSpaceDN w:val="0"/>
        <w:adjustRightInd w:val="0"/>
        <w:jc w:val="both"/>
        <w:rPr>
          <w:rFonts w:ascii="Times New Roman" w:hAnsi="Times New Roman"/>
          <w:sz w:val="20"/>
          <w:szCs w:val="20"/>
        </w:rPr>
      </w:pPr>
    </w:p>
    <w:p w:rsidR="00D2150C" w:rsidRPr="00E14FE6" w:rsidRDefault="0072416D" w:rsidP="00E14FE6">
      <w:pPr>
        <w:autoSpaceDE w:val="0"/>
        <w:autoSpaceDN w:val="0"/>
        <w:adjustRightInd w:val="0"/>
        <w:jc w:val="both"/>
        <w:rPr>
          <w:rFonts w:ascii="Times New Roman" w:hAnsi="Times New Roman"/>
          <w:sz w:val="20"/>
          <w:szCs w:val="20"/>
        </w:rPr>
      </w:pPr>
      <w:r w:rsidRPr="00E14FE6">
        <w:rPr>
          <w:rFonts w:ascii="Times New Roman" w:hAnsi="Times New Roman"/>
          <w:noProof/>
          <w:sz w:val="20"/>
          <w:szCs w:val="20"/>
          <w:lang w:eastAsia="en-US"/>
        </w:rPr>
        <w:drawing>
          <wp:inline distT="0" distB="0" distL="0" distR="0">
            <wp:extent cx="2411730" cy="2995930"/>
            <wp:effectExtent l="1905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2411730" cy="2995930"/>
                    </a:xfrm>
                    <a:prstGeom prst="rect">
                      <a:avLst/>
                    </a:prstGeom>
                    <a:noFill/>
                    <a:ln w="9525">
                      <a:noFill/>
                      <a:miter lim="800000"/>
                      <a:headEnd/>
                      <a:tailEnd/>
                    </a:ln>
                  </pic:spPr>
                </pic:pic>
              </a:graphicData>
            </a:graphic>
          </wp:inline>
        </w:drawing>
      </w:r>
    </w:p>
    <w:p w:rsidR="00D2150C" w:rsidRPr="00E14FE6" w:rsidRDefault="00D2150C" w:rsidP="00E14FE6">
      <w:pPr>
        <w:autoSpaceDE w:val="0"/>
        <w:autoSpaceDN w:val="0"/>
        <w:adjustRightInd w:val="0"/>
        <w:jc w:val="both"/>
        <w:rPr>
          <w:rFonts w:ascii="Times New Roman" w:hAnsi="Times New Roman"/>
          <w:sz w:val="20"/>
          <w:szCs w:val="20"/>
        </w:rPr>
      </w:pPr>
    </w:p>
    <w:p w:rsidR="00CE71DB" w:rsidRPr="00E14FE6" w:rsidRDefault="00E14FE6"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6</w:t>
      </w:r>
      <w:r w:rsidR="00870667">
        <w:rPr>
          <w:noProof/>
        </w:rPr>
        <w:fldChar w:fldCharType="end"/>
      </w:r>
      <w:r>
        <w:t xml:space="preserve">: </w:t>
      </w:r>
      <w:r w:rsidR="00614463" w:rsidRPr="00E14FE6">
        <w:t>Wrinkles in a thin membrane under shear stress</w:t>
      </w:r>
    </w:p>
    <w:p w:rsidR="00D2150C" w:rsidRPr="00E14FE6" w:rsidRDefault="00D2150C" w:rsidP="00E14FE6">
      <w:pPr>
        <w:autoSpaceDE w:val="0"/>
        <w:autoSpaceDN w:val="0"/>
        <w:adjustRightInd w:val="0"/>
        <w:jc w:val="both"/>
        <w:rPr>
          <w:rFonts w:ascii="Times New Roman" w:hAnsi="Times New Roman"/>
          <w:sz w:val="20"/>
          <w:szCs w:val="20"/>
        </w:rPr>
      </w:pPr>
    </w:p>
    <w:p w:rsidR="00D2150C" w:rsidRPr="00E14FE6" w:rsidRDefault="00CE71DB" w:rsidP="00E14FE6">
      <w:pPr>
        <w:autoSpaceDE w:val="0"/>
        <w:autoSpaceDN w:val="0"/>
        <w:adjustRightInd w:val="0"/>
        <w:jc w:val="both"/>
        <w:rPr>
          <w:rFonts w:ascii="Times New Roman" w:hAnsi="Times New Roman"/>
          <w:sz w:val="20"/>
          <w:szCs w:val="20"/>
        </w:rPr>
      </w:pPr>
      <w:r w:rsidRPr="00E14FE6">
        <w:rPr>
          <w:rFonts w:ascii="Times New Roman" w:hAnsi="Times New Roman"/>
          <w:noProof/>
          <w:sz w:val="20"/>
          <w:szCs w:val="20"/>
          <w:lang w:eastAsia="en-US"/>
        </w:rPr>
        <w:drawing>
          <wp:inline distT="0" distB="0" distL="0" distR="0">
            <wp:extent cx="2602230" cy="2240280"/>
            <wp:effectExtent l="19050" t="0" r="7620" b="0"/>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2602230" cy="2240280"/>
                    </a:xfrm>
                    <a:prstGeom prst="rect">
                      <a:avLst/>
                    </a:prstGeom>
                    <a:noFill/>
                    <a:ln w="9525">
                      <a:noFill/>
                      <a:miter lim="800000"/>
                      <a:headEnd/>
                      <a:tailEnd/>
                    </a:ln>
                  </pic:spPr>
                </pic:pic>
              </a:graphicData>
            </a:graphic>
          </wp:inline>
        </w:drawing>
      </w:r>
    </w:p>
    <w:p w:rsidR="00D2150C" w:rsidRPr="00E14FE6" w:rsidRDefault="00D2150C" w:rsidP="00E14FE6">
      <w:pPr>
        <w:autoSpaceDE w:val="0"/>
        <w:autoSpaceDN w:val="0"/>
        <w:adjustRightInd w:val="0"/>
        <w:jc w:val="both"/>
        <w:rPr>
          <w:rFonts w:ascii="Times New Roman" w:hAnsi="Times New Roman"/>
          <w:sz w:val="20"/>
          <w:szCs w:val="20"/>
        </w:rPr>
      </w:pPr>
    </w:p>
    <w:p w:rsidR="00D2150C" w:rsidRPr="00E14FE6" w:rsidRDefault="00D2150C" w:rsidP="00E14FE6">
      <w:pPr>
        <w:autoSpaceDE w:val="0"/>
        <w:autoSpaceDN w:val="0"/>
        <w:adjustRightInd w:val="0"/>
        <w:jc w:val="both"/>
        <w:rPr>
          <w:rFonts w:ascii="Times New Roman" w:hAnsi="Times New Roman"/>
          <w:sz w:val="20"/>
          <w:szCs w:val="20"/>
        </w:rPr>
      </w:pPr>
    </w:p>
    <w:p w:rsidR="00CE71DB" w:rsidRPr="00E14FE6" w:rsidRDefault="00E14FE6"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7</w:t>
      </w:r>
      <w:r w:rsidR="00870667">
        <w:rPr>
          <w:noProof/>
        </w:rPr>
        <w:fldChar w:fldCharType="end"/>
      </w:r>
      <w:r>
        <w:t xml:space="preserve">: </w:t>
      </w:r>
      <w:r w:rsidR="00614463" w:rsidRPr="00E14FE6">
        <w:t>Profile of the membrane under shear stress</w:t>
      </w:r>
      <w:r w:rsidR="00CE71DB" w:rsidRPr="00E14FE6">
        <w:rPr>
          <w:b/>
        </w:rPr>
        <w:t xml:space="preserve"> </w:t>
      </w:r>
    </w:p>
    <w:p w:rsidR="00D2150C" w:rsidRPr="00E14FE6" w:rsidRDefault="00D2150C" w:rsidP="00E14FE6">
      <w:pPr>
        <w:autoSpaceDE w:val="0"/>
        <w:autoSpaceDN w:val="0"/>
        <w:adjustRightInd w:val="0"/>
        <w:jc w:val="both"/>
        <w:rPr>
          <w:rFonts w:ascii="Times New Roman" w:hAnsi="Times New Roman"/>
          <w:sz w:val="20"/>
          <w:szCs w:val="20"/>
          <w:lang w:eastAsia="fr-BE"/>
        </w:rPr>
      </w:pPr>
    </w:p>
    <w:p w:rsidR="002F0A92" w:rsidRDefault="002F0A92" w:rsidP="00E14FE6">
      <w:pPr>
        <w:autoSpaceDE w:val="0"/>
        <w:autoSpaceDN w:val="0"/>
        <w:adjustRightInd w:val="0"/>
        <w:jc w:val="both"/>
        <w:rPr>
          <w:rFonts w:ascii="Times New Roman" w:hAnsi="Times New Roman"/>
          <w:sz w:val="20"/>
          <w:szCs w:val="20"/>
          <w:lang w:eastAsia="fr-BE"/>
        </w:rPr>
      </w:pPr>
      <w:r w:rsidRPr="00E14FE6">
        <w:rPr>
          <w:rFonts w:ascii="Times New Roman" w:hAnsi="Times New Roman"/>
          <w:sz w:val="20"/>
          <w:szCs w:val="20"/>
          <w:lang w:eastAsia="fr-BE"/>
        </w:rPr>
        <w:lastRenderedPageBreak/>
        <w:t xml:space="preserve">A test bench has been designed to study various configurations and eliminate the wrinkles, taking care of thickness, transverse loads, shape of the membrane versus the supporting frame </w:t>
      </w:r>
      <w:proofErr w:type="gramStart"/>
      <w:r w:rsidRPr="00E14FE6">
        <w:rPr>
          <w:rFonts w:ascii="Times New Roman" w:hAnsi="Times New Roman"/>
          <w:sz w:val="20"/>
          <w:szCs w:val="20"/>
          <w:lang w:eastAsia="fr-BE"/>
        </w:rPr>
        <w:t>geometry, …</w:t>
      </w:r>
      <w:proofErr w:type="gramEnd"/>
    </w:p>
    <w:p w:rsidR="000F7369" w:rsidRDefault="000F7369" w:rsidP="00E14FE6">
      <w:pPr>
        <w:autoSpaceDE w:val="0"/>
        <w:autoSpaceDN w:val="0"/>
        <w:adjustRightInd w:val="0"/>
        <w:jc w:val="both"/>
        <w:rPr>
          <w:rFonts w:ascii="Times New Roman" w:hAnsi="Times New Roman"/>
          <w:sz w:val="20"/>
          <w:szCs w:val="20"/>
          <w:lang w:eastAsia="fr-BE"/>
        </w:rPr>
      </w:pPr>
    </w:p>
    <w:p w:rsidR="000F7369" w:rsidRPr="00E14FE6" w:rsidRDefault="000F7369" w:rsidP="00E14FE6">
      <w:pPr>
        <w:autoSpaceDE w:val="0"/>
        <w:autoSpaceDN w:val="0"/>
        <w:adjustRightInd w:val="0"/>
        <w:jc w:val="both"/>
        <w:rPr>
          <w:rFonts w:ascii="Times New Roman" w:hAnsi="Times New Roman"/>
          <w:sz w:val="20"/>
          <w:szCs w:val="20"/>
          <w:lang w:eastAsia="fr-BE"/>
        </w:rPr>
      </w:pPr>
    </w:p>
    <w:p w:rsidR="002F0A92" w:rsidRPr="00E14FE6" w:rsidRDefault="00E14FE6" w:rsidP="00E14FE6">
      <w:pPr>
        <w:autoSpaceDE w:val="0"/>
        <w:autoSpaceDN w:val="0"/>
        <w:adjustRightInd w:val="0"/>
        <w:jc w:val="both"/>
        <w:rPr>
          <w:rFonts w:ascii="Times New Roman" w:hAnsi="Times New Roman"/>
          <w:sz w:val="20"/>
          <w:szCs w:val="20"/>
          <w:lang w:eastAsia="fr-BE"/>
        </w:rPr>
      </w:pPr>
      <w:r>
        <w:rPr>
          <w:rFonts w:ascii="Times New Roman" w:hAnsi="Times New Roman"/>
          <w:noProof/>
          <w:sz w:val="20"/>
          <w:szCs w:val="20"/>
          <w:lang w:eastAsia="en-US"/>
        </w:rPr>
        <w:drawing>
          <wp:inline distT="0" distB="0" distL="0" distR="0">
            <wp:extent cx="2838450" cy="1516380"/>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838450" cy="1516380"/>
                    </a:xfrm>
                    <a:prstGeom prst="rect">
                      <a:avLst/>
                    </a:prstGeom>
                    <a:noFill/>
                    <a:ln w="9525">
                      <a:noFill/>
                      <a:miter lim="800000"/>
                      <a:headEnd/>
                      <a:tailEnd/>
                    </a:ln>
                  </pic:spPr>
                </pic:pic>
              </a:graphicData>
            </a:graphic>
          </wp:inline>
        </w:drawing>
      </w:r>
    </w:p>
    <w:p w:rsidR="00D2150C" w:rsidRPr="00E14FE6" w:rsidRDefault="00D2150C" w:rsidP="00E14FE6">
      <w:pPr>
        <w:autoSpaceDE w:val="0"/>
        <w:autoSpaceDN w:val="0"/>
        <w:adjustRightInd w:val="0"/>
        <w:jc w:val="both"/>
        <w:rPr>
          <w:rFonts w:ascii="Times New Roman" w:hAnsi="Times New Roman"/>
          <w:sz w:val="20"/>
          <w:szCs w:val="20"/>
        </w:rPr>
      </w:pPr>
    </w:p>
    <w:p w:rsidR="00D2150C" w:rsidRPr="000F7369" w:rsidRDefault="00340FB1" w:rsidP="001C79EB">
      <w:pPr>
        <w:pStyle w:val="Caption"/>
        <w:rPr>
          <w:lang w:val="en-US"/>
        </w:rPr>
      </w:pPr>
      <w:r>
        <w:t xml:space="preserve">Figure </w:t>
      </w:r>
      <w:r w:rsidR="00870667">
        <w:fldChar w:fldCharType="begin"/>
      </w:r>
      <w:r w:rsidR="00870667">
        <w:instrText xml:space="preserve"> SEQ Figure \* ARABIC </w:instrText>
      </w:r>
      <w:r w:rsidR="00870667">
        <w:fldChar w:fldCharType="separate"/>
      </w:r>
      <w:r w:rsidR="001C79EB">
        <w:rPr>
          <w:noProof/>
        </w:rPr>
        <w:t>8</w:t>
      </w:r>
      <w:r w:rsidR="00870667">
        <w:rPr>
          <w:noProof/>
        </w:rPr>
        <w:fldChar w:fldCharType="end"/>
      </w:r>
      <w:r>
        <w:t xml:space="preserve">: </w:t>
      </w:r>
      <w:r w:rsidR="000F7369">
        <w:t>Experimental thin film in tension</w:t>
      </w:r>
    </w:p>
    <w:p w:rsidR="000B3F06" w:rsidRPr="000F7369" w:rsidRDefault="000B3F06" w:rsidP="000B3F06">
      <w:pPr>
        <w:rPr>
          <w:rFonts w:ascii="Times New Roman" w:hAnsi="Times New Roman"/>
          <w:sz w:val="20"/>
          <w:szCs w:val="20"/>
        </w:rPr>
      </w:pPr>
    </w:p>
    <w:p w:rsidR="000B3F06" w:rsidRPr="000F7369" w:rsidRDefault="000B3F06" w:rsidP="000B3F06">
      <w:pPr>
        <w:rPr>
          <w:rFonts w:ascii="Times New Roman" w:hAnsi="Times New Roman"/>
          <w:sz w:val="20"/>
          <w:szCs w:val="20"/>
        </w:rPr>
      </w:pPr>
    </w:p>
    <w:p w:rsidR="000B3F06" w:rsidRDefault="000B3F06" w:rsidP="000F7369">
      <w:pPr>
        <w:jc w:val="both"/>
        <w:rPr>
          <w:rFonts w:ascii="Times New Roman" w:hAnsi="Times New Roman"/>
          <w:sz w:val="20"/>
          <w:szCs w:val="20"/>
        </w:rPr>
      </w:pPr>
      <w:r w:rsidRPr="000B3F06">
        <w:rPr>
          <w:rFonts w:ascii="Times New Roman" w:hAnsi="Times New Roman"/>
          <w:sz w:val="20"/>
          <w:szCs w:val="20"/>
        </w:rPr>
        <w:t>After this preliminary and experimental study, the target</w:t>
      </w:r>
      <w:r>
        <w:rPr>
          <w:rFonts w:ascii="Times New Roman" w:hAnsi="Times New Roman"/>
          <w:sz w:val="20"/>
          <w:szCs w:val="20"/>
        </w:rPr>
        <w:t xml:space="preserve"> </w:t>
      </w:r>
      <w:r w:rsidRPr="000B3F06">
        <w:rPr>
          <w:rFonts w:ascii="Times New Roman" w:hAnsi="Times New Roman"/>
          <w:sz w:val="20"/>
          <w:szCs w:val="20"/>
        </w:rPr>
        <w:t>was to quantify the wrinkles shape</w:t>
      </w:r>
      <w:r>
        <w:rPr>
          <w:rFonts w:ascii="Times New Roman" w:hAnsi="Times New Roman"/>
          <w:sz w:val="20"/>
          <w:szCs w:val="20"/>
        </w:rPr>
        <w:t xml:space="preserve"> according to the explored boundary conditions</w:t>
      </w:r>
      <w:r w:rsidRPr="000B3F06">
        <w:rPr>
          <w:rFonts w:ascii="Times New Roman" w:hAnsi="Times New Roman"/>
          <w:sz w:val="20"/>
          <w:szCs w:val="20"/>
        </w:rPr>
        <w:t xml:space="preserve"> an</w:t>
      </w:r>
      <w:r>
        <w:rPr>
          <w:rFonts w:ascii="Times New Roman" w:hAnsi="Times New Roman"/>
          <w:sz w:val="20"/>
          <w:szCs w:val="20"/>
        </w:rPr>
        <w:t xml:space="preserve">d to implement the deformed shapes into a ray tracing software. </w:t>
      </w:r>
      <w:r w:rsidR="00BF5DFE">
        <w:rPr>
          <w:rFonts w:ascii="Times New Roman" w:hAnsi="Times New Roman"/>
          <w:sz w:val="20"/>
          <w:szCs w:val="20"/>
        </w:rPr>
        <w:t xml:space="preserve">The simulation will then allow us to compute the </w:t>
      </w:r>
      <w:r w:rsidR="000F7369">
        <w:rPr>
          <w:rFonts w:ascii="Times New Roman" w:hAnsi="Times New Roman"/>
          <w:sz w:val="20"/>
          <w:szCs w:val="20"/>
        </w:rPr>
        <w:t xml:space="preserve">exact </w:t>
      </w:r>
      <w:r w:rsidR="00BF5DFE">
        <w:rPr>
          <w:rFonts w:ascii="Times New Roman" w:hAnsi="Times New Roman"/>
          <w:sz w:val="20"/>
          <w:szCs w:val="20"/>
        </w:rPr>
        <w:t xml:space="preserve">energy falling on the solar cells after reflection. </w:t>
      </w:r>
    </w:p>
    <w:p w:rsidR="00BF5DFE" w:rsidRDefault="00BF5DFE" w:rsidP="000F7369">
      <w:pPr>
        <w:jc w:val="both"/>
        <w:rPr>
          <w:rFonts w:ascii="Times New Roman" w:hAnsi="Times New Roman"/>
          <w:sz w:val="20"/>
          <w:szCs w:val="20"/>
        </w:rPr>
      </w:pPr>
    </w:p>
    <w:p w:rsidR="000B3F06" w:rsidRDefault="000B3F06" w:rsidP="000F7369">
      <w:pPr>
        <w:jc w:val="both"/>
        <w:rPr>
          <w:rFonts w:ascii="Times New Roman" w:hAnsi="Times New Roman"/>
          <w:sz w:val="20"/>
          <w:szCs w:val="20"/>
        </w:rPr>
      </w:pPr>
      <w:r>
        <w:rPr>
          <w:rFonts w:ascii="Times New Roman" w:hAnsi="Times New Roman"/>
          <w:sz w:val="20"/>
          <w:szCs w:val="20"/>
        </w:rPr>
        <w:t>Finally, an experimental set-up was built and used to measure the direct energetic effect</w:t>
      </w:r>
      <w:r w:rsidR="000F7369">
        <w:rPr>
          <w:rFonts w:ascii="Times New Roman" w:hAnsi="Times New Roman"/>
          <w:sz w:val="20"/>
          <w:szCs w:val="20"/>
        </w:rPr>
        <w:t xml:space="preserve"> of the wrinkles on the solar cells and validate the software.</w:t>
      </w:r>
    </w:p>
    <w:p w:rsidR="000B3F06" w:rsidRDefault="000B3F06" w:rsidP="000F7369">
      <w:pPr>
        <w:jc w:val="both"/>
        <w:rPr>
          <w:rFonts w:ascii="Times New Roman" w:hAnsi="Times New Roman"/>
          <w:sz w:val="20"/>
          <w:szCs w:val="20"/>
        </w:rPr>
      </w:pPr>
    </w:p>
    <w:p w:rsidR="000B3F06" w:rsidRPr="00340FB1" w:rsidRDefault="000B3F06" w:rsidP="000F7369">
      <w:pPr>
        <w:jc w:val="both"/>
        <w:rPr>
          <w:rFonts w:ascii="Times New Roman" w:hAnsi="Times New Roman"/>
          <w:sz w:val="20"/>
          <w:szCs w:val="20"/>
        </w:rPr>
      </w:pPr>
      <w:r>
        <w:rPr>
          <w:rFonts w:ascii="Times New Roman" w:hAnsi="Times New Roman"/>
          <w:sz w:val="20"/>
          <w:szCs w:val="20"/>
        </w:rPr>
        <w:t xml:space="preserve">The measurement of a thin film deformation should be made without interfering with the thin film, very sensible to any load applied by a sensor. A non contact measurement is thus necessary. Among the possible optical methods, </w:t>
      </w:r>
      <w:proofErr w:type="spellStart"/>
      <w:r w:rsidR="00080B07" w:rsidRPr="00340FB1">
        <w:rPr>
          <w:rFonts w:ascii="Times New Roman" w:hAnsi="Times New Roman"/>
          <w:sz w:val="20"/>
          <w:szCs w:val="20"/>
        </w:rPr>
        <w:t>photogrametry</w:t>
      </w:r>
      <w:proofErr w:type="spellEnd"/>
      <w:r w:rsidR="00080B07" w:rsidRPr="00340FB1">
        <w:rPr>
          <w:rFonts w:ascii="Times New Roman" w:hAnsi="Times New Roman"/>
          <w:sz w:val="20"/>
          <w:szCs w:val="20"/>
        </w:rPr>
        <w:t xml:space="preserve"> by </w:t>
      </w:r>
      <w:proofErr w:type="spellStart"/>
      <w:r w:rsidR="00080B07" w:rsidRPr="00340FB1">
        <w:rPr>
          <w:rFonts w:ascii="Times New Roman" w:hAnsi="Times New Roman"/>
          <w:sz w:val="20"/>
          <w:szCs w:val="20"/>
        </w:rPr>
        <w:t>frange</w:t>
      </w:r>
      <w:proofErr w:type="spellEnd"/>
      <w:r w:rsidR="00080B07" w:rsidRPr="00340FB1">
        <w:rPr>
          <w:rFonts w:ascii="Times New Roman" w:hAnsi="Times New Roman"/>
          <w:sz w:val="20"/>
          <w:szCs w:val="20"/>
        </w:rPr>
        <w:t xml:space="preserve"> or points projection</w:t>
      </w:r>
      <w:r w:rsidRPr="00340FB1">
        <w:rPr>
          <w:rFonts w:ascii="Times New Roman" w:hAnsi="Times New Roman"/>
          <w:sz w:val="20"/>
          <w:szCs w:val="20"/>
        </w:rPr>
        <w:t xml:space="preserve"> </w:t>
      </w:r>
      <w:sdt>
        <w:sdtPr>
          <w:rPr>
            <w:rFonts w:ascii="Times New Roman" w:hAnsi="Times New Roman"/>
            <w:sz w:val="20"/>
            <w:szCs w:val="20"/>
          </w:rPr>
          <w:id w:val="2114161535"/>
          <w:citation/>
        </w:sdtPr>
        <w:sdtEndPr/>
        <w:sdtContent>
          <w:r w:rsidR="00C61648" w:rsidRPr="00340FB1">
            <w:rPr>
              <w:rFonts w:ascii="Times New Roman" w:hAnsi="Times New Roman"/>
              <w:sz w:val="20"/>
              <w:szCs w:val="20"/>
            </w:rPr>
            <w:fldChar w:fldCharType="begin"/>
          </w:r>
          <w:r w:rsidRPr="00340FB1">
            <w:rPr>
              <w:rFonts w:ascii="Times New Roman" w:hAnsi="Times New Roman"/>
              <w:sz w:val="20"/>
              <w:szCs w:val="20"/>
            </w:rPr>
            <w:instrText xml:space="preserve">CITATION YLe10 \l 2060 </w:instrText>
          </w:r>
          <w:r w:rsidR="00C61648" w:rsidRPr="00340FB1">
            <w:rPr>
              <w:rFonts w:ascii="Times New Roman" w:hAnsi="Times New Roman"/>
              <w:sz w:val="20"/>
              <w:szCs w:val="20"/>
            </w:rPr>
            <w:fldChar w:fldCharType="separate"/>
          </w:r>
          <w:r w:rsidRPr="00340FB1">
            <w:rPr>
              <w:rFonts w:ascii="Times New Roman" w:hAnsi="Times New Roman"/>
              <w:noProof/>
              <w:sz w:val="20"/>
              <w:szCs w:val="20"/>
            </w:rPr>
            <w:t xml:space="preserve"> [</w:t>
          </w:r>
          <w:hyperlink w:anchor="YLe10" w:history="1">
            <w:r w:rsidRPr="00340FB1">
              <w:rPr>
                <w:rStyle w:val="Heading2Char"/>
                <w:rFonts w:ascii="Times New Roman" w:eastAsia="Batang" w:hAnsi="Times New Roman"/>
                <w:noProof/>
                <w:sz w:val="20"/>
                <w:szCs w:val="20"/>
                <w:lang w:val="en-US"/>
              </w:rPr>
              <w:t>6</w:t>
            </w:r>
          </w:hyperlink>
          <w:r w:rsidRPr="00340FB1">
            <w:rPr>
              <w:rFonts w:ascii="Times New Roman" w:hAnsi="Times New Roman"/>
              <w:noProof/>
              <w:sz w:val="20"/>
              <w:szCs w:val="20"/>
            </w:rPr>
            <w:t>]</w:t>
          </w:r>
          <w:r w:rsidR="00C61648" w:rsidRPr="00340FB1">
            <w:rPr>
              <w:rFonts w:ascii="Times New Roman" w:hAnsi="Times New Roman"/>
              <w:sz w:val="20"/>
              <w:szCs w:val="20"/>
            </w:rPr>
            <w:fldChar w:fldCharType="end"/>
          </w:r>
        </w:sdtContent>
      </w:sdt>
      <w:r w:rsidRPr="00340FB1">
        <w:rPr>
          <w:rFonts w:ascii="Times New Roman" w:hAnsi="Times New Roman"/>
          <w:sz w:val="20"/>
          <w:szCs w:val="20"/>
        </w:rPr>
        <w:t xml:space="preserve">  </w:t>
      </w:r>
      <w:sdt>
        <w:sdtPr>
          <w:rPr>
            <w:rFonts w:ascii="Times New Roman" w:hAnsi="Times New Roman"/>
            <w:sz w:val="20"/>
            <w:szCs w:val="20"/>
          </w:rPr>
          <w:id w:val="-741787091"/>
          <w:citation/>
        </w:sdtPr>
        <w:sdtEndPr/>
        <w:sdtContent>
          <w:r w:rsidR="00C61648" w:rsidRPr="00340FB1">
            <w:rPr>
              <w:rFonts w:ascii="Times New Roman" w:hAnsi="Times New Roman"/>
              <w:sz w:val="20"/>
              <w:szCs w:val="20"/>
            </w:rPr>
            <w:fldChar w:fldCharType="begin"/>
          </w:r>
          <w:r w:rsidRPr="00340FB1">
            <w:rPr>
              <w:rFonts w:ascii="Times New Roman" w:hAnsi="Times New Roman"/>
              <w:sz w:val="20"/>
              <w:szCs w:val="20"/>
            </w:rPr>
            <w:instrText xml:space="preserve"> CITATION WAN09 \l 2060 </w:instrText>
          </w:r>
          <w:r w:rsidR="00C61648" w:rsidRPr="00340FB1">
            <w:rPr>
              <w:rFonts w:ascii="Times New Roman" w:hAnsi="Times New Roman"/>
              <w:sz w:val="20"/>
              <w:szCs w:val="20"/>
            </w:rPr>
            <w:fldChar w:fldCharType="separate"/>
          </w:r>
          <w:r w:rsidRPr="00340FB1">
            <w:rPr>
              <w:rFonts w:ascii="Times New Roman" w:hAnsi="Times New Roman"/>
              <w:noProof/>
              <w:sz w:val="20"/>
              <w:szCs w:val="20"/>
            </w:rPr>
            <w:t>[</w:t>
          </w:r>
          <w:hyperlink w:anchor="WAN09" w:history="1">
            <w:r w:rsidRPr="00340FB1">
              <w:rPr>
                <w:rStyle w:val="Heading2Char"/>
                <w:rFonts w:ascii="Times New Roman" w:eastAsia="Batang" w:hAnsi="Times New Roman"/>
                <w:noProof/>
                <w:sz w:val="20"/>
                <w:szCs w:val="20"/>
                <w:lang w:val="en-US"/>
              </w:rPr>
              <w:t>7</w:t>
            </w:r>
          </w:hyperlink>
          <w:r w:rsidRPr="00340FB1">
            <w:rPr>
              <w:rFonts w:ascii="Times New Roman" w:hAnsi="Times New Roman"/>
              <w:noProof/>
              <w:sz w:val="20"/>
              <w:szCs w:val="20"/>
            </w:rPr>
            <w:t>]</w:t>
          </w:r>
          <w:r w:rsidR="00C61648" w:rsidRPr="00340FB1">
            <w:rPr>
              <w:rFonts w:ascii="Times New Roman" w:hAnsi="Times New Roman"/>
              <w:sz w:val="20"/>
              <w:szCs w:val="20"/>
            </w:rPr>
            <w:fldChar w:fldCharType="end"/>
          </w:r>
        </w:sdtContent>
      </w:sdt>
      <w:r w:rsidR="00080B07" w:rsidRPr="00340FB1">
        <w:rPr>
          <w:rFonts w:ascii="Times New Roman" w:hAnsi="Times New Roman"/>
          <w:sz w:val="20"/>
          <w:szCs w:val="20"/>
        </w:rPr>
        <w:t xml:space="preserve"> has been used.</w:t>
      </w:r>
      <w:r w:rsidRPr="00340FB1">
        <w:rPr>
          <w:rFonts w:ascii="Times New Roman" w:hAnsi="Times New Roman"/>
          <w:sz w:val="20"/>
          <w:szCs w:val="20"/>
        </w:rPr>
        <w:t xml:space="preserve"> </w:t>
      </w:r>
    </w:p>
    <w:p w:rsidR="000B3F06" w:rsidRPr="000F7369" w:rsidRDefault="000B3F06" w:rsidP="000B3F06">
      <w:pPr>
        <w:pStyle w:val="ListParagraph"/>
      </w:pPr>
    </w:p>
    <w:p w:rsidR="000B3F06" w:rsidRDefault="00080B07" w:rsidP="00E14FE6">
      <w:pPr>
        <w:autoSpaceDE w:val="0"/>
        <w:autoSpaceDN w:val="0"/>
        <w:adjustRightInd w:val="0"/>
        <w:jc w:val="both"/>
        <w:rPr>
          <w:rFonts w:ascii="Times New Roman" w:hAnsi="Times New Roman"/>
          <w:sz w:val="20"/>
          <w:szCs w:val="20"/>
          <w:lang w:val="fr-BE"/>
        </w:rPr>
      </w:pPr>
      <w:r w:rsidRPr="00080B07">
        <w:rPr>
          <w:rFonts w:ascii="Times New Roman" w:hAnsi="Times New Roman"/>
          <w:noProof/>
          <w:sz w:val="20"/>
          <w:szCs w:val="20"/>
          <w:lang w:eastAsia="en-US"/>
        </w:rPr>
        <w:drawing>
          <wp:inline distT="0" distB="0" distL="0" distR="0">
            <wp:extent cx="2745105" cy="1637431"/>
            <wp:effectExtent l="19050" t="0" r="0" b="0"/>
            <wp:docPr id="43" name="Image 43" descr="D:\OneDrive\Pictures\WP_20160415_10_14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neDrive\Pictures\WP_20160415_10_14_45_Pr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0217" b="15603"/>
                    <a:stretch/>
                  </pic:blipFill>
                  <pic:spPr bwMode="auto">
                    <a:xfrm>
                      <a:off x="0" y="0"/>
                      <a:ext cx="2745105" cy="1637431"/>
                    </a:xfrm>
                    <a:prstGeom prst="rect">
                      <a:avLst/>
                    </a:prstGeom>
                    <a:noFill/>
                    <a:ln>
                      <a:noFill/>
                    </a:ln>
                    <a:extLst>
                      <a:ext uri="{53640926-AAD7-44D8-BBD7-CCE9431645EC}">
                        <a14:shadowObscured xmlns:a14="http://schemas.microsoft.com/office/drawing/2010/main"/>
                      </a:ext>
                    </a:extLst>
                  </pic:spPr>
                </pic:pic>
              </a:graphicData>
            </a:graphic>
          </wp:inline>
        </w:drawing>
      </w:r>
    </w:p>
    <w:p w:rsidR="000B3F06" w:rsidRDefault="000B3F06" w:rsidP="00E14FE6">
      <w:pPr>
        <w:autoSpaceDE w:val="0"/>
        <w:autoSpaceDN w:val="0"/>
        <w:adjustRightInd w:val="0"/>
        <w:jc w:val="both"/>
        <w:rPr>
          <w:rFonts w:ascii="Times New Roman" w:hAnsi="Times New Roman"/>
          <w:sz w:val="20"/>
          <w:szCs w:val="20"/>
          <w:lang w:val="fr-BE"/>
        </w:rPr>
      </w:pPr>
    </w:p>
    <w:p w:rsidR="000B3F06" w:rsidRPr="00080B07" w:rsidRDefault="00340FB1" w:rsidP="001C79EB">
      <w:pPr>
        <w:pStyle w:val="Caption"/>
        <w:rPr>
          <w:lang w:val="en-US"/>
        </w:rPr>
      </w:pPr>
      <w:bookmarkStart w:id="7" w:name="_Ref460592599"/>
      <w:r>
        <w:t xml:space="preserve">Figure </w:t>
      </w:r>
      <w:r w:rsidR="00870667">
        <w:fldChar w:fldCharType="begin"/>
      </w:r>
      <w:r w:rsidR="00870667">
        <w:instrText xml:space="preserve"> SEQ Figure \* ARABIC </w:instrText>
      </w:r>
      <w:r w:rsidR="00870667">
        <w:fldChar w:fldCharType="separate"/>
      </w:r>
      <w:r w:rsidR="001C79EB">
        <w:rPr>
          <w:noProof/>
        </w:rPr>
        <w:t>9</w:t>
      </w:r>
      <w:r w:rsidR="00870667">
        <w:rPr>
          <w:noProof/>
        </w:rPr>
        <w:fldChar w:fldCharType="end"/>
      </w:r>
      <w:bookmarkEnd w:id="7"/>
      <w:r>
        <w:t xml:space="preserve">: </w:t>
      </w:r>
      <w:r w:rsidR="00080B07" w:rsidRPr="00080B07">
        <w:rPr>
          <w:lang w:val="en-US"/>
        </w:rPr>
        <w:t>3D scanner in its o</w:t>
      </w:r>
      <w:r w:rsidR="00080B07">
        <w:t>ptical bench with the calibration corner</w:t>
      </w:r>
    </w:p>
    <w:p w:rsidR="000B3F06" w:rsidRDefault="000B3F06" w:rsidP="00E14FE6">
      <w:pPr>
        <w:autoSpaceDE w:val="0"/>
        <w:autoSpaceDN w:val="0"/>
        <w:adjustRightInd w:val="0"/>
        <w:jc w:val="both"/>
        <w:rPr>
          <w:rFonts w:ascii="Times New Roman" w:hAnsi="Times New Roman"/>
          <w:sz w:val="20"/>
          <w:szCs w:val="20"/>
        </w:rPr>
      </w:pPr>
    </w:p>
    <w:p w:rsidR="00FC1030" w:rsidRPr="00CA23F9" w:rsidRDefault="00CA23F9" w:rsidP="00E14FE6">
      <w:pPr>
        <w:autoSpaceDE w:val="0"/>
        <w:autoSpaceDN w:val="0"/>
        <w:adjustRightInd w:val="0"/>
        <w:jc w:val="both"/>
        <w:rPr>
          <w:rFonts w:ascii="Times New Roman" w:hAnsi="Times New Roman"/>
          <w:sz w:val="20"/>
          <w:szCs w:val="20"/>
        </w:rPr>
      </w:pPr>
      <w:r w:rsidRPr="00CA23F9">
        <w:rPr>
          <w:rFonts w:ascii="Times New Roman" w:hAnsi="Times New Roman"/>
          <w:sz w:val="20"/>
          <w:szCs w:val="20"/>
        </w:rPr>
        <w:t>A white paint is necessary to use the 3D scanner.</w:t>
      </w:r>
      <w:r w:rsidR="00FC1030" w:rsidRPr="00CA23F9">
        <w:rPr>
          <w:rFonts w:ascii="Times New Roman" w:hAnsi="Times New Roman"/>
          <w:sz w:val="20"/>
          <w:szCs w:val="20"/>
        </w:rPr>
        <w:t xml:space="preserve"> </w:t>
      </w:r>
    </w:p>
    <w:p w:rsidR="00FC1030" w:rsidRPr="00CA23F9" w:rsidRDefault="00FC1030" w:rsidP="00E14FE6">
      <w:pPr>
        <w:autoSpaceDE w:val="0"/>
        <w:autoSpaceDN w:val="0"/>
        <w:adjustRightInd w:val="0"/>
        <w:jc w:val="both"/>
        <w:rPr>
          <w:rFonts w:ascii="Times New Roman" w:hAnsi="Times New Roman"/>
          <w:sz w:val="20"/>
          <w:szCs w:val="20"/>
        </w:rPr>
      </w:pPr>
    </w:p>
    <w:p w:rsidR="00FC1030" w:rsidRPr="00CA23F9" w:rsidRDefault="00FC1030" w:rsidP="00E14FE6">
      <w:pPr>
        <w:autoSpaceDE w:val="0"/>
        <w:autoSpaceDN w:val="0"/>
        <w:adjustRightInd w:val="0"/>
        <w:jc w:val="both"/>
        <w:rPr>
          <w:rFonts w:ascii="Times New Roman" w:hAnsi="Times New Roman"/>
          <w:sz w:val="20"/>
          <w:szCs w:val="20"/>
        </w:rPr>
      </w:pPr>
    </w:p>
    <w:p w:rsidR="00FC1030" w:rsidRPr="00CA23F9" w:rsidRDefault="00FC1030" w:rsidP="00E14FE6">
      <w:pPr>
        <w:autoSpaceDE w:val="0"/>
        <w:autoSpaceDN w:val="0"/>
        <w:adjustRightInd w:val="0"/>
        <w:jc w:val="both"/>
        <w:rPr>
          <w:rFonts w:ascii="Times New Roman" w:hAnsi="Times New Roman"/>
          <w:sz w:val="20"/>
          <w:szCs w:val="20"/>
        </w:rPr>
      </w:pPr>
    </w:p>
    <w:p w:rsidR="00FC1030" w:rsidRPr="00CA23F9" w:rsidRDefault="00FC1030" w:rsidP="00E14FE6">
      <w:pPr>
        <w:autoSpaceDE w:val="0"/>
        <w:autoSpaceDN w:val="0"/>
        <w:adjustRightInd w:val="0"/>
        <w:jc w:val="both"/>
        <w:rPr>
          <w:rFonts w:ascii="Times New Roman" w:hAnsi="Times New Roman"/>
          <w:sz w:val="20"/>
          <w:szCs w:val="20"/>
        </w:rPr>
      </w:pPr>
    </w:p>
    <w:p w:rsidR="000B3F06" w:rsidRPr="00080B07" w:rsidRDefault="00080B07" w:rsidP="00E14FE6">
      <w:pPr>
        <w:autoSpaceDE w:val="0"/>
        <w:autoSpaceDN w:val="0"/>
        <w:adjustRightInd w:val="0"/>
        <w:jc w:val="both"/>
        <w:rPr>
          <w:rFonts w:ascii="Times New Roman" w:hAnsi="Times New Roman"/>
          <w:sz w:val="20"/>
          <w:szCs w:val="20"/>
        </w:rPr>
      </w:pPr>
      <w:r w:rsidRPr="00080B07">
        <w:rPr>
          <w:rFonts w:ascii="Times New Roman" w:hAnsi="Times New Roman"/>
          <w:noProof/>
          <w:sz w:val="20"/>
          <w:szCs w:val="20"/>
          <w:lang w:eastAsia="en-US"/>
        </w:rPr>
        <w:drawing>
          <wp:inline distT="0" distB="0" distL="0" distR="0">
            <wp:extent cx="2745105" cy="1166071"/>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F7B0.tmp"/>
                    <pic:cNvPicPr/>
                  </pic:nvPicPr>
                  <pic:blipFill rotWithShape="1">
                    <a:blip r:embed="rId25" cstate="print">
                      <a:extLst>
                        <a:ext uri="{28A0092B-C50C-407E-A947-70E740481C1C}">
                          <a14:useLocalDpi xmlns:a14="http://schemas.microsoft.com/office/drawing/2010/main" val="0"/>
                        </a:ext>
                      </a:extLst>
                    </a:blip>
                    <a:srcRect l="6457"/>
                    <a:stretch/>
                  </pic:blipFill>
                  <pic:spPr bwMode="auto">
                    <a:xfrm>
                      <a:off x="0" y="0"/>
                      <a:ext cx="2745105" cy="1166071"/>
                    </a:xfrm>
                    <a:prstGeom prst="rect">
                      <a:avLst/>
                    </a:prstGeom>
                    <a:ln>
                      <a:noFill/>
                    </a:ln>
                    <a:extLst>
                      <a:ext uri="{53640926-AAD7-44D8-BBD7-CCE9431645EC}">
                        <a14:shadowObscured xmlns:a14="http://schemas.microsoft.com/office/drawing/2010/main"/>
                      </a:ext>
                    </a:extLst>
                  </pic:spPr>
                </pic:pic>
              </a:graphicData>
            </a:graphic>
          </wp:inline>
        </w:drawing>
      </w:r>
    </w:p>
    <w:p w:rsidR="000B3F06" w:rsidRPr="00080B07" w:rsidRDefault="000B3F06" w:rsidP="00E14FE6">
      <w:pPr>
        <w:autoSpaceDE w:val="0"/>
        <w:autoSpaceDN w:val="0"/>
        <w:adjustRightInd w:val="0"/>
        <w:jc w:val="both"/>
        <w:rPr>
          <w:rFonts w:ascii="Times New Roman" w:hAnsi="Times New Roman"/>
          <w:sz w:val="20"/>
          <w:szCs w:val="20"/>
        </w:rPr>
      </w:pPr>
    </w:p>
    <w:p w:rsidR="000B3F06" w:rsidRPr="00080B07" w:rsidRDefault="000B3F06" w:rsidP="00E14FE6">
      <w:pPr>
        <w:autoSpaceDE w:val="0"/>
        <w:autoSpaceDN w:val="0"/>
        <w:adjustRightInd w:val="0"/>
        <w:jc w:val="both"/>
        <w:rPr>
          <w:rFonts w:ascii="Times New Roman" w:hAnsi="Times New Roman"/>
          <w:sz w:val="20"/>
          <w:szCs w:val="20"/>
        </w:rPr>
      </w:pPr>
    </w:p>
    <w:p w:rsidR="000B3F06" w:rsidRPr="00254C54" w:rsidRDefault="00340FB1" w:rsidP="001C79EB">
      <w:pPr>
        <w:pStyle w:val="Caption"/>
      </w:pPr>
      <w:r w:rsidRPr="00254C54">
        <w:t xml:space="preserve">Figure </w:t>
      </w:r>
      <w:r w:rsidR="00C61648">
        <w:fldChar w:fldCharType="begin"/>
      </w:r>
      <w:r w:rsidRPr="00254C54">
        <w:instrText xml:space="preserve"> SEQ Figure \* ARABIC </w:instrText>
      </w:r>
      <w:r w:rsidR="00C61648">
        <w:fldChar w:fldCharType="separate"/>
      </w:r>
      <w:r w:rsidR="001C79EB">
        <w:rPr>
          <w:noProof/>
        </w:rPr>
        <w:t>10</w:t>
      </w:r>
      <w:r w:rsidR="00C61648">
        <w:fldChar w:fldCharType="end"/>
      </w:r>
      <w:r w:rsidRPr="00254C54">
        <w:t xml:space="preserve">:  White coating on a </w:t>
      </w:r>
      <w:proofErr w:type="spellStart"/>
      <w:r w:rsidRPr="00254C54">
        <w:t>Kapton</w:t>
      </w:r>
      <w:proofErr w:type="spellEnd"/>
      <w:r w:rsidRPr="00254C54">
        <w:t xml:space="preserve"> film by</w:t>
      </w:r>
      <w:r w:rsidR="00080B07" w:rsidRPr="00254C54">
        <w:t xml:space="preserve"> Y. </w:t>
      </w:r>
      <w:proofErr w:type="spellStart"/>
      <w:r w:rsidR="00080B07" w:rsidRPr="00254C54">
        <w:t>Lecieux</w:t>
      </w:r>
      <w:proofErr w:type="spellEnd"/>
    </w:p>
    <w:p w:rsidR="000B3F06" w:rsidRPr="00254C54" w:rsidRDefault="000B3F06" w:rsidP="00E14FE6">
      <w:pPr>
        <w:autoSpaceDE w:val="0"/>
        <w:autoSpaceDN w:val="0"/>
        <w:adjustRightInd w:val="0"/>
        <w:jc w:val="both"/>
        <w:rPr>
          <w:rFonts w:ascii="Times New Roman" w:hAnsi="Times New Roman"/>
          <w:sz w:val="20"/>
          <w:szCs w:val="20"/>
        </w:rPr>
      </w:pPr>
    </w:p>
    <w:p w:rsidR="000B3F06" w:rsidRPr="00CA23F9" w:rsidRDefault="000B3F06" w:rsidP="00CA23F9">
      <w:pPr>
        <w:autoSpaceDE w:val="0"/>
        <w:autoSpaceDN w:val="0"/>
        <w:adjustRightInd w:val="0"/>
        <w:jc w:val="both"/>
        <w:rPr>
          <w:rFonts w:ascii="Times New Roman" w:hAnsi="Times New Roman"/>
          <w:sz w:val="20"/>
          <w:szCs w:val="20"/>
        </w:rPr>
      </w:pPr>
    </w:p>
    <w:p w:rsidR="000B3F06" w:rsidRPr="00CA23F9" w:rsidRDefault="00D20AD5" w:rsidP="00CA23F9">
      <w:pPr>
        <w:jc w:val="both"/>
        <w:rPr>
          <w:rFonts w:ascii="Times New Roman" w:hAnsi="Times New Roman"/>
          <w:sz w:val="20"/>
          <w:szCs w:val="20"/>
          <w:lang w:val="fr-BE"/>
        </w:rPr>
      </w:pPr>
      <w:r w:rsidRPr="00CA23F9">
        <w:rPr>
          <w:rFonts w:ascii="Times New Roman" w:hAnsi="Times New Roman"/>
          <w:sz w:val="20"/>
          <w:szCs w:val="20"/>
        </w:rPr>
        <w:t>The following figure sh</w:t>
      </w:r>
      <w:r w:rsidR="00CA23F9">
        <w:rPr>
          <w:rFonts w:ascii="Times New Roman" w:hAnsi="Times New Roman"/>
          <w:sz w:val="20"/>
          <w:szCs w:val="20"/>
        </w:rPr>
        <w:t>ow</w:t>
      </w:r>
      <w:r w:rsidRPr="00CA23F9">
        <w:rPr>
          <w:rFonts w:ascii="Times New Roman" w:hAnsi="Times New Roman"/>
          <w:sz w:val="20"/>
          <w:szCs w:val="20"/>
        </w:rPr>
        <w:t xml:space="preserve">s a thin film under uniaxial tensile stress. </w:t>
      </w:r>
      <w:r w:rsidRPr="00CA23F9">
        <w:rPr>
          <w:rFonts w:ascii="Times New Roman" w:hAnsi="Times New Roman"/>
          <w:sz w:val="20"/>
          <w:szCs w:val="20"/>
          <w:lang w:val="fr-BE"/>
        </w:rPr>
        <w:t xml:space="preserve">The plies are </w:t>
      </w:r>
      <w:proofErr w:type="spellStart"/>
      <w:r w:rsidRPr="00CA23F9">
        <w:rPr>
          <w:rFonts w:ascii="Times New Roman" w:hAnsi="Times New Roman"/>
          <w:sz w:val="20"/>
          <w:szCs w:val="20"/>
          <w:lang w:val="fr-BE"/>
        </w:rPr>
        <w:t>clea</w:t>
      </w:r>
      <w:r w:rsidR="00CA23F9">
        <w:rPr>
          <w:rFonts w:ascii="Times New Roman" w:hAnsi="Times New Roman"/>
          <w:sz w:val="20"/>
          <w:szCs w:val="20"/>
          <w:lang w:val="fr-BE"/>
        </w:rPr>
        <w:t>r</w:t>
      </w:r>
      <w:r w:rsidRPr="00CA23F9">
        <w:rPr>
          <w:rFonts w:ascii="Times New Roman" w:hAnsi="Times New Roman"/>
          <w:sz w:val="20"/>
          <w:szCs w:val="20"/>
          <w:lang w:val="fr-BE"/>
        </w:rPr>
        <w:t>ly</w:t>
      </w:r>
      <w:proofErr w:type="spellEnd"/>
      <w:r w:rsidRPr="00CA23F9">
        <w:rPr>
          <w:rFonts w:ascii="Times New Roman" w:hAnsi="Times New Roman"/>
          <w:sz w:val="20"/>
          <w:szCs w:val="20"/>
          <w:lang w:val="fr-BE"/>
        </w:rPr>
        <w:t xml:space="preserve"> visible</w:t>
      </w:r>
    </w:p>
    <w:p w:rsidR="000B3F06" w:rsidRPr="00D20AD5" w:rsidRDefault="000B3F06" w:rsidP="00E14FE6">
      <w:pPr>
        <w:autoSpaceDE w:val="0"/>
        <w:autoSpaceDN w:val="0"/>
        <w:adjustRightInd w:val="0"/>
        <w:jc w:val="both"/>
        <w:rPr>
          <w:rFonts w:ascii="Times New Roman" w:hAnsi="Times New Roman"/>
          <w:sz w:val="20"/>
          <w:szCs w:val="20"/>
          <w:lang w:val="fr-BE"/>
        </w:rPr>
      </w:pPr>
    </w:p>
    <w:p w:rsidR="000B3F06" w:rsidRPr="00D20AD5" w:rsidRDefault="00D20AD5" w:rsidP="00E14FE6">
      <w:pPr>
        <w:autoSpaceDE w:val="0"/>
        <w:autoSpaceDN w:val="0"/>
        <w:adjustRightInd w:val="0"/>
        <w:jc w:val="both"/>
        <w:rPr>
          <w:rFonts w:ascii="Times New Roman" w:hAnsi="Times New Roman"/>
          <w:sz w:val="20"/>
          <w:szCs w:val="20"/>
          <w:lang w:val="fr-BE"/>
        </w:rPr>
      </w:pPr>
      <w:r w:rsidRPr="00D20AD5">
        <w:rPr>
          <w:rFonts w:ascii="Times New Roman" w:hAnsi="Times New Roman"/>
          <w:noProof/>
          <w:sz w:val="20"/>
          <w:szCs w:val="20"/>
          <w:lang w:eastAsia="en-US"/>
        </w:rPr>
        <w:drawing>
          <wp:inline distT="0" distB="0" distL="0" distR="0">
            <wp:extent cx="2745105" cy="2052861"/>
            <wp:effectExtent l="19050" t="0" r="0" b="0"/>
            <wp:docPr id="51" name="Image 51" descr="C:\Users\Philippe\Desktop\Scans_3D\tensionXY\Scan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hilippe\Desktop\Scans_3D\tensionXY\ScanY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105" cy="2052861"/>
                    </a:xfrm>
                    <a:prstGeom prst="rect">
                      <a:avLst/>
                    </a:prstGeom>
                    <a:noFill/>
                    <a:ln>
                      <a:noFill/>
                    </a:ln>
                  </pic:spPr>
                </pic:pic>
              </a:graphicData>
            </a:graphic>
          </wp:inline>
        </w:drawing>
      </w:r>
    </w:p>
    <w:p w:rsidR="000B3F06" w:rsidRDefault="000B3F06" w:rsidP="00E14FE6">
      <w:pPr>
        <w:autoSpaceDE w:val="0"/>
        <w:autoSpaceDN w:val="0"/>
        <w:adjustRightInd w:val="0"/>
        <w:jc w:val="both"/>
        <w:rPr>
          <w:rFonts w:ascii="Times New Roman" w:hAnsi="Times New Roman"/>
          <w:sz w:val="20"/>
          <w:szCs w:val="20"/>
          <w:lang w:val="fr-BE"/>
        </w:rPr>
      </w:pPr>
    </w:p>
    <w:p w:rsidR="00767E71" w:rsidRDefault="00767E71" w:rsidP="00E14FE6">
      <w:pPr>
        <w:autoSpaceDE w:val="0"/>
        <w:autoSpaceDN w:val="0"/>
        <w:adjustRightInd w:val="0"/>
        <w:jc w:val="both"/>
        <w:rPr>
          <w:rFonts w:ascii="Times New Roman" w:hAnsi="Times New Roman"/>
          <w:sz w:val="20"/>
          <w:szCs w:val="20"/>
          <w:lang w:val="fr-BE"/>
        </w:rPr>
      </w:pPr>
    </w:p>
    <w:p w:rsidR="00767E71" w:rsidRDefault="00767E71"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11</w:t>
      </w:r>
      <w:r w:rsidR="00870667">
        <w:rPr>
          <w:noProof/>
        </w:rPr>
        <w:fldChar w:fldCharType="end"/>
      </w:r>
      <w:r>
        <w:t>: 3D scanner view of wrinkles</w:t>
      </w:r>
    </w:p>
    <w:p w:rsidR="00767E71" w:rsidRPr="00767E71" w:rsidRDefault="00767E71" w:rsidP="00767E71">
      <w:pPr>
        <w:rPr>
          <w:lang w:val="en-GB" w:eastAsia="en-US"/>
        </w:rPr>
      </w:pPr>
    </w:p>
    <w:p w:rsidR="00767E71" w:rsidRDefault="00D20AD5" w:rsidP="00767E71">
      <w:pPr>
        <w:jc w:val="both"/>
        <w:rPr>
          <w:rFonts w:ascii="Times New Roman" w:hAnsi="Times New Roman"/>
          <w:sz w:val="20"/>
          <w:szCs w:val="20"/>
        </w:rPr>
      </w:pPr>
      <w:r w:rsidRPr="00767E71">
        <w:rPr>
          <w:rFonts w:ascii="Times New Roman" w:hAnsi="Times New Roman"/>
          <w:sz w:val="20"/>
          <w:szCs w:val="20"/>
        </w:rPr>
        <w:t xml:space="preserve">The </w:t>
      </w:r>
      <w:r w:rsidR="00C61648">
        <w:rPr>
          <w:rFonts w:ascii="Times New Roman" w:hAnsi="Times New Roman"/>
          <w:sz w:val="20"/>
          <w:szCs w:val="20"/>
        </w:rPr>
        <w:fldChar w:fldCharType="begin"/>
      </w:r>
      <w:r w:rsidR="00767E71">
        <w:rPr>
          <w:rFonts w:ascii="Times New Roman" w:hAnsi="Times New Roman"/>
          <w:sz w:val="20"/>
          <w:szCs w:val="20"/>
        </w:rPr>
        <w:instrText xml:space="preserve"> REF _Ref460509240 \h </w:instrText>
      </w:r>
      <w:r w:rsidR="00C61648">
        <w:rPr>
          <w:rFonts w:ascii="Times New Roman" w:hAnsi="Times New Roman"/>
          <w:sz w:val="20"/>
          <w:szCs w:val="20"/>
        </w:rPr>
      </w:r>
      <w:r w:rsidR="00C61648">
        <w:rPr>
          <w:rFonts w:ascii="Times New Roman" w:hAnsi="Times New Roman"/>
          <w:sz w:val="20"/>
          <w:szCs w:val="20"/>
        </w:rPr>
        <w:fldChar w:fldCharType="separate"/>
      </w:r>
      <w:r w:rsidR="00767E71" w:rsidRPr="00767E71">
        <w:rPr>
          <w:rFonts w:ascii="Times New Roman" w:hAnsi="Times New Roman"/>
          <w:sz w:val="20"/>
          <w:szCs w:val="20"/>
        </w:rPr>
        <w:t xml:space="preserve">Figure </w:t>
      </w:r>
      <w:r w:rsidR="00767E71" w:rsidRPr="00767E71">
        <w:rPr>
          <w:rFonts w:ascii="Times New Roman" w:hAnsi="Times New Roman"/>
          <w:noProof/>
          <w:sz w:val="20"/>
          <w:szCs w:val="20"/>
        </w:rPr>
        <w:t>12</w:t>
      </w:r>
      <w:r w:rsidR="00C61648">
        <w:rPr>
          <w:rFonts w:ascii="Times New Roman" w:hAnsi="Times New Roman"/>
          <w:sz w:val="20"/>
          <w:szCs w:val="20"/>
        </w:rPr>
        <w:fldChar w:fldCharType="end"/>
      </w:r>
      <w:r w:rsidRPr="00767E71">
        <w:rPr>
          <w:rFonts w:ascii="Times New Roman" w:hAnsi="Times New Roman"/>
          <w:sz w:val="20"/>
          <w:szCs w:val="20"/>
        </w:rPr>
        <w:t xml:space="preserve"> shows the result of the scan with </w:t>
      </w:r>
      <w:r w:rsidR="00767E71" w:rsidRPr="00767E71">
        <w:rPr>
          <w:rFonts w:ascii="Times New Roman" w:hAnsi="Times New Roman"/>
          <w:sz w:val="20"/>
          <w:szCs w:val="20"/>
        </w:rPr>
        <w:t>colored</w:t>
      </w:r>
      <w:r w:rsidRPr="00767E71">
        <w:rPr>
          <w:rFonts w:ascii="Times New Roman" w:hAnsi="Times New Roman"/>
          <w:sz w:val="20"/>
          <w:szCs w:val="20"/>
        </w:rPr>
        <w:t xml:space="preserve"> levels (</w:t>
      </w:r>
      <w:proofErr w:type="spellStart"/>
      <w:r w:rsidRPr="00767E71">
        <w:rPr>
          <w:rFonts w:ascii="Times New Roman" w:hAnsi="Times New Roman"/>
          <w:i/>
          <w:sz w:val="20"/>
          <w:szCs w:val="20"/>
        </w:rPr>
        <w:t>colormap</w:t>
      </w:r>
      <w:proofErr w:type="spellEnd"/>
      <w:r w:rsidRPr="00767E71">
        <w:rPr>
          <w:rFonts w:ascii="Times New Roman" w:hAnsi="Times New Roman"/>
          <w:sz w:val="20"/>
          <w:szCs w:val="20"/>
        </w:rPr>
        <w:t>).</w:t>
      </w:r>
    </w:p>
    <w:p w:rsidR="00767E71" w:rsidRDefault="00767E71" w:rsidP="00767E71">
      <w:pPr>
        <w:jc w:val="both"/>
        <w:rPr>
          <w:rFonts w:ascii="Times New Roman" w:hAnsi="Times New Roman"/>
          <w:sz w:val="20"/>
          <w:szCs w:val="20"/>
        </w:rPr>
      </w:pPr>
    </w:p>
    <w:p w:rsidR="000B3F06" w:rsidRDefault="00767E71" w:rsidP="00767E71">
      <w:pPr>
        <w:jc w:val="center"/>
        <w:rPr>
          <w:rFonts w:ascii="Times New Roman" w:hAnsi="Times New Roman"/>
          <w:sz w:val="20"/>
          <w:szCs w:val="20"/>
        </w:rPr>
      </w:pPr>
      <w:r w:rsidRPr="00767E71">
        <w:rPr>
          <w:rFonts w:ascii="Times New Roman" w:hAnsi="Times New Roman"/>
          <w:noProof/>
          <w:sz w:val="20"/>
          <w:szCs w:val="20"/>
          <w:lang w:eastAsia="en-US"/>
        </w:rPr>
        <w:drawing>
          <wp:inline distT="0" distB="0" distL="0" distR="0">
            <wp:extent cx="2745105" cy="1678559"/>
            <wp:effectExtent l="19050" t="0" r="0" b="0"/>
            <wp:docPr id="16" name="Image 78" descr="C:\Ingénieur GED Ma_2\TFE\CSST\Scans_3D\Matlab\Résultats mesures post traitement\Colormaps\ScanY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Ingénieur GED Ma_2\TFE\CSST\Scans_3D\Matlab\Résultats mesures post traitement\Colormaps\ScanY4.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5105" cy="1678559"/>
                    </a:xfrm>
                    <a:prstGeom prst="rect">
                      <a:avLst/>
                    </a:prstGeom>
                    <a:noFill/>
                    <a:ln>
                      <a:noFill/>
                    </a:ln>
                  </pic:spPr>
                </pic:pic>
              </a:graphicData>
            </a:graphic>
          </wp:inline>
        </w:drawing>
      </w:r>
      <w:bookmarkStart w:id="8" w:name="_Ref460509240"/>
      <w:r w:rsidRPr="00767E71">
        <w:rPr>
          <w:rFonts w:ascii="Times New Roman" w:hAnsi="Times New Roman"/>
          <w:sz w:val="20"/>
          <w:szCs w:val="20"/>
        </w:rPr>
        <w:t xml:space="preserve">Figure </w:t>
      </w:r>
      <w:r w:rsidR="00C61648" w:rsidRPr="00767E71">
        <w:rPr>
          <w:rFonts w:ascii="Times New Roman" w:hAnsi="Times New Roman"/>
          <w:sz w:val="20"/>
          <w:szCs w:val="20"/>
        </w:rPr>
        <w:fldChar w:fldCharType="begin"/>
      </w:r>
      <w:r w:rsidRPr="00767E71">
        <w:rPr>
          <w:rFonts w:ascii="Times New Roman" w:hAnsi="Times New Roman"/>
          <w:sz w:val="20"/>
          <w:szCs w:val="20"/>
        </w:rPr>
        <w:instrText xml:space="preserve"> SEQ Figure \* ARABIC </w:instrText>
      </w:r>
      <w:r w:rsidR="00C61648" w:rsidRPr="00767E71">
        <w:rPr>
          <w:rFonts w:ascii="Times New Roman" w:hAnsi="Times New Roman"/>
          <w:sz w:val="20"/>
          <w:szCs w:val="20"/>
        </w:rPr>
        <w:fldChar w:fldCharType="separate"/>
      </w:r>
      <w:r w:rsidR="001C79EB">
        <w:rPr>
          <w:rFonts w:ascii="Times New Roman" w:hAnsi="Times New Roman"/>
          <w:noProof/>
          <w:sz w:val="20"/>
          <w:szCs w:val="20"/>
        </w:rPr>
        <w:t>12</w:t>
      </w:r>
      <w:r w:rsidR="00C61648" w:rsidRPr="00767E71">
        <w:rPr>
          <w:rFonts w:ascii="Times New Roman" w:hAnsi="Times New Roman"/>
          <w:sz w:val="20"/>
          <w:szCs w:val="20"/>
        </w:rPr>
        <w:fldChar w:fldCharType="end"/>
      </w:r>
      <w:bookmarkEnd w:id="8"/>
      <w:r w:rsidRPr="00767E71">
        <w:rPr>
          <w:rFonts w:ascii="Times New Roman" w:hAnsi="Times New Roman"/>
          <w:sz w:val="20"/>
          <w:szCs w:val="20"/>
        </w:rPr>
        <w:t xml:space="preserve">: </w:t>
      </w:r>
      <w:proofErr w:type="spellStart"/>
      <w:r w:rsidRPr="00767E71">
        <w:rPr>
          <w:rFonts w:ascii="Times New Roman" w:hAnsi="Times New Roman"/>
          <w:sz w:val="20"/>
          <w:szCs w:val="20"/>
        </w:rPr>
        <w:t>Colo</w:t>
      </w:r>
      <w:r>
        <w:rPr>
          <w:rFonts w:ascii="Times New Roman" w:hAnsi="Times New Roman"/>
          <w:sz w:val="20"/>
          <w:szCs w:val="20"/>
        </w:rPr>
        <w:t>u</w:t>
      </w:r>
      <w:r w:rsidRPr="00767E71">
        <w:rPr>
          <w:rFonts w:ascii="Times New Roman" w:hAnsi="Times New Roman"/>
          <w:sz w:val="20"/>
          <w:szCs w:val="20"/>
        </w:rPr>
        <w:t>r</w:t>
      </w:r>
      <w:proofErr w:type="spellEnd"/>
      <w:r w:rsidR="00D20AD5" w:rsidRPr="00767E71">
        <w:rPr>
          <w:rFonts w:ascii="Times New Roman" w:hAnsi="Times New Roman"/>
          <w:sz w:val="20"/>
          <w:szCs w:val="20"/>
        </w:rPr>
        <w:t xml:space="preserve"> scan</w:t>
      </w:r>
    </w:p>
    <w:p w:rsidR="00767E71" w:rsidRDefault="00767E71" w:rsidP="00767E71">
      <w:pPr>
        <w:autoSpaceDE w:val="0"/>
        <w:autoSpaceDN w:val="0"/>
        <w:adjustRightInd w:val="0"/>
        <w:jc w:val="both"/>
        <w:rPr>
          <w:rFonts w:ascii="Times New Roman" w:hAnsi="Times New Roman"/>
          <w:sz w:val="20"/>
          <w:szCs w:val="20"/>
        </w:rPr>
      </w:pPr>
    </w:p>
    <w:p w:rsidR="00767E71" w:rsidRPr="00767E71" w:rsidRDefault="00767E71" w:rsidP="00767E71">
      <w:pPr>
        <w:autoSpaceDE w:val="0"/>
        <w:autoSpaceDN w:val="0"/>
        <w:adjustRightInd w:val="0"/>
        <w:jc w:val="both"/>
        <w:rPr>
          <w:rFonts w:ascii="Times New Roman" w:hAnsi="Times New Roman"/>
          <w:sz w:val="20"/>
          <w:szCs w:val="20"/>
        </w:rPr>
      </w:pPr>
    </w:p>
    <w:p w:rsidR="000B3F06" w:rsidRPr="00D20AD5" w:rsidRDefault="00D20AD5" w:rsidP="00E14FE6">
      <w:pPr>
        <w:autoSpaceDE w:val="0"/>
        <w:autoSpaceDN w:val="0"/>
        <w:adjustRightInd w:val="0"/>
        <w:jc w:val="both"/>
        <w:rPr>
          <w:rFonts w:ascii="Times New Roman" w:hAnsi="Times New Roman"/>
          <w:sz w:val="20"/>
          <w:szCs w:val="20"/>
        </w:rPr>
      </w:pPr>
      <w:r w:rsidRPr="00D20AD5">
        <w:rPr>
          <w:rFonts w:ascii="Times New Roman" w:hAnsi="Times New Roman"/>
          <w:noProof/>
          <w:sz w:val="20"/>
          <w:szCs w:val="20"/>
          <w:lang w:eastAsia="en-US"/>
        </w:rPr>
        <w:lastRenderedPageBreak/>
        <w:drawing>
          <wp:inline distT="0" distB="0" distL="0" distR="0">
            <wp:extent cx="2745105" cy="1572573"/>
            <wp:effectExtent l="19050" t="0" r="0" b="0"/>
            <wp:docPr id="184" name="Image 184" descr="C:\Users\Philippe\Desktop\ScanY4_55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hilippe\Desktop\ScanY4_55mm.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105" cy="1572573"/>
                    </a:xfrm>
                    <a:prstGeom prst="rect">
                      <a:avLst/>
                    </a:prstGeom>
                    <a:noFill/>
                    <a:ln>
                      <a:noFill/>
                    </a:ln>
                  </pic:spPr>
                </pic:pic>
              </a:graphicData>
            </a:graphic>
          </wp:inline>
        </w:drawing>
      </w:r>
    </w:p>
    <w:p w:rsidR="000B3F06" w:rsidRPr="00D20AD5" w:rsidRDefault="000B3F06" w:rsidP="00E14FE6">
      <w:pPr>
        <w:autoSpaceDE w:val="0"/>
        <w:autoSpaceDN w:val="0"/>
        <w:adjustRightInd w:val="0"/>
        <w:jc w:val="both"/>
        <w:rPr>
          <w:rFonts w:ascii="Times New Roman" w:hAnsi="Times New Roman"/>
          <w:sz w:val="20"/>
          <w:szCs w:val="20"/>
        </w:rPr>
      </w:pPr>
    </w:p>
    <w:p w:rsidR="000B3F06" w:rsidRPr="00D20AD5" w:rsidRDefault="00767E71"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13</w:t>
      </w:r>
      <w:r w:rsidR="00870667">
        <w:rPr>
          <w:noProof/>
        </w:rPr>
        <w:fldChar w:fldCharType="end"/>
      </w:r>
      <w:r>
        <w:t xml:space="preserve">: </w:t>
      </w:r>
      <w:r w:rsidR="00D20AD5">
        <w:t xml:space="preserve">Plies showed by the </w:t>
      </w:r>
      <w:r>
        <w:t xml:space="preserve">3D </w:t>
      </w:r>
      <w:r w:rsidR="00D20AD5">
        <w:t>scan</w:t>
      </w:r>
    </w:p>
    <w:p w:rsidR="000B3F06" w:rsidRPr="00D20AD5" w:rsidRDefault="000B3F06" w:rsidP="00E14FE6">
      <w:pPr>
        <w:autoSpaceDE w:val="0"/>
        <w:autoSpaceDN w:val="0"/>
        <w:adjustRightInd w:val="0"/>
        <w:jc w:val="both"/>
        <w:rPr>
          <w:rFonts w:ascii="Times New Roman" w:hAnsi="Times New Roman"/>
          <w:sz w:val="20"/>
          <w:szCs w:val="20"/>
        </w:rPr>
      </w:pPr>
    </w:p>
    <w:p w:rsidR="000B3F06" w:rsidRDefault="00D20AD5" w:rsidP="00767E71">
      <w:pPr>
        <w:autoSpaceDE w:val="0"/>
        <w:autoSpaceDN w:val="0"/>
        <w:adjustRightInd w:val="0"/>
        <w:rPr>
          <w:rFonts w:ascii="Times New Roman" w:hAnsi="Times New Roman"/>
          <w:sz w:val="20"/>
          <w:szCs w:val="20"/>
        </w:rPr>
      </w:pPr>
      <w:r>
        <w:rPr>
          <w:rFonts w:ascii="Times New Roman" w:hAnsi="Times New Roman"/>
          <w:sz w:val="20"/>
          <w:szCs w:val="20"/>
        </w:rPr>
        <w:t xml:space="preserve">After several trials, a bi-axial state has been realized and shows a rather good </w:t>
      </w:r>
      <w:r w:rsidR="00767E71">
        <w:rPr>
          <w:rFonts w:ascii="Times New Roman" w:hAnsi="Times New Roman"/>
          <w:sz w:val="20"/>
          <w:szCs w:val="20"/>
        </w:rPr>
        <w:t>planarity</w:t>
      </w:r>
      <w:r>
        <w:rPr>
          <w:rFonts w:ascii="Times New Roman" w:hAnsi="Times New Roman"/>
          <w:sz w:val="20"/>
          <w:szCs w:val="20"/>
        </w:rPr>
        <w:t xml:space="preserve"> of the thin film.</w:t>
      </w:r>
    </w:p>
    <w:p w:rsidR="00767E71" w:rsidRPr="00D20AD5" w:rsidRDefault="00767E71" w:rsidP="00767E71">
      <w:pPr>
        <w:autoSpaceDE w:val="0"/>
        <w:autoSpaceDN w:val="0"/>
        <w:adjustRightInd w:val="0"/>
        <w:rPr>
          <w:rFonts w:ascii="Times New Roman" w:hAnsi="Times New Roman"/>
          <w:sz w:val="20"/>
          <w:szCs w:val="20"/>
        </w:rPr>
      </w:pPr>
    </w:p>
    <w:p w:rsidR="000B3F06" w:rsidRPr="00D20AD5" w:rsidRDefault="000B3F06" w:rsidP="00E14FE6">
      <w:pPr>
        <w:autoSpaceDE w:val="0"/>
        <w:autoSpaceDN w:val="0"/>
        <w:adjustRightInd w:val="0"/>
        <w:jc w:val="both"/>
        <w:rPr>
          <w:rFonts w:ascii="Times New Roman" w:hAnsi="Times New Roman"/>
          <w:sz w:val="20"/>
          <w:szCs w:val="20"/>
        </w:rPr>
      </w:pPr>
    </w:p>
    <w:p w:rsidR="000B3F06" w:rsidRDefault="00D20AD5" w:rsidP="00E14FE6">
      <w:pPr>
        <w:autoSpaceDE w:val="0"/>
        <w:autoSpaceDN w:val="0"/>
        <w:adjustRightInd w:val="0"/>
        <w:jc w:val="both"/>
        <w:rPr>
          <w:rFonts w:ascii="Times New Roman" w:hAnsi="Times New Roman"/>
          <w:sz w:val="20"/>
          <w:szCs w:val="20"/>
        </w:rPr>
      </w:pPr>
      <w:r w:rsidRPr="00D20AD5">
        <w:rPr>
          <w:rFonts w:ascii="Times New Roman" w:hAnsi="Times New Roman"/>
          <w:noProof/>
          <w:sz w:val="20"/>
          <w:szCs w:val="20"/>
          <w:lang w:eastAsia="en-US"/>
        </w:rPr>
        <w:drawing>
          <wp:inline distT="0" distB="0" distL="0" distR="0">
            <wp:extent cx="2745105" cy="1569998"/>
            <wp:effectExtent l="19050" t="0" r="0" b="0"/>
            <wp:docPr id="85" name="Image 85" descr="C:\Ingénieur GED Ma_2\TFE\CSST\Scans_3D\Matlab\Résultats mesures post traitement\Colormaps\ScanX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Ingénieur GED Ma_2\TFE\CSST\Scans_3D\Matlab\Résultats mesures post traitement\Colormaps\ScanXY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5105" cy="1569998"/>
                    </a:xfrm>
                    <a:prstGeom prst="rect">
                      <a:avLst/>
                    </a:prstGeom>
                    <a:noFill/>
                    <a:ln>
                      <a:noFill/>
                    </a:ln>
                  </pic:spPr>
                </pic:pic>
              </a:graphicData>
            </a:graphic>
          </wp:inline>
        </w:drawing>
      </w:r>
    </w:p>
    <w:p w:rsidR="00D20AD5" w:rsidRDefault="00D20AD5" w:rsidP="00E14FE6">
      <w:pPr>
        <w:autoSpaceDE w:val="0"/>
        <w:autoSpaceDN w:val="0"/>
        <w:adjustRightInd w:val="0"/>
        <w:jc w:val="both"/>
        <w:rPr>
          <w:rFonts w:ascii="Times New Roman" w:hAnsi="Times New Roman"/>
          <w:sz w:val="20"/>
          <w:szCs w:val="20"/>
        </w:rPr>
      </w:pPr>
    </w:p>
    <w:p w:rsidR="00767E71" w:rsidRDefault="00767E71"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14</w:t>
      </w:r>
      <w:r w:rsidR="00870667">
        <w:rPr>
          <w:noProof/>
        </w:rPr>
        <w:fldChar w:fldCharType="end"/>
      </w:r>
      <w:r w:rsidRPr="00767E71">
        <w:t>: Colour scan</w:t>
      </w:r>
      <w:r>
        <w:t xml:space="preserve"> for bi-axial state</w:t>
      </w:r>
    </w:p>
    <w:p w:rsidR="00D20AD5" w:rsidRDefault="00D20AD5" w:rsidP="00E14FE6">
      <w:pPr>
        <w:autoSpaceDE w:val="0"/>
        <w:autoSpaceDN w:val="0"/>
        <w:adjustRightInd w:val="0"/>
        <w:jc w:val="both"/>
        <w:rPr>
          <w:rFonts w:ascii="Times New Roman" w:hAnsi="Times New Roman"/>
          <w:sz w:val="20"/>
          <w:szCs w:val="20"/>
        </w:rPr>
      </w:pPr>
    </w:p>
    <w:p w:rsidR="00D20AD5" w:rsidRDefault="00D20AD5" w:rsidP="00E14FE6">
      <w:pPr>
        <w:autoSpaceDE w:val="0"/>
        <w:autoSpaceDN w:val="0"/>
        <w:adjustRightInd w:val="0"/>
        <w:jc w:val="both"/>
        <w:rPr>
          <w:rFonts w:ascii="Times New Roman" w:hAnsi="Times New Roman"/>
          <w:sz w:val="20"/>
          <w:szCs w:val="20"/>
        </w:rPr>
      </w:pPr>
      <w:r w:rsidRPr="00D20AD5">
        <w:rPr>
          <w:rFonts w:ascii="Times New Roman" w:hAnsi="Times New Roman"/>
          <w:noProof/>
          <w:sz w:val="20"/>
          <w:szCs w:val="20"/>
          <w:lang w:eastAsia="en-US"/>
        </w:rPr>
        <w:drawing>
          <wp:inline distT="0" distB="0" distL="0" distR="0">
            <wp:extent cx="2484407" cy="1825773"/>
            <wp:effectExtent l="0" t="0" r="0" b="3175"/>
            <wp:docPr id="65" name="Image 65" descr="C:\Users\Philippe\Desktop\ScanXY1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hilippe\Desktop\ScanXY1y.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7024" cy="1827696"/>
                    </a:xfrm>
                    <a:prstGeom prst="rect">
                      <a:avLst/>
                    </a:prstGeom>
                    <a:noFill/>
                    <a:ln>
                      <a:noFill/>
                    </a:ln>
                  </pic:spPr>
                </pic:pic>
              </a:graphicData>
            </a:graphic>
          </wp:inline>
        </w:drawing>
      </w:r>
    </w:p>
    <w:p w:rsidR="00D20AD5" w:rsidRDefault="00767E71"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15</w:t>
      </w:r>
      <w:r w:rsidR="00870667">
        <w:rPr>
          <w:noProof/>
        </w:rPr>
        <w:fldChar w:fldCharType="end"/>
      </w:r>
      <w:r>
        <w:t>: Plies for bi-axial state</w:t>
      </w:r>
    </w:p>
    <w:p w:rsidR="00767E71" w:rsidRDefault="00767E71" w:rsidP="00E14FE6">
      <w:pPr>
        <w:autoSpaceDE w:val="0"/>
        <w:autoSpaceDN w:val="0"/>
        <w:adjustRightInd w:val="0"/>
        <w:jc w:val="both"/>
        <w:rPr>
          <w:rFonts w:ascii="Times New Roman" w:hAnsi="Times New Roman"/>
          <w:sz w:val="20"/>
          <w:szCs w:val="20"/>
        </w:rPr>
      </w:pPr>
    </w:p>
    <w:p w:rsidR="00D20AD5" w:rsidRDefault="00D20AD5" w:rsidP="00E14FE6">
      <w:pPr>
        <w:autoSpaceDE w:val="0"/>
        <w:autoSpaceDN w:val="0"/>
        <w:adjustRightInd w:val="0"/>
        <w:jc w:val="both"/>
        <w:rPr>
          <w:rFonts w:ascii="Times New Roman" w:hAnsi="Times New Roman"/>
          <w:sz w:val="20"/>
          <w:szCs w:val="20"/>
        </w:rPr>
      </w:pPr>
      <w:r>
        <w:rPr>
          <w:rFonts w:ascii="Times New Roman" w:hAnsi="Times New Roman"/>
          <w:sz w:val="20"/>
          <w:szCs w:val="20"/>
        </w:rPr>
        <w:t xml:space="preserve">The accuracy of the measurements </w:t>
      </w:r>
      <w:r w:rsidR="00BF5DFE">
        <w:rPr>
          <w:rFonts w:ascii="Times New Roman" w:hAnsi="Times New Roman"/>
          <w:sz w:val="20"/>
          <w:szCs w:val="20"/>
        </w:rPr>
        <w:t xml:space="preserve">(0.1-0.2 mm) </w:t>
      </w:r>
      <w:r>
        <w:rPr>
          <w:rFonts w:ascii="Times New Roman" w:hAnsi="Times New Roman"/>
          <w:sz w:val="20"/>
          <w:szCs w:val="20"/>
        </w:rPr>
        <w:t>is not very high but</w:t>
      </w:r>
      <w:r w:rsidR="00BF5DFE">
        <w:rPr>
          <w:rFonts w:ascii="Times New Roman" w:hAnsi="Times New Roman"/>
          <w:sz w:val="20"/>
          <w:szCs w:val="20"/>
        </w:rPr>
        <w:t>, in the operational life, numerous</w:t>
      </w:r>
      <w:r>
        <w:rPr>
          <w:rFonts w:ascii="Times New Roman" w:hAnsi="Times New Roman"/>
          <w:sz w:val="20"/>
          <w:szCs w:val="20"/>
        </w:rPr>
        <w:t xml:space="preserve"> wrinkles patterns can </w:t>
      </w:r>
      <w:r w:rsidR="00767E71">
        <w:rPr>
          <w:rFonts w:ascii="Times New Roman" w:hAnsi="Times New Roman"/>
          <w:sz w:val="20"/>
          <w:szCs w:val="20"/>
        </w:rPr>
        <w:t xml:space="preserve">appear </w:t>
      </w:r>
      <w:r w:rsidR="00BF5DFE">
        <w:rPr>
          <w:rFonts w:ascii="Times New Roman" w:hAnsi="Times New Roman"/>
          <w:sz w:val="20"/>
          <w:szCs w:val="20"/>
        </w:rPr>
        <w:t xml:space="preserve">according to the boundary conditions and possible local plasticization. Nevertheless, </w:t>
      </w:r>
      <w:r>
        <w:rPr>
          <w:rFonts w:ascii="Times New Roman" w:hAnsi="Times New Roman"/>
          <w:sz w:val="20"/>
          <w:szCs w:val="20"/>
        </w:rPr>
        <w:t xml:space="preserve">the </w:t>
      </w:r>
      <w:r w:rsidR="00767E71">
        <w:rPr>
          <w:rFonts w:ascii="Times New Roman" w:hAnsi="Times New Roman"/>
          <w:sz w:val="20"/>
          <w:szCs w:val="20"/>
        </w:rPr>
        <w:t>order of magnitude of the wrinkles depth and wavelengths has</w:t>
      </w:r>
      <w:r w:rsidR="00BF5DFE">
        <w:rPr>
          <w:rFonts w:ascii="Times New Roman" w:hAnsi="Times New Roman"/>
          <w:sz w:val="20"/>
          <w:szCs w:val="20"/>
        </w:rPr>
        <w:t xml:space="preserve"> been measured and will be inserted in </w:t>
      </w:r>
      <w:r w:rsidR="00767E71">
        <w:rPr>
          <w:rFonts w:ascii="Times New Roman" w:hAnsi="Times New Roman"/>
          <w:sz w:val="20"/>
          <w:szCs w:val="20"/>
        </w:rPr>
        <w:t>the</w:t>
      </w:r>
      <w:r w:rsidR="00BF5DFE">
        <w:rPr>
          <w:rFonts w:ascii="Times New Roman" w:hAnsi="Times New Roman"/>
          <w:sz w:val="20"/>
          <w:szCs w:val="20"/>
        </w:rPr>
        <w:t xml:space="preserve"> ray-tracing software.</w:t>
      </w:r>
    </w:p>
    <w:p w:rsidR="00D20AD5" w:rsidRDefault="00D20AD5" w:rsidP="00E14FE6">
      <w:pPr>
        <w:autoSpaceDE w:val="0"/>
        <w:autoSpaceDN w:val="0"/>
        <w:adjustRightInd w:val="0"/>
        <w:jc w:val="both"/>
        <w:rPr>
          <w:rFonts w:ascii="Times New Roman" w:hAnsi="Times New Roman"/>
          <w:sz w:val="20"/>
          <w:szCs w:val="20"/>
        </w:rPr>
      </w:pPr>
    </w:p>
    <w:p w:rsidR="00D20AD5" w:rsidRPr="00767E71" w:rsidRDefault="003679A2" w:rsidP="00767E71">
      <w:pPr>
        <w:jc w:val="both"/>
        <w:rPr>
          <w:rFonts w:ascii="Times New Roman" w:hAnsi="Times New Roman"/>
          <w:sz w:val="20"/>
          <w:szCs w:val="20"/>
        </w:rPr>
      </w:pPr>
      <w:r w:rsidRPr="00767E71">
        <w:rPr>
          <w:rFonts w:ascii="Times New Roman" w:hAnsi="Times New Roman"/>
          <w:sz w:val="20"/>
          <w:szCs w:val="20"/>
        </w:rPr>
        <w:t>An optical bench has been manufactured to measure the impact of the reflector non-</w:t>
      </w:r>
      <w:r w:rsidR="00767E71" w:rsidRPr="00767E71">
        <w:rPr>
          <w:rFonts w:ascii="Times New Roman" w:hAnsi="Times New Roman"/>
          <w:sz w:val="20"/>
          <w:szCs w:val="20"/>
        </w:rPr>
        <w:t>planarity</w:t>
      </w:r>
      <w:r w:rsidRPr="00767E71">
        <w:rPr>
          <w:rFonts w:ascii="Times New Roman" w:hAnsi="Times New Roman"/>
          <w:sz w:val="20"/>
          <w:szCs w:val="20"/>
        </w:rPr>
        <w:t xml:space="preserve"> on the </w:t>
      </w:r>
      <w:r w:rsidR="00767E71">
        <w:rPr>
          <w:rFonts w:ascii="Times New Roman" w:hAnsi="Times New Roman"/>
          <w:sz w:val="20"/>
          <w:szCs w:val="20"/>
        </w:rPr>
        <w:lastRenderedPageBreak/>
        <w:t xml:space="preserve">efficiency </w:t>
      </w:r>
      <w:r w:rsidRPr="00767E71">
        <w:rPr>
          <w:rFonts w:ascii="Times New Roman" w:hAnsi="Times New Roman"/>
          <w:sz w:val="20"/>
          <w:szCs w:val="20"/>
        </w:rPr>
        <w:t>of the solar concentrator. The optical bench is made of a light source, a simplified collimator, a reflector and a sensor.</w:t>
      </w:r>
    </w:p>
    <w:p w:rsidR="00D20AD5" w:rsidRPr="00767E71" w:rsidRDefault="00D20AD5" w:rsidP="00767E71">
      <w:pPr>
        <w:autoSpaceDE w:val="0"/>
        <w:autoSpaceDN w:val="0"/>
        <w:adjustRightInd w:val="0"/>
        <w:jc w:val="both"/>
        <w:rPr>
          <w:rFonts w:ascii="Times New Roman" w:hAnsi="Times New Roman"/>
          <w:sz w:val="20"/>
          <w:szCs w:val="20"/>
        </w:rPr>
      </w:pPr>
    </w:p>
    <w:p w:rsidR="00D20AD5" w:rsidRPr="00767E71" w:rsidRDefault="00D20AD5" w:rsidP="00767E71">
      <w:pPr>
        <w:autoSpaceDE w:val="0"/>
        <w:autoSpaceDN w:val="0"/>
        <w:adjustRightInd w:val="0"/>
        <w:jc w:val="both"/>
        <w:rPr>
          <w:rFonts w:ascii="Times New Roman" w:hAnsi="Times New Roman"/>
          <w:sz w:val="20"/>
          <w:szCs w:val="20"/>
        </w:rPr>
      </w:pPr>
    </w:p>
    <w:p w:rsidR="003679A2" w:rsidRPr="00767E71" w:rsidRDefault="003679A2" w:rsidP="00767E71">
      <w:pPr>
        <w:autoSpaceDE w:val="0"/>
        <w:autoSpaceDN w:val="0"/>
        <w:adjustRightInd w:val="0"/>
        <w:jc w:val="both"/>
        <w:rPr>
          <w:rFonts w:ascii="Times New Roman" w:hAnsi="Times New Roman"/>
          <w:sz w:val="20"/>
          <w:szCs w:val="20"/>
        </w:rPr>
      </w:pPr>
      <w:r w:rsidRPr="00767E71">
        <w:rPr>
          <w:rFonts w:ascii="Times New Roman" w:hAnsi="Times New Roman"/>
          <w:noProof/>
          <w:sz w:val="20"/>
          <w:szCs w:val="20"/>
          <w:lang w:eastAsia="en-US"/>
        </w:rPr>
        <w:drawing>
          <wp:inline distT="0" distB="0" distL="0" distR="0">
            <wp:extent cx="2745105" cy="1850752"/>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3F0D.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5105" cy="1850752"/>
                    </a:xfrm>
                    <a:prstGeom prst="rect">
                      <a:avLst/>
                    </a:prstGeom>
                  </pic:spPr>
                </pic:pic>
              </a:graphicData>
            </a:graphic>
          </wp:inline>
        </w:drawing>
      </w:r>
    </w:p>
    <w:p w:rsidR="003679A2" w:rsidRPr="00767E71" w:rsidRDefault="003679A2" w:rsidP="00767E71">
      <w:pPr>
        <w:autoSpaceDE w:val="0"/>
        <w:autoSpaceDN w:val="0"/>
        <w:adjustRightInd w:val="0"/>
        <w:jc w:val="both"/>
        <w:rPr>
          <w:rFonts w:ascii="Times New Roman" w:hAnsi="Times New Roman"/>
          <w:sz w:val="20"/>
          <w:szCs w:val="20"/>
        </w:rPr>
      </w:pPr>
    </w:p>
    <w:p w:rsidR="003679A2" w:rsidRDefault="00767E71"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16</w:t>
      </w:r>
      <w:r w:rsidR="00870667">
        <w:rPr>
          <w:noProof/>
        </w:rPr>
        <w:fldChar w:fldCharType="end"/>
      </w:r>
      <w:r>
        <w:t>: Optical bench</w:t>
      </w:r>
    </w:p>
    <w:p w:rsidR="00767E71" w:rsidRDefault="00767E71" w:rsidP="00767E71">
      <w:pPr>
        <w:rPr>
          <w:lang w:val="en-GB" w:eastAsia="en-US"/>
        </w:rPr>
      </w:pPr>
    </w:p>
    <w:p w:rsidR="00767E71" w:rsidRPr="00767E71" w:rsidRDefault="00767E71" w:rsidP="00767E71">
      <w:pPr>
        <w:rPr>
          <w:lang w:val="en-GB" w:eastAsia="en-US"/>
        </w:rPr>
      </w:pPr>
    </w:p>
    <w:p w:rsidR="003679A2" w:rsidRPr="00767E71" w:rsidRDefault="00CF4F9D" w:rsidP="00767E71">
      <w:pPr>
        <w:autoSpaceDE w:val="0"/>
        <w:autoSpaceDN w:val="0"/>
        <w:adjustRightInd w:val="0"/>
        <w:jc w:val="both"/>
        <w:rPr>
          <w:rFonts w:ascii="Times New Roman" w:hAnsi="Times New Roman"/>
          <w:sz w:val="20"/>
          <w:szCs w:val="20"/>
        </w:rPr>
      </w:pPr>
      <w:r w:rsidRPr="00767E71">
        <w:rPr>
          <w:rFonts w:ascii="Times New Roman" w:hAnsi="Times New Roman"/>
          <w:noProof/>
          <w:sz w:val="20"/>
          <w:szCs w:val="20"/>
          <w:lang w:eastAsia="en-US"/>
        </w:rPr>
        <w:drawing>
          <wp:inline distT="0" distB="0" distL="0" distR="0">
            <wp:extent cx="2717320" cy="2167511"/>
            <wp:effectExtent l="0" t="0" r="6985" b="4445"/>
            <wp:docPr id="76" name="Image 76" descr="D:\OneDrive\WP_20160426_13_50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WP_20160426_13_50_04_Pr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182" t="21386" r="24245"/>
                    <a:stretch/>
                  </pic:blipFill>
                  <pic:spPr bwMode="auto">
                    <a:xfrm>
                      <a:off x="0" y="0"/>
                      <a:ext cx="2736667" cy="2182944"/>
                    </a:xfrm>
                    <a:prstGeom prst="rect">
                      <a:avLst/>
                    </a:prstGeom>
                    <a:noFill/>
                    <a:ln>
                      <a:noFill/>
                    </a:ln>
                    <a:extLst>
                      <a:ext uri="{53640926-AAD7-44D8-BBD7-CCE9431645EC}">
                        <a14:shadowObscured xmlns:a14="http://schemas.microsoft.com/office/drawing/2010/main"/>
                      </a:ext>
                    </a:extLst>
                  </pic:spPr>
                </pic:pic>
              </a:graphicData>
            </a:graphic>
          </wp:inline>
        </w:drawing>
      </w:r>
    </w:p>
    <w:p w:rsidR="003679A2" w:rsidRPr="00767E71" w:rsidRDefault="003679A2" w:rsidP="00767E71">
      <w:pPr>
        <w:autoSpaceDE w:val="0"/>
        <w:autoSpaceDN w:val="0"/>
        <w:adjustRightInd w:val="0"/>
        <w:jc w:val="both"/>
        <w:rPr>
          <w:rFonts w:ascii="Times New Roman" w:hAnsi="Times New Roman"/>
          <w:sz w:val="20"/>
          <w:szCs w:val="20"/>
        </w:rPr>
      </w:pPr>
    </w:p>
    <w:p w:rsidR="003679A2" w:rsidRPr="00767E71" w:rsidRDefault="00767E71"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17</w:t>
      </w:r>
      <w:r w:rsidR="00870667">
        <w:rPr>
          <w:noProof/>
        </w:rPr>
        <w:fldChar w:fldCharType="end"/>
      </w:r>
      <w:r>
        <w:t xml:space="preserve">: </w:t>
      </w:r>
      <w:r w:rsidR="00CF4F9D" w:rsidRPr="00767E71">
        <w:t>LED source with thermal dissipat</w:t>
      </w:r>
      <w:r w:rsidR="007274E2">
        <w:t>e</w:t>
      </w:r>
      <w:r w:rsidR="00CF4F9D" w:rsidRPr="00767E71">
        <w:t>r</w:t>
      </w:r>
    </w:p>
    <w:p w:rsidR="003679A2" w:rsidRPr="00767E71" w:rsidRDefault="003679A2" w:rsidP="00767E71">
      <w:pPr>
        <w:autoSpaceDE w:val="0"/>
        <w:autoSpaceDN w:val="0"/>
        <w:adjustRightInd w:val="0"/>
        <w:jc w:val="both"/>
        <w:rPr>
          <w:rFonts w:ascii="Times New Roman" w:hAnsi="Times New Roman"/>
          <w:sz w:val="20"/>
          <w:szCs w:val="20"/>
        </w:rPr>
      </w:pPr>
    </w:p>
    <w:p w:rsidR="003679A2" w:rsidRPr="00767E71" w:rsidRDefault="003679A2" w:rsidP="00767E71">
      <w:pPr>
        <w:autoSpaceDE w:val="0"/>
        <w:autoSpaceDN w:val="0"/>
        <w:adjustRightInd w:val="0"/>
        <w:jc w:val="both"/>
        <w:rPr>
          <w:rFonts w:ascii="Times New Roman" w:hAnsi="Times New Roman"/>
          <w:sz w:val="20"/>
          <w:szCs w:val="20"/>
        </w:rPr>
      </w:pPr>
    </w:p>
    <w:p w:rsidR="00CF4F9D" w:rsidRPr="00767E71" w:rsidRDefault="00CF4F9D" w:rsidP="00767E71">
      <w:pPr>
        <w:autoSpaceDE w:val="0"/>
        <w:autoSpaceDN w:val="0"/>
        <w:adjustRightInd w:val="0"/>
        <w:jc w:val="both"/>
        <w:rPr>
          <w:rFonts w:ascii="Times New Roman" w:hAnsi="Times New Roman"/>
          <w:sz w:val="20"/>
          <w:szCs w:val="20"/>
        </w:rPr>
      </w:pPr>
      <w:r w:rsidRPr="00767E71">
        <w:rPr>
          <w:rFonts w:ascii="Times New Roman" w:hAnsi="Times New Roman"/>
          <w:sz w:val="20"/>
          <w:szCs w:val="20"/>
        </w:rPr>
        <w:t>First, the efficiency of the set-up has been measured with a solar cell (integrated flux) for different configurations:</w:t>
      </w:r>
    </w:p>
    <w:p w:rsidR="003679A2" w:rsidRPr="00767E71" w:rsidRDefault="00CF4F9D" w:rsidP="007274E2">
      <w:pPr>
        <w:autoSpaceDE w:val="0"/>
        <w:autoSpaceDN w:val="0"/>
        <w:adjustRightInd w:val="0"/>
        <w:jc w:val="center"/>
        <w:rPr>
          <w:rFonts w:ascii="Times New Roman" w:hAnsi="Times New Roman"/>
          <w:sz w:val="20"/>
          <w:szCs w:val="20"/>
        </w:rPr>
      </w:pPr>
      <w:r w:rsidRPr="00767E71">
        <w:rPr>
          <w:rFonts w:ascii="Times New Roman" w:hAnsi="Times New Roman"/>
          <w:noProof/>
          <w:sz w:val="20"/>
          <w:szCs w:val="20"/>
          <w:lang w:eastAsia="en-US"/>
        </w:rPr>
        <w:lastRenderedPageBreak/>
        <w:drawing>
          <wp:inline distT="0" distB="0" distL="0" distR="0">
            <wp:extent cx="1739049" cy="21907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E761.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3862" cy="2196814"/>
                    </a:xfrm>
                    <a:prstGeom prst="rect">
                      <a:avLst/>
                    </a:prstGeom>
                  </pic:spPr>
                </pic:pic>
              </a:graphicData>
            </a:graphic>
          </wp:inline>
        </w:drawing>
      </w:r>
    </w:p>
    <w:p w:rsidR="003679A2" w:rsidRPr="00767E71" w:rsidRDefault="003679A2" w:rsidP="00767E71">
      <w:pPr>
        <w:autoSpaceDE w:val="0"/>
        <w:autoSpaceDN w:val="0"/>
        <w:adjustRightInd w:val="0"/>
        <w:jc w:val="both"/>
        <w:rPr>
          <w:rFonts w:ascii="Times New Roman" w:hAnsi="Times New Roman"/>
          <w:sz w:val="20"/>
          <w:szCs w:val="20"/>
        </w:rPr>
      </w:pPr>
    </w:p>
    <w:p w:rsidR="003679A2" w:rsidRPr="00767E71"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18</w:t>
      </w:r>
      <w:r w:rsidR="00870667">
        <w:rPr>
          <w:noProof/>
        </w:rPr>
        <w:fldChar w:fldCharType="end"/>
      </w:r>
      <w:r>
        <w:t xml:space="preserve">: </w:t>
      </w:r>
      <w:r w:rsidR="00CF4F9D" w:rsidRPr="00767E71">
        <w:t>Solar cell alone</w:t>
      </w:r>
    </w:p>
    <w:p w:rsidR="003679A2" w:rsidRPr="00767E71" w:rsidRDefault="003679A2" w:rsidP="007274E2">
      <w:pPr>
        <w:autoSpaceDE w:val="0"/>
        <w:autoSpaceDN w:val="0"/>
        <w:adjustRightInd w:val="0"/>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402"/>
      </w:tblGrid>
      <w:tr w:rsidR="00CF4F9D" w:rsidRPr="00767E71" w:rsidTr="005A66F9">
        <w:tc>
          <w:tcPr>
            <w:tcW w:w="1258" w:type="dxa"/>
            <w:vAlign w:val="center"/>
          </w:tcPr>
          <w:p w:rsidR="00CF4F9D" w:rsidRPr="00767E71" w:rsidRDefault="00CF4F9D" w:rsidP="007274E2">
            <w:pPr>
              <w:jc w:val="center"/>
              <w:rPr>
                <w:rFonts w:ascii="Times New Roman" w:hAnsi="Times New Roman"/>
                <w:sz w:val="20"/>
                <w:szCs w:val="20"/>
              </w:rPr>
            </w:pPr>
            <w:proofErr w:type="spellStart"/>
            <w:r w:rsidRPr="00767E71">
              <w:rPr>
                <w:rFonts w:ascii="Times New Roman" w:hAnsi="Times New Roman"/>
                <w:sz w:val="20"/>
                <w:szCs w:val="20"/>
              </w:rPr>
              <w:t>Tc</w:t>
            </w:r>
            <w:proofErr w:type="spellEnd"/>
            <w:r w:rsidRPr="00767E71">
              <w:rPr>
                <w:rFonts w:ascii="Times New Roman" w:hAnsi="Times New Roman"/>
                <w:sz w:val="20"/>
                <w:szCs w:val="20"/>
              </w:rPr>
              <w:t xml:space="preserve"> [°C]</w:t>
            </w:r>
          </w:p>
        </w:tc>
        <w:tc>
          <w:tcPr>
            <w:tcW w:w="1402" w:type="dxa"/>
            <w:vAlign w:val="center"/>
          </w:tcPr>
          <w:p w:rsidR="00CF4F9D" w:rsidRPr="00767E71" w:rsidRDefault="00CF4F9D" w:rsidP="007274E2">
            <w:pPr>
              <w:jc w:val="center"/>
              <w:rPr>
                <w:rFonts w:ascii="Times New Roman" w:hAnsi="Times New Roman"/>
                <w:sz w:val="20"/>
                <w:szCs w:val="20"/>
              </w:rPr>
            </w:pPr>
            <w:r w:rsidRPr="00767E71">
              <w:rPr>
                <w:rFonts w:ascii="Times New Roman" w:hAnsi="Times New Roman"/>
                <w:sz w:val="20"/>
                <w:szCs w:val="20"/>
              </w:rPr>
              <w:t>20.3</w:t>
            </w:r>
          </w:p>
        </w:tc>
      </w:tr>
      <w:tr w:rsidR="00CF4F9D" w:rsidRPr="00767E71" w:rsidTr="005A66F9">
        <w:tc>
          <w:tcPr>
            <w:tcW w:w="1258" w:type="dxa"/>
            <w:vAlign w:val="center"/>
          </w:tcPr>
          <w:p w:rsidR="00CF4F9D" w:rsidRPr="00767E71" w:rsidRDefault="00CF4F9D" w:rsidP="007274E2">
            <w:pPr>
              <w:jc w:val="center"/>
              <w:rPr>
                <w:rFonts w:ascii="Times New Roman" w:hAnsi="Times New Roman"/>
                <w:sz w:val="20"/>
                <w:szCs w:val="20"/>
              </w:rPr>
            </w:pPr>
            <w:proofErr w:type="spellStart"/>
            <w:r w:rsidRPr="00767E71">
              <w:rPr>
                <w:rFonts w:ascii="Times New Roman" w:hAnsi="Times New Roman"/>
                <w:sz w:val="20"/>
                <w:szCs w:val="20"/>
              </w:rPr>
              <w:t>Icc</w:t>
            </w:r>
            <w:proofErr w:type="spellEnd"/>
            <w:r w:rsidRPr="00767E71">
              <w:rPr>
                <w:rFonts w:ascii="Times New Roman" w:hAnsi="Times New Roman"/>
                <w:sz w:val="20"/>
                <w:szCs w:val="20"/>
              </w:rPr>
              <w:t xml:space="preserve"> [mA]</w:t>
            </w:r>
          </w:p>
        </w:tc>
        <w:tc>
          <w:tcPr>
            <w:tcW w:w="1402" w:type="dxa"/>
            <w:vAlign w:val="center"/>
          </w:tcPr>
          <w:p w:rsidR="00CF4F9D" w:rsidRPr="00767E71" w:rsidRDefault="00CF4F9D" w:rsidP="007274E2">
            <w:pPr>
              <w:jc w:val="center"/>
              <w:rPr>
                <w:rFonts w:ascii="Times New Roman" w:hAnsi="Times New Roman"/>
                <w:sz w:val="20"/>
                <w:szCs w:val="20"/>
              </w:rPr>
            </w:pPr>
            <w:r w:rsidRPr="00767E71">
              <w:rPr>
                <w:rFonts w:ascii="Times New Roman" w:hAnsi="Times New Roman"/>
                <w:sz w:val="20"/>
                <w:szCs w:val="20"/>
              </w:rPr>
              <w:t>24.69</w:t>
            </w:r>
          </w:p>
        </w:tc>
      </w:tr>
      <w:tr w:rsidR="00CF4F9D" w:rsidRPr="00767E71" w:rsidTr="005A66F9">
        <w:tc>
          <w:tcPr>
            <w:tcW w:w="1258" w:type="dxa"/>
            <w:tcBorders>
              <w:bottom w:val="single" w:sz="4" w:space="0" w:color="auto"/>
            </w:tcBorders>
            <w:vAlign w:val="center"/>
          </w:tcPr>
          <w:p w:rsidR="00CF4F9D" w:rsidRPr="00767E71" w:rsidRDefault="00CF4F9D" w:rsidP="007274E2">
            <w:pPr>
              <w:jc w:val="center"/>
              <w:rPr>
                <w:rFonts w:ascii="Times New Roman" w:hAnsi="Times New Roman"/>
                <w:sz w:val="20"/>
                <w:szCs w:val="20"/>
              </w:rPr>
            </w:pPr>
            <w:proofErr w:type="spellStart"/>
            <w:r w:rsidRPr="00767E71">
              <w:rPr>
                <w:rFonts w:ascii="Times New Roman" w:hAnsi="Times New Roman"/>
                <w:sz w:val="20"/>
                <w:szCs w:val="20"/>
              </w:rPr>
              <w:t>Ee</w:t>
            </w:r>
            <w:proofErr w:type="spellEnd"/>
            <w:r w:rsidRPr="00767E71">
              <w:rPr>
                <w:rFonts w:ascii="Times New Roman" w:hAnsi="Times New Roman"/>
                <w:sz w:val="20"/>
                <w:szCs w:val="20"/>
              </w:rPr>
              <w:t xml:space="preserve"> [W/m²]</w:t>
            </w:r>
          </w:p>
        </w:tc>
        <w:tc>
          <w:tcPr>
            <w:tcW w:w="1402" w:type="dxa"/>
            <w:vAlign w:val="center"/>
          </w:tcPr>
          <w:p w:rsidR="00CF4F9D" w:rsidRPr="00767E71" w:rsidRDefault="00CF4F9D" w:rsidP="007274E2">
            <w:pPr>
              <w:jc w:val="center"/>
              <w:rPr>
                <w:rFonts w:ascii="Times New Roman" w:hAnsi="Times New Roman"/>
                <w:sz w:val="20"/>
                <w:szCs w:val="20"/>
              </w:rPr>
            </w:pPr>
            <w:r w:rsidRPr="00767E71">
              <w:rPr>
                <w:rFonts w:ascii="Times New Roman" w:hAnsi="Times New Roman"/>
                <w:sz w:val="20"/>
                <w:szCs w:val="20"/>
              </w:rPr>
              <w:t>2.81</w:t>
            </w:r>
          </w:p>
        </w:tc>
      </w:tr>
      <w:tr w:rsidR="00CF4F9D" w:rsidRPr="00767E71" w:rsidTr="005A66F9">
        <w:tc>
          <w:tcPr>
            <w:tcW w:w="1258" w:type="dxa"/>
            <w:vAlign w:val="center"/>
          </w:tcPr>
          <w:p w:rsidR="00CF4F9D" w:rsidRPr="00767E71" w:rsidRDefault="00CF4F9D" w:rsidP="007274E2">
            <w:pPr>
              <w:jc w:val="center"/>
              <w:rPr>
                <w:rFonts w:ascii="Times New Roman" w:hAnsi="Times New Roman"/>
                <w:sz w:val="20"/>
                <w:szCs w:val="20"/>
              </w:rPr>
            </w:pPr>
            <w:r w:rsidRPr="00767E71">
              <w:rPr>
                <w:rFonts w:ascii="Times New Roman" w:hAnsi="Times New Roman"/>
                <w:sz w:val="20"/>
                <w:szCs w:val="20"/>
              </w:rPr>
              <w:t>C [/]</w:t>
            </w:r>
          </w:p>
        </w:tc>
        <w:tc>
          <w:tcPr>
            <w:tcW w:w="1402" w:type="dxa"/>
            <w:vAlign w:val="center"/>
          </w:tcPr>
          <w:p w:rsidR="00CF4F9D" w:rsidRPr="00767E71" w:rsidRDefault="00CF4F9D" w:rsidP="007274E2">
            <w:pPr>
              <w:jc w:val="center"/>
              <w:rPr>
                <w:rFonts w:ascii="Times New Roman" w:hAnsi="Times New Roman"/>
                <w:sz w:val="20"/>
                <w:szCs w:val="20"/>
              </w:rPr>
            </w:pPr>
            <w:r w:rsidRPr="00767E71">
              <w:rPr>
                <w:rFonts w:ascii="Times New Roman" w:hAnsi="Times New Roman"/>
                <w:sz w:val="20"/>
                <w:szCs w:val="20"/>
              </w:rPr>
              <w:t>1</w:t>
            </w:r>
          </w:p>
        </w:tc>
      </w:tr>
    </w:tbl>
    <w:p w:rsidR="003679A2" w:rsidRPr="00767E71" w:rsidRDefault="003679A2" w:rsidP="007274E2">
      <w:pPr>
        <w:autoSpaceDE w:val="0"/>
        <w:autoSpaceDN w:val="0"/>
        <w:adjustRightInd w:val="0"/>
        <w:jc w:val="center"/>
        <w:rPr>
          <w:rFonts w:ascii="Times New Roman" w:hAnsi="Times New Roman"/>
          <w:sz w:val="20"/>
          <w:szCs w:val="20"/>
        </w:rPr>
      </w:pPr>
    </w:p>
    <w:p w:rsidR="00CF4F9D" w:rsidRPr="00767E71" w:rsidRDefault="00CF4F9D" w:rsidP="007274E2">
      <w:pPr>
        <w:autoSpaceDE w:val="0"/>
        <w:autoSpaceDN w:val="0"/>
        <w:adjustRightInd w:val="0"/>
        <w:jc w:val="center"/>
        <w:rPr>
          <w:rFonts w:ascii="Times New Roman" w:hAnsi="Times New Roman"/>
          <w:sz w:val="20"/>
          <w:szCs w:val="20"/>
        </w:rPr>
      </w:pPr>
      <w:r w:rsidRPr="00767E71">
        <w:rPr>
          <w:rFonts w:ascii="Times New Roman" w:hAnsi="Times New Roman"/>
          <w:noProof/>
          <w:sz w:val="20"/>
          <w:szCs w:val="20"/>
          <w:lang w:eastAsia="en-US"/>
        </w:rPr>
        <w:drawing>
          <wp:inline distT="0" distB="0" distL="0" distR="0">
            <wp:extent cx="1695450" cy="2052741"/>
            <wp:effectExtent l="0" t="0" r="0" b="5080"/>
            <wp:docPr id="1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BA8F.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7843" cy="2055638"/>
                    </a:xfrm>
                    <a:prstGeom prst="rect">
                      <a:avLst/>
                    </a:prstGeom>
                  </pic:spPr>
                </pic:pic>
              </a:graphicData>
            </a:graphic>
          </wp:inline>
        </w:drawing>
      </w:r>
    </w:p>
    <w:p w:rsidR="00CF4F9D" w:rsidRPr="00767E71" w:rsidRDefault="00CF4F9D" w:rsidP="007274E2">
      <w:pPr>
        <w:autoSpaceDE w:val="0"/>
        <w:autoSpaceDN w:val="0"/>
        <w:adjustRightInd w:val="0"/>
        <w:jc w:val="center"/>
        <w:rPr>
          <w:rFonts w:ascii="Times New Roman" w:hAnsi="Times New Roman"/>
          <w:sz w:val="20"/>
          <w:szCs w:val="20"/>
        </w:rPr>
      </w:pPr>
    </w:p>
    <w:p w:rsidR="003679A2" w:rsidRPr="00767E71"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19</w:t>
      </w:r>
      <w:r w:rsidR="00870667">
        <w:rPr>
          <w:noProof/>
        </w:rPr>
        <w:fldChar w:fldCharType="end"/>
      </w:r>
      <w:r>
        <w:t xml:space="preserve">: </w:t>
      </w:r>
      <w:r w:rsidR="00CF4F9D" w:rsidRPr="00767E71">
        <w:t>With a flat Ag mirror</w:t>
      </w:r>
    </w:p>
    <w:p w:rsidR="00D20AD5" w:rsidRPr="00767E71" w:rsidRDefault="00D20AD5" w:rsidP="007274E2">
      <w:pPr>
        <w:autoSpaceDE w:val="0"/>
        <w:autoSpaceDN w:val="0"/>
        <w:adjustRightInd w:val="0"/>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402"/>
      </w:tblGrid>
      <w:tr w:rsidR="00F660E5" w:rsidRPr="00767E71" w:rsidTr="005A66F9">
        <w:tc>
          <w:tcPr>
            <w:tcW w:w="1258" w:type="dxa"/>
            <w:vAlign w:val="center"/>
          </w:tcPr>
          <w:p w:rsidR="00F660E5" w:rsidRPr="00767E71" w:rsidRDefault="00F660E5" w:rsidP="007274E2">
            <w:pPr>
              <w:jc w:val="center"/>
              <w:rPr>
                <w:rFonts w:ascii="Times New Roman" w:hAnsi="Times New Roman"/>
                <w:sz w:val="20"/>
                <w:szCs w:val="20"/>
              </w:rPr>
            </w:pPr>
            <w:proofErr w:type="spellStart"/>
            <w:r w:rsidRPr="00767E71">
              <w:rPr>
                <w:rFonts w:ascii="Times New Roman" w:hAnsi="Times New Roman"/>
                <w:sz w:val="20"/>
                <w:szCs w:val="20"/>
              </w:rPr>
              <w:t>Tc</w:t>
            </w:r>
            <w:proofErr w:type="spellEnd"/>
            <w:r w:rsidRPr="00767E71">
              <w:rPr>
                <w:rFonts w:ascii="Times New Roman" w:hAnsi="Times New Roman"/>
                <w:sz w:val="20"/>
                <w:szCs w:val="20"/>
              </w:rPr>
              <w:t xml:space="preserve"> [°C]</w:t>
            </w:r>
          </w:p>
        </w:tc>
        <w:tc>
          <w:tcPr>
            <w:tcW w:w="1402" w:type="dxa"/>
            <w:vAlign w:val="center"/>
          </w:tcPr>
          <w:p w:rsidR="00F660E5" w:rsidRPr="00767E71" w:rsidRDefault="00F660E5" w:rsidP="007274E2">
            <w:pPr>
              <w:jc w:val="center"/>
              <w:rPr>
                <w:rFonts w:ascii="Times New Roman" w:hAnsi="Times New Roman"/>
                <w:sz w:val="20"/>
                <w:szCs w:val="20"/>
              </w:rPr>
            </w:pPr>
            <w:r w:rsidRPr="00767E71">
              <w:rPr>
                <w:rFonts w:ascii="Times New Roman" w:hAnsi="Times New Roman"/>
                <w:sz w:val="20"/>
                <w:szCs w:val="20"/>
              </w:rPr>
              <w:t>20.3</w:t>
            </w:r>
          </w:p>
        </w:tc>
      </w:tr>
      <w:tr w:rsidR="00F660E5" w:rsidRPr="00767E71" w:rsidTr="005A66F9">
        <w:tc>
          <w:tcPr>
            <w:tcW w:w="1258" w:type="dxa"/>
            <w:vAlign w:val="center"/>
          </w:tcPr>
          <w:p w:rsidR="00F660E5" w:rsidRPr="00767E71" w:rsidRDefault="00F660E5" w:rsidP="007274E2">
            <w:pPr>
              <w:jc w:val="center"/>
              <w:rPr>
                <w:rFonts w:ascii="Times New Roman" w:hAnsi="Times New Roman"/>
                <w:sz w:val="20"/>
                <w:szCs w:val="20"/>
              </w:rPr>
            </w:pPr>
            <w:proofErr w:type="spellStart"/>
            <w:r w:rsidRPr="00767E71">
              <w:rPr>
                <w:rFonts w:ascii="Times New Roman" w:hAnsi="Times New Roman"/>
                <w:sz w:val="20"/>
                <w:szCs w:val="20"/>
              </w:rPr>
              <w:t>Icc</w:t>
            </w:r>
            <w:proofErr w:type="spellEnd"/>
            <w:r w:rsidRPr="00767E71">
              <w:rPr>
                <w:rFonts w:ascii="Times New Roman" w:hAnsi="Times New Roman"/>
                <w:sz w:val="20"/>
                <w:szCs w:val="20"/>
              </w:rPr>
              <w:t xml:space="preserve"> [mA]</w:t>
            </w:r>
          </w:p>
        </w:tc>
        <w:tc>
          <w:tcPr>
            <w:tcW w:w="1402" w:type="dxa"/>
            <w:vAlign w:val="center"/>
          </w:tcPr>
          <w:p w:rsidR="00F660E5" w:rsidRPr="00767E71" w:rsidRDefault="00F660E5" w:rsidP="007274E2">
            <w:pPr>
              <w:jc w:val="center"/>
              <w:rPr>
                <w:rFonts w:ascii="Times New Roman" w:hAnsi="Times New Roman"/>
                <w:sz w:val="20"/>
                <w:szCs w:val="20"/>
              </w:rPr>
            </w:pPr>
            <w:r w:rsidRPr="00767E71">
              <w:rPr>
                <w:rFonts w:ascii="Times New Roman" w:hAnsi="Times New Roman"/>
                <w:sz w:val="20"/>
                <w:szCs w:val="20"/>
              </w:rPr>
              <w:t>33.07</w:t>
            </w:r>
          </w:p>
        </w:tc>
      </w:tr>
      <w:tr w:rsidR="00F660E5" w:rsidRPr="00767E71" w:rsidTr="005A66F9">
        <w:tc>
          <w:tcPr>
            <w:tcW w:w="1258" w:type="dxa"/>
            <w:vAlign w:val="center"/>
          </w:tcPr>
          <w:p w:rsidR="00F660E5" w:rsidRPr="00767E71" w:rsidRDefault="00F660E5" w:rsidP="007274E2">
            <w:pPr>
              <w:jc w:val="center"/>
              <w:rPr>
                <w:rFonts w:ascii="Times New Roman" w:hAnsi="Times New Roman"/>
                <w:sz w:val="20"/>
                <w:szCs w:val="20"/>
              </w:rPr>
            </w:pPr>
            <w:proofErr w:type="spellStart"/>
            <w:r w:rsidRPr="00767E71">
              <w:rPr>
                <w:rFonts w:ascii="Times New Roman" w:hAnsi="Times New Roman"/>
                <w:sz w:val="20"/>
                <w:szCs w:val="20"/>
              </w:rPr>
              <w:t>Ee</w:t>
            </w:r>
            <w:proofErr w:type="spellEnd"/>
            <w:r w:rsidRPr="00767E71">
              <w:rPr>
                <w:rFonts w:ascii="Times New Roman" w:hAnsi="Times New Roman"/>
                <w:sz w:val="20"/>
                <w:szCs w:val="20"/>
              </w:rPr>
              <w:t xml:space="preserve"> [W/m²]</w:t>
            </w:r>
          </w:p>
        </w:tc>
        <w:tc>
          <w:tcPr>
            <w:tcW w:w="1402" w:type="dxa"/>
            <w:vAlign w:val="center"/>
          </w:tcPr>
          <w:p w:rsidR="00F660E5" w:rsidRPr="00767E71" w:rsidRDefault="00F660E5" w:rsidP="007274E2">
            <w:pPr>
              <w:jc w:val="center"/>
              <w:rPr>
                <w:rFonts w:ascii="Times New Roman" w:hAnsi="Times New Roman"/>
                <w:sz w:val="20"/>
                <w:szCs w:val="20"/>
              </w:rPr>
            </w:pPr>
            <w:r w:rsidRPr="00767E71">
              <w:rPr>
                <w:rFonts w:ascii="Times New Roman" w:hAnsi="Times New Roman"/>
                <w:sz w:val="20"/>
                <w:szCs w:val="20"/>
              </w:rPr>
              <w:t>3.76</w:t>
            </w:r>
          </w:p>
        </w:tc>
      </w:tr>
      <w:tr w:rsidR="00F660E5" w:rsidRPr="00767E71" w:rsidTr="005A66F9">
        <w:tc>
          <w:tcPr>
            <w:tcW w:w="1258" w:type="dxa"/>
            <w:vAlign w:val="center"/>
          </w:tcPr>
          <w:p w:rsidR="00F660E5" w:rsidRPr="00767E71" w:rsidRDefault="00F660E5" w:rsidP="007274E2">
            <w:pPr>
              <w:jc w:val="center"/>
              <w:rPr>
                <w:rFonts w:ascii="Times New Roman" w:hAnsi="Times New Roman"/>
                <w:sz w:val="20"/>
                <w:szCs w:val="20"/>
              </w:rPr>
            </w:pPr>
            <w:r w:rsidRPr="00767E71">
              <w:rPr>
                <w:rFonts w:ascii="Times New Roman" w:hAnsi="Times New Roman"/>
                <w:sz w:val="20"/>
                <w:szCs w:val="20"/>
              </w:rPr>
              <w:t>C [/]</w:t>
            </w:r>
          </w:p>
        </w:tc>
        <w:tc>
          <w:tcPr>
            <w:tcW w:w="1402" w:type="dxa"/>
            <w:vAlign w:val="center"/>
          </w:tcPr>
          <w:p w:rsidR="00F660E5" w:rsidRPr="00767E71" w:rsidRDefault="00F660E5" w:rsidP="007274E2">
            <w:pPr>
              <w:jc w:val="center"/>
              <w:rPr>
                <w:rFonts w:ascii="Times New Roman" w:hAnsi="Times New Roman"/>
                <w:sz w:val="20"/>
                <w:szCs w:val="20"/>
              </w:rPr>
            </w:pPr>
            <w:r w:rsidRPr="00767E71">
              <w:rPr>
                <w:rFonts w:ascii="Times New Roman" w:hAnsi="Times New Roman"/>
                <w:sz w:val="20"/>
                <w:szCs w:val="20"/>
              </w:rPr>
              <w:t>1.34 ± 0.03</w:t>
            </w:r>
          </w:p>
        </w:tc>
      </w:tr>
    </w:tbl>
    <w:p w:rsidR="00CF4F9D" w:rsidRPr="00767E71" w:rsidRDefault="00CF4F9D" w:rsidP="007274E2">
      <w:pPr>
        <w:autoSpaceDE w:val="0"/>
        <w:autoSpaceDN w:val="0"/>
        <w:adjustRightInd w:val="0"/>
        <w:jc w:val="center"/>
        <w:rPr>
          <w:rFonts w:ascii="Times New Roman" w:hAnsi="Times New Roman"/>
          <w:sz w:val="20"/>
          <w:szCs w:val="20"/>
        </w:rPr>
      </w:pPr>
    </w:p>
    <w:p w:rsidR="00CF4F9D" w:rsidRPr="00767E71" w:rsidRDefault="00F660E5" w:rsidP="007274E2">
      <w:pPr>
        <w:autoSpaceDE w:val="0"/>
        <w:autoSpaceDN w:val="0"/>
        <w:adjustRightInd w:val="0"/>
        <w:jc w:val="center"/>
        <w:rPr>
          <w:rFonts w:ascii="Times New Roman" w:hAnsi="Times New Roman"/>
          <w:sz w:val="20"/>
          <w:szCs w:val="20"/>
        </w:rPr>
      </w:pPr>
      <w:r w:rsidRPr="00767E71">
        <w:rPr>
          <w:rFonts w:ascii="Times New Roman" w:hAnsi="Times New Roman"/>
          <w:noProof/>
          <w:sz w:val="20"/>
          <w:szCs w:val="20"/>
          <w:lang w:eastAsia="en-US"/>
        </w:rPr>
        <w:lastRenderedPageBreak/>
        <w:drawing>
          <wp:inline distT="0" distB="0" distL="0" distR="0">
            <wp:extent cx="1691120" cy="2057400"/>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E21A.tmp"/>
                    <pic:cNvPicPr/>
                  </pic:nvPicPr>
                  <pic:blipFill rotWithShape="1">
                    <a:blip r:embed="rId35" cstate="print">
                      <a:extLst>
                        <a:ext uri="{28A0092B-C50C-407E-A947-70E740481C1C}">
                          <a14:useLocalDpi xmlns:a14="http://schemas.microsoft.com/office/drawing/2010/main" val="0"/>
                        </a:ext>
                      </a:extLst>
                    </a:blip>
                    <a:srcRect b="9826"/>
                    <a:stretch/>
                  </pic:blipFill>
                  <pic:spPr bwMode="auto">
                    <a:xfrm>
                      <a:off x="0" y="0"/>
                      <a:ext cx="1692256" cy="2058782"/>
                    </a:xfrm>
                    <a:prstGeom prst="rect">
                      <a:avLst/>
                    </a:prstGeom>
                    <a:ln>
                      <a:noFill/>
                    </a:ln>
                    <a:extLst>
                      <a:ext uri="{53640926-AAD7-44D8-BBD7-CCE9431645EC}">
                        <a14:shadowObscured xmlns:a14="http://schemas.microsoft.com/office/drawing/2010/main"/>
                      </a:ext>
                    </a:extLst>
                  </pic:spPr>
                </pic:pic>
              </a:graphicData>
            </a:graphic>
          </wp:inline>
        </w:drawing>
      </w:r>
    </w:p>
    <w:p w:rsidR="00CF4F9D" w:rsidRPr="00767E71" w:rsidRDefault="00CF4F9D" w:rsidP="00767E71">
      <w:pPr>
        <w:autoSpaceDE w:val="0"/>
        <w:autoSpaceDN w:val="0"/>
        <w:adjustRightInd w:val="0"/>
        <w:jc w:val="both"/>
        <w:rPr>
          <w:rFonts w:ascii="Times New Roman" w:hAnsi="Times New Roman"/>
          <w:sz w:val="20"/>
          <w:szCs w:val="20"/>
        </w:rPr>
      </w:pPr>
    </w:p>
    <w:p w:rsidR="00CF4F9D" w:rsidRPr="00767E71"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20</w:t>
      </w:r>
      <w:r w:rsidR="00870667">
        <w:rPr>
          <w:noProof/>
        </w:rPr>
        <w:fldChar w:fldCharType="end"/>
      </w:r>
      <w:r>
        <w:t xml:space="preserve">: </w:t>
      </w:r>
      <w:r w:rsidR="00F660E5" w:rsidRPr="00767E71">
        <w:t>With a reflector without wrinkles</w:t>
      </w:r>
    </w:p>
    <w:p w:rsidR="00CF4F9D" w:rsidRPr="00767E71" w:rsidRDefault="00CF4F9D" w:rsidP="00767E71">
      <w:pPr>
        <w:autoSpaceDE w:val="0"/>
        <w:autoSpaceDN w:val="0"/>
        <w:adjustRightInd w:val="0"/>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402"/>
      </w:tblGrid>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proofErr w:type="spellStart"/>
            <w:r w:rsidRPr="00767E71">
              <w:rPr>
                <w:rFonts w:ascii="Times New Roman" w:hAnsi="Times New Roman"/>
                <w:sz w:val="20"/>
                <w:szCs w:val="20"/>
              </w:rPr>
              <w:t>Tc</w:t>
            </w:r>
            <w:proofErr w:type="spellEnd"/>
            <w:r w:rsidRPr="00767E71">
              <w:rPr>
                <w:rFonts w:ascii="Times New Roman" w:hAnsi="Times New Roman"/>
                <w:sz w:val="20"/>
                <w:szCs w:val="20"/>
              </w:rPr>
              <w:t xml:space="preserve"> [°C]</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20.3</w:t>
            </w:r>
          </w:p>
        </w:tc>
      </w:tr>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proofErr w:type="spellStart"/>
            <w:r w:rsidRPr="00767E71">
              <w:rPr>
                <w:rFonts w:ascii="Times New Roman" w:hAnsi="Times New Roman"/>
                <w:sz w:val="20"/>
                <w:szCs w:val="20"/>
              </w:rPr>
              <w:t>Icc</w:t>
            </w:r>
            <w:proofErr w:type="spellEnd"/>
            <w:r w:rsidRPr="00767E71">
              <w:rPr>
                <w:rFonts w:ascii="Times New Roman" w:hAnsi="Times New Roman"/>
                <w:sz w:val="20"/>
                <w:szCs w:val="20"/>
              </w:rPr>
              <w:t xml:space="preserve"> [mA]</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32.49</w:t>
            </w:r>
          </w:p>
        </w:tc>
      </w:tr>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proofErr w:type="spellStart"/>
            <w:r w:rsidRPr="00767E71">
              <w:rPr>
                <w:rFonts w:ascii="Times New Roman" w:hAnsi="Times New Roman"/>
                <w:sz w:val="20"/>
                <w:szCs w:val="20"/>
              </w:rPr>
              <w:t>Ee</w:t>
            </w:r>
            <w:proofErr w:type="spellEnd"/>
            <w:r w:rsidRPr="00767E71">
              <w:rPr>
                <w:rFonts w:ascii="Times New Roman" w:hAnsi="Times New Roman"/>
                <w:sz w:val="20"/>
                <w:szCs w:val="20"/>
              </w:rPr>
              <w:t xml:space="preserve"> [W/m²]</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3.70</w:t>
            </w:r>
          </w:p>
        </w:tc>
      </w:tr>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C [/]</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1.32 ± 0.03</w:t>
            </w:r>
          </w:p>
        </w:tc>
      </w:tr>
    </w:tbl>
    <w:p w:rsidR="00CF4F9D" w:rsidRPr="00767E71" w:rsidRDefault="00CF4F9D" w:rsidP="00767E71">
      <w:pPr>
        <w:autoSpaceDE w:val="0"/>
        <w:autoSpaceDN w:val="0"/>
        <w:adjustRightInd w:val="0"/>
        <w:jc w:val="both"/>
        <w:rPr>
          <w:rFonts w:ascii="Times New Roman" w:hAnsi="Times New Roman"/>
          <w:sz w:val="20"/>
          <w:szCs w:val="20"/>
        </w:rPr>
      </w:pPr>
    </w:p>
    <w:p w:rsidR="00CF4F9D" w:rsidRPr="00767E71" w:rsidRDefault="00CF4F9D" w:rsidP="00767E71">
      <w:pPr>
        <w:autoSpaceDE w:val="0"/>
        <w:autoSpaceDN w:val="0"/>
        <w:adjustRightInd w:val="0"/>
        <w:jc w:val="both"/>
        <w:rPr>
          <w:rFonts w:ascii="Times New Roman" w:hAnsi="Times New Roman"/>
          <w:sz w:val="20"/>
          <w:szCs w:val="20"/>
        </w:rPr>
      </w:pPr>
    </w:p>
    <w:p w:rsidR="00CF4F9D" w:rsidRPr="00767E71" w:rsidRDefault="00F660E5" w:rsidP="007274E2">
      <w:pPr>
        <w:autoSpaceDE w:val="0"/>
        <w:autoSpaceDN w:val="0"/>
        <w:adjustRightInd w:val="0"/>
        <w:jc w:val="center"/>
        <w:rPr>
          <w:rFonts w:ascii="Times New Roman" w:hAnsi="Times New Roman"/>
          <w:sz w:val="20"/>
          <w:szCs w:val="20"/>
        </w:rPr>
      </w:pPr>
      <w:r w:rsidRPr="00767E71">
        <w:rPr>
          <w:rFonts w:ascii="Times New Roman" w:hAnsi="Times New Roman"/>
          <w:noProof/>
          <w:sz w:val="20"/>
          <w:szCs w:val="20"/>
          <w:lang w:eastAsia="en-US"/>
        </w:rPr>
        <w:drawing>
          <wp:inline distT="0" distB="0" distL="0" distR="0">
            <wp:extent cx="1673524" cy="2035992"/>
            <wp:effectExtent l="0" t="0" r="3175" b="254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E21A.tmp"/>
                    <pic:cNvPicPr/>
                  </pic:nvPicPr>
                  <pic:blipFill rotWithShape="1">
                    <a:blip r:embed="rId35" cstate="print">
                      <a:extLst>
                        <a:ext uri="{28A0092B-C50C-407E-A947-70E740481C1C}">
                          <a14:useLocalDpi xmlns:a14="http://schemas.microsoft.com/office/drawing/2010/main" val="0"/>
                        </a:ext>
                      </a:extLst>
                    </a:blip>
                    <a:srcRect b="9826"/>
                    <a:stretch/>
                  </pic:blipFill>
                  <pic:spPr bwMode="auto">
                    <a:xfrm>
                      <a:off x="0" y="0"/>
                      <a:ext cx="1677602" cy="2040953"/>
                    </a:xfrm>
                    <a:prstGeom prst="rect">
                      <a:avLst/>
                    </a:prstGeom>
                    <a:ln>
                      <a:noFill/>
                    </a:ln>
                    <a:extLst>
                      <a:ext uri="{53640926-AAD7-44D8-BBD7-CCE9431645EC}">
                        <a14:shadowObscured xmlns:a14="http://schemas.microsoft.com/office/drawing/2010/main"/>
                      </a:ext>
                    </a:extLst>
                  </pic:spPr>
                </pic:pic>
              </a:graphicData>
            </a:graphic>
          </wp:inline>
        </w:drawing>
      </w:r>
    </w:p>
    <w:p w:rsidR="00CF4F9D" w:rsidRPr="00767E71" w:rsidRDefault="00CF4F9D" w:rsidP="007274E2">
      <w:pPr>
        <w:autoSpaceDE w:val="0"/>
        <w:autoSpaceDN w:val="0"/>
        <w:adjustRightInd w:val="0"/>
        <w:jc w:val="center"/>
        <w:rPr>
          <w:rFonts w:ascii="Times New Roman" w:hAnsi="Times New Roman"/>
          <w:sz w:val="20"/>
          <w:szCs w:val="20"/>
        </w:rPr>
      </w:pPr>
    </w:p>
    <w:p w:rsidR="00CF4F9D" w:rsidRPr="00767E71"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21</w:t>
      </w:r>
      <w:r w:rsidR="00870667">
        <w:rPr>
          <w:noProof/>
        </w:rPr>
        <w:fldChar w:fldCharType="end"/>
      </w:r>
      <w:r>
        <w:t xml:space="preserve">: </w:t>
      </w:r>
      <w:r w:rsidR="00F660E5" w:rsidRPr="00767E71">
        <w:t>With a reflector with wrinkles</w:t>
      </w:r>
    </w:p>
    <w:p w:rsidR="00CF4F9D" w:rsidRPr="00767E71" w:rsidRDefault="00CF4F9D" w:rsidP="00767E71">
      <w:pPr>
        <w:autoSpaceDE w:val="0"/>
        <w:autoSpaceDN w:val="0"/>
        <w:adjustRightInd w:val="0"/>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402"/>
      </w:tblGrid>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proofErr w:type="spellStart"/>
            <w:r w:rsidRPr="00767E71">
              <w:rPr>
                <w:rFonts w:ascii="Times New Roman" w:hAnsi="Times New Roman"/>
                <w:sz w:val="20"/>
                <w:szCs w:val="20"/>
              </w:rPr>
              <w:t>Tc</w:t>
            </w:r>
            <w:proofErr w:type="spellEnd"/>
            <w:r w:rsidRPr="00767E71">
              <w:rPr>
                <w:rFonts w:ascii="Times New Roman" w:hAnsi="Times New Roman"/>
                <w:sz w:val="20"/>
                <w:szCs w:val="20"/>
              </w:rPr>
              <w:t xml:space="preserve"> [°C]</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20.3</w:t>
            </w:r>
          </w:p>
        </w:tc>
      </w:tr>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proofErr w:type="spellStart"/>
            <w:r w:rsidRPr="00767E71">
              <w:rPr>
                <w:rFonts w:ascii="Times New Roman" w:hAnsi="Times New Roman"/>
                <w:sz w:val="20"/>
                <w:szCs w:val="20"/>
              </w:rPr>
              <w:t>Icc</w:t>
            </w:r>
            <w:proofErr w:type="spellEnd"/>
            <w:r w:rsidRPr="00767E71">
              <w:rPr>
                <w:rFonts w:ascii="Times New Roman" w:hAnsi="Times New Roman"/>
                <w:sz w:val="20"/>
                <w:szCs w:val="20"/>
              </w:rPr>
              <w:t xml:space="preserve"> [mA]</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32.43</w:t>
            </w:r>
          </w:p>
        </w:tc>
      </w:tr>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proofErr w:type="spellStart"/>
            <w:r w:rsidRPr="00767E71">
              <w:rPr>
                <w:rFonts w:ascii="Times New Roman" w:hAnsi="Times New Roman"/>
                <w:sz w:val="20"/>
                <w:szCs w:val="20"/>
              </w:rPr>
              <w:t>Ee</w:t>
            </w:r>
            <w:proofErr w:type="spellEnd"/>
            <w:r w:rsidRPr="00767E71">
              <w:rPr>
                <w:rFonts w:ascii="Times New Roman" w:hAnsi="Times New Roman"/>
                <w:sz w:val="20"/>
                <w:szCs w:val="20"/>
              </w:rPr>
              <w:t xml:space="preserve"> [W/m²]</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3.69</w:t>
            </w:r>
          </w:p>
        </w:tc>
      </w:tr>
      <w:tr w:rsidR="00F660E5" w:rsidRPr="00767E71" w:rsidTr="005A66F9">
        <w:tc>
          <w:tcPr>
            <w:tcW w:w="1258"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C [/]</w:t>
            </w:r>
          </w:p>
        </w:tc>
        <w:tc>
          <w:tcPr>
            <w:tcW w:w="1402" w:type="dxa"/>
            <w:vAlign w:val="center"/>
          </w:tcPr>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1.31 ± 0.03</w:t>
            </w:r>
          </w:p>
        </w:tc>
      </w:tr>
    </w:tbl>
    <w:p w:rsidR="00D2150C" w:rsidRPr="00767E71" w:rsidRDefault="00D2150C" w:rsidP="00767E71">
      <w:pPr>
        <w:autoSpaceDE w:val="0"/>
        <w:autoSpaceDN w:val="0"/>
        <w:adjustRightInd w:val="0"/>
        <w:jc w:val="both"/>
        <w:rPr>
          <w:rFonts w:ascii="Times New Roman" w:hAnsi="Times New Roman"/>
          <w:sz w:val="20"/>
          <w:szCs w:val="20"/>
        </w:rPr>
      </w:pPr>
    </w:p>
    <w:p w:rsidR="00F660E5" w:rsidRPr="00767E71" w:rsidRDefault="00F660E5" w:rsidP="00767E71">
      <w:pPr>
        <w:jc w:val="both"/>
        <w:rPr>
          <w:rFonts w:ascii="Times New Roman" w:hAnsi="Times New Roman"/>
          <w:sz w:val="20"/>
          <w:szCs w:val="20"/>
        </w:rPr>
      </w:pPr>
      <w:r w:rsidRPr="00767E71">
        <w:rPr>
          <w:rFonts w:ascii="Times New Roman" w:hAnsi="Times New Roman"/>
          <w:sz w:val="20"/>
          <w:szCs w:val="20"/>
        </w:rPr>
        <w:t>These measurements, made with a solar cell</w:t>
      </w:r>
      <w:r w:rsidR="007274E2">
        <w:rPr>
          <w:rFonts w:ascii="Times New Roman" w:hAnsi="Times New Roman"/>
          <w:sz w:val="20"/>
          <w:szCs w:val="20"/>
        </w:rPr>
        <w:t>,</w:t>
      </w:r>
      <w:r w:rsidRPr="00767E71">
        <w:rPr>
          <w:rFonts w:ascii="Times New Roman" w:hAnsi="Times New Roman"/>
          <w:sz w:val="20"/>
          <w:szCs w:val="20"/>
        </w:rPr>
        <w:t xml:space="preserve"> show the relatively small influence of the wrinkles on the</w:t>
      </w:r>
      <w:r w:rsidR="007274E2">
        <w:rPr>
          <w:rFonts w:ascii="Times New Roman" w:hAnsi="Times New Roman"/>
          <w:sz w:val="20"/>
          <w:szCs w:val="20"/>
        </w:rPr>
        <w:t xml:space="preserve"> efficiency</w:t>
      </w:r>
      <w:r w:rsidRPr="00767E71">
        <w:rPr>
          <w:rFonts w:ascii="Times New Roman" w:hAnsi="Times New Roman"/>
          <w:sz w:val="20"/>
          <w:szCs w:val="20"/>
        </w:rPr>
        <w:t>. Neglecting the error range, the difference of the optical concentration factor is 2 % with or without plies. This means a difference of 9 % in the illumination of the solar cell by the reflector</w:t>
      </w:r>
      <w:r w:rsidR="007274E2">
        <w:rPr>
          <w:rFonts w:ascii="Times New Roman" w:hAnsi="Times New Roman"/>
          <w:sz w:val="20"/>
          <w:szCs w:val="20"/>
        </w:rPr>
        <w:t>, which is in accordance with t</w:t>
      </w:r>
      <w:r w:rsidRPr="00767E71">
        <w:rPr>
          <w:rFonts w:ascii="Times New Roman" w:hAnsi="Times New Roman"/>
          <w:sz w:val="20"/>
          <w:szCs w:val="20"/>
        </w:rPr>
        <w:t xml:space="preserve">he ray-tracing simulations </w:t>
      </w:r>
      <w:r w:rsidR="007274E2">
        <w:rPr>
          <w:rFonts w:ascii="Times New Roman" w:hAnsi="Times New Roman"/>
          <w:sz w:val="20"/>
          <w:szCs w:val="20"/>
        </w:rPr>
        <w:t xml:space="preserve">that </w:t>
      </w:r>
      <w:r w:rsidRPr="00767E71">
        <w:rPr>
          <w:rFonts w:ascii="Times New Roman" w:hAnsi="Times New Roman"/>
          <w:sz w:val="20"/>
          <w:szCs w:val="20"/>
        </w:rPr>
        <w:t>have shown a loss of efficiency of about 10 %</w:t>
      </w:r>
      <w:r w:rsidR="007274E2">
        <w:rPr>
          <w:rFonts w:ascii="Times New Roman" w:hAnsi="Times New Roman"/>
          <w:sz w:val="20"/>
          <w:szCs w:val="20"/>
        </w:rPr>
        <w:t>.</w:t>
      </w:r>
    </w:p>
    <w:p w:rsidR="001614CE" w:rsidRPr="00767E71" w:rsidRDefault="001614CE" w:rsidP="00767E71">
      <w:pPr>
        <w:jc w:val="both"/>
        <w:rPr>
          <w:rFonts w:ascii="Times New Roman" w:hAnsi="Times New Roman"/>
          <w:sz w:val="20"/>
          <w:szCs w:val="20"/>
        </w:rPr>
      </w:pPr>
    </w:p>
    <w:p w:rsidR="001614CE" w:rsidRPr="00767E71" w:rsidRDefault="001614CE" w:rsidP="00767E71">
      <w:pPr>
        <w:jc w:val="both"/>
        <w:rPr>
          <w:rFonts w:ascii="Times New Roman" w:hAnsi="Times New Roman"/>
          <w:sz w:val="20"/>
          <w:szCs w:val="20"/>
        </w:rPr>
      </w:pPr>
      <w:r w:rsidRPr="00767E71">
        <w:rPr>
          <w:rFonts w:ascii="Times New Roman" w:hAnsi="Times New Roman"/>
          <w:sz w:val="20"/>
          <w:szCs w:val="20"/>
        </w:rPr>
        <w:lastRenderedPageBreak/>
        <w:t>The next testing campaign has been dedicated to the measurement of the incoming light flux with a photodiode mounted on a scanner.</w:t>
      </w:r>
    </w:p>
    <w:p w:rsidR="001614CE" w:rsidRPr="00767E71" w:rsidRDefault="001614CE" w:rsidP="00767E71">
      <w:pPr>
        <w:jc w:val="both"/>
        <w:rPr>
          <w:rFonts w:ascii="Times New Roman" w:hAnsi="Times New Roman"/>
          <w:sz w:val="20"/>
          <w:szCs w:val="20"/>
        </w:rPr>
      </w:pPr>
    </w:p>
    <w:p w:rsidR="00FE3582" w:rsidRDefault="00FE3582" w:rsidP="00767E71">
      <w:pPr>
        <w:jc w:val="both"/>
        <w:rPr>
          <w:rFonts w:ascii="Times New Roman" w:hAnsi="Times New Roman"/>
          <w:sz w:val="20"/>
          <w:szCs w:val="20"/>
        </w:rPr>
      </w:pPr>
      <w:r w:rsidRPr="00E73BEA">
        <w:rPr>
          <w:rFonts w:ascii="Times New Roman" w:hAnsi="Times New Roman"/>
          <w:sz w:val="20"/>
          <w:szCs w:val="20"/>
        </w:rPr>
        <w:t xml:space="preserve">The </w:t>
      </w:r>
      <w:r w:rsidR="00870667">
        <w:fldChar w:fldCharType="begin"/>
      </w:r>
      <w:r w:rsidR="00870667">
        <w:instrText xml:space="preserve"> REF _Ref460592428 \h  \* MERGEFORMAT </w:instrText>
      </w:r>
      <w:r w:rsidR="00870667">
        <w:fldChar w:fldCharType="separate"/>
      </w:r>
      <w:r w:rsidR="00E73BEA" w:rsidRPr="00E73BEA">
        <w:rPr>
          <w:rFonts w:ascii="Times New Roman" w:hAnsi="Times New Roman"/>
          <w:sz w:val="20"/>
          <w:szCs w:val="20"/>
        </w:rPr>
        <w:t xml:space="preserve">Figure </w:t>
      </w:r>
      <w:r w:rsidR="00E73BEA" w:rsidRPr="00E73BEA">
        <w:rPr>
          <w:rFonts w:ascii="Times New Roman" w:hAnsi="Times New Roman"/>
          <w:noProof/>
          <w:sz w:val="20"/>
          <w:szCs w:val="20"/>
        </w:rPr>
        <w:t xml:space="preserve">22 </w:t>
      </w:r>
      <w:r w:rsidR="00870667">
        <w:fldChar w:fldCharType="end"/>
      </w:r>
      <w:r w:rsidRPr="00E73BEA">
        <w:rPr>
          <w:rFonts w:ascii="Times New Roman" w:hAnsi="Times New Roman"/>
          <w:sz w:val="20"/>
          <w:szCs w:val="20"/>
        </w:rPr>
        <w:t>shows</w:t>
      </w:r>
      <w:r w:rsidRPr="00767E71">
        <w:rPr>
          <w:rFonts w:ascii="Times New Roman" w:hAnsi="Times New Roman"/>
          <w:sz w:val="20"/>
          <w:szCs w:val="20"/>
        </w:rPr>
        <w:t xml:space="preserve"> the projection on a screen of the reflect</w:t>
      </w:r>
      <w:r w:rsidR="00E73BEA">
        <w:rPr>
          <w:rFonts w:ascii="Times New Roman" w:hAnsi="Times New Roman"/>
          <w:sz w:val="20"/>
          <w:szCs w:val="20"/>
        </w:rPr>
        <w:t>e</w:t>
      </w:r>
      <w:r w:rsidRPr="00767E71">
        <w:rPr>
          <w:rFonts w:ascii="Times New Roman" w:hAnsi="Times New Roman"/>
          <w:sz w:val="20"/>
          <w:szCs w:val="20"/>
        </w:rPr>
        <w:t>d light by a thin film with wrinkles.</w:t>
      </w:r>
    </w:p>
    <w:p w:rsidR="00E73BEA" w:rsidRPr="00767E71" w:rsidRDefault="00E73BEA" w:rsidP="00767E71">
      <w:pPr>
        <w:jc w:val="both"/>
        <w:rPr>
          <w:rFonts w:ascii="Times New Roman" w:hAnsi="Times New Roman"/>
          <w:sz w:val="20"/>
          <w:szCs w:val="20"/>
        </w:rPr>
      </w:pPr>
    </w:p>
    <w:p w:rsidR="001614CE" w:rsidRPr="00767E71" w:rsidRDefault="00FE3582" w:rsidP="00767E71">
      <w:pPr>
        <w:jc w:val="both"/>
        <w:rPr>
          <w:rFonts w:ascii="Times New Roman" w:hAnsi="Times New Roman"/>
          <w:color w:val="000000"/>
          <w:sz w:val="20"/>
          <w:szCs w:val="20"/>
          <w:lang w:eastAsia="fr-BE"/>
        </w:rPr>
      </w:pPr>
      <w:r w:rsidRPr="00767E71">
        <w:rPr>
          <w:rFonts w:ascii="Times New Roman" w:hAnsi="Times New Roman"/>
          <w:noProof/>
          <w:color w:val="000000"/>
          <w:sz w:val="20"/>
          <w:szCs w:val="20"/>
          <w:lang w:eastAsia="en-US"/>
        </w:rPr>
        <w:drawing>
          <wp:inline distT="0" distB="0" distL="0" distR="0">
            <wp:extent cx="2745105" cy="2442678"/>
            <wp:effectExtent l="1905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D257.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5105" cy="2442678"/>
                    </a:xfrm>
                    <a:prstGeom prst="rect">
                      <a:avLst/>
                    </a:prstGeom>
                  </pic:spPr>
                </pic:pic>
              </a:graphicData>
            </a:graphic>
          </wp:inline>
        </w:drawing>
      </w:r>
    </w:p>
    <w:p w:rsidR="00E73BEA" w:rsidRDefault="00E73BEA" w:rsidP="001C79EB">
      <w:pPr>
        <w:pStyle w:val="Caption"/>
      </w:pPr>
      <w:bookmarkStart w:id="9" w:name="_Ref460592428"/>
    </w:p>
    <w:p w:rsidR="00F660E5"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22</w:t>
      </w:r>
      <w:r w:rsidR="00870667">
        <w:rPr>
          <w:noProof/>
        </w:rPr>
        <w:fldChar w:fldCharType="end"/>
      </w:r>
      <w:r>
        <w:t>: reflected light on a screen</w:t>
      </w:r>
      <w:bookmarkEnd w:id="9"/>
    </w:p>
    <w:p w:rsidR="00E73BEA" w:rsidRPr="00E73BEA" w:rsidRDefault="00E73BEA" w:rsidP="00E73BEA">
      <w:pPr>
        <w:rPr>
          <w:lang w:val="en-GB" w:eastAsia="en-US"/>
        </w:rPr>
      </w:pPr>
    </w:p>
    <w:p w:rsidR="00E73BEA" w:rsidRPr="00767E71" w:rsidRDefault="00E73BEA" w:rsidP="00E73BEA">
      <w:pPr>
        <w:autoSpaceDE w:val="0"/>
        <w:autoSpaceDN w:val="0"/>
        <w:adjustRightInd w:val="0"/>
        <w:jc w:val="both"/>
        <w:rPr>
          <w:rFonts w:ascii="Times New Roman" w:hAnsi="Times New Roman"/>
          <w:color w:val="000000"/>
          <w:sz w:val="20"/>
          <w:szCs w:val="20"/>
          <w:lang w:eastAsia="fr-BE"/>
        </w:rPr>
      </w:pPr>
      <w:r w:rsidRPr="00767E71">
        <w:rPr>
          <w:rFonts w:ascii="Times New Roman" w:hAnsi="Times New Roman"/>
          <w:color w:val="000000"/>
          <w:sz w:val="20"/>
          <w:szCs w:val="20"/>
          <w:lang w:eastAsia="fr-BE"/>
        </w:rPr>
        <w:t>This figure has to be compared with the data coming from the photodiode scan.</w:t>
      </w:r>
    </w:p>
    <w:p w:rsidR="00F660E5" w:rsidRPr="00767E71" w:rsidRDefault="00F660E5" w:rsidP="00767E71">
      <w:pPr>
        <w:autoSpaceDE w:val="0"/>
        <w:autoSpaceDN w:val="0"/>
        <w:adjustRightInd w:val="0"/>
        <w:jc w:val="both"/>
        <w:rPr>
          <w:rFonts w:ascii="Times New Roman" w:hAnsi="Times New Roman"/>
          <w:color w:val="000000"/>
          <w:sz w:val="20"/>
          <w:szCs w:val="20"/>
          <w:lang w:eastAsia="fr-BE"/>
        </w:rPr>
      </w:pPr>
    </w:p>
    <w:p w:rsidR="00F660E5" w:rsidRPr="00767E71" w:rsidRDefault="00FE3582" w:rsidP="00767E71">
      <w:pPr>
        <w:autoSpaceDE w:val="0"/>
        <w:autoSpaceDN w:val="0"/>
        <w:adjustRightInd w:val="0"/>
        <w:jc w:val="both"/>
        <w:rPr>
          <w:rFonts w:ascii="Times New Roman" w:hAnsi="Times New Roman"/>
          <w:color w:val="000000"/>
          <w:sz w:val="20"/>
          <w:szCs w:val="20"/>
          <w:lang w:eastAsia="fr-BE"/>
        </w:rPr>
      </w:pPr>
      <w:r w:rsidRPr="00767E71">
        <w:rPr>
          <w:rFonts w:ascii="Times New Roman" w:hAnsi="Times New Roman"/>
          <w:noProof/>
          <w:color w:val="000000"/>
          <w:sz w:val="20"/>
          <w:szCs w:val="20"/>
          <w:lang w:eastAsia="en-US"/>
        </w:rPr>
        <w:drawing>
          <wp:inline distT="0" distB="0" distL="0" distR="0">
            <wp:extent cx="2745105" cy="2057605"/>
            <wp:effectExtent l="19050" t="0" r="0" b="0"/>
            <wp:docPr id="128" name="Image 128" descr="C:\Ingénieur GED Ma_2\TFE\CSST\Images\Mesures ML\Mh_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ngénieur GED Ma_2\TFE\CSST\Images\Mesures ML\Mh_Y1.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5105" cy="2057605"/>
                    </a:xfrm>
                    <a:prstGeom prst="rect">
                      <a:avLst/>
                    </a:prstGeom>
                    <a:noFill/>
                    <a:ln>
                      <a:noFill/>
                    </a:ln>
                  </pic:spPr>
                </pic:pic>
              </a:graphicData>
            </a:graphic>
          </wp:inline>
        </w:drawing>
      </w:r>
    </w:p>
    <w:p w:rsidR="00FE3582"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23</w:t>
      </w:r>
      <w:r w:rsidR="00870667">
        <w:rPr>
          <w:noProof/>
        </w:rPr>
        <w:fldChar w:fldCharType="end"/>
      </w:r>
      <w:r>
        <w:t>: measurement of the reflected light with a photodiode</w:t>
      </w:r>
    </w:p>
    <w:p w:rsidR="00E73BEA" w:rsidRDefault="00E73BEA" w:rsidP="00E73BEA">
      <w:pPr>
        <w:rPr>
          <w:lang w:val="en-GB" w:eastAsia="en-US"/>
        </w:rPr>
      </w:pPr>
    </w:p>
    <w:p w:rsidR="00E73BEA" w:rsidRPr="00767E71" w:rsidRDefault="00E73BEA" w:rsidP="00E73BEA">
      <w:pPr>
        <w:jc w:val="both"/>
        <w:rPr>
          <w:rFonts w:ascii="Times New Roman" w:hAnsi="Times New Roman"/>
          <w:sz w:val="20"/>
          <w:szCs w:val="20"/>
        </w:rPr>
      </w:pPr>
      <w:r w:rsidRPr="00767E71">
        <w:rPr>
          <w:rFonts w:ascii="Times New Roman" w:hAnsi="Times New Roman"/>
          <w:sz w:val="20"/>
          <w:szCs w:val="20"/>
        </w:rPr>
        <w:t xml:space="preserve">A reflector with wrinkles has been </w:t>
      </w:r>
      <w:proofErr w:type="spellStart"/>
      <w:r w:rsidRPr="00767E71">
        <w:rPr>
          <w:rFonts w:ascii="Times New Roman" w:hAnsi="Times New Roman"/>
          <w:sz w:val="20"/>
          <w:szCs w:val="20"/>
        </w:rPr>
        <w:t>modelized</w:t>
      </w:r>
      <w:proofErr w:type="spellEnd"/>
      <w:r w:rsidRPr="00767E71">
        <w:rPr>
          <w:rFonts w:ascii="Times New Roman" w:hAnsi="Times New Roman"/>
          <w:sz w:val="20"/>
          <w:szCs w:val="20"/>
        </w:rPr>
        <w:t xml:space="preserve"> in </w:t>
      </w:r>
      <w:proofErr w:type="spellStart"/>
      <w:r w:rsidRPr="00767E71">
        <w:rPr>
          <w:rFonts w:ascii="Times New Roman" w:hAnsi="Times New Roman"/>
          <w:sz w:val="20"/>
          <w:szCs w:val="20"/>
        </w:rPr>
        <w:t>Solidworks</w:t>
      </w:r>
      <w:proofErr w:type="spellEnd"/>
      <w:r w:rsidRPr="00767E71">
        <w:rPr>
          <w:rFonts w:ascii="Times New Roman" w:hAnsi="Times New Roman"/>
          <w:sz w:val="20"/>
          <w:szCs w:val="20"/>
        </w:rPr>
        <w:t xml:space="preserve"> from the data coming from the scan of a deformed thin </w:t>
      </w:r>
      <w:r w:rsidRPr="00E73BEA">
        <w:rPr>
          <w:rFonts w:ascii="Times New Roman" w:hAnsi="Times New Roman"/>
          <w:sz w:val="20"/>
          <w:szCs w:val="20"/>
        </w:rPr>
        <w:t>film (</w:t>
      </w:r>
      <w:r w:rsidR="00870667">
        <w:fldChar w:fldCharType="begin"/>
      </w:r>
      <w:r w:rsidR="00870667">
        <w:instrText xml:space="preserve"> REF _Ref460592599 \h  \* MERGEFORMAT </w:instrText>
      </w:r>
      <w:r w:rsidR="00870667">
        <w:fldChar w:fldCharType="separate"/>
      </w:r>
      <w:r w:rsidRPr="00E73BEA">
        <w:rPr>
          <w:rFonts w:ascii="Times New Roman" w:hAnsi="Times New Roman"/>
          <w:sz w:val="20"/>
          <w:szCs w:val="20"/>
        </w:rPr>
        <w:t>Figure 9</w:t>
      </w:r>
      <w:r w:rsidR="00870667">
        <w:fldChar w:fldCharType="end"/>
      </w:r>
      <w:r w:rsidRPr="00E73BEA">
        <w:rPr>
          <w:rFonts w:ascii="Times New Roman" w:hAnsi="Times New Roman"/>
          <w:sz w:val="20"/>
          <w:szCs w:val="20"/>
        </w:rPr>
        <w:t>). This</w:t>
      </w:r>
      <w:r w:rsidRPr="00767E71">
        <w:rPr>
          <w:rFonts w:ascii="Times New Roman" w:hAnsi="Times New Roman"/>
          <w:sz w:val="20"/>
          <w:szCs w:val="20"/>
        </w:rPr>
        <w:t xml:space="preserve"> adjustment is made with the help of </w:t>
      </w:r>
      <w:proofErr w:type="spellStart"/>
      <w:r w:rsidRPr="00767E71">
        <w:rPr>
          <w:rFonts w:ascii="Times New Roman" w:hAnsi="Times New Roman"/>
          <w:sz w:val="20"/>
          <w:szCs w:val="20"/>
        </w:rPr>
        <w:t>Matlab</w:t>
      </w:r>
      <w:proofErr w:type="spellEnd"/>
      <w:r w:rsidRPr="00767E71">
        <w:rPr>
          <w:rFonts w:ascii="Times New Roman" w:hAnsi="Times New Roman"/>
          <w:sz w:val="20"/>
          <w:szCs w:val="20"/>
        </w:rPr>
        <w:t xml:space="preserve"> by the equation</w:t>
      </w:r>
    </w:p>
    <w:p w:rsidR="00E73BEA" w:rsidRPr="00767E71" w:rsidRDefault="00870667" w:rsidP="00E73BEA">
      <w:pPr>
        <w:jc w:val="both"/>
        <w:rPr>
          <w:rFonts w:ascii="Times New Roman" w:hAnsi="Times New Roman"/>
          <w:sz w:val="20"/>
          <w:szCs w:val="20"/>
        </w:rPr>
      </w:pPr>
      <m:oMathPara>
        <m:oMath>
          <m:nary>
            <m:naryPr>
              <m:chr m:val="∑"/>
              <m:limLoc m:val="undOvr"/>
              <m:ctrlPr>
                <w:rPr>
                  <w:rFonts w:ascii="Cambria Math" w:hAnsi="Times New Roman"/>
                  <w:i/>
                  <w:sz w:val="20"/>
                  <w:szCs w:val="20"/>
                </w:rPr>
              </m:ctrlPr>
            </m:naryPr>
            <m:sub>
              <m:r>
                <w:rPr>
                  <w:rFonts w:ascii="Cambria Math" w:hAnsi="Cambria Math"/>
                  <w:sz w:val="20"/>
                  <w:szCs w:val="20"/>
                </w:rPr>
                <m:t>i</m:t>
              </m:r>
              <m:r>
                <w:rPr>
                  <w:rFonts w:ascii="Cambria Math" w:hAnsi="Times New Roman"/>
                  <w:sz w:val="20"/>
                  <w:szCs w:val="20"/>
                </w:rPr>
                <m:t>=1</m:t>
              </m:r>
            </m:sub>
            <m:sup>
              <m:r>
                <w:rPr>
                  <w:rFonts w:ascii="Cambria Math" w:hAnsi="Cambria Math"/>
                  <w:sz w:val="20"/>
                  <w:szCs w:val="20"/>
                </w:rPr>
                <m:t>n</m:t>
              </m:r>
            </m:sup>
            <m:e>
              <m:sSub>
                <m:sSubPr>
                  <m:ctrlPr>
                    <w:rPr>
                      <w:rFonts w:ascii="Cambria Math" w:hAnsi="Times New Roman"/>
                      <w:i/>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Times New Roman"/>
                  <w:sz w:val="20"/>
                  <w:szCs w:val="20"/>
                </w:rPr>
                <m:t>. (</m:t>
              </m:r>
              <m:func>
                <m:funcPr>
                  <m:ctrlPr>
                    <w:rPr>
                      <w:rFonts w:ascii="Cambria Math" w:hAnsi="Times New Roman"/>
                      <w:sz w:val="20"/>
                      <w:szCs w:val="20"/>
                    </w:rPr>
                  </m:ctrlPr>
                </m:funcPr>
                <m:fName>
                  <m:r>
                    <m:rPr>
                      <m:sty m:val="p"/>
                    </m:rPr>
                    <w:rPr>
                      <w:rFonts w:ascii="Cambria Math" w:hAnsi="Times New Roman"/>
                      <w:sz w:val="20"/>
                      <w:szCs w:val="20"/>
                    </w:rPr>
                    <m:t>sin</m:t>
                  </m:r>
                  <m:ctrlPr>
                    <w:rPr>
                      <w:rFonts w:ascii="Cambria Math" w:hAnsi="Times New Roman"/>
                      <w:i/>
                      <w:sz w:val="20"/>
                      <w:szCs w:val="20"/>
                    </w:rPr>
                  </m:ctrlPr>
                </m:fName>
                <m:e>
                  <m:d>
                    <m:dPr>
                      <m:ctrlPr>
                        <w:rPr>
                          <w:rFonts w:ascii="Cambria Math" w:hAnsi="Times New Roman"/>
                          <w:i/>
                          <w:sz w:val="20"/>
                          <w:szCs w:val="20"/>
                        </w:rPr>
                      </m:ctrlPr>
                    </m:dPr>
                    <m:e>
                      <m:sSub>
                        <m:sSubPr>
                          <m:ctrlPr>
                            <w:rPr>
                              <w:rFonts w:ascii="Cambria Math" w:hAnsi="Times New Roman"/>
                              <w:i/>
                              <w:sz w:val="20"/>
                              <w:szCs w:val="20"/>
                            </w:rPr>
                          </m:ctrlPr>
                        </m:sSubPr>
                        <m:e>
                          <m:r>
                            <w:rPr>
                              <w:rFonts w:ascii="Cambria Math" w:hAnsi="Cambria Math"/>
                              <w:sz w:val="20"/>
                              <w:szCs w:val="20"/>
                            </w:rPr>
                            <m:t>b</m:t>
                          </m:r>
                        </m:e>
                        <m:sub>
                          <m:r>
                            <w:rPr>
                              <w:rFonts w:ascii="Cambria Math" w:hAnsi="Cambria Math"/>
                              <w:sz w:val="20"/>
                              <w:szCs w:val="20"/>
                            </w:rPr>
                            <m:t>i</m:t>
                          </m:r>
                        </m:sub>
                      </m:sSub>
                    </m:e>
                  </m:d>
                </m:e>
              </m:func>
              <m:r>
                <w:rPr>
                  <w:rFonts w:ascii="Cambria Math" w:hAnsi="Times New Roman"/>
                  <w:sz w:val="20"/>
                  <w:szCs w:val="20"/>
                </w:rPr>
                <m:t>+</m:t>
              </m:r>
              <m:sSub>
                <m:sSubPr>
                  <m:ctrlPr>
                    <w:rPr>
                      <w:rFonts w:ascii="Cambria Math" w:hAnsi="Times New Roman"/>
                      <w:i/>
                      <w:sz w:val="20"/>
                      <w:szCs w:val="20"/>
                    </w:rPr>
                  </m:ctrlPr>
                </m:sSubPr>
                <m:e>
                  <m:r>
                    <w:rPr>
                      <w:rFonts w:ascii="Cambria Math" w:hAnsi="Cambria Math"/>
                      <w:sz w:val="20"/>
                      <w:szCs w:val="20"/>
                    </w:rPr>
                    <m:t>c</m:t>
                  </m:r>
                </m:e>
                <m:sub>
                  <m:r>
                    <w:rPr>
                      <w:rFonts w:ascii="Cambria Math" w:hAnsi="Cambria Math"/>
                      <w:sz w:val="20"/>
                      <w:szCs w:val="20"/>
                    </w:rPr>
                    <m:t>i</m:t>
                  </m:r>
                </m:sub>
              </m:sSub>
              <m:r>
                <w:rPr>
                  <w:rFonts w:ascii="Cambria Math" w:hAnsi="Times New Roman"/>
                  <w:sz w:val="20"/>
                  <w:szCs w:val="20"/>
                </w:rPr>
                <m:t>)</m:t>
              </m:r>
            </m:e>
          </m:nary>
        </m:oMath>
      </m:oMathPara>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r w:rsidRPr="00767E71">
        <w:rPr>
          <w:rFonts w:ascii="Times New Roman" w:hAnsi="Times New Roman"/>
          <w:noProof/>
          <w:color w:val="000000"/>
          <w:sz w:val="20"/>
          <w:szCs w:val="20"/>
          <w:lang w:eastAsia="en-US"/>
        </w:rPr>
        <w:lastRenderedPageBreak/>
        <w:drawing>
          <wp:inline distT="0" distB="0" distL="0" distR="0">
            <wp:extent cx="2745105" cy="1875626"/>
            <wp:effectExtent l="19050" t="0" r="0" b="0"/>
            <wp:docPr id="29" name="Image 29" descr="C:\Ingénieur GED Ma_2\TFE\CSST\Images\images APEX\1_concentrateur par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génieur GED Ma_2\TFE\CSST\Images\images APEX\1_concentrateur parfa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105" cy="1875626"/>
                    </a:xfrm>
                    <a:prstGeom prst="rect">
                      <a:avLst/>
                    </a:prstGeom>
                    <a:noFill/>
                    <a:ln>
                      <a:noFill/>
                    </a:ln>
                  </pic:spPr>
                </pic:pic>
              </a:graphicData>
            </a:graphic>
          </wp:inline>
        </w:drawing>
      </w:r>
    </w:p>
    <w:p w:rsidR="00FE3582" w:rsidRPr="00767E71" w:rsidRDefault="00E73BEA" w:rsidP="001C79EB">
      <w:pPr>
        <w:pStyle w:val="Caption"/>
      </w:pPr>
      <w:r>
        <w:t xml:space="preserve">Figure </w:t>
      </w:r>
      <w:r w:rsidR="00870667">
        <w:fldChar w:fldCharType="begin"/>
      </w:r>
      <w:r w:rsidR="00870667">
        <w:instrText xml:space="preserve"> SEQ Figure \* ARABIC </w:instrText>
      </w:r>
      <w:r w:rsidR="00870667">
        <w:fldChar w:fldCharType="separate"/>
      </w:r>
      <w:r w:rsidR="001C79EB">
        <w:rPr>
          <w:noProof/>
        </w:rPr>
        <w:t>24</w:t>
      </w:r>
      <w:r w:rsidR="00870667">
        <w:rPr>
          <w:noProof/>
        </w:rPr>
        <w:fldChar w:fldCharType="end"/>
      </w:r>
      <w:r>
        <w:t xml:space="preserve">: </w:t>
      </w:r>
      <w:r w:rsidR="00FE3582" w:rsidRPr="00767E71">
        <w:t>Ray-tracing of the full solar concentrator</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E73BEA" w:rsidRDefault="00FE3582" w:rsidP="00767E71">
      <w:pPr>
        <w:jc w:val="both"/>
        <w:rPr>
          <w:rFonts w:ascii="Times New Roman" w:hAnsi="Times New Roman"/>
          <w:sz w:val="20"/>
          <w:szCs w:val="20"/>
        </w:rPr>
      </w:pPr>
      <w:r w:rsidRPr="00E73BEA">
        <w:rPr>
          <w:rFonts w:ascii="Times New Roman" w:hAnsi="Times New Roman"/>
          <w:sz w:val="20"/>
          <w:szCs w:val="20"/>
        </w:rPr>
        <w:t xml:space="preserve">The </w:t>
      </w:r>
      <w:r w:rsidR="00870667">
        <w:fldChar w:fldCharType="begin"/>
      </w:r>
      <w:r w:rsidR="00870667">
        <w:instrText xml:space="preserve"> REF _Ref460592717 \h  \* MERGEFORMAT </w:instrText>
      </w:r>
      <w:r w:rsidR="00870667">
        <w:fldChar w:fldCharType="separate"/>
      </w:r>
      <w:r w:rsidR="00E73BEA" w:rsidRPr="00E73BEA">
        <w:rPr>
          <w:rFonts w:ascii="Times New Roman" w:hAnsi="Times New Roman"/>
          <w:sz w:val="20"/>
          <w:szCs w:val="20"/>
        </w:rPr>
        <w:t xml:space="preserve">Figure </w:t>
      </w:r>
      <w:r w:rsidR="00E73BEA" w:rsidRPr="00E73BEA">
        <w:rPr>
          <w:rFonts w:ascii="Times New Roman" w:hAnsi="Times New Roman"/>
          <w:noProof/>
          <w:sz w:val="20"/>
          <w:szCs w:val="20"/>
        </w:rPr>
        <w:t>25</w:t>
      </w:r>
      <w:r w:rsidR="00870667">
        <w:fldChar w:fldCharType="end"/>
      </w:r>
      <w:r w:rsidRPr="00E73BEA">
        <w:rPr>
          <w:rFonts w:ascii="Times New Roman" w:hAnsi="Times New Roman"/>
          <w:sz w:val="20"/>
          <w:szCs w:val="20"/>
        </w:rPr>
        <w:t>sh</w:t>
      </w:r>
      <w:r w:rsidR="00E73BEA">
        <w:rPr>
          <w:rFonts w:ascii="Times New Roman" w:hAnsi="Times New Roman"/>
          <w:sz w:val="20"/>
          <w:szCs w:val="20"/>
        </w:rPr>
        <w:t>ows</w:t>
      </w:r>
      <w:r w:rsidRPr="00767E71">
        <w:rPr>
          <w:rFonts w:ascii="Times New Roman" w:hAnsi="Times New Roman"/>
          <w:sz w:val="20"/>
          <w:szCs w:val="20"/>
        </w:rPr>
        <w:t xml:space="preserve"> the adjusted curve (blue) and experimental points (black). </w:t>
      </w:r>
      <w:r w:rsidRPr="00E73BEA">
        <w:rPr>
          <w:rFonts w:ascii="Times New Roman" w:hAnsi="Times New Roman"/>
          <w:sz w:val="20"/>
          <w:szCs w:val="20"/>
        </w:rPr>
        <w:t xml:space="preserve">The results </w:t>
      </w:r>
      <w:r w:rsidR="00E73BEA">
        <w:rPr>
          <w:rFonts w:ascii="Times New Roman" w:hAnsi="Times New Roman"/>
          <w:sz w:val="20"/>
          <w:szCs w:val="20"/>
        </w:rPr>
        <w:t>are</w:t>
      </w:r>
      <w:r w:rsidRPr="00E73BEA">
        <w:rPr>
          <w:rFonts w:ascii="Times New Roman" w:hAnsi="Times New Roman"/>
          <w:sz w:val="20"/>
          <w:szCs w:val="20"/>
        </w:rPr>
        <w:t xml:space="preserve"> shown at the figure </w:t>
      </w:r>
      <w:r w:rsidR="00C61648" w:rsidRPr="00767E71">
        <w:rPr>
          <w:rFonts w:ascii="Times New Roman" w:hAnsi="Times New Roman"/>
          <w:sz w:val="20"/>
          <w:szCs w:val="20"/>
        </w:rPr>
        <w:fldChar w:fldCharType="begin"/>
      </w:r>
      <w:r w:rsidRPr="00E73BEA">
        <w:rPr>
          <w:rFonts w:ascii="Times New Roman" w:hAnsi="Times New Roman"/>
          <w:sz w:val="20"/>
          <w:szCs w:val="20"/>
        </w:rPr>
        <w:instrText xml:space="preserve"> REF _Ref452454803 \h \#"0"</w:instrText>
      </w:r>
      <w:r w:rsidR="00767E71" w:rsidRPr="00767E71">
        <w:rPr>
          <w:rFonts w:ascii="Times New Roman" w:hAnsi="Times New Roman"/>
          <w:sz w:val="20"/>
          <w:szCs w:val="20"/>
        </w:rPr>
        <w:instrText xml:space="preserve"> \* MERGEFORMAT </w:instrText>
      </w:r>
      <w:r w:rsidR="00C61648" w:rsidRPr="00767E71">
        <w:rPr>
          <w:rFonts w:ascii="Times New Roman" w:hAnsi="Times New Roman"/>
          <w:sz w:val="20"/>
          <w:szCs w:val="20"/>
        </w:rPr>
      </w:r>
      <w:r w:rsidR="00C61648" w:rsidRPr="00767E71">
        <w:rPr>
          <w:rFonts w:ascii="Times New Roman" w:hAnsi="Times New Roman"/>
          <w:sz w:val="20"/>
          <w:szCs w:val="20"/>
        </w:rPr>
        <w:fldChar w:fldCharType="separate"/>
      </w:r>
      <w:r w:rsidRPr="00E73BEA">
        <w:rPr>
          <w:rFonts w:ascii="Times New Roman" w:hAnsi="Times New Roman"/>
          <w:sz w:val="20"/>
          <w:szCs w:val="20"/>
        </w:rPr>
        <w:t>108</w:t>
      </w:r>
      <w:r w:rsidR="00C61648" w:rsidRPr="00767E71">
        <w:rPr>
          <w:rFonts w:ascii="Times New Roman" w:hAnsi="Times New Roman"/>
          <w:sz w:val="20"/>
          <w:szCs w:val="20"/>
        </w:rPr>
        <w:fldChar w:fldCharType="end"/>
      </w:r>
      <w:r w:rsidRPr="00E73BEA">
        <w:rPr>
          <w:rFonts w:ascii="Times New Roman" w:hAnsi="Times New Roman"/>
          <w:sz w:val="20"/>
          <w:szCs w:val="20"/>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9"/>
      </w:tblGrid>
      <w:tr w:rsidR="00FE3582" w:rsidRPr="00767E71" w:rsidTr="005A66F9">
        <w:tc>
          <w:tcPr>
            <w:tcW w:w="5070" w:type="dxa"/>
            <w:vAlign w:val="center"/>
          </w:tcPr>
          <w:p w:rsidR="00FE3582" w:rsidRPr="00767E71" w:rsidRDefault="00FE3582" w:rsidP="00767E71">
            <w:pPr>
              <w:keepNext/>
              <w:jc w:val="both"/>
              <w:rPr>
                <w:rFonts w:ascii="Times New Roman" w:hAnsi="Times New Roman"/>
                <w:sz w:val="20"/>
                <w:szCs w:val="20"/>
              </w:rPr>
            </w:pPr>
            <w:r w:rsidRPr="00767E71">
              <w:rPr>
                <w:rFonts w:ascii="Times New Roman" w:hAnsi="Times New Roman"/>
                <w:noProof/>
                <w:sz w:val="20"/>
                <w:szCs w:val="20"/>
                <w:lang w:eastAsia="en-US"/>
              </w:rPr>
              <w:drawing>
                <wp:inline distT="0" distB="0" distL="0" distR="0">
                  <wp:extent cx="1690764" cy="1048385"/>
                  <wp:effectExtent l="19050" t="0" r="4686" b="0"/>
                  <wp:docPr id="142" name="Image 142" descr="C:\Ingénieur GED Ma_2\TFE\CSST\Images\scanY1_fitted_si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ngénieur GED Ma_2\TFE\CSST\Images\scanY1_fitted_sin3.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3489" cy="1050075"/>
                          </a:xfrm>
                          <a:prstGeom prst="rect">
                            <a:avLst/>
                          </a:prstGeom>
                          <a:noFill/>
                          <a:ln>
                            <a:noFill/>
                          </a:ln>
                        </pic:spPr>
                      </pic:pic>
                    </a:graphicData>
                  </a:graphic>
                </wp:inline>
              </w:drawing>
            </w:r>
          </w:p>
          <w:p w:rsidR="00FE3582" w:rsidRPr="00767E71" w:rsidRDefault="00FE3582" w:rsidP="00767E71">
            <w:pPr>
              <w:keepNext/>
              <w:jc w:val="both"/>
              <w:rPr>
                <w:rFonts w:ascii="Times New Roman" w:hAnsi="Times New Roman"/>
                <w:i/>
                <w:sz w:val="20"/>
                <w:szCs w:val="20"/>
              </w:rPr>
            </w:pPr>
            <w:r w:rsidRPr="00767E71">
              <w:rPr>
                <w:rFonts w:ascii="Times New Roman" w:hAnsi="Times New Roman"/>
                <w:i/>
                <w:sz w:val="20"/>
                <w:szCs w:val="20"/>
              </w:rPr>
              <w:t>(a)</w:t>
            </w:r>
          </w:p>
        </w:tc>
        <w:tc>
          <w:tcPr>
            <w:tcW w:w="4216" w:type="dxa"/>
            <w:vAlign w:val="center"/>
          </w:tcPr>
          <w:p w:rsidR="00FE3582" w:rsidRPr="00767E71" w:rsidRDefault="00FE3582" w:rsidP="00767E71">
            <w:pPr>
              <w:keepNext/>
              <w:jc w:val="both"/>
              <w:rPr>
                <w:rFonts w:ascii="Times New Roman" w:hAnsi="Times New Roman"/>
                <w:i/>
                <w:sz w:val="20"/>
                <w:szCs w:val="20"/>
              </w:rPr>
            </w:pPr>
            <w:r w:rsidRPr="00767E71">
              <w:rPr>
                <w:rFonts w:ascii="Times New Roman" w:hAnsi="Times New Roman"/>
                <w:i/>
                <w:noProof/>
                <w:sz w:val="20"/>
                <w:szCs w:val="20"/>
                <w:lang w:eastAsia="en-US"/>
              </w:rPr>
              <w:drawing>
                <wp:inline distT="0" distB="0" distL="0" distR="0">
                  <wp:extent cx="960120" cy="977870"/>
                  <wp:effectExtent l="1905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BEB7.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0514" cy="978272"/>
                          </a:xfrm>
                          <a:prstGeom prst="rect">
                            <a:avLst/>
                          </a:prstGeom>
                        </pic:spPr>
                      </pic:pic>
                    </a:graphicData>
                  </a:graphic>
                </wp:inline>
              </w:drawing>
            </w:r>
          </w:p>
          <w:p w:rsidR="00FE3582" w:rsidRPr="00767E71" w:rsidRDefault="00FE3582" w:rsidP="00767E71">
            <w:pPr>
              <w:keepNext/>
              <w:jc w:val="both"/>
              <w:rPr>
                <w:rFonts w:ascii="Times New Roman" w:hAnsi="Times New Roman"/>
                <w:b/>
                <w:noProof/>
                <w:sz w:val="20"/>
                <w:szCs w:val="20"/>
                <w:u w:val="single"/>
                <w:lang w:eastAsia="fr-BE"/>
              </w:rPr>
            </w:pPr>
            <w:r w:rsidRPr="00767E71">
              <w:rPr>
                <w:rFonts w:ascii="Times New Roman" w:hAnsi="Times New Roman"/>
                <w:i/>
                <w:sz w:val="20"/>
                <w:szCs w:val="20"/>
              </w:rPr>
              <w:t xml:space="preserve"> (b)</w:t>
            </w:r>
          </w:p>
        </w:tc>
      </w:tr>
    </w:tbl>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767E71" w:rsidRDefault="00E73BEA" w:rsidP="001C79EB">
      <w:pPr>
        <w:pStyle w:val="Caption"/>
        <w:rPr>
          <w:color w:val="000000"/>
          <w:lang w:eastAsia="fr-BE"/>
        </w:rPr>
      </w:pPr>
      <w:bookmarkStart w:id="10" w:name="_Ref460592717"/>
      <w:r>
        <w:t xml:space="preserve">Figure </w:t>
      </w:r>
      <w:r w:rsidR="00870667">
        <w:fldChar w:fldCharType="begin"/>
      </w:r>
      <w:r w:rsidR="00870667">
        <w:instrText xml:space="preserve"> SEQ Figure \* ARABIC </w:instrText>
      </w:r>
      <w:r w:rsidR="00870667">
        <w:fldChar w:fldCharType="separate"/>
      </w:r>
      <w:r w:rsidR="001C79EB">
        <w:rPr>
          <w:noProof/>
        </w:rPr>
        <w:t>25</w:t>
      </w:r>
      <w:r w:rsidR="00870667">
        <w:rPr>
          <w:noProof/>
        </w:rPr>
        <w:fldChar w:fldCharType="end"/>
      </w:r>
      <w:bookmarkEnd w:id="10"/>
      <w:r>
        <w:t>: numerical model of wrinkles in a thin film</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767E71" w:rsidRDefault="00597FAD" w:rsidP="00767E71">
      <w:pPr>
        <w:jc w:val="both"/>
        <w:rPr>
          <w:rFonts w:ascii="Times New Roman" w:hAnsi="Times New Roman"/>
          <w:color w:val="000000"/>
          <w:sz w:val="20"/>
          <w:szCs w:val="20"/>
          <w:lang w:eastAsia="fr-BE"/>
        </w:rPr>
      </w:pPr>
      <w:r w:rsidRPr="00767E71">
        <w:rPr>
          <w:rFonts w:ascii="Times New Roman" w:hAnsi="Times New Roman"/>
          <w:sz w:val="20"/>
          <w:szCs w:val="20"/>
        </w:rPr>
        <w:t xml:space="preserve">Having traced the light rays, the software allows </w:t>
      </w:r>
      <w:r w:rsidR="00E73BEA" w:rsidRPr="00767E71">
        <w:rPr>
          <w:rFonts w:ascii="Times New Roman" w:hAnsi="Times New Roman"/>
          <w:sz w:val="20"/>
          <w:szCs w:val="20"/>
        </w:rPr>
        <w:t>making</w:t>
      </w:r>
      <w:r w:rsidR="00E73BEA">
        <w:rPr>
          <w:rFonts w:ascii="Times New Roman" w:hAnsi="Times New Roman"/>
          <w:sz w:val="20"/>
          <w:szCs w:val="20"/>
        </w:rPr>
        <w:t xml:space="preserve"> a </w:t>
      </w:r>
      <w:r w:rsidRPr="00767E71">
        <w:rPr>
          <w:rFonts w:ascii="Times New Roman" w:hAnsi="Times New Roman"/>
          <w:sz w:val="20"/>
          <w:szCs w:val="20"/>
        </w:rPr>
        <w:t>radiometric analys</w:t>
      </w:r>
      <w:r w:rsidR="00E73BEA">
        <w:rPr>
          <w:rFonts w:ascii="Times New Roman" w:hAnsi="Times New Roman"/>
          <w:sz w:val="20"/>
          <w:szCs w:val="20"/>
        </w:rPr>
        <w:t xml:space="preserve">is of </w:t>
      </w:r>
      <w:r w:rsidRPr="00767E71">
        <w:rPr>
          <w:rFonts w:ascii="Times New Roman" w:hAnsi="Times New Roman"/>
          <w:sz w:val="20"/>
          <w:szCs w:val="20"/>
        </w:rPr>
        <w:t xml:space="preserve">all the surfaces. The main information which is looked for is the irradiance (W/m²) falling on the solar panel and more particularly on each solar cell. The solar panel is thus divided according to the size of 3J solar cells to </w:t>
      </w:r>
      <w:r w:rsidR="002D67EE" w:rsidRPr="00767E71">
        <w:rPr>
          <w:rFonts w:ascii="Times New Roman" w:hAnsi="Times New Roman"/>
          <w:sz w:val="20"/>
          <w:szCs w:val="20"/>
        </w:rPr>
        <w:t>determine</w:t>
      </w:r>
      <w:r w:rsidRPr="00767E71">
        <w:rPr>
          <w:rFonts w:ascii="Times New Roman" w:hAnsi="Times New Roman"/>
          <w:sz w:val="20"/>
          <w:szCs w:val="20"/>
        </w:rPr>
        <w:t xml:space="preserve"> the energy falling on each of them.</w:t>
      </w:r>
      <w:r w:rsidRPr="00767E71">
        <w:rPr>
          <w:rFonts w:ascii="Times New Roman" w:hAnsi="Times New Roman"/>
          <w:color w:val="000000"/>
          <w:sz w:val="20"/>
          <w:szCs w:val="20"/>
          <w:lang w:eastAsia="fr-BE"/>
        </w:rPr>
        <w:t xml:space="preserve"> </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767E71" w:rsidRDefault="00947F81" w:rsidP="00767E71">
      <w:pPr>
        <w:jc w:val="both"/>
        <w:rPr>
          <w:rFonts w:ascii="Times New Roman" w:hAnsi="Times New Roman"/>
          <w:color w:val="000000"/>
          <w:sz w:val="20"/>
          <w:szCs w:val="20"/>
          <w:lang w:eastAsia="fr-BE"/>
        </w:rPr>
      </w:pPr>
      <w:r w:rsidRPr="00767E71">
        <w:rPr>
          <w:rFonts w:ascii="Times New Roman" w:hAnsi="Times New Roman"/>
          <w:sz w:val="20"/>
          <w:szCs w:val="20"/>
        </w:rPr>
        <w:t>A first simulation has been made with two deformed reflectors</w:t>
      </w:r>
      <w:r w:rsidRPr="002D67EE">
        <w:rPr>
          <w:rFonts w:ascii="Times New Roman" w:hAnsi="Times New Roman"/>
          <w:sz w:val="20"/>
          <w:szCs w:val="20"/>
        </w:rPr>
        <w:t xml:space="preserve">. </w:t>
      </w:r>
      <w:r w:rsidR="002D67EE" w:rsidRPr="002D67EE">
        <w:rPr>
          <w:rFonts w:ascii="Times New Roman" w:hAnsi="Times New Roman"/>
          <w:sz w:val="20"/>
          <w:szCs w:val="20"/>
        </w:rPr>
        <w:t>T</w:t>
      </w:r>
      <w:r w:rsidRPr="002D67EE">
        <w:rPr>
          <w:rFonts w:ascii="Times New Roman" w:hAnsi="Times New Roman"/>
          <w:sz w:val="20"/>
          <w:szCs w:val="20"/>
        </w:rPr>
        <w:t xml:space="preserve">he </w:t>
      </w:r>
      <w:r w:rsidR="00870667">
        <w:fldChar w:fldCharType="begin"/>
      </w:r>
      <w:r w:rsidR="00870667">
        <w:instrText xml:space="preserve"> REF _Ref460592892 \h  \* MERGEFORMAT </w:instrText>
      </w:r>
      <w:r w:rsidR="00870667">
        <w:fldChar w:fldCharType="separate"/>
      </w:r>
      <w:r w:rsidR="002D67EE" w:rsidRPr="002D67EE">
        <w:rPr>
          <w:rFonts w:ascii="Times New Roman" w:hAnsi="Times New Roman"/>
          <w:sz w:val="20"/>
          <w:szCs w:val="20"/>
        </w:rPr>
        <w:t xml:space="preserve">Figure </w:t>
      </w:r>
      <w:r w:rsidR="002D67EE" w:rsidRPr="002D67EE">
        <w:rPr>
          <w:rFonts w:ascii="Times New Roman" w:hAnsi="Times New Roman"/>
          <w:noProof/>
          <w:sz w:val="20"/>
          <w:szCs w:val="20"/>
        </w:rPr>
        <w:t>26</w:t>
      </w:r>
      <w:r w:rsidR="00870667">
        <w:fldChar w:fldCharType="end"/>
      </w:r>
      <w:r w:rsidRPr="002D67EE">
        <w:rPr>
          <w:rFonts w:ascii="Times New Roman" w:hAnsi="Times New Roman"/>
          <w:sz w:val="20"/>
          <w:szCs w:val="20"/>
        </w:rPr>
        <w:t xml:space="preserve"> sh</w:t>
      </w:r>
      <w:r w:rsidR="002D67EE" w:rsidRPr="002D67EE">
        <w:rPr>
          <w:rFonts w:ascii="Times New Roman" w:hAnsi="Times New Roman"/>
          <w:sz w:val="20"/>
          <w:szCs w:val="20"/>
        </w:rPr>
        <w:t>ows</w:t>
      </w:r>
      <w:r w:rsidR="002D67EE">
        <w:rPr>
          <w:rFonts w:ascii="Times New Roman" w:hAnsi="Times New Roman"/>
          <w:sz w:val="20"/>
          <w:szCs w:val="20"/>
        </w:rPr>
        <w:t xml:space="preserve"> </w:t>
      </w:r>
      <w:r w:rsidRPr="00767E71">
        <w:rPr>
          <w:rFonts w:ascii="Times New Roman" w:hAnsi="Times New Roman"/>
          <w:sz w:val="20"/>
          <w:szCs w:val="20"/>
        </w:rPr>
        <w:t>the detailed distribution of the irradiance on the solar panel.</w:t>
      </w:r>
      <w:r w:rsidRPr="00767E71">
        <w:rPr>
          <w:rFonts w:ascii="Times New Roman" w:hAnsi="Times New Roman"/>
          <w:color w:val="000000"/>
          <w:sz w:val="20"/>
          <w:szCs w:val="20"/>
          <w:lang w:eastAsia="fr-BE"/>
        </w:rPr>
        <w:t xml:space="preserve"> </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767E71" w:rsidRDefault="00947F81" w:rsidP="002D67EE">
      <w:pPr>
        <w:autoSpaceDE w:val="0"/>
        <w:autoSpaceDN w:val="0"/>
        <w:adjustRightInd w:val="0"/>
        <w:jc w:val="center"/>
        <w:rPr>
          <w:rFonts w:ascii="Times New Roman" w:hAnsi="Times New Roman"/>
          <w:color w:val="000000"/>
          <w:sz w:val="20"/>
          <w:szCs w:val="20"/>
          <w:lang w:eastAsia="fr-BE"/>
        </w:rPr>
      </w:pPr>
      <w:r w:rsidRPr="00767E71">
        <w:rPr>
          <w:rFonts w:ascii="Times New Roman" w:hAnsi="Times New Roman"/>
          <w:noProof/>
          <w:color w:val="000000"/>
          <w:sz w:val="20"/>
          <w:szCs w:val="20"/>
          <w:lang w:eastAsia="en-US"/>
        </w:rPr>
        <w:drawing>
          <wp:inline distT="0" distB="0" distL="0" distR="0">
            <wp:extent cx="1710055" cy="1470018"/>
            <wp:effectExtent l="19050" t="0" r="4445" b="0"/>
            <wp:docPr id="157" name="Image 157" descr="F:\TFE\images APEX\images\2ref avec pl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FE\images APEX\images\2ref avec plis.B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t="1252" r="59729" b="26674"/>
                    <a:stretch/>
                  </pic:blipFill>
                  <pic:spPr bwMode="auto">
                    <a:xfrm>
                      <a:off x="0" y="0"/>
                      <a:ext cx="1711393" cy="1471168"/>
                    </a:xfrm>
                    <a:prstGeom prst="rect">
                      <a:avLst/>
                    </a:prstGeom>
                    <a:noFill/>
                    <a:ln>
                      <a:noFill/>
                    </a:ln>
                    <a:extLst>
                      <a:ext uri="{53640926-AAD7-44D8-BBD7-CCE9431645EC}">
                        <a14:shadowObscured xmlns:a14="http://schemas.microsoft.com/office/drawing/2010/main"/>
                      </a:ext>
                    </a:extLst>
                  </pic:spPr>
                </pic:pic>
              </a:graphicData>
            </a:graphic>
          </wp:inline>
        </w:drawing>
      </w:r>
    </w:p>
    <w:p w:rsidR="002D67EE" w:rsidRDefault="002D67EE" w:rsidP="001C79EB">
      <w:pPr>
        <w:pStyle w:val="Caption"/>
      </w:pPr>
    </w:p>
    <w:p w:rsidR="00FE3582" w:rsidRPr="00767E71" w:rsidRDefault="002D67EE" w:rsidP="001C79EB">
      <w:pPr>
        <w:pStyle w:val="Caption"/>
        <w:rPr>
          <w:color w:val="000000"/>
          <w:lang w:eastAsia="fr-BE"/>
        </w:rPr>
      </w:pPr>
      <w:bookmarkStart w:id="11" w:name="_Ref460592892"/>
      <w:r>
        <w:t xml:space="preserve">Figure </w:t>
      </w:r>
      <w:r w:rsidR="00870667">
        <w:fldChar w:fldCharType="begin"/>
      </w:r>
      <w:r w:rsidR="00870667">
        <w:instrText xml:space="preserve"> SEQ Figure \* ARABIC </w:instrText>
      </w:r>
      <w:r w:rsidR="00870667">
        <w:fldChar w:fldCharType="separate"/>
      </w:r>
      <w:r w:rsidR="001C79EB">
        <w:rPr>
          <w:noProof/>
        </w:rPr>
        <w:t>26</w:t>
      </w:r>
      <w:r w:rsidR="00870667">
        <w:rPr>
          <w:noProof/>
        </w:rPr>
        <w:fldChar w:fldCharType="end"/>
      </w:r>
      <w:bookmarkEnd w:id="11"/>
      <w:r>
        <w:t>: solar irradiance on the solar panel</w:t>
      </w:r>
    </w:p>
    <w:p w:rsidR="002D67EE" w:rsidRDefault="002D67EE" w:rsidP="00767E71">
      <w:pPr>
        <w:autoSpaceDE w:val="0"/>
        <w:autoSpaceDN w:val="0"/>
        <w:adjustRightInd w:val="0"/>
        <w:jc w:val="both"/>
        <w:rPr>
          <w:rFonts w:ascii="Times New Roman" w:hAnsi="Times New Roman"/>
          <w:sz w:val="20"/>
          <w:szCs w:val="20"/>
        </w:rPr>
      </w:pPr>
    </w:p>
    <w:p w:rsidR="00FE3582" w:rsidRPr="00767E71" w:rsidRDefault="00947F81" w:rsidP="00767E71">
      <w:pPr>
        <w:autoSpaceDE w:val="0"/>
        <w:autoSpaceDN w:val="0"/>
        <w:adjustRightInd w:val="0"/>
        <w:jc w:val="both"/>
        <w:rPr>
          <w:rFonts w:ascii="Times New Roman" w:hAnsi="Times New Roman"/>
          <w:color w:val="000000"/>
          <w:sz w:val="20"/>
          <w:szCs w:val="20"/>
          <w:lang w:eastAsia="fr-BE"/>
        </w:rPr>
      </w:pPr>
      <w:r w:rsidRPr="00767E71">
        <w:rPr>
          <w:rFonts w:ascii="Times New Roman" w:hAnsi="Times New Roman"/>
          <w:sz w:val="20"/>
          <w:szCs w:val="20"/>
        </w:rPr>
        <w:lastRenderedPageBreak/>
        <w:t>The mean irradiance is 1656 W/m². The irradiance from the reflectors has a deficit of 9.3% versus a flat reflector.</w:t>
      </w:r>
      <w:r w:rsidRPr="00767E71">
        <w:rPr>
          <w:rFonts w:ascii="Times New Roman" w:hAnsi="Times New Roman"/>
          <w:color w:val="000000"/>
          <w:sz w:val="20"/>
          <w:szCs w:val="20"/>
          <w:lang w:eastAsia="fr-BE"/>
        </w:rPr>
        <w:t xml:space="preserve"> </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FE3582" w:rsidRPr="00767E71" w:rsidRDefault="00947F81" w:rsidP="00767E71">
      <w:pPr>
        <w:autoSpaceDE w:val="0"/>
        <w:autoSpaceDN w:val="0"/>
        <w:adjustRightInd w:val="0"/>
        <w:jc w:val="both"/>
        <w:rPr>
          <w:rFonts w:ascii="Times New Roman" w:hAnsi="Times New Roman"/>
          <w:color w:val="000000"/>
          <w:sz w:val="20"/>
          <w:szCs w:val="20"/>
          <w:lang w:eastAsia="fr-BE"/>
        </w:rPr>
      </w:pPr>
      <w:r w:rsidRPr="00767E71">
        <w:rPr>
          <w:rFonts w:ascii="Times New Roman" w:hAnsi="Times New Roman"/>
          <w:color w:val="000000"/>
          <w:sz w:val="20"/>
          <w:szCs w:val="20"/>
          <w:lang w:eastAsia="fr-BE"/>
        </w:rPr>
        <w:t>In addition the detailed mapping of the illumination would allow taking care of the connection of the strings.</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2D67EE" w:rsidRPr="0009635A" w:rsidRDefault="002D67EE" w:rsidP="002D67EE">
      <w:pPr>
        <w:pStyle w:val="ListParagraph"/>
        <w:numPr>
          <w:ilvl w:val="0"/>
          <w:numId w:val="4"/>
        </w:numPr>
        <w:autoSpaceDE w:val="0"/>
        <w:autoSpaceDN w:val="0"/>
        <w:adjustRightInd w:val="0"/>
        <w:jc w:val="both"/>
        <w:rPr>
          <w:rFonts w:ascii="Times New Roman" w:hAnsi="Times New Roman"/>
          <w:sz w:val="20"/>
          <w:szCs w:val="20"/>
          <w:u w:val="single"/>
          <w:lang w:eastAsia="fr-BE"/>
        </w:rPr>
      </w:pPr>
      <w:r>
        <w:rPr>
          <w:rFonts w:ascii="Times New Roman" w:hAnsi="Times New Roman"/>
          <w:sz w:val="20"/>
          <w:szCs w:val="20"/>
          <w:u w:val="single"/>
          <w:lang w:eastAsia="fr-BE"/>
        </w:rPr>
        <w:t>COATING</w:t>
      </w:r>
      <w:r w:rsidRPr="00BC4BD8">
        <w:rPr>
          <w:rFonts w:ascii="Times New Roman" w:hAnsi="Times New Roman"/>
          <w:sz w:val="20"/>
          <w:szCs w:val="20"/>
          <w:u w:val="single"/>
          <w:lang w:eastAsia="fr-BE"/>
        </w:rPr>
        <w:t xml:space="preserve"> OF THE REFLECTOR</w:t>
      </w:r>
      <w:r w:rsidRPr="0009635A">
        <w:rPr>
          <w:rFonts w:ascii="Times New Roman" w:hAnsi="Times New Roman"/>
          <w:sz w:val="20"/>
          <w:szCs w:val="20"/>
          <w:u w:val="single"/>
          <w:lang w:eastAsia="fr-BE"/>
        </w:rPr>
        <w:t xml:space="preserve"> </w:t>
      </w:r>
    </w:p>
    <w:p w:rsidR="00FE3582" w:rsidRPr="00767E71" w:rsidRDefault="00FE3582" w:rsidP="00767E71">
      <w:pPr>
        <w:autoSpaceDE w:val="0"/>
        <w:autoSpaceDN w:val="0"/>
        <w:adjustRightInd w:val="0"/>
        <w:jc w:val="both"/>
        <w:rPr>
          <w:rFonts w:ascii="Times New Roman" w:hAnsi="Times New Roman"/>
          <w:color w:val="000000"/>
          <w:sz w:val="20"/>
          <w:szCs w:val="20"/>
          <w:lang w:eastAsia="fr-BE"/>
        </w:rPr>
      </w:pPr>
    </w:p>
    <w:p w:rsidR="009B60E3" w:rsidRPr="00767E71" w:rsidRDefault="009B60E3" w:rsidP="00767E71">
      <w:pPr>
        <w:autoSpaceDE w:val="0"/>
        <w:autoSpaceDN w:val="0"/>
        <w:adjustRightInd w:val="0"/>
        <w:jc w:val="both"/>
        <w:rPr>
          <w:rFonts w:ascii="Times New Roman" w:hAnsi="Times New Roman"/>
          <w:color w:val="000000"/>
          <w:sz w:val="20"/>
          <w:szCs w:val="20"/>
          <w:lang w:eastAsia="fr-BE"/>
        </w:rPr>
      </w:pPr>
      <w:r w:rsidRPr="00767E71">
        <w:rPr>
          <w:rFonts w:ascii="Times New Roman" w:hAnsi="Times New Roman"/>
          <w:color w:val="000000"/>
          <w:sz w:val="20"/>
          <w:szCs w:val="20"/>
          <w:lang w:eastAsia="fr-BE"/>
        </w:rPr>
        <w:t>The choice of the reflector coating has been realized with a home</w:t>
      </w:r>
      <w:r w:rsidR="002D67EE">
        <w:rPr>
          <w:rFonts w:ascii="Times New Roman" w:hAnsi="Times New Roman"/>
          <w:color w:val="000000"/>
          <w:sz w:val="20"/>
          <w:szCs w:val="20"/>
          <w:lang w:eastAsia="fr-BE"/>
        </w:rPr>
        <w:t>-</w:t>
      </w:r>
      <w:r w:rsidRPr="00767E71">
        <w:rPr>
          <w:rFonts w:ascii="Times New Roman" w:hAnsi="Times New Roman"/>
          <w:color w:val="000000"/>
          <w:sz w:val="20"/>
          <w:szCs w:val="20"/>
          <w:lang w:eastAsia="fr-BE"/>
        </w:rPr>
        <w:t xml:space="preserve">made </w:t>
      </w:r>
      <w:proofErr w:type="spellStart"/>
      <w:r w:rsidRPr="00767E71">
        <w:rPr>
          <w:rFonts w:ascii="Times New Roman" w:hAnsi="Times New Roman"/>
          <w:color w:val="000000"/>
          <w:sz w:val="20"/>
          <w:szCs w:val="20"/>
          <w:lang w:eastAsia="fr-BE"/>
        </w:rPr>
        <w:t>Matlab</w:t>
      </w:r>
      <w:proofErr w:type="spellEnd"/>
      <w:r w:rsidRPr="00767E71">
        <w:rPr>
          <w:rFonts w:ascii="Times New Roman" w:hAnsi="Times New Roman"/>
          <w:color w:val="000000"/>
          <w:sz w:val="20"/>
          <w:szCs w:val="20"/>
          <w:lang w:eastAsia="fr-BE"/>
        </w:rPr>
        <w:t xml:space="preserve"> program. This program computes the solar flux absorbed by the solar cells versus the wavelength. The program takes care of the direct incident flux and the reflected flux. This allows a direct evaluation of the optical concentration for various coatings. The range of interest is between 300 nm and 1800 nm, with an integration step fixed to 1 nm.</w:t>
      </w:r>
    </w:p>
    <w:p w:rsidR="009B60E3" w:rsidRPr="00E73BEA" w:rsidRDefault="009B60E3" w:rsidP="00767E71">
      <w:pPr>
        <w:autoSpaceDE w:val="0"/>
        <w:autoSpaceDN w:val="0"/>
        <w:adjustRightInd w:val="0"/>
        <w:jc w:val="both"/>
        <w:rPr>
          <w:rFonts w:ascii="Times New Roman" w:hAnsi="Times New Roman"/>
          <w:color w:val="000000"/>
          <w:sz w:val="20"/>
          <w:szCs w:val="20"/>
          <w:lang w:eastAsia="fr-BE"/>
        </w:rPr>
      </w:pPr>
      <w:r w:rsidRPr="00E73BEA">
        <w:rPr>
          <w:rFonts w:ascii="Times New Roman" w:hAnsi="Times New Roman"/>
          <w:color w:val="000000"/>
          <w:sz w:val="20"/>
          <w:szCs w:val="20"/>
          <w:lang w:eastAsia="fr-BE"/>
        </w:rPr>
        <w:t xml:space="preserve"> </w:t>
      </w:r>
    </w:p>
    <w:p w:rsidR="009B60E3" w:rsidRPr="001C79EB" w:rsidRDefault="009B60E3" w:rsidP="00767E71">
      <w:pPr>
        <w:autoSpaceDE w:val="0"/>
        <w:autoSpaceDN w:val="0"/>
        <w:adjustRightInd w:val="0"/>
        <w:jc w:val="both"/>
        <w:rPr>
          <w:rFonts w:ascii="Times New Roman" w:hAnsi="Times New Roman"/>
          <w:sz w:val="20"/>
          <w:szCs w:val="20"/>
          <w:lang w:eastAsia="fr-BE"/>
        </w:rPr>
      </w:pPr>
      <w:r w:rsidRPr="00767E71">
        <w:rPr>
          <w:rFonts w:ascii="Times New Roman" w:hAnsi="Times New Roman"/>
          <w:color w:val="000000"/>
          <w:sz w:val="20"/>
          <w:szCs w:val="20"/>
          <w:lang w:eastAsia="fr-BE"/>
        </w:rPr>
        <w:t xml:space="preserve">The material reflectivity is a function of the wavelength but also of the angle of incidence. </w:t>
      </w:r>
      <w:r w:rsidR="001C79EB">
        <w:rPr>
          <w:rFonts w:ascii="Times New Roman" w:hAnsi="Times New Roman"/>
          <w:color w:val="000000"/>
          <w:sz w:val="20"/>
          <w:szCs w:val="20"/>
          <w:lang w:eastAsia="fr-BE"/>
        </w:rPr>
        <w:t>Using the Fresnel formulas, we reached the following results.</w:t>
      </w:r>
      <w:r w:rsidRPr="001C79EB">
        <w:rPr>
          <w:rFonts w:ascii="Times New Roman" w:hAnsi="Times New Roman"/>
          <w:sz w:val="20"/>
          <w:szCs w:val="20"/>
          <w:lang w:eastAsia="fr-BE"/>
        </w:rPr>
        <w:t xml:space="preserve"> </w:t>
      </w:r>
    </w:p>
    <w:p w:rsidR="00482E11" w:rsidRPr="001C79EB" w:rsidRDefault="00482E11" w:rsidP="00767E71">
      <w:pPr>
        <w:autoSpaceDE w:val="0"/>
        <w:autoSpaceDN w:val="0"/>
        <w:adjustRightInd w:val="0"/>
        <w:jc w:val="both"/>
        <w:rPr>
          <w:rFonts w:ascii="Times New Roman" w:hAnsi="Times New Roman"/>
          <w:b/>
          <w:bCs/>
          <w:sz w:val="20"/>
          <w:szCs w:val="20"/>
          <w:lang w:eastAsia="fr-BE"/>
        </w:rPr>
      </w:pPr>
    </w:p>
    <w:p w:rsidR="00482E11" w:rsidRPr="001C79EB" w:rsidRDefault="00482E11" w:rsidP="00767E71">
      <w:pPr>
        <w:autoSpaceDE w:val="0"/>
        <w:autoSpaceDN w:val="0"/>
        <w:adjustRightInd w:val="0"/>
        <w:jc w:val="both"/>
        <w:rPr>
          <w:rFonts w:ascii="Times New Roman" w:hAnsi="Times New Roman"/>
          <w:b/>
          <w:bCs/>
          <w:sz w:val="20"/>
          <w:szCs w:val="20"/>
          <w:lang w:eastAsia="fr-BE"/>
        </w:rPr>
      </w:pPr>
    </w:p>
    <w:p w:rsidR="00482E11" w:rsidRPr="00767E71" w:rsidRDefault="00482E11" w:rsidP="00767E71">
      <w:pPr>
        <w:autoSpaceDE w:val="0"/>
        <w:autoSpaceDN w:val="0"/>
        <w:adjustRightInd w:val="0"/>
        <w:jc w:val="both"/>
        <w:rPr>
          <w:rFonts w:ascii="Times New Roman" w:hAnsi="Times New Roman"/>
          <w:b/>
          <w:bCs/>
          <w:sz w:val="20"/>
          <w:szCs w:val="20"/>
          <w:lang w:val="fr-BE" w:eastAsia="fr-BE"/>
        </w:rPr>
      </w:pPr>
      <w:r w:rsidRPr="00767E71">
        <w:rPr>
          <w:rFonts w:ascii="Times New Roman" w:hAnsi="Times New Roman"/>
          <w:b/>
          <w:bCs/>
          <w:noProof/>
          <w:sz w:val="20"/>
          <w:szCs w:val="20"/>
          <w:lang w:eastAsia="en-US"/>
        </w:rPr>
        <w:drawing>
          <wp:inline distT="0" distB="0" distL="0" distR="0">
            <wp:extent cx="3008630" cy="2255520"/>
            <wp:effectExtent l="19050" t="0" r="127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008630" cy="2255520"/>
                    </a:xfrm>
                    <a:prstGeom prst="rect">
                      <a:avLst/>
                    </a:prstGeom>
                    <a:noFill/>
                    <a:ln w="9525">
                      <a:noFill/>
                      <a:miter lim="800000"/>
                      <a:headEnd/>
                      <a:tailEnd/>
                    </a:ln>
                  </pic:spPr>
                </pic:pic>
              </a:graphicData>
            </a:graphic>
          </wp:inline>
        </w:drawing>
      </w:r>
    </w:p>
    <w:p w:rsidR="00482E11" w:rsidRPr="00767E71" w:rsidRDefault="00482E11" w:rsidP="00767E71">
      <w:pPr>
        <w:autoSpaceDE w:val="0"/>
        <w:autoSpaceDN w:val="0"/>
        <w:adjustRightInd w:val="0"/>
        <w:jc w:val="both"/>
        <w:rPr>
          <w:rFonts w:ascii="Times New Roman" w:hAnsi="Times New Roman"/>
          <w:b/>
          <w:bCs/>
          <w:sz w:val="20"/>
          <w:szCs w:val="20"/>
          <w:lang w:val="fr-BE" w:eastAsia="fr-BE"/>
        </w:rPr>
      </w:pPr>
    </w:p>
    <w:p w:rsidR="009B60E3" w:rsidRPr="001C79EB" w:rsidRDefault="008A1643" w:rsidP="001C79EB">
      <w:pPr>
        <w:pStyle w:val="Caption"/>
        <w:rPr>
          <w:lang w:val="en-US" w:eastAsia="fr-BE"/>
        </w:rPr>
      </w:pPr>
      <w:r w:rsidRPr="001C79EB">
        <w:rPr>
          <w:lang w:val="en-US"/>
        </w:rPr>
        <w:t xml:space="preserve">Figure </w:t>
      </w:r>
      <w:r w:rsidR="00C61648" w:rsidRPr="00767E71">
        <w:fldChar w:fldCharType="begin"/>
      </w:r>
      <w:r w:rsidRPr="001C79EB">
        <w:rPr>
          <w:lang w:val="en-US"/>
        </w:rPr>
        <w:instrText xml:space="preserve"> SEQ Figure \* ARABIC </w:instrText>
      </w:r>
      <w:r w:rsidR="00C61648" w:rsidRPr="00767E71">
        <w:fldChar w:fldCharType="separate"/>
      </w:r>
      <w:r w:rsidR="001C79EB">
        <w:rPr>
          <w:noProof/>
          <w:lang w:val="en-US"/>
        </w:rPr>
        <w:t>27</w:t>
      </w:r>
      <w:r w:rsidR="00C61648" w:rsidRPr="00767E71">
        <w:fldChar w:fldCharType="end"/>
      </w:r>
      <w:r w:rsidR="009B60E3" w:rsidRPr="001C79EB">
        <w:rPr>
          <w:bCs/>
          <w:lang w:val="en-US" w:eastAsia="fr-BE"/>
        </w:rPr>
        <w:t xml:space="preserve">: </w:t>
      </w:r>
      <w:r w:rsidR="001C79EB" w:rsidRPr="001C79EB">
        <w:rPr>
          <w:bCs/>
          <w:lang w:val="en-US" w:eastAsia="fr-BE"/>
        </w:rPr>
        <w:t xml:space="preserve">Spectral reflectivity for </w:t>
      </w:r>
      <w:r w:rsidR="001C79EB">
        <w:rPr>
          <w:bCs/>
          <w:lang w:val="en-US" w:eastAsia="fr-BE"/>
        </w:rPr>
        <w:t>A</w:t>
      </w:r>
      <w:r w:rsidR="009B60E3" w:rsidRPr="001C79EB">
        <w:rPr>
          <w:bCs/>
          <w:lang w:val="en-US" w:eastAsia="fr-BE"/>
        </w:rPr>
        <w:t xml:space="preserve">l </w:t>
      </w:r>
      <w:r w:rsidR="001C79EB">
        <w:rPr>
          <w:bCs/>
          <w:lang w:val="en-US" w:eastAsia="fr-BE"/>
        </w:rPr>
        <w:t>and</w:t>
      </w:r>
      <w:r w:rsidR="009B60E3" w:rsidRPr="001C79EB">
        <w:rPr>
          <w:bCs/>
          <w:lang w:val="en-US" w:eastAsia="fr-BE"/>
        </w:rPr>
        <w:t xml:space="preserve"> Ag</w:t>
      </w:r>
    </w:p>
    <w:p w:rsidR="009B60E3" w:rsidRPr="001C79EB" w:rsidRDefault="009B60E3" w:rsidP="00767E71">
      <w:pPr>
        <w:autoSpaceDE w:val="0"/>
        <w:autoSpaceDN w:val="0"/>
        <w:adjustRightInd w:val="0"/>
        <w:jc w:val="both"/>
        <w:rPr>
          <w:rFonts w:ascii="Times New Roman" w:hAnsi="Times New Roman"/>
          <w:sz w:val="20"/>
          <w:szCs w:val="20"/>
          <w:lang w:eastAsia="fr-BE"/>
        </w:rPr>
      </w:pPr>
    </w:p>
    <w:p w:rsidR="00482E11" w:rsidRPr="00E14FE6" w:rsidRDefault="00482E11" w:rsidP="00E14FE6">
      <w:pPr>
        <w:pageBreakBefore/>
        <w:autoSpaceDE w:val="0"/>
        <w:autoSpaceDN w:val="0"/>
        <w:adjustRightInd w:val="0"/>
        <w:jc w:val="both"/>
        <w:rPr>
          <w:rFonts w:ascii="Times New Roman" w:hAnsi="Times New Roman"/>
          <w:sz w:val="20"/>
          <w:szCs w:val="20"/>
          <w:lang w:eastAsia="fr-BE"/>
        </w:rPr>
      </w:pPr>
      <w:r w:rsidRPr="00E14FE6">
        <w:rPr>
          <w:rFonts w:ascii="Times New Roman" w:hAnsi="Times New Roman"/>
          <w:sz w:val="20"/>
          <w:szCs w:val="20"/>
          <w:lang w:eastAsia="fr-BE"/>
        </w:rPr>
        <w:lastRenderedPageBreak/>
        <w:t xml:space="preserve">The integral of these two curves between 300 nm and 1800 nm shows that the reflectivity is a bit higher for Silver </w:t>
      </w:r>
      <w:r w:rsidR="009B60E3" w:rsidRPr="00E14FE6">
        <w:rPr>
          <w:rFonts w:ascii="Times New Roman" w:hAnsi="Times New Roman"/>
          <w:sz w:val="20"/>
          <w:szCs w:val="20"/>
          <w:lang w:eastAsia="fr-BE"/>
        </w:rPr>
        <w:t>(94</w:t>
      </w:r>
      <w:r w:rsidR="001C79EB">
        <w:rPr>
          <w:rFonts w:ascii="Times New Roman" w:hAnsi="Times New Roman"/>
          <w:sz w:val="20"/>
          <w:szCs w:val="20"/>
          <w:lang w:eastAsia="fr-BE"/>
        </w:rPr>
        <w:t>.</w:t>
      </w:r>
      <w:r w:rsidR="009B60E3" w:rsidRPr="00E14FE6">
        <w:rPr>
          <w:rFonts w:ascii="Times New Roman" w:hAnsi="Times New Roman"/>
          <w:sz w:val="20"/>
          <w:szCs w:val="20"/>
          <w:lang w:eastAsia="fr-BE"/>
        </w:rPr>
        <w:t xml:space="preserve">7%) </w:t>
      </w:r>
      <w:r w:rsidRPr="00E14FE6">
        <w:rPr>
          <w:rFonts w:ascii="Times New Roman" w:hAnsi="Times New Roman"/>
          <w:sz w:val="20"/>
          <w:szCs w:val="20"/>
          <w:lang w:eastAsia="fr-BE"/>
        </w:rPr>
        <w:t xml:space="preserve">than for Aluminum </w:t>
      </w:r>
      <w:r w:rsidR="009B60E3" w:rsidRPr="00E14FE6">
        <w:rPr>
          <w:rFonts w:ascii="Times New Roman" w:hAnsi="Times New Roman"/>
          <w:sz w:val="20"/>
          <w:szCs w:val="20"/>
          <w:lang w:eastAsia="fr-BE"/>
        </w:rPr>
        <w:t xml:space="preserve">(93%). </w:t>
      </w:r>
      <w:r w:rsidRPr="00E14FE6">
        <w:rPr>
          <w:rFonts w:ascii="Times New Roman" w:hAnsi="Times New Roman"/>
          <w:sz w:val="20"/>
          <w:szCs w:val="20"/>
          <w:lang w:eastAsia="fr-BE"/>
        </w:rPr>
        <w:t>Nevertheless, it is necessary to take care of the spectral intensity of the incident rays and of the spectral absor</w:t>
      </w:r>
      <w:r w:rsidR="001C79EB">
        <w:rPr>
          <w:rFonts w:ascii="Times New Roman" w:hAnsi="Times New Roman"/>
          <w:sz w:val="20"/>
          <w:szCs w:val="20"/>
          <w:lang w:eastAsia="fr-BE"/>
        </w:rPr>
        <w:t>p</w:t>
      </w:r>
      <w:r w:rsidRPr="00E14FE6">
        <w:rPr>
          <w:rFonts w:ascii="Times New Roman" w:hAnsi="Times New Roman"/>
          <w:sz w:val="20"/>
          <w:szCs w:val="20"/>
          <w:lang w:eastAsia="fr-BE"/>
        </w:rPr>
        <w:t>ti</w:t>
      </w:r>
      <w:r w:rsidR="001C79EB">
        <w:rPr>
          <w:rFonts w:ascii="Times New Roman" w:hAnsi="Times New Roman"/>
          <w:sz w:val="20"/>
          <w:szCs w:val="20"/>
          <w:lang w:eastAsia="fr-BE"/>
        </w:rPr>
        <w:t>on</w:t>
      </w:r>
      <w:r w:rsidRPr="00E14FE6">
        <w:rPr>
          <w:rFonts w:ascii="Times New Roman" w:hAnsi="Times New Roman"/>
          <w:sz w:val="20"/>
          <w:szCs w:val="20"/>
          <w:lang w:eastAsia="fr-BE"/>
        </w:rPr>
        <w:t xml:space="preserve"> of the solar cells. A spectral multiplication of the three curves gives the following result:</w:t>
      </w:r>
    </w:p>
    <w:p w:rsidR="00482E11" w:rsidRPr="00E14FE6" w:rsidRDefault="00482E11" w:rsidP="00E14FE6">
      <w:pPr>
        <w:autoSpaceDE w:val="0"/>
        <w:autoSpaceDN w:val="0"/>
        <w:adjustRightInd w:val="0"/>
        <w:spacing w:after="54"/>
        <w:jc w:val="both"/>
        <w:rPr>
          <w:rFonts w:ascii="Times New Roman" w:hAnsi="Times New Roman"/>
          <w:sz w:val="20"/>
          <w:szCs w:val="20"/>
          <w:lang w:eastAsia="fr-BE"/>
        </w:rPr>
      </w:pPr>
    </w:p>
    <w:p w:rsidR="009B60E3" w:rsidRPr="00E14FE6" w:rsidRDefault="009B60E3" w:rsidP="00E14FE6">
      <w:pPr>
        <w:autoSpaceDE w:val="0"/>
        <w:autoSpaceDN w:val="0"/>
        <w:adjustRightInd w:val="0"/>
        <w:spacing w:after="54"/>
        <w:jc w:val="both"/>
        <w:rPr>
          <w:rFonts w:ascii="Times New Roman" w:hAnsi="Times New Roman"/>
          <w:sz w:val="20"/>
          <w:szCs w:val="20"/>
          <w:lang w:eastAsia="fr-BE"/>
        </w:rPr>
      </w:pPr>
      <w:r w:rsidRPr="00E14FE6">
        <w:rPr>
          <w:rFonts w:ascii="Times New Roman" w:hAnsi="Times New Roman"/>
          <w:sz w:val="20"/>
          <w:szCs w:val="20"/>
          <w:lang w:eastAsia="fr-BE"/>
        </w:rPr>
        <w:t xml:space="preserve">1) </w:t>
      </w:r>
      <w:r w:rsidR="00482E11" w:rsidRPr="00E14FE6">
        <w:rPr>
          <w:rFonts w:ascii="Times New Roman" w:hAnsi="Times New Roman"/>
          <w:sz w:val="20"/>
          <w:szCs w:val="20"/>
          <w:lang w:eastAsia="fr-BE"/>
        </w:rPr>
        <w:t xml:space="preserve"> </w:t>
      </w:r>
      <w:proofErr w:type="gramStart"/>
      <w:r w:rsidR="00482E11" w:rsidRPr="00E14FE6">
        <w:rPr>
          <w:rFonts w:ascii="Times New Roman" w:hAnsi="Times New Roman"/>
          <w:sz w:val="20"/>
          <w:szCs w:val="20"/>
          <w:lang w:eastAsia="fr-BE"/>
        </w:rPr>
        <w:t>solar</w:t>
      </w:r>
      <w:proofErr w:type="gramEnd"/>
      <w:r w:rsidR="00482E11" w:rsidRPr="00E14FE6">
        <w:rPr>
          <w:rFonts w:ascii="Times New Roman" w:hAnsi="Times New Roman"/>
          <w:sz w:val="20"/>
          <w:szCs w:val="20"/>
          <w:lang w:eastAsia="fr-BE"/>
        </w:rPr>
        <w:t xml:space="preserve"> irradiation AM0</w:t>
      </w:r>
    </w:p>
    <w:p w:rsidR="009B60E3" w:rsidRPr="00E14FE6" w:rsidRDefault="009B60E3" w:rsidP="00E14FE6">
      <w:pPr>
        <w:autoSpaceDE w:val="0"/>
        <w:autoSpaceDN w:val="0"/>
        <w:adjustRightInd w:val="0"/>
        <w:spacing w:after="54"/>
        <w:jc w:val="both"/>
        <w:rPr>
          <w:rFonts w:ascii="Times New Roman" w:hAnsi="Times New Roman"/>
          <w:sz w:val="20"/>
          <w:szCs w:val="20"/>
          <w:lang w:eastAsia="fr-BE"/>
        </w:rPr>
      </w:pPr>
      <w:r w:rsidRPr="00E14FE6">
        <w:rPr>
          <w:rFonts w:ascii="Times New Roman" w:hAnsi="Times New Roman"/>
          <w:sz w:val="20"/>
          <w:szCs w:val="20"/>
          <w:lang w:eastAsia="fr-BE"/>
        </w:rPr>
        <w:t xml:space="preserve">2) </w:t>
      </w:r>
      <w:proofErr w:type="gramStart"/>
      <w:r w:rsidR="00482E11" w:rsidRPr="00E14FE6">
        <w:rPr>
          <w:rFonts w:ascii="Times New Roman" w:hAnsi="Times New Roman"/>
          <w:sz w:val="20"/>
          <w:szCs w:val="20"/>
          <w:lang w:eastAsia="fr-BE"/>
        </w:rPr>
        <w:t>spectral</w:t>
      </w:r>
      <w:proofErr w:type="gramEnd"/>
      <w:r w:rsidR="00482E11" w:rsidRPr="00E14FE6">
        <w:rPr>
          <w:rFonts w:ascii="Times New Roman" w:hAnsi="Times New Roman"/>
          <w:sz w:val="20"/>
          <w:szCs w:val="20"/>
          <w:lang w:eastAsia="fr-BE"/>
        </w:rPr>
        <w:t xml:space="preserve"> reflectivity of the coating</w:t>
      </w:r>
    </w:p>
    <w:p w:rsidR="009B60E3" w:rsidRPr="00E14FE6" w:rsidRDefault="009B60E3" w:rsidP="00E14FE6">
      <w:pPr>
        <w:autoSpaceDE w:val="0"/>
        <w:autoSpaceDN w:val="0"/>
        <w:adjustRightInd w:val="0"/>
        <w:jc w:val="both"/>
        <w:rPr>
          <w:rFonts w:ascii="Times New Roman" w:hAnsi="Times New Roman"/>
          <w:sz w:val="20"/>
          <w:szCs w:val="20"/>
          <w:lang w:eastAsia="fr-BE"/>
        </w:rPr>
      </w:pPr>
      <w:r w:rsidRPr="00E14FE6">
        <w:rPr>
          <w:rFonts w:ascii="Times New Roman" w:hAnsi="Times New Roman"/>
          <w:sz w:val="20"/>
          <w:szCs w:val="20"/>
          <w:lang w:eastAsia="fr-BE"/>
        </w:rPr>
        <w:t xml:space="preserve">3) </w:t>
      </w:r>
      <w:proofErr w:type="gramStart"/>
      <w:r w:rsidR="00482E11" w:rsidRPr="00E14FE6">
        <w:rPr>
          <w:rFonts w:ascii="Times New Roman" w:hAnsi="Times New Roman"/>
          <w:sz w:val="20"/>
          <w:szCs w:val="20"/>
          <w:lang w:eastAsia="fr-BE"/>
        </w:rPr>
        <w:t>spectral</w:t>
      </w:r>
      <w:proofErr w:type="gramEnd"/>
      <w:r w:rsidR="00482E11" w:rsidRPr="00E14FE6">
        <w:rPr>
          <w:rFonts w:ascii="Times New Roman" w:hAnsi="Times New Roman"/>
          <w:sz w:val="20"/>
          <w:szCs w:val="20"/>
          <w:lang w:eastAsia="fr-BE"/>
        </w:rPr>
        <w:t xml:space="preserve"> absor</w:t>
      </w:r>
      <w:r w:rsidR="001C79EB">
        <w:rPr>
          <w:rFonts w:ascii="Times New Roman" w:hAnsi="Times New Roman"/>
          <w:sz w:val="20"/>
          <w:szCs w:val="20"/>
          <w:lang w:eastAsia="fr-BE"/>
        </w:rPr>
        <w:t>p</w:t>
      </w:r>
      <w:r w:rsidR="00482E11" w:rsidRPr="00E14FE6">
        <w:rPr>
          <w:rFonts w:ascii="Times New Roman" w:hAnsi="Times New Roman"/>
          <w:sz w:val="20"/>
          <w:szCs w:val="20"/>
          <w:lang w:eastAsia="fr-BE"/>
        </w:rPr>
        <w:t>ti</w:t>
      </w:r>
      <w:r w:rsidR="001C79EB">
        <w:rPr>
          <w:rFonts w:ascii="Times New Roman" w:hAnsi="Times New Roman"/>
          <w:sz w:val="20"/>
          <w:szCs w:val="20"/>
          <w:lang w:eastAsia="fr-BE"/>
        </w:rPr>
        <w:t>on</w:t>
      </w:r>
      <w:r w:rsidR="00482E11" w:rsidRPr="00E14FE6">
        <w:rPr>
          <w:rFonts w:ascii="Times New Roman" w:hAnsi="Times New Roman"/>
          <w:sz w:val="20"/>
          <w:szCs w:val="20"/>
          <w:lang w:eastAsia="fr-BE"/>
        </w:rPr>
        <w:t xml:space="preserve"> of the solar cells</w:t>
      </w:r>
    </w:p>
    <w:p w:rsidR="009B60E3" w:rsidRPr="00E14FE6" w:rsidRDefault="009B60E3" w:rsidP="00E14FE6">
      <w:pPr>
        <w:autoSpaceDE w:val="0"/>
        <w:autoSpaceDN w:val="0"/>
        <w:adjustRightInd w:val="0"/>
        <w:jc w:val="both"/>
        <w:rPr>
          <w:rFonts w:ascii="Times New Roman" w:hAnsi="Times New Roman"/>
          <w:sz w:val="20"/>
          <w:szCs w:val="20"/>
          <w:lang w:eastAsia="fr-BE"/>
        </w:rPr>
      </w:pPr>
    </w:p>
    <w:p w:rsidR="00482E11" w:rsidRPr="00E14FE6" w:rsidRDefault="00482E11" w:rsidP="00E14FE6">
      <w:pPr>
        <w:autoSpaceDE w:val="0"/>
        <w:autoSpaceDN w:val="0"/>
        <w:adjustRightInd w:val="0"/>
        <w:jc w:val="both"/>
        <w:rPr>
          <w:rFonts w:ascii="Times New Roman" w:hAnsi="Times New Roman"/>
          <w:sz w:val="20"/>
          <w:szCs w:val="20"/>
          <w:lang w:eastAsia="fr-BE"/>
        </w:rPr>
      </w:pPr>
      <w:r w:rsidRPr="00E14FE6">
        <w:rPr>
          <w:rFonts w:ascii="Times New Roman" w:hAnsi="Times New Roman"/>
          <w:sz w:val="20"/>
          <w:szCs w:val="20"/>
          <w:lang w:eastAsia="fr-BE"/>
        </w:rPr>
        <w:t>We can see that Si</w:t>
      </w:r>
      <w:r w:rsidR="001C79EB">
        <w:rPr>
          <w:rFonts w:ascii="Times New Roman" w:hAnsi="Times New Roman"/>
          <w:sz w:val="20"/>
          <w:szCs w:val="20"/>
          <w:lang w:eastAsia="fr-BE"/>
        </w:rPr>
        <w:t>l</w:t>
      </w:r>
      <w:r w:rsidRPr="00E14FE6">
        <w:rPr>
          <w:rFonts w:ascii="Times New Roman" w:hAnsi="Times New Roman"/>
          <w:sz w:val="20"/>
          <w:szCs w:val="20"/>
          <w:lang w:eastAsia="fr-BE"/>
        </w:rPr>
        <w:t xml:space="preserve">ver is still the preferred coating. </w:t>
      </w:r>
    </w:p>
    <w:p w:rsidR="00482E11" w:rsidRPr="00E14FE6" w:rsidRDefault="00482E11" w:rsidP="00E14FE6">
      <w:pPr>
        <w:autoSpaceDE w:val="0"/>
        <w:autoSpaceDN w:val="0"/>
        <w:adjustRightInd w:val="0"/>
        <w:jc w:val="both"/>
        <w:rPr>
          <w:rFonts w:ascii="Times New Roman" w:hAnsi="Times New Roman"/>
          <w:sz w:val="20"/>
          <w:szCs w:val="20"/>
          <w:lang w:eastAsia="fr-BE"/>
        </w:rPr>
      </w:pPr>
    </w:p>
    <w:p w:rsidR="00482E11" w:rsidRPr="00E14FE6" w:rsidRDefault="00482E11" w:rsidP="00E14FE6">
      <w:pPr>
        <w:autoSpaceDE w:val="0"/>
        <w:autoSpaceDN w:val="0"/>
        <w:adjustRightInd w:val="0"/>
        <w:jc w:val="both"/>
        <w:rPr>
          <w:rFonts w:ascii="Times New Roman" w:hAnsi="Times New Roman"/>
          <w:sz w:val="20"/>
          <w:szCs w:val="20"/>
          <w:lang w:val="fr-BE" w:eastAsia="fr-BE"/>
        </w:rPr>
      </w:pPr>
      <w:r w:rsidRPr="00E14FE6">
        <w:rPr>
          <w:rFonts w:ascii="Times New Roman" w:hAnsi="Times New Roman"/>
          <w:noProof/>
          <w:sz w:val="20"/>
          <w:szCs w:val="20"/>
          <w:lang w:eastAsia="en-US"/>
        </w:rPr>
        <w:drawing>
          <wp:inline distT="0" distB="0" distL="0" distR="0">
            <wp:extent cx="2731770" cy="1598295"/>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731770" cy="1598295"/>
                    </a:xfrm>
                    <a:prstGeom prst="rect">
                      <a:avLst/>
                    </a:prstGeom>
                    <a:noFill/>
                    <a:ln w="9525">
                      <a:noFill/>
                      <a:miter lim="800000"/>
                      <a:headEnd/>
                      <a:tailEnd/>
                    </a:ln>
                  </pic:spPr>
                </pic:pic>
              </a:graphicData>
            </a:graphic>
          </wp:inline>
        </w:drawing>
      </w:r>
    </w:p>
    <w:p w:rsidR="00482E11" w:rsidRPr="00E14FE6" w:rsidRDefault="00482E11" w:rsidP="00E14FE6">
      <w:pPr>
        <w:autoSpaceDE w:val="0"/>
        <w:autoSpaceDN w:val="0"/>
        <w:adjustRightInd w:val="0"/>
        <w:jc w:val="both"/>
        <w:rPr>
          <w:rFonts w:ascii="Times New Roman" w:hAnsi="Times New Roman"/>
          <w:sz w:val="20"/>
          <w:szCs w:val="20"/>
          <w:lang w:val="fr-BE" w:eastAsia="fr-BE"/>
        </w:rPr>
      </w:pPr>
    </w:p>
    <w:p w:rsidR="00482E11" w:rsidRPr="00E14FE6" w:rsidRDefault="00482E11" w:rsidP="00E14FE6">
      <w:pPr>
        <w:autoSpaceDE w:val="0"/>
        <w:autoSpaceDN w:val="0"/>
        <w:adjustRightInd w:val="0"/>
        <w:jc w:val="both"/>
        <w:rPr>
          <w:rFonts w:ascii="Times New Roman" w:hAnsi="Times New Roman"/>
          <w:sz w:val="20"/>
          <w:szCs w:val="20"/>
          <w:lang w:val="fr-BE" w:eastAsia="fr-BE"/>
        </w:rPr>
      </w:pPr>
    </w:p>
    <w:p w:rsidR="009B60E3" w:rsidRPr="00344C96" w:rsidRDefault="001C79EB" w:rsidP="001C79EB">
      <w:pPr>
        <w:pStyle w:val="Caption"/>
        <w:rPr>
          <w:lang w:eastAsia="fr-BE"/>
        </w:rPr>
      </w:pPr>
      <w:r>
        <w:t xml:space="preserve">Figure </w:t>
      </w:r>
      <w:r w:rsidR="00870667">
        <w:fldChar w:fldCharType="begin"/>
      </w:r>
      <w:r w:rsidR="00870667">
        <w:instrText xml:space="preserve"> SEQ Figure \* ARABIC </w:instrText>
      </w:r>
      <w:r w:rsidR="00870667">
        <w:fldChar w:fldCharType="separate"/>
      </w:r>
      <w:r>
        <w:rPr>
          <w:noProof/>
        </w:rPr>
        <w:t>28</w:t>
      </w:r>
      <w:r w:rsidR="00870667">
        <w:rPr>
          <w:noProof/>
        </w:rPr>
        <w:fldChar w:fldCharType="end"/>
      </w:r>
      <w:r>
        <w:t xml:space="preserve">: </w:t>
      </w:r>
      <w:r w:rsidR="00344C96">
        <w:rPr>
          <w:bCs/>
          <w:lang w:eastAsia="fr-BE"/>
        </w:rPr>
        <w:t xml:space="preserve">solar cells </w:t>
      </w:r>
      <w:proofErr w:type="spellStart"/>
      <w:r>
        <w:rPr>
          <w:bCs/>
          <w:lang w:eastAsia="fr-BE"/>
        </w:rPr>
        <w:t>respone</w:t>
      </w:r>
      <w:proofErr w:type="spellEnd"/>
      <w:r w:rsidR="00344C96">
        <w:rPr>
          <w:bCs/>
          <w:lang w:eastAsia="fr-BE"/>
        </w:rPr>
        <w:t xml:space="preserve"> after reflection on Ag/Al</w:t>
      </w:r>
    </w:p>
    <w:p w:rsidR="00D2150C" w:rsidRPr="00344C96" w:rsidRDefault="00D2150C" w:rsidP="00E14FE6">
      <w:pPr>
        <w:autoSpaceDE w:val="0"/>
        <w:autoSpaceDN w:val="0"/>
        <w:adjustRightInd w:val="0"/>
        <w:jc w:val="both"/>
        <w:rPr>
          <w:rFonts w:ascii="Times New Roman" w:hAnsi="Times New Roman"/>
          <w:sz w:val="20"/>
          <w:szCs w:val="20"/>
        </w:rPr>
      </w:pPr>
    </w:p>
    <w:p w:rsidR="00D2150C" w:rsidRPr="00E73BEA" w:rsidRDefault="00D2150C" w:rsidP="00E14FE6">
      <w:pPr>
        <w:autoSpaceDE w:val="0"/>
        <w:autoSpaceDN w:val="0"/>
        <w:adjustRightInd w:val="0"/>
        <w:jc w:val="both"/>
        <w:rPr>
          <w:rFonts w:ascii="Times New Roman" w:hAnsi="Times New Roman"/>
          <w:sz w:val="20"/>
          <w:szCs w:val="20"/>
        </w:rPr>
      </w:pPr>
    </w:p>
    <w:p w:rsidR="00E35755" w:rsidRPr="00E73BEA" w:rsidRDefault="00E35755" w:rsidP="00E14FE6">
      <w:pPr>
        <w:jc w:val="both"/>
        <w:rPr>
          <w:rFonts w:ascii="Times New Roman" w:hAnsi="Times New Roman"/>
          <w:sz w:val="20"/>
          <w:szCs w:val="20"/>
        </w:rPr>
      </w:pPr>
    </w:p>
    <w:p w:rsidR="00A37BC1" w:rsidRPr="00E14FE6" w:rsidRDefault="00A37BC1" w:rsidP="001C79EB">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E14FE6">
        <w:rPr>
          <w:rFonts w:ascii="Times New Roman" w:hAnsi="Times New Roman"/>
          <w:sz w:val="20"/>
          <w:szCs w:val="20"/>
          <w:u w:val="single"/>
          <w:lang w:eastAsia="fr-BE"/>
        </w:rPr>
        <w:t>CONCLUSION</w:t>
      </w:r>
    </w:p>
    <w:p w:rsidR="00342178" w:rsidRPr="00E14FE6" w:rsidRDefault="00342178" w:rsidP="00E14FE6">
      <w:pPr>
        <w:jc w:val="both"/>
        <w:rPr>
          <w:rFonts w:ascii="Times New Roman" w:hAnsi="Times New Roman"/>
          <w:sz w:val="20"/>
          <w:szCs w:val="20"/>
        </w:rPr>
      </w:pPr>
    </w:p>
    <w:p w:rsidR="003F0E4B" w:rsidRPr="00E14FE6" w:rsidRDefault="003F0E4B" w:rsidP="00E14FE6">
      <w:pPr>
        <w:jc w:val="both"/>
        <w:rPr>
          <w:rFonts w:ascii="Times New Roman" w:hAnsi="Times New Roman"/>
          <w:sz w:val="20"/>
          <w:szCs w:val="20"/>
        </w:rPr>
      </w:pPr>
    </w:p>
    <w:p w:rsidR="00D84A6E" w:rsidRPr="00E14FE6" w:rsidRDefault="003F0E4B" w:rsidP="00E14FE6">
      <w:pPr>
        <w:jc w:val="both"/>
        <w:rPr>
          <w:rFonts w:ascii="Times New Roman" w:hAnsi="Times New Roman"/>
          <w:sz w:val="20"/>
          <w:szCs w:val="20"/>
        </w:rPr>
      </w:pPr>
      <w:r w:rsidRPr="00E14FE6">
        <w:rPr>
          <w:rFonts w:ascii="Times New Roman" w:hAnsi="Times New Roman"/>
          <w:sz w:val="20"/>
          <w:szCs w:val="20"/>
        </w:rPr>
        <w:t xml:space="preserve">The </w:t>
      </w:r>
      <w:r w:rsidR="00D84A6E" w:rsidRPr="00E14FE6">
        <w:rPr>
          <w:rFonts w:ascii="Times New Roman" w:hAnsi="Times New Roman"/>
          <w:sz w:val="20"/>
          <w:szCs w:val="20"/>
        </w:rPr>
        <w:t>developments</w:t>
      </w:r>
      <w:r w:rsidRPr="00E14FE6">
        <w:rPr>
          <w:rFonts w:ascii="Times New Roman" w:hAnsi="Times New Roman"/>
          <w:sz w:val="20"/>
          <w:szCs w:val="20"/>
        </w:rPr>
        <w:t xml:space="preserve"> </w:t>
      </w:r>
      <w:r w:rsidR="001C79EB">
        <w:rPr>
          <w:rFonts w:ascii="Times New Roman" w:hAnsi="Times New Roman"/>
          <w:sz w:val="20"/>
          <w:szCs w:val="20"/>
        </w:rPr>
        <w:t xml:space="preserve">of a low cost concentrator </w:t>
      </w:r>
      <w:r w:rsidRPr="00E14FE6">
        <w:rPr>
          <w:rFonts w:ascii="Times New Roman" w:hAnsi="Times New Roman"/>
          <w:sz w:val="20"/>
          <w:szCs w:val="20"/>
        </w:rPr>
        <w:t xml:space="preserve">are still going on at the time being. </w:t>
      </w:r>
      <w:r w:rsidR="00D84A6E" w:rsidRPr="00E14FE6">
        <w:rPr>
          <w:rFonts w:ascii="Times New Roman" w:hAnsi="Times New Roman"/>
          <w:sz w:val="20"/>
          <w:szCs w:val="20"/>
        </w:rPr>
        <w:t>Various glues have been tested for their outgassing properties and the best candidates will be incorporated in a laboratory model. This model will be manufactured at a reduced scale (about A4). The main challenge will be the holding mechanism of the reflectors. It will be exposed to the solar illumination available on ground (solar simulator or natural sun).</w:t>
      </w:r>
    </w:p>
    <w:p w:rsidR="00D84A6E" w:rsidRPr="00E14FE6" w:rsidRDefault="00D84A6E" w:rsidP="00E14FE6">
      <w:pPr>
        <w:jc w:val="both"/>
        <w:rPr>
          <w:rFonts w:ascii="Times New Roman" w:hAnsi="Times New Roman"/>
          <w:sz w:val="20"/>
          <w:szCs w:val="20"/>
        </w:rPr>
      </w:pPr>
    </w:p>
    <w:p w:rsidR="00BB1EEF" w:rsidRPr="00E14FE6" w:rsidRDefault="00BB1EEF" w:rsidP="00E14FE6">
      <w:pPr>
        <w:jc w:val="both"/>
        <w:rPr>
          <w:rFonts w:ascii="Times New Roman" w:hAnsi="Times New Roman"/>
          <w:sz w:val="20"/>
          <w:szCs w:val="20"/>
        </w:rPr>
      </w:pPr>
    </w:p>
    <w:p w:rsidR="00A37BC1" w:rsidRPr="00E14FE6" w:rsidRDefault="00A37BC1" w:rsidP="001C79EB">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E14FE6">
        <w:rPr>
          <w:rFonts w:ascii="Times New Roman" w:hAnsi="Times New Roman"/>
          <w:sz w:val="20"/>
          <w:szCs w:val="20"/>
          <w:u w:val="single"/>
          <w:lang w:eastAsia="fr-BE"/>
        </w:rPr>
        <w:t>ACKNOWLEDGMENT</w:t>
      </w:r>
    </w:p>
    <w:p w:rsidR="00342178" w:rsidRPr="00E14FE6" w:rsidRDefault="00342178" w:rsidP="00E14FE6">
      <w:pPr>
        <w:jc w:val="both"/>
        <w:rPr>
          <w:rFonts w:ascii="Times New Roman" w:hAnsi="Times New Roman"/>
          <w:sz w:val="20"/>
          <w:szCs w:val="20"/>
          <w:u w:val="single"/>
        </w:rPr>
      </w:pPr>
    </w:p>
    <w:p w:rsidR="00342178" w:rsidRPr="00E14FE6" w:rsidRDefault="00342178" w:rsidP="00E14FE6">
      <w:pPr>
        <w:jc w:val="both"/>
        <w:rPr>
          <w:rFonts w:ascii="Times New Roman" w:hAnsi="Times New Roman"/>
          <w:sz w:val="20"/>
          <w:szCs w:val="20"/>
        </w:rPr>
      </w:pPr>
    </w:p>
    <w:p w:rsidR="00342178" w:rsidRPr="00E14FE6" w:rsidRDefault="00342178" w:rsidP="00E14FE6">
      <w:pPr>
        <w:jc w:val="both"/>
        <w:rPr>
          <w:rFonts w:ascii="Times New Roman" w:hAnsi="Times New Roman"/>
          <w:sz w:val="20"/>
          <w:szCs w:val="20"/>
        </w:rPr>
      </w:pPr>
      <w:r w:rsidRPr="00E14FE6">
        <w:rPr>
          <w:rFonts w:ascii="Times New Roman" w:hAnsi="Times New Roman"/>
          <w:sz w:val="20"/>
          <w:szCs w:val="20"/>
        </w:rPr>
        <w:t xml:space="preserve">This work has been founded by the European Space Agency ESA-ESTEC under contract number </w:t>
      </w:r>
      <w:r w:rsidR="00D84A6E" w:rsidRPr="00E14FE6">
        <w:rPr>
          <w:rFonts w:ascii="Times New Roman" w:hAnsi="Times New Roman"/>
          <w:sz w:val="20"/>
          <w:szCs w:val="20"/>
        </w:rPr>
        <w:t>XXX</w:t>
      </w:r>
      <w:r w:rsidRPr="00E14FE6">
        <w:rPr>
          <w:rFonts w:ascii="Times New Roman" w:hAnsi="Times New Roman"/>
          <w:sz w:val="20"/>
          <w:szCs w:val="20"/>
        </w:rPr>
        <w:t xml:space="preserve">. The authors wish to thank their </w:t>
      </w:r>
      <w:r w:rsidR="00E51B8F" w:rsidRPr="00E14FE6">
        <w:rPr>
          <w:rFonts w:ascii="Times New Roman" w:hAnsi="Times New Roman"/>
          <w:sz w:val="20"/>
          <w:szCs w:val="20"/>
        </w:rPr>
        <w:t>colleagues</w:t>
      </w:r>
      <w:r w:rsidRPr="00E14FE6">
        <w:rPr>
          <w:rFonts w:ascii="Times New Roman" w:hAnsi="Times New Roman"/>
          <w:sz w:val="20"/>
          <w:szCs w:val="20"/>
        </w:rPr>
        <w:t xml:space="preserve"> who have made this work possible.</w:t>
      </w:r>
    </w:p>
    <w:p w:rsidR="004E50C1" w:rsidRPr="00E14FE6" w:rsidRDefault="004E50C1" w:rsidP="00E14FE6">
      <w:pPr>
        <w:jc w:val="both"/>
        <w:rPr>
          <w:rFonts w:ascii="Times New Roman" w:hAnsi="Times New Roman"/>
          <w:sz w:val="20"/>
          <w:szCs w:val="20"/>
        </w:rPr>
      </w:pPr>
    </w:p>
    <w:p w:rsidR="00A37BC1" w:rsidRPr="00E14FE6" w:rsidRDefault="00A37BC1" w:rsidP="00E14FE6">
      <w:pPr>
        <w:jc w:val="both"/>
        <w:rPr>
          <w:rFonts w:ascii="Times New Roman" w:hAnsi="Times New Roman"/>
          <w:sz w:val="20"/>
          <w:szCs w:val="20"/>
        </w:rPr>
      </w:pPr>
    </w:p>
    <w:p w:rsidR="00A37BC1" w:rsidRPr="00E14FE6" w:rsidRDefault="00A37BC1" w:rsidP="001C79EB">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E14FE6">
        <w:rPr>
          <w:rFonts w:ascii="Times New Roman" w:hAnsi="Times New Roman"/>
          <w:sz w:val="20"/>
          <w:szCs w:val="20"/>
          <w:u w:val="single"/>
          <w:lang w:eastAsia="fr-BE"/>
        </w:rPr>
        <w:lastRenderedPageBreak/>
        <w:t>LIST OF ABBREVIATIONS</w:t>
      </w:r>
    </w:p>
    <w:p w:rsidR="00026AFC" w:rsidRPr="00E14FE6" w:rsidRDefault="00026AFC" w:rsidP="00E14FE6">
      <w:pPr>
        <w:jc w:val="both"/>
        <w:rPr>
          <w:rFonts w:ascii="Times New Roman" w:hAnsi="Times New Roman"/>
          <w:sz w:val="20"/>
          <w:szCs w:val="20"/>
        </w:rPr>
      </w:pPr>
    </w:p>
    <w:p w:rsidR="00026AFC" w:rsidRPr="00E14FE6" w:rsidRDefault="00026AFC" w:rsidP="00E14FE6">
      <w:pPr>
        <w:autoSpaceDE w:val="0"/>
        <w:autoSpaceDN w:val="0"/>
        <w:adjustRightInd w:val="0"/>
        <w:jc w:val="both"/>
        <w:rPr>
          <w:rFonts w:ascii="Times New Roman" w:hAnsi="Times New Roman"/>
          <w:color w:val="003300"/>
          <w:sz w:val="20"/>
          <w:szCs w:val="20"/>
        </w:rPr>
      </w:pPr>
    </w:p>
    <w:tbl>
      <w:tblPr>
        <w:tblStyle w:val="TableGrid"/>
        <w:tblW w:w="52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4"/>
        <w:gridCol w:w="3939"/>
      </w:tblGrid>
      <w:tr w:rsidR="00462F91" w:rsidRPr="00E14FE6" w:rsidTr="00401476">
        <w:trPr>
          <w:trHeight w:val="340"/>
        </w:trPr>
        <w:tc>
          <w:tcPr>
            <w:tcW w:w="891" w:type="pct"/>
          </w:tcPr>
          <w:p w:rsidR="00C15217" w:rsidRDefault="00C15217" w:rsidP="00E14FE6">
            <w:pPr>
              <w:tabs>
                <w:tab w:val="left" w:pos="0"/>
              </w:tabs>
              <w:autoSpaceDE w:val="0"/>
              <w:autoSpaceDN w:val="0"/>
              <w:adjustRightInd w:val="0"/>
              <w:jc w:val="both"/>
              <w:rPr>
                <w:rFonts w:ascii="Times New Roman" w:hAnsi="Times New Roman"/>
                <w:noProof/>
                <w:color w:val="0070C0"/>
                <w:sz w:val="20"/>
                <w:szCs w:val="20"/>
                <w:lang w:val="en-GB"/>
              </w:rPr>
            </w:pPr>
            <w:r>
              <w:rPr>
                <w:rFonts w:ascii="Times New Roman" w:hAnsi="Times New Roman"/>
                <w:noProof/>
                <w:color w:val="0070C0"/>
                <w:sz w:val="20"/>
                <w:szCs w:val="20"/>
                <w:lang w:val="en-GB"/>
              </w:rPr>
              <w:t>AOCS</w:t>
            </w:r>
          </w:p>
          <w:p w:rsidR="00C15217" w:rsidRDefault="00C15217" w:rsidP="00E14FE6">
            <w:pPr>
              <w:tabs>
                <w:tab w:val="left" w:pos="0"/>
              </w:tabs>
              <w:autoSpaceDE w:val="0"/>
              <w:autoSpaceDN w:val="0"/>
              <w:adjustRightInd w:val="0"/>
              <w:jc w:val="both"/>
              <w:rPr>
                <w:rFonts w:ascii="Times New Roman" w:hAnsi="Times New Roman"/>
                <w:noProof/>
                <w:color w:val="0070C0"/>
                <w:sz w:val="20"/>
                <w:szCs w:val="20"/>
                <w:lang w:val="en-GB"/>
              </w:rPr>
            </w:pPr>
            <w:r>
              <w:rPr>
                <w:rFonts w:ascii="Times New Roman" w:hAnsi="Times New Roman"/>
                <w:noProof/>
                <w:color w:val="0070C0"/>
                <w:sz w:val="20"/>
                <w:szCs w:val="20"/>
                <w:lang w:val="en-GB"/>
              </w:rPr>
              <w:t>BOL</w:t>
            </w:r>
          </w:p>
          <w:p w:rsidR="00C15217" w:rsidRDefault="00C15217" w:rsidP="00E14FE6">
            <w:pPr>
              <w:tabs>
                <w:tab w:val="left" w:pos="0"/>
              </w:tabs>
              <w:autoSpaceDE w:val="0"/>
              <w:autoSpaceDN w:val="0"/>
              <w:adjustRightInd w:val="0"/>
              <w:jc w:val="both"/>
              <w:rPr>
                <w:rFonts w:ascii="Times New Roman" w:hAnsi="Times New Roman"/>
                <w:noProof/>
                <w:color w:val="0070C0"/>
                <w:sz w:val="20"/>
                <w:szCs w:val="20"/>
                <w:lang w:val="en-GB"/>
              </w:rPr>
            </w:pPr>
            <w:r>
              <w:rPr>
                <w:rFonts w:ascii="Times New Roman" w:hAnsi="Times New Roman"/>
                <w:noProof/>
                <w:color w:val="0070C0"/>
                <w:sz w:val="20"/>
                <w:szCs w:val="20"/>
                <w:lang w:val="en-GB"/>
              </w:rPr>
              <w:t>CFRP</w:t>
            </w:r>
          </w:p>
          <w:p w:rsidR="00C15217" w:rsidRDefault="00C15217" w:rsidP="00E14FE6">
            <w:pPr>
              <w:tabs>
                <w:tab w:val="left" w:pos="0"/>
              </w:tabs>
              <w:autoSpaceDE w:val="0"/>
              <w:autoSpaceDN w:val="0"/>
              <w:adjustRightInd w:val="0"/>
              <w:jc w:val="both"/>
              <w:rPr>
                <w:rFonts w:ascii="Times New Roman" w:hAnsi="Times New Roman"/>
                <w:noProof/>
                <w:color w:val="0070C0"/>
                <w:sz w:val="20"/>
                <w:szCs w:val="20"/>
                <w:lang w:val="en-GB"/>
              </w:rPr>
            </w:pPr>
            <w:r>
              <w:rPr>
                <w:rFonts w:ascii="Times New Roman" w:hAnsi="Times New Roman"/>
                <w:noProof/>
                <w:color w:val="0070C0"/>
                <w:sz w:val="20"/>
                <w:szCs w:val="20"/>
                <w:lang w:val="en-GB"/>
              </w:rPr>
              <w:t>EOL</w:t>
            </w:r>
          </w:p>
          <w:p w:rsidR="00462F91" w:rsidRPr="00E14FE6" w:rsidRDefault="00401476" w:rsidP="00E14FE6">
            <w:pPr>
              <w:tabs>
                <w:tab w:val="left" w:pos="0"/>
              </w:tabs>
              <w:autoSpaceDE w:val="0"/>
              <w:autoSpaceDN w:val="0"/>
              <w:adjustRightInd w:val="0"/>
              <w:jc w:val="both"/>
              <w:rPr>
                <w:rFonts w:ascii="Times New Roman" w:hAnsi="Times New Roman"/>
                <w:color w:val="0070C0"/>
                <w:sz w:val="20"/>
                <w:szCs w:val="20"/>
              </w:rPr>
            </w:pPr>
            <w:r w:rsidRPr="00E14FE6">
              <w:rPr>
                <w:rFonts w:ascii="Times New Roman" w:hAnsi="Times New Roman"/>
                <w:noProof/>
                <w:color w:val="0070C0"/>
                <w:sz w:val="20"/>
                <w:szCs w:val="20"/>
                <w:lang w:val="en-GB"/>
              </w:rPr>
              <w:t xml:space="preserve">ESA </w:t>
            </w:r>
            <w:r w:rsidR="00462F91" w:rsidRPr="00E14FE6">
              <w:rPr>
                <w:rFonts w:ascii="Times New Roman" w:hAnsi="Times New Roman"/>
                <w:noProof/>
                <w:color w:val="0070C0"/>
                <w:sz w:val="20"/>
                <w:szCs w:val="20"/>
                <w:lang w:val="en-GB"/>
              </w:rPr>
              <w:t>ESTEC</w:t>
            </w:r>
            <w:r w:rsidR="00462F91" w:rsidRPr="00E14FE6">
              <w:rPr>
                <w:rFonts w:ascii="Times New Roman" w:hAnsi="Times New Roman"/>
                <w:color w:val="0070C0"/>
                <w:sz w:val="20"/>
                <w:szCs w:val="20"/>
              </w:rPr>
              <w:t xml:space="preserve"> </w:t>
            </w:r>
          </w:p>
          <w:p w:rsidR="00C15217" w:rsidRDefault="00C15217" w:rsidP="00E14FE6">
            <w:pPr>
              <w:tabs>
                <w:tab w:val="left" w:pos="0"/>
              </w:tabs>
              <w:autoSpaceDE w:val="0"/>
              <w:autoSpaceDN w:val="0"/>
              <w:adjustRightInd w:val="0"/>
              <w:jc w:val="both"/>
              <w:rPr>
                <w:rFonts w:ascii="Times New Roman" w:hAnsi="Times New Roman"/>
                <w:color w:val="0070C0"/>
                <w:sz w:val="20"/>
                <w:szCs w:val="20"/>
              </w:rPr>
            </w:pPr>
          </w:p>
          <w:p w:rsidR="00C15217" w:rsidRPr="00E14FE6" w:rsidRDefault="00C15217" w:rsidP="00C15217">
            <w:pPr>
              <w:tabs>
                <w:tab w:val="left" w:pos="0"/>
              </w:tabs>
              <w:autoSpaceDE w:val="0"/>
              <w:autoSpaceDN w:val="0"/>
              <w:adjustRightInd w:val="0"/>
              <w:jc w:val="both"/>
              <w:rPr>
                <w:rFonts w:ascii="Times New Roman" w:hAnsi="Times New Roman"/>
                <w:color w:val="0070C0"/>
                <w:sz w:val="20"/>
                <w:szCs w:val="20"/>
              </w:rPr>
            </w:pPr>
            <w:r w:rsidRPr="00E14FE6">
              <w:rPr>
                <w:rFonts w:ascii="Times New Roman" w:hAnsi="Times New Roman"/>
                <w:color w:val="0070C0"/>
                <w:sz w:val="20"/>
                <w:szCs w:val="20"/>
              </w:rPr>
              <w:t>FEM</w:t>
            </w:r>
          </w:p>
          <w:p w:rsidR="00C15217" w:rsidRDefault="00C15217" w:rsidP="00E14FE6">
            <w:pPr>
              <w:tabs>
                <w:tab w:val="left" w:pos="0"/>
              </w:tabs>
              <w:autoSpaceDE w:val="0"/>
              <w:autoSpaceDN w:val="0"/>
              <w:adjustRightInd w:val="0"/>
              <w:jc w:val="both"/>
              <w:rPr>
                <w:rFonts w:ascii="Times New Roman" w:hAnsi="Times New Roman"/>
                <w:color w:val="0070C0"/>
                <w:sz w:val="20"/>
                <w:szCs w:val="20"/>
              </w:rPr>
            </w:pPr>
          </w:p>
          <w:p w:rsidR="00462F91" w:rsidRDefault="00C15217" w:rsidP="00E14FE6">
            <w:pPr>
              <w:tabs>
                <w:tab w:val="left" w:pos="0"/>
              </w:tabs>
              <w:autoSpaceDE w:val="0"/>
              <w:autoSpaceDN w:val="0"/>
              <w:adjustRightInd w:val="0"/>
              <w:jc w:val="both"/>
              <w:rPr>
                <w:rFonts w:ascii="Times New Roman" w:hAnsi="Times New Roman"/>
                <w:color w:val="0070C0"/>
                <w:sz w:val="20"/>
                <w:szCs w:val="20"/>
              </w:rPr>
            </w:pPr>
            <w:r>
              <w:rPr>
                <w:rFonts w:ascii="Times New Roman" w:hAnsi="Times New Roman"/>
                <w:color w:val="0070C0"/>
                <w:sz w:val="20"/>
                <w:szCs w:val="20"/>
              </w:rPr>
              <w:t>GEO</w:t>
            </w:r>
          </w:p>
          <w:p w:rsidR="00C15217" w:rsidRPr="00E14FE6" w:rsidRDefault="00C15217" w:rsidP="00E14FE6">
            <w:pPr>
              <w:tabs>
                <w:tab w:val="left" w:pos="0"/>
              </w:tabs>
              <w:autoSpaceDE w:val="0"/>
              <w:autoSpaceDN w:val="0"/>
              <w:adjustRightInd w:val="0"/>
              <w:jc w:val="both"/>
              <w:rPr>
                <w:rFonts w:ascii="Times New Roman" w:hAnsi="Times New Roman"/>
                <w:color w:val="0070C0"/>
                <w:sz w:val="20"/>
                <w:szCs w:val="20"/>
              </w:rPr>
            </w:pPr>
          </w:p>
          <w:p w:rsidR="00462F91" w:rsidRPr="00E14FE6" w:rsidRDefault="00462F91" w:rsidP="00C15217">
            <w:pPr>
              <w:tabs>
                <w:tab w:val="left" w:pos="0"/>
              </w:tabs>
              <w:autoSpaceDE w:val="0"/>
              <w:autoSpaceDN w:val="0"/>
              <w:adjustRightInd w:val="0"/>
              <w:jc w:val="both"/>
              <w:rPr>
                <w:rFonts w:ascii="Times New Roman" w:hAnsi="Times New Roman"/>
                <w:noProof/>
                <w:color w:val="3366CC"/>
                <w:sz w:val="20"/>
                <w:szCs w:val="20"/>
                <w:lang w:val="en-GB"/>
              </w:rPr>
            </w:pPr>
          </w:p>
        </w:tc>
        <w:tc>
          <w:tcPr>
            <w:tcW w:w="4109" w:type="pct"/>
          </w:tcPr>
          <w:p w:rsidR="00C15217" w:rsidRPr="00A03605" w:rsidRDefault="00A03605" w:rsidP="00E14FE6">
            <w:pPr>
              <w:tabs>
                <w:tab w:val="left" w:pos="0"/>
              </w:tabs>
              <w:autoSpaceDE w:val="0"/>
              <w:autoSpaceDN w:val="0"/>
              <w:adjustRightInd w:val="0"/>
              <w:jc w:val="both"/>
              <w:rPr>
                <w:rFonts w:ascii="Times New Roman" w:hAnsi="Times New Roman"/>
                <w:noProof/>
                <w:sz w:val="20"/>
                <w:szCs w:val="20"/>
                <w:lang w:val="en-GB"/>
              </w:rPr>
            </w:pPr>
            <w:r w:rsidRPr="00A03605">
              <w:rPr>
                <w:rFonts w:ascii="Times New Roman" w:hAnsi="Times New Roman"/>
                <w:noProof/>
                <w:color w:val="0070C0"/>
                <w:sz w:val="20"/>
                <w:szCs w:val="20"/>
                <w:lang w:val="en-GB"/>
              </w:rPr>
              <w:t>A</w:t>
            </w:r>
            <w:r w:rsidRPr="00A03605">
              <w:rPr>
                <w:rFonts w:ascii="Times New Roman" w:hAnsi="Times New Roman"/>
                <w:noProof/>
                <w:sz w:val="20"/>
                <w:szCs w:val="20"/>
                <w:lang w:val="en-GB"/>
              </w:rPr>
              <w:t xml:space="preserve">ttitude and </w:t>
            </w:r>
            <w:r w:rsidRPr="00A03605">
              <w:rPr>
                <w:rFonts w:ascii="Times New Roman" w:hAnsi="Times New Roman"/>
                <w:noProof/>
                <w:color w:val="0070C0"/>
                <w:sz w:val="20"/>
                <w:szCs w:val="20"/>
                <w:lang w:val="en-GB"/>
              </w:rPr>
              <w:t>O</w:t>
            </w:r>
            <w:r w:rsidRPr="00A03605">
              <w:rPr>
                <w:rFonts w:ascii="Times New Roman" w:hAnsi="Times New Roman"/>
                <w:noProof/>
                <w:sz w:val="20"/>
                <w:szCs w:val="20"/>
                <w:lang w:val="en-GB"/>
              </w:rPr>
              <w:t xml:space="preserve">rbit </w:t>
            </w:r>
            <w:r w:rsidRPr="00A03605">
              <w:rPr>
                <w:rFonts w:ascii="Times New Roman" w:hAnsi="Times New Roman"/>
                <w:noProof/>
                <w:color w:val="0070C0"/>
                <w:sz w:val="20"/>
                <w:szCs w:val="20"/>
                <w:lang w:val="en-GB"/>
              </w:rPr>
              <w:t>C</w:t>
            </w:r>
            <w:r w:rsidRPr="00A03605">
              <w:rPr>
                <w:rFonts w:ascii="Times New Roman" w:hAnsi="Times New Roman"/>
                <w:noProof/>
                <w:sz w:val="20"/>
                <w:szCs w:val="20"/>
                <w:lang w:val="en-GB"/>
              </w:rPr>
              <w:t xml:space="preserve">ontrol </w:t>
            </w:r>
            <w:r w:rsidRPr="00A03605">
              <w:rPr>
                <w:rFonts w:ascii="Times New Roman" w:hAnsi="Times New Roman"/>
                <w:noProof/>
                <w:color w:val="0070C0"/>
                <w:sz w:val="20"/>
                <w:szCs w:val="20"/>
                <w:lang w:val="en-GB"/>
              </w:rPr>
              <w:t>S</w:t>
            </w:r>
            <w:r w:rsidRPr="00A03605">
              <w:rPr>
                <w:rFonts w:ascii="Times New Roman" w:hAnsi="Times New Roman"/>
                <w:noProof/>
                <w:sz w:val="20"/>
                <w:szCs w:val="20"/>
                <w:lang w:val="en-GB"/>
              </w:rPr>
              <w:t>ystem</w:t>
            </w:r>
          </w:p>
          <w:p w:rsidR="00C15217" w:rsidRPr="00A03605" w:rsidRDefault="00C15217" w:rsidP="00E14FE6">
            <w:pPr>
              <w:tabs>
                <w:tab w:val="left" w:pos="0"/>
              </w:tabs>
              <w:autoSpaceDE w:val="0"/>
              <w:autoSpaceDN w:val="0"/>
              <w:adjustRightInd w:val="0"/>
              <w:jc w:val="both"/>
              <w:rPr>
                <w:rFonts w:ascii="Times New Roman" w:hAnsi="Times New Roman"/>
                <w:noProof/>
                <w:sz w:val="20"/>
                <w:szCs w:val="20"/>
                <w:lang w:val="en-GB"/>
              </w:rPr>
            </w:pPr>
            <w:r w:rsidRPr="00A03605">
              <w:rPr>
                <w:rFonts w:ascii="Times New Roman" w:hAnsi="Times New Roman"/>
                <w:noProof/>
                <w:color w:val="0070C0"/>
                <w:sz w:val="20"/>
                <w:szCs w:val="20"/>
                <w:lang w:val="en-GB"/>
              </w:rPr>
              <w:t>B</w:t>
            </w:r>
            <w:r w:rsidRPr="00A03605">
              <w:rPr>
                <w:rFonts w:ascii="Times New Roman" w:hAnsi="Times New Roman"/>
                <w:noProof/>
                <w:sz w:val="20"/>
                <w:szCs w:val="20"/>
                <w:lang w:val="en-GB"/>
              </w:rPr>
              <w:t xml:space="preserve">eginning </w:t>
            </w:r>
            <w:r w:rsidRPr="00A03605">
              <w:rPr>
                <w:rFonts w:ascii="Times New Roman" w:hAnsi="Times New Roman"/>
                <w:noProof/>
                <w:color w:val="0070C0"/>
                <w:sz w:val="20"/>
                <w:szCs w:val="20"/>
                <w:lang w:val="en-GB"/>
              </w:rPr>
              <w:t>O</w:t>
            </w:r>
            <w:r w:rsidRPr="00A03605">
              <w:rPr>
                <w:rFonts w:ascii="Times New Roman" w:hAnsi="Times New Roman"/>
                <w:noProof/>
                <w:sz w:val="20"/>
                <w:szCs w:val="20"/>
                <w:lang w:val="en-GB"/>
              </w:rPr>
              <w:t xml:space="preserve">f </w:t>
            </w:r>
            <w:r w:rsidRPr="00A03605">
              <w:rPr>
                <w:rFonts w:ascii="Times New Roman" w:hAnsi="Times New Roman"/>
                <w:noProof/>
                <w:color w:val="0070C0"/>
                <w:sz w:val="20"/>
                <w:szCs w:val="20"/>
                <w:lang w:val="en-GB"/>
              </w:rPr>
              <w:t>L</w:t>
            </w:r>
            <w:r w:rsidRPr="00A03605">
              <w:rPr>
                <w:rFonts w:ascii="Times New Roman" w:hAnsi="Times New Roman"/>
                <w:noProof/>
                <w:sz w:val="20"/>
                <w:szCs w:val="20"/>
                <w:lang w:val="en-GB"/>
              </w:rPr>
              <w:t>ife</w:t>
            </w:r>
          </w:p>
          <w:p w:rsidR="00C15217" w:rsidRPr="00A03605" w:rsidRDefault="00A03605" w:rsidP="00E14FE6">
            <w:pPr>
              <w:tabs>
                <w:tab w:val="left" w:pos="0"/>
              </w:tabs>
              <w:autoSpaceDE w:val="0"/>
              <w:autoSpaceDN w:val="0"/>
              <w:adjustRightInd w:val="0"/>
              <w:jc w:val="both"/>
              <w:rPr>
                <w:rFonts w:ascii="Times New Roman" w:hAnsi="Times New Roman"/>
                <w:noProof/>
                <w:sz w:val="20"/>
                <w:szCs w:val="20"/>
                <w:lang w:val="en-GB"/>
              </w:rPr>
            </w:pPr>
            <w:r w:rsidRPr="00A03605">
              <w:rPr>
                <w:rFonts w:ascii="Times New Roman" w:hAnsi="Times New Roman"/>
                <w:noProof/>
                <w:color w:val="0070C0"/>
                <w:sz w:val="20"/>
                <w:szCs w:val="20"/>
                <w:lang w:val="en-GB"/>
              </w:rPr>
              <w:t>C</w:t>
            </w:r>
            <w:r w:rsidRPr="00A03605">
              <w:rPr>
                <w:rFonts w:ascii="Times New Roman" w:hAnsi="Times New Roman"/>
                <w:noProof/>
                <w:sz w:val="20"/>
                <w:szCs w:val="20"/>
                <w:lang w:val="en-GB"/>
              </w:rPr>
              <w:t xml:space="preserve">arbon </w:t>
            </w:r>
            <w:r w:rsidRPr="00A03605">
              <w:rPr>
                <w:rFonts w:ascii="Times New Roman" w:hAnsi="Times New Roman"/>
                <w:noProof/>
                <w:color w:val="0070C0"/>
                <w:sz w:val="20"/>
                <w:szCs w:val="20"/>
                <w:lang w:val="en-GB"/>
              </w:rPr>
              <w:t>F</w:t>
            </w:r>
            <w:r w:rsidRPr="00A03605">
              <w:rPr>
                <w:rFonts w:ascii="Times New Roman" w:hAnsi="Times New Roman"/>
                <w:noProof/>
                <w:sz w:val="20"/>
                <w:szCs w:val="20"/>
                <w:lang w:val="en-GB"/>
              </w:rPr>
              <w:t xml:space="preserve">iber </w:t>
            </w:r>
            <w:r w:rsidRPr="00A03605">
              <w:rPr>
                <w:rFonts w:ascii="Times New Roman" w:hAnsi="Times New Roman"/>
                <w:noProof/>
                <w:color w:val="0070C0"/>
                <w:sz w:val="20"/>
                <w:szCs w:val="20"/>
                <w:lang w:val="en-GB"/>
              </w:rPr>
              <w:t>R</w:t>
            </w:r>
            <w:r w:rsidRPr="00A03605">
              <w:rPr>
                <w:rFonts w:ascii="Times New Roman" w:hAnsi="Times New Roman"/>
                <w:noProof/>
                <w:sz w:val="20"/>
                <w:szCs w:val="20"/>
                <w:lang w:val="en-GB"/>
              </w:rPr>
              <w:t xml:space="preserve">einforced </w:t>
            </w:r>
            <w:r w:rsidRPr="00A03605">
              <w:rPr>
                <w:rFonts w:ascii="Times New Roman" w:hAnsi="Times New Roman"/>
                <w:noProof/>
                <w:color w:val="0070C0"/>
                <w:sz w:val="20"/>
                <w:szCs w:val="20"/>
                <w:lang w:val="en-GB"/>
              </w:rPr>
              <w:t>P</w:t>
            </w:r>
            <w:r w:rsidRPr="00A03605">
              <w:rPr>
                <w:rFonts w:ascii="Times New Roman" w:hAnsi="Times New Roman"/>
                <w:noProof/>
                <w:sz w:val="20"/>
                <w:szCs w:val="20"/>
                <w:lang w:val="en-GB"/>
              </w:rPr>
              <w:t>olymer</w:t>
            </w:r>
          </w:p>
          <w:p w:rsidR="00C15217" w:rsidRPr="00A03605" w:rsidRDefault="00C15217" w:rsidP="00E14FE6">
            <w:pPr>
              <w:tabs>
                <w:tab w:val="left" w:pos="0"/>
              </w:tabs>
              <w:autoSpaceDE w:val="0"/>
              <w:autoSpaceDN w:val="0"/>
              <w:adjustRightInd w:val="0"/>
              <w:jc w:val="both"/>
              <w:rPr>
                <w:rFonts w:ascii="Times New Roman" w:hAnsi="Times New Roman"/>
                <w:noProof/>
                <w:sz w:val="20"/>
                <w:szCs w:val="20"/>
                <w:lang w:val="en-GB"/>
              </w:rPr>
            </w:pPr>
            <w:r w:rsidRPr="00A03605">
              <w:rPr>
                <w:rFonts w:ascii="Times New Roman" w:hAnsi="Times New Roman"/>
                <w:noProof/>
                <w:color w:val="0070C0"/>
                <w:sz w:val="20"/>
                <w:szCs w:val="20"/>
                <w:lang w:val="en-GB"/>
              </w:rPr>
              <w:t>E</w:t>
            </w:r>
            <w:r w:rsidRPr="00A03605">
              <w:rPr>
                <w:rFonts w:ascii="Times New Roman" w:hAnsi="Times New Roman"/>
                <w:noProof/>
                <w:sz w:val="20"/>
                <w:szCs w:val="20"/>
                <w:lang w:val="en-GB"/>
              </w:rPr>
              <w:t xml:space="preserve">nd </w:t>
            </w:r>
            <w:r w:rsidRPr="00A03605">
              <w:rPr>
                <w:rFonts w:ascii="Times New Roman" w:hAnsi="Times New Roman"/>
                <w:noProof/>
                <w:color w:val="0070C0"/>
                <w:sz w:val="20"/>
                <w:szCs w:val="20"/>
                <w:lang w:val="en-GB"/>
              </w:rPr>
              <w:t>O</w:t>
            </w:r>
            <w:r w:rsidRPr="00A03605">
              <w:rPr>
                <w:rFonts w:ascii="Times New Roman" w:hAnsi="Times New Roman"/>
                <w:noProof/>
                <w:sz w:val="20"/>
                <w:szCs w:val="20"/>
                <w:lang w:val="en-GB"/>
              </w:rPr>
              <w:t xml:space="preserve">f </w:t>
            </w:r>
            <w:r w:rsidRPr="00A03605">
              <w:rPr>
                <w:rFonts w:ascii="Times New Roman" w:hAnsi="Times New Roman"/>
                <w:noProof/>
                <w:color w:val="0070C0"/>
                <w:sz w:val="20"/>
                <w:szCs w:val="20"/>
                <w:lang w:val="en-GB"/>
              </w:rPr>
              <w:t>L</w:t>
            </w:r>
            <w:r w:rsidRPr="00A03605">
              <w:rPr>
                <w:rFonts w:ascii="Times New Roman" w:hAnsi="Times New Roman"/>
                <w:noProof/>
                <w:sz w:val="20"/>
                <w:szCs w:val="20"/>
                <w:lang w:val="en-GB"/>
              </w:rPr>
              <w:t>ife</w:t>
            </w:r>
          </w:p>
          <w:p w:rsidR="00401476" w:rsidRPr="00E14FE6" w:rsidRDefault="00401476" w:rsidP="00E14FE6">
            <w:pPr>
              <w:tabs>
                <w:tab w:val="left" w:pos="0"/>
              </w:tabs>
              <w:autoSpaceDE w:val="0"/>
              <w:autoSpaceDN w:val="0"/>
              <w:adjustRightInd w:val="0"/>
              <w:jc w:val="both"/>
              <w:rPr>
                <w:rFonts w:ascii="Times New Roman" w:hAnsi="Times New Roman"/>
                <w:noProof/>
                <w:color w:val="3366CC"/>
                <w:sz w:val="20"/>
                <w:szCs w:val="20"/>
                <w:lang w:val="en-GB"/>
              </w:rPr>
            </w:pPr>
            <w:r w:rsidRPr="00E14FE6">
              <w:rPr>
                <w:rFonts w:ascii="Times New Roman" w:hAnsi="Times New Roman"/>
                <w:noProof/>
                <w:color w:val="0070C0"/>
                <w:sz w:val="20"/>
                <w:szCs w:val="20"/>
                <w:lang w:val="en-GB"/>
              </w:rPr>
              <w:t>E</w:t>
            </w:r>
            <w:r w:rsidRPr="00E14FE6">
              <w:rPr>
                <w:rFonts w:ascii="Times New Roman" w:hAnsi="Times New Roman"/>
                <w:noProof/>
                <w:color w:val="000000"/>
                <w:sz w:val="20"/>
                <w:szCs w:val="20"/>
                <w:lang w:val="en-GB"/>
              </w:rPr>
              <w:t xml:space="preserve">uropean </w:t>
            </w:r>
            <w:r w:rsidRPr="00E14FE6">
              <w:rPr>
                <w:rFonts w:ascii="Times New Roman" w:hAnsi="Times New Roman"/>
                <w:noProof/>
                <w:color w:val="0070C0"/>
                <w:sz w:val="20"/>
                <w:szCs w:val="20"/>
                <w:lang w:val="en-GB"/>
              </w:rPr>
              <w:t>S</w:t>
            </w:r>
            <w:r w:rsidRPr="00E14FE6">
              <w:rPr>
                <w:rFonts w:ascii="Times New Roman" w:hAnsi="Times New Roman"/>
                <w:noProof/>
                <w:color w:val="000000"/>
                <w:sz w:val="20"/>
                <w:szCs w:val="20"/>
                <w:lang w:val="en-GB"/>
              </w:rPr>
              <w:t xml:space="preserve">pace </w:t>
            </w:r>
            <w:r w:rsidRPr="00E14FE6">
              <w:rPr>
                <w:rFonts w:ascii="Times New Roman" w:hAnsi="Times New Roman"/>
                <w:noProof/>
                <w:color w:val="0070C0"/>
                <w:sz w:val="20"/>
                <w:szCs w:val="20"/>
                <w:lang w:val="en-GB"/>
              </w:rPr>
              <w:t>A</w:t>
            </w:r>
            <w:r w:rsidRPr="00E14FE6">
              <w:rPr>
                <w:rFonts w:ascii="Times New Roman" w:hAnsi="Times New Roman"/>
                <w:noProof/>
                <w:color w:val="000000"/>
                <w:sz w:val="20"/>
                <w:szCs w:val="20"/>
                <w:lang w:val="en-GB"/>
              </w:rPr>
              <w:t>gency</w:t>
            </w:r>
            <w:r w:rsidRPr="00E14FE6">
              <w:rPr>
                <w:rFonts w:ascii="Times New Roman" w:hAnsi="Times New Roman"/>
                <w:noProof/>
                <w:color w:val="3366CC"/>
                <w:sz w:val="20"/>
                <w:szCs w:val="20"/>
                <w:lang w:val="en-GB"/>
              </w:rPr>
              <w:t xml:space="preserve"> </w:t>
            </w:r>
          </w:p>
          <w:p w:rsidR="00462F91" w:rsidRPr="00E14FE6" w:rsidRDefault="00462F91" w:rsidP="00E14FE6">
            <w:pPr>
              <w:tabs>
                <w:tab w:val="left" w:pos="0"/>
              </w:tabs>
              <w:autoSpaceDE w:val="0"/>
              <w:autoSpaceDN w:val="0"/>
              <w:adjustRightInd w:val="0"/>
              <w:jc w:val="both"/>
              <w:rPr>
                <w:rFonts w:ascii="Times New Roman" w:hAnsi="Times New Roman"/>
                <w:noProof/>
                <w:color w:val="000000"/>
                <w:sz w:val="20"/>
                <w:szCs w:val="20"/>
                <w:lang w:val="en-GB"/>
              </w:rPr>
            </w:pPr>
            <w:r w:rsidRPr="00E14FE6">
              <w:rPr>
                <w:rFonts w:ascii="Times New Roman" w:hAnsi="Times New Roman"/>
                <w:noProof/>
                <w:color w:val="0070C0"/>
                <w:sz w:val="20"/>
                <w:szCs w:val="20"/>
                <w:lang w:val="en-GB"/>
              </w:rPr>
              <w:t>E</w:t>
            </w:r>
            <w:r w:rsidRPr="00E14FE6">
              <w:rPr>
                <w:rFonts w:ascii="Times New Roman" w:hAnsi="Times New Roman"/>
                <w:noProof/>
                <w:color w:val="000000"/>
                <w:sz w:val="20"/>
                <w:szCs w:val="20"/>
                <w:lang w:val="en-GB"/>
              </w:rPr>
              <w:t xml:space="preserve">uropean </w:t>
            </w:r>
            <w:r w:rsidRPr="00E14FE6">
              <w:rPr>
                <w:rFonts w:ascii="Times New Roman" w:hAnsi="Times New Roman"/>
                <w:noProof/>
                <w:color w:val="0070C0"/>
                <w:sz w:val="20"/>
                <w:szCs w:val="20"/>
                <w:lang w:val="en-GB"/>
              </w:rPr>
              <w:t>S</w:t>
            </w:r>
            <w:r w:rsidRPr="00E14FE6">
              <w:rPr>
                <w:rFonts w:ascii="Times New Roman" w:hAnsi="Times New Roman"/>
                <w:noProof/>
                <w:color w:val="000000"/>
                <w:sz w:val="20"/>
                <w:szCs w:val="20"/>
                <w:lang w:val="en-GB"/>
              </w:rPr>
              <w:t xml:space="preserve">pace </w:t>
            </w:r>
            <w:r w:rsidRPr="00E14FE6">
              <w:rPr>
                <w:rFonts w:ascii="Times New Roman" w:hAnsi="Times New Roman"/>
                <w:noProof/>
                <w:color w:val="0070C0"/>
                <w:sz w:val="20"/>
                <w:szCs w:val="20"/>
                <w:lang w:val="en-GB"/>
              </w:rPr>
              <w:t>R</w:t>
            </w:r>
            <w:r w:rsidRPr="00E14FE6">
              <w:rPr>
                <w:rFonts w:ascii="Times New Roman" w:hAnsi="Times New Roman"/>
                <w:noProof/>
                <w:color w:val="000000"/>
                <w:sz w:val="20"/>
                <w:szCs w:val="20"/>
                <w:lang w:val="en-GB"/>
              </w:rPr>
              <w:t xml:space="preserve">esearch and </w:t>
            </w:r>
            <w:r w:rsidR="00401476" w:rsidRPr="00E14FE6">
              <w:rPr>
                <w:rFonts w:ascii="Times New Roman" w:hAnsi="Times New Roman"/>
                <w:noProof/>
                <w:color w:val="000000"/>
                <w:sz w:val="20"/>
                <w:szCs w:val="20"/>
                <w:lang w:val="en-GB"/>
              </w:rPr>
              <w:t xml:space="preserve"> </w:t>
            </w:r>
            <w:r w:rsidRPr="00E14FE6">
              <w:rPr>
                <w:rFonts w:ascii="Times New Roman" w:hAnsi="Times New Roman"/>
                <w:noProof/>
                <w:color w:val="0070C0"/>
                <w:sz w:val="20"/>
                <w:szCs w:val="20"/>
                <w:lang w:val="en-GB"/>
              </w:rPr>
              <w:t>T</w:t>
            </w:r>
            <w:r w:rsidRPr="00E14FE6">
              <w:rPr>
                <w:rFonts w:ascii="Times New Roman" w:hAnsi="Times New Roman"/>
                <w:noProof/>
                <w:color w:val="000000"/>
                <w:sz w:val="20"/>
                <w:szCs w:val="20"/>
                <w:lang w:val="en-GB"/>
              </w:rPr>
              <w:t xml:space="preserve">echnology </w:t>
            </w:r>
            <w:r w:rsidRPr="00E14FE6">
              <w:rPr>
                <w:rFonts w:ascii="Times New Roman" w:hAnsi="Times New Roman"/>
                <w:noProof/>
                <w:color w:val="0070C0"/>
                <w:sz w:val="20"/>
                <w:szCs w:val="20"/>
                <w:lang w:val="en-GB"/>
              </w:rPr>
              <w:t>C</w:t>
            </w:r>
            <w:r w:rsidRPr="00E14FE6">
              <w:rPr>
                <w:rFonts w:ascii="Times New Roman" w:hAnsi="Times New Roman"/>
                <w:noProof/>
                <w:color w:val="000000"/>
                <w:sz w:val="20"/>
                <w:szCs w:val="20"/>
                <w:lang w:val="en-GB"/>
              </w:rPr>
              <w:t>entre</w:t>
            </w:r>
          </w:p>
          <w:p w:rsidR="00A37BC1" w:rsidRPr="00E14FE6" w:rsidRDefault="00A37BC1" w:rsidP="00E14FE6">
            <w:pPr>
              <w:tabs>
                <w:tab w:val="left" w:pos="0"/>
              </w:tabs>
              <w:autoSpaceDE w:val="0"/>
              <w:autoSpaceDN w:val="0"/>
              <w:adjustRightInd w:val="0"/>
              <w:jc w:val="both"/>
              <w:rPr>
                <w:rFonts w:ascii="Times New Roman" w:hAnsi="Times New Roman"/>
                <w:color w:val="0070C0"/>
                <w:sz w:val="20"/>
                <w:szCs w:val="20"/>
              </w:rPr>
            </w:pPr>
            <w:r w:rsidRPr="00E14FE6">
              <w:rPr>
                <w:rFonts w:ascii="Times New Roman" w:hAnsi="Times New Roman"/>
                <w:color w:val="0070C0"/>
                <w:sz w:val="20"/>
                <w:szCs w:val="20"/>
              </w:rPr>
              <w:t>F</w:t>
            </w:r>
            <w:r w:rsidRPr="00E14FE6">
              <w:rPr>
                <w:rFonts w:ascii="Times New Roman" w:hAnsi="Times New Roman"/>
                <w:color w:val="000000" w:themeColor="text1"/>
                <w:sz w:val="20"/>
                <w:szCs w:val="20"/>
              </w:rPr>
              <w:t>inite</w:t>
            </w:r>
            <w:r w:rsidRPr="00E14FE6">
              <w:rPr>
                <w:rFonts w:ascii="Times New Roman" w:hAnsi="Times New Roman"/>
                <w:color w:val="0070C0"/>
                <w:sz w:val="20"/>
                <w:szCs w:val="20"/>
              </w:rPr>
              <w:t xml:space="preserve"> E</w:t>
            </w:r>
            <w:r w:rsidRPr="00E14FE6">
              <w:rPr>
                <w:rFonts w:ascii="Times New Roman" w:hAnsi="Times New Roman"/>
                <w:color w:val="000000" w:themeColor="text1"/>
                <w:sz w:val="20"/>
                <w:szCs w:val="20"/>
              </w:rPr>
              <w:t>lement</w:t>
            </w:r>
            <w:r w:rsidRPr="00E14FE6">
              <w:rPr>
                <w:rFonts w:ascii="Times New Roman" w:hAnsi="Times New Roman"/>
                <w:color w:val="0070C0"/>
                <w:sz w:val="20"/>
                <w:szCs w:val="20"/>
              </w:rPr>
              <w:t xml:space="preserve"> M</w:t>
            </w:r>
            <w:r w:rsidRPr="00E14FE6">
              <w:rPr>
                <w:rFonts w:ascii="Times New Roman" w:hAnsi="Times New Roman"/>
                <w:color w:val="000000" w:themeColor="text1"/>
                <w:sz w:val="20"/>
                <w:szCs w:val="20"/>
              </w:rPr>
              <w:t>ethod</w:t>
            </w:r>
          </w:p>
          <w:p w:rsidR="00462F91" w:rsidRDefault="00462F91" w:rsidP="00E14FE6">
            <w:pPr>
              <w:tabs>
                <w:tab w:val="left" w:pos="0"/>
              </w:tabs>
              <w:autoSpaceDE w:val="0"/>
              <w:autoSpaceDN w:val="0"/>
              <w:adjustRightInd w:val="0"/>
              <w:jc w:val="both"/>
              <w:rPr>
                <w:rFonts w:ascii="Times New Roman" w:hAnsi="Times New Roman"/>
                <w:noProof/>
                <w:color w:val="000000"/>
                <w:sz w:val="20"/>
                <w:szCs w:val="20"/>
                <w:lang w:val="en-GB"/>
              </w:rPr>
            </w:pPr>
          </w:p>
          <w:p w:rsidR="00C15217" w:rsidRPr="00E14FE6" w:rsidRDefault="00C15217" w:rsidP="00E14FE6">
            <w:pPr>
              <w:tabs>
                <w:tab w:val="left" w:pos="0"/>
              </w:tabs>
              <w:autoSpaceDE w:val="0"/>
              <w:autoSpaceDN w:val="0"/>
              <w:adjustRightInd w:val="0"/>
              <w:jc w:val="both"/>
              <w:rPr>
                <w:rFonts w:ascii="Times New Roman" w:hAnsi="Times New Roman"/>
                <w:noProof/>
                <w:color w:val="000000"/>
                <w:sz w:val="20"/>
                <w:szCs w:val="20"/>
                <w:lang w:val="en-GB"/>
              </w:rPr>
            </w:pPr>
            <w:r w:rsidRPr="00A03605">
              <w:rPr>
                <w:rFonts w:ascii="Times New Roman" w:hAnsi="Times New Roman"/>
                <w:noProof/>
                <w:color w:val="0070C0"/>
                <w:sz w:val="20"/>
                <w:szCs w:val="20"/>
                <w:lang w:val="en-GB"/>
              </w:rPr>
              <w:t>G</w:t>
            </w:r>
            <w:r>
              <w:rPr>
                <w:rFonts w:ascii="Times New Roman" w:hAnsi="Times New Roman"/>
                <w:noProof/>
                <w:color w:val="000000"/>
                <w:sz w:val="20"/>
                <w:szCs w:val="20"/>
                <w:lang w:val="en-GB"/>
              </w:rPr>
              <w:t xml:space="preserve">eostationary </w:t>
            </w:r>
            <w:r w:rsidRPr="00A03605">
              <w:rPr>
                <w:rFonts w:ascii="Times New Roman" w:hAnsi="Times New Roman"/>
                <w:noProof/>
                <w:color w:val="0070C0"/>
                <w:sz w:val="20"/>
                <w:szCs w:val="20"/>
                <w:lang w:val="en-GB"/>
              </w:rPr>
              <w:t>E</w:t>
            </w:r>
            <w:r>
              <w:rPr>
                <w:rFonts w:ascii="Times New Roman" w:hAnsi="Times New Roman"/>
                <w:noProof/>
                <w:color w:val="000000"/>
                <w:sz w:val="20"/>
                <w:szCs w:val="20"/>
                <w:lang w:val="en-GB"/>
              </w:rPr>
              <w:t xml:space="preserve">arth </w:t>
            </w:r>
            <w:r w:rsidRPr="00A03605">
              <w:rPr>
                <w:rFonts w:ascii="Times New Roman" w:hAnsi="Times New Roman"/>
                <w:noProof/>
                <w:color w:val="0070C0"/>
                <w:sz w:val="20"/>
                <w:szCs w:val="20"/>
                <w:lang w:val="en-GB"/>
              </w:rPr>
              <w:t>O</w:t>
            </w:r>
            <w:r>
              <w:rPr>
                <w:rFonts w:ascii="Times New Roman" w:hAnsi="Times New Roman"/>
                <w:noProof/>
                <w:color w:val="000000"/>
                <w:sz w:val="20"/>
                <w:szCs w:val="20"/>
                <w:lang w:val="en-GB"/>
              </w:rPr>
              <w:t>rbit</w:t>
            </w:r>
          </w:p>
        </w:tc>
      </w:tr>
    </w:tbl>
    <w:p w:rsidR="00026AFC" w:rsidRPr="00E14FE6" w:rsidRDefault="00026AFC" w:rsidP="00E14FE6">
      <w:pPr>
        <w:tabs>
          <w:tab w:val="left" w:pos="0"/>
        </w:tabs>
        <w:autoSpaceDE w:val="0"/>
        <w:autoSpaceDN w:val="0"/>
        <w:adjustRightInd w:val="0"/>
        <w:jc w:val="both"/>
        <w:rPr>
          <w:rFonts w:ascii="Times New Roman" w:hAnsi="Times New Roman"/>
          <w:noProof/>
          <w:color w:val="000000"/>
          <w:sz w:val="20"/>
          <w:szCs w:val="20"/>
        </w:rPr>
      </w:pPr>
      <w:r w:rsidRPr="00E14FE6">
        <w:rPr>
          <w:rFonts w:ascii="Times New Roman" w:hAnsi="Times New Roman"/>
          <w:noProof/>
          <w:color w:val="548DD4" w:themeColor="text2" w:themeTint="99"/>
          <w:sz w:val="20"/>
          <w:szCs w:val="20"/>
        </w:rPr>
        <w:tab/>
        <w:t xml:space="preserve">  </w:t>
      </w:r>
      <w:r w:rsidR="00401476" w:rsidRPr="00E14FE6">
        <w:rPr>
          <w:rFonts w:ascii="Times New Roman" w:hAnsi="Times New Roman"/>
          <w:noProof/>
          <w:color w:val="548DD4" w:themeColor="text2" w:themeTint="99"/>
          <w:sz w:val="20"/>
          <w:szCs w:val="20"/>
        </w:rPr>
        <w:t xml:space="preserve"> </w:t>
      </w:r>
    </w:p>
    <w:tbl>
      <w:tblPr>
        <w:tblStyle w:val="TableGrid"/>
        <w:tblW w:w="6284"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0"/>
        <w:gridCol w:w="236"/>
        <w:gridCol w:w="680"/>
        <w:gridCol w:w="539"/>
      </w:tblGrid>
      <w:tr w:rsidR="00462F91" w:rsidRPr="00CB7D92" w:rsidTr="00CB7D92">
        <w:trPr>
          <w:gridAfter w:val="2"/>
          <w:wAfter w:w="1068" w:type="pct"/>
          <w:trHeight w:val="140"/>
          <w:jc w:val="center"/>
        </w:trPr>
        <w:tc>
          <w:tcPr>
            <w:tcW w:w="3725" w:type="pct"/>
          </w:tcPr>
          <w:p w:rsidR="00A37BC1" w:rsidRPr="00CB7D92" w:rsidRDefault="00A37BC1" w:rsidP="00E14FE6">
            <w:pPr>
              <w:jc w:val="both"/>
              <w:rPr>
                <w:rFonts w:ascii="Times New Roman" w:hAnsi="Times New Roman"/>
                <w:sz w:val="20"/>
                <w:szCs w:val="20"/>
              </w:rPr>
            </w:pPr>
          </w:p>
          <w:p w:rsidR="00A37BC1" w:rsidRPr="00CB7D92" w:rsidRDefault="00A37BC1" w:rsidP="001C79EB">
            <w:pPr>
              <w:pStyle w:val="ListParagraph"/>
              <w:numPr>
                <w:ilvl w:val="0"/>
                <w:numId w:val="4"/>
              </w:numPr>
              <w:autoSpaceDE w:val="0"/>
              <w:autoSpaceDN w:val="0"/>
              <w:adjustRightInd w:val="0"/>
              <w:jc w:val="both"/>
              <w:rPr>
                <w:rFonts w:ascii="Times New Roman" w:hAnsi="Times New Roman"/>
                <w:sz w:val="20"/>
                <w:szCs w:val="20"/>
                <w:u w:val="single"/>
                <w:lang w:eastAsia="fr-BE"/>
              </w:rPr>
            </w:pPr>
            <w:r w:rsidRPr="00CB7D92">
              <w:rPr>
                <w:rFonts w:ascii="Times New Roman" w:hAnsi="Times New Roman"/>
                <w:sz w:val="20"/>
                <w:szCs w:val="20"/>
                <w:u w:val="single"/>
                <w:lang w:eastAsia="fr-BE"/>
              </w:rPr>
              <w:t>REFERENCES</w:t>
            </w:r>
          </w:p>
          <w:p w:rsidR="00462F91" w:rsidRPr="00CB7D92" w:rsidRDefault="00462F91" w:rsidP="00E14FE6">
            <w:pPr>
              <w:tabs>
                <w:tab w:val="left" w:pos="0"/>
              </w:tabs>
              <w:autoSpaceDE w:val="0"/>
              <w:autoSpaceDN w:val="0"/>
              <w:adjustRightInd w:val="0"/>
              <w:jc w:val="both"/>
              <w:rPr>
                <w:rFonts w:ascii="Times New Roman" w:hAnsi="Times New Roman"/>
                <w:color w:val="3366CC"/>
                <w:sz w:val="20"/>
                <w:szCs w:val="20"/>
              </w:rPr>
            </w:pPr>
          </w:p>
        </w:tc>
        <w:tc>
          <w:tcPr>
            <w:tcW w:w="207" w:type="pct"/>
          </w:tcPr>
          <w:p w:rsidR="00462F91" w:rsidRPr="00CB7D92" w:rsidRDefault="00462F91" w:rsidP="00E14FE6">
            <w:pPr>
              <w:tabs>
                <w:tab w:val="left" w:pos="0"/>
              </w:tabs>
              <w:autoSpaceDE w:val="0"/>
              <w:autoSpaceDN w:val="0"/>
              <w:adjustRightInd w:val="0"/>
              <w:jc w:val="both"/>
              <w:rPr>
                <w:rFonts w:ascii="Times New Roman" w:hAnsi="Times New Roman"/>
                <w:color w:val="000000"/>
                <w:sz w:val="20"/>
                <w:szCs w:val="20"/>
              </w:rPr>
            </w:pPr>
          </w:p>
        </w:tc>
      </w:tr>
      <w:tr w:rsidR="00462F91" w:rsidRPr="00CB7D92" w:rsidTr="00CB7D92">
        <w:trPr>
          <w:trHeight w:val="340"/>
          <w:jc w:val="center"/>
        </w:trPr>
        <w:tc>
          <w:tcPr>
            <w:tcW w:w="4528" w:type="pct"/>
            <w:gridSpan w:val="3"/>
          </w:tcPr>
          <w:p w:rsidR="00CB7D92" w:rsidRPr="00CB7D92" w:rsidRDefault="00CB7D92" w:rsidP="00CB7D92">
            <w:pPr>
              <w:pStyle w:val="ListParagraph"/>
              <w:numPr>
                <w:ilvl w:val="0"/>
                <w:numId w:val="39"/>
              </w:numPr>
              <w:spacing w:after="200" w:line="276" w:lineRule="auto"/>
              <w:ind w:left="655" w:right="-80" w:hanging="425"/>
              <w:contextualSpacing w:val="0"/>
              <w:jc w:val="both"/>
              <w:rPr>
                <w:rFonts w:ascii="Times New Roman" w:hAnsi="Times New Roman"/>
                <w:sz w:val="20"/>
                <w:szCs w:val="20"/>
              </w:rPr>
            </w:pPr>
            <w:r w:rsidRPr="00CB7D92">
              <w:rPr>
                <w:rFonts w:ascii="Times New Roman" w:hAnsi="Times New Roman"/>
                <w:noProof/>
                <w:sz w:val="20"/>
                <w:szCs w:val="20"/>
              </w:rPr>
              <w:t xml:space="preserve">BOUZIDI (R.) LECIEUX (Y.), "Experimental analysis on membrane wrinkling under biaxial load - Comparaison with bifurcation analysis”, </w:t>
            </w:r>
            <w:r w:rsidRPr="00CB7D92">
              <w:rPr>
                <w:rFonts w:ascii="Times New Roman" w:hAnsi="Times New Roman"/>
                <w:i/>
                <w:noProof/>
                <w:sz w:val="20"/>
                <w:szCs w:val="20"/>
              </w:rPr>
              <w:t xml:space="preserve">in </w:t>
            </w:r>
            <w:r w:rsidRPr="00CB7D92">
              <w:rPr>
                <w:rFonts w:ascii="Times New Roman" w:hAnsi="Times New Roman"/>
                <w:i/>
                <w:iCs/>
                <w:noProof/>
                <w:sz w:val="20"/>
                <w:szCs w:val="20"/>
              </w:rPr>
              <w:t>International Journal of Solids and Structures</w:t>
            </w:r>
            <w:r w:rsidRPr="00CB7D92">
              <w:rPr>
                <w:rFonts w:ascii="Times New Roman" w:hAnsi="Times New Roman"/>
                <w:noProof/>
                <w:sz w:val="20"/>
                <w:szCs w:val="20"/>
              </w:rPr>
              <w:t>, vol. 47, pp. 2459 - 2475, 2010.</w:t>
            </w:r>
          </w:p>
          <w:p w:rsidR="00CB7D92" w:rsidRPr="00CB7D92" w:rsidRDefault="00CB7D92" w:rsidP="00CB7D92">
            <w:pPr>
              <w:pStyle w:val="ListParagraph"/>
              <w:numPr>
                <w:ilvl w:val="0"/>
                <w:numId w:val="39"/>
              </w:numPr>
              <w:spacing w:after="200" w:line="276" w:lineRule="auto"/>
              <w:ind w:left="655" w:right="-80" w:hanging="425"/>
              <w:contextualSpacing w:val="0"/>
              <w:jc w:val="both"/>
              <w:rPr>
                <w:rFonts w:ascii="Times New Roman" w:hAnsi="Times New Roman"/>
                <w:sz w:val="20"/>
                <w:szCs w:val="20"/>
              </w:rPr>
            </w:pPr>
            <w:r w:rsidRPr="00CB7D92">
              <w:rPr>
                <w:rFonts w:ascii="Times New Roman" w:hAnsi="Times New Roman"/>
                <w:noProof/>
                <w:sz w:val="20"/>
                <w:szCs w:val="20"/>
              </w:rPr>
              <w:t xml:space="preserve">WANG (C.G.) et al., "A new computational methode for wrinkling analysis of Gossamer space structures", </w:t>
            </w:r>
            <w:r w:rsidRPr="00CB7D92">
              <w:rPr>
                <w:rFonts w:ascii="Times New Roman" w:hAnsi="Times New Roman"/>
                <w:i/>
                <w:noProof/>
                <w:sz w:val="20"/>
                <w:szCs w:val="20"/>
              </w:rPr>
              <w:t xml:space="preserve">in </w:t>
            </w:r>
            <w:r w:rsidRPr="00CB7D92">
              <w:rPr>
                <w:rFonts w:ascii="Times New Roman" w:hAnsi="Times New Roman"/>
                <w:i/>
                <w:iCs/>
                <w:noProof/>
                <w:sz w:val="20"/>
                <w:szCs w:val="20"/>
              </w:rPr>
              <w:t>International Journal of Solids and Structures</w:t>
            </w:r>
            <w:r w:rsidRPr="00CB7D92">
              <w:rPr>
                <w:rFonts w:ascii="Times New Roman" w:hAnsi="Times New Roman"/>
                <w:noProof/>
                <w:sz w:val="20"/>
                <w:szCs w:val="20"/>
              </w:rPr>
              <w:t>, vol. 46 (6), pp. 1516 - 1526, 2009.</w:t>
            </w:r>
          </w:p>
          <w:p w:rsidR="00CB7D92" w:rsidRPr="00CB7D92" w:rsidRDefault="00CB7D92" w:rsidP="00CB7D92">
            <w:pPr>
              <w:pStyle w:val="ListParagraph"/>
              <w:numPr>
                <w:ilvl w:val="0"/>
                <w:numId w:val="39"/>
              </w:numPr>
              <w:spacing w:after="200" w:line="276" w:lineRule="auto"/>
              <w:ind w:left="655" w:right="-80" w:hanging="425"/>
              <w:contextualSpacing w:val="0"/>
              <w:jc w:val="both"/>
              <w:rPr>
                <w:rFonts w:ascii="Times New Roman" w:hAnsi="Times New Roman"/>
                <w:sz w:val="20"/>
                <w:szCs w:val="20"/>
              </w:rPr>
            </w:pPr>
            <w:r w:rsidRPr="00CB7D92">
              <w:rPr>
                <w:rFonts w:ascii="Times New Roman" w:hAnsi="Times New Roman"/>
                <w:noProof/>
                <w:sz w:val="20"/>
                <w:szCs w:val="20"/>
              </w:rPr>
              <w:t xml:space="preserve">HIROBUMI (S.) et al., "Small satellite REIMEI for auroral observations", </w:t>
            </w:r>
            <w:r w:rsidRPr="00CB7D92">
              <w:rPr>
                <w:rFonts w:ascii="Times New Roman" w:hAnsi="Times New Roman"/>
                <w:i/>
                <w:noProof/>
                <w:sz w:val="20"/>
                <w:szCs w:val="20"/>
              </w:rPr>
              <w:t xml:space="preserve">in </w:t>
            </w:r>
            <w:r w:rsidRPr="00CB7D92">
              <w:rPr>
                <w:rFonts w:ascii="Times New Roman" w:hAnsi="Times New Roman"/>
                <w:i/>
                <w:iCs/>
                <w:noProof/>
                <w:sz w:val="20"/>
                <w:szCs w:val="20"/>
              </w:rPr>
              <w:t>Elsevier</w:t>
            </w:r>
            <w:r w:rsidRPr="00CB7D92">
              <w:rPr>
                <w:rFonts w:ascii="Times New Roman" w:hAnsi="Times New Roman"/>
                <w:noProof/>
                <w:sz w:val="20"/>
                <w:szCs w:val="20"/>
              </w:rPr>
              <w:t>, vol. 69, no. 7-8, pp. 499-513, Octobre 2011.</w:t>
            </w:r>
          </w:p>
          <w:p w:rsidR="002048F6" w:rsidRPr="00CB7D92" w:rsidRDefault="002048F6" w:rsidP="00CB7D92">
            <w:pPr>
              <w:pStyle w:val="NormalWeb"/>
              <w:spacing w:before="0" w:beforeAutospacing="0" w:after="0" w:afterAutospacing="0"/>
              <w:ind w:left="655" w:right="-80" w:hanging="425"/>
              <w:jc w:val="both"/>
              <w:textAlignment w:val="top"/>
              <w:rPr>
                <w:color w:val="3366CC"/>
                <w:sz w:val="20"/>
                <w:szCs w:val="20"/>
                <w:lang w:val="en-US"/>
              </w:rPr>
            </w:pPr>
          </w:p>
        </w:tc>
        <w:tc>
          <w:tcPr>
            <w:tcW w:w="472" w:type="pct"/>
          </w:tcPr>
          <w:p w:rsidR="00462F91" w:rsidRPr="00CB7D92" w:rsidRDefault="00462F91" w:rsidP="00CB7D92">
            <w:pPr>
              <w:tabs>
                <w:tab w:val="left" w:pos="0"/>
              </w:tabs>
              <w:autoSpaceDE w:val="0"/>
              <w:autoSpaceDN w:val="0"/>
              <w:adjustRightInd w:val="0"/>
              <w:ind w:right="-80"/>
              <w:jc w:val="both"/>
              <w:rPr>
                <w:rFonts w:ascii="Times New Roman" w:hAnsi="Times New Roman"/>
                <w:color w:val="000000"/>
                <w:sz w:val="20"/>
                <w:szCs w:val="20"/>
              </w:rPr>
            </w:pPr>
          </w:p>
        </w:tc>
      </w:tr>
      <w:tr w:rsidR="00462F91" w:rsidRPr="00CB7D92" w:rsidTr="00CB7D92">
        <w:trPr>
          <w:gridAfter w:val="2"/>
          <w:wAfter w:w="1068" w:type="pct"/>
          <w:trHeight w:val="340"/>
          <w:jc w:val="center"/>
        </w:trPr>
        <w:tc>
          <w:tcPr>
            <w:tcW w:w="3725" w:type="pct"/>
          </w:tcPr>
          <w:p w:rsidR="00462F91" w:rsidRPr="00CB7D92" w:rsidRDefault="00462F91" w:rsidP="00CB7D92">
            <w:pPr>
              <w:tabs>
                <w:tab w:val="left" w:pos="0"/>
              </w:tabs>
              <w:autoSpaceDE w:val="0"/>
              <w:autoSpaceDN w:val="0"/>
              <w:adjustRightInd w:val="0"/>
              <w:ind w:left="655" w:hanging="425"/>
              <w:jc w:val="both"/>
              <w:rPr>
                <w:rFonts w:ascii="Times New Roman" w:hAnsi="Times New Roman"/>
                <w:noProof/>
                <w:color w:val="3366CC"/>
                <w:sz w:val="20"/>
                <w:szCs w:val="20"/>
              </w:rPr>
            </w:pPr>
          </w:p>
        </w:tc>
        <w:tc>
          <w:tcPr>
            <w:tcW w:w="207" w:type="pct"/>
          </w:tcPr>
          <w:p w:rsidR="00462F91" w:rsidRPr="00CB7D92" w:rsidRDefault="00462F91" w:rsidP="00E14FE6">
            <w:pPr>
              <w:tabs>
                <w:tab w:val="left" w:pos="0"/>
              </w:tabs>
              <w:autoSpaceDE w:val="0"/>
              <w:autoSpaceDN w:val="0"/>
              <w:adjustRightInd w:val="0"/>
              <w:jc w:val="both"/>
              <w:rPr>
                <w:rFonts w:ascii="Times New Roman" w:hAnsi="Times New Roman"/>
                <w:color w:val="000000"/>
                <w:sz w:val="20"/>
                <w:szCs w:val="20"/>
              </w:rPr>
            </w:pPr>
          </w:p>
        </w:tc>
      </w:tr>
      <w:tr w:rsidR="00462F91" w:rsidRPr="00CB7D92" w:rsidTr="00CB7D92">
        <w:trPr>
          <w:gridAfter w:val="2"/>
          <w:wAfter w:w="1068" w:type="pct"/>
          <w:trHeight w:val="340"/>
          <w:jc w:val="center"/>
        </w:trPr>
        <w:tc>
          <w:tcPr>
            <w:tcW w:w="3725" w:type="pct"/>
          </w:tcPr>
          <w:p w:rsidR="00462F91" w:rsidRPr="00CB7D92" w:rsidRDefault="00462F91" w:rsidP="00CB7D92">
            <w:pPr>
              <w:pStyle w:val="Bibliography"/>
              <w:ind w:left="655" w:hanging="425"/>
              <w:jc w:val="both"/>
              <w:rPr>
                <w:rFonts w:ascii="Times New Roman" w:hAnsi="Times New Roman"/>
                <w:noProof/>
                <w:color w:val="3366CC"/>
                <w:sz w:val="20"/>
                <w:szCs w:val="20"/>
                <w:lang w:val="en-GB"/>
              </w:rPr>
            </w:pPr>
          </w:p>
        </w:tc>
        <w:tc>
          <w:tcPr>
            <w:tcW w:w="207" w:type="pct"/>
          </w:tcPr>
          <w:p w:rsidR="00462F91" w:rsidRPr="00CB7D92" w:rsidRDefault="00462F91" w:rsidP="00E14FE6">
            <w:pPr>
              <w:tabs>
                <w:tab w:val="left" w:pos="0"/>
              </w:tabs>
              <w:autoSpaceDE w:val="0"/>
              <w:autoSpaceDN w:val="0"/>
              <w:adjustRightInd w:val="0"/>
              <w:jc w:val="both"/>
              <w:rPr>
                <w:rFonts w:ascii="Times New Roman" w:hAnsi="Times New Roman"/>
                <w:color w:val="000000"/>
                <w:sz w:val="20"/>
                <w:szCs w:val="20"/>
              </w:rPr>
            </w:pPr>
          </w:p>
        </w:tc>
      </w:tr>
    </w:tbl>
    <w:p w:rsidR="00462F91" w:rsidRPr="00CB7D92" w:rsidRDefault="00462F91" w:rsidP="00E14FE6">
      <w:pPr>
        <w:jc w:val="both"/>
        <w:rPr>
          <w:rFonts w:ascii="Times New Roman" w:hAnsi="Times New Roman"/>
          <w:sz w:val="20"/>
          <w:szCs w:val="20"/>
        </w:rPr>
      </w:pPr>
    </w:p>
    <w:sectPr w:rsidR="00462F91" w:rsidRPr="00CB7D92" w:rsidSect="009755D4">
      <w:type w:val="continuous"/>
      <w:pgSz w:w="11906" w:h="16838"/>
      <w:pgMar w:top="1899" w:right="1276" w:bottom="1899" w:left="1276"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667" w:rsidRDefault="00870667" w:rsidP="00F12257">
      <w:r>
        <w:separator/>
      </w:r>
    </w:p>
  </w:endnote>
  <w:endnote w:type="continuationSeparator" w:id="0">
    <w:p w:rsidR="00870667" w:rsidRDefault="00870667" w:rsidP="00F1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MS Mincho"/>
    <w:charset w:val="80"/>
    <w:family w:val="auto"/>
    <w:pitch w:val="variable"/>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Verdana Italic">
    <w:altName w:val="Times New Roman"/>
    <w:panose1 w:val="020B06040305040B0204"/>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lang w:val="fr-FR"/>
      </w:rPr>
      <w:id w:val="5962534"/>
      <w:docPartObj>
        <w:docPartGallery w:val="Page Numbers (Top of Page)"/>
        <w:docPartUnique/>
      </w:docPartObj>
    </w:sdtPr>
    <w:sdtEndPr/>
    <w:sdtContent>
      <w:p w:rsidR="00E73BEA" w:rsidRPr="00060264" w:rsidRDefault="001C79EB" w:rsidP="001C79EB">
        <w:pPr>
          <w:pStyle w:val="NormalWeb"/>
          <w:textAlignment w:val="top"/>
          <w:rPr>
            <w:sz w:val="20"/>
            <w:szCs w:val="20"/>
            <w:lang w:val="en-US"/>
          </w:rPr>
        </w:pPr>
        <w:r w:rsidRPr="001C79EB">
          <w:rPr>
            <w:sz w:val="20"/>
            <w:szCs w:val="20"/>
            <w:lang w:val="en-US"/>
          </w:rPr>
          <w:t>IAC-16.C2.8.9x33920</w:t>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00E73BEA">
          <w:rPr>
            <w:sz w:val="20"/>
            <w:szCs w:val="20"/>
            <w:lang w:val="en-GB"/>
          </w:rPr>
          <w:t>P</w:t>
        </w:r>
        <w:r w:rsidR="00E73BEA" w:rsidRPr="00060264">
          <w:rPr>
            <w:sz w:val="20"/>
            <w:szCs w:val="20"/>
            <w:lang w:val="en-US"/>
          </w:rPr>
          <w:t xml:space="preserve">age </w:t>
        </w:r>
        <w:r w:rsidR="00E73BEA" w:rsidRPr="00F53A35">
          <w:rPr>
            <w:sz w:val="20"/>
            <w:szCs w:val="20"/>
            <w:lang w:val="fr-FR"/>
          </w:rPr>
          <w:fldChar w:fldCharType="begin"/>
        </w:r>
        <w:r w:rsidR="00E73BEA" w:rsidRPr="00060264">
          <w:rPr>
            <w:sz w:val="20"/>
            <w:szCs w:val="20"/>
            <w:lang w:val="en-US"/>
          </w:rPr>
          <w:instrText xml:space="preserve"> PAGE </w:instrText>
        </w:r>
        <w:r w:rsidR="00E73BEA" w:rsidRPr="00F53A35">
          <w:rPr>
            <w:sz w:val="20"/>
            <w:szCs w:val="20"/>
            <w:lang w:val="fr-FR"/>
          </w:rPr>
          <w:fldChar w:fldCharType="separate"/>
        </w:r>
        <w:r w:rsidR="00DE5448">
          <w:rPr>
            <w:noProof/>
            <w:sz w:val="20"/>
            <w:szCs w:val="20"/>
            <w:lang w:val="en-US"/>
          </w:rPr>
          <w:t>10</w:t>
        </w:r>
        <w:r w:rsidR="00E73BEA" w:rsidRPr="00F53A35">
          <w:rPr>
            <w:sz w:val="20"/>
            <w:szCs w:val="20"/>
            <w:lang w:val="fr-FR"/>
          </w:rPr>
          <w:fldChar w:fldCharType="end"/>
        </w:r>
        <w:r w:rsidR="00E73BEA" w:rsidRPr="00060264">
          <w:rPr>
            <w:sz w:val="20"/>
            <w:szCs w:val="20"/>
            <w:lang w:val="en-US"/>
          </w:rPr>
          <w:t xml:space="preserve"> of </w:t>
        </w:r>
        <w:r w:rsidR="00E73BEA" w:rsidRPr="00F53A35">
          <w:rPr>
            <w:sz w:val="20"/>
            <w:szCs w:val="20"/>
            <w:lang w:val="fr-FR"/>
          </w:rPr>
          <w:fldChar w:fldCharType="begin"/>
        </w:r>
        <w:r w:rsidR="00E73BEA" w:rsidRPr="00060264">
          <w:rPr>
            <w:sz w:val="20"/>
            <w:szCs w:val="20"/>
            <w:lang w:val="en-US"/>
          </w:rPr>
          <w:instrText xml:space="preserve"> NUMPAGES  </w:instrText>
        </w:r>
        <w:r w:rsidR="00E73BEA" w:rsidRPr="00F53A35">
          <w:rPr>
            <w:sz w:val="20"/>
            <w:szCs w:val="20"/>
            <w:lang w:val="fr-FR"/>
          </w:rPr>
          <w:fldChar w:fldCharType="separate"/>
        </w:r>
        <w:r w:rsidR="00DE5448">
          <w:rPr>
            <w:noProof/>
            <w:sz w:val="20"/>
            <w:szCs w:val="20"/>
            <w:lang w:val="en-US"/>
          </w:rPr>
          <w:t>10</w:t>
        </w:r>
        <w:r w:rsidR="00E73BEA" w:rsidRPr="00F53A35">
          <w:rPr>
            <w:sz w:val="20"/>
            <w:szCs w:val="20"/>
            <w:lang w:val="fr-FR"/>
          </w:rPr>
          <w:fldChar w:fldCharType="end"/>
        </w:r>
      </w:p>
    </w:sdtContent>
  </w:sdt>
  <w:p w:rsidR="00E73BEA" w:rsidRPr="00F12257" w:rsidRDefault="00E73BEA" w:rsidP="00F122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42C" w:rsidRPr="0004042C" w:rsidRDefault="0004042C" w:rsidP="0004042C">
    <w:pPr>
      <w:rPr>
        <w:sz w:val="18"/>
        <w:szCs w:val="18"/>
        <w:lang w:val="nl-NL"/>
      </w:rPr>
    </w:pPr>
    <w:r>
      <w:rPr>
        <w:rStyle w:val="FootnoteReference"/>
        <w:sz w:val="18"/>
        <w:szCs w:val="18"/>
        <w:lang w:val="nl-NL"/>
      </w:rPr>
      <w:t>1</w:t>
    </w:r>
    <w:r w:rsidRPr="0004042C">
      <w:rPr>
        <w:sz w:val="18"/>
        <w:szCs w:val="18"/>
        <w:lang w:val="nl-NL"/>
      </w:rPr>
      <w:t xml:space="preserve"> Ulg, Belgium, </w:t>
    </w:r>
    <w:hyperlink r:id="rId1" w:history="1">
      <w:r w:rsidRPr="0004042C">
        <w:rPr>
          <w:rStyle w:val="Hyperlink"/>
          <w:sz w:val="18"/>
          <w:szCs w:val="18"/>
          <w:lang w:val="nl-NL"/>
        </w:rPr>
        <w:t>prochus@ulg.ac.be</w:t>
      </w:r>
    </w:hyperlink>
  </w:p>
  <w:p w:rsidR="0004042C" w:rsidRPr="00804D48" w:rsidRDefault="0004042C" w:rsidP="0004042C">
    <w:pPr>
      <w:rPr>
        <w:sz w:val="18"/>
        <w:szCs w:val="18"/>
      </w:rPr>
    </w:pPr>
    <w:r>
      <w:rPr>
        <w:rStyle w:val="FootnoteReference"/>
        <w:sz w:val="18"/>
        <w:szCs w:val="18"/>
      </w:rPr>
      <w:t>2</w:t>
    </w:r>
    <w:r w:rsidRPr="00804D48">
      <w:rPr>
        <w:sz w:val="18"/>
        <w:szCs w:val="18"/>
      </w:rPr>
      <w:t xml:space="preserve"> ESA, The Ne</w:t>
    </w:r>
    <w:r>
      <w:rPr>
        <w:sz w:val="18"/>
        <w:szCs w:val="18"/>
      </w:rPr>
      <w:t>ther</w:t>
    </w:r>
    <w:r w:rsidRPr="00804D48">
      <w:rPr>
        <w:sz w:val="18"/>
        <w:szCs w:val="18"/>
      </w:rPr>
      <w:t xml:space="preserve">lands, </w:t>
    </w:r>
    <w:hyperlink r:id="rId2" w:history="1">
      <w:r w:rsidRPr="007D3334">
        <w:rPr>
          <w:rStyle w:val="Hyperlink"/>
          <w:sz w:val="18"/>
          <w:szCs w:val="18"/>
        </w:rPr>
        <w:t>paul.hodgetts@esa.int</w:t>
      </w:r>
    </w:hyperlink>
  </w:p>
  <w:p w:rsidR="0004042C" w:rsidRDefault="0004042C" w:rsidP="0004042C">
    <w:pPr>
      <w:rPr>
        <w:sz w:val="18"/>
        <w:szCs w:val="18"/>
      </w:rPr>
    </w:pPr>
    <w:r>
      <w:rPr>
        <w:rStyle w:val="FootnoteReference"/>
        <w:sz w:val="18"/>
        <w:szCs w:val="18"/>
      </w:rPr>
      <w:t>3</w:t>
    </w:r>
    <w:r>
      <w:rPr>
        <w:sz w:val="18"/>
        <w:szCs w:val="18"/>
      </w:rPr>
      <w:t xml:space="preserve"> </w:t>
    </w:r>
    <w:r w:rsidRPr="00804D48">
      <w:rPr>
        <w:sz w:val="18"/>
        <w:szCs w:val="18"/>
      </w:rPr>
      <w:t xml:space="preserve">CRM Group, Belgium, </w:t>
    </w:r>
    <w:hyperlink r:id="rId3" w:history="1">
      <w:r w:rsidRPr="007D3334">
        <w:rPr>
          <w:rStyle w:val="Hyperlink"/>
          <w:sz w:val="18"/>
          <w:szCs w:val="18"/>
        </w:rPr>
        <w:t>nicolas.nutal@crmgroup.be</w:t>
      </w:r>
    </w:hyperlink>
  </w:p>
  <w:p w:rsidR="0004042C" w:rsidRDefault="0004042C" w:rsidP="0004042C">
    <w:pPr>
      <w:rPr>
        <w:sz w:val="18"/>
        <w:szCs w:val="18"/>
      </w:rPr>
    </w:pPr>
    <w:r>
      <w:rPr>
        <w:rStyle w:val="FootnoteReference"/>
        <w:sz w:val="18"/>
        <w:szCs w:val="18"/>
      </w:rPr>
      <w:t>4</w:t>
    </w:r>
    <w:r w:rsidRPr="00804D48">
      <w:rPr>
        <w:sz w:val="18"/>
        <w:szCs w:val="18"/>
      </w:rPr>
      <w:t xml:space="preserve"> CRM Group, Belgium, </w:t>
    </w:r>
    <w:hyperlink r:id="rId4" w:history="1">
      <w:r w:rsidRPr="00804D48">
        <w:rPr>
          <w:rStyle w:val="Hyperlink"/>
          <w:sz w:val="18"/>
          <w:szCs w:val="18"/>
        </w:rPr>
        <w:t>maiwenn.larnicol@crmgroup.be</w:t>
      </w:r>
    </w:hyperlink>
  </w:p>
  <w:p w:rsidR="0004042C" w:rsidRPr="00804D48" w:rsidRDefault="0004042C" w:rsidP="0004042C">
    <w:pPr>
      <w:rPr>
        <w:sz w:val="18"/>
        <w:szCs w:val="18"/>
      </w:rPr>
    </w:pPr>
    <w:r>
      <w:rPr>
        <w:rStyle w:val="FootnoteReference"/>
        <w:sz w:val="18"/>
        <w:szCs w:val="18"/>
      </w:rPr>
      <w:t>5</w:t>
    </w:r>
    <w:r>
      <w:rPr>
        <w:sz w:val="18"/>
        <w:szCs w:val="18"/>
      </w:rPr>
      <w:t xml:space="preserve"> </w:t>
    </w:r>
    <w:r w:rsidRPr="00804D48">
      <w:rPr>
        <w:sz w:val="18"/>
        <w:szCs w:val="18"/>
      </w:rPr>
      <w:t xml:space="preserve">CRM Group, Belgium, </w:t>
    </w:r>
    <w:hyperlink r:id="rId5" w:history="1">
      <w:r w:rsidRPr="00804D48">
        <w:rPr>
          <w:rStyle w:val="Hyperlink"/>
          <w:sz w:val="18"/>
          <w:szCs w:val="18"/>
        </w:rPr>
        <w:t>jean.crahay@crmgroup.be</w:t>
      </w:r>
    </w:hyperlink>
  </w:p>
  <w:p w:rsidR="0004042C" w:rsidRDefault="000404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667" w:rsidRDefault="00870667" w:rsidP="00F12257">
      <w:r>
        <w:separator/>
      </w:r>
    </w:p>
  </w:footnote>
  <w:footnote w:type="continuationSeparator" w:id="0">
    <w:p w:rsidR="00870667" w:rsidRDefault="00870667" w:rsidP="00F12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F457A9"/>
    <w:multiLevelType w:val="hybridMultilevel"/>
    <w:tmpl w:val="685998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multilevel"/>
    <w:tmpl w:val="894EE876"/>
    <w:lvl w:ilvl="0">
      <w:numFmt w:val="bullet"/>
      <w:lvlText w:val="-"/>
      <w:lvlJc w:val="left"/>
      <w:pPr>
        <w:tabs>
          <w:tab w:val="num" w:pos="348"/>
        </w:tabs>
        <w:ind w:left="348"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2">
    <w:nsid w:val="00000010"/>
    <w:multiLevelType w:val="multilevel"/>
    <w:tmpl w:val="734EE898"/>
    <w:lvl w:ilvl="0">
      <w:numFmt w:val="bullet"/>
      <w:lvlText w:val="-"/>
      <w:lvlJc w:val="left"/>
      <w:pPr>
        <w:tabs>
          <w:tab w:val="num" w:pos="348"/>
        </w:tabs>
        <w:ind w:left="348" w:firstLine="360"/>
      </w:pPr>
      <w:rPr>
        <w:rFonts w:ascii="Lucida Grande" w:eastAsia="ヒラギノ角ゴ Pro W3" w:hAnsi="Symbol" w:hint="default"/>
        <w:color w:val="000000"/>
        <w:position w:val="0"/>
        <w:sz w:val="24"/>
      </w:rPr>
    </w:lvl>
    <w:lvl w:ilvl="1">
      <w:start w:val="1"/>
      <w:numFmt w:val="bullet"/>
      <w:lvlText w:val=""/>
      <w:lvlJc w:val="left"/>
      <w:pPr>
        <w:ind w:left="0" w:firstLine="1440"/>
      </w:pPr>
      <w:rPr>
        <w:rFonts w:ascii="Wingdings" w:hAnsi="Wingdings"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ascii="Lucida Grande" w:eastAsia="ヒラギノ角ゴ Pro W3" w:hAnsi="Symbol"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ascii="Lucida Grande" w:eastAsia="ヒラギノ角ゴ Pro W3" w:hAnsi="Symbol"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3">
    <w:nsid w:val="0517666E"/>
    <w:multiLevelType w:val="hybridMultilevel"/>
    <w:tmpl w:val="912CC36A"/>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nsid w:val="07FC70F9"/>
    <w:multiLevelType w:val="hybridMultilevel"/>
    <w:tmpl w:val="92900B2C"/>
    <w:lvl w:ilvl="0" w:tplc="080C0001">
      <w:start w:val="1"/>
      <w:numFmt w:val="bullet"/>
      <w:lvlText w:val=""/>
      <w:lvlJc w:val="left"/>
      <w:pPr>
        <w:ind w:left="1068" w:hanging="360"/>
      </w:pPr>
      <w:rPr>
        <w:rFonts w:ascii="Symbol" w:hAnsi="Symbol" w:hint="default"/>
      </w:rPr>
    </w:lvl>
    <w:lvl w:ilvl="1" w:tplc="3BCC8C0A">
      <w:start w:val="1"/>
      <w:numFmt w:val="bullet"/>
      <w:lvlText w:val="-"/>
      <w:lvlJc w:val="left"/>
      <w:pPr>
        <w:ind w:left="1788" w:hanging="360"/>
      </w:pPr>
      <w:rPr>
        <w:rFonts w:ascii="Courier New" w:hAnsi="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
    <w:nsid w:val="0C432323"/>
    <w:multiLevelType w:val="hybridMultilevel"/>
    <w:tmpl w:val="340049FE"/>
    <w:lvl w:ilvl="0" w:tplc="E55C9466">
      <w:start w:val="1"/>
      <w:numFmt w:val="decimal"/>
      <w:lvlText w:val="%1)"/>
      <w:lvlJc w:val="lef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nsid w:val="12353E86"/>
    <w:multiLevelType w:val="multilevel"/>
    <w:tmpl w:val="20C0B886"/>
    <w:lvl w:ilvl="0">
      <w:start w:val="1"/>
      <w:numFmt w:val="decimal"/>
      <w:suff w:val="nothing"/>
      <w:lvlText w:val="Chapitre %1 : "/>
      <w:lvlJc w:val="left"/>
      <w:pPr>
        <w:ind w:left="0" w:firstLine="0"/>
      </w:pPr>
      <w:rPr>
        <w:rFonts w:hint="default"/>
        <w:color w:val="0070C0"/>
        <w:sz w:val="40"/>
        <w:u w:val="single"/>
      </w:rPr>
    </w:lvl>
    <w:lvl w:ilvl="1">
      <w:start w:val="1"/>
      <w:numFmt w:val="decimal"/>
      <w:suff w:val="nothing"/>
      <w:lvlText w:val="%1.%2."/>
      <w:lvlJc w:val="left"/>
      <w:pPr>
        <w:ind w:left="0" w:firstLine="0"/>
      </w:pPr>
      <w:rPr>
        <w:rFonts w:hint="default"/>
        <w:b/>
        <w:i w:val="0"/>
        <w:color w:val="0070C0"/>
        <w:sz w:val="32"/>
        <w:u w:val="single"/>
      </w:rPr>
    </w:lvl>
    <w:lvl w:ilvl="2">
      <w:start w:val="1"/>
      <w:numFmt w:val="decimal"/>
      <w:suff w:val="nothing"/>
      <w:lvlText w:val="%1.%2.%3."/>
      <w:lvlJc w:val="left"/>
      <w:pPr>
        <w:ind w:left="0" w:firstLine="0"/>
      </w:pPr>
      <w:rPr>
        <w:rFonts w:hint="default"/>
        <w:b/>
        <w:i w:val="0"/>
        <w:sz w:val="28"/>
        <w:u w:val="single"/>
      </w:rPr>
    </w:lvl>
    <w:lvl w:ilvl="3">
      <w:start w:val="1"/>
      <w:numFmt w:val="decimal"/>
      <w:suff w:val="space"/>
      <w:lvlText w:val="%1.%2.%3.%4."/>
      <w:lvlJc w:val="left"/>
      <w:pPr>
        <w:ind w:left="1728" w:hanging="648"/>
      </w:pPr>
      <w:rPr>
        <w:rFonts w:hint="default"/>
        <w:b/>
        <w:i/>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37B797A"/>
    <w:multiLevelType w:val="hybridMultilevel"/>
    <w:tmpl w:val="165637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9BE458D"/>
    <w:multiLevelType w:val="hybridMultilevel"/>
    <w:tmpl w:val="AA48341C"/>
    <w:lvl w:ilvl="0" w:tplc="91480A8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AEB637B"/>
    <w:multiLevelType w:val="hybridMultilevel"/>
    <w:tmpl w:val="B0C4EF9C"/>
    <w:lvl w:ilvl="0" w:tplc="60E22A5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BE9008C"/>
    <w:multiLevelType w:val="hybridMultilevel"/>
    <w:tmpl w:val="40B708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0981D1D"/>
    <w:multiLevelType w:val="hybridMultilevel"/>
    <w:tmpl w:val="4B56A31C"/>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2">
    <w:nsid w:val="225264AA"/>
    <w:multiLevelType w:val="hybridMultilevel"/>
    <w:tmpl w:val="78804EF4"/>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8E269A"/>
    <w:multiLevelType w:val="hybridMultilevel"/>
    <w:tmpl w:val="375AC4C0"/>
    <w:lvl w:ilvl="0" w:tplc="24BA6F4E">
      <w:start w:val="1"/>
      <w:numFmt w:val="decimal"/>
      <w:pStyle w:val="Subtitle"/>
      <w:lvlText w:val="4.%1"/>
      <w:lvlJc w:val="left"/>
      <w:pPr>
        <w:ind w:left="1876" w:hanging="360"/>
      </w:pPr>
      <w:rPr>
        <w:rFonts w:hint="default"/>
      </w:rPr>
    </w:lvl>
    <w:lvl w:ilvl="1" w:tplc="080C0019" w:tentative="1">
      <w:start w:val="1"/>
      <w:numFmt w:val="lowerLetter"/>
      <w:lvlText w:val="%2."/>
      <w:lvlJc w:val="left"/>
      <w:pPr>
        <w:ind w:left="2018" w:hanging="360"/>
      </w:pPr>
    </w:lvl>
    <w:lvl w:ilvl="2" w:tplc="080C001B" w:tentative="1">
      <w:start w:val="1"/>
      <w:numFmt w:val="lowerRoman"/>
      <w:lvlText w:val="%3."/>
      <w:lvlJc w:val="right"/>
      <w:pPr>
        <w:ind w:left="2738" w:hanging="180"/>
      </w:pPr>
    </w:lvl>
    <w:lvl w:ilvl="3" w:tplc="080C000F" w:tentative="1">
      <w:start w:val="1"/>
      <w:numFmt w:val="decimal"/>
      <w:lvlText w:val="%4."/>
      <w:lvlJc w:val="left"/>
      <w:pPr>
        <w:ind w:left="3458" w:hanging="360"/>
      </w:pPr>
    </w:lvl>
    <w:lvl w:ilvl="4" w:tplc="080C0019" w:tentative="1">
      <w:start w:val="1"/>
      <w:numFmt w:val="lowerLetter"/>
      <w:lvlText w:val="%5."/>
      <w:lvlJc w:val="left"/>
      <w:pPr>
        <w:ind w:left="4178" w:hanging="360"/>
      </w:pPr>
    </w:lvl>
    <w:lvl w:ilvl="5" w:tplc="080C001B" w:tentative="1">
      <w:start w:val="1"/>
      <w:numFmt w:val="lowerRoman"/>
      <w:lvlText w:val="%6."/>
      <w:lvlJc w:val="right"/>
      <w:pPr>
        <w:ind w:left="4898" w:hanging="180"/>
      </w:pPr>
    </w:lvl>
    <w:lvl w:ilvl="6" w:tplc="080C000F" w:tentative="1">
      <w:start w:val="1"/>
      <w:numFmt w:val="decimal"/>
      <w:lvlText w:val="%7."/>
      <w:lvlJc w:val="left"/>
      <w:pPr>
        <w:ind w:left="5618" w:hanging="360"/>
      </w:pPr>
    </w:lvl>
    <w:lvl w:ilvl="7" w:tplc="080C0019" w:tentative="1">
      <w:start w:val="1"/>
      <w:numFmt w:val="lowerLetter"/>
      <w:lvlText w:val="%8."/>
      <w:lvlJc w:val="left"/>
      <w:pPr>
        <w:ind w:left="6338" w:hanging="360"/>
      </w:pPr>
    </w:lvl>
    <w:lvl w:ilvl="8" w:tplc="080C001B" w:tentative="1">
      <w:start w:val="1"/>
      <w:numFmt w:val="lowerRoman"/>
      <w:lvlText w:val="%9."/>
      <w:lvlJc w:val="right"/>
      <w:pPr>
        <w:ind w:left="7058" w:hanging="180"/>
      </w:pPr>
    </w:lvl>
  </w:abstractNum>
  <w:abstractNum w:abstractNumId="14">
    <w:nsid w:val="33FD2073"/>
    <w:multiLevelType w:val="hybridMultilevel"/>
    <w:tmpl w:val="1528DD4E"/>
    <w:lvl w:ilvl="0" w:tplc="A7889792">
      <w:start w:val="1"/>
      <w:numFmt w:val="bullet"/>
      <w:pStyle w:val="I0"/>
      <w:lvlText w:val="-"/>
      <w:legacy w:legacy="1" w:legacySpace="0" w:legacyIndent="283"/>
      <w:lvlJc w:val="left"/>
      <w:pPr>
        <w:ind w:left="1277" w:hanging="283"/>
      </w:pPr>
      <w:rPr>
        <w:rFonts w:ascii="Times New Roman" w:hAnsi="Times New Roman" w:hint="default"/>
      </w:rPr>
    </w:lvl>
    <w:lvl w:ilvl="1" w:tplc="040C0003">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5">
    <w:nsid w:val="36284E36"/>
    <w:multiLevelType w:val="hybridMultilevel"/>
    <w:tmpl w:val="48BE105C"/>
    <w:lvl w:ilvl="0" w:tplc="91480A8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72E245B"/>
    <w:multiLevelType w:val="multilevel"/>
    <w:tmpl w:val="6B1A239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nsid w:val="37B257BB"/>
    <w:multiLevelType w:val="hybridMultilevel"/>
    <w:tmpl w:val="E724D7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86D73B1"/>
    <w:multiLevelType w:val="hybridMultilevel"/>
    <w:tmpl w:val="2A0ECA32"/>
    <w:lvl w:ilvl="0" w:tplc="91480A8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3B572E1D"/>
    <w:multiLevelType w:val="hybridMultilevel"/>
    <w:tmpl w:val="F4586A64"/>
    <w:lvl w:ilvl="0" w:tplc="91480A8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3CE43579"/>
    <w:multiLevelType w:val="hybridMultilevel"/>
    <w:tmpl w:val="3CE239FC"/>
    <w:lvl w:ilvl="0" w:tplc="EB3048B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1285C76"/>
    <w:multiLevelType w:val="multilevel"/>
    <w:tmpl w:val="80B63BAC"/>
    <w:lvl w:ilvl="0">
      <w:start w:val="1"/>
      <w:numFmt w:val="decimal"/>
      <w:pStyle w:val="Titre1"/>
      <w:lvlText w:val="%1."/>
      <w:lvlJc w:val="left"/>
      <w:pPr>
        <w:ind w:left="360" w:hanging="360"/>
      </w:pPr>
    </w:lvl>
    <w:lvl w:ilvl="1">
      <w:start w:val="1"/>
      <w:numFmt w:val="decimal"/>
      <w:pStyle w:val="Titre2"/>
      <w:lvlText w:val="%1.%2."/>
      <w:lvlJc w:val="left"/>
      <w:pPr>
        <w:ind w:left="792" w:hanging="432"/>
      </w:pPr>
      <w:rPr>
        <w:color w:val="auto"/>
        <w:sz w:val="32"/>
        <w:szCs w:val="32"/>
      </w:rPr>
    </w:lvl>
    <w:lvl w:ilvl="2">
      <w:start w:val="1"/>
      <w:numFmt w:val="decimal"/>
      <w:pStyle w:val="Titre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itre4"/>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Titre5"/>
      <w:lvlText w:val="%1.%2.%3.%4.%5."/>
      <w:lvlJc w:val="left"/>
      <w:pPr>
        <w:ind w:left="2232" w:hanging="792"/>
      </w:pPr>
      <w:rPr>
        <w:b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D901B1"/>
    <w:multiLevelType w:val="hybridMultilevel"/>
    <w:tmpl w:val="D25A3EEC"/>
    <w:lvl w:ilvl="0" w:tplc="080C0001">
      <w:start w:val="1"/>
      <w:numFmt w:val="bullet"/>
      <w:lvlText w:val=""/>
      <w:lvlJc w:val="left"/>
      <w:pPr>
        <w:ind w:left="1068" w:hanging="360"/>
      </w:pPr>
      <w:rPr>
        <w:rFonts w:ascii="Symbol" w:hAnsi="Symbol" w:hint="default"/>
      </w:rPr>
    </w:lvl>
    <w:lvl w:ilvl="1" w:tplc="3BCC8C0A">
      <w:start w:val="1"/>
      <w:numFmt w:val="bullet"/>
      <w:lvlText w:val="-"/>
      <w:lvlJc w:val="left"/>
      <w:pPr>
        <w:ind w:left="1788" w:hanging="360"/>
      </w:pPr>
      <w:rPr>
        <w:rFonts w:ascii="Courier New" w:hAnsi="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3">
    <w:nsid w:val="45DD6AB5"/>
    <w:multiLevelType w:val="hybridMultilevel"/>
    <w:tmpl w:val="DCD441D8"/>
    <w:lvl w:ilvl="0" w:tplc="D6168212">
      <w:start w:val="9"/>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7F70F0B"/>
    <w:multiLevelType w:val="hybridMultilevel"/>
    <w:tmpl w:val="9A923F7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A1669A0"/>
    <w:multiLevelType w:val="hybridMultilevel"/>
    <w:tmpl w:val="4B8246C8"/>
    <w:lvl w:ilvl="0" w:tplc="C63A478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56930169"/>
    <w:multiLevelType w:val="hybridMultilevel"/>
    <w:tmpl w:val="94586F3C"/>
    <w:lvl w:ilvl="0" w:tplc="BF12B79C">
      <w:start w:val="1"/>
      <w:numFmt w:val="bullet"/>
      <w:lvlText w:val="–"/>
      <w:lvlJc w:val="left"/>
      <w:pPr>
        <w:tabs>
          <w:tab w:val="num" w:pos="720"/>
        </w:tabs>
        <w:ind w:left="720" w:hanging="360"/>
      </w:pPr>
      <w:rPr>
        <w:rFonts w:ascii="Arial" w:hAnsi="Arial" w:hint="default"/>
      </w:rPr>
    </w:lvl>
    <w:lvl w:ilvl="1" w:tplc="609CC058">
      <w:start w:val="1"/>
      <w:numFmt w:val="bullet"/>
      <w:lvlText w:val="–"/>
      <w:lvlJc w:val="left"/>
      <w:pPr>
        <w:tabs>
          <w:tab w:val="num" w:pos="1440"/>
        </w:tabs>
        <w:ind w:left="1440" w:hanging="360"/>
      </w:pPr>
      <w:rPr>
        <w:rFonts w:ascii="Arial" w:hAnsi="Arial" w:hint="default"/>
      </w:rPr>
    </w:lvl>
    <w:lvl w:ilvl="2" w:tplc="94762062">
      <w:start w:val="1109"/>
      <w:numFmt w:val="bullet"/>
      <w:lvlText w:val="•"/>
      <w:lvlJc w:val="left"/>
      <w:pPr>
        <w:tabs>
          <w:tab w:val="num" w:pos="2160"/>
        </w:tabs>
        <w:ind w:left="2160" w:hanging="360"/>
      </w:pPr>
      <w:rPr>
        <w:rFonts w:ascii="Arial" w:hAnsi="Arial" w:hint="default"/>
      </w:rPr>
    </w:lvl>
    <w:lvl w:ilvl="3" w:tplc="C7E2B83C" w:tentative="1">
      <w:start w:val="1"/>
      <w:numFmt w:val="bullet"/>
      <w:lvlText w:val="–"/>
      <w:lvlJc w:val="left"/>
      <w:pPr>
        <w:tabs>
          <w:tab w:val="num" w:pos="2880"/>
        </w:tabs>
        <w:ind w:left="2880" w:hanging="360"/>
      </w:pPr>
      <w:rPr>
        <w:rFonts w:ascii="Arial" w:hAnsi="Arial" w:hint="default"/>
      </w:rPr>
    </w:lvl>
    <w:lvl w:ilvl="4" w:tplc="8E98D4EA" w:tentative="1">
      <w:start w:val="1"/>
      <w:numFmt w:val="bullet"/>
      <w:lvlText w:val="–"/>
      <w:lvlJc w:val="left"/>
      <w:pPr>
        <w:tabs>
          <w:tab w:val="num" w:pos="3600"/>
        </w:tabs>
        <w:ind w:left="3600" w:hanging="360"/>
      </w:pPr>
      <w:rPr>
        <w:rFonts w:ascii="Arial" w:hAnsi="Arial" w:hint="default"/>
      </w:rPr>
    </w:lvl>
    <w:lvl w:ilvl="5" w:tplc="CE681AE8" w:tentative="1">
      <w:start w:val="1"/>
      <w:numFmt w:val="bullet"/>
      <w:lvlText w:val="–"/>
      <w:lvlJc w:val="left"/>
      <w:pPr>
        <w:tabs>
          <w:tab w:val="num" w:pos="4320"/>
        </w:tabs>
        <w:ind w:left="4320" w:hanging="360"/>
      </w:pPr>
      <w:rPr>
        <w:rFonts w:ascii="Arial" w:hAnsi="Arial" w:hint="default"/>
      </w:rPr>
    </w:lvl>
    <w:lvl w:ilvl="6" w:tplc="8466B0D8" w:tentative="1">
      <w:start w:val="1"/>
      <w:numFmt w:val="bullet"/>
      <w:lvlText w:val="–"/>
      <w:lvlJc w:val="left"/>
      <w:pPr>
        <w:tabs>
          <w:tab w:val="num" w:pos="5040"/>
        </w:tabs>
        <w:ind w:left="5040" w:hanging="360"/>
      </w:pPr>
      <w:rPr>
        <w:rFonts w:ascii="Arial" w:hAnsi="Arial" w:hint="default"/>
      </w:rPr>
    </w:lvl>
    <w:lvl w:ilvl="7" w:tplc="BF4A3300" w:tentative="1">
      <w:start w:val="1"/>
      <w:numFmt w:val="bullet"/>
      <w:lvlText w:val="–"/>
      <w:lvlJc w:val="left"/>
      <w:pPr>
        <w:tabs>
          <w:tab w:val="num" w:pos="5760"/>
        </w:tabs>
        <w:ind w:left="5760" w:hanging="360"/>
      </w:pPr>
      <w:rPr>
        <w:rFonts w:ascii="Arial" w:hAnsi="Arial" w:hint="default"/>
      </w:rPr>
    </w:lvl>
    <w:lvl w:ilvl="8" w:tplc="10527070" w:tentative="1">
      <w:start w:val="1"/>
      <w:numFmt w:val="bullet"/>
      <w:lvlText w:val="–"/>
      <w:lvlJc w:val="left"/>
      <w:pPr>
        <w:tabs>
          <w:tab w:val="num" w:pos="6480"/>
        </w:tabs>
        <w:ind w:left="6480" w:hanging="360"/>
      </w:pPr>
      <w:rPr>
        <w:rFonts w:ascii="Arial" w:hAnsi="Arial" w:hint="default"/>
      </w:rPr>
    </w:lvl>
  </w:abstractNum>
  <w:abstractNum w:abstractNumId="27">
    <w:nsid w:val="56B35F14"/>
    <w:multiLevelType w:val="hybridMultilevel"/>
    <w:tmpl w:val="9E42BB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B6A316B"/>
    <w:multiLevelType w:val="hybridMultilevel"/>
    <w:tmpl w:val="3D64901A"/>
    <w:lvl w:ilvl="0" w:tplc="080C0011">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nsid w:val="5C3B0DDB"/>
    <w:multiLevelType w:val="hybridMultilevel"/>
    <w:tmpl w:val="2396ACDA"/>
    <w:lvl w:ilvl="0" w:tplc="3BCC8C0A">
      <w:start w:val="1"/>
      <w:numFmt w:val="bullet"/>
      <w:lvlText w:val="-"/>
      <w:lvlJc w:val="left"/>
      <w:pPr>
        <w:ind w:left="1428" w:hanging="360"/>
      </w:pPr>
      <w:rPr>
        <w:rFonts w:ascii="Courier New" w:hAnsi="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30">
    <w:nsid w:val="5CC958FD"/>
    <w:multiLevelType w:val="hybridMultilevel"/>
    <w:tmpl w:val="888E1F54"/>
    <w:lvl w:ilvl="0" w:tplc="69EE375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5F825BC0"/>
    <w:multiLevelType w:val="hybridMultilevel"/>
    <w:tmpl w:val="363AAD96"/>
    <w:lvl w:ilvl="0" w:tplc="EC9CCE52">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6E9C2142"/>
    <w:multiLevelType w:val="hybridMultilevel"/>
    <w:tmpl w:val="271476D8"/>
    <w:lvl w:ilvl="0" w:tplc="EAD6B6FE">
      <w:start w:val="1"/>
      <w:numFmt w:val="decimal"/>
      <w:lvlText w:val="[%1]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70581E15"/>
    <w:multiLevelType w:val="hybridMultilevel"/>
    <w:tmpl w:val="76C291D0"/>
    <w:lvl w:ilvl="0" w:tplc="080C000F">
      <w:start w:val="1"/>
      <w:numFmt w:val="decimal"/>
      <w:lvlText w:val="%1."/>
      <w:lvlJc w:val="left"/>
      <w:pPr>
        <w:ind w:left="144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4">
    <w:nsid w:val="71E93690"/>
    <w:multiLevelType w:val="hybridMultilevel"/>
    <w:tmpl w:val="8F3C9A08"/>
    <w:lvl w:ilvl="0" w:tplc="91480A8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74692102"/>
    <w:multiLevelType w:val="hybridMultilevel"/>
    <w:tmpl w:val="4074146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76CC4113"/>
    <w:multiLevelType w:val="hybridMultilevel"/>
    <w:tmpl w:val="3176CB2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77DE5C96"/>
    <w:multiLevelType w:val="hybridMultilevel"/>
    <w:tmpl w:val="48F0762E"/>
    <w:lvl w:ilvl="0" w:tplc="86B662B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F1761A3"/>
    <w:multiLevelType w:val="hybridMultilevel"/>
    <w:tmpl w:val="E49CB6F4"/>
    <w:lvl w:ilvl="0" w:tplc="080C0011">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16"/>
  </w:num>
  <w:num w:numId="2">
    <w:abstractNumId w:val="13"/>
  </w:num>
  <w:num w:numId="3">
    <w:abstractNumId w:val="25"/>
  </w:num>
  <w:num w:numId="4">
    <w:abstractNumId w:val="30"/>
  </w:num>
  <w:num w:numId="5">
    <w:abstractNumId w:val="14"/>
  </w:num>
  <w:num w:numId="6">
    <w:abstractNumId w:val="7"/>
  </w:num>
  <w:num w:numId="7">
    <w:abstractNumId w:val="29"/>
  </w:num>
  <w:num w:numId="8">
    <w:abstractNumId w:val="22"/>
  </w:num>
  <w:num w:numId="9">
    <w:abstractNumId w:val="4"/>
  </w:num>
  <w:num w:numId="10">
    <w:abstractNumId w:val="35"/>
  </w:num>
  <w:num w:numId="11">
    <w:abstractNumId w:val="20"/>
  </w:num>
  <w:num w:numId="12">
    <w:abstractNumId w:val="12"/>
  </w:num>
  <w:num w:numId="13">
    <w:abstractNumId w:val="1"/>
  </w:num>
  <w:num w:numId="14">
    <w:abstractNumId w:val="2"/>
  </w:num>
  <w:num w:numId="15">
    <w:abstractNumId w:val="24"/>
  </w:num>
  <w:num w:numId="16">
    <w:abstractNumId w:val="27"/>
  </w:num>
  <w:num w:numId="17">
    <w:abstractNumId w:val="17"/>
  </w:num>
  <w:num w:numId="18">
    <w:abstractNumId w:val="26"/>
  </w:num>
  <w:num w:numId="19">
    <w:abstractNumId w:val="23"/>
  </w:num>
  <w:num w:numId="20">
    <w:abstractNumId w:val="3"/>
  </w:num>
  <w:num w:numId="21">
    <w:abstractNumId w:val="34"/>
  </w:num>
  <w:num w:numId="22">
    <w:abstractNumId w:val="8"/>
  </w:num>
  <w:num w:numId="23">
    <w:abstractNumId w:val="15"/>
  </w:num>
  <w:num w:numId="24">
    <w:abstractNumId w:val="21"/>
  </w:num>
  <w:num w:numId="25">
    <w:abstractNumId w:val="10"/>
  </w:num>
  <w:num w:numId="26">
    <w:abstractNumId w:val="18"/>
  </w:num>
  <w:num w:numId="27">
    <w:abstractNumId w:val="5"/>
  </w:num>
  <w:num w:numId="28">
    <w:abstractNumId w:val="0"/>
  </w:num>
  <w:num w:numId="29">
    <w:abstractNumId w:val="37"/>
  </w:num>
  <w:num w:numId="30">
    <w:abstractNumId w:val="6"/>
  </w:num>
  <w:num w:numId="31">
    <w:abstractNumId w:val="11"/>
  </w:num>
  <w:num w:numId="32">
    <w:abstractNumId w:val="33"/>
  </w:num>
  <w:num w:numId="33">
    <w:abstractNumId w:val="31"/>
  </w:num>
  <w:num w:numId="34">
    <w:abstractNumId w:val="36"/>
  </w:num>
  <w:num w:numId="35">
    <w:abstractNumId w:val="38"/>
  </w:num>
  <w:num w:numId="36">
    <w:abstractNumId w:val="28"/>
  </w:num>
  <w:num w:numId="37">
    <w:abstractNumId w:val="19"/>
  </w:num>
  <w:num w:numId="38">
    <w:abstractNumId w:val="9"/>
  </w:num>
  <w:num w:numId="39">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B64"/>
    <w:rsid w:val="00003450"/>
    <w:rsid w:val="00007DAE"/>
    <w:rsid w:val="00012F32"/>
    <w:rsid w:val="00026934"/>
    <w:rsid w:val="00026AFC"/>
    <w:rsid w:val="00027F71"/>
    <w:rsid w:val="000307C4"/>
    <w:rsid w:val="000341CD"/>
    <w:rsid w:val="0003539F"/>
    <w:rsid w:val="0004042C"/>
    <w:rsid w:val="00043049"/>
    <w:rsid w:val="00044E02"/>
    <w:rsid w:val="00047A9F"/>
    <w:rsid w:val="00053AED"/>
    <w:rsid w:val="000558D6"/>
    <w:rsid w:val="00057FB2"/>
    <w:rsid w:val="00060264"/>
    <w:rsid w:val="00062876"/>
    <w:rsid w:val="000633A6"/>
    <w:rsid w:val="00063777"/>
    <w:rsid w:val="00064346"/>
    <w:rsid w:val="00074634"/>
    <w:rsid w:val="00076364"/>
    <w:rsid w:val="00076D8D"/>
    <w:rsid w:val="00080B07"/>
    <w:rsid w:val="0009635A"/>
    <w:rsid w:val="000A363F"/>
    <w:rsid w:val="000B3F06"/>
    <w:rsid w:val="000B5564"/>
    <w:rsid w:val="000C0997"/>
    <w:rsid w:val="000C16BB"/>
    <w:rsid w:val="000C739F"/>
    <w:rsid w:val="000D21B9"/>
    <w:rsid w:val="000E27BA"/>
    <w:rsid w:val="000E7A5B"/>
    <w:rsid w:val="000F1D08"/>
    <w:rsid w:val="000F4EBD"/>
    <w:rsid w:val="000F7369"/>
    <w:rsid w:val="00100849"/>
    <w:rsid w:val="00100D4B"/>
    <w:rsid w:val="00106C5B"/>
    <w:rsid w:val="001120B8"/>
    <w:rsid w:val="00113E3F"/>
    <w:rsid w:val="0011737F"/>
    <w:rsid w:val="00117F71"/>
    <w:rsid w:val="00125CAA"/>
    <w:rsid w:val="00130753"/>
    <w:rsid w:val="00130B3B"/>
    <w:rsid w:val="00146EE9"/>
    <w:rsid w:val="00153CB4"/>
    <w:rsid w:val="001614CE"/>
    <w:rsid w:val="00161583"/>
    <w:rsid w:val="0016512D"/>
    <w:rsid w:val="00172571"/>
    <w:rsid w:val="001812AF"/>
    <w:rsid w:val="00183AE9"/>
    <w:rsid w:val="00183DF9"/>
    <w:rsid w:val="001B40D4"/>
    <w:rsid w:val="001B716D"/>
    <w:rsid w:val="001C49E0"/>
    <w:rsid w:val="001C6821"/>
    <w:rsid w:val="001C6BDD"/>
    <w:rsid w:val="001C79EB"/>
    <w:rsid w:val="001D4A87"/>
    <w:rsid w:val="001D694B"/>
    <w:rsid w:val="001D711E"/>
    <w:rsid w:val="001E6F6E"/>
    <w:rsid w:val="001F41F0"/>
    <w:rsid w:val="00200FFA"/>
    <w:rsid w:val="002048F6"/>
    <w:rsid w:val="0021408E"/>
    <w:rsid w:val="0021615D"/>
    <w:rsid w:val="00220867"/>
    <w:rsid w:val="00222257"/>
    <w:rsid w:val="00223D87"/>
    <w:rsid w:val="00225624"/>
    <w:rsid w:val="00226F43"/>
    <w:rsid w:val="00234233"/>
    <w:rsid w:val="002365F1"/>
    <w:rsid w:val="00244A43"/>
    <w:rsid w:val="00247824"/>
    <w:rsid w:val="00250B13"/>
    <w:rsid w:val="00252865"/>
    <w:rsid w:val="00254C54"/>
    <w:rsid w:val="00260994"/>
    <w:rsid w:val="00262D3A"/>
    <w:rsid w:val="002630F6"/>
    <w:rsid w:val="0026688A"/>
    <w:rsid w:val="00266CF9"/>
    <w:rsid w:val="002679E4"/>
    <w:rsid w:val="00275252"/>
    <w:rsid w:val="0028124C"/>
    <w:rsid w:val="00287B1C"/>
    <w:rsid w:val="00292812"/>
    <w:rsid w:val="002B78D1"/>
    <w:rsid w:val="002C51CD"/>
    <w:rsid w:val="002C65C4"/>
    <w:rsid w:val="002D3A19"/>
    <w:rsid w:val="002D67EE"/>
    <w:rsid w:val="002E019C"/>
    <w:rsid w:val="002E0790"/>
    <w:rsid w:val="002E10B5"/>
    <w:rsid w:val="002F0A92"/>
    <w:rsid w:val="002F2898"/>
    <w:rsid w:val="0030494D"/>
    <w:rsid w:val="00311BE9"/>
    <w:rsid w:val="00340FB1"/>
    <w:rsid w:val="003411D4"/>
    <w:rsid w:val="00342178"/>
    <w:rsid w:val="00344C96"/>
    <w:rsid w:val="00345906"/>
    <w:rsid w:val="00347141"/>
    <w:rsid w:val="00353D9A"/>
    <w:rsid w:val="0035532E"/>
    <w:rsid w:val="003554FA"/>
    <w:rsid w:val="003679A2"/>
    <w:rsid w:val="003737C1"/>
    <w:rsid w:val="00386454"/>
    <w:rsid w:val="00395C57"/>
    <w:rsid w:val="00397C13"/>
    <w:rsid w:val="003A0908"/>
    <w:rsid w:val="003A0C6A"/>
    <w:rsid w:val="003A4F58"/>
    <w:rsid w:val="003B04C9"/>
    <w:rsid w:val="003B15A1"/>
    <w:rsid w:val="003B70F0"/>
    <w:rsid w:val="003C443F"/>
    <w:rsid w:val="003D3627"/>
    <w:rsid w:val="003D7D78"/>
    <w:rsid w:val="003E0656"/>
    <w:rsid w:val="003E121E"/>
    <w:rsid w:val="003E2E99"/>
    <w:rsid w:val="003E5496"/>
    <w:rsid w:val="003F0E4B"/>
    <w:rsid w:val="003F21C1"/>
    <w:rsid w:val="003F405F"/>
    <w:rsid w:val="003F4E8F"/>
    <w:rsid w:val="00401476"/>
    <w:rsid w:val="00402574"/>
    <w:rsid w:val="004027E1"/>
    <w:rsid w:val="004053AD"/>
    <w:rsid w:val="0041704F"/>
    <w:rsid w:val="00421883"/>
    <w:rsid w:val="00423D06"/>
    <w:rsid w:val="0042755F"/>
    <w:rsid w:val="00427EE9"/>
    <w:rsid w:val="00430832"/>
    <w:rsid w:val="00431BDF"/>
    <w:rsid w:val="004362DF"/>
    <w:rsid w:val="004427AA"/>
    <w:rsid w:val="00461BD9"/>
    <w:rsid w:val="00462F91"/>
    <w:rsid w:val="004678EE"/>
    <w:rsid w:val="0047020A"/>
    <w:rsid w:val="00472B72"/>
    <w:rsid w:val="00482BB5"/>
    <w:rsid w:val="00482E11"/>
    <w:rsid w:val="00484A8F"/>
    <w:rsid w:val="00486A23"/>
    <w:rsid w:val="0049407E"/>
    <w:rsid w:val="004A0388"/>
    <w:rsid w:val="004A17E6"/>
    <w:rsid w:val="004A3CEA"/>
    <w:rsid w:val="004A3F9B"/>
    <w:rsid w:val="004A4EFF"/>
    <w:rsid w:val="004A5BFC"/>
    <w:rsid w:val="004A654A"/>
    <w:rsid w:val="004B2382"/>
    <w:rsid w:val="004C5085"/>
    <w:rsid w:val="004D23AF"/>
    <w:rsid w:val="004D5C35"/>
    <w:rsid w:val="004E4B52"/>
    <w:rsid w:val="004E50C1"/>
    <w:rsid w:val="004E61EF"/>
    <w:rsid w:val="004F3E91"/>
    <w:rsid w:val="004F719B"/>
    <w:rsid w:val="004F7754"/>
    <w:rsid w:val="004F7D6D"/>
    <w:rsid w:val="00504152"/>
    <w:rsid w:val="00512820"/>
    <w:rsid w:val="005151DE"/>
    <w:rsid w:val="00515B69"/>
    <w:rsid w:val="00523659"/>
    <w:rsid w:val="00537904"/>
    <w:rsid w:val="00544371"/>
    <w:rsid w:val="00546689"/>
    <w:rsid w:val="00547595"/>
    <w:rsid w:val="00550B64"/>
    <w:rsid w:val="00552C63"/>
    <w:rsid w:val="005545C4"/>
    <w:rsid w:val="005607D1"/>
    <w:rsid w:val="005633BF"/>
    <w:rsid w:val="00567D13"/>
    <w:rsid w:val="005768D1"/>
    <w:rsid w:val="00582799"/>
    <w:rsid w:val="00582829"/>
    <w:rsid w:val="0058646D"/>
    <w:rsid w:val="00586F17"/>
    <w:rsid w:val="00592F37"/>
    <w:rsid w:val="00595EC6"/>
    <w:rsid w:val="005977A2"/>
    <w:rsid w:val="00597FAD"/>
    <w:rsid w:val="005A66F9"/>
    <w:rsid w:val="005A67B1"/>
    <w:rsid w:val="005A70D4"/>
    <w:rsid w:val="005B732C"/>
    <w:rsid w:val="005C589A"/>
    <w:rsid w:val="005C6CA7"/>
    <w:rsid w:val="005D062B"/>
    <w:rsid w:val="005D15AB"/>
    <w:rsid w:val="005D3BEE"/>
    <w:rsid w:val="005D51A9"/>
    <w:rsid w:val="005D6164"/>
    <w:rsid w:val="005E1EE9"/>
    <w:rsid w:val="005E48FB"/>
    <w:rsid w:val="005E5597"/>
    <w:rsid w:val="005E60EE"/>
    <w:rsid w:val="005F1D7D"/>
    <w:rsid w:val="005F39C6"/>
    <w:rsid w:val="00614463"/>
    <w:rsid w:val="00617C5B"/>
    <w:rsid w:val="006266AE"/>
    <w:rsid w:val="00640F3C"/>
    <w:rsid w:val="00641612"/>
    <w:rsid w:val="00647AEC"/>
    <w:rsid w:val="00653BDE"/>
    <w:rsid w:val="00654E7E"/>
    <w:rsid w:val="00666415"/>
    <w:rsid w:val="006666D3"/>
    <w:rsid w:val="0067172E"/>
    <w:rsid w:val="00671F9D"/>
    <w:rsid w:val="00676DA4"/>
    <w:rsid w:val="0068138D"/>
    <w:rsid w:val="00681D07"/>
    <w:rsid w:val="006822EC"/>
    <w:rsid w:val="00684916"/>
    <w:rsid w:val="00690832"/>
    <w:rsid w:val="00692879"/>
    <w:rsid w:val="00696487"/>
    <w:rsid w:val="006A3E0C"/>
    <w:rsid w:val="006A5F6D"/>
    <w:rsid w:val="006A6163"/>
    <w:rsid w:val="006B2635"/>
    <w:rsid w:val="006B2B25"/>
    <w:rsid w:val="006B3037"/>
    <w:rsid w:val="006B3D20"/>
    <w:rsid w:val="006C21DD"/>
    <w:rsid w:val="006C6C71"/>
    <w:rsid w:val="006C7787"/>
    <w:rsid w:val="006D35F2"/>
    <w:rsid w:val="006D735D"/>
    <w:rsid w:val="006D7BDA"/>
    <w:rsid w:val="006F4751"/>
    <w:rsid w:val="006F51D5"/>
    <w:rsid w:val="00701560"/>
    <w:rsid w:val="00702DB3"/>
    <w:rsid w:val="00706E70"/>
    <w:rsid w:val="00707F49"/>
    <w:rsid w:val="00713D98"/>
    <w:rsid w:val="0072034D"/>
    <w:rsid w:val="0072416D"/>
    <w:rsid w:val="007274E2"/>
    <w:rsid w:val="0073090F"/>
    <w:rsid w:val="00732E5B"/>
    <w:rsid w:val="00740B49"/>
    <w:rsid w:val="007415A9"/>
    <w:rsid w:val="00747E81"/>
    <w:rsid w:val="007516FA"/>
    <w:rsid w:val="00756398"/>
    <w:rsid w:val="007569B7"/>
    <w:rsid w:val="007641A0"/>
    <w:rsid w:val="00765406"/>
    <w:rsid w:val="00767E71"/>
    <w:rsid w:val="00776712"/>
    <w:rsid w:val="0077721B"/>
    <w:rsid w:val="007B0983"/>
    <w:rsid w:val="007B0CCD"/>
    <w:rsid w:val="007B171A"/>
    <w:rsid w:val="007B581C"/>
    <w:rsid w:val="007B694B"/>
    <w:rsid w:val="007C00EC"/>
    <w:rsid w:val="007C10D6"/>
    <w:rsid w:val="007C3BF4"/>
    <w:rsid w:val="007D60DD"/>
    <w:rsid w:val="007E1A7C"/>
    <w:rsid w:val="007E3D6E"/>
    <w:rsid w:val="007E41A2"/>
    <w:rsid w:val="007E5500"/>
    <w:rsid w:val="007F0CD6"/>
    <w:rsid w:val="007F50FC"/>
    <w:rsid w:val="00806D1E"/>
    <w:rsid w:val="00806DCA"/>
    <w:rsid w:val="008105CD"/>
    <w:rsid w:val="00813FA6"/>
    <w:rsid w:val="0081418C"/>
    <w:rsid w:val="00814736"/>
    <w:rsid w:val="00817CF8"/>
    <w:rsid w:val="00826146"/>
    <w:rsid w:val="00831477"/>
    <w:rsid w:val="008413A2"/>
    <w:rsid w:val="008432B7"/>
    <w:rsid w:val="00846447"/>
    <w:rsid w:val="0085688C"/>
    <w:rsid w:val="0086055F"/>
    <w:rsid w:val="008607A8"/>
    <w:rsid w:val="008623D1"/>
    <w:rsid w:val="00865209"/>
    <w:rsid w:val="00870667"/>
    <w:rsid w:val="008708DE"/>
    <w:rsid w:val="00872262"/>
    <w:rsid w:val="00876838"/>
    <w:rsid w:val="00881329"/>
    <w:rsid w:val="00884309"/>
    <w:rsid w:val="0088473F"/>
    <w:rsid w:val="008867F2"/>
    <w:rsid w:val="00887776"/>
    <w:rsid w:val="00887F82"/>
    <w:rsid w:val="00894AE3"/>
    <w:rsid w:val="008A1643"/>
    <w:rsid w:val="008A625C"/>
    <w:rsid w:val="008B258E"/>
    <w:rsid w:val="008C6C9F"/>
    <w:rsid w:val="008D062F"/>
    <w:rsid w:val="008D4D2D"/>
    <w:rsid w:val="008D53AD"/>
    <w:rsid w:val="008E7FFD"/>
    <w:rsid w:val="008F6072"/>
    <w:rsid w:val="009023A2"/>
    <w:rsid w:val="009075C0"/>
    <w:rsid w:val="009122CC"/>
    <w:rsid w:val="00915130"/>
    <w:rsid w:val="00916B6B"/>
    <w:rsid w:val="00924944"/>
    <w:rsid w:val="0092754A"/>
    <w:rsid w:val="00931638"/>
    <w:rsid w:val="0093357E"/>
    <w:rsid w:val="0093418C"/>
    <w:rsid w:val="009417CF"/>
    <w:rsid w:val="00947F81"/>
    <w:rsid w:val="0095134E"/>
    <w:rsid w:val="009526F2"/>
    <w:rsid w:val="009537B2"/>
    <w:rsid w:val="00961806"/>
    <w:rsid w:val="009646DB"/>
    <w:rsid w:val="00966680"/>
    <w:rsid w:val="0096756E"/>
    <w:rsid w:val="00967F65"/>
    <w:rsid w:val="009755D4"/>
    <w:rsid w:val="00975AFD"/>
    <w:rsid w:val="00977E67"/>
    <w:rsid w:val="009929B1"/>
    <w:rsid w:val="009952F3"/>
    <w:rsid w:val="0099576C"/>
    <w:rsid w:val="009A09DC"/>
    <w:rsid w:val="009A2AD4"/>
    <w:rsid w:val="009A2B51"/>
    <w:rsid w:val="009B15B9"/>
    <w:rsid w:val="009B3BDE"/>
    <w:rsid w:val="009B4653"/>
    <w:rsid w:val="009B60E3"/>
    <w:rsid w:val="009C1107"/>
    <w:rsid w:val="009C1B13"/>
    <w:rsid w:val="009D29CC"/>
    <w:rsid w:val="009D37E3"/>
    <w:rsid w:val="009E1975"/>
    <w:rsid w:val="009E1E54"/>
    <w:rsid w:val="009E32CE"/>
    <w:rsid w:val="009E72F9"/>
    <w:rsid w:val="009F103C"/>
    <w:rsid w:val="009F140E"/>
    <w:rsid w:val="009F71BA"/>
    <w:rsid w:val="00A01935"/>
    <w:rsid w:val="00A03605"/>
    <w:rsid w:val="00A04CDB"/>
    <w:rsid w:val="00A14851"/>
    <w:rsid w:val="00A15AC6"/>
    <w:rsid w:val="00A20492"/>
    <w:rsid w:val="00A3112E"/>
    <w:rsid w:val="00A35C09"/>
    <w:rsid w:val="00A3646E"/>
    <w:rsid w:val="00A37BC1"/>
    <w:rsid w:val="00A471C1"/>
    <w:rsid w:val="00A52F1D"/>
    <w:rsid w:val="00A57C6D"/>
    <w:rsid w:val="00A61A44"/>
    <w:rsid w:val="00A671B2"/>
    <w:rsid w:val="00A6797A"/>
    <w:rsid w:val="00A70A5A"/>
    <w:rsid w:val="00A70C64"/>
    <w:rsid w:val="00A776DE"/>
    <w:rsid w:val="00A80688"/>
    <w:rsid w:val="00AA0E4E"/>
    <w:rsid w:val="00AB4D5F"/>
    <w:rsid w:val="00AC04D8"/>
    <w:rsid w:val="00AE5175"/>
    <w:rsid w:val="00AF0386"/>
    <w:rsid w:val="00AF2D04"/>
    <w:rsid w:val="00B06AD9"/>
    <w:rsid w:val="00B22A58"/>
    <w:rsid w:val="00B2338A"/>
    <w:rsid w:val="00B34A35"/>
    <w:rsid w:val="00B45B47"/>
    <w:rsid w:val="00B464E6"/>
    <w:rsid w:val="00B476F5"/>
    <w:rsid w:val="00B617DA"/>
    <w:rsid w:val="00B61C51"/>
    <w:rsid w:val="00B64334"/>
    <w:rsid w:val="00B72330"/>
    <w:rsid w:val="00B77357"/>
    <w:rsid w:val="00B803C3"/>
    <w:rsid w:val="00B87539"/>
    <w:rsid w:val="00B91AAA"/>
    <w:rsid w:val="00BA1B69"/>
    <w:rsid w:val="00BA7F93"/>
    <w:rsid w:val="00BB0A65"/>
    <w:rsid w:val="00BB12D5"/>
    <w:rsid w:val="00BB1EEF"/>
    <w:rsid w:val="00BB42EB"/>
    <w:rsid w:val="00BB564C"/>
    <w:rsid w:val="00BB70E1"/>
    <w:rsid w:val="00BC1D79"/>
    <w:rsid w:val="00BC2924"/>
    <w:rsid w:val="00BC4BD8"/>
    <w:rsid w:val="00BC6143"/>
    <w:rsid w:val="00BC694F"/>
    <w:rsid w:val="00BC6D33"/>
    <w:rsid w:val="00BD3C62"/>
    <w:rsid w:val="00BE3B77"/>
    <w:rsid w:val="00BE50DD"/>
    <w:rsid w:val="00BE7EBD"/>
    <w:rsid w:val="00BF5DFE"/>
    <w:rsid w:val="00C0091A"/>
    <w:rsid w:val="00C03A7C"/>
    <w:rsid w:val="00C05125"/>
    <w:rsid w:val="00C113A8"/>
    <w:rsid w:val="00C12DC9"/>
    <w:rsid w:val="00C142E8"/>
    <w:rsid w:val="00C15217"/>
    <w:rsid w:val="00C208C6"/>
    <w:rsid w:val="00C20E79"/>
    <w:rsid w:val="00C274AC"/>
    <w:rsid w:val="00C372B6"/>
    <w:rsid w:val="00C40675"/>
    <w:rsid w:val="00C407C1"/>
    <w:rsid w:val="00C42B08"/>
    <w:rsid w:val="00C4384F"/>
    <w:rsid w:val="00C4557F"/>
    <w:rsid w:val="00C47C2E"/>
    <w:rsid w:val="00C50B4A"/>
    <w:rsid w:val="00C61648"/>
    <w:rsid w:val="00C71367"/>
    <w:rsid w:val="00C725A6"/>
    <w:rsid w:val="00C81D57"/>
    <w:rsid w:val="00C90E4E"/>
    <w:rsid w:val="00C92D33"/>
    <w:rsid w:val="00C96FC6"/>
    <w:rsid w:val="00CA23F9"/>
    <w:rsid w:val="00CA62A6"/>
    <w:rsid w:val="00CB065E"/>
    <w:rsid w:val="00CB0C52"/>
    <w:rsid w:val="00CB1755"/>
    <w:rsid w:val="00CB78DF"/>
    <w:rsid w:val="00CB7D92"/>
    <w:rsid w:val="00CD1B30"/>
    <w:rsid w:val="00CD30D0"/>
    <w:rsid w:val="00CE5696"/>
    <w:rsid w:val="00CE57B1"/>
    <w:rsid w:val="00CE6610"/>
    <w:rsid w:val="00CE71DB"/>
    <w:rsid w:val="00CF4F9D"/>
    <w:rsid w:val="00CF5D8B"/>
    <w:rsid w:val="00CF5E8E"/>
    <w:rsid w:val="00D05A51"/>
    <w:rsid w:val="00D16C8B"/>
    <w:rsid w:val="00D20AD5"/>
    <w:rsid w:val="00D2150C"/>
    <w:rsid w:val="00D22FC4"/>
    <w:rsid w:val="00D25D60"/>
    <w:rsid w:val="00D308C0"/>
    <w:rsid w:val="00D412CF"/>
    <w:rsid w:val="00D42FD7"/>
    <w:rsid w:val="00D4655F"/>
    <w:rsid w:val="00D64905"/>
    <w:rsid w:val="00D75332"/>
    <w:rsid w:val="00D84A6E"/>
    <w:rsid w:val="00D937CB"/>
    <w:rsid w:val="00D979C2"/>
    <w:rsid w:val="00DA370A"/>
    <w:rsid w:val="00DA5834"/>
    <w:rsid w:val="00DA6973"/>
    <w:rsid w:val="00DB0666"/>
    <w:rsid w:val="00DB0E89"/>
    <w:rsid w:val="00DB2940"/>
    <w:rsid w:val="00DB4D99"/>
    <w:rsid w:val="00DB6155"/>
    <w:rsid w:val="00DC6833"/>
    <w:rsid w:val="00DD5EBC"/>
    <w:rsid w:val="00DE056B"/>
    <w:rsid w:val="00DE5448"/>
    <w:rsid w:val="00DE60D9"/>
    <w:rsid w:val="00DF2553"/>
    <w:rsid w:val="00DF697B"/>
    <w:rsid w:val="00E03783"/>
    <w:rsid w:val="00E05375"/>
    <w:rsid w:val="00E1107E"/>
    <w:rsid w:val="00E14FE6"/>
    <w:rsid w:val="00E202DD"/>
    <w:rsid w:val="00E23352"/>
    <w:rsid w:val="00E24AFE"/>
    <w:rsid w:val="00E35755"/>
    <w:rsid w:val="00E47DDA"/>
    <w:rsid w:val="00E51B8F"/>
    <w:rsid w:val="00E5477D"/>
    <w:rsid w:val="00E548B1"/>
    <w:rsid w:val="00E54BBF"/>
    <w:rsid w:val="00E61425"/>
    <w:rsid w:val="00E65029"/>
    <w:rsid w:val="00E73BEA"/>
    <w:rsid w:val="00E77B78"/>
    <w:rsid w:val="00E80A41"/>
    <w:rsid w:val="00E913C3"/>
    <w:rsid w:val="00EA3CBE"/>
    <w:rsid w:val="00EA6049"/>
    <w:rsid w:val="00EA7DD2"/>
    <w:rsid w:val="00EB0A5E"/>
    <w:rsid w:val="00EB2F61"/>
    <w:rsid w:val="00EC2A5A"/>
    <w:rsid w:val="00EE2096"/>
    <w:rsid w:val="00EE624C"/>
    <w:rsid w:val="00EE6EB0"/>
    <w:rsid w:val="00EE7628"/>
    <w:rsid w:val="00EE7A13"/>
    <w:rsid w:val="00EF0566"/>
    <w:rsid w:val="00EF4DB2"/>
    <w:rsid w:val="00F12257"/>
    <w:rsid w:val="00F14D5D"/>
    <w:rsid w:val="00F16363"/>
    <w:rsid w:val="00F34BFD"/>
    <w:rsid w:val="00F3638D"/>
    <w:rsid w:val="00F36F5D"/>
    <w:rsid w:val="00F47677"/>
    <w:rsid w:val="00F51EA0"/>
    <w:rsid w:val="00F52DAC"/>
    <w:rsid w:val="00F53A35"/>
    <w:rsid w:val="00F54735"/>
    <w:rsid w:val="00F54812"/>
    <w:rsid w:val="00F54BCA"/>
    <w:rsid w:val="00F5660F"/>
    <w:rsid w:val="00F61CFC"/>
    <w:rsid w:val="00F660E5"/>
    <w:rsid w:val="00F85CC0"/>
    <w:rsid w:val="00F919F6"/>
    <w:rsid w:val="00F93198"/>
    <w:rsid w:val="00F96F33"/>
    <w:rsid w:val="00FA26DD"/>
    <w:rsid w:val="00FA2E7C"/>
    <w:rsid w:val="00FB3E4A"/>
    <w:rsid w:val="00FC0F2F"/>
    <w:rsid w:val="00FC1030"/>
    <w:rsid w:val="00FD699C"/>
    <w:rsid w:val="00FE3582"/>
    <w:rsid w:val="00FE4487"/>
    <w:rsid w:val="00FE797B"/>
    <w:rsid w:val="00FE7F73"/>
    <w:rsid w:val="00FF1F86"/>
    <w:rsid w:val="00FF4C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634"/>
    <w:rPr>
      <w:rFonts w:ascii="Verdana" w:hAnsi="Verdana"/>
      <w:sz w:val="24"/>
      <w:szCs w:val="24"/>
      <w:lang w:val="en-US" w:eastAsia="fr-FR"/>
    </w:rPr>
  </w:style>
  <w:style w:type="paragraph" w:styleId="Heading1">
    <w:name w:val="heading 1"/>
    <w:basedOn w:val="Normal"/>
    <w:next w:val="Normal"/>
    <w:link w:val="Heading1Char"/>
    <w:autoRedefine/>
    <w:qFormat/>
    <w:rsid w:val="00074634"/>
    <w:pPr>
      <w:keepNext/>
      <w:numPr>
        <w:numId w:val="1"/>
      </w:numPr>
      <w:shd w:val="clear" w:color="auto" w:fill="CCFFFF"/>
      <w:jc w:val="center"/>
      <w:outlineLvl w:val="0"/>
    </w:pPr>
    <w:rPr>
      <w:b/>
      <w:bCs/>
      <w:color w:val="008080"/>
      <w:kern w:val="32"/>
      <w:sz w:val="40"/>
      <w:szCs w:val="40"/>
      <w:lang w:val="en-GB"/>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4A5BFC"/>
    <w:pPr>
      <w:keepNext/>
      <w:spacing w:before="240" w:after="60"/>
      <w:ind w:left="568"/>
      <w:jc w:val="right"/>
      <w:outlineLvl w:val="1"/>
    </w:pPr>
    <w:rPr>
      <w:rFonts w:ascii="Times New Roman" w:hAnsi="Times New Roman"/>
      <w:bCs/>
      <w:iCs/>
      <w:sz w:val="20"/>
      <w:szCs w:val="20"/>
      <w:u w:val="single"/>
      <w:lang w:val="fr-FR" w:eastAsia="fr-BE"/>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3F0E4B"/>
    <w:pPr>
      <w:keepNext/>
      <w:jc w:val="right"/>
      <w:outlineLvl w:val="2"/>
    </w:pPr>
    <w:rPr>
      <w:rFonts w:ascii="Times New Roman" w:hAnsi="Times New Roman"/>
      <w:bCs/>
      <w:sz w:val="20"/>
      <w:szCs w:val="20"/>
      <w:u w:val="single"/>
      <w:lang w:val="en-GB" w:eastAsia="fr-BE"/>
    </w:rPr>
  </w:style>
  <w:style w:type="paragraph" w:styleId="Heading4">
    <w:name w:val="heading 4"/>
    <w:basedOn w:val="Normal"/>
    <w:next w:val="Normal"/>
    <w:link w:val="Heading4Char"/>
    <w:autoRedefine/>
    <w:qFormat/>
    <w:rsid w:val="00130753"/>
    <w:pPr>
      <w:keepNext/>
      <w:outlineLvl w:val="3"/>
    </w:pPr>
    <w:rPr>
      <w:rFonts w:ascii="Times New Roman" w:hAnsi="Times New Roman"/>
      <w:bCs/>
      <w:sz w:val="20"/>
      <w:szCs w:val="20"/>
      <w:u w:val="single"/>
      <w:lang w:val="en-GB"/>
    </w:rPr>
  </w:style>
  <w:style w:type="paragraph" w:styleId="Heading5">
    <w:name w:val="heading 5"/>
    <w:basedOn w:val="Normal"/>
    <w:next w:val="Normal"/>
    <w:link w:val="Heading5Char"/>
    <w:qFormat/>
    <w:rsid w:val="00074634"/>
    <w:pPr>
      <w:numPr>
        <w:ilvl w:val="4"/>
        <w:numId w:val="1"/>
      </w:numPr>
      <w:spacing w:before="240" w:after="60"/>
      <w:jc w:val="both"/>
      <w:outlineLvl w:val="4"/>
    </w:pPr>
    <w:rPr>
      <w:b/>
      <w:bCs/>
      <w:i/>
      <w:iCs/>
      <w:sz w:val="26"/>
      <w:szCs w:val="26"/>
    </w:rPr>
  </w:style>
  <w:style w:type="paragraph" w:styleId="Heading6">
    <w:name w:val="heading 6"/>
    <w:basedOn w:val="Normal"/>
    <w:next w:val="Normal"/>
    <w:link w:val="Heading6Char"/>
    <w:qFormat/>
    <w:rsid w:val="00074634"/>
    <w:pPr>
      <w:numPr>
        <w:ilvl w:val="5"/>
        <w:numId w:val="1"/>
      </w:numPr>
      <w:spacing w:before="240" w:after="60"/>
      <w:jc w:val="both"/>
      <w:outlineLvl w:val="5"/>
    </w:pPr>
    <w:rPr>
      <w:b/>
      <w:bCs/>
      <w:sz w:val="22"/>
      <w:szCs w:val="22"/>
    </w:rPr>
  </w:style>
  <w:style w:type="paragraph" w:styleId="Heading7">
    <w:name w:val="heading 7"/>
    <w:basedOn w:val="Normal"/>
    <w:next w:val="Normal"/>
    <w:link w:val="Heading7Char"/>
    <w:qFormat/>
    <w:rsid w:val="00074634"/>
    <w:pPr>
      <w:numPr>
        <w:ilvl w:val="6"/>
        <w:numId w:val="1"/>
      </w:numPr>
      <w:spacing w:before="240" w:after="60"/>
      <w:jc w:val="both"/>
      <w:outlineLvl w:val="6"/>
    </w:pPr>
    <w:rPr>
      <w:rFonts w:ascii="Arial" w:hAnsi="Arial"/>
      <w:sz w:val="20"/>
      <w:szCs w:val="20"/>
      <w:lang w:val="en-GB" w:eastAsia="en-US"/>
    </w:rPr>
  </w:style>
  <w:style w:type="paragraph" w:styleId="Heading8">
    <w:name w:val="heading 8"/>
    <w:basedOn w:val="Normal"/>
    <w:next w:val="Normal"/>
    <w:link w:val="Heading8Char"/>
    <w:qFormat/>
    <w:rsid w:val="00074634"/>
    <w:pPr>
      <w:numPr>
        <w:ilvl w:val="7"/>
        <w:numId w:val="1"/>
      </w:numPr>
      <w:spacing w:before="240" w:after="60"/>
      <w:jc w:val="both"/>
      <w:outlineLvl w:val="7"/>
    </w:pPr>
    <w:rPr>
      <w:rFonts w:ascii="Arial" w:hAnsi="Arial"/>
      <w:i/>
      <w:sz w:val="20"/>
      <w:szCs w:val="20"/>
      <w:lang w:val="en-GB" w:eastAsia="en-US"/>
    </w:rPr>
  </w:style>
  <w:style w:type="paragraph" w:styleId="Heading9">
    <w:name w:val="heading 9"/>
    <w:basedOn w:val="Normal"/>
    <w:next w:val="Normal"/>
    <w:link w:val="Heading9Char"/>
    <w:qFormat/>
    <w:rsid w:val="00074634"/>
    <w:pPr>
      <w:numPr>
        <w:ilvl w:val="8"/>
        <w:numId w:val="1"/>
      </w:numPr>
      <w:spacing w:before="240" w:after="60"/>
      <w:jc w:val="both"/>
      <w:outlineLvl w:val="8"/>
    </w:pPr>
    <w:rPr>
      <w:rFonts w:ascii="Arial" w:hAnsi="Arial"/>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074634"/>
    <w:pPr>
      <w:numPr>
        <w:numId w:val="2"/>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74634"/>
    <w:rPr>
      <w:rFonts w:asciiTheme="majorHAnsi" w:eastAsiaTheme="majorEastAsia" w:hAnsiTheme="majorHAnsi" w:cstheme="majorBidi"/>
      <w:i/>
      <w:iCs/>
      <w:color w:val="4F81BD" w:themeColor="accent1"/>
      <w:spacing w:val="15"/>
      <w:sz w:val="24"/>
      <w:szCs w:val="24"/>
      <w:lang w:val="en-US" w:eastAsia="fr-FR"/>
    </w:rPr>
  </w:style>
  <w:style w:type="character" w:customStyle="1" w:styleId="Heading1Char">
    <w:name w:val="Heading 1 Char"/>
    <w:basedOn w:val="DefaultParagraphFont"/>
    <w:link w:val="Heading1"/>
    <w:rsid w:val="00074634"/>
    <w:rPr>
      <w:rFonts w:ascii="Verdana" w:hAnsi="Verdana"/>
      <w:b/>
      <w:bCs/>
      <w:color w:val="008080"/>
      <w:kern w:val="32"/>
      <w:sz w:val="40"/>
      <w:szCs w:val="40"/>
      <w:shd w:val="clear" w:color="auto" w:fill="CCFFFF"/>
      <w:lang w:val="en-GB" w:eastAsia="fr-FR"/>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4A5BFC"/>
    <w:rPr>
      <w:bCs/>
      <w:iCs/>
      <w:u w:val="single"/>
      <w:lang w:val="fr-FR"/>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3F0E4B"/>
    <w:rPr>
      <w:bCs/>
      <w:u w:val="single"/>
      <w:lang w:val="en-GB"/>
    </w:rPr>
  </w:style>
  <w:style w:type="character" w:customStyle="1" w:styleId="Heading4Char">
    <w:name w:val="Heading 4 Char"/>
    <w:basedOn w:val="DefaultParagraphFont"/>
    <w:link w:val="Heading4"/>
    <w:rsid w:val="00130753"/>
    <w:rPr>
      <w:bCs/>
      <w:u w:val="single"/>
      <w:lang w:val="en-GB" w:eastAsia="fr-FR"/>
    </w:rPr>
  </w:style>
  <w:style w:type="character" w:customStyle="1" w:styleId="Heading5Char">
    <w:name w:val="Heading 5 Char"/>
    <w:basedOn w:val="DefaultParagraphFont"/>
    <w:link w:val="Heading5"/>
    <w:rsid w:val="00074634"/>
    <w:rPr>
      <w:rFonts w:ascii="Verdana" w:hAnsi="Verdana"/>
      <w:b/>
      <w:bCs/>
      <w:i/>
      <w:iCs/>
      <w:sz w:val="26"/>
      <w:szCs w:val="26"/>
      <w:lang w:val="en-US" w:eastAsia="fr-FR"/>
    </w:rPr>
  </w:style>
  <w:style w:type="character" w:customStyle="1" w:styleId="Heading6Char">
    <w:name w:val="Heading 6 Char"/>
    <w:basedOn w:val="DefaultParagraphFont"/>
    <w:link w:val="Heading6"/>
    <w:rsid w:val="00074634"/>
    <w:rPr>
      <w:rFonts w:ascii="Verdana" w:hAnsi="Verdana"/>
      <w:b/>
      <w:bCs/>
      <w:sz w:val="22"/>
      <w:szCs w:val="22"/>
      <w:lang w:val="en-US" w:eastAsia="fr-FR"/>
    </w:rPr>
  </w:style>
  <w:style w:type="character" w:customStyle="1" w:styleId="Heading7Char">
    <w:name w:val="Heading 7 Char"/>
    <w:basedOn w:val="DefaultParagraphFont"/>
    <w:link w:val="Heading7"/>
    <w:rsid w:val="00074634"/>
    <w:rPr>
      <w:rFonts w:ascii="Arial" w:hAnsi="Arial"/>
      <w:lang w:val="en-GB" w:eastAsia="en-US"/>
    </w:rPr>
  </w:style>
  <w:style w:type="character" w:customStyle="1" w:styleId="Heading8Char">
    <w:name w:val="Heading 8 Char"/>
    <w:basedOn w:val="DefaultParagraphFont"/>
    <w:link w:val="Heading8"/>
    <w:rsid w:val="00074634"/>
    <w:rPr>
      <w:rFonts w:ascii="Arial" w:hAnsi="Arial"/>
      <w:i/>
      <w:lang w:val="en-GB" w:eastAsia="en-US"/>
    </w:rPr>
  </w:style>
  <w:style w:type="character" w:customStyle="1" w:styleId="Heading9Char">
    <w:name w:val="Heading 9 Char"/>
    <w:basedOn w:val="DefaultParagraphFont"/>
    <w:link w:val="Heading9"/>
    <w:rsid w:val="00074634"/>
    <w:rPr>
      <w:rFonts w:ascii="Arial" w:hAnsi="Arial"/>
      <w:b/>
      <w:i/>
      <w:sz w:val="18"/>
      <w:lang w:val="en-GB" w:eastAsia="en-US"/>
    </w:rPr>
  </w:style>
  <w:style w:type="paragraph" w:styleId="Caption">
    <w:name w:val="caption"/>
    <w:basedOn w:val="Normal"/>
    <w:next w:val="Normal"/>
    <w:autoRedefine/>
    <w:uiPriority w:val="99"/>
    <w:qFormat/>
    <w:rsid w:val="001C79EB"/>
    <w:pPr>
      <w:keepNext/>
      <w:jc w:val="center"/>
    </w:pPr>
    <w:rPr>
      <w:rFonts w:ascii="Times New Roman" w:hAnsi="Times New Roman"/>
      <w:sz w:val="20"/>
      <w:szCs w:val="20"/>
      <w:lang w:val="en-GB" w:eastAsia="en-US"/>
    </w:rPr>
  </w:style>
  <w:style w:type="paragraph" w:styleId="Title">
    <w:name w:val="Title"/>
    <w:basedOn w:val="Normal"/>
    <w:next w:val="Normal"/>
    <w:link w:val="TitleChar"/>
    <w:qFormat/>
    <w:rsid w:val="00074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74634"/>
    <w:rPr>
      <w:rFonts w:asciiTheme="majorHAnsi" w:eastAsiaTheme="majorEastAsia" w:hAnsiTheme="majorHAnsi" w:cstheme="majorBidi"/>
      <w:color w:val="17365D" w:themeColor="text2" w:themeShade="BF"/>
      <w:spacing w:val="5"/>
      <w:kern w:val="28"/>
      <w:sz w:val="52"/>
      <w:szCs w:val="52"/>
      <w:lang w:val="fr-FR" w:eastAsia="fr-FR"/>
    </w:rPr>
  </w:style>
  <w:style w:type="character" w:styleId="Strong">
    <w:name w:val="Strong"/>
    <w:basedOn w:val="DefaultParagraphFont"/>
    <w:qFormat/>
    <w:rsid w:val="00074634"/>
    <w:rPr>
      <w:b/>
      <w:bCs/>
    </w:rPr>
  </w:style>
  <w:style w:type="character" w:styleId="Emphasis">
    <w:name w:val="Emphasis"/>
    <w:qFormat/>
    <w:rsid w:val="00074634"/>
    <w:rPr>
      <w:i/>
      <w:iCs/>
    </w:rPr>
  </w:style>
  <w:style w:type="paragraph" w:styleId="NoSpacing">
    <w:name w:val="No Spacing"/>
    <w:basedOn w:val="Normal"/>
    <w:link w:val="NoSpacingChar"/>
    <w:uiPriority w:val="1"/>
    <w:qFormat/>
    <w:rsid w:val="00074634"/>
  </w:style>
  <w:style w:type="character" w:customStyle="1" w:styleId="NoSpacingChar">
    <w:name w:val="No Spacing Char"/>
    <w:basedOn w:val="DefaultParagraphFont"/>
    <w:link w:val="NoSpacing"/>
    <w:uiPriority w:val="1"/>
    <w:rsid w:val="00074634"/>
    <w:rPr>
      <w:rFonts w:ascii="Verdana" w:hAnsi="Verdana"/>
      <w:sz w:val="24"/>
      <w:szCs w:val="24"/>
      <w:lang w:val="fr-FR" w:eastAsia="fr-FR"/>
    </w:rPr>
  </w:style>
  <w:style w:type="paragraph" w:styleId="ListParagraph">
    <w:name w:val="List Paragraph"/>
    <w:basedOn w:val="Normal"/>
    <w:link w:val="ListParagraphChar"/>
    <w:uiPriority w:val="34"/>
    <w:qFormat/>
    <w:rsid w:val="00074634"/>
    <w:pPr>
      <w:ind w:left="720"/>
      <w:contextualSpacing/>
    </w:pPr>
  </w:style>
  <w:style w:type="paragraph" w:styleId="Quote">
    <w:name w:val="Quote"/>
    <w:basedOn w:val="Normal"/>
    <w:next w:val="Normal"/>
    <w:link w:val="QuoteChar"/>
    <w:uiPriority w:val="29"/>
    <w:qFormat/>
    <w:rsid w:val="00074634"/>
    <w:rPr>
      <w:i/>
      <w:iCs/>
      <w:color w:val="000000" w:themeColor="text1"/>
    </w:rPr>
  </w:style>
  <w:style w:type="character" w:customStyle="1" w:styleId="QuoteChar">
    <w:name w:val="Quote Char"/>
    <w:basedOn w:val="DefaultParagraphFont"/>
    <w:link w:val="Quote"/>
    <w:uiPriority w:val="29"/>
    <w:rsid w:val="00074634"/>
    <w:rPr>
      <w:rFonts w:ascii="Verdana" w:hAnsi="Verdana"/>
      <w:i/>
      <w:iCs/>
      <w:color w:val="000000" w:themeColor="text1"/>
      <w:sz w:val="24"/>
      <w:szCs w:val="24"/>
      <w:lang w:val="fr-FR" w:eastAsia="fr-FR"/>
    </w:rPr>
  </w:style>
  <w:style w:type="paragraph" w:styleId="IntenseQuote">
    <w:name w:val="Intense Quote"/>
    <w:basedOn w:val="Normal"/>
    <w:next w:val="Normal"/>
    <w:link w:val="IntenseQuoteChar"/>
    <w:uiPriority w:val="30"/>
    <w:qFormat/>
    <w:rsid w:val="0007463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4634"/>
    <w:rPr>
      <w:rFonts w:ascii="Verdana" w:hAnsi="Verdana"/>
      <w:b/>
      <w:bCs/>
      <w:i/>
      <w:iCs/>
      <w:color w:val="4F81BD" w:themeColor="accent1"/>
      <w:sz w:val="24"/>
      <w:szCs w:val="24"/>
      <w:lang w:val="fr-FR" w:eastAsia="fr-FR"/>
    </w:rPr>
  </w:style>
  <w:style w:type="character" w:styleId="SubtleEmphasis">
    <w:name w:val="Subtle Emphasis"/>
    <w:uiPriority w:val="19"/>
    <w:qFormat/>
    <w:rsid w:val="00074634"/>
    <w:rPr>
      <w:i/>
      <w:iCs/>
      <w:color w:val="808080" w:themeColor="text1" w:themeTint="7F"/>
    </w:rPr>
  </w:style>
  <w:style w:type="character" w:styleId="IntenseEmphasis">
    <w:name w:val="Intense Emphasis"/>
    <w:uiPriority w:val="21"/>
    <w:qFormat/>
    <w:rsid w:val="00074634"/>
    <w:rPr>
      <w:b/>
      <w:bCs/>
      <w:i/>
      <w:iCs/>
      <w:color w:val="4F81BD" w:themeColor="accent1"/>
    </w:rPr>
  </w:style>
  <w:style w:type="character" w:styleId="SubtleReference">
    <w:name w:val="Subtle Reference"/>
    <w:uiPriority w:val="31"/>
    <w:qFormat/>
    <w:rsid w:val="00074634"/>
    <w:rPr>
      <w:smallCaps/>
      <w:color w:val="C0504D" w:themeColor="accent2"/>
      <w:u w:val="single"/>
    </w:rPr>
  </w:style>
  <w:style w:type="character" w:styleId="IntenseReference">
    <w:name w:val="Intense Reference"/>
    <w:basedOn w:val="DefaultParagraphFont"/>
    <w:uiPriority w:val="32"/>
    <w:qFormat/>
    <w:rsid w:val="00074634"/>
    <w:rPr>
      <w:b/>
      <w:bCs/>
      <w:smallCaps/>
      <w:color w:val="C0504D" w:themeColor="accent2"/>
      <w:spacing w:val="5"/>
      <w:u w:val="single"/>
    </w:rPr>
  </w:style>
  <w:style w:type="character" w:styleId="BookTitle">
    <w:name w:val="Book Title"/>
    <w:basedOn w:val="DefaultParagraphFont"/>
    <w:uiPriority w:val="33"/>
    <w:qFormat/>
    <w:rsid w:val="00074634"/>
    <w:rPr>
      <w:b/>
      <w:bCs/>
      <w:smallCaps/>
      <w:spacing w:val="5"/>
    </w:rPr>
  </w:style>
  <w:style w:type="paragraph" w:styleId="TOCHeading">
    <w:name w:val="TOC Heading"/>
    <w:basedOn w:val="Heading1"/>
    <w:next w:val="Normal"/>
    <w:uiPriority w:val="39"/>
    <w:semiHidden/>
    <w:unhideWhenUsed/>
    <w:qFormat/>
    <w:rsid w:val="00074634"/>
    <w:pPr>
      <w:keepLines/>
      <w:numPr>
        <w:numId w:val="0"/>
      </w:numPr>
      <w:shd w:val="clear" w:color="auto" w:fill="auto"/>
      <w:spacing w:before="480"/>
      <w:jc w:val="left"/>
      <w:outlineLvl w:val="9"/>
    </w:pPr>
    <w:rPr>
      <w:rFonts w:asciiTheme="majorHAnsi" w:eastAsiaTheme="majorEastAsia" w:hAnsiTheme="majorHAnsi" w:cstheme="majorBidi"/>
      <w:color w:val="365F91" w:themeColor="accent1" w:themeShade="BF"/>
      <w:kern w:val="0"/>
      <w:sz w:val="28"/>
      <w:szCs w:val="28"/>
      <w:lang w:val="fr-FR"/>
      <w14:shadow w14:blurRad="0" w14:dist="0" w14:dir="0" w14:sx="0" w14:sy="0" w14:kx="0" w14:ky="0" w14:algn="none">
        <w14:srgbClr w14:val="000000"/>
      </w14:shadow>
    </w:rPr>
  </w:style>
  <w:style w:type="paragraph" w:styleId="NormalWeb">
    <w:name w:val="Normal (Web)"/>
    <w:basedOn w:val="Normal"/>
    <w:uiPriority w:val="99"/>
    <w:unhideWhenUsed/>
    <w:rsid w:val="00550B64"/>
    <w:pPr>
      <w:spacing w:before="100" w:beforeAutospacing="1" w:after="100" w:afterAutospacing="1"/>
    </w:pPr>
    <w:rPr>
      <w:rFonts w:ascii="Times New Roman" w:hAnsi="Times New Roman"/>
      <w:lang w:val="fr-BE" w:eastAsia="fr-BE"/>
    </w:rPr>
  </w:style>
  <w:style w:type="paragraph" w:customStyle="1" w:styleId="Default">
    <w:name w:val="Default"/>
    <w:rsid w:val="001D711E"/>
    <w:pPr>
      <w:autoSpaceDE w:val="0"/>
      <w:autoSpaceDN w:val="0"/>
      <w:adjustRightInd w:val="0"/>
    </w:pPr>
    <w:rPr>
      <w:color w:val="000000"/>
      <w:sz w:val="24"/>
      <w:szCs w:val="24"/>
    </w:rPr>
  </w:style>
  <w:style w:type="table" w:styleId="TableGrid">
    <w:name w:val="Table Grid"/>
    <w:basedOn w:val="TableNormal"/>
    <w:uiPriority w:val="59"/>
    <w:rsid w:val="005151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12820"/>
  </w:style>
  <w:style w:type="character" w:customStyle="1" w:styleId="shorttext">
    <w:name w:val="short_text"/>
    <w:basedOn w:val="DefaultParagraphFont"/>
    <w:rsid w:val="00512820"/>
  </w:style>
  <w:style w:type="paragraph" w:styleId="Header">
    <w:name w:val="header"/>
    <w:basedOn w:val="Normal"/>
    <w:link w:val="HeaderChar"/>
    <w:uiPriority w:val="99"/>
    <w:semiHidden/>
    <w:unhideWhenUsed/>
    <w:rsid w:val="00F12257"/>
    <w:pPr>
      <w:tabs>
        <w:tab w:val="center" w:pos="4536"/>
        <w:tab w:val="right" w:pos="9072"/>
      </w:tabs>
    </w:pPr>
  </w:style>
  <w:style w:type="character" w:customStyle="1" w:styleId="HeaderChar">
    <w:name w:val="Header Char"/>
    <w:basedOn w:val="DefaultParagraphFont"/>
    <w:link w:val="Header"/>
    <w:uiPriority w:val="99"/>
    <w:semiHidden/>
    <w:rsid w:val="00F12257"/>
    <w:rPr>
      <w:rFonts w:ascii="Verdana" w:hAnsi="Verdana"/>
      <w:sz w:val="24"/>
      <w:szCs w:val="24"/>
      <w:lang w:val="en-US" w:eastAsia="fr-FR"/>
    </w:rPr>
  </w:style>
  <w:style w:type="paragraph" w:styleId="Footer">
    <w:name w:val="footer"/>
    <w:basedOn w:val="Normal"/>
    <w:link w:val="FooterChar"/>
    <w:uiPriority w:val="99"/>
    <w:unhideWhenUsed/>
    <w:rsid w:val="00F12257"/>
    <w:pPr>
      <w:tabs>
        <w:tab w:val="center" w:pos="4536"/>
        <w:tab w:val="right" w:pos="9072"/>
      </w:tabs>
    </w:pPr>
  </w:style>
  <w:style w:type="character" w:customStyle="1" w:styleId="FooterChar">
    <w:name w:val="Footer Char"/>
    <w:basedOn w:val="DefaultParagraphFont"/>
    <w:link w:val="Footer"/>
    <w:uiPriority w:val="99"/>
    <w:rsid w:val="00F12257"/>
    <w:rPr>
      <w:rFonts w:ascii="Verdana" w:hAnsi="Verdana"/>
      <w:sz w:val="24"/>
      <w:szCs w:val="24"/>
      <w:lang w:val="en-US" w:eastAsia="fr-FR"/>
    </w:rPr>
  </w:style>
  <w:style w:type="character" w:styleId="Hyperlink">
    <w:name w:val="Hyperlink"/>
    <w:basedOn w:val="DefaultParagraphFont"/>
    <w:uiPriority w:val="99"/>
    <w:unhideWhenUsed/>
    <w:rsid w:val="00653BDE"/>
    <w:rPr>
      <w:color w:val="0000FF" w:themeColor="hyperlink"/>
      <w:u w:val="single"/>
    </w:rPr>
  </w:style>
  <w:style w:type="paragraph" w:customStyle="1" w:styleId="FormatlibreBA">
    <w:name w:val="Format libre B A"/>
    <w:rsid w:val="000B5564"/>
    <w:rPr>
      <w:rFonts w:eastAsia="ヒラギノ角ゴ Pro W3"/>
      <w:color w:val="000000"/>
    </w:rPr>
  </w:style>
  <w:style w:type="paragraph" w:customStyle="1" w:styleId="Titre21">
    <w:name w:val="Titre 21"/>
    <w:next w:val="Normal"/>
    <w:rsid w:val="00D4655F"/>
    <w:pPr>
      <w:keepNext/>
      <w:tabs>
        <w:tab w:val="left" w:pos="576"/>
      </w:tabs>
      <w:jc w:val="both"/>
      <w:outlineLvl w:val="1"/>
    </w:pPr>
    <w:rPr>
      <w:rFonts w:ascii="Lucida Grande" w:eastAsia="ヒラギノ角ゴ Pro W3" w:hAnsi="Lucida Grande"/>
      <w:b/>
      <w:color w:val="000023"/>
      <w:sz w:val="24"/>
      <w:u w:val="single"/>
      <w:lang w:val="en-GB"/>
    </w:rPr>
  </w:style>
  <w:style w:type="numbering" w:customStyle="1" w:styleId="Liste41">
    <w:name w:val="Liste 41"/>
    <w:rsid w:val="00D4655F"/>
  </w:style>
  <w:style w:type="paragraph" w:customStyle="1" w:styleId="Lgende1">
    <w:name w:val="Légende1"/>
    <w:next w:val="Normal"/>
    <w:rsid w:val="007E5500"/>
    <w:pPr>
      <w:keepNext/>
      <w:spacing w:before="240" w:after="120"/>
      <w:jc w:val="center"/>
    </w:pPr>
    <w:rPr>
      <w:rFonts w:ascii="Verdana Italic" w:eastAsia="ヒラギノ角ゴ Pro W3" w:hAnsi="Verdana Italic"/>
      <w:color w:val="000000"/>
      <w:sz w:val="18"/>
      <w:lang w:val="en-US"/>
    </w:rPr>
  </w:style>
  <w:style w:type="paragraph" w:customStyle="1" w:styleId="Titre31">
    <w:name w:val="Titre 31"/>
    <w:next w:val="Normal"/>
    <w:rsid w:val="00544371"/>
    <w:pPr>
      <w:keepNext/>
      <w:tabs>
        <w:tab w:val="left" w:pos="720"/>
      </w:tabs>
      <w:jc w:val="both"/>
      <w:outlineLvl w:val="2"/>
    </w:pPr>
    <w:rPr>
      <w:rFonts w:ascii="Lucida Grande" w:eastAsia="ヒラギノ角ゴ Pro W3" w:hAnsi="Lucida Grande"/>
      <w:b/>
      <w:color w:val="000081"/>
      <w:sz w:val="24"/>
      <w:lang w:val="en-GB"/>
    </w:rPr>
  </w:style>
  <w:style w:type="paragraph" w:customStyle="1" w:styleId="CorpsAA">
    <w:name w:val="Corps A A"/>
    <w:rsid w:val="009023A2"/>
    <w:rPr>
      <w:rFonts w:ascii="Helvetica" w:eastAsia="ヒラギノ角ゴ Pro W3" w:hAnsi="Helvetica"/>
      <w:color w:val="000000"/>
      <w:sz w:val="24"/>
      <w:lang w:val="fr-FR"/>
    </w:rPr>
  </w:style>
  <w:style w:type="paragraph" w:customStyle="1" w:styleId="NormalWeb2">
    <w:name w:val="Normal (Web)2"/>
    <w:rsid w:val="001B40D4"/>
    <w:pPr>
      <w:spacing w:before="100" w:after="100"/>
    </w:pPr>
    <w:rPr>
      <w:rFonts w:eastAsia="ヒラギノ角ゴ Pro W3"/>
      <w:color w:val="000000"/>
      <w:sz w:val="24"/>
      <w:lang w:val="fr-FR"/>
    </w:rPr>
  </w:style>
  <w:style w:type="paragraph" w:styleId="BodyText">
    <w:name w:val="Body Text"/>
    <w:basedOn w:val="Normal"/>
    <w:link w:val="BodyTextChar"/>
    <w:rsid w:val="001B40D4"/>
    <w:pPr>
      <w:spacing w:after="120"/>
    </w:pPr>
  </w:style>
  <w:style w:type="character" w:customStyle="1" w:styleId="BodyTextChar">
    <w:name w:val="Body Text Char"/>
    <w:basedOn w:val="DefaultParagraphFont"/>
    <w:link w:val="BodyText"/>
    <w:rsid w:val="001B40D4"/>
    <w:rPr>
      <w:rFonts w:ascii="Verdana" w:hAnsi="Verdana"/>
      <w:sz w:val="24"/>
      <w:szCs w:val="24"/>
      <w:lang w:val="en-US" w:eastAsia="fr-FR"/>
    </w:rPr>
  </w:style>
  <w:style w:type="paragraph" w:customStyle="1" w:styleId="I0">
    <w:name w:val="I0"/>
    <w:basedOn w:val="Normal"/>
    <w:rsid w:val="001B40D4"/>
    <w:pPr>
      <w:numPr>
        <w:numId w:val="5"/>
      </w:numPr>
      <w:ind w:left="720" w:hanging="360"/>
      <w:jc w:val="both"/>
    </w:pPr>
    <w:rPr>
      <w:rFonts w:ascii="Arial" w:hAnsi="Arial"/>
      <w:sz w:val="22"/>
      <w:szCs w:val="20"/>
      <w:lang w:val="en-GB"/>
    </w:rPr>
  </w:style>
  <w:style w:type="paragraph" w:customStyle="1" w:styleId="Formatlibre">
    <w:name w:val="Format libre"/>
    <w:rsid w:val="001B40D4"/>
    <w:rPr>
      <w:rFonts w:eastAsia="ヒラギノ角ゴ Pro W3"/>
      <w:color w:val="000000"/>
      <w:lang w:val="fr-FR"/>
    </w:rPr>
  </w:style>
  <w:style w:type="character" w:customStyle="1" w:styleId="ListParagraphChar">
    <w:name w:val="List Paragraph Char"/>
    <w:basedOn w:val="DefaultParagraphFont"/>
    <w:link w:val="ListParagraph"/>
    <w:uiPriority w:val="34"/>
    <w:rsid w:val="001B40D4"/>
    <w:rPr>
      <w:rFonts w:ascii="Verdana" w:hAnsi="Verdana"/>
      <w:sz w:val="24"/>
      <w:szCs w:val="24"/>
      <w:lang w:val="en-US" w:eastAsia="fr-FR"/>
    </w:rPr>
  </w:style>
  <w:style w:type="paragraph" w:customStyle="1" w:styleId="Lgende2">
    <w:name w:val="Légende2"/>
    <w:next w:val="Normal"/>
    <w:rsid w:val="00E35755"/>
    <w:pPr>
      <w:keepNext/>
      <w:spacing w:before="240" w:after="120"/>
      <w:jc w:val="center"/>
    </w:pPr>
    <w:rPr>
      <w:rFonts w:ascii="Verdana Italic" w:eastAsia="ヒラギノ角ゴ Pro W3" w:hAnsi="Verdana Italic"/>
      <w:color w:val="000000"/>
      <w:sz w:val="18"/>
      <w:lang w:val="en-US"/>
    </w:rPr>
  </w:style>
  <w:style w:type="paragraph" w:customStyle="1" w:styleId="Paragraphedeliste1">
    <w:name w:val="Paragraphe de liste1"/>
    <w:rsid w:val="00E35755"/>
    <w:pPr>
      <w:ind w:left="720"/>
      <w:jc w:val="both"/>
    </w:pPr>
    <w:rPr>
      <w:rFonts w:ascii="Lucida Grande" w:eastAsia="ヒラギノ角ゴ Pro W3" w:hAnsi="Lucida Grande"/>
      <w:color w:val="000000"/>
      <w:sz w:val="24"/>
      <w:lang w:val="en-US"/>
    </w:rPr>
  </w:style>
  <w:style w:type="paragraph" w:styleId="Bibliography">
    <w:name w:val="Bibliography"/>
    <w:basedOn w:val="Normal"/>
    <w:next w:val="Normal"/>
    <w:uiPriority w:val="37"/>
    <w:semiHidden/>
    <w:unhideWhenUsed/>
    <w:rsid w:val="00E35755"/>
  </w:style>
  <w:style w:type="paragraph" w:customStyle="1" w:styleId="Titre32">
    <w:name w:val="Titre 32"/>
    <w:next w:val="Normal"/>
    <w:rsid w:val="008708DE"/>
    <w:pPr>
      <w:keepNext/>
      <w:tabs>
        <w:tab w:val="left" w:pos="720"/>
      </w:tabs>
      <w:jc w:val="both"/>
      <w:outlineLvl w:val="2"/>
    </w:pPr>
    <w:rPr>
      <w:rFonts w:ascii="Lucida Grande" w:eastAsia="ヒラギノ角ゴ Pro W3" w:hAnsi="Lucida Grande"/>
      <w:b/>
      <w:color w:val="000081"/>
      <w:sz w:val="24"/>
      <w:lang w:val="en-GB"/>
    </w:rPr>
  </w:style>
  <w:style w:type="paragraph" w:customStyle="1" w:styleId="TableGrid2">
    <w:name w:val="Table Grid2"/>
    <w:rsid w:val="008708DE"/>
    <w:rPr>
      <w:rFonts w:eastAsia="ヒラギノ角ゴ Pro W3"/>
      <w:color w:val="000000"/>
      <w:lang w:val="fr-FR"/>
    </w:rPr>
  </w:style>
  <w:style w:type="paragraph" w:customStyle="1" w:styleId="Titre22">
    <w:name w:val="Titre 22"/>
    <w:next w:val="Normal"/>
    <w:rsid w:val="002D3A19"/>
    <w:pPr>
      <w:keepNext/>
      <w:tabs>
        <w:tab w:val="left" w:pos="576"/>
      </w:tabs>
      <w:ind w:left="2" w:hanging="2"/>
      <w:outlineLvl w:val="1"/>
    </w:pPr>
    <w:rPr>
      <w:rFonts w:ascii="Times New Roman Bold" w:eastAsia="ヒラギノ角ゴ Pro W3" w:hAnsi="Times New Roman Bold"/>
      <w:color w:val="000023"/>
      <w:sz w:val="28"/>
      <w:u w:val="single"/>
      <w:lang w:val="en-GB"/>
    </w:rPr>
  </w:style>
  <w:style w:type="paragraph" w:customStyle="1" w:styleId="ListParagraph1">
    <w:name w:val="List Paragraph1"/>
    <w:rsid w:val="002D3A19"/>
    <w:pPr>
      <w:ind w:left="720"/>
    </w:pPr>
    <w:rPr>
      <w:rFonts w:ascii="Verdana" w:eastAsia="ヒラギノ角ゴ Pro W3" w:hAnsi="Verdana"/>
      <w:color w:val="000000"/>
      <w:sz w:val="24"/>
      <w:lang w:val="fr-FR"/>
    </w:rPr>
  </w:style>
  <w:style w:type="paragraph" w:customStyle="1" w:styleId="Titre11">
    <w:name w:val="Titre 11"/>
    <w:next w:val="Normal"/>
    <w:rsid w:val="00BC694F"/>
    <w:pPr>
      <w:keepNext/>
      <w:shd w:val="clear" w:color="auto" w:fill="CCFFFF"/>
      <w:tabs>
        <w:tab w:val="left" w:pos="0"/>
      </w:tabs>
      <w:jc w:val="center"/>
      <w:outlineLvl w:val="0"/>
    </w:pPr>
    <w:rPr>
      <w:rFonts w:ascii="Lucida Grande" w:eastAsia="ヒラギノ角ゴ Pro W3" w:hAnsi="Lucida Grande"/>
      <w:b/>
      <w:color w:val="00211F"/>
      <w:kern w:val="32"/>
      <w:sz w:val="40"/>
      <w:lang w:val="en-GB"/>
    </w:rPr>
  </w:style>
  <w:style w:type="paragraph" w:customStyle="1" w:styleId="Formattexte">
    <w:name w:val="Format texte"/>
    <w:basedOn w:val="Normal"/>
    <w:link w:val="FormattexteChar"/>
    <w:qFormat/>
    <w:rsid w:val="00C0091A"/>
    <w:pPr>
      <w:jc w:val="both"/>
    </w:pPr>
    <w:rPr>
      <w:rFonts w:asciiTheme="minorHAnsi" w:hAnsiTheme="minorHAnsi"/>
      <w:lang w:val="en-GB"/>
    </w:rPr>
  </w:style>
  <w:style w:type="character" w:customStyle="1" w:styleId="FormattexteChar">
    <w:name w:val="Format texte Char"/>
    <w:basedOn w:val="DefaultParagraphFont"/>
    <w:link w:val="Formattexte"/>
    <w:rsid w:val="00C0091A"/>
    <w:rPr>
      <w:rFonts w:asciiTheme="minorHAnsi" w:hAnsiTheme="minorHAnsi"/>
      <w:sz w:val="24"/>
      <w:szCs w:val="24"/>
      <w:lang w:val="en-GB" w:eastAsia="fr-FR"/>
    </w:rPr>
  </w:style>
  <w:style w:type="paragraph" w:styleId="BalloonText">
    <w:name w:val="Balloon Text"/>
    <w:basedOn w:val="Normal"/>
    <w:link w:val="BalloonTextChar"/>
    <w:uiPriority w:val="99"/>
    <w:semiHidden/>
    <w:unhideWhenUsed/>
    <w:rsid w:val="001D694B"/>
    <w:rPr>
      <w:rFonts w:ascii="Tahoma" w:hAnsi="Tahoma" w:cs="Tahoma"/>
      <w:sz w:val="16"/>
      <w:szCs w:val="16"/>
    </w:rPr>
  </w:style>
  <w:style w:type="character" w:customStyle="1" w:styleId="BalloonTextChar">
    <w:name w:val="Balloon Text Char"/>
    <w:basedOn w:val="DefaultParagraphFont"/>
    <w:link w:val="BalloonText"/>
    <w:uiPriority w:val="99"/>
    <w:semiHidden/>
    <w:rsid w:val="001D694B"/>
    <w:rPr>
      <w:rFonts w:ascii="Tahoma" w:hAnsi="Tahoma" w:cs="Tahoma"/>
      <w:sz w:val="16"/>
      <w:szCs w:val="16"/>
      <w:lang w:val="en-US" w:eastAsia="fr-FR"/>
    </w:rPr>
  </w:style>
  <w:style w:type="paragraph" w:customStyle="1" w:styleId="Titre1">
    <w:name w:val="Titre_1"/>
    <w:basedOn w:val="Heading1"/>
    <w:qFormat/>
    <w:rsid w:val="00200FFA"/>
    <w:pPr>
      <w:keepLines/>
      <w:numPr>
        <w:numId w:val="24"/>
      </w:numPr>
      <w:shd w:val="clear" w:color="auto" w:fill="auto"/>
      <w:spacing w:before="480" w:line="276" w:lineRule="auto"/>
    </w:pPr>
    <w:rPr>
      <w:rFonts w:ascii="Lucida Grande" w:eastAsia="ヒラギノ角ゴ Pro W3" w:hAnsi="Lucida Grande"/>
      <w:bCs w:val="0"/>
      <w:color w:val="006E6D"/>
      <w:lang w:val="en-US" w:eastAsia="fr-BE"/>
      <w14:shadow w14:blurRad="0" w14:dist="0" w14:dir="0" w14:sx="0" w14:sy="0" w14:kx="0" w14:ky="0" w14:algn="none">
        <w14:srgbClr w14:val="000000"/>
      </w14:shadow>
    </w:rPr>
  </w:style>
  <w:style w:type="paragraph" w:customStyle="1" w:styleId="Titre2">
    <w:name w:val="Titre_2"/>
    <w:basedOn w:val="Heading2"/>
    <w:qFormat/>
    <w:rsid w:val="00200FFA"/>
    <w:pPr>
      <w:keepLines/>
      <w:numPr>
        <w:ilvl w:val="1"/>
        <w:numId w:val="24"/>
      </w:numPr>
      <w:spacing w:before="200" w:after="0" w:line="276" w:lineRule="auto"/>
      <w:jc w:val="left"/>
    </w:pPr>
    <w:rPr>
      <w:rFonts w:asciiTheme="minorHAnsi" w:eastAsia="ヒラギノ角ゴ Pro W3" w:hAnsiTheme="minorHAnsi"/>
      <w:bCs w:val="0"/>
      <w:iCs w:val="0"/>
      <w:color w:val="00006F"/>
      <w:sz w:val="32"/>
      <w:lang w:val="en-US"/>
      <w14:shadow w14:blurRad="0" w14:dist="0" w14:dir="0" w14:sx="0" w14:sy="0" w14:kx="0" w14:ky="0" w14:algn="none">
        <w14:srgbClr w14:val="000000"/>
      </w14:shadow>
    </w:rPr>
  </w:style>
  <w:style w:type="paragraph" w:customStyle="1" w:styleId="Titre3">
    <w:name w:val="Titre_3"/>
    <w:basedOn w:val="Heading3"/>
    <w:qFormat/>
    <w:rsid w:val="00200FFA"/>
    <w:pPr>
      <w:keepLines/>
      <w:numPr>
        <w:ilvl w:val="2"/>
        <w:numId w:val="24"/>
      </w:numPr>
      <w:spacing w:before="200" w:line="276" w:lineRule="auto"/>
      <w:jc w:val="left"/>
    </w:pPr>
    <w:rPr>
      <w:rFonts w:asciiTheme="minorHAnsi" w:eastAsia="ヒラギノ角ゴ Pro W3" w:hAnsiTheme="minorHAnsi"/>
      <w:bCs w:val="0"/>
      <w:color w:val="00B0F0"/>
      <w:sz w:val="28"/>
      <w:szCs w:val="24"/>
      <w:u w:val="none"/>
      <w:lang w:val="en-US"/>
    </w:rPr>
  </w:style>
  <w:style w:type="paragraph" w:customStyle="1" w:styleId="Titre4">
    <w:name w:val="Titre_4"/>
    <w:basedOn w:val="Heading4"/>
    <w:link w:val="Titre4Char"/>
    <w:qFormat/>
    <w:rsid w:val="00200FFA"/>
    <w:pPr>
      <w:keepLines/>
      <w:numPr>
        <w:ilvl w:val="3"/>
        <w:numId w:val="24"/>
      </w:numPr>
      <w:spacing w:before="200" w:line="276" w:lineRule="auto"/>
    </w:pPr>
    <w:rPr>
      <w:rFonts w:asciiTheme="minorHAnsi" w:eastAsia="ヒラギノ角ゴ Pro W3" w:hAnsiTheme="minorHAnsi"/>
      <w:bCs w:val="0"/>
      <w:sz w:val="24"/>
      <w:szCs w:val="24"/>
      <w:u w:val="none"/>
      <w:lang w:val="en-US" w:eastAsia="fr-BE"/>
    </w:rPr>
  </w:style>
  <w:style w:type="paragraph" w:customStyle="1" w:styleId="Titre5">
    <w:name w:val="Titre_5"/>
    <w:basedOn w:val="Heading5"/>
    <w:qFormat/>
    <w:rsid w:val="00200FFA"/>
    <w:pPr>
      <w:keepNext/>
      <w:keepLines/>
      <w:numPr>
        <w:numId w:val="24"/>
      </w:numPr>
      <w:spacing w:before="200" w:after="0" w:line="276" w:lineRule="auto"/>
      <w:jc w:val="left"/>
    </w:pPr>
    <w:rPr>
      <w:rFonts w:asciiTheme="minorHAnsi" w:hAnsiTheme="minorHAnsi"/>
      <w:b w:val="0"/>
      <w:bCs w:val="0"/>
      <w:i w:val="0"/>
      <w:iCs w:val="0"/>
      <w:sz w:val="24"/>
      <w:szCs w:val="20"/>
      <w:lang w:val="en-GB" w:eastAsia="de-DE"/>
    </w:rPr>
  </w:style>
  <w:style w:type="character" w:customStyle="1" w:styleId="Titre4Char">
    <w:name w:val="Titre_4 Char"/>
    <w:basedOn w:val="Heading4Char"/>
    <w:link w:val="Titre4"/>
    <w:rsid w:val="00200FFA"/>
    <w:rPr>
      <w:rFonts w:asciiTheme="minorHAnsi" w:eastAsia="ヒラギノ角ゴ Pro W3" w:hAnsiTheme="minorHAnsi"/>
      <w:bCs/>
      <w:sz w:val="24"/>
      <w:szCs w:val="24"/>
      <w:u w:val="single"/>
      <w:lang w:val="en-US" w:eastAsia="fr-FR"/>
    </w:rPr>
  </w:style>
  <w:style w:type="character" w:styleId="FootnoteReference">
    <w:name w:val="footnote reference"/>
    <w:uiPriority w:val="99"/>
    <w:semiHidden/>
    <w:unhideWhenUsed/>
    <w:rsid w:val="000404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634"/>
    <w:rPr>
      <w:rFonts w:ascii="Verdana" w:hAnsi="Verdana"/>
      <w:sz w:val="24"/>
      <w:szCs w:val="24"/>
      <w:lang w:val="en-US" w:eastAsia="fr-FR"/>
    </w:rPr>
  </w:style>
  <w:style w:type="paragraph" w:styleId="Heading1">
    <w:name w:val="heading 1"/>
    <w:basedOn w:val="Normal"/>
    <w:next w:val="Normal"/>
    <w:link w:val="Heading1Char"/>
    <w:autoRedefine/>
    <w:qFormat/>
    <w:rsid w:val="00074634"/>
    <w:pPr>
      <w:keepNext/>
      <w:numPr>
        <w:numId w:val="1"/>
      </w:numPr>
      <w:shd w:val="clear" w:color="auto" w:fill="CCFFFF"/>
      <w:jc w:val="center"/>
      <w:outlineLvl w:val="0"/>
    </w:pPr>
    <w:rPr>
      <w:b/>
      <w:bCs/>
      <w:color w:val="008080"/>
      <w:kern w:val="32"/>
      <w:sz w:val="40"/>
      <w:szCs w:val="40"/>
      <w:lang w:val="en-GB"/>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4A5BFC"/>
    <w:pPr>
      <w:keepNext/>
      <w:spacing w:before="240" w:after="60"/>
      <w:ind w:left="568"/>
      <w:jc w:val="right"/>
      <w:outlineLvl w:val="1"/>
    </w:pPr>
    <w:rPr>
      <w:rFonts w:ascii="Times New Roman" w:hAnsi="Times New Roman"/>
      <w:bCs/>
      <w:iCs/>
      <w:sz w:val="20"/>
      <w:szCs w:val="20"/>
      <w:u w:val="single"/>
      <w:lang w:val="fr-FR" w:eastAsia="fr-BE"/>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3F0E4B"/>
    <w:pPr>
      <w:keepNext/>
      <w:jc w:val="right"/>
      <w:outlineLvl w:val="2"/>
    </w:pPr>
    <w:rPr>
      <w:rFonts w:ascii="Times New Roman" w:hAnsi="Times New Roman"/>
      <w:bCs/>
      <w:sz w:val="20"/>
      <w:szCs w:val="20"/>
      <w:u w:val="single"/>
      <w:lang w:val="en-GB" w:eastAsia="fr-BE"/>
    </w:rPr>
  </w:style>
  <w:style w:type="paragraph" w:styleId="Heading4">
    <w:name w:val="heading 4"/>
    <w:basedOn w:val="Normal"/>
    <w:next w:val="Normal"/>
    <w:link w:val="Heading4Char"/>
    <w:autoRedefine/>
    <w:qFormat/>
    <w:rsid w:val="00130753"/>
    <w:pPr>
      <w:keepNext/>
      <w:outlineLvl w:val="3"/>
    </w:pPr>
    <w:rPr>
      <w:rFonts w:ascii="Times New Roman" w:hAnsi="Times New Roman"/>
      <w:bCs/>
      <w:sz w:val="20"/>
      <w:szCs w:val="20"/>
      <w:u w:val="single"/>
      <w:lang w:val="en-GB"/>
    </w:rPr>
  </w:style>
  <w:style w:type="paragraph" w:styleId="Heading5">
    <w:name w:val="heading 5"/>
    <w:basedOn w:val="Normal"/>
    <w:next w:val="Normal"/>
    <w:link w:val="Heading5Char"/>
    <w:qFormat/>
    <w:rsid w:val="00074634"/>
    <w:pPr>
      <w:numPr>
        <w:ilvl w:val="4"/>
        <w:numId w:val="1"/>
      </w:numPr>
      <w:spacing w:before="240" w:after="60"/>
      <w:jc w:val="both"/>
      <w:outlineLvl w:val="4"/>
    </w:pPr>
    <w:rPr>
      <w:b/>
      <w:bCs/>
      <w:i/>
      <w:iCs/>
      <w:sz w:val="26"/>
      <w:szCs w:val="26"/>
    </w:rPr>
  </w:style>
  <w:style w:type="paragraph" w:styleId="Heading6">
    <w:name w:val="heading 6"/>
    <w:basedOn w:val="Normal"/>
    <w:next w:val="Normal"/>
    <w:link w:val="Heading6Char"/>
    <w:qFormat/>
    <w:rsid w:val="00074634"/>
    <w:pPr>
      <w:numPr>
        <w:ilvl w:val="5"/>
        <w:numId w:val="1"/>
      </w:numPr>
      <w:spacing w:before="240" w:after="60"/>
      <w:jc w:val="both"/>
      <w:outlineLvl w:val="5"/>
    </w:pPr>
    <w:rPr>
      <w:b/>
      <w:bCs/>
      <w:sz w:val="22"/>
      <w:szCs w:val="22"/>
    </w:rPr>
  </w:style>
  <w:style w:type="paragraph" w:styleId="Heading7">
    <w:name w:val="heading 7"/>
    <w:basedOn w:val="Normal"/>
    <w:next w:val="Normal"/>
    <w:link w:val="Heading7Char"/>
    <w:qFormat/>
    <w:rsid w:val="00074634"/>
    <w:pPr>
      <w:numPr>
        <w:ilvl w:val="6"/>
        <w:numId w:val="1"/>
      </w:numPr>
      <w:spacing w:before="240" w:after="60"/>
      <w:jc w:val="both"/>
      <w:outlineLvl w:val="6"/>
    </w:pPr>
    <w:rPr>
      <w:rFonts w:ascii="Arial" w:hAnsi="Arial"/>
      <w:sz w:val="20"/>
      <w:szCs w:val="20"/>
      <w:lang w:val="en-GB" w:eastAsia="en-US"/>
    </w:rPr>
  </w:style>
  <w:style w:type="paragraph" w:styleId="Heading8">
    <w:name w:val="heading 8"/>
    <w:basedOn w:val="Normal"/>
    <w:next w:val="Normal"/>
    <w:link w:val="Heading8Char"/>
    <w:qFormat/>
    <w:rsid w:val="00074634"/>
    <w:pPr>
      <w:numPr>
        <w:ilvl w:val="7"/>
        <w:numId w:val="1"/>
      </w:numPr>
      <w:spacing w:before="240" w:after="60"/>
      <w:jc w:val="both"/>
      <w:outlineLvl w:val="7"/>
    </w:pPr>
    <w:rPr>
      <w:rFonts w:ascii="Arial" w:hAnsi="Arial"/>
      <w:i/>
      <w:sz w:val="20"/>
      <w:szCs w:val="20"/>
      <w:lang w:val="en-GB" w:eastAsia="en-US"/>
    </w:rPr>
  </w:style>
  <w:style w:type="paragraph" w:styleId="Heading9">
    <w:name w:val="heading 9"/>
    <w:basedOn w:val="Normal"/>
    <w:next w:val="Normal"/>
    <w:link w:val="Heading9Char"/>
    <w:qFormat/>
    <w:rsid w:val="00074634"/>
    <w:pPr>
      <w:numPr>
        <w:ilvl w:val="8"/>
        <w:numId w:val="1"/>
      </w:numPr>
      <w:spacing w:before="240" w:after="60"/>
      <w:jc w:val="both"/>
      <w:outlineLvl w:val="8"/>
    </w:pPr>
    <w:rPr>
      <w:rFonts w:ascii="Arial" w:hAnsi="Arial"/>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074634"/>
    <w:pPr>
      <w:numPr>
        <w:numId w:val="2"/>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74634"/>
    <w:rPr>
      <w:rFonts w:asciiTheme="majorHAnsi" w:eastAsiaTheme="majorEastAsia" w:hAnsiTheme="majorHAnsi" w:cstheme="majorBidi"/>
      <w:i/>
      <w:iCs/>
      <w:color w:val="4F81BD" w:themeColor="accent1"/>
      <w:spacing w:val="15"/>
      <w:sz w:val="24"/>
      <w:szCs w:val="24"/>
      <w:lang w:val="en-US" w:eastAsia="fr-FR"/>
    </w:rPr>
  </w:style>
  <w:style w:type="character" w:customStyle="1" w:styleId="Heading1Char">
    <w:name w:val="Heading 1 Char"/>
    <w:basedOn w:val="DefaultParagraphFont"/>
    <w:link w:val="Heading1"/>
    <w:rsid w:val="00074634"/>
    <w:rPr>
      <w:rFonts w:ascii="Verdana" w:hAnsi="Verdana"/>
      <w:b/>
      <w:bCs/>
      <w:color w:val="008080"/>
      <w:kern w:val="32"/>
      <w:sz w:val="40"/>
      <w:szCs w:val="40"/>
      <w:shd w:val="clear" w:color="auto" w:fill="CCFFFF"/>
      <w:lang w:val="en-GB" w:eastAsia="fr-FR"/>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4A5BFC"/>
    <w:rPr>
      <w:bCs/>
      <w:iCs/>
      <w:u w:val="single"/>
      <w:lang w:val="fr-FR"/>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3F0E4B"/>
    <w:rPr>
      <w:bCs/>
      <w:u w:val="single"/>
      <w:lang w:val="en-GB"/>
    </w:rPr>
  </w:style>
  <w:style w:type="character" w:customStyle="1" w:styleId="Heading4Char">
    <w:name w:val="Heading 4 Char"/>
    <w:basedOn w:val="DefaultParagraphFont"/>
    <w:link w:val="Heading4"/>
    <w:rsid w:val="00130753"/>
    <w:rPr>
      <w:bCs/>
      <w:u w:val="single"/>
      <w:lang w:val="en-GB" w:eastAsia="fr-FR"/>
    </w:rPr>
  </w:style>
  <w:style w:type="character" w:customStyle="1" w:styleId="Heading5Char">
    <w:name w:val="Heading 5 Char"/>
    <w:basedOn w:val="DefaultParagraphFont"/>
    <w:link w:val="Heading5"/>
    <w:rsid w:val="00074634"/>
    <w:rPr>
      <w:rFonts w:ascii="Verdana" w:hAnsi="Verdana"/>
      <w:b/>
      <w:bCs/>
      <w:i/>
      <w:iCs/>
      <w:sz w:val="26"/>
      <w:szCs w:val="26"/>
      <w:lang w:val="en-US" w:eastAsia="fr-FR"/>
    </w:rPr>
  </w:style>
  <w:style w:type="character" w:customStyle="1" w:styleId="Heading6Char">
    <w:name w:val="Heading 6 Char"/>
    <w:basedOn w:val="DefaultParagraphFont"/>
    <w:link w:val="Heading6"/>
    <w:rsid w:val="00074634"/>
    <w:rPr>
      <w:rFonts w:ascii="Verdana" w:hAnsi="Verdana"/>
      <w:b/>
      <w:bCs/>
      <w:sz w:val="22"/>
      <w:szCs w:val="22"/>
      <w:lang w:val="en-US" w:eastAsia="fr-FR"/>
    </w:rPr>
  </w:style>
  <w:style w:type="character" w:customStyle="1" w:styleId="Heading7Char">
    <w:name w:val="Heading 7 Char"/>
    <w:basedOn w:val="DefaultParagraphFont"/>
    <w:link w:val="Heading7"/>
    <w:rsid w:val="00074634"/>
    <w:rPr>
      <w:rFonts w:ascii="Arial" w:hAnsi="Arial"/>
      <w:lang w:val="en-GB" w:eastAsia="en-US"/>
    </w:rPr>
  </w:style>
  <w:style w:type="character" w:customStyle="1" w:styleId="Heading8Char">
    <w:name w:val="Heading 8 Char"/>
    <w:basedOn w:val="DefaultParagraphFont"/>
    <w:link w:val="Heading8"/>
    <w:rsid w:val="00074634"/>
    <w:rPr>
      <w:rFonts w:ascii="Arial" w:hAnsi="Arial"/>
      <w:i/>
      <w:lang w:val="en-GB" w:eastAsia="en-US"/>
    </w:rPr>
  </w:style>
  <w:style w:type="character" w:customStyle="1" w:styleId="Heading9Char">
    <w:name w:val="Heading 9 Char"/>
    <w:basedOn w:val="DefaultParagraphFont"/>
    <w:link w:val="Heading9"/>
    <w:rsid w:val="00074634"/>
    <w:rPr>
      <w:rFonts w:ascii="Arial" w:hAnsi="Arial"/>
      <w:b/>
      <w:i/>
      <w:sz w:val="18"/>
      <w:lang w:val="en-GB" w:eastAsia="en-US"/>
    </w:rPr>
  </w:style>
  <w:style w:type="paragraph" w:styleId="Caption">
    <w:name w:val="caption"/>
    <w:basedOn w:val="Normal"/>
    <w:next w:val="Normal"/>
    <w:autoRedefine/>
    <w:uiPriority w:val="99"/>
    <w:qFormat/>
    <w:rsid w:val="001C79EB"/>
    <w:pPr>
      <w:keepNext/>
      <w:jc w:val="center"/>
    </w:pPr>
    <w:rPr>
      <w:rFonts w:ascii="Times New Roman" w:hAnsi="Times New Roman"/>
      <w:sz w:val="20"/>
      <w:szCs w:val="20"/>
      <w:lang w:val="en-GB" w:eastAsia="en-US"/>
    </w:rPr>
  </w:style>
  <w:style w:type="paragraph" w:styleId="Title">
    <w:name w:val="Title"/>
    <w:basedOn w:val="Normal"/>
    <w:next w:val="Normal"/>
    <w:link w:val="TitleChar"/>
    <w:qFormat/>
    <w:rsid w:val="00074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74634"/>
    <w:rPr>
      <w:rFonts w:asciiTheme="majorHAnsi" w:eastAsiaTheme="majorEastAsia" w:hAnsiTheme="majorHAnsi" w:cstheme="majorBidi"/>
      <w:color w:val="17365D" w:themeColor="text2" w:themeShade="BF"/>
      <w:spacing w:val="5"/>
      <w:kern w:val="28"/>
      <w:sz w:val="52"/>
      <w:szCs w:val="52"/>
      <w:lang w:val="fr-FR" w:eastAsia="fr-FR"/>
    </w:rPr>
  </w:style>
  <w:style w:type="character" w:styleId="Strong">
    <w:name w:val="Strong"/>
    <w:basedOn w:val="DefaultParagraphFont"/>
    <w:qFormat/>
    <w:rsid w:val="00074634"/>
    <w:rPr>
      <w:b/>
      <w:bCs/>
    </w:rPr>
  </w:style>
  <w:style w:type="character" w:styleId="Emphasis">
    <w:name w:val="Emphasis"/>
    <w:qFormat/>
    <w:rsid w:val="00074634"/>
    <w:rPr>
      <w:i/>
      <w:iCs/>
    </w:rPr>
  </w:style>
  <w:style w:type="paragraph" w:styleId="NoSpacing">
    <w:name w:val="No Spacing"/>
    <w:basedOn w:val="Normal"/>
    <w:link w:val="NoSpacingChar"/>
    <w:uiPriority w:val="1"/>
    <w:qFormat/>
    <w:rsid w:val="00074634"/>
  </w:style>
  <w:style w:type="character" w:customStyle="1" w:styleId="NoSpacingChar">
    <w:name w:val="No Spacing Char"/>
    <w:basedOn w:val="DefaultParagraphFont"/>
    <w:link w:val="NoSpacing"/>
    <w:uiPriority w:val="1"/>
    <w:rsid w:val="00074634"/>
    <w:rPr>
      <w:rFonts w:ascii="Verdana" w:hAnsi="Verdana"/>
      <w:sz w:val="24"/>
      <w:szCs w:val="24"/>
      <w:lang w:val="fr-FR" w:eastAsia="fr-FR"/>
    </w:rPr>
  </w:style>
  <w:style w:type="paragraph" w:styleId="ListParagraph">
    <w:name w:val="List Paragraph"/>
    <w:basedOn w:val="Normal"/>
    <w:link w:val="ListParagraphChar"/>
    <w:uiPriority w:val="34"/>
    <w:qFormat/>
    <w:rsid w:val="00074634"/>
    <w:pPr>
      <w:ind w:left="720"/>
      <w:contextualSpacing/>
    </w:pPr>
  </w:style>
  <w:style w:type="paragraph" w:styleId="Quote">
    <w:name w:val="Quote"/>
    <w:basedOn w:val="Normal"/>
    <w:next w:val="Normal"/>
    <w:link w:val="QuoteChar"/>
    <w:uiPriority w:val="29"/>
    <w:qFormat/>
    <w:rsid w:val="00074634"/>
    <w:rPr>
      <w:i/>
      <w:iCs/>
      <w:color w:val="000000" w:themeColor="text1"/>
    </w:rPr>
  </w:style>
  <w:style w:type="character" w:customStyle="1" w:styleId="QuoteChar">
    <w:name w:val="Quote Char"/>
    <w:basedOn w:val="DefaultParagraphFont"/>
    <w:link w:val="Quote"/>
    <w:uiPriority w:val="29"/>
    <w:rsid w:val="00074634"/>
    <w:rPr>
      <w:rFonts w:ascii="Verdana" w:hAnsi="Verdana"/>
      <w:i/>
      <w:iCs/>
      <w:color w:val="000000" w:themeColor="text1"/>
      <w:sz w:val="24"/>
      <w:szCs w:val="24"/>
      <w:lang w:val="fr-FR" w:eastAsia="fr-FR"/>
    </w:rPr>
  </w:style>
  <w:style w:type="paragraph" w:styleId="IntenseQuote">
    <w:name w:val="Intense Quote"/>
    <w:basedOn w:val="Normal"/>
    <w:next w:val="Normal"/>
    <w:link w:val="IntenseQuoteChar"/>
    <w:uiPriority w:val="30"/>
    <w:qFormat/>
    <w:rsid w:val="0007463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4634"/>
    <w:rPr>
      <w:rFonts w:ascii="Verdana" w:hAnsi="Verdana"/>
      <w:b/>
      <w:bCs/>
      <w:i/>
      <w:iCs/>
      <w:color w:val="4F81BD" w:themeColor="accent1"/>
      <w:sz w:val="24"/>
      <w:szCs w:val="24"/>
      <w:lang w:val="fr-FR" w:eastAsia="fr-FR"/>
    </w:rPr>
  </w:style>
  <w:style w:type="character" w:styleId="SubtleEmphasis">
    <w:name w:val="Subtle Emphasis"/>
    <w:uiPriority w:val="19"/>
    <w:qFormat/>
    <w:rsid w:val="00074634"/>
    <w:rPr>
      <w:i/>
      <w:iCs/>
      <w:color w:val="808080" w:themeColor="text1" w:themeTint="7F"/>
    </w:rPr>
  </w:style>
  <w:style w:type="character" w:styleId="IntenseEmphasis">
    <w:name w:val="Intense Emphasis"/>
    <w:uiPriority w:val="21"/>
    <w:qFormat/>
    <w:rsid w:val="00074634"/>
    <w:rPr>
      <w:b/>
      <w:bCs/>
      <w:i/>
      <w:iCs/>
      <w:color w:val="4F81BD" w:themeColor="accent1"/>
    </w:rPr>
  </w:style>
  <w:style w:type="character" w:styleId="SubtleReference">
    <w:name w:val="Subtle Reference"/>
    <w:uiPriority w:val="31"/>
    <w:qFormat/>
    <w:rsid w:val="00074634"/>
    <w:rPr>
      <w:smallCaps/>
      <w:color w:val="C0504D" w:themeColor="accent2"/>
      <w:u w:val="single"/>
    </w:rPr>
  </w:style>
  <w:style w:type="character" w:styleId="IntenseReference">
    <w:name w:val="Intense Reference"/>
    <w:basedOn w:val="DefaultParagraphFont"/>
    <w:uiPriority w:val="32"/>
    <w:qFormat/>
    <w:rsid w:val="00074634"/>
    <w:rPr>
      <w:b/>
      <w:bCs/>
      <w:smallCaps/>
      <w:color w:val="C0504D" w:themeColor="accent2"/>
      <w:spacing w:val="5"/>
      <w:u w:val="single"/>
    </w:rPr>
  </w:style>
  <w:style w:type="character" w:styleId="BookTitle">
    <w:name w:val="Book Title"/>
    <w:basedOn w:val="DefaultParagraphFont"/>
    <w:uiPriority w:val="33"/>
    <w:qFormat/>
    <w:rsid w:val="00074634"/>
    <w:rPr>
      <w:b/>
      <w:bCs/>
      <w:smallCaps/>
      <w:spacing w:val="5"/>
    </w:rPr>
  </w:style>
  <w:style w:type="paragraph" w:styleId="TOCHeading">
    <w:name w:val="TOC Heading"/>
    <w:basedOn w:val="Heading1"/>
    <w:next w:val="Normal"/>
    <w:uiPriority w:val="39"/>
    <w:semiHidden/>
    <w:unhideWhenUsed/>
    <w:qFormat/>
    <w:rsid w:val="00074634"/>
    <w:pPr>
      <w:keepLines/>
      <w:numPr>
        <w:numId w:val="0"/>
      </w:numPr>
      <w:shd w:val="clear" w:color="auto" w:fill="auto"/>
      <w:spacing w:before="480"/>
      <w:jc w:val="left"/>
      <w:outlineLvl w:val="9"/>
    </w:pPr>
    <w:rPr>
      <w:rFonts w:asciiTheme="majorHAnsi" w:eastAsiaTheme="majorEastAsia" w:hAnsiTheme="majorHAnsi" w:cstheme="majorBidi"/>
      <w:color w:val="365F91" w:themeColor="accent1" w:themeShade="BF"/>
      <w:kern w:val="0"/>
      <w:sz w:val="28"/>
      <w:szCs w:val="28"/>
      <w:lang w:val="fr-FR"/>
      <w14:shadow w14:blurRad="0" w14:dist="0" w14:dir="0" w14:sx="0" w14:sy="0" w14:kx="0" w14:ky="0" w14:algn="none">
        <w14:srgbClr w14:val="000000"/>
      </w14:shadow>
    </w:rPr>
  </w:style>
  <w:style w:type="paragraph" w:styleId="NormalWeb">
    <w:name w:val="Normal (Web)"/>
    <w:basedOn w:val="Normal"/>
    <w:uiPriority w:val="99"/>
    <w:unhideWhenUsed/>
    <w:rsid w:val="00550B64"/>
    <w:pPr>
      <w:spacing w:before="100" w:beforeAutospacing="1" w:after="100" w:afterAutospacing="1"/>
    </w:pPr>
    <w:rPr>
      <w:rFonts w:ascii="Times New Roman" w:hAnsi="Times New Roman"/>
      <w:lang w:val="fr-BE" w:eastAsia="fr-BE"/>
    </w:rPr>
  </w:style>
  <w:style w:type="paragraph" w:customStyle="1" w:styleId="Default">
    <w:name w:val="Default"/>
    <w:rsid w:val="001D711E"/>
    <w:pPr>
      <w:autoSpaceDE w:val="0"/>
      <w:autoSpaceDN w:val="0"/>
      <w:adjustRightInd w:val="0"/>
    </w:pPr>
    <w:rPr>
      <w:color w:val="000000"/>
      <w:sz w:val="24"/>
      <w:szCs w:val="24"/>
    </w:rPr>
  </w:style>
  <w:style w:type="table" w:styleId="TableGrid">
    <w:name w:val="Table Grid"/>
    <w:basedOn w:val="TableNormal"/>
    <w:uiPriority w:val="59"/>
    <w:rsid w:val="005151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12820"/>
  </w:style>
  <w:style w:type="character" w:customStyle="1" w:styleId="shorttext">
    <w:name w:val="short_text"/>
    <w:basedOn w:val="DefaultParagraphFont"/>
    <w:rsid w:val="00512820"/>
  </w:style>
  <w:style w:type="paragraph" w:styleId="Header">
    <w:name w:val="header"/>
    <w:basedOn w:val="Normal"/>
    <w:link w:val="HeaderChar"/>
    <w:uiPriority w:val="99"/>
    <w:semiHidden/>
    <w:unhideWhenUsed/>
    <w:rsid w:val="00F12257"/>
    <w:pPr>
      <w:tabs>
        <w:tab w:val="center" w:pos="4536"/>
        <w:tab w:val="right" w:pos="9072"/>
      </w:tabs>
    </w:pPr>
  </w:style>
  <w:style w:type="character" w:customStyle="1" w:styleId="HeaderChar">
    <w:name w:val="Header Char"/>
    <w:basedOn w:val="DefaultParagraphFont"/>
    <w:link w:val="Header"/>
    <w:uiPriority w:val="99"/>
    <w:semiHidden/>
    <w:rsid w:val="00F12257"/>
    <w:rPr>
      <w:rFonts w:ascii="Verdana" w:hAnsi="Verdana"/>
      <w:sz w:val="24"/>
      <w:szCs w:val="24"/>
      <w:lang w:val="en-US" w:eastAsia="fr-FR"/>
    </w:rPr>
  </w:style>
  <w:style w:type="paragraph" w:styleId="Footer">
    <w:name w:val="footer"/>
    <w:basedOn w:val="Normal"/>
    <w:link w:val="FooterChar"/>
    <w:uiPriority w:val="99"/>
    <w:unhideWhenUsed/>
    <w:rsid w:val="00F12257"/>
    <w:pPr>
      <w:tabs>
        <w:tab w:val="center" w:pos="4536"/>
        <w:tab w:val="right" w:pos="9072"/>
      </w:tabs>
    </w:pPr>
  </w:style>
  <w:style w:type="character" w:customStyle="1" w:styleId="FooterChar">
    <w:name w:val="Footer Char"/>
    <w:basedOn w:val="DefaultParagraphFont"/>
    <w:link w:val="Footer"/>
    <w:uiPriority w:val="99"/>
    <w:rsid w:val="00F12257"/>
    <w:rPr>
      <w:rFonts w:ascii="Verdana" w:hAnsi="Verdana"/>
      <w:sz w:val="24"/>
      <w:szCs w:val="24"/>
      <w:lang w:val="en-US" w:eastAsia="fr-FR"/>
    </w:rPr>
  </w:style>
  <w:style w:type="character" w:styleId="Hyperlink">
    <w:name w:val="Hyperlink"/>
    <w:basedOn w:val="DefaultParagraphFont"/>
    <w:uiPriority w:val="99"/>
    <w:unhideWhenUsed/>
    <w:rsid w:val="00653BDE"/>
    <w:rPr>
      <w:color w:val="0000FF" w:themeColor="hyperlink"/>
      <w:u w:val="single"/>
    </w:rPr>
  </w:style>
  <w:style w:type="paragraph" w:customStyle="1" w:styleId="FormatlibreBA">
    <w:name w:val="Format libre B A"/>
    <w:rsid w:val="000B5564"/>
    <w:rPr>
      <w:rFonts w:eastAsia="ヒラギノ角ゴ Pro W3"/>
      <w:color w:val="000000"/>
    </w:rPr>
  </w:style>
  <w:style w:type="paragraph" w:customStyle="1" w:styleId="Titre21">
    <w:name w:val="Titre 21"/>
    <w:next w:val="Normal"/>
    <w:rsid w:val="00D4655F"/>
    <w:pPr>
      <w:keepNext/>
      <w:tabs>
        <w:tab w:val="left" w:pos="576"/>
      </w:tabs>
      <w:jc w:val="both"/>
      <w:outlineLvl w:val="1"/>
    </w:pPr>
    <w:rPr>
      <w:rFonts w:ascii="Lucida Grande" w:eastAsia="ヒラギノ角ゴ Pro W3" w:hAnsi="Lucida Grande"/>
      <w:b/>
      <w:color w:val="000023"/>
      <w:sz w:val="24"/>
      <w:u w:val="single"/>
      <w:lang w:val="en-GB"/>
    </w:rPr>
  </w:style>
  <w:style w:type="numbering" w:customStyle="1" w:styleId="Liste41">
    <w:name w:val="Liste 41"/>
    <w:rsid w:val="00D4655F"/>
  </w:style>
  <w:style w:type="paragraph" w:customStyle="1" w:styleId="Lgende1">
    <w:name w:val="Légende1"/>
    <w:next w:val="Normal"/>
    <w:rsid w:val="007E5500"/>
    <w:pPr>
      <w:keepNext/>
      <w:spacing w:before="240" w:after="120"/>
      <w:jc w:val="center"/>
    </w:pPr>
    <w:rPr>
      <w:rFonts w:ascii="Verdana Italic" w:eastAsia="ヒラギノ角ゴ Pro W3" w:hAnsi="Verdana Italic"/>
      <w:color w:val="000000"/>
      <w:sz w:val="18"/>
      <w:lang w:val="en-US"/>
    </w:rPr>
  </w:style>
  <w:style w:type="paragraph" w:customStyle="1" w:styleId="Titre31">
    <w:name w:val="Titre 31"/>
    <w:next w:val="Normal"/>
    <w:rsid w:val="00544371"/>
    <w:pPr>
      <w:keepNext/>
      <w:tabs>
        <w:tab w:val="left" w:pos="720"/>
      </w:tabs>
      <w:jc w:val="both"/>
      <w:outlineLvl w:val="2"/>
    </w:pPr>
    <w:rPr>
      <w:rFonts w:ascii="Lucida Grande" w:eastAsia="ヒラギノ角ゴ Pro W3" w:hAnsi="Lucida Grande"/>
      <w:b/>
      <w:color w:val="000081"/>
      <w:sz w:val="24"/>
      <w:lang w:val="en-GB"/>
    </w:rPr>
  </w:style>
  <w:style w:type="paragraph" w:customStyle="1" w:styleId="CorpsAA">
    <w:name w:val="Corps A A"/>
    <w:rsid w:val="009023A2"/>
    <w:rPr>
      <w:rFonts w:ascii="Helvetica" w:eastAsia="ヒラギノ角ゴ Pro W3" w:hAnsi="Helvetica"/>
      <w:color w:val="000000"/>
      <w:sz w:val="24"/>
      <w:lang w:val="fr-FR"/>
    </w:rPr>
  </w:style>
  <w:style w:type="paragraph" w:customStyle="1" w:styleId="NormalWeb2">
    <w:name w:val="Normal (Web)2"/>
    <w:rsid w:val="001B40D4"/>
    <w:pPr>
      <w:spacing w:before="100" w:after="100"/>
    </w:pPr>
    <w:rPr>
      <w:rFonts w:eastAsia="ヒラギノ角ゴ Pro W3"/>
      <w:color w:val="000000"/>
      <w:sz w:val="24"/>
      <w:lang w:val="fr-FR"/>
    </w:rPr>
  </w:style>
  <w:style w:type="paragraph" w:styleId="BodyText">
    <w:name w:val="Body Text"/>
    <w:basedOn w:val="Normal"/>
    <w:link w:val="BodyTextChar"/>
    <w:rsid w:val="001B40D4"/>
    <w:pPr>
      <w:spacing w:after="120"/>
    </w:pPr>
  </w:style>
  <w:style w:type="character" w:customStyle="1" w:styleId="BodyTextChar">
    <w:name w:val="Body Text Char"/>
    <w:basedOn w:val="DefaultParagraphFont"/>
    <w:link w:val="BodyText"/>
    <w:rsid w:val="001B40D4"/>
    <w:rPr>
      <w:rFonts w:ascii="Verdana" w:hAnsi="Verdana"/>
      <w:sz w:val="24"/>
      <w:szCs w:val="24"/>
      <w:lang w:val="en-US" w:eastAsia="fr-FR"/>
    </w:rPr>
  </w:style>
  <w:style w:type="paragraph" w:customStyle="1" w:styleId="I0">
    <w:name w:val="I0"/>
    <w:basedOn w:val="Normal"/>
    <w:rsid w:val="001B40D4"/>
    <w:pPr>
      <w:numPr>
        <w:numId w:val="5"/>
      </w:numPr>
      <w:ind w:left="720" w:hanging="360"/>
      <w:jc w:val="both"/>
    </w:pPr>
    <w:rPr>
      <w:rFonts w:ascii="Arial" w:hAnsi="Arial"/>
      <w:sz w:val="22"/>
      <w:szCs w:val="20"/>
      <w:lang w:val="en-GB"/>
    </w:rPr>
  </w:style>
  <w:style w:type="paragraph" w:customStyle="1" w:styleId="Formatlibre">
    <w:name w:val="Format libre"/>
    <w:rsid w:val="001B40D4"/>
    <w:rPr>
      <w:rFonts w:eastAsia="ヒラギノ角ゴ Pro W3"/>
      <w:color w:val="000000"/>
      <w:lang w:val="fr-FR"/>
    </w:rPr>
  </w:style>
  <w:style w:type="character" w:customStyle="1" w:styleId="ListParagraphChar">
    <w:name w:val="List Paragraph Char"/>
    <w:basedOn w:val="DefaultParagraphFont"/>
    <w:link w:val="ListParagraph"/>
    <w:uiPriority w:val="34"/>
    <w:rsid w:val="001B40D4"/>
    <w:rPr>
      <w:rFonts w:ascii="Verdana" w:hAnsi="Verdana"/>
      <w:sz w:val="24"/>
      <w:szCs w:val="24"/>
      <w:lang w:val="en-US" w:eastAsia="fr-FR"/>
    </w:rPr>
  </w:style>
  <w:style w:type="paragraph" w:customStyle="1" w:styleId="Lgende2">
    <w:name w:val="Légende2"/>
    <w:next w:val="Normal"/>
    <w:rsid w:val="00E35755"/>
    <w:pPr>
      <w:keepNext/>
      <w:spacing w:before="240" w:after="120"/>
      <w:jc w:val="center"/>
    </w:pPr>
    <w:rPr>
      <w:rFonts w:ascii="Verdana Italic" w:eastAsia="ヒラギノ角ゴ Pro W3" w:hAnsi="Verdana Italic"/>
      <w:color w:val="000000"/>
      <w:sz w:val="18"/>
      <w:lang w:val="en-US"/>
    </w:rPr>
  </w:style>
  <w:style w:type="paragraph" w:customStyle="1" w:styleId="Paragraphedeliste1">
    <w:name w:val="Paragraphe de liste1"/>
    <w:rsid w:val="00E35755"/>
    <w:pPr>
      <w:ind w:left="720"/>
      <w:jc w:val="both"/>
    </w:pPr>
    <w:rPr>
      <w:rFonts w:ascii="Lucida Grande" w:eastAsia="ヒラギノ角ゴ Pro W3" w:hAnsi="Lucida Grande"/>
      <w:color w:val="000000"/>
      <w:sz w:val="24"/>
      <w:lang w:val="en-US"/>
    </w:rPr>
  </w:style>
  <w:style w:type="paragraph" w:styleId="Bibliography">
    <w:name w:val="Bibliography"/>
    <w:basedOn w:val="Normal"/>
    <w:next w:val="Normal"/>
    <w:uiPriority w:val="37"/>
    <w:semiHidden/>
    <w:unhideWhenUsed/>
    <w:rsid w:val="00E35755"/>
  </w:style>
  <w:style w:type="paragraph" w:customStyle="1" w:styleId="Titre32">
    <w:name w:val="Titre 32"/>
    <w:next w:val="Normal"/>
    <w:rsid w:val="008708DE"/>
    <w:pPr>
      <w:keepNext/>
      <w:tabs>
        <w:tab w:val="left" w:pos="720"/>
      </w:tabs>
      <w:jc w:val="both"/>
      <w:outlineLvl w:val="2"/>
    </w:pPr>
    <w:rPr>
      <w:rFonts w:ascii="Lucida Grande" w:eastAsia="ヒラギノ角ゴ Pro W3" w:hAnsi="Lucida Grande"/>
      <w:b/>
      <w:color w:val="000081"/>
      <w:sz w:val="24"/>
      <w:lang w:val="en-GB"/>
    </w:rPr>
  </w:style>
  <w:style w:type="paragraph" w:customStyle="1" w:styleId="TableGrid2">
    <w:name w:val="Table Grid2"/>
    <w:rsid w:val="008708DE"/>
    <w:rPr>
      <w:rFonts w:eastAsia="ヒラギノ角ゴ Pro W3"/>
      <w:color w:val="000000"/>
      <w:lang w:val="fr-FR"/>
    </w:rPr>
  </w:style>
  <w:style w:type="paragraph" w:customStyle="1" w:styleId="Titre22">
    <w:name w:val="Titre 22"/>
    <w:next w:val="Normal"/>
    <w:rsid w:val="002D3A19"/>
    <w:pPr>
      <w:keepNext/>
      <w:tabs>
        <w:tab w:val="left" w:pos="576"/>
      </w:tabs>
      <w:ind w:left="2" w:hanging="2"/>
      <w:outlineLvl w:val="1"/>
    </w:pPr>
    <w:rPr>
      <w:rFonts w:ascii="Times New Roman Bold" w:eastAsia="ヒラギノ角ゴ Pro W3" w:hAnsi="Times New Roman Bold"/>
      <w:color w:val="000023"/>
      <w:sz w:val="28"/>
      <w:u w:val="single"/>
      <w:lang w:val="en-GB"/>
    </w:rPr>
  </w:style>
  <w:style w:type="paragraph" w:customStyle="1" w:styleId="ListParagraph1">
    <w:name w:val="List Paragraph1"/>
    <w:rsid w:val="002D3A19"/>
    <w:pPr>
      <w:ind w:left="720"/>
    </w:pPr>
    <w:rPr>
      <w:rFonts w:ascii="Verdana" w:eastAsia="ヒラギノ角ゴ Pro W3" w:hAnsi="Verdana"/>
      <w:color w:val="000000"/>
      <w:sz w:val="24"/>
      <w:lang w:val="fr-FR"/>
    </w:rPr>
  </w:style>
  <w:style w:type="paragraph" w:customStyle="1" w:styleId="Titre11">
    <w:name w:val="Titre 11"/>
    <w:next w:val="Normal"/>
    <w:rsid w:val="00BC694F"/>
    <w:pPr>
      <w:keepNext/>
      <w:shd w:val="clear" w:color="auto" w:fill="CCFFFF"/>
      <w:tabs>
        <w:tab w:val="left" w:pos="0"/>
      </w:tabs>
      <w:jc w:val="center"/>
      <w:outlineLvl w:val="0"/>
    </w:pPr>
    <w:rPr>
      <w:rFonts w:ascii="Lucida Grande" w:eastAsia="ヒラギノ角ゴ Pro W3" w:hAnsi="Lucida Grande"/>
      <w:b/>
      <w:color w:val="00211F"/>
      <w:kern w:val="32"/>
      <w:sz w:val="40"/>
      <w:lang w:val="en-GB"/>
    </w:rPr>
  </w:style>
  <w:style w:type="paragraph" w:customStyle="1" w:styleId="Formattexte">
    <w:name w:val="Format texte"/>
    <w:basedOn w:val="Normal"/>
    <w:link w:val="FormattexteChar"/>
    <w:qFormat/>
    <w:rsid w:val="00C0091A"/>
    <w:pPr>
      <w:jc w:val="both"/>
    </w:pPr>
    <w:rPr>
      <w:rFonts w:asciiTheme="minorHAnsi" w:hAnsiTheme="minorHAnsi"/>
      <w:lang w:val="en-GB"/>
    </w:rPr>
  </w:style>
  <w:style w:type="character" w:customStyle="1" w:styleId="FormattexteChar">
    <w:name w:val="Format texte Char"/>
    <w:basedOn w:val="DefaultParagraphFont"/>
    <w:link w:val="Formattexte"/>
    <w:rsid w:val="00C0091A"/>
    <w:rPr>
      <w:rFonts w:asciiTheme="minorHAnsi" w:hAnsiTheme="minorHAnsi"/>
      <w:sz w:val="24"/>
      <w:szCs w:val="24"/>
      <w:lang w:val="en-GB" w:eastAsia="fr-FR"/>
    </w:rPr>
  </w:style>
  <w:style w:type="paragraph" w:styleId="BalloonText">
    <w:name w:val="Balloon Text"/>
    <w:basedOn w:val="Normal"/>
    <w:link w:val="BalloonTextChar"/>
    <w:uiPriority w:val="99"/>
    <w:semiHidden/>
    <w:unhideWhenUsed/>
    <w:rsid w:val="001D694B"/>
    <w:rPr>
      <w:rFonts w:ascii="Tahoma" w:hAnsi="Tahoma" w:cs="Tahoma"/>
      <w:sz w:val="16"/>
      <w:szCs w:val="16"/>
    </w:rPr>
  </w:style>
  <w:style w:type="character" w:customStyle="1" w:styleId="BalloonTextChar">
    <w:name w:val="Balloon Text Char"/>
    <w:basedOn w:val="DefaultParagraphFont"/>
    <w:link w:val="BalloonText"/>
    <w:uiPriority w:val="99"/>
    <w:semiHidden/>
    <w:rsid w:val="001D694B"/>
    <w:rPr>
      <w:rFonts w:ascii="Tahoma" w:hAnsi="Tahoma" w:cs="Tahoma"/>
      <w:sz w:val="16"/>
      <w:szCs w:val="16"/>
      <w:lang w:val="en-US" w:eastAsia="fr-FR"/>
    </w:rPr>
  </w:style>
  <w:style w:type="paragraph" w:customStyle="1" w:styleId="Titre1">
    <w:name w:val="Titre_1"/>
    <w:basedOn w:val="Heading1"/>
    <w:qFormat/>
    <w:rsid w:val="00200FFA"/>
    <w:pPr>
      <w:keepLines/>
      <w:numPr>
        <w:numId w:val="24"/>
      </w:numPr>
      <w:shd w:val="clear" w:color="auto" w:fill="auto"/>
      <w:spacing w:before="480" w:line="276" w:lineRule="auto"/>
    </w:pPr>
    <w:rPr>
      <w:rFonts w:ascii="Lucida Grande" w:eastAsia="ヒラギノ角ゴ Pro W3" w:hAnsi="Lucida Grande"/>
      <w:bCs w:val="0"/>
      <w:color w:val="006E6D"/>
      <w:lang w:val="en-US" w:eastAsia="fr-BE"/>
      <w14:shadow w14:blurRad="0" w14:dist="0" w14:dir="0" w14:sx="0" w14:sy="0" w14:kx="0" w14:ky="0" w14:algn="none">
        <w14:srgbClr w14:val="000000"/>
      </w14:shadow>
    </w:rPr>
  </w:style>
  <w:style w:type="paragraph" w:customStyle="1" w:styleId="Titre2">
    <w:name w:val="Titre_2"/>
    <w:basedOn w:val="Heading2"/>
    <w:qFormat/>
    <w:rsid w:val="00200FFA"/>
    <w:pPr>
      <w:keepLines/>
      <w:numPr>
        <w:ilvl w:val="1"/>
        <w:numId w:val="24"/>
      </w:numPr>
      <w:spacing w:before="200" w:after="0" w:line="276" w:lineRule="auto"/>
      <w:jc w:val="left"/>
    </w:pPr>
    <w:rPr>
      <w:rFonts w:asciiTheme="minorHAnsi" w:eastAsia="ヒラギノ角ゴ Pro W3" w:hAnsiTheme="minorHAnsi"/>
      <w:bCs w:val="0"/>
      <w:iCs w:val="0"/>
      <w:color w:val="00006F"/>
      <w:sz w:val="32"/>
      <w:lang w:val="en-US"/>
      <w14:shadow w14:blurRad="0" w14:dist="0" w14:dir="0" w14:sx="0" w14:sy="0" w14:kx="0" w14:ky="0" w14:algn="none">
        <w14:srgbClr w14:val="000000"/>
      </w14:shadow>
    </w:rPr>
  </w:style>
  <w:style w:type="paragraph" w:customStyle="1" w:styleId="Titre3">
    <w:name w:val="Titre_3"/>
    <w:basedOn w:val="Heading3"/>
    <w:qFormat/>
    <w:rsid w:val="00200FFA"/>
    <w:pPr>
      <w:keepLines/>
      <w:numPr>
        <w:ilvl w:val="2"/>
        <w:numId w:val="24"/>
      </w:numPr>
      <w:spacing w:before="200" w:line="276" w:lineRule="auto"/>
      <w:jc w:val="left"/>
    </w:pPr>
    <w:rPr>
      <w:rFonts w:asciiTheme="minorHAnsi" w:eastAsia="ヒラギノ角ゴ Pro W3" w:hAnsiTheme="minorHAnsi"/>
      <w:bCs w:val="0"/>
      <w:color w:val="00B0F0"/>
      <w:sz w:val="28"/>
      <w:szCs w:val="24"/>
      <w:u w:val="none"/>
      <w:lang w:val="en-US"/>
    </w:rPr>
  </w:style>
  <w:style w:type="paragraph" w:customStyle="1" w:styleId="Titre4">
    <w:name w:val="Titre_4"/>
    <w:basedOn w:val="Heading4"/>
    <w:link w:val="Titre4Char"/>
    <w:qFormat/>
    <w:rsid w:val="00200FFA"/>
    <w:pPr>
      <w:keepLines/>
      <w:numPr>
        <w:ilvl w:val="3"/>
        <w:numId w:val="24"/>
      </w:numPr>
      <w:spacing w:before="200" w:line="276" w:lineRule="auto"/>
    </w:pPr>
    <w:rPr>
      <w:rFonts w:asciiTheme="minorHAnsi" w:eastAsia="ヒラギノ角ゴ Pro W3" w:hAnsiTheme="minorHAnsi"/>
      <w:bCs w:val="0"/>
      <w:sz w:val="24"/>
      <w:szCs w:val="24"/>
      <w:u w:val="none"/>
      <w:lang w:val="en-US" w:eastAsia="fr-BE"/>
    </w:rPr>
  </w:style>
  <w:style w:type="paragraph" w:customStyle="1" w:styleId="Titre5">
    <w:name w:val="Titre_5"/>
    <w:basedOn w:val="Heading5"/>
    <w:qFormat/>
    <w:rsid w:val="00200FFA"/>
    <w:pPr>
      <w:keepNext/>
      <w:keepLines/>
      <w:numPr>
        <w:numId w:val="24"/>
      </w:numPr>
      <w:spacing w:before="200" w:after="0" w:line="276" w:lineRule="auto"/>
      <w:jc w:val="left"/>
    </w:pPr>
    <w:rPr>
      <w:rFonts w:asciiTheme="minorHAnsi" w:hAnsiTheme="minorHAnsi"/>
      <w:b w:val="0"/>
      <w:bCs w:val="0"/>
      <w:i w:val="0"/>
      <w:iCs w:val="0"/>
      <w:sz w:val="24"/>
      <w:szCs w:val="20"/>
      <w:lang w:val="en-GB" w:eastAsia="de-DE"/>
    </w:rPr>
  </w:style>
  <w:style w:type="character" w:customStyle="1" w:styleId="Titre4Char">
    <w:name w:val="Titre_4 Char"/>
    <w:basedOn w:val="Heading4Char"/>
    <w:link w:val="Titre4"/>
    <w:rsid w:val="00200FFA"/>
    <w:rPr>
      <w:rFonts w:asciiTheme="minorHAnsi" w:eastAsia="ヒラギノ角ゴ Pro W3" w:hAnsiTheme="minorHAnsi"/>
      <w:bCs/>
      <w:sz w:val="24"/>
      <w:szCs w:val="24"/>
      <w:u w:val="single"/>
      <w:lang w:val="en-US" w:eastAsia="fr-FR"/>
    </w:rPr>
  </w:style>
  <w:style w:type="character" w:styleId="FootnoteReference">
    <w:name w:val="footnote reference"/>
    <w:uiPriority w:val="99"/>
    <w:semiHidden/>
    <w:unhideWhenUsed/>
    <w:rsid w:val="000404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088693">
      <w:bodyDiv w:val="1"/>
      <w:marLeft w:val="0"/>
      <w:marRight w:val="0"/>
      <w:marTop w:val="0"/>
      <w:marBottom w:val="0"/>
      <w:divBdr>
        <w:top w:val="none" w:sz="0" w:space="0" w:color="auto"/>
        <w:left w:val="none" w:sz="0" w:space="0" w:color="auto"/>
        <w:bottom w:val="none" w:sz="0" w:space="0" w:color="auto"/>
        <w:right w:val="none" w:sz="0" w:space="0" w:color="auto"/>
      </w:divBdr>
      <w:divsChild>
        <w:div w:id="173762490">
          <w:marLeft w:val="1166"/>
          <w:marRight w:val="0"/>
          <w:marTop w:val="106"/>
          <w:marBottom w:val="0"/>
          <w:divBdr>
            <w:top w:val="none" w:sz="0" w:space="0" w:color="auto"/>
            <w:left w:val="none" w:sz="0" w:space="0" w:color="auto"/>
            <w:bottom w:val="none" w:sz="0" w:space="0" w:color="auto"/>
            <w:right w:val="none" w:sz="0" w:space="0" w:color="auto"/>
          </w:divBdr>
        </w:div>
        <w:div w:id="1984964564">
          <w:marLeft w:val="1800"/>
          <w:marRight w:val="0"/>
          <w:marTop w:val="96"/>
          <w:marBottom w:val="0"/>
          <w:divBdr>
            <w:top w:val="none" w:sz="0" w:space="0" w:color="auto"/>
            <w:left w:val="none" w:sz="0" w:space="0" w:color="auto"/>
            <w:bottom w:val="none" w:sz="0" w:space="0" w:color="auto"/>
            <w:right w:val="none" w:sz="0" w:space="0" w:color="auto"/>
          </w:divBdr>
        </w:div>
        <w:div w:id="1977953888">
          <w:marLeft w:val="1800"/>
          <w:marRight w:val="0"/>
          <w:marTop w:val="96"/>
          <w:marBottom w:val="0"/>
          <w:divBdr>
            <w:top w:val="none" w:sz="0" w:space="0" w:color="auto"/>
            <w:left w:val="none" w:sz="0" w:space="0" w:color="auto"/>
            <w:bottom w:val="none" w:sz="0" w:space="0" w:color="auto"/>
            <w:right w:val="none" w:sz="0" w:space="0" w:color="auto"/>
          </w:divBdr>
        </w:div>
        <w:div w:id="599025447">
          <w:marLeft w:val="1800"/>
          <w:marRight w:val="0"/>
          <w:marTop w:val="96"/>
          <w:marBottom w:val="0"/>
          <w:divBdr>
            <w:top w:val="none" w:sz="0" w:space="0" w:color="auto"/>
            <w:left w:val="none" w:sz="0" w:space="0" w:color="auto"/>
            <w:bottom w:val="none" w:sz="0" w:space="0" w:color="auto"/>
            <w:right w:val="none" w:sz="0" w:space="0" w:color="auto"/>
          </w:divBdr>
        </w:div>
        <w:div w:id="1532189126">
          <w:marLeft w:val="1800"/>
          <w:marRight w:val="0"/>
          <w:marTop w:val="96"/>
          <w:marBottom w:val="0"/>
          <w:divBdr>
            <w:top w:val="none" w:sz="0" w:space="0" w:color="auto"/>
            <w:left w:val="none" w:sz="0" w:space="0" w:color="auto"/>
            <w:bottom w:val="none" w:sz="0" w:space="0" w:color="auto"/>
            <w:right w:val="none" w:sz="0" w:space="0" w:color="auto"/>
          </w:divBdr>
        </w:div>
      </w:divsChild>
    </w:div>
    <w:div w:id="745614820">
      <w:bodyDiv w:val="1"/>
      <w:marLeft w:val="0"/>
      <w:marRight w:val="0"/>
      <w:marTop w:val="0"/>
      <w:marBottom w:val="0"/>
      <w:divBdr>
        <w:top w:val="none" w:sz="0" w:space="0" w:color="auto"/>
        <w:left w:val="none" w:sz="0" w:space="0" w:color="auto"/>
        <w:bottom w:val="none" w:sz="0" w:space="0" w:color="auto"/>
        <w:right w:val="none" w:sz="0" w:space="0" w:color="auto"/>
      </w:divBdr>
      <w:divsChild>
        <w:div w:id="162821259">
          <w:marLeft w:val="547"/>
          <w:marRight w:val="0"/>
          <w:marTop w:val="115"/>
          <w:marBottom w:val="0"/>
          <w:divBdr>
            <w:top w:val="none" w:sz="0" w:space="0" w:color="auto"/>
            <w:left w:val="none" w:sz="0" w:space="0" w:color="auto"/>
            <w:bottom w:val="none" w:sz="0" w:space="0" w:color="auto"/>
            <w:right w:val="none" w:sz="0" w:space="0" w:color="auto"/>
          </w:divBdr>
        </w:div>
      </w:divsChild>
    </w:div>
    <w:div w:id="766003858">
      <w:bodyDiv w:val="1"/>
      <w:marLeft w:val="0"/>
      <w:marRight w:val="0"/>
      <w:marTop w:val="0"/>
      <w:marBottom w:val="0"/>
      <w:divBdr>
        <w:top w:val="none" w:sz="0" w:space="0" w:color="auto"/>
        <w:left w:val="none" w:sz="0" w:space="0" w:color="auto"/>
        <w:bottom w:val="none" w:sz="0" w:space="0" w:color="auto"/>
        <w:right w:val="none" w:sz="0" w:space="0" w:color="auto"/>
      </w:divBdr>
      <w:divsChild>
        <w:div w:id="1922448507">
          <w:marLeft w:val="547"/>
          <w:marRight w:val="0"/>
          <w:marTop w:val="115"/>
          <w:marBottom w:val="0"/>
          <w:divBdr>
            <w:top w:val="none" w:sz="0" w:space="0" w:color="auto"/>
            <w:left w:val="none" w:sz="0" w:space="0" w:color="auto"/>
            <w:bottom w:val="none" w:sz="0" w:space="0" w:color="auto"/>
            <w:right w:val="none" w:sz="0" w:space="0" w:color="auto"/>
          </w:divBdr>
        </w:div>
        <w:div w:id="1224947198">
          <w:marLeft w:val="1166"/>
          <w:marRight w:val="0"/>
          <w:marTop w:val="96"/>
          <w:marBottom w:val="0"/>
          <w:divBdr>
            <w:top w:val="none" w:sz="0" w:space="0" w:color="auto"/>
            <w:left w:val="none" w:sz="0" w:space="0" w:color="auto"/>
            <w:bottom w:val="none" w:sz="0" w:space="0" w:color="auto"/>
            <w:right w:val="none" w:sz="0" w:space="0" w:color="auto"/>
          </w:divBdr>
        </w:div>
        <w:div w:id="2050059393">
          <w:marLeft w:val="1800"/>
          <w:marRight w:val="0"/>
          <w:marTop w:val="96"/>
          <w:marBottom w:val="0"/>
          <w:divBdr>
            <w:top w:val="none" w:sz="0" w:space="0" w:color="auto"/>
            <w:left w:val="none" w:sz="0" w:space="0" w:color="auto"/>
            <w:bottom w:val="none" w:sz="0" w:space="0" w:color="auto"/>
            <w:right w:val="none" w:sz="0" w:space="0" w:color="auto"/>
          </w:divBdr>
        </w:div>
      </w:divsChild>
    </w:div>
    <w:div w:id="1092973678">
      <w:bodyDiv w:val="1"/>
      <w:marLeft w:val="0"/>
      <w:marRight w:val="0"/>
      <w:marTop w:val="0"/>
      <w:marBottom w:val="0"/>
      <w:divBdr>
        <w:top w:val="none" w:sz="0" w:space="0" w:color="auto"/>
        <w:left w:val="none" w:sz="0" w:space="0" w:color="auto"/>
        <w:bottom w:val="none" w:sz="0" w:space="0" w:color="auto"/>
        <w:right w:val="none" w:sz="0" w:space="0" w:color="auto"/>
      </w:divBdr>
      <w:divsChild>
        <w:div w:id="1073888150">
          <w:marLeft w:val="1166"/>
          <w:marRight w:val="0"/>
          <w:marTop w:val="96"/>
          <w:marBottom w:val="0"/>
          <w:divBdr>
            <w:top w:val="none" w:sz="0" w:space="0" w:color="auto"/>
            <w:left w:val="none" w:sz="0" w:space="0" w:color="auto"/>
            <w:bottom w:val="none" w:sz="0" w:space="0" w:color="auto"/>
            <w:right w:val="none" w:sz="0" w:space="0" w:color="auto"/>
          </w:divBdr>
        </w:div>
        <w:div w:id="6178169">
          <w:marLeft w:val="1800"/>
          <w:marRight w:val="0"/>
          <w:marTop w:val="96"/>
          <w:marBottom w:val="0"/>
          <w:divBdr>
            <w:top w:val="none" w:sz="0" w:space="0" w:color="auto"/>
            <w:left w:val="none" w:sz="0" w:space="0" w:color="auto"/>
            <w:bottom w:val="none" w:sz="0" w:space="0" w:color="auto"/>
            <w:right w:val="none" w:sz="0" w:space="0" w:color="auto"/>
          </w:divBdr>
        </w:div>
      </w:divsChild>
    </w:div>
    <w:div w:id="1690525837">
      <w:bodyDiv w:val="1"/>
      <w:marLeft w:val="0"/>
      <w:marRight w:val="0"/>
      <w:marTop w:val="0"/>
      <w:marBottom w:val="0"/>
      <w:divBdr>
        <w:top w:val="none" w:sz="0" w:space="0" w:color="auto"/>
        <w:left w:val="none" w:sz="0" w:space="0" w:color="auto"/>
        <w:bottom w:val="none" w:sz="0" w:space="0" w:color="auto"/>
        <w:right w:val="none" w:sz="0" w:space="0" w:color="auto"/>
      </w:divBdr>
      <w:divsChild>
        <w:div w:id="8605262">
          <w:marLeft w:val="1166"/>
          <w:marRight w:val="0"/>
          <w:marTop w:val="96"/>
          <w:marBottom w:val="0"/>
          <w:divBdr>
            <w:top w:val="none" w:sz="0" w:space="0" w:color="auto"/>
            <w:left w:val="none" w:sz="0" w:space="0" w:color="auto"/>
            <w:bottom w:val="none" w:sz="0" w:space="0" w:color="auto"/>
            <w:right w:val="none" w:sz="0" w:space="0" w:color="auto"/>
          </w:divBdr>
        </w:div>
        <w:div w:id="552351687">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tif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tiff"/><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5.tiff"/><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pcollette@walopt.com" TargetMode="External"/><Relationship Id="rId14" Type="http://schemas.openxmlformats.org/officeDocument/2006/relationships/image" Target="media/image2.wmf"/><Relationship Id="rId22" Type="http://schemas.openxmlformats.org/officeDocument/2006/relationships/image" Target="media/image9.emf"/><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image" Target="media/image22.png"/><Relationship Id="rId43" Type="http://schemas.openxmlformats.org/officeDocument/2006/relationships/image" Target="media/image3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20" Type="http://schemas.openxmlformats.org/officeDocument/2006/relationships/image" Target="media/image7.emf"/><Relationship Id="rId41" Type="http://schemas.openxmlformats.org/officeDocument/2006/relationships/image" Target="media/image28.png"/></Relationships>
</file>

<file path=word/_rels/footer2.xml.rels><?xml version="1.0" encoding="UTF-8" standalone="yes"?>
<Relationships xmlns="http://schemas.openxmlformats.org/package/2006/relationships"><Relationship Id="rId3" Type="http://schemas.openxmlformats.org/officeDocument/2006/relationships/hyperlink" Target="mailto:nicolas.nutal@crmgroup.be" TargetMode="External"/><Relationship Id="rId2" Type="http://schemas.openxmlformats.org/officeDocument/2006/relationships/hyperlink" Target="mailto:paul.hodgetts@esa.int" TargetMode="External"/><Relationship Id="rId1" Type="http://schemas.openxmlformats.org/officeDocument/2006/relationships/hyperlink" Target="mailto:prochus@ulg.ac.be" TargetMode="External"/><Relationship Id="rId5" Type="http://schemas.openxmlformats.org/officeDocument/2006/relationships/hyperlink" Target="mailto:jean.crahay@crmgroup.be" TargetMode="External"/><Relationship Id="rId4" Type="http://schemas.openxmlformats.org/officeDocument/2006/relationships/hyperlink" Target="mailto:maiwenn.larnicol@crmgrou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Col11</b:Tag>
    <b:SourceType>ConferenceProceedings</b:SourceType>
    <b:Guid>{2D13721D-DF7E-46C9-818B-CE700ECBB58E}</b:Guid>
    <b:Author>
      <b:Author>
        <b:NameList>
          <b:Person>
            <b:Last>Collette</b:Last>
            <b:First>J.P.</b:First>
          </b:Person>
          <b:Person>
            <b:Last>al</b:Last>
            <b:First>et</b:First>
          </b:Person>
        </b:NameList>
      </b:Author>
    </b:Author>
    <b:Year>2011</b:Year>
    <b:Title>Phase Change Material device for Spacecraft Thermal Control</b:Title>
    <b:City>Cae Town</b:City>
    <b:Publisher>IAF</b:Publisher>
    <b:RefOrder>1</b:RefOrder>
  </b:Source>
  <b:Source>
    <b:Tag>YLe10</b:Tag>
    <b:SourceType>JournalArticle</b:SourceType>
    <b:Guid>{EBB5B968-8115-4BCB-A9E9-2146F8664B53}</b:Guid>
    <b:Author>
      <b:Author>
        <b:NameList>
          <b:Person>
            <b:Last>LECIEUX Y.</b:Last>
            <b:First>BOUZIDI</b:First>
            <b:Middle>R.</b:Middle>
          </b:Person>
        </b:NameList>
      </b:Author>
    </b:Author>
    <b:Title>Experimental analysis on membrane wrinkling under biaxial load - Comparaison with bifurcation analysis</b:Title>
    <b:JournalName>International Journal of Solids and Structures</b:JournalName>
    <b:Year>2010</b:Year>
    <b:Pages>2459 - 2475</b:Pages>
    <b:Volume>47</b:Volume>
    <b:RefOrder>6</b:RefOrder>
  </b:Source>
  <b:Source>
    <b:Tag>WAN09</b:Tag>
    <b:SourceType>JournalArticle</b:SourceType>
    <b:Guid>{3EA01EE0-65F2-45D5-9682-3DFE048BFB25}</b:Guid>
    <b:Author>
      <b:Author>
        <b:NameList>
          <b:Person>
            <b:Last>WANG C.</b:Last>
            <b:First>DU</b:First>
            <b:Middle>X., TAN H., HE X.</b:Middle>
          </b:Person>
        </b:NameList>
      </b:Author>
    </b:Author>
    <b:Title>A new computational methode for wrinkling analysis of Gossamer space structures</b:Title>
    <b:JournalName>International Journal of Solids and Structures</b:JournalName>
    <b:Year>2009</b:Year>
    <b:Pages>1516 - 1526</b:Pages>
    <b:Volume>46 (6)</b:Volume>
    <b:RefOrder>7</b:RefOrder>
  </b:Source>
</b:Sources>
</file>

<file path=customXml/itemProps1.xml><?xml version="1.0" encoding="utf-8"?>
<ds:datastoreItem xmlns:ds="http://schemas.openxmlformats.org/officeDocument/2006/customXml" ds:itemID="{2B1F7893-298D-40F7-AA2C-7E1886F3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3930</Words>
  <Characters>22402</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Collette</dc:creator>
  <cp:lastModifiedBy>Rochus Pierre</cp:lastModifiedBy>
  <cp:revision>2</cp:revision>
  <cp:lastPrinted>2014-09-08T14:15:00Z</cp:lastPrinted>
  <dcterms:created xsi:type="dcterms:W3CDTF">2016-09-04T09:12:00Z</dcterms:created>
  <dcterms:modified xsi:type="dcterms:W3CDTF">2016-09-04T09:12:00Z</dcterms:modified>
</cp:coreProperties>
</file>