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080" w:rsidRPr="00E36080" w:rsidRDefault="00E36080">
      <w:pPr>
        <w:rPr>
          <w:b/>
        </w:rPr>
      </w:pPr>
      <w:r w:rsidRPr="00E36080">
        <w:rPr>
          <w:b/>
        </w:rPr>
        <w:t>Maternal Embryonic Leucine zipper Kinase (MELK) inhibition has direct effects on bone cells and prevents the development of osteolytic bone disease in multiple myeloma</w:t>
      </w:r>
    </w:p>
    <w:p w:rsidR="00E36080" w:rsidRDefault="00A566E7">
      <w:r>
        <w:t>Keywords: multiple myeloma, bone disease, MELK, OTSSP167</w:t>
      </w:r>
    </w:p>
    <w:p w:rsidR="00B01C6E" w:rsidRDefault="00B01C6E">
      <w:r>
        <w:t>Objectives:</w:t>
      </w:r>
    </w:p>
    <w:p w:rsidR="00E36080" w:rsidRDefault="00B01C6E">
      <w:r>
        <w:t>Osteolytic b</w:t>
      </w:r>
      <w:r w:rsidR="000E241F">
        <w:t xml:space="preserve">one disease is a hallmark of multiple myeloma </w:t>
      </w:r>
      <w:r w:rsidR="00A566E7">
        <w:t xml:space="preserve">(MM) </w:t>
      </w:r>
      <w:r w:rsidR="000E241F">
        <w:t xml:space="preserve">and remains a major cause of morbidity and mortality. </w:t>
      </w:r>
      <w:r>
        <w:t xml:space="preserve">New therapeutic approaches for the treatment of MM bone disease are of great interest. </w:t>
      </w:r>
      <w:r w:rsidR="00F013A1">
        <w:t>In this study, we investigated the role of MELK</w:t>
      </w:r>
      <w:r>
        <w:t xml:space="preserve">, a kinase involved in cell cycle progression, in MM cell, osteoclast and osteoblast biology. In addition, we </w:t>
      </w:r>
      <w:r w:rsidR="00F013A1">
        <w:t>determined the</w:t>
      </w:r>
      <w:r w:rsidR="00BB57CF">
        <w:t xml:space="preserve"> effect of MELK inhibition </w:t>
      </w:r>
      <w:r>
        <w:t>with OTSSP167, a potent and selective MELK inhibitor,</w:t>
      </w:r>
      <w:r w:rsidR="000E241F">
        <w:t xml:space="preserve"> </w:t>
      </w:r>
      <w:r w:rsidR="00E05F2A">
        <w:t xml:space="preserve">on the development of </w:t>
      </w:r>
      <w:r>
        <w:t xml:space="preserve">MM </w:t>
      </w:r>
      <w:r w:rsidR="00E05F2A">
        <w:t xml:space="preserve">bone disease </w:t>
      </w:r>
      <w:r w:rsidR="00E05F2A" w:rsidRPr="00BB57CF">
        <w:rPr>
          <w:i/>
        </w:rPr>
        <w:t xml:space="preserve">in </w:t>
      </w:r>
      <w:r w:rsidR="00BB57CF" w:rsidRPr="00BB57CF">
        <w:rPr>
          <w:i/>
        </w:rPr>
        <w:t>vivo</w:t>
      </w:r>
      <w:r w:rsidR="00E05F2A">
        <w:t xml:space="preserve">. </w:t>
      </w:r>
    </w:p>
    <w:p w:rsidR="00B01C6E" w:rsidRDefault="00B01C6E">
      <w:r>
        <w:t>Methods:</w:t>
      </w:r>
    </w:p>
    <w:p w:rsidR="00881DCD" w:rsidRDefault="0096236C">
      <w:r>
        <w:t xml:space="preserve">A publically available gene expression profiling study (GSE755) was used to assess </w:t>
      </w:r>
      <w:r w:rsidR="00DD69AA">
        <w:t xml:space="preserve">relative </w:t>
      </w:r>
      <w:r>
        <w:t xml:space="preserve">MELK mRNA expression in MM cells of patients with and without bone lesions. </w:t>
      </w:r>
      <w:proofErr w:type="gramStart"/>
      <w:r w:rsidR="00D4386E">
        <w:t>mRNA</w:t>
      </w:r>
      <w:proofErr w:type="gramEnd"/>
      <w:r w:rsidR="00D4386E">
        <w:t xml:space="preserve"> e</w:t>
      </w:r>
      <w:r>
        <w:t xml:space="preserve">xpression of various genes was assesses by real-time PCR </w:t>
      </w:r>
      <w:r w:rsidR="00D4386E">
        <w:t xml:space="preserve">(SYBR green) and analyzed using the </w:t>
      </w:r>
      <w:proofErr w:type="spellStart"/>
      <w:r w:rsidR="00D4386E">
        <w:t>dCt</w:t>
      </w:r>
      <w:proofErr w:type="spellEnd"/>
      <w:r w:rsidR="00D4386E">
        <w:t xml:space="preserve"> method while protein expression was determined by Western blot. For loss-of-function experiments, MELK was knocked down with a lentiviral shRNA construct or cells were treated with OTSSP167 (</w:t>
      </w:r>
      <w:proofErr w:type="spellStart"/>
      <w:r w:rsidR="00D4386E">
        <w:t>Biorbyt</w:t>
      </w:r>
      <w:proofErr w:type="spellEnd"/>
      <w:r w:rsidR="00D4386E">
        <w:t xml:space="preserve">) dissolved in DMSO. Proliferation, cell cycle progression and apoptosis were determined by MTT, PI staining and </w:t>
      </w:r>
      <w:proofErr w:type="spellStart"/>
      <w:r w:rsidR="00D4386E">
        <w:t>AnnV</w:t>
      </w:r>
      <w:proofErr w:type="spellEnd"/>
      <w:r w:rsidR="00D4386E">
        <w:t>/PI staining respectively. RAW264.7 and primary human osteoclasts differentiation was induced with RANKL and assessed by TRAP staining of cultures. Osteoclast resorption</w:t>
      </w:r>
      <w:r w:rsidR="00881DCD">
        <w:t xml:space="preserve"> activity</w:t>
      </w:r>
      <w:r w:rsidR="00D4386E">
        <w:t xml:space="preserve"> was </w:t>
      </w:r>
      <w:r w:rsidR="00881DCD">
        <w:t>studied</w:t>
      </w:r>
      <w:r w:rsidR="00D4386E">
        <w:t xml:space="preserve"> in </w:t>
      </w:r>
      <w:proofErr w:type="spellStart"/>
      <w:r w:rsidR="00D4386E">
        <w:t>Osteo</w:t>
      </w:r>
      <w:proofErr w:type="spellEnd"/>
      <w:r w:rsidR="00D4386E">
        <w:t xml:space="preserve"> Assay plates (Corning) and determined by a Von </w:t>
      </w:r>
      <w:proofErr w:type="spellStart"/>
      <w:r w:rsidR="00D4386E">
        <w:t>Kossa</w:t>
      </w:r>
      <w:proofErr w:type="spellEnd"/>
      <w:r w:rsidR="00D4386E">
        <w:t xml:space="preserve"> staining. Actin ring formation in mature osteoclasts was </w:t>
      </w:r>
      <w:r w:rsidR="00881DCD">
        <w:t>assessed</w:t>
      </w:r>
      <w:r w:rsidR="00D4386E">
        <w:t xml:space="preserve"> by a </w:t>
      </w:r>
      <w:proofErr w:type="spellStart"/>
      <w:r w:rsidR="00D4386E">
        <w:t>phalloidin</w:t>
      </w:r>
      <w:proofErr w:type="spellEnd"/>
      <w:r w:rsidR="00D4386E">
        <w:t xml:space="preserve"> staining. </w:t>
      </w:r>
      <w:r w:rsidR="00881DCD">
        <w:t xml:space="preserve">Alkaline phosphatase activity was measured in BMSC TERT+ osteoblast cultures. For the </w:t>
      </w:r>
      <w:r w:rsidR="00881DCD" w:rsidRPr="00881DCD">
        <w:rPr>
          <w:i/>
        </w:rPr>
        <w:t>in vivo</w:t>
      </w:r>
      <w:r w:rsidR="00881DCD">
        <w:t xml:space="preserve"> experiments, </w:t>
      </w:r>
      <w:r w:rsidR="007903BB">
        <w:t xml:space="preserve">8 weeks old </w:t>
      </w:r>
      <w:r w:rsidR="00881DCD">
        <w:t>female C57/</w:t>
      </w:r>
      <w:proofErr w:type="spellStart"/>
      <w:r w:rsidR="00881DCD">
        <w:t>KaLwRij</w:t>
      </w:r>
      <w:proofErr w:type="spellEnd"/>
      <w:r w:rsidR="00881DCD">
        <w:t xml:space="preserve"> mice were injected with 5x105 5TGM.1GFP+ cells and sacrificed after they showed signs of paraplegia, i.e. around 12 weeks. MM-bearing mice were treated with </w:t>
      </w:r>
      <w:r w:rsidR="007903BB">
        <w:t xml:space="preserve">15mg/kg/d </w:t>
      </w:r>
      <w:r w:rsidR="00881DCD">
        <w:t xml:space="preserve">OTSSP167 or vehicle solution (0.5% methylcellulose) by oral gavage. </w:t>
      </w:r>
      <w:r w:rsidR="007903BB">
        <w:t xml:space="preserve">After sacrifice, bone architecture parameters were determined by </w:t>
      </w:r>
      <w:proofErr w:type="spellStart"/>
      <w:r w:rsidR="007903BB" w:rsidRPr="007903BB">
        <w:rPr>
          <w:rFonts w:ascii="Symbol" w:hAnsi="Symbol"/>
        </w:rPr>
        <w:t></w:t>
      </w:r>
      <w:r w:rsidR="007903BB">
        <w:t>CT</w:t>
      </w:r>
      <w:proofErr w:type="spellEnd"/>
      <w:r w:rsidR="007903BB">
        <w:t xml:space="preserve"> (Skyscan1172). </w:t>
      </w:r>
      <w:r w:rsidR="00DD69AA">
        <w:t xml:space="preserve">All reported results are mean+/-standard error. </w:t>
      </w:r>
    </w:p>
    <w:p w:rsidR="00B01C6E" w:rsidRDefault="00B01C6E">
      <w:r>
        <w:t>Results:</w:t>
      </w:r>
    </w:p>
    <w:p w:rsidR="00F76F5F" w:rsidRDefault="00A566E7">
      <w:r>
        <w:t xml:space="preserve">MELK </w:t>
      </w:r>
      <w:r w:rsidR="00855E0D">
        <w:t>mRNA expression is increased in MM cells of patients with bone lesions compared to</w:t>
      </w:r>
      <w:r w:rsidR="00DD69AA">
        <w:t xml:space="preserve"> MM cells of patients</w:t>
      </w:r>
      <w:r w:rsidR="00855E0D">
        <w:t xml:space="preserve"> without lesions (250</w:t>
      </w:r>
      <w:r w:rsidR="00F76F5F">
        <w:t>+/-16</w:t>
      </w:r>
      <w:r w:rsidR="00855E0D">
        <w:t xml:space="preserve"> vs. 190</w:t>
      </w:r>
      <w:r w:rsidR="00F76F5F">
        <w:t>+/-13</w:t>
      </w:r>
      <w:r w:rsidR="00DD69AA">
        <w:t xml:space="preserve">, p&lt;0.05) and </w:t>
      </w:r>
      <w:r w:rsidR="00855E0D">
        <w:t xml:space="preserve">knockdown </w:t>
      </w:r>
      <w:r w:rsidR="00DD69AA">
        <w:t>or inhibition of MELK lead</w:t>
      </w:r>
      <w:r w:rsidR="00855E0D">
        <w:t xml:space="preserve"> to </w:t>
      </w:r>
      <w:r w:rsidR="00DD69AA">
        <w:t xml:space="preserve">strongly </w:t>
      </w:r>
      <w:r w:rsidR="00855E0D">
        <w:t>decreased DKK-1</w:t>
      </w:r>
      <w:r w:rsidR="00BB57CF">
        <w:t xml:space="preserve"> mRNA</w:t>
      </w:r>
      <w:r w:rsidR="00855E0D">
        <w:t xml:space="preserve"> expression by </w:t>
      </w:r>
      <w:r w:rsidR="00DD69AA">
        <w:t xml:space="preserve">KMS12 BM, MM.1S and OPM2 </w:t>
      </w:r>
      <w:r w:rsidR="00855E0D">
        <w:t xml:space="preserve">MM cell lines (up to -99%, p&lt;0.001). </w:t>
      </w:r>
      <w:r w:rsidR="00F76F5F">
        <w:t>RAW264.7 treatment with</w:t>
      </w:r>
      <w:r w:rsidR="00BB57CF">
        <w:t xml:space="preserve"> </w:t>
      </w:r>
      <w:r w:rsidR="00F76F5F">
        <w:t xml:space="preserve">OTSS167 </w:t>
      </w:r>
      <w:r w:rsidR="00DD69AA">
        <w:t xml:space="preserve">at concentration higher than 10nM </w:t>
      </w:r>
      <w:r w:rsidR="00F76F5F">
        <w:t xml:space="preserve">resulted in cell cycle </w:t>
      </w:r>
      <w:r w:rsidR="00BB57CF">
        <w:t>inhibition</w:t>
      </w:r>
      <w:r w:rsidR="00F76F5F">
        <w:t xml:space="preserve"> or apoptosis</w:t>
      </w:r>
      <w:r w:rsidR="007E6328">
        <w:t xml:space="preserve"> and</w:t>
      </w:r>
      <w:r w:rsidR="00F76F5F">
        <w:t xml:space="preserve"> a dose-dependent decrease in RAW264.7 (</w:t>
      </w:r>
      <w:proofErr w:type="spellStart"/>
      <w:r w:rsidR="00EE1B36">
        <w:t>N.Oc</w:t>
      </w:r>
      <w:proofErr w:type="spellEnd"/>
      <w:r w:rsidR="00EE1B36">
        <w:t>/FOV: 53.1+/-5 (DMSO), 13.3+/-2 (10nM) and 0 (100nM), p&lt;0.001) and primary human (</w:t>
      </w:r>
      <w:proofErr w:type="spellStart"/>
      <w:r w:rsidR="00EE1B36">
        <w:t>N.Oc</w:t>
      </w:r>
      <w:proofErr w:type="spellEnd"/>
      <w:r w:rsidR="00EE1B36">
        <w:t xml:space="preserve">: 142.9+/-40 (DMSO), 34.3+/-10 (10nM) and 2.1+/-1 (25nM), p&lt;0.05) osteoclast differentiation. </w:t>
      </w:r>
      <w:r w:rsidR="00DD69AA">
        <w:t xml:space="preserve">Interestingly, 1nM OTSSP167 did not affect </w:t>
      </w:r>
      <w:r w:rsidR="000400DE">
        <w:t xml:space="preserve">RAW264.7 </w:t>
      </w:r>
      <w:r w:rsidR="00DD69AA">
        <w:t xml:space="preserve">osteoclast differentiation but did result </w:t>
      </w:r>
      <w:r w:rsidR="00BB57CF">
        <w:t>in decreased bone resorption</w:t>
      </w:r>
      <w:r w:rsidR="00EE1B36">
        <w:t xml:space="preserve"> (</w:t>
      </w:r>
      <w:r w:rsidR="00BB57CF">
        <w:t xml:space="preserve">Von </w:t>
      </w:r>
      <w:proofErr w:type="spellStart"/>
      <w:r w:rsidR="00BB57CF">
        <w:t>Kossa</w:t>
      </w:r>
      <w:proofErr w:type="spellEnd"/>
      <w:r w:rsidR="00BB57CF">
        <w:t xml:space="preserve">- </w:t>
      </w:r>
      <w:r w:rsidR="00EE1B36">
        <w:t>area: 267857+/-57371 vs. 82308+/-24846, p&lt;0.05)</w:t>
      </w:r>
      <w:r w:rsidR="00BB57CF">
        <w:t xml:space="preserve"> and</w:t>
      </w:r>
      <w:r w:rsidR="00542795">
        <w:t xml:space="preserve"> a </w:t>
      </w:r>
      <w:r w:rsidR="000400DE">
        <w:t xml:space="preserve">corresponding </w:t>
      </w:r>
      <w:r w:rsidR="00542795">
        <w:t>decrease in TRAP mRNA expression (0.08+/-0.007 vs 0.05+/-0.008, p&lt;0.05)</w:t>
      </w:r>
      <w:r w:rsidR="00EE1B36">
        <w:t xml:space="preserve">. We observed no </w:t>
      </w:r>
      <w:r w:rsidR="007E6328">
        <w:t>effect</w:t>
      </w:r>
      <w:r w:rsidR="000400DE">
        <w:t xml:space="preserve"> of MELK inhibition</w:t>
      </w:r>
      <w:r w:rsidR="007E6328">
        <w:t xml:space="preserve"> on actin ring formation. </w:t>
      </w:r>
      <w:r w:rsidR="000400DE">
        <w:t>Of note</w:t>
      </w:r>
      <w:r w:rsidR="00542795">
        <w:t>, expression of MM stimulatory factors OPN (0.65+/-0.04 vs. 0.30+/-0.05, p&lt;0.01), ANXA2 (0.19+/-0.005 vs. 0.11+/-0.01, p&lt;0.01) and IGF1 (0.013+/-0.0003 vs. 0.004+/-0.0003, p&lt;0.001) by osteoclasts was decreased after OTSSP167 treatment</w:t>
      </w:r>
      <w:r w:rsidR="000400DE">
        <w:t>, suggesting that MELK inhibition inhibits the positive feedback loop that exists between osteoclasts and MM cells</w:t>
      </w:r>
      <w:r w:rsidR="00542795">
        <w:t xml:space="preserve">. Experiments on osteoblasts are </w:t>
      </w:r>
      <w:r w:rsidR="00542795">
        <w:lastRenderedPageBreak/>
        <w:t xml:space="preserve">ongoing and initial results indicate a dose-dependent decrease of </w:t>
      </w:r>
      <w:r w:rsidR="00910E2E">
        <w:t>AP</w:t>
      </w:r>
      <w:r w:rsidR="00542795">
        <w:t xml:space="preserve"> activity by osteoblasts. Finally, </w:t>
      </w:r>
      <w:r w:rsidR="000400DE">
        <w:t xml:space="preserve">treatment </w:t>
      </w:r>
      <w:r w:rsidR="00BB57CF">
        <w:t>with</w:t>
      </w:r>
      <w:r w:rsidR="00B672A8">
        <w:t xml:space="preserve"> 15mg/kg/d OTSSP167 prevented the development of bone disease</w:t>
      </w:r>
      <w:r w:rsidR="000400DE">
        <w:t xml:space="preserve"> in the murine 5TGM.1 model</w:t>
      </w:r>
      <w:r w:rsidR="00B672A8">
        <w:t xml:space="preserve">, reflected by a restoration of Tb BV/TV (3.3+/-0.3 vs. 5.0+/-0.4, p&lt;0.05), </w:t>
      </w:r>
      <w:proofErr w:type="spellStart"/>
      <w:r w:rsidR="00B672A8">
        <w:t>Tb.Sp</w:t>
      </w:r>
      <w:proofErr w:type="spellEnd"/>
      <w:r w:rsidR="00B672A8">
        <w:t xml:space="preserve"> (296.4+/-8.4 vs. 269.5+/-2.3, p&lt;0.05)</w:t>
      </w:r>
      <w:r w:rsidR="00BB57CF">
        <w:t xml:space="preserve"> and</w:t>
      </w:r>
      <w:r w:rsidR="00B672A8">
        <w:t xml:space="preserve"> </w:t>
      </w:r>
      <w:proofErr w:type="spellStart"/>
      <w:r w:rsidR="00B672A8">
        <w:t>Tb.N</w:t>
      </w:r>
      <w:proofErr w:type="spellEnd"/>
      <w:r w:rsidR="00B672A8">
        <w:t xml:space="preserve"> (0.0009+/-0.00007 vs. 0.0015+/-0.00009, p&lt;0.01)</w:t>
      </w:r>
      <w:r w:rsidR="000400DE">
        <w:t xml:space="preserve"> to levels observed in naïve mice. </w:t>
      </w:r>
    </w:p>
    <w:p w:rsidR="00B01C6E" w:rsidRDefault="00B01C6E">
      <w:r>
        <w:t>Summary and conclusion:</w:t>
      </w:r>
    </w:p>
    <w:p w:rsidR="00F64343" w:rsidRDefault="00783D2C">
      <w:r>
        <w:t>We report a</w:t>
      </w:r>
      <w:r w:rsidR="007E6328">
        <w:t>n</w:t>
      </w:r>
      <w:r>
        <w:t xml:space="preserve"> inhibitory effect of </w:t>
      </w:r>
      <w:r w:rsidR="007E6328">
        <w:t>OTSSP167</w:t>
      </w:r>
      <w:r>
        <w:t xml:space="preserve"> on the development of </w:t>
      </w:r>
      <w:r w:rsidR="00A566E7">
        <w:t>MM</w:t>
      </w:r>
      <w:r w:rsidR="007E6328">
        <w:t xml:space="preserve"> bone disease</w:t>
      </w:r>
      <w:r>
        <w:t xml:space="preserve">. Our results indicate that OTSSP167 exerts this effect via the </w:t>
      </w:r>
      <w:r w:rsidR="000400DE">
        <w:t xml:space="preserve">direct </w:t>
      </w:r>
      <w:r>
        <w:t xml:space="preserve">modulation of osteoclast, osteoblast and </w:t>
      </w:r>
      <w:r w:rsidR="00A566E7">
        <w:t>MM</w:t>
      </w:r>
      <w:r>
        <w:t xml:space="preserve"> cell function. </w:t>
      </w:r>
      <w:r w:rsidR="00A566E7">
        <w:t>Additional</w:t>
      </w:r>
      <w:r>
        <w:t xml:space="preserve"> analyses</w:t>
      </w:r>
      <w:r w:rsidR="00855E0D">
        <w:t xml:space="preserve"> to exp</w:t>
      </w:r>
      <w:r w:rsidR="000400DE">
        <w:t xml:space="preserve">and on our findings are currently ongoing, including determination of downstream effects of MELK knockdown or inhibition, study of the role of MELK in osteoblasts and in MM cell-bone cell co-cultures and </w:t>
      </w:r>
      <w:proofErr w:type="spellStart"/>
      <w:r w:rsidR="000400DE">
        <w:t>immunohistomorphometry</w:t>
      </w:r>
      <w:proofErr w:type="spellEnd"/>
      <w:r w:rsidR="000400DE">
        <w:t xml:space="preserve"> analyses on bone sections. </w:t>
      </w:r>
      <w:r w:rsidR="00855E0D">
        <w:t xml:space="preserve"> </w:t>
      </w:r>
      <w:bookmarkStart w:id="0" w:name="_GoBack"/>
      <w:bookmarkEnd w:id="0"/>
    </w:p>
    <w:sectPr w:rsidR="00F643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36F"/>
    <w:rsid w:val="000400DE"/>
    <w:rsid w:val="000E241F"/>
    <w:rsid w:val="003E5E1E"/>
    <w:rsid w:val="004B3F0C"/>
    <w:rsid w:val="00542795"/>
    <w:rsid w:val="00783D2C"/>
    <w:rsid w:val="007903BB"/>
    <w:rsid w:val="007E6328"/>
    <w:rsid w:val="00855E0D"/>
    <w:rsid w:val="00872AC4"/>
    <w:rsid w:val="00881DCD"/>
    <w:rsid w:val="00910E2E"/>
    <w:rsid w:val="0096236C"/>
    <w:rsid w:val="00A566E7"/>
    <w:rsid w:val="00B01C6E"/>
    <w:rsid w:val="00B672A8"/>
    <w:rsid w:val="00BB57CF"/>
    <w:rsid w:val="00BC534F"/>
    <w:rsid w:val="00D4386E"/>
    <w:rsid w:val="00DB236F"/>
    <w:rsid w:val="00DD69AA"/>
    <w:rsid w:val="00E05F2A"/>
    <w:rsid w:val="00E15C91"/>
    <w:rsid w:val="00E36080"/>
    <w:rsid w:val="00EE1B36"/>
    <w:rsid w:val="00F013A1"/>
    <w:rsid w:val="00F64343"/>
    <w:rsid w:val="00F76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6F13F8-B12A-4479-92F8-7036C093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Heusschen</dc:creator>
  <cp:keywords/>
  <dc:description/>
  <cp:lastModifiedBy>Roy Heusschen</cp:lastModifiedBy>
  <cp:revision>9</cp:revision>
  <dcterms:created xsi:type="dcterms:W3CDTF">2017-01-11T15:30:00Z</dcterms:created>
  <dcterms:modified xsi:type="dcterms:W3CDTF">2017-01-12T13:51:00Z</dcterms:modified>
</cp:coreProperties>
</file>