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06014" w14:textId="77777777" w:rsidR="000D3E27" w:rsidRPr="00EB3395" w:rsidRDefault="000D3E27" w:rsidP="006E6C31">
      <w:pPr>
        <w:rPr>
          <w:rFonts w:ascii="Palatino" w:hAnsi="Palatino"/>
          <w:b/>
          <w:sz w:val="28"/>
          <w:lang w:val="en-GB"/>
        </w:rPr>
      </w:pPr>
    </w:p>
    <w:p w14:paraId="0C42B271" w14:textId="2F90C286" w:rsidR="000D3E27" w:rsidRPr="00EB3395" w:rsidRDefault="00334443" w:rsidP="006E6C31">
      <w:pPr>
        <w:rPr>
          <w:rFonts w:ascii="Palatino" w:hAnsi="Palatino"/>
          <w:b/>
          <w:sz w:val="28"/>
          <w:lang w:val="en-GB"/>
        </w:rPr>
      </w:pPr>
      <w:r w:rsidRPr="00BB1A62">
        <w:rPr>
          <w:rFonts w:ascii="Palatino" w:hAnsi="Palatino"/>
          <w:b/>
          <w:color w:val="548DD4" w:themeColor="text2" w:themeTint="99"/>
          <w:sz w:val="28"/>
          <w:lang w:val="en-GB"/>
        </w:rPr>
        <w:t>Title (200 characters max)</w:t>
      </w:r>
      <w:r w:rsidR="000D3E27" w:rsidRPr="00BB1A62">
        <w:rPr>
          <w:rFonts w:ascii="Palatino" w:hAnsi="Palatino"/>
          <w:b/>
          <w:color w:val="548DD4" w:themeColor="text2" w:themeTint="99"/>
          <w:sz w:val="28"/>
          <w:lang w:val="en-GB"/>
        </w:rPr>
        <w:t>:</w:t>
      </w:r>
      <w:r w:rsidRPr="00EB3395">
        <w:rPr>
          <w:rFonts w:ascii="Palatino" w:hAnsi="Palatino"/>
          <w:b/>
          <w:sz w:val="28"/>
          <w:lang w:val="en-GB"/>
        </w:rPr>
        <w:t xml:space="preserve"> </w:t>
      </w:r>
      <w:r w:rsidR="00477FB8" w:rsidRPr="00477FB8">
        <w:rPr>
          <w:rFonts w:ascii="Palatino" w:hAnsi="Palatino"/>
          <w:b/>
          <w:sz w:val="28"/>
          <w:lang w:val="en-GB"/>
        </w:rPr>
        <w:t>Evaluating the specificity of [</w:t>
      </w:r>
      <w:r w:rsidR="00477FB8" w:rsidRPr="00477FB8">
        <w:rPr>
          <w:rFonts w:ascii="Palatino" w:hAnsi="Palatino"/>
          <w:b/>
          <w:sz w:val="28"/>
          <w:vertAlign w:val="superscript"/>
          <w:lang w:val="en-GB"/>
        </w:rPr>
        <w:t>18</w:t>
      </w:r>
      <w:r w:rsidR="00477FB8" w:rsidRPr="00477FB8">
        <w:rPr>
          <w:rFonts w:ascii="Palatino" w:hAnsi="Palatino"/>
          <w:b/>
          <w:sz w:val="28"/>
          <w:lang w:val="en-GB"/>
        </w:rPr>
        <w:t>F]</w:t>
      </w:r>
      <w:r w:rsidR="00477FB8">
        <w:rPr>
          <w:rFonts w:ascii="Palatino" w:hAnsi="Palatino"/>
          <w:b/>
          <w:sz w:val="28"/>
          <w:lang w:val="en-GB"/>
        </w:rPr>
        <w:t xml:space="preserve"> UCB-H </w:t>
      </w:r>
      <w:r w:rsidR="00477FB8" w:rsidRPr="00477FB8">
        <w:rPr>
          <w:rFonts w:ascii="Palatino" w:hAnsi="Palatino"/>
          <w:b/>
          <w:sz w:val="28"/>
          <w:lang w:val="en-GB"/>
        </w:rPr>
        <w:t>for the isoform SV2A, compared with isoforms SV2B and SV2C</w:t>
      </w:r>
    </w:p>
    <w:p w14:paraId="5F836A04" w14:textId="77777777" w:rsidR="00477FB8" w:rsidRDefault="00477FB8" w:rsidP="006E6C31">
      <w:pPr>
        <w:rPr>
          <w:rFonts w:ascii="Palatino" w:hAnsi="Palatino"/>
          <w:b/>
          <w:color w:val="548DD4" w:themeColor="text2" w:themeTint="99"/>
          <w:sz w:val="28"/>
          <w:lang w:val="nl-BE"/>
        </w:rPr>
      </w:pPr>
    </w:p>
    <w:p w14:paraId="048B01CF" w14:textId="77A5AB94" w:rsidR="00334443" w:rsidRPr="00EB3395" w:rsidRDefault="00334443" w:rsidP="006E6C31">
      <w:pPr>
        <w:rPr>
          <w:rFonts w:ascii="Palatino" w:hAnsi="Palatino"/>
          <w:b/>
          <w:color w:val="0000FF"/>
          <w:sz w:val="28"/>
          <w:lang w:val="nl-BE"/>
        </w:rPr>
      </w:pPr>
      <w:bookmarkStart w:id="0" w:name="_GoBack"/>
      <w:bookmarkEnd w:id="0"/>
      <w:r w:rsidRPr="00BB1A62">
        <w:rPr>
          <w:rFonts w:ascii="Palatino" w:hAnsi="Palatino"/>
          <w:b/>
          <w:color w:val="548DD4" w:themeColor="text2" w:themeTint="99"/>
          <w:sz w:val="28"/>
          <w:lang w:val="nl-BE"/>
        </w:rPr>
        <w:t>Authors and affiliations</w:t>
      </w:r>
      <w:r w:rsidR="000D3E27" w:rsidRPr="00BB1A62">
        <w:rPr>
          <w:rFonts w:ascii="Palatino" w:hAnsi="Palatino"/>
          <w:b/>
          <w:color w:val="548DD4" w:themeColor="text2" w:themeTint="99"/>
          <w:sz w:val="28"/>
          <w:lang w:val="nl-BE"/>
        </w:rPr>
        <w:t>:</w:t>
      </w:r>
      <w:r w:rsidR="006E6C31" w:rsidRPr="00EB3395">
        <w:rPr>
          <w:rFonts w:ascii="Palatino" w:hAnsi="Palatino"/>
          <w:b/>
          <w:color w:val="0000FF"/>
          <w:sz w:val="28"/>
          <w:lang w:val="nl-BE"/>
        </w:rPr>
        <w:t xml:space="preserve"> </w:t>
      </w:r>
    </w:p>
    <w:p w14:paraId="00B3FE4C" w14:textId="7911C037" w:rsidR="00477FB8" w:rsidRDefault="00477FB8" w:rsidP="006E6C31">
      <w:pPr>
        <w:rPr>
          <w:rFonts w:ascii="Palatino" w:hAnsi="Palatino"/>
          <w:b/>
          <w:u w:val="single"/>
          <w:lang w:val="nl-BE"/>
        </w:rPr>
      </w:pPr>
      <w:r w:rsidRPr="00477FB8">
        <w:rPr>
          <w:rFonts w:ascii="Palatino" w:hAnsi="Palatino"/>
          <w:b/>
          <w:u w:val="single"/>
          <w:lang w:val="nl-BE"/>
        </w:rPr>
        <w:t xml:space="preserve">ME. Serrano, </w:t>
      </w:r>
      <w:r w:rsidRPr="00477FB8">
        <w:rPr>
          <w:rFonts w:ascii="Palatino" w:hAnsi="Palatino"/>
          <w:lang w:val="nl-BE"/>
        </w:rPr>
        <w:t>G. Becker, MA. Bahri, C. Warnier, Joël Aerts, F. Mievis, F. Giacomelli, Ch. Lemaire, E. Salmon, A. Luxen, A. Plenevaux</w:t>
      </w:r>
    </w:p>
    <w:p w14:paraId="663C6AE6" w14:textId="2219A923" w:rsidR="00334443" w:rsidRPr="00477FB8" w:rsidRDefault="00334443" w:rsidP="006E6C31">
      <w:pPr>
        <w:rPr>
          <w:rFonts w:ascii="Palatino" w:hAnsi="Palatino"/>
          <w:i/>
          <w:lang w:val="nl-BE"/>
        </w:rPr>
      </w:pPr>
      <w:r w:rsidRPr="00477FB8">
        <w:rPr>
          <w:rFonts w:ascii="Palatino" w:hAnsi="Palatino"/>
          <w:i/>
          <w:lang w:val="nl-BE"/>
        </w:rPr>
        <w:t xml:space="preserve">Laboratory of </w:t>
      </w:r>
      <w:r w:rsidR="00477FB8">
        <w:rPr>
          <w:rFonts w:ascii="Palatino" w:hAnsi="Palatino"/>
          <w:i/>
          <w:lang w:val="nl-BE"/>
        </w:rPr>
        <w:t>GIGA-CRC in-vivo, Université de Liège (Belgique)</w:t>
      </w:r>
    </w:p>
    <w:p w14:paraId="36DDE454" w14:textId="77777777" w:rsidR="000D3E27" w:rsidRPr="00477FB8" w:rsidRDefault="000D3E27" w:rsidP="006E6C31">
      <w:pPr>
        <w:rPr>
          <w:rFonts w:ascii="Palatino" w:hAnsi="Palatino"/>
          <w:lang w:val="nl-BE"/>
        </w:rPr>
      </w:pPr>
    </w:p>
    <w:p w14:paraId="69D16882" w14:textId="77777777" w:rsidR="00477FB8" w:rsidRPr="00477FB8" w:rsidRDefault="000D3E27" w:rsidP="00477FB8">
      <w:pPr>
        <w:spacing w:line="480" w:lineRule="auto"/>
        <w:jc w:val="both"/>
        <w:rPr>
          <w:rFonts w:ascii="Times New Roman" w:hAnsi="Times New Roman"/>
          <w:lang w:val="en-GB"/>
        </w:rPr>
      </w:pPr>
      <w:r w:rsidRPr="00BB1A62">
        <w:rPr>
          <w:rFonts w:ascii="Palatino" w:hAnsi="Palatino"/>
          <w:b/>
          <w:color w:val="548DD4" w:themeColor="text2" w:themeTint="99"/>
          <w:sz w:val="28"/>
          <w:lang w:val="nl-BE"/>
        </w:rPr>
        <w:t>Abstract (400 words max)</w:t>
      </w:r>
      <w:r w:rsidR="00BC1CD1" w:rsidRPr="00BB1A62">
        <w:rPr>
          <w:rFonts w:ascii="Palatino" w:hAnsi="Palatino"/>
          <w:b/>
          <w:color w:val="548DD4" w:themeColor="text2" w:themeTint="99"/>
          <w:sz w:val="28"/>
          <w:lang w:val="nl-BE"/>
        </w:rPr>
        <w:t>:</w:t>
      </w:r>
      <w:r w:rsidR="00CE2CA6" w:rsidRPr="00EB3395">
        <w:rPr>
          <w:rFonts w:ascii="Palatino" w:hAnsi="Palatino"/>
          <w:b/>
          <w:color w:val="0000FF"/>
          <w:sz w:val="28"/>
          <w:lang w:val="nl-BE"/>
        </w:rPr>
        <w:t xml:space="preserve"> </w:t>
      </w:r>
      <w:r w:rsidR="00477FB8" w:rsidRPr="00477FB8">
        <w:rPr>
          <w:rFonts w:ascii="Times New Roman" w:hAnsi="Times New Roman"/>
          <w:b/>
          <w:lang w:val="en-GB"/>
        </w:rPr>
        <w:t xml:space="preserve">Background: </w:t>
      </w:r>
      <w:r w:rsidR="00477FB8" w:rsidRPr="00477FB8">
        <w:rPr>
          <w:rFonts w:ascii="Times New Roman" w:hAnsi="Times New Roman"/>
          <w:lang w:val="en-GB"/>
        </w:rPr>
        <w:t>SV2A is the most studied isoform of the Synaptic Vesicle 2 proteins, which are involved in the synaptic vesicle trafficking, being important in normal and pathological process, like the epilepsy (1, 2). [</w:t>
      </w:r>
      <w:r w:rsidR="00477FB8" w:rsidRPr="00477FB8">
        <w:rPr>
          <w:rFonts w:ascii="Times New Roman" w:hAnsi="Times New Roman"/>
          <w:vertAlign w:val="superscript"/>
          <w:lang w:val="en-GB"/>
        </w:rPr>
        <w:t>18</w:t>
      </w:r>
      <w:r w:rsidR="00477FB8" w:rsidRPr="00477FB8">
        <w:rPr>
          <w:rFonts w:ascii="Times New Roman" w:hAnsi="Times New Roman"/>
          <w:lang w:val="en-GB"/>
        </w:rPr>
        <w:t xml:space="preserve">F]UCB-H was developed like a tool to study the role of this isoform with neuroimaging techniques (3, 4). The objective of this study was to evaluate its specificity to this isoform comparing with the others, through a competition assay in rats with ex-vivo autoradiography and mPET imaging. </w:t>
      </w:r>
    </w:p>
    <w:p w14:paraId="21A33066" w14:textId="77777777" w:rsidR="00477FB8" w:rsidRPr="00477FB8" w:rsidRDefault="00477FB8" w:rsidP="00477FB8">
      <w:pPr>
        <w:spacing w:line="480" w:lineRule="auto"/>
        <w:jc w:val="both"/>
        <w:rPr>
          <w:rFonts w:ascii="Times New Roman" w:hAnsi="Times New Roman"/>
          <w:b/>
          <w:lang w:val="en-GB"/>
        </w:rPr>
      </w:pPr>
      <w:r w:rsidRPr="00477FB8">
        <w:rPr>
          <w:rFonts w:ascii="Times New Roman" w:hAnsi="Times New Roman"/>
          <w:b/>
          <w:lang w:val="en-GB"/>
        </w:rPr>
        <w:t xml:space="preserve">Methods: </w:t>
      </w:r>
      <w:r w:rsidRPr="00477FB8">
        <w:rPr>
          <w:rFonts w:ascii="Times New Roman" w:hAnsi="Times New Roman"/>
          <w:lang w:val="en-GB"/>
        </w:rPr>
        <w:t xml:space="preserve">Forty male Sprague-Dawley were used in ex-vivo autoradiography experiments (N=20) and in </w:t>
      </w:r>
      <w:proofErr w:type="spellStart"/>
      <w:r w:rsidRPr="00477FB8">
        <w:rPr>
          <w:rFonts w:ascii="Times New Roman" w:hAnsi="Times New Roman"/>
          <w:lang w:val="en-GB"/>
        </w:rPr>
        <w:t>microPET</w:t>
      </w:r>
      <w:proofErr w:type="spellEnd"/>
      <w:r w:rsidRPr="00477FB8">
        <w:rPr>
          <w:rFonts w:ascii="Times New Roman" w:hAnsi="Times New Roman"/>
          <w:lang w:val="en-GB"/>
        </w:rPr>
        <w:t xml:space="preserve"> imaging (N=20). Animals were pre-treated 30 minutes before the injection of [</w:t>
      </w:r>
      <w:r w:rsidRPr="00477FB8">
        <w:rPr>
          <w:rFonts w:ascii="Times New Roman" w:hAnsi="Times New Roman"/>
          <w:vertAlign w:val="superscript"/>
          <w:lang w:val="en-GB"/>
        </w:rPr>
        <w:t>18</w:t>
      </w:r>
      <w:r w:rsidRPr="00477FB8">
        <w:rPr>
          <w:rFonts w:ascii="Times New Roman" w:hAnsi="Times New Roman"/>
          <w:lang w:val="en-GB"/>
        </w:rPr>
        <w:t>F</w:t>
      </w:r>
      <w:proofErr w:type="gramStart"/>
      <w:r w:rsidRPr="00477FB8">
        <w:rPr>
          <w:rFonts w:ascii="Times New Roman" w:hAnsi="Times New Roman"/>
          <w:lang w:val="en-GB"/>
        </w:rPr>
        <w:t>]UCB</w:t>
      </w:r>
      <w:proofErr w:type="gramEnd"/>
      <w:r w:rsidRPr="00477FB8">
        <w:rPr>
          <w:rFonts w:ascii="Times New Roman" w:hAnsi="Times New Roman"/>
          <w:lang w:val="en-GB"/>
        </w:rPr>
        <w:t xml:space="preserve">-H with a dose IP either of vehicle, </w:t>
      </w:r>
      <w:proofErr w:type="spellStart"/>
      <w:r w:rsidRPr="00477FB8">
        <w:rPr>
          <w:rFonts w:ascii="Times New Roman" w:hAnsi="Times New Roman"/>
          <w:lang w:val="en-GB"/>
        </w:rPr>
        <w:t>Keppra</w:t>
      </w:r>
      <w:proofErr w:type="spellEnd"/>
      <w:r w:rsidRPr="00477FB8">
        <w:rPr>
          <w:rFonts w:ascii="Times New Roman" w:hAnsi="Times New Roman"/>
          <w:lang w:val="en-GB"/>
        </w:rPr>
        <w:t xml:space="preserve"> (SV2A ligand), UCB068 (SV2B ligand) or UCB054 (SV2C ligand). Ex-vivo autoradiography was carried out 5 minutes after radiotracer injection while mPET images were acquiring with a dynamic scanner of 1 hour. Data were expressed in Standard Uptake Value and then, the area under the curve was calculated for the total process.</w:t>
      </w:r>
    </w:p>
    <w:p w14:paraId="0C84857C" w14:textId="77777777" w:rsidR="00477FB8" w:rsidRPr="00477FB8" w:rsidRDefault="00477FB8" w:rsidP="00477FB8">
      <w:pPr>
        <w:spacing w:line="480" w:lineRule="auto"/>
        <w:jc w:val="both"/>
        <w:rPr>
          <w:rFonts w:ascii="Times New Roman" w:hAnsi="Times New Roman"/>
          <w:lang w:val="en-GB"/>
        </w:rPr>
      </w:pPr>
      <w:r w:rsidRPr="00477FB8">
        <w:rPr>
          <w:rFonts w:ascii="Times New Roman" w:hAnsi="Times New Roman"/>
          <w:b/>
          <w:lang w:val="en-GB"/>
        </w:rPr>
        <w:t xml:space="preserve">Results: </w:t>
      </w:r>
      <w:r w:rsidRPr="00477FB8">
        <w:rPr>
          <w:rFonts w:ascii="Times New Roman" w:hAnsi="Times New Roman"/>
          <w:lang w:val="en-GB"/>
        </w:rPr>
        <w:t>In ex-vivo autoradiography, ANOVA of two-ways showed statistical significant differences in brain uptake of [</w:t>
      </w:r>
      <w:r w:rsidRPr="00477FB8">
        <w:rPr>
          <w:rFonts w:ascii="Times New Roman" w:hAnsi="Times New Roman"/>
          <w:vertAlign w:val="superscript"/>
          <w:lang w:val="en-GB"/>
        </w:rPr>
        <w:t>18</w:t>
      </w:r>
      <w:r w:rsidRPr="00477FB8">
        <w:rPr>
          <w:rFonts w:ascii="Times New Roman" w:hAnsi="Times New Roman"/>
          <w:lang w:val="en-GB"/>
        </w:rPr>
        <w:t>F</w:t>
      </w:r>
      <w:proofErr w:type="gramStart"/>
      <w:r w:rsidRPr="00477FB8">
        <w:rPr>
          <w:rFonts w:ascii="Times New Roman" w:hAnsi="Times New Roman"/>
          <w:lang w:val="en-GB"/>
        </w:rPr>
        <w:t>]UCB</w:t>
      </w:r>
      <w:proofErr w:type="gramEnd"/>
      <w:r w:rsidRPr="00477FB8">
        <w:rPr>
          <w:rFonts w:ascii="Times New Roman" w:hAnsi="Times New Roman"/>
          <w:lang w:val="en-GB"/>
        </w:rPr>
        <w:t xml:space="preserve">-H among the groups </w:t>
      </w:r>
      <w:proofErr w:type="spellStart"/>
      <w:r w:rsidRPr="00477FB8">
        <w:rPr>
          <w:rFonts w:ascii="Times New Roman" w:hAnsi="Times New Roman"/>
          <w:lang w:val="en-GB"/>
        </w:rPr>
        <w:t>pretreated</w:t>
      </w:r>
      <w:proofErr w:type="spellEnd"/>
      <w:r w:rsidRPr="00477FB8">
        <w:rPr>
          <w:rFonts w:ascii="Times New Roman" w:hAnsi="Times New Roman"/>
          <w:lang w:val="en-GB"/>
        </w:rPr>
        <w:t xml:space="preserve"> with </w:t>
      </w:r>
      <w:proofErr w:type="spellStart"/>
      <w:r w:rsidRPr="00477FB8">
        <w:rPr>
          <w:rFonts w:ascii="Times New Roman" w:hAnsi="Times New Roman"/>
          <w:lang w:val="en-GB"/>
        </w:rPr>
        <w:t>Keppra</w:t>
      </w:r>
      <w:proofErr w:type="spellEnd"/>
      <w:r w:rsidRPr="00477FB8">
        <w:rPr>
          <w:rFonts w:ascii="Times New Roman" w:hAnsi="Times New Roman"/>
          <w:lang w:val="en-GB"/>
        </w:rPr>
        <w:t xml:space="preserve"> or the ligand for SV2B and the control group. Regarding mPET data, statistical significant differences were found between the group injected with </w:t>
      </w:r>
      <w:proofErr w:type="spellStart"/>
      <w:r w:rsidRPr="00477FB8">
        <w:rPr>
          <w:rFonts w:ascii="Times New Roman" w:hAnsi="Times New Roman"/>
          <w:lang w:val="en-GB"/>
        </w:rPr>
        <w:t>keppra</w:t>
      </w:r>
      <w:proofErr w:type="spellEnd"/>
      <w:r w:rsidRPr="00477FB8">
        <w:rPr>
          <w:rFonts w:ascii="Times New Roman" w:hAnsi="Times New Roman"/>
          <w:lang w:val="en-GB"/>
        </w:rPr>
        <w:t xml:space="preserve"> and the rest of groups. </w:t>
      </w:r>
    </w:p>
    <w:p w14:paraId="5301A403" w14:textId="77777777" w:rsidR="00477FB8" w:rsidRPr="00477FB8" w:rsidRDefault="00477FB8" w:rsidP="00477FB8">
      <w:pPr>
        <w:spacing w:line="480" w:lineRule="auto"/>
        <w:jc w:val="both"/>
        <w:rPr>
          <w:rFonts w:ascii="Times New Roman" w:hAnsi="Times New Roman"/>
          <w:lang w:val="en-GB"/>
        </w:rPr>
      </w:pPr>
      <w:r w:rsidRPr="00477FB8">
        <w:rPr>
          <w:rFonts w:ascii="Times New Roman" w:hAnsi="Times New Roman"/>
          <w:b/>
          <w:lang w:val="en-GB"/>
        </w:rPr>
        <w:lastRenderedPageBreak/>
        <w:t>Conclusion</w:t>
      </w:r>
      <w:r w:rsidRPr="00477FB8">
        <w:rPr>
          <w:rFonts w:ascii="Times New Roman" w:hAnsi="Times New Roman"/>
          <w:lang w:val="en-GB"/>
        </w:rPr>
        <w:t>: Even if a considerable affinity between the ligands UCB068 and UCB054, and the receptor for the isoform SV2A exists, it is only detected during the first 5 minutes (ex-</w:t>
      </w:r>
      <w:proofErr w:type="gramStart"/>
      <w:r w:rsidRPr="00477FB8">
        <w:rPr>
          <w:rFonts w:ascii="Times New Roman" w:hAnsi="Times New Roman"/>
          <w:lang w:val="en-GB"/>
        </w:rPr>
        <w:t>vivo</w:t>
      </w:r>
      <w:proofErr w:type="gramEnd"/>
      <w:r w:rsidRPr="00477FB8">
        <w:rPr>
          <w:rFonts w:ascii="Times New Roman" w:hAnsi="Times New Roman"/>
          <w:lang w:val="en-GB"/>
        </w:rPr>
        <w:t xml:space="preserve"> technique), being certainly due to a nonspecific binding. This binding is not strong enough to show a direct competition with the radiotracer during </w:t>
      </w:r>
      <w:proofErr w:type="gramStart"/>
      <w:r w:rsidRPr="00477FB8">
        <w:rPr>
          <w:rFonts w:ascii="Times New Roman" w:hAnsi="Times New Roman"/>
          <w:lang w:val="en-GB"/>
        </w:rPr>
        <w:t>a</w:t>
      </w:r>
      <w:proofErr w:type="gramEnd"/>
      <w:r w:rsidRPr="00477FB8">
        <w:rPr>
          <w:rFonts w:ascii="Times New Roman" w:hAnsi="Times New Roman"/>
          <w:lang w:val="en-GB"/>
        </w:rPr>
        <w:t xml:space="preserve"> mPET acquisition. These results allow us to conclude that [</w:t>
      </w:r>
      <w:r w:rsidRPr="00477FB8">
        <w:rPr>
          <w:rFonts w:ascii="Times New Roman" w:hAnsi="Times New Roman"/>
          <w:vertAlign w:val="superscript"/>
          <w:lang w:val="en-GB"/>
        </w:rPr>
        <w:t>18</w:t>
      </w:r>
      <w:r w:rsidRPr="00477FB8">
        <w:rPr>
          <w:rFonts w:ascii="Times New Roman" w:hAnsi="Times New Roman"/>
          <w:lang w:val="en-GB"/>
        </w:rPr>
        <w:t>F</w:t>
      </w:r>
      <w:proofErr w:type="gramStart"/>
      <w:r w:rsidRPr="00477FB8">
        <w:rPr>
          <w:rFonts w:ascii="Times New Roman" w:hAnsi="Times New Roman"/>
          <w:lang w:val="en-GB"/>
        </w:rPr>
        <w:t>]UCB</w:t>
      </w:r>
      <w:proofErr w:type="gramEnd"/>
      <w:r w:rsidRPr="00477FB8">
        <w:rPr>
          <w:rFonts w:ascii="Times New Roman" w:hAnsi="Times New Roman"/>
          <w:lang w:val="en-GB"/>
        </w:rPr>
        <w:t xml:space="preserve">-H is a suitable radiotracer for the imaging of the isoform SV2A in vivo, allowing us the clinical study about the molecular base of a disease with a high population impact, like the epilepsy. </w:t>
      </w:r>
    </w:p>
    <w:p w14:paraId="798D3E22" w14:textId="4FB18F40" w:rsidR="00334443" w:rsidRPr="00477FB8" w:rsidRDefault="00334443" w:rsidP="006E6C31">
      <w:pPr>
        <w:rPr>
          <w:rFonts w:ascii="Palatino" w:hAnsi="Palatino"/>
          <w:lang w:val="en-GB"/>
        </w:rPr>
      </w:pPr>
    </w:p>
    <w:p w14:paraId="3A959377" w14:textId="77777777" w:rsidR="00F81517" w:rsidRPr="00EB3395" w:rsidRDefault="00F81517"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1747127A" w14:textId="77777777" w:rsidR="00CE2CA6" w:rsidRPr="00EB3395" w:rsidRDefault="00CE2CA6"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1C9C886C" w14:textId="77777777" w:rsidR="00CE2CA6" w:rsidRPr="00EB3395" w:rsidRDefault="00CE2CA6"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3C2A5041" w14:textId="77777777" w:rsidR="00CE2CA6" w:rsidRPr="00EB3395" w:rsidRDefault="00CE2CA6"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3E55B038" w14:textId="77777777" w:rsidR="00CE2CA6" w:rsidRPr="00EB3395" w:rsidRDefault="00CE2CA6"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78562FAE" w14:textId="77777777" w:rsidR="00CE2CA6" w:rsidRPr="00EB3395" w:rsidRDefault="00CE2CA6"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1D701029" w14:textId="77777777" w:rsidR="00CE2CA6" w:rsidRPr="00EB3395" w:rsidRDefault="00CE2CA6"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6F28C8BD" w14:textId="77777777" w:rsidR="00F5662F" w:rsidRPr="00EB3395" w:rsidRDefault="00F5662F"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0AA9DE52" w14:textId="77777777" w:rsidR="00F5662F" w:rsidRPr="00EB3395" w:rsidRDefault="00F5662F"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31C29362" w14:textId="77777777" w:rsidR="00F5662F" w:rsidRPr="00EB3395" w:rsidRDefault="00F5662F"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109CD4CC" w14:textId="77777777" w:rsidR="00F5662F" w:rsidRPr="00EB3395" w:rsidRDefault="00F5662F"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6B9C4071" w14:textId="77777777" w:rsidR="00F5662F" w:rsidRPr="00EB3395" w:rsidRDefault="00F5662F"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646120F1" w14:textId="77777777" w:rsidR="00F5662F" w:rsidRPr="00EB3395" w:rsidRDefault="00F5662F"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7D399AFC" w14:textId="77777777" w:rsidR="00F5662F" w:rsidRPr="00EB3395" w:rsidRDefault="00F5662F"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25FBA2CB" w14:textId="77777777" w:rsidR="00F5662F" w:rsidRPr="00EB3395" w:rsidRDefault="00F5662F"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41A1194B" w14:textId="77777777" w:rsidR="00F5662F" w:rsidRPr="00EB3395" w:rsidRDefault="00F5662F"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5C541A07" w14:textId="77777777" w:rsidR="00CE2CA6" w:rsidRPr="00EB3395" w:rsidRDefault="00CE2CA6"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217758D5" w14:textId="77777777" w:rsidR="0032525D" w:rsidRPr="00EB3395" w:rsidRDefault="0032525D"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7A97B87F" w14:textId="77777777" w:rsidR="00F81517" w:rsidRPr="00EB3395" w:rsidRDefault="00F81517"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298DC72A" w14:textId="77777777" w:rsidR="00CE2CA6" w:rsidRPr="00EB3395" w:rsidRDefault="00CE2CA6"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3F1E66CE" w14:textId="77777777" w:rsidR="00CE2CA6" w:rsidRPr="00EB3395" w:rsidRDefault="00CE2CA6"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0C5AD0CB" w14:textId="77777777" w:rsidR="006E6C31" w:rsidRPr="00EB3395" w:rsidRDefault="006E6C31"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1308BB10" w14:textId="77777777" w:rsidR="00F81517" w:rsidRPr="00EB3395" w:rsidRDefault="00F81517"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50FD1AF2" w14:textId="5B4F5125" w:rsidR="00F81517" w:rsidRPr="00EB3395" w:rsidRDefault="00F81517" w:rsidP="006E6C31">
      <w:pPr>
        <w:spacing w:after="0"/>
        <w:rPr>
          <w:rFonts w:ascii="Palatino" w:hAnsi="Palatino"/>
          <w:lang w:val="en-GB"/>
        </w:rPr>
      </w:pPr>
      <w:r w:rsidRPr="00EB3395">
        <w:rPr>
          <w:rFonts w:ascii="Palatino" w:hAnsi="Palatino"/>
          <w:lang w:val="en-GB"/>
        </w:rPr>
        <w:t xml:space="preserve">Presenting author e-mail: </w:t>
      </w:r>
      <w:r w:rsidR="00477FB8">
        <w:rPr>
          <w:rFonts w:ascii="Palatino" w:hAnsi="Palatino"/>
          <w:lang w:val="en-GB"/>
        </w:rPr>
        <w:t>meserrano@ulg.ac.be</w:t>
      </w:r>
    </w:p>
    <w:p w14:paraId="18FF905B" w14:textId="77777777" w:rsidR="00F81517" w:rsidRPr="00EB3395" w:rsidRDefault="00F81517"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1F51AFC1" w14:textId="77777777" w:rsidR="00F81517" w:rsidRPr="00EB3395" w:rsidRDefault="00F81517"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1BD03789" w14:textId="77777777" w:rsidR="000D3E27" w:rsidRPr="00EB3395" w:rsidRDefault="000D3E27" w:rsidP="006E6C31">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Palatino" w:eastAsia="Cambria" w:hAnsi="Palatino"/>
          <w:color w:val="auto"/>
          <w:szCs w:val="24"/>
          <w:lang w:val="en-US" w:eastAsia="en-US"/>
        </w:rPr>
      </w:pPr>
    </w:p>
    <w:p w14:paraId="1DEF53FF" w14:textId="77777777" w:rsidR="008D786E" w:rsidRPr="00EB3395" w:rsidRDefault="008D786E" w:rsidP="006E6C31">
      <w:pPr>
        <w:rPr>
          <w:rFonts w:ascii="Palatino" w:hAnsi="Palatino"/>
          <w:lang w:val="en-GB"/>
        </w:rPr>
      </w:pPr>
    </w:p>
    <w:sectPr w:rsidR="008D786E" w:rsidRPr="00EB3395" w:rsidSect="00BA2EED">
      <w:head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9D49C" w14:textId="77777777" w:rsidR="00282B4C" w:rsidRDefault="00282B4C" w:rsidP="00832951">
      <w:pPr>
        <w:spacing w:after="0"/>
      </w:pPr>
      <w:r>
        <w:separator/>
      </w:r>
    </w:p>
  </w:endnote>
  <w:endnote w:type="continuationSeparator" w:id="0">
    <w:p w14:paraId="4E7D11FB" w14:textId="77777777" w:rsidR="00282B4C" w:rsidRDefault="00282B4C" w:rsidP="008329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A19FE" w14:textId="77777777" w:rsidR="00282B4C" w:rsidRDefault="00282B4C" w:rsidP="00832951">
      <w:pPr>
        <w:spacing w:after="0"/>
      </w:pPr>
      <w:r>
        <w:separator/>
      </w:r>
    </w:p>
  </w:footnote>
  <w:footnote w:type="continuationSeparator" w:id="0">
    <w:p w14:paraId="1B963E27" w14:textId="77777777" w:rsidR="00282B4C" w:rsidRDefault="00282B4C" w:rsidP="0083295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99891" w14:textId="77777777" w:rsidR="00EF5569" w:rsidRPr="00EB3395" w:rsidRDefault="00D12A49">
    <w:pPr>
      <w:pStyle w:val="Header"/>
      <w:rPr>
        <w:rFonts w:ascii="Palatino" w:hAnsi="Palatino"/>
        <w:lang w:val="fr-BE"/>
      </w:rPr>
    </w:pPr>
    <w:r w:rsidRPr="00EB3395">
      <w:rPr>
        <w:rFonts w:ascii="Palatino" w:hAnsi="Palatino"/>
        <w:lang w:val="fr-BE"/>
      </w:rPr>
      <w:tab/>
      <w:t xml:space="preserve">GIGA Day </w:t>
    </w:r>
    <w:r w:rsidR="00CE52B4">
      <w:rPr>
        <w:rFonts w:ascii="Palatino" w:hAnsi="Palatino"/>
        <w:lang w:val="fr-BE"/>
      </w:rPr>
      <w:t>201</w:t>
    </w:r>
    <w:r w:rsidR="00CC05BF">
      <w:rPr>
        <w:rFonts w:ascii="Palatino" w:hAnsi="Palatino"/>
        <w:lang w:val="fr-BE"/>
      </w:rPr>
      <w:t>7</w:t>
    </w:r>
    <w:r w:rsidR="00CE52B4">
      <w:rPr>
        <w:rFonts w:ascii="Palatino" w:hAnsi="Palatino"/>
        <w:lang w:val="fr-BE"/>
      </w:rPr>
      <w:t xml:space="preserve"> </w:t>
    </w:r>
    <w:r w:rsidR="00334443" w:rsidRPr="00EB3395">
      <w:rPr>
        <w:rFonts w:ascii="Palatino" w:hAnsi="Palatino"/>
        <w:lang w:val="fr-BE"/>
      </w:rPr>
      <w:t xml:space="preserve">– </w:t>
    </w:r>
    <w:r w:rsidR="00C71EFD">
      <w:rPr>
        <w:rFonts w:ascii="Palatino" w:hAnsi="Palatino"/>
        <w:lang w:val="fr-BE"/>
      </w:rPr>
      <w:t xml:space="preserve">Wednesday </w:t>
    </w:r>
    <w:r w:rsidR="00CC05BF">
      <w:rPr>
        <w:rFonts w:ascii="Palatino" w:hAnsi="Palatino"/>
        <w:lang w:val="fr-BE"/>
      </w:rPr>
      <w:t xml:space="preserve">February 1st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2"/>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nsid w:val="00000002"/>
    <w:multiLevelType w:val="multilevel"/>
    <w:tmpl w:val="894EE874"/>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
    <w:nsid w:val="00000003"/>
    <w:multiLevelType w:val="multilevel"/>
    <w:tmpl w:val="894EE875"/>
    <w:lvl w:ilvl="0">
      <w:start w:val="4"/>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3">
    <w:nsid w:val="50256580"/>
    <w:multiLevelType w:val="multilevel"/>
    <w:tmpl w:val="894EE873"/>
    <w:lvl w:ilvl="0">
      <w:start w:val="2"/>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LockQFSet/>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D2A"/>
    <w:rsid w:val="00025D2A"/>
    <w:rsid w:val="00032707"/>
    <w:rsid w:val="000D3E27"/>
    <w:rsid w:val="00150D63"/>
    <w:rsid w:val="001750EF"/>
    <w:rsid w:val="001C4867"/>
    <w:rsid w:val="002613C9"/>
    <w:rsid w:val="00282B4C"/>
    <w:rsid w:val="002915D1"/>
    <w:rsid w:val="002D7D30"/>
    <w:rsid w:val="0032525D"/>
    <w:rsid w:val="00331233"/>
    <w:rsid w:val="00334443"/>
    <w:rsid w:val="00355804"/>
    <w:rsid w:val="003C0DB1"/>
    <w:rsid w:val="00433C85"/>
    <w:rsid w:val="00441C85"/>
    <w:rsid w:val="00477FB8"/>
    <w:rsid w:val="00517C6F"/>
    <w:rsid w:val="00675D46"/>
    <w:rsid w:val="006E6C31"/>
    <w:rsid w:val="006F1575"/>
    <w:rsid w:val="007B0832"/>
    <w:rsid w:val="00832951"/>
    <w:rsid w:val="00841339"/>
    <w:rsid w:val="00847B09"/>
    <w:rsid w:val="008D1015"/>
    <w:rsid w:val="008D786E"/>
    <w:rsid w:val="009310E0"/>
    <w:rsid w:val="00963F64"/>
    <w:rsid w:val="009759D4"/>
    <w:rsid w:val="00A1610A"/>
    <w:rsid w:val="00A45B80"/>
    <w:rsid w:val="00A51325"/>
    <w:rsid w:val="00B12C81"/>
    <w:rsid w:val="00B610ED"/>
    <w:rsid w:val="00BA2EED"/>
    <w:rsid w:val="00BB1A62"/>
    <w:rsid w:val="00BC1CD1"/>
    <w:rsid w:val="00C0084D"/>
    <w:rsid w:val="00C229AB"/>
    <w:rsid w:val="00C71EFD"/>
    <w:rsid w:val="00CA129D"/>
    <w:rsid w:val="00CC05BF"/>
    <w:rsid w:val="00CE1645"/>
    <w:rsid w:val="00CE2CA6"/>
    <w:rsid w:val="00CE52B4"/>
    <w:rsid w:val="00D12A49"/>
    <w:rsid w:val="00D40FCD"/>
    <w:rsid w:val="00D7166F"/>
    <w:rsid w:val="00D72FCE"/>
    <w:rsid w:val="00E57A33"/>
    <w:rsid w:val="00E672FE"/>
    <w:rsid w:val="00E7265A"/>
    <w:rsid w:val="00E72788"/>
    <w:rsid w:val="00EB3395"/>
    <w:rsid w:val="00EF5569"/>
    <w:rsid w:val="00F40D6D"/>
    <w:rsid w:val="00F4181A"/>
    <w:rsid w:val="00F5662F"/>
    <w:rsid w:val="00F605E0"/>
    <w:rsid w:val="00F651AF"/>
    <w:rsid w:val="00F81517"/>
    <w:rsid w:val="00F95A7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B3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6C2"/>
    <w:pPr>
      <w:spacing w:after="200"/>
    </w:pPr>
    <w:rPr>
      <w:sz w:val="24"/>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s">
    <w:name w:val="Corps"/>
    <w:rsid w:val="00A64C80"/>
    <w:rPr>
      <w:rFonts w:ascii="Helvetica" w:eastAsia="ヒラギノ角ゴ Pro W3" w:hAnsi="Helvetica"/>
      <w:color w:val="000000"/>
      <w:sz w:val="24"/>
      <w:lang w:val="fr-FR" w:eastAsia="fr-FR"/>
    </w:rPr>
  </w:style>
  <w:style w:type="paragraph" w:styleId="BalloonText">
    <w:name w:val="Balloon Text"/>
    <w:basedOn w:val="Normal"/>
    <w:link w:val="BalloonTextChar"/>
    <w:rsid w:val="00E72788"/>
    <w:pPr>
      <w:spacing w:after="0"/>
    </w:pPr>
    <w:rPr>
      <w:rFonts w:ascii="Tahoma" w:hAnsi="Tahoma" w:cs="Tahoma"/>
      <w:sz w:val="16"/>
      <w:szCs w:val="16"/>
    </w:rPr>
  </w:style>
  <w:style w:type="character" w:customStyle="1" w:styleId="BalloonTextChar">
    <w:name w:val="Balloon Text Char"/>
    <w:basedOn w:val="DefaultParagraphFont"/>
    <w:link w:val="BalloonText"/>
    <w:rsid w:val="00E72788"/>
    <w:rPr>
      <w:rFonts w:ascii="Tahoma" w:hAnsi="Tahoma" w:cs="Tahoma"/>
      <w:sz w:val="16"/>
      <w:szCs w:val="16"/>
      <w:lang w:val="fr-FR" w:eastAsia="en-US"/>
    </w:rPr>
  </w:style>
  <w:style w:type="character" w:styleId="PlaceholderText">
    <w:name w:val="Placeholder Text"/>
    <w:basedOn w:val="DefaultParagraphFont"/>
    <w:uiPriority w:val="99"/>
    <w:semiHidden/>
    <w:rsid w:val="00E72788"/>
    <w:rPr>
      <w:color w:val="808080"/>
    </w:rPr>
  </w:style>
  <w:style w:type="paragraph" w:styleId="Header">
    <w:name w:val="header"/>
    <w:basedOn w:val="Normal"/>
    <w:link w:val="HeaderChar"/>
    <w:rsid w:val="00832951"/>
    <w:pPr>
      <w:tabs>
        <w:tab w:val="center" w:pos="4536"/>
        <w:tab w:val="right" w:pos="9072"/>
      </w:tabs>
      <w:spacing w:after="0"/>
    </w:pPr>
  </w:style>
  <w:style w:type="character" w:customStyle="1" w:styleId="HeaderChar">
    <w:name w:val="Header Char"/>
    <w:basedOn w:val="DefaultParagraphFont"/>
    <w:link w:val="Header"/>
    <w:rsid w:val="00832951"/>
    <w:rPr>
      <w:sz w:val="24"/>
      <w:szCs w:val="24"/>
      <w:lang w:val="fr-FR" w:eastAsia="en-US"/>
    </w:rPr>
  </w:style>
  <w:style w:type="paragraph" w:styleId="Footer">
    <w:name w:val="footer"/>
    <w:basedOn w:val="Normal"/>
    <w:link w:val="FooterChar"/>
    <w:rsid w:val="00832951"/>
    <w:pPr>
      <w:tabs>
        <w:tab w:val="center" w:pos="4536"/>
        <w:tab w:val="right" w:pos="9072"/>
      </w:tabs>
      <w:spacing w:after="0"/>
    </w:pPr>
  </w:style>
  <w:style w:type="character" w:customStyle="1" w:styleId="FooterChar">
    <w:name w:val="Footer Char"/>
    <w:basedOn w:val="DefaultParagraphFont"/>
    <w:link w:val="Footer"/>
    <w:rsid w:val="00832951"/>
    <w:rPr>
      <w:sz w:val="24"/>
      <w:szCs w:val="24"/>
      <w:lang w:val="fr-FR" w:eastAsia="en-US"/>
    </w:rPr>
  </w:style>
  <w:style w:type="character" w:styleId="Hyperlink">
    <w:name w:val="Hyperlink"/>
    <w:basedOn w:val="DefaultParagraphFont"/>
    <w:rsid w:val="003344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6C2"/>
    <w:pPr>
      <w:spacing w:after="200"/>
    </w:pPr>
    <w:rPr>
      <w:sz w:val="24"/>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s">
    <w:name w:val="Corps"/>
    <w:rsid w:val="00A64C80"/>
    <w:rPr>
      <w:rFonts w:ascii="Helvetica" w:eastAsia="ヒラギノ角ゴ Pro W3" w:hAnsi="Helvetica"/>
      <w:color w:val="000000"/>
      <w:sz w:val="24"/>
      <w:lang w:val="fr-FR" w:eastAsia="fr-FR"/>
    </w:rPr>
  </w:style>
  <w:style w:type="paragraph" w:styleId="BalloonText">
    <w:name w:val="Balloon Text"/>
    <w:basedOn w:val="Normal"/>
    <w:link w:val="BalloonTextChar"/>
    <w:rsid w:val="00E72788"/>
    <w:pPr>
      <w:spacing w:after="0"/>
    </w:pPr>
    <w:rPr>
      <w:rFonts w:ascii="Tahoma" w:hAnsi="Tahoma" w:cs="Tahoma"/>
      <w:sz w:val="16"/>
      <w:szCs w:val="16"/>
    </w:rPr>
  </w:style>
  <w:style w:type="character" w:customStyle="1" w:styleId="BalloonTextChar">
    <w:name w:val="Balloon Text Char"/>
    <w:basedOn w:val="DefaultParagraphFont"/>
    <w:link w:val="BalloonText"/>
    <w:rsid w:val="00E72788"/>
    <w:rPr>
      <w:rFonts w:ascii="Tahoma" w:hAnsi="Tahoma" w:cs="Tahoma"/>
      <w:sz w:val="16"/>
      <w:szCs w:val="16"/>
      <w:lang w:val="fr-FR" w:eastAsia="en-US"/>
    </w:rPr>
  </w:style>
  <w:style w:type="character" w:styleId="PlaceholderText">
    <w:name w:val="Placeholder Text"/>
    <w:basedOn w:val="DefaultParagraphFont"/>
    <w:uiPriority w:val="99"/>
    <w:semiHidden/>
    <w:rsid w:val="00E72788"/>
    <w:rPr>
      <w:color w:val="808080"/>
    </w:rPr>
  </w:style>
  <w:style w:type="paragraph" w:styleId="Header">
    <w:name w:val="header"/>
    <w:basedOn w:val="Normal"/>
    <w:link w:val="HeaderChar"/>
    <w:rsid w:val="00832951"/>
    <w:pPr>
      <w:tabs>
        <w:tab w:val="center" w:pos="4536"/>
        <w:tab w:val="right" w:pos="9072"/>
      </w:tabs>
      <w:spacing w:after="0"/>
    </w:pPr>
  </w:style>
  <w:style w:type="character" w:customStyle="1" w:styleId="HeaderChar">
    <w:name w:val="Header Char"/>
    <w:basedOn w:val="DefaultParagraphFont"/>
    <w:link w:val="Header"/>
    <w:rsid w:val="00832951"/>
    <w:rPr>
      <w:sz w:val="24"/>
      <w:szCs w:val="24"/>
      <w:lang w:val="fr-FR" w:eastAsia="en-US"/>
    </w:rPr>
  </w:style>
  <w:style w:type="paragraph" w:styleId="Footer">
    <w:name w:val="footer"/>
    <w:basedOn w:val="Normal"/>
    <w:link w:val="FooterChar"/>
    <w:rsid w:val="00832951"/>
    <w:pPr>
      <w:tabs>
        <w:tab w:val="center" w:pos="4536"/>
        <w:tab w:val="right" w:pos="9072"/>
      </w:tabs>
      <w:spacing w:after="0"/>
    </w:pPr>
  </w:style>
  <w:style w:type="character" w:customStyle="1" w:styleId="FooterChar">
    <w:name w:val="Footer Char"/>
    <w:basedOn w:val="DefaultParagraphFont"/>
    <w:link w:val="Footer"/>
    <w:rsid w:val="00832951"/>
    <w:rPr>
      <w:sz w:val="24"/>
      <w:szCs w:val="24"/>
      <w:lang w:val="fr-FR" w:eastAsia="en-US"/>
    </w:rPr>
  </w:style>
  <w:style w:type="character" w:styleId="Hyperlink">
    <w:name w:val="Hyperlink"/>
    <w:basedOn w:val="DefaultParagraphFont"/>
    <w:rsid w:val="003344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2098</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ULg — GIGA</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Sadzot</dc:creator>
  <cp:lastModifiedBy>PRIMINFO</cp:lastModifiedBy>
  <cp:revision>2</cp:revision>
  <dcterms:created xsi:type="dcterms:W3CDTF">2017-01-11T18:14:00Z</dcterms:created>
  <dcterms:modified xsi:type="dcterms:W3CDTF">2017-01-11T18:14:00Z</dcterms:modified>
</cp:coreProperties>
</file>