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03" w:rsidRPr="00AD3F9A" w:rsidRDefault="006E1D03" w:rsidP="00AD3F9A">
      <w:pPr>
        <w:jc w:val="center"/>
        <w:rPr>
          <w:b/>
        </w:rPr>
      </w:pPr>
      <w:r w:rsidRPr="00AD3F9A">
        <w:rPr>
          <w:b/>
        </w:rPr>
        <w:t>Pratiques d’évaluation des acquis, ancienneté e</w:t>
      </w:r>
      <w:r w:rsidR="00AD3F9A">
        <w:rPr>
          <w:b/>
        </w:rPr>
        <w:t>t attitudes face à l’évaluation</w:t>
      </w:r>
    </w:p>
    <w:p w:rsidR="006E1D03" w:rsidRPr="00AD3F9A" w:rsidRDefault="006E1D03" w:rsidP="00AD3F9A">
      <w:pPr>
        <w:jc w:val="center"/>
      </w:pPr>
      <w:r w:rsidRPr="00AD3F9A">
        <w:t>M</w:t>
      </w:r>
      <w:r w:rsidR="003C7D6B">
        <w:t>arc</w:t>
      </w:r>
      <w:r w:rsidRPr="00AD3F9A">
        <w:t xml:space="preserve"> Romainville</w:t>
      </w:r>
      <w:r w:rsidR="00AD3F9A" w:rsidRPr="00AD3F9A">
        <w:t xml:space="preserve"> (</w:t>
      </w:r>
      <w:proofErr w:type="spellStart"/>
      <w:r w:rsidR="00AD3F9A" w:rsidRPr="00AD3F9A">
        <w:t>UNamur</w:t>
      </w:r>
      <w:proofErr w:type="spellEnd"/>
      <w:r w:rsidR="00AD3F9A" w:rsidRPr="00AD3F9A">
        <w:t>)</w:t>
      </w:r>
      <w:r w:rsidRPr="00AD3F9A">
        <w:t>, P</w:t>
      </w:r>
      <w:r w:rsidR="003C7D6B">
        <w:t xml:space="preserve">ascal </w:t>
      </w:r>
      <w:proofErr w:type="spellStart"/>
      <w:r w:rsidR="003C7D6B">
        <w:t>Detroz</w:t>
      </w:r>
      <w:proofErr w:type="spellEnd"/>
      <w:r w:rsidR="003C7D6B">
        <w:t xml:space="preserve">, </w:t>
      </w:r>
      <w:proofErr w:type="spellStart"/>
      <w:r w:rsidRPr="00AD3F9A">
        <w:t>Amelie.Auquiere</w:t>
      </w:r>
      <w:proofErr w:type="spellEnd"/>
      <w:r w:rsidR="00AD3F9A" w:rsidRPr="00AD3F9A">
        <w:t xml:space="preserve"> et </w:t>
      </w:r>
      <w:hyperlink r:id="rId5" w:history="1">
        <w:r w:rsidR="00AD3F9A" w:rsidRPr="00AD3F9A">
          <w:rPr>
            <w:rStyle w:val="Lienhypertexte"/>
            <w:color w:val="auto"/>
            <w:u w:val="none"/>
          </w:rPr>
          <w:t>Aurélie</w:t>
        </w:r>
      </w:hyperlink>
      <w:r w:rsidR="00AD3F9A" w:rsidRPr="00AD3F9A">
        <w:rPr>
          <w:rStyle w:val="Lienhypertexte"/>
          <w:color w:val="auto"/>
          <w:u w:val="none"/>
        </w:rPr>
        <w:t xml:space="preserve"> Piazza (</w:t>
      </w:r>
      <w:proofErr w:type="spellStart"/>
      <w:r w:rsidR="00AD3F9A" w:rsidRPr="00AD3F9A">
        <w:rPr>
          <w:rStyle w:val="Lienhypertexte"/>
          <w:color w:val="auto"/>
          <w:u w:val="none"/>
        </w:rPr>
        <w:t>ULiège</w:t>
      </w:r>
      <w:proofErr w:type="spellEnd"/>
      <w:r w:rsidR="00AD3F9A" w:rsidRPr="00AD3F9A">
        <w:rPr>
          <w:rStyle w:val="Lienhypertexte"/>
          <w:color w:val="auto"/>
          <w:u w:val="none"/>
        </w:rPr>
        <w:t>)</w:t>
      </w:r>
    </w:p>
    <w:p w:rsidR="006E1D03" w:rsidRDefault="00AD3F9A" w:rsidP="00384C14">
      <w:pPr>
        <w:jc w:val="both"/>
      </w:pPr>
      <w:r>
        <w:t xml:space="preserve">La présente communication est issue d’une recherche </w:t>
      </w:r>
      <w:r w:rsidR="0067289A">
        <w:t xml:space="preserve">plus globale </w:t>
      </w:r>
      <w:r>
        <w:t xml:space="preserve">visant à </w:t>
      </w:r>
      <w:r w:rsidR="006E1D03">
        <w:t xml:space="preserve">identifier et </w:t>
      </w:r>
      <w:r>
        <w:t>à mieux</w:t>
      </w:r>
      <w:r w:rsidR="006E1D03">
        <w:t xml:space="preserve"> comprendre</w:t>
      </w:r>
      <w:r>
        <w:t xml:space="preserve"> </w:t>
      </w:r>
      <w:r w:rsidR="006E1D03">
        <w:t xml:space="preserve">les pratiques d’évaluation des </w:t>
      </w:r>
      <w:r w:rsidR="00384C14">
        <w:t>acquis des étudiants</w:t>
      </w:r>
      <w:r w:rsidR="006E1D03">
        <w:t xml:space="preserve"> auxquelles recourent les</w:t>
      </w:r>
      <w:r>
        <w:t xml:space="preserve"> </w:t>
      </w:r>
      <w:r w:rsidR="006E1D03">
        <w:t xml:space="preserve">enseignants </w:t>
      </w:r>
      <w:r w:rsidR="00384C14">
        <w:t xml:space="preserve">de l’enseignement supérieur et en particulier les </w:t>
      </w:r>
      <w:r w:rsidR="006E1D03">
        <w:t xml:space="preserve">facteurs </w:t>
      </w:r>
      <w:r w:rsidR="00384C14">
        <w:t xml:space="preserve">personnels (ancienneté, attitudes vis-à-vis de l’évaluation…) et contextuels (année d’étude, taille du groupe, disciplines…) </w:t>
      </w:r>
      <w:r w:rsidR="006E1D03">
        <w:t xml:space="preserve">qui </w:t>
      </w:r>
      <w:r w:rsidR="00384C14">
        <w:t>influencent ces pratiques. Les données ont été recueillies</w:t>
      </w:r>
      <w:r w:rsidR="009F78F9">
        <w:t xml:space="preserve"> en 2016</w:t>
      </w:r>
      <w:r w:rsidR="00384C14">
        <w:t>, d’une part, via un</w:t>
      </w:r>
      <w:r w:rsidR="006E1D03">
        <w:t xml:space="preserve">e enquête en ligne </w:t>
      </w:r>
      <w:r w:rsidR="00384C14">
        <w:t>(élaborée à l’aide du</w:t>
      </w:r>
      <w:r w:rsidR="006E1D03">
        <w:t xml:space="preserve"> logiciel d’enquêtes </w:t>
      </w:r>
      <w:proofErr w:type="spellStart"/>
      <w:r w:rsidR="006E1D03">
        <w:t>Qualtrics</w:t>
      </w:r>
      <w:proofErr w:type="spellEnd"/>
      <w:r w:rsidR="00384C14">
        <w:t>) auprès d</w:t>
      </w:r>
      <w:r w:rsidR="0067289A">
        <w:t>’</w:t>
      </w:r>
      <w:r w:rsidR="00384C14">
        <w:t xml:space="preserve">enseignants de l’enseignement supérieur belge francophone </w:t>
      </w:r>
      <w:r w:rsidR="0067289A">
        <w:t xml:space="preserve">que ce soit à l’Université ou en Hautes </w:t>
      </w:r>
      <w:r w:rsidR="0067289A" w:rsidRPr="0067289A">
        <w:rPr>
          <w:caps/>
        </w:rPr>
        <w:t>é</w:t>
      </w:r>
      <w:r w:rsidR="0067289A">
        <w:t xml:space="preserve">coles </w:t>
      </w:r>
      <w:r w:rsidR="00384C14">
        <w:t xml:space="preserve">(2292 réponses) et, d’autre part, via 37 </w:t>
      </w:r>
      <w:r w:rsidR="006E1D03">
        <w:t>entretiens sem</w:t>
      </w:r>
      <w:r w:rsidR="00384C14">
        <w:t xml:space="preserve">i-structurés individuels </w:t>
      </w:r>
      <w:r w:rsidR="009F78F9">
        <w:t xml:space="preserve">réalisés </w:t>
      </w:r>
      <w:r w:rsidR="00384C14">
        <w:t xml:space="preserve">auprès d’un échantillon de ces mêmes enseignants dans des filières d’études contrastées. Les résultats présentés dans le cadre de cette communication ont trait à l’impact de deux variables personnelles : l’ancienneté </w:t>
      </w:r>
      <w:r w:rsidR="00C340B0">
        <w:t xml:space="preserve">des enseignants </w:t>
      </w:r>
      <w:r w:rsidR="00384C14">
        <w:t>et le</w:t>
      </w:r>
      <w:r w:rsidR="00C340B0">
        <w:t>ur</w:t>
      </w:r>
      <w:r w:rsidR="00384C14">
        <w:t xml:space="preserve">s attitudes vis-à-vis de l’évaluation. </w:t>
      </w:r>
      <w:r w:rsidR="00345874">
        <w:t xml:space="preserve">Autrement dit, </w:t>
      </w:r>
      <w:r w:rsidR="003C7D6B">
        <w:t>on cherchera à savoir si l’a</w:t>
      </w:r>
      <w:r w:rsidR="00EB1CD9">
        <w:t>ncienneté et le développement professionnel qu</w:t>
      </w:r>
      <w:r w:rsidR="00A727D6">
        <w:t>i l’accompagne traditionnellement</w:t>
      </w:r>
      <w:r w:rsidR="00EB1CD9">
        <w:t xml:space="preserve"> ont des incidences sur le type de pratiques d’évaluation des acquis</w:t>
      </w:r>
      <w:r w:rsidR="009F78F9">
        <w:t xml:space="preserve"> des enseignants</w:t>
      </w:r>
      <w:r w:rsidR="00EB1CD9">
        <w:t xml:space="preserve">. </w:t>
      </w:r>
      <w:r w:rsidR="009F78F9">
        <w:t>En particulier</w:t>
      </w:r>
      <w:r w:rsidR="00EB1CD9">
        <w:t xml:space="preserve">, </w:t>
      </w:r>
      <w:r w:rsidR="007F5F3B">
        <w:t>recou</w:t>
      </w:r>
      <w:r w:rsidR="00EB1CD9">
        <w:t>ren</w:t>
      </w:r>
      <w:r w:rsidR="007F5F3B">
        <w:t>t-il</w:t>
      </w:r>
      <w:r w:rsidR="009F78F9">
        <w:t>s à des outils de plus en</w:t>
      </w:r>
      <w:r w:rsidR="007F5F3B">
        <w:t xml:space="preserve"> pl</w:t>
      </w:r>
      <w:r w:rsidR="00EB1CD9">
        <w:t>u</w:t>
      </w:r>
      <w:r w:rsidR="007F5F3B">
        <w:t>s diversif</w:t>
      </w:r>
      <w:r w:rsidR="00EB1CD9">
        <w:t>i</w:t>
      </w:r>
      <w:r w:rsidR="007F5F3B">
        <w:t>é</w:t>
      </w:r>
      <w:r w:rsidR="00EB1CD9">
        <w:t xml:space="preserve">s ou </w:t>
      </w:r>
      <w:r w:rsidR="009F78F9">
        <w:t xml:space="preserve">ont-ils tendance à </w:t>
      </w:r>
      <w:r w:rsidR="00EB1CD9">
        <w:t>se spécialise</w:t>
      </w:r>
      <w:r w:rsidR="009F78F9">
        <w:t>r</w:t>
      </w:r>
      <w:r w:rsidR="00EB1CD9">
        <w:t xml:space="preserve"> dans l’un ou l’autre ? </w:t>
      </w:r>
      <w:r w:rsidR="00A727D6">
        <w:t xml:space="preserve">Et si oui, pourquoi ? </w:t>
      </w:r>
      <w:r w:rsidR="007F5F3B">
        <w:t xml:space="preserve">Accentuent-ils </w:t>
      </w:r>
      <w:r w:rsidR="00A727D6">
        <w:t xml:space="preserve">par ailleurs </w:t>
      </w:r>
      <w:r w:rsidR="007F5F3B">
        <w:t>le recours à l’évaluation continue par rapport</w:t>
      </w:r>
      <w:r w:rsidR="009F78F9">
        <w:t xml:space="preserve"> au poids du </w:t>
      </w:r>
      <w:r w:rsidR="007F5F3B">
        <w:t xml:space="preserve">contrôle terminal ? On </w:t>
      </w:r>
      <w:r w:rsidR="009F78F9">
        <w:t>cherche</w:t>
      </w:r>
      <w:r w:rsidR="00A727D6">
        <w:t>ra</w:t>
      </w:r>
      <w:bookmarkStart w:id="0" w:name="_GoBack"/>
      <w:bookmarkEnd w:id="0"/>
      <w:r w:rsidR="007F5F3B">
        <w:t xml:space="preserve"> ensuite </w:t>
      </w:r>
      <w:r w:rsidR="009F78F9">
        <w:t xml:space="preserve">à comprendre comment les pratiques se reconfigurent en fonction des </w:t>
      </w:r>
      <w:r w:rsidR="007F5F3B">
        <w:t>attitudes des enseignants vis-à-vis de l’évaluation et en particulier vis-à-vis de sa fonction</w:t>
      </w:r>
      <w:r w:rsidR="00DB6B4A">
        <w:t xml:space="preserve"> et de son rapport à l’apprentissage</w:t>
      </w:r>
      <w:r w:rsidR="007F5F3B">
        <w:t xml:space="preserve"> : </w:t>
      </w:r>
      <w:r w:rsidR="00DB6B4A">
        <w:t xml:space="preserve">dans quel sens une conception davantage </w:t>
      </w:r>
      <w:r w:rsidR="007F5F3B">
        <w:t>intégrati</w:t>
      </w:r>
      <w:r w:rsidR="00DB6B4A">
        <w:t xml:space="preserve">ve de l’évaluation colore-t-elle les pratiques déclarées d’évaluation ? </w:t>
      </w:r>
    </w:p>
    <w:p w:rsidR="006E1D03" w:rsidRDefault="006E1D03" w:rsidP="006E1D03"/>
    <w:sectPr w:rsidR="006E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03"/>
    <w:rsid w:val="00345874"/>
    <w:rsid w:val="00384C14"/>
    <w:rsid w:val="003C7D6B"/>
    <w:rsid w:val="0067289A"/>
    <w:rsid w:val="006E1D03"/>
    <w:rsid w:val="007F5F3B"/>
    <w:rsid w:val="009F78F9"/>
    <w:rsid w:val="00A727D6"/>
    <w:rsid w:val="00AD3F9A"/>
    <w:rsid w:val="00C340B0"/>
    <w:rsid w:val="00DB6B4A"/>
    <w:rsid w:val="00EB1CD9"/>
    <w:rsid w:val="00E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1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E1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piazza@ulg.ac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FUNDP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Romainville</dc:creator>
  <cp:lastModifiedBy>Marc Romainville</cp:lastModifiedBy>
  <cp:revision>10</cp:revision>
  <dcterms:created xsi:type="dcterms:W3CDTF">2017-05-14T16:28:00Z</dcterms:created>
  <dcterms:modified xsi:type="dcterms:W3CDTF">2017-05-15T07:04:00Z</dcterms:modified>
</cp:coreProperties>
</file>