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CE0DED" w14:textId="0242F090" w:rsidR="00A44D5C" w:rsidRDefault="00E97C9F" w:rsidP="00E97C9F">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L’ÉVALUATION DES POLITIQUES PUBLIQUES DANS LE CHAMP DE LA COOPÉRATION AU DÉVELOPPEMENT BELGE : LE CAS DU SERVICE DE L’ÉVALUATION SPÉCIALE </w:t>
      </w:r>
    </w:p>
    <w:p w14:paraId="5D1386B3" w14:textId="77777777" w:rsidR="00E97C9F" w:rsidRPr="00E97C9F" w:rsidRDefault="00E97C9F" w:rsidP="00E97C9F">
      <w:pPr>
        <w:spacing w:after="0" w:line="240" w:lineRule="auto"/>
        <w:rPr>
          <w:rFonts w:ascii="Times New Roman" w:hAnsi="Times New Roman" w:cs="Times New Roman"/>
          <w:b/>
          <w:i/>
        </w:rPr>
      </w:pPr>
    </w:p>
    <w:p w14:paraId="7C99545D" w14:textId="2623C77A" w:rsidR="0027156C" w:rsidRPr="00E97C9F" w:rsidRDefault="00E97C9F" w:rsidP="00F15128">
      <w:pPr>
        <w:spacing w:after="0" w:line="240" w:lineRule="auto"/>
        <w:jc w:val="both"/>
        <w:outlineLvl w:val="0"/>
        <w:rPr>
          <w:rFonts w:ascii="Times New Roman" w:hAnsi="Times New Roman" w:cs="Times New Roman"/>
        </w:rPr>
      </w:pPr>
      <w:r>
        <w:rPr>
          <w:rFonts w:ascii="Times New Roman" w:hAnsi="Times New Roman" w:cs="Times New Roman"/>
          <w:b/>
          <w:i/>
        </w:rPr>
        <w:t>Justine CONTOR</w:t>
      </w:r>
      <w:r>
        <w:rPr>
          <w:rStyle w:val="Appelnotedebasdep"/>
          <w:rFonts w:ascii="Times New Roman" w:hAnsi="Times New Roman" w:cs="Times New Roman"/>
          <w:b/>
          <w:i/>
        </w:rPr>
        <w:footnoteReference w:id="1"/>
      </w:r>
    </w:p>
    <w:p w14:paraId="540023B8" w14:textId="77777777" w:rsidR="00E97C9F" w:rsidRDefault="00E97C9F" w:rsidP="00E97C9F">
      <w:pPr>
        <w:spacing w:after="0" w:line="240" w:lineRule="auto"/>
        <w:jc w:val="both"/>
        <w:rPr>
          <w:rFonts w:ascii="Times New Roman" w:hAnsi="Times New Roman" w:cs="Times New Roman"/>
          <w:b/>
          <w:i/>
        </w:rPr>
      </w:pPr>
    </w:p>
    <w:p w14:paraId="369DF815" w14:textId="77777777" w:rsidR="007953F7" w:rsidRDefault="007953F7" w:rsidP="00E97C9F">
      <w:pPr>
        <w:spacing w:after="0" w:line="240" w:lineRule="auto"/>
        <w:jc w:val="both"/>
        <w:rPr>
          <w:rFonts w:ascii="Times New Roman" w:hAnsi="Times New Roman" w:cs="Times New Roman"/>
          <w:b/>
          <w:i/>
        </w:rPr>
      </w:pPr>
    </w:p>
    <w:p w14:paraId="152D1E55" w14:textId="77777777" w:rsidR="00E97C9F" w:rsidRDefault="00E97C9F" w:rsidP="00E97C9F">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i/>
        </w:rPr>
      </w:pPr>
    </w:p>
    <w:p w14:paraId="71D13159" w14:textId="398CD466" w:rsidR="00E97C9F" w:rsidRPr="00E97C9F" w:rsidRDefault="00E97C9F" w:rsidP="00F15128">
      <w:pPr>
        <w:pBdr>
          <w:top w:val="single" w:sz="4" w:space="1" w:color="auto"/>
          <w:left w:val="single" w:sz="4" w:space="4" w:color="auto"/>
          <w:bottom w:val="single" w:sz="4" w:space="1" w:color="auto"/>
          <w:right w:val="single" w:sz="4" w:space="4" w:color="auto"/>
        </w:pBdr>
        <w:spacing w:after="0" w:line="240" w:lineRule="auto"/>
        <w:jc w:val="both"/>
        <w:outlineLvl w:val="0"/>
        <w:rPr>
          <w:rFonts w:ascii="Times New Roman" w:hAnsi="Times New Roman" w:cs="Times New Roman"/>
          <w:b/>
          <w:i/>
        </w:rPr>
      </w:pPr>
      <w:r w:rsidRPr="00E97C9F">
        <w:rPr>
          <w:rFonts w:ascii="Times New Roman" w:hAnsi="Times New Roman" w:cs="Times New Roman"/>
          <w:b/>
          <w:i/>
        </w:rPr>
        <w:t>Résumé</w:t>
      </w:r>
    </w:p>
    <w:p w14:paraId="015F214A" w14:textId="77777777" w:rsidR="00E97C9F" w:rsidRPr="00E97C9F" w:rsidRDefault="00E97C9F" w:rsidP="00E97C9F">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i/>
        </w:rPr>
      </w:pPr>
    </w:p>
    <w:p w14:paraId="21466ED2" w14:textId="649BEAE0" w:rsidR="0027156C" w:rsidRDefault="00D060EA" w:rsidP="00E97C9F">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i/>
        </w:rPr>
      </w:pPr>
      <w:r w:rsidRPr="00E97C9F">
        <w:rPr>
          <w:rFonts w:ascii="Times New Roman" w:hAnsi="Times New Roman" w:cs="Times New Roman"/>
          <w:i/>
        </w:rPr>
        <w:t xml:space="preserve">Cette contribution </w:t>
      </w:r>
      <w:r w:rsidR="003F2174" w:rsidRPr="00E97C9F">
        <w:rPr>
          <w:rFonts w:ascii="Times New Roman" w:hAnsi="Times New Roman" w:cs="Times New Roman"/>
          <w:i/>
        </w:rPr>
        <w:t>s’intéresse à</w:t>
      </w:r>
      <w:r w:rsidRPr="00E97C9F">
        <w:rPr>
          <w:rFonts w:ascii="Times New Roman" w:hAnsi="Times New Roman" w:cs="Times New Roman"/>
          <w:i/>
        </w:rPr>
        <w:t xml:space="preserve"> </w:t>
      </w:r>
      <w:r w:rsidR="00B75221" w:rsidRPr="00B75221">
        <w:rPr>
          <w:rFonts w:ascii="Times New Roman" w:hAnsi="Times New Roman" w:cs="Times New Roman"/>
          <w:i/>
          <w:lang w:val="fr-FR"/>
        </w:rPr>
        <w:t>l'évolution institutionnelle de l'évaluation au sein de la coopération belge au développement</w:t>
      </w:r>
      <w:r w:rsidR="003F2174" w:rsidRPr="00E97C9F">
        <w:rPr>
          <w:rFonts w:ascii="Times New Roman" w:hAnsi="Times New Roman" w:cs="Times New Roman"/>
          <w:i/>
        </w:rPr>
        <w:t xml:space="preserve"> </w:t>
      </w:r>
      <w:r w:rsidR="009975E9" w:rsidRPr="00E97C9F">
        <w:rPr>
          <w:rFonts w:ascii="Times New Roman" w:hAnsi="Times New Roman" w:cs="Times New Roman"/>
          <w:i/>
        </w:rPr>
        <w:t xml:space="preserve">et plus spécifiquement </w:t>
      </w:r>
      <w:r w:rsidR="003F2174" w:rsidRPr="00E97C9F">
        <w:rPr>
          <w:rFonts w:ascii="Times New Roman" w:hAnsi="Times New Roman" w:cs="Times New Roman"/>
          <w:i/>
        </w:rPr>
        <w:t>à</w:t>
      </w:r>
      <w:r w:rsidR="008F45B6" w:rsidRPr="00E97C9F">
        <w:rPr>
          <w:rFonts w:ascii="Times New Roman" w:hAnsi="Times New Roman" w:cs="Times New Roman"/>
          <w:i/>
        </w:rPr>
        <w:t xml:space="preserve"> notre</w:t>
      </w:r>
      <w:r w:rsidR="00827C96" w:rsidRPr="00E97C9F">
        <w:rPr>
          <w:rFonts w:ascii="Times New Roman" w:hAnsi="Times New Roman" w:cs="Times New Roman"/>
          <w:i/>
        </w:rPr>
        <w:t xml:space="preserve"> cas d’</w:t>
      </w:r>
      <w:r w:rsidR="008D27D7" w:rsidRPr="00E97C9F">
        <w:rPr>
          <w:rFonts w:ascii="Times New Roman" w:hAnsi="Times New Roman" w:cs="Times New Roman"/>
          <w:i/>
        </w:rPr>
        <w:t>étude : le</w:t>
      </w:r>
      <w:r w:rsidR="00827C96" w:rsidRPr="00E97C9F">
        <w:rPr>
          <w:rFonts w:ascii="Times New Roman" w:hAnsi="Times New Roman" w:cs="Times New Roman"/>
          <w:i/>
        </w:rPr>
        <w:t xml:space="preserve"> </w:t>
      </w:r>
      <w:r w:rsidR="008F45B6" w:rsidRPr="00E97C9F">
        <w:rPr>
          <w:rFonts w:ascii="Times New Roman" w:hAnsi="Times New Roman" w:cs="Times New Roman"/>
          <w:i/>
        </w:rPr>
        <w:t>Service de l’Evaluation Spéciale de la coopération belge au développement</w:t>
      </w:r>
      <w:r w:rsidR="0028248D" w:rsidRPr="00E97C9F">
        <w:rPr>
          <w:rFonts w:ascii="Times New Roman" w:hAnsi="Times New Roman" w:cs="Times New Roman"/>
          <w:i/>
        </w:rPr>
        <w:t xml:space="preserve"> (SES)</w:t>
      </w:r>
      <w:r w:rsidR="008F45B6" w:rsidRPr="00E97C9F">
        <w:rPr>
          <w:rFonts w:ascii="Times New Roman" w:hAnsi="Times New Roman" w:cs="Times New Roman"/>
          <w:i/>
        </w:rPr>
        <w:t xml:space="preserve">. </w:t>
      </w:r>
      <w:r w:rsidR="00774324" w:rsidRPr="00E97C9F">
        <w:rPr>
          <w:rFonts w:ascii="Times New Roman" w:hAnsi="Times New Roman" w:cs="Times New Roman"/>
          <w:i/>
        </w:rPr>
        <w:t xml:space="preserve">Nous présenterons dans ce document </w:t>
      </w:r>
      <w:r w:rsidR="00561483" w:rsidRPr="00E97C9F">
        <w:rPr>
          <w:rFonts w:ascii="Times New Roman" w:hAnsi="Times New Roman" w:cs="Times New Roman"/>
          <w:i/>
        </w:rPr>
        <w:t xml:space="preserve">les raisons de la création </w:t>
      </w:r>
      <w:r w:rsidR="00DF4DE2" w:rsidRPr="00E97C9F">
        <w:rPr>
          <w:rFonts w:ascii="Times New Roman" w:hAnsi="Times New Roman" w:cs="Times New Roman"/>
          <w:i/>
        </w:rPr>
        <w:t>de ce</w:t>
      </w:r>
      <w:r w:rsidR="00561483" w:rsidRPr="00E97C9F">
        <w:rPr>
          <w:rFonts w:ascii="Times New Roman" w:hAnsi="Times New Roman" w:cs="Times New Roman"/>
          <w:i/>
        </w:rPr>
        <w:t xml:space="preserve"> ser</w:t>
      </w:r>
      <w:r w:rsidR="00023247" w:rsidRPr="00E97C9F">
        <w:rPr>
          <w:rFonts w:ascii="Times New Roman" w:hAnsi="Times New Roman" w:cs="Times New Roman"/>
          <w:i/>
        </w:rPr>
        <w:t xml:space="preserve">vice au début des années 2000. </w:t>
      </w:r>
      <w:r w:rsidR="00BB1424" w:rsidRPr="00E97C9F">
        <w:rPr>
          <w:rFonts w:ascii="Times New Roman" w:hAnsi="Times New Roman" w:cs="Times New Roman"/>
          <w:i/>
        </w:rPr>
        <w:t>En effet,</w:t>
      </w:r>
      <w:r w:rsidR="0028248D" w:rsidRPr="00E97C9F">
        <w:rPr>
          <w:rFonts w:ascii="Times New Roman" w:hAnsi="Times New Roman" w:cs="Times New Roman"/>
          <w:i/>
        </w:rPr>
        <w:t xml:space="preserve"> le SES, avec d’autres acteurs</w:t>
      </w:r>
      <w:r w:rsidR="003F2174" w:rsidRPr="00E97C9F">
        <w:rPr>
          <w:rFonts w:ascii="Times New Roman" w:hAnsi="Times New Roman" w:cs="Times New Roman"/>
          <w:i/>
        </w:rPr>
        <w:t>,</w:t>
      </w:r>
      <w:r w:rsidR="0028248D" w:rsidRPr="00E97C9F">
        <w:rPr>
          <w:rFonts w:ascii="Times New Roman" w:hAnsi="Times New Roman" w:cs="Times New Roman"/>
          <w:i/>
        </w:rPr>
        <w:t xml:space="preserve"> est le résultat d’une grande réforme de la coopération</w:t>
      </w:r>
      <w:r w:rsidR="00147CFE" w:rsidRPr="00E97C9F">
        <w:rPr>
          <w:rFonts w:ascii="Times New Roman" w:hAnsi="Times New Roman" w:cs="Times New Roman"/>
          <w:i/>
        </w:rPr>
        <w:t xml:space="preserve"> issue d’une lourde crise</w:t>
      </w:r>
      <w:r w:rsidR="0028248D" w:rsidRPr="00E97C9F">
        <w:rPr>
          <w:rFonts w:ascii="Times New Roman" w:hAnsi="Times New Roman" w:cs="Times New Roman"/>
          <w:i/>
        </w:rPr>
        <w:t xml:space="preserve">. </w:t>
      </w:r>
      <w:r w:rsidR="00303589" w:rsidRPr="00E97C9F">
        <w:rPr>
          <w:rFonts w:ascii="Times New Roman" w:hAnsi="Times New Roman" w:cs="Times New Roman"/>
          <w:i/>
        </w:rPr>
        <w:t>Nous reviendrons su</w:t>
      </w:r>
      <w:r w:rsidR="00EE2DC0" w:rsidRPr="00E97C9F">
        <w:rPr>
          <w:rFonts w:ascii="Times New Roman" w:hAnsi="Times New Roman" w:cs="Times New Roman"/>
          <w:i/>
        </w:rPr>
        <w:t xml:space="preserve">r son mandat, </w:t>
      </w:r>
      <w:r w:rsidR="00303589" w:rsidRPr="00E97C9F">
        <w:rPr>
          <w:rFonts w:ascii="Times New Roman" w:hAnsi="Times New Roman" w:cs="Times New Roman"/>
          <w:i/>
        </w:rPr>
        <w:t>sur ses spécificités organisationnelles (ressources financières et humaines) ainsi que son cadre de référe</w:t>
      </w:r>
      <w:r w:rsidR="00147CFE" w:rsidRPr="00E97C9F">
        <w:rPr>
          <w:rFonts w:ascii="Times New Roman" w:hAnsi="Times New Roman" w:cs="Times New Roman"/>
          <w:i/>
        </w:rPr>
        <w:t>nce</w:t>
      </w:r>
      <w:r w:rsidR="003F2174" w:rsidRPr="00E97C9F">
        <w:rPr>
          <w:rFonts w:ascii="Times New Roman" w:hAnsi="Times New Roman" w:cs="Times New Roman"/>
          <w:i/>
        </w:rPr>
        <w:t xml:space="preserve"> normatif</w:t>
      </w:r>
      <w:r w:rsidR="00147CFE" w:rsidRPr="00E97C9F">
        <w:rPr>
          <w:rFonts w:ascii="Times New Roman" w:hAnsi="Times New Roman" w:cs="Times New Roman"/>
          <w:i/>
        </w:rPr>
        <w:t xml:space="preserve">. La question de la culture évaluative sera questionnée, </w:t>
      </w:r>
      <w:r w:rsidR="00EE2DC0" w:rsidRPr="00E97C9F">
        <w:rPr>
          <w:rFonts w:ascii="Times New Roman" w:hAnsi="Times New Roman" w:cs="Times New Roman"/>
          <w:i/>
        </w:rPr>
        <w:t>ainsi que son lien avec l’</w:t>
      </w:r>
      <w:r w:rsidR="00287CD1" w:rsidRPr="00E97C9F">
        <w:rPr>
          <w:rFonts w:ascii="Times New Roman" w:hAnsi="Times New Roman" w:cs="Times New Roman"/>
          <w:i/>
        </w:rPr>
        <w:t>é</w:t>
      </w:r>
      <w:r w:rsidR="005D5192" w:rsidRPr="00E97C9F">
        <w:rPr>
          <w:rFonts w:ascii="Times New Roman" w:hAnsi="Times New Roman" w:cs="Times New Roman"/>
          <w:i/>
        </w:rPr>
        <w:t>mergence</w:t>
      </w:r>
      <w:r w:rsidR="00EE2DC0" w:rsidRPr="00E97C9F">
        <w:rPr>
          <w:rFonts w:ascii="Times New Roman" w:hAnsi="Times New Roman" w:cs="Times New Roman"/>
          <w:i/>
        </w:rPr>
        <w:t xml:space="preserve"> du</w:t>
      </w:r>
      <w:r w:rsidR="00147CFE" w:rsidRPr="00E97C9F">
        <w:rPr>
          <w:rFonts w:ascii="Times New Roman" w:hAnsi="Times New Roman" w:cs="Times New Roman"/>
          <w:i/>
        </w:rPr>
        <w:t xml:space="preserve"> </w:t>
      </w:r>
      <w:r w:rsidR="00447A23" w:rsidRPr="00E97C9F">
        <w:rPr>
          <w:rFonts w:ascii="Times New Roman" w:hAnsi="Times New Roman" w:cs="Times New Roman"/>
          <w:i/>
        </w:rPr>
        <w:t>N</w:t>
      </w:r>
      <w:r w:rsidR="00147CFE" w:rsidRPr="00E97C9F">
        <w:rPr>
          <w:rFonts w:ascii="Times New Roman" w:hAnsi="Times New Roman" w:cs="Times New Roman"/>
          <w:i/>
        </w:rPr>
        <w:t xml:space="preserve">ew </w:t>
      </w:r>
      <w:r w:rsidR="00447A23" w:rsidRPr="00E97C9F">
        <w:rPr>
          <w:rFonts w:ascii="Times New Roman" w:hAnsi="Times New Roman" w:cs="Times New Roman"/>
          <w:i/>
        </w:rPr>
        <w:t>P</w:t>
      </w:r>
      <w:r w:rsidR="00147CFE" w:rsidRPr="00E97C9F">
        <w:rPr>
          <w:rFonts w:ascii="Times New Roman" w:hAnsi="Times New Roman" w:cs="Times New Roman"/>
          <w:i/>
        </w:rPr>
        <w:t xml:space="preserve">ublic </w:t>
      </w:r>
      <w:r w:rsidR="00447A23" w:rsidRPr="00E97C9F">
        <w:rPr>
          <w:rFonts w:ascii="Times New Roman" w:hAnsi="Times New Roman" w:cs="Times New Roman"/>
          <w:i/>
        </w:rPr>
        <w:t>M</w:t>
      </w:r>
      <w:r w:rsidR="00147CFE" w:rsidRPr="00E97C9F">
        <w:rPr>
          <w:rFonts w:ascii="Times New Roman" w:hAnsi="Times New Roman" w:cs="Times New Roman"/>
          <w:i/>
        </w:rPr>
        <w:t>anagement</w:t>
      </w:r>
      <w:r w:rsidR="00EE2DC0" w:rsidRPr="00E97C9F">
        <w:rPr>
          <w:rFonts w:ascii="Times New Roman" w:hAnsi="Times New Roman" w:cs="Times New Roman"/>
          <w:i/>
        </w:rPr>
        <w:t xml:space="preserve"> dans la politique de coopération au développement.</w:t>
      </w:r>
      <w:r w:rsidR="00147CFE" w:rsidRPr="00E97C9F">
        <w:rPr>
          <w:rFonts w:ascii="Times New Roman" w:hAnsi="Times New Roman" w:cs="Times New Roman"/>
          <w:i/>
        </w:rPr>
        <w:t xml:space="preserve"> Enfin, nous questionnerons </w:t>
      </w:r>
      <w:r w:rsidR="00303589" w:rsidRPr="00E97C9F">
        <w:rPr>
          <w:rFonts w:ascii="Times New Roman" w:hAnsi="Times New Roman" w:cs="Times New Roman"/>
          <w:i/>
        </w:rPr>
        <w:t>la légitimité d’</w:t>
      </w:r>
      <w:r w:rsidR="00147CFE" w:rsidRPr="00E97C9F">
        <w:rPr>
          <w:rFonts w:ascii="Times New Roman" w:hAnsi="Times New Roman" w:cs="Times New Roman"/>
          <w:i/>
        </w:rPr>
        <w:t xml:space="preserve">une </w:t>
      </w:r>
      <w:r w:rsidR="00303589" w:rsidRPr="00E97C9F">
        <w:rPr>
          <w:rFonts w:ascii="Times New Roman" w:hAnsi="Times New Roman" w:cs="Times New Roman"/>
          <w:i/>
        </w:rPr>
        <w:t xml:space="preserve">structure </w:t>
      </w:r>
      <w:r w:rsidR="00147CFE" w:rsidRPr="00E97C9F">
        <w:rPr>
          <w:rFonts w:ascii="Times New Roman" w:hAnsi="Times New Roman" w:cs="Times New Roman"/>
          <w:i/>
        </w:rPr>
        <w:t xml:space="preserve">telle que le SES </w:t>
      </w:r>
      <w:r w:rsidR="00303589" w:rsidRPr="00E97C9F">
        <w:rPr>
          <w:rFonts w:ascii="Times New Roman" w:hAnsi="Times New Roman" w:cs="Times New Roman"/>
          <w:i/>
        </w:rPr>
        <w:t xml:space="preserve">au regard d’un </w:t>
      </w:r>
      <w:r w:rsidR="00147CFE" w:rsidRPr="00E97C9F">
        <w:rPr>
          <w:rFonts w:ascii="Times New Roman" w:hAnsi="Times New Roman" w:cs="Times New Roman"/>
          <w:i/>
        </w:rPr>
        <w:t>cadrage théorique mixte</w:t>
      </w:r>
      <w:r w:rsidR="00EE2DC0" w:rsidRPr="00E97C9F">
        <w:rPr>
          <w:rFonts w:ascii="Times New Roman" w:hAnsi="Times New Roman" w:cs="Times New Roman"/>
          <w:i/>
        </w:rPr>
        <w:t xml:space="preserve"> (Scott, 1995 ; </w:t>
      </w:r>
      <w:proofErr w:type="spellStart"/>
      <w:r w:rsidR="00EE2DC0" w:rsidRPr="00E97C9F">
        <w:rPr>
          <w:rFonts w:ascii="Times New Roman" w:hAnsi="Times New Roman" w:cs="Times New Roman"/>
          <w:i/>
        </w:rPr>
        <w:t>Suchmann</w:t>
      </w:r>
      <w:proofErr w:type="spellEnd"/>
      <w:r w:rsidR="00EE2DC0" w:rsidRPr="00E97C9F">
        <w:rPr>
          <w:rFonts w:ascii="Times New Roman" w:hAnsi="Times New Roman" w:cs="Times New Roman"/>
          <w:i/>
        </w:rPr>
        <w:t xml:space="preserve">, 1995) et de la théorie des parties prenantes. </w:t>
      </w:r>
    </w:p>
    <w:p w14:paraId="7EF1632A" w14:textId="77777777" w:rsidR="00E97C9F" w:rsidRPr="00E97C9F" w:rsidRDefault="00E97C9F" w:rsidP="00E97C9F">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i/>
        </w:rPr>
      </w:pPr>
    </w:p>
    <w:p w14:paraId="040CB265" w14:textId="77777777" w:rsidR="004E76B6" w:rsidRPr="00E97C9F" w:rsidRDefault="004E76B6" w:rsidP="00E97C9F">
      <w:pPr>
        <w:spacing w:after="0" w:line="240" w:lineRule="auto"/>
        <w:jc w:val="both"/>
        <w:rPr>
          <w:rFonts w:ascii="Times New Roman" w:hAnsi="Times New Roman" w:cs="Times New Roman"/>
        </w:rPr>
      </w:pPr>
    </w:p>
    <w:p w14:paraId="7CB65B43" w14:textId="77777777" w:rsidR="0027156C" w:rsidRPr="00E97C9F" w:rsidRDefault="0027156C" w:rsidP="00E97C9F">
      <w:pPr>
        <w:spacing w:after="0" w:line="240" w:lineRule="auto"/>
        <w:jc w:val="both"/>
        <w:rPr>
          <w:rFonts w:ascii="Times New Roman" w:hAnsi="Times New Roman" w:cs="Times New Roman"/>
        </w:rPr>
      </w:pPr>
    </w:p>
    <w:p w14:paraId="35F8E616" w14:textId="1F9D855E" w:rsidR="005E6690" w:rsidRPr="00E97109" w:rsidRDefault="000F1DA2" w:rsidP="00F15128">
      <w:pPr>
        <w:spacing w:after="0" w:line="240" w:lineRule="auto"/>
        <w:jc w:val="both"/>
        <w:outlineLvl w:val="0"/>
        <w:rPr>
          <w:rFonts w:ascii="Times New Roman" w:hAnsi="Times New Roman"/>
          <w:b/>
        </w:rPr>
      </w:pPr>
      <w:r w:rsidRPr="00E97109">
        <w:rPr>
          <w:rFonts w:ascii="Times New Roman" w:hAnsi="Times New Roman"/>
          <w:b/>
        </w:rPr>
        <w:t>Introduction</w:t>
      </w:r>
    </w:p>
    <w:p w14:paraId="0D763C9E" w14:textId="77777777" w:rsidR="00E97C9F" w:rsidRPr="00E97C9F" w:rsidRDefault="00E97C9F" w:rsidP="00E97C9F">
      <w:pPr>
        <w:spacing w:after="0" w:line="240" w:lineRule="auto"/>
        <w:jc w:val="both"/>
        <w:rPr>
          <w:rFonts w:ascii="Times New Roman" w:hAnsi="Times New Roman" w:cs="Times New Roman"/>
          <w:b/>
        </w:rPr>
      </w:pPr>
    </w:p>
    <w:p w14:paraId="289F9B2F" w14:textId="65430DA6" w:rsidR="00C34FB2" w:rsidRPr="00E97C9F" w:rsidRDefault="00C34FB2" w:rsidP="00E97C9F">
      <w:pPr>
        <w:spacing w:after="0" w:line="240" w:lineRule="auto"/>
        <w:jc w:val="both"/>
        <w:rPr>
          <w:rFonts w:ascii="Times New Roman" w:hAnsi="Times New Roman" w:cs="Times New Roman"/>
        </w:rPr>
      </w:pPr>
      <w:r w:rsidRPr="00E97C9F">
        <w:rPr>
          <w:rFonts w:ascii="Times New Roman" w:hAnsi="Times New Roman" w:cs="Times New Roman"/>
        </w:rPr>
        <w:t>À l’heure où la crise socio-économique demeure, l’évaluation des politiques publiques semble répondre à la nécessité de justifier l</w:t>
      </w:r>
      <w:r w:rsidR="00553CC0" w:rsidRPr="00E97C9F">
        <w:rPr>
          <w:rFonts w:ascii="Times New Roman" w:hAnsi="Times New Roman" w:cs="Times New Roman"/>
        </w:rPr>
        <w:t>’efficacité et l’efficience d</w:t>
      </w:r>
      <w:r w:rsidR="009F4D45" w:rsidRPr="00E97C9F">
        <w:rPr>
          <w:rFonts w:ascii="Times New Roman" w:hAnsi="Times New Roman" w:cs="Times New Roman"/>
        </w:rPr>
        <w:t>es dépenses et d</w:t>
      </w:r>
      <w:r w:rsidRPr="00E97C9F">
        <w:rPr>
          <w:rFonts w:ascii="Times New Roman" w:hAnsi="Times New Roman" w:cs="Times New Roman"/>
        </w:rPr>
        <w:t>es actions de l’</w:t>
      </w:r>
      <w:r w:rsidR="00CC0AFB" w:rsidRPr="00E97C9F">
        <w:rPr>
          <w:rFonts w:ascii="Times New Roman" w:hAnsi="Times New Roman" w:cs="Times New Roman"/>
        </w:rPr>
        <w:t>É</w:t>
      </w:r>
      <w:r w:rsidRPr="00E97C9F">
        <w:rPr>
          <w:rFonts w:ascii="Times New Roman" w:hAnsi="Times New Roman" w:cs="Times New Roman"/>
        </w:rPr>
        <w:t xml:space="preserve">tat vis-à-vis des citoyens. </w:t>
      </w:r>
      <w:r w:rsidR="00C07E7B" w:rsidRPr="00E97C9F">
        <w:rPr>
          <w:rFonts w:ascii="Times New Roman" w:hAnsi="Times New Roman" w:cs="Times New Roman"/>
        </w:rPr>
        <w:t xml:space="preserve">La coopération au développement n’est pas épargnée par ce courant rationaliste. En effet, </w:t>
      </w:r>
      <w:r w:rsidR="00C07E7B" w:rsidRPr="00E97C9F">
        <w:rPr>
          <w:rFonts w:ascii="Times New Roman" w:hAnsi="Times New Roman" w:cs="Times New Roman"/>
          <w:i/>
        </w:rPr>
        <w:t>« L’évaluation du développement est l’appréciation systématique et objective d’une action d’aide au développement en cours ou terminée, de sa conception, de sa mise en œuvre et de ses résultats »</w:t>
      </w:r>
      <w:r w:rsidR="00C07E7B" w:rsidRPr="00E97C9F">
        <w:rPr>
          <w:rFonts w:ascii="Times New Roman" w:hAnsi="Times New Roman" w:cs="Times New Roman"/>
        </w:rPr>
        <w:t xml:space="preserve"> (Normes de qualité pour l’évaluation du développement, </w:t>
      </w:r>
      <w:r w:rsidR="0027156C" w:rsidRPr="00E97C9F">
        <w:rPr>
          <w:rFonts w:ascii="Times New Roman" w:hAnsi="Times New Roman" w:cs="Times New Roman"/>
        </w:rPr>
        <w:t xml:space="preserve">CAD, </w:t>
      </w:r>
      <w:r w:rsidR="00C07E7B" w:rsidRPr="00E97C9F">
        <w:rPr>
          <w:rFonts w:ascii="Times New Roman" w:hAnsi="Times New Roman" w:cs="Times New Roman"/>
        </w:rPr>
        <w:t>201</w:t>
      </w:r>
      <w:r w:rsidR="00D408C1" w:rsidRPr="00E97C9F">
        <w:rPr>
          <w:rFonts w:ascii="Times New Roman" w:hAnsi="Times New Roman" w:cs="Times New Roman"/>
        </w:rPr>
        <w:t>0</w:t>
      </w:r>
      <w:r w:rsidR="007953F7">
        <w:rPr>
          <w:rFonts w:ascii="Times New Roman" w:hAnsi="Times New Roman" w:cs="Times New Roman"/>
        </w:rPr>
        <w:t>)</w:t>
      </w:r>
      <w:r w:rsidR="00C07E7B" w:rsidRPr="00E97C9F">
        <w:rPr>
          <w:rFonts w:ascii="Times New Roman" w:hAnsi="Times New Roman" w:cs="Times New Roman"/>
        </w:rPr>
        <w:t xml:space="preserve">. </w:t>
      </w:r>
    </w:p>
    <w:p w14:paraId="689B6013" w14:textId="66CE758F" w:rsidR="009F4D45" w:rsidRDefault="009F4D45" w:rsidP="00E97C9F">
      <w:pPr>
        <w:spacing w:after="0" w:line="240" w:lineRule="auto"/>
        <w:jc w:val="both"/>
        <w:rPr>
          <w:rFonts w:ascii="Times New Roman" w:hAnsi="Times New Roman" w:cs="Times New Roman"/>
        </w:rPr>
      </w:pPr>
      <w:r w:rsidRPr="00E97C9F">
        <w:rPr>
          <w:rFonts w:ascii="Times New Roman" w:hAnsi="Times New Roman" w:cs="Times New Roman"/>
        </w:rPr>
        <w:lastRenderedPageBreak/>
        <w:t xml:space="preserve">En Belgique, l’évaluation dans la coopération au développement existe </w:t>
      </w:r>
      <w:r w:rsidR="00E73C44" w:rsidRPr="00E97C9F">
        <w:rPr>
          <w:rFonts w:ascii="Times New Roman" w:hAnsi="Times New Roman" w:cs="Times New Roman"/>
        </w:rPr>
        <w:t xml:space="preserve">institutionnellement </w:t>
      </w:r>
      <w:r w:rsidRPr="00E97C9F">
        <w:rPr>
          <w:rFonts w:ascii="Times New Roman" w:hAnsi="Times New Roman" w:cs="Times New Roman"/>
        </w:rPr>
        <w:t xml:space="preserve">depuis </w:t>
      </w:r>
      <w:r w:rsidR="00DC1C00" w:rsidRPr="00E97C9F">
        <w:rPr>
          <w:rFonts w:ascii="Times New Roman" w:hAnsi="Times New Roman" w:cs="Times New Roman"/>
        </w:rPr>
        <w:t>plus d’une dizaine</w:t>
      </w:r>
      <w:r w:rsidRPr="00E97C9F">
        <w:rPr>
          <w:rFonts w:ascii="Times New Roman" w:hAnsi="Times New Roman" w:cs="Times New Roman"/>
        </w:rPr>
        <w:t xml:space="preserve"> d’années. </w:t>
      </w:r>
      <w:r w:rsidR="00733474" w:rsidRPr="00E97C9F">
        <w:rPr>
          <w:rFonts w:ascii="Times New Roman" w:hAnsi="Times New Roman" w:cs="Times New Roman"/>
        </w:rPr>
        <w:t>Elle est née des suite</w:t>
      </w:r>
      <w:r w:rsidR="00756BAA" w:rsidRPr="00E97C9F">
        <w:rPr>
          <w:rFonts w:ascii="Times New Roman" w:hAnsi="Times New Roman" w:cs="Times New Roman"/>
        </w:rPr>
        <w:t>s</w:t>
      </w:r>
      <w:r w:rsidR="00733474" w:rsidRPr="00E97C9F">
        <w:rPr>
          <w:rFonts w:ascii="Times New Roman" w:hAnsi="Times New Roman" w:cs="Times New Roman"/>
        </w:rPr>
        <w:t xml:space="preserve"> d’une crise sans précéden</w:t>
      </w:r>
      <w:r w:rsidR="00DC1C00" w:rsidRPr="00E97C9F">
        <w:rPr>
          <w:rFonts w:ascii="Times New Roman" w:hAnsi="Times New Roman" w:cs="Times New Roman"/>
        </w:rPr>
        <w:t>t à la fin des anné</w:t>
      </w:r>
      <w:r w:rsidR="00B86FE1" w:rsidRPr="00E97C9F">
        <w:rPr>
          <w:rFonts w:ascii="Times New Roman" w:hAnsi="Times New Roman" w:cs="Times New Roman"/>
        </w:rPr>
        <w:t>es 1990, lorsqu’un journal flamand</w:t>
      </w:r>
      <w:r w:rsidR="00C2136B" w:rsidRPr="00E97C9F">
        <w:rPr>
          <w:rFonts w:ascii="Times New Roman" w:hAnsi="Times New Roman" w:cs="Times New Roman"/>
        </w:rPr>
        <w:t xml:space="preserve"> a dénoncé de</w:t>
      </w:r>
      <w:r w:rsidR="00B86FE1" w:rsidRPr="00E97C9F">
        <w:rPr>
          <w:rFonts w:ascii="Times New Roman" w:hAnsi="Times New Roman" w:cs="Times New Roman"/>
        </w:rPr>
        <w:t xml:space="preserve">s pratiques </w:t>
      </w:r>
      <w:r w:rsidR="00C2136B" w:rsidRPr="00E97C9F">
        <w:rPr>
          <w:rFonts w:ascii="Times New Roman" w:hAnsi="Times New Roman" w:cs="Times New Roman"/>
        </w:rPr>
        <w:t>démesurée</w:t>
      </w:r>
      <w:r w:rsidR="00626A34" w:rsidRPr="00E97C9F">
        <w:rPr>
          <w:rFonts w:ascii="Times New Roman" w:hAnsi="Times New Roman" w:cs="Times New Roman"/>
        </w:rPr>
        <w:t>s</w:t>
      </w:r>
      <w:r w:rsidR="00C2136B" w:rsidRPr="00E97C9F">
        <w:rPr>
          <w:rFonts w:ascii="Times New Roman" w:hAnsi="Times New Roman" w:cs="Times New Roman"/>
        </w:rPr>
        <w:t xml:space="preserve"> et peu éthiques</w:t>
      </w:r>
      <w:r w:rsidR="00B86FE1" w:rsidRPr="00E97C9F">
        <w:rPr>
          <w:rFonts w:ascii="Times New Roman" w:hAnsi="Times New Roman" w:cs="Times New Roman"/>
        </w:rPr>
        <w:t xml:space="preserve">. </w:t>
      </w:r>
      <w:r w:rsidR="00733474" w:rsidRPr="00E97C9F">
        <w:rPr>
          <w:rFonts w:ascii="Times New Roman" w:hAnsi="Times New Roman" w:cs="Times New Roman"/>
        </w:rPr>
        <w:t xml:space="preserve">C’est pourquoi nous avons souhaité nous y intéresser. </w:t>
      </w:r>
    </w:p>
    <w:p w14:paraId="50F2C254" w14:textId="77777777" w:rsidR="00E32ED8" w:rsidRPr="00E97C9F" w:rsidRDefault="00E32ED8" w:rsidP="00E97C9F">
      <w:pPr>
        <w:spacing w:after="0" w:line="240" w:lineRule="auto"/>
        <w:jc w:val="both"/>
        <w:rPr>
          <w:rFonts w:ascii="Times New Roman" w:hAnsi="Times New Roman" w:cs="Times New Roman"/>
        </w:rPr>
      </w:pPr>
    </w:p>
    <w:p w14:paraId="0E11259B" w14:textId="400BBDD1" w:rsidR="00C26389" w:rsidRDefault="00271980" w:rsidP="00E97C9F">
      <w:pPr>
        <w:spacing w:after="0" w:line="240" w:lineRule="auto"/>
        <w:jc w:val="both"/>
        <w:rPr>
          <w:rFonts w:ascii="Times New Roman" w:hAnsi="Times New Roman" w:cs="Times New Roman"/>
        </w:rPr>
      </w:pPr>
      <w:r w:rsidRPr="00E97C9F">
        <w:rPr>
          <w:rFonts w:ascii="Times New Roman" w:hAnsi="Times New Roman" w:cs="Times New Roman"/>
        </w:rPr>
        <w:t>Cet article porte sur une rec</w:t>
      </w:r>
      <w:r w:rsidR="00F2693C" w:rsidRPr="00E97C9F">
        <w:rPr>
          <w:rFonts w:ascii="Times New Roman" w:hAnsi="Times New Roman" w:cs="Times New Roman"/>
        </w:rPr>
        <w:t>herche menée entre 2011 et 2013 au S</w:t>
      </w:r>
      <w:r w:rsidR="00037D01" w:rsidRPr="00E97C9F">
        <w:rPr>
          <w:rFonts w:ascii="Times New Roman" w:hAnsi="Times New Roman" w:cs="Times New Roman"/>
        </w:rPr>
        <w:t>ervice de l’</w:t>
      </w:r>
      <w:r w:rsidR="0056748C" w:rsidRPr="00E97C9F">
        <w:rPr>
          <w:rFonts w:ascii="Times New Roman" w:hAnsi="Times New Roman" w:cs="Times New Roman"/>
        </w:rPr>
        <w:t>É</w:t>
      </w:r>
      <w:r w:rsidR="00037D01" w:rsidRPr="00E97C9F">
        <w:rPr>
          <w:rFonts w:ascii="Times New Roman" w:hAnsi="Times New Roman" w:cs="Times New Roman"/>
        </w:rPr>
        <w:t>valuation Spéciale</w:t>
      </w:r>
      <w:r w:rsidR="007811DB" w:rsidRPr="00E97C9F">
        <w:rPr>
          <w:rStyle w:val="Appelnotedebasdep"/>
          <w:rFonts w:ascii="Times New Roman" w:hAnsi="Times New Roman" w:cs="Times New Roman"/>
        </w:rPr>
        <w:footnoteReference w:id="2"/>
      </w:r>
      <w:r w:rsidR="00037D01" w:rsidRPr="00E97C9F">
        <w:rPr>
          <w:rFonts w:ascii="Times New Roman" w:hAnsi="Times New Roman" w:cs="Times New Roman"/>
        </w:rPr>
        <w:t xml:space="preserve"> </w:t>
      </w:r>
      <w:r w:rsidR="007811DB" w:rsidRPr="00E97C9F">
        <w:rPr>
          <w:rFonts w:ascii="Times New Roman" w:hAnsi="Times New Roman" w:cs="Times New Roman"/>
        </w:rPr>
        <w:t xml:space="preserve">(SES) </w:t>
      </w:r>
      <w:r w:rsidR="00E616EC" w:rsidRPr="00E97C9F">
        <w:rPr>
          <w:rFonts w:ascii="Times New Roman" w:hAnsi="Times New Roman" w:cs="Times New Roman"/>
        </w:rPr>
        <w:t xml:space="preserve">de la coopération au développement belge. </w:t>
      </w:r>
      <w:r w:rsidR="00C61BCB" w:rsidRPr="00E97C9F">
        <w:rPr>
          <w:rFonts w:ascii="Times New Roman" w:hAnsi="Times New Roman" w:cs="Times New Roman"/>
        </w:rPr>
        <w:t>Nous</w:t>
      </w:r>
      <w:r w:rsidR="00E616EC" w:rsidRPr="00E97C9F">
        <w:rPr>
          <w:rFonts w:ascii="Times New Roman" w:hAnsi="Times New Roman" w:cs="Times New Roman"/>
        </w:rPr>
        <w:t xml:space="preserve"> avons </w:t>
      </w:r>
      <w:r w:rsidR="00C61BCB" w:rsidRPr="00E97C9F">
        <w:rPr>
          <w:rFonts w:ascii="Times New Roman" w:hAnsi="Times New Roman" w:cs="Times New Roman"/>
        </w:rPr>
        <w:t xml:space="preserve">cependant </w:t>
      </w:r>
      <w:r w:rsidR="00E616EC" w:rsidRPr="00E97C9F">
        <w:rPr>
          <w:rFonts w:ascii="Times New Roman" w:hAnsi="Times New Roman" w:cs="Times New Roman"/>
        </w:rPr>
        <w:t>mis à jour une série d’informations</w:t>
      </w:r>
      <w:r w:rsidR="00C61BCB" w:rsidRPr="00E97C9F">
        <w:rPr>
          <w:rFonts w:ascii="Times New Roman" w:hAnsi="Times New Roman" w:cs="Times New Roman"/>
        </w:rPr>
        <w:t xml:space="preserve"> relatives à notre objet de recherche</w:t>
      </w:r>
      <w:r w:rsidR="00E616EC" w:rsidRPr="00E97C9F">
        <w:rPr>
          <w:rFonts w:ascii="Times New Roman" w:hAnsi="Times New Roman" w:cs="Times New Roman"/>
        </w:rPr>
        <w:t xml:space="preserve">. </w:t>
      </w:r>
    </w:p>
    <w:p w14:paraId="0C15F5F9" w14:textId="77777777" w:rsidR="00E32ED8" w:rsidRPr="00E97C9F" w:rsidRDefault="00E32ED8" w:rsidP="00E97C9F">
      <w:pPr>
        <w:spacing w:after="0" w:line="240" w:lineRule="auto"/>
        <w:jc w:val="both"/>
        <w:rPr>
          <w:rFonts w:ascii="Times New Roman" w:hAnsi="Times New Roman" w:cs="Times New Roman"/>
        </w:rPr>
      </w:pPr>
    </w:p>
    <w:p w14:paraId="42DC6262" w14:textId="4F4D4B5B" w:rsidR="00D60100" w:rsidRPr="00E97C9F" w:rsidRDefault="00823615" w:rsidP="00E97C9F">
      <w:pPr>
        <w:spacing w:after="0" w:line="240" w:lineRule="auto"/>
        <w:jc w:val="both"/>
        <w:rPr>
          <w:rFonts w:ascii="Times New Roman" w:hAnsi="Times New Roman" w:cs="Times New Roman"/>
        </w:rPr>
      </w:pPr>
      <w:r w:rsidRPr="00E97C9F">
        <w:rPr>
          <w:rFonts w:ascii="Times New Roman" w:hAnsi="Times New Roman" w:cs="Times New Roman"/>
        </w:rPr>
        <w:t>Nous consacrerons le début de ce</w:t>
      </w:r>
      <w:r w:rsidR="00826F17" w:rsidRPr="00E97C9F">
        <w:rPr>
          <w:rFonts w:ascii="Times New Roman" w:hAnsi="Times New Roman" w:cs="Times New Roman"/>
        </w:rPr>
        <w:t>tte contribution</w:t>
      </w:r>
      <w:r w:rsidR="00361E64" w:rsidRPr="00E97C9F">
        <w:rPr>
          <w:rFonts w:ascii="Times New Roman" w:hAnsi="Times New Roman" w:cs="Times New Roman"/>
        </w:rPr>
        <w:t xml:space="preserve"> à la notion du</w:t>
      </w:r>
      <w:r w:rsidR="00753626" w:rsidRPr="00E97C9F">
        <w:rPr>
          <w:rFonts w:ascii="Times New Roman" w:hAnsi="Times New Roman" w:cs="Times New Roman"/>
        </w:rPr>
        <w:t xml:space="preserve"> </w:t>
      </w:r>
      <w:r w:rsidR="00753626" w:rsidRPr="00E97C9F">
        <w:rPr>
          <w:rFonts w:ascii="Times New Roman" w:hAnsi="Times New Roman" w:cs="Times New Roman"/>
          <w:b/>
        </w:rPr>
        <w:t>nouveau management public</w:t>
      </w:r>
      <w:r w:rsidR="00753626" w:rsidRPr="00E97C9F">
        <w:rPr>
          <w:rFonts w:ascii="Times New Roman" w:hAnsi="Times New Roman" w:cs="Times New Roman"/>
        </w:rPr>
        <w:t xml:space="preserve"> et de son impact sur la </w:t>
      </w:r>
      <w:r w:rsidR="005E5B36" w:rsidRPr="00E97C9F">
        <w:rPr>
          <w:rFonts w:ascii="Times New Roman" w:hAnsi="Times New Roman" w:cs="Times New Roman"/>
        </w:rPr>
        <w:t>politique publique</w:t>
      </w:r>
      <w:r w:rsidR="00D92935" w:rsidRPr="00E97C9F">
        <w:rPr>
          <w:rFonts w:ascii="Times New Roman" w:hAnsi="Times New Roman" w:cs="Times New Roman"/>
        </w:rPr>
        <w:t xml:space="preserve"> belge</w:t>
      </w:r>
      <w:r w:rsidR="00753626" w:rsidRPr="00E97C9F">
        <w:rPr>
          <w:rFonts w:ascii="Times New Roman" w:hAnsi="Times New Roman" w:cs="Times New Roman"/>
        </w:rPr>
        <w:t>.</w:t>
      </w:r>
      <w:r w:rsidR="003921CE" w:rsidRPr="00E97C9F">
        <w:rPr>
          <w:rFonts w:ascii="Times New Roman" w:hAnsi="Times New Roman" w:cs="Times New Roman"/>
        </w:rPr>
        <w:t xml:space="preserve"> </w:t>
      </w:r>
      <w:r w:rsidR="00753626" w:rsidRPr="00E97C9F">
        <w:rPr>
          <w:rFonts w:ascii="Times New Roman" w:hAnsi="Times New Roman" w:cs="Times New Roman"/>
        </w:rPr>
        <w:t>Nous verrons également comment l’évaluation</w:t>
      </w:r>
      <w:r w:rsidR="006417BB" w:rsidRPr="00E97C9F">
        <w:rPr>
          <w:rFonts w:ascii="Times New Roman" w:hAnsi="Times New Roman" w:cs="Times New Roman"/>
        </w:rPr>
        <w:t xml:space="preserve"> s’implémente </w:t>
      </w:r>
      <w:r w:rsidR="00753626" w:rsidRPr="00E97C9F">
        <w:rPr>
          <w:rFonts w:ascii="Times New Roman" w:hAnsi="Times New Roman" w:cs="Times New Roman"/>
        </w:rPr>
        <w:t xml:space="preserve">au niveau fédéral et plus précisément dans le champ de la </w:t>
      </w:r>
      <w:r w:rsidR="003921CE" w:rsidRPr="00E97C9F">
        <w:rPr>
          <w:rFonts w:ascii="Times New Roman" w:hAnsi="Times New Roman" w:cs="Times New Roman"/>
        </w:rPr>
        <w:t xml:space="preserve">coopération au développement belge. Nous </w:t>
      </w:r>
      <w:r w:rsidR="00361E64" w:rsidRPr="00E97C9F">
        <w:rPr>
          <w:rFonts w:ascii="Times New Roman" w:hAnsi="Times New Roman" w:cs="Times New Roman"/>
        </w:rPr>
        <w:t xml:space="preserve">présenterons </w:t>
      </w:r>
      <w:r w:rsidR="00797000" w:rsidRPr="00E97C9F">
        <w:rPr>
          <w:rFonts w:ascii="Times New Roman" w:hAnsi="Times New Roman" w:cs="Times New Roman"/>
        </w:rPr>
        <w:t xml:space="preserve">ensuite </w:t>
      </w:r>
      <w:r w:rsidR="00355C11" w:rsidRPr="00E97C9F">
        <w:rPr>
          <w:rFonts w:ascii="Times New Roman" w:hAnsi="Times New Roman" w:cs="Times New Roman"/>
        </w:rPr>
        <w:t xml:space="preserve">nos résultats de recherche portant </w:t>
      </w:r>
      <w:r w:rsidR="00361E64" w:rsidRPr="00E97C9F">
        <w:rPr>
          <w:rFonts w:ascii="Times New Roman" w:hAnsi="Times New Roman" w:cs="Times New Roman"/>
        </w:rPr>
        <w:t>sur</w:t>
      </w:r>
      <w:r w:rsidR="003921CE" w:rsidRPr="00E97C9F">
        <w:rPr>
          <w:rFonts w:ascii="Times New Roman" w:hAnsi="Times New Roman" w:cs="Times New Roman"/>
        </w:rPr>
        <w:t xml:space="preserve"> la question de </w:t>
      </w:r>
      <w:r w:rsidR="009618F7" w:rsidRPr="00E97C9F">
        <w:rPr>
          <w:rFonts w:ascii="Times New Roman" w:hAnsi="Times New Roman" w:cs="Times New Roman"/>
        </w:rPr>
        <w:t xml:space="preserve">la </w:t>
      </w:r>
      <w:r w:rsidR="009618F7" w:rsidRPr="00E97C9F">
        <w:rPr>
          <w:rFonts w:ascii="Times New Roman" w:hAnsi="Times New Roman" w:cs="Times New Roman"/>
          <w:b/>
        </w:rPr>
        <w:t>légitimité</w:t>
      </w:r>
      <w:r w:rsidR="009618F7" w:rsidRPr="00E97C9F">
        <w:rPr>
          <w:rFonts w:ascii="Times New Roman" w:hAnsi="Times New Roman" w:cs="Times New Roman"/>
        </w:rPr>
        <w:t xml:space="preserve"> de l’évaluation</w:t>
      </w:r>
      <w:r w:rsidR="003921CE" w:rsidRPr="00E97C9F">
        <w:rPr>
          <w:rFonts w:ascii="Times New Roman" w:hAnsi="Times New Roman" w:cs="Times New Roman"/>
        </w:rPr>
        <w:t xml:space="preserve"> </w:t>
      </w:r>
      <w:r w:rsidR="00546299" w:rsidRPr="00E97C9F">
        <w:rPr>
          <w:rFonts w:ascii="Times New Roman" w:hAnsi="Times New Roman" w:cs="Times New Roman"/>
        </w:rPr>
        <w:t xml:space="preserve">par le prisme de </w:t>
      </w:r>
      <w:r w:rsidR="003921CE" w:rsidRPr="00E97C9F">
        <w:rPr>
          <w:rFonts w:ascii="Times New Roman" w:hAnsi="Times New Roman" w:cs="Times New Roman"/>
        </w:rPr>
        <w:t>notre objet d’étude</w:t>
      </w:r>
      <w:r w:rsidR="009618F7" w:rsidRPr="00E97C9F">
        <w:rPr>
          <w:rFonts w:ascii="Times New Roman" w:hAnsi="Times New Roman" w:cs="Times New Roman"/>
        </w:rPr>
        <w:t> :</w:t>
      </w:r>
      <w:r w:rsidR="004F15F5" w:rsidRPr="00E97C9F">
        <w:rPr>
          <w:rFonts w:ascii="Times New Roman" w:hAnsi="Times New Roman" w:cs="Times New Roman"/>
        </w:rPr>
        <w:t xml:space="preserve"> le </w:t>
      </w:r>
      <w:r w:rsidR="004F15F5" w:rsidRPr="00E97C9F">
        <w:rPr>
          <w:rFonts w:ascii="Times New Roman" w:hAnsi="Times New Roman" w:cs="Times New Roman"/>
          <w:b/>
        </w:rPr>
        <w:t>Service</w:t>
      </w:r>
      <w:r w:rsidR="00361E64" w:rsidRPr="00E97C9F">
        <w:rPr>
          <w:rFonts w:ascii="Times New Roman" w:hAnsi="Times New Roman" w:cs="Times New Roman"/>
          <w:b/>
        </w:rPr>
        <w:t xml:space="preserve"> de l’</w:t>
      </w:r>
      <w:r w:rsidR="0056748C" w:rsidRPr="00E97C9F">
        <w:rPr>
          <w:rFonts w:ascii="Times New Roman" w:hAnsi="Times New Roman" w:cs="Times New Roman"/>
          <w:b/>
        </w:rPr>
        <w:t>É</w:t>
      </w:r>
      <w:r w:rsidR="00361E64" w:rsidRPr="00E97C9F">
        <w:rPr>
          <w:rFonts w:ascii="Times New Roman" w:hAnsi="Times New Roman" w:cs="Times New Roman"/>
          <w:b/>
        </w:rPr>
        <w:t>valuation Spéciale</w:t>
      </w:r>
      <w:r w:rsidR="003921CE" w:rsidRPr="00E97C9F">
        <w:rPr>
          <w:rFonts w:ascii="Times New Roman" w:hAnsi="Times New Roman" w:cs="Times New Roman"/>
        </w:rPr>
        <w:t xml:space="preserve">. </w:t>
      </w:r>
      <w:r w:rsidR="00DB2A32" w:rsidRPr="00E97C9F">
        <w:rPr>
          <w:rFonts w:ascii="Times New Roman" w:hAnsi="Times New Roman" w:cs="Times New Roman"/>
        </w:rPr>
        <w:t xml:space="preserve">Nous </w:t>
      </w:r>
      <w:r w:rsidR="007D1ED3" w:rsidRPr="00E97C9F">
        <w:rPr>
          <w:rFonts w:ascii="Times New Roman" w:hAnsi="Times New Roman" w:cs="Times New Roman"/>
        </w:rPr>
        <w:t>exposerons</w:t>
      </w:r>
      <w:r w:rsidR="00DB2A32" w:rsidRPr="00E97C9F">
        <w:rPr>
          <w:rFonts w:ascii="Times New Roman" w:hAnsi="Times New Roman" w:cs="Times New Roman"/>
        </w:rPr>
        <w:t xml:space="preserve"> différents arguments afin de questionner la légitimité du Service. </w:t>
      </w:r>
      <w:r w:rsidR="00546299" w:rsidRPr="00E97C9F">
        <w:rPr>
          <w:rFonts w:ascii="Times New Roman" w:hAnsi="Times New Roman" w:cs="Times New Roman"/>
        </w:rPr>
        <w:t>Nous aborderons les évolutions institutionnelles qui ont eu lie</w:t>
      </w:r>
      <w:r w:rsidR="00C57B7D" w:rsidRPr="00E97C9F">
        <w:rPr>
          <w:rFonts w:ascii="Times New Roman" w:hAnsi="Times New Roman" w:cs="Times New Roman"/>
        </w:rPr>
        <w:t>u depuis la fin de nos travaux, p</w:t>
      </w:r>
      <w:r w:rsidR="006470DA" w:rsidRPr="00E97C9F">
        <w:rPr>
          <w:rFonts w:ascii="Times New Roman" w:hAnsi="Times New Roman" w:cs="Times New Roman"/>
        </w:rPr>
        <w:t>our enfin présenter</w:t>
      </w:r>
      <w:r w:rsidR="00546299" w:rsidRPr="00E97C9F">
        <w:rPr>
          <w:rFonts w:ascii="Times New Roman" w:hAnsi="Times New Roman" w:cs="Times New Roman"/>
        </w:rPr>
        <w:t xml:space="preserve"> </w:t>
      </w:r>
      <w:r w:rsidR="00D6000C" w:rsidRPr="00E97C9F">
        <w:rPr>
          <w:rFonts w:ascii="Times New Roman" w:hAnsi="Times New Roman" w:cs="Times New Roman"/>
        </w:rPr>
        <w:t>nos conclusions</w:t>
      </w:r>
      <w:r w:rsidR="00D60100" w:rsidRPr="00E97C9F">
        <w:rPr>
          <w:rFonts w:ascii="Times New Roman" w:hAnsi="Times New Roman" w:cs="Times New Roman"/>
        </w:rPr>
        <w:t>.</w:t>
      </w:r>
    </w:p>
    <w:p w14:paraId="093F91F1" w14:textId="77777777" w:rsidR="00626A34" w:rsidRPr="00E97C9F" w:rsidRDefault="00626A34" w:rsidP="00E97C9F">
      <w:pPr>
        <w:spacing w:after="0" w:line="240" w:lineRule="auto"/>
        <w:jc w:val="both"/>
        <w:rPr>
          <w:rFonts w:ascii="Times New Roman" w:hAnsi="Times New Roman" w:cs="Times New Roman"/>
          <w:b/>
          <w:i/>
        </w:rPr>
      </w:pPr>
    </w:p>
    <w:p w14:paraId="1BB7107C" w14:textId="62987219" w:rsidR="006504DC" w:rsidRPr="001845AF" w:rsidRDefault="006504DC" w:rsidP="001845AF">
      <w:pPr>
        <w:pStyle w:val="Pardeliste"/>
        <w:numPr>
          <w:ilvl w:val="0"/>
          <w:numId w:val="8"/>
        </w:numPr>
        <w:spacing w:after="0" w:line="240" w:lineRule="auto"/>
        <w:jc w:val="both"/>
        <w:rPr>
          <w:rFonts w:ascii="Times New Roman" w:hAnsi="Times New Roman"/>
          <w:b/>
        </w:rPr>
      </w:pPr>
      <w:r w:rsidRPr="001845AF">
        <w:rPr>
          <w:rFonts w:ascii="Times New Roman" w:hAnsi="Times New Roman"/>
          <w:b/>
        </w:rPr>
        <w:t>Méthodologie</w:t>
      </w:r>
    </w:p>
    <w:p w14:paraId="418A02AF" w14:textId="77777777" w:rsidR="00E32ED8" w:rsidRPr="00E97C9F" w:rsidRDefault="00E32ED8" w:rsidP="00E97C9F">
      <w:pPr>
        <w:spacing w:after="0" w:line="240" w:lineRule="auto"/>
        <w:jc w:val="both"/>
        <w:rPr>
          <w:rFonts w:ascii="Times New Roman" w:hAnsi="Times New Roman" w:cs="Times New Roman"/>
          <w:b/>
          <w:i/>
        </w:rPr>
      </w:pPr>
    </w:p>
    <w:p w14:paraId="59003871" w14:textId="499540E4" w:rsidR="006504DC" w:rsidRDefault="00964D33" w:rsidP="00E97C9F">
      <w:pPr>
        <w:spacing w:after="0" w:line="240" w:lineRule="auto"/>
        <w:jc w:val="both"/>
        <w:rPr>
          <w:rFonts w:ascii="Times New Roman" w:hAnsi="Times New Roman" w:cs="Times New Roman"/>
        </w:rPr>
      </w:pPr>
      <w:r w:rsidRPr="00E97C9F">
        <w:rPr>
          <w:rFonts w:ascii="Times New Roman" w:hAnsi="Times New Roman" w:cs="Times New Roman"/>
        </w:rPr>
        <w:t>Notre travail s’</w:t>
      </w:r>
      <w:r w:rsidR="00BF6301" w:rsidRPr="00E97C9F">
        <w:rPr>
          <w:rFonts w:ascii="Times New Roman" w:hAnsi="Times New Roman" w:cs="Times New Roman"/>
        </w:rPr>
        <w:t xml:space="preserve">inscrit dans une </w:t>
      </w:r>
      <w:r w:rsidR="004F15F5" w:rsidRPr="00E97C9F">
        <w:rPr>
          <w:rFonts w:ascii="Times New Roman" w:hAnsi="Times New Roman" w:cs="Times New Roman"/>
        </w:rPr>
        <w:t>démarche socio</w:t>
      </w:r>
      <w:r w:rsidR="002C5B53" w:rsidRPr="00E97C9F">
        <w:rPr>
          <w:rFonts w:ascii="Times New Roman" w:hAnsi="Times New Roman" w:cs="Times New Roman"/>
        </w:rPr>
        <w:t>-</w:t>
      </w:r>
      <w:r w:rsidR="004F15F5" w:rsidRPr="00E97C9F">
        <w:rPr>
          <w:rFonts w:ascii="Times New Roman" w:hAnsi="Times New Roman" w:cs="Times New Roman"/>
        </w:rPr>
        <w:t>anthropologique</w:t>
      </w:r>
      <w:r w:rsidR="00155B95" w:rsidRPr="00E97C9F">
        <w:rPr>
          <w:rFonts w:ascii="Times New Roman" w:hAnsi="Times New Roman" w:cs="Times New Roman"/>
        </w:rPr>
        <w:t xml:space="preserve"> et donc </w:t>
      </w:r>
      <w:r w:rsidR="00155B95" w:rsidRPr="00E97C9F">
        <w:rPr>
          <w:rFonts w:ascii="Times New Roman" w:hAnsi="Times New Roman" w:cs="Times New Roman"/>
          <w:i/>
        </w:rPr>
        <w:t>stricto</w:t>
      </w:r>
      <w:r w:rsidR="0070190D" w:rsidRPr="00E97C9F">
        <w:rPr>
          <w:rFonts w:ascii="Times New Roman" w:hAnsi="Times New Roman" w:cs="Times New Roman"/>
          <w:i/>
        </w:rPr>
        <w:t xml:space="preserve"> </w:t>
      </w:r>
      <w:r w:rsidR="00155B95" w:rsidRPr="00E97C9F">
        <w:rPr>
          <w:rFonts w:ascii="Times New Roman" w:hAnsi="Times New Roman" w:cs="Times New Roman"/>
          <w:i/>
        </w:rPr>
        <w:t>sensu</w:t>
      </w:r>
      <w:r w:rsidR="00155B95" w:rsidRPr="00E97C9F">
        <w:rPr>
          <w:rFonts w:ascii="Times New Roman" w:hAnsi="Times New Roman" w:cs="Times New Roman"/>
        </w:rPr>
        <w:t xml:space="preserve"> qualitati</w:t>
      </w:r>
      <w:r w:rsidR="00347F9B" w:rsidRPr="00E97C9F">
        <w:rPr>
          <w:rFonts w:ascii="Times New Roman" w:hAnsi="Times New Roman" w:cs="Times New Roman"/>
        </w:rPr>
        <w:t>ve</w:t>
      </w:r>
      <w:r w:rsidR="00BF6301" w:rsidRPr="00E97C9F">
        <w:rPr>
          <w:rFonts w:ascii="Times New Roman" w:hAnsi="Times New Roman" w:cs="Times New Roman"/>
        </w:rPr>
        <w:t>.</w:t>
      </w:r>
      <w:r w:rsidR="001A7C15" w:rsidRPr="00E97C9F">
        <w:rPr>
          <w:rFonts w:ascii="Times New Roman" w:hAnsi="Times New Roman" w:cs="Times New Roman"/>
        </w:rPr>
        <w:t xml:space="preserve"> Nous avons réa</w:t>
      </w:r>
      <w:r w:rsidR="00155B95" w:rsidRPr="00E97C9F">
        <w:rPr>
          <w:rFonts w:ascii="Times New Roman" w:hAnsi="Times New Roman" w:cs="Times New Roman"/>
        </w:rPr>
        <w:t>lisé un terrain de longue duré</w:t>
      </w:r>
      <w:r w:rsidR="001A7C15" w:rsidRPr="00E97C9F">
        <w:rPr>
          <w:rFonts w:ascii="Times New Roman" w:hAnsi="Times New Roman" w:cs="Times New Roman"/>
        </w:rPr>
        <w:t>e,</w:t>
      </w:r>
      <w:r w:rsidR="006504DC" w:rsidRPr="00E97C9F">
        <w:rPr>
          <w:rFonts w:ascii="Times New Roman" w:hAnsi="Times New Roman" w:cs="Times New Roman"/>
        </w:rPr>
        <w:t xml:space="preserve"> donnant une portée résolument empirique</w:t>
      </w:r>
      <w:r w:rsidR="00374D68" w:rsidRPr="00E97C9F">
        <w:rPr>
          <w:rFonts w:ascii="Times New Roman" w:hAnsi="Times New Roman" w:cs="Times New Roman"/>
        </w:rPr>
        <w:t xml:space="preserve"> </w:t>
      </w:r>
      <w:r w:rsidR="009618F7" w:rsidRPr="00E97C9F">
        <w:rPr>
          <w:rFonts w:ascii="Times New Roman" w:hAnsi="Times New Roman" w:cs="Times New Roman"/>
        </w:rPr>
        <w:t>à nos recherches</w:t>
      </w:r>
      <w:r w:rsidR="008969A0" w:rsidRPr="00E97C9F">
        <w:rPr>
          <w:rFonts w:ascii="Times New Roman" w:hAnsi="Times New Roman" w:cs="Times New Roman"/>
        </w:rPr>
        <w:t xml:space="preserve"> (</w:t>
      </w:r>
      <w:proofErr w:type="spellStart"/>
      <w:r w:rsidR="00973535" w:rsidRPr="00E97C9F">
        <w:rPr>
          <w:rFonts w:ascii="Times New Roman" w:hAnsi="Times New Roman" w:cs="Times New Roman"/>
        </w:rPr>
        <w:t>Paugam</w:t>
      </w:r>
      <w:proofErr w:type="spellEnd"/>
      <w:r w:rsidR="00973535" w:rsidRPr="00E97C9F">
        <w:rPr>
          <w:rFonts w:ascii="Times New Roman" w:hAnsi="Times New Roman" w:cs="Times New Roman"/>
        </w:rPr>
        <w:t>, 2012</w:t>
      </w:r>
      <w:r w:rsidR="008969A0" w:rsidRPr="00E97C9F">
        <w:rPr>
          <w:rFonts w:ascii="Times New Roman" w:hAnsi="Times New Roman" w:cs="Times New Roman"/>
        </w:rPr>
        <w:t>)</w:t>
      </w:r>
      <w:r w:rsidR="006504DC" w:rsidRPr="00E97C9F">
        <w:rPr>
          <w:rFonts w:ascii="Times New Roman" w:hAnsi="Times New Roman" w:cs="Times New Roman"/>
        </w:rPr>
        <w:t xml:space="preserve">. </w:t>
      </w:r>
      <w:r w:rsidR="009618F7" w:rsidRPr="00E97C9F">
        <w:rPr>
          <w:rFonts w:ascii="Times New Roman" w:hAnsi="Times New Roman" w:cs="Times New Roman"/>
        </w:rPr>
        <w:t>Notre cadrage théorique est socio</w:t>
      </w:r>
      <w:r w:rsidR="006E40F0" w:rsidRPr="00E97C9F">
        <w:rPr>
          <w:rFonts w:ascii="Times New Roman" w:hAnsi="Times New Roman" w:cs="Times New Roman"/>
        </w:rPr>
        <w:t>-anthropologique</w:t>
      </w:r>
      <w:r w:rsidR="006504DC" w:rsidRPr="00E97C9F">
        <w:rPr>
          <w:rFonts w:ascii="Times New Roman" w:hAnsi="Times New Roman" w:cs="Times New Roman"/>
        </w:rPr>
        <w:t xml:space="preserve"> cer</w:t>
      </w:r>
      <w:r w:rsidR="009618F7" w:rsidRPr="00E97C9F">
        <w:rPr>
          <w:rFonts w:ascii="Times New Roman" w:hAnsi="Times New Roman" w:cs="Times New Roman"/>
        </w:rPr>
        <w:t>tes, mais également managérial</w:t>
      </w:r>
      <w:r w:rsidR="006504DC" w:rsidRPr="00E97C9F">
        <w:rPr>
          <w:rFonts w:ascii="Times New Roman" w:hAnsi="Times New Roman" w:cs="Times New Roman"/>
        </w:rPr>
        <w:t>, organisa</w:t>
      </w:r>
      <w:r w:rsidR="009618F7" w:rsidRPr="00E97C9F">
        <w:rPr>
          <w:rFonts w:ascii="Times New Roman" w:hAnsi="Times New Roman" w:cs="Times New Roman"/>
        </w:rPr>
        <w:t>tionnel</w:t>
      </w:r>
      <w:r w:rsidR="006504DC" w:rsidRPr="00E97C9F">
        <w:rPr>
          <w:rFonts w:ascii="Times New Roman" w:hAnsi="Times New Roman" w:cs="Times New Roman"/>
        </w:rPr>
        <w:t xml:space="preserve"> ou encore relevant de la science politique. </w:t>
      </w:r>
    </w:p>
    <w:p w14:paraId="6695DA60" w14:textId="77777777" w:rsidR="00E32ED8" w:rsidRPr="00E97C9F" w:rsidRDefault="00E32ED8" w:rsidP="00E97C9F">
      <w:pPr>
        <w:spacing w:after="0" w:line="240" w:lineRule="auto"/>
        <w:jc w:val="both"/>
        <w:rPr>
          <w:rFonts w:ascii="Times New Roman" w:hAnsi="Times New Roman" w:cs="Times New Roman"/>
        </w:rPr>
      </w:pPr>
    </w:p>
    <w:p w14:paraId="78822741" w14:textId="47B6D355" w:rsidR="006504DC" w:rsidRDefault="006504DC" w:rsidP="00E97C9F">
      <w:pPr>
        <w:spacing w:after="0" w:line="240" w:lineRule="auto"/>
        <w:jc w:val="both"/>
        <w:rPr>
          <w:rFonts w:ascii="Times New Roman" w:hAnsi="Times New Roman" w:cs="Times New Roman"/>
        </w:rPr>
      </w:pPr>
      <w:r w:rsidRPr="00E97C9F">
        <w:rPr>
          <w:rFonts w:ascii="Times New Roman" w:hAnsi="Times New Roman" w:cs="Times New Roman"/>
        </w:rPr>
        <w:t>Sur le terrain, nous avons effectué de l’observation participante</w:t>
      </w:r>
      <w:r w:rsidR="00B17000" w:rsidRPr="00E97C9F">
        <w:rPr>
          <w:rFonts w:ascii="Times New Roman" w:hAnsi="Times New Roman" w:cs="Times New Roman"/>
        </w:rPr>
        <w:t xml:space="preserve"> (Kaufmann, 2011</w:t>
      </w:r>
      <w:r w:rsidR="00C6667C" w:rsidRPr="00E97C9F">
        <w:rPr>
          <w:rFonts w:ascii="Times New Roman" w:hAnsi="Times New Roman" w:cs="Times New Roman"/>
        </w:rPr>
        <w:t xml:space="preserve"> ; </w:t>
      </w:r>
      <w:r w:rsidR="00F155CA" w:rsidRPr="00E97C9F">
        <w:rPr>
          <w:rFonts w:ascii="Times New Roman" w:eastAsia="Times New Roman" w:hAnsi="Times New Roman" w:cs="Times New Roman"/>
          <w:lang w:eastAsia="fr-BE"/>
        </w:rPr>
        <w:t>Beaud et Weber, 2010</w:t>
      </w:r>
      <w:r w:rsidR="00B17000" w:rsidRPr="00E97C9F">
        <w:rPr>
          <w:rFonts w:ascii="Times New Roman" w:hAnsi="Times New Roman" w:cs="Times New Roman"/>
        </w:rPr>
        <w:t>)</w:t>
      </w:r>
      <w:r w:rsidR="00D50590" w:rsidRPr="00E97C9F">
        <w:rPr>
          <w:rFonts w:ascii="Times New Roman" w:hAnsi="Times New Roman" w:cs="Times New Roman"/>
        </w:rPr>
        <w:t xml:space="preserve"> accompagnée </w:t>
      </w:r>
      <w:r w:rsidR="00321065" w:rsidRPr="00E97C9F">
        <w:rPr>
          <w:rFonts w:ascii="Times New Roman" w:hAnsi="Times New Roman" w:cs="Times New Roman"/>
        </w:rPr>
        <w:t xml:space="preserve">de la tenue d’un carnet de bord – </w:t>
      </w:r>
      <w:r w:rsidRPr="00E97C9F">
        <w:rPr>
          <w:rFonts w:ascii="Times New Roman" w:hAnsi="Times New Roman" w:cs="Times New Roman"/>
        </w:rPr>
        <w:t>une pratique essentielle pour comprendre le fonctionnement du Service</w:t>
      </w:r>
      <w:r w:rsidR="009618F7" w:rsidRPr="00E97C9F">
        <w:rPr>
          <w:rFonts w:ascii="Times New Roman" w:hAnsi="Times New Roman" w:cs="Times New Roman"/>
        </w:rPr>
        <w:t xml:space="preserve"> d’évaluation</w:t>
      </w:r>
      <w:r w:rsidRPr="00E97C9F">
        <w:rPr>
          <w:rFonts w:ascii="Times New Roman" w:hAnsi="Times New Roman" w:cs="Times New Roman"/>
        </w:rPr>
        <w:t>, son histoire, les relations ent</w:t>
      </w:r>
      <w:r w:rsidR="00494847" w:rsidRPr="00E97C9F">
        <w:rPr>
          <w:rFonts w:ascii="Times New Roman" w:hAnsi="Times New Roman" w:cs="Times New Roman"/>
        </w:rPr>
        <w:t xml:space="preserve">re les membres du personnel et </w:t>
      </w:r>
      <w:r w:rsidRPr="00E97C9F">
        <w:rPr>
          <w:rFonts w:ascii="Times New Roman" w:hAnsi="Times New Roman" w:cs="Times New Roman"/>
        </w:rPr>
        <w:t xml:space="preserve">les différentes parties prenantes. </w:t>
      </w:r>
      <w:r w:rsidR="00C07E7B" w:rsidRPr="00E97C9F">
        <w:rPr>
          <w:rFonts w:ascii="Times New Roman" w:hAnsi="Times New Roman" w:cs="Times New Roman"/>
        </w:rPr>
        <w:t>U</w:t>
      </w:r>
      <w:r w:rsidRPr="00E97C9F">
        <w:rPr>
          <w:rFonts w:ascii="Times New Roman" w:hAnsi="Times New Roman" w:cs="Times New Roman"/>
        </w:rPr>
        <w:t xml:space="preserve">ne quarantaine d’entretiens semi-directifs </w:t>
      </w:r>
      <w:r w:rsidR="00B17000" w:rsidRPr="00E97C9F">
        <w:rPr>
          <w:rFonts w:ascii="Times New Roman" w:hAnsi="Times New Roman" w:cs="Times New Roman"/>
        </w:rPr>
        <w:t>(</w:t>
      </w:r>
      <w:r w:rsidR="00B17000" w:rsidRPr="00E97C9F">
        <w:rPr>
          <w:rFonts w:ascii="Times New Roman" w:hAnsi="Times New Roman" w:cs="Times New Roman"/>
          <w:i/>
        </w:rPr>
        <w:t>Ibid.,</w:t>
      </w:r>
      <w:r w:rsidR="00D408C1" w:rsidRPr="00E97C9F">
        <w:rPr>
          <w:rFonts w:ascii="Times New Roman" w:hAnsi="Times New Roman" w:cs="Times New Roman"/>
          <w:i/>
        </w:rPr>
        <w:t xml:space="preserve"> </w:t>
      </w:r>
      <w:r w:rsidR="00D408C1" w:rsidRPr="007953F7">
        <w:rPr>
          <w:rFonts w:ascii="Times New Roman" w:hAnsi="Times New Roman" w:cs="Times New Roman"/>
        </w:rPr>
        <w:t>2010</w:t>
      </w:r>
      <w:r w:rsidR="00B17000" w:rsidRPr="007953F7">
        <w:rPr>
          <w:rFonts w:ascii="Times New Roman" w:hAnsi="Times New Roman" w:cs="Times New Roman"/>
        </w:rPr>
        <w:t>)</w:t>
      </w:r>
      <w:r w:rsidR="00B17000" w:rsidRPr="00E97C9F">
        <w:rPr>
          <w:rFonts w:ascii="Times New Roman" w:hAnsi="Times New Roman" w:cs="Times New Roman"/>
        </w:rPr>
        <w:t xml:space="preserve"> </w:t>
      </w:r>
      <w:r w:rsidR="008969A0" w:rsidRPr="00E97C9F">
        <w:rPr>
          <w:rFonts w:ascii="Times New Roman" w:hAnsi="Times New Roman" w:cs="Times New Roman"/>
        </w:rPr>
        <w:t>ont été réalisés</w:t>
      </w:r>
      <w:r w:rsidR="00C6667C" w:rsidRPr="00E97C9F">
        <w:rPr>
          <w:rFonts w:ascii="Times New Roman" w:hAnsi="Times New Roman" w:cs="Times New Roman"/>
        </w:rPr>
        <w:t xml:space="preserve"> au moyen d’un guide d’entretien</w:t>
      </w:r>
      <w:r w:rsidR="00495AEE" w:rsidRPr="00E97C9F">
        <w:rPr>
          <w:rFonts w:ascii="Times New Roman" w:hAnsi="Times New Roman" w:cs="Times New Roman"/>
        </w:rPr>
        <w:t xml:space="preserve"> semi-directif</w:t>
      </w:r>
      <w:r w:rsidRPr="00E97C9F">
        <w:rPr>
          <w:rFonts w:ascii="Times New Roman" w:hAnsi="Times New Roman" w:cs="Times New Roman"/>
        </w:rPr>
        <w:t xml:space="preserve">. Les personnes rencontrées </w:t>
      </w:r>
      <w:r w:rsidR="00F46552" w:rsidRPr="00E97C9F">
        <w:rPr>
          <w:rFonts w:ascii="Times New Roman" w:hAnsi="Times New Roman" w:cs="Times New Roman"/>
        </w:rPr>
        <w:t>étaient : d</w:t>
      </w:r>
      <w:r w:rsidR="00B17000" w:rsidRPr="00E97C9F">
        <w:rPr>
          <w:rFonts w:ascii="Times New Roman" w:hAnsi="Times New Roman" w:cs="Times New Roman"/>
        </w:rPr>
        <w:t xml:space="preserve">es membres de la </w:t>
      </w:r>
      <w:r w:rsidRPr="00E97C9F">
        <w:rPr>
          <w:rFonts w:ascii="Times New Roman" w:hAnsi="Times New Roman" w:cs="Times New Roman"/>
        </w:rPr>
        <w:t>cellule stratégique du SPF</w:t>
      </w:r>
      <w:r w:rsidR="004F15F5" w:rsidRPr="00E97C9F">
        <w:rPr>
          <w:rFonts w:ascii="Times New Roman" w:hAnsi="Times New Roman" w:cs="Times New Roman"/>
        </w:rPr>
        <w:t xml:space="preserve"> Affaires </w:t>
      </w:r>
      <w:r w:rsidR="000D47E7" w:rsidRPr="00E97C9F">
        <w:rPr>
          <w:rFonts w:ascii="Times New Roman" w:hAnsi="Times New Roman" w:cs="Times New Roman"/>
        </w:rPr>
        <w:t>é</w:t>
      </w:r>
      <w:r w:rsidR="004F15F5" w:rsidRPr="00E97C9F">
        <w:rPr>
          <w:rFonts w:ascii="Times New Roman" w:hAnsi="Times New Roman" w:cs="Times New Roman"/>
        </w:rPr>
        <w:t xml:space="preserve">trangères et </w:t>
      </w:r>
      <w:r w:rsidR="00481849" w:rsidRPr="00E97C9F">
        <w:rPr>
          <w:rFonts w:ascii="Times New Roman" w:hAnsi="Times New Roman" w:cs="Times New Roman"/>
        </w:rPr>
        <w:t>C</w:t>
      </w:r>
      <w:r w:rsidR="004F15F5" w:rsidRPr="00E97C9F">
        <w:rPr>
          <w:rFonts w:ascii="Times New Roman" w:hAnsi="Times New Roman" w:cs="Times New Roman"/>
        </w:rPr>
        <w:t>oopération au développement</w:t>
      </w:r>
      <w:r w:rsidRPr="00E97C9F">
        <w:rPr>
          <w:rFonts w:ascii="Times New Roman" w:hAnsi="Times New Roman" w:cs="Times New Roman"/>
        </w:rPr>
        <w:t xml:space="preserve">, </w:t>
      </w:r>
      <w:r w:rsidR="00F46552" w:rsidRPr="00E97C9F">
        <w:rPr>
          <w:rFonts w:ascii="Times New Roman" w:hAnsi="Times New Roman" w:cs="Times New Roman"/>
        </w:rPr>
        <w:t>d</w:t>
      </w:r>
      <w:r w:rsidR="00B17000" w:rsidRPr="00E97C9F">
        <w:rPr>
          <w:rFonts w:ascii="Times New Roman" w:hAnsi="Times New Roman" w:cs="Times New Roman"/>
        </w:rPr>
        <w:t xml:space="preserve">es </w:t>
      </w:r>
      <w:r w:rsidRPr="00E97C9F">
        <w:rPr>
          <w:rFonts w:ascii="Times New Roman" w:hAnsi="Times New Roman" w:cs="Times New Roman"/>
        </w:rPr>
        <w:t xml:space="preserve">directeurs généraux, </w:t>
      </w:r>
      <w:r w:rsidR="00F46552" w:rsidRPr="00E97C9F">
        <w:rPr>
          <w:rFonts w:ascii="Times New Roman" w:hAnsi="Times New Roman" w:cs="Times New Roman"/>
        </w:rPr>
        <w:t>d</w:t>
      </w:r>
      <w:r w:rsidR="00B17000" w:rsidRPr="00E97C9F">
        <w:rPr>
          <w:rFonts w:ascii="Times New Roman" w:hAnsi="Times New Roman" w:cs="Times New Roman"/>
        </w:rPr>
        <w:t xml:space="preserve">es </w:t>
      </w:r>
      <w:r w:rsidRPr="00E97C9F">
        <w:rPr>
          <w:rFonts w:ascii="Times New Roman" w:hAnsi="Times New Roman" w:cs="Times New Roman"/>
        </w:rPr>
        <w:t>directeurs de services</w:t>
      </w:r>
      <w:r w:rsidR="001A7C15" w:rsidRPr="00E97C9F">
        <w:rPr>
          <w:rFonts w:ascii="Times New Roman" w:hAnsi="Times New Roman" w:cs="Times New Roman"/>
        </w:rPr>
        <w:t xml:space="preserve"> de l’administration</w:t>
      </w:r>
      <w:r w:rsidRPr="00E97C9F">
        <w:rPr>
          <w:rFonts w:ascii="Times New Roman" w:hAnsi="Times New Roman" w:cs="Times New Roman"/>
        </w:rPr>
        <w:t xml:space="preserve">, </w:t>
      </w:r>
      <w:r w:rsidR="00F46552" w:rsidRPr="00E97C9F">
        <w:rPr>
          <w:rFonts w:ascii="Times New Roman" w:hAnsi="Times New Roman" w:cs="Times New Roman"/>
        </w:rPr>
        <w:t>d</w:t>
      </w:r>
      <w:r w:rsidR="00B17000" w:rsidRPr="00E97C9F">
        <w:rPr>
          <w:rFonts w:ascii="Times New Roman" w:hAnsi="Times New Roman" w:cs="Times New Roman"/>
        </w:rPr>
        <w:t xml:space="preserve">es </w:t>
      </w:r>
      <w:r w:rsidRPr="00E97C9F">
        <w:rPr>
          <w:rFonts w:ascii="Times New Roman" w:hAnsi="Times New Roman" w:cs="Times New Roman"/>
        </w:rPr>
        <w:t>évaluateurs</w:t>
      </w:r>
      <w:r w:rsidR="00B17000" w:rsidRPr="00E97C9F">
        <w:rPr>
          <w:rFonts w:ascii="Times New Roman" w:hAnsi="Times New Roman" w:cs="Times New Roman"/>
        </w:rPr>
        <w:t xml:space="preserve"> des </w:t>
      </w:r>
      <w:r w:rsidR="00B17000" w:rsidRPr="00E97C9F">
        <w:rPr>
          <w:rFonts w:ascii="Times New Roman" w:hAnsi="Times New Roman" w:cs="Times New Roman"/>
        </w:rPr>
        <w:lastRenderedPageBreak/>
        <w:t>bureaux d’étude</w:t>
      </w:r>
      <w:r w:rsidRPr="00E97C9F">
        <w:rPr>
          <w:rFonts w:ascii="Times New Roman" w:hAnsi="Times New Roman" w:cs="Times New Roman"/>
        </w:rPr>
        <w:t xml:space="preserve">, </w:t>
      </w:r>
      <w:r w:rsidR="005922FE" w:rsidRPr="00E97C9F">
        <w:rPr>
          <w:rFonts w:ascii="Times New Roman" w:hAnsi="Times New Roman" w:cs="Times New Roman"/>
        </w:rPr>
        <w:t xml:space="preserve">ou encore </w:t>
      </w:r>
      <w:r w:rsidR="00F46552" w:rsidRPr="00E97C9F">
        <w:rPr>
          <w:rFonts w:ascii="Times New Roman" w:hAnsi="Times New Roman" w:cs="Times New Roman"/>
        </w:rPr>
        <w:t>d</w:t>
      </w:r>
      <w:r w:rsidR="00B17000" w:rsidRPr="00E97C9F">
        <w:rPr>
          <w:rFonts w:ascii="Times New Roman" w:hAnsi="Times New Roman" w:cs="Times New Roman"/>
        </w:rPr>
        <w:t xml:space="preserve">es </w:t>
      </w:r>
      <w:r w:rsidRPr="00E97C9F">
        <w:rPr>
          <w:rFonts w:ascii="Times New Roman" w:hAnsi="Times New Roman" w:cs="Times New Roman"/>
        </w:rPr>
        <w:t xml:space="preserve">membres du </w:t>
      </w:r>
      <w:r w:rsidR="005922FE" w:rsidRPr="00E97C9F">
        <w:rPr>
          <w:rFonts w:ascii="Times New Roman" w:hAnsi="Times New Roman" w:cs="Times New Roman"/>
        </w:rPr>
        <w:t>SES</w:t>
      </w:r>
      <w:r w:rsidRPr="00E97C9F">
        <w:rPr>
          <w:rFonts w:ascii="Times New Roman" w:hAnsi="Times New Roman" w:cs="Times New Roman"/>
        </w:rPr>
        <w:t>. En ce qui</w:t>
      </w:r>
      <w:r w:rsidR="009B397F" w:rsidRPr="00E97C9F">
        <w:rPr>
          <w:rFonts w:ascii="Times New Roman" w:hAnsi="Times New Roman" w:cs="Times New Roman"/>
        </w:rPr>
        <w:t xml:space="preserve"> </w:t>
      </w:r>
      <w:r w:rsidRPr="00E97C9F">
        <w:rPr>
          <w:rFonts w:ascii="Times New Roman" w:hAnsi="Times New Roman" w:cs="Times New Roman"/>
        </w:rPr>
        <w:t>concerne le traitement des données, l</w:t>
      </w:r>
      <w:r w:rsidR="004B1BC8" w:rsidRPr="00E97C9F">
        <w:rPr>
          <w:rFonts w:ascii="Times New Roman" w:hAnsi="Times New Roman" w:cs="Times New Roman"/>
        </w:rPr>
        <w:t>es informations ont d’abord été</w:t>
      </w:r>
      <w:r w:rsidR="00F471BD" w:rsidRPr="00E97C9F">
        <w:rPr>
          <w:rFonts w:ascii="Times New Roman" w:hAnsi="Times New Roman" w:cs="Times New Roman"/>
        </w:rPr>
        <w:t xml:space="preserve"> a</w:t>
      </w:r>
      <w:r w:rsidRPr="00E97C9F">
        <w:rPr>
          <w:rFonts w:ascii="Times New Roman" w:hAnsi="Times New Roman" w:cs="Times New Roman"/>
        </w:rPr>
        <w:t xml:space="preserve">grégées </w:t>
      </w:r>
      <w:r w:rsidR="00933B63" w:rsidRPr="00E97C9F">
        <w:rPr>
          <w:rFonts w:ascii="Times New Roman" w:hAnsi="Times New Roman" w:cs="Times New Roman"/>
        </w:rPr>
        <w:t>pour ensuite réaliser u</w:t>
      </w:r>
      <w:r w:rsidRPr="00E97C9F">
        <w:rPr>
          <w:rFonts w:ascii="Times New Roman" w:hAnsi="Times New Roman" w:cs="Times New Roman"/>
        </w:rPr>
        <w:t>ne analyse de contenu</w:t>
      </w:r>
      <w:r w:rsidR="00000948">
        <w:rPr>
          <w:rFonts w:ascii="Times New Roman" w:hAnsi="Times New Roman" w:cs="Times New Roman"/>
        </w:rPr>
        <w:t xml:space="preserve"> (</w:t>
      </w:r>
      <w:proofErr w:type="spellStart"/>
      <w:r w:rsidR="00000948">
        <w:rPr>
          <w:rFonts w:ascii="Times New Roman" w:hAnsi="Times New Roman" w:cs="Times New Roman"/>
        </w:rPr>
        <w:t>Bardin</w:t>
      </w:r>
      <w:proofErr w:type="spellEnd"/>
      <w:r w:rsidR="00D50590" w:rsidRPr="00E97C9F">
        <w:rPr>
          <w:rFonts w:ascii="Times New Roman" w:hAnsi="Times New Roman" w:cs="Times New Roman"/>
        </w:rPr>
        <w:t>, 2007).</w:t>
      </w:r>
      <w:r w:rsidRPr="00E97C9F">
        <w:rPr>
          <w:rFonts w:ascii="Times New Roman" w:hAnsi="Times New Roman" w:cs="Times New Roman"/>
        </w:rPr>
        <w:t xml:space="preserve"> </w:t>
      </w:r>
    </w:p>
    <w:p w14:paraId="1DE776CF" w14:textId="77777777" w:rsidR="00E32ED8" w:rsidRPr="00E97C9F" w:rsidRDefault="00E32ED8" w:rsidP="00E97C9F">
      <w:pPr>
        <w:spacing w:after="0" w:line="240" w:lineRule="auto"/>
        <w:jc w:val="both"/>
        <w:rPr>
          <w:rFonts w:ascii="Times New Roman" w:hAnsi="Times New Roman" w:cs="Times New Roman"/>
        </w:rPr>
      </w:pPr>
    </w:p>
    <w:p w14:paraId="3428F182" w14:textId="13D60712" w:rsidR="0057236D" w:rsidRDefault="002334D0" w:rsidP="00E97C9F">
      <w:pPr>
        <w:spacing w:after="0" w:line="240" w:lineRule="auto"/>
        <w:jc w:val="both"/>
        <w:rPr>
          <w:rFonts w:ascii="Times New Roman" w:hAnsi="Times New Roman" w:cs="Times New Roman"/>
        </w:rPr>
      </w:pPr>
      <w:r w:rsidRPr="00E97C9F">
        <w:rPr>
          <w:rFonts w:ascii="Times New Roman" w:hAnsi="Times New Roman" w:cs="Times New Roman"/>
        </w:rPr>
        <w:t>Alors</w:t>
      </w:r>
      <w:r w:rsidR="00F24BE8" w:rsidRPr="00E97C9F">
        <w:rPr>
          <w:rFonts w:ascii="Times New Roman" w:hAnsi="Times New Roman" w:cs="Times New Roman"/>
        </w:rPr>
        <w:t xml:space="preserve"> que la coopér</w:t>
      </w:r>
      <w:r w:rsidRPr="00E97C9F">
        <w:rPr>
          <w:rFonts w:ascii="Times New Roman" w:hAnsi="Times New Roman" w:cs="Times New Roman"/>
        </w:rPr>
        <w:t>ation belge au développement es</w:t>
      </w:r>
      <w:r w:rsidR="00F24BE8" w:rsidRPr="00E97C9F">
        <w:rPr>
          <w:rFonts w:ascii="Times New Roman" w:hAnsi="Times New Roman" w:cs="Times New Roman"/>
        </w:rPr>
        <w:t>t composée d’une multitude d’acteurs, comme no</w:t>
      </w:r>
      <w:r w:rsidR="000C1386" w:rsidRPr="00E97C9F">
        <w:rPr>
          <w:rFonts w:ascii="Times New Roman" w:hAnsi="Times New Roman" w:cs="Times New Roman"/>
        </w:rPr>
        <w:t>us l’illustre le schéma ci-dessou</w:t>
      </w:r>
      <w:r w:rsidR="00F24BE8" w:rsidRPr="00E97C9F">
        <w:rPr>
          <w:rFonts w:ascii="Times New Roman" w:hAnsi="Times New Roman" w:cs="Times New Roman"/>
        </w:rPr>
        <w:t>s, notre recherche porte essentiellement sur le Service de l’</w:t>
      </w:r>
      <w:r w:rsidR="0056748C" w:rsidRPr="00E97C9F">
        <w:rPr>
          <w:rFonts w:ascii="Times New Roman" w:hAnsi="Times New Roman" w:cs="Times New Roman"/>
        </w:rPr>
        <w:t>É</w:t>
      </w:r>
      <w:r w:rsidR="00F24BE8" w:rsidRPr="00E97C9F">
        <w:rPr>
          <w:rFonts w:ascii="Times New Roman" w:hAnsi="Times New Roman" w:cs="Times New Roman"/>
        </w:rPr>
        <w:t xml:space="preserve">valuation Spéciale </w:t>
      </w:r>
      <w:r w:rsidR="00F24BE8" w:rsidRPr="00000948">
        <w:rPr>
          <w:rFonts w:ascii="Times New Roman" w:hAnsi="Times New Roman" w:cs="Times New Roman"/>
        </w:rPr>
        <w:t>(</w:t>
      </w:r>
      <w:r w:rsidR="00FD7027" w:rsidRPr="00000948">
        <w:rPr>
          <w:rFonts w:ascii="Times New Roman" w:hAnsi="Times New Roman" w:cs="Times New Roman"/>
        </w:rPr>
        <w:t>voir étoile</w:t>
      </w:r>
      <w:r w:rsidR="00000948">
        <w:rPr>
          <w:rFonts w:ascii="Times New Roman" w:hAnsi="Times New Roman" w:cs="Times New Roman"/>
        </w:rPr>
        <w:t xml:space="preserve"> dans le schéma</w:t>
      </w:r>
      <w:r w:rsidR="00CB6EDE" w:rsidRPr="00000948">
        <w:rPr>
          <w:rFonts w:ascii="Times New Roman" w:hAnsi="Times New Roman" w:cs="Times New Roman"/>
        </w:rPr>
        <w:t>)</w:t>
      </w:r>
      <w:r w:rsidR="00F24BE8" w:rsidRPr="00000948">
        <w:rPr>
          <w:rFonts w:ascii="Times New Roman" w:hAnsi="Times New Roman" w:cs="Times New Roman"/>
        </w:rPr>
        <w:t>.</w:t>
      </w:r>
      <w:r w:rsidR="00F24BE8" w:rsidRPr="00E97C9F">
        <w:rPr>
          <w:rFonts w:ascii="Times New Roman" w:hAnsi="Times New Roman" w:cs="Times New Roman"/>
        </w:rPr>
        <w:t xml:space="preserve"> </w:t>
      </w:r>
    </w:p>
    <w:p w14:paraId="0926A60B" w14:textId="77777777" w:rsidR="00E32ED8" w:rsidRPr="00E97C9F" w:rsidRDefault="00E32ED8" w:rsidP="00E97C9F">
      <w:pPr>
        <w:spacing w:after="0" w:line="240" w:lineRule="auto"/>
        <w:jc w:val="both"/>
        <w:rPr>
          <w:rFonts w:ascii="Times New Roman" w:hAnsi="Times New Roman" w:cs="Times New Roman"/>
        </w:rPr>
      </w:pPr>
    </w:p>
    <w:p w14:paraId="7F5BACC2" w14:textId="54BD88A3" w:rsidR="00D47302" w:rsidRPr="00E97C9F" w:rsidRDefault="00660585" w:rsidP="00E97C9F">
      <w:pPr>
        <w:spacing w:after="0" w:line="240" w:lineRule="auto"/>
        <w:jc w:val="both"/>
        <w:rPr>
          <w:rFonts w:ascii="Times New Roman" w:hAnsi="Times New Roman" w:cs="Times New Roman"/>
        </w:rPr>
      </w:pPr>
      <w:r w:rsidRPr="00E97C9F">
        <w:rPr>
          <w:rFonts w:ascii="Times New Roman" w:hAnsi="Times New Roman" w:cs="Times New Roman"/>
          <w:noProof/>
          <w:lang w:val="fr-FR" w:eastAsia="fr-FR"/>
        </w:rPr>
        <w:drawing>
          <wp:inline distT="0" distB="0" distL="0" distR="0" wp14:anchorId="0F3C11CA" wp14:editId="1388FB8A">
            <wp:extent cx="4075430" cy="2476500"/>
            <wp:effectExtent l="0" t="0" r="1270" b="0"/>
            <wp:docPr id="1" name="Image 1" descr="APD%20bel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D%20bel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87140" cy="2483616"/>
                    </a:xfrm>
                    <a:prstGeom prst="rect">
                      <a:avLst/>
                    </a:prstGeom>
                    <a:noFill/>
                    <a:ln>
                      <a:noFill/>
                    </a:ln>
                  </pic:spPr>
                </pic:pic>
              </a:graphicData>
            </a:graphic>
          </wp:inline>
        </w:drawing>
      </w:r>
      <w:r w:rsidR="009B397F" w:rsidRPr="00E97C9F">
        <w:rPr>
          <w:rFonts w:ascii="Times New Roman" w:hAnsi="Times New Roman" w:cs="Times New Roman"/>
        </w:rPr>
        <w:t xml:space="preserve">   </w:t>
      </w:r>
      <w:r w:rsidR="00D47302" w:rsidRPr="00E97C9F">
        <w:rPr>
          <w:rFonts w:ascii="Times New Roman" w:hAnsi="Times New Roman" w:cs="Times New Roman"/>
        </w:rPr>
        <w:t xml:space="preserve">(Source : CAD/OCDE, 2011, </w:t>
      </w:r>
      <w:proofErr w:type="spellStart"/>
      <w:r w:rsidR="00D47302" w:rsidRPr="00E97C9F">
        <w:rPr>
          <w:rFonts w:ascii="Times New Roman" w:hAnsi="Times New Roman" w:cs="Times New Roman"/>
        </w:rPr>
        <w:t>peer</w:t>
      </w:r>
      <w:proofErr w:type="spellEnd"/>
      <w:r w:rsidR="00D47302" w:rsidRPr="00E97C9F">
        <w:rPr>
          <w:rFonts w:ascii="Times New Roman" w:hAnsi="Times New Roman" w:cs="Times New Roman"/>
        </w:rPr>
        <w:t xml:space="preserve"> </w:t>
      </w:r>
      <w:proofErr w:type="spellStart"/>
      <w:r w:rsidR="00D47302" w:rsidRPr="00E97C9F">
        <w:rPr>
          <w:rFonts w:ascii="Times New Roman" w:hAnsi="Times New Roman" w:cs="Times New Roman"/>
        </w:rPr>
        <w:t>review</w:t>
      </w:r>
      <w:proofErr w:type="spellEnd"/>
      <w:r w:rsidR="00D47302" w:rsidRPr="00E97C9F">
        <w:rPr>
          <w:rFonts w:ascii="Times New Roman" w:hAnsi="Times New Roman" w:cs="Times New Roman"/>
        </w:rPr>
        <w:t xml:space="preserve"> de la Belgique, p.35)</w:t>
      </w:r>
    </w:p>
    <w:p w14:paraId="2AAF8FCE" w14:textId="77777777" w:rsidR="009B397F" w:rsidRPr="00E97C9F" w:rsidRDefault="009B397F" w:rsidP="00E97C9F">
      <w:pPr>
        <w:spacing w:after="0" w:line="240" w:lineRule="auto"/>
        <w:jc w:val="both"/>
        <w:rPr>
          <w:rFonts w:ascii="Times New Roman" w:hAnsi="Times New Roman" w:cs="Times New Roman"/>
          <w:b/>
          <w:i/>
        </w:rPr>
      </w:pPr>
    </w:p>
    <w:p w14:paraId="6DFAD117" w14:textId="03360EFE" w:rsidR="00D50590" w:rsidRPr="001845AF" w:rsidRDefault="00D50590" w:rsidP="001845AF">
      <w:pPr>
        <w:pStyle w:val="Pardeliste"/>
        <w:numPr>
          <w:ilvl w:val="0"/>
          <w:numId w:val="8"/>
        </w:numPr>
        <w:spacing w:after="0" w:line="240" w:lineRule="auto"/>
        <w:jc w:val="both"/>
        <w:rPr>
          <w:rFonts w:ascii="Times New Roman" w:hAnsi="Times New Roman"/>
          <w:b/>
        </w:rPr>
      </w:pPr>
      <w:r w:rsidRPr="001845AF">
        <w:rPr>
          <w:rFonts w:ascii="Times New Roman" w:hAnsi="Times New Roman"/>
          <w:b/>
        </w:rPr>
        <w:t xml:space="preserve">Le New </w:t>
      </w:r>
      <w:r w:rsidR="004C1716" w:rsidRPr="001845AF">
        <w:rPr>
          <w:rFonts w:ascii="Times New Roman" w:hAnsi="Times New Roman"/>
          <w:b/>
        </w:rPr>
        <w:t>P</w:t>
      </w:r>
      <w:r w:rsidRPr="001845AF">
        <w:rPr>
          <w:rFonts w:ascii="Times New Roman" w:hAnsi="Times New Roman"/>
          <w:b/>
        </w:rPr>
        <w:t xml:space="preserve">ublic </w:t>
      </w:r>
      <w:r w:rsidR="004C1716" w:rsidRPr="001845AF">
        <w:rPr>
          <w:rFonts w:ascii="Times New Roman" w:hAnsi="Times New Roman"/>
          <w:b/>
        </w:rPr>
        <w:t>M</w:t>
      </w:r>
      <w:r w:rsidRPr="001845AF">
        <w:rPr>
          <w:rFonts w:ascii="Times New Roman" w:hAnsi="Times New Roman"/>
          <w:b/>
        </w:rPr>
        <w:t>anagement en toile de fond </w:t>
      </w:r>
    </w:p>
    <w:p w14:paraId="2ABC9D5C" w14:textId="77777777" w:rsidR="00E32ED8" w:rsidRPr="00E97C9F" w:rsidRDefault="00E32ED8" w:rsidP="00E97C9F">
      <w:pPr>
        <w:spacing w:after="0" w:line="240" w:lineRule="auto"/>
        <w:jc w:val="both"/>
        <w:rPr>
          <w:rFonts w:ascii="Times New Roman" w:hAnsi="Times New Roman" w:cs="Times New Roman"/>
          <w:b/>
        </w:rPr>
      </w:pPr>
    </w:p>
    <w:p w14:paraId="4A345F55" w14:textId="68E4A38B" w:rsidR="00D50590" w:rsidRPr="00E97C9F" w:rsidRDefault="00D50590" w:rsidP="00E97C9F">
      <w:pPr>
        <w:spacing w:after="0" w:line="240" w:lineRule="auto"/>
        <w:jc w:val="both"/>
        <w:rPr>
          <w:rFonts w:ascii="Times New Roman" w:hAnsi="Times New Roman" w:cs="Times New Roman"/>
        </w:rPr>
      </w:pPr>
      <w:r w:rsidRPr="00E97C9F">
        <w:rPr>
          <w:rFonts w:ascii="Times New Roman" w:hAnsi="Times New Roman" w:cs="Times New Roman"/>
          <w:i/>
        </w:rPr>
        <w:t>« Les réformes étatiques existent depuis que la notion d’</w:t>
      </w:r>
      <w:r w:rsidR="00CC0AFB" w:rsidRPr="00E97C9F">
        <w:rPr>
          <w:rFonts w:ascii="Times New Roman" w:hAnsi="Times New Roman" w:cs="Times New Roman"/>
          <w:i/>
        </w:rPr>
        <w:t>É</w:t>
      </w:r>
      <w:r w:rsidRPr="00E97C9F">
        <w:rPr>
          <w:rFonts w:ascii="Times New Roman" w:hAnsi="Times New Roman" w:cs="Times New Roman"/>
          <w:i/>
        </w:rPr>
        <w:t>tat existe »</w:t>
      </w:r>
      <w:r w:rsidR="00095119">
        <w:rPr>
          <w:rFonts w:ascii="Times New Roman" w:hAnsi="Times New Roman" w:cs="Times New Roman"/>
        </w:rPr>
        <w:t> (Peters, 2011</w:t>
      </w:r>
      <w:r w:rsidRPr="00E97C9F">
        <w:rPr>
          <w:rFonts w:ascii="Times New Roman" w:hAnsi="Times New Roman" w:cs="Times New Roman"/>
        </w:rPr>
        <w:t xml:space="preserve">). </w:t>
      </w:r>
      <w:r w:rsidR="00002212" w:rsidRPr="00E97C9F">
        <w:rPr>
          <w:rFonts w:ascii="Times New Roman" w:hAnsi="Times New Roman" w:cs="Times New Roman"/>
        </w:rPr>
        <w:t>C</w:t>
      </w:r>
      <w:r w:rsidRPr="00E97C9F">
        <w:rPr>
          <w:rFonts w:ascii="Times New Roman" w:hAnsi="Times New Roman" w:cs="Times New Roman"/>
        </w:rPr>
        <w:t xml:space="preserve">es dernières décennies ont </w:t>
      </w:r>
      <w:r w:rsidR="006925F0" w:rsidRPr="00E97C9F">
        <w:rPr>
          <w:rFonts w:ascii="Times New Roman" w:hAnsi="Times New Roman" w:cs="Times New Roman"/>
        </w:rPr>
        <w:t xml:space="preserve">d’ailleurs </w:t>
      </w:r>
      <w:r w:rsidRPr="00E97C9F">
        <w:rPr>
          <w:rFonts w:ascii="Times New Roman" w:hAnsi="Times New Roman" w:cs="Times New Roman"/>
        </w:rPr>
        <w:t xml:space="preserve">été le théâtre de nombreux travaux réformateurs donnant naissance au </w:t>
      </w:r>
      <w:r w:rsidRPr="00E97C9F">
        <w:rPr>
          <w:rFonts w:ascii="Times New Roman" w:hAnsi="Times New Roman" w:cs="Times New Roman"/>
          <w:i/>
        </w:rPr>
        <w:t>New Public Management</w:t>
      </w:r>
      <w:r w:rsidRPr="00E97C9F">
        <w:rPr>
          <w:rFonts w:ascii="Times New Roman" w:hAnsi="Times New Roman" w:cs="Times New Roman"/>
        </w:rPr>
        <w:t xml:space="preserve"> (NPM) (Pollitt et </w:t>
      </w:r>
      <w:proofErr w:type="spellStart"/>
      <w:r w:rsidRPr="00E97C9F">
        <w:rPr>
          <w:rFonts w:ascii="Times New Roman" w:hAnsi="Times New Roman" w:cs="Times New Roman"/>
        </w:rPr>
        <w:t>Bouckaert</w:t>
      </w:r>
      <w:proofErr w:type="spellEnd"/>
      <w:r w:rsidRPr="00E97C9F">
        <w:rPr>
          <w:rFonts w:ascii="Times New Roman" w:hAnsi="Times New Roman" w:cs="Times New Roman"/>
        </w:rPr>
        <w:t xml:space="preserve">, 2011). L’idée fondatrice est d’extrapoler des outils de gestion du secteur privé vers le secteur public, en vue de renforcer l’efficacité et l’efficience des gouvernements. Le nouveau management public répond ainsi à </w:t>
      </w:r>
      <w:r w:rsidRPr="00E97C9F">
        <w:rPr>
          <w:rFonts w:ascii="Times New Roman" w:hAnsi="Times New Roman" w:cs="Times New Roman"/>
          <w:i/>
        </w:rPr>
        <w:t>« une nécessité d’ordre symbolique lié</w:t>
      </w:r>
      <w:r w:rsidR="00000948">
        <w:rPr>
          <w:rFonts w:ascii="Times New Roman" w:hAnsi="Times New Roman" w:cs="Times New Roman"/>
          <w:i/>
        </w:rPr>
        <w:t>e</w:t>
      </w:r>
      <w:r w:rsidRPr="00E97C9F">
        <w:rPr>
          <w:rFonts w:ascii="Times New Roman" w:hAnsi="Times New Roman" w:cs="Times New Roman"/>
          <w:i/>
        </w:rPr>
        <w:t xml:space="preserve"> à la crise de légitimité que rencontre</w:t>
      </w:r>
      <w:r w:rsidR="00CA1365" w:rsidRPr="00E97C9F">
        <w:rPr>
          <w:rFonts w:ascii="Times New Roman" w:hAnsi="Times New Roman" w:cs="Times New Roman"/>
          <w:i/>
        </w:rPr>
        <w:t xml:space="preserve">nt </w:t>
      </w:r>
      <w:r w:rsidRPr="00E97C9F">
        <w:rPr>
          <w:rFonts w:ascii="Times New Roman" w:hAnsi="Times New Roman" w:cs="Times New Roman"/>
          <w:i/>
        </w:rPr>
        <w:t>notamment les organisations publiques »</w:t>
      </w:r>
      <w:r w:rsidRPr="00E97C9F">
        <w:rPr>
          <w:rFonts w:ascii="Times New Roman" w:hAnsi="Times New Roman" w:cs="Times New Roman"/>
        </w:rPr>
        <w:t xml:space="preserve"> (</w:t>
      </w:r>
      <w:proofErr w:type="spellStart"/>
      <w:r w:rsidRPr="00E97C9F">
        <w:rPr>
          <w:rFonts w:ascii="Times New Roman" w:hAnsi="Times New Roman" w:cs="Times New Roman"/>
        </w:rPr>
        <w:t>Laufer</w:t>
      </w:r>
      <w:proofErr w:type="spellEnd"/>
      <w:r w:rsidRPr="00E97C9F">
        <w:rPr>
          <w:rFonts w:ascii="Times New Roman" w:hAnsi="Times New Roman" w:cs="Times New Roman"/>
        </w:rPr>
        <w:t xml:space="preserve"> et </w:t>
      </w:r>
      <w:proofErr w:type="spellStart"/>
      <w:r w:rsidRPr="00E97C9F">
        <w:rPr>
          <w:rFonts w:ascii="Times New Roman" w:hAnsi="Times New Roman" w:cs="Times New Roman"/>
        </w:rPr>
        <w:t>Burlaud</w:t>
      </w:r>
      <w:proofErr w:type="spellEnd"/>
      <w:r w:rsidRPr="00E97C9F">
        <w:rPr>
          <w:rFonts w:ascii="Times New Roman" w:hAnsi="Times New Roman" w:cs="Times New Roman"/>
        </w:rPr>
        <w:t>, 1980, p.2). Malgré de nombreuses critiques</w:t>
      </w:r>
      <w:r w:rsidR="00F32B20" w:rsidRPr="00E97C9F">
        <w:rPr>
          <w:rFonts w:ascii="Times New Roman" w:hAnsi="Times New Roman" w:cs="Times New Roman"/>
        </w:rPr>
        <w:t>,</w:t>
      </w:r>
      <w:r w:rsidR="00D26D39" w:rsidRPr="00E97C9F">
        <w:rPr>
          <w:rFonts w:ascii="Times New Roman" w:hAnsi="Times New Roman" w:cs="Times New Roman"/>
        </w:rPr>
        <w:t xml:space="preserve"> principalement liées à</w:t>
      </w:r>
      <w:r w:rsidR="002D3E8C" w:rsidRPr="00E97C9F">
        <w:rPr>
          <w:rFonts w:ascii="Times New Roman" w:hAnsi="Times New Roman" w:cs="Times New Roman"/>
        </w:rPr>
        <w:t xml:space="preserve"> sa volonté d’</w:t>
      </w:r>
      <w:r w:rsidR="00D26D39" w:rsidRPr="00E97C9F">
        <w:rPr>
          <w:rFonts w:ascii="Times New Roman" w:hAnsi="Times New Roman" w:cs="Times New Roman"/>
        </w:rPr>
        <w:t>autonomisation</w:t>
      </w:r>
      <w:r w:rsidR="00B2076A" w:rsidRPr="00E97C9F">
        <w:rPr>
          <w:rFonts w:ascii="Times New Roman" w:hAnsi="Times New Roman" w:cs="Times New Roman"/>
        </w:rPr>
        <w:t xml:space="preserve"> (agencification) </w:t>
      </w:r>
      <w:r w:rsidR="00D26D39" w:rsidRPr="00E97C9F">
        <w:rPr>
          <w:rFonts w:ascii="Times New Roman" w:hAnsi="Times New Roman" w:cs="Times New Roman"/>
        </w:rPr>
        <w:t>de la fonction publique,</w:t>
      </w:r>
      <w:r w:rsidRPr="00E97C9F">
        <w:rPr>
          <w:rFonts w:ascii="Times New Roman" w:hAnsi="Times New Roman" w:cs="Times New Roman"/>
        </w:rPr>
        <w:t xml:space="preserve"> il se développe et possède une certaine influence, notamment grâce à la culture de l’audit, poussant l’</w:t>
      </w:r>
      <w:r w:rsidR="00000948">
        <w:rPr>
          <w:rFonts w:ascii="Times New Roman" w:hAnsi="Times New Roman" w:cs="Times New Roman"/>
        </w:rPr>
        <w:t xml:space="preserve">administration à la performance </w:t>
      </w:r>
      <w:r w:rsidRPr="00E97C9F">
        <w:rPr>
          <w:rFonts w:ascii="Times New Roman" w:hAnsi="Times New Roman" w:cs="Times New Roman"/>
        </w:rPr>
        <w:t xml:space="preserve">et </w:t>
      </w:r>
      <w:r w:rsidR="009618F7" w:rsidRPr="00E97C9F">
        <w:rPr>
          <w:rFonts w:ascii="Times New Roman" w:hAnsi="Times New Roman" w:cs="Times New Roman"/>
        </w:rPr>
        <w:t>remettant en cause</w:t>
      </w:r>
      <w:r w:rsidRPr="00E97C9F">
        <w:rPr>
          <w:rFonts w:ascii="Times New Roman" w:hAnsi="Times New Roman" w:cs="Times New Roman"/>
        </w:rPr>
        <w:t xml:space="preserve"> sa légitimité. </w:t>
      </w:r>
    </w:p>
    <w:p w14:paraId="062FBD98" w14:textId="7AC3D4CA" w:rsidR="00E32ED8" w:rsidRDefault="00804026" w:rsidP="00E97C9F">
      <w:pPr>
        <w:spacing w:after="0" w:line="240" w:lineRule="auto"/>
        <w:jc w:val="both"/>
        <w:rPr>
          <w:rFonts w:ascii="Times New Roman" w:hAnsi="Times New Roman" w:cs="Times New Roman"/>
        </w:rPr>
      </w:pPr>
      <w:r w:rsidRPr="00E97C9F">
        <w:rPr>
          <w:rFonts w:ascii="Times New Roman" w:hAnsi="Times New Roman" w:cs="Times New Roman"/>
        </w:rPr>
        <w:lastRenderedPageBreak/>
        <w:t xml:space="preserve">Selon Van </w:t>
      </w:r>
      <w:proofErr w:type="spellStart"/>
      <w:r w:rsidRPr="00E97C9F">
        <w:rPr>
          <w:rFonts w:ascii="Times New Roman" w:hAnsi="Times New Roman" w:cs="Times New Roman"/>
        </w:rPr>
        <w:t>Haeperen</w:t>
      </w:r>
      <w:proofErr w:type="spellEnd"/>
      <w:r w:rsidRPr="00E97C9F">
        <w:rPr>
          <w:rFonts w:ascii="Times New Roman" w:hAnsi="Times New Roman" w:cs="Times New Roman"/>
        </w:rPr>
        <w:t xml:space="preserve"> (2012)</w:t>
      </w:r>
      <w:r w:rsidR="00F32B20" w:rsidRPr="00E97C9F">
        <w:rPr>
          <w:rFonts w:ascii="Times New Roman" w:hAnsi="Times New Roman" w:cs="Times New Roman"/>
        </w:rPr>
        <w:t>,</w:t>
      </w:r>
      <w:r w:rsidRPr="00E97C9F">
        <w:rPr>
          <w:rFonts w:ascii="Times New Roman" w:hAnsi="Times New Roman" w:cs="Times New Roman"/>
        </w:rPr>
        <w:t xml:space="preserve"> le</w:t>
      </w:r>
      <w:r w:rsidR="00D50590" w:rsidRPr="00E97C9F">
        <w:rPr>
          <w:rFonts w:ascii="Times New Roman" w:hAnsi="Times New Roman" w:cs="Times New Roman"/>
        </w:rPr>
        <w:t xml:space="preserve"> NPM dispose de caractéristiques à deux niveau</w:t>
      </w:r>
      <w:r w:rsidRPr="00E97C9F">
        <w:rPr>
          <w:rFonts w:ascii="Times New Roman" w:hAnsi="Times New Roman" w:cs="Times New Roman"/>
        </w:rPr>
        <w:t xml:space="preserve">x. </w:t>
      </w:r>
      <w:r w:rsidR="009618F7" w:rsidRPr="00E97C9F">
        <w:rPr>
          <w:rFonts w:ascii="Times New Roman" w:hAnsi="Times New Roman" w:cs="Times New Roman"/>
        </w:rPr>
        <w:t xml:space="preserve">Premièrement, </w:t>
      </w:r>
      <w:r w:rsidR="00000948">
        <w:rPr>
          <w:rFonts w:ascii="Times New Roman" w:hAnsi="Times New Roman" w:cs="Times New Roman"/>
        </w:rPr>
        <w:t xml:space="preserve">la </w:t>
      </w:r>
      <w:r w:rsidR="00000948" w:rsidRPr="00000948">
        <w:rPr>
          <w:rFonts w:ascii="Times New Roman" w:hAnsi="Times New Roman" w:cs="Times New Roman"/>
          <w:i/>
        </w:rPr>
        <w:t>« </w:t>
      </w:r>
      <w:r w:rsidR="00D50590" w:rsidRPr="00000948">
        <w:rPr>
          <w:rFonts w:ascii="Times New Roman" w:hAnsi="Times New Roman" w:cs="Times New Roman"/>
          <w:i/>
        </w:rPr>
        <w:t>désagrégation </w:t>
      </w:r>
      <w:r w:rsidR="00D50590" w:rsidRPr="00E97C9F">
        <w:rPr>
          <w:rFonts w:ascii="Times New Roman" w:hAnsi="Times New Roman" w:cs="Times New Roman"/>
          <w:i/>
        </w:rPr>
        <w:t xml:space="preserve">» </w:t>
      </w:r>
      <w:r w:rsidR="00D50590" w:rsidRPr="00E97C9F">
        <w:rPr>
          <w:rFonts w:ascii="Times New Roman" w:hAnsi="Times New Roman" w:cs="Times New Roman"/>
        </w:rPr>
        <w:t>porte sur l’abandon des hiérarchies caractéristiques de grosse</w:t>
      </w:r>
      <w:r w:rsidR="00597319" w:rsidRPr="00E97C9F">
        <w:rPr>
          <w:rFonts w:ascii="Times New Roman" w:hAnsi="Times New Roman" w:cs="Times New Roman"/>
        </w:rPr>
        <w:t xml:space="preserve">s </w:t>
      </w:r>
      <w:r w:rsidR="00D50590" w:rsidRPr="00E97C9F">
        <w:rPr>
          <w:rFonts w:ascii="Times New Roman" w:hAnsi="Times New Roman" w:cs="Times New Roman"/>
        </w:rPr>
        <w:t>administration</w:t>
      </w:r>
      <w:r w:rsidR="00E17D3A" w:rsidRPr="00E97C9F">
        <w:rPr>
          <w:rFonts w:ascii="Times New Roman" w:hAnsi="Times New Roman" w:cs="Times New Roman"/>
        </w:rPr>
        <w:t xml:space="preserve">s </w:t>
      </w:r>
      <w:r w:rsidR="00D50590" w:rsidRPr="00E97C9F">
        <w:rPr>
          <w:rFonts w:ascii="Times New Roman" w:hAnsi="Times New Roman" w:cs="Times New Roman"/>
        </w:rPr>
        <w:t>au profit de</w:t>
      </w:r>
      <w:r w:rsidR="00F32B20" w:rsidRPr="00E97C9F">
        <w:rPr>
          <w:rFonts w:ascii="Times New Roman" w:hAnsi="Times New Roman" w:cs="Times New Roman"/>
        </w:rPr>
        <w:t xml:space="preserve"> structures plus autonomes ; </w:t>
      </w:r>
      <w:r w:rsidR="00000948">
        <w:rPr>
          <w:rFonts w:ascii="Times New Roman" w:hAnsi="Times New Roman" w:cs="Times New Roman"/>
        </w:rPr>
        <w:t xml:space="preserve">la </w:t>
      </w:r>
      <w:r w:rsidR="00000948">
        <w:rPr>
          <w:rFonts w:ascii="Times New Roman" w:hAnsi="Times New Roman" w:cs="Times New Roman"/>
          <w:i/>
        </w:rPr>
        <w:t>« </w:t>
      </w:r>
      <w:r w:rsidR="00D50590" w:rsidRPr="00E97C9F">
        <w:rPr>
          <w:rFonts w:ascii="Times New Roman" w:hAnsi="Times New Roman" w:cs="Times New Roman"/>
          <w:i/>
        </w:rPr>
        <w:t>concurrence »</w:t>
      </w:r>
      <w:r w:rsidR="00D50590" w:rsidRPr="00E97C9F">
        <w:rPr>
          <w:rFonts w:ascii="Times New Roman" w:hAnsi="Times New Roman" w:cs="Times New Roman"/>
        </w:rPr>
        <w:t xml:space="preserve"> diminue le coût </w:t>
      </w:r>
      <w:r w:rsidR="00F32B20" w:rsidRPr="00E97C9F">
        <w:rPr>
          <w:rFonts w:ascii="Times New Roman" w:hAnsi="Times New Roman" w:cs="Times New Roman"/>
        </w:rPr>
        <w:t xml:space="preserve">et améliore la qualité ; et </w:t>
      </w:r>
      <w:r w:rsidR="00D50590" w:rsidRPr="00E97C9F">
        <w:rPr>
          <w:rFonts w:ascii="Times New Roman" w:hAnsi="Times New Roman" w:cs="Times New Roman"/>
          <w:i/>
        </w:rPr>
        <w:t>« l’incitation »</w:t>
      </w:r>
      <w:r w:rsidR="00D50590" w:rsidRPr="00E97C9F">
        <w:rPr>
          <w:rFonts w:ascii="Times New Roman" w:hAnsi="Times New Roman" w:cs="Times New Roman"/>
        </w:rPr>
        <w:t xml:space="preserve"> qui convertit le système de récompenses en incitants financiers axés sur la p</w:t>
      </w:r>
      <w:r w:rsidRPr="00E97C9F">
        <w:rPr>
          <w:rFonts w:ascii="Times New Roman" w:hAnsi="Times New Roman" w:cs="Times New Roman"/>
        </w:rPr>
        <w:t xml:space="preserve">erformance. </w:t>
      </w:r>
    </w:p>
    <w:p w14:paraId="09AD3FAB" w14:textId="77777777" w:rsidR="00E32ED8" w:rsidRDefault="00E32ED8" w:rsidP="00E97C9F">
      <w:pPr>
        <w:spacing w:after="0" w:line="240" w:lineRule="auto"/>
        <w:jc w:val="both"/>
        <w:rPr>
          <w:rFonts w:ascii="Times New Roman" w:hAnsi="Times New Roman" w:cs="Times New Roman"/>
        </w:rPr>
      </w:pPr>
    </w:p>
    <w:p w14:paraId="5D6DDCC4" w14:textId="6AA0C9E9" w:rsidR="00C45B25" w:rsidRDefault="00F32B20" w:rsidP="00E97C9F">
      <w:pPr>
        <w:spacing w:after="0" w:line="240" w:lineRule="auto"/>
        <w:jc w:val="both"/>
        <w:rPr>
          <w:rFonts w:ascii="Times New Roman" w:hAnsi="Times New Roman" w:cs="Times New Roman"/>
        </w:rPr>
      </w:pPr>
      <w:r w:rsidRPr="00E97C9F">
        <w:rPr>
          <w:rFonts w:ascii="Times New Roman" w:hAnsi="Times New Roman" w:cs="Times New Roman"/>
        </w:rPr>
        <w:t>Deuxièmement</w:t>
      </w:r>
      <w:r w:rsidR="00712658" w:rsidRPr="00E97C9F">
        <w:rPr>
          <w:rFonts w:ascii="Times New Roman" w:hAnsi="Times New Roman" w:cs="Times New Roman"/>
        </w:rPr>
        <w:t>,</w:t>
      </w:r>
      <w:r w:rsidR="00D50590" w:rsidRPr="00E97C9F">
        <w:rPr>
          <w:rFonts w:ascii="Times New Roman" w:hAnsi="Times New Roman" w:cs="Times New Roman"/>
        </w:rPr>
        <w:t xml:space="preserve"> le </w:t>
      </w:r>
      <w:r w:rsidR="00DC5E36" w:rsidRPr="00E97C9F">
        <w:rPr>
          <w:rFonts w:ascii="Times New Roman" w:hAnsi="Times New Roman" w:cs="Times New Roman"/>
        </w:rPr>
        <w:t>concept</w:t>
      </w:r>
      <w:r w:rsidR="00D50590" w:rsidRPr="00E97C9F">
        <w:rPr>
          <w:rFonts w:ascii="Times New Roman" w:hAnsi="Times New Roman" w:cs="Times New Roman"/>
        </w:rPr>
        <w:t xml:space="preserve"> </w:t>
      </w:r>
      <w:r w:rsidR="00000948">
        <w:rPr>
          <w:rFonts w:ascii="Times New Roman" w:hAnsi="Times New Roman" w:cs="Times New Roman"/>
        </w:rPr>
        <w:t>d’</w:t>
      </w:r>
      <w:r w:rsidR="00000948">
        <w:rPr>
          <w:rFonts w:ascii="Times New Roman" w:hAnsi="Times New Roman" w:cs="Times New Roman"/>
          <w:i/>
        </w:rPr>
        <w:t>« </w:t>
      </w:r>
      <w:r w:rsidR="00D50590" w:rsidRPr="00000948">
        <w:rPr>
          <w:rFonts w:ascii="Times New Roman" w:hAnsi="Times New Roman" w:cs="Times New Roman"/>
          <w:i/>
        </w:rPr>
        <w:t>agencification</w:t>
      </w:r>
      <w:r w:rsidR="00D50590" w:rsidRPr="00E97C9F">
        <w:rPr>
          <w:rFonts w:ascii="Times New Roman" w:hAnsi="Times New Roman" w:cs="Times New Roman"/>
          <w:i/>
        </w:rPr>
        <w:t> »</w:t>
      </w:r>
      <w:r w:rsidR="00712658" w:rsidRPr="00E97C9F">
        <w:rPr>
          <w:rFonts w:ascii="Times New Roman" w:hAnsi="Times New Roman" w:cs="Times New Roman"/>
        </w:rPr>
        <w:t> : i</w:t>
      </w:r>
      <w:r w:rsidR="00A342C2" w:rsidRPr="00E97C9F">
        <w:rPr>
          <w:rFonts w:ascii="Times New Roman" w:hAnsi="Times New Roman" w:cs="Times New Roman"/>
        </w:rPr>
        <w:t xml:space="preserve">l s’agit de </w:t>
      </w:r>
      <w:r w:rsidR="00CA745B" w:rsidRPr="00E97C9F">
        <w:rPr>
          <w:rFonts w:ascii="Times New Roman" w:hAnsi="Times New Roman" w:cs="Times New Roman"/>
          <w:i/>
        </w:rPr>
        <w:t>« </w:t>
      </w:r>
      <w:r w:rsidR="00A342C2" w:rsidRPr="00E97C9F">
        <w:rPr>
          <w:rFonts w:ascii="Times New Roman" w:hAnsi="Times New Roman" w:cs="Times New Roman"/>
          <w:i/>
        </w:rPr>
        <w:t>la création intensive d’organismes autonomes auxquels sont confiées des fonctions d’exécution et de gestion des politiques en réponse à la volonté de dissocier</w:t>
      </w:r>
      <w:r w:rsidR="006934CD" w:rsidRPr="00E97C9F">
        <w:rPr>
          <w:rFonts w:ascii="Times New Roman" w:hAnsi="Times New Roman" w:cs="Times New Roman"/>
          <w:i/>
        </w:rPr>
        <w:t xml:space="preserve"> responsabilités stratégiques, conservées par l’administration centrale, et fonction</w:t>
      </w:r>
      <w:r w:rsidR="00000948">
        <w:rPr>
          <w:rFonts w:ascii="Times New Roman" w:hAnsi="Times New Roman" w:cs="Times New Roman"/>
          <w:i/>
        </w:rPr>
        <w:t>s</w:t>
      </w:r>
      <w:r w:rsidR="006934CD" w:rsidRPr="00E97C9F">
        <w:rPr>
          <w:rFonts w:ascii="Times New Roman" w:hAnsi="Times New Roman" w:cs="Times New Roman"/>
          <w:i/>
        </w:rPr>
        <w:t xml:space="preserve"> opérationnelles, confiées à ces structures »</w:t>
      </w:r>
      <w:r w:rsidR="006934CD" w:rsidRPr="00E97C9F">
        <w:rPr>
          <w:rFonts w:ascii="Times New Roman" w:hAnsi="Times New Roman" w:cs="Times New Roman"/>
        </w:rPr>
        <w:t xml:space="preserve"> (</w:t>
      </w:r>
      <w:r w:rsidR="009614BC" w:rsidRPr="00E97C9F">
        <w:rPr>
          <w:rFonts w:ascii="Times New Roman" w:hAnsi="Times New Roman" w:cs="Times New Roman"/>
          <w:i/>
        </w:rPr>
        <w:t>Ibid.,</w:t>
      </w:r>
      <w:r w:rsidR="006934CD" w:rsidRPr="00E97C9F">
        <w:rPr>
          <w:rFonts w:ascii="Times New Roman" w:hAnsi="Times New Roman" w:cs="Times New Roman"/>
        </w:rPr>
        <w:t xml:space="preserve"> p. 86)</w:t>
      </w:r>
      <w:r w:rsidR="009614BC" w:rsidRPr="00E97C9F">
        <w:rPr>
          <w:rFonts w:ascii="Times New Roman" w:hAnsi="Times New Roman" w:cs="Times New Roman"/>
        </w:rPr>
        <w:t>.</w:t>
      </w:r>
      <w:r w:rsidR="00E32ED8">
        <w:rPr>
          <w:rFonts w:ascii="Times New Roman" w:hAnsi="Times New Roman" w:cs="Times New Roman"/>
        </w:rPr>
        <w:t xml:space="preserve"> </w:t>
      </w:r>
    </w:p>
    <w:p w14:paraId="2A333A06" w14:textId="77777777" w:rsidR="00E32ED8" w:rsidRPr="00E97C9F" w:rsidRDefault="00E32ED8" w:rsidP="00E97C9F">
      <w:pPr>
        <w:spacing w:after="0" w:line="240" w:lineRule="auto"/>
        <w:jc w:val="both"/>
        <w:rPr>
          <w:rFonts w:ascii="Times New Roman" w:hAnsi="Times New Roman" w:cs="Times New Roman"/>
        </w:rPr>
      </w:pPr>
    </w:p>
    <w:p w14:paraId="563A2302" w14:textId="2E7F7463" w:rsidR="00804026" w:rsidRDefault="00D50590" w:rsidP="00E97C9F">
      <w:pPr>
        <w:spacing w:after="0" w:line="240" w:lineRule="auto"/>
        <w:jc w:val="both"/>
        <w:rPr>
          <w:rFonts w:ascii="Times New Roman" w:hAnsi="Times New Roman" w:cs="Times New Roman"/>
        </w:rPr>
      </w:pPr>
      <w:r w:rsidRPr="00E97C9F">
        <w:rPr>
          <w:rFonts w:ascii="Times New Roman" w:hAnsi="Times New Roman" w:cs="Times New Roman"/>
        </w:rPr>
        <w:t xml:space="preserve">En effet, </w:t>
      </w:r>
      <w:r w:rsidRPr="00E97C9F">
        <w:rPr>
          <w:rFonts w:ascii="Times New Roman" w:hAnsi="Times New Roman" w:cs="Times New Roman"/>
          <w:i/>
        </w:rPr>
        <w:t>« même si les responsabilités stratégiques restent entre les mains de l’administration centrale, l’exécution des politiques est de plus en plus souvent confiée à des entités autonomes, généralement désignées par le terme d’agence »</w:t>
      </w:r>
      <w:r w:rsidRPr="00E97C9F">
        <w:rPr>
          <w:rFonts w:ascii="Times New Roman" w:hAnsi="Times New Roman" w:cs="Times New Roman"/>
        </w:rPr>
        <w:t xml:space="preserve"> (</w:t>
      </w:r>
      <w:r w:rsidRPr="00E97C9F">
        <w:rPr>
          <w:rFonts w:ascii="Times New Roman" w:hAnsi="Times New Roman" w:cs="Times New Roman"/>
          <w:i/>
        </w:rPr>
        <w:t>Ibid.,</w:t>
      </w:r>
      <w:r w:rsidRPr="00E97C9F">
        <w:rPr>
          <w:rFonts w:ascii="Times New Roman" w:hAnsi="Times New Roman" w:cs="Times New Roman"/>
        </w:rPr>
        <w:t xml:space="preserve"> p.</w:t>
      </w:r>
      <w:r w:rsidR="00000948">
        <w:rPr>
          <w:rFonts w:ascii="Times New Roman" w:hAnsi="Times New Roman" w:cs="Times New Roman"/>
        </w:rPr>
        <w:t xml:space="preserve"> </w:t>
      </w:r>
      <w:r w:rsidRPr="00E97C9F">
        <w:rPr>
          <w:rFonts w:ascii="Times New Roman" w:hAnsi="Times New Roman" w:cs="Times New Roman"/>
        </w:rPr>
        <w:t xml:space="preserve">84). </w:t>
      </w:r>
      <w:r w:rsidR="009614BC" w:rsidRPr="00E97C9F">
        <w:rPr>
          <w:rFonts w:ascii="Times New Roman" w:hAnsi="Times New Roman" w:cs="Times New Roman"/>
        </w:rPr>
        <w:t xml:space="preserve">En Belgique, </w:t>
      </w:r>
      <w:r w:rsidR="00E063B1" w:rsidRPr="00E97C9F">
        <w:rPr>
          <w:rFonts w:ascii="Times New Roman" w:hAnsi="Times New Roman" w:cs="Times New Roman"/>
        </w:rPr>
        <w:t>cela</w:t>
      </w:r>
      <w:r w:rsidR="00320B25" w:rsidRPr="00E97C9F">
        <w:rPr>
          <w:rFonts w:ascii="Times New Roman" w:hAnsi="Times New Roman" w:cs="Times New Roman"/>
          <w:lang w:val="fr-FR"/>
        </w:rPr>
        <w:t xml:space="preserve"> </w:t>
      </w:r>
      <w:r w:rsidR="00320B25" w:rsidRPr="00E97C9F">
        <w:rPr>
          <w:rFonts w:ascii="Times New Roman" w:hAnsi="Times New Roman" w:cs="Times New Roman"/>
        </w:rPr>
        <w:t>s’illustre</w:t>
      </w:r>
      <w:r w:rsidR="009614BC" w:rsidRPr="00E97C9F">
        <w:rPr>
          <w:rFonts w:ascii="Times New Roman" w:hAnsi="Times New Roman" w:cs="Times New Roman"/>
        </w:rPr>
        <w:t xml:space="preserve"> </w:t>
      </w:r>
      <w:r w:rsidR="00E063B1" w:rsidRPr="00E97C9F">
        <w:rPr>
          <w:rFonts w:ascii="Times New Roman" w:hAnsi="Times New Roman" w:cs="Times New Roman"/>
        </w:rPr>
        <w:t>par</w:t>
      </w:r>
      <w:r w:rsidR="009614BC" w:rsidRPr="00E97C9F">
        <w:rPr>
          <w:rFonts w:ascii="Times New Roman" w:hAnsi="Times New Roman" w:cs="Times New Roman"/>
        </w:rPr>
        <w:t xml:space="preserve"> le passage de la Coopération Technique </w:t>
      </w:r>
      <w:r w:rsidR="00DC1194" w:rsidRPr="00E97C9F">
        <w:rPr>
          <w:rFonts w:ascii="Times New Roman" w:hAnsi="Times New Roman" w:cs="Times New Roman"/>
        </w:rPr>
        <w:t>B</w:t>
      </w:r>
      <w:r w:rsidR="009614BC" w:rsidRPr="00E97C9F">
        <w:rPr>
          <w:rFonts w:ascii="Times New Roman" w:hAnsi="Times New Roman" w:cs="Times New Roman"/>
        </w:rPr>
        <w:t xml:space="preserve">elge (CTB) </w:t>
      </w:r>
      <w:r w:rsidR="00BC313B" w:rsidRPr="00E97C9F">
        <w:rPr>
          <w:rFonts w:ascii="Times New Roman" w:hAnsi="Times New Roman" w:cs="Times New Roman"/>
        </w:rPr>
        <w:t xml:space="preserve">vers l’Agence </w:t>
      </w:r>
      <w:r w:rsidR="004C5FC0" w:rsidRPr="00E97C9F">
        <w:rPr>
          <w:rFonts w:ascii="Times New Roman" w:hAnsi="Times New Roman" w:cs="Times New Roman"/>
        </w:rPr>
        <w:t>belge de d</w:t>
      </w:r>
      <w:r w:rsidR="00BC313B" w:rsidRPr="00E97C9F">
        <w:rPr>
          <w:rFonts w:ascii="Times New Roman" w:hAnsi="Times New Roman" w:cs="Times New Roman"/>
        </w:rPr>
        <w:t xml:space="preserve">éveloppement </w:t>
      </w:r>
      <w:r w:rsidR="009614BC" w:rsidRPr="00E97C9F">
        <w:rPr>
          <w:rFonts w:ascii="Times New Roman" w:hAnsi="Times New Roman" w:cs="Times New Roman"/>
        </w:rPr>
        <w:t>– qui met en œuvre la coopération au développement pour le compte de l’</w:t>
      </w:r>
      <w:r w:rsidR="00CC0AFB" w:rsidRPr="00E97C9F">
        <w:rPr>
          <w:rFonts w:ascii="Times New Roman" w:hAnsi="Times New Roman" w:cs="Times New Roman"/>
        </w:rPr>
        <w:t>É</w:t>
      </w:r>
      <w:r w:rsidR="00BC313B" w:rsidRPr="00E97C9F">
        <w:rPr>
          <w:rFonts w:ascii="Times New Roman" w:hAnsi="Times New Roman" w:cs="Times New Roman"/>
        </w:rPr>
        <w:t xml:space="preserve">tat belge. </w:t>
      </w:r>
      <w:r w:rsidR="009614BC" w:rsidRPr="00E97C9F">
        <w:rPr>
          <w:rFonts w:ascii="Times New Roman" w:hAnsi="Times New Roman" w:cs="Times New Roman"/>
        </w:rPr>
        <w:t xml:space="preserve"> </w:t>
      </w:r>
    </w:p>
    <w:p w14:paraId="2F94A9A9" w14:textId="77777777" w:rsidR="00E32ED8" w:rsidRPr="00E97C9F" w:rsidRDefault="00E32ED8" w:rsidP="00E97C9F">
      <w:pPr>
        <w:spacing w:after="0" w:line="240" w:lineRule="auto"/>
        <w:jc w:val="both"/>
        <w:rPr>
          <w:rFonts w:ascii="Times New Roman" w:hAnsi="Times New Roman" w:cs="Times New Roman"/>
        </w:rPr>
      </w:pPr>
    </w:p>
    <w:p w14:paraId="47E5A0FB" w14:textId="362FAF49" w:rsidR="00336249" w:rsidRPr="00E97C9F" w:rsidRDefault="005731AE" w:rsidP="00E97C9F">
      <w:pPr>
        <w:spacing w:after="0" w:line="240" w:lineRule="auto"/>
        <w:jc w:val="both"/>
        <w:rPr>
          <w:rFonts w:ascii="Times New Roman" w:hAnsi="Times New Roman" w:cs="Times New Roman"/>
        </w:rPr>
      </w:pPr>
      <w:r w:rsidRPr="00E97C9F">
        <w:rPr>
          <w:rFonts w:ascii="Times New Roman" w:hAnsi="Times New Roman" w:cs="Times New Roman"/>
        </w:rPr>
        <w:t>Toutefois</w:t>
      </w:r>
      <w:r w:rsidR="00D50590" w:rsidRPr="00E97C9F">
        <w:rPr>
          <w:rFonts w:ascii="Times New Roman" w:hAnsi="Times New Roman" w:cs="Times New Roman"/>
        </w:rPr>
        <w:t xml:space="preserve">, le </w:t>
      </w:r>
      <w:r w:rsidR="00662F20" w:rsidRPr="00E97C9F">
        <w:rPr>
          <w:rFonts w:ascii="Times New Roman" w:hAnsi="Times New Roman" w:cs="Times New Roman"/>
        </w:rPr>
        <w:t>NPM n’est pas la panacée, c</w:t>
      </w:r>
      <w:r w:rsidR="005F212A" w:rsidRPr="00E97C9F">
        <w:rPr>
          <w:rFonts w:ascii="Times New Roman" w:hAnsi="Times New Roman" w:cs="Times New Roman"/>
        </w:rPr>
        <w:t xml:space="preserve">ertains travaux </w:t>
      </w:r>
      <w:r w:rsidR="00D26D39" w:rsidRPr="00E97C9F">
        <w:rPr>
          <w:rFonts w:ascii="Times New Roman" w:hAnsi="Times New Roman" w:cs="Times New Roman"/>
        </w:rPr>
        <w:t xml:space="preserve">(Van de </w:t>
      </w:r>
      <w:proofErr w:type="spellStart"/>
      <w:r w:rsidR="00D26D39" w:rsidRPr="00E97C9F">
        <w:rPr>
          <w:rFonts w:ascii="Times New Roman" w:hAnsi="Times New Roman" w:cs="Times New Roman"/>
        </w:rPr>
        <w:t>Walle</w:t>
      </w:r>
      <w:proofErr w:type="spellEnd"/>
      <w:r w:rsidR="00D26D39" w:rsidRPr="00E97C9F">
        <w:rPr>
          <w:rFonts w:ascii="Times New Roman" w:hAnsi="Times New Roman" w:cs="Times New Roman"/>
        </w:rPr>
        <w:t xml:space="preserve"> et </w:t>
      </w:r>
      <w:proofErr w:type="spellStart"/>
      <w:r w:rsidR="00D26D39" w:rsidRPr="00E97C9F">
        <w:rPr>
          <w:rFonts w:ascii="Times New Roman" w:hAnsi="Times New Roman" w:cs="Times New Roman"/>
        </w:rPr>
        <w:t>Hammerschmid</w:t>
      </w:r>
      <w:proofErr w:type="spellEnd"/>
      <w:r w:rsidR="00D26D39" w:rsidRPr="00E97C9F">
        <w:rPr>
          <w:rFonts w:ascii="Times New Roman" w:hAnsi="Times New Roman" w:cs="Times New Roman"/>
        </w:rPr>
        <w:t>,</w:t>
      </w:r>
      <w:r w:rsidR="00D26D39" w:rsidRPr="00E97C9F">
        <w:rPr>
          <w:rFonts w:ascii="Times New Roman" w:hAnsi="Times New Roman" w:cs="Times New Roman"/>
          <w:i/>
        </w:rPr>
        <w:t xml:space="preserve"> </w:t>
      </w:r>
      <w:r w:rsidR="00D26D39" w:rsidRPr="00E97C9F">
        <w:rPr>
          <w:rFonts w:ascii="Times New Roman" w:hAnsi="Times New Roman" w:cs="Times New Roman"/>
        </w:rPr>
        <w:t>2011)</w:t>
      </w:r>
      <w:r w:rsidR="00D50590" w:rsidRPr="00E97C9F">
        <w:rPr>
          <w:rFonts w:ascii="Times New Roman" w:hAnsi="Times New Roman" w:cs="Times New Roman"/>
        </w:rPr>
        <w:t xml:space="preserve"> ont </w:t>
      </w:r>
      <w:r w:rsidR="00671006" w:rsidRPr="00E97C9F">
        <w:rPr>
          <w:rFonts w:ascii="Times New Roman" w:hAnsi="Times New Roman" w:cs="Times New Roman"/>
        </w:rPr>
        <w:t>montré</w:t>
      </w:r>
      <w:r w:rsidR="00D50590" w:rsidRPr="00E97C9F">
        <w:rPr>
          <w:rFonts w:ascii="Times New Roman" w:hAnsi="Times New Roman" w:cs="Times New Roman"/>
        </w:rPr>
        <w:t xml:space="preserve"> un affaiblissement de l’éthique publique ainsi que des moyens financiers et humains. Les nouvelles pratiques managériales rencontrent certains freins au changement de la part des individus. Le principe d’agence a connu de fortes critiques mettant en lumière des incohérences. Néanmoins, le NPM est considéré comme un moyen de légitimation par la performance. En effet, </w:t>
      </w:r>
      <w:r w:rsidR="00D50590" w:rsidRPr="00E97C9F">
        <w:rPr>
          <w:rFonts w:ascii="Times New Roman" w:hAnsi="Times New Roman" w:cs="Times New Roman"/>
          <w:i/>
        </w:rPr>
        <w:t>« l’obligation de rendre des comptes n’est rien d’autre que le rappel des contraintes de la revendication à être légitime »</w:t>
      </w:r>
      <w:r w:rsidR="00D50590" w:rsidRPr="00E97C9F">
        <w:rPr>
          <w:rFonts w:ascii="Times New Roman" w:hAnsi="Times New Roman" w:cs="Times New Roman"/>
        </w:rPr>
        <w:t xml:space="preserve"> (Gibert, 2008). </w:t>
      </w:r>
    </w:p>
    <w:p w14:paraId="048BCD45" w14:textId="77777777" w:rsidR="004B1BC8" w:rsidRPr="00E97C9F" w:rsidRDefault="004B1BC8" w:rsidP="00E97C9F">
      <w:pPr>
        <w:spacing w:after="0" w:line="240" w:lineRule="auto"/>
        <w:jc w:val="both"/>
        <w:rPr>
          <w:rFonts w:ascii="Times New Roman" w:hAnsi="Times New Roman" w:cs="Times New Roman"/>
        </w:rPr>
      </w:pPr>
    </w:p>
    <w:p w14:paraId="579D5859" w14:textId="174D3096" w:rsidR="004F3EFD" w:rsidRPr="001845AF" w:rsidRDefault="00AC7C94" w:rsidP="001845AF">
      <w:pPr>
        <w:pStyle w:val="Pardeliste"/>
        <w:numPr>
          <w:ilvl w:val="1"/>
          <w:numId w:val="8"/>
        </w:numPr>
        <w:spacing w:after="0" w:line="240" w:lineRule="auto"/>
        <w:jc w:val="both"/>
        <w:rPr>
          <w:rFonts w:ascii="Times New Roman" w:hAnsi="Times New Roman"/>
          <w:b/>
        </w:rPr>
      </w:pPr>
      <w:r>
        <w:rPr>
          <w:rFonts w:ascii="Times New Roman" w:hAnsi="Times New Roman"/>
          <w:b/>
        </w:rPr>
        <w:t xml:space="preserve">La </w:t>
      </w:r>
      <w:r w:rsidR="00B75221">
        <w:rPr>
          <w:rFonts w:ascii="Times New Roman" w:hAnsi="Times New Roman"/>
          <w:b/>
        </w:rPr>
        <w:t>réforme Copernic et la crise de la coopération à la fin des année 1990</w:t>
      </w:r>
    </w:p>
    <w:p w14:paraId="03577B71" w14:textId="77777777" w:rsidR="002A6A51" w:rsidRPr="00E97C9F" w:rsidRDefault="002A6A51" w:rsidP="00E97C9F">
      <w:pPr>
        <w:spacing w:after="0" w:line="240" w:lineRule="auto"/>
        <w:jc w:val="both"/>
        <w:rPr>
          <w:rFonts w:ascii="Times New Roman" w:hAnsi="Times New Roman" w:cs="Times New Roman"/>
        </w:rPr>
      </w:pPr>
    </w:p>
    <w:p w14:paraId="109EDF71" w14:textId="1B482FD2" w:rsidR="00BF1DD8" w:rsidRDefault="0051696C" w:rsidP="00E97C9F">
      <w:pPr>
        <w:spacing w:after="0" w:line="240" w:lineRule="auto"/>
        <w:jc w:val="both"/>
        <w:rPr>
          <w:rFonts w:ascii="Times New Roman" w:hAnsi="Times New Roman" w:cs="Times New Roman"/>
        </w:rPr>
      </w:pPr>
      <w:r w:rsidRPr="00E97C9F">
        <w:rPr>
          <w:rFonts w:ascii="Times New Roman" w:hAnsi="Times New Roman" w:cs="Times New Roman"/>
        </w:rPr>
        <w:t xml:space="preserve">Deux </w:t>
      </w:r>
      <w:r w:rsidR="007B2F4D" w:rsidRPr="00E97C9F">
        <w:rPr>
          <w:rFonts w:ascii="Times New Roman" w:hAnsi="Times New Roman" w:cs="Times New Roman"/>
        </w:rPr>
        <w:t>ca</w:t>
      </w:r>
      <w:r w:rsidRPr="00E97C9F">
        <w:rPr>
          <w:rFonts w:ascii="Times New Roman" w:hAnsi="Times New Roman" w:cs="Times New Roman"/>
        </w:rPr>
        <w:t xml:space="preserve">s illustrent </w:t>
      </w:r>
      <w:r w:rsidR="00FF7B22" w:rsidRPr="00E97C9F">
        <w:rPr>
          <w:rFonts w:ascii="Times New Roman" w:hAnsi="Times New Roman" w:cs="Times New Roman"/>
        </w:rPr>
        <w:t xml:space="preserve">selon nous </w:t>
      </w:r>
      <w:r w:rsidR="004F3EFD" w:rsidRPr="00E97C9F">
        <w:rPr>
          <w:rFonts w:ascii="Times New Roman" w:hAnsi="Times New Roman" w:cs="Times New Roman"/>
        </w:rPr>
        <w:t>l’</w:t>
      </w:r>
      <w:r w:rsidR="00C32446" w:rsidRPr="00E97C9F">
        <w:rPr>
          <w:rFonts w:ascii="Times New Roman" w:hAnsi="Times New Roman" w:cs="Times New Roman"/>
        </w:rPr>
        <w:t>évolution</w:t>
      </w:r>
      <w:r w:rsidR="004F3EFD" w:rsidRPr="00E97C9F">
        <w:rPr>
          <w:rFonts w:ascii="Times New Roman" w:hAnsi="Times New Roman" w:cs="Times New Roman"/>
        </w:rPr>
        <w:t xml:space="preserve"> du NPM en Belgique</w:t>
      </w:r>
      <w:r w:rsidR="00C32446" w:rsidRPr="00E97C9F">
        <w:rPr>
          <w:rFonts w:ascii="Times New Roman" w:hAnsi="Times New Roman" w:cs="Times New Roman"/>
        </w:rPr>
        <w:t xml:space="preserve">. Tout d’abord, </w:t>
      </w:r>
      <w:r w:rsidR="00316FE6" w:rsidRPr="00E97C9F">
        <w:rPr>
          <w:rFonts w:ascii="Times New Roman" w:hAnsi="Times New Roman" w:cs="Times New Roman"/>
        </w:rPr>
        <w:t xml:space="preserve">plus largement </w:t>
      </w:r>
      <w:r w:rsidR="00D07187" w:rsidRPr="00E97C9F">
        <w:rPr>
          <w:rFonts w:ascii="Times New Roman" w:hAnsi="Times New Roman" w:cs="Times New Roman"/>
        </w:rPr>
        <w:t>dans</w:t>
      </w:r>
      <w:r w:rsidR="00A67B61" w:rsidRPr="00E97C9F">
        <w:rPr>
          <w:rFonts w:ascii="Times New Roman" w:hAnsi="Times New Roman" w:cs="Times New Roman"/>
        </w:rPr>
        <w:t xml:space="preserve"> le</w:t>
      </w:r>
      <w:r w:rsidR="00D07187" w:rsidRPr="00E97C9F">
        <w:rPr>
          <w:rFonts w:ascii="Times New Roman" w:hAnsi="Times New Roman" w:cs="Times New Roman"/>
        </w:rPr>
        <w:t xml:space="preserve"> secteur public</w:t>
      </w:r>
      <w:r w:rsidR="00912930" w:rsidRPr="00E97C9F">
        <w:rPr>
          <w:rFonts w:ascii="Times New Roman" w:hAnsi="Times New Roman" w:cs="Times New Roman"/>
        </w:rPr>
        <w:t xml:space="preserve"> </w:t>
      </w:r>
      <w:r w:rsidR="00316FE6" w:rsidRPr="00E97C9F">
        <w:rPr>
          <w:rFonts w:ascii="Times New Roman" w:hAnsi="Times New Roman" w:cs="Times New Roman"/>
        </w:rPr>
        <w:t>avec la grande réforme de l’administration</w:t>
      </w:r>
      <w:r w:rsidR="00000948">
        <w:rPr>
          <w:rFonts w:ascii="Times New Roman" w:hAnsi="Times New Roman" w:cs="Times New Roman"/>
        </w:rPr>
        <w:t xml:space="preserve"> </w:t>
      </w:r>
      <w:r w:rsidR="005E2C0B" w:rsidRPr="00E97C9F">
        <w:rPr>
          <w:rFonts w:ascii="Times New Roman" w:hAnsi="Times New Roman" w:cs="Times New Roman"/>
        </w:rPr>
        <w:t xml:space="preserve">fédérale belge </w:t>
      </w:r>
      <w:r w:rsidR="00C32446" w:rsidRPr="00E97C9F">
        <w:rPr>
          <w:rFonts w:ascii="Times New Roman" w:hAnsi="Times New Roman" w:cs="Times New Roman"/>
        </w:rPr>
        <w:t>:</w:t>
      </w:r>
      <w:r w:rsidR="00316FE6" w:rsidRPr="00E97C9F">
        <w:rPr>
          <w:rFonts w:ascii="Times New Roman" w:hAnsi="Times New Roman" w:cs="Times New Roman"/>
        </w:rPr>
        <w:t xml:space="preserve"> le plan Copernic</w:t>
      </w:r>
      <w:r w:rsidR="00E063B1" w:rsidRPr="00E97C9F">
        <w:rPr>
          <w:rFonts w:ascii="Times New Roman" w:hAnsi="Times New Roman" w:cs="Times New Roman"/>
        </w:rPr>
        <w:t>,</w:t>
      </w:r>
      <w:r w:rsidR="00316FE6" w:rsidRPr="00E97C9F">
        <w:rPr>
          <w:rFonts w:ascii="Times New Roman" w:hAnsi="Times New Roman" w:cs="Times New Roman"/>
        </w:rPr>
        <w:t xml:space="preserve"> dont l’objectif était d’offrir </w:t>
      </w:r>
      <w:r w:rsidR="00316FE6" w:rsidRPr="00E97C9F">
        <w:rPr>
          <w:rFonts w:ascii="Times New Roman" w:hAnsi="Times New Roman" w:cs="Times New Roman"/>
          <w:i/>
        </w:rPr>
        <w:t>« un meilleur service au citoyen et un meilleur cadre de travail pour le fonctionnaire »</w:t>
      </w:r>
      <w:r w:rsidR="00316FE6" w:rsidRPr="00E97C9F">
        <w:rPr>
          <w:rFonts w:ascii="Times New Roman" w:hAnsi="Times New Roman" w:cs="Times New Roman"/>
        </w:rPr>
        <w:t xml:space="preserve"> (</w:t>
      </w:r>
      <w:r w:rsidR="00E85790" w:rsidRPr="00E97C9F">
        <w:rPr>
          <w:rFonts w:ascii="Times New Roman" w:hAnsi="Times New Roman" w:cs="Times New Roman"/>
        </w:rPr>
        <w:t>« </w:t>
      </w:r>
      <w:proofErr w:type="spellStart"/>
      <w:r w:rsidR="00316FE6" w:rsidRPr="00E97C9F">
        <w:rPr>
          <w:rFonts w:ascii="Times New Roman" w:hAnsi="Times New Roman" w:cs="Times New Roman"/>
        </w:rPr>
        <w:t>Copernicus</w:t>
      </w:r>
      <w:proofErr w:type="spellEnd"/>
      <w:r w:rsidR="00316FE6" w:rsidRPr="00E97C9F">
        <w:rPr>
          <w:rFonts w:ascii="Times New Roman" w:hAnsi="Times New Roman" w:cs="Times New Roman"/>
        </w:rPr>
        <w:t xml:space="preserve"> au </w:t>
      </w:r>
      <w:r w:rsidR="00C32446" w:rsidRPr="00E97C9F">
        <w:rPr>
          <w:rFonts w:ascii="Times New Roman" w:hAnsi="Times New Roman" w:cs="Times New Roman"/>
        </w:rPr>
        <w:t>centre de l’avenir</w:t>
      </w:r>
      <w:r w:rsidR="00E85790" w:rsidRPr="00E97C9F">
        <w:rPr>
          <w:rFonts w:ascii="Times New Roman" w:hAnsi="Times New Roman" w:cs="Times New Roman"/>
        </w:rPr>
        <w:t> »</w:t>
      </w:r>
      <w:r w:rsidR="00C32446" w:rsidRPr="00E97C9F">
        <w:rPr>
          <w:rFonts w:ascii="Times New Roman" w:hAnsi="Times New Roman" w:cs="Times New Roman"/>
        </w:rPr>
        <w:t>, 2004, p.</w:t>
      </w:r>
      <w:r w:rsidR="00C87B36">
        <w:rPr>
          <w:rFonts w:ascii="Times New Roman" w:hAnsi="Times New Roman" w:cs="Times New Roman"/>
        </w:rPr>
        <w:t xml:space="preserve"> </w:t>
      </w:r>
      <w:r w:rsidR="00C32446" w:rsidRPr="00E97C9F">
        <w:rPr>
          <w:rFonts w:ascii="Times New Roman" w:hAnsi="Times New Roman" w:cs="Times New Roman"/>
        </w:rPr>
        <w:t xml:space="preserve">3). </w:t>
      </w:r>
    </w:p>
    <w:p w14:paraId="1DDF5F2E" w14:textId="77777777" w:rsidR="000F7F9B" w:rsidRDefault="000F7F9B" w:rsidP="00E97C9F">
      <w:pPr>
        <w:spacing w:after="0" w:line="240" w:lineRule="auto"/>
        <w:jc w:val="both"/>
        <w:rPr>
          <w:rFonts w:ascii="Times New Roman" w:hAnsi="Times New Roman" w:cs="Times New Roman"/>
        </w:rPr>
      </w:pPr>
    </w:p>
    <w:p w14:paraId="5BD5BB7D" w14:textId="5372CEC8" w:rsidR="00C32446" w:rsidRPr="00E97C9F" w:rsidRDefault="00A66B34" w:rsidP="00E97C9F">
      <w:pPr>
        <w:spacing w:after="0" w:line="240" w:lineRule="auto"/>
        <w:jc w:val="both"/>
        <w:rPr>
          <w:rFonts w:ascii="Times New Roman" w:hAnsi="Times New Roman" w:cs="Times New Roman"/>
        </w:rPr>
      </w:pPr>
      <w:r w:rsidRPr="00E97C9F">
        <w:rPr>
          <w:rFonts w:ascii="Times New Roman" w:hAnsi="Times New Roman" w:cs="Times New Roman"/>
        </w:rPr>
        <w:lastRenderedPageBreak/>
        <w:t>Concrètement,</w:t>
      </w:r>
      <w:r w:rsidR="005E2C0B" w:rsidRPr="00E97C9F">
        <w:rPr>
          <w:rFonts w:ascii="Times New Roman" w:hAnsi="Times New Roman" w:cs="Times New Roman"/>
        </w:rPr>
        <w:t xml:space="preserve"> </w:t>
      </w:r>
      <w:r w:rsidR="008E0AD2" w:rsidRPr="00E97C9F">
        <w:rPr>
          <w:rFonts w:ascii="Times New Roman" w:hAnsi="Times New Roman" w:cs="Times New Roman"/>
        </w:rPr>
        <w:t xml:space="preserve">selon </w:t>
      </w:r>
      <w:proofErr w:type="spellStart"/>
      <w:r w:rsidR="008E0AD2" w:rsidRPr="00E97C9F">
        <w:rPr>
          <w:rFonts w:ascii="Times New Roman" w:hAnsi="Times New Roman" w:cs="Times New Roman"/>
        </w:rPr>
        <w:t>Drumaux</w:t>
      </w:r>
      <w:proofErr w:type="spellEnd"/>
      <w:r w:rsidR="008E0AD2" w:rsidRPr="00E97C9F">
        <w:rPr>
          <w:rFonts w:ascii="Times New Roman" w:hAnsi="Times New Roman" w:cs="Times New Roman"/>
        </w:rPr>
        <w:t xml:space="preserve"> (2010), </w:t>
      </w:r>
      <w:r w:rsidR="005E2C0B" w:rsidRPr="00E97C9F">
        <w:rPr>
          <w:rFonts w:ascii="Times New Roman" w:hAnsi="Times New Roman" w:cs="Times New Roman"/>
        </w:rPr>
        <w:t xml:space="preserve">les ministères s’effacent au profit de dix </w:t>
      </w:r>
      <w:r w:rsidR="00C87B36">
        <w:rPr>
          <w:rFonts w:ascii="Times New Roman" w:hAnsi="Times New Roman" w:cs="Times New Roman"/>
        </w:rPr>
        <w:t xml:space="preserve">Services Publics Fédéraux (SPF) </w:t>
      </w:r>
      <w:r w:rsidR="005E2C0B" w:rsidRPr="00E97C9F">
        <w:rPr>
          <w:rFonts w:ascii="Times New Roman" w:hAnsi="Times New Roman" w:cs="Times New Roman"/>
        </w:rPr>
        <w:t>qui sont en charge de la politique ; quatre Services Publics de programmation (SPP) horizontaux ont désormais une fonction de direction et de support pour les matières suivantes : personnel, contrôle budgétaire, ICT et chancellerie. Ils sont également chargés des problématiques particulière</w:t>
      </w:r>
      <w:r w:rsidR="00D50BC3" w:rsidRPr="00E97C9F">
        <w:rPr>
          <w:rFonts w:ascii="Times New Roman" w:hAnsi="Times New Roman" w:cs="Times New Roman"/>
        </w:rPr>
        <w:t>s telle</w:t>
      </w:r>
      <w:r w:rsidR="0072263E" w:rsidRPr="00E97C9F">
        <w:rPr>
          <w:rFonts w:ascii="Times New Roman" w:hAnsi="Times New Roman" w:cs="Times New Roman"/>
        </w:rPr>
        <w:t>s</w:t>
      </w:r>
      <w:r w:rsidR="005E2C0B" w:rsidRPr="00E97C9F">
        <w:rPr>
          <w:rFonts w:ascii="Times New Roman" w:hAnsi="Times New Roman" w:cs="Times New Roman"/>
        </w:rPr>
        <w:t xml:space="preserve"> que l’</w:t>
      </w:r>
      <w:r w:rsidR="00281893" w:rsidRPr="00E97C9F">
        <w:rPr>
          <w:rFonts w:ascii="Times New Roman" w:hAnsi="Times New Roman" w:cs="Times New Roman"/>
        </w:rPr>
        <w:t xml:space="preserve">intégration sociale. Trois nouveaux organes </w:t>
      </w:r>
      <w:r w:rsidR="00D50BC3" w:rsidRPr="00E97C9F">
        <w:rPr>
          <w:rFonts w:ascii="Times New Roman" w:hAnsi="Times New Roman" w:cs="Times New Roman"/>
        </w:rPr>
        <w:t xml:space="preserve">– </w:t>
      </w:r>
      <w:r w:rsidR="00281893" w:rsidRPr="00E97C9F">
        <w:rPr>
          <w:rFonts w:ascii="Times New Roman" w:hAnsi="Times New Roman" w:cs="Times New Roman"/>
        </w:rPr>
        <w:t>le conseil stratégique, le comité de dire</w:t>
      </w:r>
      <w:r w:rsidR="00D50BC3" w:rsidRPr="00E97C9F">
        <w:rPr>
          <w:rFonts w:ascii="Times New Roman" w:hAnsi="Times New Roman" w:cs="Times New Roman"/>
        </w:rPr>
        <w:t>ction et la cellule stratégique –</w:t>
      </w:r>
      <w:r w:rsidR="00BF1DD8" w:rsidRPr="00E97C9F">
        <w:rPr>
          <w:rFonts w:ascii="Times New Roman" w:hAnsi="Times New Roman" w:cs="Times New Roman"/>
        </w:rPr>
        <w:t xml:space="preserve"> remplacent le cabinet ministériel</w:t>
      </w:r>
      <w:r w:rsidR="00281893" w:rsidRPr="00E97C9F">
        <w:rPr>
          <w:rFonts w:ascii="Times New Roman" w:hAnsi="Times New Roman" w:cs="Times New Roman"/>
        </w:rPr>
        <w:t>. Les managers ont désormais des mandats de six ans et doivent rédiger un plan de management</w:t>
      </w:r>
      <w:r w:rsidR="008E0AD2" w:rsidRPr="00E97C9F">
        <w:rPr>
          <w:rFonts w:ascii="Times New Roman" w:hAnsi="Times New Roman" w:cs="Times New Roman"/>
        </w:rPr>
        <w:t xml:space="preserve">. </w:t>
      </w:r>
      <w:r w:rsidR="00D50BC3" w:rsidRPr="00E97C9F">
        <w:rPr>
          <w:rFonts w:ascii="Times New Roman" w:hAnsi="Times New Roman" w:cs="Times New Roman"/>
        </w:rPr>
        <w:t xml:space="preserve">Cependant, </w:t>
      </w:r>
      <w:r w:rsidR="00BC313B" w:rsidRPr="00E97C9F">
        <w:rPr>
          <w:rFonts w:ascii="Times New Roman" w:hAnsi="Times New Roman" w:cs="Times New Roman"/>
        </w:rPr>
        <w:t>l’auteure</w:t>
      </w:r>
      <w:r w:rsidR="00D50BC3" w:rsidRPr="00E97C9F">
        <w:rPr>
          <w:rFonts w:ascii="Times New Roman" w:hAnsi="Times New Roman" w:cs="Times New Roman"/>
        </w:rPr>
        <w:t xml:space="preserve"> </w:t>
      </w:r>
      <w:r w:rsidR="0000305B" w:rsidRPr="00E97C9F">
        <w:rPr>
          <w:rFonts w:ascii="Times New Roman" w:hAnsi="Times New Roman" w:cs="Times New Roman"/>
        </w:rPr>
        <w:t>(</w:t>
      </w:r>
      <w:r w:rsidR="00BC313B" w:rsidRPr="00E97C9F">
        <w:rPr>
          <w:rFonts w:ascii="Times New Roman" w:hAnsi="Times New Roman" w:cs="Times New Roman"/>
          <w:i/>
        </w:rPr>
        <w:t>Ibid.,</w:t>
      </w:r>
      <w:r w:rsidR="00BC313B" w:rsidRPr="00E97C9F">
        <w:rPr>
          <w:rFonts w:ascii="Times New Roman" w:hAnsi="Times New Roman" w:cs="Times New Roman"/>
        </w:rPr>
        <w:t xml:space="preserve"> </w:t>
      </w:r>
      <w:r w:rsidR="0000305B" w:rsidRPr="00E97C9F">
        <w:rPr>
          <w:rFonts w:ascii="Times New Roman" w:hAnsi="Times New Roman" w:cs="Times New Roman"/>
        </w:rPr>
        <w:t xml:space="preserve">2010) </w:t>
      </w:r>
      <w:r w:rsidR="00D50BC3" w:rsidRPr="00E97C9F">
        <w:rPr>
          <w:rFonts w:ascii="Times New Roman" w:hAnsi="Times New Roman" w:cs="Times New Roman"/>
        </w:rPr>
        <w:t>est plus nuancée quant au fait que cette réforme de l’Administration belge s’inspire du NPM. Il y aurait une forme d’</w:t>
      </w:r>
      <w:r w:rsidR="001038E8" w:rsidRPr="00E97C9F">
        <w:rPr>
          <w:rFonts w:ascii="Times New Roman" w:hAnsi="Times New Roman" w:cs="Times New Roman"/>
        </w:rPr>
        <w:t>adhésion</w:t>
      </w:r>
      <w:r w:rsidR="00D50BC3" w:rsidRPr="00E97C9F">
        <w:rPr>
          <w:rFonts w:ascii="Times New Roman" w:hAnsi="Times New Roman" w:cs="Times New Roman"/>
        </w:rPr>
        <w:t xml:space="preserve"> au NPM à travers la respons</w:t>
      </w:r>
      <w:r w:rsidR="00700D11" w:rsidRPr="00E97C9F">
        <w:rPr>
          <w:rFonts w:ascii="Times New Roman" w:hAnsi="Times New Roman" w:cs="Times New Roman"/>
        </w:rPr>
        <w:t>abilisation des top managers. P</w:t>
      </w:r>
      <w:r w:rsidR="00D50BC3" w:rsidRPr="00E97C9F">
        <w:rPr>
          <w:rFonts w:ascii="Times New Roman" w:hAnsi="Times New Roman" w:cs="Times New Roman"/>
        </w:rPr>
        <w:t>ar contre</w:t>
      </w:r>
      <w:r w:rsidR="007D0531" w:rsidRPr="00E97C9F">
        <w:rPr>
          <w:rFonts w:ascii="Times New Roman" w:hAnsi="Times New Roman" w:cs="Times New Roman"/>
        </w:rPr>
        <w:t xml:space="preserve">, </w:t>
      </w:r>
      <w:r w:rsidR="00D50BC3" w:rsidRPr="00E97C9F">
        <w:rPr>
          <w:rFonts w:ascii="Times New Roman" w:hAnsi="Times New Roman" w:cs="Times New Roman"/>
        </w:rPr>
        <w:t>la manière dont sont organisées les responsabilités des différents ministères (SPF) est d’inspiration administrative.</w:t>
      </w:r>
    </w:p>
    <w:p w14:paraId="1C904E03" w14:textId="77777777" w:rsidR="00AD401B" w:rsidRPr="00E97C9F" w:rsidRDefault="00AD401B" w:rsidP="00E97C9F">
      <w:pPr>
        <w:spacing w:after="0" w:line="240" w:lineRule="auto"/>
        <w:jc w:val="both"/>
        <w:rPr>
          <w:rFonts w:ascii="Times New Roman" w:hAnsi="Times New Roman" w:cs="Times New Roman"/>
        </w:rPr>
      </w:pPr>
    </w:p>
    <w:p w14:paraId="152A4F3A" w14:textId="77777777" w:rsidR="007315CA" w:rsidRDefault="007315CA" w:rsidP="00E97C9F">
      <w:pPr>
        <w:spacing w:after="0" w:line="240" w:lineRule="auto"/>
        <w:jc w:val="both"/>
        <w:rPr>
          <w:rFonts w:ascii="Times New Roman" w:hAnsi="Times New Roman" w:cs="Times New Roman"/>
        </w:rPr>
      </w:pPr>
    </w:p>
    <w:p w14:paraId="7963D0DE" w14:textId="17A87120" w:rsidR="00756B02" w:rsidRDefault="00C32446" w:rsidP="00E97C9F">
      <w:pPr>
        <w:spacing w:after="0" w:line="240" w:lineRule="auto"/>
        <w:jc w:val="both"/>
        <w:rPr>
          <w:rFonts w:ascii="Times New Roman" w:hAnsi="Times New Roman" w:cs="Times New Roman"/>
        </w:rPr>
      </w:pPr>
      <w:r w:rsidRPr="00E97C9F">
        <w:rPr>
          <w:rFonts w:ascii="Times New Roman" w:hAnsi="Times New Roman" w:cs="Times New Roman"/>
        </w:rPr>
        <w:t xml:space="preserve">Par ailleurs, </w:t>
      </w:r>
      <w:r w:rsidR="00E72CE8" w:rsidRPr="00E97C9F">
        <w:rPr>
          <w:rFonts w:ascii="Times New Roman" w:hAnsi="Times New Roman" w:cs="Times New Roman"/>
        </w:rPr>
        <w:t xml:space="preserve">et </w:t>
      </w:r>
      <w:r w:rsidR="00D724C5" w:rsidRPr="00E97C9F">
        <w:rPr>
          <w:rFonts w:ascii="Times New Roman" w:hAnsi="Times New Roman" w:cs="Times New Roman"/>
        </w:rPr>
        <w:t xml:space="preserve">de manière </w:t>
      </w:r>
      <w:r w:rsidRPr="00E97C9F">
        <w:rPr>
          <w:rFonts w:ascii="Times New Roman" w:hAnsi="Times New Roman" w:cs="Times New Roman"/>
        </w:rPr>
        <w:t>plus spécifique</w:t>
      </w:r>
      <w:r w:rsidR="00D724C5" w:rsidRPr="00E97C9F">
        <w:rPr>
          <w:rFonts w:ascii="Times New Roman" w:hAnsi="Times New Roman" w:cs="Times New Roman"/>
        </w:rPr>
        <w:t xml:space="preserve">, nous observons </w:t>
      </w:r>
      <w:r w:rsidR="003377E8" w:rsidRPr="00E97C9F">
        <w:rPr>
          <w:rFonts w:ascii="Times New Roman" w:hAnsi="Times New Roman" w:cs="Times New Roman"/>
        </w:rPr>
        <w:t>la p</w:t>
      </w:r>
      <w:r w:rsidR="0000305B" w:rsidRPr="00E97C9F">
        <w:rPr>
          <w:rFonts w:ascii="Times New Roman" w:hAnsi="Times New Roman" w:cs="Times New Roman"/>
        </w:rPr>
        <w:t>rogression</w:t>
      </w:r>
      <w:r w:rsidR="00D724C5" w:rsidRPr="00E97C9F">
        <w:rPr>
          <w:rFonts w:ascii="Times New Roman" w:hAnsi="Times New Roman" w:cs="Times New Roman"/>
        </w:rPr>
        <w:t xml:space="preserve"> du NPM</w:t>
      </w:r>
      <w:r w:rsidRPr="00E97C9F">
        <w:rPr>
          <w:rFonts w:ascii="Times New Roman" w:hAnsi="Times New Roman" w:cs="Times New Roman"/>
        </w:rPr>
        <w:t xml:space="preserve"> </w:t>
      </w:r>
      <w:r w:rsidR="00EC0F47" w:rsidRPr="00E97C9F">
        <w:rPr>
          <w:rFonts w:ascii="Times New Roman" w:hAnsi="Times New Roman" w:cs="Times New Roman"/>
        </w:rPr>
        <w:t>dans</w:t>
      </w:r>
      <w:r w:rsidR="00912930" w:rsidRPr="00E97C9F">
        <w:rPr>
          <w:rFonts w:ascii="Times New Roman" w:hAnsi="Times New Roman" w:cs="Times New Roman"/>
        </w:rPr>
        <w:t xml:space="preserve"> la coopération au développement</w:t>
      </w:r>
      <w:r w:rsidRPr="00E97C9F">
        <w:rPr>
          <w:rFonts w:ascii="Times New Roman" w:hAnsi="Times New Roman" w:cs="Times New Roman"/>
        </w:rPr>
        <w:t xml:space="preserve"> </w:t>
      </w:r>
      <w:r w:rsidR="0020396E" w:rsidRPr="00E97C9F">
        <w:rPr>
          <w:rFonts w:ascii="Times New Roman" w:hAnsi="Times New Roman" w:cs="Times New Roman"/>
        </w:rPr>
        <w:t>avec l</w:t>
      </w:r>
      <w:r w:rsidR="00FC6DD6" w:rsidRPr="00E97C9F">
        <w:rPr>
          <w:rFonts w:ascii="Times New Roman" w:hAnsi="Times New Roman" w:cs="Times New Roman"/>
        </w:rPr>
        <w:t>a</w:t>
      </w:r>
      <w:r w:rsidR="0051696C" w:rsidRPr="00E97C9F">
        <w:rPr>
          <w:rFonts w:ascii="Times New Roman" w:hAnsi="Times New Roman" w:cs="Times New Roman"/>
        </w:rPr>
        <w:t xml:space="preserve"> réforme de la </w:t>
      </w:r>
      <w:r w:rsidRPr="00E97C9F">
        <w:rPr>
          <w:rFonts w:ascii="Times New Roman" w:hAnsi="Times New Roman" w:cs="Times New Roman"/>
        </w:rPr>
        <w:t xml:space="preserve">fin des années 1990. </w:t>
      </w:r>
    </w:p>
    <w:p w14:paraId="3408A1E8" w14:textId="77777777" w:rsidR="00E32ED8" w:rsidRDefault="00E32ED8" w:rsidP="00E97C9F">
      <w:pPr>
        <w:spacing w:after="0" w:line="240" w:lineRule="auto"/>
        <w:jc w:val="both"/>
        <w:rPr>
          <w:rFonts w:ascii="Times New Roman" w:hAnsi="Times New Roman" w:cs="Times New Roman"/>
        </w:rPr>
      </w:pPr>
    </w:p>
    <w:p w14:paraId="3FB25B77" w14:textId="7673C2DE" w:rsidR="00C32446" w:rsidRDefault="006470DA" w:rsidP="00E97C9F">
      <w:pPr>
        <w:spacing w:after="0" w:line="240" w:lineRule="auto"/>
        <w:jc w:val="both"/>
        <w:rPr>
          <w:rFonts w:ascii="Times New Roman" w:hAnsi="Times New Roman" w:cs="Times New Roman"/>
        </w:rPr>
      </w:pPr>
      <w:r w:rsidRPr="00E97C9F">
        <w:rPr>
          <w:rFonts w:ascii="Times New Roman" w:eastAsia="Calibri" w:hAnsi="Times New Roman" w:cs="Times New Roman"/>
        </w:rPr>
        <w:t>E</w:t>
      </w:r>
      <w:r w:rsidR="00C32446" w:rsidRPr="00E97C9F">
        <w:rPr>
          <w:rFonts w:ascii="Times New Roman" w:eastAsia="Calibri" w:hAnsi="Times New Roman" w:cs="Times New Roman"/>
        </w:rPr>
        <w:t>n</w:t>
      </w:r>
      <w:r w:rsidR="00C32446" w:rsidRPr="00E97C9F">
        <w:rPr>
          <w:rFonts w:ascii="Times New Roman" w:hAnsi="Times New Roman" w:cs="Times New Roman"/>
        </w:rPr>
        <w:t xml:space="preserve"> 1995, </w:t>
      </w:r>
      <w:r w:rsidR="00C32446" w:rsidRPr="00E97C9F">
        <w:rPr>
          <w:rFonts w:ascii="Times New Roman" w:eastAsia="Calibri" w:hAnsi="Times New Roman" w:cs="Times New Roman"/>
        </w:rPr>
        <w:t>une</w:t>
      </w:r>
      <w:r w:rsidR="00C32446" w:rsidRPr="00E97C9F">
        <w:rPr>
          <w:rFonts w:ascii="Times New Roman" w:hAnsi="Times New Roman" w:cs="Times New Roman"/>
        </w:rPr>
        <w:t xml:space="preserve"> </w:t>
      </w:r>
      <w:r w:rsidR="00C32446" w:rsidRPr="00E97C9F">
        <w:rPr>
          <w:rFonts w:ascii="Times New Roman" w:eastAsia="Calibri" w:hAnsi="Times New Roman" w:cs="Times New Roman"/>
        </w:rPr>
        <w:t>campagne</w:t>
      </w:r>
      <w:r w:rsidR="00C32446" w:rsidRPr="00E97C9F">
        <w:rPr>
          <w:rFonts w:ascii="Times New Roman" w:hAnsi="Times New Roman" w:cs="Times New Roman"/>
        </w:rPr>
        <w:t xml:space="preserve"> </w:t>
      </w:r>
      <w:r w:rsidR="00C32446" w:rsidRPr="00E97C9F">
        <w:rPr>
          <w:rFonts w:ascii="Times New Roman" w:eastAsia="Calibri" w:hAnsi="Times New Roman" w:cs="Times New Roman"/>
        </w:rPr>
        <w:t>de</w:t>
      </w:r>
      <w:r w:rsidR="00C32446" w:rsidRPr="00E97C9F">
        <w:rPr>
          <w:rFonts w:ascii="Times New Roman" w:hAnsi="Times New Roman" w:cs="Times New Roman"/>
        </w:rPr>
        <w:t xml:space="preserve"> </w:t>
      </w:r>
      <w:r w:rsidR="00C32446" w:rsidRPr="00E97C9F">
        <w:rPr>
          <w:rFonts w:ascii="Times New Roman" w:eastAsia="Calibri" w:hAnsi="Times New Roman" w:cs="Times New Roman"/>
        </w:rPr>
        <w:t>presse</w:t>
      </w:r>
      <w:r w:rsidR="00C32446" w:rsidRPr="00E97C9F">
        <w:rPr>
          <w:rFonts w:ascii="Times New Roman" w:hAnsi="Times New Roman" w:cs="Times New Roman"/>
        </w:rPr>
        <w:t xml:space="preserve"> </w:t>
      </w:r>
      <w:r w:rsidR="00C32446" w:rsidRPr="00E97C9F">
        <w:rPr>
          <w:rFonts w:ascii="Times New Roman" w:eastAsia="Calibri" w:hAnsi="Times New Roman" w:cs="Times New Roman"/>
        </w:rPr>
        <w:t>du</w:t>
      </w:r>
      <w:r w:rsidR="00C32446" w:rsidRPr="00E97C9F">
        <w:rPr>
          <w:rFonts w:ascii="Times New Roman" w:hAnsi="Times New Roman" w:cs="Times New Roman"/>
        </w:rPr>
        <w:t xml:space="preserve"> </w:t>
      </w:r>
      <w:r w:rsidR="00C32446" w:rsidRPr="00E97C9F">
        <w:rPr>
          <w:rFonts w:ascii="Times New Roman" w:eastAsia="Calibri" w:hAnsi="Times New Roman" w:cs="Times New Roman"/>
        </w:rPr>
        <w:t>journal</w:t>
      </w:r>
      <w:r w:rsidR="00C32446" w:rsidRPr="00E97C9F">
        <w:rPr>
          <w:rFonts w:ascii="Times New Roman" w:hAnsi="Times New Roman" w:cs="Times New Roman"/>
        </w:rPr>
        <w:t xml:space="preserve"> </w:t>
      </w:r>
      <w:r w:rsidR="00C32446" w:rsidRPr="00E97C9F">
        <w:rPr>
          <w:rFonts w:ascii="Times New Roman" w:eastAsia="Calibri" w:hAnsi="Times New Roman" w:cs="Times New Roman"/>
          <w:i/>
        </w:rPr>
        <w:t>De</w:t>
      </w:r>
      <w:r w:rsidR="00C32446" w:rsidRPr="00E97C9F">
        <w:rPr>
          <w:rFonts w:ascii="Times New Roman" w:hAnsi="Times New Roman" w:cs="Times New Roman"/>
          <w:i/>
        </w:rPr>
        <w:t xml:space="preserve"> </w:t>
      </w:r>
      <w:proofErr w:type="spellStart"/>
      <w:r w:rsidR="00C32446" w:rsidRPr="00E97C9F">
        <w:rPr>
          <w:rFonts w:ascii="Times New Roman" w:eastAsia="Calibri" w:hAnsi="Times New Roman" w:cs="Times New Roman"/>
          <w:i/>
        </w:rPr>
        <w:t>Morgen</w:t>
      </w:r>
      <w:proofErr w:type="spellEnd"/>
      <w:r w:rsidR="00C32446" w:rsidRPr="00E97C9F">
        <w:rPr>
          <w:rFonts w:ascii="Times New Roman" w:hAnsi="Times New Roman" w:cs="Times New Roman"/>
        </w:rPr>
        <w:t xml:space="preserve"> </w:t>
      </w:r>
      <w:r w:rsidR="00C32446" w:rsidRPr="00E97C9F">
        <w:rPr>
          <w:rFonts w:ascii="Times New Roman" w:eastAsia="Calibri" w:hAnsi="Times New Roman" w:cs="Times New Roman"/>
        </w:rPr>
        <w:t>va</w:t>
      </w:r>
      <w:r w:rsidR="00C32446" w:rsidRPr="00E97C9F">
        <w:rPr>
          <w:rFonts w:ascii="Times New Roman" w:hAnsi="Times New Roman" w:cs="Times New Roman"/>
        </w:rPr>
        <w:t xml:space="preserve"> </w:t>
      </w:r>
      <w:r w:rsidR="00C32446" w:rsidRPr="00E97C9F">
        <w:rPr>
          <w:rFonts w:ascii="Times New Roman" w:eastAsia="Calibri" w:hAnsi="Times New Roman" w:cs="Times New Roman"/>
        </w:rPr>
        <w:t>interpeller</w:t>
      </w:r>
      <w:r w:rsidR="00C32446" w:rsidRPr="00E97C9F">
        <w:rPr>
          <w:rFonts w:ascii="Times New Roman" w:hAnsi="Times New Roman" w:cs="Times New Roman"/>
        </w:rPr>
        <w:t xml:space="preserve"> </w:t>
      </w:r>
      <w:r w:rsidR="00C32446" w:rsidRPr="00E97C9F">
        <w:rPr>
          <w:rFonts w:ascii="Times New Roman" w:eastAsia="Calibri" w:hAnsi="Times New Roman" w:cs="Times New Roman"/>
        </w:rPr>
        <w:t>l</w:t>
      </w:r>
      <w:r w:rsidR="00C32446" w:rsidRPr="00E97C9F">
        <w:rPr>
          <w:rFonts w:ascii="Times New Roman" w:hAnsi="Times New Roman" w:cs="Times New Roman"/>
        </w:rPr>
        <w:t>’</w:t>
      </w:r>
      <w:r w:rsidR="00C32446" w:rsidRPr="00E97C9F">
        <w:rPr>
          <w:rFonts w:ascii="Times New Roman" w:eastAsia="Calibri" w:hAnsi="Times New Roman" w:cs="Times New Roman"/>
        </w:rPr>
        <w:t>opinion</w:t>
      </w:r>
      <w:r w:rsidR="00C32446" w:rsidRPr="00E97C9F">
        <w:rPr>
          <w:rFonts w:ascii="Times New Roman" w:hAnsi="Times New Roman" w:cs="Times New Roman"/>
        </w:rPr>
        <w:t xml:space="preserve"> </w:t>
      </w:r>
      <w:r w:rsidR="00C32446" w:rsidRPr="00E97C9F">
        <w:rPr>
          <w:rFonts w:ascii="Times New Roman" w:eastAsia="Calibri" w:hAnsi="Times New Roman" w:cs="Times New Roman"/>
        </w:rPr>
        <w:t>publique</w:t>
      </w:r>
      <w:r w:rsidR="00C32446" w:rsidRPr="00E97C9F">
        <w:rPr>
          <w:rFonts w:ascii="Times New Roman" w:hAnsi="Times New Roman" w:cs="Times New Roman"/>
        </w:rPr>
        <w:t xml:space="preserve"> </w:t>
      </w:r>
      <w:r w:rsidR="00C32446" w:rsidRPr="00E97C9F">
        <w:rPr>
          <w:rFonts w:ascii="Times New Roman" w:eastAsia="Calibri" w:hAnsi="Times New Roman" w:cs="Times New Roman"/>
        </w:rPr>
        <w:t>à</w:t>
      </w:r>
      <w:r w:rsidR="00C32446" w:rsidRPr="00E97C9F">
        <w:rPr>
          <w:rFonts w:ascii="Times New Roman" w:hAnsi="Times New Roman" w:cs="Times New Roman"/>
        </w:rPr>
        <w:t xml:space="preserve"> </w:t>
      </w:r>
      <w:r w:rsidR="00C32446" w:rsidRPr="00E97C9F">
        <w:rPr>
          <w:rFonts w:ascii="Times New Roman" w:eastAsia="Calibri" w:hAnsi="Times New Roman" w:cs="Times New Roman"/>
        </w:rPr>
        <w:t>propos</w:t>
      </w:r>
      <w:r w:rsidR="00C32446" w:rsidRPr="00E97C9F">
        <w:rPr>
          <w:rFonts w:ascii="Times New Roman" w:hAnsi="Times New Roman" w:cs="Times New Roman"/>
        </w:rPr>
        <w:t xml:space="preserve"> </w:t>
      </w:r>
      <w:r w:rsidR="00C32446" w:rsidRPr="00E97C9F">
        <w:rPr>
          <w:rFonts w:ascii="Times New Roman" w:eastAsia="Calibri" w:hAnsi="Times New Roman" w:cs="Times New Roman"/>
        </w:rPr>
        <w:t>d</w:t>
      </w:r>
      <w:r w:rsidR="00C32446" w:rsidRPr="00E97C9F">
        <w:rPr>
          <w:rFonts w:ascii="Times New Roman" w:hAnsi="Times New Roman" w:cs="Times New Roman"/>
        </w:rPr>
        <w:t>’</w:t>
      </w:r>
      <w:r w:rsidR="00C32446" w:rsidRPr="00E97C9F">
        <w:rPr>
          <w:rFonts w:ascii="Times New Roman" w:eastAsia="Calibri" w:hAnsi="Times New Roman" w:cs="Times New Roman"/>
        </w:rPr>
        <w:t>une</w:t>
      </w:r>
      <w:r w:rsidR="00C32446" w:rsidRPr="00E97C9F">
        <w:rPr>
          <w:rFonts w:ascii="Times New Roman" w:hAnsi="Times New Roman" w:cs="Times New Roman"/>
        </w:rPr>
        <w:t xml:space="preserve"> </w:t>
      </w:r>
      <w:r w:rsidR="00C32446" w:rsidRPr="00E97C9F">
        <w:rPr>
          <w:rFonts w:ascii="Times New Roman" w:eastAsia="Calibri" w:hAnsi="Times New Roman" w:cs="Times New Roman"/>
        </w:rPr>
        <w:t>dizaine</w:t>
      </w:r>
      <w:r w:rsidR="00C32446" w:rsidRPr="00E97C9F">
        <w:rPr>
          <w:rFonts w:ascii="Times New Roman" w:hAnsi="Times New Roman" w:cs="Times New Roman"/>
        </w:rPr>
        <w:t xml:space="preserve"> </w:t>
      </w:r>
      <w:r w:rsidR="00C32446" w:rsidRPr="00E97C9F">
        <w:rPr>
          <w:rFonts w:ascii="Times New Roman" w:eastAsia="Calibri" w:hAnsi="Times New Roman" w:cs="Times New Roman"/>
        </w:rPr>
        <w:t>de</w:t>
      </w:r>
      <w:r w:rsidR="00C32446" w:rsidRPr="00E97C9F">
        <w:rPr>
          <w:rFonts w:ascii="Times New Roman" w:hAnsi="Times New Roman" w:cs="Times New Roman"/>
        </w:rPr>
        <w:t xml:space="preserve"> </w:t>
      </w:r>
      <w:r w:rsidR="00C32446" w:rsidRPr="00E97C9F">
        <w:rPr>
          <w:rFonts w:ascii="Times New Roman" w:eastAsia="Calibri" w:hAnsi="Times New Roman" w:cs="Times New Roman"/>
        </w:rPr>
        <w:t>projets</w:t>
      </w:r>
      <w:r w:rsidR="00C32446" w:rsidRPr="00E97C9F">
        <w:rPr>
          <w:rFonts w:ascii="Times New Roman" w:hAnsi="Times New Roman" w:cs="Times New Roman"/>
        </w:rPr>
        <w:t xml:space="preserve"> </w:t>
      </w:r>
      <w:r w:rsidR="00C32446" w:rsidRPr="00E97C9F">
        <w:rPr>
          <w:rFonts w:ascii="Times New Roman" w:eastAsia="Calibri" w:hAnsi="Times New Roman" w:cs="Times New Roman"/>
        </w:rPr>
        <w:t>jugés</w:t>
      </w:r>
      <w:r w:rsidR="00C32446" w:rsidRPr="00E97C9F">
        <w:rPr>
          <w:rFonts w:ascii="Times New Roman" w:hAnsi="Times New Roman" w:cs="Times New Roman"/>
        </w:rPr>
        <w:t xml:space="preserve"> </w:t>
      </w:r>
      <w:r w:rsidR="00C32446" w:rsidRPr="00E97C9F">
        <w:rPr>
          <w:rFonts w:ascii="Times New Roman" w:eastAsia="Calibri" w:hAnsi="Times New Roman" w:cs="Times New Roman"/>
        </w:rPr>
        <w:t>trop</w:t>
      </w:r>
      <w:r w:rsidR="00C32446" w:rsidRPr="00E97C9F">
        <w:rPr>
          <w:rFonts w:ascii="Times New Roman" w:hAnsi="Times New Roman" w:cs="Times New Roman"/>
        </w:rPr>
        <w:t xml:space="preserve"> </w:t>
      </w:r>
      <w:r w:rsidR="00C32446" w:rsidRPr="00E97C9F">
        <w:rPr>
          <w:rFonts w:ascii="Times New Roman" w:eastAsia="Calibri" w:hAnsi="Times New Roman" w:cs="Times New Roman"/>
        </w:rPr>
        <w:t>ambitieux</w:t>
      </w:r>
      <w:r w:rsidR="00C32446" w:rsidRPr="00E97C9F">
        <w:rPr>
          <w:rFonts w:ascii="Times New Roman" w:hAnsi="Times New Roman" w:cs="Times New Roman"/>
        </w:rPr>
        <w:t xml:space="preserve">, </w:t>
      </w:r>
      <w:r w:rsidR="00C32446" w:rsidRPr="00E97C9F">
        <w:rPr>
          <w:rFonts w:ascii="Times New Roman" w:eastAsia="Calibri" w:hAnsi="Times New Roman" w:cs="Times New Roman"/>
        </w:rPr>
        <w:t>voire</w:t>
      </w:r>
      <w:r w:rsidR="00C32446" w:rsidRPr="00E97C9F">
        <w:rPr>
          <w:rFonts w:ascii="Times New Roman" w:hAnsi="Times New Roman" w:cs="Times New Roman"/>
        </w:rPr>
        <w:t xml:space="preserve"> </w:t>
      </w:r>
      <w:r w:rsidR="00C32446" w:rsidRPr="00E97C9F">
        <w:rPr>
          <w:rFonts w:ascii="Times New Roman" w:eastAsia="Calibri" w:hAnsi="Times New Roman" w:cs="Times New Roman"/>
        </w:rPr>
        <w:t>mégalomanes</w:t>
      </w:r>
      <w:r w:rsidR="00C32446" w:rsidRPr="00E97C9F">
        <w:rPr>
          <w:rFonts w:ascii="Times New Roman" w:hAnsi="Times New Roman" w:cs="Times New Roman"/>
        </w:rPr>
        <w:t xml:space="preserve"> </w:t>
      </w:r>
      <w:r w:rsidR="00C32446" w:rsidRPr="00E97C9F">
        <w:rPr>
          <w:rFonts w:ascii="Times New Roman" w:eastAsia="Calibri" w:hAnsi="Times New Roman" w:cs="Times New Roman"/>
        </w:rPr>
        <w:t>et</w:t>
      </w:r>
      <w:r w:rsidR="00C32446" w:rsidRPr="00E97C9F">
        <w:rPr>
          <w:rFonts w:ascii="Times New Roman" w:hAnsi="Times New Roman" w:cs="Times New Roman"/>
        </w:rPr>
        <w:t xml:space="preserve"> </w:t>
      </w:r>
      <w:r w:rsidR="00C32446" w:rsidRPr="00E97C9F">
        <w:rPr>
          <w:rFonts w:ascii="Times New Roman" w:eastAsia="Calibri" w:hAnsi="Times New Roman" w:cs="Times New Roman"/>
        </w:rPr>
        <w:t>dont</w:t>
      </w:r>
      <w:r w:rsidR="00C32446" w:rsidRPr="00E97C9F">
        <w:rPr>
          <w:rFonts w:ascii="Times New Roman" w:hAnsi="Times New Roman" w:cs="Times New Roman"/>
        </w:rPr>
        <w:t xml:space="preserve"> </w:t>
      </w:r>
      <w:r w:rsidR="00C32446" w:rsidRPr="00E97C9F">
        <w:rPr>
          <w:rFonts w:ascii="Times New Roman" w:eastAsia="Calibri" w:hAnsi="Times New Roman" w:cs="Times New Roman"/>
        </w:rPr>
        <w:t>la</w:t>
      </w:r>
      <w:r w:rsidR="00C32446" w:rsidRPr="00E97C9F">
        <w:rPr>
          <w:rFonts w:ascii="Times New Roman" w:hAnsi="Times New Roman" w:cs="Times New Roman"/>
        </w:rPr>
        <w:t xml:space="preserve"> </w:t>
      </w:r>
      <w:r w:rsidR="00C32446" w:rsidRPr="00E97C9F">
        <w:rPr>
          <w:rFonts w:ascii="Times New Roman" w:eastAsia="Calibri" w:hAnsi="Times New Roman" w:cs="Times New Roman"/>
        </w:rPr>
        <w:t>pertinence</w:t>
      </w:r>
      <w:r w:rsidR="00C32446" w:rsidRPr="00E97C9F">
        <w:rPr>
          <w:rFonts w:ascii="Times New Roman" w:hAnsi="Times New Roman" w:cs="Times New Roman"/>
        </w:rPr>
        <w:t xml:space="preserve"> </w:t>
      </w:r>
      <w:r w:rsidR="00C32446" w:rsidRPr="00E97C9F">
        <w:rPr>
          <w:rFonts w:ascii="Times New Roman" w:eastAsia="Calibri" w:hAnsi="Times New Roman" w:cs="Times New Roman"/>
        </w:rPr>
        <w:t>est</w:t>
      </w:r>
      <w:r w:rsidR="00C32446" w:rsidRPr="00E97C9F">
        <w:rPr>
          <w:rFonts w:ascii="Times New Roman" w:hAnsi="Times New Roman" w:cs="Times New Roman"/>
        </w:rPr>
        <w:t xml:space="preserve"> </w:t>
      </w:r>
      <w:r w:rsidR="00C32446" w:rsidRPr="00E97C9F">
        <w:rPr>
          <w:rFonts w:ascii="Times New Roman" w:eastAsia="Calibri" w:hAnsi="Times New Roman" w:cs="Times New Roman"/>
        </w:rPr>
        <w:t>remise</w:t>
      </w:r>
      <w:r w:rsidR="00C32446" w:rsidRPr="00E97C9F">
        <w:rPr>
          <w:rFonts w:ascii="Times New Roman" w:hAnsi="Times New Roman" w:cs="Times New Roman"/>
        </w:rPr>
        <w:t xml:space="preserve"> </w:t>
      </w:r>
      <w:r w:rsidR="00C32446" w:rsidRPr="00E97C9F">
        <w:rPr>
          <w:rFonts w:ascii="Times New Roman" w:eastAsia="Calibri" w:hAnsi="Times New Roman" w:cs="Times New Roman"/>
        </w:rPr>
        <w:t>en</w:t>
      </w:r>
      <w:r w:rsidR="00C32446" w:rsidRPr="00E97C9F">
        <w:rPr>
          <w:rFonts w:ascii="Times New Roman" w:hAnsi="Times New Roman" w:cs="Times New Roman"/>
        </w:rPr>
        <w:t xml:space="preserve"> </w:t>
      </w:r>
      <w:r w:rsidR="00C32446" w:rsidRPr="00E97C9F">
        <w:rPr>
          <w:rFonts w:ascii="Times New Roman" w:eastAsia="Calibri" w:hAnsi="Times New Roman" w:cs="Times New Roman"/>
        </w:rPr>
        <w:t>cause</w:t>
      </w:r>
      <w:r w:rsidR="00C32446" w:rsidRPr="00E97C9F">
        <w:rPr>
          <w:rFonts w:ascii="Times New Roman" w:hAnsi="Times New Roman" w:cs="Times New Roman"/>
        </w:rPr>
        <w:t xml:space="preserve">. </w:t>
      </w:r>
      <w:r w:rsidR="00C32446" w:rsidRPr="00E97C9F">
        <w:rPr>
          <w:rFonts w:ascii="Times New Roman" w:eastAsia="Calibri" w:hAnsi="Times New Roman" w:cs="Times New Roman"/>
        </w:rPr>
        <w:t>Inquiète</w:t>
      </w:r>
      <w:r w:rsidR="00C32446" w:rsidRPr="00E97C9F">
        <w:rPr>
          <w:rFonts w:ascii="Times New Roman" w:hAnsi="Times New Roman" w:cs="Times New Roman"/>
        </w:rPr>
        <w:t xml:space="preserve">, </w:t>
      </w:r>
      <w:r w:rsidR="00C32446" w:rsidRPr="00E97C9F">
        <w:rPr>
          <w:rFonts w:ascii="Times New Roman" w:eastAsia="Calibri" w:hAnsi="Times New Roman" w:cs="Times New Roman"/>
        </w:rPr>
        <w:t>la</w:t>
      </w:r>
      <w:r w:rsidR="00C32446" w:rsidRPr="00E97C9F">
        <w:rPr>
          <w:rFonts w:ascii="Times New Roman" w:hAnsi="Times New Roman" w:cs="Times New Roman"/>
        </w:rPr>
        <w:t xml:space="preserve"> </w:t>
      </w:r>
      <w:r w:rsidR="00C32446" w:rsidRPr="00E97C9F">
        <w:rPr>
          <w:rFonts w:ascii="Times New Roman" w:eastAsia="Calibri" w:hAnsi="Times New Roman" w:cs="Times New Roman"/>
        </w:rPr>
        <w:t>Chambre</w:t>
      </w:r>
      <w:r w:rsidR="00C32446" w:rsidRPr="00E97C9F">
        <w:rPr>
          <w:rFonts w:ascii="Times New Roman" w:hAnsi="Times New Roman" w:cs="Times New Roman"/>
        </w:rPr>
        <w:t xml:space="preserve"> </w:t>
      </w:r>
      <w:r w:rsidR="00C32446" w:rsidRPr="00E97C9F">
        <w:rPr>
          <w:rFonts w:ascii="Times New Roman" w:eastAsia="Calibri" w:hAnsi="Times New Roman" w:cs="Times New Roman"/>
        </w:rPr>
        <w:t>va</w:t>
      </w:r>
      <w:r w:rsidR="00C32446" w:rsidRPr="00E97C9F">
        <w:rPr>
          <w:rFonts w:ascii="Times New Roman" w:hAnsi="Times New Roman" w:cs="Times New Roman"/>
        </w:rPr>
        <w:t xml:space="preserve"> </w:t>
      </w:r>
      <w:r w:rsidR="00C32446" w:rsidRPr="00E97C9F">
        <w:rPr>
          <w:rFonts w:ascii="Times New Roman" w:eastAsia="Calibri" w:hAnsi="Times New Roman" w:cs="Times New Roman"/>
        </w:rPr>
        <w:t>mettre</w:t>
      </w:r>
      <w:r w:rsidR="00C32446" w:rsidRPr="00E97C9F">
        <w:rPr>
          <w:rFonts w:ascii="Times New Roman" w:hAnsi="Times New Roman" w:cs="Times New Roman"/>
        </w:rPr>
        <w:t xml:space="preserve"> </w:t>
      </w:r>
      <w:r w:rsidR="00C32446" w:rsidRPr="00E97C9F">
        <w:rPr>
          <w:rFonts w:ascii="Times New Roman" w:eastAsia="Calibri" w:hAnsi="Times New Roman" w:cs="Times New Roman"/>
        </w:rPr>
        <w:t>sur</w:t>
      </w:r>
      <w:r w:rsidR="00C32446" w:rsidRPr="00E97C9F">
        <w:rPr>
          <w:rFonts w:ascii="Times New Roman" w:hAnsi="Times New Roman" w:cs="Times New Roman"/>
        </w:rPr>
        <w:t xml:space="preserve"> </w:t>
      </w:r>
      <w:r w:rsidR="00C32446" w:rsidRPr="00E97C9F">
        <w:rPr>
          <w:rFonts w:ascii="Times New Roman" w:eastAsia="Calibri" w:hAnsi="Times New Roman" w:cs="Times New Roman"/>
        </w:rPr>
        <w:t>pied</w:t>
      </w:r>
      <w:r w:rsidR="00C32446" w:rsidRPr="00E97C9F">
        <w:rPr>
          <w:rFonts w:ascii="Times New Roman" w:hAnsi="Times New Roman" w:cs="Times New Roman"/>
        </w:rPr>
        <w:t xml:space="preserve"> </w:t>
      </w:r>
      <w:r w:rsidR="00C32446" w:rsidRPr="00E97C9F">
        <w:rPr>
          <w:rFonts w:ascii="Times New Roman" w:eastAsia="Calibri" w:hAnsi="Times New Roman" w:cs="Times New Roman"/>
        </w:rPr>
        <w:t>une</w:t>
      </w:r>
      <w:r w:rsidR="00C32446" w:rsidRPr="00E97C9F">
        <w:rPr>
          <w:rFonts w:ascii="Times New Roman" w:hAnsi="Times New Roman" w:cs="Times New Roman"/>
        </w:rPr>
        <w:t xml:space="preserve"> </w:t>
      </w:r>
      <w:r w:rsidR="00C32446" w:rsidRPr="00E97C9F">
        <w:rPr>
          <w:rFonts w:ascii="Times New Roman" w:eastAsia="Calibri" w:hAnsi="Times New Roman" w:cs="Times New Roman"/>
        </w:rPr>
        <w:t>Commission</w:t>
      </w:r>
      <w:r w:rsidR="00C32446" w:rsidRPr="00E97C9F">
        <w:rPr>
          <w:rFonts w:ascii="Times New Roman" w:hAnsi="Times New Roman" w:cs="Times New Roman"/>
        </w:rPr>
        <w:t xml:space="preserve"> </w:t>
      </w:r>
      <w:r w:rsidR="00C32446" w:rsidRPr="00E97C9F">
        <w:rPr>
          <w:rFonts w:ascii="Times New Roman" w:eastAsia="Calibri" w:hAnsi="Times New Roman" w:cs="Times New Roman"/>
        </w:rPr>
        <w:t>de</w:t>
      </w:r>
      <w:r w:rsidR="00C32446" w:rsidRPr="00E97C9F">
        <w:rPr>
          <w:rFonts w:ascii="Times New Roman" w:hAnsi="Times New Roman" w:cs="Times New Roman"/>
        </w:rPr>
        <w:t xml:space="preserve"> </w:t>
      </w:r>
      <w:r w:rsidR="00C32446" w:rsidRPr="00E97C9F">
        <w:rPr>
          <w:rFonts w:ascii="Times New Roman" w:eastAsia="Calibri" w:hAnsi="Times New Roman" w:cs="Times New Roman"/>
        </w:rPr>
        <w:t>suivi</w:t>
      </w:r>
      <w:r w:rsidR="00C32446" w:rsidRPr="00E97C9F">
        <w:rPr>
          <w:rFonts w:ascii="Times New Roman" w:hAnsi="Times New Roman" w:cs="Times New Roman"/>
        </w:rPr>
        <w:t xml:space="preserve"> </w:t>
      </w:r>
      <w:r w:rsidR="00C32446" w:rsidRPr="00E97C9F">
        <w:rPr>
          <w:rFonts w:ascii="Times New Roman" w:eastAsia="Calibri" w:hAnsi="Times New Roman" w:cs="Times New Roman"/>
        </w:rPr>
        <w:t>de</w:t>
      </w:r>
      <w:r w:rsidR="00C32446" w:rsidRPr="00E97C9F">
        <w:rPr>
          <w:rFonts w:ascii="Times New Roman" w:hAnsi="Times New Roman" w:cs="Times New Roman"/>
        </w:rPr>
        <w:t xml:space="preserve"> </w:t>
      </w:r>
      <w:r w:rsidR="00C32446" w:rsidRPr="00E97C9F">
        <w:rPr>
          <w:rFonts w:ascii="Times New Roman" w:eastAsia="Calibri" w:hAnsi="Times New Roman" w:cs="Times New Roman"/>
        </w:rPr>
        <w:t>l</w:t>
      </w:r>
      <w:r w:rsidR="00C32446" w:rsidRPr="00E97C9F">
        <w:rPr>
          <w:rFonts w:ascii="Times New Roman" w:hAnsi="Times New Roman" w:cs="Times New Roman"/>
        </w:rPr>
        <w:t>’</w:t>
      </w:r>
      <w:r w:rsidR="00C32446" w:rsidRPr="00E97C9F">
        <w:rPr>
          <w:rFonts w:ascii="Times New Roman" w:eastAsia="Calibri" w:hAnsi="Times New Roman" w:cs="Times New Roman"/>
        </w:rPr>
        <w:t>AGCD</w:t>
      </w:r>
      <w:r w:rsidR="00C32446" w:rsidRPr="00E97C9F">
        <w:rPr>
          <w:rFonts w:ascii="Times New Roman" w:hAnsi="Times New Roman" w:cs="Times New Roman"/>
        </w:rPr>
        <w:t xml:space="preserve"> (</w:t>
      </w:r>
      <w:r w:rsidR="00C32446" w:rsidRPr="00E97C9F">
        <w:rPr>
          <w:rFonts w:ascii="Times New Roman" w:eastAsia="Calibri" w:hAnsi="Times New Roman" w:cs="Times New Roman"/>
        </w:rPr>
        <w:t>Rapport</w:t>
      </w:r>
      <w:r w:rsidR="00C32446" w:rsidRPr="00E97C9F">
        <w:rPr>
          <w:rFonts w:ascii="Times New Roman" w:hAnsi="Times New Roman" w:cs="Times New Roman"/>
        </w:rPr>
        <w:t xml:space="preserve"> </w:t>
      </w:r>
      <w:r w:rsidR="00C32446" w:rsidRPr="00E97C9F">
        <w:rPr>
          <w:rFonts w:ascii="Times New Roman" w:eastAsia="Calibri" w:hAnsi="Times New Roman" w:cs="Times New Roman"/>
        </w:rPr>
        <w:t>de</w:t>
      </w:r>
      <w:r w:rsidR="00C32446" w:rsidRPr="00E97C9F">
        <w:rPr>
          <w:rFonts w:ascii="Times New Roman" w:hAnsi="Times New Roman" w:cs="Times New Roman"/>
        </w:rPr>
        <w:t xml:space="preserve"> </w:t>
      </w:r>
      <w:r w:rsidR="00C32446" w:rsidRPr="00E97C9F">
        <w:rPr>
          <w:rFonts w:ascii="Times New Roman" w:eastAsia="Calibri" w:hAnsi="Times New Roman" w:cs="Times New Roman"/>
        </w:rPr>
        <w:t>suivi</w:t>
      </w:r>
      <w:r w:rsidR="00C32446" w:rsidRPr="00E97C9F">
        <w:rPr>
          <w:rFonts w:ascii="Times New Roman" w:hAnsi="Times New Roman" w:cs="Times New Roman"/>
        </w:rPr>
        <w:t xml:space="preserve"> </w:t>
      </w:r>
      <w:r w:rsidR="00C32446" w:rsidRPr="00E97C9F">
        <w:rPr>
          <w:rFonts w:ascii="Times New Roman" w:eastAsia="Calibri" w:hAnsi="Times New Roman" w:cs="Times New Roman"/>
        </w:rPr>
        <w:t>des</w:t>
      </w:r>
      <w:r w:rsidR="00C32446" w:rsidRPr="00E97C9F">
        <w:rPr>
          <w:rFonts w:ascii="Times New Roman" w:hAnsi="Times New Roman" w:cs="Times New Roman"/>
        </w:rPr>
        <w:t xml:space="preserve"> </w:t>
      </w:r>
      <w:r w:rsidR="00C32446" w:rsidRPr="00E97C9F">
        <w:rPr>
          <w:rFonts w:ascii="Times New Roman" w:eastAsia="Calibri" w:hAnsi="Times New Roman" w:cs="Times New Roman"/>
        </w:rPr>
        <w:t>problèmes</w:t>
      </w:r>
      <w:r w:rsidR="00C32446" w:rsidRPr="00E97C9F">
        <w:rPr>
          <w:rFonts w:ascii="Times New Roman" w:hAnsi="Times New Roman" w:cs="Times New Roman"/>
        </w:rPr>
        <w:t xml:space="preserve"> </w:t>
      </w:r>
      <w:r w:rsidR="00C32446" w:rsidRPr="00E97C9F">
        <w:rPr>
          <w:rFonts w:ascii="Times New Roman" w:eastAsia="Calibri" w:hAnsi="Times New Roman" w:cs="Times New Roman"/>
        </w:rPr>
        <w:t>de</w:t>
      </w:r>
      <w:r w:rsidR="00C32446" w:rsidRPr="00E97C9F">
        <w:rPr>
          <w:rFonts w:ascii="Times New Roman" w:hAnsi="Times New Roman" w:cs="Times New Roman"/>
        </w:rPr>
        <w:t xml:space="preserve"> </w:t>
      </w:r>
      <w:r w:rsidR="00C32446" w:rsidRPr="00E97C9F">
        <w:rPr>
          <w:rFonts w:ascii="Times New Roman" w:eastAsia="Calibri" w:hAnsi="Times New Roman" w:cs="Times New Roman"/>
        </w:rPr>
        <w:t>l</w:t>
      </w:r>
      <w:r w:rsidR="00C32446" w:rsidRPr="00E97C9F">
        <w:rPr>
          <w:rFonts w:ascii="Times New Roman" w:hAnsi="Times New Roman" w:cs="Times New Roman"/>
        </w:rPr>
        <w:t>'</w:t>
      </w:r>
      <w:r w:rsidR="00C32446" w:rsidRPr="00E97C9F">
        <w:rPr>
          <w:rFonts w:ascii="Times New Roman" w:eastAsia="Calibri" w:hAnsi="Times New Roman" w:cs="Times New Roman"/>
        </w:rPr>
        <w:t>Administration</w:t>
      </w:r>
      <w:r w:rsidR="00C32446" w:rsidRPr="00E97C9F">
        <w:rPr>
          <w:rFonts w:ascii="Times New Roman" w:hAnsi="Times New Roman" w:cs="Times New Roman"/>
        </w:rPr>
        <w:t xml:space="preserve"> </w:t>
      </w:r>
      <w:r w:rsidR="00C32446" w:rsidRPr="00E97C9F">
        <w:rPr>
          <w:rFonts w:ascii="Times New Roman" w:eastAsia="Calibri" w:hAnsi="Times New Roman" w:cs="Times New Roman"/>
        </w:rPr>
        <w:t>Générale</w:t>
      </w:r>
      <w:r w:rsidR="00C32446" w:rsidRPr="00E97C9F">
        <w:rPr>
          <w:rFonts w:ascii="Times New Roman" w:hAnsi="Times New Roman" w:cs="Times New Roman"/>
        </w:rPr>
        <w:t xml:space="preserve"> </w:t>
      </w:r>
      <w:r w:rsidR="00C32446" w:rsidRPr="00E97C9F">
        <w:rPr>
          <w:rFonts w:ascii="Times New Roman" w:eastAsia="Calibri" w:hAnsi="Times New Roman" w:cs="Times New Roman"/>
        </w:rPr>
        <w:t>de</w:t>
      </w:r>
      <w:r w:rsidR="00C32446" w:rsidRPr="00E97C9F">
        <w:rPr>
          <w:rFonts w:ascii="Times New Roman" w:hAnsi="Times New Roman" w:cs="Times New Roman"/>
        </w:rPr>
        <w:t xml:space="preserve"> </w:t>
      </w:r>
      <w:r w:rsidR="00C32446" w:rsidRPr="00E97C9F">
        <w:rPr>
          <w:rFonts w:ascii="Times New Roman" w:eastAsia="Calibri" w:hAnsi="Times New Roman" w:cs="Times New Roman"/>
        </w:rPr>
        <w:t>la</w:t>
      </w:r>
      <w:r w:rsidR="00C32446" w:rsidRPr="00E97C9F">
        <w:rPr>
          <w:rFonts w:ascii="Times New Roman" w:hAnsi="Times New Roman" w:cs="Times New Roman"/>
        </w:rPr>
        <w:t xml:space="preserve"> </w:t>
      </w:r>
      <w:r w:rsidR="00C32446" w:rsidRPr="00E97C9F">
        <w:rPr>
          <w:rFonts w:ascii="Times New Roman" w:eastAsia="Calibri" w:hAnsi="Times New Roman" w:cs="Times New Roman"/>
        </w:rPr>
        <w:t>Coopération</w:t>
      </w:r>
      <w:r w:rsidR="00C32446" w:rsidRPr="00E97C9F">
        <w:rPr>
          <w:rFonts w:ascii="Times New Roman" w:hAnsi="Times New Roman" w:cs="Times New Roman"/>
        </w:rPr>
        <w:t xml:space="preserve"> </w:t>
      </w:r>
      <w:r w:rsidR="00C32446" w:rsidRPr="00E97C9F">
        <w:rPr>
          <w:rFonts w:ascii="Times New Roman" w:eastAsia="Calibri" w:hAnsi="Times New Roman" w:cs="Times New Roman"/>
        </w:rPr>
        <w:t>au</w:t>
      </w:r>
      <w:r w:rsidR="00C32446" w:rsidRPr="00E97C9F">
        <w:rPr>
          <w:rFonts w:ascii="Times New Roman" w:hAnsi="Times New Roman" w:cs="Times New Roman"/>
        </w:rPr>
        <w:t xml:space="preserve"> </w:t>
      </w:r>
      <w:r w:rsidR="00C32446" w:rsidRPr="00E97C9F">
        <w:rPr>
          <w:rFonts w:ascii="Times New Roman" w:eastAsia="Calibri" w:hAnsi="Times New Roman" w:cs="Times New Roman"/>
        </w:rPr>
        <w:t>Développement</w:t>
      </w:r>
      <w:r w:rsidR="00C32446" w:rsidRPr="00E97C9F">
        <w:rPr>
          <w:rFonts w:ascii="Times New Roman" w:hAnsi="Times New Roman" w:cs="Times New Roman"/>
        </w:rPr>
        <w:t xml:space="preserve">, 8/07/1997). </w:t>
      </w:r>
      <w:r w:rsidR="008A5251" w:rsidRPr="00E97C9F">
        <w:rPr>
          <w:rFonts w:ascii="Times New Roman" w:eastAsia="Calibri" w:hAnsi="Times New Roman" w:cs="Times New Roman"/>
        </w:rPr>
        <w:t>À la su</w:t>
      </w:r>
      <w:r w:rsidR="00C32446" w:rsidRPr="00E97C9F">
        <w:rPr>
          <w:rFonts w:ascii="Times New Roman" w:eastAsia="Calibri" w:hAnsi="Times New Roman" w:cs="Times New Roman"/>
        </w:rPr>
        <w:t>ite</w:t>
      </w:r>
      <w:r w:rsidR="00C32446" w:rsidRPr="00E97C9F">
        <w:rPr>
          <w:rFonts w:ascii="Times New Roman" w:hAnsi="Times New Roman" w:cs="Times New Roman"/>
        </w:rPr>
        <w:t xml:space="preserve"> </w:t>
      </w:r>
      <w:r w:rsidR="00BC313B" w:rsidRPr="00E97C9F">
        <w:rPr>
          <w:rFonts w:ascii="Times New Roman" w:eastAsia="Calibri" w:hAnsi="Times New Roman" w:cs="Times New Roman"/>
        </w:rPr>
        <w:t>d’</w:t>
      </w:r>
      <w:r w:rsidR="00C32446" w:rsidRPr="00E97C9F">
        <w:rPr>
          <w:rFonts w:ascii="Times New Roman" w:eastAsia="Calibri" w:hAnsi="Times New Roman" w:cs="Times New Roman"/>
        </w:rPr>
        <w:t>une</w:t>
      </w:r>
      <w:r w:rsidR="00C32446" w:rsidRPr="00E97C9F">
        <w:rPr>
          <w:rFonts w:ascii="Times New Roman" w:hAnsi="Times New Roman" w:cs="Times New Roman"/>
        </w:rPr>
        <w:t xml:space="preserve"> </w:t>
      </w:r>
      <w:r w:rsidR="00C32446" w:rsidRPr="00E97C9F">
        <w:rPr>
          <w:rFonts w:ascii="Times New Roman" w:eastAsia="Calibri" w:hAnsi="Times New Roman" w:cs="Times New Roman"/>
        </w:rPr>
        <w:t>longue</w:t>
      </w:r>
      <w:r w:rsidR="00C32446" w:rsidRPr="00E97C9F">
        <w:rPr>
          <w:rFonts w:ascii="Times New Roman" w:hAnsi="Times New Roman" w:cs="Times New Roman"/>
        </w:rPr>
        <w:t xml:space="preserve"> </w:t>
      </w:r>
      <w:r w:rsidR="00C32446" w:rsidRPr="00E97C9F">
        <w:rPr>
          <w:rFonts w:ascii="Times New Roman" w:eastAsia="Calibri" w:hAnsi="Times New Roman" w:cs="Times New Roman"/>
        </w:rPr>
        <w:t>série</w:t>
      </w:r>
      <w:r w:rsidR="00C32446" w:rsidRPr="00E97C9F">
        <w:rPr>
          <w:rFonts w:ascii="Times New Roman" w:hAnsi="Times New Roman" w:cs="Times New Roman"/>
        </w:rPr>
        <w:t xml:space="preserve"> </w:t>
      </w:r>
      <w:r w:rsidR="00C32446" w:rsidRPr="00E97C9F">
        <w:rPr>
          <w:rFonts w:ascii="Times New Roman" w:eastAsia="Calibri" w:hAnsi="Times New Roman" w:cs="Times New Roman"/>
        </w:rPr>
        <w:t>d</w:t>
      </w:r>
      <w:r w:rsidR="00C32446" w:rsidRPr="00E97C9F">
        <w:rPr>
          <w:rFonts w:ascii="Times New Roman" w:hAnsi="Times New Roman" w:cs="Times New Roman"/>
        </w:rPr>
        <w:t>’</w:t>
      </w:r>
      <w:r w:rsidR="00C32446" w:rsidRPr="00E97C9F">
        <w:rPr>
          <w:rFonts w:ascii="Times New Roman" w:eastAsia="Calibri" w:hAnsi="Times New Roman" w:cs="Times New Roman"/>
        </w:rPr>
        <w:t>auditions</w:t>
      </w:r>
      <w:r w:rsidR="00C32446" w:rsidRPr="00E97C9F">
        <w:rPr>
          <w:rFonts w:ascii="Times New Roman" w:hAnsi="Times New Roman" w:cs="Times New Roman"/>
        </w:rPr>
        <w:t xml:space="preserve"> </w:t>
      </w:r>
      <w:r w:rsidR="00C32446" w:rsidRPr="00E97C9F">
        <w:rPr>
          <w:rFonts w:ascii="Times New Roman" w:eastAsia="Calibri" w:hAnsi="Times New Roman" w:cs="Times New Roman"/>
        </w:rPr>
        <w:t>auprès</w:t>
      </w:r>
      <w:r w:rsidR="00C32446" w:rsidRPr="00E97C9F">
        <w:rPr>
          <w:rFonts w:ascii="Times New Roman" w:hAnsi="Times New Roman" w:cs="Times New Roman"/>
        </w:rPr>
        <w:t xml:space="preserve"> </w:t>
      </w:r>
      <w:r w:rsidR="00C32446" w:rsidRPr="00E97C9F">
        <w:rPr>
          <w:rFonts w:ascii="Times New Roman" w:eastAsia="Calibri" w:hAnsi="Times New Roman" w:cs="Times New Roman"/>
        </w:rPr>
        <w:t>de</w:t>
      </w:r>
      <w:r w:rsidR="00C32446" w:rsidRPr="00E97C9F">
        <w:rPr>
          <w:rFonts w:ascii="Times New Roman" w:hAnsi="Times New Roman" w:cs="Times New Roman"/>
        </w:rPr>
        <w:t xml:space="preserve"> </w:t>
      </w:r>
      <w:r w:rsidR="00C32446" w:rsidRPr="00E97C9F">
        <w:rPr>
          <w:rFonts w:ascii="Times New Roman" w:eastAsia="Calibri" w:hAnsi="Times New Roman" w:cs="Times New Roman"/>
        </w:rPr>
        <w:t>ministres</w:t>
      </w:r>
      <w:r w:rsidR="00C32446" w:rsidRPr="00E97C9F">
        <w:rPr>
          <w:rFonts w:ascii="Times New Roman" w:hAnsi="Times New Roman" w:cs="Times New Roman"/>
        </w:rPr>
        <w:t xml:space="preserve">, </w:t>
      </w:r>
      <w:r w:rsidR="00C32446" w:rsidRPr="00E97C9F">
        <w:rPr>
          <w:rFonts w:ascii="Times New Roman" w:eastAsia="Calibri" w:hAnsi="Times New Roman" w:cs="Times New Roman"/>
        </w:rPr>
        <w:t>de</w:t>
      </w:r>
      <w:r w:rsidR="00C32446" w:rsidRPr="00E97C9F">
        <w:rPr>
          <w:rFonts w:ascii="Times New Roman" w:hAnsi="Times New Roman" w:cs="Times New Roman"/>
        </w:rPr>
        <w:t xml:space="preserve"> </w:t>
      </w:r>
      <w:r w:rsidR="00C32446" w:rsidRPr="00E97C9F">
        <w:rPr>
          <w:rFonts w:ascii="Times New Roman" w:eastAsia="Calibri" w:hAnsi="Times New Roman" w:cs="Times New Roman"/>
        </w:rPr>
        <w:t>fonctionnaires</w:t>
      </w:r>
      <w:r w:rsidR="00C32446" w:rsidRPr="00E97C9F">
        <w:rPr>
          <w:rFonts w:ascii="Times New Roman" w:hAnsi="Times New Roman" w:cs="Times New Roman"/>
        </w:rPr>
        <w:t xml:space="preserve">, </w:t>
      </w:r>
      <w:r w:rsidR="00C32446" w:rsidRPr="00E97C9F">
        <w:rPr>
          <w:rFonts w:ascii="Times New Roman" w:eastAsia="Calibri" w:hAnsi="Times New Roman" w:cs="Times New Roman"/>
        </w:rPr>
        <w:t>de</w:t>
      </w:r>
      <w:r w:rsidR="00C32446" w:rsidRPr="00E97C9F">
        <w:rPr>
          <w:rFonts w:ascii="Times New Roman" w:hAnsi="Times New Roman" w:cs="Times New Roman"/>
        </w:rPr>
        <w:t xml:space="preserve"> </w:t>
      </w:r>
      <w:r w:rsidR="00C32446" w:rsidRPr="00E97C9F">
        <w:rPr>
          <w:rFonts w:ascii="Times New Roman" w:eastAsia="Calibri" w:hAnsi="Times New Roman" w:cs="Times New Roman"/>
        </w:rPr>
        <w:t>hauts</w:t>
      </w:r>
      <w:r w:rsidR="00C32446" w:rsidRPr="00E97C9F">
        <w:rPr>
          <w:rFonts w:ascii="Times New Roman" w:hAnsi="Times New Roman" w:cs="Times New Roman"/>
        </w:rPr>
        <w:t xml:space="preserve"> </w:t>
      </w:r>
      <w:r w:rsidR="00C32446" w:rsidRPr="00E97C9F">
        <w:rPr>
          <w:rFonts w:ascii="Times New Roman" w:eastAsia="Calibri" w:hAnsi="Times New Roman" w:cs="Times New Roman"/>
        </w:rPr>
        <w:t>fonctionnaires</w:t>
      </w:r>
      <w:r w:rsidR="00C32446" w:rsidRPr="00E97C9F">
        <w:rPr>
          <w:rFonts w:ascii="Times New Roman" w:hAnsi="Times New Roman" w:cs="Times New Roman"/>
        </w:rPr>
        <w:t xml:space="preserve">, </w:t>
      </w:r>
      <w:r w:rsidR="00C32446" w:rsidRPr="00E97C9F">
        <w:rPr>
          <w:rFonts w:ascii="Times New Roman" w:eastAsia="Calibri" w:hAnsi="Times New Roman" w:cs="Times New Roman"/>
        </w:rPr>
        <w:t>de</w:t>
      </w:r>
      <w:r w:rsidR="00C32446" w:rsidRPr="00E97C9F">
        <w:rPr>
          <w:rFonts w:ascii="Times New Roman" w:hAnsi="Times New Roman" w:cs="Times New Roman"/>
        </w:rPr>
        <w:t xml:space="preserve"> </w:t>
      </w:r>
      <w:r w:rsidR="00C32446" w:rsidRPr="00E97C9F">
        <w:rPr>
          <w:rFonts w:ascii="Times New Roman" w:eastAsia="Calibri" w:hAnsi="Times New Roman" w:cs="Times New Roman"/>
        </w:rPr>
        <w:t>représentants</w:t>
      </w:r>
      <w:r w:rsidR="00C32446" w:rsidRPr="00E97C9F">
        <w:rPr>
          <w:rFonts w:ascii="Times New Roman" w:hAnsi="Times New Roman" w:cs="Times New Roman"/>
        </w:rPr>
        <w:t xml:space="preserve"> </w:t>
      </w:r>
      <w:r w:rsidR="00C32446" w:rsidRPr="00E97C9F">
        <w:rPr>
          <w:rFonts w:ascii="Times New Roman" w:eastAsia="Calibri" w:hAnsi="Times New Roman" w:cs="Times New Roman"/>
        </w:rPr>
        <w:t>d</w:t>
      </w:r>
      <w:r w:rsidR="00C32446" w:rsidRPr="00E97C9F">
        <w:rPr>
          <w:rFonts w:ascii="Times New Roman" w:hAnsi="Times New Roman" w:cs="Times New Roman"/>
        </w:rPr>
        <w:t>’</w:t>
      </w:r>
      <w:r w:rsidR="00C32446" w:rsidRPr="00E97C9F">
        <w:rPr>
          <w:rFonts w:ascii="Times New Roman" w:eastAsia="Calibri" w:hAnsi="Times New Roman" w:cs="Times New Roman"/>
        </w:rPr>
        <w:t>ONG</w:t>
      </w:r>
      <w:r w:rsidR="00C32446" w:rsidRPr="00E97C9F">
        <w:rPr>
          <w:rFonts w:ascii="Times New Roman" w:hAnsi="Times New Roman" w:cs="Times New Roman"/>
        </w:rPr>
        <w:t xml:space="preserve">, </w:t>
      </w:r>
      <w:r w:rsidR="00C32446" w:rsidRPr="00E97C9F">
        <w:rPr>
          <w:rFonts w:ascii="Times New Roman" w:eastAsia="Calibri" w:hAnsi="Times New Roman" w:cs="Times New Roman"/>
        </w:rPr>
        <w:t>ou</w:t>
      </w:r>
      <w:r w:rsidR="00C32446" w:rsidRPr="00E97C9F">
        <w:rPr>
          <w:rFonts w:ascii="Times New Roman" w:hAnsi="Times New Roman" w:cs="Times New Roman"/>
        </w:rPr>
        <w:t xml:space="preserve"> </w:t>
      </w:r>
      <w:r w:rsidR="00C32446" w:rsidRPr="00E97C9F">
        <w:rPr>
          <w:rFonts w:ascii="Times New Roman" w:eastAsia="Calibri" w:hAnsi="Times New Roman" w:cs="Times New Roman"/>
        </w:rPr>
        <w:t>encore</w:t>
      </w:r>
      <w:r w:rsidR="00C32446" w:rsidRPr="00E97C9F">
        <w:rPr>
          <w:rFonts w:ascii="Times New Roman" w:hAnsi="Times New Roman" w:cs="Times New Roman"/>
        </w:rPr>
        <w:t xml:space="preserve"> </w:t>
      </w:r>
      <w:r w:rsidR="00C32446" w:rsidRPr="00E97C9F">
        <w:rPr>
          <w:rFonts w:ascii="Times New Roman" w:eastAsia="Calibri" w:hAnsi="Times New Roman" w:cs="Times New Roman"/>
        </w:rPr>
        <w:t>de</w:t>
      </w:r>
      <w:r w:rsidR="00C32446" w:rsidRPr="00E97C9F">
        <w:rPr>
          <w:rFonts w:ascii="Times New Roman" w:hAnsi="Times New Roman" w:cs="Times New Roman"/>
        </w:rPr>
        <w:t xml:space="preserve"> </w:t>
      </w:r>
      <w:r w:rsidR="00C32446" w:rsidRPr="00E97C9F">
        <w:rPr>
          <w:rFonts w:ascii="Times New Roman" w:eastAsia="Calibri" w:hAnsi="Times New Roman" w:cs="Times New Roman"/>
        </w:rPr>
        <w:t>professeurs</w:t>
      </w:r>
      <w:r w:rsidR="00C32446" w:rsidRPr="00E97C9F">
        <w:rPr>
          <w:rFonts w:ascii="Times New Roman" w:hAnsi="Times New Roman" w:cs="Times New Roman"/>
        </w:rPr>
        <w:t xml:space="preserve"> </w:t>
      </w:r>
      <w:r w:rsidR="00C32446" w:rsidRPr="00E97C9F">
        <w:rPr>
          <w:rFonts w:ascii="Times New Roman" w:eastAsia="Calibri" w:hAnsi="Times New Roman" w:cs="Times New Roman"/>
        </w:rPr>
        <w:t>d</w:t>
      </w:r>
      <w:r w:rsidR="00C32446" w:rsidRPr="00E97C9F">
        <w:rPr>
          <w:rFonts w:ascii="Times New Roman" w:hAnsi="Times New Roman" w:cs="Times New Roman"/>
        </w:rPr>
        <w:t>’</w:t>
      </w:r>
      <w:r w:rsidR="00C32446" w:rsidRPr="00E97C9F">
        <w:rPr>
          <w:rFonts w:ascii="Times New Roman" w:eastAsia="Calibri" w:hAnsi="Times New Roman" w:cs="Times New Roman"/>
        </w:rPr>
        <w:t>université</w:t>
      </w:r>
      <w:r w:rsidR="00C32446" w:rsidRPr="00E97C9F">
        <w:rPr>
          <w:rFonts w:ascii="Times New Roman" w:hAnsi="Times New Roman" w:cs="Times New Roman"/>
        </w:rPr>
        <w:t xml:space="preserve">, </w:t>
      </w:r>
      <w:r w:rsidR="00C32446" w:rsidRPr="00E97C9F">
        <w:rPr>
          <w:rFonts w:ascii="Times New Roman" w:eastAsia="Calibri" w:hAnsi="Times New Roman" w:cs="Times New Roman"/>
        </w:rPr>
        <w:t>un</w:t>
      </w:r>
      <w:r w:rsidR="00C32446" w:rsidRPr="00E97C9F">
        <w:rPr>
          <w:rFonts w:ascii="Times New Roman" w:hAnsi="Times New Roman" w:cs="Times New Roman"/>
        </w:rPr>
        <w:t xml:space="preserve"> </w:t>
      </w:r>
      <w:r w:rsidR="00C32446" w:rsidRPr="00E97C9F">
        <w:rPr>
          <w:rFonts w:ascii="Times New Roman" w:eastAsia="Calibri" w:hAnsi="Times New Roman" w:cs="Times New Roman"/>
        </w:rPr>
        <w:t>constat</w:t>
      </w:r>
      <w:r w:rsidR="00C32446" w:rsidRPr="00E97C9F">
        <w:rPr>
          <w:rFonts w:ascii="Times New Roman" w:hAnsi="Times New Roman" w:cs="Times New Roman"/>
        </w:rPr>
        <w:t xml:space="preserve"> </w:t>
      </w:r>
      <w:r w:rsidR="00C32446" w:rsidRPr="00E97C9F">
        <w:rPr>
          <w:rFonts w:ascii="Times New Roman" w:eastAsia="Calibri" w:hAnsi="Times New Roman" w:cs="Times New Roman"/>
        </w:rPr>
        <w:t>appara</w:t>
      </w:r>
      <w:r w:rsidR="00E968E1" w:rsidRPr="00E97C9F">
        <w:rPr>
          <w:rFonts w:ascii="Times New Roman" w:eastAsia="Calibri" w:hAnsi="Times New Roman" w:cs="Times New Roman"/>
        </w:rPr>
        <w:t>î</w:t>
      </w:r>
      <w:r w:rsidR="00C32446" w:rsidRPr="00E97C9F">
        <w:rPr>
          <w:rFonts w:ascii="Times New Roman" w:eastAsia="Calibri" w:hAnsi="Times New Roman" w:cs="Times New Roman"/>
        </w:rPr>
        <w:t>t</w:t>
      </w:r>
      <w:r w:rsidR="00C32446" w:rsidRPr="00E97C9F">
        <w:rPr>
          <w:rFonts w:ascii="Times New Roman" w:hAnsi="Times New Roman" w:cs="Times New Roman"/>
        </w:rPr>
        <w:t xml:space="preserve"> : </w:t>
      </w:r>
      <w:r w:rsidR="00C32446" w:rsidRPr="00E97C9F">
        <w:rPr>
          <w:rFonts w:ascii="Times New Roman" w:eastAsia="Calibri" w:hAnsi="Times New Roman" w:cs="Times New Roman"/>
          <w:b/>
        </w:rPr>
        <w:t>la</w:t>
      </w:r>
      <w:r w:rsidR="00C32446" w:rsidRPr="00E97C9F">
        <w:rPr>
          <w:rFonts w:ascii="Times New Roman" w:hAnsi="Times New Roman" w:cs="Times New Roman"/>
          <w:b/>
        </w:rPr>
        <w:t xml:space="preserve"> </w:t>
      </w:r>
      <w:r w:rsidR="00C32446" w:rsidRPr="00E97C9F">
        <w:rPr>
          <w:rFonts w:ascii="Times New Roman" w:eastAsia="Calibri" w:hAnsi="Times New Roman" w:cs="Times New Roman"/>
          <w:b/>
        </w:rPr>
        <w:t>coopération</w:t>
      </w:r>
      <w:r w:rsidR="00C32446" w:rsidRPr="00E97C9F">
        <w:rPr>
          <w:rFonts w:ascii="Times New Roman" w:hAnsi="Times New Roman" w:cs="Times New Roman"/>
          <w:b/>
        </w:rPr>
        <w:t xml:space="preserve"> belge </w:t>
      </w:r>
      <w:r w:rsidR="00C32446" w:rsidRPr="00E97C9F">
        <w:rPr>
          <w:rFonts w:ascii="Times New Roman" w:eastAsia="Calibri" w:hAnsi="Times New Roman" w:cs="Times New Roman"/>
          <w:b/>
        </w:rPr>
        <w:t>au</w:t>
      </w:r>
      <w:r w:rsidR="00C32446" w:rsidRPr="00E97C9F">
        <w:rPr>
          <w:rFonts w:ascii="Times New Roman" w:hAnsi="Times New Roman" w:cs="Times New Roman"/>
          <w:b/>
        </w:rPr>
        <w:t xml:space="preserve"> </w:t>
      </w:r>
      <w:r w:rsidR="00C32446" w:rsidRPr="00E97C9F">
        <w:rPr>
          <w:rFonts w:ascii="Times New Roman" w:eastAsia="Calibri" w:hAnsi="Times New Roman" w:cs="Times New Roman"/>
          <w:b/>
        </w:rPr>
        <w:t>développement</w:t>
      </w:r>
      <w:r w:rsidR="00C32446" w:rsidRPr="00E97C9F">
        <w:rPr>
          <w:rFonts w:ascii="Times New Roman" w:hAnsi="Times New Roman" w:cs="Times New Roman"/>
          <w:b/>
        </w:rPr>
        <w:t xml:space="preserve"> </w:t>
      </w:r>
      <w:r w:rsidR="00C32446" w:rsidRPr="00E97C9F">
        <w:rPr>
          <w:rFonts w:ascii="Times New Roman" w:eastAsia="Calibri" w:hAnsi="Times New Roman" w:cs="Times New Roman"/>
          <w:b/>
        </w:rPr>
        <w:t>est</w:t>
      </w:r>
      <w:r w:rsidR="00C32446" w:rsidRPr="00E97C9F">
        <w:rPr>
          <w:rFonts w:ascii="Times New Roman" w:hAnsi="Times New Roman" w:cs="Times New Roman"/>
          <w:b/>
        </w:rPr>
        <w:t xml:space="preserve"> </w:t>
      </w:r>
      <w:r w:rsidR="00C32446" w:rsidRPr="00E97C9F">
        <w:rPr>
          <w:rFonts w:ascii="Times New Roman" w:eastAsia="Calibri" w:hAnsi="Times New Roman" w:cs="Times New Roman"/>
          <w:b/>
        </w:rPr>
        <w:t>en</w:t>
      </w:r>
      <w:r w:rsidR="00C32446" w:rsidRPr="00E97C9F">
        <w:rPr>
          <w:rFonts w:ascii="Times New Roman" w:hAnsi="Times New Roman" w:cs="Times New Roman"/>
          <w:b/>
        </w:rPr>
        <w:t xml:space="preserve"> </w:t>
      </w:r>
      <w:r w:rsidR="00C32446" w:rsidRPr="00E97C9F">
        <w:rPr>
          <w:rFonts w:ascii="Times New Roman" w:eastAsia="Calibri" w:hAnsi="Times New Roman" w:cs="Times New Roman"/>
          <w:b/>
        </w:rPr>
        <w:t>crise</w:t>
      </w:r>
      <w:r w:rsidR="00C32446" w:rsidRPr="00E97C9F">
        <w:rPr>
          <w:rFonts w:ascii="Times New Roman" w:hAnsi="Times New Roman" w:cs="Times New Roman"/>
          <w:b/>
        </w:rPr>
        <w:t>.</w:t>
      </w:r>
      <w:r w:rsidR="00C32446" w:rsidRPr="00E97C9F">
        <w:rPr>
          <w:rFonts w:ascii="Times New Roman" w:hAnsi="Times New Roman" w:cs="Times New Roman"/>
        </w:rPr>
        <w:t xml:space="preserve"> </w:t>
      </w:r>
    </w:p>
    <w:p w14:paraId="4A380D7C" w14:textId="77777777" w:rsidR="00E32ED8" w:rsidRPr="00E97C9F" w:rsidRDefault="00E32ED8" w:rsidP="00E97C9F">
      <w:pPr>
        <w:spacing w:after="0" w:line="240" w:lineRule="auto"/>
        <w:jc w:val="both"/>
        <w:rPr>
          <w:rFonts w:ascii="Times New Roman" w:hAnsi="Times New Roman" w:cs="Times New Roman"/>
        </w:rPr>
      </w:pPr>
    </w:p>
    <w:p w14:paraId="597623D6" w14:textId="77777777" w:rsidR="007F1B85" w:rsidRPr="00E97C9F" w:rsidRDefault="00C32446" w:rsidP="00E97C9F">
      <w:pPr>
        <w:widowControl w:val="0"/>
        <w:autoSpaceDE w:val="0"/>
        <w:autoSpaceDN w:val="0"/>
        <w:adjustRightInd w:val="0"/>
        <w:spacing w:after="0" w:line="240" w:lineRule="auto"/>
        <w:jc w:val="both"/>
        <w:rPr>
          <w:rFonts w:ascii="Times New Roman" w:hAnsi="Times New Roman" w:cs="Times New Roman"/>
        </w:rPr>
      </w:pPr>
      <w:r w:rsidRPr="00E97C9F">
        <w:rPr>
          <w:rFonts w:ascii="Times New Roman" w:eastAsia="Calibri" w:hAnsi="Times New Roman" w:cs="Times New Roman"/>
        </w:rPr>
        <w:t>Le rapport de la commission d’enquête pointera cinq</w:t>
      </w:r>
      <w:r w:rsidRPr="00E97C9F">
        <w:rPr>
          <w:rFonts w:ascii="Times New Roman" w:hAnsi="Times New Roman" w:cs="Times New Roman"/>
        </w:rPr>
        <w:t xml:space="preserve"> grands </w:t>
      </w:r>
      <w:r w:rsidRPr="00E97C9F">
        <w:rPr>
          <w:rFonts w:ascii="Times New Roman" w:eastAsia="Calibri" w:hAnsi="Times New Roman" w:cs="Times New Roman"/>
        </w:rPr>
        <w:t>problèmes</w:t>
      </w:r>
      <w:r w:rsidRPr="00E97C9F">
        <w:rPr>
          <w:rFonts w:ascii="Times New Roman" w:hAnsi="Times New Roman" w:cs="Times New Roman"/>
        </w:rPr>
        <w:t xml:space="preserve"> qui sont à l’origine de cette situation de crise et auxquels il s’agira d’apporter des solutions politiques. </w:t>
      </w:r>
    </w:p>
    <w:p w14:paraId="6FA07A86" w14:textId="77777777" w:rsidR="003F2174" w:rsidRPr="00E97C9F" w:rsidRDefault="003F2174" w:rsidP="00E97C9F">
      <w:pPr>
        <w:widowControl w:val="0"/>
        <w:autoSpaceDE w:val="0"/>
        <w:autoSpaceDN w:val="0"/>
        <w:adjustRightInd w:val="0"/>
        <w:spacing w:after="0" w:line="240" w:lineRule="auto"/>
        <w:jc w:val="both"/>
        <w:rPr>
          <w:rFonts w:ascii="Times New Roman" w:eastAsia="Calibri" w:hAnsi="Times New Roman" w:cs="Times New Roman"/>
        </w:rPr>
      </w:pPr>
    </w:p>
    <w:p w14:paraId="3FDEEDD0" w14:textId="5207B449" w:rsidR="00C32446" w:rsidRDefault="00C32446" w:rsidP="00E97C9F">
      <w:pPr>
        <w:widowControl w:val="0"/>
        <w:autoSpaceDE w:val="0"/>
        <w:autoSpaceDN w:val="0"/>
        <w:adjustRightInd w:val="0"/>
        <w:spacing w:after="0" w:line="240" w:lineRule="auto"/>
        <w:jc w:val="both"/>
        <w:rPr>
          <w:rFonts w:ascii="Times New Roman" w:hAnsi="Times New Roman" w:cs="Times New Roman"/>
        </w:rPr>
      </w:pPr>
      <w:r w:rsidRPr="00E97C9F">
        <w:rPr>
          <w:rFonts w:ascii="Times New Roman" w:eastAsia="Calibri" w:hAnsi="Times New Roman" w:cs="Times New Roman"/>
        </w:rPr>
        <w:t xml:space="preserve">Premièrement, </w:t>
      </w:r>
      <w:r w:rsidRPr="00E97C9F">
        <w:rPr>
          <w:rFonts w:ascii="Times New Roman" w:eastAsia="Calibri" w:hAnsi="Times New Roman" w:cs="Times New Roman"/>
          <w:b/>
          <w:i/>
        </w:rPr>
        <w:t>les</w:t>
      </w:r>
      <w:r w:rsidRPr="00E97C9F">
        <w:rPr>
          <w:rFonts w:ascii="Times New Roman" w:hAnsi="Times New Roman" w:cs="Times New Roman"/>
          <w:b/>
          <w:i/>
        </w:rPr>
        <w:t xml:space="preserve"> </w:t>
      </w:r>
      <w:r w:rsidRPr="00E97C9F">
        <w:rPr>
          <w:rFonts w:ascii="Times New Roman" w:eastAsia="Calibri" w:hAnsi="Times New Roman" w:cs="Times New Roman"/>
          <w:b/>
          <w:i/>
        </w:rPr>
        <w:t>objectifs</w:t>
      </w:r>
      <w:r w:rsidRPr="00E97C9F">
        <w:rPr>
          <w:rFonts w:ascii="Times New Roman" w:hAnsi="Times New Roman" w:cs="Times New Roman"/>
          <w:b/>
          <w:i/>
        </w:rPr>
        <w:t xml:space="preserve"> </w:t>
      </w:r>
      <w:r w:rsidRPr="00E97C9F">
        <w:rPr>
          <w:rFonts w:ascii="Times New Roman" w:eastAsia="Calibri" w:hAnsi="Times New Roman" w:cs="Times New Roman"/>
          <w:b/>
          <w:i/>
        </w:rPr>
        <w:t>de</w:t>
      </w:r>
      <w:r w:rsidRPr="00E97C9F">
        <w:rPr>
          <w:rFonts w:ascii="Times New Roman" w:hAnsi="Times New Roman" w:cs="Times New Roman"/>
          <w:b/>
          <w:i/>
        </w:rPr>
        <w:t xml:space="preserve"> </w:t>
      </w:r>
      <w:r w:rsidRPr="00E97C9F">
        <w:rPr>
          <w:rFonts w:ascii="Times New Roman" w:eastAsia="Calibri" w:hAnsi="Times New Roman" w:cs="Times New Roman"/>
          <w:b/>
          <w:i/>
        </w:rPr>
        <w:t>la</w:t>
      </w:r>
      <w:r w:rsidRPr="00E97C9F">
        <w:rPr>
          <w:rFonts w:ascii="Times New Roman" w:hAnsi="Times New Roman" w:cs="Times New Roman"/>
          <w:b/>
          <w:i/>
        </w:rPr>
        <w:t xml:space="preserve"> </w:t>
      </w:r>
      <w:r w:rsidRPr="00E97C9F">
        <w:rPr>
          <w:rFonts w:ascii="Times New Roman" w:eastAsia="Calibri" w:hAnsi="Times New Roman" w:cs="Times New Roman"/>
          <w:b/>
          <w:i/>
        </w:rPr>
        <w:t>coopération</w:t>
      </w:r>
      <w:r w:rsidRPr="00E97C9F">
        <w:rPr>
          <w:rFonts w:ascii="Times New Roman" w:hAnsi="Times New Roman" w:cs="Times New Roman"/>
          <w:b/>
          <w:i/>
        </w:rPr>
        <w:t xml:space="preserve"> </w:t>
      </w:r>
      <w:r w:rsidRPr="00E97C9F">
        <w:rPr>
          <w:rFonts w:ascii="Times New Roman" w:eastAsia="Calibri" w:hAnsi="Times New Roman" w:cs="Times New Roman"/>
          <w:b/>
          <w:i/>
        </w:rPr>
        <w:t>au</w:t>
      </w:r>
      <w:r w:rsidRPr="00E97C9F">
        <w:rPr>
          <w:rFonts w:ascii="Times New Roman" w:hAnsi="Times New Roman" w:cs="Times New Roman"/>
          <w:b/>
          <w:i/>
        </w:rPr>
        <w:t xml:space="preserve"> </w:t>
      </w:r>
      <w:r w:rsidRPr="00E97C9F">
        <w:rPr>
          <w:rFonts w:ascii="Times New Roman" w:eastAsia="Calibri" w:hAnsi="Times New Roman" w:cs="Times New Roman"/>
          <w:b/>
          <w:i/>
        </w:rPr>
        <w:t>développement</w:t>
      </w:r>
      <w:r w:rsidRPr="00E97C9F">
        <w:rPr>
          <w:rFonts w:ascii="Times New Roman" w:hAnsi="Times New Roman" w:cs="Times New Roman"/>
          <w:b/>
          <w:i/>
        </w:rPr>
        <w:t xml:space="preserve"> </w:t>
      </w:r>
      <w:r w:rsidRPr="00E97C9F">
        <w:rPr>
          <w:rFonts w:ascii="Times New Roman" w:eastAsia="Calibri" w:hAnsi="Times New Roman" w:cs="Times New Roman"/>
          <w:b/>
          <w:i/>
        </w:rPr>
        <w:t>manquent</w:t>
      </w:r>
      <w:r w:rsidRPr="00E97C9F">
        <w:rPr>
          <w:rFonts w:ascii="Times New Roman" w:hAnsi="Times New Roman" w:cs="Times New Roman"/>
          <w:b/>
          <w:i/>
        </w:rPr>
        <w:t xml:space="preserve"> </w:t>
      </w:r>
      <w:r w:rsidRPr="00E97C9F">
        <w:rPr>
          <w:rFonts w:ascii="Times New Roman" w:eastAsia="Calibri" w:hAnsi="Times New Roman" w:cs="Times New Roman"/>
          <w:b/>
          <w:i/>
        </w:rPr>
        <w:t>de</w:t>
      </w:r>
      <w:r w:rsidRPr="00E97C9F">
        <w:rPr>
          <w:rFonts w:ascii="Times New Roman" w:hAnsi="Times New Roman" w:cs="Times New Roman"/>
          <w:b/>
          <w:i/>
        </w:rPr>
        <w:t xml:space="preserve"> </w:t>
      </w:r>
      <w:r w:rsidRPr="00E97C9F">
        <w:rPr>
          <w:rFonts w:ascii="Times New Roman" w:eastAsia="Calibri" w:hAnsi="Times New Roman" w:cs="Times New Roman"/>
          <w:b/>
          <w:i/>
        </w:rPr>
        <w:t>précision</w:t>
      </w:r>
      <w:r w:rsidRPr="00E97C9F">
        <w:rPr>
          <w:rFonts w:ascii="Times New Roman" w:hAnsi="Times New Roman" w:cs="Times New Roman"/>
        </w:rPr>
        <w:t xml:space="preserve">. </w:t>
      </w:r>
      <w:r w:rsidR="00434F2F" w:rsidRPr="00E97C9F">
        <w:rPr>
          <w:rFonts w:ascii="Times New Roman" w:eastAsia="Calibri" w:hAnsi="Times New Roman" w:cs="Times New Roman"/>
        </w:rPr>
        <w:t>L</w:t>
      </w:r>
      <w:r w:rsidRPr="00E97C9F">
        <w:rPr>
          <w:rFonts w:ascii="Times New Roman" w:eastAsia="Calibri" w:hAnsi="Times New Roman" w:cs="Times New Roman"/>
        </w:rPr>
        <w:t>e</w:t>
      </w:r>
      <w:r w:rsidRPr="00E97C9F">
        <w:rPr>
          <w:rFonts w:ascii="Times New Roman" w:hAnsi="Times New Roman" w:cs="Times New Roman"/>
        </w:rPr>
        <w:t xml:space="preserve"> </w:t>
      </w:r>
      <w:r w:rsidRPr="00E97C9F">
        <w:rPr>
          <w:rFonts w:ascii="Times New Roman" w:eastAsia="Calibri" w:hAnsi="Times New Roman" w:cs="Times New Roman"/>
        </w:rPr>
        <w:t>rapport</w:t>
      </w:r>
      <w:r w:rsidRPr="00E97C9F">
        <w:rPr>
          <w:rFonts w:ascii="Times New Roman" w:hAnsi="Times New Roman" w:cs="Times New Roman"/>
        </w:rPr>
        <w:t xml:space="preserve"> </w:t>
      </w:r>
      <w:r w:rsidR="00434F2F" w:rsidRPr="00E97C9F">
        <w:rPr>
          <w:rFonts w:ascii="Times New Roman" w:eastAsia="Calibri" w:hAnsi="Times New Roman" w:cs="Times New Roman"/>
        </w:rPr>
        <w:t>évoque</w:t>
      </w:r>
      <w:r w:rsidRPr="00E97C9F">
        <w:rPr>
          <w:rFonts w:ascii="Times New Roman" w:hAnsi="Times New Roman" w:cs="Times New Roman"/>
        </w:rPr>
        <w:t xml:space="preserve"> </w:t>
      </w:r>
      <w:r w:rsidRPr="00E97C9F">
        <w:rPr>
          <w:rFonts w:ascii="Times New Roman" w:eastAsia="Calibri" w:hAnsi="Times New Roman" w:cs="Times New Roman"/>
        </w:rPr>
        <w:t>un</w:t>
      </w:r>
      <w:r w:rsidRPr="00E97C9F">
        <w:rPr>
          <w:rFonts w:ascii="Times New Roman" w:hAnsi="Times New Roman" w:cs="Times New Roman"/>
        </w:rPr>
        <w:t xml:space="preserve"> </w:t>
      </w:r>
      <w:r w:rsidRPr="00E97C9F">
        <w:rPr>
          <w:rFonts w:ascii="Times New Roman" w:eastAsia="Calibri" w:hAnsi="Times New Roman" w:cs="Times New Roman"/>
        </w:rPr>
        <w:t>manque</w:t>
      </w:r>
      <w:r w:rsidRPr="00E97C9F">
        <w:rPr>
          <w:rFonts w:ascii="Times New Roman" w:hAnsi="Times New Roman" w:cs="Times New Roman"/>
        </w:rPr>
        <w:t xml:space="preserve"> </w:t>
      </w:r>
      <w:r w:rsidRPr="00E97C9F">
        <w:rPr>
          <w:rFonts w:ascii="Times New Roman" w:eastAsia="Calibri" w:hAnsi="Times New Roman" w:cs="Times New Roman"/>
        </w:rPr>
        <w:t>de</w:t>
      </w:r>
      <w:r w:rsidRPr="00E97C9F">
        <w:rPr>
          <w:rFonts w:ascii="Times New Roman" w:hAnsi="Times New Roman" w:cs="Times New Roman"/>
        </w:rPr>
        <w:t xml:space="preserve"> </w:t>
      </w:r>
      <w:r w:rsidRPr="00E97C9F">
        <w:rPr>
          <w:rFonts w:ascii="Times New Roman" w:eastAsia="Calibri" w:hAnsi="Times New Roman" w:cs="Times New Roman"/>
        </w:rPr>
        <w:t>vision</w:t>
      </w:r>
      <w:r w:rsidRPr="00E97C9F">
        <w:rPr>
          <w:rFonts w:ascii="Times New Roman" w:hAnsi="Times New Roman" w:cs="Times New Roman"/>
        </w:rPr>
        <w:t xml:space="preserve"> </w:t>
      </w:r>
      <w:r w:rsidRPr="00E97C9F">
        <w:rPr>
          <w:rFonts w:ascii="Times New Roman" w:eastAsia="Calibri" w:hAnsi="Times New Roman" w:cs="Times New Roman"/>
        </w:rPr>
        <w:t>à</w:t>
      </w:r>
      <w:r w:rsidRPr="00E97C9F">
        <w:rPr>
          <w:rFonts w:ascii="Times New Roman" w:hAnsi="Times New Roman" w:cs="Times New Roman"/>
        </w:rPr>
        <w:t xml:space="preserve"> </w:t>
      </w:r>
      <w:r w:rsidRPr="00E97C9F">
        <w:rPr>
          <w:rFonts w:ascii="Times New Roman" w:eastAsia="Calibri" w:hAnsi="Times New Roman" w:cs="Times New Roman"/>
        </w:rPr>
        <w:t>long</w:t>
      </w:r>
      <w:r w:rsidRPr="00E97C9F">
        <w:rPr>
          <w:rFonts w:ascii="Times New Roman" w:hAnsi="Times New Roman" w:cs="Times New Roman"/>
        </w:rPr>
        <w:t xml:space="preserve"> </w:t>
      </w:r>
      <w:r w:rsidRPr="00E97C9F">
        <w:rPr>
          <w:rFonts w:ascii="Times New Roman" w:eastAsia="Calibri" w:hAnsi="Times New Roman" w:cs="Times New Roman"/>
        </w:rPr>
        <w:t>terme</w:t>
      </w:r>
      <w:r w:rsidRPr="00E97C9F">
        <w:rPr>
          <w:rFonts w:ascii="Times New Roman" w:hAnsi="Times New Roman" w:cs="Times New Roman"/>
        </w:rPr>
        <w:t xml:space="preserve"> </w:t>
      </w:r>
      <w:r w:rsidRPr="00E97C9F">
        <w:rPr>
          <w:rFonts w:ascii="Times New Roman" w:eastAsia="Calibri" w:hAnsi="Times New Roman" w:cs="Times New Roman"/>
        </w:rPr>
        <w:t>et</w:t>
      </w:r>
      <w:r w:rsidRPr="00E97C9F">
        <w:rPr>
          <w:rFonts w:ascii="Times New Roman" w:hAnsi="Times New Roman" w:cs="Times New Roman"/>
        </w:rPr>
        <w:t xml:space="preserve"> </w:t>
      </w:r>
      <w:r w:rsidRPr="00E97C9F">
        <w:rPr>
          <w:rFonts w:ascii="Times New Roman" w:eastAsia="Calibri" w:hAnsi="Times New Roman" w:cs="Times New Roman"/>
        </w:rPr>
        <w:t>une</w:t>
      </w:r>
      <w:r w:rsidRPr="00E97C9F">
        <w:rPr>
          <w:rFonts w:ascii="Times New Roman" w:hAnsi="Times New Roman" w:cs="Times New Roman"/>
        </w:rPr>
        <w:t xml:space="preserve"> </w:t>
      </w:r>
      <w:r w:rsidRPr="00E97C9F">
        <w:rPr>
          <w:rFonts w:ascii="Times New Roman" w:eastAsia="Calibri" w:hAnsi="Times New Roman" w:cs="Times New Roman"/>
        </w:rPr>
        <w:t>volonté</w:t>
      </w:r>
      <w:r w:rsidRPr="00E97C9F">
        <w:rPr>
          <w:rFonts w:ascii="Times New Roman" w:hAnsi="Times New Roman" w:cs="Times New Roman"/>
        </w:rPr>
        <w:t xml:space="preserve"> </w:t>
      </w:r>
      <w:r w:rsidRPr="00E97C9F">
        <w:rPr>
          <w:rFonts w:ascii="Times New Roman" w:eastAsia="Calibri" w:hAnsi="Times New Roman" w:cs="Times New Roman"/>
        </w:rPr>
        <w:t>des</w:t>
      </w:r>
      <w:r w:rsidRPr="00E97C9F">
        <w:rPr>
          <w:rFonts w:ascii="Times New Roman" w:hAnsi="Times New Roman" w:cs="Times New Roman"/>
        </w:rPr>
        <w:t xml:space="preserve"> </w:t>
      </w:r>
      <w:r w:rsidRPr="00E97C9F">
        <w:rPr>
          <w:rFonts w:ascii="Times New Roman" w:eastAsia="Calibri" w:hAnsi="Times New Roman" w:cs="Times New Roman"/>
        </w:rPr>
        <w:t>secrétaires</w:t>
      </w:r>
      <w:r w:rsidRPr="00E97C9F">
        <w:rPr>
          <w:rFonts w:ascii="Times New Roman" w:hAnsi="Times New Roman" w:cs="Times New Roman"/>
        </w:rPr>
        <w:t xml:space="preserve"> </w:t>
      </w:r>
      <w:r w:rsidRPr="00E97C9F">
        <w:rPr>
          <w:rFonts w:ascii="Times New Roman" w:eastAsia="Calibri" w:hAnsi="Times New Roman" w:cs="Times New Roman"/>
        </w:rPr>
        <w:t>d</w:t>
      </w:r>
      <w:r w:rsidRPr="00E97C9F">
        <w:rPr>
          <w:rFonts w:ascii="Times New Roman" w:hAnsi="Times New Roman" w:cs="Times New Roman"/>
        </w:rPr>
        <w:t>’</w:t>
      </w:r>
      <w:r w:rsidR="00CC0AFB" w:rsidRPr="00E97C9F">
        <w:rPr>
          <w:rFonts w:ascii="Times New Roman" w:eastAsia="Calibri" w:hAnsi="Times New Roman" w:cs="Times New Roman"/>
        </w:rPr>
        <w:t>É</w:t>
      </w:r>
      <w:r w:rsidRPr="00E97C9F">
        <w:rPr>
          <w:rFonts w:ascii="Times New Roman" w:eastAsia="Calibri" w:hAnsi="Times New Roman" w:cs="Times New Roman"/>
        </w:rPr>
        <w:t>tat</w:t>
      </w:r>
      <w:r w:rsidRPr="00E97C9F">
        <w:rPr>
          <w:rFonts w:ascii="Times New Roman" w:hAnsi="Times New Roman" w:cs="Times New Roman"/>
        </w:rPr>
        <w:t xml:space="preserve"> </w:t>
      </w:r>
      <w:r w:rsidRPr="00E97C9F">
        <w:rPr>
          <w:rFonts w:ascii="Times New Roman" w:eastAsia="Calibri" w:hAnsi="Times New Roman" w:cs="Times New Roman"/>
        </w:rPr>
        <w:t>ou</w:t>
      </w:r>
      <w:r w:rsidRPr="00E97C9F">
        <w:rPr>
          <w:rFonts w:ascii="Times New Roman" w:hAnsi="Times New Roman" w:cs="Times New Roman"/>
        </w:rPr>
        <w:t xml:space="preserve"> </w:t>
      </w:r>
      <w:r w:rsidRPr="00E97C9F">
        <w:rPr>
          <w:rFonts w:ascii="Times New Roman" w:eastAsia="Calibri" w:hAnsi="Times New Roman" w:cs="Times New Roman"/>
        </w:rPr>
        <w:t>ministres</w:t>
      </w:r>
      <w:r w:rsidRPr="00E97C9F">
        <w:rPr>
          <w:rFonts w:ascii="Times New Roman" w:hAnsi="Times New Roman" w:cs="Times New Roman"/>
        </w:rPr>
        <w:t xml:space="preserve"> </w:t>
      </w:r>
      <w:r w:rsidRPr="00E97C9F">
        <w:rPr>
          <w:rFonts w:ascii="Times New Roman" w:eastAsia="Calibri" w:hAnsi="Times New Roman" w:cs="Times New Roman"/>
        </w:rPr>
        <w:t>en</w:t>
      </w:r>
      <w:r w:rsidRPr="00E97C9F">
        <w:rPr>
          <w:rFonts w:ascii="Times New Roman" w:hAnsi="Times New Roman" w:cs="Times New Roman"/>
        </w:rPr>
        <w:t xml:space="preserve"> </w:t>
      </w:r>
      <w:r w:rsidRPr="00E97C9F">
        <w:rPr>
          <w:rFonts w:ascii="Times New Roman" w:eastAsia="Calibri" w:hAnsi="Times New Roman" w:cs="Times New Roman"/>
        </w:rPr>
        <w:t>charge</w:t>
      </w:r>
      <w:r w:rsidRPr="00E97C9F">
        <w:rPr>
          <w:rFonts w:ascii="Times New Roman" w:hAnsi="Times New Roman" w:cs="Times New Roman"/>
        </w:rPr>
        <w:t xml:space="preserve"> </w:t>
      </w:r>
      <w:r w:rsidRPr="00E97C9F">
        <w:rPr>
          <w:rFonts w:ascii="Times New Roman" w:eastAsia="Calibri" w:hAnsi="Times New Roman" w:cs="Times New Roman"/>
        </w:rPr>
        <w:t>de</w:t>
      </w:r>
      <w:r w:rsidRPr="00E97C9F">
        <w:rPr>
          <w:rFonts w:ascii="Times New Roman" w:hAnsi="Times New Roman" w:cs="Times New Roman"/>
        </w:rPr>
        <w:t xml:space="preserve"> </w:t>
      </w:r>
      <w:r w:rsidRPr="00E97C9F">
        <w:rPr>
          <w:rFonts w:ascii="Times New Roman" w:eastAsia="Calibri" w:hAnsi="Times New Roman" w:cs="Times New Roman"/>
        </w:rPr>
        <w:t>la</w:t>
      </w:r>
      <w:r w:rsidRPr="00E97C9F">
        <w:rPr>
          <w:rFonts w:ascii="Times New Roman" w:hAnsi="Times New Roman" w:cs="Times New Roman"/>
        </w:rPr>
        <w:t xml:space="preserve"> </w:t>
      </w:r>
      <w:r w:rsidRPr="00E97C9F">
        <w:rPr>
          <w:rFonts w:ascii="Times New Roman" w:eastAsia="Calibri" w:hAnsi="Times New Roman" w:cs="Times New Roman"/>
        </w:rPr>
        <w:t>coopération</w:t>
      </w:r>
      <w:r w:rsidRPr="00E97C9F">
        <w:rPr>
          <w:rFonts w:ascii="Times New Roman" w:hAnsi="Times New Roman" w:cs="Times New Roman"/>
        </w:rPr>
        <w:t xml:space="preserve"> </w:t>
      </w:r>
      <w:r w:rsidRPr="00E97C9F">
        <w:rPr>
          <w:rFonts w:ascii="Times New Roman" w:eastAsia="Calibri" w:hAnsi="Times New Roman" w:cs="Times New Roman"/>
        </w:rPr>
        <w:t>de</w:t>
      </w:r>
      <w:r w:rsidRPr="00E97C9F">
        <w:rPr>
          <w:rFonts w:ascii="Times New Roman" w:hAnsi="Times New Roman" w:cs="Times New Roman"/>
        </w:rPr>
        <w:t xml:space="preserve"> </w:t>
      </w:r>
      <w:r w:rsidRPr="00E97C9F">
        <w:rPr>
          <w:rFonts w:ascii="Times New Roman" w:eastAsia="Calibri" w:hAnsi="Times New Roman" w:cs="Times New Roman"/>
          <w:i/>
        </w:rPr>
        <w:t>«</w:t>
      </w:r>
      <w:r w:rsidRPr="00E97C9F">
        <w:rPr>
          <w:rFonts w:ascii="Times New Roman" w:hAnsi="Times New Roman" w:cs="Times New Roman"/>
          <w:i/>
        </w:rPr>
        <w:t> </w:t>
      </w:r>
      <w:r w:rsidRPr="00E97C9F">
        <w:rPr>
          <w:rFonts w:ascii="Times New Roman" w:eastAsia="Calibri" w:hAnsi="Times New Roman" w:cs="Times New Roman"/>
          <w:i/>
        </w:rPr>
        <w:t>se</w:t>
      </w:r>
      <w:r w:rsidRPr="00E97C9F">
        <w:rPr>
          <w:rFonts w:ascii="Times New Roman" w:hAnsi="Times New Roman" w:cs="Times New Roman"/>
          <w:i/>
        </w:rPr>
        <w:t xml:space="preserve"> </w:t>
      </w:r>
      <w:r w:rsidRPr="00E97C9F">
        <w:rPr>
          <w:rFonts w:ascii="Times New Roman" w:eastAsia="Calibri" w:hAnsi="Times New Roman" w:cs="Times New Roman"/>
          <w:i/>
        </w:rPr>
        <w:t>mettre</w:t>
      </w:r>
      <w:r w:rsidRPr="00E97C9F">
        <w:rPr>
          <w:rFonts w:ascii="Times New Roman" w:hAnsi="Times New Roman" w:cs="Times New Roman"/>
          <w:i/>
        </w:rPr>
        <w:t xml:space="preserve"> </w:t>
      </w:r>
      <w:r w:rsidRPr="00E97C9F">
        <w:rPr>
          <w:rFonts w:ascii="Times New Roman" w:eastAsia="Calibri" w:hAnsi="Times New Roman" w:cs="Times New Roman"/>
          <w:i/>
        </w:rPr>
        <w:t>à</w:t>
      </w:r>
      <w:r w:rsidRPr="00E97C9F">
        <w:rPr>
          <w:rFonts w:ascii="Times New Roman" w:hAnsi="Times New Roman" w:cs="Times New Roman"/>
          <w:i/>
        </w:rPr>
        <w:t xml:space="preserve"> </w:t>
      </w:r>
      <w:r w:rsidRPr="00E97C9F">
        <w:rPr>
          <w:rFonts w:ascii="Times New Roman" w:eastAsia="Calibri" w:hAnsi="Times New Roman" w:cs="Times New Roman"/>
          <w:i/>
        </w:rPr>
        <w:t>l</w:t>
      </w:r>
      <w:r w:rsidRPr="00E97C9F">
        <w:rPr>
          <w:rFonts w:ascii="Times New Roman" w:hAnsi="Times New Roman" w:cs="Times New Roman"/>
          <w:i/>
        </w:rPr>
        <w:t>’</w:t>
      </w:r>
      <w:r w:rsidRPr="00E97C9F">
        <w:rPr>
          <w:rFonts w:ascii="Times New Roman" w:eastAsia="Calibri" w:hAnsi="Times New Roman" w:cs="Times New Roman"/>
          <w:i/>
        </w:rPr>
        <w:t>honneur</w:t>
      </w:r>
      <w:r w:rsidRPr="00E97C9F">
        <w:rPr>
          <w:rFonts w:ascii="Times New Roman" w:hAnsi="Times New Roman" w:cs="Times New Roman"/>
          <w:i/>
        </w:rPr>
        <w:t> </w:t>
      </w:r>
      <w:r w:rsidRPr="00E97C9F">
        <w:rPr>
          <w:rFonts w:ascii="Times New Roman" w:eastAsia="Calibri" w:hAnsi="Times New Roman" w:cs="Times New Roman"/>
          <w:i/>
        </w:rPr>
        <w:t>»</w:t>
      </w:r>
      <w:r w:rsidRPr="00E97C9F">
        <w:rPr>
          <w:rFonts w:ascii="Times New Roman" w:hAnsi="Times New Roman" w:cs="Times New Roman"/>
        </w:rPr>
        <w:t xml:space="preserve"> (</w:t>
      </w:r>
      <w:r w:rsidRPr="00E97C9F">
        <w:rPr>
          <w:rFonts w:ascii="Times New Roman" w:eastAsia="Calibri" w:hAnsi="Times New Roman" w:cs="Times New Roman"/>
          <w:i/>
        </w:rPr>
        <w:t>Ibid</w:t>
      </w:r>
      <w:r w:rsidRPr="00E97C9F">
        <w:rPr>
          <w:rFonts w:ascii="Times New Roman" w:hAnsi="Times New Roman" w:cs="Times New Roman"/>
          <w:i/>
        </w:rPr>
        <w:t>.,</w:t>
      </w:r>
      <w:r w:rsidRPr="00E97C9F">
        <w:rPr>
          <w:rFonts w:ascii="Times New Roman" w:hAnsi="Times New Roman" w:cs="Times New Roman"/>
        </w:rPr>
        <w:t xml:space="preserve"> </w:t>
      </w:r>
      <w:r w:rsidRPr="00E97C9F">
        <w:rPr>
          <w:rFonts w:ascii="Times New Roman" w:eastAsia="Calibri" w:hAnsi="Times New Roman" w:cs="Times New Roman"/>
        </w:rPr>
        <w:t>p</w:t>
      </w:r>
      <w:r w:rsidRPr="00E97C9F">
        <w:rPr>
          <w:rFonts w:ascii="Times New Roman" w:hAnsi="Times New Roman" w:cs="Times New Roman"/>
        </w:rPr>
        <w:t>.</w:t>
      </w:r>
      <w:r w:rsidR="00C87B36">
        <w:rPr>
          <w:rFonts w:ascii="Times New Roman" w:hAnsi="Times New Roman" w:cs="Times New Roman"/>
        </w:rPr>
        <w:t xml:space="preserve"> </w:t>
      </w:r>
      <w:r w:rsidRPr="00E97C9F">
        <w:rPr>
          <w:rFonts w:ascii="Times New Roman" w:hAnsi="Times New Roman" w:cs="Times New Roman"/>
        </w:rPr>
        <w:t xml:space="preserve">20) </w:t>
      </w:r>
      <w:r w:rsidRPr="00E97C9F">
        <w:rPr>
          <w:rFonts w:ascii="Times New Roman" w:eastAsia="Calibri" w:hAnsi="Times New Roman" w:cs="Times New Roman"/>
        </w:rPr>
        <w:t>oubliant</w:t>
      </w:r>
      <w:r w:rsidRPr="00E97C9F">
        <w:rPr>
          <w:rFonts w:ascii="Times New Roman" w:hAnsi="Times New Roman" w:cs="Times New Roman"/>
        </w:rPr>
        <w:t xml:space="preserve"> </w:t>
      </w:r>
      <w:r w:rsidRPr="00E97C9F">
        <w:rPr>
          <w:rFonts w:ascii="Times New Roman" w:eastAsia="Calibri" w:hAnsi="Times New Roman" w:cs="Times New Roman"/>
        </w:rPr>
        <w:t>ainsi</w:t>
      </w:r>
      <w:r w:rsidRPr="00E97C9F">
        <w:rPr>
          <w:rFonts w:ascii="Times New Roman" w:hAnsi="Times New Roman" w:cs="Times New Roman"/>
        </w:rPr>
        <w:t xml:space="preserve"> </w:t>
      </w:r>
      <w:r w:rsidRPr="00E97C9F">
        <w:rPr>
          <w:rFonts w:ascii="Times New Roman" w:eastAsia="Calibri" w:hAnsi="Times New Roman" w:cs="Times New Roman"/>
        </w:rPr>
        <w:t>la</w:t>
      </w:r>
      <w:r w:rsidRPr="00E97C9F">
        <w:rPr>
          <w:rFonts w:ascii="Times New Roman" w:hAnsi="Times New Roman" w:cs="Times New Roman"/>
        </w:rPr>
        <w:t xml:space="preserve"> </w:t>
      </w:r>
      <w:r w:rsidRPr="00E97C9F">
        <w:rPr>
          <w:rFonts w:ascii="Times New Roman" w:eastAsia="Calibri" w:hAnsi="Times New Roman" w:cs="Times New Roman"/>
        </w:rPr>
        <w:t>cohérence</w:t>
      </w:r>
      <w:r w:rsidRPr="00E97C9F">
        <w:rPr>
          <w:rFonts w:ascii="Times New Roman" w:hAnsi="Times New Roman" w:cs="Times New Roman"/>
        </w:rPr>
        <w:t xml:space="preserve"> </w:t>
      </w:r>
      <w:r w:rsidRPr="00E97C9F">
        <w:rPr>
          <w:rFonts w:ascii="Times New Roman" w:eastAsia="Calibri" w:hAnsi="Times New Roman" w:cs="Times New Roman"/>
        </w:rPr>
        <w:t>politique</w:t>
      </w:r>
      <w:r w:rsidRPr="00E97C9F">
        <w:rPr>
          <w:rFonts w:ascii="Times New Roman" w:hAnsi="Times New Roman" w:cs="Times New Roman"/>
        </w:rPr>
        <w:t xml:space="preserve">. </w:t>
      </w:r>
      <w:r w:rsidR="00434F2F" w:rsidRPr="00E97C9F">
        <w:rPr>
          <w:rFonts w:ascii="Times New Roman" w:eastAsia="Calibri" w:hAnsi="Times New Roman" w:cs="Times New Roman"/>
        </w:rPr>
        <w:t>Les</w:t>
      </w:r>
      <w:r w:rsidRPr="00E97C9F">
        <w:rPr>
          <w:rFonts w:ascii="Times New Roman" w:hAnsi="Times New Roman" w:cs="Times New Roman"/>
        </w:rPr>
        <w:t xml:space="preserve"> </w:t>
      </w:r>
      <w:r w:rsidRPr="00E97C9F">
        <w:rPr>
          <w:rFonts w:ascii="Times New Roman" w:eastAsia="Calibri" w:hAnsi="Times New Roman" w:cs="Times New Roman"/>
        </w:rPr>
        <w:t>choix</w:t>
      </w:r>
      <w:r w:rsidRPr="00E97C9F">
        <w:rPr>
          <w:rFonts w:ascii="Times New Roman" w:hAnsi="Times New Roman" w:cs="Times New Roman"/>
        </w:rPr>
        <w:t xml:space="preserve"> </w:t>
      </w:r>
      <w:r w:rsidRPr="00E97C9F">
        <w:rPr>
          <w:rFonts w:ascii="Times New Roman" w:eastAsia="Calibri" w:hAnsi="Times New Roman" w:cs="Times New Roman"/>
        </w:rPr>
        <w:t>géographiques</w:t>
      </w:r>
      <w:r w:rsidRPr="00E97C9F">
        <w:rPr>
          <w:rFonts w:ascii="Times New Roman" w:hAnsi="Times New Roman" w:cs="Times New Roman"/>
        </w:rPr>
        <w:t xml:space="preserve"> </w:t>
      </w:r>
      <w:r w:rsidRPr="00E97C9F">
        <w:rPr>
          <w:rFonts w:ascii="Times New Roman" w:eastAsia="Calibri" w:hAnsi="Times New Roman" w:cs="Times New Roman"/>
        </w:rPr>
        <w:t>d</w:t>
      </w:r>
      <w:r w:rsidRPr="00E97C9F">
        <w:rPr>
          <w:rFonts w:ascii="Times New Roman" w:hAnsi="Times New Roman" w:cs="Times New Roman"/>
        </w:rPr>
        <w:t>’</w:t>
      </w:r>
      <w:r w:rsidRPr="00E97C9F">
        <w:rPr>
          <w:rFonts w:ascii="Times New Roman" w:eastAsia="Calibri" w:hAnsi="Times New Roman" w:cs="Times New Roman"/>
        </w:rPr>
        <w:t>intervention</w:t>
      </w:r>
      <w:r w:rsidR="00434F2F" w:rsidRPr="00E97C9F">
        <w:rPr>
          <w:rFonts w:ascii="Times New Roman" w:hAnsi="Times New Roman" w:cs="Times New Roman"/>
        </w:rPr>
        <w:t xml:space="preserve"> manquent de cohérence et </w:t>
      </w:r>
      <w:r w:rsidR="00434F2F" w:rsidRPr="00E97C9F">
        <w:rPr>
          <w:rFonts w:ascii="Times New Roman" w:eastAsia="Calibri" w:hAnsi="Times New Roman" w:cs="Times New Roman"/>
        </w:rPr>
        <w:t xml:space="preserve">de </w:t>
      </w:r>
      <w:r w:rsidRPr="00E97C9F">
        <w:rPr>
          <w:rFonts w:ascii="Times New Roman" w:eastAsia="Calibri" w:hAnsi="Times New Roman" w:cs="Times New Roman"/>
        </w:rPr>
        <w:t>justification</w:t>
      </w:r>
      <w:r w:rsidRPr="00E97C9F">
        <w:rPr>
          <w:rFonts w:ascii="Times New Roman" w:hAnsi="Times New Roman" w:cs="Times New Roman"/>
        </w:rPr>
        <w:t xml:space="preserve">. </w:t>
      </w:r>
      <w:r w:rsidR="00434F2F" w:rsidRPr="00E97C9F">
        <w:rPr>
          <w:rFonts w:ascii="Times New Roman" w:eastAsia="Calibri" w:hAnsi="Times New Roman" w:cs="Times New Roman"/>
        </w:rPr>
        <w:t>Enfin</w:t>
      </w:r>
      <w:r w:rsidRPr="00E97C9F">
        <w:rPr>
          <w:rFonts w:ascii="Times New Roman" w:hAnsi="Times New Roman" w:cs="Times New Roman"/>
        </w:rPr>
        <w:t xml:space="preserve">, </w:t>
      </w:r>
      <w:r w:rsidR="00434F2F" w:rsidRPr="00E97C9F">
        <w:rPr>
          <w:rFonts w:ascii="Times New Roman" w:eastAsia="Calibri" w:hAnsi="Times New Roman" w:cs="Times New Roman"/>
        </w:rPr>
        <w:t>l</w:t>
      </w:r>
      <w:r w:rsidRPr="00E97C9F">
        <w:rPr>
          <w:rFonts w:ascii="Times New Roman" w:hAnsi="Times New Roman" w:cs="Times New Roman"/>
        </w:rPr>
        <w:t xml:space="preserve">a coopération au développement rencontre peu de succès auprès des citoyens. </w:t>
      </w:r>
      <w:r w:rsidRPr="00E97C9F">
        <w:rPr>
          <w:rFonts w:ascii="Times New Roman" w:eastAsia="Calibri" w:hAnsi="Times New Roman" w:cs="Times New Roman"/>
        </w:rPr>
        <w:t>Ces</w:t>
      </w:r>
      <w:r w:rsidRPr="00E97C9F">
        <w:rPr>
          <w:rFonts w:ascii="Times New Roman" w:hAnsi="Times New Roman" w:cs="Times New Roman"/>
        </w:rPr>
        <w:t xml:space="preserve"> </w:t>
      </w:r>
      <w:r w:rsidRPr="00E97C9F">
        <w:rPr>
          <w:rFonts w:ascii="Times New Roman" w:eastAsia="Calibri" w:hAnsi="Times New Roman" w:cs="Times New Roman"/>
        </w:rPr>
        <w:t>éléments</w:t>
      </w:r>
      <w:r w:rsidRPr="00E97C9F">
        <w:rPr>
          <w:rFonts w:ascii="Times New Roman" w:hAnsi="Times New Roman" w:cs="Times New Roman"/>
        </w:rPr>
        <w:t xml:space="preserve"> </w:t>
      </w:r>
      <w:r w:rsidRPr="00E97C9F">
        <w:rPr>
          <w:rFonts w:ascii="Times New Roman" w:eastAsia="Calibri" w:hAnsi="Times New Roman" w:cs="Times New Roman"/>
        </w:rPr>
        <w:t>entraînent</w:t>
      </w:r>
      <w:r w:rsidRPr="00E97C9F">
        <w:rPr>
          <w:rFonts w:ascii="Times New Roman" w:hAnsi="Times New Roman" w:cs="Times New Roman"/>
        </w:rPr>
        <w:t xml:space="preserve"> </w:t>
      </w:r>
      <w:r w:rsidRPr="00E97C9F">
        <w:rPr>
          <w:rFonts w:ascii="Times New Roman" w:eastAsia="Calibri" w:hAnsi="Times New Roman" w:cs="Times New Roman"/>
        </w:rPr>
        <w:t>un</w:t>
      </w:r>
      <w:r w:rsidR="00434F2F" w:rsidRPr="00E97C9F">
        <w:rPr>
          <w:rFonts w:ascii="Times New Roman" w:hAnsi="Times New Roman" w:cs="Times New Roman"/>
        </w:rPr>
        <w:t>e dis</w:t>
      </w:r>
      <w:r w:rsidRPr="00E97C9F">
        <w:rPr>
          <w:rFonts w:ascii="Times New Roman" w:eastAsia="Calibri" w:hAnsi="Times New Roman" w:cs="Times New Roman"/>
        </w:rPr>
        <w:t>continuité</w:t>
      </w:r>
      <w:r w:rsidRPr="00E97C9F">
        <w:rPr>
          <w:rFonts w:ascii="Times New Roman" w:hAnsi="Times New Roman" w:cs="Times New Roman"/>
        </w:rPr>
        <w:t xml:space="preserve"> </w:t>
      </w:r>
      <w:r w:rsidRPr="00E97C9F">
        <w:rPr>
          <w:rFonts w:ascii="Times New Roman" w:eastAsia="Calibri" w:hAnsi="Times New Roman" w:cs="Times New Roman"/>
        </w:rPr>
        <w:t>dans</w:t>
      </w:r>
      <w:r w:rsidRPr="00E97C9F">
        <w:rPr>
          <w:rFonts w:ascii="Times New Roman" w:hAnsi="Times New Roman" w:cs="Times New Roman"/>
        </w:rPr>
        <w:t xml:space="preserve"> </w:t>
      </w:r>
      <w:r w:rsidRPr="00E97C9F">
        <w:rPr>
          <w:rFonts w:ascii="Times New Roman" w:eastAsia="Calibri" w:hAnsi="Times New Roman" w:cs="Times New Roman"/>
        </w:rPr>
        <w:t>la</w:t>
      </w:r>
      <w:r w:rsidRPr="00E97C9F">
        <w:rPr>
          <w:rFonts w:ascii="Times New Roman" w:hAnsi="Times New Roman" w:cs="Times New Roman"/>
        </w:rPr>
        <w:t xml:space="preserve"> </w:t>
      </w:r>
      <w:r w:rsidRPr="00E97C9F">
        <w:rPr>
          <w:rFonts w:ascii="Times New Roman" w:eastAsia="Calibri" w:hAnsi="Times New Roman" w:cs="Times New Roman"/>
        </w:rPr>
        <w:t>politique</w:t>
      </w:r>
      <w:r w:rsidRPr="00E97C9F">
        <w:rPr>
          <w:rFonts w:ascii="Times New Roman" w:hAnsi="Times New Roman" w:cs="Times New Roman"/>
        </w:rPr>
        <w:t xml:space="preserve"> </w:t>
      </w:r>
      <w:r w:rsidRPr="00E97C9F">
        <w:rPr>
          <w:rFonts w:ascii="Times New Roman" w:eastAsia="Calibri" w:hAnsi="Times New Roman" w:cs="Times New Roman"/>
        </w:rPr>
        <w:t>et</w:t>
      </w:r>
      <w:r w:rsidRPr="00E97C9F">
        <w:rPr>
          <w:rFonts w:ascii="Times New Roman" w:hAnsi="Times New Roman" w:cs="Times New Roman"/>
        </w:rPr>
        <w:t xml:space="preserve"> </w:t>
      </w:r>
      <w:r w:rsidRPr="00E97C9F">
        <w:rPr>
          <w:rFonts w:ascii="Times New Roman" w:eastAsia="Calibri" w:hAnsi="Times New Roman" w:cs="Times New Roman"/>
          <w:i/>
        </w:rPr>
        <w:t>de</w:t>
      </w:r>
      <w:r w:rsidRPr="00E97C9F">
        <w:rPr>
          <w:rFonts w:ascii="Times New Roman" w:hAnsi="Times New Roman" w:cs="Times New Roman"/>
          <w:i/>
        </w:rPr>
        <w:t xml:space="preserve"> </w:t>
      </w:r>
      <w:r w:rsidRPr="00E97C9F">
        <w:rPr>
          <w:rFonts w:ascii="Times New Roman" w:eastAsia="Calibri" w:hAnsi="Times New Roman" w:cs="Times New Roman"/>
          <w:i/>
        </w:rPr>
        <w:lastRenderedPageBreak/>
        <w:t>facto</w:t>
      </w:r>
      <w:r w:rsidRPr="00E97C9F">
        <w:rPr>
          <w:rFonts w:ascii="Times New Roman" w:hAnsi="Times New Roman" w:cs="Times New Roman"/>
        </w:rPr>
        <w:t xml:space="preserve"> </w:t>
      </w:r>
      <w:r w:rsidRPr="00E97C9F">
        <w:rPr>
          <w:rFonts w:ascii="Times New Roman" w:eastAsia="Calibri" w:hAnsi="Times New Roman" w:cs="Times New Roman"/>
        </w:rPr>
        <w:t>un</w:t>
      </w:r>
      <w:r w:rsidRPr="00E97C9F">
        <w:rPr>
          <w:rFonts w:ascii="Times New Roman" w:hAnsi="Times New Roman" w:cs="Times New Roman"/>
        </w:rPr>
        <w:t xml:space="preserve"> </w:t>
      </w:r>
      <w:r w:rsidRPr="00E97C9F">
        <w:rPr>
          <w:rFonts w:ascii="Times New Roman" w:eastAsia="Calibri" w:hAnsi="Times New Roman" w:cs="Times New Roman"/>
        </w:rPr>
        <w:t>morcellement</w:t>
      </w:r>
      <w:r w:rsidRPr="00E97C9F">
        <w:rPr>
          <w:rFonts w:ascii="Times New Roman" w:hAnsi="Times New Roman" w:cs="Times New Roman"/>
        </w:rPr>
        <w:t xml:space="preserve"> </w:t>
      </w:r>
      <w:r w:rsidRPr="00E97C9F">
        <w:rPr>
          <w:rFonts w:ascii="Times New Roman" w:eastAsia="Calibri" w:hAnsi="Times New Roman" w:cs="Times New Roman"/>
        </w:rPr>
        <w:t>de</w:t>
      </w:r>
      <w:r w:rsidRPr="00E97C9F">
        <w:rPr>
          <w:rFonts w:ascii="Times New Roman" w:hAnsi="Times New Roman" w:cs="Times New Roman"/>
        </w:rPr>
        <w:t xml:space="preserve"> </w:t>
      </w:r>
      <w:r w:rsidRPr="00E97C9F">
        <w:rPr>
          <w:rFonts w:ascii="Times New Roman" w:eastAsia="Calibri" w:hAnsi="Times New Roman" w:cs="Times New Roman"/>
        </w:rPr>
        <w:t>celle</w:t>
      </w:r>
      <w:r w:rsidRPr="00E97C9F">
        <w:rPr>
          <w:rFonts w:ascii="Times New Roman" w:hAnsi="Times New Roman" w:cs="Times New Roman"/>
        </w:rPr>
        <w:t>-</w:t>
      </w:r>
      <w:r w:rsidRPr="00E97C9F">
        <w:rPr>
          <w:rFonts w:ascii="Times New Roman" w:eastAsia="Calibri" w:hAnsi="Times New Roman" w:cs="Times New Roman"/>
        </w:rPr>
        <w:t>ci</w:t>
      </w:r>
      <w:r w:rsidRPr="00E97C9F">
        <w:rPr>
          <w:rFonts w:ascii="Times New Roman" w:hAnsi="Times New Roman" w:cs="Times New Roman"/>
        </w:rPr>
        <w:t xml:space="preserve">.  </w:t>
      </w:r>
    </w:p>
    <w:p w14:paraId="636A1D78" w14:textId="77777777" w:rsidR="00E32ED8" w:rsidRPr="00E97C9F" w:rsidRDefault="00E32ED8" w:rsidP="00E97C9F">
      <w:pPr>
        <w:widowControl w:val="0"/>
        <w:autoSpaceDE w:val="0"/>
        <w:autoSpaceDN w:val="0"/>
        <w:adjustRightInd w:val="0"/>
        <w:spacing w:after="0" w:line="240" w:lineRule="auto"/>
        <w:jc w:val="both"/>
        <w:rPr>
          <w:rFonts w:ascii="Times New Roman" w:hAnsi="Times New Roman" w:cs="Times New Roman"/>
        </w:rPr>
      </w:pPr>
    </w:p>
    <w:p w14:paraId="36E6241C" w14:textId="7BF03A55" w:rsidR="00C32446" w:rsidRDefault="00C32446" w:rsidP="00E97C9F">
      <w:pPr>
        <w:widowControl w:val="0"/>
        <w:autoSpaceDE w:val="0"/>
        <w:autoSpaceDN w:val="0"/>
        <w:adjustRightInd w:val="0"/>
        <w:spacing w:after="0" w:line="240" w:lineRule="auto"/>
        <w:jc w:val="both"/>
        <w:rPr>
          <w:rFonts w:ascii="Times New Roman" w:hAnsi="Times New Roman" w:cs="Times New Roman"/>
        </w:rPr>
      </w:pPr>
      <w:r w:rsidRPr="00E97C9F">
        <w:rPr>
          <w:rFonts w:ascii="Times New Roman" w:eastAsia="Calibri" w:hAnsi="Times New Roman" w:cs="Times New Roman"/>
        </w:rPr>
        <w:t xml:space="preserve">Deuxièmement, </w:t>
      </w:r>
      <w:r w:rsidRPr="00E97C9F">
        <w:rPr>
          <w:rFonts w:ascii="Times New Roman" w:eastAsia="Calibri" w:hAnsi="Times New Roman" w:cs="Times New Roman"/>
          <w:b/>
          <w:i/>
        </w:rPr>
        <w:t>la</w:t>
      </w:r>
      <w:r w:rsidRPr="00E97C9F">
        <w:rPr>
          <w:rFonts w:ascii="Times New Roman" w:hAnsi="Times New Roman" w:cs="Times New Roman"/>
          <w:b/>
          <w:i/>
        </w:rPr>
        <w:t xml:space="preserve"> </w:t>
      </w:r>
      <w:r w:rsidRPr="00E97C9F">
        <w:rPr>
          <w:rFonts w:ascii="Times New Roman" w:eastAsia="Calibri" w:hAnsi="Times New Roman" w:cs="Times New Roman"/>
          <w:b/>
          <w:i/>
        </w:rPr>
        <w:t>structure</w:t>
      </w:r>
      <w:r w:rsidRPr="00E97C9F">
        <w:rPr>
          <w:rFonts w:ascii="Times New Roman" w:hAnsi="Times New Roman" w:cs="Times New Roman"/>
          <w:b/>
          <w:i/>
        </w:rPr>
        <w:t xml:space="preserve">, </w:t>
      </w:r>
      <w:r w:rsidRPr="00E97C9F">
        <w:rPr>
          <w:rFonts w:ascii="Times New Roman" w:eastAsia="Calibri" w:hAnsi="Times New Roman" w:cs="Times New Roman"/>
          <w:b/>
          <w:i/>
        </w:rPr>
        <w:t>l</w:t>
      </w:r>
      <w:r w:rsidRPr="00E97C9F">
        <w:rPr>
          <w:rFonts w:ascii="Times New Roman" w:hAnsi="Times New Roman" w:cs="Times New Roman"/>
          <w:b/>
          <w:i/>
        </w:rPr>
        <w:t>'</w:t>
      </w:r>
      <w:r w:rsidRPr="00E97C9F">
        <w:rPr>
          <w:rFonts w:ascii="Times New Roman" w:eastAsia="Calibri" w:hAnsi="Times New Roman" w:cs="Times New Roman"/>
          <w:b/>
          <w:i/>
        </w:rPr>
        <w:t>organisation</w:t>
      </w:r>
      <w:r w:rsidRPr="00E97C9F">
        <w:rPr>
          <w:rFonts w:ascii="Times New Roman" w:hAnsi="Times New Roman" w:cs="Times New Roman"/>
          <w:b/>
          <w:i/>
        </w:rPr>
        <w:t xml:space="preserve"> </w:t>
      </w:r>
      <w:r w:rsidRPr="00E97C9F">
        <w:rPr>
          <w:rFonts w:ascii="Times New Roman" w:eastAsia="Calibri" w:hAnsi="Times New Roman" w:cs="Times New Roman"/>
          <w:b/>
          <w:i/>
        </w:rPr>
        <w:t>et</w:t>
      </w:r>
      <w:r w:rsidRPr="00E97C9F">
        <w:rPr>
          <w:rFonts w:ascii="Times New Roman" w:hAnsi="Times New Roman" w:cs="Times New Roman"/>
          <w:b/>
          <w:i/>
        </w:rPr>
        <w:t xml:space="preserve"> </w:t>
      </w:r>
      <w:r w:rsidRPr="00E97C9F">
        <w:rPr>
          <w:rFonts w:ascii="Times New Roman" w:eastAsia="Calibri" w:hAnsi="Times New Roman" w:cs="Times New Roman"/>
          <w:b/>
          <w:i/>
        </w:rPr>
        <w:t>le</w:t>
      </w:r>
      <w:r w:rsidRPr="00E97C9F">
        <w:rPr>
          <w:rFonts w:ascii="Times New Roman" w:hAnsi="Times New Roman" w:cs="Times New Roman"/>
          <w:b/>
          <w:i/>
        </w:rPr>
        <w:t xml:space="preserve"> </w:t>
      </w:r>
      <w:r w:rsidRPr="00E97C9F">
        <w:rPr>
          <w:rFonts w:ascii="Times New Roman" w:eastAsia="Calibri" w:hAnsi="Times New Roman" w:cs="Times New Roman"/>
          <w:b/>
          <w:i/>
        </w:rPr>
        <w:t>personnel</w:t>
      </w:r>
      <w:r w:rsidRPr="00E97C9F">
        <w:rPr>
          <w:rFonts w:ascii="Times New Roman" w:hAnsi="Times New Roman" w:cs="Times New Roman"/>
          <w:b/>
          <w:i/>
        </w:rPr>
        <w:t xml:space="preserve"> </w:t>
      </w:r>
      <w:r w:rsidRPr="00E97C9F">
        <w:rPr>
          <w:rFonts w:ascii="Times New Roman" w:eastAsia="Calibri" w:hAnsi="Times New Roman" w:cs="Times New Roman"/>
          <w:b/>
          <w:i/>
        </w:rPr>
        <w:t>de</w:t>
      </w:r>
      <w:r w:rsidRPr="00E97C9F">
        <w:rPr>
          <w:rFonts w:ascii="Times New Roman" w:hAnsi="Times New Roman" w:cs="Times New Roman"/>
          <w:b/>
          <w:i/>
        </w:rPr>
        <w:t xml:space="preserve"> </w:t>
      </w:r>
      <w:r w:rsidRPr="00E97C9F">
        <w:rPr>
          <w:rFonts w:ascii="Times New Roman" w:eastAsia="Calibri" w:hAnsi="Times New Roman" w:cs="Times New Roman"/>
          <w:b/>
          <w:i/>
        </w:rPr>
        <w:t>l</w:t>
      </w:r>
      <w:r w:rsidRPr="00E97C9F">
        <w:rPr>
          <w:rFonts w:ascii="Times New Roman" w:hAnsi="Times New Roman" w:cs="Times New Roman"/>
          <w:b/>
          <w:i/>
        </w:rPr>
        <w:t>'</w:t>
      </w:r>
      <w:r w:rsidRPr="00E97C9F">
        <w:rPr>
          <w:rFonts w:ascii="Times New Roman" w:eastAsia="Calibri" w:hAnsi="Times New Roman" w:cs="Times New Roman"/>
          <w:b/>
          <w:i/>
        </w:rPr>
        <w:t>AGCD</w:t>
      </w:r>
      <w:r w:rsidRPr="00E97C9F">
        <w:rPr>
          <w:rFonts w:ascii="Times New Roman" w:hAnsi="Times New Roman" w:cs="Times New Roman"/>
          <w:b/>
          <w:i/>
        </w:rPr>
        <w:t xml:space="preserve"> </w:t>
      </w:r>
      <w:r w:rsidRPr="00E97C9F">
        <w:rPr>
          <w:rFonts w:ascii="Times New Roman" w:eastAsia="Calibri" w:hAnsi="Times New Roman" w:cs="Times New Roman"/>
          <w:b/>
          <w:i/>
        </w:rPr>
        <w:t>ne</w:t>
      </w:r>
      <w:r w:rsidRPr="00E97C9F">
        <w:rPr>
          <w:rFonts w:ascii="Times New Roman" w:hAnsi="Times New Roman" w:cs="Times New Roman"/>
          <w:b/>
          <w:i/>
        </w:rPr>
        <w:t xml:space="preserve"> </w:t>
      </w:r>
      <w:r w:rsidRPr="00E97C9F">
        <w:rPr>
          <w:rFonts w:ascii="Times New Roman" w:eastAsia="Calibri" w:hAnsi="Times New Roman" w:cs="Times New Roman"/>
          <w:b/>
          <w:i/>
        </w:rPr>
        <w:t>sont</w:t>
      </w:r>
      <w:r w:rsidRPr="00E97C9F">
        <w:rPr>
          <w:rFonts w:ascii="Times New Roman" w:hAnsi="Times New Roman" w:cs="Times New Roman"/>
          <w:b/>
          <w:i/>
        </w:rPr>
        <w:t xml:space="preserve"> </w:t>
      </w:r>
      <w:r w:rsidRPr="00E97C9F">
        <w:rPr>
          <w:rFonts w:ascii="Times New Roman" w:eastAsia="Calibri" w:hAnsi="Times New Roman" w:cs="Times New Roman"/>
          <w:b/>
          <w:i/>
        </w:rPr>
        <w:t>pas</w:t>
      </w:r>
      <w:r w:rsidRPr="00E97C9F">
        <w:rPr>
          <w:rFonts w:ascii="Times New Roman" w:hAnsi="Times New Roman" w:cs="Times New Roman"/>
          <w:b/>
          <w:i/>
        </w:rPr>
        <w:t xml:space="preserve"> </w:t>
      </w:r>
      <w:r w:rsidRPr="00E97C9F">
        <w:rPr>
          <w:rFonts w:ascii="Times New Roman" w:eastAsia="Calibri" w:hAnsi="Times New Roman" w:cs="Times New Roman"/>
          <w:b/>
          <w:i/>
        </w:rPr>
        <w:t>suffisamment</w:t>
      </w:r>
      <w:r w:rsidRPr="00E97C9F">
        <w:rPr>
          <w:rFonts w:ascii="Times New Roman" w:hAnsi="Times New Roman" w:cs="Times New Roman"/>
          <w:b/>
          <w:i/>
        </w:rPr>
        <w:t xml:space="preserve"> </w:t>
      </w:r>
      <w:r w:rsidRPr="00E97C9F">
        <w:rPr>
          <w:rFonts w:ascii="Times New Roman" w:eastAsia="Calibri" w:hAnsi="Times New Roman" w:cs="Times New Roman"/>
          <w:b/>
          <w:i/>
        </w:rPr>
        <w:t>adaptés</w:t>
      </w:r>
      <w:r w:rsidRPr="00E97C9F">
        <w:rPr>
          <w:rFonts w:ascii="Times New Roman" w:hAnsi="Times New Roman" w:cs="Times New Roman"/>
          <w:b/>
          <w:i/>
        </w:rPr>
        <w:t xml:space="preserve"> </w:t>
      </w:r>
      <w:r w:rsidRPr="00E97C9F">
        <w:rPr>
          <w:rFonts w:ascii="Times New Roman" w:eastAsia="Calibri" w:hAnsi="Times New Roman" w:cs="Times New Roman"/>
          <w:b/>
          <w:i/>
        </w:rPr>
        <w:t>à</w:t>
      </w:r>
      <w:r w:rsidRPr="00E97C9F">
        <w:rPr>
          <w:rFonts w:ascii="Times New Roman" w:hAnsi="Times New Roman" w:cs="Times New Roman"/>
          <w:b/>
          <w:i/>
        </w:rPr>
        <w:t xml:space="preserve"> </w:t>
      </w:r>
      <w:r w:rsidRPr="00E97C9F">
        <w:rPr>
          <w:rFonts w:ascii="Times New Roman" w:eastAsia="Calibri" w:hAnsi="Times New Roman" w:cs="Times New Roman"/>
          <w:b/>
          <w:i/>
        </w:rPr>
        <w:t>la</w:t>
      </w:r>
      <w:r w:rsidRPr="00E97C9F">
        <w:rPr>
          <w:rFonts w:ascii="Times New Roman" w:hAnsi="Times New Roman" w:cs="Times New Roman"/>
          <w:b/>
          <w:i/>
        </w:rPr>
        <w:t xml:space="preserve"> </w:t>
      </w:r>
      <w:r w:rsidRPr="00E97C9F">
        <w:rPr>
          <w:rFonts w:ascii="Times New Roman" w:eastAsia="Calibri" w:hAnsi="Times New Roman" w:cs="Times New Roman"/>
          <w:b/>
          <w:i/>
        </w:rPr>
        <w:t>multiplicité</w:t>
      </w:r>
      <w:r w:rsidRPr="00E97C9F">
        <w:rPr>
          <w:rFonts w:ascii="Times New Roman" w:hAnsi="Times New Roman" w:cs="Times New Roman"/>
          <w:b/>
          <w:i/>
        </w:rPr>
        <w:t xml:space="preserve"> </w:t>
      </w:r>
      <w:r w:rsidRPr="00E97C9F">
        <w:rPr>
          <w:rFonts w:ascii="Times New Roman" w:eastAsia="Calibri" w:hAnsi="Times New Roman" w:cs="Times New Roman"/>
          <w:b/>
          <w:i/>
        </w:rPr>
        <w:t>des</w:t>
      </w:r>
      <w:r w:rsidRPr="00E97C9F">
        <w:rPr>
          <w:rFonts w:ascii="Times New Roman" w:hAnsi="Times New Roman" w:cs="Times New Roman"/>
          <w:b/>
          <w:i/>
        </w:rPr>
        <w:t xml:space="preserve"> </w:t>
      </w:r>
      <w:r w:rsidRPr="00E97C9F">
        <w:rPr>
          <w:rFonts w:ascii="Times New Roman" w:eastAsia="Calibri" w:hAnsi="Times New Roman" w:cs="Times New Roman"/>
          <w:b/>
          <w:i/>
        </w:rPr>
        <w:t>tâches</w:t>
      </w:r>
      <w:r w:rsidRPr="00E97C9F">
        <w:rPr>
          <w:rFonts w:ascii="Times New Roman" w:hAnsi="Times New Roman" w:cs="Times New Roman"/>
          <w:b/>
          <w:i/>
        </w:rPr>
        <w:t xml:space="preserve"> </w:t>
      </w:r>
      <w:r w:rsidRPr="00E97C9F">
        <w:rPr>
          <w:rFonts w:ascii="Times New Roman" w:eastAsia="Calibri" w:hAnsi="Times New Roman" w:cs="Times New Roman"/>
          <w:b/>
          <w:i/>
        </w:rPr>
        <w:t>qui</w:t>
      </w:r>
      <w:r w:rsidRPr="00E97C9F">
        <w:rPr>
          <w:rFonts w:ascii="Times New Roman" w:hAnsi="Times New Roman" w:cs="Times New Roman"/>
          <w:b/>
          <w:i/>
        </w:rPr>
        <w:t xml:space="preserve"> </w:t>
      </w:r>
      <w:r w:rsidRPr="00E97C9F">
        <w:rPr>
          <w:rFonts w:ascii="Times New Roman" w:eastAsia="Calibri" w:hAnsi="Times New Roman" w:cs="Times New Roman"/>
          <w:b/>
          <w:i/>
        </w:rPr>
        <w:t>lui</w:t>
      </w:r>
      <w:r w:rsidRPr="00E97C9F">
        <w:rPr>
          <w:rFonts w:ascii="Times New Roman" w:hAnsi="Times New Roman" w:cs="Times New Roman"/>
          <w:b/>
          <w:i/>
        </w:rPr>
        <w:t xml:space="preserve"> </w:t>
      </w:r>
      <w:r w:rsidRPr="00E97C9F">
        <w:rPr>
          <w:rFonts w:ascii="Times New Roman" w:eastAsia="Calibri" w:hAnsi="Times New Roman" w:cs="Times New Roman"/>
          <w:b/>
          <w:i/>
        </w:rPr>
        <w:t>incombent</w:t>
      </w:r>
      <w:r w:rsidRPr="00E97C9F">
        <w:rPr>
          <w:rFonts w:ascii="Times New Roman" w:hAnsi="Times New Roman" w:cs="Times New Roman"/>
          <w:b/>
          <w:i/>
        </w:rPr>
        <w:t xml:space="preserve">. </w:t>
      </w:r>
      <w:r w:rsidRPr="00E97C9F">
        <w:rPr>
          <w:rFonts w:ascii="Times New Roman" w:eastAsia="Calibri" w:hAnsi="Times New Roman" w:cs="Times New Roman"/>
        </w:rPr>
        <w:t>En</w:t>
      </w:r>
      <w:r w:rsidRPr="00E97C9F">
        <w:rPr>
          <w:rFonts w:ascii="Times New Roman" w:hAnsi="Times New Roman" w:cs="Times New Roman"/>
        </w:rPr>
        <w:t xml:space="preserve"> </w:t>
      </w:r>
      <w:r w:rsidRPr="00E97C9F">
        <w:rPr>
          <w:rFonts w:ascii="Times New Roman" w:eastAsia="Calibri" w:hAnsi="Times New Roman" w:cs="Times New Roman"/>
        </w:rPr>
        <w:t>trente</w:t>
      </w:r>
      <w:r w:rsidRPr="00E97C9F">
        <w:rPr>
          <w:rFonts w:ascii="Times New Roman" w:hAnsi="Times New Roman" w:cs="Times New Roman"/>
        </w:rPr>
        <w:t xml:space="preserve"> </w:t>
      </w:r>
      <w:r w:rsidR="00CF44DD" w:rsidRPr="00E97C9F">
        <w:rPr>
          <w:rFonts w:ascii="Times New Roman" w:eastAsia="Calibri" w:hAnsi="Times New Roman" w:cs="Times New Roman"/>
        </w:rPr>
        <w:t>ans,</w:t>
      </w:r>
      <w:r w:rsidRPr="00E97C9F">
        <w:rPr>
          <w:rFonts w:ascii="Times New Roman" w:hAnsi="Times New Roman" w:cs="Times New Roman"/>
        </w:rPr>
        <w:t xml:space="preserve"> </w:t>
      </w:r>
      <w:r w:rsidRPr="00E97C9F">
        <w:rPr>
          <w:rFonts w:ascii="Times New Roman" w:eastAsia="Calibri" w:hAnsi="Times New Roman" w:cs="Times New Roman"/>
        </w:rPr>
        <w:t>l</w:t>
      </w:r>
      <w:r w:rsidRPr="00E97C9F">
        <w:rPr>
          <w:rFonts w:ascii="Times New Roman" w:hAnsi="Times New Roman" w:cs="Times New Roman"/>
        </w:rPr>
        <w:t>’</w:t>
      </w:r>
      <w:r w:rsidRPr="00E97C9F">
        <w:rPr>
          <w:rFonts w:ascii="Times New Roman" w:eastAsia="Calibri" w:hAnsi="Times New Roman" w:cs="Times New Roman"/>
        </w:rPr>
        <w:t>AGCD</w:t>
      </w:r>
      <w:r w:rsidRPr="00E97C9F">
        <w:rPr>
          <w:rFonts w:ascii="Times New Roman" w:hAnsi="Times New Roman" w:cs="Times New Roman"/>
        </w:rPr>
        <w:t xml:space="preserve"> </w:t>
      </w:r>
      <w:r w:rsidRPr="00E97C9F">
        <w:rPr>
          <w:rFonts w:ascii="Times New Roman" w:eastAsia="Calibri" w:hAnsi="Times New Roman" w:cs="Times New Roman"/>
        </w:rPr>
        <w:t>s</w:t>
      </w:r>
      <w:r w:rsidRPr="00E97C9F">
        <w:rPr>
          <w:rFonts w:ascii="Times New Roman" w:hAnsi="Times New Roman" w:cs="Times New Roman"/>
        </w:rPr>
        <w:t>’</w:t>
      </w:r>
      <w:r w:rsidRPr="00E97C9F">
        <w:rPr>
          <w:rFonts w:ascii="Times New Roman" w:eastAsia="Calibri" w:hAnsi="Times New Roman" w:cs="Times New Roman"/>
        </w:rPr>
        <w:t>est</w:t>
      </w:r>
      <w:r w:rsidRPr="00E97C9F">
        <w:rPr>
          <w:rFonts w:ascii="Times New Roman" w:hAnsi="Times New Roman" w:cs="Times New Roman"/>
        </w:rPr>
        <w:t xml:space="preserve"> </w:t>
      </w:r>
      <w:r w:rsidRPr="00E97C9F">
        <w:rPr>
          <w:rFonts w:ascii="Times New Roman" w:eastAsia="Calibri" w:hAnsi="Times New Roman" w:cs="Times New Roman"/>
        </w:rPr>
        <w:t>complexifiée</w:t>
      </w:r>
      <w:r w:rsidRPr="00E97C9F">
        <w:rPr>
          <w:rFonts w:ascii="Times New Roman" w:hAnsi="Times New Roman" w:cs="Times New Roman"/>
        </w:rPr>
        <w:t xml:space="preserve"> et </w:t>
      </w:r>
      <w:r w:rsidRPr="00E97C9F">
        <w:rPr>
          <w:rFonts w:ascii="Times New Roman" w:eastAsia="Calibri" w:hAnsi="Times New Roman" w:cs="Times New Roman"/>
        </w:rPr>
        <w:t>s</w:t>
      </w:r>
      <w:r w:rsidRPr="00E97C9F">
        <w:rPr>
          <w:rFonts w:ascii="Times New Roman" w:hAnsi="Times New Roman" w:cs="Times New Roman"/>
        </w:rPr>
        <w:t>’</w:t>
      </w:r>
      <w:r w:rsidR="005444CF" w:rsidRPr="00E97C9F">
        <w:rPr>
          <w:rFonts w:ascii="Times New Roman" w:eastAsia="Calibri" w:hAnsi="Times New Roman" w:cs="Times New Roman"/>
        </w:rPr>
        <w:t>affaibli</w:t>
      </w:r>
      <w:r w:rsidR="000E2A6D" w:rsidRPr="00E97C9F">
        <w:rPr>
          <w:rFonts w:ascii="Times New Roman" w:hAnsi="Times New Roman" w:cs="Times New Roman"/>
        </w:rPr>
        <w:t xml:space="preserve">t </w:t>
      </w:r>
      <w:r w:rsidRPr="00E97C9F">
        <w:rPr>
          <w:rFonts w:ascii="Times New Roman" w:eastAsia="Calibri" w:hAnsi="Times New Roman" w:cs="Times New Roman"/>
        </w:rPr>
        <w:t>par</w:t>
      </w:r>
      <w:r w:rsidRPr="00E97C9F">
        <w:rPr>
          <w:rFonts w:ascii="Times New Roman" w:hAnsi="Times New Roman" w:cs="Times New Roman"/>
        </w:rPr>
        <w:t xml:space="preserve"> </w:t>
      </w:r>
      <w:r w:rsidRPr="00E97C9F">
        <w:rPr>
          <w:rFonts w:ascii="Times New Roman" w:eastAsia="Calibri" w:hAnsi="Times New Roman" w:cs="Times New Roman"/>
        </w:rPr>
        <w:t>rapport</w:t>
      </w:r>
      <w:r w:rsidRPr="00E97C9F">
        <w:rPr>
          <w:rFonts w:ascii="Times New Roman" w:hAnsi="Times New Roman" w:cs="Times New Roman"/>
        </w:rPr>
        <w:t xml:space="preserve"> </w:t>
      </w:r>
      <w:r w:rsidRPr="00E97C9F">
        <w:rPr>
          <w:rFonts w:ascii="Times New Roman" w:eastAsia="Calibri" w:hAnsi="Times New Roman" w:cs="Times New Roman"/>
        </w:rPr>
        <w:t>aux</w:t>
      </w:r>
      <w:r w:rsidRPr="00E97C9F">
        <w:rPr>
          <w:rFonts w:ascii="Times New Roman" w:hAnsi="Times New Roman" w:cs="Times New Roman"/>
        </w:rPr>
        <w:t xml:space="preserve"> </w:t>
      </w:r>
      <w:r w:rsidRPr="00E97C9F">
        <w:rPr>
          <w:rFonts w:ascii="Times New Roman" w:eastAsia="Calibri" w:hAnsi="Times New Roman" w:cs="Times New Roman"/>
        </w:rPr>
        <w:t>autres</w:t>
      </w:r>
      <w:r w:rsidRPr="00E97C9F">
        <w:rPr>
          <w:rFonts w:ascii="Times New Roman" w:hAnsi="Times New Roman" w:cs="Times New Roman"/>
        </w:rPr>
        <w:t xml:space="preserve"> </w:t>
      </w:r>
      <w:r w:rsidRPr="00E97C9F">
        <w:rPr>
          <w:rFonts w:ascii="Times New Roman" w:eastAsia="Calibri" w:hAnsi="Times New Roman" w:cs="Times New Roman"/>
        </w:rPr>
        <w:t>acteurs</w:t>
      </w:r>
      <w:r w:rsidRPr="00E97C9F">
        <w:rPr>
          <w:rFonts w:ascii="Times New Roman" w:hAnsi="Times New Roman" w:cs="Times New Roman"/>
        </w:rPr>
        <w:t xml:space="preserve"> </w:t>
      </w:r>
      <w:r w:rsidRPr="00E97C9F">
        <w:rPr>
          <w:rFonts w:ascii="Times New Roman" w:eastAsia="Calibri" w:hAnsi="Times New Roman" w:cs="Times New Roman"/>
        </w:rPr>
        <w:t>de</w:t>
      </w:r>
      <w:r w:rsidRPr="00E97C9F">
        <w:rPr>
          <w:rFonts w:ascii="Times New Roman" w:hAnsi="Times New Roman" w:cs="Times New Roman"/>
        </w:rPr>
        <w:t xml:space="preserve"> </w:t>
      </w:r>
      <w:r w:rsidRPr="00E97C9F">
        <w:rPr>
          <w:rFonts w:ascii="Times New Roman" w:eastAsia="Calibri" w:hAnsi="Times New Roman" w:cs="Times New Roman"/>
        </w:rPr>
        <w:t>la</w:t>
      </w:r>
      <w:r w:rsidRPr="00E97C9F">
        <w:rPr>
          <w:rFonts w:ascii="Times New Roman" w:hAnsi="Times New Roman" w:cs="Times New Roman"/>
        </w:rPr>
        <w:t xml:space="preserve"> </w:t>
      </w:r>
      <w:r w:rsidRPr="00E97C9F">
        <w:rPr>
          <w:rFonts w:ascii="Times New Roman" w:eastAsia="Calibri" w:hAnsi="Times New Roman" w:cs="Times New Roman"/>
        </w:rPr>
        <w:t>coopération</w:t>
      </w:r>
      <w:r w:rsidRPr="00E97C9F">
        <w:rPr>
          <w:rFonts w:ascii="Times New Roman" w:hAnsi="Times New Roman" w:cs="Times New Roman"/>
        </w:rPr>
        <w:t xml:space="preserve">. </w:t>
      </w:r>
      <w:r w:rsidRPr="00E97C9F">
        <w:rPr>
          <w:rFonts w:ascii="Times New Roman" w:eastAsia="Calibri" w:hAnsi="Times New Roman" w:cs="Times New Roman"/>
        </w:rPr>
        <w:t>Elle</w:t>
      </w:r>
      <w:r w:rsidRPr="00E97C9F">
        <w:rPr>
          <w:rFonts w:ascii="Times New Roman" w:hAnsi="Times New Roman" w:cs="Times New Roman"/>
        </w:rPr>
        <w:t xml:space="preserve"> </w:t>
      </w:r>
      <w:r w:rsidRPr="00E97C9F">
        <w:rPr>
          <w:rFonts w:ascii="Times New Roman" w:eastAsia="Calibri" w:hAnsi="Times New Roman" w:cs="Times New Roman"/>
        </w:rPr>
        <w:t>souffre</w:t>
      </w:r>
      <w:r w:rsidRPr="00E97C9F">
        <w:rPr>
          <w:rFonts w:ascii="Times New Roman" w:hAnsi="Times New Roman" w:cs="Times New Roman"/>
        </w:rPr>
        <w:t xml:space="preserve"> </w:t>
      </w:r>
      <w:r w:rsidRPr="00E97C9F">
        <w:rPr>
          <w:rFonts w:ascii="Times New Roman" w:eastAsia="Calibri" w:hAnsi="Times New Roman" w:cs="Times New Roman"/>
        </w:rPr>
        <w:t>par</w:t>
      </w:r>
      <w:r w:rsidRPr="00E97C9F">
        <w:rPr>
          <w:rFonts w:ascii="Times New Roman" w:hAnsi="Times New Roman" w:cs="Times New Roman"/>
        </w:rPr>
        <w:t xml:space="preserve"> </w:t>
      </w:r>
      <w:r w:rsidRPr="00E97C9F">
        <w:rPr>
          <w:rFonts w:ascii="Times New Roman" w:eastAsia="Calibri" w:hAnsi="Times New Roman" w:cs="Times New Roman"/>
        </w:rPr>
        <w:t>ailleurs</w:t>
      </w:r>
      <w:r w:rsidRPr="00E97C9F">
        <w:rPr>
          <w:rFonts w:ascii="Times New Roman" w:hAnsi="Times New Roman" w:cs="Times New Roman"/>
        </w:rPr>
        <w:t xml:space="preserve"> </w:t>
      </w:r>
      <w:r w:rsidRPr="00E97C9F">
        <w:rPr>
          <w:rFonts w:ascii="Times New Roman" w:eastAsia="Calibri" w:hAnsi="Times New Roman" w:cs="Times New Roman"/>
        </w:rPr>
        <w:t>d</w:t>
      </w:r>
      <w:r w:rsidRPr="00E97C9F">
        <w:rPr>
          <w:rFonts w:ascii="Times New Roman" w:hAnsi="Times New Roman" w:cs="Times New Roman"/>
        </w:rPr>
        <w:t>’</w:t>
      </w:r>
      <w:r w:rsidRPr="00E97C9F">
        <w:rPr>
          <w:rFonts w:ascii="Times New Roman" w:eastAsia="Calibri" w:hAnsi="Times New Roman" w:cs="Times New Roman"/>
        </w:rPr>
        <w:t>un</w:t>
      </w:r>
      <w:r w:rsidRPr="00E97C9F">
        <w:rPr>
          <w:rFonts w:ascii="Times New Roman" w:hAnsi="Times New Roman" w:cs="Times New Roman"/>
        </w:rPr>
        <w:t xml:space="preserve"> </w:t>
      </w:r>
      <w:r w:rsidRPr="00E97C9F">
        <w:rPr>
          <w:rFonts w:ascii="Times New Roman" w:eastAsia="Calibri" w:hAnsi="Times New Roman" w:cs="Times New Roman"/>
        </w:rPr>
        <w:t>manque</w:t>
      </w:r>
      <w:r w:rsidRPr="00E97C9F">
        <w:rPr>
          <w:rFonts w:ascii="Times New Roman" w:hAnsi="Times New Roman" w:cs="Times New Roman"/>
        </w:rPr>
        <w:t xml:space="preserve"> </w:t>
      </w:r>
      <w:r w:rsidRPr="00E97C9F">
        <w:rPr>
          <w:rFonts w:ascii="Times New Roman" w:eastAsia="Calibri" w:hAnsi="Times New Roman" w:cs="Times New Roman"/>
        </w:rPr>
        <w:t>de</w:t>
      </w:r>
      <w:r w:rsidRPr="00E97C9F">
        <w:rPr>
          <w:rFonts w:ascii="Times New Roman" w:hAnsi="Times New Roman" w:cs="Times New Roman"/>
        </w:rPr>
        <w:t xml:space="preserve"> </w:t>
      </w:r>
      <w:r w:rsidRPr="00E97C9F">
        <w:rPr>
          <w:rFonts w:ascii="Times New Roman" w:eastAsia="Calibri" w:hAnsi="Times New Roman" w:cs="Times New Roman"/>
        </w:rPr>
        <w:t>hiérarchisation</w:t>
      </w:r>
      <w:r w:rsidRPr="00E97C9F">
        <w:rPr>
          <w:rFonts w:ascii="Times New Roman" w:hAnsi="Times New Roman" w:cs="Times New Roman"/>
        </w:rPr>
        <w:t xml:space="preserve"> </w:t>
      </w:r>
      <w:r w:rsidRPr="00E97C9F">
        <w:rPr>
          <w:rFonts w:ascii="Times New Roman" w:eastAsia="Calibri" w:hAnsi="Times New Roman" w:cs="Times New Roman"/>
        </w:rPr>
        <w:t>interne</w:t>
      </w:r>
      <w:r w:rsidRPr="00E97C9F">
        <w:rPr>
          <w:rFonts w:ascii="Times New Roman" w:hAnsi="Times New Roman" w:cs="Times New Roman"/>
        </w:rPr>
        <w:t xml:space="preserve"> </w:t>
      </w:r>
      <w:r w:rsidRPr="00E97C9F">
        <w:rPr>
          <w:rFonts w:ascii="Times New Roman" w:eastAsia="Calibri" w:hAnsi="Times New Roman" w:cs="Times New Roman"/>
        </w:rPr>
        <w:t>et</w:t>
      </w:r>
      <w:r w:rsidRPr="00E97C9F">
        <w:rPr>
          <w:rFonts w:ascii="Times New Roman" w:hAnsi="Times New Roman" w:cs="Times New Roman"/>
        </w:rPr>
        <w:t xml:space="preserve"> </w:t>
      </w:r>
      <w:r w:rsidRPr="00E97C9F">
        <w:rPr>
          <w:rFonts w:ascii="Times New Roman" w:eastAsia="Calibri" w:hAnsi="Times New Roman" w:cs="Times New Roman"/>
        </w:rPr>
        <w:t>semble</w:t>
      </w:r>
      <w:r w:rsidRPr="00E97C9F">
        <w:rPr>
          <w:rFonts w:ascii="Times New Roman" w:hAnsi="Times New Roman" w:cs="Times New Roman"/>
        </w:rPr>
        <w:t xml:space="preserve"> </w:t>
      </w:r>
      <w:r w:rsidRPr="00E97C9F">
        <w:rPr>
          <w:rFonts w:ascii="Times New Roman" w:eastAsia="Calibri" w:hAnsi="Times New Roman" w:cs="Times New Roman"/>
        </w:rPr>
        <w:t>être</w:t>
      </w:r>
      <w:r w:rsidRPr="00E97C9F">
        <w:rPr>
          <w:rFonts w:ascii="Times New Roman" w:hAnsi="Times New Roman" w:cs="Times New Roman"/>
        </w:rPr>
        <w:t xml:space="preserve"> </w:t>
      </w:r>
      <w:r w:rsidRPr="00E97C9F">
        <w:rPr>
          <w:rFonts w:ascii="Times New Roman" w:eastAsia="Calibri" w:hAnsi="Times New Roman" w:cs="Times New Roman"/>
        </w:rPr>
        <w:t>peu</w:t>
      </w:r>
      <w:r w:rsidRPr="00E97C9F">
        <w:rPr>
          <w:rFonts w:ascii="Times New Roman" w:hAnsi="Times New Roman" w:cs="Times New Roman"/>
        </w:rPr>
        <w:t xml:space="preserve"> </w:t>
      </w:r>
      <w:r w:rsidRPr="00E97C9F">
        <w:rPr>
          <w:rFonts w:ascii="Times New Roman" w:eastAsia="Calibri" w:hAnsi="Times New Roman" w:cs="Times New Roman"/>
        </w:rPr>
        <w:t>ouverte</w:t>
      </w:r>
      <w:r w:rsidRPr="00E97C9F">
        <w:rPr>
          <w:rFonts w:ascii="Times New Roman" w:hAnsi="Times New Roman" w:cs="Times New Roman"/>
        </w:rPr>
        <w:t xml:space="preserve"> </w:t>
      </w:r>
      <w:r w:rsidRPr="00E97C9F">
        <w:rPr>
          <w:rFonts w:ascii="Times New Roman" w:eastAsia="Calibri" w:hAnsi="Times New Roman" w:cs="Times New Roman"/>
        </w:rPr>
        <w:t>vers</w:t>
      </w:r>
      <w:r w:rsidRPr="00E97C9F">
        <w:rPr>
          <w:rFonts w:ascii="Times New Roman" w:hAnsi="Times New Roman" w:cs="Times New Roman"/>
        </w:rPr>
        <w:t xml:space="preserve"> </w:t>
      </w:r>
      <w:r w:rsidRPr="00E97C9F">
        <w:rPr>
          <w:rFonts w:ascii="Times New Roman" w:eastAsia="Calibri" w:hAnsi="Times New Roman" w:cs="Times New Roman"/>
        </w:rPr>
        <w:t>l</w:t>
      </w:r>
      <w:r w:rsidRPr="00E97C9F">
        <w:rPr>
          <w:rFonts w:ascii="Times New Roman" w:hAnsi="Times New Roman" w:cs="Times New Roman"/>
        </w:rPr>
        <w:t>’</w:t>
      </w:r>
      <w:r w:rsidRPr="00E97C9F">
        <w:rPr>
          <w:rFonts w:ascii="Times New Roman" w:eastAsia="Calibri" w:hAnsi="Times New Roman" w:cs="Times New Roman"/>
        </w:rPr>
        <w:t>extérieur</w:t>
      </w:r>
      <w:r w:rsidRPr="00E97C9F">
        <w:rPr>
          <w:rFonts w:ascii="Times New Roman" w:hAnsi="Times New Roman" w:cs="Times New Roman"/>
        </w:rPr>
        <w:t xml:space="preserve">. </w:t>
      </w:r>
      <w:r w:rsidRPr="00E97C9F">
        <w:rPr>
          <w:rFonts w:ascii="Times New Roman" w:eastAsia="Calibri" w:hAnsi="Times New Roman" w:cs="Times New Roman"/>
        </w:rPr>
        <w:t>Le</w:t>
      </w:r>
      <w:r w:rsidRPr="00E97C9F">
        <w:rPr>
          <w:rFonts w:ascii="Times New Roman" w:hAnsi="Times New Roman" w:cs="Times New Roman"/>
        </w:rPr>
        <w:t xml:space="preserve"> </w:t>
      </w:r>
      <w:r w:rsidRPr="00E97C9F">
        <w:rPr>
          <w:rFonts w:ascii="Times New Roman" w:eastAsia="Calibri" w:hAnsi="Times New Roman" w:cs="Times New Roman"/>
        </w:rPr>
        <w:t>secteur</w:t>
      </w:r>
      <w:r w:rsidRPr="00E97C9F">
        <w:rPr>
          <w:rFonts w:ascii="Times New Roman" w:hAnsi="Times New Roman" w:cs="Times New Roman"/>
        </w:rPr>
        <w:t xml:space="preserve"> </w:t>
      </w:r>
      <w:r w:rsidRPr="00E97C9F">
        <w:rPr>
          <w:rFonts w:ascii="Times New Roman" w:eastAsia="Calibri" w:hAnsi="Times New Roman" w:cs="Times New Roman"/>
        </w:rPr>
        <w:t>est</w:t>
      </w:r>
      <w:r w:rsidRPr="00E97C9F">
        <w:rPr>
          <w:rFonts w:ascii="Times New Roman" w:hAnsi="Times New Roman" w:cs="Times New Roman"/>
        </w:rPr>
        <w:t xml:space="preserve"> </w:t>
      </w:r>
      <w:r w:rsidRPr="00E97C9F">
        <w:rPr>
          <w:rFonts w:ascii="Times New Roman" w:eastAsia="Calibri" w:hAnsi="Times New Roman" w:cs="Times New Roman"/>
        </w:rPr>
        <w:t>complexe</w:t>
      </w:r>
      <w:r w:rsidRPr="00E97C9F">
        <w:rPr>
          <w:rFonts w:ascii="Times New Roman" w:hAnsi="Times New Roman" w:cs="Times New Roman"/>
        </w:rPr>
        <w:t xml:space="preserve">, il </w:t>
      </w:r>
      <w:r w:rsidRPr="00E97C9F">
        <w:rPr>
          <w:rFonts w:ascii="Times New Roman" w:eastAsia="Calibri" w:hAnsi="Times New Roman" w:cs="Times New Roman"/>
        </w:rPr>
        <w:t>implique</w:t>
      </w:r>
      <w:r w:rsidRPr="00E97C9F">
        <w:rPr>
          <w:rFonts w:ascii="Times New Roman" w:hAnsi="Times New Roman" w:cs="Times New Roman"/>
        </w:rPr>
        <w:t xml:space="preserve"> </w:t>
      </w:r>
      <w:r w:rsidRPr="00E97C9F">
        <w:rPr>
          <w:rFonts w:ascii="Times New Roman" w:eastAsia="Calibri" w:hAnsi="Times New Roman" w:cs="Times New Roman"/>
        </w:rPr>
        <w:t>une</w:t>
      </w:r>
      <w:r w:rsidRPr="00E97C9F">
        <w:rPr>
          <w:rFonts w:ascii="Times New Roman" w:hAnsi="Times New Roman" w:cs="Times New Roman"/>
        </w:rPr>
        <w:t xml:space="preserve"> </w:t>
      </w:r>
      <w:r w:rsidRPr="00E97C9F">
        <w:rPr>
          <w:rFonts w:ascii="Times New Roman" w:eastAsia="Calibri" w:hAnsi="Times New Roman" w:cs="Times New Roman"/>
        </w:rPr>
        <w:t>stabilité</w:t>
      </w:r>
      <w:r w:rsidRPr="00E97C9F">
        <w:rPr>
          <w:rFonts w:ascii="Times New Roman" w:hAnsi="Times New Roman" w:cs="Times New Roman"/>
        </w:rPr>
        <w:t xml:space="preserve"> </w:t>
      </w:r>
      <w:r w:rsidRPr="00E97C9F">
        <w:rPr>
          <w:rFonts w:ascii="Times New Roman" w:eastAsia="Calibri" w:hAnsi="Times New Roman" w:cs="Times New Roman"/>
        </w:rPr>
        <w:t>et</w:t>
      </w:r>
      <w:r w:rsidRPr="00E97C9F">
        <w:rPr>
          <w:rFonts w:ascii="Times New Roman" w:hAnsi="Times New Roman" w:cs="Times New Roman"/>
        </w:rPr>
        <w:t xml:space="preserve"> </w:t>
      </w:r>
      <w:r w:rsidRPr="00E97C9F">
        <w:rPr>
          <w:rFonts w:ascii="Times New Roman" w:eastAsia="Calibri" w:hAnsi="Times New Roman" w:cs="Times New Roman"/>
        </w:rPr>
        <w:t>une</w:t>
      </w:r>
      <w:r w:rsidRPr="00E97C9F">
        <w:rPr>
          <w:rFonts w:ascii="Times New Roman" w:hAnsi="Times New Roman" w:cs="Times New Roman"/>
        </w:rPr>
        <w:t xml:space="preserve"> </w:t>
      </w:r>
      <w:r w:rsidRPr="00E97C9F">
        <w:rPr>
          <w:rFonts w:ascii="Times New Roman" w:eastAsia="Calibri" w:hAnsi="Times New Roman" w:cs="Times New Roman"/>
        </w:rPr>
        <w:t>qualification</w:t>
      </w:r>
      <w:r w:rsidRPr="00E97C9F">
        <w:rPr>
          <w:rFonts w:ascii="Times New Roman" w:hAnsi="Times New Roman" w:cs="Times New Roman"/>
        </w:rPr>
        <w:t xml:space="preserve"> </w:t>
      </w:r>
      <w:r w:rsidRPr="00E97C9F">
        <w:rPr>
          <w:rFonts w:ascii="Times New Roman" w:eastAsia="Calibri" w:hAnsi="Times New Roman" w:cs="Times New Roman"/>
        </w:rPr>
        <w:t>des</w:t>
      </w:r>
      <w:r w:rsidRPr="00E97C9F">
        <w:rPr>
          <w:rFonts w:ascii="Times New Roman" w:hAnsi="Times New Roman" w:cs="Times New Roman"/>
        </w:rPr>
        <w:t xml:space="preserve"> </w:t>
      </w:r>
      <w:r w:rsidRPr="00E97C9F">
        <w:rPr>
          <w:rFonts w:ascii="Times New Roman" w:eastAsia="Calibri" w:hAnsi="Times New Roman" w:cs="Times New Roman"/>
        </w:rPr>
        <w:t>fonctionnaires</w:t>
      </w:r>
      <w:r w:rsidRPr="00E97C9F">
        <w:rPr>
          <w:rFonts w:ascii="Times New Roman" w:hAnsi="Times New Roman" w:cs="Times New Roman"/>
        </w:rPr>
        <w:t xml:space="preserve">, </w:t>
      </w:r>
      <w:r w:rsidRPr="00E97C9F">
        <w:rPr>
          <w:rFonts w:ascii="Times New Roman" w:eastAsia="Calibri" w:hAnsi="Times New Roman" w:cs="Times New Roman"/>
        </w:rPr>
        <w:t>ainsi</w:t>
      </w:r>
      <w:r w:rsidRPr="00E97C9F">
        <w:rPr>
          <w:rFonts w:ascii="Times New Roman" w:hAnsi="Times New Roman" w:cs="Times New Roman"/>
        </w:rPr>
        <w:t xml:space="preserve"> </w:t>
      </w:r>
      <w:r w:rsidRPr="00E97C9F">
        <w:rPr>
          <w:rFonts w:ascii="Times New Roman" w:eastAsia="Calibri" w:hAnsi="Times New Roman" w:cs="Times New Roman"/>
        </w:rPr>
        <w:t>qu</w:t>
      </w:r>
      <w:r w:rsidRPr="00E97C9F">
        <w:rPr>
          <w:rFonts w:ascii="Times New Roman" w:hAnsi="Times New Roman" w:cs="Times New Roman"/>
        </w:rPr>
        <w:t>’</w:t>
      </w:r>
      <w:r w:rsidRPr="00E97C9F">
        <w:rPr>
          <w:rFonts w:ascii="Times New Roman" w:eastAsia="Calibri" w:hAnsi="Times New Roman" w:cs="Times New Roman"/>
        </w:rPr>
        <w:t>un</w:t>
      </w:r>
      <w:r w:rsidRPr="00E97C9F">
        <w:rPr>
          <w:rFonts w:ascii="Times New Roman" w:hAnsi="Times New Roman" w:cs="Times New Roman"/>
        </w:rPr>
        <w:t xml:space="preserve"> </w:t>
      </w:r>
      <w:r w:rsidRPr="00E97C9F">
        <w:rPr>
          <w:rFonts w:ascii="Times New Roman" w:eastAsia="Calibri" w:hAnsi="Times New Roman" w:cs="Times New Roman"/>
        </w:rPr>
        <w:t>cadre</w:t>
      </w:r>
      <w:r w:rsidRPr="00E97C9F">
        <w:rPr>
          <w:rFonts w:ascii="Times New Roman" w:hAnsi="Times New Roman" w:cs="Times New Roman"/>
        </w:rPr>
        <w:t xml:space="preserve"> structurel </w:t>
      </w:r>
      <w:r w:rsidRPr="00E97C9F">
        <w:rPr>
          <w:rFonts w:ascii="Times New Roman" w:eastAsia="Calibri" w:hAnsi="Times New Roman" w:cs="Times New Roman"/>
        </w:rPr>
        <w:t>renforcé</w:t>
      </w:r>
      <w:r w:rsidRPr="00E97C9F">
        <w:rPr>
          <w:rFonts w:ascii="Times New Roman" w:hAnsi="Times New Roman" w:cs="Times New Roman"/>
        </w:rPr>
        <w:t xml:space="preserve">. </w:t>
      </w:r>
      <w:r w:rsidRPr="00E97C9F">
        <w:rPr>
          <w:rFonts w:ascii="Times New Roman" w:eastAsia="Calibri" w:hAnsi="Times New Roman" w:cs="Times New Roman"/>
        </w:rPr>
        <w:t>Par</w:t>
      </w:r>
      <w:r w:rsidRPr="00E97C9F">
        <w:rPr>
          <w:rFonts w:ascii="Times New Roman" w:hAnsi="Times New Roman" w:cs="Times New Roman"/>
        </w:rPr>
        <w:t xml:space="preserve"> </w:t>
      </w:r>
      <w:r w:rsidRPr="00E97C9F">
        <w:rPr>
          <w:rFonts w:ascii="Times New Roman" w:eastAsia="Calibri" w:hAnsi="Times New Roman" w:cs="Times New Roman"/>
        </w:rPr>
        <w:t>ailleurs</w:t>
      </w:r>
      <w:r w:rsidRPr="00E97C9F">
        <w:rPr>
          <w:rFonts w:ascii="Times New Roman" w:hAnsi="Times New Roman" w:cs="Times New Roman"/>
        </w:rPr>
        <w:t xml:space="preserve">, </w:t>
      </w:r>
      <w:r w:rsidRPr="00E97C9F">
        <w:rPr>
          <w:rFonts w:ascii="Times New Roman" w:eastAsia="Calibri" w:hAnsi="Times New Roman" w:cs="Times New Roman"/>
        </w:rPr>
        <w:t>il</w:t>
      </w:r>
      <w:r w:rsidRPr="00E97C9F">
        <w:rPr>
          <w:rFonts w:ascii="Times New Roman" w:hAnsi="Times New Roman" w:cs="Times New Roman"/>
        </w:rPr>
        <w:t xml:space="preserve"> </w:t>
      </w:r>
      <w:r w:rsidRPr="00E97C9F">
        <w:rPr>
          <w:rFonts w:ascii="Times New Roman" w:eastAsia="Calibri" w:hAnsi="Times New Roman" w:cs="Times New Roman"/>
        </w:rPr>
        <w:t>subsiste</w:t>
      </w:r>
      <w:r w:rsidRPr="00E97C9F">
        <w:rPr>
          <w:rFonts w:ascii="Times New Roman" w:hAnsi="Times New Roman" w:cs="Times New Roman"/>
        </w:rPr>
        <w:t xml:space="preserve"> </w:t>
      </w:r>
      <w:r w:rsidRPr="00E97C9F">
        <w:rPr>
          <w:rFonts w:ascii="Times New Roman" w:eastAsia="Calibri" w:hAnsi="Times New Roman" w:cs="Times New Roman"/>
        </w:rPr>
        <w:t>un</w:t>
      </w:r>
      <w:r w:rsidRPr="00E97C9F">
        <w:rPr>
          <w:rFonts w:ascii="Times New Roman" w:hAnsi="Times New Roman" w:cs="Times New Roman"/>
        </w:rPr>
        <w:t xml:space="preserve"> </w:t>
      </w:r>
      <w:r w:rsidRPr="00E97C9F">
        <w:rPr>
          <w:rFonts w:ascii="Times New Roman" w:eastAsia="Calibri" w:hAnsi="Times New Roman" w:cs="Times New Roman"/>
        </w:rPr>
        <w:t>manque</w:t>
      </w:r>
      <w:r w:rsidRPr="00E97C9F">
        <w:rPr>
          <w:rFonts w:ascii="Times New Roman" w:hAnsi="Times New Roman" w:cs="Times New Roman"/>
        </w:rPr>
        <w:t xml:space="preserve"> </w:t>
      </w:r>
      <w:r w:rsidRPr="00E97C9F">
        <w:rPr>
          <w:rFonts w:ascii="Times New Roman" w:eastAsia="Calibri" w:hAnsi="Times New Roman" w:cs="Times New Roman"/>
        </w:rPr>
        <w:t>de</w:t>
      </w:r>
      <w:r w:rsidRPr="00E97C9F">
        <w:rPr>
          <w:rFonts w:ascii="Times New Roman" w:hAnsi="Times New Roman" w:cs="Times New Roman"/>
        </w:rPr>
        <w:t xml:space="preserve"> </w:t>
      </w:r>
      <w:r w:rsidRPr="00E97C9F">
        <w:rPr>
          <w:rFonts w:ascii="Times New Roman" w:eastAsia="Calibri" w:hAnsi="Times New Roman" w:cs="Times New Roman"/>
        </w:rPr>
        <w:t>dialogue</w:t>
      </w:r>
      <w:r w:rsidRPr="00E97C9F">
        <w:rPr>
          <w:rFonts w:ascii="Times New Roman" w:hAnsi="Times New Roman" w:cs="Times New Roman"/>
        </w:rPr>
        <w:t xml:space="preserve"> </w:t>
      </w:r>
      <w:r w:rsidRPr="00E97C9F">
        <w:rPr>
          <w:rFonts w:ascii="Times New Roman" w:eastAsia="Calibri" w:hAnsi="Times New Roman" w:cs="Times New Roman"/>
        </w:rPr>
        <w:t>entre</w:t>
      </w:r>
      <w:r w:rsidRPr="00E97C9F">
        <w:rPr>
          <w:rFonts w:ascii="Times New Roman" w:hAnsi="Times New Roman" w:cs="Times New Roman"/>
        </w:rPr>
        <w:t xml:space="preserve"> </w:t>
      </w:r>
      <w:r w:rsidRPr="00E97C9F">
        <w:rPr>
          <w:rFonts w:ascii="Times New Roman" w:eastAsia="Calibri" w:hAnsi="Times New Roman" w:cs="Times New Roman"/>
        </w:rPr>
        <w:t>l</w:t>
      </w:r>
      <w:r w:rsidRPr="00E97C9F">
        <w:rPr>
          <w:rFonts w:ascii="Times New Roman" w:hAnsi="Times New Roman" w:cs="Times New Roman"/>
        </w:rPr>
        <w:t>’</w:t>
      </w:r>
      <w:r w:rsidRPr="00E97C9F">
        <w:rPr>
          <w:rFonts w:ascii="Times New Roman" w:eastAsia="Calibri" w:hAnsi="Times New Roman" w:cs="Times New Roman"/>
        </w:rPr>
        <w:t>AGCD</w:t>
      </w:r>
      <w:r w:rsidRPr="00E97C9F">
        <w:rPr>
          <w:rFonts w:ascii="Times New Roman" w:hAnsi="Times New Roman" w:cs="Times New Roman"/>
        </w:rPr>
        <w:t xml:space="preserve"> </w:t>
      </w:r>
      <w:r w:rsidRPr="00E97C9F">
        <w:rPr>
          <w:rFonts w:ascii="Times New Roman" w:eastAsia="Calibri" w:hAnsi="Times New Roman" w:cs="Times New Roman"/>
        </w:rPr>
        <w:t>et</w:t>
      </w:r>
      <w:r w:rsidRPr="00E97C9F">
        <w:rPr>
          <w:rFonts w:ascii="Times New Roman" w:hAnsi="Times New Roman" w:cs="Times New Roman"/>
        </w:rPr>
        <w:t xml:space="preserve"> </w:t>
      </w:r>
      <w:r w:rsidRPr="00E97C9F">
        <w:rPr>
          <w:rFonts w:ascii="Times New Roman" w:eastAsia="Calibri" w:hAnsi="Times New Roman" w:cs="Times New Roman"/>
        </w:rPr>
        <w:t>les</w:t>
      </w:r>
      <w:r w:rsidRPr="00E97C9F">
        <w:rPr>
          <w:rFonts w:ascii="Times New Roman" w:hAnsi="Times New Roman" w:cs="Times New Roman"/>
        </w:rPr>
        <w:t xml:space="preserve"> </w:t>
      </w:r>
      <w:r w:rsidRPr="00E97C9F">
        <w:rPr>
          <w:rFonts w:ascii="Times New Roman" w:eastAsia="Calibri" w:hAnsi="Times New Roman" w:cs="Times New Roman"/>
        </w:rPr>
        <w:t>collaborateurs</w:t>
      </w:r>
      <w:r w:rsidRPr="00E97C9F">
        <w:rPr>
          <w:rFonts w:ascii="Times New Roman" w:hAnsi="Times New Roman" w:cs="Times New Roman"/>
        </w:rPr>
        <w:t xml:space="preserve"> </w:t>
      </w:r>
      <w:r w:rsidRPr="00E97C9F">
        <w:rPr>
          <w:rFonts w:ascii="Times New Roman" w:eastAsia="Calibri" w:hAnsi="Times New Roman" w:cs="Times New Roman"/>
        </w:rPr>
        <w:t>qui</w:t>
      </w:r>
      <w:r w:rsidRPr="00E97C9F">
        <w:rPr>
          <w:rFonts w:ascii="Times New Roman" w:hAnsi="Times New Roman" w:cs="Times New Roman"/>
        </w:rPr>
        <w:t xml:space="preserve"> </w:t>
      </w:r>
      <w:r w:rsidRPr="00E97C9F">
        <w:rPr>
          <w:rFonts w:ascii="Times New Roman" w:eastAsia="Calibri" w:hAnsi="Times New Roman" w:cs="Times New Roman"/>
        </w:rPr>
        <w:t>sont</w:t>
      </w:r>
      <w:r w:rsidRPr="00E97C9F">
        <w:rPr>
          <w:rFonts w:ascii="Times New Roman" w:hAnsi="Times New Roman" w:cs="Times New Roman"/>
        </w:rPr>
        <w:t xml:space="preserve"> </w:t>
      </w:r>
      <w:r w:rsidRPr="00E97C9F">
        <w:rPr>
          <w:rFonts w:ascii="Times New Roman" w:eastAsia="Calibri" w:hAnsi="Times New Roman" w:cs="Times New Roman"/>
        </w:rPr>
        <w:t>sur</w:t>
      </w:r>
      <w:r w:rsidRPr="00E97C9F">
        <w:rPr>
          <w:rFonts w:ascii="Times New Roman" w:hAnsi="Times New Roman" w:cs="Times New Roman"/>
        </w:rPr>
        <w:t xml:space="preserve"> </w:t>
      </w:r>
      <w:r w:rsidRPr="00E97C9F">
        <w:rPr>
          <w:rFonts w:ascii="Times New Roman" w:eastAsia="Calibri" w:hAnsi="Times New Roman" w:cs="Times New Roman"/>
        </w:rPr>
        <w:t>le</w:t>
      </w:r>
      <w:r w:rsidRPr="00E97C9F">
        <w:rPr>
          <w:rFonts w:ascii="Times New Roman" w:hAnsi="Times New Roman" w:cs="Times New Roman"/>
        </w:rPr>
        <w:t xml:space="preserve"> </w:t>
      </w:r>
      <w:r w:rsidRPr="00E97C9F">
        <w:rPr>
          <w:rFonts w:ascii="Times New Roman" w:eastAsia="Calibri" w:hAnsi="Times New Roman" w:cs="Times New Roman"/>
        </w:rPr>
        <w:t>terrain</w:t>
      </w:r>
      <w:r w:rsidRPr="00E97C9F">
        <w:rPr>
          <w:rFonts w:ascii="Times New Roman" w:hAnsi="Times New Roman" w:cs="Times New Roman"/>
        </w:rPr>
        <w:t xml:space="preserve">. </w:t>
      </w:r>
    </w:p>
    <w:p w14:paraId="78F9731C" w14:textId="77777777" w:rsidR="00E32ED8" w:rsidRPr="00E97C9F" w:rsidRDefault="00E32ED8" w:rsidP="00E97C9F">
      <w:pPr>
        <w:widowControl w:val="0"/>
        <w:autoSpaceDE w:val="0"/>
        <w:autoSpaceDN w:val="0"/>
        <w:adjustRightInd w:val="0"/>
        <w:spacing w:after="0" w:line="240" w:lineRule="auto"/>
        <w:jc w:val="both"/>
        <w:rPr>
          <w:rFonts w:ascii="Times New Roman" w:hAnsi="Times New Roman" w:cs="Times New Roman"/>
          <w:i/>
        </w:rPr>
      </w:pPr>
    </w:p>
    <w:p w14:paraId="36041885" w14:textId="480C3361" w:rsidR="00C32446" w:rsidRDefault="00C32446" w:rsidP="00E97C9F">
      <w:pPr>
        <w:widowControl w:val="0"/>
        <w:autoSpaceDE w:val="0"/>
        <w:autoSpaceDN w:val="0"/>
        <w:adjustRightInd w:val="0"/>
        <w:spacing w:after="0" w:line="240" w:lineRule="auto"/>
        <w:jc w:val="both"/>
        <w:rPr>
          <w:rFonts w:ascii="Times New Roman" w:hAnsi="Times New Roman" w:cs="Times New Roman"/>
        </w:rPr>
      </w:pPr>
      <w:r w:rsidRPr="00E97C9F">
        <w:rPr>
          <w:rFonts w:ascii="Times New Roman" w:eastAsia="Calibri" w:hAnsi="Times New Roman" w:cs="Times New Roman"/>
        </w:rPr>
        <w:t xml:space="preserve">Troisièmement, </w:t>
      </w:r>
      <w:r w:rsidRPr="00E97C9F">
        <w:rPr>
          <w:rFonts w:ascii="Times New Roman" w:eastAsia="Calibri" w:hAnsi="Times New Roman" w:cs="Times New Roman"/>
          <w:b/>
          <w:i/>
        </w:rPr>
        <w:t>la</w:t>
      </w:r>
      <w:r w:rsidRPr="00E97C9F">
        <w:rPr>
          <w:rFonts w:ascii="Times New Roman" w:hAnsi="Times New Roman" w:cs="Times New Roman"/>
          <w:b/>
          <w:i/>
        </w:rPr>
        <w:t xml:space="preserve"> </w:t>
      </w:r>
      <w:r w:rsidRPr="00E97C9F">
        <w:rPr>
          <w:rFonts w:ascii="Times New Roman" w:eastAsia="Calibri" w:hAnsi="Times New Roman" w:cs="Times New Roman"/>
          <w:b/>
          <w:i/>
        </w:rPr>
        <w:t>prise</w:t>
      </w:r>
      <w:r w:rsidRPr="00E97C9F">
        <w:rPr>
          <w:rFonts w:ascii="Times New Roman" w:hAnsi="Times New Roman" w:cs="Times New Roman"/>
          <w:b/>
          <w:i/>
        </w:rPr>
        <w:t xml:space="preserve"> </w:t>
      </w:r>
      <w:r w:rsidRPr="00E97C9F">
        <w:rPr>
          <w:rFonts w:ascii="Times New Roman" w:eastAsia="Calibri" w:hAnsi="Times New Roman" w:cs="Times New Roman"/>
          <w:b/>
          <w:i/>
        </w:rPr>
        <w:t>de</w:t>
      </w:r>
      <w:r w:rsidRPr="00E97C9F">
        <w:rPr>
          <w:rFonts w:ascii="Times New Roman" w:hAnsi="Times New Roman" w:cs="Times New Roman"/>
          <w:b/>
          <w:i/>
        </w:rPr>
        <w:t xml:space="preserve"> </w:t>
      </w:r>
      <w:r w:rsidRPr="00E97C9F">
        <w:rPr>
          <w:rFonts w:ascii="Times New Roman" w:eastAsia="Calibri" w:hAnsi="Times New Roman" w:cs="Times New Roman"/>
          <w:b/>
          <w:i/>
        </w:rPr>
        <w:t>décision</w:t>
      </w:r>
      <w:r w:rsidRPr="00E97C9F">
        <w:rPr>
          <w:rFonts w:ascii="Times New Roman" w:hAnsi="Times New Roman" w:cs="Times New Roman"/>
          <w:b/>
          <w:i/>
        </w:rPr>
        <w:t xml:space="preserve"> </w:t>
      </w:r>
      <w:r w:rsidRPr="00E97C9F">
        <w:rPr>
          <w:rFonts w:ascii="Times New Roman" w:eastAsia="Calibri" w:hAnsi="Times New Roman" w:cs="Times New Roman"/>
          <w:b/>
          <w:i/>
        </w:rPr>
        <w:t>et</w:t>
      </w:r>
      <w:r w:rsidRPr="00E97C9F">
        <w:rPr>
          <w:rFonts w:ascii="Times New Roman" w:hAnsi="Times New Roman" w:cs="Times New Roman"/>
          <w:b/>
          <w:i/>
        </w:rPr>
        <w:t xml:space="preserve"> </w:t>
      </w:r>
      <w:r w:rsidRPr="00E97C9F">
        <w:rPr>
          <w:rFonts w:ascii="Times New Roman" w:eastAsia="Calibri" w:hAnsi="Times New Roman" w:cs="Times New Roman"/>
          <w:b/>
          <w:i/>
        </w:rPr>
        <w:t>les</w:t>
      </w:r>
      <w:r w:rsidRPr="00E97C9F">
        <w:rPr>
          <w:rFonts w:ascii="Times New Roman" w:hAnsi="Times New Roman" w:cs="Times New Roman"/>
          <w:b/>
          <w:i/>
        </w:rPr>
        <w:t xml:space="preserve"> </w:t>
      </w:r>
      <w:r w:rsidRPr="00E97C9F">
        <w:rPr>
          <w:rFonts w:ascii="Times New Roman" w:eastAsia="Calibri" w:hAnsi="Times New Roman" w:cs="Times New Roman"/>
          <w:b/>
          <w:i/>
        </w:rPr>
        <w:t>procédures</w:t>
      </w:r>
      <w:r w:rsidRPr="00E97C9F">
        <w:rPr>
          <w:rFonts w:ascii="Times New Roman" w:hAnsi="Times New Roman" w:cs="Times New Roman"/>
          <w:b/>
          <w:i/>
        </w:rPr>
        <w:t xml:space="preserve"> </w:t>
      </w:r>
      <w:r w:rsidRPr="00E97C9F">
        <w:rPr>
          <w:rFonts w:ascii="Times New Roman" w:eastAsia="Calibri" w:hAnsi="Times New Roman" w:cs="Times New Roman"/>
          <w:b/>
          <w:i/>
        </w:rPr>
        <w:t>appliquées</w:t>
      </w:r>
      <w:r w:rsidRPr="00E97C9F">
        <w:rPr>
          <w:rFonts w:ascii="Times New Roman" w:hAnsi="Times New Roman" w:cs="Times New Roman"/>
          <w:b/>
          <w:i/>
        </w:rPr>
        <w:t xml:space="preserve"> </w:t>
      </w:r>
      <w:r w:rsidRPr="00E97C9F">
        <w:rPr>
          <w:rFonts w:ascii="Times New Roman" w:eastAsia="Calibri" w:hAnsi="Times New Roman" w:cs="Times New Roman"/>
          <w:b/>
          <w:i/>
        </w:rPr>
        <w:t>au</w:t>
      </w:r>
      <w:r w:rsidRPr="00E97C9F">
        <w:rPr>
          <w:rFonts w:ascii="Times New Roman" w:hAnsi="Times New Roman" w:cs="Times New Roman"/>
          <w:b/>
          <w:i/>
        </w:rPr>
        <w:t xml:space="preserve"> </w:t>
      </w:r>
      <w:r w:rsidRPr="00E97C9F">
        <w:rPr>
          <w:rFonts w:ascii="Times New Roman" w:eastAsia="Calibri" w:hAnsi="Times New Roman" w:cs="Times New Roman"/>
          <w:b/>
          <w:i/>
        </w:rPr>
        <w:t>sein</w:t>
      </w:r>
      <w:r w:rsidRPr="00E97C9F">
        <w:rPr>
          <w:rFonts w:ascii="Times New Roman" w:hAnsi="Times New Roman" w:cs="Times New Roman"/>
          <w:b/>
          <w:i/>
        </w:rPr>
        <w:t xml:space="preserve"> </w:t>
      </w:r>
      <w:r w:rsidRPr="00E97C9F">
        <w:rPr>
          <w:rFonts w:ascii="Times New Roman" w:eastAsia="Calibri" w:hAnsi="Times New Roman" w:cs="Times New Roman"/>
          <w:b/>
          <w:i/>
        </w:rPr>
        <w:t>de</w:t>
      </w:r>
      <w:r w:rsidRPr="00E97C9F">
        <w:rPr>
          <w:rFonts w:ascii="Times New Roman" w:hAnsi="Times New Roman" w:cs="Times New Roman"/>
          <w:b/>
          <w:i/>
        </w:rPr>
        <w:t xml:space="preserve"> </w:t>
      </w:r>
      <w:r w:rsidRPr="00E97C9F">
        <w:rPr>
          <w:rFonts w:ascii="Times New Roman" w:eastAsia="Calibri" w:hAnsi="Times New Roman" w:cs="Times New Roman"/>
          <w:b/>
          <w:i/>
        </w:rPr>
        <w:t>la</w:t>
      </w:r>
      <w:r w:rsidRPr="00E97C9F">
        <w:rPr>
          <w:rFonts w:ascii="Times New Roman" w:hAnsi="Times New Roman" w:cs="Times New Roman"/>
          <w:b/>
          <w:i/>
        </w:rPr>
        <w:t xml:space="preserve"> </w:t>
      </w:r>
      <w:r w:rsidRPr="00E97C9F">
        <w:rPr>
          <w:rFonts w:ascii="Times New Roman" w:eastAsia="Calibri" w:hAnsi="Times New Roman" w:cs="Times New Roman"/>
          <w:b/>
          <w:i/>
        </w:rPr>
        <w:t>coopération</w:t>
      </w:r>
      <w:r w:rsidRPr="00E97C9F">
        <w:rPr>
          <w:rFonts w:ascii="Times New Roman" w:hAnsi="Times New Roman" w:cs="Times New Roman"/>
          <w:b/>
          <w:i/>
        </w:rPr>
        <w:t xml:space="preserve"> </w:t>
      </w:r>
      <w:r w:rsidRPr="00E97C9F">
        <w:rPr>
          <w:rFonts w:ascii="Times New Roman" w:eastAsia="Calibri" w:hAnsi="Times New Roman" w:cs="Times New Roman"/>
          <w:b/>
          <w:i/>
        </w:rPr>
        <w:t>belge</w:t>
      </w:r>
      <w:r w:rsidRPr="00E97C9F">
        <w:rPr>
          <w:rFonts w:ascii="Times New Roman" w:hAnsi="Times New Roman" w:cs="Times New Roman"/>
          <w:b/>
          <w:i/>
        </w:rPr>
        <w:t xml:space="preserve"> </w:t>
      </w:r>
      <w:r w:rsidRPr="00E97C9F">
        <w:rPr>
          <w:rFonts w:ascii="Times New Roman" w:eastAsia="Calibri" w:hAnsi="Times New Roman" w:cs="Times New Roman"/>
          <w:b/>
          <w:i/>
        </w:rPr>
        <w:t>au</w:t>
      </w:r>
      <w:r w:rsidRPr="00E97C9F">
        <w:rPr>
          <w:rFonts w:ascii="Times New Roman" w:hAnsi="Times New Roman" w:cs="Times New Roman"/>
          <w:b/>
          <w:i/>
        </w:rPr>
        <w:t xml:space="preserve"> </w:t>
      </w:r>
      <w:r w:rsidRPr="00E97C9F">
        <w:rPr>
          <w:rFonts w:ascii="Times New Roman" w:eastAsia="Calibri" w:hAnsi="Times New Roman" w:cs="Times New Roman"/>
          <w:b/>
          <w:i/>
        </w:rPr>
        <w:t>développement</w:t>
      </w:r>
      <w:r w:rsidRPr="00E97C9F">
        <w:rPr>
          <w:rFonts w:ascii="Times New Roman" w:hAnsi="Times New Roman" w:cs="Times New Roman"/>
          <w:b/>
          <w:i/>
        </w:rPr>
        <w:t xml:space="preserve"> </w:t>
      </w:r>
      <w:r w:rsidRPr="00E97C9F">
        <w:rPr>
          <w:rFonts w:ascii="Times New Roman" w:eastAsia="Calibri" w:hAnsi="Times New Roman" w:cs="Times New Roman"/>
          <w:b/>
          <w:i/>
        </w:rPr>
        <w:t>manquent</w:t>
      </w:r>
      <w:r w:rsidRPr="00E97C9F">
        <w:rPr>
          <w:rFonts w:ascii="Times New Roman" w:hAnsi="Times New Roman" w:cs="Times New Roman"/>
          <w:b/>
          <w:i/>
        </w:rPr>
        <w:t xml:space="preserve"> </w:t>
      </w:r>
      <w:r w:rsidRPr="00E97C9F">
        <w:rPr>
          <w:rFonts w:ascii="Times New Roman" w:eastAsia="Calibri" w:hAnsi="Times New Roman" w:cs="Times New Roman"/>
          <w:b/>
          <w:i/>
        </w:rPr>
        <w:t>de</w:t>
      </w:r>
      <w:r w:rsidRPr="00E97C9F">
        <w:rPr>
          <w:rFonts w:ascii="Times New Roman" w:hAnsi="Times New Roman" w:cs="Times New Roman"/>
          <w:b/>
          <w:i/>
        </w:rPr>
        <w:t xml:space="preserve"> </w:t>
      </w:r>
      <w:r w:rsidRPr="00E97C9F">
        <w:rPr>
          <w:rFonts w:ascii="Times New Roman" w:eastAsia="Calibri" w:hAnsi="Times New Roman" w:cs="Times New Roman"/>
          <w:b/>
          <w:i/>
        </w:rPr>
        <w:t>transparence</w:t>
      </w:r>
      <w:r w:rsidRPr="00E97C9F">
        <w:rPr>
          <w:rFonts w:ascii="Times New Roman" w:hAnsi="Times New Roman" w:cs="Times New Roman"/>
          <w:b/>
          <w:i/>
        </w:rPr>
        <w:t xml:space="preserve"> </w:t>
      </w:r>
      <w:r w:rsidRPr="00E97C9F">
        <w:rPr>
          <w:rFonts w:ascii="Times New Roman" w:eastAsia="Calibri" w:hAnsi="Times New Roman" w:cs="Times New Roman"/>
          <w:b/>
          <w:i/>
        </w:rPr>
        <w:t>et</w:t>
      </w:r>
      <w:r w:rsidRPr="00E97C9F">
        <w:rPr>
          <w:rFonts w:ascii="Times New Roman" w:hAnsi="Times New Roman" w:cs="Times New Roman"/>
          <w:b/>
          <w:i/>
        </w:rPr>
        <w:t xml:space="preserve"> </w:t>
      </w:r>
      <w:r w:rsidRPr="00E97C9F">
        <w:rPr>
          <w:rFonts w:ascii="Times New Roman" w:eastAsia="Calibri" w:hAnsi="Times New Roman" w:cs="Times New Roman"/>
          <w:b/>
          <w:i/>
        </w:rPr>
        <w:t>d</w:t>
      </w:r>
      <w:r w:rsidRPr="00E97C9F">
        <w:rPr>
          <w:rFonts w:ascii="Times New Roman" w:hAnsi="Times New Roman" w:cs="Times New Roman"/>
          <w:b/>
          <w:i/>
        </w:rPr>
        <w:t>'</w:t>
      </w:r>
      <w:r w:rsidRPr="00E97C9F">
        <w:rPr>
          <w:rFonts w:ascii="Times New Roman" w:eastAsia="Calibri" w:hAnsi="Times New Roman" w:cs="Times New Roman"/>
          <w:b/>
          <w:i/>
        </w:rPr>
        <w:t>efficacité</w:t>
      </w:r>
      <w:r w:rsidRPr="00E97C9F">
        <w:rPr>
          <w:rFonts w:ascii="Times New Roman" w:hAnsi="Times New Roman" w:cs="Times New Roman"/>
          <w:b/>
          <w:i/>
        </w:rPr>
        <w:t>.</w:t>
      </w:r>
      <w:r w:rsidRPr="00E97C9F">
        <w:rPr>
          <w:rFonts w:ascii="Times New Roman" w:hAnsi="Times New Roman" w:cs="Times New Roman"/>
        </w:rPr>
        <w:t xml:space="preserve"> </w:t>
      </w:r>
      <w:r w:rsidRPr="00E97C9F">
        <w:rPr>
          <w:rFonts w:ascii="Times New Roman" w:eastAsia="Calibri" w:hAnsi="Times New Roman" w:cs="Times New Roman"/>
        </w:rPr>
        <w:t>La</w:t>
      </w:r>
      <w:r w:rsidRPr="00E97C9F">
        <w:rPr>
          <w:rFonts w:ascii="Times New Roman" w:hAnsi="Times New Roman" w:cs="Times New Roman"/>
        </w:rPr>
        <w:t xml:space="preserve"> </w:t>
      </w:r>
      <w:r w:rsidRPr="00E97C9F">
        <w:rPr>
          <w:rFonts w:ascii="Times New Roman" w:eastAsia="Calibri" w:hAnsi="Times New Roman" w:cs="Times New Roman"/>
        </w:rPr>
        <w:t>prise</w:t>
      </w:r>
      <w:r w:rsidRPr="00E97C9F">
        <w:rPr>
          <w:rFonts w:ascii="Times New Roman" w:hAnsi="Times New Roman" w:cs="Times New Roman"/>
        </w:rPr>
        <w:t xml:space="preserve"> </w:t>
      </w:r>
      <w:r w:rsidRPr="00E97C9F">
        <w:rPr>
          <w:rFonts w:ascii="Times New Roman" w:eastAsia="Calibri" w:hAnsi="Times New Roman" w:cs="Times New Roman"/>
        </w:rPr>
        <w:t>de</w:t>
      </w:r>
      <w:r w:rsidRPr="00E97C9F">
        <w:rPr>
          <w:rFonts w:ascii="Times New Roman" w:hAnsi="Times New Roman" w:cs="Times New Roman"/>
        </w:rPr>
        <w:t xml:space="preserve"> </w:t>
      </w:r>
      <w:r w:rsidRPr="00E97C9F">
        <w:rPr>
          <w:rFonts w:ascii="Times New Roman" w:eastAsia="Calibri" w:hAnsi="Times New Roman" w:cs="Times New Roman"/>
        </w:rPr>
        <w:t>décision</w:t>
      </w:r>
      <w:r w:rsidRPr="00E97C9F">
        <w:rPr>
          <w:rFonts w:ascii="Times New Roman" w:hAnsi="Times New Roman" w:cs="Times New Roman"/>
        </w:rPr>
        <w:t xml:space="preserve"> </w:t>
      </w:r>
      <w:r w:rsidRPr="00E97C9F">
        <w:rPr>
          <w:rFonts w:ascii="Times New Roman" w:eastAsia="Calibri" w:hAnsi="Times New Roman" w:cs="Times New Roman"/>
        </w:rPr>
        <w:t>est</w:t>
      </w:r>
      <w:r w:rsidRPr="00E97C9F">
        <w:rPr>
          <w:rFonts w:ascii="Times New Roman" w:hAnsi="Times New Roman" w:cs="Times New Roman"/>
        </w:rPr>
        <w:t xml:space="preserve"> </w:t>
      </w:r>
      <w:r w:rsidRPr="00E97C9F">
        <w:rPr>
          <w:rFonts w:ascii="Times New Roman" w:eastAsia="Calibri" w:hAnsi="Times New Roman" w:cs="Times New Roman"/>
        </w:rPr>
        <w:t>trop</w:t>
      </w:r>
      <w:r w:rsidRPr="00E97C9F">
        <w:rPr>
          <w:rFonts w:ascii="Times New Roman" w:hAnsi="Times New Roman" w:cs="Times New Roman"/>
        </w:rPr>
        <w:t xml:space="preserve"> </w:t>
      </w:r>
      <w:r w:rsidRPr="00E97C9F">
        <w:rPr>
          <w:rFonts w:ascii="Times New Roman" w:eastAsia="Calibri" w:hAnsi="Times New Roman" w:cs="Times New Roman"/>
        </w:rPr>
        <w:t>lourde</w:t>
      </w:r>
      <w:r w:rsidRPr="00E97C9F">
        <w:rPr>
          <w:rFonts w:ascii="Times New Roman" w:hAnsi="Times New Roman" w:cs="Times New Roman"/>
        </w:rPr>
        <w:t xml:space="preserve">, </w:t>
      </w:r>
      <w:r w:rsidRPr="00E97C9F">
        <w:rPr>
          <w:rFonts w:ascii="Times New Roman" w:eastAsia="Calibri" w:hAnsi="Times New Roman" w:cs="Times New Roman"/>
        </w:rPr>
        <w:t>ce</w:t>
      </w:r>
      <w:r w:rsidRPr="00E97C9F">
        <w:rPr>
          <w:rFonts w:ascii="Times New Roman" w:hAnsi="Times New Roman" w:cs="Times New Roman"/>
        </w:rPr>
        <w:t xml:space="preserve"> </w:t>
      </w:r>
      <w:r w:rsidRPr="00E97C9F">
        <w:rPr>
          <w:rFonts w:ascii="Times New Roman" w:eastAsia="Calibri" w:hAnsi="Times New Roman" w:cs="Times New Roman"/>
        </w:rPr>
        <w:t>qui</w:t>
      </w:r>
      <w:r w:rsidRPr="00E97C9F">
        <w:rPr>
          <w:rFonts w:ascii="Times New Roman" w:hAnsi="Times New Roman" w:cs="Times New Roman"/>
        </w:rPr>
        <w:t xml:space="preserve"> </w:t>
      </w:r>
      <w:r w:rsidRPr="00E97C9F">
        <w:rPr>
          <w:rFonts w:ascii="Times New Roman" w:eastAsia="Calibri" w:hAnsi="Times New Roman" w:cs="Times New Roman"/>
        </w:rPr>
        <w:t>peut</w:t>
      </w:r>
      <w:r w:rsidRPr="00E97C9F">
        <w:rPr>
          <w:rFonts w:ascii="Times New Roman" w:hAnsi="Times New Roman" w:cs="Times New Roman"/>
        </w:rPr>
        <w:t xml:space="preserve"> </w:t>
      </w:r>
      <w:r w:rsidRPr="00E97C9F">
        <w:rPr>
          <w:rFonts w:ascii="Times New Roman" w:eastAsia="Calibri" w:hAnsi="Times New Roman" w:cs="Times New Roman"/>
        </w:rPr>
        <w:t>faire</w:t>
      </w:r>
      <w:r w:rsidRPr="00E97C9F">
        <w:rPr>
          <w:rFonts w:ascii="Times New Roman" w:hAnsi="Times New Roman" w:cs="Times New Roman"/>
        </w:rPr>
        <w:t xml:space="preserve"> </w:t>
      </w:r>
      <w:r w:rsidRPr="00E97C9F">
        <w:rPr>
          <w:rFonts w:ascii="Times New Roman" w:eastAsia="Calibri" w:hAnsi="Times New Roman" w:cs="Times New Roman"/>
        </w:rPr>
        <w:t>perdre</w:t>
      </w:r>
      <w:r w:rsidRPr="00E97C9F">
        <w:rPr>
          <w:rFonts w:ascii="Times New Roman" w:hAnsi="Times New Roman" w:cs="Times New Roman"/>
        </w:rPr>
        <w:t xml:space="preserve"> </w:t>
      </w:r>
      <w:r w:rsidRPr="00E97C9F">
        <w:rPr>
          <w:rFonts w:ascii="Times New Roman" w:eastAsia="Calibri" w:hAnsi="Times New Roman" w:cs="Times New Roman"/>
        </w:rPr>
        <w:t>beaucoup</w:t>
      </w:r>
      <w:r w:rsidRPr="00E97C9F">
        <w:rPr>
          <w:rFonts w:ascii="Times New Roman" w:hAnsi="Times New Roman" w:cs="Times New Roman"/>
        </w:rPr>
        <w:t xml:space="preserve"> </w:t>
      </w:r>
      <w:r w:rsidRPr="00E97C9F">
        <w:rPr>
          <w:rFonts w:ascii="Times New Roman" w:eastAsia="Calibri" w:hAnsi="Times New Roman" w:cs="Times New Roman"/>
        </w:rPr>
        <w:t>de</w:t>
      </w:r>
      <w:r w:rsidRPr="00E97C9F">
        <w:rPr>
          <w:rFonts w:ascii="Times New Roman" w:hAnsi="Times New Roman" w:cs="Times New Roman"/>
        </w:rPr>
        <w:t xml:space="preserve"> </w:t>
      </w:r>
      <w:r w:rsidRPr="00E97C9F">
        <w:rPr>
          <w:rFonts w:ascii="Times New Roman" w:eastAsia="Calibri" w:hAnsi="Times New Roman" w:cs="Times New Roman"/>
        </w:rPr>
        <w:t>temps</w:t>
      </w:r>
      <w:r w:rsidRPr="00E97C9F">
        <w:rPr>
          <w:rFonts w:ascii="Times New Roman" w:hAnsi="Times New Roman" w:cs="Times New Roman"/>
        </w:rPr>
        <w:t xml:space="preserve"> </w:t>
      </w:r>
      <w:r w:rsidRPr="00E97C9F">
        <w:rPr>
          <w:rFonts w:ascii="Times New Roman" w:eastAsia="Calibri" w:hAnsi="Times New Roman" w:cs="Times New Roman"/>
        </w:rPr>
        <w:t>à</w:t>
      </w:r>
      <w:r w:rsidRPr="00E97C9F">
        <w:rPr>
          <w:rFonts w:ascii="Times New Roman" w:hAnsi="Times New Roman" w:cs="Times New Roman"/>
        </w:rPr>
        <w:t xml:space="preserve"> </w:t>
      </w:r>
      <w:r w:rsidRPr="00E97C9F">
        <w:rPr>
          <w:rFonts w:ascii="Times New Roman" w:eastAsia="Calibri" w:hAnsi="Times New Roman" w:cs="Times New Roman"/>
        </w:rPr>
        <w:t>l</w:t>
      </w:r>
      <w:r w:rsidRPr="00E97C9F">
        <w:rPr>
          <w:rFonts w:ascii="Times New Roman" w:hAnsi="Times New Roman" w:cs="Times New Roman"/>
        </w:rPr>
        <w:t>’</w:t>
      </w:r>
      <w:r w:rsidRPr="00E97C9F">
        <w:rPr>
          <w:rFonts w:ascii="Times New Roman" w:eastAsia="Calibri" w:hAnsi="Times New Roman" w:cs="Times New Roman"/>
        </w:rPr>
        <w:t>ensemble</w:t>
      </w:r>
      <w:r w:rsidRPr="00E97C9F">
        <w:rPr>
          <w:rFonts w:ascii="Times New Roman" w:hAnsi="Times New Roman" w:cs="Times New Roman"/>
        </w:rPr>
        <w:t xml:space="preserve"> </w:t>
      </w:r>
      <w:r w:rsidRPr="00E97C9F">
        <w:rPr>
          <w:rFonts w:ascii="Times New Roman" w:eastAsia="Calibri" w:hAnsi="Times New Roman" w:cs="Times New Roman"/>
        </w:rPr>
        <w:t>des</w:t>
      </w:r>
      <w:r w:rsidRPr="00E97C9F">
        <w:rPr>
          <w:rFonts w:ascii="Times New Roman" w:hAnsi="Times New Roman" w:cs="Times New Roman"/>
        </w:rPr>
        <w:t xml:space="preserve"> </w:t>
      </w:r>
      <w:r w:rsidRPr="00E97C9F">
        <w:rPr>
          <w:rFonts w:ascii="Times New Roman" w:eastAsia="Calibri" w:hAnsi="Times New Roman" w:cs="Times New Roman"/>
        </w:rPr>
        <w:t>acteurs</w:t>
      </w:r>
      <w:r w:rsidRPr="00E97C9F">
        <w:rPr>
          <w:rFonts w:ascii="Times New Roman" w:hAnsi="Times New Roman" w:cs="Times New Roman"/>
        </w:rPr>
        <w:t xml:space="preserve">. </w:t>
      </w:r>
      <w:r w:rsidRPr="00E97C9F">
        <w:rPr>
          <w:rFonts w:ascii="Times New Roman" w:eastAsia="Calibri" w:hAnsi="Times New Roman" w:cs="Times New Roman"/>
        </w:rPr>
        <w:t>La</w:t>
      </w:r>
      <w:r w:rsidRPr="00E97C9F">
        <w:rPr>
          <w:rFonts w:ascii="Times New Roman" w:hAnsi="Times New Roman" w:cs="Times New Roman"/>
        </w:rPr>
        <w:t xml:space="preserve"> </w:t>
      </w:r>
      <w:r w:rsidRPr="00E97C9F">
        <w:rPr>
          <w:rFonts w:ascii="Times New Roman" w:eastAsia="Calibri" w:hAnsi="Times New Roman" w:cs="Times New Roman"/>
        </w:rPr>
        <w:t>pertinence</w:t>
      </w:r>
      <w:r w:rsidRPr="00E97C9F">
        <w:rPr>
          <w:rFonts w:ascii="Times New Roman" w:hAnsi="Times New Roman" w:cs="Times New Roman"/>
        </w:rPr>
        <w:t xml:space="preserve"> </w:t>
      </w:r>
      <w:r w:rsidRPr="00E97C9F">
        <w:rPr>
          <w:rFonts w:ascii="Times New Roman" w:eastAsia="Calibri" w:hAnsi="Times New Roman" w:cs="Times New Roman"/>
        </w:rPr>
        <w:t>des</w:t>
      </w:r>
      <w:r w:rsidRPr="00E97C9F">
        <w:rPr>
          <w:rFonts w:ascii="Times New Roman" w:hAnsi="Times New Roman" w:cs="Times New Roman"/>
        </w:rPr>
        <w:t xml:space="preserve"> </w:t>
      </w:r>
      <w:r w:rsidRPr="00E97C9F">
        <w:rPr>
          <w:rFonts w:ascii="Times New Roman" w:eastAsia="Calibri" w:hAnsi="Times New Roman" w:cs="Times New Roman"/>
        </w:rPr>
        <w:t>projets</w:t>
      </w:r>
      <w:r w:rsidRPr="00E97C9F">
        <w:rPr>
          <w:rFonts w:ascii="Times New Roman" w:hAnsi="Times New Roman" w:cs="Times New Roman"/>
        </w:rPr>
        <w:t xml:space="preserve"> </w:t>
      </w:r>
      <w:r w:rsidRPr="00E97C9F">
        <w:rPr>
          <w:rFonts w:ascii="Times New Roman" w:eastAsia="Calibri" w:hAnsi="Times New Roman" w:cs="Times New Roman"/>
        </w:rPr>
        <w:t>de</w:t>
      </w:r>
      <w:r w:rsidRPr="00E97C9F">
        <w:rPr>
          <w:rFonts w:ascii="Times New Roman" w:hAnsi="Times New Roman" w:cs="Times New Roman"/>
        </w:rPr>
        <w:t xml:space="preserve"> </w:t>
      </w:r>
      <w:r w:rsidRPr="00E97C9F">
        <w:rPr>
          <w:rFonts w:ascii="Times New Roman" w:eastAsia="Calibri" w:hAnsi="Times New Roman" w:cs="Times New Roman"/>
        </w:rPr>
        <w:t>développement n’est que trop peu</w:t>
      </w:r>
      <w:r w:rsidR="00BB4FC2" w:rsidRPr="00E97C9F">
        <w:rPr>
          <w:rFonts w:ascii="Times New Roman" w:hAnsi="Times New Roman" w:cs="Times New Roman"/>
        </w:rPr>
        <w:t xml:space="preserve"> mise en doute.</w:t>
      </w:r>
      <w:r w:rsidRPr="00E97C9F">
        <w:rPr>
          <w:rFonts w:ascii="Times New Roman" w:hAnsi="Times New Roman" w:cs="Times New Roman"/>
        </w:rPr>
        <w:t xml:space="preserve"> </w:t>
      </w:r>
      <w:r w:rsidRPr="00E97C9F">
        <w:rPr>
          <w:rFonts w:ascii="Times New Roman" w:eastAsia="Calibri" w:hAnsi="Times New Roman" w:cs="Times New Roman"/>
        </w:rPr>
        <w:t>Enfin</w:t>
      </w:r>
      <w:r w:rsidRPr="00E97C9F">
        <w:rPr>
          <w:rFonts w:ascii="Times New Roman" w:hAnsi="Times New Roman" w:cs="Times New Roman"/>
        </w:rPr>
        <w:t xml:space="preserve">, </w:t>
      </w:r>
      <w:r w:rsidRPr="00E97C9F">
        <w:rPr>
          <w:rFonts w:ascii="Times New Roman" w:eastAsia="Calibri" w:hAnsi="Times New Roman" w:cs="Times New Roman"/>
        </w:rPr>
        <w:t>il</w:t>
      </w:r>
      <w:r w:rsidRPr="00E97C9F">
        <w:rPr>
          <w:rFonts w:ascii="Times New Roman" w:hAnsi="Times New Roman" w:cs="Times New Roman"/>
        </w:rPr>
        <w:t xml:space="preserve"> </w:t>
      </w:r>
      <w:r w:rsidRPr="00E97C9F">
        <w:rPr>
          <w:rFonts w:ascii="Times New Roman" w:eastAsia="Calibri" w:hAnsi="Times New Roman" w:cs="Times New Roman"/>
        </w:rPr>
        <w:t>n</w:t>
      </w:r>
      <w:r w:rsidRPr="00E97C9F">
        <w:rPr>
          <w:rFonts w:ascii="Times New Roman" w:hAnsi="Times New Roman" w:cs="Times New Roman"/>
        </w:rPr>
        <w:t>’</w:t>
      </w:r>
      <w:r w:rsidRPr="00E97C9F">
        <w:rPr>
          <w:rFonts w:ascii="Times New Roman" w:eastAsia="Calibri" w:hAnsi="Times New Roman" w:cs="Times New Roman"/>
        </w:rPr>
        <w:t>existe</w:t>
      </w:r>
      <w:r w:rsidRPr="00E97C9F">
        <w:rPr>
          <w:rFonts w:ascii="Times New Roman" w:hAnsi="Times New Roman" w:cs="Times New Roman"/>
        </w:rPr>
        <w:t xml:space="preserve"> </w:t>
      </w:r>
      <w:r w:rsidRPr="00E97C9F">
        <w:rPr>
          <w:rFonts w:ascii="Times New Roman" w:eastAsia="Calibri" w:hAnsi="Times New Roman" w:cs="Times New Roman"/>
        </w:rPr>
        <w:t>pas</w:t>
      </w:r>
      <w:r w:rsidRPr="00E97C9F">
        <w:rPr>
          <w:rFonts w:ascii="Times New Roman" w:hAnsi="Times New Roman" w:cs="Times New Roman"/>
        </w:rPr>
        <w:t xml:space="preserve"> </w:t>
      </w:r>
      <w:r w:rsidRPr="00E97C9F">
        <w:rPr>
          <w:rFonts w:ascii="Times New Roman" w:eastAsia="Calibri" w:hAnsi="Times New Roman" w:cs="Times New Roman"/>
        </w:rPr>
        <w:t>de</w:t>
      </w:r>
      <w:r w:rsidRPr="00E97C9F">
        <w:rPr>
          <w:rFonts w:ascii="Times New Roman" w:hAnsi="Times New Roman" w:cs="Times New Roman"/>
        </w:rPr>
        <w:t xml:space="preserve"> </w:t>
      </w:r>
      <w:r w:rsidRPr="00E97C9F">
        <w:rPr>
          <w:rFonts w:ascii="Times New Roman" w:eastAsia="Calibri" w:hAnsi="Times New Roman" w:cs="Times New Roman"/>
        </w:rPr>
        <w:t>véritable</w:t>
      </w:r>
      <w:r w:rsidRPr="00E97C9F">
        <w:rPr>
          <w:rFonts w:ascii="Times New Roman" w:hAnsi="Times New Roman" w:cs="Times New Roman"/>
        </w:rPr>
        <w:t xml:space="preserve"> </w:t>
      </w:r>
      <w:r w:rsidRPr="00E97C9F">
        <w:rPr>
          <w:rFonts w:ascii="Times New Roman" w:eastAsia="Calibri" w:hAnsi="Times New Roman" w:cs="Times New Roman"/>
        </w:rPr>
        <w:t>méthode</w:t>
      </w:r>
      <w:r w:rsidRPr="00E97C9F">
        <w:rPr>
          <w:rFonts w:ascii="Times New Roman" w:hAnsi="Times New Roman" w:cs="Times New Roman"/>
        </w:rPr>
        <w:t xml:space="preserve"> </w:t>
      </w:r>
      <w:r w:rsidRPr="00E97C9F">
        <w:rPr>
          <w:rFonts w:ascii="Times New Roman" w:eastAsia="Calibri" w:hAnsi="Times New Roman" w:cs="Times New Roman"/>
        </w:rPr>
        <w:t>pour</w:t>
      </w:r>
      <w:r w:rsidRPr="00E97C9F">
        <w:rPr>
          <w:rFonts w:ascii="Times New Roman" w:hAnsi="Times New Roman" w:cs="Times New Roman"/>
        </w:rPr>
        <w:t xml:space="preserve"> </w:t>
      </w:r>
      <w:r w:rsidRPr="00E97C9F">
        <w:rPr>
          <w:rFonts w:ascii="Times New Roman" w:eastAsia="Calibri" w:hAnsi="Times New Roman" w:cs="Times New Roman"/>
        </w:rPr>
        <w:t>construire</w:t>
      </w:r>
      <w:r w:rsidRPr="00E97C9F">
        <w:rPr>
          <w:rFonts w:ascii="Times New Roman" w:hAnsi="Times New Roman" w:cs="Times New Roman"/>
        </w:rPr>
        <w:t xml:space="preserve"> </w:t>
      </w:r>
      <w:r w:rsidRPr="00E97C9F">
        <w:rPr>
          <w:rFonts w:ascii="Times New Roman" w:eastAsia="Calibri" w:hAnsi="Times New Roman" w:cs="Times New Roman"/>
        </w:rPr>
        <w:t>et</w:t>
      </w:r>
      <w:r w:rsidRPr="00E97C9F">
        <w:rPr>
          <w:rFonts w:ascii="Times New Roman" w:hAnsi="Times New Roman" w:cs="Times New Roman"/>
        </w:rPr>
        <w:t xml:space="preserve"> </w:t>
      </w:r>
      <w:r w:rsidRPr="00E97C9F">
        <w:rPr>
          <w:rFonts w:ascii="Times New Roman" w:eastAsia="Calibri" w:hAnsi="Times New Roman" w:cs="Times New Roman"/>
        </w:rPr>
        <w:t>suivre</w:t>
      </w:r>
      <w:r w:rsidRPr="00E97C9F">
        <w:rPr>
          <w:rFonts w:ascii="Times New Roman" w:hAnsi="Times New Roman" w:cs="Times New Roman"/>
        </w:rPr>
        <w:t xml:space="preserve"> </w:t>
      </w:r>
      <w:r w:rsidRPr="00E97C9F">
        <w:rPr>
          <w:rFonts w:ascii="Times New Roman" w:eastAsia="Calibri" w:hAnsi="Times New Roman" w:cs="Times New Roman"/>
        </w:rPr>
        <w:t>un</w:t>
      </w:r>
      <w:r w:rsidRPr="00E97C9F">
        <w:rPr>
          <w:rFonts w:ascii="Times New Roman" w:hAnsi="Times New Roman" w:cs="Times New Roman"/>
        </w:rPr>
        <w:t xml:space="preserve"> </w:t>
      </w:r>
      <w:r w:rsidRPr="00E97C9F">
        <w:rPr>
          <w:rFonts w:ascii="Times New Roman" w:eastAsia="Calibri" w:hAnsi="Times New Roman" w:cs="Times New Roman"/>
        </w:rPr>
        <w:t>projet</w:t>
      </w:r>
      <w:r w:rsidRPr="00E97C9F">
        <w:rPr>
          <w:rFonts w:ascii="Times New Roman" w:hAnsi="Times New Roman" w:cs="Times New Roman"/>
        </w:rPr>
        <w:t xml:space="preserve"> </w:t>
      </w:r>
      <w:r w:rsidRPr="00E97C9F">
        <w:rPr>
          <w:rFonts w:ascii="Times New Roman" w:eastAsia="Calibri" w:hAnsi="Times New Roman" w:cs="Times New Roman"/>
        </w:rPr>
        <w:t>de</w:t>
      </w:r>
      <w:r w:rsidRPr="00E97C9F">
        <w:rPr>
          <w:rFonts w:ascii="Times New Roman" w:hAnsi="Times New Roman" w:cs="Times New Roman"/>
        </w:rPr>
        <w:t xml:space="preserve"> </w:t>
      </w:r>
      <w:r w:rsidRPr="00E97C9F">
        <w:rPr>
          <w:rFonts w:ascii="Times New Roman" w:eastAsia="Calibri" w:hAnsi="Times New Roman" w:cs="Times New Roman"/>
        </w:rPr>
        <w:t>développement</w:t>
      </w:r>
      <w:r w:rsidRPr="00E97C9F">
        <w:rPr>
          <w:rFonts w:ascii="Times New Roman" w:hAnsi="Times New Roman" w:cs="Times New Roman"/>
        </w:rPr>
        <w:t xml:space="preserve"> </w:t>
      </w:r>
      <w:r w:rsidRPr="00E97C9F">
        <w:rPr>
          <w:rFonts w:ascii="Times New Roman" w:eastAsia="Calibri" w:hAnsi="Times New Roman" w:cs="Times New Roman"/>
        </w:rPr>
        <w:t>alors</w:t>
      </w:r>
      <w:r w:rsidRPr="00E97C9F">
        <w:rPr>
          <w:rFonts w:ascii="Times New Roman" w:hAnsi="Times New Roman" w:cs="Times New Roman"/>
        </w:rPr>
        <w:t xml:space="preserve"> </w:t>
      </w:r>
      <w:r w:rsidRPr="00E97C9F">
        <w:rPr>
          <w:rFonts w:ascii="Times New Roman" w:eastAsia="Calibri" w:hAnsi="Times New Roman" w:cs="Times New Roman"/>
        </w:rPr>
        <w:t>que</w:t>
      </w:r>
      <w:r w:rsidRPr="00E97C9F">
        <w:rPr>
          <w:rFonts w:ascii="Times New Roman" w:hAnsi="Times New Roman" w:cs="Times New Roman"/>
        </w:rPr>
        <w:t xml:space="preserve"> </w:t>
      </w:r>
      <w:r w:rsidRPr="00E97C9F">
        <w:rPr>
          <w:rFonts w:ascii="Times New Roman" w:eastAsia="Calibri" w:hAnsi="Times New Roman" w:cs="Times New Roman"/>
        </w:rPr>
        <w:t>des</w:t>
      </w:r>
      <w:r w:rsidRPr="00E97C9F">
        <w:rPr>
          <w:rFonts w:ascii="Times New Roman" w:hAnsi="Times New Roman" w:cs="Times New Roman"/>
        </w:rPr>
        <w:t xml:space="preserve"> </w:t>
      </w:r>
      <w:r w:rsidRPr="00E97C9F">
        <w:rPr>
          <w:rFonts w:ascii="Times New Roman" w:eastAsia="Calibri" w:hAnsi="Times New Roman" w:cs="Times New Roman"/>
        </w:rPr>
        <w:t>outils</w:t>
      </w:r>
      <w:r w:rsidRPr="00E97C9F">
        <w:rPr>
          <w:rFonts w:ascii="Times New Roman" w:hAnsi="Times New Roman" w:cs="Times New Roman"/>
        </w:rPr>
        <w:t xml:space="preserve"> </w:t>
      </w:r>
      <w:r w:rsidRPr="00E97C9F">
        <w:rPr>
          <w:rFonts w:ascii="Times New Roman" w:eastAsia="Calibri" w:hAnsi="Times New Roman" w:cs="Times New Roman"/>
        </w:rPr>
        <w:t>existent</w:t>
      </w:r>
      <w:r w:rsidRPr="00E97C9F">
        <w:rPr>
          <w:rFonts w:ascii="Times New Roman" w:hAnsi="Times New Roman" w:cs="Times New Roman"/>
        </w:rPr>
        <w:t xml:space="preserve"> </w:t>
      </w:r>
      <w:r w:rsidR="00932722" w:rsidRPr="00E97C9F">
        <w:rPr>
          <w:rFonts w:ascii="Times New Roman" w:hAnsi="Times New Roman" w:cs="Times New Roman"/>
        </w:rPr>
        <w:t xml:space="preserve">par ailleurs </w:t>
      </w:r>
      <w:r w:rsidRPr="00E97C9F">
        <w:rPr>
          <w:rFonts w:ascii="Times New Roman" w:hAnsi="Times New Roman" w:cs="Times New Roman"/>
        </w:rPr>
        <w:t>(</w:t>
      </w:r>
      <w:r w:rsidRPr="00E97C9F">
        <w:rPr>
          <w:rFonts w:ascii="Times New Roman" w:eastAsia="Calibri" w:hAnsi="Times New Roman" w:cs="Times New Roman"/>
        </w:rPr>
        <w:t>ex</w:t>
      </w:r>
      <w:r w:rsidR="00756B02" w:rsidRPr="00E97C9F">
        <w:rPr>
          <w:rFonts w:ascii="Times New Roman" w:eastAsia="Calibri" w:hAnsi="Times New Roman" w:cs="Times New Roman"/>
        </w:rPr>
        <w:t>emple </w:t>
      </w:r>
      <w:r w:rsidR="00756B02" w:rsidRPr="00E97C9F">
        <w:rPr>
          <w:rFonts w:ascii="Times New Roman" w:hAnsi="Times New Roman" w:cs="Times New Roman"/>
        </w:rPr>
        <w:t>:</w:t>
      </w:r>
      <w:r w:rsidRPr="00E97C9F">
        <w:rPr>
          <w:rFonts w:ascii="Times New Roman" w:hAnsi="Times New Roman" w:cs="Times New Roman"/>
        </w:rPr>
        <w:t xml:space="preserve"> </w:t>
      </w:r>
      <w:r w:rsidRPr="00E97C9F">
        <w:rPr>
          <w:rFonts w:ascii="Times New Roman" w:eastAsia="Calibri" w:hAnsi="Times New Roman" w:cs="Times New Roman"/>
        </w:rPr>
        <w:t>la</w:t>
      </w:r>
      <w:r w:rsidRPr="00E97C9F">
        <w:rPr>
          <w:rFonts w:ascii="Times New Roman" w:hAnsi="Times New Roman" w:cs="Times New Roman"/>
        </w:rPr>
        <w:t xml:space="preserve"> </w:t>
      </w:r>
      <w:r w:rsidRPr="00E97C9F">
        <w:rPr>
          <w:rFonts w:ascii="Times New Roman" w:eastAsia="Calibri" w:hAnsi="Times New Roman" w:cs="Times New Roman"/>
        </w:rPr>
        <w:t>méthode</w:t>
      </w:r>
      <w:r w:rsidRPr="00E97C9F">
        <w:rPr>
          <w:rFonts w:ascii="Times New Roman" w:hAnsi="Times New Roman" w:cs="Times New Roman"/>
        </w:rPr>
        <w:t xml:space="preserve"> </w:t>
      </w:r>
      <w:r w:rsidRPr="00E97C9F">
        <w:rPr>
          <w:rFonts w:ascii="Times New Roman" w:eastAsia="Calibri" w:hAnsi="Times New Roman" w:cs="Times New Roman"/>
        </w:rPr>
        <w:t>PIPO</w:t>
      </w:r>
      <w:r w:rsidR="00660585" w:rsidRPr="00E97C9F">
        <w:rPr>
          <w:rStyle w:val="Appelnotedebasdep"/>
          <w:rFonts w:ascii="Times New Roman" w:eastAsia="Calibri" w:hAnsi="Times New Roman" w:cs="Times New Roman"/>
        </w:rPr>
        <w:footnoteReference w:id="3"/>
      </w:r>
      <w:r w:rsidRPr="00E97C9F">
        <w:rPr>
          <w:rFonts w:ascii="Times New Roman" w:hAnsi="Times New Roman" w:cs="Times New Roman"/>
        </w:rPr>
        <w:t xml:space="preserve">). </w:t>
      </w:r>
    </w:p>
    <w:p w14:paraId="14C1F64E" w14:textId="77777777" w:rsidR="00E32ED8" w:rsidRPr="00E97C9F" w:rsidRDefault="00E32ED8" w:rsidP="00E97C9F">
      <w:pPr>
        <w:widowControl w:val="0"/>
        <w:autoSpaceDE w:val="0"/>
        <w:autoSpaceDN w:val="0"/>
        <w:adjustRightInd w:val="0"/>
        <w:spacing w:after="0" w:line="240" w:lineRule="auto"/>
        <w:jc w:val="both"/>
        <w:rPr>
          <w:rFonts w:ascii="Times New Roman" w:hAnsi="Times New Roman" w:cs="Times New Roman"/>
        </w:rPr>
      </w:pPr>
    </w:p>
    <w:p w14:paraId="3B5C1180" w14:textId="77777777" w:rsidR="00E32ED8" w:rsidRDefault="00E72CE8" w:rsidP="00E97C9F">
      <w:pPr>
        <w:widowControl w:val="0"/>
        <w:autoSpaceDE w:val="0"/>
        <w:autoSpaceDN w:val="0"/>
        <w:adjustRightInd w:val="0"/>
        <w:spacing w:after="0" w:line="240" w:lineRule="auto"/>
        <w:jc w:val="both"/>
        <w:rPr>
          <w:rFonts w:ascii="Times New Roman" w:eastAsia="Calibri" w:hAnsi="Times New Roman" w:cs="Times New Roman"/>
        </w:rPr>
      </w:pPr>
      <w:r w:rsidRPr="00E97C9F">
        <w:rPr>
          <w:rFonts w:ascii="Times New Roman" w:eastAsia="Calibri" w:hAnsi="Times New Roman" w:cs="Times New Roman"/>
        </w:rPr>
        <w:t>Quatrièmement,</w:t>
      </w:r>
      <w:r w:rsidRPr="00E97C9F">
        <w:rPr>
          <w:rFonts w:ascii="Times New Roman" w:eastAsia="Calibri" w:hAnsi="Times New Roman" w:cs="Times New Roman"/>
          <w:b/>
          <w:i/>
        </w:rPr>
        <w:t xml:space="preserve"> les</w:t>
      </w:r>
      <w:r w:rsidRPr="00E97C9F">
        <w:rPr>
          <w:rFonts w:ascii="Times New Roman" w:hAnsi="Times New Roman" w:cs="Times New Roman"/>
          <w:b/>
          <w:i/>
        </w:rPr>
        <w:t xml:space="preserve"> </w:t>
      </w:r>
      <w:r w:rsidRPr="00E97C9F">
        <w:rPr>
          <w:rFonts w:ascii="Times New Roman" w:eastAsia="Calibri" w:hAnsi="Times New Roman" w:cs="Times New Roman"/>
          <w:b/>
          <w:i/>
        </w:rPr>
        <w:t>domaines</w:t>
      </w:r>
      <w:r w:rsidRPr="00E97C9F">
        <w:rPr>
          <w:rFonts w:ascii="Times New Roman" w:hAnsi="Times New Roman" w:cs="Times New Roman"/>
          <w:b/>
          <w:i/>
        </w:rPr>
        <w:t xml:space="preserve"> </w:t>
      </w:r>
      <w:r w:rsidRPr="00E97C9F">
        <w:rPr>
          <w:rFonts w:ascii="Times New Roman" w:eastAsia="Calibri" w:hAnsi="Times New Roman" w:cs="Times New Roman"/>
          <w:b/>
          <w:i/>
        </w:rPr>
        <w:t>respectifs</w:t>
      </w:r>
      <w:r w:rsidRPr="00E97C9F">
        <w:rPr>
          <w:rFonts w:ascii="Times New Roman" w:hAnsi="Times New Roman" w:cs="Times New Roman"/>
          <w:b/>
          <w:i/>
        </w:rPr>
        <w:t xml:space="preserve"> </w:t>
      </w:r>
      <w:r w:rsidRPr="00E97C9F">
        <w:rPr>
          <w:rFonts w:ascii="Times New Roman" w:eastAsia="Calibri" w:hAnsi="Times New Roman" w:cs="Times New Roman"/>
          <w:b/>
          <w:i/>
        </w:rPr>
        <w:t>de</w:t>
      </w:r>
      <w:r w:rsidRPr="00E97C9F">
        <w:rPr>
          <w:rFonts w:ascii="Times New Roman" w:hAnsi="Times New Roman" w:cs="Times New Roman"/>
          <w:b/>
          <w:i/>
        </w:rPr>
        <w:t xml:space="preserve"> </w:t>
      </w:r>
      <w:r w:rsidRPr="00E97C9F">
        <w:rPr>
          <w:rFonts w:ascii="Times New Roman" w:eastAsia="Calibri" w:hAnsi="Times New Roman" w:cs="Times New Roman"/>
          <w:b/>
          <w:i/>
        </w:rPr>
        <w:t>la</w:t>
      </w:r>
      <w:r w:rsidRPr="00E97C9F">
        <w:rPr>
          <w:rFonts w:ascii="Times New Roman" w:hAnsi="Times New Roman" w:cs="Times New Roman"/>
          <w:b/>
          <w:i/>
        </w:rPr>
        <w:t xml:space="preserve"> </w:t>
      </w:r>
      <w:r w:rsidRPr="00E97C9F">
        <w:rPr>
          <w:rFonts w:ascii="Times New Roman" w:eastAsia="Calibri" w:hAnsi="Times New Roman" w:cs="Times New Roman"/>
          <w:b/>
          <w:i/>
        </w:rPr>
        <w:t>coopération</w:t>
      </w:r>
      <w:r w:rsidRPr="00E97C9F">
        <w:rPr>
          <w:rFonts w:ascii="Times New Roman" w:hAnsi="Times New Roman" w:cs="Times New Roman"/>
          <w:b/>
          <w:i/>
        </w:rPr>
        <w:t xml:space="preserve"> </w:t>
      </w:r>
      <w:r w:rsidRPr="00E97C9F">
        <w:rPr>
          <w:rFonts w:ascii="Times New Roman" w:eastAsia="Calibri" w:hAnsi="Times New Roman" w:cs="Times New Roman"/>
          <w:b/>
          <w:i/>
        </w:rPr>
        <w:t>au</w:t>
      </w:r>
      <w:r w:rsidRPr="00E97C9F">
        <w:rPr>
          <w:rFonts w:ascii="Times New Roman" w:hAnsi="Times New Roman" w:cs="Times New Roman"/>
          <w:b/>
          <w:i/>
        </w:rPr>
        <w:t xml:space="preserve"> </w:t>
      </w:r>
      <w:r w:rsidRPr="00E97C9F">
        <w:rPr>
          <w:rFonts w:ascii="Times New Roman" w:eastAsia="Calibri" w:hAnsi="Times New Roman" w:cs="Times New Roman"/>
          <w:b/>
          <w:i/>
        </w:rPr>
        <w:t>développement</w:t>
      </w:r>
      <w:r w:rsidRPr="00E97C9F">
        <w:rPr>
          <w:rFonts w:ascii="Times New Roman" w:hAnsi="Times New Roman" w:cs="Times New Roman"/>
          <w:b/>
          <w:i/>
        </w:rPr>
        <w:t xml:space="preserve"> </w:t>
      </w:r>
      <w:r w:rsidRPr="00E97C9F">
        <w:rPr>
          <w:rFonts w:ascii="Times New Roman" w:eastAsia="Calibri" w:hAnsi="Times New Roman" w:cs="Times New Roman"/>
          <w:b/>
          <w:i/>
        </w:rPr>
        <w:t>et</w:t>
      </w:r>
      <w:r w:rsidRPr="00E97C9F">
        <w:rPr>
          <w:rFonts w:ascii="Times New Roman" w:hAnsi="Times New Roman" w:cs="Times New Roman"/>
          <w:b/>
          <w:i/>
        </w:rPr>
        <w:t xml:space="preserve"> </w:t>
      </w:r>
      <w:r w:rsidRPr="00E97C9F">
        <w:rPr>
          <w:rFonts w:ascii="Times New Roman" w:eastAsia="Calibri" w:hAnsi="Times New Roman" w:cs="Times New Roman"/>
          <w:b/>
          <w:i/>
        </w:rPr>
        <w:t>du</w:t>
      </w:r>
      <w:r w:rsidRPr="00E97C9F">
        <w:rPr>
          <w:rFonts w:ascii="Times New Roman" w:hAnsi="Times New Roman" w:cs="Times New Roman"/>
          <w:b/>
          <w:i/>
        </w:rPr>
        <w:t xml:space="preserve"> </w:t>
      </w:r>
      <w:r w:rsidRPr="00E97C9F">
        <w:rPr>
          <w:rFonts w:ascii="Times New Roman" w:eastAsia="Calibri" w:hAnsi="Times New Roman" w:cs="Times New Roman"/>
          <w:b/>
          <w:i/>
        </w:rPr>
        <w:t>commerce</w:t>
      </w:r>
      <w:r w:rsidRPr="00E97C9F">
        <w:rPr>
          <w:rFonts w:ascii="Times New Roman" w:hAnsi="Times New Roman" w:cs="Times New Roman"/>
          <w:b/>
          <w:i/>
        </w:rPr>
        <w:t xml:space="preserve"> </w:t>
      </w:r>
      <w:r w:rsidRPr="00E97C9F">
        <w:rPr>
          <w:rFonts w:ascii="Times New Roman" w:eastAsia="Calibri" w:hAnsi="Times New Roman" w:cs="Times New Roman"/>
          <w:b/>
          <w:i/>
        </w:rPr>
        <w:t>extérieur</w:t>
      </w:r>
      <w:r w:rsidRPr="00E97C9F">
        <w:rPr>
          <w:rFonts w:ascii="Times New Roman" w:hAnsi="Times New Roman" w:cs="Times New Roman"/>
          <w:b/>
          <w:i/>
        </w:rPr>
        <w:t xml:space="preserve"> </w:t>
      </w:r>
      <w:r w:rsidRPr="00E97C9F">
        <w:rPr>
          <w:rFonts w:ascii="Times New Roman" w:eastAsia="Calibri" w:hAnsi="Times New Roman" w:cs="Times New Roman"/>
          <w:b/>
          <w:i/>
        </w:rPr>
        <w:t>sont</w:t>
      </w:r>
      <w:r w:rsidRPr="00E97C9F">
        <w:rPr>
          <w:rFonts w:ascii="Times New Roman" w:hAnsi="Times New Roman" w:cs="Times New Roman"/>
          <w:b/>
          <w:i/>
        </w:rPr>
        <w:t xml:space="preserve"> </w:t>
      </w:r>
      <w:r w:rsidRPr="00E97C9F">
        <w:rPr>
          <w:rFonts w:ascii="Times New Roman" w:eastAsia="Calibri" w:hAnsi="Times New Roman" w:cs="Times New Roman"/>
          <w:b/>
          <w:i/>
        </w:rPr>
        <w:t>mal</w:t>
      </w:r>
      <w:r w:rsidRPr="00E97C9F">
        <w:rPr>
          <w:rFonts w:ascii="Times New Roman" w:hAnsi="Times New Roman" w:cs="Times New Roman"/>
          <w:b/>
          <w:i/>
        </w:rPr>
        <w:t xml:space="preserve"> </w:t>
      </w:r>
      <w:r w:rsidRPr="00E97C9F">
        <w:rPr>
          <w:rFonts w:ascii="Times New Roman" w:eastAsia="Calibri" w:hAnsi="Times New Roman" w:cs="Times New Roman"/>
          <w:b/>
          <w:i/>
        </w:rPr>
        <w:t>délimités</w:t>
      </w:r>
      <w:r w:rsidRPr="00E97C9F">
        <w:rPr>
          <w:rFonts w:ascii="Times New Roman" w:hAnsi="Times New Roman" w:cs="Times New Roman"/>
          <w:b/>
          <w:i/>
        </w:rPr>
        <w:t>.</w:t>
      </w:r>
      <w:r w:rsidRPr="00E97C9F">
        <w:rPr>
          <w:rFonts w:ascii="Times New Roman" w:hAnsi="Times New Roman" w:cs="Times New Roman"/>
        </w:rPr>
        <w:t xml:space="preserve"> </w:t>
      </w:r>
      <w:r w:rsidRPr="00E97C9F">
        <w:rPr>
          <w:rFonts w:ascii="Times New Roman" w:eastAsia="Calibri" w:hAnsi="Times New Roman" w:cs="Times New Roman"/>
        </w:rPr>
        <w:t>Effectivement</w:t>
      </w:r>
      <w:r w:rsidRPr="00E97C9F">
        <w:rPr>
          <w:rFonts w:ascii="Times New Roman" w:hAnsi="Times New Roman" w:cs="Times New Roman"/>
        </w:rPr>
        <w:t xml:space="preserve">, </w:t>
      </w:r>
      <w:r w:rsidRPr="00E97C9F">
        <w:rPr>
          <w:rFonts w:ascii="Times New Roman" w:eastAsia="Calibri" w:hAnsi="Times New Roman" w:cs="Times New Roman"/>
        </w:rPr>
        <w:t>la</w:t>
      </w:r>
      <w:r w:rsidRPr="00E97C9F">
        <w:rPr>
          <w:rFonts w:ascii="Times New Roman" w:hAnsi="Times New Roman" w:cs="Times New Roman"/>
        </w:rPr>
        <w:t xml:space="preserve"> </w:t>
      </w:r>
      <w:r w:rsidRPr="00E97C9F">
        <w:rPr>
          <w:rFonts w:ascii="Times New Roman" w:eastAsia="Calibri" w:hAnsi="Times New Roman" w:cs="Times New Roman"/>
        </w:rPr>
        <w:t>Commission</w:t>
      </w:r>
      <w:r w:rsidRPr="00E97C9F">
        <w:rPr>
          <w:rFonts w:ascii="Times New Roman" w:hAnsi="Times New Roman" w:cs="Times New Roman"/>
        </w:rPr>
        <w:t xml:space="preserve"> </w:t>
      </w:r>
      <w:r w:rsidRPr="00E97C9F">
        <w:rPr>
          <w:rFonts w:ascii="Times New Roman" w:eastAsia="Calibri" w:hAnsi="Times New Roman" w:cs="Times New Roman"/>
        </w:rPr>
        <w:t>dénonce</w:t>
      </w:r>
      <w:r w:rsidRPr="00E97C9F">
        <w:rPr>
          <w:rFonts w:ascii="Times New Roman" w:hAnsi="Times New Roman" w:cs="Times New Roman"/>
        </w:rPr>
        <w:t xml:space="preserve"> </w:t>
      </w:r>
      <w:r w:rsidRPr="00E97C9F">
        <w:rPr>
          <w:rFonts w:ascii="Times New Roman" w:eastAsia="Calibri" w:hAnsi="Times New Roman" w:cs="Times New Roman"/>
        </w:rPr>
        <w:t>la</w:t>
      </w:r>
      <w:r w:rsidRPr="00E97C9F">
        <w:rPr>
          <w:rFonts w:ascii="Times New Roman" w:hAnsi="Times New Roman" w:cs="Times New Roman"/>
        </w:rPr>
        <w:t xml:space="preserve"> </w:t>
      </w:r>
      <w:r w:rsidRPr="00E97C9F">
        <w:rPr>
          <w:rFonts w:ascii="Times New Roman" w:eastAsia="Calibri" w:hAnsi="Times New Roman" w:cs="Times New Roman"/>
        </w:rPr>
        <w:t>pratique</w:t>
      </w:r>
      <w:r w:rsidRPr="00E97C9F">
        <w:rPr>
          <w:rFonts w:ascii="Times New Roman" w:hAnsi="Times New Roman" w:cs="Times New Roman"/>
        </w:rPr>
        <w:t xml:space="preserve"> </w:t>
      </w:r>
      <w:r w:rsidRPr="00E97C9F">
        <w:rPr>
          <w:rFonts w:ascii="Times New Roman" w:eastAsia="Calibri" w:hAnsi="Times New Roman" w:cs="Times New Roman"/>
        </w:rPr>
        <w:t>de</w:t>
      </w:r>
      <w:r w:rsidRPr="00E97C9F">
        <w:rPr>
          <w:rFonts w:ascii="Times New Roman" w:hAnsi="Times New Roman" w:cs="Times New Roman"/>
        </w:rPr>
        <w:t xml:space="preserve"> </w:t>
      </w:r>
      <w:r w:rsidRPr="00E97C9F">
        <w:rPr>
          <w:rFonts w:ascii="Times New Roman" w:eastAsia="Calibri" w:hAnsi="Times New Roman" w:cs="Times New Roman"/>
        </w:rPr>
        <w:t>prêt</w:t>
      </w:r>
      <w:r w:rsidRPr="00E97C9F">
        <w:rPr>
          <w:rFonts w:ascii="Times New Roman" w:hAnsi="Times New Roman" w:cs="Times New Roman"/>
        </w:rPr>
        <w:t xml:space="preserve"> </w:t>
      </w:r>
      <w:r w:rsidRPr="00E97C9F">
        <w:rPr>
          <w:rFonts w:ascii="Times New Roman" w:eastAsia="Calibri" w:hAnsi="Times New Roman" w:cs="Times New Roman"/>
        </w:rPr>
        <w:t>d</w:t>
      </w:r>
      <w:r w:rsidRPr="00E97C9F">
        <w:rPr>
          <w:rFonts w:ascii="Times New Roman" w:hAnsi="Times New Roman" w:cs="Times New Roman"/>
        </w:rPr>
        <w:t>’</w:t>
      </w:r>
      <w:r w:rsidR="00CC0AFB" w:rsidRPr="00E97C9F">
        <w:rPr>
          <w:rFonts w:ascii="Times New Roman" w:eastAsia="Calibri" w:hAnsi="Times New Roman" w:cs="Times New Roman"/>
        </w:rPr>
        <w:t>É</w:t>
      </w:r>
      <w:r w:rsidRPr="00E97C9F">
        <w:rPr>
          <w:rFonts w:ascii="Times New Roman" w:eastAsia="Calibri" w:hAnsi="Times New Roman" w:cs="Times New Roman"/>
        </w:rPr>
        <w:t>tat</w:t>
      </w:r>
      <w:r w:rsidRPr="00E97C9F">
        <w:rPr>
          <w:rFonts w:ascii="Times New Roman" w:hAnsi="Times New Roman" w:cs="Times New Roman"/>
        </w:rPr>
        <w:t xml:space="preserve"> </w:t>
      </w:r>
      <w:r w:rsidRPr="00E97C9F">
        <w:rPr>
          <w:rFonts w:ascii="Times New Roman" w:eastAsia="Calibri" w:hAnsi="Times New Roman" w:cs="Times New Roman"/>
        </w:rPr>
        <w:t>à</w:t>
      </w:r>
      <w:r w:rsidRPr="00E97C9F">
        <w:rPr>
          <w:rFonts w:ascii="Times New Roman" w:hAnsi="Times New Roman" w:cs="Times New Roman"/>
        </w:rPr>
        <w:t xml:space="preserve"> </w:t>
      </w:r>
      <w:r w:rsidR="00CC0AFB" w:rsidRPr="00E97C9F">
        <w:rPr>
          <w:rFonts w:ascii="Times New Roman" w:eastAsia="Calibri" w:hAnsi="Times New Roman" w:cs="Times New Roman"/>
        </w:rPr>
        <w:t>É</w:t>
      </w:r>
      <w:r w:rsidRPr="00E97C9F">
        <w:rPr>
          <w:rFonts w:ascii="Times New Roman" w:eastAsia="Calibri" w:hAnsi="Times New Roman" w:cs="Times New Roman"/>
        </w:rPr>
        <w:t>tat</w:t>
      </w:r>
      <w:r w:rsidRPr="00E97C9F">
        <w:rPr>
          <w:rFonts w:ascii="Times New Roman" w:hAnsi="Times New Roman" w:cs="Times New Roman"/>
        </w:rPr>
        <w:t xml:space="preserve"> </w:t>
      </w:r>
      <w:r w:rsidRPr="00E97C9F">
        <w:rPr>
          <w:rFonts w:ascii="Times New Roman" w:eastAsia="Calibri" w:hAnsi="Times New Roman" w:cs="Times New Roman"/>
        </w:rPr>
        <w:t>dans le cadre de la coopération financière.</w:t>
      </w:r>
      <w:r w:rsidRPr="00E97C9F">
        <w:rPr>
          <w:rFonts w:ascii="Times New Roman" w:hAnsi="Times New Roman" w:cs="Times New Roman"/>
        </w:rPr>
        <w:t xml:space="preserve"> </w:t>
      </w:r>
      <w:r w:rsidRPr="00E97C9F">
        <w:rPr>
          <w:rFonts w:ascii="Times New Roman" w:eastAsia="Calibri" w:hAnsi="Times New Roman" w:cs="Times New Roman"/>
        </w:rPr>
        <w:t>Certains</w:t>
      </w:r>
      <w:r w:rsidRPr="00E97C9F">
        <w:rPr>
          <w:rFonts w:ascii="Times New Roman" w:hAnsi="Times New Roman" w:cs="Times New Roman"/>
        </w:rPr>
        <w:t xml:space="preserve"> </w:t>
      </w:r>
      <w:r w:rsidRPr="00E97C9F">
        <w:rPr>
          <w:rFonts w:ascii="Times New Roman" w:eastAsia="Calibri" w:hAnsi="Times New Roman" w:cs="Times New Roman"/>
        </w:rPr>
        <w:t>accords</w:t>
      </w:r>
      <w:r w:rsidRPr="00E97C9F">
        <w:rPr>
          <w:rFonts w:ascii="Times New Roman" w:hAnsi="Times New Roman" w:cs="Times New Roman"/>
        </w:rPr>
        <w:t xml:space="preserve"> de coopération </w:t>
      </w:r>
      <w:r w:rsidRPr="00E97C9F">
        <w:rPr>
          <w:rFonts w:ascii="Times New Roman" w:eastAsia="Calibri" w:hAnsi="Times New Roman" w:cs="Times New Roman"/>
        </w:rPr>
        <w:t>ont</w:t>
      </w:r>
      <w:r w:rsidRPr="00E97C9F">
        <w:rPr>
          <w:rFonts w:ascii="Times New Roman" w:hAnsi="Times New Roman" w:cs="Times New Roman"/>
        </w:rPr>
        <w:t xml:space="preserve"> </w:t>
      </w:r>
      <w:r w:rsidRPr="00E97C9F">
        <w:rPr>
          <w:rFonts w:ascii="Times New Roman" w:eastAsia="Calibri" w:hAnsi="Times New Roman" w:cs="Times New Roman"/>
        </w:rPr>
        <w:t>été</w:t>
      </w:r>
      <w:r w:rsidRPr="00E97C9F">
        <w:rPr>
          <w:rFonts w:ascii="Times New Roman" w:hAnsi="Times New Roman" w:cs="Times New Roman"/>
        </w:rPr>
        <w:t xml:space="preserve"> </w:t>
      </w:r>
      <w:r w:rsidRPr="00E97C9F">
        <w:rPr>
          <w:rFonts w:ascii="Times New Roman" w:eastAsia="Calibri" w:hAnsi="Times New Roman" w:cs="Times New Roman"/>
        </w:rPr>
        <w:t>passés</w:t>
      </w:r>
      <w:r w:rsidRPr="00E97C9F">
        <w:rPr>
          <w:rFonts w:ascii="Times New Roman" w:hAnsi="Times New Roman" w:cs="Times New Roman"/>
        </w:rPr>
        <w:t xml:space="preserve"> </w:t>
      </w:r>
      <w:r w:rsidRPr="00E97C9F">
        <w:rPr>
          <w:rFonts w:ascii="Times New Roman" w:eastAsia="Calibri" w:hAnsi="Times New Roman" w:cs="Times New Roman"/>
        </w:rPr>
        <w:t>d</w:t>
      </w:r>
      <w:r w:rsidRPr="00E97C9F">
        <w:rPr>
          <w:rFonts w:ascii="Times New Roman" w:hAnsi="Times New Roman" w:cs="Times New Roman"/>
        </w:rPr>
        <w:t>’</w:t>
      </w:r>
      <w:r w:rsidRPr="00E97C9F">
        <w:rPr>
          <w:rFonts w:ascii="Times New Roman" w:eastAsia="Calibri" w:hAnsi="Times New Roman" w:cs="Times New Roman"/>
        </w:rPr>
        <w:t>abord</w:t>
      </w:r>
      <w:r w:rsidRPr="00E97C9F">
        <w:rPr>
          <w:rFonts w:ascii="Times New Roman" w:hAnsi="Times New Roman" w:cs="Times New Roman"/>
        </w:rPr>
        <w:t xml:space="preserve"> </w:t>
      </w:r>
      <w:r w:rsidRPr="00E97C9F">
        <w:rPr>
          <w:rFonts w:ascii="Times New Roman" w:eastAsia="Calibri" w:hAnsi="Times New Roman" w:cs="Times New Roman"/>
        </w:rPr>
        <w:t>pour</w:t>
      </w:r>
      <w:r w:rsidRPr="00E97C9F">
        <w:rPr>
          <w:rFonts w:ascii="Times New Roman" w:hAnsi="Times New Roman" w:cs="Times New Roman"/>
        </w:rPr>
        <w:t xml:space="preserve"> </w:t>
      </w:r>
      <w:r w:rsidRPr="00E97C9F">
        <w:rPr>
          <w:rFonts w:ascii="Times New Roman" w:eastAsia="Calibri" w:hAnsi="Times New Roman" w:cs="Times New Roman"/>
        </w:rPr>
        <w:t>des</w:t>
      </w:r>
      <w:r w:rsidRPr="00E97C9F">
        <w:rPr>
          <w:rFonts w:ascii="Times New Roman" w:hAnsi="Times New Roman" w:cs="Times New Roman"/>
        </w:rPr>
        <w:t xml:space="preserve"> </w:t>
      </w:r>
      <w:r w:rsidRPr="00E97C9F">
        <w:rPr>
          <w:rFonts w:ascii="Times New Roman" w:eastAsia="Calibri" w:hAnsi="Times New Roman" w:cs="Times New Roman"/>
        </w:rPr>
        <w:t>raisons</w:t>
      </w:r>
      <w:r w:rsidRPr="00E97C9F">
        <w:rPr>
          <w:rFonts w:ascii="Times New Roman" w:hAnsi="Times New Roman" w:cs="Times New Roman"/>
        </w:rPr>
        <w:t xml:space="preserve"> </w:t>
      </w:r>
      <w:r w:rsidRPr="00E97C9F">
        <w:rPr>
          <w:rFonts w:ascii="Times New Roman" w:eastAsia="Calibri" w:hAnsi="Times New Roman" w:cs="Times New Roman"/>
        </w:rPr>
        <w:t>économiques</w:t>
      </w:r>
      <w:r w:rsidRPr="00E97C9F">
        <w:rPr>
          <w:rFonts w:ascii="Times New Roman" w:hAnsi="Times New Roman" w:cs="Times New Roman"/>
        </w:rPr>
        <w:t xml:space="preserve">. </w:t>
      </w:r>
      <w:r w:rsidRPr="00E97C9F">
        <w:rPr>
          <w:rFonts w:ascii="Times New Roman" w:eastAsia="Calibri" w:hAnsi="Times New Roman" w:cs="Times New Roman"/>
        </w:rPr>
        <w:t>S</w:t>
      </w:r>
      <w:r w:rsidRPr="00E97C9F">
        <w:rPr>
          <w:rFonts w:ascii="Times New Roman" w:hAnsi="Times New Roman" w:cs="Times New Roman"/>
        </w:rPr>
        <w:t>’</w:t>
      </w:r>
      <w:r w:rsidRPr="00E97C9F">
        <w:rPr>
          <w:rFonts w:ascii="Times New Roman" w:eastAsia="Calibri" w:hAnsi="Times New Roman" w:cs="Times New Roman"/>
        </w:rPr>
        <w:t>ajoute</w:t>
      </w:r>
      <w:r w:rsidRPr="00E97C9F">
        <w:rPr>
          <w:rFonts w:ascii="Times New Roman" w:hAnsi="Times New Roman" w:cs="Times New Roman"/>
        </w:rPr>
        <w:t xml:space="preserve"> </w:t>
      </w:r>
      <w:r w:rsidRPr="00E97C9F">
        <w:rPr>
          <w:rFonts w:ascii="Times New Roman" w:eastAsia="Calibri" w:hAnsi="Times New Roman" w:cs="Times New Roman"/>
        </w:rPr>
        <w:t>également</w:t>
      </w:r>
      <w:r w:rsidRPr="00E97C9F">
        <w:rPr>
          <w:rFonts w:ascii="Times New Roman" w:hAnsi="Times New Roman" w:cs="Times New Roman"/>
        </w:rPr>
        <w:t xml:space="preserve"> la notion de « </w:t>
      </w:r>
      <w:r w:rsidRPr="00E97C9F">
        <w:rPr>
          <w:rFonts w:ascii="Times New Roman" w:eastAsia="Calibri" w:hAnsi="Times New Roman" w:cs="Times New Roman"/>
        </w:rPr>
        <w:t>l</w:t>
      </w:r>
      <w:r w:rsidRPr="00E97C9F">
        <w:rPr>
          <w:rFonts w:ascii="Times New Roman" w:hAnsi="Times New Roman" w:cs="Times New Roman"/>
        </w:rPr>
        <w:t>’</w:t>
      </w:r>
      <w:r w:rsidRPr="00E97C9F">
        <w:rPr>
          <w:rFonts w:ascii="Times New Roman" w:eastAsia="Calibri" w:hAnsi="Times New Roman" w:cs="Times New Roman"/>
        </w:rPr>
        <w:t>aide</w:t>
      </w:r>
      <w:r w:rsidRPr="00E97C9F">
        <w:rPr>
          <w:rFonts w:ascii="Times New Roman" w:hAnsi="Times New Roman" w:cs="Times New Roman"/>
        </w:rPr>
        <w:t xml:space="preserve"> </w:t>
      </w:r>
      <w:r w:rsidRPr="00E97C9F">
        <w:rPr>
          <w:rFonts w:ascii="Times New Roman" w:eastAsia="Calibri" w:hAnsi="Times New Roman" w:cs="Times New Roman"/>
        </w:rPr>
        <w:t>liée »</w:t>
      </w:r>
      <w:r w:rsidRPr="00E97C9F">
        <w:rPr>
          <w:rFonts w:ascii="Times New Roman" w:hAnsi="Times New Roman" w:cs="Times New Roman"/>
        </w:rPr>
        <w:t xml:space="preserve"> </w:t>
      </w:r>
      <w:r w:rsidRPr="00E97C9F">
        <w:rPr>
          <w:rFonts w:ascii="Times New Roman" w:eastAsia="Calibri" w:hAnsi="Times New Roman" w:cs="Times New Roman"/>
        </w:rPr>
        <w:t>qui</w:t>
      </w:r>
      <w:r w:rsidRPr="00E97C9F">
        <w:rPr>
          <w:rFonts w:ascii="Times New Roman" w:hAnsi="Times New Roman" w:cs="Times New Roman"/>
        </w:rPr>
        <w:t xml:space="preserve"> </w:t>
      </w:r>
      <w:r w:rsidRPr="00E97C9F">
        <w:rPr>
          <w:rFonts w:ascii="Times New Roman" w:eastAsia="Calibri" w:hAnsi="Times New Roman" w:cs="Times New Roman"/>
        </w:rPr>
        <w:t>implique</w:t>
      </w:r>
      <w:r w:rsidRPr="00E97C9F">
        <w:rPr>
          <w:rFonts w:ascii="Times New Roman" w:hAnsi="Times New Roman" w:cs="Times New Roman"/>
        </w:rPr>
        <w:t xml:space="preserve"> </w:t>
      </w:r>
      <w:r w:rsidRPr="00E97C9F">
        <w:rPr>
          <w:rFonts w:ascii="Times New Roman" w:eastAsia="Calibri" w:hAnsi="Times New Roman" w:cs="Times New Roman"/>
        </w:rPr>
        <w:t>que</w:t>
      </w:r>
      <w:r w:rsidRPr="00E97C9F">
        <w:rPr>
          <w:rFonts w:ascii="Times New Roman" w:hAnsi="Times New Roman" w:cs="Times New Roman"/>
        </w:rPr>
        <w:t xml:space="preserve"> </w:t>
      </w:r>
      <w:r w:rsidRPr="00E97C9F">
        <w:rPr>
          <w:rFonts w:ascii="Times New Roman" w:eastAsia="Calibri" w:hAnsi="Times New Roman" w:cs="Times New Roman"/>
        </w:rPr>
        <w:t>l</w:t>
      </w:r>
      <w:r w:rsidRPr="00E97C9F">
        <w:rPr>
          <w:rFonts w:ascii="Times New Roman" w:hAnsi="Times New Roman" w:cs="Times New Roman"/>
        </w:rPr>
        <w:t>’</w:t>
      </w:r>
      <w:r w:rsidRPr="00E97C9F">
        <w:rPr>
          <w:rFonts w:ascii="Times New Roman" w:eastAsia="Calibri" w:hAnsi="Times New Roman" w:cs="Times New Roman"/>
        </w:rPr>
        <w:t>argent</w:t>
      </w:r>
      <w:r w:rsidRPr="00E97C9F">
        <w:rPr>
          <w:rFonts w:ascii="Times New Roman" w:hAnsi="Times New Roman" w:cs="Times New Roman"/>
        </w:rPr>
        <w:t xml:space="preserve"> </w:t>
      </w:r>
      <w:r w:rsidRPr="00E97C9F">
        <w:rPr>
          <w:rFonts w:ascii="Times New Roman" w:eastAsia="Calibri" w:hAnsi="Times New Roman" w:cs="Times New Roman"/>
        </w:rPr>
        <w:t>octroyé</w:t>
      </w:r>
      <w:r w:rsidRPr="00E97C9F">
        <w:rPr>
          <w:rFonts w:ascii="Times New Roman" w:hAnsi="Times New Roman" w:cs="Times New Roman"/>
        </w:rPr>
        <w:t xml:space="preserve"> </w:t>
      </w:r>
      <w:r w:rsidRPr="00E97C9F">
        <w:rPr>
          <w:rFonts w:ascii="Times New Roman" w:eastAsia="Calibri" w:hAnsi="Times New Roman" w:cs="Times New Roman"/>
        </w:rPr>
        <w:t>par</w:t>
      </w:r>
      <w:r w:rsidRPr="00E97C9F">
        <w:rPr>
          <w:rFonts w:ascii="Times New Roman" w:hAnsi="Times New Roman" w:cs="Times New Roman"/>
        </w:rPr>
        <w:t xml:space="preserve"> </w:t>
      </w:r>
      <w:r w:rsidR="00932722" w:rsidRPr="00E97C9F">
        <w:rPr>
          <w:rFonts w:ascii="Times New Roman" w:eastAsia="Calibri" w:hAnsi="Times New Roman" w:cs="Times New Roman"/>
        </w:rPr>
        <w:t xml:space="preserve">un </w:t>
      </w:r>
      <w:r w:rsidR="00CC0AFB" w:rsidRPr="00E97C9F">
        <w:rPr>
          <w:rFonts w:ascii="Times New Roman" w:eastAsia="Calibri" w:hAnsi="Times New Roman" w:cs="Times New Roman"/>
        </w:rPr>
        <w:t>É</w:t>
      </w:r>
      <w:r w:rsidRPr="00E97C9F">
        <w:rPr>
          <w:rFonts w:ascii="Times New Roman" w:eastAsia="Calibri" w:hAnsi="Times New Roman" w:cs="Times New Roman"/>
        </w:rPr>
        <w:t>tat</w:t>
      </w:r>
      <w:r w:rsidRPr="00E97C9F">
        <w:rPr>
          <w:rFonts w:ascii="Times New Roman" w:hAnsi="Times New Roman" w:cs="Times New Roman"/>
        </w:rPr>
        <w:t xml:space="preserve"> </w:t>
      </w:r>
      <w:r w:rsidR="00932722" w:rsidRPr="00E97C9F">
        <w:rPr>
          <w:rFonts w:ascii="Times New Roman" w:hAnsi="Times New Roman" w:cs="Times New Roman"/>
        </w:rPr>
        <w:t xml:space="preserve">– </w:t>
      </w:r>
      <w:r w:rsidR="00A31A5B" w:rsidRPr="00E97C9F">
        <w:rPr>
          <w:rFonts w:ascii="Times New Roman" w:hAnsi="Times New Roman" w:cs="Times New Roman"/>
        </w:rPr>
        <w:t>par exemple</w:t>
      </w:r>
      <w:r w:rsidR="00713EBB" w:rsidRPr="00E97C9F">
        <w:rPr>
          <w:rFonts w:ascii="Times New Roman" w:hAnsi="Times New Roman" w:cs="Times New Roman"/>
        </w:rPr>
        <w:t xml:space="preserve"> </w:t>
      </w:r>
      <w:r w:rsidR="00932722" w:rsidRPr="00E97C9F">
        <w:rPr>
          <w:rFonts w:ascii="Times New Roman" w:hAnsi="Times New Roman" w:cs="Times New Roman"/>
        </w:rPr>
        <w:t xml:space="preserve">la </w:t>
      </w:r>
      <w:r w:rsidR="00932722" w:rsidRPr="00E97C9F">
        <w:rPr>
          <w:rFonts w:ascii="Times New Roman" w:eastAsia="Calibri" w:hAnsi="Times New Roman" w:cs="Times New Roman"/>
        </w:rPr>
        <w:t xml:space="preserve">Belgique – </w:t>
      </w:r>
      <w:r w:rsidRPr="00E97C9F">
        <w:rPr>
          <w:rFonts w:ascii="Times New Roman" w:eastAsia="Calibri" w:hAnsi="Times New Roman" w:cs="Times New Roman"/>
        </w:rPr>
        <w:t>doit</w:t>
      </w:r>
      <w:r w:rsidRPr="00E97C9F">
        <w:rPr>
          <w:rFonts w:ascii="Times New Roman" w:hAnsi="Times New Roman" w:cs="Times New Roman"/>
        </w:rPr>
        <w:t xml:space="preserve"> </w:t>
      </w:r>
      <w:r w:rsidRPr="00E97C9F">
        <w:rPr>
          <w:rFonts w:ascii="Times New Roman" w:eastAsia="Calibri" w:hAnsi="Times New Roman" w:cs="Times New Roman"/>
        </w:rPr>
        <w:t>être</w:t>
      </w:r>
      <w:r w:rsidRPr="00E97C9F">
        <w:rPr>
          <w:rFonts w:ascii="Times New Roman" w:hAnsi="Times New Roman" w:cs="Times New Roman"/>
        </w:rPr>
        <w:t xml:space="preserve"> </w:t>
      </w:r>
      <w:r w:rsidRPr="00E97C9F">
        <w:rPr>
          <w:rFonts w:ascii="Times New Roman" w:eastAsia="Calibri" w:hAnsi="Times New Roman" w:cs="Times New Roman"/>
        </w:rPr>
        <w:t>alloué à</w:t>
      </w:r>
      <w:r w:rsidRPr="00E97C9F">
        <w:rPr>
          <w:rFonts w:ascii="Times New Roman" w:hAnsi="Times New Roman" w:cs="Times New Roman"/>
        </w:rPr>
        <w:t xml:space="preserve"> </w:t>
      </w:r>
      <w:r w:rsidRPr="00E97C9F">
        <w:rPr>
          <w:rFonts w:ascii="Times New Roman" w:eastAsia="Calibri" w:hAnsi="Times New Roman" w:cs="Times New Roman"/>
        </w:rPr>
        <w:t>des</w:t>
      </w:r>
      <w:r w:rsidRPr="00E97C9F">
        <w:rPr>
          <w:rFonts w:ascii="Times New Roman" w:hAnsi="Times New Roman" w:cs="Times New Roman"/>
        </w:rPr>
        <w:t xml:space="preserve"> </w:t>
      </w:r>
      <w:r w:rsidRPr="00E97C9F">
        <w:rPr>
          <w:rFonts w:ascii="Times New Roman" w:eastAsia="Calibri" w:hAnsi="Times New Roman" w:cs="Times New Roman"/>
        </w:rPr>
        <w:t>biens</w:t>
      </w:r>
      <w:r w:rsidRPr="00E97C9F">
        <w:rPr>
          <w:rFonts w:ascii="Times New Roman" w:hAnsi="Times New Roman" w:cs="Times New Roman"/>
        </w:rPr>
        <w:t xml:space="preserve"> </w:t>
      </w:r>
      <w:r w:rsidRPr="00E97C9F">
        <w:rPr>
          <w:rFonts w:ascii="Times New Roman" w:eastAsia="Calibri" w:hAnsi="Times New Roman" w:cs="Times New Roman"/>
        </w:rPr>
        <w:t>ou</w:t>
      </w:r>
      <w:r w:rsidRPr="00E97C9F">
        <w:rPr>
          <w:rFonts w:ascii="Times New Roman" w:hAnsi="Times New Roman" w:cs="Times New Roman"/>
        </w:rPr>
        <w:t xml:space="preserve"> </w:t>
      </w:r>
      <w:r w:rsidRPr="00E97C9F">
        <w:rPr>
          <w:rFonts w:ascii="Times New Roman" w:eastAsia="Calibri" w:hAnsi="Times New Roman" w:cs="Times New Roman"/>
        </w:rPr>
        <w:t>des</w:t>
      </w:r>
      <w:r w:rsidRPr="00E97C9F">
        <w:rPr>
          <w:rFonts w:ascii="Times New Roman" w:hAnsi="Times New Roman" w:cs="Times New Roman"/>
        </w:rPr>
        <w:t xml:space="preserve"> </w:t>
      </w:r>
      <w:r w:rsidRPr="00E97C9F">
        <w:rPr>
          <w:rFonts w:ascii="Times New Roman" w:eastAsia="Calibri" w:hAnsi="Times New Roman" w:cs="Times New Roman"/>
        </w:rPr>
        <w:t>services</w:t>
      </w:r>
      <w:r w:rsidRPr="00E97C9F">
        <w:rPr>
          <w:rFonts w:ascii="Times New Roman" w:hAnsi="Times New Roman" w:cs="Times New Roman"/>
        </w:rPr>
        <w:t xml:space="preserve"> </w:t>
      </w:r>
      <w:r w:rsidRPr="00E97C9F">
        <w:rPr>
          <w:rFonts w:ascii="Times New Roman" w:eastAsia="Calibri" w:hAnsi="Times New Roman" w:cs="Times New Roman"/>
        </w:rPr>
        <w:t xml:space="preserve">du </w:t>
      </w:r>
      <w:r w:rsidR="00932722" w:rsidRPr="00E97C9F">
        <w:rPr>
          <w:rFonts w:ascii="Times New Roman" w:eastAsia="Calibri" w:hAnsi="Times New Roman" w:cs="Times New Roman"/>
        </w:rPr>
        <w:t xml:space="preserve">même </w:t>
      </w:r>
      <w:r w:rsidRPr="00E97C9F">
        <w:rPr>
          <w:rFonts w:ascii="Times New Roman" w:eastAsia="Calibri" w:hAnsi="Times New Roman" w:cs="Times New Roman"/>
        </w:rPr>
        <w:t xml:space="preserve">pays donateur, en l’occurrence la Belgique. </w:t>
      </w:r>
    </w:p>
    <w:p w14:paraId="787B6B04" w14:textId="77777777" w:rsidR="00E32ED8" w:rsidRDefault="00E32ED8" w:rsidP="00E97C9F">
      <w:pPr>
        <w:widowControl w:val="0"/>
        <w:autoSpaceDE w:val="0"/>
        <w:autoSpaceDN w:val="0"/>
        <w:adjustRightInd w:val="0"/>
        <w:spacing w:after="0" w:line="240" w:lineRule="auto"/>
        <w:jc w:val="both"/>
        <w:rPr>
          <w:rFonts w:ascii="Times New Roman" w:eastAsia="Calibri" w:hAnsi="Times New Roman" w:cs="Times New Roman"/>
        </w:rPr>
      </w:pPr>
    </w:p>
    <w:p w14:paraId="7FA59D31" w14:textId="33D91369" w:rsidR="00E72CE8" w:rsidRDefault="00E72CE8" w:rsidP="00E97C9F">
      <w:pPr>
        <w:widowControl w:val="0"/>
        <w:autoSpaceDE w:val="0"/>
        <w:autoSpaceDN w:val="0"/>
        <w:adjustRightInd w:val="0"/>
        <w:spacing w:after="0" w:line="240" w:lineRule="auto"/>
        <w:jc w:val="both"/>
        <w:rPr>
          <w:rFonts w:ascii="Times New Roman" w:hAnsi="Times New Roman" w:cs="Times New Roman"/>
        </w:rPr>
      </w:pPr>
      <w:r w:rsidRPr="00E97C9F">
        <w:rPr>
          <w:rFonts w:ascii="Times New Roman" w:hAnsi="Times New Roman" w:cs="Times New Roman"/>
        </w:rPr>
        <w:t xml:space="preserve">Par conséquent, le rapport de la commission prône une délimitation bien plus claire des compétences des relations économiques extérieures et de la coopération au développement à travers la notion </w:t>
      </w:r>
      <w:r w:rsidR="00FF048C" w:rsidRPr="00E97C9F">
        <w:rPr>
          <w:rFonts w:ascii="Times New Roman" w:hAnsi="Times New Roman" w:cs="Times New Roman"/>
        </w:rPr>
        <w:t>de</w:t>
      </w:r>
      <w:r w:rsidRPr="00E97C9F">
        <w:rPr>
          <w:rFonts w:ascii="Times New Roman" w:hAnsi="Times New Roman" w:cs="Times New Roman"/>
        </w:rPr>
        <w:t xml:space="preserve"> </w:t>
      </w:r>
      <w:r w:rsidRPr="00E97C9F">
        <w:rPr>
          <w:rFonts w:ascii="Times New Roman" w:hAnsi="Times New Roman" w:cs="Times New Roman"/>
          <w:b/>
        </w:rPr>
        <w:t>déliement de l’aide</w:t>
      </w:r>
      <w:r w:rsidRPr="00E97C9F">
        <w:rPr>
          <w:rFonts w:ascii="Times New Roman" w:hAnsi="Times New Roman" w:cs="Times New Roman"/>
        </w:rPr>
        <w:t xml:space="preserve"> soutenu par l’OCDE depuis 2001. Concr</w:t>
      </w:r>
      <w:r w:rsidR="00C87B36">
        <w:rPr>
          <w:rFonts w:ascii="Times New Roman" w:hAnsi="Times New Roman" w:cs="Times New Roman"/>
        </w:rPr>
        <w:t>ètement, l’aide est « déliée »</w:t>
      </w:r>
      <w:r w:rsidRPr="00E97C9F">
        <w:rPr>
          <w:rFonts w:ascii="Times New Roman" w:hAnsi="Times New Roman" w:cs="Times New Roman"/>
        </w:rPr>
        <w:t xml:space="preserve"> lorsqu'elle peut être utilisée pour acheter des biens et services auprès de n'importe quel pays partenaire. </w:t>
      </w:r>
    </w:p>
    <w:p w14:paraId="132E3393" w14:textId="77777777" w:rsidR="007315CA" w:rsidRDefault="007315CA" w:rsidP="00E97C9F">
      <w:pPr>
        <w:widowControl w:val="0"/>
        <w:autoSpaceDE w:val="0"/>
        <w:autoSpaceDN w:val="0"/>
        <w:adjustRightInd w:val="0"/>
        <w:spacing w:after="0" w:line="240" w:lineRule="auto"/>
        <w:jc w:val="both"/>
        <w:rPr>
          <w:rFonts w:ascii="Times New Roman" w:eastAsia="Calibri" w:hAnsi="Times New Roman" w:cs="Times New Roman"/>
        </w:rPr>
      </w:pPr>
    </w:p>
    <w:p w14:paraId="286F892A" w14:textId="6809C97C" w:rsidR="00C32446" w:rsidRDefault="00E72CE8" w:rsidP="00E97C9F">
      <w:pPr>
        <w:widowControl w:val="0"/>
        <w:autoSpaceDE w:val="0"/>
        <w:autoSpaceDN w:val="0"/>
        <w:adjustRightInd w:val="0"/>
        <w:spacing w:after="0" w:line="240" w:lineRule="auto"/>
        <w:jc w:val="both"/>
        <w:rPr>
          <w:rFonts w:ascii="Times New Roman" w:hAnsi="Times New Roman" w:cs="Times New Roman"/>
        </w:rPr>
      </w:pPr>
      <w:r w:rsidRPr="00E97C9F">
        <w:rPr>
          <w:rFonts w:ascii="Times New Roman" w:eastAsia="Calibri" w:hAnsi="Times New Roman" w:cs="Times New Roman"/>
        </w:rPr>
        <w:lastRenderedPageBreak/>
        <w:t>Enfin</w:t>
      </w:r>
      <w:r w:rsidR="00C32446" w:rsidRPr="00E97C9F">
        <w:rPr>
          <w:rFonts w:ascii="Times New Roman" w:eastAsia="Calibri" w:hAnsi="Times New Roman" w:cs="Times New Roman"/>
        </w:rPr>
        <w:t xml:space="preserve">, </w:t>
      </w:r>
      <w:r w:rsidR="00C32446" w:rsidRPr="00E97C9F">
        <w:rPr>
          <w:rFonts w:ascii="Times New Roman" w:eastAsia="Calibri" w:hAnsi="Times New Roman" w:cs="Times New Roman"/>
          <w:b/>
          <w:i/>
        </w:rPr>
        <w:t>le</w:t>
      </w:r>
      <w:r w:rsidR="00C32446" w:rsidRPr="00E97C9F">
        <w:rPr>
          <w:rFonts w:ascii="Times New Roman" w:hAnsi="Times New Roman" w:cs="Times New Roman"/>
          <w:b/>
          <w:i/>
        </w:rPr>
        <w:t xml:space="preserve"> </w:t>
      </w:r>
      <w:r w:rsidR="00C32446" w:rsidRPr="00E97C9F">
        <w:rPr>
          <w:rFonts w:ascii="Times New Roman" w:eastAsia="Calibri" w:hAnsi="Times New Roman" w:cs="Times New Roman"/>
          <w:b/>
          <w:i/>
        </w:rPr>
        <w:t>contrôle</w:t>
      </w:r>
      <w:r w:rsidR="00C32446" w:rsidRPr="00E97C9F">
        <w:rPr>
          <w:rFonts w:ascii="Times New Roman" w:hAnsi="Times New Roman" w:cs="Times New Roman"/>
          <w:b/>
          <w:i/>
        </w:rPr>
        <w:t xml:space="preserve"> </w:t>
      </w:r>
      <w:r w:rsidR="00C32446" w:rsidRPr="00E97C9F">
        <w:rPr>
          <w:rFonts w:ascii="Times New Roman" w:eastAsia="Calibri" w:hAnsi="Times New Roman" w:cs="Times New Roman"/>
          <w:b/>
          <w:i/>
        </w:rPr>
        <w:t>et</w:t>
      </w:r>
      <w:r w:rsidR="00C32446" w:rsidRPr="00E97C9F">
        <w:rPr>
          <w:rFonts w:ascii="Times New Roman" w:hAnsi="Times New Roman" w:cs="Times New Roman"/>
          <w:b/>
          <w:i/>
        </w:rPr>
        <w:t xml:space="preserve"> </w:t>
      </w:r>
      <w:r w:rsidR="00C32446" w:rsidRPr="00E97C9F">
        <w:rPr>
          <w:rFonts w:ascii="Times New Roman" w:eastAsia="Calibri" w:hAnsi="Times New Roman" w:cs="Times New Roman"/>
          <w:b/>
          <w:i/>
        </w:rPr>
        <w:t>l</w:t>
      </w:r>
      <w:r w:rsidR="00C32446" w:rsidRPr="00E97C9F">
        <w:rPr>
          <w:rFonts w:ascii="Times New Roman" w:hAnsi="Times New Roman" w:cs="Times New Roman"/>
          <w:b/>
          <w:i/>
        </w:rPr>
        <w:t>'</w:t>
      </w:r>
      <w:r w:rsidR="00C32446" w:rsidRPr="00E97C9F">
        <w:rPr>
          <w:rFonts w:ascii="Times New Roman" w:eastAsia="Calibri" w:hAnsi="Times New Roman" w:cs="Times New Roman"/>
          <w:b/>
          <w:i/>
        </w:rPr>
        <w:t>évaluation</w:t>
      </w:r>
      <w:r w:rsidR="00C32446" w:rsidRPr="00E97C9F">
        <w:rPr>
          <w:rFonts w:ascii="Times New Roman" w:hAnsi="Times New Roman" w:cs="Times New Roman"/>
          <w:b/>
          <w:i/>
        </w:rPr>
        <w:t xml:space="preserve"> </w:t>
      </w:r>
      <w:r w:rsidR="00C32446" w:rsidRPr="00E97C9F">
        <w:rPr>
          <w:rFonts w:ascii="Times New Roman" w:eastAsia="Calibri" w:hAnsi="Times New Roman" w:cs="Times New Roman"/>
          <w:b/>
          <w:i/>
        </w:rPr>
        <w:t>de</w:t>
      </w:r>
      <w:r w:rsidR="00C32446" w:rsidRPr="00E97C9F">
        <w:rPr>
          <w:rFonts w:ascii="Times New Roman" w:hAnsi="Times New Roman" w:cs="Times New Roman"/>
          <w:b/>
          <w:i/>
        </w:rPr>
        <w:t xml:space="preserve"> </w:t>
      </w:r>
      <w:r w:rsidR="00C32446" w:rsidRPr="00E97C9F">
        <w:rPr>
          <w:rFonts w:ascii="Times New Roman" w:eastAsia="Calibri" w:hAnsi="Times New Roman" w:cs="Times New Roman"/>
          <w:b/>
          <w:i/>
        </w:rPr>
        <w:t>la</w:t>
      </w:r>
      <w:r w:rsidR="00C32446" w:rsidRPr="00E97C9F">
        <w:rPr>
          <w:rFonts w:ascii="Times New Roman" w:hAnsi="Times New Roman" w:cs="Times New Roman"/>
          <w:b/>
          <w:i/>
        </w:rPr>
        <w:t xml:space="preserve"> </w:t>
      </w:r>
      <w:r w:rsidR="00C32446" w:rsidRPr="00E97C9F">
        <w:rPr>
          <w:rFonts w:ascii="Times New Roman" w:eastAsia="Calibri" w:hAnsi="Times New Roman" w:cs="Times New Roman"/>
          <w:b/>
          <w:i/>
        </w:rPr>
        <w:t>coopération</w:t>
      </w:r>
      <w:r w:rsidR="00C32446" w:rsidRPr="00E97C9F">
        <w:rPr>
          <w:rFonts w:ascii="Times New Roman" w:hAnsi="Times New Roman" w:cs="Times New Roman"/>
          <w:b/>
          <w:i/>
        </w:rPr>
        <w:t xml:space="preserve"> </w:t>
      </w:r>
      <w:r w:rsidR="00C32446" w:rsidRPr="00E97C9F">
        <w:rPr>
          <w:rFonts w:ascii="Times New Roman" w:eastAsia="Calibri" w:hAnsi="Times New Roman" w:cs="Times New Roman"/>
          <w:b/>
          <w:i/>
        </w:rPr>
        <w:t>au</w:t>
      </w:r>
      <w:r w:rsidR="00C32446" w:rsidRPr="00E97C9F">
        <w:rPr>
          <w:rFonts w:ascii="Times New Roman" w:hAnsi="Times New Roman" w:cs="Times New Roman"/>
          <w:b/>
          <w:i/>
        </w:rPr>
        <w:t xml:space="preserve"> </w:t>
      </w:r>
      <w:r w:rsidR="00C32446" w:rsidRPr="00E97C9F">
        <w:rPr>
          <w:rFonts w:ascii="Times New Roman" w:eastAsia="Calibri" w:hAnsi="Times New Roman" w:cs="Times New Roman"/>
          <w:b/>
          <w:i/>
        </w:rPr>
        <w:t>développement</w:t>
      </w:r>
      <w:r w:rsidR="00C32446" w:rsidRPr="00E97C9F">
        <w:rPr>
          <w:rFonts w:ascii="Times New Roman" w:hAnsi="Times New Roman" w:cs="Times New Roman"/>
          <w:b/>
          <w:i/>
        </w:rPr>
        <w:t xml:space="preserve"> </w:t>
      </w:r>
      <w:r w:rsidR="00C32446" w:rsidRPr="00E97C9F">
        <w:rPr>
          <w:rFonts w:ascii="Times New Roman" w:eastAsia="Calibri" w:hAnsi="Times New Roman" w:cs="Times New Roman"/>
          <w:b/>
          <w:i/>
        </w:rPr>
        <w:t>ne</w:t>
      </w:r>
      <w:r w:rsidR="00C32446" w:rsidRPr="00E97C9F">
        <w:rPr>
          <w:rFonts w:ascii="Times New Roman" w:hAnsi="Times New Roman" w:cs="Times New Roman"/>
          <w:b/>
          <w:i/>
        </w:rPr>
        <w:t xml:space="preserve"> </w:t>
      </w:r>
      <w:r w:rsidR="00C32446" w:rsidRPr="00E97C9F">
        <w:rPr>
          <w:rFonts w:ascii="Times New Roman" w:eastAsia="Calibri" w:hAnsi="Times New Roman" w:cs="Times New Roman"/>
          <w:b/>
          <w:i/>
        </w:rPr>
        <w:t>sont</w:t>
      </w:r>
      <w:r w:rsidR="00C32446" w:rsidRPr="00E97C9F">
        <w:rPr>
          <w:rFonts w:ascii="Times New Roman" w:hAnsi="Times New Roman" w:cs="Times New Roman"/>
          <w:b/>
          <w:i/>
        </w:rPr>
        <w:t xml:space="preserve"> </w:t>
      </w:r>
      <w:r w:rsidR="00C32446" w:rsidRPr="00E97C9F">
        <w:rPr>
          <w:rFonts w:ascii="Times New Roman" w:eastAsia="Calibri" w:hAnsi="Times New Roman" w:cs="Times New Roman"/>
          <w:b/>
          <w:i/>
        </w:rPr>
        <w:t>pas</w:t>
      </w:r>
      <w:r w:rsidR="00C32446" w:rsidRPr="00E97C9F">
        <w:rPr>
          <w:rFonts w:ascii="Times New Roman" w:hAnsi="Times New Roman" w:cs="Times New Roman"/>
          <w:b/>
          <w:i/>
        </w:rPr>
        <w:t xml:space="preserve"> </w:t>
      </w:r>
      <w:r w:rsidR="00C32446" w:rsidRPr="00E97C9F">
        <w:rPr>
          <w:rFonts w:ascii="Times New Roman" w:eastAsia="Calibri" w:hAnsi="Times New Roman" w:cs="Times New Roman"/>
          <w:b/>
          <w:i/>
        </w:rPr>
        <w:t>efficaces</w:t>
      </w:r>
      <w:r w:rsidR="00C32446" w:rsidRPr="00E97C9F">
        <w:rPr>
          <w:rFonts w:ascii="Times New Roman" w:hAnsi="Times New Roman" w:cs="Times New Roman"/>
          <w:b/>
          <w:i/>
        </w:rPr>
        <w:t xml:space="preserve"> </w:t>
      </w:r>
      <w:r w:rsidR="00C32446" w:rsidRPr="00E97C9F">
        <w:rPr>
          <w:rFonts w:ascii="Times New Roman" w:eastAsia="Calibri" w:hAnsi="Times New Roman" w:cs="Times New Roman"/>
          <w:b/>
          <w:i/>
        </w:rPr>
        <w:t>et</w:t>
      </w:r>
      <w:r w:rsidR="00C32446" w:rsidRPr="00E97C9F">
        <w:rPr>
          <w:rFonts w:ascii="Times New Roman" w:hAnsi="Times New Roman" w:cs="Times New Roman"/>
          <w:b/>
          <w:i/>
        </w:rPr>
        <w:t xml:space="preserve"> </w:t>
      </w:r>
      <w:r w:rsidR="00C32446" w:rsidRPr="00E97C9F">
        <w:rPr>
          <w:rFonts w:ascii="Times New Roman" w:eastAsia="Calibri" w:hAnsi="Times New Roman" w:cs="Times New Roman"/>
          <w:b/>
          <w:i/>
        </w:rPr>
        <w:t>fonctionnels</w:t>
      </w:r>
      <w:r w:rsidR="00C32446" w:rsidRPr="00E97C9F">
        <w:rPr>
          <w:rFonts w:ascii="Times New Roman" w:hAnsi="Times New Roman" w:cs="Times New Roman"/>
        </w:rPr>
        <w:t xml:space="preserve">. </w:t>
      </w:r>
      <w:r w:rsidR="00C32446" w:rsidRPr="00E97C9F">
        <w:rPr>
          <w:rFonts w:ascii="Times New Roman" w:eastAsia="Calibri" w:hAnsi="Times New Roman" w:cs="Times New Roman"/>
        </w:rPr>
        <w:t>Ce</w:t>
      </w:r>
      <w:r w:rsidR="00C32446" w:rsidRPr="00E97C9F">
        <w:rPr>
          <w:rFonts w:ascii="Times New Roman" w:hAnsi="Times New Roman" w:cs="Times New Roman"/>
        </w:rPr>
        <w:t xml:space="preserve"> </w:t>
      </w:r>
      <w:r w:rsidR="00C32446" w:rsidRPr="00E97C9F">
        <w:rPr>
          <w:rFonts w:ascii="Times New Roman" w:eastAsia="Calibri" w:hAnsi="Times New Roman" w:cs="Times New Roman"/>
        </w:rPr>
        <w:t>paramètre</w:t>
      </w:r>
      <w:r w:rsidR="00C32446" w:rsidRPr="00E97C9F">
        <w:rPr>
          <w:rFonts w:ascii="Times New Roman" w:hAnsi="Times New Roman" w:cs="Times New Roman"/>
        </w:rPr>
        <w:t xml:space="preserve"> </w:t>
      </w:r>
      <w:r w:rsidR="00C32446" w:rsidRPr="00E97C9F">
        <w:rPr>
          <w:rFonts w:ascii="Times New Roman" w:eastAsia="Calibri" w:hAnsi="Times New Roman" w:cs="Times New Roman"/>
        </w:rPr>
        <w:t>est</w:t>
      </w:r>
      <w:r w:rsidR="00C32446" w:rsidRPr="00E97C9F">
        <w:rPr>
          <w:rFonts w:ascii="Times New Roman" w:hAnsi="Times New Roman" w:cs="Times New Roman"/>
        </w:rPr>
        <w:t xml:space="preserve"> </w:t>
      </w:r>
      <w:r w:rsidR="00C32446" w:rsidRPr="00E97C9F">
        <w:rPr>
          <w:rFonts w:ascii="Times New Roman" w:eastAsia="Calibri" w:hAnsi="Times New Roman" w:cs="Times New Roman"/>
        </w:rPr>
        <w:t>intrinsèquement</w:t>
      </w:r>
      <w:r w:rsidR="00C32446" w:rsidRPr="00E97C9F">
        <w:rPr>
          <w:rFonts w:ascii="Times New Roman" w:hAnsi="Times New Roman" w:cs="Times New Roman"/>
        </w:rPr>
        <w:t xml:space="preserve"> </w:t>
      </w:r>
      <w:r w:rsidR="00C32446" w:rsidRPr="00E97C9F">
        <w:rPr>
          <w:rFonts w:ascii="Times New Roman" w:eastAsia="Calibri" w:hAnsi="Times New Roman" w:cs="Times New Roman"/>
        </w:rPr>
        <w:t>lié</w:t>
      </w:r>
      <w:r w:rsidR="00C32446" w:rsidRPr="00E97C9F">
        <w:rPr>
          <w:rFonts w:ascii="Times New Roman" w:hAnsi="Times New Roman" w:cs="Times New Roman"/>
        </w:rPr>
        <w:t xml:space="preserve"> </w:t>
      </w:r>
      <w:r w:rsidR="00C32446" w:rsidRPr="00E97C9F">
        <w:rPr>
          <w:rFonts w:ascii="Times New Roman" w:eastAsia="Calibri" w:hAnsi="Times New Roman" w:cs="Times New Roman"/>
        </w:rPr>
        <w:t>aux</w:t>
      </w:r>
      <w:r w:rsidR="00C32446" w:rsidRPr="00E97C9F">
        <w:rPr>
          <w:rFonts w:ascii="Times New Roman" w:hAnsi="Times New Roman" w:cs="Times New Roman"/>
        </w:rPr>
        <w:t xml:space="preserve"> </w:t>
      </w:r>
      <w:r w:rsidR="00C32446" w:rsidRPr="00E97C9F">
        <w:rPr>
          <w:rFonts w:ascii="Times New Roman" w:eastAsia="Calibri" w:hAnsi="Times New Roman" w:cs="Times New Roman"/>
        </w:rPr>
        <w:t>précédents</w:t>
      </w:r>
      <w:r w:rsidR="00C32446" w:rsidRPr="00E97C9F">
        <w:rPr>
          <w:rFonts w:ascii="Times New Roman" w:hAnsi="Times New Roman" w:cs="Times New Roman"/>
        </w:rPr>
        <w:t xml:space="preserve"> </w:t>
      </w:r>
      <w:r w:rsidR="00C32446" w:rsidRPr="00E97C9F">
        <w:rPr>
          <w:rFonts w:ascii="Times New Roman" w:eastAsia="Calibri" w:hAnsi="Times New Roman" w:cs="Times New Roman"/>
        </w:rPr>
        <w:t>dans</w:t>
      </w:r>
      <w:r w:rsidR="00C32446" w:rsidRPr="00E97C9F">
        <w:rPr>
          <w:rFonts w:ascii="Times New Roman" w:hAnsi="Times New Roman" w:cs="Times New Roman"/>
        </w:rPr>
        <w:t xml:space="preserve"> </w:t>
      </w:r>
      <w:r w:rsidR="00C32446" w:rsidRPr="00E97C9F">
        <w:rPr>
          <w:rFonts w:ascii="Times New Roman" w:eastAsia="Calibri" w:hAnsi="Times New Roman" w:cs="Times New Roman"/>
        </w:rPr>
        <w:t>la</w:t>
      </w:r>
      <w:r w:rsidR="00C32446" w:rsidRPr="00E97C9F">
        <w:rPr>
          <w:rFonts w:ascii="Times New Roman" w:hAnsi="Times New Roman" w:cs="Times New Roman"/>
        </w:rPr>
        <w:t xml:space="preserve"> </w:t>
      </w:r>
      <w:r w:rsidR="00C32446" w:rsidRPr="00E97C9F">
        <w:rPr>
          <w:rFonts w:ascii="Times New Roman" w:eastAsia="Calibri" w:hAnsi="Times New Roman" w:cs="Times New Roman"/>
        </w:rPr>
        <w:t>mesure</w:t>
      </w:r>
      <w:r w:rsidR="00C32446" w:rsidRPr="00E97C9F">
        <w:rPr>
          <w:rFonts w:ascii="Times New Roman" w:hAnsi="Times New Roman" w:cs="Times New Roman"/>
        </w:rPr>
        <w:t xml:space="preserve"> </w:t>
      </w:r>
      <w:r w:rsidR="00C32446" w:rsidRPr="00E97C9F">
        <w:rPr>
          <w:rFonts w:ascii="Times New Roman" w:eastAsia="Calibri" w:hAnsi="Times New Roman" w:cs="Times New Roman"/>
        </w:rPr>
        <w:t>où</w:t>
      </w:r>
      <w:r w:rsidR="00C32446" w:rsidRPr="00E97C9F">
        <w:rPr>
          <w:rFonts w:ascii="Times New Roman" w:hAnsi="Times New Roman" w:cs="Times New Roman"/>
        </w:rPr>
        <w:t xml:space="preserve"> </w:t>
      </w:r>
      <w:r w:rsidR="00C32446" w:rsidRPr="00E97C9F">
        <w:rPr>
          <w:rFonts w:ascii="Times New Roman" w:eastAsia="Calibri" w:hAnsi="Times New Roman" w:cs="Times New Roman"/>
        </w:rPr>
        <w:t>le</w:t>
      </w:r>
      <w:r w:rsidR="00C32446" w:rsidRPr="00E97C9F">
        <w:rPr>
          <w:rFonts w:ascii="Times New Roman" w:hAnsi="Times New Roman" w:cs="Times New Roman"/>
        </w:rPr>
        <w:t xml:space="preserve"> </w:t>
      </w:r>
      <w:r w:rsidR="00C32446" w:rsidRPr="00E97C9F">
        <w:rPr>
          <w:rFonts w:ascii="Times New Roman" w:eastAsia="Calibri" w:hAnsi="Times New Roman" w:cs="Times New Roman"/>
        </w:rPr>
        <w:t>manque</w:t>
      </w:r>
      <w:r w:rsidR="00C32446" w:rsidRPr="00E97C9F">
        <w:rPr>
          <w:rFonts w:ascii="Times New Roman" w:hAnsi="Times New Roman" w:cs="Times New Roman"/>
        </w:rPr>
        <w:t xml:space="preserve"> </w:t>
      </w:r>
      <w:r w:rsidR="00C32446" w:rsidRPr="00E97C9F">
        <w:rPr>
          <w:rFonts w:ascii="Times New Roman" w:eastAsia="Calibri" w:hAnsi="Times New Roman" w:cs="Times New Roman"/>
        </w:rPr>
        <w:t>de</w:t>
      </w:r>
      <w:r w:rsidR="00C32446" w:rsidRPr="00E97C9F">
        <w:rPr>
          <w:rFonts w:ascii="Times New Roman" w:hAnsi="Times New Roman" w:cs="Times New Roman"/>
        </w:rPr>
        <w:t xml:space="preserve"> </w:t>
      </w:r>
      <w:r w:rsidR="00C32446" w:rsidRPr="00E97C9F">
        <w:rPr>
          <w:rFonts w:ascii="Times New Roman" w:eastAsia="Calibri" w:hAnsi="Times New Roman" w:cs="Times New Roman"/>
        </w:rPr>
        <w:t>suivi</w:t>
      </w:r>
      <w:r w:rsidR="00C32446" w:rsidRPr="00E97C9F">
        <w:rPr>
          <w:rFonts w:ascii="Times New Roman" w:hAnsi="Times New Roman" w:cs="Times New Roman"/>
        </w:rPr>
        <w:t>-</w:t>
      </w:r>
      <w:r w:rsidR="00C32446" w:rsidRPr="00E97C9F">
        <w:rPr>
          <w:rFonts w:ascii="Times New Roman" w:eastAsia="Calibri" w:hAnsi="Times New Roman" w:cs="Times New Roman"/>
        </w:rPr>
        <w:t>évaluation</w:t>
      </w:r>
      <w:r w:rsidR="00C32446" w:rsidRPr="00E97C9F">
        <w:rPr>
          <w:rFonts w:ascii="Times New Roman" w:hAnsi="Times New Roman" w:cs="Times New Roman"/>
        </w:rPr>
        <w:t xml:space="preserve"> </w:t>
      </w:r>
      <w:r w:rsidR="00C32446" w:rsidRPr="00E97C9F">
        <w:rPr>
          <w:rFonts w:ascii="Times New Roman" w:eastAsia="Calibri" w:hAnsi="Times New Roman" w:cs="Times New Roman"/>
        </w:rPr>
        <w:t>est</w:t>
      </w:r>
      <w:r w:rsidR="00C32446" w:rsidRPr="00E97C9F">
        <w:rPr>
          <w:rFonts w:ascii="Times New Roman" w:hAnsi="Times New Roman" w:cs="Times New Roman"/>
        </w:rPr>
        <w:t xml:space="preserve"> en partie </w:t>
      </w:r>
      <w:r w:rsidR="00C32446" w:rsidRPr="00E97C9F">
        <w:rPr>
          <w:rFonts w:ascii="Times New Roman" w:eastAsia="Calibri" w:hAnsi="Times New Roman" w:cs="Times New Roman"/>
        </w:rPr>
        <w:t>dépendant</w:t>
      </w:r>
      <w:r w:rsidR="00C32446" w:rsidRPr="00E97C9F">
        <w:rPr>
          <w:rFonts w:ascii="Times New Roman" w:hAnsi="Times New Roman" w:cs="Times New Roman"/>
        </w:rPr>
        <w:t xml:space="preserve"> </w:t>
      </w:r>
      <w:r w:rsidR="00C32446" w:rsidRPr="00E97C9F">
        <w:rPr>
          <w:rFonts w:ascii="Times New Roman" w:eastAsia="Calibri" w:hAnsi="Times New Roman" w:cs="Times New Roman"/>
        </w:rPr>
        <w:t>de</w:t>
      </w:r>
      <w:r w:rsidR="00C32446" w:rsidRPr="00E97C9F">
        <w:rPr>
          <w:rFonts w:ascii="Times New Roman" w:hAnsi="Times New Roman" w:cs="Times New Roman"/>
        </w:rPr>
        <w:t xml:space="preserve"> </w:t>
      </w:r>
      <w:r w:rsidR="00C32446" w:rsidRPr="00E97C9F">
        <w:rPr>
          <w:rFonts w:ascii="Times New Roman" w:eastAsia="Calibri" w:hAnsi="Times New Roman" w:cs="Times New Roman"/>
        </w:rPr>
        <w:t>la</w:t>
      </w:r>
      <w:r w:rsidR="00C32446" w:rsidRPr="00E97C9F">
        <w:rPr>
          <w:rFonts w:ascii="Times New Roman" w:hAnsi="Times New Roman" w:cs="Times New Roman"/>
        </w:rPr>
        <w:t xml:space="preserve"> </w:t>
      </w:r>
      <w:r w:rsidR="00C32446" w:rsidRPr="00E97C9F">
        <w:rPr>
          <w:rFonts w:ascii="Times New Roman" w:eastAsia="Calibri" w:hAnsi="Times New Roman" w:cs="Times New Roman"/>
        </w:rPr>
        <w:t>surcharge</w:t>
      </w:r>
      <w:r w:rsidR="00C32446" w:rsidRPr="00E97C9F">
        <w:rPr>
          <w:rFonts w:ascii="Times New Roman" w:hAnsi="Times New Roman" w:cs="Times New Roman"/>
        </w:rPr>
        <w:t xml:space="preserve"> </w:t>
      </w:r>
      <w:r w:rsidR="00C32446" w:rsidRPr="00E97C9F">
        <w:rPr>
          <w:rFonts w:ascii="Times New Roman" w:eastAsia="Calibri" w:hAnsi="Times New Roman" w:cs="Times New Roman"/>
        </w:rPr>
        <w:t>de</w:t>
      </w:r>
      <w:r w:rsidR="00C32446" w:rsidRPr="00E97C9F">
        <w:rPr>
          <w:rFonts w:ascii="Times New Roman" w:hAnsi="Times New Roman" w:cs="Times New Roman"/>
        </w:rPr>
        <w:t xml:space="preserve"> </w:t>
      </w:r>
      <w:r w:rsidR="00C32446" w:rsidRPr="00E97C9F">
        <w:rPr>
          <w:rFonts w:ascii="Times New Roman" w:eastAsia="Calibri" w:hAnsi="Times New Roman" w:cs="Times New Roman"/>
        </w:rPr>
        <w:t>travail</w:t>
      </w:r>
      <w:r w:rsidR="00C32446" w:rsidRPr="00E97C9F">
        <w:rPr>
          <w:rFonts w:ascii="Times New Roman" w:hAnsi="Times New Roman" w:cs="Times New Roman"/>
        </w:rPr>
        <w:t xml:space="preserve">, </w:t>
      </w:r>
      <w:r w:rsidR="00C32446" w:rsidRPr="00E97C9F">
        <w:rPr>
          <w:rFonts w:ascii="Times New Roman" w:eastAsia="Calibri" w:hAnsi="Times New Roman" w:cs="Times New Roman"/>
        </w:rPr>
        <w:t>causée</w:t>
      </w:r>
      <w:r w:rsidR="00C32446" w:rsidRPr="00E97C9F">
        <w:rPr>
          <w:rFonts w:ascii="Times New Roman" w:hAnsi="Times New Roman" w:cs="Times New Roman"/>
        </w:rPr>
        <w:t xml:space="preserve"> </w:t>
      </w:r>
      <w:r w:rsidR="00C32446" w:rsidRPr="00E97C9F">
        <w:rPr>
          <w:rFonts w:ascii="Times New Roman" w:eastAsia="Calibri" w:hAnsi="Times New Roman" w:cs="Times New Roman"/>
        </w:rPr>
        <w:t>elle</w:t>
      </w:r>
      <w:r w:rsidR="00C32446" w:rsidRPr="00E97C9F">
        <w:rPr>
          <w:rFonts w:ascii="Times New Roman" w:hAnsi="Times New Roman" w:cs="Times New Roman"/>
        </w:rPr>
        <w:t>-</w:t>
      </w:r>
      <w:r w:rsidR="00C32446" w:rsidRPr="00E97C9F">
        <w:rPr>
          <w:rFonts w:ascii="Times New Roman" w:eastAsia="Calibri" w:hAnsi="Times New Roman" w:cs="Times New Roman"/>
        </w:rPr>
        <w:t>même</w:t>
      </w:r>
      <w:r w:rsidR="00C32446" w:rsidRPr="00E97C9F">
        <w:rPr>
          <w:rFonts w:ascii="Times New Roman" w:hAnsi="Times New Roman" w:cs="Times New Roman"/>
        </w:rPr>
        <w:t xml:space="preserve"> </w:t>
      </w:r>
      <w:r w:rsidR="00C32446" w:rsidRPr="00E97C9F">
        <w:rPr>
          <w:rFonts w:ascii="Times New Roman" w:eastAsia="Calibri" w:hAnsi="Times New Roman" w:cs="Times New Roman"/>
        </w:rPr>
        <w:t>par</w:t>
      </w:r>
      <w:r w:rsidR="00C32446" w:rsidRPr="00E97C9F">
        <w:rPr>
          <w:rFonts w:ascii="Times New Roman" w:hAnsi="Times New Roman" w:cs="Times New Roman"/>
        </w:rPr>
        <w:t xml:space="preserve"> </w:t>
      </w:r>
      <w:r w:rsidR="00C32446" w:rsidRPr="00E97C9F">
        <w:rPr>
          <w:rFonts w:ascii="Times New Roman" w:eastAsia="Calibri" w:hAnsi="Times New Roman" w:cs="Times New Roman"/>
        </w:rPr>
        <w:t>le</w:t>
      </w:r>
      <w:r w:rsidR="00C32446" w:rsidRPr="00E97C9F">
        <w:rPr>
          <w:rFonts w:ascii="Times New Roman" w:hAnsi="Times New Roman" w:cs="Times New Roman"/>
        </w:rPr>
        <w:t xml:space="preserve"> </w:t>
      </w:r>
      <w:r w:rsidR="00C32446" w:rsidRPr="00E97C9F">
        <w:rPr>
          <w:rFonts w:ascii="Times New Roman" w:eastAsia="Calibri" w:hAnsi="Times New Roman" w:cs="Times New Roman"/>
        </w:rPr>
        <w:t>manque</w:t>
      </w:r>
      <w:r w:rsidR="00C32446" w:rsidRPr="00E97C9F">
        <w:rPr>
          <w:rFonts w:ascii="Times New Roman" w:hAnsi="Times New Roman" w:cs="Times New Roman"/>
        </w:rPr>
        <w:t xml:space="preserve"> </w:t>
      </w:r>
      <w:r w:rsidR="00C32446" w:rsidRPr="00E97C9F">
        <w:rPr>
          <w:rFonts w:ascii="Times New Roman" w:eastAsia="Calibri" w:hAnsi="Times New Roman" w:cs="Times New Roman"/>
        </w:rPr>
        <w:t>d</w:t>
      </w:r>
      <w:r w:rsidR="00C32446" w:rsidRPr="00E97C9F">
        <w:rPr>
          <w:rFonts w:ascii="Times New Roman" w:hAnsi="Times New Roman" w:cs="Times New Roman"/>
        </w:rPr>
        <w:t>’</w:t>
      </w:r>
      <w:r w:rsidR="00C32446" w:rsidRPr="00E97C9F">
        <w:rPr>
          <w:rFonts w:ascii="Times New Roman" w:eastAsia="Calibri" w:hAnsi="Times New Roman" w:cs="Times New Roman"/>
        </w:rPr>
        <w:t>effectif</w:t>
      </w:r>
      <w:r w:rsidR="00342B93" w:rsidRPr="00E97C9F">
        <w:rPr>
          <w:rFonts w:ascii="Times New Roman" w:eastAsia="Calibri" w:hAnsi="Times New Roman" w:cs="Times New Roman"/>
        </w:rPr>
        <w:t>s</w:t>
      </w:r>
      <w:r w:rsidR="00C32446" w:rsidRPr="00E97C9F">
        <w:rPr>
          <w:rFonts w:ascii="Times New Roman" w:hAnsi="Times New Roman" w:cs="Times New Roman"/>
        </w:rPr>
        <w:t xml:space="preserve"> </w:t>
      </w:r>
      <w:r w:rsidR="00C32446" w:rsidRPr="00E97C9F">
        <w:rPr>
          <w:rFonts w:ascii="Times New Roman" w:eastAsia="Calibri" w:hAnsi="Times New Roman" w:cs="Times New Roman"/>
        </w:rPr>
        <w:t>et</w:t>
      </w:r>
      <w:r w:rsidR="00C32446" w:rsidRPr="00E97C9F">
        <w:rPr>
          <w:rFonts w:ascii="Times New Roman" w:hAnsi="Times New Roman" w:cs="Times New Roman"/>
        </w:rPr>
        <w:t xml:space="preserve"> </w:t>
      </w:r>
      <w:r w:rsidR="00C32446" w:rsidRPr="00E97C9F">
        <w:rPr>
          <w:rFonts w:ascii="Times New Roman" w:eastAsia="Calibri" w:hAnsi="Times New Roman" w:cs="Times New Roman"/>
        </w:rPr>
        <w:t>la</w:t>
      </w:r>
      <w:r w:rsidR="00C32446" w:rsidRPr="00E97C9F">
        <w:rPr>
          <w:rFonts w:ascii="Times New Roman" w:hAnsi="Times New Roman" w:cs="Times New Roman"/>
        </w:rPr>
        <w:t xml:space="preserve"> </w:t>
      </w:r>
      <w:r w:rsidR="00C32446" w:rsidRPr="00E97C9F">
        <w:rPr>
          <w:rFonts w:ascii="Times New Roman" w:eastAsia="Calibri" w:hAnsi="Times New Roman" w:cs="Times New Roman"/>
        </w:rPr>
        <w:t>lourdeur</w:t>
      </w:r>
      <w:r w:rsidR="00C32446" w:rsidRPr="00E97C9F">
        <w:rPr>
          <w:rFonts w:ascii="Times New Roman" w:hAnsi="Times New Roman" w:cs="Times New Roman"/>
        </w:rPr>
        <w:t xml:space="preserve"> </w:t>
      </w:r>
      <w:r w:rsidR="00C32446" w:rsidRPr="00E97C9F">
        <w:rPr>
          <w:rFonts w:ascii="Times New Roman" w:eastAsia="Calibri" w:hAnsi="Times New Roman" w:cs="Times New Roman"/>
        </w:rPr>
        <w:t>des</w:t>
      </w:r>
      <w:r w:rsidR="00C32446" w:rsidRPr="00E97C9F">
        <w:rPr>
          <w:rFonts w:ascii="Times New Roman" w:hAnsi="Times New Roman" w:cs="Times New Roman"/>
        </w:rPr>
        <w:t xml:space="preserve"> </w:t>
      </w:r>
      <w:r w:rsidR="00C32446" w:rsidRPr="00E97C9F">
        <w:rPr>
          <w:rFonts w:ascii="Times New Roman" w:eastAsia="Calibri" w:hAnsi="Times New Roman" w:cs="Times New Roman"/>
        </w:rPr>
        <w:t>procédures</w:t>
      </w:r>
      <w:r w:rsidR="00C32446" w:rsidRPr="00E97C9F">
        <w:rPr>
          <w:rFonts w:ascii="Times New Roman" w:hAnsi="Times New Roman" w:cs="Times New Roman"/>
        </w:rPr>
        <w:t>. Mais pas seulement, ce travail réflexif de suivi-évaluation a mis du temps avant de s’établir dans la coopération belge. D’ailleurs, le rapport de la commission d’</w:t>
      </w:r>
      <w:r w:rsidR="00C32446" w:rsidRPr="00E97C9F">
        <w:rPr>
          <w:rFonts w:ascii="Times New Roman" w:eastAsia="Calibri" w:hAnsi="Times New Roman" w:cs="Times New Roman"/>
        </w:rPr>
        <w:t>enquête</w:t>
      </w:r>
      <w:r w:rsidR="00C32446" w:rsidRPr="00E97C9F">
        <w:rPr>
          <w:rFonts w:ascii="Times New Roman" w:hAnsi="Times New Roman" w:cs="Times New Roman"/>
        </w:rPr>
        <w:t xml:space="preserve"> </w:t>
      </w:r>
      <w:r w:rsidR="00C32446" w:rsidRPr="00E97C9F">
        <w:rPr>
          <w:rFonts w:ascii="Times New Roman" w:eastAsia="Calibri" w:hAnsi="Times New Roman" w:cs="Times New Roman"/>
        </w:rPr>
        <w:t>déplore</w:t>
      </w:r>
      <w:r w:rsidR="00C32446" w:rsidRPr="00E97C9F">
        <w:rPr>
          <w:rFonts w:ascii="Times New Roman" w:hAnsi="Times New Roman" w:cs="Times New Roman"/>
        </w:rPr>
        <w:t xml:space="preserve"> </w:t>
      </w:r>
      <w:r w:rsidR="00C32446" w:rsidRPr="00E97C9F">
        <w:rPr>
          <w:rFonts w:ascii="Times New Roman" w:eastAsia="Calibri" w:hAnsi="Times New Roman" w:cs="Times New Roman"/>
        </w:rPr>
        <w:t>le</w:t>
      </w:r>
      <w:r w:rsidR="00C32446" w:rsidRPr="00E97C9F">
        <w:rPr>
          <w:rFonts w:ascii="Times New Roman" w:hAnsi="Times New Roman" w:cs="Times New Roman"/>
        </w:rPr>
        <w:t xml:space="preserve"> </w:t>
      </w:r>
      <w:r w:rsidR="00C32446" w:rsidRPr="00E97C9F">
        <w:rPr>
          <w:rFonts w:ascii="Times New Roman" w:eastAsia="Calibri" w:hAnsi="Times New Roman" w:cs="Times New Roman"/>
        </w:rPr>
        <w:t>manque</w:t>
      </w:r>
      <w:r w:rsidR="00C32446" w:rsidRPr="00E97C9F">
        <w:rPr>
          <w:rFonts w:ascii="Times New Roman" w:hAnsi="Times New Roman" w:cs="Times New Roman"/>
        </w:rPr>
        <w:t xml:space="preserve"> </w:t>
      </w:r>
      <w:r w:rsidR="00C32446" w:rsidRPr="00E97C9F">
        <w:rPr>
          <w:rFonts w:ascii="Times New Roman" w:eastAsia="Calibri" w:hAnsi="Times New Roman" w:cs="Times New Roman"/>
        </w:rPr>
        <w:t>de</w:t>
      </w:r>
      <w:r w:rsidR="00C32446" w:rsidRPr="00E97C9F">
        <w:rPr>
          <w:rFonts w:ascii="Times New Roman" w:hAnsi="Times New Roman" w:cs="Times New Roman"/>
        </w:rPr>
        <w:t xml:space="preserve"> </w:t>
      </w:r>
      <w:r w:rsidR="00C32446" w:rsidRPr="00E97C9F">
        <w:rPr>
          <w:rFonts w:ascii="Times New Roman" w:eastAsia="Calibri" w:hAnsi="Times New Roman" w:cs="Times New Roman"/>
        </w:rPr>
        <w:t>contrôle</w:t>
      </w:r>
      <w:r w:rsidR="00C32446" w:rsidRPr="00E97C9F">
        <w:rPr>
          <w:rFonts w:ascii="Times New Roman" w:hAnsi="Times New Roman" w:cs="Times New Roman"/>
        </w:rPr>
        <w:t xml:space="preserve"> </w:t>
      </w:r>
      <w:r w:rsidR="00C32446" w:rsidRPr="00E97C9F">
        <w:rPr>
          <w:rFonts w:ascii="Times New Roman" w:eastAsia="Calibri" w:hAnsi="Times New Roman" w:cs="Times New Roman"/>
        </w:rPr>
        <w:t>sur</w:t>
      </w:r>
      <w:r w:rsidR="00C32446" w:rsidRPr="00E97C9F">
        <w:rPr>
          <w:rFonts w:ascii="Times New Roman" w:hAnsi="Times New Roman" w:cs="Times New Roman"/>
        </w:rPr>
        <w:t xml:space="preserve"> </w:t>
      </w:r>
      <w:r w:rsidR="00C32446" w:rsidRPr="00E97C9F">
        <w:rPr>
          <w:rFonts w:ascii="Times New Roman" w:eastAsia="Calibri" w:hAnsi="Times New Roman" w:cs="Times New Roman"/>
        </w:rPr>
        <w:t>la</w:t>
      </w:r>
      <w:r w:rsidR="00C32446" w:rsidRPr="00E97C9F">
        <w:rPr>
          <w:rFonts w:ascii="Times New Roman" w:hAnsi="Times New Roman" w:cs="Times New Roman"/>
        </w:rPr>
        <w:t xml:space="preserve"> </w:t>
      </w:r>
      <w:r w:rsidR="00C32446" w:rsidRPr="00E97C9F">
        <w:rPr>
          <w:rFonts w:ascii="Times New Roman" w:eastAsia="Calibri" w:hAnsi="Times New Roman" w:cs="Times New Roman"/>
        </w:rPr>
        <w:t>pertinence</w:t>
      </w:r>
      <w:r w:rsidR="00C32446" w:rsidRPr="00E97C9F">
        <w:rPr>
          <w:rFonts w:ascii="Times New Roman" w:hAnsi="Times New Roman" w:cs="Times New Roman"/>
        </w:rPr>
        <w:t xml:space="preserve"> </w:t>
      </w:r>
      <w:r w:rsidR="00C32446" w:rsidRPr="00E97C9F">
        <w:rPr>
          <w:rFonts w:ascii="Times New Roman" w:eastAsia="Calibri" w:hAnsi="Times New Roman" w:cs="Times New Roman"/>
        </w:rPr>
        <w:t>des</w:t>
      </w:r>
      <w:r w:rsidR="00C32446" w:rsidRPr="00E97C9F">
        <w:rPr>
          <w:rFonts w:ascii="Times New Roman" w:hAnsi="Times New Roman" w:cs="Times New Roman"/>
        </w:rPr>
        <w:t xml:space="preserve"> </w:t>
      </w:r>
      <w:r w:rsidR="00C32446" w:rsidRPr="00E97C9F">
        <w:rPr>
          <w:rFonts w:ascii="Times New Roman" w:eastAsia="Calibri" w:hAnsi="Times New Roman" w:cs="Times New Roman"/>
        </w:rPr>
        <w:t>dossiers</w:t>
      </w:r>
      <w:r w:rsidR="00C32446" w:rsidRPr="00E97C9F">
        <w:rPr>
          <w:rFonts w:ascii="Times New Roman" w:hAnsi="Times New Roman" w:cs="Times New Roman"/>
        </w:rPr>
        <w:t xml:space="preserve"> </w:t>
      </w:r>
      <w:r w:rsidR="00C32446" w:rsidRPr="00E97C9F">
        <w:rPr>
          <w:rFonts w:ascii="Times New Roman" w:eastAsia="Calibri" w:hAnsi="Times New Roman" w:cs="Times New Roman"/>
        </w:rPr>
        <w:t>et</w:t>
      </w:r>
      <w:r w:rsidR="00C32446" w:rsidRPr="00E97C9F">
        <w:rPr>
          <w:rFonts w:ascii="Times New Roman" w:hAnsi="Times New Roman" w:cs="Times New Roman"/>
        </w:rPr>
        <w:t xml:space="preserve"> </w:t>
      </w:r>
      <w:r w:rsidR="00C32446" w:rsidRPr="00E97C9F">
        <w:rPr>
          <w:rFonts w:ascii="Times New Roman" w:eastAsia="Calibri" w:hAnsi="Times New Roman" w:cs="Times New Roman"/>
        </w:rPr>
        <w:t>l</w:t>
      </w:r>
      <w:r w:rsidR="00C32446" w:rsidRPr="00E97C9F">
        <w:rPr>
          <w:rFonts w:ascii="Times New Roman" w:hAnsi="Times New Roman" w:cs="Times New Roman"/>
        </w:rPr>
        <w:t>’</w:t>
      </w:r>
      <w:r w:rsidR="00C32446" w:rsidRPr="00E97C9F">
        <w:rPr>
          <w:rFonts w:ascii="Times New Roman" w:eastAsia="Calibri" w:hAnsi="Times New Roman" w:cs="Times New Roman"/>
        </w:rPr>
        <w:t>absence</w:t>
      </w:r>
      <w:r w:rsidR="00C32446" w:rsidRPr="00E97C9F">
        <w:rPr>
          <w:rFonts w:ascii="Times New Roman" w:hAnsi="Times New Roman" w:cs="Times New Roman"/>
        </w:rPr>
        <w:t xml:space="preserve"> </w:t>
      </w:r>
      <w:r w:rsidR="00C32446" w:rsidRPr="00E97C9F">
        <w:rPr>
          <w:rFonts w:ascii="Times New Roman" w:eastAsia="Calibri" w:hAnsi="Times New Roman" w:cs="Times New Roman"/>
        </w:rPr>
        <w:t>de</w:t>
      </w:r>
      <w:r w:rsidR="00C32446" w:rsidRPr="00E97C9F">
        <w:rPr>
          <w:rFonts w:ascii="Times New Roman" w:hAnsi="Times New Roman" w:cs="Times New Roman"/>
        </w:rPr>
        <w:t xml:space="preserve"> </w:t>
      </w:r>
      <w:r w:rsidR="00C32446" w:rsidRPr="00E97C9F">
        <w:rPr>
          <w:rFonts w:ascii="Times New Roman" w:eastAsia="Calibri" w:hAnsi="Times New Roman" w:cs="Times New Roman"/>
        </w:rPr>
        <w:t>culture</w:t>
      </w:r>
      <w:r w:rsidR="00C32446" w:rsidRPr="00E97C9F">
        <w:rPr>
          <w:rFonts w:ascii="Times New Roman" w:hAnsi="Times New Roman" w:cs="Times New Roman"/>
        </w:rPr>
        <w:t xml:space="preserve"> </w:t>
      </w:r>
      <w:r w:rsidR="00C32446" w:rsidRPr="00E97C9F">
        <w:rPr>
          <w:rFonts w:ascii="Times New Roman" w:eastAsia="Calibri" w:hAnsi="Times New Roman" w:cs="Times New Roman"/>
        </w:rPr>
        <w:t>d</w:t>
      </w:r>
      <w:r w:rsidR="00C32446" w:rsidRPr="00E97C9F">
        <w:rPr>
          <w:rFonts w:ascii="Times New Roman" w:hAnsi="Times New Roman" w:cs="Times New Roman"/>
        </w:rPr>
        <w:t>’</w:t>
      </w:r>
      <w:r w:rsidR="00C32446" w:rsidRPr="00E97C9F">
        <w:rPr>
          <w:rFonts w:ascii="Times New Roman" w:eastAsia="Calibri" w:hAnsi="Times New Roman" w:cs="Times New Roman"/>
        </w:rPr>
        <w:t>évaluation</w:t>
      </w:r>
      <w:r w:rsidR="00C32446" w:rsidRPr="00E97C9F">
        <w:rPr>
          <w:rFonts w:ascii="Times New Roman" w:hAnsi="Times New Roman" w:cs="Times New Roman"/>
        </w:rPr>
        <w:t xml:space="preserve"> </w:t>
      </w:r>
      <w:r w:rsidR="00C32446" w:rsidRPr="00E97C9F">
        <w:rPr>
          <w:rFonts w:ascii="Times New Roman" w:eastAsia="Calibri" w:hAnsi="Times New Roman" w:cs="Times New Roman"/>
        </w:rPr>
        <w:t>au</w:t>
      </w:r>
      <w:r w:rsidR="00C32446" w:rsidRPr="00E97C9F">
        <w:rPr>
          <w:rFonts w:ascii="Times New Roman" w:hAnsi="Times New Roman" w:cs="Times New Roman"/>
        </w:rPr>
        <w:t xml:space="preserve"> </w:t>
      </w:r>
      <w:r w:rsidR="00C32446" w:rsidRPr="00E97C9F">
        <w:rPr>
          <w:rFonts w:ascii="Times New Roman" w:eastAsia="Calibri" w:hAnsi="Times New Roman" w:cs="Times New Roman"/>
        </w:rPr>
        <w:t>sein</w:t>
      </w:r>
      <w:r w:rsidR="00C32446" w:rsidRPr="00E97C9F">
        <w:rPr>
          <w:rFonts w:ascii="Times New Roman" w:hAnsi="Times New Roman" w:cs="Times New Roman"/>
        </w:rPr>
        <w:t xml:space="preserve"> </w:t>
      </w:r>
      <w:r w:rsidR="00C32446" w:rsidRPr="00E97C9F">
        <w:rPr>
          <w:rFonts w:ascii="Times New Roman" w:eastAsia="Calibri" w:hAnsi="Times New Roman" w:cs="Times New Roman"/>
        </w:rPr>
        <w:t>de</w:t>
      </w:r>
      <w:r w:rsidR="00C32446" w:rsidRPr="00E97C9F">
        <w:rPr>
          <w:rFonts w:ascii="Times New Roman" w:hAnsi="Times New Roman" w:cs="Times New Roman"/>
        </w:rPr>
        <w:t xml:space="preserve"> </w:t>
      </w:r>
      <w:r w:rsidR="00C32446" w:rsidRPr="00E97C9F">
        <w:rPr>
          <w:rFonts w:ascii="Times New Roman" w:eastAsia="Calibri" w:hAnsi="Times New Roman" w:cs="Times New Roman"/>
        </w:rPr>
        <w:t>l</w:t>
      </w:r>
      <w:r w:rsidR="00C32446" w:rsidRPr="00E97C9F">
        <w:rPr>
          <w:rFonts w:ascii="Times New Roman" w:hAnsi="Times New Roman" w:cs="Times New Roman"/>
        </w:rPr>
        <w:t>’</w:t>
      </w:r>
      <w:r w:rsidR="00C32446" w:rsidRPr="00E97C9F">
        <w:rPr>
          <w:rFonts w:ascii="Times New Roman" w:eastAsia="Calibri" w:hAnsi="Times New Roman" w:cs="Times New Roman"/>
        </w:rPr>
        <w:t>AGCD</w:t>
      </w:r>
      <w:r w:rsidR="00C32446" w:rsidRPr="00E97C9F">
        <w:rPr>
          <w:rFonts w:ascii="Times New Roman" w:hAnsi="Times New Roman" w:cs="Times New Roman"/>
        </w:rPr>
        <w:t xml:space="preserve">. </w:t>
      </w:r>
    </w:p>
    <w:p w14:paraId="010B8743" w14:textId="77777777" w:rsidR="00E32ED8" w:rsidRPr="00E32ED8" w:rsidRDefault="00E32ED8" w:rsidP="00E32ED8">
      <w:pPr>
        <w:widowControl w:val="0"/>
        <w:autoSpaceDE w:val="0"/>
        <w:autoSpaceDN w:val="0"/>
        <w:adjustRightInd w:val="0"/>
        <w:spacing w:after="0" w:line="240" w:lineRule="auto"/>
        <w:jc w:val="both"/>
        <w:rPr>
          <w:rFonts w:ascii="Times New Roman" w:hAnsi="Times New Roman" w:cs="Times New Roman"/>
          <w:i/>
        </w:rPr>
      </w:pPr>
    </w:p>
    <w:p w14:paraId="59EDDF61" w14:textId="7CF24F9C" w:rsidR="00C32446" w:rsidRDefault="00C32446" w:rsidP="00E32ED8">
      <w:pPr>
        <w:spacing w:after="0" w:line="240" w:lineRule="auto"/>
        <w:jc w:val="both"/>
        <w:rPr>
          <w:rFonts w:ascii="Times New Roman" w:hAnsi="Times New Roman" w:cs="Times New Roman"/>
          <w:i/>
        </w:rPr>
      </w:pPr>
      <w:r w:rsidRPr="00E32ED8">
        <w:rPr>
          <w:rFonts w:ascii="Times New Roman" w:hAnsi="Times New Roman" w:cs="Times New Roman"/>
          <w:i/>
        </w:rPr>
        <w:t>« La coopération belge au développement n'a pas l'habitude d'évaluer le contenu des projets</w:t>
      </w:r>
      <w:r w:rsidR="005843CD">
        <w:rPr>
          <w:rFonts w:ascii="Times New Roman" w:hAnsi="Times New Roman" w:cs="Times New Roman"/>
          <w:i/>
        </w:rPr>
        <w:t xml:space="preserve"> et des programmes. C'est ainsi</w:t>
      </w:r>
      <w:r w:rsidRPr="00E32ED8">
        <w:rPr>
          <w:rFonts w:ascii="Times New Roman" w:hAnsi="Times New Roman" w:cs="Times New Roman"/>
          <w:i/>
        </w:rPr>
        <w:t xml:space="preserve"> que</w:t>
      </w:r>
      <w:r w:rsidR="005843CD">
        <w:rPr>
          <w:rFonts w:ascii="Times New Roman" w:hAnsi="Times New Roman" w:cs="Times New Roman"/>
          <w:i/>
        </w:rPr>
        <w:t>,</w:t>
      </w:r>
      <w:r w:rsidR="00205B68" w:rsidRPr="00E32ED8">
        <w:rPr>
          <w:rFonts w:ascii="Times New Roman" w:hAnsi="Times New Roman" w:cs="Times New Roman"/>
          <w:i/>
        </w:rPr>
        <w:t xml:space="preserve"> j</w:t>
      </w:r>
      <w:r w:rsidRPr="00E32ED8">
        <w:rPr>
          <w:rFonts w:ascii="Times New Roman" w:hAnsi="Times New Roman" w:cs="Times New Roman"/>
          <w:i/>
        </w:rPr>
        <w:t xml:space="preserve">usqu'il y a peu seuls deux fonctionnaires étaient attachés au service </w:t>
      </w:r>
      <w:r w:rsidR="0056748C" w:rsidRPr="00E32ED8">
        <w:rPr>
          <w:rFonts w:ascii="Times New Roman" w:hAnsi="Times New Roman" w:cs="Times New Roman"/>
          <w:i/>
        </w:rPr>
        <w:t>É</w:t>
      </w:r>
      <w:r w:rsidRPr="00E32ED8">
        <w:rPr>
          <w:rFonts w:ascii="Times New Roman" w:hAnsi="Times New Roman" w:cs="Times New Roman"/>
          <w:i/>
        </w:rPr>
        <w:t>valuation et Contrôle. La coopération belge au développement n'a pas l'habitude d'évaluer le contenu des p</w:t>
      </w:r>
      <w:r w:rsidR="005843CD">
        <w:rPr>
          <w:rFonts w:ascii="Times New Roman" w:hAnsi="Times New Roman" w:cs="Times New Roman"/>
          <w:i/>
        </w:rPr>
        <w:t>rojets et des programmes. Une « </w:t>
      </w:r>
      <w:r w:rsidRPr="00E32ED8">
        <w:rPr>
          <w:rFonts w:ascii="Times New Roman" w:hAnsi="Times New Roman" w:cs="Times New Roman"/>
          <w:i/>
        </w:rPr>
        <w:t>mentalité de comptable » prédomine » (</w:t>
      </w:r>
      <w:r w:rsidR="006B2FCB" w:rsidRPr="00E32ED8">
        <w:rPr>
          <w:rFonts w:ascii="Times New Roman" w:hAnsi="Times New Roman" w:cs="Times New Roman"/>
          <w:i/>
        </w:rPr>
        <w:t xml:space="preserve">Ibid., </w:t>
      </w:r>
      <w:r w:rsidRPr="005843CD">
        <w:rPr>
          <w:rFonts w:ascii="Times New Roman" w:hAnsi="Times New Roman" w:cs="Times New Roman"/>
        </w:rPr>
        <w:t>p. 27</w:t>
      </w:r>
      <w:r w:rsidRPr="00E32ED8">
        <w:rPr>
          <w:rFonts w:ascii="Times New Roman" w:hAnsi="Times New Roman" w:cs="Times New Roman"/>
          <w:i/>
        </w:rPr>
        <w:t>).</w:t>
      </w:r>
    </w:p>
    <w:p w14:paraId="1A79C68D" w14:textId="77777777" w:rsidR="00E32ED8" w:rsidRPr="00E32ED8" w:rsidRDefault="00E32ED8" w:rsidP="00E32ED8">
      <w:pPr>
        <w:spacing w:after="0" w:line="240" w:lineRule="auto"/>
        <w:jc w:val="both"/>
        <w:rPr>
          <w:rFonts w:ascii="Times New Roman" w:hAnsi="Times New Roman" w:cs="Times New Roman"/>
          <w:i/>
        </w:rPr>
      </w:pPr>
    </w:p>
    <w:p w14:paraId="23C7A924" w14:textId="623BAB0B" w:rsidR="00C32446" w:rsidRDefault="00C32446" w:rsidP="00E97C9F">
      <w:pPr>
        <w:widowControl w:val="0"/>
        <w:autoSpaceDE w:val="0"/>
        <w:autoSpaceDN w:val="0"/>
        <w:adjustRightInd w:val="0"/>
        <w:spacing w:after="0" w:line="240" w:lineRule="auto"/>
        <w:jc w:val="both"/>
        <w:rPr>
          <w:rFonts w:ascii="Times New Roman" w:hAnsi="Times New Roman" w:cs="Times New Roman"/>
        </w:rPr>
      </w:pPr>
      <w:r w:rsidRPr="00E97C9F">
        <w:rPr>
          <w:rFonts w:ascii="Times New Roman" w:eastAsia="Calibri" w:hAnsi="Times New Roman" w:cs="Times New Roman"/>
        </w:rPr>
        <w:t>Selon</w:t>
      </w:r>
      <w:r w:rsidRPr="00E97C9F">
        <w:rPr>
          <w:rFonts w:ascii="Times New Roman" w:hAnsi="Times New Roman" w:cs="Times New Roman"/>
        </w:rPr>
        <w:t xml:space="preserve"> </w:t>
      </w:r>
      <w:r w:rsidRPr="00E97C9F">
        <w:rPr>
          <w:rFonts w:ascii="Times New Roman" w:eastAsia="Calibri" w:hAnsi="Times New Roman" w:cs="Times New Roman"/>
        </w:rPr>
        <w:t>la</w:t>
      </w:r>
      <w:r w:rsidRPr="00E97C9F">
        <w:rPr>
          <w:rFonts w:ascii="Times New Roman" w:hAnsi="Times New Roman" w:cs="Times New Roman"/>
        </w:rPr>
        <w:t xml:space="preserve"> </w:t>
      </w:r>
      <w:r w:rsidRPr="00E97C9F">
        <w:rPr>
          <w:rFonts w:ascii="Times New Roman" w:eastAsia="Calibri" w:hAnsi="Times New Roman" w:cs="Times New Roman"/>
        </w:rPr>
        <w:t>commission,</w:t>
      </w:r>
      <w:r w:rsidRPr="00E97C9F">
        <w:rPr>
          <w:rFonts w:ascii="Times New Roman" w:hAnsi="Times New Roman" w:cs="Times New Roman"/>
        </w:rPr>
        <w:t xml:space="preserve"> </w:t>
      </w:r>
      <w:r w:rsidRPr="00E97C9F">
        <w:rPr>
          <w:rFonts w:ascii="Times New Roman" w:eastAsia="Calibri" w:hAnsi="Times New Roman" w:cs="Times New Roman"/>
        </w:rPr>
        <w:t>l</w:t>
      </w:r>
      <w:r w:rsidRPr="00E97C9F">
        <w:rPr>
          <w:rFonts w:ascii="Times New Roman" w:hAnsi="Times New Roman" w:cs="Times New Roman"/>
        </w:rPr>
        <w:t>’</w:t>
      </w:r>
      <w:r w:rsidRPr="00E97C9F">
        <w:rPr>
          <w:rFonts w:ascii="Times New Roman" w:eastAsia="Calibri" w:hAnsi="Times New Roman" w:cs="Times New Roman"/>
        </w:rPr>
        <w:t>évaluation</w:t>
      </w:r>
      <w:r w:rsidRPr="00E97C9F">
        <w:rPr>
          <w:rFonts w:ascii="Times New Roman" w:hAnsi="Times New Roman" w:cs="Times New Roman"/>
        </w:rPr>
        <w:t xml:space="preserve"> </w:t>
      </w:r>
      <w:r w:rsidRPr="00E97C9F">
        <w:rPr>
          <w:rFonts w:ascii="Times New Roman" w:eastAsia="Calibri" w:hAnsi="Times New Roman" w:cs="Times New Roman"/>
        </w:rPr>
        <w:t>est</w:t>
      </w:r>
      <w:r w:rsidRPr="00E97C9F">
        <w:rPr>
          <w:rFonts w:ascii="Times New Roman" w:hAnsi="Times New Roman" w:cs="Times New Roman"/>
        </w:rPr>
        <w:t xml:space="preserve"> </w:t>
      </w:r>
      <w:r w:rsidRPr="00E97C9F">
        <w:rPr>
          <w:rFonts w:ascii="Times New Roman" w:eastAsia="Calibri" w:hAnsi="Times New Roman" w:cs="Times New Roman"/>
        </w:rPr>
        <w:t>essentielle</w:t>
      </w:r>
      <w:r w:rsidR="007E5519" w:rsidRPr="00E97C9F">
        <w:rPr>
          <w:rFonts w:ascii="Times New Roman" w:hAnsi="Times New Roman" w:cs="Times New Roman"/>
        </w:rPr>
        <w:t xml:space="preserve">, </w:t>
      </w:r>
      <w:r w:rsidRPr="00E97C9F">
        <w:rPr>
          <w:rFonts w:ascii="Times New Roman" w:eastAsia="Calibri" w:hAnsi="Times New Roman" w:cs="Times New Roman"/>
        </w:rPr>
        <w:t>car</w:t>
      </w:r>
      <w:r w:rsidRPr="00E97C9F">
        <w:rPr>
          <w:rFonts w:ascii="Times New Roman" w:hAnsi="Times New Roman" w:cs="Times New Roman"/>
        </w:rPr>
        <w:t xml:space="preserve"> </w:t>
      </w:r>
      <w:r w:rsidRPr="00E97C9F">
        <w:rPr>
          <w:rFonts w:ascii="Times New Roman" w:eastAsia="Calibri" w:hAnsi="Times New Roman" w:cs="Times New Roman"/>
        </w:rPr>
        <w:t>la</w:t>
      </w:r>
      <w:r w:rsidRPr="00E97C9F">
        <w:rPr>
          <w:rFonts w:ascii="Times New Roman" w:hAnsi="Times New Roman" w:cs="Times New Roman"/>
        </w:rPr>
        <w:t xml:space="preserve"> </w:t>
      </w:r>
      <w:r w:rsidRPr="00E97C9F">
        <w:rPr>
          <w:rFonts w:ascii="Times New Roman" w:eastAsia="Calibri" w:hAnsi="Times New Roman" w:cs="Times New Roman"/>
        </w:rPr>
        <w:t>coopération</w:t>
      </w:r>
      <w:r w:rsidRPr="00E97C9F">
        <w:rPr>
          <w:rFonts w:ascii="Times New Roman" w:hAnsi="Times New Roman" w:cs="Times New Roman"/>
        </w:rPr>
        <w:t xml:space="preserve"> est d’abord un projet politique et </w:t>
      </w:r>
      <w:r w:rsidRPr="00E97C9F">
        <w:rPr>
          <w:rFonts w:ascii="Times New Roman" w:eastAsia="Calibri" w:hAnsi="Times New Roman" w:cs="Times New Roman"/>
        </w:rPr>
        <w:t>ne</w:t>
      </w:r>
      <w:r w:rsidRPr="00E97C9F">
        <w:rPr>
          <w:rFonts w:ascii="Times New Roman" w:hAnsi="Times New Roman" w:cs="Times New Roman"/>
        </w:rPr>
        <w:t xml:space="preserve"> </w:t>
      </w:r>
      <w:r w:rsidRPr="00E97C9F">
        <w:rPr>
          <w:rFonts w:ascii="Times New Roman" w:eastAsia="Calibri" w:hAnsi="Times New Roman" w:cs="Times New Roman"/>
        </w:rPr>
        <w:t>s</w:t>
      </w:r>
      <w:r w:rsidRPr="00E97C9F">
        <w:rPr>
          <w:rFonts w:ascii="Times New Roman" w:hAnsi="Times New Roman" w:cs="Times New Roman"/>
        </w:rPr>
        <w:t>’</w:t>
      </w:r>
      <w:r w:rsidRPr="00E97C9F">
        <w:rPr>
          <w:rFonts w:ascii="Times New Roman" w:eastAsia="Calibri" w:hAnsi="Times New Roman" w:cs="Times New Roman"/>
        </w:rPr>
        <w:t>inscrit</w:t>
      </w:r>
      <w:r w:rsidRPr="00E97C9F">
        <w:rPr>
          <w:rFonts w:ascii="Times New Roman" w:hAnsi="Times New Roman" w:cs="Times New Roman"/>
        </w:rPr>
        <w:t xml:space="preserve"> </w:t>
      </w:r>
      <w:r w:rsidRPr="00E97C9F">
        <w:rPr>
          <w:rFonts w:ascii="Times New Roman" w:eastAsia="Calibri" w:hAnsi="Times New Roman" w:cs="Times New Roman"/>
        </w:rPr>
        <w:t>pas</w:t>
      </w:r>
      <w:r w:rsidRPr="00E97C9F">
        <w:rPr>
          <w:rFonts w:ascii="Times New Roman" w:hAnsi="Times New Roman" w:cs="Times New Roman"/>
        </w:rPr>
        <w:t xml:space="preserve"> </w:t>
      </w:r>
      <w:r w:rsidRPr="00E97C9F">
        <w:rPr>
          <w:rFonts w:ascii="Times New Roman" w:eastAsia="Calibri" w:hAnsi="Times New Roman" w:cs="Times New Roman"/>
        </w:rPr>
        <w:t>dans</w:t>
      </w:r>
      <w:r w:rsidRPr="00E97C9F">
        <w:rPr>
          <w:rFonts w:ascii="Times New Roman" w:hAnsi="Times New Roman" w:cs="Times New Roman"/>
        </w:rPr>
        <w:t xml:space="preserve"> </w:t>
      </w:r>
      <w:r w:rsidRPr="00E97C9F">
        <w:rPr>
          <w:rFonts w:ascii="Times New Roman" w:eastAsia="Calibri" w:hAnsi="Times New Roman" w:cs="Times New Roman"/>
        </w:rPr>
        <w:t>un</w:t>
      </w:r>
      <w:r w:rsidRPr="00E97C9F">
        <w:rPr>
          <w:rFonts w:ascii="Times New Roman" w:hAnsi="Times New Roman" w:cs="Times New Roman"/>
        </w:rPr>
        <w:t xml:space="preserve"> </w:t>
      </w:r>
      <w:r w:rsidRPr="00E97C9F">
        <w:rPr>
          <w:rFonts w:ascii="Times New Roman" w:eastAsia="Calibri" w:hAnsi="Times New Roman" w:cs="Times New Roman"/>
        </w:rPr>
        <w:t>marché</w:t>
      </w:r>
      <w:r w:rsidRPr="00E97C9F">
        <w:rPr>
          <w:rFonts w:ascii="Times New Roman" w:hAnsi="Times New Roman" w:cs="Times New Roman"/>
        </w:rPr>
        <w:t xml:space="preserve"> </w:t>
      </w:r>
      <w:r w:rsidRPr="00E97C9F">
        <w:rPr>
          <w:rFonts w:ascii="Times New Roman" w:eastAsia="Calibri" w:hAnsi="Times New Roman" w:cs="Times New Roman"/>
        </w:rPr>
        <w:t>classique</w:t>
      </w:r>
      <w:r w:rsidRPr="00E97C9F">
        <w:rPr>
          <w:rFonts w:ascii="Times New Roman" w:hAnsi="Times New Roman" w:cs="Times New Roman"/>
        </w:rPr>
        <w:t xml:space="preserve"> </w:t>
      </w:r>
      <w:r w:rsidRPr="00E97C9F">
        <w:rPr>
          <w:rFonts w:ascii="Times New Roman" w:eastAsia="Calibri" w:hAnsi="Times New Roman" w:cs="Times New Roman"/>
        </w:rPr>
        <w:t>dans</w:t>
      </w:r>
      <w:r w:rsidRPr="00E97C9F">
        <w:rPr>
          <w:rFonts w:ascii="Times New Roman" w:hAnsi="Times New Roman" w:cs="Times New Roman"/>
        </w:rPr>
        <w:t xml:space="preserve"> </w:t>
      </w:r>
      <w:r w:rsidRPr="00E97C9F">
        <w:rPr>
          <w:rFonts w:ascii="Times New Roman" w:eastAsia="Calibri" w:hAnsi="Times New Roman" w:cs="Times New Roman"/>
        </w:rPr>
        <w:t>lequel</w:t>
      </w:r>
      <w:r w:rsidRPr="00E97C9F">
        <w:rPr>
          <w:rFonts w:ascii="Times New Roman" w:hAnsi="Times New Roman" w:cs="Times New Roman"/>
        </w:rPr>
        <w:t xml:space="preserve"> </w:t>
      </w:r>
      <w:r w:rsidRPr="00E97C9F">
        <w:rPr>
          <w:rFonts w:ascii="Times New Roman" w:eastAsia="Calibri" w:hAnsi="Times New Roman" w:cs="Times New Roman"/>
        </w:rPr>
        <w:t>l</w:t>
      </w:r>
      <w:r w:rsidRPr="00E97C9F">
        <w:rPr>
          <w:rFonts w:ascii="Times New Roman" w:hAnsi="Times New Roman" w:cs="Times New Roman"/>
        </w:rPr>
        <w:t>’</w:t>
      </w:r>
      <w:r w:rsidRPr="00E97C9F">
        <w:rPr>
          <w:rFonts w:ascii="Times New Roman" w:eastAsia="Calibri" w:hAnsi="Times New Roman" w:cs="Times New Roman"/>
        </w:rPr>
        <w:t>offre</w:t>
      </w:r>
      <w:r w:rsidRPr="00E97C9F">
        <w:rPr>
          <w:rFonts w:ascii="Times New Roman" w:hAnsi="Times New Roman" w:cs="Times New Roman"/>
        </w:rPr>
        <w:t xml:space="preserve"> </w:t>
      </w:r>
      <w:r w:rsidRPr="00E97C9F">
        <w:rPr>
          <w:rFonts w:ascii="Times New Roman" w:eastAsia="Calibri" w:hAnsi="Times New Roman" w:cs="Times New Roman"/>
        </w:rPr>
        <w:t>et</w:t>
      </w:r>
      <w:r w:rsidRPr="00E97C9F">
        <w:rPr>
          <w:rFonts w:ascii="Times New Roman" w:hAnsi="Times New Roman" w:cs="Times New Roman"/>
        </w:rPr>
        <w:t xml:space="preserve"> </w:t>
      </w:r>
      <w:r w:rsidRPr="00E97C9F">
        <w:rPr>
          <w:rFonts w:ascii="Times New Roman" w:eastAsia="Calibri" w:hAnsi="Times New Roman" w:cs="Times New Roman"/>
        </w:rPr>
        <w:t>la</w:t>
      </w:r>
      <w:r w:rsidRPr="00E97C9F">
        <w:rPr>
          <w:rFonts w:ascii="Times New Roman" w:hAnsi="Times New Roman" w:cs="Times New Roman"/>
        </w:rPr>
        <w:t xml:space="preserve"> </w:t>
      </w:r>
      <w:r w:rsidRPr="00E97C9F">
        <w:rPr>
          <w:rFonts w:ascii="Times New Roman" w:eastAsia="Calibri" w:hAnsi="Times New Roman" w:cs="Times New Roman"/>
        </w:rPr>
        <w:t>demande</w:t>
      </w:r>
      <w:r w:rsidRPr="00E97C9F">
        <w:rPr>
          <w:rFonts w:ascii="Times New Roman" w:hAnsi="Times New Roman" w:cs="Times New Roman"/>
        </w:rPr>
        <w:t xml:space="preserve"> </w:t>
      </w:r>
      <w:r w:rsidRPr="00E97C9F">
        <w:rPr>
          <w:rFonts w:ascii="Times New Roman" w:eastAsia="Calibri" w:hAnsi="Times New Roman" w:cs="Times New Roman"/>
        </w:rPr>
        <w:t>l</w:t>
      </w:r>
      <w:r w:rsidRPr="00E97C9F">
        <w:rPr>
          <w:rFonts w:ascii="Times New Roman" w:hAnsi="Times New Roman" w:cs="Times New Roman"/>
        </w:rPr>
        <w:t>’</w:t>
      </w:r>
      <w:r w:rsidRPr="00E97C9F">
        <w:rPr>
          <w:rFonts w:ascii="Times New Roman" w:eastAsia="Calibri" w:hAnsi="Times New Roman" w:cs="Times New Roman"/>
        </w:rPr>
        <w:t>organise</w:t>
      </w:r>
      <w:r w:rsidR="00D45E7C" w:rsidRPr="00E97C9F">
        <w:rPr>
          <w:rFonts w:ascii="Times New Roman" w:hAnsi="Times New Roman" w:cs="Times New Roman"/>
        </w:rPr>
        <w:t>nt,</w:t>
      </w:r>
      <w:r w:rsidRPr="00E97C9F">
        <w:rPr>
          <w:rFonts w:ascii="Times New Roman" w:hAnsi="Times New Roman" w:cs="Times New Roman"/>
        </w:rPr>
        <w:t xml:space="preserve"> puisqu’il </w:t>
      </w:r>
      <w:r w:rsidRPr="00E97C9F">
        <w:rPr>
          <w:rFonts w:ascii="Times New Roman" w:eastAsia="Calibri" w:hAnsi="Times New Roman" w:cs="Times New Roman"/>
        </w:rPr>
        <w:t>n</w:t>
      </w:r>
      <w:r w:rsidRPr="00E97C9F">
        <w:rPr>
          <w:rFonts w:ascii="Times New Roman" w:hAnsi="Times New Roman" w:cs="Times New Roman"/>
        </w:rPr>
        <w:t>’</w:t>
      </w:r>
      <w:r w:rsidRPr="00E97C9F">
        <w:rPr>
          <w:rFonts w:ascii="Times New Roman" w:eastAsia="Calibri" w:hAnsi="Times New Roman" w:cs="Times New Roman"/>
        </w:rPr>
        <w:t>y</w:t>
      </w:r>
      <w:r w:rsidRPr="00E97C9F">
        <w:rPr>
          <w:rFonts w:ascii="Times New Roman" w:hAnsi="Times New Roman" w:cs="Times New Roman"/>
        </w:rPr>
        <w:t xml:space="preserve"> </w:t>
      </w:r>
      <w:r w:rsidRPr="00E97C9F">
        <w:rPr>
          <w:rFonts w:ascii="Times New Roman" w:eastAsia="Calibri" w:hAnsi="Times New Roman" w:cs="Times New Roman"/>
        </w:rPr>
        <w:t>a</w:t>
      </w:r>
      <w:r w:rsidR="00E753E3" w:rsidRPr="00E97C9F">
        <w:rPr>
          <w:rFonts w:ascii="Times New Roman" w:hAnsi="Times New Roman" w:cs="Times New Roman"/>
        </w:rPr>
        <w:t xml:space="preserve"> </w:t>
      </w:r>
      <w:r w:rsidRPr="00E97C9F">
        <w:rPr>
          <w:rFonts w:ascii="Times New Roman" w:eastAsia="Calibri" w:hAnsi="Times New Roman" w:cs="Times New Roman"/>
        </w:rPr>
        <w:t>pas</w:t>
      </w:r>
      <w:r w:rsidRPr="00E97C9F">
        <w:rPr>
          <w:rFonts w:ascii="Times New Roman" w:hAnsi="Times New Roman" w:cs="Times New Roman"/>
        </w:rPr>
        <w:t xml:space="preserve"> </w:t>
      </w:r>
      <w:r w:rsidRPr="00E97C9F">
        <w:rPr>
          <w:rFonts w:ascii="Times New Roman" w:eastAsia="Calibri" w:hAnsi="Times New Roman" w:cs="Times New Roman"/>
        </w:rPr>
        <w:t>de</w:t>
      </w:r>
      <w:r w:rsidRPr="00E97C9F">
        <w:rPr>
          <w:rFonts w:ascii="Times New Roman" w:hAnsi="Times New Roman" w:cs="Times New Roman"/>
        </w:rPr>
        <w:t xml:space="preserve"> </w:t>
      </w:r>
      <w:r w:rsidRPr="00E97C9F">
        <w:rPr>
          <w:rFonts w:ascii="Times New Roman" w:eastAsia="Calibri" w:hAnsi="Times New Roman" w:cs="Times New Roman"/>
        </w:rPr>
        <w:t>demande</w:t>
      </w:r>
      <w:r w:rsidRPr="00E97C9F">
        <w:rPr>
          <w:rFonts w:ascii="Times New Roman" w:hAnsi="Times New Roman" w:cs="Times New Roman"/>
        </w:rPr>
        <w:t>. Ceci</w:t>
      </w:r>
      <w:r w:rsidR="00706A0F" w:rsidRPr="00E97C9F">
        <w:rPr>
          <w:rFonts w:ascii="Times New Roman" w:hAnsi="Times New Roman" w:cs="Times New Roman"/>
        </w:rPr>
        <w:t xml:space="preserve"> </w:t>
      </w:r>
      <w:r w:rsidRPr="00E97C9F">
        <w:rPr>
          <w:rFonts w:ascii="Times New Roman" w:hAnsi="Times New Roman" w:cs="Times New Roman"/>
        </w:rPr>
        <w:t>étant, gardons à l’espri</w:t>
      </w:r>
      <w:r w:rsidR="00704E89" w:rsidRPr="00E97C9F">
        <w:rPr>
          <w:rFonts w:ascii="Times New Roman" w:hAnsi="Times New Roman" w:cs="Times New Roman"/>
        </w:rPr>
        <w:t>t</w:t>
      </w:r>
      <w:r w:rsidR="00D55ABE" w:rsidRPr="00E97C9F">
        <w:rPr>
          <w:rFonts w:ascii="Times New Roman" w:hAnsi="Times New Roman" w:cs="Times New Roman"/>
        </w:rPr>
        <w:t xml:space="preserve"> que </w:t>
      </w:r>
      <w:r w:rsidRPr="00E97C9F">
        <w:rPr>
          <w:rFonts w:ascii="Times New Roman" w:hAnsi="Times New Roman" w:cs="Times New Roman"/>
        </w:rPr>
        <w:t>la lenteur avec laquelle l’évaluation a pris place dans l</w:t>
      </w:r>
      <w:r w:rsidR="00C82A12" w:rsidRPr="00E97C9F">
        <w:rPr>
          <w:rFonts w:ascii="Times New Roman" w:hAnsi="Times New Roman" w:cs="Times New Roman"/>
        </w:rPr>
        <w:t>a coopération belge, résulte de</w:t>
      </w:r>
      <w:r w:rsidRPr="00E97C9F">
        <w:rPr>
          <w:rFonts w:ascii="Times New Roman" w:hAnsi="Times New Roman" w:cs="Times New Roman"/>
        </w:rPr>
        <w:t xml:space="preserve"> choix politiques. </w:t>
      </w:r>
    </w:p>
    <w:p w14:paraId="4CC2E265" w14:textId="77777777" w:rsidR="00E32ED8" w:rsidRPr="00E97C9F" w:rsidRDefault="00E32ED8" w:rsidP="00E97C9F">
      <w:pPr>
        <w:widowControl w:val="0"/>
        <w:autoSpaceDE w:val="0"/>
        <w:autoSpaceDN w:val="0"/>
        <w:adjustRightInd w:val="0"/>
        <w:spacing w:after="0" w:line="240" w:lineRule="auto"/>
        <w:jc w:val="both"/>
        <w:rPr>
          <w:rFonts w:ascii="Times New Roman" w:hAnsi="Times New Roman" w:cs="Times New Roman"/>
        </w:rPr>
      </w:pPr>
    </w:p>
    <w:p w14:paraId="0C975237" w14:textId="5D670479" w:rsidR="00C32446" w:rsidRDefault="00C32446" w:rsidP="00E97C9F">
      <w:pPr>
        <w:widowControl w:val="0"/>
        <w:autoSpaceDE w:val="0"/>
        <w:autoSpaceDN w:val="0"/>
        <w:adjustRightInd w:val="0"/>
        <w:spacing w:after="0" w:line="240" w:lineRule="auto"/>
        <w:jc w:val="both"/>
        <w:rPr>
          <w:rFonts w:ascii="Times New Roman" w:eastAsia="Calibri" w:hAnsi="Times New Roman" w:cs="Times New Roman"/>
        </w:rPr>
      </w:pPr>
      <w:r w:rsidRPr="00E97C9F">
        <w:rPr>
          <w:rFonts w:ascii="Times New Roman" w:eastAsia="Calibri" w:hAnsi="Times New Roman" w:cs="Times New Roman"/>
        </w:rPr>
        <w:t>Partant de ces constats qui font état d’une coopération belge affaiblie, une série de</w:t>
      </w:r>
      <w:r w:rsidR="00C82A12" w:rsidRPr="00E97C9F">
        <w:rPr>
          <w:rFonts w:ascii="Times New Roman" w:eastAsia="Calibri" w:hAnsi="Times New Roman" w:cs="Times New Roman"/>
        </w:rPr>
        <w:t xml:space="preserve"> recommandations ont vu le jour :</w:t>
      </w:r>
      <w:r w:rsidRPr="00E97C9F">
        <w:rPr>
          <w:rFonts w:ascii="Times New Roman" w:eastAsia="Calibri" w:hAnsi="Times New Roman" w:cs="Times New Roman"/>
        </w:rPr>
        <w:t xml:space="preserve">  </w:t>
      </w:r>
    </w:p>
    <w:p w14:paraId="6B7407FE" w14:textId="77777777" w:rsidR="00E32ED8" w:rsidRPr="00E97C9F" w:rsidRDefault="00E32ED8" w:rsidP="00E97C9F">
      <w:pPr>
        <w:widowControl w:val="0"/>
        <w:autoSpaceDE w:val="0"/>
        <w:autoSpaceDN w:val="0"/>
        <w:adjustRightInd w:val="0"/>
        <w:spacing w:after="0" w:line="240" w:lineRule="auto"/>
        <w:jc w:val="both"/>
        <w:rPr>
          <w:rFonts w:ascii="Times New Roman" w:eastAsia="Calibri" w:hAnsi="Times New Roman" w:cs="Times New Roman"/>
        </w:rPr>
      </w:pPr>
    </w:p>
    <w:p w14:paraId="13229DD5" w14:textId="442A2838" w:rsidR="00754FE8" w:rsidRPr="00E32ED8" w:rsidRDefault="00C32446" w:rsidP="003725FC">
      <w:pPr>
        <w:pStyle w:val="Pardeliste"/>
        <w:widowControl w:val="0"/>
        <w:numPr>
          <w:ilvl w:val="0"/>
          <w:numId w:val="1"/>
        </w:numPr>
        <w:autoSpaceDE w:val="0"/>
        <w:autoSpaceDN w:val="0"/>
        <w:adjustRightInd w:val="0"/>
        <w:spacing w:after="0" w:line="240" w:lineRule="auto"/>
        <w:ind w:left="567" w:hanging="567"/>
        <w:jc w:val="both"/>
        <w:rPr>
          <w:rFonts w:ascii="Times New Roman" w:hAnsi="Times New Roman"/>
        </w:rPr>
      </w:pPr>
      <w:r w:rsidRPr="00E32ED8">
        <w:rPr>
          <w:rFonts w:ascii="Times New Roman" w:hAnsi="Times New Roman"/>
        </w:rPr>
        <w:t>Le renforcement de la politique et des instruments de coopération sont indispensables</w:t>
      </w:r>
      <w:r w:rsidR="003E4950" w:rsidRPr="00E32ED8">
        <w:rPr>
          <w:rFonts w:ascii="Times New Roman" w:hAnsi="Times New Roman"/>
        </w:rPr>
        <w:t> ;</w:t>
      </w:r>
    </w:p>
    <w:p w14:paraId="04D8EEC2" w14:textId="4D9FC577" w:rsidR="00754FE8" w:rsidRPr="00E32ED8" w:rsidRDefault="005843CD" w:rsidP="003725FC">
      <w:pPr>
        <w:pStyle w:val="Pardeliste"/>
        <w:widowControl w:val="0"/>
        <w:numPr>
          <w:ilvl w:val="0"/>
          <w:numId w:val="1"/>
        </w:numPr>
        <w:autoSpaceDE w:val="0"/>
        <w:autoSpaceDN w:val="0"/>
        <w:adjustRightInd w:val="0"/>
        <w:spacing w:after="0" w:line="240" w:lineRule="auto"/>
        <w:ind w:left="567" w:hanging="567"/>
        <w:jc w:val="both"/>
        <w:rPr>
          <w:rFonts w:ascii="Times New Roman" w:hAnsi="Times New Roman"/>
        </w:rPr>
      </w:pPr>
      <w:r>
        <w:rPr>
          <w:rFonts w:ascii="Times New Roman" w:hAnsi="Times New Roman"/>
        </w:rPr>
        <w:t>l</w:t>
      </w:r>
      <w:r w:rsidR="00C32446" w:rsidRPr="00E32ED8">
        <w:rPr>
          <w:rFonts w:ascii="Times New Roman" w:hAnsi="Times New Roman"/>
        </w:rPr>
        <w:t>es objectifs de la coopération belge au développement doivent être spécifiés</w:t>
      </w:r>
      <w:r w:rsidR="003E4950" w:rsidRPr="00E32ED8">
        <w:rPr>
          <w:rFonts w:ascii="Times New Roman" w:hAnsi="Times New Roman"/>
        </w:rPr>
        <w:t> ;</w:t>
      </w:r>
      <w:r w:rsidR="00C32446" w:rsidRPr="00E32ED8">
        <w:rPr>
          <w:rFonts w:ascii="Times New Roman" w:hAnsi="Times New Roman"/>
        </w:rPr>
        <w:t xml:space="preserve"> </w:t>
      </w:r>
    </w:p>
    <w:p w14:paraId="566DE46D" w14:textId="66D23009" w:rsidR="00754FE8" w:rsidRPr="00E32ED8" w:rsidRDefault="005843CD" w:rsidP="003725FC">
      <w:pPr>
        <w:pStyle w:val="Pardeliste"/>
        <w:widowControl w:val="0"/>
        <w:numPr>
          <w:ilvl w:val="0"/>
          <w:numId w:val="1"/>
        </w:numPr>
        <w:autoSpaceDE w:val="0"/>
        <w:autoSpaceDN w:val="0"/>
        <w:adjustRightInd w:val="0"/>
        <w:spacing w:after="0" w:line="240" w:lineRule="auto"/>
        <w:ind w:left="567" w:hanging="567"/>
        <w:jc w:val="both"/>
        <w:rPr>
          <w:rFonts w:ascii="Times New Roman" w:hAnsi="Times New Roman"/>
        </w:rPr>
      </w:pPr>
      <w:r>
        <w:rPr>
          <w:rFonts w:ascii="Times New Roman" w:hAnsi="Times New Roman"/>
        </w:rPr>
        <w:t>u</w:t>
      </w:r>
      <w:r w:rsidR="00C32446" w:rsidRPr="00E32ED8">
        <w:rPr>
          <w:rFonts w:ascii="Times New Roman" w:hAnsi="Times New Roman"/>
        </w:rPr>
        <w:t>ne concentration sectorielle et géographique</w:t>
      </w:r>
      <w:r w:rsidR="00AD401B" w:rsidRPr="00E32ED8">
        <w:rPr>
          <w:rFonts w:ascii="Times New Roman" w:hAnsi="Times New Roman"/>
        </w:rPr>
        <w:t xml:space="preserve"> doit être opérée</w:t>
      </w:r>
      <w:r w:rsidR="003E4950" w:rsidRPr="00E32ED8">
        <w:rPr>
          <w:rFonts w:ascii="Times New Roman" w:hAnsi="Times New Roman"/>
        </w:rPr>
        <w:t> ;</w:t>
      </w:r>
    </w:p>
    <w:p w14:paraId="25C3B1E8" w14:textId="44966B95" w:rsidR="00754FE8" w:rsidRPr="00E32ED8" w:rsidRDefault="005843CD" w:rsidP="003725FC">
      <w:pPr>
        <w:pStyle w:val="Pardeliste"/>
        <w:widowControl w:val="0"/>
        <w:numPr>
          <w:ilvl w:val="0"/>
          <w:numId w:val="1"/>
        </w:numPr>
        <w:autoSpaceDE w:val="0"/>
        <w:autoSpaceDN w:val="0"/>
        <w:adjustRightInd w:val="0"/>
        <w:spacing w:after="0" w:line="240" w:lineRule="auto"/>
        <w:ind w:left="567" w:hanging="567"/>
        <w:jc w:val="both"/>
        <w:rPr>
          <w:rFonts w:ascii="Times New Roman" w:hAnsi="Times New Roman"/>
        </w:rPr>
      </w:pPr>
      <w:r>
        <w:rPr>
          <w:rFonts w:ascii="Times New Roman" w:hAnsi="Times New Roman"/>
        </w:rPr>
        <w:t>l</w:t>
      </w:r>
      <w:r w:rsidR="00C32446" w:rsidRPr="00E32ED8">
        <w:rPr>
          <w:rFonts w:ascii="Times New Roman" w:hAnsi="Times New Roman"/>
        </w:rPr>
        <w:t>e concept de cogestion doit être mis en pratique</w:t>
      </w:r>
      <w:r w:rsidR="003E4950" w:rsidRPr="00E32ED8">
        <w:rPr>
          <w:rFonts w:ascii="Times New Roman" w:hAnsi="Times New Roman"/>
        </w:rPr>
        <w:t> ;</w:t>
      </w:r>
      <w:r w:rsidR="00C32446" w:rsidRPr="00E32ED8">
        <w:rPr>
          <w:rFonts w:ascii="Times New Roman" w:hAnsi="Times New Roman"/>
        </w:rPr>
        <w:t xml:space="preserve"> </w:t>
      </w:r>
    </w:p>
    <w:p w14:paraId="5CF3BDB0" w14:textId="6D8C4312" w:rsidR="00754FE8" w:rsidRPr="00E32ED8" w:rsidRDefault="005843CD" w:rsidP="003725FC">
      <w:pPr>
        <w:pStyle w:val="Pardeliste"/>
        <w:widowControl w:val="0"/>
        <w:numPr>
          <w:ilvl w:val="0"/>
          <w:numId w:val="1"/>
        </w:numPr>
        <w:autoSpaceDE w:val="0"/>
        <w:autoSpaceDN w:val="0"/>
        <w:adjustRightInd w:val="0"/>
        <w:spacing w:after="0" w:line="240" w:lineRule="auto"/>
        <w:ind w:left="567" w:hanging="567"/>
        <w:jc w:val="both"/>
        <w:rPr>
          <w:rFonts w:ascii="Times New Roman" w:hAnsi="Times New Roman"/>
        </w:rPr>
      </w:pPr>
      <w:r>
        <w:rPr>
          <w:rFonts w:ascii="Times New Roman" w:hAnsi="Times New Roman"/>
        </w:rPr>
        <w:t>u</w:t>
      </w:r>
      <w:r w:rsidR="00B02DB5" w:rsidRPr="00E32ED8">
        <w:rPr>
          <w:rFonts w:ascii="Times New Roman" w:hAnsi="Times New Roman"/>
        </w:rPr>
        <w:t>ne</w:t>
      </w:r>
      <w:r w:rsidR="00C32446" w:rsidRPr="00E32ED8">
        <w:rPr>
          <w:rFonts w:ascii="Times New Roman" w:hAnsi="Times New Roman"/>
        </w:rPr>
        <w:t xml:space="preserve"> loi </w:t>
      </w:r>
      <w:r w:rsidR="00B02DB5" w:rsidRPr="00E32ED8">
        <w:rPr>
          <w:rFonts w:ascii="Times New Roman" w:hAnsi="Times New Roman"/>
        </w:rPr>
        <w:t xml:space="preserve">doit garantir </w:t>
      </w:r>
      <w:r w:rsidR="00C32446" w:rsidRPr="00E32ED8">
        <w:rPr>
          <w:rFonts w:ascii="Times New Roman" w:hAnsi="Times New Roman"/>
        </w:rPr>
        <w:t>la continuité et pose</w:t>
      </w:r>
      <w:r w:rsidR="00B02DB5" w:rsidRPr="00E32ED8">
        <w:rPr>
          <w:rFonts w:ascii="Times New Roman" w:hAnsi="Times New Roman"/>
        </w:rPr>
        <w:t>r</w:t>
      </w:r>
      <w:r w:rsidR="00C32446" w:rsidRPr="00E32ED8">
        <w:rPr>
          <w:rFonts w:ascii="Times New Roman" w:hAnsi="Times New Roman"/>
        </w:rPr>
        <w:t xml:space="preserve"> les fondements juridiques de la</w:t>
      </w:r>
      <w:r w:rsidR="003E4950" w:rsidRPr="00E32ED8">
        <w:rPr>
          <w:rFonts w:ascii="Times New Roman" w:hAnsi="Times New Roman"/>
        </w:rPr>
        <w:t xml:space="preserve"> coopération au développement. ;</w:t>
      </w:r>
    </w:p>
    <w:p w14:paraId="7E5F73E5" w14:textId="50BB5CF6" w:rsidR="008223AF" w:rsidRDefault="005843CD" w:rsidP="003725FC">
      <w:pPr>
        <w:pStyle w:val="Pardeliste"/>
        <w:widowControl w:val="0"/>
        <w:numPr>
          <w:ilvl w:val="0"/>
          <w:numId w:val="1"/>
        </w:numPr>
        <w:autoSpaceDE w:val="0"/>
        <w:autoSpaceDN w:val="0"/>
        <w:adjustRightInd w:val="0"/>
        <w:spacing w:after="0" w:line="240" w:lineRule="auto"/>
        <w:ind w:left="567" w:hanging="567"/>
        <w:jc w:val="both"/>
        <w:rPr>
          <w:rFonts w:ascii="Times New Roman" w:hAnsi="Times New Roman"/>
        </w:rPr>
      </w:pPr>
      <w:r>
        <w:rPr>
          <w:rFonts w:ascii="Times New Roman" w:hAnsi="Times New Roman"/>
        </w:rPr>
        <w:t>l</w:t>
      </w:r>
      <w:r w:rsidR="00C32446" w:rsidRPr="00E32ED8">
        <w:rPr>
          <w:rFonts w:ascii="Times New Roman" w:hAnsi="Times New Roman"/>
        </w:rPr>
        <w:t xml:space="preserve">’administration de la coopération au développement doit se limiter à la préparation de la politique, à l’évaluation et au contrôle. </w:t>
      </w:r>
    </w:p>
    <w:p w14:paraId="0FF67E4E" w14:textId="77777777" w:rsidR="00E32ED8" w:rsidRPr="00E32ED8" w:rsidRDefault="00E32ED8" w:rsidP="005843CD">
      <w:pPr>
        <w:pStyle w:val="Pardeliste"/>
        <w:widowControl w:val="0"/>
        <w:autoSpaceDE w:val="0"/>
        <w:autoSpaceDN w:val="0"/>
        <w:adjustRightInd w:val="0"/>
        <w:spacing w:after="0" w:line="240" w:lineRule="auto"/>
        <w:ind w:left="567" w:hanging="567"/>
        <w:jc w:val="both"/>
        <w:rPr>
          <w:rFonts w:ascii="Times New Roman" w:hAnsi="Times New Roman"/>
        </w:rPr>
      </w:pPr>
    </w:p>
    <w:p w14:paraId="3898FC42" w14:textId="5E88F39D" w:rsidR="00C32446" w:rsidRDefault="00434F2F" w:rsidP="00E97C9F">
      <w:pPr>
        <w:widowControl w:val="0"/>
        <w:autoSpaceDE w:val="0"/>
        <w:autoSpaceDN w:val="0"/>
        <w:adjustRightInd w:val="0"/>
        <w:spacing w:after="0" w:line="240" w:lineRule="auto"/>
        <w:jc w:val="both"/>
        <w:rPr>
          <w:rFonts w:ascii="Times New Roman" w:hAnsi="Times New Roman" w:cs="Times New Roman"/>
        </w:rPr>
      </w:pPr>
      <w:r w:rsidRPr="00E97C9F">
        <w:rPr>
          <w:rFonts w:ascii="Times New Roman" w:eastAsia="Calibri" w:hAnsi="Times New Roman" w:cs="Times New Roman"/>
        </w:rPr>
        <w:t>C</w:t>
      </w:r>
      <w:r w:rsidR="00C32446" w:rsidRPr="00E97C9F">
        <w:rPr>
          <w:rFonts w:ascii="Times New Roman" w:eastAsia="Calibri" w:hAnsi="Times New Roman" w:cs="Times New Roman"/>
        </w:rPr>
        <w:t>es</w:t>
      </w:r>
      <w:r w:rsidR="00C32446" w:rsidRPr="00E97C9F">
        <w:rPr>
          <w:rFonts w:ascii="Times New Roman" w:hAnsi="Times New Roman" w:cs="Times New Roman"/>
        </w:rPr>
        <w:t xml:space="preserve"> </w:t>
      </w:r>
      <w:r w:rsidR="00C32446" w:rsidRPr="00E97C9F">
        <w:rPr>
          <w:rFonts w:ascii="Times New Roman" w:eastAsia="Calibri" w:hAnsi="Times New Roman" w:cs="Times New Roman"/>
        </w:rPr>
        <w:t>recommandations</w:t>
      </w:r>
      <w:r w:rsidR="00C32446" w:rsidRPr="00E97C9F">
        <w:rPr>
          <w:rFonts w:ascii="Times New Roman" w:hAnsi="Times New Roman" w:cs="Times New Roman"/>
        </w:rPr>
        <w:t xml:space="preserve"> </w:t>
      </w:r>
      <w:r w:rsidR="00C32446" w:rsidRPr="00E97C9F">
        <w:rPr>
          <w:rFonts w:ascii="Times New Roman" w:eastAsia="Calibri" w:hAnsi="Times New Roman" w:cs="Times New Roman"/>
        </w:rPr>
        <w:t>servent</w:t>
      </w:r>
      <w:r w:rsidR="00C32446" w:rsidRPr="00E97C9F">
        <w:rPr>
          <w:rFonts w:ascii="Times New Roman" w:hAnsi="Times New Roman" w:cs="Times New Roman"/>
        </w:rPr>
        <w:t xml:space="preserve"> </w:t>
      </w:r>
      <w:r w:rsidR="00C32446" w:rsidRPr="00E97C9F">
        <w:rPr>
          <w:rFonts w:ascii="Times New Roman" w:eastAsia="Calibri" w:hAnsi="Times New Roman" w:cs="Times New Roman"/>
        </w:rPr>
        <w:t>de</w:t>
      </w:r>
      <w:r w:rsidR="00C32446" w:rsidRPr="00E97C9F">
        <w:rPr>
          <w:rFonts w:ascii="Times New Roman" w:hAnsi="Times New Roman" w:cs="Times New Roman"/>
        </w:rPr>
        <w:t xml:space="preserve"> </w:t>
      </w:r>
      <w:r w:rsidR="00C32446" w:rsidRPr="00E97C9F">
        <w:rPr>
          <w:rFonts w:ascii="Times New Roman" w:eastAsia="Calibri" w:hAnsi="Times New Roman" w:cs="Times New Roman"/>
        </w:rPr>
        <w:t>base</w:t>
      </w:r>
      <w:r w:rsidR="00C32446" w:rsidRPr="00E97C9F">
        <w:rPr>
          <w:rFonts w:ascii="Times New Roman" w:hAnsi="Times New Roman" w:cs="Times New Roman"/>
        </w:rPr>
        <w:t xml:space="preserve"> </w:t>
      </w:r>
      <w:r w:rsidR="00C32446" w:rsidRPr="00E97C9F">
        <w:rPr>
          <w:rFonts w:ascii="Times New Roman" w:eastAsia="Calibri" w:hAnsi="Times New Roman" w:cs="Times New Roman"/>
        </w:rPr>
        <w:t>à</w:t>
      </w:r>
      <w:r w:rsidR="00C32446" w:rsidRPr="00E97C9F">
        <w:rPr>
          <w:rFonts w:ascii="Times New Roman" w:hAnsi="Times New Roman" w:cs="Times New Roman"/>
        </w:rPr>
        <w:t xml:space="preserve"> </w:t>
      </w:r>
      <w:r w:rsidR="00C32446" w:rsidRPr="00E97C9F">
        <w:rPr>
          <w:rFonts w:ascii="Times New Roman" w:eastAsia="Calibri" w:hAnsi="Times New Roman" w:cs="Times New Roman"/>
        </w:rPr>
        <w:t>la</w:t>
      </w:r>
      <w:r w:rsidR="00C32446" w:rsidRPr="00E97C9F">
        <w:rPr>
          <w:rFonts w:ascii="Times New Roman" w:hAnsi="Times New Roman" w:cs="Times New Roman"/>
        </w:rPr>
        <w:t xml:space="preserve"> </w:t>
      </w:r>
      <w:r w:rsidR="00C32446" w:rsidRPr="00E97C9F">
        <w:rPr>
          <w:rFonts w:ascii="Times New Roman" w:eastAsia="Calibri" w:hAnsi="Times New Roman" w:cs="Times New Roman"/>
        </w:rPr>
        <w:t>réflexion</w:t>
      </w:r>
      <w:r w:rsidR="00C32446" w:rsidRPr="00E97C9F">
        <w:rPr>
          <w:rFonts w:ascii="Times New Roman" w:hAnsi="Times New Roman" w:cs="Times New Roman"/>
        </w:rPr>
        <w:t xml:space="preserve"> </w:t>
      </w:r>
      <w:r w:rsidR="00C32446" w:rsidRPr="00E97C9F">
        <w:rPr>
          <w:rFonts w:ascii="Times New Roman" w:eastAsia="Calibri" w:hAnsi="Times New Roman" w:cs="Times New Roman"/>
        </w:rPr>
        <w:t>d</w:t>
      </w:r>
      <w:r w:rsidR="00C32446" w:rsidRPr="00E97C9F">
        <w:rPr>
          <w:rFonts w:ascii="Times New Roman" w:hAnsi="Times New Roman" w:cs="Times New Roman"/>
        </w:rPr>
        <w:t>’</w:t>
      </w:r>
      <w:r w:rsidR="00C32446" w:rsidRPr="00E97C9F">
        <w:rPr>
          <w:rFonts w:ascii="Times New Roman" w:eastAsia="Calibri" w:hAnsi="Times New Roman" w:cs="Times New Roman"/>
        </w:rPr>
        <w:t>une</w:t>
      </w:r>
      <w:r w:rsidR="00C32446" w:rsidRPr="00E97C9F">
        <w:rPr>
          <w:rFonts w:ascii="Times New Roman" w:hAnsi="Times New Roman" w:cs="Times New Roman"/>
        </w:rPr>
        <w:t xml:space="preserve"> </w:t>
      </w:r>
      <w:r w:rsidR="00C32446" w:rsidRPr="00E97C9F">
        <w:rPr>
          <w:rFonts w:ascii="Times New Roman" w:eastAsia="Calibri" w:hAnsi="Times New Roman" w:cs="Times New Roman"/>
        </w:rPr>
        <w:t>réforme</w:t>
      </w:r>
      <w:r w:rsidR="00C32446" w:rsidRPr="00E97C9F">
        <w:rPr>
          <w:rFonts w:ascii="Times New Roman" w:hAnsi="Times New Roman" w:cs="Times New Roman"/>
        </w:rPr>
        <w:t xml:space="preserve"> </w:t>
      </w:r>
      <w:r w:rsidR="00C32446" w:rsidRPr="00E97C9F">
        <w:rPr>
          <w:rFonts w:ascii="Times New Roman" w:eastAsia="Calibri" w:hAnsi="Times New Roman" w:cs="Times New Roman"/>
        </w:rPr>
        <w:t>qui</w:t>
      </w:r>
      <w:r w:rsidR="00C32446" w:rsidRPr="00E97C9F">
        <w:rPr>
          <w:rFonts w:ascii="Times New Roman" w:hAnsi="Times New Roman" w:cs="Times New Roman"/>
        </w:rPr>
        <w:t xml:space="preserve"> </w:t>
      </w:r>
      <w:r w:rsidR="00C32446" w:rsidRPr="00E97C9F">
        <w:rPr>
          <w:rFonts w:ascii="Times New Roman" w:eastAsia="Calibri" w:hAnsi="Times New Roman" w:cs="Times New Roman"/>
        </w:rPr>
        <w:t>a</w:t>
      </w:r>
      <w:r w:rsidR="00C32446" w:rsidRPr="00E97C9F">
        <w:rPr>
          <w:rFonts w:ascii="Times New Roman" w:hAnsi="Times New Roman" w:cs="Times New Roman"/>
        </w:rPr>
        <w:t xml:space="preserve"> </w:t>
      </w:r>
      <w:r w:rsidR="00C32446" w:rsidRPr="00E97C9F">
        <w:rPr>
          <w:rFonts w:ascii="Times New Roman" w:eastAsia="Calibri" w:hAnsi="Times New Roman" w:cs="Times New Roman"/>
        </w:rPr>
        <w:t>généré</w:t>
      </w:r>
      <w:r w:rsidR="00C32446" w:rsidRPr="00E97C9F">
        <w:rPr>
          <w:rFonts w:ascii="Times New Roman" w:hAnsi="Times New Roman" w:cs="Times New Roman"/>
        </w:rPr>
        <w:t xml:space="preserve"> </w:t>
      </w:r>
      <w:r w:rsidR="00C32446" w:rsidRPr="00E97C9F">
        <w:rPr>
          <w:rFonts w:ascii="Times New Roman" w:eastAsia="Calibri" w:hAnsi="Times New Roman" w:cs="Times New Roman"/>
        </w:rPr>
        <w:t>une</w:t>
      </w:r>
      <w:r w:rsidR="00C32446" w:rsidRPr="00E97C9F">
        <w:rPr>
          <w:rFonts w:ascii="Times New Roman" w:hAnsi="Times New Roman" w:cs="Times New Roman"/>
        </w:rPr>
        <w:t xml:space="preserve"> </w:t>
      </w:r>
      <w:r w:rsidR="00C32446" w:rsidRPr="00E97C9F">
        <w:rPr>
          <w:rFonts w:ascii="Times New Roman" w:eastAsia="Calibri" w:hAnsi="Times New Roman" w:cs="Times New Roman"/>
        </w:rPr>
        <w:t>transformation</w:t>
      </w:r>
      <w:r w:rsidR="00C32446" w:rsidRPr="00E97C9F">
        <w:rPr>
          <w:rFonts w:ascii="Times New Roman" w:hAnsi="Times New Roman" w:cs="Times New Roman"/>
        </w:rPr>
        <w:t xml:space="preserve"> </w:t>
      </w:r>
      <w:r w:rsidR="00C32446" w:rsidRPr="00E97C9F">
        <w:rPr>
          <w:rFonts w:ascii="Times New Roman" w:eastAsia="Calibri" w:hAnsi="Times New Roman" w:cs="Times New Roman"/>
        </w:rPr>
        <w:t>majeure</w:t>
      </w:r>
      <w:r w:rsidR="00C32446" w:rsidRPr="00E97C9F">
        <w:rPr>
          <w:rFonts w:ascii="Times New Roman" w:hAnsi="Times New Roman" w:cs="Times New Roman"/>
        </w:rPr>
        <w:t xml:space="preserve"> </w:t>
      </w:r>
      <w:r w:rsidR="00C32446" w:rsidRPr="00E97C9F">
        <w:rPr>
          <w:rFonts w:ascii="Times New Roman" w:eastAsia="Calibri" w:hAnsi="Times New Roman" w:cs="Times New Roman"/>
        </w:rPr>
        <w:t>du</w:t>
      </w:r>
      <w:r w:rsidR="00C32446" w:rsidRPr="00E97C9F">
        <w:rPr>
          <w:rFonts w:ascii="Times New Roman" w:hAnsi="Times New Roman" w:cs="Times New Roman"/>
        </w:rPr>
        <w:t xml:space="preserve"> </w:t>
      </w:r>
      <w:r w:rsidR="00C32446" w:rsidRPr="00E97C9F">
        <w:rPr>
          <w:rFonts w:ascii="Times New Roman" w:eastAsia="Calibri" w:hAnsi="Times New Roman" w:cs="Times New Roman"/>
        </w:rPr>
        <w:t>secteur</w:t>
      </w:r>
      <w:r w:rsidR="00C32446" w:rsidRPr="00E97C9F">
        <w:rPr>
          <w:rFonts w:ascii="Times New Roman" w:hAnsi="Times New Roman" w:cs="Times New Roman"/>
        </w:rPr>
        <w:t xml:space="preserve">, </w:t>
      </w:r>
      <w:r w:rsidR="00C32446" w:rsidRPr="00E97C9F">
        <w:rPr>
          <w:rFonts w:ascii="Times New Roman" w:eastAsia="Calibri" w:hAnsi="Times New Roman" w:cs="Times New Roman"/>
        </w:rPr>
        <w:t>avec</w:t>
      </w:r>
      <w:r w:rsidR="00C32446" w:rsidRPr="00E97C9F">
        <w:rPr>
          <w:rFonts w:ascii="Times New Roman" w:hAnsi="Times New Roman" w:cs="Times New Roman"/>
        </w:rPr>
        <w:t xml:space="preserve"> </w:t>
      </w:r>
      <w:r w:rsidR="00C32446" w:rsidRPr="00E97C9F">
        <w:rPr>
          <w:rFonts w:ascii="Times New Roman" w:eastAsia="Calibri" w:hAnsi="Times New Roman" w:cs="Times New Roman"/>
        </w:rPr>
        <w:t>des</w:t>
      </w:r>
      <w:r w:rsidR="00C32446" w:rsidRPr="00E97C9F">
        <w:rPr>
          <w:rFonts w:ascii="Times New Roman" w:hAnsi="Times New Roman" w:cs="Times New Roman"/>
        </w:rPr>
        <w:t xml:space="preserve"> </w:t>
      </w:r>
      <w:r w:rsidR="00C32446" w:rsidRPr="00E97C9F">
        <w:rPr>
          <w:rFonts w:ascii="Times New Roman" w:eastAsia="Calibri" w:hAnsi="Times New Roman" w:cs="Times New Roman"/>
        </w:rPr>
        <w:t>modifications</w:t>
      </w:r>
      <w:r w:rsidR="00C32446" w:rsidRPr="00E97C9F">
        <w:rPr>
          <w:rFonts w:ascii="Times New Roman" w:hAnsi="Times New Roman" w:cs="Times New Roman"/>
        </w:rPr>
        <w:t xml:space="preserve"> </w:t>
      </w:r>
      <w:r w:rsidR="00C32446" w:rsidRPr="00E97C9F">
        <w:rPr>
          <w:rFonts w:ascii="Times New Roman" w:eastAsia="Calibri" w:hAnsi="Times New Roman" w:cs="Times New Roman"/>
        </w:rPr>
        <w:t>qui</w:t>
      </w:r>
      <w:r w:rsidR="00C32446" w:rsidRPr="00E97C9F">
        <w:rPr>
          <w:rFonts w:ascii="Times New Roman" w:hAnsi="Times New Roman" w:cs="Times New Roman"/>
        </w:rPr>
        <w:t xml:space="preserve"> </w:t>
      </w:r>
      <w:r w:rsidR="00C32446" w:rsidRPr="00E97C9F">
        <w:rPr>
          <w:rFonts w:ascii="Times New Roman" w:eastAsia="Calibri" w:hAnsi="Times New Roman" w:cs="Times New Roman"/>
        </w:rPr>
        <w:t>sont</w:t>
      </w:r>
      <w:r w:rsidR="00C32446" w:rsidRPr="00E97C9F">
        <w:rPr>
          <w:rFonts w:ascii="Times New Roman" w:hAnsi="Times New Roman" w:cs="Times New Roman"/>
        </w:rPr>
        <w:t xml:space="preserve"> </w:t>
      </w:r>
      <w:r w:rsidR="00C32446" w:rsidRPr="00E97C9F">
        <w:rPr>
          <w:rFonts w:ascii="Times New Roman" w:eastAsia="Calibri" w:hAnsi="Times New Roman" w:cs="Times New Roman"/>
        </w:rPr>
        <w:t>encore</w:t>
      </w:r>
      <w:r w:rsidR="00C32446" w:rsidRPr="00E97C9F">
        <w:rPr>
          <w:rFonts w:ascii="Times New Roman" w:hAnsi="Times New Roman" w:cs="Times New Roman"/>
        </w:rPr>
        <w:t xml:space="preserve"> </w:t>
      </w:r>
      <w:r w:rsidR="00C32446" w:rsidRPr="00E97C9F">
        <w:rPr>
          <w:rFonts w:ascii="Times New Roman" w:eastAsia="Calibri" w:hAnsi="Times New Roman" w:cs="Times New Roman"/>
        </w:rPr>
        <w:t>visibles</w:t>
      </w:r>
      <w:r w:rsidR="00C32446" w:rsidRPr="00E97C9F">
        <w:rPr>
          <w:rFonts w:ascii="Times New Roman" w:hAnsi="Times New Roman" w:cs="Times New Roman"/>
        </w:rPr>
        <w:t xml:space="preserve"> </w:t>
      </w:r>
      <w:r w:rsidR="00C32446" w:rsidRPr="00E97C9F">
        <w:rPr>
          <w:rFonts w:ascii="Times New Roman" w:eastAsia="Calibri" w:hAnsi="Times New Roman" w:cs="Times New Roman"/>
        </w:rPr>
        <w:t>aujourd</w:t>
      </w:r>
      <w:r w:rsidR="00C32446" w:rsidRPr="00E97C9F">
        <w:rPr>
          <w:rFonts w:ascii="Times New Roman" w:hAnsi="Times New Roman" w:cs="Times New Roman"/>
        </w:rPr>
        <w:t>’</w:t>
      </w:r>
      <w:r w:rsidR="00C32446" w:rsidRPr="00E97C9F">
        <w:rPr>
          <w:rFonts w:ascii="Times New Roman" w:eastAsia="Calibri" w:hAnsi="Times New Roman" w:cs="Times New Roman"/>
        </w:rPr>
        <w:t>hui</w:t>
      </w:r>
      <w:r w:rsidR="00C32446" w:rsidRPr="00E97C9F">
        <w:rPr>
          <w:rFonts w:ascii="Times New Roman" w:hAnsi="Times New Roman" w:cs="Times New Roman"/>
        </w:rPr>
        <w:t xml:space="preserve">. </w:t>
      </w:r>
    </w:p>
    <w:p w14:paraId="724D0645" w14:textId="77777777" w:rsidR="00E32ED8" w:rsidRPr="00E97C9F" w:rsidRDefault="00E32ED8" w:rsidP="00E97C9F">
      <w:pPr>
        <w:widowControl w:val="0"/>
        <w:autoSpaceDE w:val="0"/>
        <w:autoSpaceDN w:val="0"/>
        <w:adjustRightInd w:val="0"/>
        <w:spacing w:after="0" w:line="240" w:lineRule="auto"/>
        <w:jc w:val="both"/>
        <w:rPr>
          <w:rFonts w:ascii="Times New Roman" w:hAnsi="Times New Roman" w:cs="Times New Roman"/>
        </w:rPr>
      </w:pPr>
    </w:p>
    <w:p w14:paraId="60123715" w14:textId="27CA6FBE" w:rsidR="00C32446" w:rsidRPr="00E97C9F" w:rsidRDefault="00C32446" w:rsidP="00E32ED8">
      <w:pPr>
        <w:pStyle w:val="Pardeliste"/>
        <w:widowControl w:val="0"/>
        <w:autoSpaceDE w:val="0"/>
        <w:autoSpaceDN w:val="0"/>
        <w:adjustRightInd w:val="0"/>
        <w:spacing w:after="0" w:line="240" w:lineRule="auto"/>
        <w:ind w:left="0"/>
        <w:jc w:val="both"/>
        <w:rPr>
          <w:rFonts w:ascii="Times New Roman" w:hAnsi="Times New Roman"/>
        </w:rPr>
      </w:pPr>
      <w:r w:rsidRPr="00E97C9F">
        <w:rPr>
          <w:rFonts w:ascii="Times New Roman" w:hAnsi="Times New Roman"/>
        </w:rPr>
        <w:lastRenderedPageBreak/>
        <w:t>Tout d’abord, l</w:t>
      </w:r>
      <w:r w:rsidR="006126AF" w:rsidRPr="00E97C9F">
        <w:rPr>
          <w:rFonts w:ascii="Times New Roman" w:hAnsi="Times New Roman"/>
        </w:rPr>
        <w:t>’édiction</w:t>
      </w:r>
      <w:r w:rsidRPr="00E97C9F">
        <w:rPr>
          <w:rFonts w:ascii="Times New Roman" w:hAnsi="Times New Roman"/>
        </w:rPr>
        <w:t xml:space="preserve"> d’une</w:t>
      </w:r>
      <w:r w:rsidRPr="00E97C9F">
        <w:rPr>
          <w:rFonts w:ascii="Times New Roman" w:hAnsi="Times New Roman"/>
          <w:b/>
        </w:rPr>
        <w:t xml:space="preserve"> </w:t>
      </w:r>
      <w:r w:rsidR="00EB4DB4" w:rsidRPr="00E97C9F">
        <w:rPr>
          <w:rFonts w:ascii="Times New Roman" w:hAnsi="Times New Roman"/>
          <w:b/>
        </w:rPr>
        <w:t>l</w:t>
      </w:r>
      <w:r w:rsidRPr="00E97C9F">
        <w:rPr>
          <w:rFonts w:ascii="Times New Roman" w:hAnsi="Times New Roman"/>
          <w:b/>
        </w:rPr>
        <w:t>oi</w:t>
      </w:r>
      <w:r w:rsidR="00173E32" w:rsidRPr="00E97C9F">
        <w:rPr>
          <w:rFonts w:ascii="Times New Roman" w:hAnsi="Times New Roman"/>
        </w:rPr>
        <w:t xml:space="preserve"> (25 mai </w:t>
      </w:r>
      <w:r w:rsidRPr="00E97C9F">
        <w:rPr>
          <w:rFonts w:ascii="Times New Roman" w:hAnsi="Times New Roman"/>
        </w:rPr>
        <w:t>1999) qui dote après trente ans</w:t>
      </w:r>
      <w:r w:rsidR="0025345C" w:rsidRPr="00E97C9F">
        <w:rPr>
          <w:rFonts w:ascii="Times New Roman" w:hAnsi="Times New Roman"/>
        </w:rPr>
        <w:t xml:space="preserve"> d’existence</w:t>
      </w:r>
      <w:r w:rsidRPr="00E97C9F">
        <w:rPr>
          <w:rFonts w:ascii="Times New Roman" w:hAnsi="Times New Roman"/>
        </w:rPr>
        <w:t xml:space="preserve"> la coopération d’un cadre légal. Cette </w:t>
      </w:r>
      <w:r w:rsidR="00E02EDE" w:rsidRPr="00E97C9F">
        <w:rPr>
          <w:rFonts w:ascii="Times New Roman" w:hAnsi="Times New Roman"/>
        </w:rPr>
        <w:t>l</w:t>
      </w:r>
      <w:r w:rsidRPr="00E97C9F">
        <w:rPr>
          <w:rFonts w:ascii="Times New Roman" w:hAnsi="Times New Roman"/>
        </w:rPr>
        <w:t xml:space="preserve">oi a permis de préciser les objectifs généraux de la </w:t>
      </w:r>
      <w:r w:rsidR="00107DBD" w:rsidRPr="00E97C9F">
        <w:rPr>
          <w:rFonts w:ascii="Times New Roman" w:hAnsi="Times New Roman"/>
        </w:rPr>
        <w:t>C</w:t>
      </w:r>
      <w:r w:rsidRPr="00E97C9F">
        <w:rPr>
          <w:rFonts w:ascii="Times New Roman" w:hAnsi="Times New Roman"/>
        </w:rPr>
        <w:t xml:space="preserve">oopération belge tels que </w:t>
      </w:r>
      <w:r w:rsidRPr="00E97C9F">
        <w:rPr>
          <w:rFonts w:ascii="Times New Roman" w:hAnsi="Times New Roman"/>
          <w:i/>
        </w:rPr>
        <w:t xml:space="preserve">« le développement humain durable », </w:t>
      </w:r>
      <w:r w:rsidRPr="00E97C9F">
        <w:rPr>
          <w:rFonts w:ascii="Times New Roman" w:hAnsi="Times New Roman"/>
        </w:rPr>
        <w:t xml:space="preserve">de définir les différents piliers de l’aide belge : coopération </w:t>
      </w:r>
      <w:r w:rsidR="008223AF" w:rsidRPr="00E97C9F">
        <w:rPr>
          <w:rFonts w:ascii="Times New Roman" w:hAnsi="Times New Roman"/>
        </w:rPr>
        <w:t>gouvernementale</w:t>
      </w:r>
      <w:r w:rsidRPr="00E97C9F">
        <w:rPr>
          <w:rFonts w:ascii="Times New Roman" w:hAnsi="Times New Roman"/>
        </w:rPr>
        <w:t xml:space="preserve">, indirecte et multilatérale, enfin d’apporter une vision politique à plus long terme. </w:t>
      </w:r>
    </w:p>
    <w:p w14:paraId="3BDB664E" w14:textId="35A5C6D6" w:rsidR="00C32446" w:rsidRPr="00E97C9F" w:rsidRDefault="00C32446" w:rsidP="00E97C9F">
      <w:pPr>
        <w:widowControl w:val="0"/>
        <w:autoSpaceDE w:val="0"/>
        <w:autoSpaceDN w:val="0"/>
        <w:adjustRightInd w:val="0"/>
        <w:spacing w:after="0" w:line="240" w:lineRule="auto"/>
        <w:jc w:val="both"/>
        <w:rPr>
          <w:rFonts w:ascii="Times New Roman" w:hAnsi="Times New Roman" w:cs="Times New Roman"/>
        </w:rPr>
      </w:pPr>
    </w:p>
    <w:p w14:paraId="45B070F5" w14:textId="0E37C7C3" w:rsidR="00C32446" w:rsidRDefault="00C32446" w:rsidP="00E97C9F">
      <w:pPr>
        <w:widowControl w:val="0"/>
        <w:autoSpaceDE w:val="0"/>
        <w:autoSpaceDN w:val="0"/>
        <w:adjustRightInd w:val="0"/>
        <w:spacing w:after="0" w:line="240" w:lineRule="auto"/>
        <w:jc w:val="both"/>
        <w:rPr>
          <w:rFonts w:ascii="Times New Roman" w:hAnsi="Times New Roman" w:cs="Times New Roman"/>
        </w:rPr>
      </w:pPr>
      <w:r w:rsidRPr="00E97C9F">
        <w:rPr>
          <w:rFonts w:ascii="Times New Roman" w:eastAsia="Calibri" w:hAnsi="Times New Roman" w:cs="Times New Roman"/>
        </w:rPr>
        <w:t>La</w:t>
      </w:r>
      <w:r w:rsidRPr="00E97C9F">
        <w:rPr>
          <w:rFonts w:ascii="Times New Roman" w:hAnsi="Times New Roman" w:cs="Times New Roman"/>
        </w:rPr>
        <w:t xml:space="preserve"> </w:t>
      </w:r>
      <w:r w:rsidRPr="00E97C9F">
        <w:rPr>
          <w:rFonts w:ascii="Times New Roman" w:eastAsia="Calibri" w:hAnsi="Times New Roman" w:cs="Times New Roman"/>
        </w:rPr>
        <w:t>réforme</w:t>
      </w:r>
      <w:r w:rsidRPr="00E97C9F">
        <w:rPr>
          <w:rFonts w:ascii="Times New Roman" w:hAnsi="Times New Roman" w:cs="Times New Roman"/>
        </w:rPr>
        <w:t xml:space="preserve"> </w:t>
      </w:r>
      <w:r w:rsidRPr="00E97C9F">
        <w:rPr>
          <w:rFonts w:ascii="Times New Roman" w:eastAsia="Calibri" w:hAnsi="Times New Roman" w:cs="Times New Roman"/>
        </w:rPr>
        <w:t>crée</w:t>
      </w:r>
      <w:r w:rsidRPr="00E97C9F">
        <w:rPr>
          <w:rFonts w:ascii="Times New Roman" w:hAnsi="Times New Roman" w:cs="Times New Roman"/>
        </w:rPr>
        <w:t xml:space="preserve"> </w:t>
      </w:r>
      <w:r w:rsidRPr="00E97C9F">
        <w:rPr>
          <w:rFonts w:ascii="Times New Roman" w:eastAsia="Calibri" w:hAnsi="Times New Roman" w:cs="Times New Roman"/>
        </w:rPr>
        <w:t>également</w:t>
      </w:r>
      <w:r w:rsidRPr="00E97C9F">
        <w:rPr>
          <w:rFonts w:ascii="Times New Roman" w:hAnsi="Times New Roman" w:cs="Times New Roman"/>
        </w:rPr>
        <w:t xml:space="preserve"> </w:t>
      </w:r>
      <w:r w:rsidRPr="00E97C9F">
        <w:rPr>
          <w:rFonts w:ascii="Times New Roman" w:eastAsia="Calibri" w:hAnsi="Times New Roman" w:cs="Times New Roman"/>
        </w:rPr>
        <w:t>deux</w:t>
      </w:r>
      <w:r w:rsidRPr="00E97C9F">
        <w:rPr>
          <w:rFonts w:ascii="Times New Roman" w:hAnsi="Times New Roman" w:cs="Times New Roman"/>
        </w:rPr>
        <w:t xml:space="preserve"> </w:t>
      </w:r>
      <w:r w:rsidRPr="00E97C9F">
        <w:rPr>
          <w:rFonts w:ascii="Times New Roman" w:eastAsia="Calibri" w:hAnsi="Times New Roman" w:cs="Times New Roman"/>
        </w:rPr>
        <w:t>structures</w:t>
      </w:r>
      <w:r w:rsidRPr="00E97C9F">
        <w:rPr>
          <w:rFonts w:ascii="Times New Roman" w:hAnsi="Times New Roman" w:cs="Times New Roman"/>
        </w:rPr>
        <w:t> </w:t>
      </w:r>
      <w:r w:rsidRPr="00E97C9F">
        <w:rPr>
          <w:rFonts w:ascii="Times New Roman" w:eastAsia="Calibri" w:hAnsi="Times New Roman" w:cs="Times New Roman"/>
        </w:rPr>
        <w:t>administratives</w:t>
      </w:r>
      <w:r w:rsidRPr="00E97C9F">
        <w:rPr>
          <w:rFonts w:ascii="Times New Roman" w:hAnsi="Times New Roman" w:cs="Times New Roman"/>
        </w:rPr>
        <w:t xml:space="preserve"> : </w:t>
      </w:r>
    </w:p>
    <w:p w14:paraId="2F25272F" w14:textId="77777777" w:rsidR="00E32ED8" w:rsidRPr="00E97C9F" w:rsidRDefault="00E32ED8" w:rsidP="00E97C9F">
      <w:pPr>
        <w:widowControl w:val="0"/>
        <w:autoSpaceDE w:val="0"/>
        <w:autoSpaceDN w:val="0"/>
        <w:adjustRightInd w:val="0"/>
        <w:spacing w:after="0" w:line="240" w:lineRule="auto"/>
        <w:jc w:val="both"/>
        <w:rPr>
          <w:rFonts w:ascii="Times New Roman" w:hAnsi="Times New Roman" w:cs="Times New Roman"/>
        </w:rPr>
      </w:pPr>
    </w:p>
    <w:p w14:paraId="62AF45AA" w14:textId="02B62A76" w:rsidR="00C32446" w:rsidRPr="00E97C9F" w:rsidRDefault="00C32446" w:rsidP="00E32ED8">
      <w:pPr>
        <w:widowControl w:val="0"/>
        <w:autoSpaceDE w:val="0"/>
        <w:autoSpaceDN w:val="0"/>
        <w:adjustRightInd w:val="0"/>
        <w:spacing w:after="0" w:line="240" w:lineRule="auto"/>
        <w:jc w:val="both"/>
        <w:rPr>
          <w:rFonts w:ascii="Times New Roman" w:hAnsi="Times New Roman" w:cs="Times New Roman"/>
        </w:rPr>
      </w:pPr>
      <w:r w:rsidRPr="00E97C9F">
        <w:rPr>
          <w:rFonts w:ascii="Times New Roman" w:eastAsia="Calibri" w:hAnsi="Times New Roman" w:cs="Times New Roman"/>
          <w:b/>
        </w:rPr>
        <w:t>La</w:t>
      </w:r>
      <w:r w:rsidRPr="00E97C9F">
        <w:rPr>
          <w:rFonts w:ascii="Times New Roman" w:hAnsi="Times New Roman" w:cs="Times New Roman"/>
          <w:b/>
        </w:rPr>
        <w:t xml:space="preserve"> </w:t>
      </w:r>
      <w:r w:rsidRPr="00E97C9F">
        <w:rPr>
          <w:rFonts w:ascii="Times New Roman" w:eastAsia="Calibri" w:hAnsi="Times New Roman" w:cs="Times New Roman"/>
          <w:b/>
        </w:rPr>
        <w:t>Direction</w:t>
      </w:r>
      <w:r w:rsidRPr="00E97C9F">
        <w:rPr>
          <w:rFonts w:ascii="Times New Roman" w:hAnsi="Times New Roman" w:cs="Times New Roman"/>
          <w:b/>
        </w:rPr>
        <w:t xml:space="preserve"> </w:t>
      </w:r>
      <w:r w:rsidRPr="00E97C9F">
        <w:rPr>
          <w:rFonts w:ascii="Times New Roman" w:eastAsia="Calibri" w:hAnsi="Times New Roman" w:cs="Times New Roman"/>
          <w:b/>
        </w:rPr>
        <w:t>Générale</w:t>
      </w:r>
      <w:r w:rsidRPr="00E97C9F">
        <w:rPr>
          <w:rFonts w:ascii="Times New Roman" w:hAnsi="Times New Roman" w:cs="Times New Roman"/>
          <w:b/>
        </w:rPr>
        <w:t xml:space="preserve"> </w:t>
      </w:r>
      <w:r w:rsidRPr="00E97C9F">
        <w:rPr>
          <w:rFonts w:ascii="Times New Roman" w:eastAsia="Calibri" w:hAnsi="Times New Roman" w:cs="Times New Roman"/>
          <w:b/>
        </w:rPr>
        <w:t>de</w:t>
      </w:r>
      <w:r w:rsidRPr="00E97C9F">
        <w:rPr>
          <w:rFonts w:ascii="Times New Roman" w:hAnsi="Times New Roman" w:cs="Times New Roman"/>
          <w:b/>
        </w:rPr>
        <w:t xml:space="preserve"> </w:t>
      </w:r>
      <w:r w:rsidRPr="00E97C9F">
        <w:rPr>
          <w:rFonts w:ascii="Times New Roman" w:eastAsia="Calibri" w:hAnsi="Times New Roman" w:cs="Times New Roman"/>
          <w:b/>
        </w:rPr>
        <w:t>la</w:t>
      </w:r>
      <w:r w:rsidRPr="00E97C9F">
        <w:rPr>
          <w:rFonts w:ascii="Times New Roman" w:hAnsi="Times New Roman" w:cs="Times New Roman"/>
          <w:b/>
        </w:rPr>
        <w:t xml:space="preserve"> </w:t>
      </w:r>
      <w:r w:rsidRPr="00E97C9F">
        <w:rPr>
          <w:rFonts w:ascii="Times New Roman" w:eastAsia="Calibri" w:hAnsi="Times New Roman" w:cs="Times New Roman"/>
          <w:b/>
        </w:rPr>
        <w:t>Coopération</w:t>
      </w:r>
      <w:r w:rsidRPr="00E97C9F">
        <w:rPr>
          <w:rFonts w:ascii="Times New Roman" w:hAnsi="Times New Roman" w:cs="Times New Roman"/>
          <w:b/>
        </w:rPr>
        <w:t xml:space="preserve"> </w:t>
      </w:r>
      <w:r w:rsidRPr="00E97C9F">
        <w:rPr>
          <w:rFonts w:ascii="Times New Roman" w:eastAsia="Calibri" w:hAnsi="Times New Roman" w:cs="Times New Roman"/>
          <w:b/>
        </w:rPr>
        <w:t>au</w:t>
      </w:r>
      <w:r w:rsidRPr="00E97C9F">
        <w:rPr>
          <w:rFonts w:ascii="Times New Roman" w:hAnsi="Times New Roman" w:cs="Times New Roman"/>
          <w:b/>
        </w:rPr>
        <w:t xml:space="preserve"> </w:t>
      </w:r>
      <w:r w:rsidRPr="00E97C9F">
        <w:rPr>
          <w:rFonts w:ascii="Times New Roman" w:eastAsia="Calibri" w:hAnsi="Times New Roman" w:cs="Times New Roman"/>
          <w:b/>
        </w:rPr>
        <w:t>Développement</w:t>
      </w:r>
      <w:r w:rsidRPr="00E97C9F">
        <w:rPr>
          <w:rFonts w:ascii="Times New Roman" w:hAnsi="Times New Roman" w:cs="Times New Roman"/>
        </w:rPr>
        <w:t xml:space="preserve"> (</w:t>
      </w:r>
      <w:r w:rsidRPr="00E97C9F">
        <w:rPr>
          <w:rFonts w:ascii="Times New Roman" w:eastAsia="Calibri" w:hAnsi="Times New Roman" w:cs="Times New Roman"/>
        </w:rPr>
        <w:t>DG</w:t>
      </w:r>
      <w:r w:rsidR="007D694A" w:rsidRPr="00E97C9F">
        <w:rPr>
          <w:rFonts w:ascii="Times New Roman" w:eastAsia="Calibri" w:hAnsi="Times New Roman" w:cs="Times New Roman"/>
        </w:rPr>
        <w:t>C</w:t>
      </w:r>
      <w:r w:rsidRPr="00E97C9F">
        <w:rPr>
          <w:rFonts w:ascii="Times New Roman" w:eastAsia="Calibri" w:hAnsi="Times New Roman" w:cs="Times New Roman"/>
        </w:rPr>
        <w:t>D</w:t>
      </w:r>
      <w:r w:rsidRPr="00E97C9F">
        <w:rPr>
          <w:rFonts w:ascii="Times New Roman" w:hAnsi="Times New Roman" w:cs="Times New Roman"/>
        </w:rPr>
        <w:t xml:space="preserve">), </w:t>
      </w:r>
      <w:r w:rsidRPr="00E97C9F">
        <w:rPr>
          <w:rFonts w:ascii="Times New Roman" w:eastAsia="Calibri" w:hAnsi="Times New Roman" w:cs="Times New Roman"/>
        </w:rPr>
        <w:t>intégrée</w:t>
      </w:r>
      <w:r w:rsidRPr="00E97C9F">
        <w:rPr>
          <w:rFonts w:ascii="Times New Roman" w:hAnsi="Times New Roman" w:cs="Times New Roman"/>
        </w:rPr>
        <w:t xml:space="preserve"> </w:t>
      </w:r>
      <w:r w:rsidRPr="00E97C9F">
        <w:rPr>
          <w:rFonts w:ascii="Times New Roman" w:eastAsia="Calibri" w:hAnsi="Times New Roman" w:cs="Times New Roman"/>
        </w:rPr>
        <w:t>au</w:t>
      </w:r>
      <w:r w:rsidRPr="00E97C9F">
        <w:rPr>
          <w:rFonts w:ascii="Times New Roman" w:hAnsi="Times New Roman" w:cs="Times New Roman"/>
        </w:rPr>
        <w:t xml:space="preserve"> </w:t>
      </w:r>
      <w:r w:rsidRPr="00E97C9F">
        <w:rPr>
          <w:rFonts w:ascii="Times New Roman" w:eastAsia="Calibri" w:hAnsi="Times New Roman" w:cs="Times New Roman"/>
        </w:rPr>
        <w:t>SPF</w:t>
      </w:r>
      <w:r w:rsidRPr="00E97C9F">
        <w:rPr>
          <w:rFonts w:ascii="Times New Roman" w:hAnsi="Times New Roman" w:cs="Times New Roman"/>
        </w:rPr>
        <w:t xml:space="preserve"> </w:t>
      </w:r>
      <w:r w:rsidRPr="00E97C9F">
        <w:rPr>
          <w:rFonts w:ascii="Times New Roman" w:eastAsia="Calibri" w:hAnsi="Times New Roman" w:cs="Times New Roman"/>
        </w:rPr>
        <w:t>Affaires</w:t>
      </w:r>
      <w:r w:rsidRPr="00E97C9F">
        <w:rPr>
          <w:rFonts w:ascii="Times New Roman" w:hAnsi="Times New Roman" w:cs="Times New Roman"/>
        </w:rPr>
        <w:t xml:space="preserve"> </w:t>
      </w:r>
      <w:r w:rsidR="0029545F" w:rsidRPr="00E97C9F">
        <w:rPr>
          <w:rFonts w:ascii="Times New Roman" w:eastAsia="Calibri" w:hAnsi="Times New Roman" w:cs="Times New Roman"/>
        </w:rPr>
        <w:t>Ét</w:t>
      </w:r>
      <w:r w:rsidRPr="00E97C9F">
        <w:rPr>
          <w:rFonts w:ascii="Times New Roman" w:eastAsia="Calibri" w:hAnsi="Times New Roman" w:cs="Times New Roman"/>
        </w:rPr>
        <w:t>rangères</w:t>
      </w:r>
      <w:r w:rsidRPr="00E97C9F">
        <w:rPr>
          <w:rFonts w:ascii="Times New Roman" w:hAnsi="Times New Roman" w:cs="Times New Roman"/>
        </w:rPr>
        <w:t xml:space="preserve">, </w:t>
      </w:r>
      <w:r w:rsidRPr="00E97C9F">
        <w:rPr>
          <w:rFonts w:ascii="Times New Roman" w:eastAsia="Calibri" w:hAnsi="Times New Roman" w:cs="Times New Roman"/>
        </w:rPr>
        <w:t>Commerce</w:t>
      </w:r>
      <w:r w:rsidRPr="00E97C9F">
        <w:rPr>
          <w:rFonts w:ascii="Times New Roman" w:hAnsi="Times New Roman" w:cs="Times New Roman"/>
        </w:rPr>
        <w:t xml:space="preserve"> </w:t>
      </w:r>
      <w:r w:rsidRPr="00E97C9F">
        <w:rPr>
          <w:rFonts w:ascii="Times New Roman" w:eastAsia="Calibri" w:hAnsi="Times New Roman" w:cs="Times New Roman"/>
        </w:rPr>
        <w:t>Extérieur</w:t>
      </w:r>
      <w:r w:rsidRPr="00E97C9F">
        <w:rPr>
          <w:rFonts w:ascii="Times New Roman" w:hAnsi="Times New Roman" w:cs="Times New Roman"/>
        </w:rPr>
        <w:t xml:space="preserve">. </w:t>
      </w:r>
      <w:r w:rsidRPr="00E97C9F">
        <w:rPr>
          <w:rFonts w:ascii="Times New Roman" w:eastAsia="Calibri" w:hAnsi="Times New Roman" w:cs="Times New Roman"/>
        </w:rPr>
        <w:t>Elle</w:t>
      </w:r>
      <w:r w:rsidRPr="00E97C9F">
        <w:rPr>
          <w:rFonts w:ascii="Times New Roman" w:hAnsi="Times New Roman" w:cs="Times New Roman"/>
        </w:rPr>
        <w:t xml:space="preserve"> </w:t>
      </w:r>
      <w:r w:rsidRPr="00E97C9F">
        <w:rPr>
          <w:rFonts w:ascii="Times New Roman" w:eastAsia="Calibri" w:hAnsi="Times New Roman" w:cs="Times New Roman"/>
        </w:rPr>
        <w:t>est</w:t>
      </w:r>
      <w:r w:rsidRPr="00E97C9F">
        <w:rPr>
          <w:rFonts w:ascii="Times New Roman" w:hAnsi="Times New Roman" w:cs="Times New Roman"/>
        </w:rPr>
        <w:t xml:space="preserve"> </w:t>
      </w:r>
      <w:r w:rsidRPr="00E97C9F">
        <w:rPr>
          <w:rFonts w:ascii="Times New Roman" w:eastAsia="Calibri" w:hAnsi="Times New Roman" w:cs="Times New Roman"/>
        </w:rPr>
        <w:t>l</w:t>
      </w:r>
      <w:r w:rsidRPr="00E97C9F">
        <w:rPr>
          <w:rFonts w:ascii="Times New Roman" w:hAnsi="Times New Roman" w:cs="Times New Roman"/>
        </w:rPr>
        <w:t>’</w:t>
      </w:r>
      <w:r w:rsidRPr="00E97C9F">
        <w:rPr>
          <w:rFonts w:ascii="Times New Roman" w:eastAsia="Calibri" w:hAnsi="Times New Roman" w:cs="Times New Roman"/>
        </w:rPr>
        <w:t>organe</w:t>
      </w:r>
      <w:r w:rsidRPr="00E97C9F">
        <w:rPr>
          <w:rFonts w:ascii="Times New Roman" w:hAnsi="Times New Roman" w:cs="Times New Roman"/>
        </w:rPr>
        <w:t xml:space="preserve"> </w:t>
      </w:r>
      <w:r w:rsidRPr="00E97C9F">
        <w:rPr>
          <w:rFonts w:ascii="Times New Roman" w:eastAsia="Calibri" w:hAnsi="Times New Roman" w:cs="Times New Roman"/>
        </w:rPr>
        <w:t>d</w:t>
      </w:r>
      <w:r w:rsidRPr="00E97C9F">
        <w:rPr>
          <w:rFonts w:ascii="Times New Roman" w:hAnsi="Times New Roman" w:cs="Times New Roman"/>
        </w:rPr>
        <w:t>’</w:t>
      </w:r>
      <w:r w:rsidRPr="00E97C9F">
        <w:rPr>
          <w:rFonts w:ascii="Times New Roman" w:eastAsia="Calibri" w:hAnsi="Times New Roman" w:cs="Times New Roman"/>
        </w:rPr>
        <w:t>élaboration</w:t>
      </w:r>
      <w:r w:rsidRPr="00E97C9F">
        <w:rPr>
          <w:rFonts w:ascii="Times New Roman" w:hAnsi="Times New Roman" w:cs="Times New Roman"/>
        </w:rPr>
        <w:t xml:space="preserve"> </w:t>
      </w:r>
      <w:r w:rsidRPr="00E97C9F">
        <w:rPr>
          <w:rFonts w:ascii="Times New Roman" w:eastAsia="Calibri" w:hAnsi="Times New Roman" w:cs="Times New Roman"/>
        </w:rPr>
        <w:t>de</w:t>
      </w:r>
      <w:r w:rsidRPr="00E97C9F">
        <w:rPr>
          <w:rFonts w:ascii="Times New Roman" w:hAnsi="Times New Roman" w:cs="Times New Roman"/>
        </w:rPr>
        <w:t xml:space="preserve"> </w:t>
      </w:r>
      <w:r w:rsidRPr="00E97C9F">
        <w:rPr>
          <w:rFonts w:ascii="Times New Roman" w:eastAsia="Calibri" w:hAnsi="Times New Roman" w:cs="Times New Roman"/>
        </w:rPr>
        <w:t>la</w:t>
      </w:r>
      <w:r w:rsidRPr="00E97C9F">
        <w:rPr>
          <w:rFonts w:ascii="Times New Roman" w:hAnsi="Times New Roman" w:cs="Times New Roman"/>
        </w:rPr>
        <w:t xml:space="preserve"> </w:t>
      </w:r>
      <w:r w:rsidRPr="00E97C9F">
        <w:rPr>
          <w:rFonts w:ascii="Times New Roman" w:eastAsia="Calibri" w:hAnsi="Times New Roman" w:cs="Times New Roman"/>
        </w:rPr>
        <w:t>politique</w:t>
      </w:r>
      <w:r w:rsidRPr="00E97C9F">
        <w:rPr>
          <w:rFonts w:ascii="Times New Roman" w:hAnsi="Times New Roman" w:cs="Times New Roman"/>
        </w:rPr>
        <w:t xml:space="preserve"> </w:t>
      </w:r>
      <w:r w:rsidRPr="00E97C9F">
        <w:rPr>
          <w:rFonts w:ascii="Times New Roman" w:eastAsia="Calibri" w:hAnsi="Times New Roman" w:cs="Times New Roman"/>
        </w:rPr>
        <w:t>de</w:t>
      </w:r>
      <w:r w:rsidRPr="00E97C9F">
        <w:rPr>
          <w:rFonts w:ascii="Times New Roman" w:hAnsi="Times New Roman" w:cs="Times New Roman"/>
        </w:rPr>
        <w:t xml:space="preserve"> </w:t>
      </w:r>
      <w:r w:rsidRPr="00E97C9F">
        <w:rPr>
          <w:rFonts w:ascii="Times New Roman" w:eastAsia="Calibri" w:hAnsi="Times New Roman" w:cs="Times New Roman"/>
        </w:rPr>
        <w:t>la</w:t>
      </w:r>
      <w:r w:rsidRPr="00E97C9F">
        <w:rPr>
          <w:rFonts w:ascii="Times New Roman" w:hAnsi="Times New Roman" w:cs="Times New Roman"/>
        </w:rPr>
        <w:t xml:space="preserve"> </w:t>
      </w:r>
      <w:r w:rsidRPr="00E97C9F">
        <w:rPr>
          <w:rFonts w:ascii="Times New Roman" w:eastAsia="Calibri" w:hAnsi="Times New Roman" w:cs="Times New Roman"/>
        </w:rPr>
        <w:t>coopération</w:t>
      </w:r>
      <w:r w:rsidRPr="00E97C9F">
        <w:rPr>
          <w:rFonts w:ascii="Times New Roman" w:hAnsi="Times New Roman" w:cs="Times New Roman"/>
        </w:rPr>
        <w:t xml:space="preserve"> </w:t>
      </w:r>
      <w:r w:rsidRPr="00E97C9F">
        <w:rPr>
          <w:rFonts w:ascii="Times New Roman" w:eastAsia="Calibri" w:hAnsi="Times New Roman" w:cs="Times New Roman"/>
        </w:rPr>
        <w:t>belge</w:t>
      </w:r>
      <w:r w:rsidRPr="00E97C9F">
        <w:rPr>
          <w:rFonts w:ascii="Times New Roman" w:hAnsi="Times New Roman" w:cs="Times New Roman"/>
        </w:rPr>
        <w:t xml:space="preserve"> </w:t>
      </w:r>
      <w:r w:rsidRPr="00E97C9F">
        <w:rPr>
          <w:rFonts w:ascii="Times New Roman" w:eastAsia="Calibri" w:hAnsi="Times New Roman" w:cs="Times New Roman"/>
        </w:rPr>
        <w:t>au</w:t>
      </w:r>
      <w:r w:rsidRPr="00E97C9F">
        <w:rPr>
          <w:rFonts w:ascii="Times New Roman" w:hAnsi="Times New Roman" w:cs="Times New Roman"/>
        </w:rPr>
        <w:t xml:space="preserve"> </w:t>
      </w:r>
      <w:r w:rsidRPr="00E97C9F">
        <w:rPr>
          <w:rFonts w:ascii="Times New Roman" w:eastAsia="Calibri" w:hAnsi="Times New Roman" w:cs="Times New Roman"/>
        </w:rPr>
        <w:t>développement</w:t>
      </w:r>
      <w:r w:rsidRPr="00E97C9F">
        <w:rPr>
          <w:rFonts w:ascii="Times New Roman" w:hAnsi="Times New Roman" w:cs="Times New Roman"/>
        </w:rPr>
        <w:t xml:space="preserve"> ; </w:t>
      </w:r>
    </w:p>
    <w:p w14:paraId="46DE0FCF" w14:textId="77777777" w:rsidR="00B02DB5" w:rsidRPr="00E97C9F" w:rsidRDefault="00B02DB5" w:rsidP="00E97C9F">
      <w:pPr>
        <w:widowControl w:val="0"/>
        <w:autoSpaceDE w:val="0"/>
        <w:autoSpaceDN w:val="0"/>
        <w:adjustRightInd w:val="0"/>
        <w:spacing w:after="0" w:line="240" w:lineRule="auto"/>
        <w:jc w:val="both"/>
        <w:rPr>
          <w:rFonts w:ascii="Times New Roman" w:hAnsi="Times New Roman" w:cs="Times New Roman"/>
        </w:rPr>
      </w:pPr>
    </w:p>
    <w:p w14:paraId="634F08F5" w14:textId="7FFC587F" w:rsidR="00D01612" w:rsidRPr="00E97C9F" w:rsidRDefault="00C32446" w:rsidP="00E32ED8">
      <w:pPr>
        <w:widowControl w:val="0"/>
        <w:autoSpaceDE w:val="0"/>
        <w:autoSpaceDN w:val="0"/>
        <w:adjustRightInd w:val="0"/>
        <w:spacing w:after="0" w:line="240" w:lineRule="auto"/>
        <w:jc w:val="both"/>
        <w:rPr>
          <w:rFonts w:ascii="Times New Roman" w:hAnsi="Times New Roman" w:cs="Times New Roman"/>
        </w:rPr>
      </w:pPr>
      <w:r w:rsidRPr="00E97C9F">
        <w:rPr>
          <w:rFonts w:ascii="Times New Roman" w:eastAsia="Calibri" w:hAnsi="Times New Roman" w:cs="Times New Roman"/>
          <w:b/>
        </w:rPr>
        <w:t xml:space="preserve">La Coopération Technique </w:t>
      </w:r>
      <w:r w:rsidR="00DC1194" w:rsidRPr="00E97C9F">
        <w:rPr>
          <w:rFonts w:ascii="Times New Roman" w:eastAsia="Calibri" w:hAnsi="Times New Roman" w:cs="Times New Roman"/>
          <w:b/>
        </w:rPr>
        <w:t>B</w:t>
      </w:r>
      <w:r w:rsidRPr="00E97C9F">
        <w:rPr>
          <w:rFonts w:ascii="Times New Roman" w:eastAsia="Calibri" w:hAnsi="Times New Roman" w:cs="Times New Roman"/>
          <w:b/>
        </w:rPr>
        <w:t>elge</w:t>
      </w:r>
      <w:r w:rsidRPr="00E97C9F">
        <w:rPr>
          <w:rFonts w:ascii="Times New Roman" w:hAnsi="Times New Roman" w:cs="Times New Roman"/>
        </w:rPr>
        <w:t xml:space="preserve"> (</w:t>
      </w:r>
      <w:r w:rsidRPr="00E97C9F">
        <w:rPr>
          <w:rFonts w:ascii="Times New Roman" w:eastAsia="Calibri" w:hAnsi="Times New Roman" w:cs="Times New Roman"/>
        </w:rPr>
        <w:t>CTB</w:t>
      </w:r>
      <w:r w:rsidRPr="00E97C9F">
        <w:rPr>
          <w:rFonts w:ascii="Times New Roman" w:hAnsi="Times New Roman" w:cs="Times New Roman"/>
        </w:rPr>
        <w:t xml:space="preserve">). Elle </w:t>
      </w:r>
      <w:r w:rsidRPr="00E97C9F">
        <w:rPr>
          <w:rFonts w:ascii="Times New Roman" w:eastAsia="Calibri" w:hAnsi="Times New Roman" w:cs="Times New Roman"/>
        </w:rPr>
        <w:t>est</w:t>
      </w:r>
      <w:r w:rsidRPr="00E97C9F">
        <w:rPr>
          <w:rFonts w:ascii="Times New Roman" w:hAnsi="Times New Roman" w:cs="Times New Roman"/>
        </w:rPr>
        <w:t xml:space="preserve"> </w:t>
      </w:r>
      <w:r w:rsidRPr="00E97C9F">
        <w:rPr>
          <w:rFonts w:ascii="Times New Roman" w:eastAsia="Calibri" w:hAnsi="Times New Roman" w:cs="Times New Roman"/>
        </w:rPr>
        <w:t>l</w:t>
      </w:r>
      <w:r w:rsidRPr="00E97C9F">
        <w:rPr>
          <w:rFonts w:ascii="Times New Roman" w:hAnsi="Times New Roman" w:cs="Times New Roman"/>
        </w:rPr>
        <w:t>’</w:t>
      </w:r>
      <w:r w:rsidRPr="00E97C9F">
        <w:rPr>
          <w:rFonts w:ascii="Times New Roman" w:eastAsia="Calibri" w:hAnsi="Times New Roman" w:cs="Times New Roman"/>
        </w:rPr>
        <w:t>instance</w:t>
      </w:r>
      <w:r w:rsidRPr="00E97C9F">
        <w:rPr>
          <w:rFonts w:ascii="Times New Roman" w:hAnsi="Times New Roman" w:cs="Times New Roman"/>
        </w:rPr>
        <w:t xml:space="preserve"> </w:t>
      </w:r>
      <w:r w:rsidRPr="00E97C9F">
        <w:rPr>
          <w:rFonts w:ascii="Times New Roman" w:eastAsia="Calibri" w:hAnsi="Times New Roman" w:cs="Times New Roman"/>
        </w:rPr>
        <w:t>autonome</w:t>
      </w:r>
      <w:r w:rsidRPr="00E97C9F">
        <w:rPr>
          <w:rFonts w:ascii="Times New Roman" w:hAnsi="Times New Roman" w:cs="Times New Roman"/>
        </w:rPr>
        <w:t xml:space="preserve"> </w:t>
      </w:r>
      <w:r w:rsidRPr="00E97C9F">
        <w:rPr>
          <w:rFonts w:ascii="Times New Roman" w:eastAsia="Calibri" w:hAnsi="Times New Roman" w:cs="Times New Roman"/>
        </w:rPr>
        <w:t>dont</w:t>
      </w:r>
      <w:r w:rsidRPr="00E97C9F">
        <w:rPr>
          <w:rFonts w:ascii="Times New Roman" w:hAnsi="Times New Roman" w:cs="Times New Roman"/>
        </w:rPr>
        <w:t xml:space="preserve"> </w:t>
      </w:r>
      <w:r w:rsidRPr="00E97C9F">
        <w:rPr>
          <w:rFonts w:ascii="Times New Roman" w:eastAsia="Calibri" w:hAnsi="Times New Roman" w:cs="Times New Roman"/>
        </w:rPr>
        <w:t>le</w:t>
      </w:r>
      <w:r w:rsidRPr="00E97C9F">
        <w:rPr>
          <w:rFonts w:ascii="Times New Roman" w:hAnsi="Times New Roman" w:cs="Times New Roman"/>
        </w:rPr>
        <w:t xml:space="preserve"> </w:t>
      </w:r>
      <w:r w:rsidRPr="00E97C9F">
        <w:rPr>
          <w:rFonts w:ascii="Times New Roman" w:eastAsia="Calibri" w:hAnsi="Times New Roman" w:cs="Times New Roman"/>
        </w:rPr>
        <w:t>mandat</w:t>
      </w:r>
      <w:r w:rsidRPr="00E97C9F">
        <w:rPr>
          <w:rFonts w:ascii="Times New Roman" w:hAnsi="Times New Roman" w:cs="Times New Roman"/>
        </w:rPr>
        <w:t xml:space="preserve"> </w:t>
      </w:r>
      <w:r w:rsidRPr="00E97C9F">
        <w:rPr>
          <w:rFonts w:ascii="Times New Roman" w:eastAsia="Calibri" w:hAnsi="Times New Roman" w:cs="Times New Roman"/>
        </w:rPr>
        <w:t>est</w:t>
      </w:r>
      <w:r w:rsidRPr="00E97C9F">
        <w:rPr>
          <w:rFonts w:ascii="Times New Roman" w:hAnsi="Times New Roman" w:cs="Times New Roman"/>
        </w:rPr>
        <w:t xml:space="preserve"> </w:t>
      </w:r>
      <w:r w:rsidRPr="00E97C9F">
        <w:rPr>
          <w:rFonts w:ascii="Times New Roman" w:eastAsia="Calibri" w:hAnsi="Times New Roman" w:cs="Times New Roman"/>
        </w:rPr>
        <w:t>d</w:t>
      </w:r>
      <w:r w:rsidRPr="00E97C9F">
        <w:rPr>
          <w:rFonts w:ascii="Times New Roman" w:hAnsi="Times New Roman" w:cs="Times New Roman"/>
        </w:rPr>
        <w:t>’</w:t>
      </w:r>
      <w:r w:rsidRPr="00E97C9F">
        <w:rPr>
          <w:rFonts w:ascii="Times New Roman" w:eastAsia="Calibri" w:hAnsi="Times New Roman" w:cs="Times New Roman"/>
        </w:rPr>
        <w:t>exécuter</w:t>
      </w:r>
      <w:r w:rsidRPr="00E97C9F">
        <w:rPr>
          <w:rFonts w:ascii="Times New Roman" w:hAnsi="Times New Roman" w:cs="Times New Roman"/>
        </w:rPr>
        <w:t xml:space="preserve"> </w:t>
      </w:r>
      <w:r w:rsidRPr="00E97C9F">
        <w:rPr>
          <w:rFonts w:ascii="Times New Roman" w:eastAsia="Calibri" w:hAnsi="Times New Roman" w:cs="Times New Roman"/>
        </w:rPr>
        <w:t>la</w:t>
      </w:r>
      <w:r w:rsidRPr="00E97C9F">
        <w:rPr>
          <w:rFonts w:ascii="Times New Roman" w:hAnsi="Times New Roman" w:cs="Times New Roman"/>
        </w:rPr>
        <w:t xml:space="preserve"> </w:t>
      </w:r>
      <w:r w:rsidRPr="00E97C9F">
        <w:rPr>
          <w:rFonts w:ascii="Times New Roman" w:eastAsia="Calibri" w:hAnsi="Times New Roman" w:cs="Times New Roman"/>
        </w:rPr>
        <w:t>politique</w:t>
      </w:r>
      <w:r w:rsidRPr="00E97C9F">
        <w:rPr>
          <w:rFonts w:ascii="Times New Roman" w:hAnsi="Times New Roman" w:cs="Times New Roman"/>
        </w:rPr>
        <w:t xml:space="preserve"> </w:t>
      </w:r>
      <w:r w:rsidRPr="00E97C9F">
        <w:rPr>
          <w:rFonts w:ascii="Times New Roman" w:eastAsia="Calibri" w:hAnsi="Times New Roman" w:cs="Times New Roman"/>
        </w:rPr>
        <w:t>de</w:t>
      </w:r>
      <w:r w:rsidRPr="00E97C9F">
        <w:rPr>
          <w:rFonts w:ascii="Times New Roman" w:hAnsi="Times New Roman" w:cs="Times New Roman"/>
        </w:rPr>
        <w:t xml:space="preserve"> </w:t>
      </w:r>
      <w:r w:rsidRPr="00E97C9F">
        <w:rPr>
          <w:rFonts w:ascii="Times New Roman" w:eastAsia="Calibri" w:hAnsi="Times New Roman" w:cs="Times New Roman"/>
        </w:rPr>
        <w:t>coopération</w:t>
      </w:r>
      <w:r w:rsidRPr="00E97C9F">
        <w:rPr>
          <w:rFonts w:ascii="Times New Roman" w:hAnsi="Times New Roman" w:cs="Times New Roman"/>
        </w:rPr>
        <w:t xml:space="preserve"> </w:t>
      </w:r>
      <w:r w:rsidRPr="00E97C9F">
        <w:rPr>
          <w:rFonts w:ascii="Times New Roman" w:eastAsia="Calibri" w:hAnsi="Times New Roman" w:cs="Times New Roman"/>
        </w:rPr>
        <w:t>au</w:t>
      </w:r>
      <w:r w:rsidRPr="00E97C9F">
        <w:rPr>
          <w:rFonts w:ascii="Times New Roman" w:hAnsi="Times New Roman" w:cs="Times New Roman"/>
        </w:rPr>
        <w:t xml:space="preserve"> </w:t>
      </w:r>
      <w:r w:rsidRPr="00E97C9F">
        <w:rPr>
          <w:rFonts w:ascii="Times New Roman" w:eastAsia="Calibri" w:hAnsi="Times New Roman" w:cs="Times New Roman"/>
        </w:rPr>
        <w:t>développement</w:t>
      </w:r>
      <w:r w:rsidRPr="00E97C9F">
        <w:rPr>
          <w:rFonts w:ascii="Times New Roman" w:hAnsi="Times New Roman" w:cs="Times New Roman"/>
        </w:rPr>
        <w:t xml:space="preserve"> </w:t>
      </w:r>
      <w:r w:rsidRPr="00E97C9F">
        <w:rPr>
          <w:rFonts w:ascii="Times New Roman" w:eastAsia="Calibri" w:hAnsi="Times New Roman" w:cs="Times New Roman"/>
        </w:rPr>
        <w:t>pour</w:t>
      </w:r>
      <w:r w:rsidRPr="00E97C9F">
        <w:rPr>
          <w:rFonts w:ascii="Times New Roman" w:hAnsi="Times New Roman" w:cs="Times New Roman"/>
        </w:rPr>
        <w:t xml:space="preserve"> </w:t>
      </w:r>
      <w:r w:rsidRPr="00E97C9F">
        <w:rPr>
          <w:rFonts w:ascii="Times New Roman" w:eastAsia="Calibri" w:hAnsi="Times New Roman" w:cs="Times New Roman"/>
        </w:rPr>
        <w:t>le</w:t>
      </w:r>
      <w:r w:rsidRPr="00E97C9F">
        <w:rPr>
          <w:rFonts w:ascii="Times New Roman" w:hAnsi="Times New Roman" w:cs="Times New Roman"/>
        </w:rPr>
        <w:t xml:space="preserve"> </w:t>
      </w:r>
      <w:r w:rsidRPr="00E97C9F">
        <w:rPr>
          <w:rFonts w:ascii="Times New Roman" w:eastAsia="Calibri" w:hAnsi="Times New Roman" w:cs="Times New Roman"/>
        </w:rPr>
        <w:t>compte</w:t>
      </w:r>
      <w:r w:rsidRPr="00E97C9F">
        <w:rPr>
          <w:rFonts w:ascii="Times New Roman" w:hAnsi="Times New Roman" w:cs="Times New Roman"/>
        </w:rPr>
        <w:t xml:space="preserve"> </w:t>
      </w:r>
      <w:r w:rsidRPr="00E97C9F">
        <w:rPr>
          <w:rFonts w:ascii="Times New Roman" w:eastAsia="Calibri" w:hAnsi="Times New Roman" w:cs="Times New Roman"/>
        </w:rPr>
        <w:t>de</w:t>
      </w:r>
      <w:r w:rsidRPr="00E97C9F">
        <w:rPr>
          <w:rFonts w:ascii="Times New Roman" w:hAnsi="Times New Roman" w:cs="Times New Roman"/>
        </w:rPr>
        <w:t xml:space="preserve"> </w:t>
      </w:r>
      <w:r w:rsidRPr="00E97C9F">
        <w:rPr>
          <w:rFonts w:ascii="Times New Roman" w:eastAsia="Calibri" w:hAnsi="Times New Roman" w:cs="Times New Roman"/>
        </w:rPr>
        <w:t>l</w:t>
      </w:r>
      <w:r w:rsidRPr="00E97C9F">
        <w:rPr>
          <w:rFonts w:ascii="Times New Roman" w:hAnsi="Times New Roman" w:cs="Times New Roman"/>
        </w:rPr>
        <w:t>’</w:t>
      </w:r>
      <w:r w:rsidR="00CC0AFB" w:rsidRPr="00E97C9F">
        <w:rPr>
          <w:rFonts w:ascii="Times New Roman" w:eastAsia="Calibri" w:hAnsi="Times New Roman" w:cs="Times New Roman"/>
        </w:rPr>
        <w:t>É</w:t>
      </w:r>
      <w:r w:rsidRPr="00E97C9F">
        <w:rPr>
          <w:rFonts w:ascii="Times New Roman" w:eastAsia="Calibri" w:hAnsi="Times New Roman" w:cs="Times New Roman"/>
        </w:rPr>
        <w:t>tat</w:t>
      </w:r>
      <w:r w:rsidRPr="00E97C9F">
        <w:rPr>
          <w:rFonts w:ascii="Times New Roman" w:hAnsi="Times New Roman" w:cs="Times New Roman"/>
        </w:rPr>
        <w:t xml:space="preserve"> </w:t>
      </w:r>
      <w:r w:rsidR="00DC1194" w:rsidRPr="00E97C9F">
        <w:rPr>
          <w:rFonts w:ascii="Times New Roman" w:eastAsia="Calibri" w:hAnsi="Times New Roman" w:cs="Times New Roman"/>
        </w:rPr>
        <w:t>B</w:t>
      </w:r>
      <w:r w:rsidRPr="00E97C9F">
        <w:rPr>
          <w:rFonts w:ascii="Times New Roman" w:eastAsia="Calibri" w:hAnsi="Times New Roman" w:cs="Times New Roman"/>
        </w:rPr>
        <w:t>elge</w:t>
      </w:r>
      <w:r w:rsidRPr="00E97C9F">
        <w:rPr>
          <w:rFonts w:ascii="Times New Roman" w:hAnsi="Times New Roman" w:cs="Times New Roman"/>
        </w:rPr>
        <w:t xml:space="preserve"> (</w:t>
      </w:r>
      <w:r w:rsidR="00227076" w:rsidRPr="00E97C9F">
        <w:rPr>
          <w:rFonts w:ascii="Times New Roman" w:eastAsia="Calibri" w:hAnsi="Times New Roman" w:cs="Times New Roman"/>
        </w:rPr>
        <w:t>l</w:t>
      </w:r>
      <w:r w:rsidRPr="00E97C9F">
        <w:rPr>
          <w:rFonts w:ascii="Times New Roman" w:eastAsia="Calibri" w:hAnsi="Times New Roman" w:cs="Times New Roman"/>
        </w:rPr>
        <w:t>oi</w:t>
      </w:r>
      <w:r w:rsidRPr="00E97C9F">
        <w:rPr>
          <w:rFonts w:ascii="Times New Roman" w:hAnsi="Times New Roman" w:cs="Times New Roman"/>
        </w:rPr>
        <w:t xml:space="preserve"> </w:t>
      </w:r>
      <w:r w:rsidRPr="00E97C9F">
        <w:rPr>
          <w:rFonts w:ascii="Times New Roman" w:eastAsia="Calibri" w:hAnsi="Times New Roman" w:cs="Times New Roman"/>
        </w:rPr>
        <w:t>du</w:t>
      </w:r>
      <w:r w:rsidRPr="00E97C9F">
        <w:rPr>
          <w:rFonts w:ascii="Times New Roman" w:hAnsi="Times New Roman" w:cs="Times New Roman"/>
        </w:rPr>
        <w:t xml:space="preserve"> 21</w:t>
      </w:r>
      <w:r w:rsidR="00755139" w:rsidRPr="00E97C9F">
        <w:rPr>
          <w:rFonts w:ascii="Times New Roman" w:hAnsi="Times New Roman" w:cs="Times New Roman"/>
        </w:rPr>
        <w:t xml:space="preserve"> décembre</w:t>
      </w:r>
      <w:r w:rsidR="00FE18B5" w:rsidRPr="00E97C9F">
        <w:rPr>
          <w:rFonts w:ascii="Times New Roman" w:hAnsi="Times New Roman" w:cs="Times New Roman"/>
        </w:rPr>
        <w:t xml:space="preserve"> </w:t>
      </w:r>
      <w:r w:rsidRPr="00E97C9F">
        <w:rPr>
          <w:rFonts w:ascii="Times New Roman" w:hAnsi="Times New Roman" w:cs="Times New Roman"/>
        </w:rPr>
        <w:t>1998). Il s’agit d’une société anonyme de d</w:t>
      </w:r>
      <w:r w:rsidR="008661AE" w:rsidRPr="00E97C9F">
        <w:rPr>
          <w:rFonts w:ascii="Times New Roman" w:hAnsi="Times New Roman" w:cs="Times New Roman"/>
        </w:rPr>
        <w:t xml:space="preserve">roit public à finalité sociale. </w:t>
      </w:r>
      <w:r w:rsidR="009562E9" w:rsidRPr="00E97C9F">
        <w:rPr>
          <w:rFonts w:ascii="Times New Roman" w:hAnsi="Times New Roman" w:cs="Times New Roman"/>
        </w:rPr>
        <w:t>Elle est</w:t>
      </w:r>
      <w:r w:rsidRPr="00E97C9F">
        <w:rPr>
          <w:rFonts w:ascii="Times New Roman" w:hAnsi="Times New Roman" w:cs="Times New Roman"/>
        </w:rPr>
        <w:t xml:space="preserve"> créée suite au scandale des années 1990 dont nous avons précédemment fait état. Il était question de mieux répartir les responsabilités entre l’ancienne AGCD </w:t>
      </w:r>
      <w:r w:rsidR="00B51375" w:rsidRPr="00E97C9F">
        <w:rPr>
          <w:rFonts w:ascii="Times New Roman" w:hAnsi="Times New Roman" w:cs="Times New Roman"/>
        </w:rPr>
        <w:t>(actuelle DG</w:t>
      </w:r>
      <w:r w:rsidR="00CA5F51" w:rsidRPr="00E97C9F">
        <w:rPr>
          <w:rFonts w:ascii="Times New Roman" w:hAnsi="Times New Roman" w:cs="Times New Roman"/>
        </w:rPr>
        <w:t>C</w:t>
      </w:r>
      <w:r w:rsidR="00B51375" w:rsidRPr="00E97C9F">
        <w:rPr>
          <w:rFonts w:ascii="Times New Roman" w:hAnsi="Times New Roman" w:cs="Times New Roman"/>
        </w:rPr>
        <w:t xml:space="preserve">D) </w:t>
      </w:r>
      <w:r w:rsidRPr="00E97C9F">
        <w:rPr>
          <w:rFonts w:ascii="Times New Roman" w:hAnsi="Times New Roman" w:cs="Times New Roman"/>
        </w:rPr>
        <w:t xml:space="preserve">– chargée de la politique et la nouvelle CTB – chargée de la mise en œuvre sur le terrain. Enfin, la CTB est liée à l’État belge par un contrat de gestion. </w:t>
      </w:r>
    </w:p>
    <w:p w14:paraId="45F4DD59" w14:textId="77777777" w:rsidR="00BB2F74" w:rsidRPr="00E97C9F" w:rsidRDefault="00BB2F74" w:rsidP="00E97C9F">
      <w:pPr>
        <w:widowControl w:val="0"/>
        <w:autoSpaceDE w:val="0"/>
        <w:autoSpaceDN w:val="0"/>
        <w:adjustRightInd w:val="0"/>
        <w:spacing w:after="0" w:line="240" w:lineRule="auto"/>
        <w:jc w:val="both"/>
        <w:rPr>
          <w:rFonts w:ascii="Times New Roman" w:hAnsi="Times New Roman" w:cs="Times New Roman"/>
        </w:rPr>
      </w:pPr>
    </w:p>
    <w:p w14:paraId="5DDC854F" w14:textId="77777777" w:rsidR="00BB2F74" w:rsidRDefault="00BB2F74" w:rsidP="00E97C9F">
      <w:pPr>
        <w:widowControl w:val="0"/>
        <w:autoSpaceDE w:val="0"/>
        <w:autoSpaceDN w:val="0"/>
        <w:adjustRightInd w:val="0"/>
        <w:spacing w:after="0" w:line="240" w:lineRule="auto"/>
        <w:jc w:val="both"/>
        <w:rPr>
          <w:rFonts w:ascii="Times New Roman" w:hAnsi="Times New Roman" w:cs="Times New Roman"/>
        </w:rPr>
      </w:pPr>
      <w:r w:rsidRPr="00E97C9F">
        <w:rPr>
          <w:rFonts w:ascii="Times New Roman" w:eastAsia="Calibri" w:hAnsi="Times New Roman" w:cs="Times New Roman"/>
        </w:rPr>
        <w:t>Jusqu</w:t>
      </w:r>
      <w:r w:rsidRPr="00E97C9F">
        <w:rPr>
          <w:rFonts w:ascii="Times New Roman" w:hAnsi="Times New Roman" w:cs="Times New Roman"/>
        </w:rPr>
        <w:t>’</w:t>
      </w:r>
      <w:r w:rsidRPr="00E97C9F">
        <w:rPr>
          <w:rFonts w:ascii="Times New Roman" w:eastAsia="Calibri" w:hAnsi="Times New Roman" w:cs="Times New Roman"/>
        </w:rPr>
        <w:t>à</w:t>
      </w:r>
      <w:r w:rsidRPr="00E97C9F">
        <w:rPr>
          <w:rFonts w:ascii="Times New Roman" w:hAnsi="Times New Roman" w:cs="Times New Roman"/>
        </w:rPr>
        <w:t xml:space="preserve"> </w:t>
      </w:r>
      <w:r w:rsidRPr="00E97C9F">
        <w:rPr>
          <w:rFonts w:ascii="Times New Roman" w:eastAsia="Calibri" w:hAnsi="Times New Roman" w:cs="Times New Roman"/>
        </w:rPr>
        <w:t>la création de la CTB,</w:t>
      </w:r>
      <w:r w:rsidRPr="00E97C9F">
        <w:rPr>
          <w:rFonts w:ascii="Times New Roman" w:hAnsi="Times New Roman" w:cs="Times New Roman"/>
        </w:rPr>
        <w:t xml:space="preserve"> </w:t>
      </w:r>
      <w:r w:rsidRPr="00E97C9F">
        <w:rPr>
          <w:rFonts w:ascii="Times New Roman" w:eastAsia="Calibri" w:hAnsi="Times New Roman" w:cs="Times New Roman"/>
        </w:rPr>
        <w:t>l</w:t>
      </w:r>
      <w:r w:rsidRPr="00E97C9F">
        <w:rPr>
          <w:rFonts w:ascii="Times New Roman" w:hAnsi="Times New Roman" w:cs="Times New Roman"/>
        </w:rPr>
        <w:t>’</w:t>
      </w:r>
      <w:r w:rsidRPr="00E97C9F">
        <w:rPr>
          <w:rFonts w:ascii="Times New Roman" w:eastAsia="Calibri" w:hAnsi="Times New Roman" w:cs="Times New Roman"/>
        </w:rPr>
        <w:t>administration</w:t>
      </w:r>
      <w:r w:rsidRPr="00E97C9F">
        <w:rPr>
          <w:rFonts w:ascii="Times New Roman" w:hAnsi="Times New Roman" w:cs="Times New Roman"/>
        </w:rPr>
        <w:t xml:space="preserve"> </w:t>
      </w:r>
      <w:r w:rsidRPr="00E97C9F">
        <w:rPr>
          <w:rFonts w:ascii="Times New Roman" w:eastAsia="Calibri" w:hAnsi="Times New Roman" w:cs="Times New Roman"/>
        </w:rPr>
        <w:t>était</w:t>
      </w:r>
      <w:r w:rsidRPr="00E97C9F">
        <w:rPr>
          <w:rFonts w:ascii="Times New Roman" w:hAnsi="Times New Roman" w:cs="Times New Roman"/>
        </w:rPr>
        <w:t xml:space="preserve"> </w:t>
      </w:r>
      <w:r w:rsidRPr="00E97C9F">
        <w:rPr>
          <w:rFonts w:ascii="Times New Roman" w:eastAsia="Calibri" w:hAnsi="Times New Roman" w:cs="Times New Roman"/>
        </w:rPr>
        <w:t>chargée</w:t>
      </w:r>
      <w:r w:rsidRPr="00E97C9F">
        <w:rPr>
          <w:rFonts w:ascii="Times New Roman" w:hAnsi="Times New Roman" w:cs="Times New Roman"/>
        </w:rPr>
        <w:t xml:space="preserve"> </w:t>
      </w:r>
      <w:r w:rsidRPr="00E97C9F">
        <w:rPr>
          <w:rFonts w:ascii="Times New Roman" w:eastAsia="Calibri" w:hAnsi="Times New Roman" w:cs="Times New Roman"/>
        </w:rPr>
        <w:t>de</w:t>
      </w:r>
      <w:r w:rsidRPr="00E97C9F">
        <w:rPr>
          <w:rFonts w:ascii="Times New Roman" w:hAnsi="Times New Roman" w:cs="Times New Roman"/>
        </w:rPr>
        <w:t xml:space="preserve"> </w:t>
      </w:r>
      <w:r w:rsidRPr="00E97C9F">
        <w:rPr>
          <w:rFonts w:ascii="Times New Roman" w:eastAsia="Calibri" w:hAnsi="Times New Roman" w:cs="Times New Roman"/>
        </w:rPr>
        <w:t>toutes</w:t>
      </w:r>
      <w:r w:rsidRPr="00E97C9F">
        <w:rPr>
          <w:rFonts w:ascii="Times New Roman" w:hAnsi="Times New Roman" w:cs="Times New Roman"/>
        </w:rPr>
        <w:t xml:space="preserve"> </w:t>
      </w:r>
      <w:r w:rsidRPr="00E97C9F">
        <w:rPr>
          <w:rFonts w:ascii="Times New Roman" w:eastAsia="Calibri" w:hAnsi="Times New Roman" w:cs="Times New Roman"/>
        </w:rPr>
        <w:t>les</w:t>
      </w:r>
      <w:r w:rsidRPr="00E97C9F">
        <w:rPr>
          <w:rFonts w:ascii="Times New Roman" w:hAnsi="Times New Roman" w:cs="Times New Roman"/>
        </w:rPr>
        <w:t xml:space="preserve"> </w:t>
      </w:r>
      <w:r w:rsidRPr="00E97C9F">
        <w:rPr>
          <w:rFonts w:ascii="Times New Roman" w:eastAsia="Calibri" w:hAnsi="Times New Roman" w:cs="Times New Roman"/>
        </w:rPr>
        <w:t>étapes</w:t>
      </w:r>
      <w:r w:rsidRPr="00E97C9F">
        <w:rPr>
          <w:rFonts w:ascii="Times New Roman" w:hAnsi="Times New Roman" w:cs="Times New Roman"/>
        </w:rPr>
        <w:t xml:space="preserve"> – </w:t>
      </w:r>
      <w:r w:rsidRPr="00E97C9F">
        <w:rPr>
          <w:rFonts w:ascii="Times New Roman" w:eastAsia="Calibri" w:hAnsi="Times New Roman" w:cs="Times New Roman"/>
        </w:rPr>
        <w:t>de</w:t>
      </w:r>
      <w:r w:rsidRPr="00E97C9F">
        <w:rPr>
          <w:rFonts w:ascii="Times New Roman" w:hAnsi="Times New Roman" w:cs="Times New Roman"/>
        </w:rPr>
        <w:t xml:space="preserve"> </w:t>
      </w:r>
      <w:r w:rsidRPr="00E97C9F">
        <w:rPr>
          <w:rFonts w:ascii="Times New Roman" w:eastAsia="Calibri" w:hAnsi="Times New Roman" w:cs="Times New Roman"/>
        </w:rPr>
        <w:t>l</w:t>
      </w:r>
      <w:r w:rsidRPr="00E97C9F">
        <w:rPr>
          <w:rFonts w:ascii="Times New Roman" w:hAnsi="Times New Roman" w:cs="Times New Roman"/>
        </w:rPr>
        <w:t>’</w:t>
      </w:r>
      <w:r w:rsidRPr="00E97C9F">
        <w:rPr>
          <w:rFonts w:ascii="Times New Roman" w:eastAsia="Calibri" w:hAnsi="Times New Roman" w:cs="Times New Roman"/>
        </w:rPr>
        <w:t>élaboration</w:t>
      </w:r>
      <w:r w:rsidRPr="00E97C9F">
        <w:rPr>
          <w:rFonts w:ascii="Times New Roman" w:hAnsi="Times New Roman" w:cs="Times New Roman"/>
        </w:rPr>
        <w:t xml:space="preserve"> </w:t>
      </w:r>
      <w:r w:rsidRPr="00E97C9F">
        <w:rPr>
          <w:rFonts w:ascii="Times New Roman" w:eastAsia="Calibri" w:hAnsi="Times New Roman" w:cs="Times New Roman"/>
        </w:rPr>
        <w:t>à</w:t>
      </w:r>
      <w:r w:rsidRPr="00E97C9F">
        <w:rPr>
          <w:rFonts w:ascii="Times New Roman" w:hAnsi="Times New Roman" w:cs="Times New Roman"/>
        </w:rPr>
        <w:t xml:space="preserve"> </w:t>
      </w:r>
      <w:r w:rsidRPr="00E97C9F">
        <w:rPr>
          <w:rFonts w:ascii="Times New Roman" w:eastAsia="Calibri" w:hAnsi="Times New Roman" w:cs="Times New Roman"/>
        </w:rPr>
        <w:t>la</w:t>
      </w:r>
      <w:r w:rsidRPr="00E97C9F">
        <w:rPr>
          <w:rFonts w:ascii="Times New Roman" w:hAnsi="Times New Roman" w:cs="Times New Roman"/>
        </w:rPr>
        <w:t xml:space="preserve"> </w:t>
      </w:r>
      <w:r w:rsidRPr="00E97C9F">
        <w:rPr>
          <w:rFonts w:ascii="Times New Roman" w:eastAsia="Calibri" w:hAnsi="Times New Roman" w:cs="Times New Roman"/>
        </w:rPr>
        <w:t>mise</w:t>
      </w:r>
      <w:r w:rsidRPr="00E97C9F">
        <w:rPr>
          <w:rFonts w:ascii="Times New Roman" w:hAnsi="Times New Roman" w:cs="Times New Roman"/>
        </w:rPr>
        <w:t xml:space="preserve"> </w:t>
      </w:r>
      <w:r w:rsidRPr="00E97C9F">
        <w:rPr>
          <w:rFonts w:ascii="Times New Roman" w:eastAsia="Calibri" w:hAnsi="Times New Roman" w:cs="Times New Roman"/>
        </w:rPr>
        <w:t>en</w:t>
      </w:r>
      <w:r w:rsidRPr="00E97C9F">
        <w:rPr>
          <w:rFonts w:ascii="Times New Roman" w:hAnsi="Times New Roman" w:cs="Times New Roman"/>
        </w:rPr>
        <w:t xml:space="preserve"> </w:t>
      </w:r>
      <w:r w:rsidRPr="00E97C9F">
        <w:rPr>
          <w:rFonts w:ascii="Times New Roman" w:eastAsia="Calibri" w:hAnsi="Times New Roman" w:cs="Times New Roman"/>
        </w:rPr>
        <w:t>œuvre</w:t>
      </w:r>
      <w:r w:rsidRPr="00E97C9F">
        <w:rPr>
          <w:rFonts w:ascii="Times New Roman" w:hAnsi="Times New Roman" w:cs="Times New Roman"/>
        </w:rPr>
        <w:t xml:space="preserve"> – </w:t>
      </w:r>
      <w:r w:rsidRPr="00E97C9F">
        <w:rPr>
          <w:rFonts w:ascii="Times New Roman" w:eastAsia="Calibri" w:hAnsi="Times New Roman" w:cs="Times New Roman"/>
        </w:rPr>
        <w:t>de</w:t>
      </w:r>
      <w:r w:rsidRPr="00E97C9F">
        <w:rPr>
          <w:rFonts w:ascii="Times New Roman" w:hAnsi="Times New Roman" w:cs="Times New Roman"/>
        </w:rPr>
        <w:t xml:space="preserve"> </w:t>
      </w:r>
      <w:r w:rsidRPr="00E97C9F">
        <w:rPr>
          <w:rFonts w:ascii="Times New Roman" w:eastAsia="Calibri" w:hAnsi="Times New Roman" w:cs="Times New Roman"/>
        </w:rPr>
        <w:t>la</w:t>
      </w:r>
      <w:r w:rsidRPr="00E97C9F">
        <w:rPr>
          <w:rFonts w:ascii="Times New Roman" w:hAnsi="Times New Roman" w:cs="Times New Roman"/>
        </w:rPr>
        <w:t xml:space="preserve"> </w:t>
      </w:r>
      <w:r w:rsidRPr="00E97C9F">
        <w:rPr>
          <w:rFonts w:ascii="Times New Roman" w:eastAsia="Calibri" w:hAnsi="Times New Roman" w:cs="Times New Roman"/>
        </w:rPr>
        <w:t>coopération</w:t>
      </w:r>
      <w:r w:rsidRPr="00E97C9F">
        <w:rPr>
          <w:rFonts w:ascii="Times New Roman" w:hAnsi="Times New Roman" w:cs="Times New Roman"/>
        </w:rPr>
        <w:t xml:space="preserve"> </w:t>
      </w:r>
      <w:r w:rsidRPr="00E97C9F">
        <w:rPr>
          <w:rFonts w:ascii="Times New Roman" w:eastAsia="Calibri" w:hAnsi="Times New Roman" w:cs="Times New Roman"/>
        </w:rPr>
        <w:t>au</w:t>
      </w:r>
      <w:r w:rsidRPr="00E97C9F">
        <w:rPr>
          <w:rFonts w:ascii="Times New Roman" w:hAnsi="Times New Roman" w:cs="Times New Roman"/>
        </w:rPr>
        <w:t xml:space="preserve"> </w:t>
      </w:r>
      <w:r w:rsidRPr="00E97C9F">
        <w:rPr>
          <w:rFonts w:ascii="Times New Roman" w:eastAsia="Calibri" w:hAnsi="Times New Roman" w:cs="Times New Roman"/>
        </w:rPr>
        <w:t>développement</w:t>
      </w:r>
      <w:r w:rsidRPr="00E97C9F">
        <w:rPr>
          <w:rFonts w:ascii="Times New Roman" w:hAnsi="Times New Roman" w:cs="Times New Roman"/>
        </w:rPr>
        <w:t xml:space="preserve">. </w:t>
      </w:r>
      <w:r w:rsidRPr="00E97C9F">
        <w:rPr>
          <w:rFonts w:ascii="Times New Roman" w:eastAsia="Calibri" w:hAnsi="Times New Roman" w:cs="Times New Roman"/>
        </w:rPr>
        <w:t>Cette</w:t>
      </w:r>
      <w:r w:rsidRPr="00E97C9F">
        <w:rPr>
          <w:rFonts w:ascii="Times New Roman" w:hAnsi="Times New Roman" w:cs="Times New Roman"/>
        </w:rPr>
        <w:t xml:space="preserve"> </w:t>
      </w:r>
      <w:r w:rsidRPr="00E97C9F">
        <w:rPr>
          <w:rFonts w:ascii="Times New Roman" w:eastAsia="Calibri" w:hAnsi="Times New Roman" w:cs="Times New Roman"/>
        </w:rPr>
        <w:t>réforme</w:t>
      </w:r>
      <w:r w:rsidRPr="00E97C9F">
        <w:rPr>
          <w:rFonts w:ascii="Times New Roman" w:hAnsi="Times New Roman" w:cs="Times New Roman"/>
        </w:rPr>
        <w:t xml:space="preserve"> </w:t>
      </w:r>
      <w:r w:rsidRPr="00E97C9F">
        <w:rPr>
          <w:rFonts w:ascii="Times New Roman" w:eastAsia="Calibri" w:hAnsi="Times New Roman" w:cs="Times New Roman"/>
        </w:rPr>
        <w:t>a</w:t>
      </w:r>
      <w:r w:rsidRPr="00E97C9F">
        <w:rPr>
          <w:rFonts w:ascii="Times New Roman" w:hAnsi="Times New Roman" w:cs="Times New Roman"/>
        </w:rPr>
        <w:t xml:space="preserve"> </w:t>
      </w:r>
      <w:r w:rsidRPr="00E97C9F">
        <w:rPr>
          <w:rFonts w:ascii="Times New Roman" w:eastAsia="Calibri" w:hAnsi="Times New Roman" w:cs="Times New Roman"/>
        </w:rPr>
        <w:t>séparé</w:t>
      </w:r>
      <w:r w:rsidRPr="00E97C9F">
        <w:rPr>
          <w:rFonts w:ascii="Times New Roman" w:hAnsi="Times New Roman" w:cs="Times New Roman"/>
        </w:rPr>
        <w:t xml:space="preserve"> </w:t>
      </w:r>
      <w:r w:rsidRPr="00E97C9F">
        <w:rPr>
          <w:rFonts w:ascii="Times New Roman" w:eastAsia="Calibri" w:hAnsi="Times New Roman" w:cs="Times New Roman"/>
        </w:rPr>
        <w:t>la</w:t>
      </w:r>
      <w:r w:rsidRPr="00E97C9F">
        <w:rPr>
          <w:rFonts w:ascii="Times New Roman" w:hAnsi="Times New Roman" w:cs="Times New Roman"/>
        </w:rPr>
        <w:t xml:space="preserve"> </w:t>
      </w:r>
      <w:r w:rsidRPr="00E97C9F">
        <w:rPr>
          <w:rFonts w:ascii="Times New Roman" w:eastAsia="Calibri" w:hAnsi="Times New Roman" w:cs="Times New Roman"/>
        </w:rPr>
        <w:t>politique</w:t>
      </w:r>
      <w:r w:rsidRPr="00E97C9F">
        <w:rPr>
          <w:rFonts w:ascii="Times New Roman" w:hAnsi="Times New Roman" w:cs="Times New Roman"/>
        </w:rPr>
        <w:t xml:space="preserve"> </w:t>
      </w:r>
      <w:r w:rsidRPr="00E97C9F">
        <w:rPr>
          <w:rFonts w:ascii="Times New Roman" w:eastAsia="Calibri" w:hAnsi="Times New Roman" w:cs="Times New Roman"/>
        </w:rPr>
        <w:t>et</w:t>
      </w:r>
      <w:r w:rsidRPr="00E97C9F">
        <w:rPr>
          <w:rFonts w:ascii="Times New Roman" w:hAnsi="Times New Roman" w:cs="Times New Roman"/>
        </w:rPr>
        <w:t xml:space="preserve"> </w:t>
      </w:r>
      <w:r w:rsidRPr="00E97C9F">
        <w:rPr>
          <w:rFonts w:ascii="Times New Roman" w:eastAsia="Calibri" w:hAnsi="Times New Roman" w:cs="Times New Roman"/>
        </w:rPr>
        <w:t>le</w:t>
      </w:r>
      <w:r w:rsidRPr="00E97C9F">
        <w:rPr>
          <w:rFonts w:ascii="Times New Roman" w:hAnsi="Times New Roman" w:cs="Times New Roman"/>
        </w:rPr>
        <w:t xml:space="preserve"> </w:t>
      </w:r>
      <w:r w:rsidRPr="00E97C9F">
        <w:rPr>
          <w:rFonts w:ascii="Times New Roman" w:eastAsia="Calibri" w:hAnsi="Times New Roman" w:cs="Times New Roman"/>
        </w:rPr>
        <w:t>terrain</w:t>
      </w:r>
      <w:r w:rsidRPr="00E97C9F">
        <w:rPr>
          <w:rFonts w:ascii="Times New Roman" w:hAnsi="Times New Roman" w:cs="Times New Roman"/>
        </w:rPr>
        <w:t xml:space="preserve">, </w:t>
      </w:r>
      <w:r w:rsidRPr="00E97C9F">
        <w:rPr>
          <w:rFonts w:ascii="Times New Roman" w:eastAsia="Calibri" w:hAnsi="Times New Roman" w:cs="Times New Roman"/>
        </w:rPr>
        <w:t>mais</w:t>
      </w:r>
      <w:r w:rsidRPr="00E97C9F">
        <w:rPr>
          <w:rFonts w:ascii="Times New Roman" w:hAnsi="Times New Roman" w:cs="Times New Roman"/>
        </w:rPr>
        <w:t xml:space="preserve"> </w:t>
      </w:r>
      <w:r w:rsidRPr="00E97C9F">
        <w:rPr>
          <w:rFonts w:ascii="Times New Roman" w:eastAsia="Calibri" w:hAnsi="Times New Roman" w:cs="Times New Roman"/>
        </w:rPr>
        <w:t>les</w:t>
      </w:r>
      <w:r w:rsidRPr="00E97C9F">
        <w:rPr>
          <w:rFonts w:ascii="Times New Roman" w:hAnsi="Times New Roman" w:cs="Times New Roman"/>
        </w:rPr>
        <w:t xml:space="preserve"> </w:t>
      </w:r>
      <w:r w:rsidRPr="00E97C9F">
        <w:rPr>
          <w:rFonts w:ascii="Times New Roman" w:eastAsia="Calibri" w:hAnsi="Times New Roman" w:cs="Times New Roman"/>
        </w:rPr>
        <w:t>deux</w:t>
      </w:r>
      <w:r w:rsidRPr="00E97C9F">
        <w:rPr>
          <w:rFonts w:ascii="Times New Roman" w:hAnsi="Times New Roman" w:cs="Times New Roman"/>
        </w:rPr>
        <w:t xml:space="preserve"> </w:t>
      </w:r>
      <w:r w:rsidRPr="00E97C9F">
        <w:rPr>
          <w:rFonts w:ascii="Times New Roman" w:eastAsia="Calibri" w:hAnsi="Times New Roman" w:cs="Times New Roman"/>
        </w:rPr>
        <w:t>structures</w:t>
      </w:r>
      <w:r w:rsidRPr="00E97C9F">
        <w:rPr>
          <w:rFonts w:ascii="Times New Roman" w:hAnsi="Times New Roman" w:cs="Times New Roman"/>
        </w:rPr>
        <w:t xml:space="preserve"> </w:t>
      </w:r>
      <w:r w:rsidRPr="00E97C9F">
        <w:rPr>
          <w:rFonts w:ascii="Times New Roman" w:eastAsia="Calibri" w:hAnsi="Times New Roman" w:cs="Times New Roman"/>
        </w:rPr>
        <w:t>doivent</w:t>
      </w:r>
      <w:r w:rsidRPr="00E97C9F">
        <w:rPr>
          <w:rFonts w:ascii="Times New Roman" w:hAnsi="Times New Roman" w:cs="Times New Roman"/>
        </w:rPr>
        <w:t xml:space="preserve"> </w:t>
      </w:r>
      <w:r w:rsidRPr="00E97C9F">
        <w:rPr>
          <w:rFonts w:ascii="Times New Roman" w:eastAsia="Calibri" w:hAnsi="Times New Roman" w:cs="Times New Roman"/>
        </w:rPr>
        <w:t>collaborer</w:t>
      </w:r>
      <w:r w:rsidRPr="00E97C9F">
        <w:rPr>
          <w:rFonts w:ascii="Times New Roman" w:hAnsi="Times New Roman" w:cs="Times New Roman"/>
        </w:rPr>
        <w:t xml:space="preserve"> </w:t>
      </w:r>
      <w:r w:rsidRPr="00E97C9F">
        <w:rPr>
          <w:rFonts w:ascii="Times New Roman" w:eastAsia="Calibri" w:hAnsi="Times New Roman" w:cs="Times New Roman"/>
        </w:rPr>
        <w:t>pour</w:t>
      </w:r>
      <w:r w:rsidRPr="00E97C9F">
        <w:rPr>
          <w:rFonts w:ascii="Times New Roman" w:hAnsi="Times New Roman" w:cs="Times New Roman"/>
        </w:rPr>
        <w:t xml:space="preserve"> </w:t>
      </w:r>
      <w:r w:rsidRPr="00E97C9F">
        <w:rPr>
          <w:rFonts w:ascii="Times New Roman" w:eastAsia="Calibri" w:hAnsi="Times New Roman" w:cs="Times New Roman"/>
        </w:rPr>
        <w:t>la</w:t>
      </w:r>
      <w:r w:rsidRPr="00E97C9F">
        <w:rPr>
          <w:rFonts w:ascii="Times New Roman" w:hAnsi="Times New Roman" w:cs="Times New Roman"/>
        </w:rPr>
        <w:t xml:space="preserve"> </w:t>
      </w:r>
      <w:r w:rsidRPr="00E97C9F">
        <w:rPr>
          <w:rFonts w:ascii="Times New Roman" w:eastAsia="Calibri" w:hAnsi="Times New Roman" w:cs="Times New Roman"/>
        </w:rPr>
        <w:t>mise</w:t>
      </w:r>
      <w:r w:rsidRPr="00E97C9F">
        <w:rPr>
          <w:rFonts w:ascii="Times New Roman" w:hAnsi="Times New Roman" w:cs="Times New Roman"/>
        </w:rPr>
        <w:t xml:space="preserve"> </w:t>
      </w:r>
      <w:r w:rsidRPr="00E97C9F">
        <w:rPr>
          <w:rFonts w:ascii="Times New Roman" w:eastAsia="Calibri" w:hAnsi="Times New Roman" w:cs="Times New Roman"/>
        </w:rPr>
        <w:t>en</w:t>
      </w:r>
      <w:r w:rsidRPr="00E97C9F">
        <w:rPr>
          <w:rFonts w:ascii="Times New Roman" w:hAnsi="Times New Roman" w:cs="Times New Roman"/>
        </w:rPr>
        <w:t xml:space="preserve"> </w:t>
      </w:r>
      <w:r w:rsidRPr="00E97C9F">
        <w:rPr>
          <w:rFonts w:ascii="Times New Roman" w:eastAsia="Calibri" w:hAnsi="Times New Roman" w:cs="Times New Roman"/>
        </w:rPr>
        <w:t>œuvre</w:t>
      </w:r>
      <w:r w:rsidRPr="00E97C9F">
        <w:rPr>
          <w:rFonts w:ascii="Times New Roman" w:hAnsi="Times New Roman" w:cs="Times New Roman"/>
        </w:rPr>
        <w:t xml:space="preserve"> </w:t>
      </w:r>
      <w:r w:rsidRPr="00E97C9F">
        <w:rPr>
          <w:rFonts w:ascii="Times New Roman" w:eastAsia="Calibri" w:hAnsi="Times New Roman" w:cs="Times New Roman"/>
        </w:rPr>
        <w:t>de</w:t>
      </w:r>
      <w:r w:rsidRPr="00E97C9F">
        <w:rPr>
          <w:rFonts w:ascii="Times New Roman" w:hAnsi="Times New Roman" w:cs="Times New Roman"/>
        </w:rPr>
        <w:t xml:space="preserve"> </w:t>
      </w:r>
      <w:r w:rsidRPr="00E97C9F">
        <w:rPr>
          <w:rFonts w:ascii="Times New Roman" w:eastAsia="Calibri" w:hAnsi="Times New Roman" w:cs="Times New Roman"/>
        </w:rPr>
        <w:t>la</w:t>
      </w:r>
      <w:r w:rsidRPr="00E97C9F">
        <w:rPr>
          <w:rFonts w:ascii="Times New Roman" w:hAnsi="Times New Roman" w:cs="Times New Roman"/>
        </w:rPr>
        <w:t xml:space="preserve"> </w:t>
      </w:r>
      <w:r w:rsidRPr="00E97C9F">
        <w:rPr>
          <w:rFonts w:ascii="Times New Roman" w:eastAsia="Calibri" w:hAnsi="Times New Roman" w:cs="Times New Roman"/>
          <w:b/>
        </w:rPr>
        <w:t>coopération</w:t>
      </w:r>
      <w:r w:rsidRPr="00E97C9F">
        <w:rPr>
          <w:rFonts w:ascii="Times New Roman" w:hAnsi="Times New Roman" w:cs="Times New Roman"/>
          <w:b/>
        </w:rPr>
        <w:t xml:space="preserve"> </w:t>
      </w:r>
      <w:r w:rsidRPr="00E97C9F">
        <w:rPr>
          <w:rFonts w:ascii="Times New Roman" w:eastAsia="Calibri" w:hAnsi="Times New Roman" w:cs="Times New Roman"/>
          <w:b/>
        </w:rPr>
        <w:t>bilatérale</w:t>
      </w:r>
      <w:r w:rsidRPr="00E97C9F">
        <w:rPr>
          <w:rFonts w:ascii="Times New Roman" w:hAnsi="Times New Roman" w:cs="Times New Roman"/>
          <w:b/>
        </w:rPr>
        <w:t xml:space="preserve"> </w:t>
      </w:r>
      <w:r w:rsidRPr="00E97C9F">
        <w:rPr>
          <w:rFonts w:ascii="Times New Roman" w:eastAsia="Calibri" w:hAnsi="Times New Roman" w:cs="Times New Roman"/>
          <w:b/>
        </w:rPr>
        <w:t>directe</w:t>
      </w:r>
      <w:r w:rsidRPr="00E97C9F">
        <w:rPr>
          <w:rFonts w:ascii="Times New Roman" w:hAnsi="Times New Roman" w:cs="Times New Roman"/>
        </w:rPr>
        <w:t xml:space="preserve"> (entre États partenaires). </w:t>
      </w:r>
    </w:p>
    <w:p w14:paraId="3F5D0426" w14:textId="77777777" w:rsidR="00E32ED8" w:rsidRPr="00E97C9F" w:rsidRDefault="00E32ED8" w:rsidP="00E97C9F">
      <w:pPr>
        <w:widowControl w:val="0"/>
        <w:autoSpaceDE w:val="0"/>
        <w:autoSpaceDN w:val="0"/>
        <w:adjustRightInd w:val="0"/>
        <w:spacing w:after="0" w:line="240" w:lineRule="auto"/>
        <w:jc w:val="both"/>
        <w:rPr>
          <w:rFonts w:ascii="Times New Roman" w:hAnsi="Times New Roman" w:cs="Times New Roman"/>
        </w:rPr>
      </w:pPr>
    </w:p>
    <w:p w14:paraId="6FF309B4" w14:textId="60EF2CED" w:rsidR="00BB2F74" w:rsidRDefault="00BB2F74" w:rsidP="00E97C9F">
      <w:pPr>
        <w:widowControl w:val="0"/>
        <w:autoSpaceDE w:val="0"/>
        <w:autoSpaceDN w:val="0"/>
        <w:adjustRightInd w:val="0"/>
        <w:spacing w:after="0" w:line="240" w:lineRule="auto"/>
        <w:jc w:val="both"/>
        <w:rPr>
          <w:rFonts w:ascii="Times New Roman" w:hAnsi="Times New Roman" w:cs="Times New Roman"/>
        </w:rPr>
      </w:pPr>
      <w:r w:rsidRPr="00E97C9F">
        <w:rPr>
          <w:rFonts w:ascii="Times New Roman" w:eastAsia="Calibri" w:hAnsi="Times New Roman" w:cs="Times New Roman"/>
        </w:rPr>
        <w:t>À</w:t>
      </w:r>
      <w:r w:rsidRPr="00E97C9F">
        <w:rPr>
          <w:rFonts w:ascii="Times New Roman" w:hAnsi="Times New Roman" w:cs="Times New Roman"/>
        </w:rPr>
        <w:t xml:space="preserve"> </w:t>
      </w:r>
      <w:r w:rsidRPr="00E97C9F">
        <w:rPr>
          <w:rFonts w:ascii="Times New Roman" w:eastAsia="Calibri" w:hAnsi="Times New Roman" w:cs="Times New Roman"/>
        </w:rPr>
        <w:t>l</w:t>
      </w:r>
      <w:r w:rsidRPr="00E97C9F">
        <w:rPr>
          <w:rFonts w:ascii="Times New Roman" w:hAnsi="Times New Roman" w:cs="Times New Roman"/>
        </w:rPr>
        <w:t>’</w:t>
      </w:r>
      <w:r w:rsidRPr="00E97C9F">
        <w:rPr>
          <w:rFonts w:ascii="Times New Roman" w:eastAsia="Calibri" w:hAnsi="Times New Roman" w:cs="Times New Roman"/>
        </w:rPr>
        <w:t>époque</w:t>
      </w:r>
      <w:r w:rsidRPr="00E97C9F">
        <w:rPr>
          <w:rFonts w:ascii="Times New Roman" w:hAnsi="Times New Roman" w:cs="Times New Roman"/>
        </w:rPr>
        <w:t xml:space="preserve"> </w:t>
      </w:r>
      <w:r w:rsidRPr="00E97C9F">
        <w:rPr>
          <w:rFonts w:ascii="Times New Roman" w:eastAsia="Calibri" w:hAnsi="Times New Roman" w:cs="Times New Roman"/>
        </w:rPr>
        <w:t>et</w:t>
      </w:r>
      <w:r w:rsidRPr="00E97C9F">
        <w:rPr>
          <w:rFonts w:ascii="Times New Roman" w:hAnsi="Times New Roman" w:cs="Times New Roman"/>
        </w:rPr>
        <w:t xml:space="preserve"> </w:t>
      </w:r>
      <w:r w:rsidRPr="00E97C9F">
        <w:rPr>
          <w:rFonts w:ascii="Times New Roman" w:eastAsia="Calibri" w:hAnsi="Times New Roman" w:cs="Times New Roman"/>
        </w:rPr>
        <w:t>durant</w:t>
      </w:r>
      <w:r w:rsidRPr="00E97C9F">
        <w:rPr>
          <w:rFonts w:ascii="Times New Roman" w:hAnsi="Times New Roman" w:cs="Times New Roman"/>
        </w:rPr>
        <w:t xml:space="preserve"> </w:t>
      </w:r>
      <w:r w:rsidRPr="00E97C9F">
        <w:rPr>
          <w:rFonts w:ascii="Times New Roman" w:eastAsia="Calibri" w:hAnsi="Times New Roman" w:cs="Times New Roman"/>
        </w:rPr>
        <w:t>de</w:t>
      </w:r>
      <w:r w:rsidRPr="00E97C9F">
        <w:rPr>
          <w:rFonts w:ascii="Times New Roman" w:hAnsi="Times New Roman" w:cs="Times New Roman"/>
        </w:rPr>
        <w:t xml:space="preserve"> </w:t>
      </w:r>
      <w:r w:rsidRPr="00E97C9F">
        <w:rPr>
          <w:rFonts w:ascii="Times New Roman" w:eastAsia="Calibri" w:hAnsi="Times New Roman" w:cs="Times New Roman"/>
        </w:rPr>
        <w:t>nombreuses</w:t>
      </w:r>
      <w:r w:rsidRPr="00E97C9F">
        <w:rPr>
          <w:rFonts w:ascii="Times New Roman" w:hAnsi="Times New Roman" w:cs="Times New Roman"/>
        </w:rPr>
        <w:t xml:space="preserve"> </w:t>
      </w:r>
      <w:r w:rsidRPr="00E97C9F">
        <w:rPr>
          <w:rFonts w:ascii="Times New Roman" w:eastAsia="Calibri" w:hAnsi="Times New Roman" w:cs="Times New Roman"/>
        </w:rPr>
        <w:t>années</w:t>
      </w:r>
      <w:r w:rsidRPr="00E97C9F">
        <w:rPr>
          <w:rFonts w:ascii="Times New Roman" w:hAnsi="Times New Roman" w:cs="Times New Roman"/>
        </w:rPr>
        <w:t xml:space="preserve">, </w:t>
      </w:r>
      <w:r w:rsidRPr="00E97C9F">
        <w:rPr>
          <w:rFonts w:ascii="Times New Roman" w:eastAsia="Calibri" w:hAnsi="Times New Roman" w:cs="Times New Roman"/>
        </w:rPr>
        <w:t>cette</w:t>
      </w:r>
      <w:r w:rsidRPr="00E97C9F">
        <w:rPr>
          <w:rFonts w:ascii="Times New Roman" w:hAnsi="Times New Roman" w:cs="Times New Roman"/>
        </w:rPr>
        <w:t xml:space="preserve"> </w:t>
      </w:r>
      <w:r w:rsidRPr="00E97C9F">
        <w:rPr>
          <w:rFonts w:ascii="Times New Roman" w:eastAsia="Calibri" w:hAnsi="Times New Roman" w:cs="Times New Roman"/>
        </w:rPr>
        <w:t>division</w:t>
      </w:r>
      <w:r w:rsidRPr="00E97C9F">
        <w:rPr>
          <w:rFonts w:ascii="Times New Roman" w:hAnsi="Times New Roman" w:cs="Times New Roman"/>
        </w:rPr>
        <w:t xml:space="preserve"> a </w:t>
      </w:r>
      <w:r w:rsidRPr="00E97C9F">
        <w:rPr>
          <w:rFonts w:ascii="Times New Roman" w:eastAsia="Calibri" w:hAnsi="Times New Roman" w:cs="Times New Roman"/>
        </w:rPr>
        <w:t>alimenté</w:t>
      </w:r>
      <w:r w:rsidRPr="00E97C9F">
        <w:rPr>
          <w:rFonts w:ascii="Times New Roman" w:hAnsi="Times New Roman" w:cs="Times New Roman"/>
        </w:rPr>
        <w:t xml:space="preserve"> </w:t>
      </w:r>
      <w:r w:rsidRPr="00E97C9F">
        <w:rPr>
          <w:rFonts w:ascii="Times New Roman" w:eastAsia="Calibri" w:hAnsi="Times New Roman" w:cs="Times New Roman"/>
        </w:rPr>
        <w:t>des</w:t>
      </w:r>
      <w:r w:rsidRPr="00E97C9F">
        <w:rPr>
          <w:rFonts w:ascii="Times New Roman" w:hAnsi="Times New Roman" w:cs="Times New Roman"/>
        </w:rPr>
        <w:t xml:space="preserve"> </w:t>
      </w:r>
      <w:r w:rsidRPr="00E97C9F">
        <w:rPr>
          <w:rFonts w:ascii="Times New Roman" w:eastAsia="Calibri" w:hAnsi="Times New Roman" w:cs="Times New Roman"/>
        </w:rPr>
        <w:t>frustrations</w:t>
      </w:r>
      <w:r w:rsidRPr="00E97C9F">
        <w:rPr>
          <w:rFonts w:ascii="Times New Roman" w:hAnsi="Times New Roman" w:cs="Times New Roman"/>
        </w:rPr>
        <w:t xml:space="preserve"> </w:t>
      </w:r>
      <w:r w:rsidRPr="00E97C9F">
        <w:rPr>
          <w:rFonts w:ascii="Times New Roman" w:eastAsia="Calibri" w:hAnsi="Times New Roman" w:cs="Times New Roman"/>
        </w:rPr>
        <w:t>dans</w:t>
      </w:r>
      <w:r w:rsidRPr="00E97C9F">
        <w:rPr>
          <w:rFonts w:ascii="Times New Roman" w:hAnsi="Times New Roman" w:cs="Times New Roman"/>
        </w:rPr>
        <w:t xml:space="preserve"> </w:t>
      </w:r>
      <w:r w:rsidRPr="00E97C9F">
        <w:rPr>
          <w:rFonts w:ascii="Times New Roman" w:eastAsia="Calibri" w:hAnsi="Times New Roman" w:cs="Times New Roman"/>
        </w:rPr>
        <w:t>le</w:t>
      </w:r>
      <w:r w:rsidRPr="00E97C9F">
        <w:rPr>
          <w:rFonts w:ascii="Times New Roman" w:hAnsi="Times New Roman" w:cs="Times New Roman"/>
        </w:rPr>
        <w:t xml:space="preserve"> </w:t>
      </w:r>
      <w:r w:rsidRPr="00E97C9F">
        <w:rPr>
          <w:rFonts w:ascii="Times New Roman" w:eastAsia="Calibri" w:hAnsi="Times New Roman" w:cs="Times New Roman"/>
        </w:rPr>
        <w:t>chef</w:t>
      </w:r>
      <w:r w:rsidRPr="00E97C9F">
        <w:rPr>
          <w:rFonts w:ascii="Times New Roman" w:hAnsi="Times New Roman" w:cs="Times New Roman"/>
        </w:rPr>
        <w:t xml:space="preserve"> </w:t>
      </w:r>
      <w:r w:rsidRPr="00E97C9F">
        <w:rPr>
          <w:rFonts w:ascii="Times New Roman" w:eastAsia="Calibri" w:hAnsi="Times New Roman" w:cs="Times New Roman"/>
        </w:rPr>
        <w:t>des</w:t>
      </w:r>
      <w:r w:rsidRPr="00E97C9F">
        <w:rPr>
          <w:rFonts w:ascii="Times New Roman" w:hAnsi="Times New Roman" w:cs="Times New Roman"/>
        </w:rPr>
        <w:t xml:space="preserve"> </w:t>
      </w:r>
      <w:r w:rsidRPr="00E97C9F">
        <w:rPr>
          <w:rFonts w:ascii="Times New Roman" w:eastAsia="Calibri" w:hAnsi="Times New Roman" w:cs="Times New Roman"/>
        </w:rPr>
        <w:t>fonctionnaires</w:t>
      </w:r>
      <w:r w:rsidRPr="00E97C9F">
        <w:rPr>
          <w:rFonts w:ascii="Times New Roman" w:hAnsi="Times New Roman" w:cs="Times New Roman"/>
        </w:rPr>
        <w:t xml:space="preserve"> </w:t>
      </w:r>
      <w:r w:rsidRPr="00E97C9F">
        <w:rPr>
          <w:rFonts w:ascii="Times New Roman" w:eastAsia="Calibri" w:hAnsi="Times New Roman" w:cs="Times New Roman"/>
        </w:rPr>
        <w:t>de</w:t>
      </w:r>
      <w:r w:rsidRPr="00E97C9F">
        <w:rPr>
          <w:rFonts w:ascii="Times New Roman" w:hAnsi="Times New Roman" w:cs="Times New Roman"/>
        </w:rPr>
        <w:t xml:space="preserve"> </w:t>
      </w:r>
      <w:r w:rsidRPr="00E97C9F">
        <w:rPr>
          <w:rFonts w:ascii="Times New Roman" w:eastAsia="Calibri" w:hAnsi="Times New Roman" w:cs="Times New Roman"/>
        </w:rPr>
        <w:t>la</w:t>
      </w:r>
      <w:r w:rsidRPr="00E97C9F">
        <w:rPr>
          <w:rFonts w:ascii="Times New Roman" w:hAnsi="Times New Roman" w:cs="Times New Roman"/>
        </w:rPr>
        <w:t xml:space="preserve"> </w:t>
      </w:r>
      <w:r w:rsidRPr="00E97C9F">
        <w:rPr>
          <w:rFonts w:ascii="Times New Roman" w:eastAsia="Calibri" w:hAnsi="Times New Roman" w:cs="Times New Roman"/>
        </w:rPr>
        <w:t>coopération</w:t>
      </w:r>
      <w:r w:rsidRPr="00E97C9F">
        <w:rPr>
          <w:rFonts w:ascii="Times New Roman" w:hAnsi="Times New Roman" w:cs="Times New Roman"/>
        </w:rPr>
        <w:t>.</w:t>
      </w:r>
      <w:r w:rsidRPr="00E97C9F">
        <w:rPr>
          <w:rFonts w:ascii="Times New Roman" w:eastAsia="Calibri" w:hAnsi="Times New Roman" w:cs="Times New Roman"/>
        </w:rPr>
        <w:t xml:space="preserve"> Certains</w:t>
      </w:r>
      <w:r w:rsidRPr="00E97C9F">
        <w:rPr>
          <w:rFonts w:ascii="Times New Roman" w:hAnsi="Times New Roman" w:cs="Times New Roman"/>
        </w:rPr>
        <w:t xml:space="preserve"> </w:t>
      </w:r>
      <w:r w:rsidRPr="00E97C9F">
        <w:rPr>
          <w:rFonts w:ascii="Times New Roman" w:eastAsia="Calibri" w:hAnsi="Times New Roman" w:cs="Times New Roman"/>
        </w:rPr>
        <w:t>d</w:t>
      </w:r>
      <w:r w:rsidRPr="00E97C9F">
        <w:rPr>
          <w:rFonts w:ascii="Times New Roman" w:hAnsi="Times New Roman" w:cs="Times New Roman"/>
        </w:rPr>
        <w:t>’</w:t>
      </w:r>
      <w:r w:rsidRPr="00E97C9F">
        <w:rPr>
          <w:rFonts w:ascii="Times New Roman" w:eastAsia="Calibri" w:hAnsi="Times New Roman" w:cs="Times New Roman"/>
        </w:rPr>
        <w:t>entre</w:t>
      </w:r>
      <w:r w:rsidRPr="00E97C9F">
        <w:rPr>
          <w:rFonts w:ascii="Times New Roman" w:hAnsi="Times New Roman" w:cs="Times New Roman"/>
        </w:rPr>
        <w:t xml:space="preserve"> </w:t>
      </w:r>
      <w:r w:rsidRPr="00E97C9F">
        <w:rPr>
          <w:rFonts w:ascii="Times New Roman" w:eastAsia="Calibri" w:hAnsi="Times New Roman" w:cs="Times New Roman"/>
        </w:rPr>
        <w:t>eux</w:t>
      </w:r>
      <w:r w:rsidRPr="00E97C9F">
        <w:rPr>
          <w:rFonts w:ascii="Times New Roman" w:hAnsi="Times New Roman" w:cs="Times New Roman"/>
        </w:rPr>
        <w:t xml:space="preserve">, </w:t>
      </w:r>
      <w:r w:rsidRPr="00E97C9F">
        <w:rPr>
          <w:rFonts w:ascii="Times New Roman" w:eastAsia="Calibri" w:hAnsi="Times New Roman" w:cs="Times New Roman"/>
        </w:rPr>
        <w:t>responsable</w:t>
      </w:r>
      <w:r w:rsidRPr="00E97C9F">
        <w:rPr>
          <w:rFonts w:ascii="Times New Roman" w:hAnsi="Times New Roman" w:cs="Times New Roman"/>
        </w:rPr>
        <w:t xml:space="preserve">s </w:t>
      </w:r>
      <w:r w:rsidRPr="00E97C9F">
        <w:rPr>
          <w:rFonts w:ascii="Times New Roman" w:eastAsia="Calibri" w:hAnsi="Times New Roman" w:cs="Times New Roman"/>
        </w:rPr>
        <w:t>de</w:t>
      </w:r>
      <w:r w:rsidRPr="00E97C9F">
        <w:rPr>
          <w:rFonts w:ascii="Times New Roman" w:hAnsi="Times New Roman" w:cs="Times New Roman"/>
        </w:rPr>
        <w:t xml:space="preserve"> </w:t>
      </w:r>
      <w:r w:rsidRPr="00E97C9F">
        <w:rPr>
          <w:rFonts w:ascii="Times New Roman" w:eastAsia="Calibri" w:hAnsi="Times New Roman" w:cs="Times New Roman"/>
        </w:rPr>
        <w:t>la</w:t>
      </w:r>
      <w:r w:rsidRPr="00E97C9F">
        <w:rPr>
          <w:rFonts w:ascii="Times New Roman" w:hAnsi="Times New Roman" w:cs="Times New Roman"/>
        </w:rPr>
        <w:t xml:space="preserve"> </w:t>
      </w:r>
      <w:r w:rsidRPr="00E97C9F">
        <w:rPr>
          <w:rFonts w:ascii="Times New Roman" w:eastAsia="Calibri" w:hAnsi="Times New Roman" w:cs="Times New Roman"/>
        </w:rPr>
        <w:t>mise</w:t>
      </w:r>
      <w:r w:rsidRPr="00E97C9F">
        <w:rPr>
          <w:rFonts w:ascii="Times New Roman" w:hAnsi="Times New Roman" w:cs="Times New Roman"/>
        </w:rPr>
        <w:t xml:space="preserve"> </w:t>
      </w:r>
      <w:r w:rsidRPr="00E97C9F">
        <w:rPr>
          <w:rFonts w:ascii="Times New Roman" w:eastAsia="Calibri" w:hAnsi="Times New Roman" w:cs="Times New Roman"/>
        </w:rPr>
        <w:t>en</w:t>
      </w:r>
      <w:r w:rsidRPr="00E97C9F">
        <w:rPr>
          <w:rFonts w:ascii="Times New Roman" w:hAnsi="Times New Roman" w:cs="Times New Roman"/>
        </w:rPr>
        <w:t xml:space="preserve"> </w:t>
      </w:r>
      <w:r w:rsidRPr="00E97C9F">
        <w:rPr>
          <w:rFonts w:ascii="Times New Roman" w:eastAsia="Calibri" w:hAnsi="Times New Roman" w:cs="Times New Roman"/>
        </w:rPr>
        <w:t>œuvre</w:t>
      </w:r>
      <w:r w:rsidRPr="00E97C9F">
        <w:rPr>
          <w:rFonts w:ascii="Times New Roman" w:hAnsi="Times New Roman" w:cs="Times New Roman"/>
        </w:rPr>
        <w:t xml:space="preserve"> </w:t>
      </w:r>
      <w:r w:rsidRPr="00E97C9F">
        <w:rPr>
          <w:rFonts w:ascii="Times New Roman" w:eastAsia="Calibri" w:hAnsi="Times New Roman" w:cs="Times New Roman"/>
        </w:rPr>
        <w:t>sur</w:t>
      </w:r>
      <w:r w:rsidRPr="00E97C9F">
        <w:rPr>
          <w:rFonts w:ascii="Times New Roman" w:hAnsi="Times New Roman" w:cs="Times New Roman"/>
        </w:rPr>
        <w:t xml:space="preserve"> </w:t>
      </w:r>
      <w:r w:rsidRPr="00E97C9F">
        <w:rPr>
          <w:rFonts w:ascii="Times New Roman" w:eastAsia="Calibri" w:hAnsi="Times New Roman" w:cs="Times New Roman"/>
        </w:rPr>
        <w:t>le</w:t>
      </w:r>
      <w:r w:rsidRPr="00E97C9F">
        <w:rPr>
          <w:rFonts w:ascii="Times New Roman" w:hAnsi="Times New Roman" w:cs="Times New Roman"/>
        </w:rPr>
        <w:t xml:space="preserve"> </w:t>
      </w:r>
      <w:r w:rsidRPr="00E97C9F">
        <w:rPr>
          <w:rFonts w:ascii="Times New Roman" w:eastAsia="Calibri" w:hAnsi="Times New Roman" w:cs="Times New Roman"/>
        </w:rPr>
        <w:t>terrain</w:t>
      </w:r>
      <w:r w:rsidRPr="00E97C9F">
        <w:rPr>
          <w:rFonts w:ascii="Times New Roman" w:hAnsi="Times New Roman" w:cs="Times New Roman"/>
        </w:rPr>
        <w:t xml:space="preserve">, </w:t>
      </w:r>
      <w:r w:rsidRPr="00E97C9F">
        <w:rPr>
          <w:rFonts w:ascii="Times New Roman" w:eastAsia="Calibri" w:hAnsi="Times New Roman" w:cs="Times New Roman"/>
        </w:rPr>
        <w:t>se</w:t>
      </w:r>
      <w:r w:rsidRPr="00E97C9F">
        <w:rPr>
          <w:rFonts w:ascii="Times New Roman" w:hAnsi="Times New Roman" w:cs="Times New Roman"/>
        </w:rPr>
        <w:t xml:space="preserve"> </w:t>
      </w:r>
      <w:r w:rsidRPr="00E97C9F">
        <w:rPr>
          <w:rFonts w:ascii="Times New Roman" w:eastAsia="Calibri" w:hAnsi="Times New Roman" w:cs="Times New Roman"/>
        </w:rPr>
        <w:t>sont</w:t>
      </w:r>
      <w:r w:rsidRPr="00E97C9F">
        <w:rPr>
          <w:rFonts w:ascii="Times New Roman" w:hAnsi="Times New Roman" w:cs="Times New Roman"/>
        </w:rPr>
        <w:t xml:space="preserve"> </w:t>
      </w:r>
      <w:r w:rsidRPr="00E97C9F">
        <w:rPr>
          <w:rFonts w:ascii="Times New Roman" w:eastAsia="Calibri" w:hAnsi="Times New Roman" w:cs="Times New Roman"/>
        </w:rPr>
        <w:t>retrouvés</w:t>
      </w:r>
      <w:r w:rsidRPr="00E97C9F">
        <w:rPr>
          <w:rFonts w:ascii="Times New Roman" w:hAnsi="Times New Roman" w:cs="Times New Roman"/>
        </w:rPr>
        <w:t xml:space="preserve"> </w:t>
      </w:r>
      <w:r w:rsidRPr="00E97C9F">
        <w:rPr>
          <w:rFonts w:ascii="Times New Roman" w:eastAsia="Calibri" w:hAnsi="Times New Roman" w:cs="Times New Roman"/>
        </w:rPr>
        <w:t>gestionnaires</w:t>
      </w:r>
      <w:r w:rsidRPr="00E97C9F">
        <w:rPr>
          <w:rFonts w:ascii="Times New Roman" w:hAnsi="Times New Roman" w:cs="Times New Roman"/>
        </w:rPr>
        <w:t xml:space="preserve"> </w:t>
      </w:r>
      <w:r w:rsidRPr="00E97C9F">
        <w:rPr>
          <w:rFonts w:ascii="Times New Roman" w:eastAsia="Calibri" w:hAnsi="Times New Roman" w:cs="Times New Roman"/>
        </w:rPr>
        <w:t>dans</w:t>
      </w:r>
      <w:r w:rsidRPr="00E97C9F">
        <w:rPr>
          <w:rFonts w:ascii="Times New Roman" w:hAnsi="Times New Roman" w:cs="Times New Roman"/>
        </w:rPr>
        <w:t xml:space="preserve"> </w:t>
      </w:r>
      <w:r w:rsidRPr="00E97C9F">
        <w:rPr>
          <w:rFonts w:ascii="Times New Roman" w:eastAsia="Calibri" w:hAnsi="Times New Roman" w:cs="Times New Roman"/>
        </w:rPr>
        <w:t>les</w:t>
      </w:r>
      <w:r w:rsidRPr="00E97C9F">
        <w:rPr>
          <w:rFonts w:ascii="Times New Roman" w:hAnsi="Times New Roman" w:cs="Times New Roman"/>
        </w:rPr>
        <w:t xml:space="preserve"> </w:t>
      </w:r>
      <w:r w:rsidRPr="00E97C9F">
        <w:rPr>
          <w:rFonts w:ascii="Times New Roman" w:eastAsia="Calibri" w:hAnsi="Times New Roman" w:cs="Times New Roman"/>
        </w:rPr>
        <w:t>bureaux</w:t>
      </w:r>
      <w:r w:rsidRPr="00E97C9F">
        <w:rPr>
          <w:rFonts w:ascii="Times New Roman" w:hAnsi="Times New Roman" w:cs="Times New Roman"/>
        </w:rPr>
        <w:t xml:space="preserve"> </w:t>
      </w:r>
      <w:r w:rsidRPr="00E97C9F">
        <w:rPr>
          <w:rFonts w:ascii="Times New Roman" w:eastAsia="Calibri" w:hAnsi="Times New Roman" w:cs="Times New Roman"/>
        </w:rPr>
        <w:t>bruxellois</w:t>
      </w:r>
      <w:r w:rsidRPr="00E97C9F">
        <w:rPr>
          <w:rFonts w:ascii="Times New Roman" w:hAnsi="Times New Roman" w:cs="Times New Roman"/>
        </w:rPr>
        <w:t xml:space="preserve">, </w:t>
      </w:r>
      <w:r w:rsidRPr="00E97C9F">
        <w:rPr>
          <w:rFonts w:ascii="Times New Roman" w:eastAsia="Calibri" w:hAnsi="Times New Roman" w:cs="Times New Roman"/>
        </w:rPr>
        <w:t>alors</w:t>
      </w:r>
      <w:r w:rsidRPr="00E97C9F">
        <w:rPr>
          <w:rFonts w:ascii="Times New Roman" w:hAnsi="Times New Roman" w:cs="Times New Roman"/>
        </w:rPr>
        <w:t xml:space="preserve"> </w:t>
      </w:r>
      <w:r w:rsidRPr="00E97C9F">
        <w:rPr>
          <w:rFonts w:ascii="Times New Roman" w:eastAsia="Calibri" w:hAnsi="Times New Roman" w:cs="Times New Roman"/>
        </w:rPr>
        <w:t>que</w:t>
      </w:r>
      <w:r w:rsidRPr="00E97C9F">
        <w:rPr>
          <w:rFonts w:ascii="Times New Roman" w:hAnsi="Times New Roman" w:cs="Times New Roman"/>
        </w:rPr>
        <w:t xml:space="preserve"> </w:t>
      </w:r>
      <w:r w:rsidRPr="00E97C9F">
        <w:rPr>
          <w:rFonts w:ascii="Times New Roman" w:eastAsia="Calibri" w:hAnsi="Times New Roman" w:cs="Times New Roman"/>
        </w:rPr>
        <w:t>d</w:t>
      </w:r>
      <w:r w:rsidRPr="00E97C9F">
        <w:rPr>
          <w:rFonts w:ascii="Times New Roman" w:hAnsi="Times New Roman" w:cs="Times New Roman"/>
        </w:rPr>
        <w:t>’</w:t>
      </w:r>
      <w:r w:rsidRPr="00E97C9F">
        <w:rPr>
          <w:rFonts w:ascii="Times New Roman" w:eastAsia="Calibri" w:hAnsi="Times New Roman" w:cs="Times New Roman"/>
        </w:rPr>
        <w:t>autres</w:t>
      </w:r>
      <w:r w:rsidRPr="00E97C9F">
        <w:rPr>
          <w:rFonts w:ascii="Times New Roman" w:hAnsi="Times New Roman" w:cs="Times New Roman"/>
        </w:rPr>
        <w:t xml:space="preserve"> </w:t>
      </w:r>
      <w:r w:rsidRPr="00E97C9F">
        <w:rPr>
          <w:rFonts w:ascii="Times New Roman" w:eastAsia="Calibri" w:hAnsi="Times New Roman" w:cs="Times New Roman"/>
        </w:rPr>
        <w:t>n</w:t>
      </w:r>
      <w:r w:rsidRPr="00E97C9F">
        <w:rPr>
          <w:rFonts w:ascii="Times New Roman" w:hAnsi="Times New Roman" w:cs="Times New Roman"/>
        </w:rPr>
        <w:t>’</w:t>
      </w:r>
      <w:r w:rsidRPr="00E97C9F">
        <w:rPr>
          <w:rFonts w:ascii="Times New Roman" w:eastAsia="Calibri" w:hAnsi="Times New Roman" w:cs="Times New Roman"/>
        </w:rPr>
        <w:t>ayant</w:t>
      </w:r>
      <w:r w:rsidRPr="00E97C9F">
        <w:rPr>
          <w:rFonts w:ascii="Times New Roman" w:hAnsi="Times New Roman" w:cs="Times New Roman"/>
        </w:rPr>
        <w:t xml:space="preserve"> </w:t>
      </w:r>
      <w:r w:rsidRPr="00E97C9F">
        <w:rPr>
          <w:rFonts w:ascii="Times New Roman" w:eastAsia="Calibri" w:hAnsi="Times New Roman" w:cs="Times New Roman"/>
        </w:rPr>
        <w:t>jamais</w:t>
      </w:r>
      <w:r w:rsidRPr="00E97C9F">
        <w:rPr>
          <w:rFonts w:ascii="Times New Roman" w:hAnsi="Times New Roman" w:cs="Times New Roman"/>
        </w:rPr>
        <w:t xml:space="preserve"> </w:t>
      </w:r>
      <w:r w:rsidRPr="00E97C9F">
        <w:rPr>
          <w:rFonts w:ascii="Times New Roman" w:eastAsia="Calibri" w:hAnsi="Times New Roman" w:cs="Times New Roman"/>
        </w:rPr>
        <w:t>eu</w:t>
      </w:r>
      <w:r w:rsidRPr="00E97C9F">
        <w:rPr>
          <w:rFonts w:ascii="Times New Roman" w:hAnsi="Times New Roman" w:cs="Times New Roman"/>
        </w:rPr>
        <w:t xml:space="preserve"> </w:t>
      </w:r>
      <w:r w:rsidRPr="00E97C9F">
        <w:rPr>
          <w:rFonts w:ascii="Times New Roman" w:eastAsia="Calibri" w:hAnsi="Times New Roman" w:cs="Times New Roman"/>
        </w:rPr>
        <w:t>de</w:t>
      </w:r>
      <w:r w:rsidRPr="00E97C9F">
        <w:rPr>
          <w:rFonts w:ascii="Times New Roman" w:hAnsi="Times New Roman" w:cs="Times New Roman"/>
        </w:rPr>
        <w:t xml:space="preserve"> </w:t>
      </w:r>
      <w:r w:rsidRPr="00E97C9F">
        <w:rPr>
          <w:rFonts w:ascii="Times New Roman" w:eastAsia="Calibri" w:hAnsi="Times New Roman" w:cs="Times New Roman"/>
        </w:rPr>
        <w:t>contact</w:t>
      </w:r>
      <w:r w:rsidRPr="00E97C9F">
        <w:rPr>
          <w:rFonts w:ascii="Times New Roman" w:hAnsi="Times New Roman" w:cs="Times New Roman"/>
        </w:rPr>
        <w:t xml:space="preserve"> </w:t>
      </w:r>
      <w:r w:rsidRPr="00E97C9F">
        <w:rPr>
          <w:rFonts w:ascii="Times New Roman" w:eastAsia="Calibri" w:hAnsi="Times New Roman" w:cs="Times New Roman"/>
        </w:rPr>
        <w:t>avec</w:t>
      </w:r>
      <w:r w:rsidRPr="00E97C9F">
        <w:rPr>
          <w:rFonts w:ascii="Times New Roman" w:hAnsi="Times New Roman" w:cs="Times New Roman"/>
        </w:rPr>
        <w:t xml:space="preserve"> </w:t>
      </w:r>
      <w:r w:rsidRPr="00E97C9F">
        <w:rPr>
          <w:rFonts w:ascii="Times New Roman" w:eastAsia="Calibri" w:hAnsi="Times New Roman" w:cs="Times New Roman"/>
        </w:rPr>
        <w:t>le</w:t>
      </w:r>
      <w:r w:rsidRPr="00E97C9F">
        <w:rPr>
          <w:rFonts w:ascii="Times New Roman" w:hAnsi="Times New Roman" w:cs="Times New Roman"/>
        </w:rPr>
        <w:t xml:space="preserve"> </w:t>
      </w:r>
      <w:r w:rsidRPr="00E97C9F">
        <w:rPr>
          <w:rFonts w:ascii="Times New Roman" w:eastAsia="Calibri" w:hAnsi="Times New Roman" w:cs="Times New Roman"/>
        </w:rPr>
        <w:t>terrain</w:t>
      </w:r>
      <w:r w:rsidRPr="00E97C9F">
        <w:rPr>
          <w:rFonts w:ascii="Times New Roman" w:hAnsi="Times New Roman" w:cs="Times New Roman"/>
        </w:rPr>
        <w:t xml:space="preserve"> </w:t>
      </w:r>
      <w:r w:rsidRPr="00E97C9F">
        <w:rPr>
          <w:rFonts w:ascii="Times New Roman" w:eastAsia="Calibri" w:hAnsi="Times New Roman" w:cs="Times New Roman"/>
        </w:rPr>
        <w:t>étaient</w:t>
      </w:r>
      <w:r w:rsidRPr="00E97C9F">
        <w:rPr>
          <w:rFonts w:ascii="Times New Roman" w:hAnsi="Times New Roman" w:cs="Times New Roman"/>
        </w:rPr>
        <w:t xml:space="preserve"> </w:t>
      </w:r>
      <w:r w:rsidRPr="00E97C9F">
        <w:rPr>
          <w:rFonts w:ascii="Times New Roman" w:eastAsia="Calibri" w:hAnsi="Times New Roman" w:cs="Times New Roman"/>
        </w:rPr>
        <w:t>tout</w:t>
      </w:r>
      <w:r w:rsidRPr="00E97C9F">
        <w:rPr>
          <w:rFonts w:ascii="Times New Roman" w:hAnsi="Times New Roman" w:cs="Times New Roman"/>
        </w:rPr>
        <w:t xml:space="preserve"> </w:t>
      </w:r>
      <w:r w:rsidRPr="00E97C9F">
        <w:rPr>
          <w:rFonts w:ascii="Times New Roman" w:eastAsia="Calibri" w:hAnsi="Times New Roman" w:cs="Times New Roman"/>
        </w:rPr>
        <w:t>à</w:t>
      </w:r>
      <w:r w:rsidRPr="00E97C9F">
        <w:rPr>
          <w:rFonts w:ascii="Times New Roman" w:hAnsi="Times New Roman" w:cs="Times New Roman"/>
        </w:rPr>
        <w:t xml:space="preserve"> </w:t>
      </w:r>
      <w:r w:rsidRPr="00E97C9F">
        <w:rPr>
          <w:rFonts w:ascii="Times New Roman" w:eastAsia="Calibri" w:hAnsi="Times New Roman" w:cs="Times New Roman"/>
        </w:rPr>
        <w:t>coup</w:t>
      </w:r>
      <w:r w:rsidRPr="00E97C9F">
        <w:rPr>
          <w:rFonts w:ascii="Times New Roman" w:hAnsi="Times New Roman" w:cs="Times New Roman"/>
        </w:rPr>
        <w:t xml:space="preserve"> </w:t>
      </w:r>
      <w:r w:rsidRPr="00E97C9F">
        <w:rPr>
          <w:rFonts w:ascii="Times New Roman" w:eastAsia="Calibri" w:hAnsi="Times New Roman" w:cs="Times New Roman"/>
        </w:rPr>
        <w:t>envoyés</w:t>
      </w:r>
      <w:r w:rsidRPr="00E97C9F">
        <w:rPr>
          <w:rFonts w:ascii="Times New Roman" w:hAnsi="Times New Roman" w:cs="Times New Roman"/>
        </w:rPr>
        <w:t xml:space="preserve"> </w:t>
      </w:r>
      <w:r w:rsidRPr="00E97C9F">
        <w:rPr>
          <w:rFonts w:ascii="Times New Roman" w:eastAsia="Calibri" w:hAnsi="Times New Roman" w:cs="Times New Roman"/>
        </w:rPr>
        <w:t>dans</w:t>
      </w:r>
      <w:r w:rsidRPr="00E97C9F">
        <w:rPr>
          <w:rFonts w:ascii="Times New Roman" w:hAnsi="Times New Roman" w:cs="Times New Roman"/>
        </w:rPr>
        <w:t xml:space="preserve"> </w:t>
      </w:r>
      <w:r w:rsidRPr="00E97C9F">
        <w:rPr>
          <w:rFonts w:ascii="Times New Roman" w:eastAsia="Calibri" w:hAnsi="Times New Roman" w:cs="Times New Roman"/>
        </w:rPr>
        <w:t>les</w:t>
      </w:r>
      <w:r w:rsidRPr="00E97C9F">
        <w:rPr>
          <w:rFonts w:ascii="Times New Roman" w:hAnsi="Times New Roman" w:cs="Times New Roman"/>
        </w:rPr>
        <w:t xml:space="preserve"> </w:t>
      </w:r>
      <w:r w:rsidRPr="00E97C9F">
        <w:rPr>
          <w:rFonts w:ascii="Times New Roman" w:eastAsia="Calibri" w:hAnsi="Times New Roman" w:cs="Times New Roman"/>
        </w:rPr>
        <w:t>pays</w:t>
      </w:r>
      <w:r w:rsidRPr="00E97C9F">
        <w:rPr>
          <w:rFonts w:ascii="Times New Roman" w:hAnsi="Times New Roman" w:cs="Times New Roman"/>
        </w:rPr>
        <w:t xml:space="preserve"> </w:t>
      </w:r>
      <w:r w:rsidRPr="00E97C9F">
        <w:rPr>
          <w:rFonts w:ascii="Times New Roman" w:eastAsia="Calibri" w:hAnsi="Times New Roman" w:cs="Times New Roman"/>
        </w:rPr>
        <w:t>partenaires</w:t>
      </w:r>
      <w:r w:rsidRPr="00E97C9F">
        <w:rPr>
          <w:rFonts w:ascii="Times New Roman" w:hAnsi="Times New Roman" w:cs="Times New Roman"/>
        </w:rPr>
        <w:t xml:space="preserve">. </w:t>
      </w:r>
      <w:r w:rsidRPr="00E97C9F">
        <w:rPr>
          <w:rFonts w:ascii="Times New Roman" w:eastAsia="Calibri" w:hAnsi="Times New Roman" w:cs="Times New Roman"/>
        </w:rPr>
        <w:t>Les</w:t>
      </w:r>
      <w:r w:rsidRPr="00E97C9F">
        <w:rPr>
          <w:rFonts w:ascii="Times New Roman" w:hAnsi="Times New Roman" w:cs="Times New Roman"/>
        </w:rPr>
        <w:t xml:space="preserve"> </w:t>
      </w:r>
      <w:r w:rsidRPr="00E97C9F">
        <w:rPr>
          <w:rFonts w:ascii="Times New Roman" w:eastAsia="Calibri" w:hAnsi="Times New Roman" w:cs="Times New Roman"/>
        </w:rPr>
        <w:t>relations</w:t>
      </w:r>
      <w:r w:rsidRPr="00E97C9F">
        <w:rPr>
          <w:rFonts w:ascii="Times New Roman" w:hAnsi="Times New Roman" w:cs="Times New Roman"/>
        </w:rPr>
        <w:t xml:space="preserve"> </w:t>
      </w:r>
      <w:r w:rsidRPr="00E97C9F">
        <w:rPr>
          <w:rFonts w:ascii="Times New Roman" w:eastAsia="Calibri" w:hAnsi="Times New Roman" w:cs="Times New Roman"/>
        </w:rPr>
        <w:t>entre</w:t>
      </w:r>
      <w:r w:rsidRPr="00E97C9F">
        <w:rPr>
          <w:rFonts w:ascii="Times New Roman" w:hAnsi="Times New Roman" w:cs="Times New Roman"/>
        </w:rPr>
        <w:t xml:space="preserve"> </w:t>
      </w:r>
      <w:r w:rsidRPr="00E97C9F">
        <w:rPr>
          <w:rFonts w:ascii="Times New Roman" w:eastAsia="Calibri" w:hAnsi="Times New Roman" w:cs="Times New Roman"/>
        </w:rPr>
        <w:t>l</w:t>
      </w:r>
      <w:r w:rsidRPr="00E97C9F">
        <w:rPr>
          <w:rFonts w:ascii="Times New Roman" w:hAnsi="Times New Roman" w:cs="Times New Roman"/>
        </w:rPr>
        <w:t>’</w:t>
      </w:r>
      <w:r w:rsidRPr="00E97C9F">
        <w:rPr>
          <w:rFonts w:ascii="Times New Roman" w:eastAsia="Calibri" w:hAnsi="Times New Roman" w:cs="Times New Roman"/>
        </w:rPr>
        <w:t>administration</w:t>
      </w:r>
      <w:r w:rsidRPr="00E97C9F">
        <w:rPr>
          <w:rFonts w:ascii="Times New Roman" w:hAnsi="Times New Roman" w:cs="Times New Roman"/>
        </w:rPr>
        <w:t xml:space="preserve"> </w:t>
      </w:r>
      <w:r w:rsidRPr="00E97C9F">
        <w:rPr>
          <w:rFonts w:ascii="Times New Roman" w:eastAsia="Calibri" w:hAnsi="Times New Roman" w:cs="Times New Roman"/>
        </w:rPr>
        <w:t>et</w:t>
      </w:r>
      <w:r w:rsidRPr="00E97C9F">
        <w:rPr>
          <w:rFonts w:ascii="Times New Roman" w:hAnsi="Times New Roman" w:cs="Times New Roman"/>
        </w:rPr>
        <w:t xml:space="preserve"> </w:t>
      </w:r>
      <w:r w:rsidRPr="00E97C9F">
        <w:rPr>
          <w:rFonts w:ascii="Times New Roman" w:eastAsia="Calibri" w:hAnsi="Times New Roman" w:cs="Times New Roman"/>
        </w:rPr>
        <w:t>la CTB</w:t>
      </w:r>
      <w:r w:rsidRPr="00E97C9F">
        <w:rPr>
          <w:rFonts w:ascii="Times New Roman" w:hAnsi="Times New Roman" w:cs="Times New Roman"/>
        </w:rPr>
        <w:t xml:space="preserve"> </w:t>
      </w:r>
      <w:r w:rsidRPr="00E97C9F">
        <w:rPr>
          <w:rFonts w:ascii="Times New Roman" w:eastAsia="Calibri" w:hAnsi="Times New Roman" w:cs="Times New Roman"/>
        </w:rPr>
        <w:t>demeurent</w:t>
      </w:r>
      <w:r w:rsidRPr="00E97C9F">
        <w:rPr>
          <w:rFonts w:ascii="Times New Roman" w:hAnsi="Times New Roman" w:cs="Times New Roman"/>
        </w:rPr>
        <w:t xml:space="preserve"> </w:t>
      </w:r>
      <w:r w:rsidRPr="00E97C9F">
        <w:rPr>
          <w:rFonts w:ascii="Times New Roman" w:eastAsia="Calibri" w:hAnsi="Times New Roman" w:cs="Times New Roman"/>
        </w:rPr>
        <w:t>difficiles</w:t>
      </w:r>
      <w:r w:rsidRPr="00E97C9F">
        <w:rPr>
          <w:rFonts w:ascii="Times New Roman" w:hAnsi="Times New Roman" w:cs="Times New Roman"/>
        </w:rPr>
        <w:t xml:space="preserve">, </w:t>
      </w:r>
      <w:r w:rsidR="00CA2C1C" w:rsidRPr="00E97C9F">
        <w:rPr>
          <w:rFonts w:ascii="Times New Roman" w:eastAsia="Calibri" w:hAnsi="Times New Roman" w:cs="Times New Roman"/>
        </w:rPr>
        <w:t>car</w:t>
      </w:r>
      <w:r w:rsidRPr="00E97C9F">
        <w:rPr>
          <w:rFonts w:ascii="Times New Roman" w:hAnsi="Times New Roman" w:cs="Times New Roman"/>
        </w:rPr>
        <w:t xml:space="preserve"> </w:t>
      </w:r>
      <w:r w:rsidRPr="00E97C9F">
        <w:rPr>
          <w:rFonts w:ascii="Times New Roman" w:eastAsia="Calibri" w:hAnsi="Times New Roman" w:cs="Times New Roman"/>
        </w:rPr>
        <w:t>des</w:t>
      </w:r>
      <w:r w:rsidRPr="00E97C9F">
        <w:rPr>
          <w:rFonts w:ascii="Times New Roman" w:hAnsi="Times New Roman" w:cs="Times New Roman"/>
        </w:rPr>
        <w:t xml:space="preserve"> </w:t>
      </w:r>
      <w:r w:rsidRPr="00E97C9F">
        <w:rPr>
          <w:rFonts w:ascii="Times New Roman" w:eastAsia="Calibri" w:hAnsi="Times New Roman" w:cs="Times New Roman"/>
        </w:rPr>
        <w:t>logiques</w:t>
      </w:r>
      <w:r w:rsidRPr="00E97C9F">
        <w:rPr>
          <w:rFonts w:ascii="Times New Roman" w:hAnsi="Times New Roman" w:cs="Times New Roman"/>
        </w:rPr>
        <w:t xml:space="preserve"> </w:t>
      </w:r>
      <w:r w:rsidRPr="00E97C9F">
        <w:rPr>
          <w:rFonts w:ascii="Times New Roman" w:eastAsia="Calibri" w:hAnsi="Times New Roman" w:cs="Times New Roman"/>
        </w:rPr>
        <w:t>organisationnelles</w:t>
      </w:r>
      <w:r w:rsidRPr="00E97C9F">
        <w:rPr>
          <w:rFonts w:ascii="Times New Roman" w:hAnsi="Times New Roman" w:cs="Times New Roman"/>
        </w:rPr>
        <w:t xml:space="preserve"> </w:t>
      </w:r>
      <w:r w:rsidRPr="00E97C9F">
        <w:rPr>
          <w:rFonts w:ascii="Times New Roman" w:eastAsia="Calibri" w:hAnsi="Times New Roman" w:cs="Times New Roman"/>
        </w:rPr>
        <w:t>diffèrent</w:t>
      </w:r>
      <w:r w:rsidRPr="00E97C9F">
        <w:rPr>
          <w:rFonts w:ascii="Times New Roman" w:hAnsi="Times New Roman" w:cs="Times New Roman"/>
        </w:rPr>
        <w:t xml:space="preserve">. </w:t>
      </w:r>
      <w:r w:rsidRPr="00E97C9F">
        <w:rPr>
          <w:rFonts w:ascii="Times New Roman" w:eastAsia="Calibri" w:hAnsi="Times New Roman" w:cs="Times New Roman"/>
        </w:rPr>
        <w:t>D</w:t>
      </w:r>
      <w:r w:rsidRPr="00E97C9F">
        <w:rPr>
          <w:rFonts w:ascii="Times New Roman" w:hAnsi="Times New Roman" w:cs="Times New Roman"/>
        </w:rPr>
        <w:t>’</w:t>
      </w:r>
      <w:r w:rsidRPr="00E97C9F">
        <w:rPr>
          <w:rFonts w:ascii="Times New Roman" w:eastAsia="Calibri" w:hAnsi="Times New Roman" w:cs="Times New Roman"/>
        </w:rPr>
        <w:t>un</w:t>
      </w:r>
      <w:r w:rsidRPr="00E97C9F">
        <w:rPr>
          <w:rFonts w:ascii="Times New Roman" w:hAnsi="Times New Roman" w:cs="Times New Roman"/>
        </w:rPr>
        <w:t xml:space="preserve"> </w:t>
      </w:r>
      <w:r w:rsidRPr="00E97C9F">
        <w:rPr>
          <w:rFonts w:ascii="Times New Roman" w:eastAsia="Calibri" w:hAnsi="Times New Roman" w:cs="Times New Roman"/>
        </w:rPr>
        <w:t>côté</w:t>
      </w:r>
      <w:r w:rsidRPr="00E97C9F">
        <w:rPr>
          <w:rFonts w:ascii="Times New Roman" w:hAnsi="Times New Roman" w:cs="Times New Roman"/>
        </w:rPr>
        <w:t xml:space="preserve">, </w:t>
      </w:r>
      <w:r w:rsidRPr="00E97C9F">
        <w:rPr>
          <w:rFonts w:ascii="Times New Roman" w:eastAsia="Calibri" w:hAnsi="Times New Roman" w:cs="Times New Roman"/>
        </w:rPr>
        <w:t>la</w:t>
      </w:r>
      <w:r w:rsidRPr="00E97C9F">
        <w:rPr>
          <w:rFonts w:ascii="Times New Roman" w:hAnsi="Times New Roman" w:cs="Times New Roman"/>
        </w:rPr>
        <w:t xml:space="preserve"> </w:t>
      </w:r>
      <w:r w:rsidRPr="00E97C9F">
        <w:rPr>
          <w:rFonts w:ascii="Times New Roman" w:eastAsia="Calibri" w:hAnsi="Times New Roman" w:cs="Times New Roman"/>
        </w:rPr>
        <w:t>CTB</w:t>
      </w:r>
      <w:r w:rsidRPr="00E97C9F">
        <w:rPr>
          <w:rFonts w:ascii="Times New Roman" w:hAnsi="Times New Roman" w:cs="Times New Roman"/>
        </w:rPr>
        <w:t xml:space="preserve"> </w:t>
      </w:r>
      <w:r w:rsidRPr="00E97C9F">
        <w:rPr>
          <w:rFonts w:ascii="Times New Roman" w:eastAsia="Calibri" w:hAnsi="Times New Roman" w:cs="Times New Roman"/>
        </w:rPr>
        <w:t>opère</w:t>
      </w:r>
      <w:r w:rsidRPr="00E97C9F">
        <w:rPr>
          <w:rFonts w:ascii="Times New Roman" w:hAnsi="Times New Roman" w:cs="Times New Roman"/>
        </w:rPr>
        <w:t xml:space="preserve"> </w:t>
      </w:r>
      <w:r w:rsidRPr="00E97C9F">
        <w:rPr>
          <w:rFonts w:ascii="Times New Roman" w:eastAsia="Calibri" w:hAnsi="Times New Roman" w:cs="Times New Roman"/>
        </w:rPr>
        <w:t>davantage</w:t>
      </w:r>
      <w:r w:rsidRPr="00E97C9F">
        <w:rPr>
          <w:rFonts w:ascii="Times New Roman" w:hAnsi="Times New Roman" w:cs="Times New Roman"/>
        </w:rPr>
        <w:t xml:space="preserve"> </w:t>
      </w:r>
      <w:r w:rsidRPr="00E97C9F">
        <w:rPr>
          <w:rFonts w:ascii="Times New Roman" w:eastAsia="Calibri" w:hAnsi="Times New Roman" w:cs="Times New Roman"/>
        </w:rPr>
        <w:t>sur</w:t>
      </w:r>
      <w:r w:rsidRPr="00E97C9F">
        <w:rPr>
          <w:rFonts w:ascii="Times New Roman" w:hAnsi="Times New Roman" w:cs="Times New Roman"/>
        </w:rPr>
        <w:t xml:space="preserve"> </w:t>
      </w:r>
      <w:r w:rsidRPr="00E97C9F">
        <w:rPr>
          <w:rFonts w:ascii="Times New Roman" w:eastAsia="Calibri" w:hAnsi="Times New Roman" w:cs="Times New Roman"/>
        </w:rPr>
        <w:t>un</w:t>
      </w:r>
      <w:r w:rsidRPr="00E97C9F">
        <w:rPr>
          <w:rFonts w:ascii="Times New Roman" w:hAnsi="Times New Roman" w:cs="Times New Roman"/>
        </w:rPr>
        <w:t xml:space="preserve"> </w:t>
      </w:r>
      <w:r w:rsidRPr="00E97C9F">
        <w:rPr>
          <w:rFonts w:ascii="Times New Roman" w:eastAsia="Calibri" w:hAnsi="Times New Roman" w:cs="Times New Roman"/>
        </w:rPr>
        <w:t>modèle</w:t>
      </w:r>
      <w:r w:rsidRPr="00E97C9F">
        <w:rPr>
          <w:rFonts w:ascii="Times New Roman" w:hAnsi="Times New Roman" w:cs="Times New Roman"/>
        </w:rPr>
        <w:t xml:space="preserve"> </w:t>
      </w:r>
      <w:r w:rsidRPr="00E97C9F">
        <w:rPr>
          <w:rFonts w:ascii="Times New Roman" w:eastAsia="Calibri" w:hAnsi="Times New Roman" w:cs="Times New Roman"/>
        </w:rPr>
        <w:t>d</w:t>
      </w:r>
      <w:r w:rsidRPr="00E97C9F">
        <w:rPr>
          <w:rFonts w:ascii="Times New Roman" w:hAnsi="Times New Roman" w:cs="Times New Roman"/>
        </w:rPr>
        <w:t>’</w:t>
      </w:r>
      <w:r w:rsidRPr="00E97C9F">
        <w:rPr>
          <w:rFonts w:ascii="Times New Roman" w:eastAsia="Calibri" w:hAnsi="Times New Roman" w:cs="Times New Roman"/>
        </w:rPr>
        <w:t>entreprise</w:t>
      </w:r>
      <w:r w:rsidRPr="00E97C9F">
        <w:rPr>
          <w:rFonts w:ascii="Times New Roman" w:hAnsi="Times New Roman" w:cs="Times New Roman"/>
        </w:rPr>
        <w:t xml:space="preserve"> </w:t>
      </w:r>
      <w:r w:rsidRPr="00E97C9F">
        <w:rPr>
          <w:rFonts w:ascii="Times New Roman" w:eastAsia="Calibri" w:hAnsi="Times New Roman" w:cs="Times New Roman"/>
        </w:rPr>
        <w:t>privée</w:t>
      </w:r>
      <w:r w:rsidRPr="00E97C9F">
        <w:rPr>
          <w:rFonts w:ascii="Times New Roman" w:hAnsi="Times New Roman" w:cs="Times New Roman"/>
        </w:rPr>
        <w:t xml:space="preserve"> </w:t>
      </w:r>
      <w:r w:rsidRPr="00E97C9F">
        <w:rPr>
          <w:rFonts w:ascii="Times New Roman" w:eastAsia="Calibri" w:hAnsi="Times New Roman" w:cs="Times New Roman"/>
        </w:rPr>
        <w:t>avec</w:t>
      </w:r>
      <w:r w:rsidRPr="00E97C9F">
        <w:rPr>
          <w:rFonts w:ascii="Times New Roman" w:hAnsi="Times New Roman" w:cs="Times New Roman"/>
        </w:rPr>
        <w:t xml:space="preserve"> </w:t>
      </w:r>
      <w:r w:rsidRPr="00E97C9F">
        <w:rPr>
          <w:rFonts w:ascii="Times New Roman" w:eastAsia="Calibri" w:hAnsi="Times New Roman" w:cs="Times New Roman"/>
        </w:rPr>
        <w:t>une</w:t>
      </w:r>
      <w:r w:rsidRPr="00E97C9F">
        <w:rPr>
          <w:rFonts w:ascii="Times New Roman" w:hAnsi="Times New Roman" w:cs="Times New Roman"/>
        </w:rPr>
        <w:t xml:space="preserve"> </w:t>
      </w:r>
      <w:r w:rsidRPr="00E97C9F">
        <w:rPr>
          <w:rFonts w:ascii="Times New Roman" w:eastAsia="Calibri" w:hAnsi="Times New Roman" w:cs="Times New Roman"/>
        </w:rPr>
        <w:t>grande</w:t>
      </w:r>
      <w:r w:rsidRPr="00E97C9F">
        <w:rPr>
          <w:rFonts w:ascii="Times New Roman" w:hAnsi="Times New Roman" w:cs="Times New Roman"/>
        </w:rPr>
        <w:t xml:space="preserve"> </w:t>
      </w:r>
      <w:r w:rsidRPr="00E97C9F">
        <w:rPr>
          <w:rFonts w:ascii="Times New Roman" w:eastAsia="Calibri" w:hAnsi="Times New Roman" w:cs="Times New Roman"/>
        </w:rPr>
        <w:t>flexibilité</w:t>
      </w:r>
      <w:r w:rsidR="00E446D9" w:rsidRPr="00E97C9F">
        <w:rPr>
          <w:rFonts w:ascii="Times New Roman" w:eastAsia="Calibri" w:hAnsi="Times New Roman" w:cs="Times New Roman"/>
        </w:rPr>
        <w:t xml:space="preserve"> dans la manière d’organiser son travail</w:t>
      </w:r>
      <w:r w:rsidRPr="00E97C9F">
        <w:rPr>
          <w:rFonts w:ascii="Times New Roman" w:hAnsi="Times New Roman" w:cs="Times New Roman"/>
        </w:rPr>
        <w:t xml:space="preserve">. </w:t>
      </w:r>
      <w:r w:rsidRPr="00E97C9F">
        <w:rPr>
          <w:rFonts w:ascii="Times New Roman" w:eastAsia="Calibri" w:hAnsi="Times New Roman" w:cs="Times New Roman"/>
        </w:rPr>
        <w:t>De</w:t>
      </w:r>
      <w:r w:rsidRPr="00E97C9F">
        <w:rPr>
          <w:rFonts w:ascii="Times New Roman" w:hAnsi="Times New Roman" w:cs="Times New Roman"/>
        </w:rPr>
        <w:t xml:space="preserve"> </w:t>
      </w:r>
      <w:r w:rsidRPr="00E97C9F">
        <w:rPr>
          <w:rFonts w:ascii="Times New Roman" w:eastAsia="Calibri" w:hAnsi="Times New Roman" w:cs="Times New Roman"/>
        </w:rPr>
        <w:t>l</w:t>
      </w:r>
      <w:r w:rsidRPr="00E97C9F">
        <w:rPr>
          <w:rFonts w:ascii="Times New Roman" w:hAnsi="Times New Roman" w:cs="Times New Roman"/>
        </w:rPr>
        <w:t>’</w:t>
      </w:r>
      <w:r w:rsidRPr="00E97C9F">
        <w:rPr>
          <w:rFonts w:ascii="Times New Roman" w:eastAsia="Calibri" w:hAnsi="Times New Roman" w:cs="Times New Roman"/>
        </w:rPr>
        <w:t>autre</w:t>
      </w:r>
      <w:r w:rsidRPr="00E97C9F">
        <w:rPr>
          <w:rFonts w:ascii="Times New Roman" w:hAnsi="Times New Roman" w:cs="Times New Roman"/>
        </w:rPr>
        <w:t xml:space="preserve"> </w:t>
      </w:r>
      <w:r w:rsidRPr="00E97C9F">
        <w:rPr>
          <w:rFonts w:ascii="Times New Roman" w:eastAsia="Calibri" w:hAnsi="Times New Roman" w:cs="Times New Roman"/>
        </w:rPr>
        <w:t>côté</w:t>
      </w:r>
      <w:r w:rsidRPr="00E97C9F">
        <w:rPr>
          <w:rFonts w:ascii="Times New Roman" w:hAnsi="Times New Roman" w:cs="Times New Roman"/>
        </w:rPr>
        <w:t xml:space="preserve">, </w:t>
      </w:r>
      <w:r w:rsidRPr="00E97C9F">
        <w:rPr>
          <w:rFonts w:ascii="Times New Roman" w:eastAsia="Calibri" w:hAnsi="Times New Roman" w:cs="Times New Roman"/>
        </w:rPr>
        <w:t>la</w:t>
      </w:r>
      <w:r w:rsidRPr="00E97C9F">
        <w:rPr>
          <w:rFonts w:ascii="Times New Roman" w:hAnsi="Times New Roman" w:cs="Times New Roman"/>
        </w:rPr>
        <w:t xml:space="preserve"> </w:t>
      </w:r>
      <w:r w:rsidRPr="00E97C9F">
        <w:rPr>
          <w:rFonts w:ascii="Times New Roman" w:eastAsia="Calibri" w:hAnsi="Times New Roman" w:cs="Times New Roman"/>
        </w:rPr>
        <w:t>DG</w:t>
      </w:r>
      <w:r w:rsidR="00CD1F1F" w:rsidRPr="00E97C9F">
        <w:rPr>
          <w:rFonts w:ascii="Times New Roman" w:eastAsia="Calibri" w:hAnsi="Times New Roman" w:cs="Times New Roman"/>
        </w:rPr>
        <w:t>C</w:t>
      </w:r>
      <w:r w:rsidRPr="00E97C9F">
        <w:rPr>
          <w:rFonts w:ascii="Times New Roman" w:eastAsia="Calibri" w:hAnsi="Times New Roman" w:cs="Times New Roman"/>
        </w:rPr>
        <w:t>D</w:t>
      </w:r>
      <w:r w:rsidRPr="00E97C9F">
        <w:rPr>
          <w:rFonts w:ascii="Times New Roman" w:hAnsi="Times New Roman" w:cs="Times New Roman"/>
        </w:rPr>
        <w:t xml:space="preserve"> </w:t>
      </w:r>
      <w:r w:rsidRPr="00E97C9F">
        <w:rPr>
          <w:rFonts w:ascii="Times New Roman" w:eastAsia="Calibri" w:hAnsi="Times New Roman" w:cs="Times New Roman"/>
        </w:rPr>
        <w:t>travaille</w:t>
      </w:r>
      <w:r w:rsidRPr="00E97C9F">
        <w:rPr>
          <w:rFonts w:ascii="Times New Roman" w:hAnsi="Times New Roman" w:cs="Times New Roman"/>
        </w:rPr>
        <w:t xml:space="preserve"> </w:t>
      </w:r>
      <w:r w:rsidRPr="00E97C9F">
        <w:rPr>
          <w:rFonts w:ascii="Times New Roman" w:eastAsia="Calibri" w:hAnsi="Times New Roman" w:cs="Times New Roman"/>
        </w:rPr>
        <w:t>sur</w:t>
      </w:r>
      <w:r w:rsidRPr="00E97C9F">
        <w:rPr>
          <w:rFonts w:ascii="Times New Roman" w:hAnsi="Times New Roman" w:cs="Times New Roman"/>
        </w:rPr>
        <w:t xml:space="preserve"> </w:t>
      </w:r>
      <w:r w:rsidRPr="00E97C9F">
        <w:rPr>
          <w:rFonts w:ascii="Times New Roman" w:eastAsia="Calibri" w:hAnsi="Times New Roman" w:cs="Times New Roman"/>
        </w:rPr>
        <w:t>un</w:t>
      </w:r>
      <w:r w:rsidRPr="00E97C9F">
        <w:rPr>
          <w:rFonts w:ascii="Times New Roman" w:hAnsi="Times New Roman" w:cs="Times New Roman"/>
        </w:rPr>
        <w:t xml:space="preserve"> </w:t>
      </w:r>
      <w:r w:rsidRPr="00E97C9F">
        <w:rPr>
          <w:rFonts w:ascii="Times New Roman" w:eastAsia="Calibri" w:hAnsi="Times New Roman" w:cs="Times New Roman"/>
        </w:rPr>
        <w:t>modèle</w:t>
      </w:r>
      <w:r w:rsidRPr="00E97C9F">
        <w:rPr>
          <w:rFonts w:ascii="Times New Roman" w:hAnsi="Times New Roman" w:cs="Times New Roman"/>
        </w:rPr>
        <w:t xml:space="preserve"> </w:t>
      </w:r>
      <w:r w:rsidRPr="00E97C9F">
        <w:rPr>
          <w:rFonts w:ascii="Times New Roman" w:eastAsia="Calibri" w:hAnsi="Times New Roman" w:cs="Times New Roman"/>
        </w:rPr>
        <w:t>plus</w:t>
      </w:r>
      <w:r w:rsidRPr="00E97C9F">
        <w:rPr>
          <w:rFonts w:ascii="Times New Roman" w:hAnsi="Times New Roman" w:cs="Times New Roman"/>
        </w:rPr>
        <w:t xml:space="preserve"> </w:t>
      </w:r>
      <w:r w:rsidRPr="00E97C9F">
        <w:rPr>
          <w:rFonts w:ascii="Times New Roman" w:eastAsia="Calibri" w:hAnsi="Times New Roman" w:cs="Times New Roman"/>
        </w:rPr>
        <w:t>bureaucratique</w:t>
      </w:r>
      <w:r w:rsidRPr="00E97C9F">
        <w:rPr>
          <w:rFonts w:ascii="Times New Roman" w:hAnsi="Times New Roman" w:cs="Times New Roman"/>
        </w:rPr>
        <w:t xml:space="preserve"> et donc moins flexible.  </w:t>
      </w:r>
    </w:p>
    <w:p w14:paraId="6E7509FB" w14:textId="77777777" w:rsidR="00E32ED8" w:rsidRPr="00E97C9F" w:rsidRDefault="00E32ED8" w:rsidP="00E97C9F">
      <w:pPr>
        <w:widowControl w:val="0"/>
        <w:autoSpaceDE w:val="0"/>
        <w:autoSpaceDN w:val="0"/>
        <w:adjustRightInd w:val="0"/>
        <w:spacing w:after="0" w:line="240" w:lineRule="auto"/>
        <w:jc w:val="both"/>
        <w:rPr>
          <w:rFonts w:ascii="Times New Roman" w:hAnsi="Times New Roman" w:cs="Times New Roman"/>
        </w:rPr>
      </w:pPr>
    </w:p>
    <w:p w14:paraId="59C82EB5" w14:textId="244EC401" w:rsidR="00BB2F74" w:rsidRDefault="00BB2F74" w:rsidP="00E97C9F">
      <w:pPr>
        <w:widowControl w:val="0"/>
        <w:autoSpaceDE w:val="0"/>
        <w:autoSpaceDN w:val="0"/>
        <w:adjustRightInd w:val="0"/>
        <w:spacing w:after="0" w:line="240" w:lineRule="auto"/>
        <w:jc w:val="both"/>
        <w:rPr>
          <w:rFonts w:ascii="Times New Roman" w:hAnsi="Times New Roman" w:cs="Times New Roman"/>
          <w:lang w:val="fr-FR"/>
        </w:rPr>
      </w:pPr>
      <w:r w:rsidRPr="00E97C9F">
        <w:rPr>
          <w:rFonts w:ascii="Times New Roman" w:hAnsi="Times New Roman" w:cs="Times New Roman"/>
        </w:rPr>
        <w:t>En avril 2016, la CTB a été dotée du statut d’Agence belge de Développement. Ce changement aura deux effets majeurs : elle</w:t>
      </w:r>
      <w:r w:rsidRPr="00E97C9F">
        <w:rPr>
          <w:rFonts w:ascii="Times New Roman" w:hAnsi="Times New Roman" w:cs="Times New Roman"/>
          <w:lang w:val="fr-FR"/>
        </w:rPr>
        <w:t xml:space="preserve"> disposera de plus </w:t>
      </w:r>
      <w:r w:rsidRPr="00E97C9F">
        <w:rPr>
          <w:rFonts w:ascii="Times New Roman" w:hAnsi="Times New Roman" w:cs="Times New Roman"/>
          <w:b/>
          <w:lang w:val="fr-FR"/>
        </w:rPr>
        <w:t xml:space="preserve">d’autonomie </w:t>
      </w:r>
      <w:r w:rsidRPr="00E97C9F">
        <w:rPr>
          <w:rFonts w:ascii="Times New Roman" w:hAnsi="Times New Roman" w:cs="Times New Roman"/>
          <w:b/>
          <w:lang w:val="fr-FR"/>
        </w:rPr>
        <w:lastRenderedPageBreak/>
        <w:t>financière et opérationnelle</w:t>
      </w:r>
      <w:r w:rsidRPr="00E97C9F">
        <w:rPr>
          <w:rFonts w:ascii="Times New Roman" w:hAnsi="Times New Roman" w:cs="Times New Roman"/>
          <w:lang w:val="fr-FR"/>
        </w:rPr>
        <w:t xml:space="preserve"> tant sur le terrain qu’en Belgique. Sur le terrain, le représentant de la CTB sera directement attaché à l’ambassade belge dans le pays partenaire. Jusqu’alors, ce lien était entretenu par un représentant de la DG</w:t>
      </w:r>
      <w:r w:rsidR="00FF020C" w:rsidRPr="00E97C9F">
        <w:rPr>
          <w:rFonts w:ascii="Times New Roman" w:hAnsi="Times New Roman" w:cs="Times New Roman"/>
          <w:lang w:val="fr-FR"/>
        </w:rPr>
        <w:t>C</w:t>
      </w:r>
      <w:r w:rsidRPr="00E97C9F">
        <w:rPr>
          <w:rFonts w:ascii="Times New Roman" w:hAnsi="Times New Roman" w:cs="Times New Roman"/>
          <w:lang w:val="fr-FR"/>
        </w:rPr>
        <w:t xml:space="preserve">D qui communiquait régulièrement avec le représentant CTB. </w:t>
      </w:r>
    </w:p>
    <w:p w14:paraId="1B0CDCC5" w14:textId="77777777" w:rsidR="00E32ED8" w:rsidRPr="00E97C9F" w:rsidRDefault="00E32ED8" w:rsidP="00E97C9F">
      <w:pPr>
        <w:widowControl w:val="0"/>
        <w:autoSpaceDE w:val="0"/>
        <w:autoSpaceDN w:val="0"/>
        <w:adjustRightInd w:val="0"/>
        <w:spacing w:after="0" w:line="240" w:lineRule="auto"/>
        <w:jc w:val="both"/>
        <w:rPr>
          <w:rFonts w:ascii="Times New Roman" w:hAnsi="Times New Roman" w:cs="Times New Roman"/>
        </w:rPr>
      </w:pPr>
    </w:p>
    <w:p w14:paraId="6FB4BA61" w14:textId="46996AD0" w:rsidR="00BB2F74" w:rsidRDefault="00BB2F74" w:rsidP="00E97C9F">
      <w:pPr>
        <w:widowControl w:val="0"/>
        <w:autoSpaceDE w:val="0"/>
        <w:autoSpaceDN w:val="0"/>
        <w:adjustRightInd w:val="0"/>
        <w:spacing w:after="0" w:line="240" w:lineRule="auto"/>
        <w:jc w:val="both"/>
        <w:rPr>
          <w:rFonts w:ascii="Times New Roman" w:hAnsi="Times New Roman" w:cs="Times New Roman"/>
          <w:i/>
          <w:lang w:val="fr-FR"/>
        </w:rPr>
      </w:pPr>
      <w:r w:rsidRPr="00E97C9F">
        <w:rPr>
          <w:rFonts w:ascii="Times New Roman" w:hAnsi="Times New Roman" w:cs="Times New Roman"/>
          <w:lang w:val="fr-FR"/>
        </w:rPr>
        <w:t>La position de l’Agence en tant que baill</w:t>
      </w:r>
      <w:r w:rsidR="009070BB" w:rsidRPr="00E97C9F">
        <w:rPr>
          <w:rFonts w:ascii="Times New Roman" w:hAnsi="Times New Roman" w:cs="Times New Roman"/>
          <w:lang w:val="fr-FR"/>
        </w:rPr>
        <w:t>eur de fonds est renforcée et</w:t>
      </w:r>
      <w:r w:rsidRPr="00E97C9F">
        <w:rPr>
          <w:rFonts w:ascii="Times New Roman" w:hAnsi="Times New Roman" w:cs="Times New Roman"/>
          <w:lang w:val="fr-FR"/>
        </w:rPr>
        <w:t xml:space="preserve"> elle consolide </w:t>
      </w:r>
      <w:r w:rsidR="009070BB" w:rsidRPr="00E97C9F">
        <w:rPr>
          <w:rFonts w:ascii="Times New Roman" w:hAnsi="Times New Roman" w:cs="Times New Roman"/>
          <w:lang w:val="fr-FR"/>
        </w:rPr>
        <w:t>par ailleurs</w:t>
      </w:r>
      <w:r w:rsidRPr="00E97C9F">
        <w:rPr>
          <w:rFonts w:ascii="Times New Roman" w:hAnsi="Times New Roman" w:cs="Times New Roman"/>
          <w:lang w:val="fr-FR"/>
        </w:rPr>
        <w:t xml:space="preserve"> ses rapports avec d’autres bailleurs de fonds comme l’Union européenne qui l’a d’ailleurs reconnue comme </w:t>
      </w:r>
      <w:r w:rsidRPr="00E97C9F">
        <w:rPr>
          <w:rFonts w:ascii="Times New Roman" w:hAnsi="Times New Roman" w:cs="Times New Roman"/>
          <w:i/>
          <w:lang w:val="fr-FR"/>
        </w:rPr>
        <w:t>« </w:t>
      </w:r>
      <w:proofErr w:type="spellStart"/>
      <w:r w:rsidRPr="00E97C9F">
        <w:rPr>
          <w:rFonts w:ascii="Times New Roman" w:hAnsi="Times New Roman" w:cs="Times New Roman"/>
          <w:i/>
          <w:lang w:val="fr-FR"/>
        </w:rPr>
        <w:t>pillar</w:t>
      </w:r>
      <w:proofErr w:type="spellEnd"/>
      <w:r w:rsidRPr="00E97C9F">
        <w:rPr>
          <w:rFonts w:ascii="Times New Roman" w:hAnsi="Times New Roman" w:cs="Times New Roman"/>
          <w:i/>
          <w:lang w:val="fr-FR"/>
        </w:rPr>
        <w:t xml:space="preserve"> </w:t>
      </w:r>
      <w:proofErr w:type="spellStart"/>
      <w:r w:rsidRPr="00E97C9F">
        <w:rPr>
          <w:rFonts w:ascii="Times New Roman" w:hAnsi="Times New Roman" w:cs="Times New Roman"/>
          <w:i/>
          <w:lang w:val="fr-FR"/>
        </w:rPr>
        <w:t>assessment</w:t>
      </w:r>
      <w:proofErr w:type="spellEnd"/>
      <w:r w:rsidRPr="00E97C9F">
        <w:rPr>
          <w:rFonts w:ascii="Times New Roman" w:hAnsi="Times New Roman" w:cs="Times New Roman"/>
          <w:i/>
          <w:lang w:val="fr-FR"/>
        </w:rPr>
        <w:t> »</w:t>
      </w:r>
      <w:r w:rsidRPr="00B12EF3">
        <w:rPr>
          <w:rStyle w:val="Appelnotedebasdep"/>
          <w:rFonts w:ascii="Times New Roman" w:hAnsi="Times New Roman" w:cs="Times New Roman"/>
          <w:lang w:val="fr-FR"/>
        </w:rPr>
        <w:footnoteReference w:id="4"/>
      </w:r>
      <w:r w:rsidRPr="00E97C9F">
        <w:rPr>
          <w:rFonts w:ascii="Times New Roman" w:hAnsi="Times New Roman" w:cs="Times New Roman"/>
          <w:i/>
          <w:lang w:val="fr-FR"/>
        </w:rPr>
        <w:t>.</w:t>
      </w:r>
    </w:p>
    <w:p w14:paraId="577E2B56" w14:textId="77777777" w:rsidR="00E32ED8" w:rsidRPr="00E97C9F" w:rsidRDefault="00E32ED8" w:rsidP="00E97C9F">
      <w:pPr>
        <w:widowControl w:val="0"/>
        <w:autoSpaceDE w:val="0"/>
        <w:autoSpaceDN w:val="0"/>
        <w:adjustRightInd w:val="0"/>
        <w:spacing w:after="0" w:line="240" w:lineRule="auto"/>
        <w:jc w:val="both"/>
        <w:rPr>
          <w:rFonts w:ascii="Times New Roman" w:hAnsi="Times New Roman" w:cs="Times New Roman"/>
          <w:i/>
          <w:lang w:val="fr-FR"/>
        </w:rPr>
      </w:pPr>
    </w:p>
    <w:p w14:paraId="035F1946" w14:textId="77777777" w:rsidR="00BB2F74" w:rsidRDefault="00BB2F74" w:rsidP="00E97C9F">
      <w:pPr>
        <w:widowControl w:val="0"/>
        <w:autoSpaceDE w:val="0"/>
        <w:autoSpaceDN w:val="0"/>
        <w:adjustRightInd w:val="0"/>
        <w:spacing w:after="0" w:line="240" w:lineRule="auto"/>
        <w:jc w:val="both"/>
        <w:rPr>
          <w:rFonts w:ascii="Times New Roman" w:hAnsi="Times New Roman" w:cs="Times New Roman"/>
          <w:lang w:val="fr-FR"/>
        </w:rPr>
      </w:pPr>
      <w:r w:rsidRPr="00E97C9F">
        <w:rPr>
          <w:rFonts w:ascii="Times New Roman" w:hAnsi="Times New Roman" w:cs="Times New Roman"/>
          <w:lang w:val="fr-FR"/>
        </w:rPr>
        <w:t xml:space="preserve">En Belgique, le Ministre pourra désormais faire une demande directe d’intervention à la CTB, par une lettre de mission. Ce qui était impossible auparavant, car tout devait passer par l’administration. </w:t>
      </w:r>
    </w:p>
    <w:p w14:paraId="1E515DCF" w14:textId="77777777" w:rsidR="00E32ED8" w:rsidRPr="00E97C9F" w:rsidRDefault="00E32ED8" w:rsidP="00E97C9F">
      <w:pPr>
        <w:widowControl w:val="0"/>
        <w:autoSpaceDE w:val="0"/>
        <w:autoSpaceDN w:val="0"/>
        <w:adjustRightInd w:val="0"/>
        <w:spacing w:after="0" w:line="240" w:lineRule="auto"/>
        <w:jc w:val="both"/>
        <w:rPr>
          <w:rFonts w:ascii="Times New Roman" w:hAnsi="Times New Roman" w:cs="Times New Roman"/>
          <w:lang w:val="fr-FR"/>
        </w:rPr>
      </w:pPr>
    </w:p>
    <w:p w14:paraId="4FBAA265" w14:textId="3A28E805" w:rsidR="00BB2F74" w:rsidRDefault="00BB2F74" w:rsidP="00E97C9F">
      <w:pPr>
        <w:widowControl w:val="0"/>
        <w:autoSpaceDE w:val="0"/>
        <w:autoSpaceDN w:val="0"/>
        <w:adjustRightInd w:val="0"/>
        <w:spacing w:after="0" w:line="240" w:lineRule="auto"/>
        <w:jc w:val="both"/>
        <w:rPr>
          <w:rFonts w:ascii="Times New Roman" w:hAnsi="Times New Roman" w:cs="Times New Roman"/>
          <w:lang w:val="fr-FR"/>
        </w:rPr>
      </w:pPr>
      <w:r w:rsidRPr="00E97C9F">
        <w:rPr>
          <w:rFonts w:ascii="Times New Roman" w:hAnsi="Times New Roman" w:cs="Times New Roman"/>
          <w:lang w:val="fr-FR"/>
        </w:rPr>
        <w:t xml:space="preserve">L’Agence belge de développement aura pour mission de </w:t>
      </w:r>
      <w:r w:rsidRPr="00E97C9F">
        <w:rPr>
          <w:rFonts w:ascii="Times New Roman" w:hAnsi="Times New Roman" w:cs="Times New Roman"/>
          <w:b/>
          <w:lang w:val="fr-FR"/>
        </w:rPr>
        <w:t>contractualiser</w:t>
      </w:r>
      <w:r w:rsidRPr="00E97C9F">
        <w:rPr>
          <w:rFonts w:ascii="Times New Roman" w:hAnsi="Times New Roman" w:cs="Times New Roman"/>
          <w:lang w:val="fr-FR"/>
        </w:rPr>
        <w:t xml:space="preserve"> les relations entre les partenariats et l’État belge dans le cadre de la mise en œuvre. L’objectif est de sélectionner le partenaire le plus adéquat pour la mission à réaliser. Ce partenaire pourra être une ONG, la CTB elle-même ou encore une structure privée. Cette contractualisation aura probablement pour conséquence de mettre en concurrence les différents acteurs de la coopération à travers l’usage d’appels d’offres. </w:t>
      </w:r>
    </w:p>
    <w:p w14:paraId="32888054" w14:textId="77777777" w:rsidR="00E32ED8" w:rsidRPr="00E97C9F" w:rsidRDefault="00E32ED8" w:rsidP="00E97C9F">
      <w:pPr>
        <w:widowControl w:val="0"/>
        <w:autoSpaceDE w:val="0"/>
        <w:autoSpaceDN w:val="0"/>
        <w:adjustRightInd w:val="0"/>
        <w:spacing w:after="0" w:line="240" w:lineRule="auto"/>
        <w:jc w:val="both"/>
        <w:rPr>
          <w:rFonts w:ascii="Times New Roman" w:hAnsi="Times New Roman" w:cs="Times New Roman"/>
          <w:lang w:val="fr-FR"/>
        </w:rPr>
      </w:pPr>
    </w:p>
    <w:p w14:paraId="33C9D636" w14:textId="6296ED44" w:rsidR="00FF020C" w:rsidRPr="00E97C9F" w:rsidRDefault="00FF020C" w:rsidP="00E97C9F">
      <w:pPr>
        <w:widowControl w:val="0"/>
        <w:autoSpaceDE w:val="0"/>
        <w:autoSpaceDN w:val="0"/>
        <w:adjustRightInd w:val="0"/>
        <w:spacing w:after="0" w:line="240" w:lineRule="auto"/>
        <w:jc w:val="both"/>
        <w:rPr>
          <w:rFonts w:ascii="Times New Roman" w:hAnsi="Times New Roman" w:cs="Times New Roman"/>
        </w:rPr>
      </w:pPr>
      <w:r w:rsidRPr="00E97C9F">
        <w:rPr>
          <w:rFonts w:ascii="Times New Roman" w:hAnsi="Times New Roman" w:cs="Times New Roman"/>
        </w:rPr>
        <w:t xml:space="preserve">Le 19 mars 2013, une version actualisée de la loi a vu le jour. Aujourd’hui, une nouvelle loi est en préparation – elle serait davantage en adéquation avec les enjeux actuels de la </w:t>
      </w:r>
      <w:r w:rsidR="00D10CED" w:rsidRPr="00E97C9F">
        <w:rPr>
          <w:rFonts w:ascii="Times New Roman" w:hAnsi="Times New Roman" w:cs="Times New Roman"/>
        </w:rPr>
        <w:t>C</w:t>
      </w:r>
      <w:r w:rsidRPr="00E97C9F">
        <w:rPr>
          <w:rFonts w:ascii="Times New Roman" w:hAnsi="Times New Roman" w:cs="Times New Roman"/>
        </w:rPr>
        <w:t xml:space="preserve">oopération belge au développement selon les acteurs. D’ailleurs, le cadre légal évolue sans cesse notamment avec l’arrivée d’un nouvel arrêté royal relatif aux ACNG (acteurs de la coopération non gouvernementale) et la future loi sur la CTB qui est en préparation. </w:t>
      </w:r>
    </w:p>
    <w:p w14:paraId="5CC44AD1" w14:textId="77777777" w:rsidR="00C47BD9" w:rsidRPr="00E97C9F" w:rsidRDefault="00C47BD9" w:rsidP="00E97C9F">
      <w:pPr>
        <w:widowControl w:val="0"/>
        <w:autoSpaceDE w:val="0"/>
        <w:autoSpaceDN w:val="0"/>
        <w:adjustRightInd w:val="0"/>
        <w:spacing w:after="0" w:line="240" w:lineRule="auto"/>
        <w:jc w:val="both"/>
        <w:rPr>
          <w:rFonts w:ascii="Times New Roman" w:hAnsi="Times New Roman" w:cs="Times New Roman"/>
        </w:rPr>
      </w:pPr>
    </w:p>
    <w:p w14:paraId="44FC6FDC" w14:textId="77777777" w:rsidR="000E388A" w:rsidRDefault="00FF07A8" w:rsidP="000E388A">
      <w:pPr>
        <w:pStyle w:val="Pardeliste"/>
        <w:widowControl w:val="0"/>
        <w:autoSpaceDE w:val="0"/>
        <w:autoSpaceDN w:val="0"/>
        <w:adjustRightInd w:val="0"/>
        <w:spacing w:after="0" w:line="240" w:lineRule="auto"/>
        <w:ind w:left="0"/>
        <w:jc w:val="both"/>
        <w:rPr>
          <w:rFonts w:ascii="Times New Roman" w:hAnsi="Times New Roman"/>
        </w:rPr>
      </w:pPr>
      <w:r w:rsidRPr="00E97C9F">
        <w:rPr>
          <w:rFonts w:ascii="Times New Roman" w:hAnsi="Times New Roman"/>
        </w:rPr>
        <w:t xml:space="preserve">Cette réforme désigne aussi un </w:t>
      </w:r>
      <w:r w:rsidR="00FB0274" w:rsidRPr="00E97C9F">
        <w:rPr>
          <w:rFonts w:ascii="Times New Roman" w:hAnsi="Times New Roman"/>
          <w:b/>
        </w:rPr>
        <w:t>É</w:t>
      </w:r>
      <w:r w:rsidRPr="00E97C9F">
        <w:rPr>
          <w:rFonts w:ascii="Times New Roman" w:hAnsi="Times New Roman"/>
          <w:b/>
        </w:rPr>
        <w:t>valuateur Spécial</w:t>
      </w:r>
      <w:r w:rsidRPr="00E97C9F">
        <w:rPr>
          <w:rFonts w:ascii="Times New Roman" w:hAnsi="Times New Roman"/>
        </w:rPr>
        <w:t xml:space="preserve"> (AR 17</w:t>
      </w:r>
      <w:r w:rsidR="00D4019F" w:rsidRPr="00E97C9F">
        <w:rPr>
          <w:rFonts w:ascii="Times New Roman" w:hAnsi="Times New Roman"/>
        </w:rPr>
        <w:t xml:space="preserve"> février</w:t>
      </w:r>
      <w:r w:rsidR="009562E9" w:rsidRPr="00E97C9F">
        <w:rPr>
          <w:rFonts w:ascii="Times New Roman" w:hAnsi="Times New Roman"/>
        </w:rPr>
        <w:t xml:space="preserve"> </w:t>
      </w:r>
      <w:r w:rsidRPr="00E97C9F">
        <w:rPr>
          <w:rFonts w:ascii="Times New Roman" w:hAnsi="Times New Roman"/>
        </w:rPr>
        <w:t>2003) pour créer un Service de l’</w:t>
      </w:r>
      <w:r w:rsidR="0056748C" w:rsidRPr="00E97C9F">
        <w:rPr>
          <w:rFonts w:ascii="Times New Roman" w:hAnsi="Times New Roman"/>
        </w:rPr>
        <w:t>É</w:t>
      </w:r>
      <w:r w:rsidRPr="00E97C9F">
        <w:rPr>
          <w:rFonts w:ascii="Times New Roman" w:hAnsi="Times New Roman"/>
        </w:rPr>
        <w:t>valuation Spéciale (SES). Le mandat du service est d’</w:t>
      </w:r>
      <w:r w:rsidRPr="00E97C9F">
        <w:rPr>
          <w:rFonts w:ascii="Times New Roman" w:hAnsi="Times New Roman"/>
          <w:b/>
        </w:rPr>
        <w:t>évaluer les activités de coopération</w:t>
      </w:r>
      <w:r w:rsidRPr="00E97C9F">
        <w:rPr>
          <w:rFonts w:ascii="Times New Roman" w:hAnsi="Times New Roman"/>
        </w:rPr>
        <w:t xml:space="preserve"> belge au développement. En 2010, le SES et le service d’évaluation interne de la DGD fusionnent. Ce qui envoie un double signal : 1)</w:t>
      </w:r>
      <w:r w:rsidR="00107A57" w:rsidRPr="00E97C9F">
        <w:rPr>
          <w:rFonts w:ascii="Times New Roman" w:hAnsi="Times New Roman"/>
        </w:rPr>
        <w:t xml:space="preserve"> cela </w:t>
      </w:r>
      <w:r w:rsidRPr="00E97C9F">
        <w:rPr>
          <w:rFonts w:ascii="Times New Roman" w:hAnsi="Times New Roman"/>
        </w:rPr>
        <w:t>informe implicitement l’administration (en interne) que l’évaluation n’est pas la priorité ; 2)</w:t>
      </w:r>
      <w:r w:rsidR="00107A57" w:rsidRPr="00E97C9F">
        <w:rPr>
          <w:rFonts w:ascii="Times New Roman" w:hAnsi="Times New Roman"/>
        </w:rPr>
        <w:t xml:space="preserve"> cela </w:t>
      </w:r>
      <w:r w:rsidR="00476077" w:rsidRPr="00E97C9F">
        <w:rPr>
          <w:rFonts w:ascii="Times New Roman" w:hAnsi="Times New Roman"/>
        </w:rPr>
        <w:t>renseigne</w:t>
      </w:r>
      <w:r w:rsidRPr="00E97C9F">
        <w:rPr>
          <w:rFonts w:ascii="Times New Roman" w:hAnsi="Times New Roman"/>
        </w:rPr>
        <w:t xml:space="preserve"> l’extérieur que le SES devient un service « à part entière » du ministère de la coopération, remettant </w:t>
      </w:r>
      <w:r w:rsidRPr="00E97C9F">
        <w:rPr>
          <w:rFonts w:ascii="Times New Roman" w:hAnsi="Times New Roman"/>
        </w:rPr>
        <w:lastRenderedPageBreak/>
        <w:t>en doute son indépendance.</w:t>
      </w:r>
    </w:p>
    <w:p w14:paraId="59AB56B9" w14:textId="235C1B06" w:rsidR="00FF07A8" w:rsidRDefault="00FF07A8" w:rsidP="000E388A">
      <w:pPr>
        <w:pStyle w:val="Pardeliste"/>
        <w:widowControl w:val="0"/>
        <w:autoSpaceDE w:val="0"/>
        <w:autoSpaceDN w:val="0"/>
        <w:adjustRightInd w:val="0"/>
        <w:spacing w:after="0" w:line="240" w:lineRule="auto"/>
        <w:ind w:left="0"/>
        <w:jc w:val="both"/>
        <w:rPr>
          <w:rFonts w:ascii="Times New Roman" w:hAnsi="Times New Roman"/>
        </w:rPr>
      </w:pPr>
      <w:r w:rsidRPr="00E97C9F">
        <w:rPr>
          <w:rFonts w:ascii="Times New Roman" w:hAnsi="Times New Roman"/>
        </w:rPr>
        <w:t>Géographiquement</w:t>
      </w:r>
      <w:r w:rsidR="00B70343" w:rsidRPr="00E97C9F">
        <w:rPr>
          <w:rFonts w:ascii="Times New Roman" w:hAnsi="Times New Roman"/>
        </w:rPr>
        <w:t xml:space="preserve">, </w:t>
      </w:r>
      <w:r w:rsidRPr="00E97C9F">
        <w:rPr>
          <w:rFonts w:ascii="Times New Roman" w:hAnsi="Times New Roman"/>
        </w:rPr>
        <w:t xml:space="preserve">le SES se situait </w:t>
      </w:r>
      <w:r w:rsidR="001F4271" w:rsidRPr="00E97C9F">
        <w:rPr>
          <w:rFonts w:ascii="Times New Roman" w:hAnsi="Times New Roman"/>
        </w:rPr>
        <w:t>e</w:t>
      </w:r>
      <w:r w:rsidR="00CB7ECC" w:rsidRPr="00E97C9F">
        <w:rPr>
          <w:rFonts w:ascii="Times New Roman" w:hAnsi="Times New Roman"/>
        </w:rPr>
        <w:t>ncore r</w:t>
      </w:r>
      <w:r w:rsidRPr="00E97C9F">
        <w:rPr>
          <w:rFonts w:ascii="Times New Roman" w:hAnsi="Times New Roman"/>
        </w:rPr>
        <w:t xml:space="preserve">écemment à proximité du SPF Affaires étrangères. Depuis le printemps 2016, ce dernier a déménagé dans les locaux du SPF. D’ailleurs, le nouveau mandat du SES est de conseiller l’administration sur un plan stratégique, ainsi que de certifier et d’harmoniser les systèmes de suivi et </w:t>
      </w:r>
      <w:r w:rsidR="00227076" w:rsidRPr="00E97C9F">
        <w:rPr>
          <w:rFonts w:ascii="Times New Roman" w:hAnsi="Times New Roman"/>
        </w:rPr>
        <w:t>l’</w:t>
      </w:r>
      <w:r w:rsidRPr="00E97C9F">
        <w:rPr>
          <w:rFonts w:ascii="Times New Roman" w:hAnsi="Times New Roman"/>
        </w:rPr>
        <w:t xml:space="preserve">évaluation de l’ensemble des acteurs de la coopération au développement belge. </w:t>
      </w:r>
    </w:p>
    <w:p w14:paraId="39AFDDD9" w14:textId="77777777" w:rsidR="00E32ED8" w:rsidRPr="00E97C9F" w:rsidRDefault="00E32ED8" w:rsidP="00E97C9F">
      <w:pPr>
        <w:widowControl w:val="0"/>
        <w:autoSpaceDE w:val="0"/>
        <w:autoSpaceDN w:val="0"/>
        <w:adjustRightInd w:val="0"/>
        <w:spacing w:after="0" w:line="240" w:lineRule="auto"/>
        <w:jc w:val="both"/>
        <w:rPr>
          <w:rFonts w:ascii="Times New Roman" w:hAnsi="Times New Roman" w:cs="Times New Roman"/>
        </w:rPr>
      </w:pPr>
    </w:p>
    <w:p w14:paraId="1D2AE162" w14:textId="1D4E8A7B" w:rsidR="00FF07A8" w:rsidRPr="00E97C9F" w:rsidRDefault="00FF07A8" w:rsidP="00E97C9F">
      <w:pPr>
        <w:spacing w:after="0" w:line="240" w:lineRule="auto"/>
        <w:jc w:val="both"/>
        <w:rPr>
          <w:rFonts w:ascii="Times New Roman" w:hAnsi="Times New Roman" w:cs="Times New Roman"/>
          <w:bCs/>
        </w:rPr>
      </w:pPr>
      <w:r w:rsidRPr="00E97C9F">
        <w:rPr>
          <w:rFonts w:ascii="Times New Roman" w:hAnsi="Times New Roman" w:cs="Times New Roman"/>
          <w:bCs/>
        </w:rPr>
        <w:t>Nous mesurons alors toute la portée symbolique de ce service d’évaluation. S</w:t>
      </w:r>
      <w:r w:rsidR="00FD5106" w:rsidRPr="00E97C9F">
        <w:rPr>
          <w:rFonts w:ascii="Times New Roman" w:hAnsi="Times New Roman" w:cs="Times New Roman"/>
          <w:bCs/>
        </w:rPr>
        <w:t>’</w:t>
      </w:r>
      <w:r w:rsidRPr="00E97C9F">
        <w:rPr>
          <w:rFonts w:ascii="Times New Roman" w:hAnsi="Times New Roman" w:cs="Times New Roman"/>
          <w:bCs/>
        </w:rPr>
        <w:t>il est le fruit d’influences internationales</w:t>
      </w:r>
      <w:r w:rsidR="00CA5F51" w:rsidRPr="00E97C9F">
        <w:rPr>
          <w:rFonts w:ascii="Times New Roman" w:hAnsi="Times New Roman" w:cs="Times New Roman"/>
          <w:bCs/>
        </w:rPr>
        <w:t xml:space="preserve"> (Comité d’Aide au Développement</w:t>
      </w:r>
      <w:r w:rsidR="009562E9" w:rsidRPr="00E97C9F">
        <w:rPr>
          <w:rFonts w:ascii="Times New Roman" w:hAnsi="Times New Roman" w:cs="Times New Roman"/>
          <w:bCs/>
        </w:rPr>
        <w:t xml:space="preserve"> – CAD</w:t>
      </w:r>
      <w:r w:rsidR="00CA5F51" w:rsidRPr="00E97C9F">
        <w:rPr>
          <w:rFonts w:ascii="Times New Roman" w:hAnsi="Times New Roman" w:cs="Times New Roman"/>
          <w:bCs/>
        </w:rPr>
        <w:t>)</w:t>
      </w:r>
      <w:r w:rsidRPr="00E97C9F">
        <w:rPr>
          <w:rFonts w:ascii="Times New Roman" w:hAnsi="Times New Roman" w:cs="Times New Roman"/>
          <w:bCs/>
        </w:rPr>
        <w:t xml:space="preserve">, il est surtout créé en réponse à une situation de crise pour améliorer les résultats de la coopération belge au développement et ainsi contribuer à sa </w:t>
      </w:r>
      <w:proofErr w:type="spellStart"/>
      <w:r w:rsidRPr="00E97C9F">
        <w:rPr>
          <w:rFonts w:ascii="Times New Roman" w:hAnsi="Times New Roman" w:cs="Times New Roman"/>
          <w:bCs/>
        </w:rPr>
        <w:t>re</w:t>
      </w:r>
      <w:proofErr w:type="spellEnd"/>
      <w:r w:rsidR="00902B71" w:rsidRPr="00E97C9F">
        <w:rPr>
          <w:rFonts w:ascii="Times New Roman" w:hAnsi="Times New Roman" w:cs="Times New Roman"/>
          <w:bCs/>
        </w:rPr>
        <w:t>-</w:t>
      </w:r>
      <w:r w:rsidRPr="00E97C9F">
        <w:rPr>
          <w:rFonts w:ascii="Times New Roman" w:hAnsi="Times New Roman" w:cs="Times New Roman"/>
          <w:bCs/>
        </w:rPr>
        <w:t xml:space="preserve">légitimation.  </w:t>
      </w:r>
    </w:p>
    <w:p w14:paraId="2E54E6C2" w14:textId="77777777" w:rsidR="0000789F" w:rsidRPr="00E97C9F" w:rsidRDefault="0000789F" w:rsidP="00E97C9F">
      <w:pPr>
        <w:pStyle w:val="Pardeliste"/>
        <w:spacing w:after="0" w:line="240" w:lineRule="auto"/>
        <w:ind w:left="0"/>
        <w:jc w:val="both"/>
        <w:rPr>
          <w:rFonts w:ascii="Times New Roman" w:hAnsi="Times New Roman"/>
          <w:b/>
          <w:i/>
        </w:rPr>
      </w:pPr>
    </w:p>
    <w:p w14:paraId="6E8390A4" w14:textId="44BE7075" w:rsidR="004F3EFD" w:rsidRPr="001845AF" w:rsidRDefault="004F3EFD" w:rsidP="001845AF">
      <w:pPr>
        <w:pStyle w:val="Pardeliste"/>
        <w:numPr>
          <w:ilvl w:val="0"/>
          <w:numId w:val="8"/>
        </w:numPr>
        <w:spacing w:after="0" w:line="240" w:lineRule="auto"/>
        <w:jc w:val="both"/>
        <w:rPr>
          <w:rFonts w:ascii="Times New Roman" w:hAnsi="Times New Roman"/>
          <w:b/>
        </w:rPr>
      </w:pPr>
      <w:r w:rsidRPr="001845AF">
        <w:rPr>
          <w:rFonts w:ascii="Times New Roman" w:hAnsi="Times New Roman"/>
          <w:b/>
        </w:rPr>
        <w:t xml:space="preserve">L’évaluation des politiques publiques </w:t>
      </w:r>
    </w:p>
    <w:p w14:paraId="2ADEA4AD" w14:textId="77777777" w:rsidR="00E32ED8" w:rsidRPr="00E97C9F" w:rsidRDefault="00E32ED8" w:rsidP="00E97C9F">
      <w:pPr>
        <w:pStyle w:val="Pardeliste"/>
        <w:spacing w:after="0" w:line="240" w:lineRule="auto"/>
        <w:ind w:left="0"/>
        <w:jc w:val="both"/>
        <w:rPr>
          <w:rFonts w:ascii="Times New Roman" w:hAnsi="Times New Roman"/>
          <w:b/>
          <w:i/>
        </w:rPr>
      </w:pPr>
    </w:p>
    <w:p w14:paraId="44698C08" w14:textId="77777777" w:rsidR="00C1238A" w:rsidRDefault="004F3EFD" w:rsidP="00E97C9F">
      <w:pPr>
        <w:spacing w:after="0" w:line="240" w:lineRule="auto"/>
        <w:jc w:val="both"/>
        <w:rPr>
          <w:rFonts w:ascii="Times New Roman" w:hAnsi="Times New Roman" w:cs="Times New Roman"/>
        </w:rPr>
      </w:pPr>
      <w:r w:rsidRPr="00E97C9F">
        <w:rPr>
          <w:rFonts w:ascii="Times New Roman" w:hAnsi="Times New Roman" w:cs="Times New Roman"/>
        </w:rPr>
        <w:t>L’évaluation des politiques publiques naît aux USA dans le courant de la décennie 1960-1970 avec la volonté de moderniser les structures administratives (</w:t>
      </w:r>
      <w:proofErr w:type="spellStart"/>
      <w:r w:rsidRPr="00E97C9F">
        <w:rPr>
          <w:rFonts w:ascii="Times New Roman" w:hAnsi="Times New Roman" w:cs="Times New Roman"/>
        </w:rPr>
        <w:t>Wollmann</w:t>
      </w:r>
      <w:proofErr w:type="spellEnd"/>
      <w:r w:rsidRPr="00E97C9F">
        <w:rPr>
          <w:rFonts w:ascii="Times New Roman" w:hAnsi="Times New Roman" w:cs="Times New Roman"/>
        </w:rPr>
        <w:t xml:space="preserve">, 2007). Parallèlement, se développe le concept du cycle politique dans lequel l’évaluation est considérée comme une étape cruciale. </w:t>
      </w:r>
    </w:p>
    <w:p w14:paraId="3A604854" w14:textId="77777777" w:rsidR="00E32ED8" w:rsidRPr="00E97C9F" w:rsidRDefault="00E32ED8" w:rsidP="00E97C9F">
      <w:pPr>
        <w:spacing w:after="0" w:line="240" w:lineRule="auto"/>
        <w:jc w:val="both"/>
        <w:rPr>
          <w:rFonts w:ascii="Times New Roman" w:hAnsi="Times New Roman" w:cs="Times New Roman"/>
        </w:rPr>
      </w:pPr>
    </w:p>
    <w:p w14:paraId="1DD36737" w14:textId="7FB6EAF0" w:rsidR="00C1238A" w:rsidRDefault="004F3EFD" w:rsidP="00E97C9F">
      <w:pPr>
        <w:spacing w:after="0" w:line="240" w:lineRule="auto"/>
        <w:jc w:val="both"/>
        <w:rPr>
          <w:rFonts w:ascii="Times New Roman" w:hAnsi="Times New Roman" w:cs="Times New Roman"/>
        </w:rPr>
      </w:pPr>
      <w:r w:rsidRPr="00E97C9F">
        <w:rPr>
          <w:rFonts w:ascii="Times New Roman" w:hAnsi="Times New Roman" w:cs="Times New Roman"/>
        </w:rPr>
        <w:t xml:space="preserve">Dans les années 1980, arrive le </w:t>
      </w:r>
      <w:r w:rsidRPr="00E97C9F">
        <w:rPr>
          <w:rFonts w:ascii="Times New Roman" w:hAnsi="Times New Roman" w:cs="Times New Roman"/>
          <w:i/>
        </w:rPr>
        <w:t xml:space="preserve">New Public Management </w:t>
      </w:r>
      <w:r w:rsidRPr="00E97C9F">
        <w:rPr>
          <w:rFonts w:ascii="Times New Roman" w:hAnsi="Times New Roman" w:cs="Times New Roman"/>
        </w:rPr>
        <w:t xml:space="preserve">(Pollitt et </w:t>
      </w:r>
      <w:proofErr w:type="spellStart"/>
      <w:r w:rsidRPr="00E97C9F">
        <w:rPr>
          <w:rFonts w:ascii="Times New Roman" w:hAnsi="Times New Roman" w:cs="Times New Roman"/>
        </w:rPr>
        <w:t>Bouckaert</w:t>
      </w:r>
      <w:proofErr w:type="spellEnd"/>
      <w:r w:rsidRPr="00E97C9F">
        <w:rPr>
          <w:rFonts w:ascii="Times New Roman" w:hAnsi="Times New Roman" w:cs="Times New Roman"/>
        </w:rPr>
        <w:t>, 2011)</w:t>
      </w:r>
      <w:r w:rsidR="00D8341E" w:rsidRPr="00E97C9F">
        <w:rPr>
          <w:rFonts w:ascii="Times New Roman" w:hAnsi="Times New Roman" w:cs="Times New Roman"/>
        </w:rPr>
        <w:t>. Un</w:t>
      </w:r>
      <w:r w:rsidRPr="00E97C9F">
        <w:rPr>
          <w:rFonts w:ascii="Times New Roman" w:hAnsi="Times New Roman" w:cs="Times New Roman"/>
        </w:rPr>
        <w:t xml:space="preserve"> courant de pensée rationaliste qui va conquérir les administrations publiques en prônant l’usage des méthodes de gestion du secteur privé orienté vers la performance</w:t>
      </w:r>
      <w:r w:rsidR="007D0EFF" w:rsidRPr="00E97C9F">
        <w:rPr>
          <w:rFonts w:ascii="Times New Roman" w:hAnsi="Times New Roman" w:cs="Times New Roman"/>
        </w:rPr>
        <w:t xml:space="preserve"> </w:t>
      </w:r>
      <w:r w:rsidR="00415701" w:rsidRPr="00E97C9F">
        <w:rPr>
          <w:rFonts w:ascii="Times New Roman" w:hAnsi="Times New Roman" w:cs="Times New Roman"/>
        </w:rPr>
        <w:t>: fa</w:t>
      </w:r>
      <w:r w:rsidRPr="00E97C9F">
        <w:rPr>
          <w:rFonts w:ascii="Times New Roman" w:hAnsi="Times New Roman" w:cs="Times New Roman"/>
        </w:rPr>
        <w:t>ire mieux et avec moins de moyens. Fin du vingtième siècle, la demande en matière d’évaluation se fait grandissante et l’offre se structure. Les organisations internationales</w:t>
      </w:r>
      <w:r w:rsidR="00B30DD7" w:rsidRPr="00E97C9F">
        <w:rPr>
          <w:rFonts w:ascii="Times New Roman" w:hAnsi="Times New Roman" w:cs="Times New Roman"/>
        </w:rPr>
        <w:t xml:space="preserve">, </w:t>
      </w:r>
      <w:r w:rsidRPr="00E97C9F">
        <w:rPr>
          <w:rFonts w:ascii="Times New Roman" w:hAnsi="Times New Roman" w:cs="Times New Roman"/>
        </w:rPr>
        <w:t xml:space="preserve">telles que l’Union </w:t>
      </w:r>
      <w:r w:rsidR="001859D1" w:rsidRPr="00E97C9F">
        <w:rPr>
          <w:rFonts w:ascii="Times New Roman" w:hAnsi="Times New Roman" w:cs="Times New Roman"/>
        </w:rPr>
        <w:t>e</w:t>
      </w:r>
      <w:r w:rsidRPr="00E97C9F">
        <w:rPr>
          <w:rFonts w:ascii="Times New Roman" w:hAnsi="Times New Roman" w:cs="Times New Roman"/>
        </w:rPr>
        <w:t>uropéenne</w:t>
      </w:r>
      <w:r w:rsidR="00B30DD7" w:rsidRPr="00E97C9F">
        <w:rPr>
          <w:rFonts w:ascii="Times New Roman" w:hAnsi="Times New Roman" w:cs="Times New Roman"/>
        </w:rPr>
        <w:t xml:space="preserve">, </w:t>
      </w:r>
      <w:r w:rsidRPr="00E97C9F">
        <w:rPr>
          <w:rFonts w:ascii="Times New Roman" w:hAnsi="Times New Roman" w:cs="Times New Roman"/>
        </w:rPr>
        <w:t xml:space="preserve">contribuent à la systématisation de l’évaluation via les « Fonds Structurels Européens ». </w:t>
      </w:r>
    </w:p>
    <w:p w14:paraId="1AC3A34C" w14:textId="77777777" w:rsidR="00E32ED8" w:rsidRPr="00E97C9F" w:rsidRDefault="00E32ED8" w:rsidP="00E97C9F">
      <w:pPr>
        <w:spacing w:after="0" w:line="240" w:lineRule="auto"/>
        <w:jc w:val="both"/>
        <w:rPr>
          <w:rFonts w:ascii="Times New Roman" w:hAnsi="Times New Roman" w:cs="Times New Roman"/>
        </w:rPr>
      </w:pPr>
    </w:p>
    <w:p w14:paraId="27E2CF4A" w14:textId="731BE10A" w:rsidR="00E52DD6" w:rsidRDefault="004F3EFD" w:rsidP="00E97C9F">
      <w:pPr>
        <w:spacing w:after="0" w:line="240" w:lineRule="auto"/>
        <w:jc w:val="both"/>
        <w:rPr>
          <w:rFonts w:ascii="Times New Roman" w:hAnsi="Times New Roman" w:cs="Times New Roman"/>
        </w:rPr>
      </w:pPr>
      <w:r w:rsidRPr="00E97C9F">
        <w:rPr>
          <w:rFonts w:ascii="Times New Roman" w:hAnsi="Times New Roman" w:cs="Times New Roman"/>
        </w:rPr>
        <w:t>Début 2000, plusieurs pays européens s’inspirent des pratiques outre-Atlantique. Avec le temps, se constituent des communautés d’experts et de chercheurs, un métier se crée, ainsi que des normes et des standards de qualité (ex</w:t>
      </w:r>
      <w:r w:rsidR="00995CA1" w:rsidRPr="00E97C9F">
        <w:rPr>
          <w:rFonts w:ascii="Times New Roman" w:hAnsi="Times New Roman" w:cs="Times New Roman"/>
        </w:rPr>
        <w:t>. </w:t>
      </w:r>
      <w:r w:rsidR="00B12EF3">
        <w:rPr>
          <w:rFonts w:ascii="Times New Roman" w:hAnsi="Times New Roman" w:cs="Times New Roman"/>
        </w:rPr>
        <w:t>: normes du CAD-OCDE), amenant à</w:t>
      </w:r>
      <w:r w:rsidRPr="00E97C9F">
        <w:rPr>
          <w:rFonts w:ascii="Times New Roman" w:hAnsi="Times New Roman" w:cs="Times New Roman"/>
        </w:rPr>
        <w:t xml:space="preserve"> une véritable professionnalisation du ch</w:t>
      </w:r>
      <w:r w:rsidR="00C1238A" w:rsidRPr="00E97C9F">
        <w:rPr>
          <w:rFonts w:ascii="Times New Roman" w:hAnsi="Times New Roman" w:cs="Times New Roman"/>
        </w:rPr>
        <w:t>amp évaluatif (</w:t>
      </w:r>
      <w:proofErr w:type="spellStart"/>
      <w:r w:rsidR="00C1238A" w:rsidRPr="00E97C9F">
        <w:rPr>
          <w:rFonts w:ascii="Times New Roman" w:hAnsi="Times New Roman" w:cs="Times New Roman"/>
        </w:rPr>
        <w:t>Wollmann</w:t>
      </w:r>
      <w:proofErr w:type="spellEnd"/>
      <w:r w:rsidR="00C1238A" w:rsidRPr="00E97C9F">
        <w:rPr>
          <w:rFonts w:ascii="Times New Roman" w:hAnsi="Times New Roman" w:cs="Times New Roman"/>
        </w:rPr>
        <w:t>, 2007).</w:t>
      </w:r>
    </w:p>
    <w:p w14:paraId="5E5C59D9" w14:textId="77777777" w:rsidR="00E32ED8" w:rsidRPr="00E97C9F" w:rsidRDefault="00E32ED8" w:rsidP="00E97C9F">
      <w:pPr>
        <w:spacing w:after="0" w:line="240" w:lineRule="auto"/>
        <w:jc w:val="both"/>
        <w:rPr>
          <w:rFonts w:ascii="Times New Roman" w:hAnsi="Times New Roman" w:cs="Times New Roman"/>
        </w:rPr>
      </w:pPr>
    </w:p>
    <w:p w14:paraId="715DAF06" w14:textId="3926BA84" w:rsidR="00E97109" w:rsidRPr="005A5AEB" w:rsidRDefault="004F3EFD" w:rsidP="00E97109">
      <w:pPr>
        <w:spacing w:after="0" w:line="240" w:lineRule="auto"/>
        <w:jc w:val="both"/>
        <w:rPr>
          <w:rFonts w:ascii="Times New Roman" w:hAnsi="Times New Roman" w:cs="Times New Roman"/>
        </w:rPr>
      </w:pPr>
      <w:r w:rsidRPr="00E97C9F">
        <w:rPr>
          <w:rFonts w:ascii="Times New Roman" w:hAnsi="Times New Roman" w:cs="Times New Roman"/>
        </w:rPr>
        <w:t>La Belgique a</w:t>
      </w:r>
      <w:r w:rsidR="00B12EF3">
        <w:rPr>
          <w:rFonts w:ascii="Times New Roman" w:hAnsi="Times New Roman" w:cs="Times New Roman"/>
        </w:rPr>
        <w:t>,</w:t>
      </w:r>
      <w:r w:rsidR="00C1238A" w:rsidRPr="00E97C9F">
        <w:rPr>
          <w:rFonts w:ascii="Times New Roman" w:hAnsi="Times New Roman" w:cs="Times New Roman"/>
        </w:rPr>
        <w:t xml:space="preserve"> quant à elle</w:t>
      </w:r>
      <w:r w:rsidR="00B12EF3">
        <w:rPr>
          <w:rFonts w:ascii="Times New Roman" w:hAnsi="Times New Roman" w:cs="Times New Roman"/>
        </w:rPr>
        <w:t>,</w:t>
      </w:r>
      <w:r w:rsidRPr="00E97C9F">
        <w:rPr>
          <w:rFonts w:ascii="Times New Roman" w:hAnsi="Times New Roman" w:cs="Times New Roman"/>
        </w:rPr>
        <w:t xml:space="preserve"> été influencée par cette mouvance </w:t>
      </w:r>
      <w:r w:rsidR="003B63D9" w:rsidRPr="00E97C9F">
        <w:rPr>
          <w:rFonts w:ascii="Times New Roman" w:hAnsi="Times New Roman" w:cs="Times New Roman"/>
        </w:rPr>
        <w:t xml:space="preserve">internationale </w:t>
      </w:r>
      <w:r w:rsidRPr="00E97C9F">
        <w:rPr>
          <w:rFonts w:ascii="Times New Roman" w:hAnsi="Times New Roman" w:cs="Times New Roman"/>
        </w:rPr>
        <w:t xml:space="preserve">faisant </w:t>
      </w:r>
      <w:r w:rsidR="00E31D9A" w:rsidRPr="00E97C9F">
        <w:rPr>
          <w:rFonts w:ascii="Times New Roman" w:hAnsi="Times New Roman" w:cs="Times New Roman"/>
        </w:rPr>
        <w:t xml:space="preserve">notamment </w:t>
      </w:r>
      <w:r w:rsidRPr="00E97C9F">
        <w:rPr>
          <w:rFonts w:ascii="Times New Roman" w:hAnsi="Times New Roman" w:cs="Times New Roman"/>
        </w:rPr>
        <w:t>place à une pratique évaluative de plus en plus accrue</w:t>
      </w:r>
      <w:r w:rsidR="00080CA3" w:rsidRPr="00E97C9F">
        <w:rPr>
          <w:rFonts w:ascii="Times New Roman" w:hAnsi="Times New Roman" w:cs="Times New Roman"/>
        </w:rPr>
        <w:t>. Pa</w:t>
      </w:r>
      <w:r w:rsidR="001C38E4" w:rsidRPr="00E97C9F">
        <w:rPr>
          <w:rFonts w:ascii="Times New Roman" w:hAnsi="Times New Roman" w:cs="Times New Roman"/>
        </w:rPr>
        <w:t>r exemple a</w:t>
      </w:r>
      <w:r w:rsidR="00C1238A" w:rsidRPr="00E97C9F">
        <w:rPr>
          <w:rFonts w:ascii="Times New Roman" w:hAnsi="Times New Roman" w:cs="Times New Roman"/>
        </w:rPr>
        <w:t>vec la création du SES</w:t>
      </w:r>
      <w:r w:rsidR="002A7FD2" w:rsidRPr="00E97C9F">
        <w:rPr>
          <w:rFonts w:ascii="Times New Roman" w:hAnsi="Times New Roman" w:cs="Times New Roman"/>
        </w:rPr>
        <w:t xml:space="preserve">, </w:t>
      </w:r>
      <w:r w:rsidR="00C1238A" w:rsidRPr="00E97C9F">
        <w:rPr>
          <w:rFonts w:ascii="Times New Roman" w:hAnsi="Times New Roman" w:cs="Times New Roman"/>
        </w:rPr>
        <w:t xml:space="preserve">ou encore la mise en place de </w:t>
      </w:r>
      <w:r w:rsidR="002D0D00" w:rsidRPr="00E97C9F">
        <w:rPr>
          <w:rFonts w:ascii="Times New Roman" w:hAnsi="Times New Roman" w:cs="Times New Roman"/>
        </w:rPr>
        <w:t>la Société wallonne d’évaluation publique (</w:t>
      </w:r>
      <w:r w:rsidR="00C1238A" w:rsidRPr="00E97C9F">
        <w:rPr>
          <w:rFonts w:ascii="Times New Roman" w:hAnsi="Times New Roman" w:cs="Times New Roman"/>
        </w:rPr>
        <w:t>SWEP</w:t>
      </w:r>
      <w:r w:rsidR="002D0D00" w:rsidRPr="00E97C9F">
        <w:rPr>
          <w:rFonts w:ascii="Times New Roman" w:hAnsi="Times New Roman" w:cs="Times New Roman"/>
        </w:rPr>
        <w:t>)</w:t>
      </w:r>
      <w:r w:rsidR="00C1238A" w:rsidRPr="00E97C9F">
        <w:rPr>
          <w:rFonts w:ascii="Times New Roman" w:hAnsi="Times New Roman" w:cs="Times New Roman"/>
        </w:rPr>
        <w:t xml:space="preserve"> en </w:t>
      </w:r>
      <w:r w:rsidR="000A741B" w:rsidRPr="00E97C9F">
        <w:rPr>
          <w:rFonts w:ascii="Times New Roman" w:hAnsi="Times New Roman" w:cs="Times New Roman"/>
        </w:rPr>
        <w:t>R</w:t>
      </w:r>
      <w:r w:rsidR="00C1238A" w:rsidRPr="00E97C9F">
        <w:rPr>
          <w:rFonts w:ascii="Times New Roman" w:hAnsi="Times New Roman" w:cs="Times New Roman"/>
        </w:rPr>
        <w:t xml:space="preserve">égion wallonne. </w:t>
      </w:r>
    </w:p>
    <w:p w14:paraId="38CAB8AF" w14:textId="41C70B65" w:rsidR="008223AF" w:rsidRPr="005A5AEB" w:rsidRDefault="008223AF" w:rsidP="005A5AEB">
      <w:pPr>
        <w:pStyle w:val="Pardeliste"/>
        <w:numPr>
          <w:ilvl w:val="1"/>
          <w:numId w:val="8"/>
        </w:numPr>
        <w:spacing w:after="0" w:line="240" w:lineRule="auto"/>
        <w:jc w:val="both"/>
        <w:rPr>
          <w:rFonts w:ascii="Times New Roman" w:hAnsi="Times New Roman"/>
          <w:b/>
          <w:i/>
        </w:rPr>
      </w:pPr>
      <w:r w:rsidRPr="005A5AEB">
        <w:rPr>
          <w:rFonts w:ascii="Times New Roman" w:hAnsi="Times New Roman"/>
          <w:b/>
          <w:i/>
        </w:rPr>
        <w:lastRenderedPageBreak/>
        <w:t>Le Service de l’</w:t>
      </w:r>
      <w:r w:rsidR="0056748C" w:rsidRPr="005A5AEB">
        <w:rPr>
          <w:rFonts w:ascii="Times New Roman" w:hAnsi="Times New Roman"/>
          <w:b/>
          <w:i/>
        </w:rPr>
        <w:t>É</w:t>
      </w:r>
      <w:r w:rsidRPr="005A5AEB">
        <w:rPr>
          <w:rFonts w:ascii="Times New Roman" w:hAnsi="Times New Roman"/>
          <w:b/>
          <w:i/>
        </w:rPr>
        <w:t>valuation Spéciale de la coopération au développement belge</w:t>
      </w:r>
      <w:r w:rsidR="00E81D7A" w:rsidRPr="005A5AEB">
        <w:rPr>
          <w:rFonts w:ascii="Times New Roman" w:hAnsi="Times New Roman"/>
          <w:b/>
          <w:i/>
        </w:rPr>
        <w:t xml:space="preserve"> </w:t>
      </w:r>
      <w:r w:rsidR="00E13CAC" w:rsidRPr="005A5AEB">
        <w:rPr>
          <w:rFonts w:ascii="Times New Roman" w:hAnsi="Times New Roman"/>
          <w:b/>
          <w:i/>
        </w:rPr>
        <w:t>(</w:t>
      </w:r>
      <w:r w:rsidR="00E81D7A" w:rsidRPr="005A5AEB">
        <w:rPr>
          <w:rFonts w:ascii="Times New Roman" w:hAnsi="Times New Roman"/>
          <w:b/>
          <w:i/>
        </w:rPr>
        <w:t>SES</w:t>
      </w:r>
      <w:r w:rsidR="00E13CAC" w:rsidRPr="005A5AEB">
        <w:rPr>
          <w:rFonts w:ascii="Times New Roman" w:hAnsi="Times New Roman"/>
          <w:b/>
          <w:i/>
        </w:rPr>
        <w:t>)</w:t>
      </w:r>
      <w:r w:rsidR="00CA0758" w:rsidRPr="005A5AEB">
        <w:rPr>
          <w:rFonts w:ascii="Times New Roman" w:hAnsi="Times New Roman"/>
          <w:b/>
          <w:i/>
        </w:rPr>
        <w:t xml:space="preserve"> </w:t>
      </w:r>
    </w:p>
    <w:p w14:paraId="17EFBF5D" w14:textId="77777777" w:rsidR="00E32ED8" w:rsidRPr="00E97C9F" w:rsidRDefault="00E32ED8" w:rsidP="00E97C9F">
      <w:pPr>
        <w:spacing w:after="0" w:line="240" w:lineRule="auto"/>
        <w:jc w:val="both"/>
        <w:rPr>
          <w:rFonts w:ascii="Times New Roman" w:hAnsi="Times New Roman" w:cs="Times New Roman"/>
          <w:b/>
          <w:bCs/>
        </w:rPr>
      </w:pPr>
    </w:p>
    <w:p w14:paraId="541BE8DD" w14:textId="1ED7FF42" w:rsidR="008223AF" w:rsidRDefault="00D30A58" w:rsidP="00E97C9F">
      <w:pPr>
        <w:spacing w:after="0" w:line="240" w:lineRule="auto"/>
        <w:jc w:val="both"/>
        <w:rPr>
          <w:rFonts w:ascii="Times New Roman" w:hAnsi="Times New Roman" w:cs="Times New Roman"/>
        </w:rPr>
      </w:pPr>
      <w:r w:rsidRPr="00E97C9F">
        <w:rPr>
          <w:rFonts w:ascii="Times New Roman" w:hAnsi="Times New Roman" w:cs="Times New Roman"/>
        </w:rPr>
        <w:t xml:space="preserve">Institué par </w:t>
      </w:r>
      <w:r w:rsidR="00D559D9" w:rsidRPr="00E97C9F">
        <w:rPr>
          <w:rFonts w:ascii="Times New Roman" w:hAnsi="Times New Roman" w:cs="Times New Roman"/>
        </w:rPr>
        <w:t xml:space="preserve">un </w:t>
      </w:r>
      <w:r w:rsidR="002F20A9" w:rsidRPr="00E97C9F">
        <w:rPr>
          <w:rFonts w:ascii="Times New Roman" w:hAnsi="Times New Roman" w:cs="Times New Roman"/>
        </w:rPr>
        <w:t>a</w:t>
      </w:r>
      <w:r w:rsidR="00D559D9" w:rsidRPr="00E97C9F">
        <w:rPr>
          <w:rFonts w:ascii="Times New Roman" w:hAnsi="Times New Roman" w:cs="Times New Roman"/>
        </w:rPr>
        <w:t xml:space="preserve">rrêté royal </w:t>
      </w:r>
      <w:r w:rsidR="008B22D5" w:rsidRPr="00E97C9F">
        <w:rPr>
          <w:rFonts w:ascii="Times New Roman" w:hAnsi="Times New Roman" w:cs="Times New Roman"/>
        </w:rPr>
        <w:t>(19</w:t>
      </w:r>
      <w:r w:rsidR="002F20A9" w:rsidRPr="00E97C9F">
        <w:rPr>
          <w:rFonts w:ascii="Times New Roman" w:hAnsi="Times New Roman" w:cs="Times New Roman"/>
        </w:rPr>
        <w:t xml:space="preserve"> février</w:t>
      </w:r>
      <w:r w:rsidR="000035FF" w:rsidRPr="00E97C9F">
        <w:rPr>
          <w:rFonts w:ascii="Times New Roman" w:hAnsi="Times New Roman" w:cs="Times New Roman"/>
        </w:rPr>
        <w:t xml:space="preserve"> </w:t>
      </w:r>
      <w:r w:rsidR="008B22D5" w:rsidRPr="00E97C9F">
        <w:rPr>
          <w:rFonts w:ascii="Times New Roman" w:hAnsi="Times New Roman" w:cs="Times New Roman"/>
        </w:rPr>
        <w:t>2003)</w:t>
      </w:r>
      <w:r w:rsidR="008223AF" w:rsidRPr="00E97C9F">
        <w:rPr>
          <w:rFonts w:ascii="Times New Roman" w:hAnsi="Times New Roman" w:cs="Times New Roman"/>
        </w:rPr>
        <w:t>, le Service est habilité à évaluer toutes les activités de l’</w:t>
      </w:r>
      <w:r w:rsidR="00CC0AFB" w:rsidRPr="00E97C9F">
        <w:rPr>
          <w:rFonts w:ascii="Times New Roman" w:hAnsi="Times New Roman" w:cs="Times New Roman"/>
        </w:rPr>
        <w:t>É</w:t>
      </w:r>
      <w:r w:rsidR="008223AF" w:rsidRPr="00E97C9F">
        <w:rPr>
          <w:rFonts w:ascii="Times New Roman" w:hAnsi="Times New Roman" w:cs="Times New Roman"/>
        </w:rPr>
        <w:t xml:space="preserve">tat fédéral reconnues comme aide publique au développement par l’OCDE. Sa principale mission est de planifier, d’exécuter et d’assurer le suivi des évaluations. Il doit également se justifier vis-à-vis du Parlement </w:t>
      </w:r>
      <w:r w:rsidR="002508C9" w:rsidRPr="00E97C9F">
        <w:rPr>
          <w:rFonts w:ascii="Times New Roman" w:hAnsi="Times New Roman" w:cs="Times New Roman"/>
        </w:rPr>
        <w:t>f</w:t>
      </w:r>
      <w:r w:rsidR="008223AF" w:rsidRPr="00E97C9F">
        <w:rPr>
          <w:rFonts w:ascii="Times New Roman" w:hAnsi="Times New Roman" w:cs="Times New Roman"/>
        </w:rPr>
        <w:t xml:space="preserve">édéral et de l’opinion publique sur la politique menée et sur l’affectation des moyens dans la coopération au développement. Il rédige aussi des conclusions et formule des recommandations en vue d’améliorer et d’adapter la politique. Le Service participe à des évaluations internationales communes. Il fait aussi de la reddition de compte, et renforce </w:t>
      </w:r>
      <w:r w:rsidR="002F20A9" w:rsidRPr="00B12EF3">
        <w:rPr>
          <w:rFonts w:ascii="Times New Roman" w:hAnsi="Times New Roman" w:cs="Times New Roman"/>
          <w:i/>
        </w:rPr>
        <w:t>a</w:t>
      </w:r>
      <w:r w:rsidR="008223AF" w:rsidRPr="00B12EF3">
        <w:rPr>
          <w:rFonts w:ascii="Times New Roman" w:hAnsi="Times New Roman" w:cs="Times New Roman"/>
          <w:i/>
        </w:rPr>
        <w:t xml:space="preserve"> minima</w:t>
      </w:r>
      <w:r w:rsidR="008223AF" w:rsidRPr="00E97C9F">
        <w:rPr>
          <w:rFonts w:ascii="Times New Roman" w:hAnsi="Times New Roman" w:cs="Times New Roman"/>
        </w:rPr>
        <w:t xml:space="preserve"> les capacités en évaluation des pays partenaires de la coopé</w:t>
      </w:r>
      <w:r w:rsidR="00C811F3" w:rsidRPr="00E97C9F">
        <w:rPr>
          <w:rFonts w:ascii="Times New Roman" w:hAnsi="Times New Roman" w:cs="Times New Roman"/>
        </w:rPr>
        <w:t>ration belge, car il est</w:t>
      </w:r>
      <w:r w:rsidR="008223AF" w:rsidRPr="00E97C9F">
        <w:rPr>
          <w:rFonts w:ascii="Times New Roman" w:hAnsi="Times New Roman" w:cs="Times New Roman"/>
        </w:rPr>
        <w:t xml:space="preserve"> très peu présent sur le terrain.</w:t>
      </w:r>
    </w:p>
    <w:p w14:paraId="638D0AFB" w14:textId="77777777" w:rsidR="00E32ED8" w:rsidRPr="00E97C9F" w:rsidRDefault="00E32ED8" w:rsidP="00E97C9F">
      <w:pPr>
        <w:spacing w:after="0" w:line="240" w:lineRule="auto"/>
        <w:jc w:val="both"/>
        <w:rPr>
          <w:rFonts w:ascii="Times New Roman" w:hAnsi="Times New Roman" w:cs="Times New Roman"/>
          <w:b/>
          <w:i/>
        </w:rPr>
      </w:pPr>
    </w:p>
    <w:p w14:paraId="0D4994D2" w14:textId="7135CC0E" w:rsidR="008223AF" w:rsidRDefault="00416F45" w:rsidP="00E97C9F">
      <w:pPr>
        <w:spacing w:after="0" w:line="240" w:lineRule="auto"/>
        <w:jc w:val="both"/>
        <w:rPr>
          <w:rFonts w:ascii="Times New Roman" w:hAnsi="Times New Roman" w:cs="Times New Roman"/>
        </w:rPr>
      </w:pPr>
      <w:r w:rsidRPr="00E97C9F">
        <w:rPr>
          <w:rFonts w:ascii="Times New Roman" w:hAnsi="Times New Roman" w:cs="Times New Roman"/>
        </w:rPr>
        <w:t>Les</w:t>
      </w:r>
      <w:r w:rsidR="008223AF" w:rsidRPr="00E97C9F">
        <w:rPr>
          <w:rFonts w:ascii="Times New Roman" w:hAnsi="Times New Roman" w:cs="Times New Roman"/>
        </w:rPr>
        <w:t xml:space="preserve"> membres du personnel disposent tous d’une expérience variable dans la coopération au développement, il est important de </w:t>
      </w:r>
      <w:r w:rsidR="00A85396" w:rsidRPr="00E97C9F">
        <w:rPr>
          <w:rFonts w:ascii="Times New Roman" w:hAnsi="Times New Roman" w:cs="Times New Roman"/>
        </w:rPr>
        <w:t>signaler</w:t>
      </w:r>
      <w:r w:rsidR="008223AF" w:rsidRPr="00E97C9F">
        <w:rPr>
          <w:rFonts w:ascii="Times New Roman" w:hAnsi="Times New Roman" w:cs="Times New Roman"/>
        </w:rPr>
        <w:t xml:space="preserve"> qu’aucun</w:t>
      </w:r>
      <w:r w:rsidR="000103D9" w:rsidRPr="00E97C9F">
        <w:rPr>
          <w:rFonts w:ascii="Times New Roman" w:hAnsi="Times New Roman" w:cs="Times New Roman"/>
        </w:rPr>
        <w:t xml:space="preserve"> d’entre eux n’est évaluateur</w:t>
      </w:r>
      <w:r w:rsidRPr="00E97C9F">
        <w:rPr>
          <w:rFonts w:ascii="Times New Roman" w:hAnsi="Times New Roman" w:cs="Times New Roman"/>
        </w:rPr>
        <w:t>. L</w:t>
      </w:r>
      <w:r w:rsidR="008223AF" w:rsidRPr="00E97C9F">
        <w:rPr>
          <w:rFonts w:ascii="Times New Roman" w:hAnsi="Times New Roman" w:cs="Times New Roman"/>
        </w:rPr>
        <w:t xml:space="preserve">’équipe du Service est </w:t>
      </w:r>
      <w:r w:rsidRPr="00E97C9F">
        <w:rPr>
          <w:rFonts w:ascii="Times New Roman" w:hAnsi="Times New Roman" w:cs="Times New Roman"/>
        </w:rPr>
        <w:t>chargée</w:t>
      </w:r>
      <w:r w:rsidR="008223AF" w:rsidRPr="00E97C9F">
        <w:rPr>
          <w:rFonts w:ascii="Times New Roman" w:hAnsi="Times New Roman" w:cs="Times New Roman"/>
        </w:rPr>
        <w:t xml:space="preserve"> de conduire et </w:t>
      </w:r>
      <w:r w:rsidRPr="00E97C9F">
        <w:rPr>
          <w:rFonts w:ascii="Times New Roman" w:hAnsi="Times New Roman" w:cs="Times New Roman"/>
        </w:rPr>
        <w:t xml:space="preserve">de </w:t>
      </w:r>
      <w:r w:rsidR="008223AF" w:rsidRPr="00E97C9F">
        <w:rPr>
          <w:rFonts w:ascii="Times New Roman" w:hAnsi="Times New Roman" w:cs="Times New Roman"/>
        </w:rPr>
        <w:t>gérer les évaluations et non de les mettre en œuvre. Pour ce faire</w:t>
      </w:r>
      <w:r w:rsidR="008A3715" w:rsidRPr="00E97C9F">
        <w:rPr>
          <w:rFonts w:ascii="Times New Roman" w:hAnsi="Times New Roman" w:cs="Times New Roman"/>
        </w:rPr>
        <w:t xml:space="preserve">, </w:t>
      </w:r>
      <w:r w:rsidR="008223AF" w:rsidRPr="00E97C9F">
        <w:rPr>
          <w:rFonts w:ascii="Times New Roman" w:hAnsi="Times New Roman" w:cs="Times New Roman"/>
        </w:rPr>
        <w:t xml:space="preserve">ils font appel à des bureaux de consultance externes via des marchés publics, ce qui permet au Service d’engager différentes équipes d’évaluateurs. Selon </w:t>
      </w:r>
      <w:r w:rsidR="00670F86" w:rsidRPr="00E97C9F">
        <w:rPr>
          <w:rFonts w:ascii="Times New Roman" w:hAnsi="Times New Roman" w:cs="Times New Roman"/>
        </w:rPr>
        <w:t>nos observations</w:t>
      </w:r>
      <w:r w:rsidR="008223AF" w:rsidRPr="00E97C9F">
        <w:rPr>
          <w:rFonts w:ascii="Times New Roman" w:hAnsi="Times New Roman" w:cs="Times New Roman"/>
        </w:rPr>
        <w:t xml:space="preserve">, les sélections se font souvent avec les mêmes bureaux </w:t>
      </w:r>
      <w:r w:rsidR="00E33B77" w:rsidRPr="00E97C9F">
        <w:rPr>
          <w:rFonts w:ascii="Times New Roman" w:hAnsi="Times New Roman" w:cs="Times New Roman"/>
        </w:rPr>
        <w:t xml:space="preserve">de consultance </w:t>
      </w:r>
      <w:r w:rsidR="008223AF" w:rsidRPr="00E97C9F">
        <w:rPr>
          <w:rFonts w:ascii="Times New Roman" w:hAnsi="Times New Roman" w:cs="Times New Roman"/>
        </w:rPr>
        <w:t xml:space="preserve">pour des </w:t>
      </w:r>
      <w:r w:rsidR="00945A74" w:rsidRPr="00E97C9F">
        <w:rPr>
          <w:rFonts w:ascii="Times New Roman" w:hAnsi="Times New Roman" w:cs="Times New Roman"/>
        </w:rPr>
        <w:t>raisons de budget, de qualité</w:t>
      </w:r>
      <w:r w:rsidR="00D4157A" w:rsidRPr="00E97C9F">
        <w:rPr>
          <w:rFonts w:ascii="Times New Roman" w:hAnsi="Times New Roman" w:cs="Times New Roman"/>
        </w:rPr>
        <w:t xml:space="preserve"> méthodologique</w:t>
      </w:r>
      <w:r w:rsidR="00945A74" w:rsidRPr="00E97C9F">
        <w:rPr>
          <w:rFonts w:ascii="Times New Roman" w:hAnsi="Times New Roman" w:cs="Times New Roman"/>
        </w:rPr>
        <w:t>, mais</w:t>
      </w:r>
      <w:r w:rsidR="007941CC" w:rsidRPr="00E97C9F">
        <w:rPr>
          <w:rFonts w:ascii="Times New Roman" w:hAnsi="Times New Roman" w:cs="Times New Roman"/>
        </w:rPr>
        <w:t xml:space="preserve"> surtout de bilinguisme</w:t>
      </w:r>
      <w:r w:rsidR="007E5519" w:rsidRPr="00E97C9F">
        <w:rPr>
          <w:rFonts w:ascii="Times New Roman" w:hAnsi="Times New Roman" w:cs="Times New Roman"/>
        </w:rPr>
        <w:t xml:space="preserve">, </w:t>
      </w:r>
      <w:r w:rsidR="007941CC" w:rsidRPr="00E97C9F">
        <w:rPr>
          <w:rFonts w:ascii="Times New Roman" w:hAnsi="Times New Roman" w:cs="Times New Roman"/>
        </w:rPr>
        <w:t>car tous</w:t>
      </w:r>
      <w:r w:rsidR="008223AF" w:rsidRPr="00E97C9F">
        <w:rPr>
          <w:rFonts w:ascii="Times New Roman" w:hAnsi="Times New Roman" w:cs="Times New Roman"/>
        </w:rPr>
        <w:t xml:space="preserve"> les rapports doivent être rédigés dans les deux langues nationales. </w:t>
      </w:r>
      <w:r w:rsidR="00D4157A" w:rsidRPr="00E97C9F">
        <w:rPr>
          <w:rFonts w:ascii="Times New Roman" w:hAnsi="Times New Roman" w:cs="Times New Roman"/>
        </w:rPr>
        <w:t xml:space="preserve">Ce dernier argument nous paraît peu défendable, dans la mesure où le SPF AE dispose d’un service de traduction interne, </w:t>
      </w:r>
      <w:r w:rsidR="00D36F1A" w:rsidRPr="00E97C9F">
        <w:rPr>
          <w:rFonts w:ascii="Times New Roman" w:hAnsi="Times New Roman" w:cs="Times New Roman"/>
        </w:rPr>
        <w:t>pouvant po</w:t>
      </w:r>
      <w:r w:rsidR="0076179C" w:rsidRPr="00E97C9F">
        <w:rPr>
          <w:rFonts w:ascii="Times New Roman" w:hAnsi="Times New Roman" w:cs="Times New Roman"/>
        </w:rPr>
        <w:t>tentiellement</w:t>
      </w:r>
      <w:r w:rsidR="00D4157A" w:rsidRPr="00E97C9F">
        <w:rPr>
          <w:rFonts w:ascii="Times New Roman" w:hAnsi="Times New Roman" w:cs="Times New Roman"/>
        </w:rPr>
        <w:t xml:space="preserve"> réduire les coûts liés à la traduction.</w:t>
      </w:r>
    </w:p>
    <w:p w14:paraId="34EB21DD" w14:textId="77777777" w:rsidR="00E32ED8" w:rsidRPr="00E97C9F" w:rsidRDefault="00E32ED8" w:rsidP="00E97C9F">
      <w:pPr>
        <w:spacing w:after="0" w:line="240" w:lineRule="auto"/>
        <w:jc w:val="both"/>
        <w:rPr>
          <w:rFonts w:ascii="Times New Roman" w:hAnsi="Times New Roman" w:cs="Times New Roman"/>
        </w:rPr>
      </w:pPr>
    </w:p>
    <w:p w14:paraId="403379ED" w14:textId="3B7EFD97" w:rsidR="000C09F5" w:rsidRPr="00E97C9F" w:rsidRDefault="008223AF" w:rsidP="00E97C9F">
      <w:pPr>
        <w:spacing w:after="0" w:line="240" w:lineRule="auto"/>
        <w:jc w:val="both"/>
        <w:rPr>
          <w:rFonts w:ascii="Times New Roman" w:hAnsi="Times New Roman" w:cs="Times New Roman"/>
        </w:rPr>
      </w:pPr>
      <w:r w:rsidRPr="00E97C9F">
        <w:rPr>
          <w:rFonts w:ascii="Times New Roman" w:hAnsi="Times New Roman" w:cs="Times New Roman"/>
        </w:rPr>
        <w:t xml:space="preserve">Le Service a une position extérieure </w:t>
      </w:r>
      <w:r w:rsidR="00BF78A1" w:rsidRPr="00E97C9F">
        <w:rPr>
          <w:rFonts w:ascii="Times New Roman" w:hAnsi="Times New Roman" w:cs="Times New Roman"/>
        </w:rPr>
        <w:t>dans</w:t>
      </w:r>
      <w:r w:rsidRPr="00E97C9F">
        <w:rPr>
          <w:rFonts w:ascii="Times New Roman" w:hAnsi="Times New Roman" w:cs="Times New Roman"/>
        </w:rPr>
        <w:t xml:space="preserve"> </w:t>
      </w:r>
      <w:r w:rsidR="001A33AD" w:rsidRPr="00E97C9F">
        <w:rPr>
          <w:rFonts w:ascii="Times New Roman" w:hAnsi="Times New Roman" w:cs="Times New Roman"/>
        </w:rPr>
        <w:t>l’organigramme</w:t>
      </w:r>
      <w:r w:rsidRPr="00E97C9F">
        <w:rPr>
          <w:rFonts w:ascii="Times New Roman" w:hAnsi="Times New Roman" w:cs="Times New Roman"/>
        </w:rPr>
        <w:t xml:space="preserve"> du SPF Affaires </w:t>
      </w:r>
      <w:r w:rsidR="000D47E7" w:rsidRPr="00E97C9F">
        <w:rPr>
          <w:rFonts w:ascii="Times New Roman" w:hAnsi="Times New Roman" w:cs="Times New Roman"/>
        </w:rPr>
        <w:t>é</w:t>
      </w:r>
      <w:r w:rsidRPr="00E97C9F">
        <w:rPr>
          <w:rFonts w:ascii="Times New Roman" w:hAnsi="Times New Roman" w:cs="Times New Roman"/>
        </w:rPr>
        <w:t>trangères et coopération au développement. Bien que cette position lui apporte une forme d’indépendance</w:t>
      </w:r>
      <w:r w:rsidR="009E315E" w:rsidRPr="00E97C9F">
        <w:rPr>
          <w:rFonts w:ascii="Times New Roman" w:hAnsi="Times New Roman" w:cs="Times New Roman"/>
        </w:rPr>
        <w:t xml:space="preserve"> vis-à-vis du politique</w:t>
      </w:r>
      <w:r w:rsidR="00A225A0" w:rsidRPr="00E97C9F">
        <w:rPr>
          <w:rFonts w:ascii="Times New Roman" w:hAnsi="Times New Roman" w:cs="Times New Roman"/>
        </w:rPr>
        <w:t>,</w:t>
      </w:r>
      <w:r w:rsidR="00BF78A1" w:rsidRPr="00E97C9F">
        <w:rPr>
          <w:rFonts w:ascii="Times New Roman" w:hAnsi="Times New Roman" w:cs="Times New Roman"/>
        </w:rPr>
        <w:t xml:space="preserve"> </w:t>
      </w:r>
      <w:r w:rsidRPr="00E97C9F">
        <w:rPr>
          <w:rFonts w:ascii="Times New Roman" w:hAnsi="Times New Roman" w:cs="Times New Roman"/>
        </w:rPr>
        <w:t xml:space="preserve">elle entraîne </w:t>
      </w:r>
      <w:r w:rsidR="005E7FEB" w:rsidRPr="00E97C9F">
        <w:rPr>
          <w:rFonts w:ascii="Times New Roman" w:hAnsi="Times New Roman" w:cs="Times New Roman"/>
        </w:rPr>
        <w:t>inévitablement</w:t>
      </w:r>
      <w:r w:rsidRPr="00E97C9F">
        <w:rPr>
          <w:rFonts w:ascii="Times New Roman" w:hAnsi="Times New Roman" w:cs="Times New Roman"/>
        </w:rPr>
        <w:t xml:space="preserve"> un manque de visibilité</w:t>
      </w:r>
      <w:r w:rsidR="00BF78A1" w:rsidRPr="00E97C9F">
        <w:rPr>
          <w:rFonts w:ascii="Times New Roman" w:hAnsi="Times New Roman" w:cs="Times New Roman"/>
        </w:rPr>
        <w:t xml:space="preserve"> générale vis-à-vis des autres acteurs de la coopération</w:t>
      </w:r>
      <w:r w:rsidRPr="00E97C9F">
        <w:rPr>
          <w:rFonts w:ascii="Times New Roman" w:hAnsi="Times New Roman" w:cs="Times New Roman"/>
        </w:rPr>
        <w:t xml:space="preserve">. </w:t>
      </w:r>
    </w:p>
    <w:p w14:paraId="76AC51CE" w14:textId="7A223ECF" w:rsidR="003C6A86" w:rsidRPr="00E97C9F" w:rsidRDefault="003C6A86" w:rsidP="00E97C9F">
      <w:pPr>
        <w:spacing w:after="0" w:line="240" w:lineRule="auto"/>
        <w:jc w:val="both"/>
        <w:rPr>
          <w:rFonts w:ascii="Times New Roman" w:hAnsi="Times New Roman" w:cs="Times New Roman"/>
        </w:rPr>
      </w:pPr>
    </w:p>
    <w:p w14:paraId="5ADEFDC6" w14:textId="32FFEABB" w:rsidR="008223AF" w:rsidRDefault="005E7FEB" w:rsidP="00E97C9F">
      <w:pPr>
        <w:spacing w:after="0" w:line="240" w:lineRule="auto"/>
        <w:jc w:val="both"/>
        <w:rPr>
          <w:rFonts w:ascii="Times New Roman" w:hAnsi="Times New Roman" w:cs="Times New Roman"/>
        </w:rPr>
      </w:pPr>
      <w:r w:rsidRPr="00E97C9F">
        <w:rPr>
          <w:rFonts w:ascii="Times New Roman" w:hAnsi="Times New Roman" w:cs="Times New Roman"/>
        </w:rPr>
        <w:t xml:space="preserve"> </w:t>
      </w:r>
      <w:r w:rsidR="008223AF" w:rsidRPr="00E97C9F">
        <w:rPr>
          <w:rFonts w:ascii="Times New Roman" w:hAnsi="Times New Roman" w:cs="Times New Roman"/>
        </w:rPr>
        <w:t>À cela s’ajoute</w:t>
      </w:r>
      <w:r w:rsidR="00F06688" w:rsidRPr="00E97C9F">
        <w:rPr>
          <w:rFonts w:ascii="Times New Roman" w:hAnsi="Times New Roman" w:cs="Times New Roman"/>
        </w:rPr>
        <w:t>,</w:t>
      </w:r>
      <w:r w:rsidR="008223AF" w:rsidRPr="00E97C9F">
        <w:rPr>
          <w:rFonts w:ascii="Times New Roman" w:hAnsi="Times New Roman" w:cs="Times New Roman"/>
        </w:rPr>
        <w:t xml:space="preserve"> </w:t>
      </w:r>
      <w:r w:rsidR="00F06688" w:rsidRPr="00E97C9F">
        <w:rPr>
          <w:rFonts w:ascii="Times New Roman" w:hAnsi="Times New Roman" w:cs="Times New Roman"/>
        </w:rPr>
        <w:t>selon le personnel du Service,</w:t>
      </w:r>
      <w:r w:rsidR="00F73C26">
        <w:rPr>
          <w:rFonts w:ascii="Times New Roman" w:hAnsi="Times New Roman" w:cs="Times New Roman"/>
        </w:rPr>
        <w:t xml:space="preserve"> </w:t>
      </w:r>
      <w:r w:rsidR="008223AF" w:rsidRPr="00E97C9F">
        <w:rPr>
          <w:rFonts w:ascii="Times New Roman" w:hAnsi="Times New Roman" w:cs="Times New Roman"/>
        </w:rPr>
        <w:t>un manque d’intérêt du SPF pour l’évaluation</w:t>
      </w:r>
      <w:r w:rsidR="00F06688" w:rsidRPr="00E97C9F">
        <w:rPr>
          <w:rFonts w:ascii="Times New Roman" w:hAnsi="Times New Roman" w:cs="Times New Roman"/>
        </w:rPr>
        <w:t xml:space="preserve"> </w:t>
      </w:r>
      <w:r w:rsidR="008223AF" w:rsidRPr="00E97C9F">
        <w:rPr>
          <w:rFonts w:ascii="Times New Roman" w:hAnsi="Times New Roman" w:cs="Times New Roman"/>
        </w:rPr>
        <w:t xml:space="preserve">: </w:t>
      </w:r>
    </w:p>
    <w:p w14:paraId="4F80A716" w14:textId="77777777" w:rsidR="00271C78" w:rsidRPr="00E97C9F" w:rsidRDefault="00271C78" w:rsidP="00E97C9F">
      <w:pPr>
        <w:spacing w:after="0" w:line="240" w:lineRule="auto"/>
        <w:jc w:val="both"/>
        <w:rPr>
          <w:rFonts w:ascii="Times New Roman" w:hAnsi="Times New Roman" w:cs="Times New Roman"/>
        </w:rPr>
      </w:pPr>
    </w:p>
    <w:p w14:paraId="37BA8BB1" w14:textId="17C33DA7" w:rsidR="008223AF" w:rsidRPr="00271C78" w:rsidRDefault="00F73C26" w:rsidP="00E32ED8">
      <w:pPr>
        <w:spacing w:after="0" w:line="240" w:lineRule="auto"/>
        <w:jc w:val="both"/>
        <w:rPr>
          <w:rFonts w:ascii="Times New Roman" w:hAnsi="Times New Roman" w:cs="Times New Roman"/>
          <w:i/>
        </w:rPr>
      </w:pPr>
      <w:r>
        <w:rPr>
          <w:rFonts w:ascii="Times New Roman" w:hAnsi="Times New Roman" w:cs="Times New Roman"/>
          <w:i/>
        </w:rPr>
        <w:t>« J</w:t>
      </w:r>
      <w:r w:rsidR="008223AF" w:rsidRPr="00271C78">
        <w:rPr>
          <w:rFonts w:ascii="Times New Roman" w:hAnsi="Times New Roman" w:cs="Times New Roman"/>
          <w:i/>
        </w:rPr>
        <w:t xml:space="preserve">’ai l’impression que nous perdons de notre crédibilité. Est-ce qu’il y en a déjà eu une, ça j’en sais rien. Mais en tout cas, ce n’est pas un service très respecté et qui a du poids. Ce qui est normal puisque de toute façon le fait qu’on n’utilise pas les recommandations est un indice. Je crois qu’il y a un </w:t>
      </w:r>
      <w:r w:rsidR="008223AF" w:rsidRPr="00271C78">
        <w:rPr>
          <w:rFonts w:ascii="Times New Roman" w:hAnsi="Times New Roman" w:cs="Times New Roman"/>
          <w:i/>
        </w:rPr>
        <w:lastRenderedPageBreak/>
        <w:t xml:space="preserve">manque de respect, de reconnaissance du travail qu’on fait. On doit toujours insister, on doit se positionner pour qu’on nous écoute. Alors que si on était respecté on ferait appel à nous directement » </w:t>
      </w:r>
      <w:r w:rsidR="008223AF" w:rsidRPr="00A11441">
        <w:rPr>
          <w:rFonts w:ascii="Times New Roman" w:hAnsi="Times New Roman" w:cs="Times New Roman"/>
        </w:rPr>
        <w:t>(Extrait d’entretien n°9)</w:t>
      </w:r>
      <w:r w:rsidR="00D559D9" w:rsidRPr="00A11441">
        <w:rPr>
          <w:rFonts w:ascii="Times New Roman" w:hAnsi="Times New Roman" w:cs="Times New Roman"/>
        </w:rPr>
        <w:t>.</w:t>
      </w:r>
      <w:r w:rsidR="008223AF" w:rsidRPr="00271C78">
        <w:rPr>
          <w:rFonts w:ascii="Times New Roman" w:hAnsi="Times New Roman" w:cs="Times New Roman"/>
          <w:i/>
        </w:rPr>
        <w:t xml:space="preserve"> </w:t>
      </w:r>
    </w:p>
    <w:p w14:paraId="0971FAC5" w14:textId="77777777" w:rsidR="00D25602" w:rsidRPr="00271C78" w:rsidRDefault="00D25602" w:rsidP="00E97C9F">
      <w:pPr>
        <w:spacing w:after="0" w:line="240" w:lineRule="auto"/>
        <w:jc w:val="both"/>
        <w:rPr>
          <w:rFonts w:ascii="Times New Roman" w:hAnsi="Times New Roman" w:cs="Times New Roman"/>
          <w:i/>
        </w:rPr>
      </w:pPr>
    </w:p>
    <w:p w14:paraId="7DFC183E" w14:textId="77777777" w:rsidR="005B13AF" w:rsidRDefault="008223AF" w:rsidP="00E97C9F">
      <w:pPr>
        <w:spacing w:after="0" w:line="240" w:lineRule="auto"/>
        <w:jc w:val="both"/>
        <w:rPr>
          <w:rFonts w:ascii="Times New Roman" w:hAnsi="Times New Roman" w:cs="Times New Roman"/>
        </w:rPr>
      </w:pPr>
      <w:r w:rsidRPr="00E97C9F">
        <w:rPr>
          <w:rFonts w:ascii="Times New Roman" w:hAnsi="Times New Roman" w:cs="Times New Roman"/>
        </w:rPr>
        <w:t>Par ailleurs,</w:t>
      </w:r>
      <w:r w:rsidR="005B13AF" w:rsidRPr="00E97C9F">
        <w:rPr>
          <w:rFonts w:ascii="Times New Roman" w:hAnsi="Times New Roman" w:cs="Times New Roman"/>
        </w:rPr>
        <w:t xml:space="preserve"> alors</w:t>
      </w:r>
      <w:r w:rsidRPr="00E97C9F">
        <w:rPr>
          <w:rFonts w:ascii="Times New Roman" w:hAnsi="Times New Roman" w:cs="Times New Roman"/>
        </w:rPr>
        <w:t xml:space="preserve"> que plusieurs éléments garantissent son indépendance, elle est tout de même relative : </w:t>
      </w:r>
    </w:p>
    <w:p w14:paraId="1596DC60" w14:textId="77777777" w:rsidR="00271C78" w:rsidRPr="00E97C9F" w:rsidRDefault="00271C78" w:rsidP="00E97C9F">
      <w:pPr>
        <w:spacing w:after="0" w:line="240" w:lineRule="auto"/>
        <w:jc w:val="both"/>
        <w:rPr>
          <w:rFonts w:ascii="Times New Roman" w:hAnsi="Times New Roman" w:cs="Times New Roman"/>
        </w:rPr>
      </w:pPr>
    </w:p>
    <w:p w14:paraId="7F23A058" w14:textId="65D1A04D" w:rsidR="008223AF" w:rsidRPr="00271C78" w:rsidRDefault="00A11441" w:rsidP="00271C78">
      <w:pPr>
        <w:spacing w:after="0" w:line="240" w:lineRule="auto"/>
        <w:jc w:val="both"/>
        <w:rPr>
          <w:rFonts w:ascii="Times New Roman" w:hAnsi="Times New Roman" w:cs="Times New Roman"/>
          <w:i/>
        </w:rPr>
      </w:pPr>
      <w:r>
        <w:rPr>
          <w:rFonts w:ascii="Times New Roman" w:hAnsi="Times New Roman" w:cs="Times New Roman"/>
          <w:i/>
        </w:rPr>
        <w:t>« U</w:t>
      </w:r>
      <w:r w:rsidR="008223AF" w:rsidRPr="00271C78">
        <w:rPr>
          <w:rFonts w:ascii="Times New Roman" w:hAnsi="Times New Roman" w:cs="Times New Roman"/>
          <w:i/>
        </w:rPr>
        <w:t xml:space="preserve">n avantage c’est notre indépendance. Mais c’est une fausse indépendance. Elle n’est pas réelle » </w:t>
      </w:r>
      <w:r w:rsidR="008223AF" w:rsidRPr="00A11441">
        <w:rPr>
          <w:rFonts w:ascii="Times New Roman" w:hAnsi="Times New Roman" w:cs="Times New Roman"/>
        </w:rPr>
        <w:t>(Extrait d’entretien n°10)</w:t>
      </w:r>
      <w:r w:rsidR="008223AF" w:rsidRPr="00271C78">
        <w:rPr>
          <w:rFonts w:ascii="Times New Roman" w:hAnsi="Times New Roman" w:cs="Times New Roman"/>
          <w:i/>
        </w:rPr>
        <w:t xml:space="preserve">. </w:t>
      </w:r>
    </w:p>
    <w:p w14:paraId="6DAD4BB4" w14:textId="77777777" w:rsidR="00271C78" w:rsidRPr="00271C78" w:rsidRDefault="00271C78" w:rsidP="00271C78">
      <w:pPr>
        <w:spacing w:after="0" w:line="240" w:lineRule="auto"/>
        <w:jc w:val="both"/>
        <w:rPr>
          <w:rFonts w:ascii="Times New Roman" w:hAnsi="Times New Roman" w:cs="Times New Roman"/>
        </w:rPr>
      </w:pPr>
    </w:p>
    <w:p w14:paraId="27407FC7" w14:textId="1313FF94" w:rsidR="00055293" w:rsidRDefault="000C09F5" w:rsidP="00E97C9F">
      <w:pPr>
        <w:spacing w:after="0" w:line="240" w:lineRule="auto"/>
        <w:jc w:val="both"/>
        <w:rPr>
          <w:rFonts w:ascii="Times New Roman" w:hAnsi="Times New Roman" w:cs="Times New Roman"/>
        </w:rPr>
      </w:pPr>
      <w:r w:rsidRPr="00E97C9F">
        <w:rPr>
          <w:rFonts w:ascii="Times New Roman" w:hAnsi="Times New Roman" w:cs="Times New Roman"/>
        </w:rPr>
        <w:t>Bien que relative, l</w:t>
      </w:r>
      <w:r w:rsidR="008223AF" w:rsidRPr="00E97C9F">
        <w:rPr>
          <w:rFonts w:ascii="Times New Roman" w:hAnsi="Times New Roman" w:cs="Times New Roman"/>
        </w:rPr>
        <w:t xml:space="preserve">e Service a une indépendance que </w:t>
      </w:r>
      <w:r w:rsidR="005B13AF" w:rsidRPr="00E97C9F">
        <w:rPr>
          <w:rFonts w:ascii="Times New Roman" w:hAnsi="Times New Roman" w:cs="Times New Roman"/>
        </w:rPr>
        <w:t>nous qualifions</w:t>
      </w:r>
      <w:r w:rsidR="00D4157A" w:rsidRPr="00E97C9F">
        <w:rPr>
          <w:rFonts w:ascii="Times New Roman" w:hAnsi="Times New Roman" w:cs="Times New Roman"/>
        </w:rPr>
        <w:t xml:space="preserve"> d’institutionnelle avec l’</w:t>
      </w:r>
      <w:r w:rsidR="006F7012" w:rsidRPr="00E97C9F">
        <w:rPr>
          <w:rFonts w:ascii="Times New Roman" w:hAnsi="Times New Roman" w:cs="Times New Roman"/>
        </w:rPr>
        <w:t>a</w:t>
      </w:r>
      <w:r w:rsidR="008223AF" w:rsidRPr="00E97C9F">
        <w:rPr>
          <w:rFonts w:ascii="Times New Roman" w:hAnsi="Times New Roman" w:cs="Times New Roman"/>
        </w:rPr>
        <w:t xml:space="preserve">rrêté royal qui le crée. </w:t>
      </w:r>
      <w:r w:rsidR="00055B44" w:rsidRPr="00E97C9F">
        <w:rPr>
          <w:rFonts w:ascii="Times New Roman" w:hAnsi="Times New Roman" w:cs="Times New Roman"/>
        </w:rPr>
        <w:t>Son</w:t>
      </w:r>
      <w:r w:rsidR="008223AF" w:rsidRPr="00E97C9F">
        <w:rPr>
          <w:rFonts w:ascii="Times New Roman" w:hAnsi="Times New Roman" w:cs="Times New Roman"/>
        </w:rPr>
        <w:t xml:space="preserve"> indépendance opérationnelle est moindre. D’abord, parce qu’il dispose d’un budget limité qui est géré par la DG</w:t>
      </w:r>
      <w:r w:rsidR="001438A7" w:rsidRPr="00E97C9F">
        <w:rPr>
          <w:rFonts w:ascii="Times New Roman" w:hAnsi="Times New Roman" w:cs="Times New Roman"/>
        </w:rPr>
        <w:t>C</w:t>
      </w:r>
      <w:r w:rsidR="008223AF" w:rsidRPr="00E97C9F">
        <w:rPr>
          <w:rFonts w:ascii="Times New Roman" w:hAnsi="Times New Roman" w:cs="Times New Roman"/>
        </w:rPr>
        <w:t>D</w:t>
      </w:r>
      <w:r w:rsidR="001A1496" w:rsidRPr="00E97C9F">
        <w:rPr>
          <w:rFonts w:ascii="Times New Roman" w:hAnsi="Times New Roman" w:cs="Times New Roman"/>
        </w:rPr>
        <w:t xml:space="preserve"> et donc le Ministre. De plus, l</w:t>
      </w:r>
      <w:r w:rsidR="008223AF" w:rsidRPr="00E97C9F">
        <w:rPr>
          <w:rFonts w:ascii="Times New Roman" w:hAnsi="Times New Roman" w:cs="Times New Roman"/>
        </w:rPr>
        <w:t>’</w:t>
      </w:r>
      <w:r w:rsidR="00FB0274" w:rsidRPr="00E97C9F">
        <w:rPr>
          <w:rFonts w:ascii="Times New Roman" w:hAnsi="Times New Roman" w:cs="Times New Roman"/>
        </w:rPr>
        <w:t>É</w:t>
      </w:r>
      <w:r w:rsidR="008223AF" w:rsidRPr="00E97C9F">
        <w:rPr>
          <w:rFonts w:ascii="Times New Roman" w:hAnsi="Times New Roman" w:cs="Times New Roman"/>
        </w:rPr>
        <w:t xml:space="preserve">valuateur Spécial n’a pas la main sur le recrutement de son personnel. Par conséquent, il ne peut </w:t>
      </w:r>
      <w:r w:rsidR="00DC0214" w:rsidRPr="00E97C9F">
        <w:rPr>
          <w:rFonts w:ascii="Times New Roman" w:hAnsi="Times New Roman" w:cs="Times New Roman"/>
        </w:rPr>
        <w:t xml:space="preserve">pas </w:t>
      </w:r>
      <w:r w:rsidR="008223AF" w:rsidRPr="00E97C9F">
        <w:rPr>
          <w:rFonts w:ascii="Times New Roman" w:hAnsi="Times New Roman" w:cs="Times New Roman"/>
        </w:rPr>
        <w:t xml:space="preserve">engager les professionnels qu’il souhaite, en vue de maximiser les compétences de son service. </w:t>
      </w:r>
    </w:p>
    <w:p w14:paraId="2C3E2C75" w14:textId="77777777" w:rsidR="00271C78" w:rsidRPr="00E97C9F" w:rsidRDefault="00271C78" w:rsidP="00E97C9F">
      <w:pPr>
        <w:spacing w:after="0" w:line="240" w:lineRule="auto"/>
        <w:jc w:val="both"/>
        <w:rPr>
          <w:rFonts w:ascii="Times New Roman" w:hAnsi="Times New Roman" w:cs="Times New Roman"/>
        </w:rPr>
      </w:pPr>
    </w:p>
    <w:p w14:paraId="2F3620BF" w14:textId="29E30C88" w:rsidR="004A0D5C" w:rsidRPr="00E97C9F" w:rsidRDefault="00A225A0" w:rsidP="00E97C9F">
      <w:pPr>
        <w:spacing w:after="0" w:line="240" w:lineRule="auto"/>
        <w:jc w:val="both"/>
        <w:rPr>
          <w:rFonts w:ascii="Times New Roman" w:hAnsi="Times New Roman" w:cs="Times New Roman"/>
        </w:rPr>
      </w:pPr>
      <w:r w:rsidRPr="00E97C9F">
        <w:rPr>
          <w:rFonts w:ascii="Times New Roman" w:hAnsi="Times New Roman" w:cs="Times New Roman"/>
        </w:rPr>
        <w:t>L</w:t>
      </w:r>
      <w:r w:rsidR="00D36F1A" w:rsidRPr="00E97C9F">
        <w:rPr>
          <w:rFonts w:ascii="Times New Roman" w:hAnsi="Times New Roman" w:cs="Times New Roman"/>
        </w:rPr>
        <w:t xml:space="preserve">e SES a </w:t>
      </w:r>
      <w:r w:rsidRPr="00E97C9F">
        <w:rPr>
          <w:rFonts w:ascii="Times New Roman" w:hAnsi="Times New Roman" w:cs="Times New Roman"/>
        </w:rPr>
        <w:t xml:space="preserve">donc </w:t>
      </w:r>
      <w:r w:rsidR="00D36F1A" w:rsidRPr="00E97C9F">
        <w:rPr>
          <w:rFonts w:ascii="Times New Roman" w:hAnsi="Times New Roman" w:cs="Times New Roman"/>
        </w:rPr>
        <w:t xml:space="preserve">été créé par un arrêté royal. Sa principale mission est d’évaluer les activités de la coopération belge au développement. Les membres de l’équipe ne sont pas évaluateurs mais des gestionnaires </w:t>
      </w:r>
      <w:r w:rsidRPr="00E97C9F">
        <w:rPr>
          <w:rFonts w:ascii="Times New Roman" w:hAnsi="Times New Roman" w:cs="Times New Roman"/>
        </w:rPr>
        <w:t>ayant pour conséquence pour le SES de sous-</w:t>
      </w:r>
      <w:r w:rsidR="006674D5" w:rsidRPr="00E97C9F">
        <w:rPr>
          <w:rFonts w:ascii="Times New Roman" w:hAnsi="Times New Roman" w:cs="Times New Roman"/>
        </w:rPr>
        <w:t>traiter</w:t>
      </w:r>
      <w:r w:rsidR="00D36F1A" w:rsidRPr="00E97C9F">
        <w:rPr>
          <w:rFonts w:ascii="Times New Roman" w:hAnsi="Times New Roman" w:cs="Times New Roman"/>
        </w:rPr>
        <w:t xml:space="preserve"> ses évaluations à des équipes de </w:t>
      </w:r>
      <w:r w:rsidR="00782DAB" w:rsidRPr="00E97C9F">
        <w:rPr>
          <w:rFonts w:ascii="Times New Roman" w:hAnsi="Times New Roman" w:cs="Times New Roman"/>
        </w:rPr>
        <w:t>consultants</w:t>
      </w:r>
      <w:r w:rsidR="00D36F1A" w:rsidRPr="00E97C9F">
        <w:rPr>
          <w:rFonts w:ascii="Times New Roman" w:hAnsi="Times New Roman" w:cs="Times New Roman"/>
        </w:rPr>
        <w:t xml:space="preserve"> externes. </w:t>
      </w:r>
      <w:r w:rsidR="00782DAB" w:rsidRPr="00E97C9F">
        <w:rPr>
          <w:rFonts w:ascii="Times New Roman" w:hAnsi="Times New Roman" w:cs="Times New Roman"/>
        </w:rPr>
        <w:t xml:space="preserve">Enfin, alors qu’il possède une certaine indépendance au regard de son positionnement géographique mais aussi institutionnel, ce dernier </w:t>
      </w:r>
      <w:r w:rsidRPr="00E97C9F">
        <w:rPr>
          <w:rFonts w:ascii="Times New Roman" w:hAnsi="Times New Roman" w:cs="Times New Roman"/>
        </w:rPr>
        <w:t>a</w:t>
      </w:r>
      <w:r w:rsidR="00782DAB" w:rsidRPr="00E97C9F">
        <w:rPr>
          <w:rFonts w:ascii="Times New Roman" w:hAnsi="Times New Roman" w:cs="Times New Roman"/>
        </w:rPr>
        <w:t xml:space="preserve"> une faible visibilité</w:t>
      </w:r>
      <w:r w:rsidR="000B38F8" w:rsidRPr="00E97C9F">
        <w:rPr>
          <w:rFonts w:ascii="Times New Roman" w:hAnsi="Times New Roman" w:cs="Times New Roman"/>
        </w:rPr>
        <w:t xml:space="preserve"> tant sur le plan interne – vis-à-vis du SPF – que sur le plan externe – vis-à-vis du grand public</w:t>
      </w:r>
      <w:r w:rsidR="00482CD4" w:rsidRPr="00E97C9F">
        <w:rPr>
          <w:rFonts w:ascii="Times New Roman" w:hAnsi="Times New Roman" w:cs="Times New Roman"/>
        </w:rPr>
        <w:t xml:space="preserve"> mais aussi des secteur</w:t>
      </w:r>
      <w:r w:rsidR="00A11441">
        <w:rPr>
          <w:rFonts w:ascii="Times New Roman" w:hAnsi="Times New Roman" w:cs="Times New Roman"/>
        </w:rPr>
        <w:t>s</w:t>
      </w:r>
      <w:r w:rsidR="00482CD4" w:rsidRPr="00E97C9F">
        <w:rPr>
          <w:rFonts w:ascii="Times New Roman" w:hAnsi="Times New Roman" w:cs="Times New Roman"/>
        </w:rPr>
        <w:t xml:space="preserve"> de la coopération en tant que tel</w:t>
      </w:r>
      <w:r w:rsidR="00A11441">
        <w:rPr>
          <w:rFonts w:ascii="Times New Roman" w:hAnsi="Times New Roman" w:cs="Times New Roman"/>
        </w:rPr>
        <w:t>s</w:t>
      </w:r>
      <w:r w:rsidR="00782DAB" w:rsidRPr="00E97C9F">
        <w:rPr>
          <w:rFonts w:ascii="Times New Roman" w:hAnsi="Times New Roman" w:cs="Times New Roman"/>
        </w:rPr>
        <w:t xml:space="preserve">. </w:t>
      </w:r>
    </w:p>
    <w:p w14:paraId="02DC83D0" w14:textId="77777777" w:rsidR="00782DAB" w:rsidRPr="00E97C9F" w:rsidRDefault="00782DAB" w:rsidP="00E97C9F">
      <w:pPr>
        <w:spacing w:after="0" w:line="240" w:lineRule="auto"/>
        <w:jc w:val="both"/>
        <w:rPr>
          <w:rFonts w:ascii="Times New Roman" w:hAnsi="Times New Roman" w:cs="Times New Roman"/>
          <w:b/>
          <w:i/>
        </w:rPr>
      </w:pPr>
    </w:p>
    <w:p w14:paraId="53BEBD1C" w14:textId="46D40A9D" w:rsidR="008223AF" w:rsidRPr="001845AF" w:rsidRDefault="008223AF" w:rsidP="001845AF">
      <w:pPr>
        <w:pStyle w:val="Pardeliste"/>
        <w:numPr>
          <w:ilvl w:val="2"/>
          <w:numId w:val="8"/>
        </w:numPr>
        <w:spacing w:after="0" w:line="240" w:lineRule="auto"/>
        <w:jc w:val="both"/>
        <w:rPr>
          <w:rFonts w:ascii="Times New Roman" w:hAnsi="Times New Roman"/>
          <w:b/>
          <w:i/>
        </w:rPr>
      </w:pPr>
      <w:r w:rsidRPr="001845AF">
        <w:rPr>
          <w:rFonts w:ascii="Times New Roman" w:hAnsi="Times New Roman"/>
          <w:b/>
          <w:i/>
        </w:rPr>
        <w:t xml:space="preserve">Le cadre de références du SES et sa pratique évaluative </w:t>
      </w:r>
    </w:p>
    <w:p w14:paraId="683C45EA" w14:textId="77777777" w:rsidR="00271C78" w:rsidRPr="00E97C9F" w:rsidRDefault="00271C78" w:rsidP="00E97C9F">
      <w:pPr>
        <w:spacing w:after="0" w:line="240" w:lineRule="auto"/>
        <w:jc w:val="both"/>
        <w:rPr>
          <w:rFonts w:ascii="Times New Roman" w:hAnsi="Times New Roman" w:cs="Times New Roman"/>
          <w:b/>
        </w:rPr>
      </w:pPr>
    </w:p>
    <w:p w14:paraId="47902769" w14:textId="0A89639E" w:rsidR="00730E19" w:rsidRDefault="008223AF" w:rsidP="00E97C9F">
      <w:pPr>
        <w:spacing w:after="0" w:line="240" w:lineRule="auto"/>
        <w:jc w:val="both"/>
        <w:rPr>
          <w:rFonts w:ascii="Times New Roman" w:hAnsi="Times New Roman" w:cs="Times New Roman"/>
        </w:rPr>
      </w:pPr>
      <w:r w:rsidRPr="00E97C9F">
        <w:rPr>
          <w:rFonts w:ascii="Times New Roman" w:hAnsi="Times New Roman" w:cs="Times New Roman"/>
        </w:rPr>
        <w:t>Contrairement à d’autres sociétés d’évaluation, le Service ne possède pas ses propres normes d’évalu</w:t>
      </w:r>
      <w:r w:rsidR="00730E19" w:rsidRPr="00E97C9F">
        <w:rPr>
          <w:rFonts w:ascii="Times New Roman" w:hAnsi="Times New Roman" w:cs="Times New Roman"/>
        </w:rPr>
        <w:t>ation. Il travaille</w:t>
      </w:r>
      <w:r w:rsidR="0035475C" w:rsidRPr="00E97C9F">
        <w:rPr>
          <w:rFonts w:ascii="Times New Roman" w:hAnsi="Times New Roman" w:cs="Times New Roman"/>
        </w:rPr>
        <w:t xml:space="preserve"> avec les </w:t>
      </w:r>
      <w:r w:rsidR="003919D7" w:rsidRPr="00E97C9F">
        <w:rPr>
          <w:rFonts w:ascii="Times New Roman" w:hAnsi="Times New Roman" w:cs="Times New Roman"/>
        </w:rPr>
        <w:t>« bonnes pratiques »</w:t>
      </w:r>
      <w:r w:rsidR="00EB65D0" w:rsidRPr="00E97C9F">
        <w:rPr>
          <w:rFonts w:ascii="Times New Roman" w:hAnsi="Times New Roman" w:cs="Times New Roman"/>
        </w:rPr>
        <w:t xml:space="preserve"> du CAD – Comité d’Aide Au Développement –</w:t>
      </w:r>
      <w:r w:rsidRPr="00E97C9F">
        <w:rPr>
          <w:rFonts w:ascii="Times New Roman" w:hAnsi="Times New Roman" w:cs="Times New Roman"/>
        </w:rPr>
        <w:t xml:space="preserve"> de l’OCDE</w:t>
      </w:r>
      <w:r w:rsidR="00EB65D0" w:rsidRPr="00E97C9F">
        <w:rPr>
          <w:rFonts w:ascii="Times New Roman" w:hAnsi="Times New Roman" w:cs="Times New Roman"/>
        </w:rPr>
        <w:t xml:space="preserve"> (Normes de qualité pour l’évaluation du développement, 2010, CAD)</w:t>
      </w:r>
      <w:r w:rsidRPr="00E97C9F">
        <w:rPr>
          <w:rFonts w:ascii="Times New Roman" w:hAnsi="Times New Roman" w:cs="Times New Roman"/>
        </w:rPr>
        <w:t xml:space="preserve">. </w:t>
      </w:r>
      <w:r w:rsidR="004D5040" w:rsidRPr="00E97C9F">
        <w:rPr>
          <w:rFonts w:ascii="Times New Roman" w:hAnsi="Times New Roman" w:cs="Times New Roman"/>
        </w:rPr>
        <w:t>Elles sont</w:t>
      </w:r>
      <w:r w:rsidRPr="00E97C9F">
        <w:rPr>
          <w:rFonts w:ascii="Times New Roman" w:hAnsi="Times New Roman" w:cs="Times New Roman"/>
        </w:rPr>
        <w:t xml:space="preserve"> organisées autour de quatre grands principes : </w:t>
      </w:r>
      <w:r w:rsidRPr="00E97C9F">
        <w:rPr>
          <w:rFonts w:ascii="Times New Roman" w:hAnsi="Times New Roman" w:cs="Times New Roman"/>
          <w:i/>
        </w:rPr>
        <w:t xml:space="preserve">« l’impartialité, l’indépendance, la crédibilité et la pertinence » </w:t>
      </w:r>
      <w:r w:rsidRPr="00E97C9F">
        <w:rPr>
          <w:rFonts w:ascii="Times New Roman" w:hAnsi="Times New Roman" w:cs="Times New Roman"/>
        </w:rPr>
        <w:t>(</w:t>
      </w:r>
      <w:r w:rsidRPr="00E97C9F">
        <w:rPr>
          <w:rFonts w:ascii="Times New Roman" w:hAnsi="Times New Roman" w:cs="Times New Roman"/>
          <w:i/>
        </w:rPr>
        <w:t xml:space="preserve">Ibid., </w:t>
      </w:r>
      <w:r w:rsidRPr="00A11441">
        <w:rPr>
          <w:rFonts w:ascii="Times New Roman" w:hAnsi="Times New Roman" w:cs="Times New Roman"/>
        </w:rPr>
        <w:t>2010)</w:t>
      </w:r>
      <w:r w:rsidRPr="00E97C9F">
        <w:rPr>
          <w:rFonts w:ascii="Times New Roman" w:hAnsi="Times New Roman" w:cs="Times New Roman"/>
          <w:i/>
        </w:rPr>
        <w:t>.</w:t>
      </w:r>
      <w:r w:rsidRPr="00E97C9F">
        <w:rPr>
          <w:rFonts w:ascii="Times New Roman" w:hAnsi="Times New Roman" w:cs="Times New Roman"/>
        </w:rPr>
        <w:t xml:space="preserve"> Le guide </w:t>
      </w:r>
      <w:r w:rsidR="00730E19" w:rsidRPr="00E97C9F">
        <w:rPr>
          <w:rFonts w:ascii="Times New Roman" w:hAnsi="Times New Roman" w:cs="Times New Roman"/>
        </w:rPr>
        <w:t xml:space="preserve">du CAD </w:t>
      </w:r>
      <w:r w:rsidRPr="00E97C9F">
        <w:rPr>
          <w:rFonts w:ascii="Times New Roman" w:hAnsi="Times New Roman" w:cs="Times New Roman"/>
        </w:rPr>
        <w:t xml:space="preserve">décrit </w:t>
      </w:r>
      <w:r w:rsidR="003C6CF7" w:rsidRPr="00E97C9F">
        <w:rPr>
          <w:rFonts w:ascii="Times New Roman" w:hAnsi="Times New Roman" w:cs="Times New Roman"/>
        </w:rPr>
        <w:t xml:space="preserve">également </w:t>
      </w:r>
      <w:r w:rsidRPr="00E97C9F">
        <w:rPr>
          <w:rFonts w:ascii="Times New Roman" w:hAnsi="Times New Roman" w:cs="Times New Roman"/>
        </w:rPr>
        <w:t>les diffé</w:t>
      </w:r>
      <w:r w:rsidR="003919D7" w:rsidRPr="00E97C9F">
        <w:rPr>
          <w:rFonts w:ascii="Times New Roman" w:hAnsi="Times New Roman" w:cs="Times New Roman"/>
        </w:rPr>
        <w:t xml:space="preserve">rents critères à respecter </w:t>
      </w:r>
      <w:r w:rsidRPr="00E97C9F">
        <w:rPr>
          <w:rFonts w:ascii="Times New Roman" w:hAnsi="Times New Roman" w:cs="Times New Roman"/>
        </w:rPr>
        <w:t xml:space="preserve">pour réaliser une évaluation de qualité. </w:t>
      </w:r>
    </w:p>
    <w:p w14:paraId="6B5311CC" w14:textId="77777777" w:rsidR="00271C78" w:rsidRPr="00E97C9F" w:rsidRDefault="00271C78" w:rsidP="00E97C9F">
      <w:pPr>
        <w:spacing w:after="0" w:line="240" w:lineRule="auto"/>
        <w:jc w:val="both"/>
        <w:rPr>
          <w:rFonts w:ascii="Times New Roman" w:hAnsi="Times New Roman" w:cs="Times New Roman"/>
        </w:rPr>
      </w:pPr>
    </w:p>
    <w:p w14:paraId="593F9D44" w14:textId="154936B6" w:rsidR="00D015C7" w:rsidRDefault="00FE57F2" w:rsidP="00E97C9F">
      <w:pPr>
        <w:spacing w:after="0" w:line="240" w:lineRule="auto"/>
        <w:jc w:val="both"/>
        <w:rPr>
          <w:rFonts w:ascii="Times New Roman" w:hAnsi="Times New Roman" w:cs="Times New Roman"/>
        </w:rPr>
      </w:pPr>
      <w:r w:rsidRPr="00E97C9F">
        <w:rPr>
          <w:rFonts w:ascii="Times New Roman" w:hAnsi="Times New Roman" w:cs="Times New Roman"/>
        </w:rPr>
        <w:t>Par ailleurs, le</w:t>
      </w:r>
      <w:r w:rsidR="008223AF" w:rsidRPr="00E97C9F">
        <w:rPr>
          <w:rFonts w:ascii="Times New Roman" w:hAnsi="Times New Roman" w:cs="Times New Roman"/>
        </w:rPr>
        <w:t xml:space="preserve"> Service </w:t>
      </w:r>
      <w:r w:rsidR="00730E19" w:rsidRPr="00E97C9F">
        <w:rPr>
          <w:rFonts w:ascii="Times New Roman" w:hAnsi="Times New Roman" w:cs="Times New Roman"/>
        </w:rPr>
        <w:t>s’inscrit dans le paradigme interprétatif de l’évaluation</w:t>
      </w:r>
      <w:r w:rsidR="00D31F04" w:rsidRPr="00E97C9F">
        <w:rPr>
          <w:rFonts w:ascii="Times New Roman" w:hAnsi="Times New Roman" w:cs="Times New Roman"/>
        </w:rPr>
        <w:t xml:space="preserve"> (</w:t>
      </w:r>
      <w:r w:rsidR="004B117C" w:rsidRPr="00E97C9F">
        <w:rPr>
          <w:rFonts w:ascii="Times New Roman" w:hAnsi="Times New Roman" w:cs="Times New Roman"/>
        </w:rPr>
        <w:t xml:space="preserve">Aubin, de </w:t>
      </w:r>
      <w:proofErr w:type="spellStart"/>
      <w:r w:rsidR="004B117C" w:rsidRPr="00E97C9F">
        <w:rPr>
          <w:rFonts w:ascii="Times New Roman" w:hAnsi="Times New Roman" w:cs="Times New Roman"/>
        </w:rPr>
        <w:t>Visscher</w:t>
      </w:r>
      <w:proofErr w:type="spellEnd"/>
      <w:r w:rsidR="004B117C" w:rsidRPr="00E97C9F">
        <w:rPr>
          <w:rFonts w:ascii="Times New Roman" w:hAnsi="Times New Roman" w:cs="Times New Roman"/>
        </w:rPr>
        <w:t xml:space="preserve"> et </w:t>
      </w:r>
      <w:proofErr w:type="spellStart"/>
      <w:r w:rsidR="004B117C" w:rsidRPr="00E97C9F">
        <w:rPr>
          <w:rFonts w:ascii="Times New Roman" w:hAnsi="Times New Roman" w:cs="Times New Roman"/>
        </w:rPr>
        <w:t>Trosch</w:t>
      </w:r>
      <w:proofErr w:type="spellEnd"/>
      <w:r w:rsidR="004B117C" w:rsidRPr="00E97C9F">
        <w:rPr>
          <w:rFonts w:ascii="Times New Roman" w:hAnsi="Times New Roman" w:cs="Times New Roman"/>
        </w:rPr>
        <w:t>, 2016)</w:t>
      </w:r>
      <w:r w:rsidR="00730E19" w:rsidRPr="00E97C9F">
        <w:rPr>
          <w:rFonts w:ascii="Times New Roman" w:hAnsi="Times New Roman" w:cs="Times New Roman"/>
        </w:rPr>
        <w:t xml:space="preserve">. Il défend une vision pédagogique de son travail. </w:t>
      </w:r>
      <w:r w:rsidR="00497808" w:rsidRPr="00E97C9F">
        <w:rPr>
          <w:rFonts w:ascii="Times New Roman" w:hAnsi="Times New Roman" w:cs="Times New Roman"/>
        </w:rPr>
        <w:t>Il</w:t>
      </w:r>
      <w:r w:rsidR="00730E19" w:rsidRPr="00E97C9F">
        <w:rPr>
          <w:rFonts w:ascii="Times New Roman" w:hAnsi="Times New Roman" w:cs="Times New Roman"/>
        </w:rPr>
        <w:t xml:space="preserve"> envisage l’évalu</w:t>
      </w:r>
      <w:r w:rsidR="00497808" w:rsidRPr="00E97C9F">
        <w:rPr>
          <w:rFonts w:ascii="Times New Roman" w:hAnsi="Times New Roman" w:cs="Times New Roman"/>
        </w:rPr>
        <w:t>ation comme un accompagnement dont</w:t>
      </w:r>
      <w:r w:rsidR="00730E19" w:rsidRPr="00E97C9F">
        <w:rPr>
          <w:rFonts w:ascii="Times New Roman" w:hAnsi="Times New Roman" w:cs="Times New Roman"/>
        </w:rPr>
        <w:t xml:space="preserve"> </w:t>
      </w:r>
      <w:r w:rsidR="00730E19" w:rsidRPr="00E97C9F">
        <w:rPr>
          <w:rFonts w:ascii="Times New Roman" w:hAnsi="Times New Roman" w:cs="Times New Roman"/>
        </w:rPr>
        <w:lastRenderedPageBreak/>
        <w:t xml:space="preserve">l’objectif ultime est d’éduquer et d’éclairer le commanditaire. Cette posture </w:t>
      </w:r>
      <w:r w:rsidR="008223AF" w:rsidRPr="00E97C9F">
        <w:rPr>
          <w:rFonts w:ascii="Times New Roman" w:hAnsi="Times New Roman" w:cs="Times New Roman"/>
        </w:rPr>
        <w:t>suscite des réticences de la part de l’administration</w:t>
      </w:r>
      <w:r w:rsidR="00730E19" w:rsidRPr="00E97C9F">
        <w:rPr>
          <w:rFonts w:ascii="Times New Roman" w:hAnsi="Times New Roman" w:cs="Times New Roman"/>
        </w:rPr>
        <w:t xml:space="preserve"> qui se positionne à mi-chemin</w:t>
      </w:r>
      <w:r w:rsidR="00126045" w:rsidRPr="00E97C9F">
        <w:rPr>
          <w:rFonts w:ascii="Times New Roman" w:hAnsi="Times New Roman" w:cs="Times New Roman"/>
        </w:rPr>
        <w:t xml:space="preserve"> entre le paradigme positiviste </w:t>
      </w:r>
      <w:r w:rsidR="00730E19" w:rsidRPr="00E97C9F">
        <w:rPr>
          <w:rFonts w:ascii="Times New Roman" w:hAnsi="Times New Roman" w:cs="Times New Roman"/>
        </w:rPr>
        <w:t>et interprétatif</w:t>
      </w:r>
      <w:r w:rsidR="008223AF" w:rsidRPr="00E97C9F">
        <w:rPr>
          <w:rFonts w:ascii="Times New Roman" w:hAnsi="Times New Roman" w:cs="Times New Roman"/>
        </w:rPr>
        <w:t xml:space="preserve">. </w:t>
      </w:r>
      <w:r w:rsidR="00D95EFD" w:rsidRPr="00E97C9F">
        <w:rPr>
          <w:rFonts w:ascii="Times New Roman" w:hAnsi="Times New Roman" w:cs="Times New Roman"/>
        </w:rPr>
        <w:t>L</w:t>
      </w:r>
      <w:r w:rsidR="008223AF" w:rsidRPr="00E97C9F">
        <w:rPr>
          <w:rFonts w:ascii="Times New Roman" w:hAnsi="Times New Roman" w:cs="Times New Roman"/>
        </w:rPr>
        <w:t xml:space="preserve">es différentes parties prenantes externes ont d’ailleurs des points de vue relativement différents sur les finalités de l’évaluation. La cellule stratégique et l’administration s’inscrivent dans une conception orientée reddition de compte, alors que la CTB conçoit l’évaluation davantage comme une source d’apprentissage et d’amélioration de ses pratiques. </w:t>
      </w:r>
    </w:p>
    <w:p w14:paraId="6CDEBF9C" w14:textId="77777777" w:rsidR="00271C78" w:rsidRPr="00E97C9F" w:rsidRDefault="00271C78" w:rsidP="00E97C9F">
      <w:pPr>
        <w:spacing w:after="0" w:line="240" w:lineRule="auto"/>
        <w:jc w:val="both"/>
        <w:rPr>
          <w:rFonts w:ascii="Times New Roman" w:hAnsi="Times New Roman" w:cs="Times New Roman"/>
        </w:rPr>
      </w:pPr>
    </w:p>
    <w:p w14:paraId="29CBE911" w14:textId="3894930E" w:rsidR="004E45E8" w:rsidRPr="00E97C9F" w:rsidRDefault="00D015C7" w:rsidP="00E97C9F">
      <w:pPr>
        <w:spacing w:after="0" w:line="240" w:lineRule="auto"/>
        <w:jc w:val="both"/>
        <w:rPr>
          <w:rFonts w:ascii="Times New Roman" w:hAnsi="Times New Roman" w:cs="Times New Roman"/>
        </w:rPr>
      </w:pPr>
      <w:r w:rsidRPr="00E97C9F">
        <w:rPr>
          <w:rFonts w:ascii="Times New Roman" w:hAnsi="Times New Roman" w:cs="Times New Roman"/>
        </w:rPr>
        <w:t>Dans les fait</w:t>
      </w:r>
      <w:r w:rsidR="00497808" w:rsidRPr="00E97C9F">
        <w:rPr>
          <w:rFonts w:ascii="Times New Roman" w:hAnsi="Times New Roman" w:cs="Times New Roman"/>
        </w:rPr>
        <w:t>s</w:t>
      </w:r>
      <w:r w:rsidRPr="00E97C9F">
        <w:rPr>
          <w:rFonts w:ascii="Times New Roman" w:hAnsi="Times New Roman" w:cs="Times New Roman"/>
        </w:rPr>
        <w:t>, l</w:t>
      </w:r>
      <w:r w:rsidR="008223AF" w:rsidRPr="00E97C9F">
        <w:rPr>
          <w:rFonts w:ascii="Times New Roman" w:hAnsi="Times New Roman" w:cs="Times New Roman"/>
        </w:rPr>
        <w:t xml:space="preserve">e Service se trouve dans une position intermédiaire </w:t>
      </w:r>
      <w:r w:rsidRPr="00E97C9F">
        <w:rPr>
          <w:rFonts w:ascii="Times New Roman" w:hAnsi="Times New Roman" w:cs="Times New Roman"/>
        </w:rPr>
        <w:t>compte tenu de</w:t>
      </w:r>
      <w:r w:rsidR="008223AF" w:rsidRPr="00E97C9F">
        <w:rPr>
          <w:rFonts w:ascii="Times New Roman" w:hAnsi="Times New Roman" w:cs="Times New Roman"/>
        </w:rPr>
        <w:t xml:space="preserve"> l’obligation légale de satisfaire la demande du Ministre en matière de reddition de compte, tout en soutenant une vision axée sur l’apprentissage. </w:t>
      </w:r>
    </w:p>
    <w:p w14:paraId="36DA40AD" w14:textId="77777777" w:rsidR="00053AC4" w:rsidRPr="00E97C9F" w:rsidRDefault="00053AC4" w:rsidP="00E97C9F">
      <w:pPr>
        <w:spacing w:after="0" w:line="240" w:lineRule="auto"/>
        <w:jc w:val="both"/>
        <w:rPr>
          <w:rFonts w:ascii="Times New Roman" w:hAnsi="Times New Roman" w:cs="Times New Roman"/>
        </w:rPr>
      </w:pPr>
    </w:p>
    <w:p w14:paraId="18256B4B" w14:textId="0982B819" w:rsidR="008223AF" w:rsidRPr="001845AF" w:rsidRDefault="008223AF" w:rsidP="001845AF">
      <w:pPr>
        <w:pStyle w:val="Pardeliste"/>
        <w:numPr>
          <w:ilvl w:val="2"/>
          <w:numId w:val="8"/>
        </w:numPr>
        <w:spacing w:after="0" w:line="240" w:lineRule="auto"/>
        <w:jc w:val="both"/>
        <w:rPr>
          <w:rFonts w:ascii="Times New Roman" w:hAnsi="Times New Roman"/>
          <w:b/>
          <w:i/>
        </w:rPr>
      </w:pPr>
      <w:r w:rsidRPr="001845AF">
        <w:rPr>
          <w:rFonts w:ascii="Times New Roman" w:hAnsi="Times New Roman"/>
          <w:b/>
          <w:i/>
        </w:rPr>
        <w:t>Les moyens du Service </w:t>
      </w:r>
    </w:p>
    <w:p w14:paraId="3869B14B" w14:textId="77777777" w:rsidR="00271C78" w:rsidRPr="00E97C9F" w:rsidRDefault="00271C78" w:rsidP="00E97C9F">
      <w:pPr>
        <w:spacing w:after="0" w:line="240" w:lineRule="auto"/>
        <w:jc w:val="both"/>
        <w:rPr>
          <w:rFonts w:ascii="Times New Roman" w:hAnsi="Times New Roman" w:cs="Times New Roman"/>
          <w:b/>
          <w:i/>
        </w:rPr>
      </w:pPr>
    </w:p>
    <w:p w14:paraId="6B593830" w14:textId="5C197CE9" w:rsidR="008223AF" w:rsidRDefault="00103E52" w:rsidP="00E97C9F">
      <w:pPr>
        <w:spacing w:after="0" w:line="240" w:lineRule="auto"/>
        <w:jc w:val="both"/>
        <w:rPr>
          <w:rFonts w:ascii="Times New Roman" w:hAnsi="Times New Roman" w:cs="Times New Roman"/>
        </w:rPr>
      </w:pPr>
      <w:r w:rsidRPr="00E97C9F">
        <w:rPr>
          <w:rFonts w:ascii="Times New Roman" w:hAnsi="Times New Roman" w:cs="Times New Roman"/>
        </w:rPr>
        <w:t>Le service</w:t>
      </w:r>
      <w:r w:rsidR="008223AF" w:rsidRPr="00E97C9F">
        <w:rPr>
          <w:rFonts w:ascii="Times New Roman" w:hAnsi="Times New Roman" w:cs="Times New Roman"/>
        </w:rPr>
        <w:t xml:space="preserve"> dispose d’un budget d’</w:t>
      </w:r>
      <w:r w:rsidR="00033961" w:rsidRPr="00E97C9F">
        <w:rPr>
          <w:rFonts w:ascii="Times New Roman" w:hAnsi="Times New Roman" w:cs="Times New Roman"/>
        </w:rPr>
        <w:t xml:space="preserve">environ </w:t>
      </w:r>
      <w:r w:rsidR="008223AF" w:rsidRPr="00E97C9F">
        <w:rPr>
          <w:rFonts w:ascii="Times New Roman" w:hAnsi="Times New Roman" w:cs="Times New Roman"/>
        </w:rPr>
        <w:t>un million deux cent mille euros par an</w:t>
      </w:r>
      <w:r w:rsidR="00E254B8" w:rsidRPr="00E97C9F">
        <w:rPr>
          <w:rFonts w:ascii="Times New Roman" w:hAnsi="Times New Roman" w:cs="Times New Roman"/>
        </w:rPr>
        <w:t xml:space="preserve"> (</w:t>
      </w:r>
      <w:r w:rsidR="00372C05" w:rsidRPr="00E97C9F">
        <w:rPr>
          <w:rFonts w:ascii="Times New Roman" w:hAnsi="Times New Roman" w:cs="Times New Roman"/>
        </w:rPr>
        <w:t xml:space="preserve">chiffres de </w:t>
      </w:r>
      <w:r w:rsidR="00E254B8" w:rsidRPr="00E97C9F">
        <w:rPr>
          <w:rFonts w:ascii="Times New Roman" w:hAnsi="Times New Roman" w:cs="Times New Roman"/>
        </w:rPr>
        <w:t>2013)</w:t>
      </w:r>
      <w:r w:rsidR="008223AF" w:rsidRPr="00E97C9F">
        <w:rPr>
          <w:rFonts w:ascii="Times New Roman" w:hAnsi="Times New Roman" w:cs="Times New Roman"/>
        </w:rPr>
        <w:t xml:space="preserve">, soit environ 0,1% du budget annuel de la </w:t>
      </w:r>
      <w:r w:rsidR="00D31005" w:rsidRPr="00E97C9F">
        <w:rPr>
          <w:rFonts w:ascii="Times New Roman" w:hAnsi="Times New Roman" w:cs="Times New Roman"/>
        </w:rPr>
        <w:t>C</w:t>
      </w:r>
      <w:r w:rsidR="008223AF" w:rsidRPr="00E97C9F">
        <w:rPr>
          <w:rFonts w:ascii="Times New Roman" w:hAnsi="Times New Roman" w:cs="Times New Roman"/>
        </w:rPr>
        <w:t xml:space="preserve">oopération belge. </w:t>
      </w:r>
      <w:r w:rsidR="000C0AC4" w:rsidRPr="00E97C9F">
        <w:rPr>
          <w:rFonts w:ascii="Times New Roman" w:hAnsi="Times New Roman" w:cs="Times New Roman"/>
        </w:rPr>
        <w:t>C</w:t>
      </w:r>
      <w:r w:rsidR="00A11441">
        <w:rPr>
          <w:rFonts w:ascii="Times New Roman" w:hAnsi="Times New Roman" w:cs="Times New Roman"/>
        </w:rPr>
        <w:t>ertaines parties prenantes</w:t>
      </w:r>
      <w:r w:rsidR="008223AF" w:rsidRPr="00E97C9F">
        <w:rPr>
          <w:rFonts w:ascii="Times New Roman" w:hAnsi="Times New Roman" w:cs="Times New Roman"/>
        </w:rPr>
        <w:t xml:space="preserve"> considèrent </w:t>
      </w:r>
      <w:r w:rsidR="000C0AC4" w:rsidRPr="00E97C9F">
        <w:rPr>
          <w:rFonts w:ascii="Times New Roman" w:hAnsi="Times New Roman" w:cs="Times New Roman"/>
        </w:rPr>
        <w:t xml:space="preserve">néanmoins </w:t>
      </w:r>
      <w:r w:rsidR="008223AF" w:rsidRPr="00E97C9F">
        <w:rPr>
          <w:rFonts w:ascii="Times New Roman" w:hAnsi="Times New Roman" w:cs="Times New Roman"/>
        </w:rPr>
        <w:t xml:space="preserve">le budget comme étant trop important au regard de l’utilité des travaux du Service. </w:t>
      </w:r>
      <w:r w:rsidR="008223AF" w:rsidRPr="00E97C9F">
        <w:rPr>
          <w:rFonts w:ascii="Times New Roman" w:hAnsi="Times New Roman" w:cs="Times New Roman"/>
          <w:i/>
        </w:rPr>
        <w:t>A contrario</w:t>
      </w:r>
      <w:r w:rsidR="008223AF" w:rsidRPr="00E97C9F">
        <w:rPr>
          <w:rFonts w:ascii="Times New Roman" w:hAnsi="Times New Roman" w:cs="Times New Roman"/>
        </w:rPr>
        <w:t>, d’autres considèrent ses moyens comme trop faibles pour remplir les missions qui lui sont assignées.</w:t>
      </w:r>
      <w:r w:rsidR="00230471" w:rsidRPr="00E97C9F">
        <w:rPr>
          <w:rFonts w:ascii="Times New Roman" w:hAnsi="Times New Roman" w:cs="Times New Roman"/>
        </w:rPr>
        <w:t xml:space="preserve"> </w:t>
      </w:r>
    </w:p>
    <w:p w14:paraId="49C35A32" w14:textId="77777777" w:rsidR="00271C78" w:rsidRPr="00E97C9F" w:rsidRDefault="00271C78" w:rsidP="00E97C9F">
      <w:pPr>
        <w:spacing w:after="0" w:line="240" w:lineRule="auto"/>
        <w:jc w:val="both"/>
        <w:rPr>
          <w:rFonts w:ascii="Times New Roman" w:hAnsi="Times New Roman" w:cs="Times New Roman"/>
        </w:rPr>
      </w:pPr>
    </w:p>
    <w:p w14:paraId="1DDE7747" w14:textId="2A0DCC50" w:rsidR="00103E52" w:rsidRDefault="00103E52" w:rsidP="00E97C9F">
      <w:pPr>
        <w:spacing w:after="0" w:line="240" w:lineRule="auto"/>
        <w:jc w:val="both"/>
        <w:rPr>
          <w:rFonts w:ascii="Times New Roman" w:hAnsi="Times New Roman" w:cs="Times New Roman"/>
        </w:rPr>
      </w:pPr>
      <w:r w:rsidRPr="00E97C9F">
        <w:rPr>
          <w:rFonts w:ascii="Times New Roman" w:hAnsi="Times New Roman" w:cs="Times New Roman"/>
        </w:rPr>
        <w:t xml:space="preserve">Si les évaluations du Service mobilisent des moyens financiers considérés </w:t>
      </w:r>
      <w:r w:rsidR="00DF0022" w:rsidRPr="00E97C9F">
        <w:rPr>
          <w:rFonts w:ascii="Times New Roman" w:hAnsi="Times New Roman" w:cs="Times New Roman"/>
        </w:rPr>
        <w:t xml:space="preserve">par certains acteurs </w:t>
      </w:r>
      <w:r w:rsidRPr="00E97C9F">
        <w:rPr>
          <w:rFonts w:ascii="Times New Roman" w:hAnsi="Times New Roman" w:cs="Times New Roman"/>
        </w:rPr>
        <w:t xml:space="preserve">comme </w:t>
      </w:r>
      <w:r w:rsidR="00DF0022" w:rsidRPr="00E97C9F">
        <w:rPr>
          <w:rFonts w:ascii="Times New Roman" w:hAnsi="Times New Roman" w:cs="Times New Roman"/>
        </w:rPr>
        <w:t xml:space="preserve">trop </w:t>
      </w:r>
      <w:r w:rsidRPr="00E97C9F">
        <w:rPr>
          <w:rFonts w:ascii="Times New Roman" w:hAnsi="Times New Roman" w:cs="Times New Roman"/>
        </w:rPr>
        <w:t>importants</w:t>
      </w:r>
      <w:r w:rsidR="00CE1EDE" w:rsidRPr="00E97C9F">
        <w:rPr>
          <w:rFonts w:ascii="Times New Roman" w:hAnsi="Times New Roman" w:cs="Times New Roman"/>
        </w:rPr>
        <w:t xml:space="preserve">, </w:t>
      </w:r>
      <w:r w:rsidRPr="00E97C9F">
        <w:rPr>
          <w:rFonts w:ascii="Times New Roman" w:hAnsi="Times New Roman" w:cs="Times New Roman"/>
        </w:rPr>
        <w:t>c’est en raison</w:t>
      </w:r>
      <w:r w:rsidR="00DF0022" w:rsidRPr="00E97C9F">
        <w:rPr>
          <w:rFonts w:ascii="Times New Roman" w:hAnsi="Times New Roman" w:cs="Times New Roman"/>
        </w:rPr>
        <w:t xml:space="preserve"> de la durée des processus. C’est</w:t>
      </w:r>
      <w:r w:rsidRPr="00E97C9F">
        <w:rPr>
          <w:rFonts w:ascii="Times New Roman" w:hAnsi="Times New Roman" w:cs="Times New Roman"/>
        </w:rPr>
        <w:t xml:space="preserve"> aussi parce qu’il existe un marché de l’évaluati</w:t>
      </w:r>
      <w:r w:rsidR="00B03821" w:rsidRPr="00E97C9F">
        <w:rPr>
          <w:rFonts w:ascii="Times New Roman" w:hAnsi="Times New Roman" w:cs="Times New Roman"/>
        </w:rPr>
        <w:t>on. Le Service ne possède pas de praticien</w:t>
      </w:r>
      <w:r w:rsidRPr="00E97C9F">
        <w:rPr>
          <w:rFonts w:ascii="Times New Roman" w:hAnsi="Times New Roman" w:cs="Times New Roman"/>
        </w:rPr>
        <w:t xml:space="preserve"> </w:t>
      </w:r>
      <w:r w:rsidR="00DA7AE0" w:rsidRPr="00E97C9F">
        <w:rPr>
          <w:rFonts w:ascii="Times New Roman" w:hAnsi="Times New Roman" w:cs="Times New Roman"/>
        </w:rPr>
        <w:t>en interne</w:t>
      </w:r>
      <w:r w:rsidRPr="00E97C9F">
        <w:rPr>
          <w:rFonts w:ascii="Times New Roman" w:hAnsi="Times New Roman" w:cs="Times New Roman"/>
        </w:rPr>
        <w:t xml:space="preserve">, mais des gestionnaires. </w:t>
      </w:r>
      <w:r w:rsidR="00B03821" w:rsidRPr="00E97C9F">
        <w:rPr>
          <w:rFonts w:ascii="Times New Roman" w:hAnsi="Times New Roman" w:cs="Times New Roman"/>
        </w:rPr>
        <w:t>Il est dès lors contra</w:t>
      </w:r>
      <w:r w:rsidR="00DF0022" w:rsidRPr="00E97C9F">
        <w:rPr>
          <w:rFonts w:ascii="Times New Roman" w:hAnsi="Times New Roman" w:cs="Times New Roman"/>
        </w:rPr>
        <w:t>int d’externalis</w:t>
      </w:r>
      <w:r w:rsidR="00424900" w:rsidRPr="00E97C9F">
        <w:rPr>
          <w:rFonts w:ascii="Times New Roman" w:hAnsi="Times New Roman" w:cs="Times New Roman"/>
        </w:rPr>
        <w:t>er</w:t>
      </w:r>
      <w:r w:rsidR="009C36DB" w:rsidRPr="00E97C9F">
        <w:rPr>
          <w:rFonts w:ascii="Times New Roman" w:hAnsi="Times New Roman" w:cs="Times New Roman"/>
        </w:rPr>
        <w:t xml:space="preserve"> le travail</w:t>
      </w:r>
      <w:r w:rsidR="00B03821" w:rsidRPr="00E97C9F">
        <w:rPr>
          <w:rFonts w:ascii="Times New Roman" w:hAnsi="Times New Roman" w:cs="Times New Roman"/>
        </w:rPr>
        <w:t xml:space="preserve"> </w:t>
      </w:r>
      <w:r w:rsidR="00DF0022" w:rsidRPr="00E97C9F">
        <w:rPr>
          <w:rFonts w:ascii="Times New Roman" w:hAnsi="Times New Roman" w:cs="Times New Roman"/>
        </w:rPr>
        <w:t>augmentant ainsi</w:t>
      </w:r>
      <w:r w:rsidR="00B03821" w:rsidRPr="00E97C9F">
        <w:rPr>
          <w:rFonts w:ascii="Times New Roman" w:hAnsi="Times New Roman" w:cs="Times New Roman"/>
        </w:rPr>
        <w:t xml:space="preserve"> le coût des missions</w:t>
      </w:r>
      <w:r w:rsidR="00DF0022" w:rsidRPr="00E97C9F">
        <w:rPr>
          <w:rFonts w:ascii="Times New Roman" w:hAnsi="Times New Roman" w:cs="Times New Roman"/>
        </w:rPr>
        <w:t xml:space="preserve">. </w:t>
      </w:r>
      <w:r w:rsidR="00B03821" w:rsidRPr="00E97C9F">
        <w:rPr>
          <w:rFonts w:ascii="Times New Roman" w:hAnsi="Times New Roman" w:cs="Times New Roman"/>
        </w:rPr>
        <w:t xml:space="preserve"> </w:t>
      </w:r>
    </w:p>
    <w:p w14:paraId="666802BC" w14:textId="77777777" w:rsidR="00271C78" w:rsidRPr="00E97C9F" w:rsidRDefault="00271C78" w:rsidP="00E97C9F">
      <w:pPr>
        <w:spacing w:after="0" w:line="240" w:lineRule="auto"/>
        <w:jc w:val="both"/>
        <w:rPr>
          <w:rFonts w:ascii="Times New Roman" w:hAnsi="Times New Roman" w:cs="Times New Roman"/>
        </w:rPr>
      </w:pPr>
    </w:p>
    <w:p w14:paraId="58CD6D77" w14:textId="743ABC6C" w:rsidR="008223AF" w:rsidRDefault="007C2588" w:rsidP="00E97C9F">
      <w:pPr>
        <w:spacing w:after="0" w:line="240" w:lineRule="auto"/>
        <w:jc w:val="both"/>
        <w:rPr>
          <w:rFonts w:ascii="Times New Roman" w:hAnsi="Times New Roman" w:cs="Times New Roman"/>
        </w:rPr>
      </w:pPr>
      <w:r w:rsidRPr="00E97C9F">
        <w:rPr>
          <w:rFonts w:ascii="Times New Roman" w:hAnsi="Times New Roman" w:cs="Times New Roman"/>
        </w:rPr>
        <w:t>Sur le plan</w:t>
      </w:r>
      <w:r w:rsidR="008824D7" w:rsidRPr="00E97C9F">
        <w:rPr>
          <w:rFonts w:ascii="Times New Roman" w:hAnsi="Times New Roman" w:cs="Times New Roman"/>
        </w:rPr>
        <w:t xml:space="preserve"> de</w:t>
      </w:r>
      <w:r w:rsidRPr="00E97C9F">
        <w:rPr>
          <w:rFonts w:ascii="Times New Roman" w:hAnsi="Times New Roman" w:cs="Times New Roman"/>
        </w:rPr>
        <w:t xml:space="preserve">s </w:t>
      </w:r>
      <w:r w:rsidR="008824D7" w:rsidRPr="00E97C9F">
        <w:rPr>
          <w:rFonts w:ascii="Times New Roman" w:hAnsi="Times New Roman" w:cs="Times New Roman"/>
        </w:rPr>
        <w:t xml:space="preserve">capacités humaines, </w:t>
      </w:r>
      <w:r w:rsidR="008223AF" w:rsidRPr="00E97C9F">
        <w:rPr>
          <w:rFonts w:ascii="Times New Roman" w:hAnsi="Times New Roman" w:cs="Times New Roman"/>
        </w:rPr>
        <w:t xml:space="preserve">le Service était composé </w:t>
      </w:r>
      <w:r w:rsidR="00C91389" w:rsidRPr="00E97C9F">
        <w:rPr>
          <w:rFonts w:ascii="Times New Roman" w:hAnsi="Times New Roman" w:cs="Times New Roman"/>
        </w:rPr>
        <w:t xml:space="preserve">en 2013 </w:t>
      </w:r>
      <w:r w:rsidR="008223AF" w:rsidRPr="00E97C9F">
        <w:rPr>
          <w:rFonts w:ascii="Times New Roman" w:hAnsi="Times New Roman" w:cs="Times New Roman"/>
        </w:rPr>
        <w:t>de sept personnes pour assurer le suivi de deux à trois processus év</w:t>
      </w:r>
      <w:r w:rsidR="00FE57F2" w:rsidRPr="00E97C9F">
        <w:rPr>
          <w:rFonts w:ascii="Times New Roman" w:hAnsi="Times New Roman" w:cs="Times New Roman"/>
        </w:rPr>
        <w:t>aluatifs annuels</w:t>
      </w:r>
      <w:r w:rsidR="00B03821" w:rsidRPr="00E97C9F">
        <w:rPr>
          <w:rFonts w:ascii="Times New Roman" w:hAnsi="Times New Roman" w:cs="Times New Roman"/>
        </w:rPr>
        <w:t>. Aujourd’hui,</w:t>
      </w:r>
      <w:r w:rsidR="008223AF" w:rsidRPr="00E97C9F">
        <w:rPr>
          <w:rFonts w:ascii="Times New Roman" w:hAnsi="Times New Roman" w:cs="Times New Roman"/>
        </w:rPr>
        <w:t xml:space="preserve"> </w:t>
      </w:r>
      <w:r w:rsidR="003D1AC4" w:rsidRPr="00E97C9F">
        <w:rPr>
          <w:rFonts w:ascii="Times New Roman" w:hAnsi="Times New Roman" w:cs="Times New Roman"/>
        </w:rPr>
        <w:t>cinq</w:t>
      </w:r>
      <w:r w:rsidR="008223AF" w:rsidRPr="00E97C9F">
        <w:rPr>
          <w:rFonts w:ascii="Times New Roman" w:hAnsi="Times New Roman" w:cs="Times New Roman"/>
        </w:rPr>
        <w:t xml:space="preserve"> </w:t>
      </w:r>
      <w:r w:rsidR="00B03821" w:rsidRPr="00E97C9F">
        <w:rPr>
          <w:rFonts w:ascii="Times New Roman" w:hAnsi="Times New Roman" w:cs="Times New Roman"/>
        </w:rPr>
        <w:t>personnes co</w:t>
      </w:r>
      <w:r w:rsidR="003D1AC4" w:rsidRPr="00E97C9F">
        <w:rPr>
          <w:rFonts w:ascii="Times New Roman" w:hAnsi="Times New Roman" w:cs="Times New Roman"/>
        </w:rPr>
        <w:t>mposent le Service et u</w:t>
      </w:r>
      <w:r w:rsidR="005B4E7B" w:rsidRPr="00E97C9F">
        <w:rPr>
          <w:rFonts w:ascii="Times New Roman" w:hAnsi="Times New Roman" w:cs="Times New Roman"/>
        </w:rPr>
        <w:t xml:space="preserve">n nouvel </w:t>
      </w:r>
      <w:r w:rsidR="00FB0274" w:rsidRPr="00E97C9F">
        <w:rPr>
          <w:rFonts w:ascii="Times New Roman" w:hAnsi="Times New Roman" w:cs="Times New Roman"/>
        </w:rPr>
        <w:t>É</w:t>
      </w:r>
      <w:r w:rsidR="005B4E7B" w:rsidRPr="00E97C9F">
        <w:rPr>
          <w:rFonts w:ascii="Times New Roman" w:hAnsi="Times New Roman" w:cs="Times New Roman"/>
        </w:rPr>
        <w:t>valuateur Spécial vient d’être nommé pour un mandat de six ans.</w:t>
      </w:r>
      <w:r w:rsidR="008223AF" w:rsidRPr="00E97C9F">
        <w:rPr>
          <w:rFonts w:ascii="Times New Roman" w:hAnsi="Times New Roman" w:cs="Times New Roman"/>
        </w:rPr>
        <w:t xml:space="preserve"> </w:t>
      </w:r>
    </w:p>
    <w:p w14:paraId="3F28B58F" w14:textId="77777777" w:rsidR="007F5E9C" w:rsidRDefault="007F5E9C" w:rsidP="00E97C9F">
      <w:pPr>
        <w:spacing w:after="0" w:line="240" w:lineRule="auto"/>
        <w:jc w:val="both"/>
        <w:rPr>
          <w:rFonts w:ascii="Times New Roman" w:hAnsi="Times New Roman" w:cs="Times New Roman"/>
        </w:rPr>
      </w:pPr>
    </w:p>
    <w:p w14:paraId="3F3DC695" w14:textId="77777777" w:rsidR="00271C78" w:rsidRPr="00E97C9F" w:rsidRDefault="00271C78" w:rsidP="00E97C9F">
      <w:pPr>
        <w:spacing w:after="0" w:line="240" w:lineRule="auto"/>
        <w:jc w:val="both"/>
        <w:rPr>
          <w:rFonts w:ascii="Times New Roman" w:hAnsi="Times New Roman" w:cs="Times New Roman"/>
        </w:rPr>
      </w:pPr>
    </w:p>
    <w:p w14:paraId="60B97CC8" w14:textId="2D6B29CE" w:rsidR="00782DAB" w:rsidRPr="001845AF" w:rsidRDefault="00782DAB" w:rsidP="001845AF">
      <w:pPr>
        <w:pStyle w:val="Pardeliste"/>
        <w:numPr>
          <w:ilvl w:val="2"/>
          <w:numId w:val="8"/>
        </w:numPr>
        <w:spacing w:after="0" w:line="240" w:lineRule="auto"/>
        <w:jc w:val="both"/>
        <w:rPr>
          <w:rFonts w:ascii="Times New Roman" w:hAnsi="Times New Roman"/>
          <w:b/>
          <w:i/>
        </w:rPr>
      </w:pPr>
      <w:r w:rsidRPr="001845AF">
        <w:rPr>
          <w:rFonts w:ascii="Times New Roman" w:hAnsi="Times New Roman"/>
          <w:b/>
          <w:i/>
        </w:rPr>
        <w:t>Mises à jour</w:t>
      </w:r>
      <w:r w:rsidR="009C36DB" w:rsidRPr="001845AF">
        <w:rPr>
          <w:rFonts w:ascii="Times New Roman" w:hAnsi="Times New Roman"/>
          <w:b/>
          <w:i/>
        </w:rPr>
        <w:t xml:space="preserve"> et questionnements relatifs au SES</w:t>
      </w:r>
    </w:p>
    <w:p w14:paraId="3FF80544" w14:textId="77777777" w:rsidR="00271C78" w:rsidRPr="00E97C9F" w:rsidRDefault="00271C78" w:rsidP="00E97C9F">
      <w:pPr>
        <w:spacing w:after="0" w:line="240" w:lineRule="auto"/>
        <w:jc w:val="both"/>
        <w:rPr>
          <w:rFonts w:ascii="Times New Roman" w:hAnsi="Times New Roman" w:cs="Times New Roman"/>
          <w:b/>
          <w:i/>
        </w:rPr>
      </w:pPr>
    </w:p>
    <w:p w14:paraId="46F4E3AB" w14:textId="1965D282" w:rsidR="00782DAB" w:rsidRPr="00E97C9F" w:rsidRDefault="00782DAB" w:rsidP="00E97C9F">
      <w:pPr>
        <w:spacing w:after="0" w:line="240" w:lineRule="auto"/>
        <w:jc w:val="both"/>
        <w:rPr>
          <w:rFonts w:ascii="Times New Roman" w:hAnsi="Times New Roman" w:cs="Times New Roman"/>
        </w:rPr>
      </w:pPr>
      <w:r w:rsidRPr="00E97C9F">
        <w:rPr>
          <w:rFonts w:ascii="Times New Roman" w:hAnsi="Times New Roman" w:cs="Times New Roman"/>
        </w:rPr>
        <w:t xml:space="preserve">Depuis le dernier arrêté royal (25 avril 2014), le Service est chargé d’apporter un appui technique à la DGCD pour l’examen </w:t>
      </w:r>
      <w:r w:rsidRPr="00E97C9F">
        <w:rPr>
          <w:rFonts w:ascii="Times New Roman" w:hAnsi="Times New Roman" w:cs="Times New Roman"/>
          <w:i/>
        </w:rPr>
        <w:t>ex-ante</w:t>
      </w:r>
      <w:r w:rsidRPr="00E97C9F">
        <w:rPr>
          <w:rFonts w:ascii="Times New Roman" w:hAnsi="Times New Roman" w:cs="Times New Roman"/>
        </w:rPr>
        <w:t xml:space="preserve"> des systèmes de suivi et d’évaluation </w:t>
      </w:r>
      <w:r w:rsidR="000F178D" w:rsidRPr="00E97C9F">
        <w:rPr>
          <w:rFonts w:ascii="Times New Roman" w:hAnsi="Times New Roman" w:cs="Times New Roman"/>
        </w:rPr>
        <w:t>(monitoring évaluation</w:t>
      </w:r>
      <w:r w:rsidR="00613D35" w:rsidRPr="00E97C9F">
        <w:rPr>
          <w:rFonts w:ascii="Times New Roman" w:hAnsi="Times New Roman" w:cs="Times New Roman"/>
        </w:rPr>
        <w:t xml:space="preserve"> – M&amp;E</w:t>
      </w:r>
      <w:r w:rsidR="000F178D" w:rsidRPr="00E97C9F">
        <w:rPr>
          <w:rFonts w:ascii="Times New Roman" w:hAnsi="Times New Roman" w:cs="Times New Roman"/>
        </w:rPr>
        <w:t xml:space="preserve">) </w:t>
      </w:r>
      <w:r w:rsidRPr="00E97C9F">
        <w:rPr>
          <w:rFonts w:ascii="Times New Roman" w:hAnsi="Times New Roman" w:cs="Times New Roman"/>
        </w:rPr>
        <w:t xml:space="preserve">; il doit certifier </w:t>
      </w:r>
      <w:r w:rsidR="000F178D" w:rsidRPr="00E97C9F">
        <w:rPr>
          <w:rFonts w:ascii="Times New Roman" w:hAnsi="Times New Roman" w:cs="Times New Roman"/>
        </w:rPr>
        <w:t xml:space="preserve">et harmoniser </w:t>
      </w:r>
      <w:r w:rsidR="00613D35" w:rsidRPr="00E97C9F">
        <w:rPr>
          <w:rFonts w:ascii="Times New Roman" w:hAnsi="Times New Roman" w:cs="Times New Roman"/>
        </w:rPr>
        <w:t>l</w:t>
      </w:r>
      <w:r w:rsidRPr="00E97C9F">
        <w:rPr>
          <w:rFonts w:ascii="Times New Roman" w:hAnsi="Times New Roman" w:cs="Times New Roman"/>
        </w:rPr>
        <w:t xml:space="preserve">es systèmes auprès </w:t>
      </w:r>
      <w:r w:rsidR="00C86908" w:rsidRPr="00E97C9F">
        <w:rPr>
          <w:rFonts w:ascii="Times New Roman" w:hAnsi="Times New Roman" w:cs="Times New Roman"/>
        </w:rPr>
        <w:t>des Acteurs de la Coopération belge au développement</w:t>
      </w:r>
      <w:r w:rsidRPr="00E97C9F">
        <w:rPr>
          <w:rFonts w:ascii="Times New Roman" w:hAnsi="Times New Roman" w:cs="Times New Roman"/>
        </w:rPr>
        <w:t xml:space="preserve"> ; </w:t>
      </w:r>
      <w:r w:rsidR="00613D35" w:rsidRPr="00E97C9F">
        <w:rPr>
          <w:rFonts w:ascii="Times New Roman" w:hAnsi="Times New Roman" w:cs="Times New Roman"/>
        </w:rPr>
        <w:t xml:space="preserve">et </w:t>
      </w:r>
      <w:r w:rsidRPr="00E97C9F">
        <w:rPr>
          <w:rFonts w:ascii="Times New Roman" w:hAnsi="Times New Roman" w:cs="Times New Roman"/>
        </w:rPr>
        <w:t xml:space="preserve">évaluer </w:t>
      </w:r>
      <w:r w:rsidRPr="00E97C9F">
        <w:rPr>
          <w:rFonts w:ascii="Times New Roman" w:hAnsi="Times New Roman" w:cs="Times New Roman"/>
          <w:i/>
        </w:rPr>
        <w:t xml:space="preserve">ex post </w:t>
      </w:r>
      <w:r w:rsidR="000F178D" w:rsidRPr="00E97C9F">
        <w:rPr>
          <w:rFonts w:ascii="Times New Roman" w:hAnsi="Times New Roman" w:cs="Times New Roman"/>
        </w:rPr>
        <w:t xml:space="preserve">la qualité de ces </w:t>
      </w:r>
      <w:r w:rsidR="00613D35" w:rsidRPr="00E97C9F">
        <w:rPr>
          <w:rFonts w:ascii="Times New Roman" w:hAnsi="Times New Roman" w:cs="Times New Roman"/>
        </w:rPr>
        <w:t xml:space="preserve">mêmes </w:t>
      </w:r>
      <w:r w:rsidR="000F178D" w:rsidRPr="00E97C9F">
        <w:rPr>
          <w:rFonts w:ascii="Times New Roman" w:hAnsi="Times New Roman" w:cs="Times New Roman"/>
        </w:rPr>
        <w:t>systèmes</w:t>
      </w:r>
      <w:r w:rsidRPr="00E97C9F">
        <w:rPr>
          <w:rFonts w:ascii="Times New Roman" w:hAnsi="Times New Roman" w:cs="Times New Roman"/>
        </w:rPr>
        <w:t>.</w:t>
      </w:r>
    </w:p>
    <w:p w14:paraId="3BCEEDE3" w14:textId="21DC8E2A" w:rsidR="00782DAB" w:rsidRDefault="00782DAB" w:rsidP="00E97C9F">
      <w:pPr>
        <w:spacing w:after="0" w:line="240" w:lineRule="auto"/>
        <w:jc w:val="both"/>
        <w:rPr>
          <w:rFonts w:ascii="Times New Roman" w:hAnsi="Times New Roman" w:cs="Times New Roman"/>
        </w:rPr>
      </w:pPr>
      <w:r w:rsidRPr="00E97C9F">
        <w:rPr>
          <w:rFonts w:ascii="Times New Roman" w:hAnsi="Times New Roman" w:cs="Times New Roman"/>
        </w:rPr>
        <w:lastRenderedPageBreak/>
        <w:t xml:space="preserve">Bien que ce nouvel arrêté royal date de 2014, il n’a pas encore eu d’effets </w:t>
      </w:r>
      <w:r w:rsidR="007B5834" w:rsidRPr="00E97C9F">
        <w:rPr>
          <w:rFonts w:ascii="Times New Roman" w:hAnsi="Times New Roman" w:cs="Times New Roman"/>
        </w:rPr>
        <w:t>tangibles</w:t>
      </w:r>
      <w:r w:rsidRPr="00E97C9F">
        <w:rPr>
          <w:rFonts w:ascii="Times New Roman" w:hAnsi="Times New Roman" w:cs="Times New Roman"/>
        </w:rPr>
        <w:t>. Entre 2014 et 2016, le Service a été affaibli en termes de personnel. Il a fallu attendre plus d’un an pour qu’un nouvel Évaluateur Spécial soit nommé</w:t>
      </w:r>
      <w:r w:rsidR="00C86908" w:rsidRPr="00E97C9F">
        <w:rPr>
          <w:rFonts w:ascii="Times New Roman" w:hAnsi="Times New Roman" w:cs="Times New Roman"/>
        </w:rPr>
        <w:t xml:space="preserve"> </w:t>
      </w:r>
      <w:r w:rsidR="004609C3" w:rsidRPr="00E97C9F">
        <w:rPr>
          <w:rFonts w:ascii="Times New Roman" w:hAnsi="Times New Roman" w:cs="Times New Roman"/>
        </w:rPr>
        <w:t xml:space="preserve">(arrêté royal du </w:t>
      </w:r>
      <w:r w:rsidRPr="00E97C9F">
        <w:rPr>
          <w:rFonts w:ascii="Times New Roman" w:hAnsi="Times New Roman" w:cs="Times New Roman"/>
        </w:rPr>
        <w:t>8 juin 2016), pendant ce temps un membre du Service</w:t>
      </w:r>
      <w:r w:rsidR="00C86908" w:rsidRPr="00E97C9F">
        <w:rPr>
          <w:rFonts w:ascii="Times New Roman" w:hAnsi="Times New Roman" w:cs="Times New Roman"/>
        </w:rPr>
        <w:t xml:space="preserve"> en</w:t>
      </w:r>
      <w:r w:rsidRPr="00E97C9F">
        <w:rPr>
          <w:rFonts w:ascii="Times New Roman" w:hAnsi="Times New Roman" w:cs="Times New Roman"/>
        </w:rPr>
        <w:t xml:space="preserve"> a assuré l’intérim. </w:t>
      </w:r>
    </w:p>
    <w:p w14:paraId="28EED1F4" w14:textId="77777777" w:rsidR="00271C78" w:rsidRPr="00E97C9F" w:rsidRDefault="00271C78" w:rsidP="00E97C9F">
      <w:pPr>
        <w:spacing w:after="0" w:line="240" w:lineRule="auto"/>
        <w:jc w:val="both"/>
        <w:rPr>
          <w:rFonts w:ascii="Times New Roman" w:hAnsi="Times New Roman" w:cs="Times New Roman"/>
        </w:rPr>
      </w:pPr>
    </w:p>
    <w:p w14:paraId="0C890458" w14:textId="5D5F8CDC" w:rsidR="00782DAB" w:rsidRDefault="00782DAB" w:rsidP="00E97C9F">
      <w:pPr>
        <w:spacing w:after="0" w:line="240" w:lineRule="auto"/>
        <w:jc w:val="both"/>
        <w:rPr>
          <w:rFonts w:ascii="Times New Roman" w:hAnsi="Times New Roman" w:cs="Times New Roman"/>
        </w:rPr>
      </w:pPr>
      <w:r w:rsidRPr="00E97C9F">
        <w:rPr>
          <w:rFonts w:ascii="Times New Roman" w:hAnsi="Times New Roman" w:cs="Times New Roman"/>
        </w:rPr>
        <w:t>Par conséquent, maintenant que le nouvel Évaluateur Spécial est nommé</w:t>
      </w:r>
      <w:r w:rsidR="000F178D" w:rsidRPr="00E97C9F">
        <w:rPr>
          <w:rFonts w:ascii="Times New Roman" w:hAnsi="Times New Roman" w:cs="Times New Roman"/>
        </w:rPr>
        <w:t>,</w:t>
      </w:r>
      <w:r w:rsidRPr="00E97C9F">
        <w:rPr>
          <w:rFonts w:ascii="Times New Roman" w:hAnsi="Times New Roman" w:cs="Times New Roman"/>
        </w:rPr>
        <w:t xml:space="preserve"> le contenu de l’arrêté royal de 2014 va pouvoir être mis en application, ce qui pose </w:t>
      </w:r>
      <w:r w:rsidR="003C3753" w:rsidRPr="00E97C9F">
        <w:rPr>
          <w:rFonts w:ascii="Times New Roman" w:hAnsi="Times New Roman" w:cs="Times New Roman"/>
        </w:rPr>
        <w:t>un certain nombre</w:t>
      </w:r>
      <w:r w:rsidRPr="00E97C9F">
        <w:rPr>
          <w:rFonts w:ascii="Times New Roman" w:hAnsi="Times New Roman" w:cs="Times New Roman"/>
        </w:rPr>
        <w:t xml:space="preserve"> de questions. Comment le service va-t-il assurer ses nouvelles missions ? Comment va-t-il certifier les systèmes de suivi-évaluation de l’ensemble des acteurs</w:t>
      </w:r>
      <w:r w:rsidRPr="00E97C9F">
        <w:rPr>
          <w:rFonts w:ascii="Times New Roman" w:eastAsia="Calibri" w:hAnsi="Times New Roman" w:cs="Times New Roman"/>
        </w:rPr>
        <w:t> </w:t>
      </w:r>
      <w:r w:rsidRPr="00E97C9F">
        <w:rPr>
          <w:rFonts w:ascii="Times New Roman" w:hAnsi="Times New Roman" w:cs="Times New Roman"/>
        </w:rPr>
        <w:t xml:space="preserve">? Quel sera son cadre théorique de référence ? Les acteurs de la coopération seront-ils tous certifiés de la même manière ? Quel sera le processus ? </w:t>
      </w:r>
      <w:proofErr w:type="spellStart"/>
      <w:r w:rsidR="00DC1C00" w:rsidRPr="00E97C9F">
        <w:rPr>
          <w:rFonts w:ascii="Times New Roman" w:hAnsi="Times New Roman" w:cs="Times New Roman"/>
        </w:rPr>
        <w:t>Feront</w:t>
      </w:r>
      <w:r w:rsidR="00A11441">
        <w:rPr>
          <w:rFonts w:ascii="Times New Roman" w:hAnsi="Times New Roman" w:cs="Times New Roman"/>
        </w:rPr>
        <w:t>-</w:t>
      </w:r>
      <w:r w:rsidR="00DC1C00" w:rsidRPr="00E97C9F">
        <w:rPr>
          <w:rFonts w:ascii="Times New Roman" w:hAnsi="Times New Roman" w:cs="Times New Roman"/>
        </w:rPr>
        <w:t>ils</w:t>
      </w:r>
      <w:proofErr w:type="spellEnd"/>
      <w:r w:rsidRPr="00E97C9F">
        <w:rPr>
          <w:rFonts w:ascii="Times New Roman" w:hAnsi="Times New Roman" w:cs="Times New Roman"/>
        </w:rPr>
        <w:t xml:space="preserve"> appel à des consultants externes pour réaliser ce travail ? Ou encore, s’agira-t-il d’une cert</w:t>
      </w:r>
      <w:r w:rsidR="00A11441">
        <w:rPr>
          <w:rFonts w:ascii="Times New Roman" w:hAnsi="Times New Roman" w:cs="Times New Roman"/>
        </w:rPr>
        <w:t xml:space="preserve">ification annuelle </w:t>
      </w:r>
      <w:r w:rsidRPr="00E97C9F">
        <w:rPr>
          <w:rFonts w:ascii="Times New Roman" w:hAnsi="Times New Roman" w:cs="Times New Roman"/>
        </w:rPr>
        <w:t>ou d’une certification valable à plus long terme ?</w:t>
      </w:r>
    </w:p>
    <w:p w14:paraId="6CF945B8" w14:textId="77777777" w:rsidR="00271C78" w:rsidRPr="00E97C9F" w:rsidRDefault="00271C78" w:rsidP="00E97C9F">
      <w:pPr>
        <w:spacing w:after="0" w:line="240" w:lineRule="auto"/>
        <w:jc w:val="both"/>
        <w:rPr>
          <w:rFonts w:ascii="Times New Roman" w:hAnsi="Times New Roman" w:cs="Times New Roman"/>
        </w:rPr>
      </w:pPr>
    </w:p>
    <w:p w14:paraId="7F786680" w14:textId="77777777" w:rsidR="00782DAB" w:rsidRDefault="00782DAB" w:rsidP="00E97C9F">
      <w:pPr>
        <w:spacing w:after="0" w:line="240" w:lineRule="auto"/>
        <w:jc w:val="both"/>
        <w:rPr>
          <w:rFonts w:ascii="Times New Roman" w:hAnsi="Times New Roman" w:cs="Times New Roman"/>
        </w:rPr>
      </w:pPr>
      <w:r w:rsidRPr="00E97C9F">
        <w:rPr>
          <w:rFonts w:ascii="Times New Roman" w:hAnsi="Times New Roman" w:cs="Times New Roman"/>
        </w:rPr>
        <w:t xml:space="preserve">Par ailleurs, le Service doit assurer ces nouvelles missions en plus des précédentes (évaluer les activités de coopération belge au développement). Dès lors, le Service </w:t>
      </w:r>
      <w:proofErr w:type="spellStart"/>
      <w:r w:rsidRPr="00E97C9F">
        <w:rPr>
          <w:rFonts w:ascii="Times New Roman" w:hAnsi="Times New Roman" w:cs="Times New Roman"/>
        </w:rPr>
        <w:t>disposera-t-il</w:t>
      </w:r>
      <w:proofErr w:type="spellEnd"/>
      <w:r w:rsidRPr="00E97C9F">
        <w:rPr>
          <w:rFonts w:ascii="Times New Roman" w:hAnsi="Times New Roman" w:cs="Times New Roman"/>
        </w:rPr>
        <w:t xml:space="preserve"> de suffisamment de moyens, humains et financiers, pour réaliser l’ensemble de son mandat ? </w:t>
      </w:r>
    </w:p>
    <w:p w14:paraId="31F49A02" w14:textId="77777777" w:rsidR="00271C78" w:rsidRPr="00E97C9F" w:rsidRDefault="00271C78" w:rsidP="00E97C9F">
      <w:pPr>
        <w:spacing w:after="0" w:line="240" w:lineRule="auto"/>
        <w:jc w:val="both"/>
        <w:rPr>
          <w:rFonts w:ascii="Times New Roman" w:hAnsi="Times New Roman" w:cs="Times New Roman"/>
        </w:rPr>
      </w:pPr>
    </w:p>
    <w:p w14:paraId="49014817" w14:textId="77777777" w:rsidR="00782DAB" w:rsidRPr="00E97C9F" w:rsidRDefault="00782DAB" w:rsidP="00E97C9F">
      <w:pPr>
        <w:spacing w:after="0" w:line="240" w:lineRule="auto"/>
        <w:jc w:val="both"/>
        <w:rPr>
          <w:rFonts w:ascii="Times New Roman" w:hAnsi="Times New Roman" w:cs="Times New Roman"/>
        </w:rPr>
      </w:pPr>
      <w:r w:rsidRPr="00E97C9F">
        <w:rPr>
          <w:rFonts w:ascii="Times New Roman" w:hAnsi="Times New Roman" w:cs="Times New Roman"/>
        </w:rPr>
        <w:t xml:space="preserve">Malheureusement, nous ne sommes pas en mesure de répondre à ces questions, si ce n’est dans une visée prospective que nous ne choisissons pas d’adopter dans le cadre de cet article.  </w:t>
      </w:r>
    </w:p>
    <w:p w14:paraId="43F97EF4" w14:textId="77777777" w:rsidR="008B16B5" w:rsidRPr="00E97C9F" w:rsidRDefault="008B16B5" w:rsidP="00E97C9F">
      <w:pPr>
        <w:spacing w:after="0" w:line="240" w:lineRule="auto"/>
        <w:jc w:val="both"/>
        <w:rPr>
          <w:rFonts w:ascii="Times New Roman" w:hAnsi="Times New Roman" w:cs="Times New Roman"/>
          <w:b/>
          <w:i/>
        </w:rPr>
      </w:pPr>
    </w:p>
    <w:p w14:paraId="0A4193B6" w14:textId="3BF9A7FB" w:rsidR="00BD30A8" w:rsidRPr="007F5E9C" w:rsidRDefault="000E388A" w:rsidP="007F5E9C">
      <w:pPr>
        <w:pStyle w:val="Pardeliste"/>
        <w:numPr>
          <w:ilvl w:val="0"/>
          <w:numId w:val="8"/>
        </w:numPr>
        <w:spacing w:after="0" w:line="240" w:lineRule="auto"/>
        <w:jc w:val="both"/>
        <w:rPr>
          <w:rFonts w:ascii="Times New Roman" w:hAnsi="Times New Roman"/>
          <w:b/>
          <w:i/>
        </w:rPr>
      </w:pPr>
      <w:r w:rsidRPr="007F5E9C">
        <w:rPr>
          <w:rFonts w:ascii="Times New Roman" w:hAnsi="Times New Roman"/>
          <w:b/>
          <w:i/>
        </w:rPr>
        <w:t xml:space="preserve">La </w:t>
      </w:r>
      <w:r w:rsidR="00BD30A8" w:rsidRPr="007F5E9C">
        <w:rPr>
          <w:rFonts w:ascii="Times New Roman" w:hAnsi="Times New Roman"/>
          <w:b/>
          <w:i/>
        </w:rPr>
        <w:t>question de la légitimité</w:t>
      </w:r>
    </w:p>
    <w:p w14:paraId="0FC50370" w14:textId="77777777" w:rsidR="00271C78" w:rsidRPr="00E97C9F" w:rsidRDefault="00271C78" w:rsidP="00E97C9F">
      <w:pPr>
        <w:spacing w:after="0" w:line="240" w:lineRule="auto"/>
        <w:jc w:val="both"/>
        <w:rPr>
          <w:rFonts w:ascii="Times New Roman" w:hAnsi="Times New Roman" w:cs="Times New Roman"/>
          <w:b/>
          <w:i/>
        </w:rPr>
      </w:pPr>
    </w:p>
    <w:p w14:paraId="29CD8E48" w14:textId="54FB99E9" w:rsidR="009B08D9" w:rsidRPr="00E97C9F" w:rsidRDefault="009B08D9" w:rsidP="00E97C9F">
      <w:pPr>
        <w:spacing w:after="0" w:line="240" w:lineRule="auto"/>
        <w:jc w:val="both"/>
        <w:rPr>
          <w:rFonts w:ascii="Times New Roman" w:hAnsi="Times New Roman" w:cs="Times New Roman"/>
        </w:rPr>
      </w:pPr>
      <w:r w:rsidRPr="00E97C9F">
        <w:rPr>
          <w:rFonts w:ascii="Times New Roman" w:hAnsi="Times New Roman" w:cs="Times New Roman"/>
        </w:rPr>
        <w:t>Maintenant, que nous avons présenté le Service et mis à jour une série d’informations à son sujet, nous allons abo</w:t>
      </w:r>
      <w:r w:rsidR="003C70B8" w:rsidRPr="00E97C9F">
        <w:rPr>
          <w:rFonts w:ascii="Times New Roman" w:hAnsi="Times New Roman" w:cs="Times New Roman"/>
        </w:rPr>
        <w:t>rder la question</w:t>
      </w:r>
      <w:r w:rsidRPr="00E97C9F">
        <w:rPr>
          <w:rFonts w:ascii="Times New Roman" w:hAnsi="Times New Roman" w:cs="Times New Roman"/>
        </w:rPr>
        <w:t xml:space="preserve"> de la légitimité. D’abord, d’un point de vue théorique, ensuite </w:t>
      </w:r>
      <w:r w:rsidR="003A1EB7" w:rsidRPr="00E97C9F">
        <w:rPr>
          <w:rFonts w:ascii="Times New Roman" w:hAnsi="Times New Roman" w:cs="Times New Roman"/>
        </w:rPr>
        <w:t>dans une perspective analytique.</w:t>
      </w:r>
    </w:p>
    <w:p w14:paraId="46E8686A" w14:textId="77777777" w:rsidR="007F5E9C" w:rsidRDefault="00B71A7A" w:rsidP="00E97C9F">
      <w:pPr>
        <w:spacing w:after="0" w:line="240" w:lineRule="auto"/>
        <w:jc w:val="both"/>
        <w:rPr>
          <w:rFonts w:ascii="Times New Roman" w:hAnsi="Times New Roman" w:cs="Times New Roman"/>
        </w:rPr>
      </w:pPr>
      <w:r w:rsidRPr="00E97C9F">
        <w:rPr>
          <w:rFonts w:ascii="Times New Roman" w:hAnsi="Times New Roman" w:cs="Times New Roman"/>
        </w:rPr>
        <w:t>A</w:t>
      </w:r>
      <w:r w:rsidR="004565CD" w:rsidRPr="00E97C9F">
        <w:rPr>
          <w:rFonts w:ascii="Times New Roman" w:hAnsi="Times New Roman" w:cs="Times New Roman"/>
        </w:rPr>
        <w:t>lors qu’un gran</w:t>
      </w:r>
      <w:r w:rsidR="00E254B8" w:rsidRPr="00E97C9F">
        <w:rPr>
          <w:rFonts w:ascii="Times New Roman" w:hAnsi="Times New Roman" w:cs="Times New Roman"/>
        </w:rPr>
        <w:t xml:space="preserve">d nombre d’éléments nous laissent penser que </w:t>
      </w:r>
      <w:r w:rsidR="00492483" w:rsidRPr="00E97C9F">
        <w:rPr>
          <w:rFonts w:ascii="Times New Roman" w:hAnsi="Times New Roman" w:cs="Times New Roman"/>
        </w:rPr>
        <w:t>le SES</w:t>
      </w:r>
      <w:r w:rsidR="00E254B8" w:rsidRPr="00E97C9F">
        <w:rPr>
          <w:rFonts w:ascii="Times New Roman" w:hAnsi="Times New Roman" w:cs="Times New Roman"/>
        </w:rPr>
        <w:t xml:space="preserve"> peu</w:t>
      </w:r>
      <w:r w:rsidR="004565CD" w:rsidRPr="00E97C9F">
        <w:rPr>
          <w:rFonts w:ascii="Times New Roman" w:hAnsi="Times New Roman" w:cs="Times New Roman"/>
        </w:rPr>
        <w:t>t ê</w:t>
      </w:r>
      <w:r w:rsidR="003775A1" w:rsidRPr="00E97C9F">
        <w:rPr>
          <w:rFonts w:ascii="Times New Roman" w:hAnsi="Times New Roman" w:cs="Times New Roman"/>
        </w:rPr>
        <w:t xml:space="preserve">tre </w:t>
      </w:r>
      <w:r w:rsidR="00492483" w:rsidRPr="00E97C9F">
        <w:rPr>
          <w:rFonts w:ascii="Times New Roman" w:hAnsi="Times New Roman" w:cs="Times New Roman"/>
        </w:rPr>
        <w:t>faiblement</w:t>
      </w:r>
      <w:r w:rsidR="003775A1" w:rsidRPr="00E97C9F">
        <w:rPr>
          <w:rFonts w:ascii="Times New Roman" w:hAnsi="Times New Roman" w:cs="Times New Roman"/>
        </w:rPr>
        <w:t xml:space="preserve"> remis en question, il s’</w:t>
      </w:r>
      <w:r w:rsidR="000E53D0" w:rsidRPr="00E97C9F">
        <w:rPr>
          <w:rFonts w:ascii="Times New Roman" w:hAnsi="Times New Roman" w:cs="Times New Roman"/>
        </w:rPr>
        <w:t>est avéré</w:t>
      </w:r>
      <w:r w:rsidR="00466E3E" w:rsidRPr="00E97C9F">
        <w:rPr>
          <w:rFonts w:ascii="Times New Roman" w:hAnsi="Times New Roman" w:cs="Times New Roman"/>
        </w:rPr>
        <w:t xml:space="preserve"> </w:t>
      </w:r>
      <w:r w:rsidR="003775A1" w:rsidRPr="00E97C9F">
        <w:rPr>
          <w:rFonts w:ascii="Times New Roman" w:hAnsi="Times New Roman" w:cs="Times New Roman"/>
        </w:rPr>
        <w:t xml:space="preserve">lors de nos entretiens </w:t>
      </w:r>
      <w:r w:rsidR="00E254B8" w:rsidRPr="00E97C9F">
        <w:rPr>
          <w:rFonts w:ascii="Times New Roman" w:hAnsi="Times New Roman" w:cs="Times New Roman"/>
        </w:rPr>
        <w:t xml:space="preserve">que </w:t>
      </w:r>
      <w:r w:rsidR="003775A1" w:rsidRPr="00E97C9F">
        <w:rPr>
          <w:rFonts w:ascii="Times New Roman" w:hAnsi="Times New Roman" w:cs="Times New Roman"/>
        </w:rPr>
        <w:t>les acteurs</w:t>
      </w:r>
      <w:r w:rsidR="00FB2D15" w:rsidRPr="00E97C9F">
        <w:rPr>
          <w:rFonts w:ascii="Times New Roman" w:hAnsi="Times New Roman" w:cs="Times New Roman"/>
        </w:rPr>
        <w:t xml:space="preserve"> </w:t>
      </w:r>
      <w:r w:rsidR="006F133D" w:rsidRPr="00E97C9F">
        <w:rPr>
          <w:rFonts w:ascii="Times New Roman" w:hAnsi="Times New Roman" w:cs="Times New Roman"/>
        </w:rPr>
        <w:t>contestent</w:t>
      </w:r>
      <w:r w:rsidR="00FB2D15" w:rsidRPr="00E97C9F">
        <w:rPr>
          <w:rFonts w:ascii="Times New Roman" w:hAnsi="Times New Roman" w:cs="Times New Roman"/>
        </w:rPr>
        <w:t xml:space="preserve"> la légi</w:t>
      </w:r>
      <w:r w:rsidR="00590F18" w:rsidRPr="00E97C9F">
        <w:rPr>
          <w:rFonts w:ascii="Times New Roman" w:hAnsi="Times New Roman" w:cs="Times New Roman"/>
        </w:rPr>
        <w:t>timité du Service</w:t>
      </w:r>
      <w:r w:rsidR="00344A0C" w:rsidRPr="00E97C9F">
        <w:rPr>
          <w:rFonts w:ascii="Times New Roman" w:hAnsi="Times New Roman" w:cs="Times New Roman"/>
        </w:rPr>
        <w:t>.</w:t>
      </w:r>
      <w:r w:rsidR="003775A1" w:rsidRPr="00E97C9F">
        <w:rPr>
          <w:rFonts w:ascii="Times New Roman" w:hAnsi="Times New Roman" w:cs="Times New Roman"/>
        </w:rPr>
        <w:t xml:space="preserve"> </w:t>
      </w:r>
      <w:r w:rsidR="003C70B8" w:rsidRPr="00E97C9F">
        <w:rPr>
          <w:rFonts w:ascii="Times New Roman" w:hAnsi="Times New Roman" w:cs="Times New Roman"/>
        </w:rPr>
        <w:t>N</w:t>
      </w:r>
      <w:r w:rsidRPr="00E97C9F">
        <w:rPr>
          <w:rFonts w:ascii="Times New Roman" w:hAnsi="Times New Roman" w:cs="Times New Roman"/>
        </w:rPr>
        <w:t>ous nous sommes donc particulièrement intéressé</w:t>
      </w:r>
      <w:r w:rsidR="00A11441">
        <w:rPr>
          <w:rFonts w:ascii="Times New Roman" w:hAnsi="Times New Roman" w:cs="Times New Roman"/>
        </w:rPr>
        <w:t>s</w:t>
      </w:r>
      <w:r w:rsidR="00462E94" w:rsidRPr="00E97C9F">
        <w:rPr>
          <w:rFonts w:ascii="Times New Roman" w:hAnsi="Times New Roman" w:cs="Times New Roman"/>
        </w:rPr>
        <w:t xml:space="preserve"> </w:t>
      </w:r>
      <w:r w:rsidRPr="00E97C9F">
        <w:rPr>
          <w:rFonts w:ascii="Times New Roman" w:hAnsi="Times New Roman" w:cs="Times New Roman"/>
        </w:rPr>
        <w:t>à</w:t>
      </w:r>
      <w:r w:rsidR="003C70B8" w:rsidRPr="00E97C9F">
        <w:rPr>
          <w:rFonts w:ascii="Times New Roman" w:hAnsi="Times New Roman" w:cs="Times New Roman"/>
        </w:rPr>
        <w:t xml:space="preserve"> cette question</w:t>
      </w:r>
      <w:r w:rsidRPr="00E97C9F">
        <w:rPr>
          <w:rFonts w:ascii="Times New Roman" w:hAnsi="Times New Roman" w:cs="Times New Roman"/>
        </w:rPr>
        <w:t>.</w:t>
      </w:r>
      <w:r w:rsidR="003F392D" w:rsidRPr="00E97C9F">
        <w:rPr>
          <w:rFonts w:ascii="Times New Roman" w:hAnsi="Times New Roman" w:cs="Times New Roman"/>
        </w:rPr>
        <w:t xml:space="preserve"> </w:t>
      </w:r>
    </w:p>
    <w:p w14:paraId="76880071" w14:textId="77777777" w:rsidR="005A5AEB" w:rsidRDefault="005A5AEB" w:rsidP="00E97C9F">
      <w:pPr>
        <w:spacing w:after="0" w:line="240" w:lineRule="auto"/>
        <w:jc w:val="both"/>
        <w:rPr>
          <w:rFonts w:ascii="Times New Roman" w:hAnsi="Times New Roman" w:cs="Times New Roman"/>
        </w:rPr>
      </w:pPr>
    </w:p>
    <w:p w14:paraId="10CC53DC" w14:textId="68F73ADD" w:rsidR="00BD30A8" w:rsidRPr="007F5E9C" w:rsidRDefault="00BD30A8" w:rsidP="007F5E9C">
      <w:pPr>
        <w:pStyle w:val="Pardeliste"/>
        <w:numPr>
          <w:ilvl w:val="1"/>
          <w:numId w:val="8"/>
        </w:numPr>
        <w:spacing w:after="0" w:line="240" w:lineRule="auto"/>
        <w:jc w:val="both"/>
        <w:rPr>
          <w:rFonts w:ascii="Times New Roman" w:hAnsi="Times New Roman"/>
        </w:rPr>
      </w:pPr>
      <w:r w:rsidRPr="007F5E9C">
        <w:rPr>
          <w:rFonts w:ascii="Times New Roman" w:hAnsi="Times New Roman"/>
          <w:b/>
          <w:i/>
        </w:rPr>
        <w:t>Typologie de la légitimité</w:t>
      </w:r>
      <w:r w:rsidRPr="007F5E9C">
        <w:rPr>
          <w:rFonts w:ascii="Times New Roman" w:hAnsi="Times New Roman"/>
          <w:b/>
        </w:rPr>
        <w:t xml:space="preserve"> </w:t>
      </w:r>
      <w:r w:rsidR="00D22D5F" w:rsidRPr="007F5E9C">
        <w:rPr>
          <w:rFonts w:ascii="Times New Roman" w:hAnsi="Times New Roman"/>
          <w:b/>
        </w:rPr>
        <w:t>– cadrage théorique</w:t>
      </w:r>
    </w:p>
    <w:p w14:paraId="6A563E8D" w14:textId="77777777" w:rsidR="00271C78" w:rsidRPr="00E97C9F" w:rsidRDefault="00271C78" w:rsidP="00E97C9F">
      <w:pPr>
        <w:spacing w:after="0" w:line="240" w:lineRule="auto"/>
        <w:jc w:val="both"/>
        <w:rPr>
          <w:rFonts w:ascii="Times New Roman" w:hAnsi="Times New Roman" w:cs="Times New Roman"/>
          <w:b/>
        </w:rPr>
      </w:pPr>
    </w:p>
    <w:p w14:paraId="51E8C96C" w14:textId="07E60DAC" w:rsidR="00F87611" w:rsidRDefault="00BD30A8" w:rsidP="00E97C9F">
      <w:pPr>
        <w:spacing w:after="0" w:line="240" w:lineRule="auto"/>
        <w:jc w:val="both"/>
        <w:rPr>
          <w:rFonts w:ascii="Times New Roman" w:hAnsi="Times New Roman" w:cs="Times New Roman"/>
        </w:rPr>
      </w:pPr>
      <w:r w:rsidRPr="00E97C9F">
        <w:rPr>
          <w:rFonts w:ascii="Times New Roman" w:hAnsi="Times New Roman" w:cs="Times New Roman"/>
        </w:rPr>
        <w:t>La typologie de Scott (1995) s’articule autour de trois types</w:t>
      </w:r>
      <w:r w:rsidR="00E24167" w:rsidRPr="00E97C9F">
        <w:rPr>
          <w:rFonts w:ascii="Times New Roman" w:hAnsi="Times New Roman" w:cs="Times New Roman"/>
        </w:rPr>
        <w:t xml:space="preserve"> de légitimité : (1)</w:t>
      </w:r>
      <w:r w:rsidRPr="00E97C9F">
        <w:rPr>
          <w:rFonts w:ascii="Times New Roman" w:hAnsi="Times New Roman" w:cs="Times New Roman"/>
        </w:rPr>
        <w:t xml:space="preserve"> </w:t>
      </w:r>
      <w:r w:rsidRPr="00E97C9F">
        <w:rPr>
          <w:rFonts w:ascii="Times New Roman" w:hAnsi="Times New Roman" w:cs="Times New Roman"/>
          <w:b/>
        </w:rPr>
        <w:t>réglementaire</w:t>
      </w:r>
      <w:r w:rsidR="00DA49B9" w:rsidRPr="00E97C9F">
        <w:rPr>
          <w:rFonts w:ascii="Times New Roman" w:hAnsi="Times New Roman" w:cs="Times New Roman"/>
        </w:rPr>
        <w:t xml:space="preserve"> </w:t>
      </w:r>
      <w:r w:rsidR="00A11441">
        <w:rPr>
          <w:rFonts w:ascii="Times New Roman" w:hAnsi="Times New Roman" w:cs="Times New Roman"/>
        </w:rPr>
        <w:t>–</w:t>
      </w:r>
      <w:r w:rsidR="00DA49B9" w:rsidRPr="00E97C9F">
        <w:rPr>
          <w:rFonts w:ascii="Times New Roman" w:hAnsi="Times New Roman" w:cs="Times New Roman"/>
        </w:rPr>
        <w:t xml:space="preserve"> </w:t>
      </w:r>
      <w:r w:rsidR="00B3747D" w:rsidRPr="00E97C9F">
        <w:rPr>
          <w:rFonts w:ascii="Times New Roman" w:hAnsi="Times New Roman" w:cs="Times New Roman"/>
        </w:rPr>
        <w:t xml:space="preserve">elle </w:t>
      </w:r>
      <w:r w:rsidRPr="00E97C9F">
        <w:rPr>
          <w:rFonts w:ascii="Times New Roman" w:hAnsi="Times New Roman" w:cs="Times New Roman"/>
        </w:rPr>
        <w:t>s’intéresse pa</w:t>
      </w:r>
      <w:r w:rsidR="00E24167" w:rsidRPr="00E97C9F">
        <w:rPr>
          <w:rFonts w:ascii="Times New Roman" w:hAnsi="Times New Roman" w:cs="Times New Roman"/>
        </w:rPr>
        <w:t>r définition aux règles ; (2)</w:t>
      </w:r>
      <w:r w:rsidRPr="00E97C9F">
        <w:rPr>
          <w:rFonts w:ascii="Times New Roman" w:hAnsi="Times New Roman" w:cs="Times New Roman"/>
        </w:rPr>
        <w:t xml:space="preserve"> </w:t>
      </w:r>
      <w:r w:rsidRPr="00E97C9F">
        <w:rPr>
          <w:rFonts w:ascii="Times New Roman" w:hAnsi="Times New Roman" w:cs="Times New Roman"/>
          <w:b/>
        </w:rPr>
        <w:t>cognitive</w:t>
      </w:r>
      <w:r w:rsidRPr="00E97C9F">
        <w:rPr>
          <w:rFonts w:ascii="Times New Roman" w:hAnsi="Times New Roman" w:cs="Times New Roman"/>
        </w:rPr>
        <w:t xml:space="preserve"> </w:t>
      </w:r>
      <w:r w:rsidR="00A11441">
        <w:rPr>
          <w:rFonts w:ascii="Times New Roman" w:hAnsi="Times New Roman" w:cs="Times New Roman"/>
        </w:rPr>
        <w:t>–</w:t>
      </w:r>
      <w:r w:rsidR="00802B0F" w:rsidRPr="00E97C9F">
        <w:rPr>
          <w:rFonts w:ascii="Times New Roman" w:hAnsi="Times New Roman" w:cs="Times New Roman"/>
        </w:rPr>
        <w:t xml:space="preserve"> e</w:t>
      </w:r>
      <w:r w:rsidR="00533046" w:rsidRPr="00E97C9F">
        <w:rPr>
          <w:rFonts w:ascii="Times New Roman" w:hAnsi="Times New Roman" w:cs="Times New Roman"/>
        </w:rPr>
        <w:t>lle r</w:t>
      </w:r>
      <w:r w:rsidRPr="00E97C9F">
        <w:rPr>
          <w:rFonts w:ascii="Times New Roman" w:hAnsi="Times New Roman" w:cs="Times New Roman"/>
        </w:rPr>
        <w:t>envoie au fait que pour être légitime</w:t>
      </w:r>
      <w:r w:rsidR="00A11441">
        <w:rPr>
          <w:rFonts w:ascii="Times New Roman" w:hAnsi="Times New Roman" w:cs="Times New Roman"/>
        </w:rPr>
        <w:t>,</w:t>
      </w:r>
      <w:r w:rsidRPr="00E97C9F">
        <w:rPr>
          <w:rFonts w:ascii="Times New Roman" w:hAnsi="Times New Roman" w:cs="Times New Roman"/>
        </w:rPr>
        <w:t xml:space="preserve"> l’organisation doit utiliser un cadre de référence commun</w:t>
      </w:r>
      <w:r w:rsidR="00A11441">
        <w:rPr>
          <w:rFonts w:ascii="Times New Roman" w:hAnsi="Times New Roman" w:cs="Times New Roman"/>
        </w:rPr>
        <w:t xml:space="preserve"> à son environnement et partager des connaissances ;</w:t>
      </w:r>
      <w:r w:rsidR="00E24167" w:rsidRPr="00E97C9F">
        <w:rPr>
          <w:rFonts w:ascii="Times New Roman" w:hAnsi="Times New Roman" w:cs="Times New Roman"/>
        </w:rPr>
        <w:t xml:space="preserve"> et (3)</w:t>
      </w:r>
      <w:r w:rsidRPr="00E97C9F">
        <w:rPr>
          <w:rFonts w:ascii="Times New Roman" w:hAnsi="Times New Roman" w:cs="Times New Roman"/>
        </w:rPr>
        <w:t xml:space="preserve"> </w:t>
      </w:r>
      <w:r w:rsidRPr="00E97C9F">
        <w:rPr>
          <w:rFonts w:ascii="Times New Roman" w:hAnsi="Times New Roman" w:cs="Times New Roman"/>
          <w:b/>
        </w:rPr>
        <w:lastRenderedPageBreak/>
        <w:t>normative</w:t>
      </w:r>
      <w:r w:rsidRPr="00E97C9F">
        <w:rPr>
          <w:rFonts w:ascii="Times New Roman" w:hAnsi="Times New Roman" w:cs="Times New Roman"/>
        </w:rPr>
        <w:t xml:space="preserve"> </w:t>
      </w:r>
      <w:r w:rsidR="00A11441">
        <w:rPr>
          <w:rFonts w:ascii="Times New Roman" w:hAnsi="Times New Roman" w:cs="Times New Roman"/>
        </w:rPr>
        <w:t>–</w:t>
      </w:r>
      <w:r w:rsidR="00802B0F" w:rsidRPr="00E97C9F">
        <w:rPr>
          <w:rFonts w:ascii="Times New Roman" w:hAnsi="Times New Roman" w:cs="Times New Roman"/>
        </w:rPr>
        <w:t xml:space="preserve"> e</w:t>
      </w:r>
      <w:r w:rsidR="00A51134" w:rsidRPr="00E97C9F">
        <w:rPr>
          <w:rFonts w:ascii="Times New Roman" w:hAnsi="Times New Roman" w:cs="Times New Roman"/>
        </w:rPr>
        <w:t>lle e</w:t>
      </w:r>
      <w:r w:rsidRPr="00E97C9F">
        <w:rPr>
          <w:rFonts w:ascii="Times New Roman" w:hAnsi="Times New Roman" w:cs="Times New Roman"/>
        </w:rPr>
        <w:t xml:space="preserve">st fondée sur les valeurs et les normes reposant sur l’approbation des parties prenantes. </w:t>
      </w:r>
    </w:p>
    <w:p w14:paraId="09AAA541" w14:textId="77777777" w:rsidR="00271C78" w:rsidRPr="00E97C9F" w:rsidRDefault="00271C78" w:rsidP="00E97C9F">
      <w:pPr>
        <w:spacing w:after="0" w:line="240" w:lineRule="auto"/>
        <w:jc w:val="both"/>
        <w:rPr>
          <w:rFonts w:ascii="Times New Roman" w:hAnsi="Times New Roman" w:cs="Times New Roman"/>
        </w:rPr>
      </w:pPr>
    </w:p>
    <w:p w14:paraId="78279934" w14:textId="77777777" w:rsidR="00271C78" w:rsidRDefault="00F87611" w:rsidP="00E97C9F">
      <w:pPr>
        <w:spacing w:after="0" w:line="240" w:lineRule="auto"/>
        <w:jc w:val="both"/>
        <w:rPr>
          <w:rFonts w:ascii="Times New Roman" w:hAnsi="Times New Roman" w:cs="Times New Roman"/>
        </w:rPr>
      </w:pPr>
      <w:r w:rsidRPr="00E97C9F">
        <w:rPr>
          <w:rFonts w:ascii="Times New Roman" w:hAnsi="Times New Roman" w:cs="Times New Roman"/>
        </w:rPr>
        <w:t xml:space="preserve">Selon </w:t>
      </w:r>
      <w:proofErr w:type="spellStart"/>
      <w:r w:rsidRPr="00E97C9F">
        <w:rPr>
          <w:rFonts w:ascii="Times New Roman" w:hAnsi="Times New Roman" w:cs="Times New Roman"/>
        </w:rPr>
        <w:t>Suchman</w:t>
      </w:r>
      <w:proofErr w:type="spellEnd"/>
      <w:r w:rsidRPr="00E97C9F">
        <w:rPr>
          <w:rFonts w:ascii="Times New Roman" w:hAnsi="Times New Roman" w:cs="Times New Roman"/>
        </w:rPr>
        <w:t xml:space="preserve"> (1995), l</w:t>
      </w:r>
      <w:r w:rsidR="00BD30A8" w:rsidRPr="00E97C9F">
        <w:rPr>
          <w:rFonts w:ascii="Times New Roman" w:hAnsi="Times New Roman" w:cs="Times New Roman"/>
        </w:rPr>
        <w:t xml:space="preserve">a gestion </w:t>
      </w:r>
      <w:r w:rsidR="00426D4F" w:rsidRPr="00E97C9F">
        <w:rPr>
          <w:rFonts w:ascii="Times New Roman" w:hAnsi="Times New Roman" w:cs="Times New Roman"/>
        </w:rPr>
        <w:t xml:space="preserve">de la légitimité </w:t>
      </w:r>
      <w:r w:rsidR="00BD30A8" w:rsidRPr="00E97C9F">
        <w:rPr>
          <w:rFonts w:ascii="Times New Roman" w:hAnsi="Times New Roman" w:cs="Times New Roman"/>
        </w:rPr>
        <w:t>s</w:t>
      </w:r>
      <w:r w:rsidR="00DA2A2F" w:rsidRPr="00E97C9F">
        <w:rPr>
          <w:rFonts w:ascii="Times New Roman" w:hAnsi="Times New Roman" w:cs="Times New Roman"/>
        </w:rPr>
        <w:t>e structure</w:t>
      </w:r>
      <w:r w:rsidR="00BD30A8" w:rsidRPr="00E97C9F">
        <w:rPr>
          <w:rFonts w:ascii="Times New Roman" w:hAnsi="Times New Roman" w:cs="Times New Roman"/>
        </w:rPr>
        <w:t xml:space="preserve"> autour de trois types d’actions : gagner, maintenir et rétablir</w:t>
      </w:r>
      <w:r w:rsidR="00DD04A1" w:rsidRPr="00E97C9F">
        <w:rPr>
          <w:rFonts w:ascii="Times New Roman" w:hAnsi="Times New Roman" w:cs="Times New Roman"/>
        </w:rPr>
        <w:t xml:space="preserve"> la légitimité</w:t>
      </w:r>
      <w:r w:rsidRPr="00E97C9F">
        <w:rPr>
          <w:rFonts w:ascii="Times New Roman" w:hAnsi="Times New Roman" w:cs="Times New Roman"/>
        </w:rPr>
        <w:t xml:space="preserve">. </w:t>
      </w:r>
      <w:r w:rsidR="00BD30A8" w:rsidRPr="00E97C9F">
        <w:rPr>
          <w:rFonts w:ascii="Times New Roman" w:hAnsi="Times New Roman" w:cs="Times New Roman"/>
        </w:rPr>
        <w:t>Cette gestion repose sur la communication entre l’organisation (le Service) et son public (les différentes parties prenantes).</w:t>
      </w:r>
    </w:p>
    <w:p w14:paraId="3F76655E" w14:textId="77777777" w:rsidR="00271C78" w:rsidRDefault="00271C78" w:rsidP="00E97C9F">
      <w:pPr>
        <w:spacing w:after="0" w:line="240" w:lineRule="auto"/>
        <w:jc w:val="both"/>
        <w:rPr>
          <w:rFonts w:ascii="Times New Roman" w:hAnsi="Times New Roman" w:cs="Times New Roman"/>
        </w:rPr>
      </w:pPr>
    </w:p>
    <w:p w14:paraId="10CD5A20" w14:textId="45BC8C95" w:rsidR="00271C78" w:rsidRDefault="00BD30A8" w:rsidP="00E97C9F">
      <w:pPr>
        <w:spacing w:after="0" w:line="240" w:lineRule="auto"/>
        <w:jc w:val="both"/>
        <w:rPr>
          <w:rFonts w:ascii="Times New Roman" w:hAnsi="Times New Roman" w:cs="Times New Roman"/>
        </w:rPr>
      </w:pPr>
      <w:r w:rsidRPr="00E97C9F">
        <w:rPr>
          <w:rFonts w:ascii="Times New Roman" w:hAnsi="Times New Roman" w:cs="Times New Roman"/>
          <w:b/>
        </w:rPr>
        <w:t>Gagner</w:t>
      </w:r>
      <w:r w:rsidRPr="00E97C9F">
        <w:rPr>
          <w:rFonts w:ascii="Times New Roman" w:hAnsi="Times New Roman" w:cs="Times New Roman"/>
        </w:rPr>
        <w:t xml:space="preserve"> en légitimité implique de devoir gérer la nouveauté et également d’organiser de manière égale les nouveaux et les anciens secteurs qui doivent désormais cohabiter, </w:t>
      </w:r>
      <w:r w:rsidR="00F55452" w:rsidRPr="00E97C9F">
        <w:rPr>
          <w:rFonts w:ascii="Times New Roman" w:hAnsi="Times New Roman" w:cs="Times New Roman"/>
        </w:rPr>
        <w:t>comme</w:t>
      </w:r>
      <w:r w:rsidRPr="00E97C9F">
        <w:rPr>
          <w:rFonts w:ascii="Times New Roman" w:hAnsi="Times New Roman" w:cs="Times New Roman"/>
        </w:rPr>
        <w:t xml:space="preserve"> la DG</w:t>
      </w:r>
      <w:r w:rsidR="009A0578" w:rsidRPr="00E97C9F">
        <w:rPr>
          <w:rFonts w:ascii="Times New Roman" w:hAnsi="Times New Roman" w:cs="Times New Roman"/>
        </w:rPr>
        <w:t>C</w:t>
      </w:r>
      <w:r w:rsidRPr="00E97C9F">
        <w:rPr>
          <w:rFonts w:ascii="Times New Roman" w:hAnsi="Times New Roman" w:cs="Times New Roman"/>
        </w:rPr>
        <w:t xml:space="preserve">D et la CTB </w:t>
      </w:r>
      <w:r w:rsidR="00F55452" w:rsidRPr="00E97C9F">
        <w:rPr>
          <w:rFonts w:ascii="Times New Roman" w:hAnsi="Times New Roman" w:cs="Times New Roman"/>
        </w:rPr>
        <w:t xml:space="preserve">à l’époque de la réforme des années </w:t>
      </w:r>
      <w:r w:rsidRPr="00E97C9F">
        <w:rPr>
          <w:rFonts w:ascii="Times New Roman" w:hAnsi="Times New Roman" w:cs="Times New Roman"/>
        </w:rPr>
        <w:t>90</w:t>
      </w:r>
      <w:r w:rsidR="00F55452" w:rsidRPr="00E97C9F">
        <w:rPr>
          <w:rFonts w:ascii="Times New Roman" w:hAnsi="Times New Roman" w:cs="Times New Roman"/>
        </w:rPr>
        <w:t>’</w:t>
      </w:r>
      <w:r w:rsidRPr="00E97C9F">
        <w:rPr>
          <w:rFonts w:ascii="Times New Roman" w:hAnsi="Times New Roman" w:cs="Times New Roman"/>
        </w:rPr>
        <w:t xml:space="preserve">. </w:t>
      </w:r>
      <w:r w:rsidR="00DF4CB7" w:rsidRPr="00E97C9F">
        <w:rPr>
          <w:rFonts w:ascii="Times New Roman" w:hAnsi="Times New Roman" w:cs="Times New Roman"/>
        </w:rPr>
        <w:t>Gagner</w:t>
      </w:r>
      <w:r w:rsidR="00132394" w:rsidRPr="00E97C9F">
        <w:rPr>
          <w:rFonts w:ascii="Times New Roman" w:hAnsi="Times New Roman" w:cs="Times New Roman"/>
        </w:rPr>
        <w:t xml:space="preserve"> en</w:t>
      </w:r>
      <w:r w:rsidRPr="00E97C9F">
        <w:rPr>
          <w:rFonts w:ascii="Times New Roman" w:hAnsi="Times New Roman" w:cs="Times New Roman"/>
        </w:rPr>
        <w:t xml:space="preserve"> légitimité nécessite </w:t>
      </w:r>
      <w:r w:rsidR="00B27CE2" w:rsidRPr="00E97C9F">
        <w:rPr>
          <w:rFonts w:ascii="Times New Roman" w:hAnsi="Times New Roman" w:cs="Times New Roman"/>
        </w:rPr>
        <w:t>un conformisme</w:t>
      </w:r>
      <w:r w:rsidR="00A11441">
        <w:rPr>
          <w:rFonts w:ascii="Times New Roman" w:hAnsi="Times New Roman" w:cs="Times New Roman"/>
        </w:rPr>
        <w:t xml:space="preserve"> aux règles préexistantes </w:t>
      </w:r>
      <w:r w:rsidRPr="00E97C9F">
        <w:rPr>
          <w:rFonts w:ascii="Times New Roman" w:hAnsi="Times New Roman" w:cs="Times New Roman"/>
        </w:rPr>
        <w:t xml:space="preserve">et aux pratiques courantes ; les groupes peuvent sélectionner un public </w:t>
      </w:r>
      <w:r w:rsidR="00F16A0B" w:rsidRPr="00E97C9F">
        <w:rPr>
          <w:rFonts w:ascii="Times New Roman" w:hAnsi="Times New Roman" w:cs="Times New Roman"/>
        </w:rPr>
        <w:t>qui les soutient</w:t>
      </w:r>
      <w:r w:rsidRPr="00E97C9F">
        <w:rPr>
          <w:rFonts w:ascii="Times New Roman" w:hAnsi="Times New Roman" w:cs="Times New Roman"/>
        </w:rPr>
        <w:t xml:space="preserve">; </w:t>
      </w:r>
      <w:r w:rsidR="00BF35AB" w:rsidRPr="00E97C9F">
        <w:rPr>
          <w:rFonts w:ascii="Times New Roman" w:hAnsi="Times New Roman" w:cs="Times New Roman"/>
        </w:rPr>
        <w:t xml:space="preserve">enfin, </w:t>
      </w:r>
      <w:r w:rsidRPr="00E97C9F">
        <w:rPr>
          <w:rFonts w:ascii="Times New Roman" w:hAnsi="Times New Roman" w:cs="Times New Roman"/>
        </w:rPr>
        <w:t>ces mêmes groupes peuvent modifier l’environnement pour créer un nouveau public et de nouvelles croyances porteuses de légitimité. En somme, l’objectif est de se conformer soit aux règles, soit aux pratiques en vigueur, ce que fait le Service de l’</w:t>
      </w:r>
      <w:r w:rsidR="0056748C" w:rsidRPr="00E97C9F">
        <w:rPr>
          <w:rFonts w:ascii="Times New Roman" w:hAnsi="Times New Roman" w:cs="Times New Roman"/>
        </w:rPr>
        <w:t>É</w:t>
      </w:r>
      <w:r w:rsidRPr="00E97C9F">
        <w:rPr>
          <w:rFonts w:ascii="Times New Roman" w:hAnsi="Times New Roman" w:cs="Times New Roman"/>
        </w:rPr>
        <w:t>valuation</w:t>
      </w:r>
      <w:r w:rsidR="00FE3F4B" w:rsidRPr="00E97C9F">
        <w:rPr>
          <w:rFonts w:ascii="Times New Roman" w:hAnsi="Times New Roman" w:cs="Times New Roman"/>
        </w:rPr>
        <w:t xml:space="preserve"> avec l’usage des « bonnes pratiques » du CAD par exemple</w:t>
      </w:r>
      <w:r w:rsidR="00D94A9A" w:rsidRPr="00E97C9F">
        <w:rPr>
          <w:rFonts w:ascii="Times New Roman" w:hAnsi="Times New Roman" w:cs="Times New Roman"/>
        </w:rPr>
        <w:t>.</w:t>
      </w:r>
      <w:r w:rsidR="00A11441">
        <w:rPr>
          <w:rFonts w:ascii="Times New Roman" w:hAnsi="Times New Roman" w:cs="Times New Roman"/>
        </w:rPr>
        <w:t xml:space="preserve"> </w:t>
      </w:r>
      <w:r w:rsidRPr="00E97C9F">
        <w:rPr>
          <w:rFonts w:ascii="Times New Roman" w:hAnsi="Times New Roman" w:cs="Times New Roman"/>
          <w:b/>
        </w:rPr>
        <w:t>Maintenir</w:t>
      </w:r>
      <w:r w:rsidRPr="00E97C9F">
        <w:rPr>
          <w:rFonts w:ascii="Times New Roman" w:hAnsi="Times New Roman" w:cs="Times New Roman"/>
        </w:rPr>
        <w:t xml:space="preserve"> la légitimité </w:t>
      </w:r>
      <w:r w:rsidR="00CC6461" w:rsidRPr="00E97C9F">
        <w:rPr>
          <w:rFonts w:ascii="Times New Roman" w:hAnsi="Times New Roman" w:cs="Times New Roman"/>
        </w:rPr>
        <w:t xml:space="preserve">implique </w:t>
      </w:r>
      <w:r w:rsidR="00C35F3D" w:rsidRPr="00E97C9F">
        <w:rPr>
          <w:rFonts w:ascii="Times New Roman" w:hAnsi="Times New Roman" w:cs="Times New Roman"/>
        </w:rPr>
        <w:t>d’une part de</w:t>
      </w:r>
      <w:r w:rsidRPr="00E97C9F">
        <w:rPr>
          <w:rFonts w:ascii="Times New Roman" w:hAnsi="Times New Roman" w:cs="Times New Roman"/>
        </w:rPr>
        <w:t xml:space="preserve"> percevoir et</w:t>
      </w:r>
      <w:r w:rsidR="00E8685D" w:rsidRPr="00E97C9F">
        <w:rPr>
          <w:rFonts w:ascii="Times New Roman" w:hAnsi="Times New Roman" w:cs="Times New Roman"/>
        </w:rPr>
        <w:t xml:space="preserve"> d’</w:t>
      </w:r>
      <w:r w:rsidRPr="00E97C9F">
        <w:rPr>
          <w:rFonts w:ascii="Times New Roman" w:hAnsi="Times New Roman" w:cs="Times New Roman"/>
        </w:rPr>
        <w:t>anticiper les changeme</w:t>
      </w:r>
      <w:r w:rsidR="00C35F3D" w:rsidRPr="00E97C9F">
        <w:rPr>
          <w:rFonts w:ascii="Times New Roman" w:hAnsi="Times New Roman" w:cs="Times New Roman"/>
        </w:rPr>
        <w:t>nts futurs ; et d’autre part de</w:t>
      </w:r>
      <w:r w:rsidRPr="00E97C9F">
        <w:rPr>
          <w:rFonts w:ascii="Times New Roman" w:hAnsi="Times New Roman" w:cs="Times New Roman"/>
        </w:rPr>
        <w:t xml:space="preserve"> protéger ce </w:t>
      </w:r>
      <w:r w:rsidR="00A83F55" w:rsidRPr="00E97C9F">
        <w:rPr>
          <w:rFonts w:ascii="Times New Roman" w:hAnsi="Times New Roman" w:cs="Times New Roman"/>
        </w:rPr>
        <w:t>qui a été accompli par le passé. Cela</w:t>
      </w:r>
      <w:r w:rsidRPr="00E97C9F">
        <w:rPr>
          <w:rFonts w:ascii="Times New Roman" w:hAnsi="Times New Roman" w:cs="Times New Roman"/>
        </w:rPr>
        <w:t xml:space="preserve"> peut rencontrer trois types de problèmes : l’hétérogénéité du public qui peut entraver le maintien de la légitimité ; ledit maintien nécessite une stabilité dans les pratiques en impliquant une forme de rigidité ; enfin</w:t>
      </w:r>
      <w:r w:rsidR="00BB5D2F" w:rsidRPr="00E97C9F">
        <w:rPr>
          <w:rFonts w:ascii="Times New Roman" w:hAnsi="Times New Roman" w:cs="Times New Roman"/>
        </w:rPr>
        <w:t xml:space="preserve">, </w:t>
      </w:r>
      <w:r w:rsidRPr="00E97C9F">
        <w:rPr>
          <w:rFonts w:ascii="Times New Roman" w:hAnsi="Times New Roman" w:cs="Times New Roman"/>
        </w:rPr>
        <w:t xml:space="preserve">l’institutionnalisation génère souvent </w:t>
      </w:r>
      <w:r w:rsidR="00D2459F" w:rsidRPr="00E97C9F">
        <w:rPr>
          <w:rFonts w:ascii="Times New Roman" w:hAnsi="Times New Roman" w:cs="Times New Roman"/>
        </w:rPr>
        <w:t>ses propres freins</w:t>
      </w:r>
      <w:r w:rsidRPr="00E97C9F">
        <w:rPr>
          <w:rFonts w:ascii="Times New Roman" w:hAnsi="Times New Roman" w:cs="Times New Roman"/>
        </w:rPr>
        <w:t xml:space="preserve">. </w:t>
      </w:r>
    </w:p>
    <w:p w14:paraId="7E60682E" w14:textId="77777777" w:rsidR="00271C78" w:rsidRDefault="00271C78" w:rsidP="00E97C9F">
      <w:pPr>
        <w:spacing w:after="0" w:line="240" w:lineRule="auto"/>
        <w:jc w:val="both"/>
        <w:rPr>
          <w:rFonts w:ascii="Times New Roman" w:hAnsi="Times New Roman" w:cs="Times New Roman"/>
        </w:rPr>
      </w:pPr>
    </w:p>
    <w:p w14:paraId="623C9C19" w14:textId="31074149" w:rsidR="00BD30A8" w:rsidRPr="00E97C9F" w:rsidRDefault="00DD04A1" w:rsidP="00E97C9F">
      <w:pPr>
        <w:spacing w:after="0" w:line="240" w:lineRule="auto"/>
        <w:jc w:val="both"/>
        <w:rPr>
          <w:rFonts w:ascii="Times New Roman" w:hAnsi="Times New Roman" w:cs="Times New Roman"/>
        </w:rPr>
      </w:pPr>
      <w:r w:rsidRPr="00E97C9F">
        <w:rPr>
          <w:rFonts w:ascii="Times New Roman" w:hAnsi="Times New Roman" w:cs="Times New Roman"/>
          <w:b/>
        </w:rPr>
        <w:t>Réparer</w:t>
      </w:r>
      <w:r w:rsidRPr="00E97C9F">
        <w:rPr>
          <w:rFonts w:ascii="Times New Roman" w:hAnsi="Times New Roman" w:cs="Times New Roman"/>
        </w:rPr>
        <w:t xml:space="preserve"> </w:t>
      </w:r>
      <w:r w:rsidR="00BD30A8" w:rsidRPr="00E97C9F">
        <w:rPr>
          <w:rFonts w:ascii="Times New Roman" w:hAnsi="Times New Roman" w:cs="Times New Roman"/>
        </w:rPr>
        <w:t>la légitimité, il s’agit ici de réagir à une situation de crise, en passant</w:t>
      </w:r>
      <w:r w:rsidR="00D64DD5" w:rsidRPr="00E97C9F">
        <w:rPr>
          <w:rFonts w:ascii="Times New Roman" w:hAnsi="Times New Roman" w:cs="Times New Roman"/>
        </w:rPr>
        <w:t xml:space="preserve"> p</w:t>
      </w:r>
      <w:r w:rsidR="000806A2" w:rsidRPr="00E97C9F">
        <w:rPr>
          <w:rFonts w:ascii="Times New Roman" w:hAnsi="Times New Roman" w:cs="Times New Roman"/>
        </w:rPr>
        <w:t>ar différentes stratégies</w:t>
      </w:r>
      <w:r w:rsidR="00D64DD5" w:rsidRPr="00E97C9F">
        <w:rPr>
          <w:rFonts w:ascii="Times New Roman" w:hAnsi="Times New Roman" w:cs="Times New Roman"/>
        </w:rPr>
        <w:t xml:space="preserve"> comme</w:t>
      </w:r>
      <w:r w:rsidR="000806A2" w:rsidRPr="00E97C9F">
        <w:rPr>
          <w:rFonts w:ascii="Times New Roman" w:hAnsi="Times New Roman" w:cs="Times New Roman"/>
        </w:rPr>
        <w:t> :</w:t>
      </w:r>
      <w:r w:rsidR="00D64DD5" w:rsidRPr="00E97C9F">
        <w:rPr>
          <w:rFonts w:ascii="Times New Roman" w:hAnsi="Times New Roman" w:cs="Times New Roman"/>
        </w:rPr>
        <w:t xml:space="preserve"> normaliser les comptes ; ou encore</w:t>
      </w:r>
      <w:r w:rsidR="00701F53" w:rsidRPr="00E97C9F">
        <w:rPr>
          <w:rFonts w:ascii="Times New Roman" w:hAnsi="Times New Roman" w:cs="Times New Roman"/>
        </w:rPr>
        <w:t xml:space="preserve">, </w:t>
      </w:r>
      <w:r w:rsidR="00BD30A8" w:rsidRPr="00E97C9F">
        <w:rPr>
          <w:rFonts w:ascii="Times New Roman" w:hAnsi="Times New Roman" w:cs="Times New Roman"/>
        </w:rPr>
        <w:t>restructurer</w:t>
      </w:r>
      <w:r w:rsidR="00A03C48" w:rsidRPr="00E97C9F">
        <w:rPr>
          <w:rFonts w:ascii="Times New Roman" w:hAnsi="Times New Roman" w:cs="Times New Roman"/>
        </w:rPr>
        <w:t xml:space="preserve"> l’organisation</w:t>
      </w:r>
      <w:r w:rsidR="00BD30A8" w:rsidRPr="00E97C9F">
        <w:rPr>
          <w:rFonts w:ascii="Times New Roman" w:hAnsi="Times New Roman" w:cs="Times New Roman"/>
        </w:rPr>
        <w:t>, soit en créant du contrôle par un « garde-fou », soit en ayant une prise de distance symbolique.</w:t>
      </w:r>
    </w:p>
    <w:p w14:paraId="671C0185" w14:textId="77777777" w:rsidR="002A4F49" w:rsidRPr="00E97C9F" w:rsidRDefault="002A4F49" w:rsidP="00E97C9F">
      <w:pPr>
        <w:spacing w:after="0" w:line="240" w:lineRule="auto"/>
        <w:jc w:val="both"/>
        <w:rPr>
          <w:rFonts w:ascii="Times New Roman" w:hAnsi="Times New Roman" w:cs="Times New Roman"/>
          <w:b/>
          <w:i/>
        </w:rPr>
      </w:pPr>
    </w:p>
    <w:p w14:paraId="4D49C59F" w14:textId="4ACC1252" w:rsidR="001E501B" w:rsidRPr="007F5E9C" w:rsidRDefault="000E388A" w:rsidP="007F5E9C">
      <w:pPr>
        <w:pStyle w:val="Pardeliste"/>
        <w:numPr>
          <w:ilvl w:val="1"/>
          <w:numId w:val="8"/>
        </w:numPr>
        <w:spacing w:after="0" w:line="240" w:lineRule="auto"/>
        <w:jc w:val="both"/>
        <w:rPr>
          <w:rFonts w:ascii="Times New Roman" w:hAnsi="Times New Roman"/>
          <w:b/>
          <w:i/>
        </w:rPr>
      </w:pPr>
      <w:r w:rsidRPr="007F5E9C">
        <w:rPr>
          <w:rFonts w:ascii="Times New Roman" w:hAnsi="Times New Roman"/>
          <w:b/>
          <w:i/>
        </w:rPr>
        <w:t xml:space="preserve">Les </w:t>
      </w:r>
      <w:r w:rsidR="001E501B" w:rsidRPr="007F5E9C">
        <w:rPr>
          <w:rFonts w:ascii="Times New Roman" w:hAnsi="Times New Roman"/>
          <w:b/>
          <w:i/>
        </w:rPr>
        <w:t>parties prenantes </w:t>
      </w:r>
    </w:p>
    <w:p w14:paraId="5389A4AC" w14:textId="77777777" w:rsidR="00271C78" w:rsidRPr="00E97C9F" w:rsidRDefault="00271C78" w:rsidP="00E97C9F">
      <w:pPr>
        <w:spacing w:after="0" w:line="240" w:lineRule="auto"/>
        <w:jc w:val="both"/>
        <w:rPr>
          <w:rFonts w:ascii="Times New Roman" w:hAnsi="Times New Roman" w:cs="Times New Roman"/>
          <w:b/>
          <w:i/>
        </w:rPr>
      </w:pPr>
    </w:p>
    <w:p w14:paraId="222F4D70" w14:textId="18831B77" w:rsidR="001E501B" w:rsidRDefault="001E501B" w:rsidP="00E97C9F">
      <w:pPr>
        <w:spacing w:after="0" w:line="240" w:lineRule="auto"/>
        <w:jc w:val="both"/>
        <w:rPr>
          <w:rFonts w:ascii="Times New Roman" w:hAnsi="Times New Roman" w:cs="Times New Roman"/>
        </w:rPr>
      </w:pPr>
      <w:bookmarkStart w:id="0" w:name="_GoBack"/>
      <w:r w:rsidRPr="00E97C9F">
        <w:rPr>
          <w:rFonts w:ascii="Times New Roman" w:hAnsi="Times New Roman" w:cs="Times New Roman"/>
        </w:rPr>
        <w:t xml:space="preserve">Les parties prenantes sont </w:t>
      </w:r>
      <w:r w:rsidR="00406ED2" w:rsidRPr="00E97C9F">
        <w:rPr>
          <w:rFonts w:ascii="Times New Roman" w:hAnsi="Times New Roman" w:cs="Times New Roman"/>
        </w:rPr>
        <w:t xml:space="preserve">définies comme </w:t>
      </w:r>
      <w:r w:rsidRPr="00E97C9F">
        <w:rPr>
          <w:rFonts w:ascii="Times New Roman" w:hAnsi="Times New Roman" w:cs="Times New Roman"/>
          <w:i/>
        </w:rPr>
        <w:t>« toutes organisations ou individus qui peu</w:t>
      </w:r>
      <w:r w:rsidR="00345213" w:rsidRPr="00E97C9F">
        <w:rPr>
          <w:rFonts w:ascii="Times New Roman" w:hAnsi="Times New Roman" w:cs="Times New Roman"/>
          <w:i/>
        </w:rPr>
        <w:t xml:space="preserve">vent </w:t>
      </w:r>
      <w:r w:rsidRPr="00E97C9F">
        <w:rPr>
          <w:rFonts w:ascii="Times New Roman" w:hAnsi="Times New Roman" w:cs="Times New Roman"/>
          <w:i/>
        </w:rPr>
        <w:t>influencer ou être influencé</w:t>
      </w:r>
      <w:r w:rsidR="00C444B1" w:rsidRPr="00E97C9F">
        <w:rPr>
          <w:rFonts w:ascii="Times New Roman" w:hAnsi="Times New Roman" w:cs="Times New Roman"/>
          <w:i/>
        </w:rPr>
        <w:t>s</w:t>
      </w:r>
      <w:r w:rsidRPr="00E97C9F">
        <w:rPr>
          <w:rFonts w:ascii="Times New Roman" w:hAnsi="Times New Roman" w:cs="Times New Roman"/>
          <w:i/>
        </w:rPr>
        <w:t xml:space="preserve"> par la réalisation des objectifs de la firme »</w:t>
      </w:r>
      <w:r w:rsidRPr="00E97C9F">
        <w:rPr>
          <w:rFonts w:ascii="Times New Roman" w:hAnsi="Times New Roman" w:cs="Times New Roman"/>
        </w:rPr>
        <w:t xml:space="preserve"> (</w:t>
      </w:r>
      <w:r w:rsidR="00696EE2" w:rsidRPr="00E97C9F">
        <w:rPr>
          <w:rFonts w:ascii="Times New Roman" w:hAnsi="Times New Roman" w:cs="Times New Roman"/>
        </w:rPr>
        <w:t xml:space="preserve">Freeman, 1984, </w:t>
      </w:r>
      <w:bookmarkEnd w:id="0"/>
      <w:r w:rsidR="00696EE2" w:rsidRPr="00E97C9F">
        <w:rPr>
          <w:rFonts w:ascii="Times New Roman" w:hAnsi="Times New Roman" w:cs="Times New Roman"/>
        </w:rPr>
        <w:t>p.</w:t>
      </w:r>
      <w:r w:rsidR="00A11441">
        <w:rPr>
          <w:rFonts w:ascii="Times New Roman" w:hAnsi="Times New Roman" w:cs="Times New Roman"/>
        </w:rPr>
        <w:t xml:space="preserve"> </w:t>
      </w:r>
      <w:r w:rsidR="00696EE2" w:rsidRPr="00E97C9F">
        <w:rPr>
          <w:rFonts w:ascii="Times New Roman" w:hAnsi="Times New Roman" w:cs="Times New Roman"/>
        </w:rPr>
        <w:t xml:space="preserve">46 </w:t>
      </w:r>
      <w:r w:rsidR="00C444B1" w:rsidRPr="00E97C9F">
        <w:rPr>
          <w:rFonts w:ascii="Times New Roman" w:hAnsi="Times New Roman" w:cs="Times New Roman"/>
        </w:rPr>
        <w:t>c</w:t>
      </w:r>
      <w:r w:rsidR="00696EE2" w:rsidRPr="00E97C9F">
        <w:rPr>
          <w:rFonts w:ascii="Times New Roman" w:hAnsi="Times New Roman" w:cs="Times New Roman"/>
        </w:rPr>
        <w:t xml:space="preserve">ité dans </w:t>
      </w:r>
      <w:r w:rsidR="00696EE2" w:rsidRPr="00E97C9F">
        <w:rPr>
          <w:rFonts w:ascii="Times New Roman" w:hAnsi="Times New Roman" w:cs="Times New Roman"/>
          <w:iCs/>
        </w:rPr>
        <w:t>Buisson</w:t>
      </w:r>
      <w:r w:rsidR="00696EE2" w:rsidRPr="00E97C9F">
        <w:rPr>
          <w:rFonts w:ascii="Times New Roman" w:hAnsi="Times New Roman" w:cs="Times New Roman"/>
          <w:i/>
          <w:iCs/>
        </w:rPr>
        <w:t>,</w:t>
      </w:r>
      <w:r w:rsidR="00654D87" w:rsidRPr="00E97C9F">
        <w:rPr>
          <w:rFonts w:ascii="Times New Roman" w:hAnsi="Times New Roman" w:cs="Times New Roman"/>
        </w:rPr>
        <w:t xml:space="preserve"> 2005, p.</w:t>
      </w:r>
      <w:r w:rsidR="00A11441">
        <w:rPr>
          <w:rFonts w:ascii="Times New Roman" w:hAnsi="Times New Roman" w:cs="Times New Roman"/>
        </w:rPr>
        <w:t xml:space="preserve"> </w:t>
      </w:r>
      <w:r w:rsidR="00654D87" w:rsidRPr="00E97C9F">
        <w:rPr>
          <w:rFonts w:ascii="Times New Roman" w:hAnsi="Times New Roman" w:cs="Times New Roman"/>
        </w:rPr>
        <w:t>150</w:t>
      </w:r>
      <w:r w:rsidRPr="00E97C9F">
        <w:rPr>
          <w:rFonts w:ascii="Times New Roman" w:hAnsi="Times New Roman" w:cs="Times New Roman"/>
        </w:rPr>
        <w:t>). Ce cadrage théorique vient se greffer à la dimension normative de la typolo</w:t>
      </w:r>
      <w:r w:rsidR="00654D87" w:rsidRPr="00E97C9F">
        <w:rPr>
          <w:rFonts w:ascii="Times New Roman" w:hAnsi="Times New Roman" w:cs="Times New Roman"/>
        </w:rPr>
        <w:t xml:space="preserve">gie de Scott (1995), puisque la </w:t>
      </w:r>
      <w:r w:rsidR="00AA5B88" w:rsidRPr="00E97C9F">
        <w:rPr>
          <w:rFonts w:ascii="Times New Roman" w:hAnsi="Times New Roman" w:cs="Times New Roman"/>
        </w:rPr>
        <w:t>« </w:t>
      </w:r>
      <w:r w:rsidR="00654D87" w:rsidRPr="00E97C9F">
        <w:rPr>
          <w:rFonts w:ascii="Times New Roman" w:hAnsi="Times New Roman" w:cs="Times New Roman"/>
        </w:rPr>
        <w:t>légitimité normative</w:t>
      </w:r>
      <w:r w:rsidR="00AA5B88" w:rsidRPr="00E97C9F">
        <w:rPr>
          <w:rFonts w:ascii="Times New Roman" w:hAnsi="Times New Roman" w:cs="Times New Roman"/>
        </w:rPr>
        <w:t> »</w:t>
      </w:r>
      <w:r w:rsidRPr="00E97C9F">
        <w:rPr>
          <w:rFonts w:ascii="Times New Roman" w:hAnsi="Times New Roman" w:cs="Times New Roman"/>
        </w:rPr>
        <w:t xml:space="preserve"> prend sa source dans l’ap</w:t>
      </w:r>
      <w:r w:rsidR="00DC5AA6" w:rsidRPr="00E97C9F">
        <w:rPr>
          <w:rFonts w:ascii="Times New Roman" w:hAnsi="Times New Roman" w:cs="Times New Roman"/>
        </w:rPr>
        <w:t xml:space="preserve">probation des parties prenantes </w:t>
      </w:r>
      <w:r w:rsidR="00AA5B88" w:rsidRPr="00E97C9F">
        <w:rPr>
          <w:rFonts w:ascii="Times New Roman" w:hAnsi="Times New Roman" w:cs="Times New Roman"/>
        </w:rPr>
        <w:t>elles-même</w:t>
      </w:r>
      <w:r w:rsidR="00EE0765" w:rsidRPr="00E97C9F">
        <w:rPr>
          <w:rFonts w:ascii="Times New Roman" w:hAnsi="Times New Roman" w:cs="Times New Roman"/>
        </w:rPr>
        <w:t>s</w:t>
      </w:r>
      <w:r w:rsidR="00AA5B88" w:rsidRPr="00E97C9F">
        <w:rPr>
          <w:rFonts w:ascii="Times New Roman" w:hAnsi="Times New Roman" w:cs="Times New Roman"/>
        </w:rPr>
        <w:t xml:space="preserve"> </w:t>
      </w:r>
      <w:r w:rsidR="00DC5AA6" w:rsidRPr="00E97C9F">
        <w:rPr>
          <w:rFonts w:ascii="Times New Roman" w:hAnsi="Times New Roman" w:cs="Times New Roman"/>
        </w:rPr>
        <w:t xml:space="preserve">constitutives de légitimité. </w:t>
      </w:r>
    </w:p>
    <w:p w14:paraId="627F2CFB" w14:textId="77777777" w:rsidR="00271C78" w:rsidRPr="00E97C9F" w:rsidRDefault="00271C78" w:rsidP="00E97C9F">
      <w:pPr>
        <w:spacing w:after="0" w:line="240" w:lineRule="auto"/>
        <w:jc w:val="both"/>
        <w:rPr>
          <w:rFonts w:ascii="Times New Roman" w:hAnsi="Times New Roman" w:cs="Times New Roman"/>
        </w:rPr>
      </w:pPr>
    </w:p>
    <w:p w14:paraId="0BBA9204" w14:textId="16F22257" w:rsidR="001E501B" w:rsidRDefault="00945D6B" w:rsidP="00E97C9F">
      <w:pPr>
        <w:spacing w:after="0" w:line="240" w:lineRule="auto"/>
        <w:jc w:val="both"/>
        <w:rPr>
          <w:rFonts w:ascii="Times New Roman" w:hAnsi="Times New Roman" w:cs="Times New Roman"/>
        </w:rPr>
      </w:pPr>
      <w:r w:rsidRPr="00E97C9F">
        <w:rPr>
          <w:rFonts w:ascii="Times New Roman" w:hAnsi="Times New Roman" w:cs="Times New Roman"/>
        </w:rPr>
        <w:t>L</w:t>
      </w:r>
      <w:r w:rsidR="0014597F" w:rsidRPr="00E97C9F">
        <w:rPr>
          <w:rFonts w:ascii="Times New Roman" w:hAnsi="Times New Roman" w:cs="Times New Roman"/>
        </w:rPr>
        <w:t>e Service possède</w:t>
      </w:r>
      <w:r w:rsidR="0031128C" w:rsidRPr="00E97C9F">
        <w:rPr>
          <w:rFonts w:ascii="Times New Roman" w:hAnsi="Times New Roman" w:cs="Times New Roman"/>
        </w:rPr>
        <w:t xml:space="preserve"> </w:t>
      </w:r>
      <w:r w:rsidR="001E501B" w:rsidRPr="00E97C9F">
        <w:rPr>
          <w:rFonts w:ascii="Times New Roman" w:hAnsi="Times New Roman" w:cs="Times New Roman"/>
        </w:rPr>
        <w:t xml:space="preserve">deux types de parties prenantes. Les </w:t>
      </w:r>
      <w:r w:rsidR="001E501B" w:rsidRPr="00E97C9F">
        <w:rPr>
          <w:rFonts w:ascii="Times New Roman" w:hAnsi="Times New Roman" w:cs="Times New Roman"/>
          <w:b/>
        </w:rPr>
        <w:t>parties prenantes internes</w:t>
      </w:r>
      <w:r w:rsidR="00A11441">
        <w:rPr>
          <w:rFonts w:ascii="Times New Roman" w:hAnsi="Times New Roman" w:cs="Times New Roman"/>
          <w:b/>
        </w:rPr>
        <w:t xml:space="preserve"> </w:t>
      </w:r>
      <w:r w:rsidR="00FA2443" w:rsidRPr="00E97C9F">
        <w:rPr>
          <w:rFonts w:ascii="Times New Roman" w:hAnsi="Times New Roman" w:cs="Times New Roman"/>
        </w:rPr>
        <w:t xml:space="preserve">sont </w:t>
      </w:r>
      <w:r w:rsidR="00DC5AA6" w:rsidRPr="00E97C9F">
        <w:rPr>
          <w:rFonts w:ascii="Times New Roman" w:hAnsi="Times New Roman" w:cs="Times New Roman"/>
        </w:rPr>
        <w:t>les membres du personnel</w:t>
      </w:r>
      <w:r w:rsidR="00296812" w:rsidRPr="00E97C9F">
        <w:rPr>
          <w:rFonts w:ascii="Times New Roman" w:hAnsi="Times New Roman" w:cs="Times New Roman"/>
        </w:rPr>
        <w:t xml:space="preserve"> en tant que tel</w:t>
      </w:r>
      <w:r w:rsidR="00A11441">
        <w:rPr>
          <w:rFonts w:ascii="Times New Roman" w:hAnsi="Times New Roman" w:cs="Times New Roman"/>
        </w:rPr>
        <w:t>s</w:t>
      </w:r>
      <w:r w:rsidR="00296812" w:rsidRPr="00E97C9F">
        <w:rPr>
          <w:rFonts w:ascii="Times New Roman" w:hAnsi="Times New Roman" w:cs="Times New Roman"/>
        </w:rPr>
        <w:t>. Ils</w:t>
      </w:r>
      <w:r w:rsidR="0047016C" w:rsidRPr="00E97C9F">
        <w:rPr>
          <w:rFonts w:ascii="Times New Roman" w:hAnsi="Times New Roman" w:cs="Times New Roman"/>
        </w:rPr>
        <w:t xml:space="preserve"> </w:t>
      </w:r>
      <w:r w:rsidR="001E501B" w:rsidRPr="00E97C9F">
        <w:rPr>
          <w:rFonts w:ascii="Times New Roman" w:hAnsi="Times New Roman" w:cs="Times New Roman"/>
        </w:rPr>
        <w:t xml:space="preserve">jouent un rôle </w:t>
      </w:r>
      <w:r w:rsidR="001E501B" w:rsidRPr="00E97C9F">
        <w:rPr>
          <w:rFonts w:ascii="Times New Roman" w:hAnsi="Times New Roman" w:cs="Times New Roman"/>
        </w:rPr>
        <w:lastRenderedPageBreak/>
        <w:t>considérable sur l’image q</w:t>
      </w:r>
      <w:r w:rsidR="0047016C" w:rsidRPr="00E97C9F">
        <w:rPr>
          <w:rFonts w:ascii="Times New Roman" w:hAnsi="Times New Roman" w:cs="Times New Roman"/>
        </w:rPr>
        <w:t>u’ils renvoient de leur propre S</w:t>
      </w:r>
      <w:r w:rsidR="001E501B" w:rsidRPr="00E97C9F">
        <w:rPr>
          <w:rFonts w:ascii="Times New Roman" w:hAnsi="Times New Roman" w:cs="Times New Roman"/>
        </w:rPr>
        <w:t xml:space="preserve">ervice à l’extérieur. Les </w:t>
      </w:r>
      <w:r w:rsidR="001E501B" w:rsidRPr="00E97C9F">
        <w:rPr>
          <w:rFonts w:ascii="Times New Roman" w:hAnsi="Times New Roman" w:cs="Times New Roman"/>
          <w:b/>
        </w:rPr>
        <w:t>parties prenantes externes</w:t>
      </w:r>
      <w:r w:rsidR="001E501B" w:rsidRPr="00E97C9F">
        <w:rPr>
          <w:rFonts w:ascii="Times New Roman" w:hAnsi="Times New Roman" w:cs="Times New Roman"/>
        </w:rPr>
        <w:t xml:space="preserve"> </w:t>
      </w:r>
      <w:r w:rsidRPr="00E97C9F">
        <w:rPr>
          <w:rFonts w:ascii="Times New Roman" w:hAnsi="Times New Roman" w:cs="Times New Roman"/>
        </w:rPr>
        <w:t xml:space="preserve">sont </w:t>
      </w:r>
      <w:r w:rsidR="001E501B" w:rsidRPr="00E97C9F">
        <w:rPr>
          <w:rFonts w:ascii="Times New Roman" w:hAnsi="Times New Roman" w:cs="Times New Roman"/>
        </w:rPr>
        <w:t xml:space="preserve">quant à elles multiples : la DGD, la CTB, la cellule stratégique (couramment appelée le Cabinet) et le Parlement fédéral. </w:t>
      </w:r>
    </w:p>
    <w:p w14:paraId="43ED7280" w14:textId="77777777" w:rsidR="00271C78" w:rsidRPr="00E97C9F" w:rsidRDefault="00271C78" w:rsidP="00E97C9F">
      <w:pPr>
        <w:spacing w:after="0" w:line="240" w:lineRule="auto"/>
        <w:jc w:val="both"/>
        <w:rPr>
          <w:rFonts w:ascii="Times New Roman" w:hAnsi="Times New Roman" w:cs="Times New Roman"/>
        </w:rPr>
      </w:pPr>
    </w:p>
    <w:p w14:paraId="35845110" w14:textId="621C16B4" w:rsidR="00877531" w:rsidRDefault="0014597F" w:rsidP="00E97C9F">
      <w:pPr>
        <w:spacing w:after="0" w:line="240" w:lineRule="auto"/>
        <w:jc w:val="both"/>
        <w:rPr>
          <w:rFonts w:ascii="Times New Roman" w:hAnsi="Times New Roman" w:cs="Times New Roman"/>
        </w:rPr>
      </w:pPr>
      <w:r w:rsidRPr="00E97C9F">
        <w:rPr>
          <w:rFonts w:ascii="Times New Roman" w:hAnsi="Times New Roman" w:cs="Times New Roman"/>
        </w:rPr>
        <w:t>Dans le cadre de notre étude</w:t>
      </w:r>
      <w:r w:rsidR="00A11441">
        <w:rPr>
          <w:rFonts w:ascii="Times New Roman" w:hAnsi="Times New Roman" w:cs="Times New Roman"/>
        </w:rPr>
        <w:t>,</w:t>
      </w:r>
      <w:r w:rsidRPr="00E97C9F">
        <w:rPr>
          <w:rFonts w:ascii="Times New Roman" w:hAnsi="Times New Roman" w:cs="Times New Roman"/>
        </w:rPr>
        <w:t xml:space="preserve"> nous avons pu constater que les parties prenantes internes </w:t>
      </w:r>
      <w:r w:rsidR="00E254B8" w:rsidRPr="00E97C9F">
        <w:rPr>
          <w:rFonts w:ascii="Times New Roman" w:hAnsi="Times New Roman" w:cs="Times New Roman"/>
        </w:rPr>
        <w:t xml:space="preserve">questionnent </w:t>
      </w:r>
      <w:r w:rsidR="00372E75" w:rsidRPr="00E97C9F">
        <w:rPr>
          <w:rFonts w:ascii="Times New Roman" w:hAnsi="Times New Roman" w:cs="Times New Roman"/>
        </w:rPr>
        <w:t>davantage la légitimité</w:t>
      </w:r>
      <w:r w:rsidR="00D4157A" w:rsidRPr="00E97C9F">
        <w:rPr>
          <w:rFonts w:ascii="Times New Roman" w:hAnsi="Times New Roman" w:cs="Times New Roman"/>
        </w:rPr>
        <w:t xml:space="preserve"> à travers la personne </w:t>
      </w:r>
      <w:r w:rsidR="00E254B8" w:rsidRPr="00E97C9F">
        <w:rPr>
          <w:rFonts w:ascii="Times New Roman" w:hAnsi="Times New Roman" w:cs="Times New Roman"/>
        </w:rPr>
        <w:t>de l’</w:t>
      </w:r>
      <w:r w:rsidR="00FB0274" w:rsidRPr="00E97C9F">
        <w:rPr>
          <w:rFonts w:ascii="Times New Roman" w:hAnsi="Times New Roman" w:cs="Times New Roman"/>
        </w:rPr>
        <w:t>É</w:t>
      </w:r>
      <w:r w:rsidR="00E254B8" w:rsidRPr="00E97C9F">
        <w:rPr>
          <w:rFonts w:ascii="Times New Roman" w:hAnsi="Times New Roman" w:cs="Times New Roman"/>
        </w:rPr>
        <w:t>valuateur Spécial, que le S</w:t>
      </w:r>
      <w:r w:rsidR="009C171D" w:rsidRPr="00E97C9F">
        <w:rPr>
          <w:rFonts w:ascii="Times New Roman" w:hAnsi="Times New Roman" w:cs="Times New Roman"/>
        </w:rPr>
        <w:t xml:space="preserve">ervice </w:t>
      </w:r>
      <w:r w:rsidRPr="00E97C9F">
        <w:rPr>
          <w:rFonts w:ascii="Times New Roman" w:hAnsi="Times New Roman" w:cs="Times New Roman"/>
        </w:rPr>
        <w:t xml:space="preserve">en tant que tel. </w:t>
      </w:r>
    </w:p>
    <w:p w14:paraId="074E5FC3" w14:textId="77777777" w:rsidR="00271C78" w:rsidRPr="00E97C9F" w:rsidRDefault="00271C78" w:rsidP="00E97C9F">
      <w:pPr>
        <w:spacing w:after="0" w:line="240" w:lineRule="auto"/>
        <w:jc w:val="both"/>
        <w:rPr>
          <w:rFonts w:ascii="Times New Roman" w:hAnsi="Times New Roman" w:cs="Times New Roman"/>
        </w:rPr>
      </w:pPr>
    </w:p>
    <w:p w14:paraId="0F804C24" w14:textId="090E0DAD" w:rsidR="001E501B" w:rsidRDefault="0014597F" w:rsidP="00E97C9F">
      <w:pPr>
        <w:spacing w:after="0" w:line="240" w:lineRule="auto"/>
        <w:jc w:val="both"/>
        <w:rPr>
          <w:rFonts w:ascii="Times New Roman" w:hAnsi="Times New Roman" w:cs="Times New Roman"/>
        </w:rPr>
      </w:pPr>
      <w:r w:rsidRPr="00E97C9F">
        <w:rPr>
          <w:rFonts w:ascii="Times New Roman" w:hAnsi="Times New Roman" w:cs="Times New Roman"/>
        </w:rPr>
        <w:t xml:space="preserve">En ce qui concerne les parties prenantes externes, les avis étaient plus nuancés. </w:t>
      </w:r>
      <w:r w:rsidR="00FB5300" w:rsidRPr="00E97C9F">
        <w:rPr>
          <w:rFonts w:ascii="Times New Roman" w:hAnsi="Times New Roman" w:cs="Times New Roman"/>
        </w:rPr>
        <w:t>L</w:t>
      </w:r>
      <w:r w:rsidR="001E501B" w:rsidRPr="00E97C9F">
        <w:rPr>
          <w:rFonts w:ascii="Times New Roman" w:hAnsi="Times New Roman" w:cs="Times New Roman"/>
        </w:rPr>
        <w:t>’</w:t>
      </w:r>
      <w:r w:rsidR="00DC5AA6" w:rsidRPr="00E97C9F">
        <w:rPr>
          <w:rFonts w:ascii="Times New Roman" w:hAnsi="Times New Roman" w:cs="Times New Roman"/>
        </w:rPr>
        <w:t>environnement dans lequel le Service</w:t>
      </w:r>
      <w:r w:rsidR="001E501B" w:rsidRPr="00E97C9F">
        <w:rPr>
          <w:rFonts w:ascii="Times New Roman" w:hAnsi="Times New Roman" w:cs="Times New Roman"/>
        </w:rPr>
        <w:t xml:space="preserve"> doit puiser sa légitimité est fragmenté </w:t>
      </w:r>
      <w:r w:rsidR="0031128C" w:rsidRPr="00E97C9F">
        <w:rPr>
          <w:rFonts w:ascii="Times New Roman" w:hAnsi="Times New Roman" w:cs="Times New Roman"/>
        </w:rPr>
        <w:t>en raison</w:t>
      </w:r>
      <w:r w:rsidR="001E501B" w:rsidRPr="00E97C9F">
        <w:rPr>
          <w:rFonts w:ascii="Times New Roman" w:hAnsi="Times New Roman" w:cs="Times New Roman"/>
        </w:rPr>
        <w:t xml:space="preserve"> des visions, des valeurs et des i</w:t>
      </w:r>
      <w:r w:rsidR="00DC5AA6" w:rsidRPr="00E97C9F">
        <w:rPr>
          <w:rFonts w:ascii="Times New Roman" w:hAnsi="Times New Roman" w:cs="Times New Roman"/>
        </w:rPr>
        <w:t xml:space="preserve">ntérêts </w:t>
      </w:r>
      <w:r w:rsidR="00EE0765" w:rsidRPr="00E97C9F">
        <w:rPr>
          <w:rFonts w:ascii="Times New Roman" w:hAnsi="Times New Roman" w:cs="Times New Roman"/>
        </w:rPr>
        <w:t xml:space="preserve">qui </w:t>
      </w:r>
      <w:r w:rsidR="006119CB" w:rsidRPr="00E97C9F">
        <w:rPr>
          <w:rFonts w:ascii="Times New Roman" w:hAnsi="Times New Roman" w:cs="Times New Roman"/>
        </w:rPr>
        <w:t>coexistent</w:t>
      </w:r>
      <w:r w:rsidR="00DC5AA6" w:rsidRPr="00E97C9F">
        <w:rPr>
          <w:rFonts w:ascii="Times New Roman" w:hAnsi="Times New Roman" w:cs="Times New Roman"/>
        </w:rPr>
        <w:t xml:space="preserve">. </w:t>
      </w:r>
      <w:r w:rsidR="001E501B" w:rsidRPr="00E97C9F">
        <w:rPr>
          <w:rFonts w:ascii="Times New Roman" w:hAnsi="Times New Roman" w:cs="Times New Roman"/>
        </w:rPr>
        <w:t>D’ailleurs, s’il construit une part</w:t>
      </w:r>
      <w:r w:rsidR="00DE7858" w:rsidRPr="00E97C9F">
        <w:rPr>
          <w:rFonts w:ascii="Times New Roman" w:hAnsi="Times New Roman" w:cs="Times New Roman"/>
        </w:rPr>
        <w:t>ie</w:t>
      </w:r>
      <w:r w:rsidR="001E501B" w:rsidRPr="00E97C9F">
        <w:rPr>
          <w:rFonts w:ascii="Times New Roman" w:hAnsi="Times New Roman" w:cs="Times New Roman"/>
        </w:rPr>
        <w:t xml:space="preserve"> de sa légitimité via ses parties prenantes, il est également </w:t>
      </w:r>
      <w:r w:rsidR="00DE7858" w:rsidRPr="00E97C9F">
        <w:rPr>
          <w:rFonts w:ascii="Times New Roman" w:hAnsi="Times New Roman" w:cs="Times New Roman"/>
        </w:rPr>
        <w:t xml:space="preserve">un </w:t>
      </w:r>
      <w:r w:rsidR="001E501B" w:rsidRPr="00E97C9F">
        <w:rPr>
          <w:rFonts w:ascii="Times New Roman" w:hAnsi="Times New Roman" w:cs="Times New Roman"/>
        </w:rPr>
        <w:t>outil de légitimation puisque son mandat est d’évaluer la politique publi</w:t>
      </w:r>
      <w:r w:rsidRPr="00E97C9F">
        <w:rPr>
          <w:rFonts w:ascii="Times New Roman" w:hAnsi="Times New Roman" w:cs="Times New Roman"/>
        </w:rPr>
        <w:t xml:space="preserve">que en matière de développement. </w:t>
      </w:r>
    </w:p>
    <w:p w14:paraId="64BC6559" w14:textId="77777777" w:rsidR="00271C78" w:rsidRPr="00E97C9F" w:rsidRDefault="00271C78" w:rsidP="00E97C9F">
      <w:pPr>
        <w:spacing w:after="0" w:line="240" w:lineRule="auto"/>
        <w:jc w:val="both"/>
        <w:rPr>
          <w:rFonts w:ascii="Times New Roman" w:hAnsi="Times New Roman" w:cs="Times New Roman"/>
          <w:b/>
        </w:rPr>
      </w:pPr>
    </w:p>
    <w:p w14:paraId="3258C2DE" w14:textId="29204281" w:rsidR="00F01581" w:rsidRPr="00E97C9F" w:rsidRDefault="001E501B" w:rsidP="00E97C9F">
      <w:pPr>
        <w:spacing w:after="0" w:line="240" w:lineRule="auto"/>
        <w:jc w:val="both"/>
        <w:rPr>
          <w:rFonts w:ascii="Times New Roman" w:hAnsi="Times New Roman" w:cs="Times New Roman"/>
        </w:rPr>
      </w:pPr>
      <w:r w:rsidRPr="00E97C9F">
        <w:rPr>
          <w:rFonts w:ascii="Times New Roman" w:hAnsi="Times New Roman" w:cs="Times New Roman"/>
        </w:rPr>
        <w:t>Ainsi, la légitimation devient un processus continu de redéfinition de la légitimité</w:t>
      </w:r>
      <w:r w:rsidR="000D0C78" w:rsidRPr="00E97C9F">
        <w:rPr>
          <w:rFonts w:ascii="Times New Roman" w:hAnsi="Times New Roman" w:cs="Times New Roman"/>
        </w:rPr>
        <w:t>.</w:t>
      </w:r>
      <w:r w:rsidR="00461D68" w:rsidRPr="00E97C9F">
        <w:rPr>
          <w:rFonts w:ascii="Times New Roman" w:hAnsi="Times New Roman" w:cs="Times New Roman"/>
        </w:rPr>
        <w:t xml:space="preserve"> C</w:t>
      </w:r>
      <w:r w:rsidR="000D0C78" w:rsidRPr="00E97C9F">
        <w:rPr>
          <w:rFonts w:ascii="Times New Roman" w:hAnsi="Times New Roman" w:cs="Times New Roman"/>
        </w:rPr>
        <w:t>’</w:t>
      </w:r>
      <w:r w:rsidRPr="00E97C9F">
        <w:rPr>
          <w:rFonts w:ascii="Times New Roman" w:hAnsi="Times New Roman" w:cs="Times New Roman"/>
        </w:rPr>
        <w:t>est dans l’interaction avec son environnement, composé des différentes parties prenantes</w:t>
      </w:r>
      <w:r w:rsidR="00CD2062" w:rsidRPr="00E97C9F">
        <w:rPr>
          <w:rFonts w:ascii="Times New Roman" w:hAnsi="Times New Roman" w:cs="Times New Roman"/>
        </w:rPr>
        <w:t xml:space="preserve">, </w:t>
      </w:r>
      <w:r w:rsidRPr="00E97C9F">
        <w:rPr>
          <w:rFonts w:ascii="Times New Roman" w:hAnsi="Times New Roman" w:cs="Times New Roman"/>
        </w:rPr>
        <w:t>que les organisations construisent leur légitimité et font naître des croyances collectives com</w:t>
      </w:r>
      <w:r w:rsidR="008E7D87" w:rsidRPr="00E97C9F">
        <w:rPr>
          <w:rFonts w:ascii="Times New Roman" w:hAnsi="Times New Roman" w:cs="Times New Roman"/>
        </w:rPr>
        <w:t xml:space="preserve">me, par exemple, la croyance en </w:t>
      </w:r>
      <w:r w:rsidRPr="00E97C9F">
        <w:rPr>
          <w:rFonts w:ascii="Times New Roman" w:hAnsi="Times New Roman" w:cs="Times New Roman"/>
        </w:rPr>
        <w:t xml:space="preserve">l’utilité de l’évaluation. </w:t>
      </w:r>
    </w:p>
    <w:p w14:paraId="0EAD0584" w14:textId="77777777" w:rsidR="004C4622" w:rsidRPr="00E97C9F" w:rsidRDefault="004C4622" w:rsidP="00E97C9F">
      <w:pPr>
        <w:spacing w:after="0" w:line="240" w:lineRule="auto"/>
        <w:jc w:val="both"/>
        <w:rPr>
          <w:rFonts w:ascii="Times New Roman" w:hAnsi="Times New Roman" w:cs="Times New Roman"/>
        </w:rPr>
      </w:pPr>
    </w:p>
    <w:p w14:paraId="3BBCF37C" w14:textId="6568E7B1" w:rsidR="009617A1" w:rsidRPr="007F5E9C" w:rsidRDefault="0047016C" w:rsidP="007F5E9C">
      <w:pPr>
        <w:pStyle w:val="Pardeliste"/>
        <w:numPr>
          <w:ilvl w:val="1"/>
          <w:numId w:val="8"/>
        </w:numPr>
        <w:spacing w:after="0" w:line="240" w:lineRule="auto"/>
        <w:jc w:val="both"/>
        <w:rPr>
          <w:rFonts w:ascii="Times New Roman" w:hAnsi="Times New Roman"/>
          <w:b/>
          <w:i/>
        </w:rPr>
      </w:pPr>
      <w:r w:rsidRPr="007F5E9C">
        <w:rPr>
          <w:rFonts w:ascii="Times New Roman" w:hAnsi="Times New Roman"/>
          <w:b/>
          <w:i/>
        </w:rPr>
        <w:t>La culture de l’évaluation</w:t>
      </w:r>
    </w:p>
    <w:p w14:paraId="2A88F94D" w14:textId="77777777" w:rsidR="00271C78" w:rsidRPr="00E97C9F" w:rsidRDefault="00271C78" w:rsidP="00E97C9F">
      <w:pPr>
        <w:spacing w:after="0" w:line="240" w:lineRule="auto"/>
        <w:jc w:val="both"/>
        <w:rPr>
          <w:rFonts w:ascii="Times New Roman" w:hAnsi="Times New Roman" w:cs="Times New Roman"/>
          <w:b/>
        </w:rPr>
      </w:pPr>
    </w:p>
    <w:p w14:paraId="5AD5C10D" w14:textId="15A118F4" w:rsidR="009617A1" w:rsidRDefault="0047016C" w:rsidP="00E97C9F">
      <w:pPr>
        <w:spacing w:after="0" w:line="240" w:lineRule="auto"/>
        <w:jc w:val="both"/>
        <w:rPr>
          <w:rFonts w:ascii="Times New Roman" w:hAnsi="Times New Roman" w:cs="Times New Roman"/>
        </w:rPr>
      </w:pPr>
      <w:r w:rsidRPr="00E97C9F">
        <w:rPr>
          <w:rFonts w:ascii="Times New Roman" w:hAnsi="Times New Roman" w:cs="Times New Roman"/>
        </w:rPr>
        <w:t>La notion de culture de l’évaluation</w:t>
      </w:r>
      <w:r w:rsidR="004F2D9C" w:rsidRPr="00E97C9F">
        <w:rPr>
          <w:rFonts w:ascii="Times New Roman" w:hAnsi="Times New Roman" w:cs="Times New Roman"/>
        </w:rPr>
        <w:t xml:space="preserve"> </w:t>
      </w:r>
      <w:r w:rsidRPr="00E97C9F">
        <w:rPr>
          <w:rFonts w:ascii="Times New Roman" w:hAnsi="Times New Roman" w:cs="Times New Roman"/>
        </w:rPr>
        <w:t>est</w:t>
      </w:r>
      <w:r w:rsidR="004F2D9C" w:rsidRPr="00E97C9F">
        <w:rPr>
          <w:rFonts w:ascii="Times New Roman" w:hAnsi="Times New Roman" w:cs="Times New Roman"/>
        </w:rPr>
        <w:t xml:space="preserve"> </w:t>
      </w:r>
      <w:r w:rsidR="00E472B2" w:rsidRPr="00E97C9F">
        <w:rPr>
          <w:rFonts w:ascii="Times New Roman" w:hAnsi="Times New Roman" w:cs="Times New Roman"/>
        </w:rPr>
        <w:t xml:space="preserve">définie comme </w:t>
      </w:r>
      <w:r w:rsidR="004F2D9C" w:rsidRPr="00E97C9F">
        <w:rPr>
          <w:rFonts w:ascii="Times New Roman" w:hAnsi="Times New Roman" w:cs="Times New Roman"/>
        </w:rPr>
        <w:t>la compréhension de l’intérêt de l’évaluation auprès des</w:t>
      </w:r>
      <w:r w:rsidR="00265136" w:rsidRPr="00E97C9F">
        <w:rPr>
          <w:rFonts w:ascii="Times New Roman" w:hAnsi="Times New Roman" w:cs="Times New Roman"/>
        </w:rPr>
        <w:t xml:space="preserve"> acteurs : les gestionnaires et l</w:t>
      </w:r>
      <w:r w:rsidR="00214C63" w:rsidRPr="00E97C9F">
        <w:rPr>
          <w:rFonts w:ascii="Times New Roman" w:hAnsi="Times New Roman" w:cs="Times New Roman"/>
        </w:rPr>
        <w:t>es managers. Si le Service</w:t>
      </w:r>
      <w:r w:rsidR="004F2D9C" w:rsidRPr="00E97C9F">
        <w:rPr>
          <w:rFonts w:ascii="Times New Roman" w:hAnsi="Times New Roman" w:cs="Times New Roman"/>
        </w:rPr>
        <w:t xml:space="preserve"> répond à des critères internationaux en matière de qualité, d’indépendance et de crédibilité, il semble rencontrer un faible intérêt de la part de certaines de ses pa</w:t>
      </w:r>
      <w:r w:rsidR="006119CB" w:rsidRPr="00E97C9F">
        <w:rPr>
          <w:rFonts w:ascii="Times New Roman" w:hAnsi="Times New Roman" w:cs="Times New Roman"/>
        </w:rPr>
        <w:t xml:space="preserve">rties prenantes. </w:t>
      </w:r>
    </w:p>
    <w:p w14:paraId="63D0BD03" w14:textId="77777777" w:rsidR="00271C78" w:rsidRPr="00E97C9F" w:rsidRDefault="00271C78" w:rsidP="00E97C9F">
      <w:pPr>
        <w:spacing w:after="0" w:line="240" w:lineRule="auto"/>
        <w:jc w:val="both"/>
        <w:rPr>
          <w:rFonts w:ascii="Times New Roman" w:hAnsi="Times New Roman" w:cs="Times New Roman"/>
        </w:rPr>
      </w:pPr>
    </w:p>
    <w:p w14:paraId="555BE3DE" w14:textId="72957F9E" w:rsidR="009617A1" w:rsidRDefault="0047016C" w:rsidP="00E97C9F">
      <w:pPr>
        <w:spacing w:after="0" w:line="240" w:lineRule="auto"/>
        <w:jc w:val="both"/>
        <w:rPr>
          <w:rFonts w:ascii="Times New Roman" w:hAnsi="Times New Roman" w:cs="Times New Roman"/>
        </w:rPr>
      </w:pPr>
      <w:r w:rsidRPr="00E97C9F">
        <w:rPr>
          <w:rFonts w:ascii="Times New Roman" w:hAnsi="Times New Roman" w:cs="Times New Roman"/>
        </w:rPr>
        <w:t>Selon nous, la culture de l’évaluatio</w:t>
      </w:r>
      <w:r w:rsidR="00E74E05" w:rsidRPr="00E97C9F">
        <w:rPr>
          <w:rFonts w:ascii="Times New Roman" w:hAnsi="Times New Roman" w:cs="Times New Roman"/>
        </w:rPr>
        <w:t>n est intrinsèquement liée à l’</w:t>
      </w:r>
      <w:r w:rsidR="001363A1" w:rsidRPr="00E97C9F">
        <w:rPr>
          <w:rFonts w:ascii="Times New Roman" w:hAnsi="Times New Roman" w:cs="Times New Roman"/>
        </w:rPr>
        <w:t>instit</w:t>
      </w:r>
      <w:r w:rsidRPr="00E97C9F">
        <w:rPr>
          <w:rFonts w:ascii="Times New Roman" w:hAnsi="Times New Roman" w:cs="Times New Roman"/>
        </w:rPr>
        <w:t>utionnalisation</w:t>
      </w:r>
      <w:r w:rsidR="00E74E05" w:rsidRPr="00E97C9F">
        <w:rPr>
          <w:rFonts w:ascii="Times New Roman" w:hAnsi="Times New Roman" w:cs="Times New Roman"/>
        </w:rPr>
        <w:t xml:space="preserve"> </w:t>
      </w:r>
      <w:r w:rsidR="001363A1" w:rsidRPr="00E97C9F">
        <w:rPr>
          <w:rFonts w:ascii="Times New Roman" w:hAnsi="Times New Roman" w:cs="Times New Roman"/>
        </w:rPr>
        <w:t>d</w:t>
      </w:r>
      <w:r w:rsidR="00E954A5" w:rsidRPr="00E97C9F">
        <w:rPr>
          <w:rFonts w:ascii="Times New Roman" w:hAnsi="Times New Roman" w:cs="Times New Roman"/>
        </w:rPr>
        <w:t>e l’évaluation</w:t>
      </w:r>
      <w:r w:rsidR="00FF3C89" w:rsidRPr="00E97C9F">
        <w:rPr>
          <w:rFonts w:ascii="Times New Roman" w:hAnsi="Times New Roman" w:cs="Times New Roman"/>
        </w:rPr>
        <w:t xml:space="preserve"> </w:t>
      </w:r>
      <w:r w:rsidR="00E954A5" w:rsidRPr="00E97C9F">
        <w:rPr>
          <w:rFonts w:ascii="Times New Roman" w:hAnsi="Times New Roman" w:cs="Times New Roman"/>
        </w:rPr>
        <w:t xml:space="preserve">au sein du SPF Affaires </w:t>
      </w:r>
      <w:r w:rsidR="000D47E7" w:rsidRPr="00E97C9F">
        <w:rPr>
          <w:rFonts w:ascii="Times New Roman" w:hAnsi="Times New Roman" w:cs="Times New Roman"/>
        </w:rPr>
        <w:t>é</w:t>
      </w:r>
      <w:r w:rsidR="00E954A5" w:rsidRPr="00E97C9F">
        <w:rPr>
          <w:rFonts w:ascii="Times New Roman" w:hAnsi="Times New Roman" w:cs="Times New Roman"/>
        </w:rPr>
        <w:t>trangères</w:t>
      </w:r>
      <w:r w:rsidR="00AC0EDF" w:rsidRPr="00E97C9F">
        <w:rPr>
          <w:rFonts w:ascii="Times New Roman" w:hAnsi="Times New Roman" w:cs="Times New Roman"/>
        </w:rPr>
        <w:t xml:space="preserve">. </w:t>
      </w:r>
      <w:proofErr w:type="spellStart"/>
      <w:r w:rsidR="001363A1" w:rsidRPr="00E97C9F">
        <w:rPr>
          <w:rFonts w:ascii="Times New Roman" w:hAnsi="Times New Roman" w:cs="Times New Roman"/>
        </w:rPr>
        <w:t>Varone</w:t>
      </w:r>
      <w:proofErr w:type="spellEnd"/>
      <w:r w:rsidR="001363A1" w:rsidRPr="00E97C9F">
        <w:rPr>
          <w:rFonts w:ascii="Times New Roman" w:hAnsi="Times New Roman" w:cs="Times New Roman"/>
        </w:rPr>
        <w:t xml:space="preserve"> et Jacob (2003</w:t>
      </w:r>
      <w:r w:rsidR="00817EC8" w:rsidRPr="00E97C9F">
        <w:rPr>
          <w:rFonts w:ascii="Times New Roman" w:hAnsi="Times New Roman" w:cs="Times New Roman"/>
        </w:rPr>
        <w:t>)</w:t>
      </w:r>
      <w:r w:rsidR="00E74E05" w:rsidRPr="00E97C9F">
        <w:rPr>
          <w:rFonts w:ascii="Times New Roman" w:hAnsi="Times New Roman" w:cs="Times New Roman"/>
        </w:rPr>
        <w:t xml:space="preserve"> et Jacob </w:t>
      </w:r>
      <w:r w:rsidR="00817EC8" w:rsidRPr="00E97C9F">
        <w:rPr>
          <w:rFonts w:ascii="Times New Roman" w:hAnsi="Times New Roman" w:cs="Times New Roman"/>
        </w:rPr>
        <w:t>(</w:t>
      </w:r>
      <w:r w:rsidR="00E74E05" w:rsidRPr="00E97C9F">
        <w:rPr>
          <w:rFonts w:ascii="Times New Roman" w:hAnsi="Times New Roman" w:cs="Times New Roman"/>
        </w:rPr>
        <w:t>2005</w:t>
      </w:r>
      <w:r w:rsidR="001363A1" w:rsidRPr="00E97C9F">
        <w:rPr>
          <w:rFonts w:ascii="Times New Roman" w:hAnsi="Times New Roman" w:cs="Times New Roman"/>
        </w:rPr>
        <w:t xml:space="preserve">) </w:t>
      </w:r>
      <w:r w:rsidR="00B47633" w:rsidRPr="00E97C9F">
        <w:rPr>
          <w:rFonts w:ascii="Times New Roman" w:hAnsi="Times New Roman" w:cs="Times New Roman"/>
        </w:rPr>
        <w:t>considère</w:t>
      </w:r>
      <w:r w:rsidR="00BE6331" w:rsidRPr="00E97C9F">
        <w:rPr>
          <w:rFonts w:ascii="Times New Roman" w:hAnsi="Times New Roman" w:cs="Times New Roman"/>
        </w:rPr>
        <w:t>nt</w:t>
      </w:r>
      <w:r w:rsidR="00B47633" w:rsidRPr="00E97C9F">
        <w:rPr>
          <w:rFonts w:ascii="Times New Roman" w:hAnsi="Times New Roman" w:cs="Times New Roman"/>
        </w:rPr>
        <w:t xml:space="preserve"> l’évaluation comme institutionnalisée </w:t>
      </w:r>
      <w:r w:rsidR="00BE6331" w:rsidRPr="00E97C9F">
        <w:rPr>
          <w:rFonts w:ascii="Times New Roman" w:hAnsi="Times New Roman" w:cs="Times New Roman"/>
        </w:rPr>
        <w:t>grâce</w:t>
      </w:r>
      <w:r w:rsidR="00EE559C" w:rsidRPr="00E97C9F">
        <w:rPr>
          <w:rFonts w:ascii="Times New Roman" w:hAnsi="Times New Roman" w:cs="Times New Roman"/>
        </w:rPr>
        <w:t xml:space="preserve"> à</w:t>
      </w:r>
      <w:r w:rsidR="00BE6331" w:rsidRPr="00E97C9F">
        <w:rPr>
          <w:rFonts w:ascii="Times New Roman" w:hAnsi="Times New Roman" w:cs="Times New Roman"/>
        </w:rPr>
        <w:t xml:space="preserve"> l’existence de cinq critères : </w:t>
      </w:r>
      <w:r w:rsidR="001363A1" w:rsidRPr="00E97C9F">
        <w:rPr>
          <w:rFonts w:ascii="Times New Roman" w:hAnsi="Times New Roman" w:cs="Times New Roman"/>
        </w:rPr>
        <w:t xml:space="preserve">(1) </w:t>
      </w:r>
      <w:r w:rsidR="00B47633" w:rsidRPr="00E97C9F">
        <w:rPr>
          <w:rFonts w:ascii="Times New Roman" w:hAnsi="Times New Roman" w:cs="Times New Roman"/>
        </w:rPr>
        <w:t xml:space="preserve">une </w:t>
      </w:r>
      <w:r w:rsidR="0074610B" w:rsidRPr="00E97C9F">
        <w:rPr>
          <w:rFonts w:ascii="Times New Roman" w:hAnsi="Times New Roman" w:cs="Times New Roman"/>
        </w:rPr>
        <w:t xml:space="preserve">structure </w:t>
      </w:r>
      <w:r w:rsidR="00C15299">
        <w:rPr>
          <w:rFonts w:ascii="Times New Roman" w:hAnsi="Times New Roman" w:cs="Times New Roman"/>
        </w:rPr>
        <w:t xml:space="preserve">organisationnelle </w:t>
      </w:r>
      <w:r w:rsidR="001363A1" w:rsidRPr="00E97C9F">
        <w:rPr>
          <w:rFonts w:ascii="Times New Roman" w:hAnsi="Times New Roman" w:cs="Times New Roman"/>
        </w:rPr>
        <w:t>(parlementaire, ministérielle et administrative) ; (2) de</w:t>
      </w:r>
      <w:r w:rsidR="00B47633" w:rsidRPr="00E97C9F">
        <w:rPr>
          <w:rFonts w:ascii="Times New Roman" w:hAnsi="Times New Roman" w:cs="Times New Roman"/>
        </w:rPr>
        <w:t>s</w:t>
      </w:r>
      <w:r w:rsidR="001363A1" w:rsidRPr="00E97C9F">
        <w:rPr>
          <w:rFonts w:ascii="Times New Roman" w:hAnsi="Times New Roman" w:cs="Times New Roman"/>
        </w:rPr>
        <w:t xml:space="preserve"> clauses évaluatives contenues dans les textes légaux et/ou les règlements qui permettent de contribuer à l’assise institutionnelle de l</w:t>
      </w:r>
      <w:r w:rsidR="00B47633" w:rsidRPr="00E97C9F">
        <w:rPr>
          <w:rFonts w:ascii="Times New Roman" w:hAnsi="Times New Roman" w:cs="Times New Roman"/>
        </w:rPr>
        <w:t xml:space="preserve">’évaluation ; (3) </w:t>
      </w:r>
      <w:r w:rsidR="001363A1" w:rsidRPr="00E97C9F">
        <w:rPr>
          <w:rFonts w:ascii="Times New Roman" w:hAnsi="Times New Roman" w:cs="Times New Roman"/>
        </w:rPr>
        <w:t xml:space="preserve">une communauté </w:t>
      </w:r>
      <w:r w:rsidR="00B47633" w:rsidRPr="00E97C9F">
        <w:rPr>
          <w:rFonts w:ascii="Times New Roman" w:hAnsi="Times New Roman" w:cs="Times New Roman"/>
        </w:rPr>
        <w:t xml:space="preserve">épistémique ; (4) </w:t>
      </w:r>
      <w:r w:rsidR="001363A1" w:rsidRPr="00E97C9F">
        <w:rPr>
          <w:rFonts w:ascii="Times New Roman" w:hAnsi="Times New Roman" w:cs="Times New Roman"/>
        </w:rPr>
        <w:t>u</w:t>
      </w:r>
      <w:r w:rsidR="00B47633" w:rsidRPr="00E97C9F">
        <w:rPr>
          <w:rFonts w:ascii="Times New Roman" w:hAnsi="Times New Roman" w:cs="Times New Roman"/>
        </w:rPr>
        <w:t xml:space="preserve">ne profession organisée ; </w:t>
      </w:r>
      <w:r w:rsidR="00817244" w:rsidRPr="00E97C9F">
        <w:rPr>
          <w:rFonts w:ascii="Times New Roman" w:hAnsi="Times New Roman" w:cs="Times New Roman"/>
        </w:rPr>
        <w:t xml:space="preserve">et </w:t>
      </w:r>
      <w:r w:rsidR="00B47633" w:rsidRPr="00E97C9F">
        <w:rPr>
          <w:rFonts w:ascii="Times New Roman" w:hAnsi="Times New Roman" w:cs="Times New Roman"/>
        </w:rPr>
        <w:t>(5) le</w:t>
      </w:r>
      <w:r w:rsidR="001363A1" w:rsidRPr="00E97C9F">
        <w:rPr>
          <w:rFonts w:ascii="Times New Roman" w:hAnsi="Times New Roman" w:cs="Times New Roman"/>
        </w:rPr>
        <w:t xml:space="preserve"> nombre d’évaluations réalisées. </w:t>
      </w:r>
    </w:p>
    <w:p w14:paraId="59F00537" w14:textId="77777777" w:rsidR="00271C78" w:rsidRPr="00E97C9F" w:rsidRDefault="00271C78" w:rsidP="00E97C9F">
      <w:pPr>
        <w:spacing w:after="0" w:line="240" w:lineRule="auto"/>
        <w:jc w:val="both"/>
        <w:rPr>
          <w:rFonts w:ascii="Times New Roman" w:hAnsi="Times New Roman" w:cs="Times New Roman"/>
        </w:rPr>
      </w:pPr>
    </w:p>
    <w:p w14:paraId="414194D0" w14:textId="7A9B29F4" w:rsidR="00E954A5" w:rsidRDefault="00C15299" w:rsidP="00E97C9F">
      <w:pPr>
        <w:spacing w:after="0" w:line="240" w:lineRule="auto"/>
        <w:jc w:val="both"/>
        <w:rPr>
          <w:rFonts w:ascii="Times New Roman" w:hAnsi="Times New Roman" w:cs="Times New Roman"/>
        </w:rPr>
      </w:pPr>
      <w:r>
        <w:rPr>
          <w:rFonts w:ascii="Times New Roman" w:hAnsi="Times New Roman" w:cs="Times New Roman"/>
          <w:i/>
        </w:rPr>
        <w:t>Qu’en</w:t>
      </w:r>
      <w:r w:rsidR="0074610B" w:rsidRPr="00E97C9F">
        <w:rPr>
          <w:rFonts w:ascii="Times New Roman" w:hAnsi="Times New Roman" w:cs="Times New Roman"/>
          <w:i/>
        </w:rPr>
        <w:t xml:space="preserve"> est-il de la </w:t>
      </w:r>
      <w:r w:rsidR="00BC1F5D" w:rsidRPr="00E97C9F">
        <w:rPr>
          <w:rFonts w:ascii="Times New Roman" w:hAnsi="Times New Roman" w:cs="Times New Roman"/>
          <w:i/>
        </w:rPr>
        <w:t>C</w:t>
      </w:r>
      <w:r w:rsidR="0074610B" w:rsidRPr="00E97C9F">
        <w:rPr>
          <w:rFonts w:ascii="Times New Roman" w:hAnsi="Times New Roman" w:cs="Times New Roman"/>
          <w:i/>
        </w:rPr>
        <w:t>oopération belge ?</w:t>
      </w:r>
      <w:r w:rsidR="0074610B" w:rsidRPr="00E97C9F">
        <w:rPr>
          <w:rFonts w:ascii="Times New Roman" w:hAnsi="Times New Roman" w:cs="Times New Roman"/>
        </w:rPr>
        <w:t xml:space="preserve"> Elle</w:t>
      </w:r>
      <w:r w:rsidR="00E954A5" w:rsidRPr="00E97C9F">
        <w:rPr>
          <w:rFonts w:ascii="Times New Roman" w:hAnsi="Times New Roman" w:cs="Times New Roman"/>
        </w:rPr>
        <w:t xml:space="preserve"> dispose d’une structure p</w:t>
      </w:r>
      <w:r w:rsidR="00817244" w:rsidRPr="00E97C9F">
        <w:rPr>
          <w:rFonts w:ascii="Times New Roman" w:hAnsi="Times New Roman" w:cs="Times New Roman"/>
        </w:rPr>
        <w:t>ermanente via l’existence du Service</w:t>
      </w:r>
      <w:r w:rsidR="00E13953" w:rsidRPr="00E97C9F">
        <w:rPr>
          <w:rFonts w:ascii="Times New Roman" w:hAnsi="Times New Roman" w:cs="Times New Roman"/>
        </w:rPr>
        <w:t>. Par contre</w:t>
      </w:r>
      <w:r w:rsidR="00CD287C" w:rsidRPr="00E97C9F">
        <w:rPr>
          <w:rFonts w:ascii="Times New Roman" w:hAnsi="Times New Roman" w:cs="Times New Roman"/>
        </w:rPr>
        <w:t xml:space="preserve">, </w:t>
      </w:r>
      <w:r w:rsidR="00E954A5" w:rsidRPr="00E97C9F">
        <w:rPr>
          <w:rFonts w:ascii="Times New Roman" w:hAnsi="Times New Roman" w:cs="Times New Roman"/>
        </w:rPr>
        <w:t>le Parle</w:t>
      </w:r>
      <w:r w:rsidR="00674D56" w:rsidRPr="00E97C9F">
        <w:rPr>
          <w:rFonts w:ascii="Times New Roman" w:hAnsi="Times New Roman" w:cs="Times New Roman"/>
        </w:rPr>
        <w:t xml:space="preserve">ment </w:t>
      </w:r>
      <w:r w:rsidR="00E13953" w:rsidRPr="00E97C9F">
        <w:rPr>
          <w:rFonts w:ascii="Times New Roman" w:hAnsi="Times New Roman" w:cs="Times New Roman"/>
        </w:rPr>
        <w:t xml:space="preserve">s’intéresse peu </w:t>
      </w:r>
      <w:r w:rsidR="00E13953" w:rsidRPr="00E97C9F">
        <w:rPr>
          <w:rFonts w:ascii="Times New Roman" w:hAnsi="Times New Roman" w:cs="Times New Roman"/>
        </w:rPr>
        <w:lastRenderedPageBreak/>
        <w:t>à</w:t>
      </w:r>
      <w:r w:rsidR="00E954A5" w:rsidRPr="00E97C9F">
        <w:rPr>
          <w:rFonts w:ascii="Times New Roman" w:hAnsi="Times New Roman" w:cs="Times New Roman"/>
        </w:rPr>
        <w:t xml:space="preserve"> la coop</w:t>
      </w:r>
      <w:r>
        <w:rPr>
          <w:rFonts w:ascii="Times New Roman" w:hAnsi="Times New Roman" w:cs="Times New Roman"/>
        </w:rPr>
        <w:t xml:space="preserve">ération au développement </w:t>
      </w:r>
      <w:r w:rsidR="003A358F" w:rsidRPr="00E97C9F">
        <w:rPr>
          <w:rFonts w:ascii="Times New Roman" w:hAnsi="Times New Roman" w:cs="Times New Roman"/>
        </w:rPr>
        <w:t>et à</w:t>
      </w:r>
      <w:r w:rsidR="00E954A5" w:rsidRPr="00E97C9F">
        <w:rPr>
          <w:rFonts w:ascii="Times New Roman" w:hAnsi="Times New Roman" w:cs="Times New Roman"/>
        </w:rPr>
        <w:t xml:space="preserve"> la pratique évaluative en général. </w:t>
      </w:r>
      <w:r w:rsidR="00FF285D" w:rsidRPr="00E97C9F">
        <w:rPr>
          <w:rFonts w:ascii="Times New Roman" w:hAnsi="Times New Roman" w:cs="Times New Roman"/>
        </w:rPr>
        <w:t>Par exemple</w:t>
      </w:r>
      <w:r w:rsidR="00E954A5" w:rsidRPr="00E97C9F">
        <w:rPr>
          <w:rFonts w:ascii="Times New Roman" w:hAnsi="Times New Roman" w:cs="Times New Roman"/>
        </w:rPr>
        <w:t xml:space="preserve"> il n’existe aucune commission parlementaire sur cette thématique transversale.</w:t>
      </w:r>
      <w:r w:rsidR="00F3394D" w:rsidRPr="00E97C9F">
        <w:rPr>
          <w:rFonts w:ascii="Times New Roman" w:hAnsi="Times New Roman" w:cs="Times New Roman"/>
        </w:rPr>
        <w:t xml:space="preserve"> De plus, le ministère de la coopération n’est pas le plus intéressant sur le plan politique</w:t>
      </w:r>
      <w:r w:rsidR="00D77A97" w:rsidRPr="00E97C9F">
        <w:rPr>
          <w:rFonts w:ascii="Times New Roman" w:hAnsi="Times New Roman" w:cs="Times New Roman"/>
        </w:rPr>
        <w:t xml:space="preserve"> notamment</w:t>
      </w:r>
      <w:r>
        <w:rPr>
          <w:rFonts w:ascii="Times New Roman" w:hAnsi="Times New Roman" w:cs="Times New Roman"/>
        </w:rPr>
        <w:t>,</w:t>
      </w:r>
      <w:r w:rsidR="00D77A97" w:rsidRPr="00E97C9F">
        <w:rPr>
          <w:rFonts w:ascii="Times New Roman" w:hAnsi="Times New Roman" w:cs="Times New Roman"/>
        </w:rPr>
        <w:t xml:space="preserve"> en raison de son faible </w:t>
      </w:r>
      <w:r w:rsidR="00354DE4" w:rsidRPr="00E97C9F">
        <w:rPr>
          <w:rFonts w:ascii="Times New Roman" w:hAnsi="Times New Roman" w:cs="Times New Roman"/>
        </w:rPr>
        <w:t>impact électoral</w:t>
      </w:r>
      <w:r w:rsidR="00BE30B7" w:rsidRPr="00E97C9F">
        <w:rPr>
          <w:rFonts w:ascii="Times New Roman" w:hAnsi="Times New Roman" w:cs="Times New Roman"/>
        </w:rPr>
        <w:t xml:space="preserve">. </w:t>
      </w:r>
      <w:r w:rsidR="00E954A5" w:rsidRPr="00E97C9F">
        <w:rPr>
          <w:rFonts w:ascii="Times New Roman" w:hAnsi="Times New Roman" w:cs="Times New Roman"/>
        </w:rPr>
        <w:t>L’assise légale est existante</w:t>
      </w:r>
      <w:r w:rsidR="004310BD" w:rsidRPr="00E97C9F">
        <w:rPr>
          <w:rFonts w:ascii="Times New Roman" w:hAnsi="Times New Roman" w:cs="Times New Roman"/>
        </w:rPr>
        <w:t xml:space="preserve">, </w:t>
      </w:r>
      <w:r w:rsidR="00E954A5" w:rsidRPr="00E97C9F">
        <w:rPr>
          <w:rFonts w:ascii="Times New Roman" w:hAnsi="Times New Roman" w:cs="Times New Roman"/>
        </w:rPr>
        <w:t>mais demeure trop peu contraignante, à l’exception de l’évaluation de la qualité des prestations de la CTB</w:t>
      </w:r>
      <w:r w:rsidR="00817244" w:rsidRPr="00E97C9F">
        <w:rPr>
          <w:rFonts w:ascii="Times New Roman" w:hAnsi="Times New Roman" w:cs="Times New Roman"/>
        </w:rPr>
        <w:t>,</w:t>
      </w:r>
      <w:r w:rsidR="00E954A5" w:rsidRPr="00E97C9F">
        <w:rPr>
          <w:rFonts w:ascii="Times New Roman" w:hAnsi="Times New Roman" w:cs="Times New Roman"/>
        </w:rPr>
        <w:t xml:space="preserve"> régulée par un contrat de gestion. </w:t>
      </w:r>
      <w:r w:rsidR="00FF285D" w:rsidRPr="00E97C9F">
        <w:rPr>
          <w:rFonts w:ascii="Times New Roman" w:hAnsi="Times New Roman" w:cs="Times New Roman"/>
        </w:rPr>
        <w:t>Les recommandations rendues par le Service n’ont pas l’obligation d’être prises en considération</w:t>
      </w:r>
      <w:r w:rsidR="00BE30B7" w:rsidRPr="00E97C9F">
        <w:rPr>
          <w:rFonts w:ascii="Times New Roman" w:hAnsi="Times New Roman" w:cs="Times New Roman"/>
        </w:rPr>
        <w:t xml:space="preserve"> par les parties prenantes</w:t>
      </w:r>
      <w:r w:rsidR="00FF285D" w:rsidRPr="00E97C9F">
        <w:rPr>
          <w:rFonts w:ascii="Times New Roman" w:hAnsi="Times New Roman" w:cs="Times New Roman"/>
        </w:rPr>
        <w:t xml:space="preserve">. </w:t>
      </w:r>
      <w:r w:rsidR="0047016C" w:rsidRPr="00E97C9F">
        <w:rPr>
          <w:rFonts w:ascii="Times New Roman" w:hAnsi="Times New Roman" w:cs="Times New Roman"/>
        </w:rPr>
        <w:t>L</w:t>
      </w:r>
      <w:r w:rsidR="00E954A5" w:rsidRPr="00E97C9F">
        <w:rPr>
          <w:rFonts w:ascii="Times New Roman" w:hAnsi="Times New Roman" w:cs="Times New Roman"/>
        </w:rPr>
        <w:t>’</w:t>
      </w:r>
      <w:r w:rsidR="00CC0AFB" w:rsidRPr="00E97C9F">
        <w:rPr>
          <w:rFonts w:ascii="Times New Roman" w:hAnsi="Times New Roman" w:cs="Times New Roman"/>
        </w:rPr>
        <w:t>É</w:t>
      </w:r>
      <w:r w:rsidR="00E954A5" w:rsidRPr="00E97C9F">
        <w:rPr>
          <w:rFonts w:ascii="Times New Roman" w:hAnsi="Times New Roman" w:cs="Times New Roman"/>
        </w:rPr>
        <w:t>tat fédéral ne p</w:t>
      </w:r>
      <w:r w:rsidR="00674D56" w:rsidRPr="00E97C9F">
        <w:rPr>
          <w:rFonts w:ascii="Times New Roman" w:hAnsi="Times New Roman" w:cs="Times New Roman"/>
        </w:rPr>
        <w:t>ossède pas de société national</w:t>
      </w:r>
      <w:r w:rsidR="00842DA5" w:rsidRPr="00E97C9F">
        <w:rPr>
          <w:rFonts w:ascii="Times New Roman" w:hAnsi="Times New Roman" w:cs="Times New Roman"/>
        </w:rPr>
        <w:t>e</w:t>
      </w:r>
      <w:r w:rsidR="00E954A5" w:rsidRPr="00E97C9F">
        <w:rPr>
          <w:rFonts w:ascii="Times New Roman" w:hAnsi="Times New Roman" w:cs="Times New Roman"/>
        </w:rPr>
        <w:t xml:space="preserve"> d’évaluation</w:t>
      </w:r>
      <w:r w:rsidR="0047016C" w:rsidRPr="00E97C9F">
        <w:rPr>
          <w:rFonts w:ascii="Times New Roman" w:hAnsi="Times New Roman" w:cs="Times New Roman"/>
        </w:rPr>
        <w:t xml:space="preserve">, </w:t>
      </w:r>
      <w:r w:rsidR="0046352C" w:rsidRPr="00E97C9F">
        <w:rPr>
          <w:rFonts w:ascii="Times New Roman" w:hAnsi="Times New Roman" w:cs="Times New Roman"/>
        </w:rPr>
        <w:t>même si</w:t>
      </w:r>
      <w:r w:rsidR="0047016C" w:rsidRPr="00E97C9F">
        <w:rPr>
          <w:rFonts w:ascii="Times New Roman" w:hAnsi="Times New Roman" w:cs="Times New Roman"/>
        </w:rPr>
        <w:t xml:space="preserve"> les Régions sont précurseur</w:t>
      </w:r>
      <w:r w:rsidR="007F332E" w:rsidRPr="00E97C9F">
        <w:rPr>
          <w:rFonts w:ascii="Times New Roman" w:hAnsi="Times New Roman" w:cs="Times New Roman"/>
        </w:rPr>
        <w:t>s</w:t>
      </w:r>
      <w:r w:rsidR="0047016C" w:rsidRPr="00E97C9F">
        <w:rPr>
          <w:rFonts w:ascii="Times New Roman" w:hAnsi="Times New Roman" w:cs="Times New Roman"/>
        </w:rPr>
        <w:t xml:space="preserve"> en la matière (ex</w:t>
      </w:r>
      <w:r w:rsidR="00616665" w:rsidRPr="00E97C9F">
        <w:rPr>
          <w:rFonts w:ascii="Times New Roman" w:hAnsi="Times New Roman" w:cs="Times New Roman"/>
        </w:rPr>
        <w:t>emple</w:t>
      </w:r>
      <w:r w:rsidR="00995CA1" w:rsidRPr="00E97C9F">
        <w:rPr>
          <w:rFonts w:ascii="Times New Roman" w:hAnsi="Times New Roman" w:cs="Times New Roman"/>
        </w:rPr>
        <w:t> </w:t>
      </w:r>
      <w:r w:rsidR="0047016C" w:rsidRPr="00E97C9F">
        <w:rPr>
          <w:rFonts w:ascii="Times New Roman" w:hAnsi="Times New Roman" w:cs="Times New Roman"/>
        </w:rPr>
        <w:t>: la SWEP en Région Wallonne)</w:t>
      </w:r>
      <w:r w:rsidR="00E954A5" w:rsidRPr="00E97C9F">
        <w:rPr>
          <w:rFonts w:ascii="Times New Roman" w:hAnsi="Times New Roman" w:cs="Times New Roman"/>
        </w:rPr>
        <w:t xml:space="preserve">. Le personnel du Service a de l’expérience et a suivi des formations internationalement reconnues, cependant ils </w:t>
      </w:r>
      <w:r w:rsidR="00674D56" w:rsidRPr="00E97C9F">
        <w:rPr>
          <w:rFonts w:ascii="Times New Roman" w:hAnsi="Times New Roman" w:cs="Times New Roman"/>
        </w:rPr>
        <w:t>demeurent</w:t>
      </w:r>
      <w:r w:rsidR="00E954A5" w:rsidRPr="00E97C9F">
        <w:rPr>
          <w:rFonts w:ascii="Times New Roman" w:hAnsi="Times New Roman" w:cs="Times New Roman"/>
        </w:rPr>
        <w:t xml:space="preserve"> des gestionnaires</w:t>
      </w:r>
      <w:r w:rsidR="00BE30B7" w:rsidRPr="00E97C9F">
        <w:rPr>
          <w:rFonts w:ascii="Times New Roman" w:hAnsi="Times New Roman" w:cs="Times New Roman"/>
        </w:rPr>
        <w:t xml:space="preserve">, ils ne vont </w:t>
      </w:r>
      <w:r w:rsidR="00A4182A" w:rsidRPr="00E97C9F">
        <w:rPr>
          <w:rFonts w:ascii="Times New Roman" w:hAnsi="Times New Roman" w:cs="Times New Roman"/>
        </w:rPr>
        <w:t>que très peu</w:t>
      </w:r>
      <w:r w:rsidR="00BE30B7" w:rsidRPr="00E97C9F">
        <w:rPr>
          <w:rFonts w:ascii="Times New Roman" w:hAnsi="Times New Roman" w:cs="Times New Roman"/>
        </w:rPr>
        <w:t xml:space="preserve"> sur le terrain</w:t>
      </w:r>
      <w:r w:rsidR="00FD31DA" w:rsidRPr="00E97C9F">
        <w:rPr>
          <w:rFonts w:ascii="Times New Roman" w:hAnsi="Times New Roman" w:cs="Times New Roman"/>
        </w:rPr>
        <w:t xml:space="preserve">. Enfin, </w:t>
      </w:r>
      <w:r w:rsidR="00E954A5" w:rsidRPr="00E97C9F">
        <w:rPr>
          <w:rFonts w:ascii="Times New Roman" w:hAnsi="Times New Roman" w:cs="Times New Roman"/>
        </w:rPr>
        <w:t xml:space="preserve">le Service a mené </w:t>
      </w:r>
      <w:r w:rsidR="00674D56" w:rsidRPr="00E97C9F">
        <w:rPr>
          <w:rFonts w:ascii="Times New Roman" w:hAnsi="Times New Roman" w:cs="Times New Roman"/>
        </w:rPr>
        <w:t>une trentaine</w:t>
      </w:r>
      <w:r w:rsidR="00E954A5" w:rsidRPr="00E97C9F">
        <w:rPr>
          <w:rFonts w:ascii="Times New Roman" w:hAnsi="Times New Roman" w:cs="Times New Roman"/>
        </w:rPr>
        <w:t xml:space="preserve"> d’évaluati</w:t>
      </w:r>
      <w:r w:rsidR="00FD31DA" w:rsidRPr="00E97C9F">
        <w:rPr>
          <w:rFonts w:ascii="Times New Roman" w:hAnsi="Times New Roman" w:cs="Times New Roman"/>
        </w:rPr>
        <w:t>on</w:t>
      </w:r>
      <w:r w:rsidR="003D17DD" w:rsidRPr="00E97C9F">
        <w:rPr>
          <w:rFonts w:ascii="Times New Roman" w:hAnsi="Times New Roman" w:cs="Times New Roman"/>
        </w:rPr>
        <w:t xml:space="preserve">s </w:t>
      </w:r>
      <w:r w:rsidR="00FD31DA" w:rsidRPr="00E97C9F">
        <w:rPr>
          <w:rFonts w:ascii="Times New Roman" w:hAnsi="Times New Roman" w:cs="Times New Roman"/>
        </w:rPr>
        <w:t>en une décennie d’existence</w:t>
      </w:r>
      <w:r w:rsidR="00FF285D" w:rsidRPr="00E97C9F">
        <w:rPr>
          <w:rFonts w:ascii="Times New Roman" w:hAnsi="Times New Roman" w:cs="Times New Roman"/>
        </w:rPr>
        <w:t>, ce qui s’avère être un chiffre plutôt honorable au regard de ses moyens financiers et humains.</w:t>
      </w:r>
    </w:p>
    <w:p w14:paraId="6804E2C0" w14:textId="77777777" w:rsidR="00271C78" w:rsidRPr="00E97C9F" w:rsidRDefault="00271C78" w:rsidP="00E97C9F">
      <w:pPr>
        <w:spacing w:after="0" w:line="240" w:lineRule="auto"/>
        <w:jc w:val="both"/>
        <w:rPr>
          <w:rFonts w:ascii="Times New Roman" w:hAnsi="Times New Roman" w:cs="Times New Roman"/>
        </w:rPr>
      </w:pPr>
    </w:p>
    <w:p w14:paraId="0BF6CF40" w14:textId="0A201E97" w:rsidR="0019097A" w:rsidRDefault="007A1D40" w:rsidP="00E97C9F">
      <w:pPr>
        <w:spacing w:after="0" w:line="240" w:lineRule="auto"/>
        <w:jc w:val="both"/>
        <w:rPr>
          <w:rFonts w:ascii="Times New Roman" w:hAnsi="Times New Roman" w:cs="Times New Roman"/>
        </w:rPr>
      </w:pPr>
      <w:r w:rsidRPr="00E97C9F">
        <w:rPr>
          <w:rFonts w:ascii="Times New Roman" w:hAnsi="Times New Roman" w:cs="Times New Roman"/>
        </w:rPr>
        <w:t xml:space="preserve">Sur </w:t>
      </w:r>
      <w:r w:rsidR="00A26D2C" w:rsidRPr="00E97C9F">
        <w:rPr>
          <w:rFonts w:ascii="Times New Roman" w:hAnsi="Times New Roman" w:cs="Times New Roman"/>
        </w:rPr>
        <w:t xml:space="preserve">la </w:t>
      </w:r>
      <w:r w:rsidRPr="00E97C9F">
        <w:rPr>
          <w:rFonts w:ascii="Times New Roman" w:hAnsi="Times New Roman" w:cs="Times New Roman"/>
        </w:rPr>
        <w:t>base de ces différents critères</w:t>
      </w:r>
      <w:r w:rsidR="00B36B3A" w:rsidRPr="00E97C9F">
        <w:rPr>
          <w:rFonts w:ascii="Times New Roman" w:hAnsi="Times New Roman" w:cs="Times New Roman"/>
        </w:rPr>
        <w:t xml:space="preserve">, </w:t>
      </w:r>
      <w:r w:rsidRPr="00E97C9F">
        <w:rPr>
          <w:rFonts w:ascii="Times New Roman" w:hAnsi="Times New Roman" w:cs="Times New Roman"/>
        </w:rPr>
        <w:t xml:space="preserve">nous considérons que l’évaluation est </w:t>
      </w:r>
      <w:r w:rsidR="00A4182A" w:rsidRPr="00E97C9F">
        <w:rPr>
          <w:rFonts w:ascii="Times New Roman" w:hAnsi="Times New Roman" w:cs="Times New Roman"/>
          <w:b/>
        </w:rPr>
        <w:t>relativement</w:t>
      </w:r>
      <w:r w:rsidR="00FF285D" w:rsidRPr="00E97C9F">
        <w:rPr>
          <w:rFonts w:ascii="Times New Roman" w:hAnsi="Times New Roman" w:cs="Times New Roman"/>
          <w:b/>
        </w:rPr>
        <w:t xml:space="preserve"> </w:t>
      </w:r>
      <w:r w:rsidRPr="00E97C9F">
        <w:rPr>
          <w:rFonts w:ascii="Times New Roman" w:hAnsi="Times New Roman" w:cs="Times New Roman"/>
          <w:b/>
        </w:rPr>
        <w:t>institutionnalisée</w:t>
      </w:r>
      <w:r w:rsidR="00EE559C" w:rsidRPr="00E97C9F">
        <w:rPr>
          <w:rFonts w:ascii="Times New Roman" w:hAnsi="Times New Roman" w:cs="Times New Roman"/>
        </w:rPr>
        <w:t xml:space="preserve"> dans la coopération gouvernementale</w:t>
      </w:r>
      <w:r w:rsidR="00842DA5" w:rsidRPr="00E97C9F">
        <w:rPr>
          <w:rFonts w:ascii="Times New Roman" w:hAnsi="Times New Roman" w:cs="Times New Roman"/>
        </w:rPr>
        <w:t xml:space="preserve"> belge</w:t>
      </w:r>
      <w:r w:rsidRPr="00E97C9F">
        <w:rPr>
          <w:rFonts w:ascii="Times New Roman" w:hAnsi="Times New Roman" w:cs="Times New Roman"/>
        </w:rPr>
        <w:t xml:space="preserve">. Cependant, les membres du personnel du Service n’ont cessé d’évoquer le manque de culture </w:t>
      </w:r>
      <w:r w:rsidR="00FF285D" w:rsidRPr="00E97C9F">
        <w:rPr>
          <w:rFonts w:ascii="Times New Roman" w:hAnsi="Times New Roman" w:cs="Times New Roman"/>
        </w:rPr>
        <w:t xml:space="preserve">évaluative </w:t>
      </w:r>
      <w:r w:rsidRPr="00E97C9F">
        <w:rPr>
          <w:rFonts w:ascii="Times New Roman" w:hAnsi="Times New Roman" w:cs="Times New Roman"/>
        </w:rPr>
        <w:t>au sein de l’administration</w:t>
      </w:r>
      <w:r w:rsidR="00842DA5" w:rsidRPr="00E97C9F">
        <w:rPr>
          <w:rFonts w:ascii="Times New Roman" w:hAnsi="Times New Roman" w:cs="Times New Roman"/>
        </w:rPr>
        <w:t xml:space="preserve">. </w:t>
      </w:r>
      <w:r w:rsidR="00FF285D" w:rsidRPr="00E97C9F">
        <w:rPr>
          <w:rFonts w:ascii="Times New Roman" w:hAnsi="Times New Roman" w:cs="Times New Roman"/>
        </w:rPr>
        <w:t>N</w:t>
      </w:r>
      <w:r w:rsidR="0047016C" w:rsidRPr="00E97C9F">
        <w:rPr>
          <w:rFonts w:ascii="Times New Roman" w:hAnsi="Times New Roman" w:cs="Times New Roman"/>
        </w:rPr>
        <w:t>ous pens</w:t>
      </w:r>
      <w:r w:rsidR="00842DA5" w:rsidRPr="00E97C9F">
        <w:rPr>
          <w:rFonts w:ascii="Times New Roman" w:hAnsi="Times New Roman" w:cs="Times New Roman"/>
        </w:rPr>
        <w:t>ons</w:t>
      </w:r>
      <w:r w:rsidR="00A4182A" w:rsidRPr="00E97C9F">
        <w:rPr>
          <w:rFonts w:ascii="Times New Roman" w:hAnsi="Times New Roman" w:cs="Times New Roman"/>
        </w:rPr>
        <w:t xml:space="preserve"> que le Service souffre davantage d’une faible </w:t>
      </w:r>
      <w:r w:rsidR="00817244" w:rsidRPr="00E97C9F">
        <w:rPr>
          <w:rFonts w:ascii="Times New Roman" w:hAnsi="Times New Roman" w:cs="Times New Roman"/>
        </w:rPr>
        <w:t>considération de la part de ses parties prenantes</w:t>
      </w:r>
      <w:r w:rsidR="00BE30B7" w:rsidRPr="00E97C9F">
        <w:rPr>
          <w:rFonts w:ascii="Times New Roman" w:hAnsi="Times New Roman" w:cs="Times New Roman"/>
        </w:rPr>
        <w:t xml:space="preserve"> plutôt que d’un </w:t>
      </w:r>
      <w:r w:rsidR="00A4182A" w:rsidRPr="00E97C9F">
        <w:rPr>
          <w:rFonts w:ascii="Times New Roman" w:hAnsi="Times New Roman" w:cs="Times New Roman"/>
        </w:rPr>
        <w:t xml:space="preserve">manque </w:t>
      </w:r>
      <w:r w:rsidR="00BE30B7" w:rsidRPr="00E97C9F">
        <w:rPr>
          <w:rFonts w:ascii="Times New Roman" w:hAnsi="Times New Roman" w:cs="Times New Roman"/>
        </w:rPr>
        <w:t>d’intérêt quant à l’évaluation</w:t>
      </w:r>
      <w:r w:rsidR="00817244" w:rsidRPr="00E97C9F">
        <w:rPr>
          <w:rFonts w:ascii="Times New Roman" w:hAnsi="Times New Roman" w:cs="Times New Roman"/>
        </w:rPr>
        <w:t>.</w:t>
      </w:r>
      <w:r w:rsidR="00E83B0A" w:rsidRPr="00E97C9F">
        <w:rPr>
          <w:rFonts w:ascii="Times New Roman" w:hAnsi="Times New Roman" w:cs="Times New Roman"/>
        </w:rPr>
        <w:t xml:space="preserve"> </w:t>
      </w:r>
      <w:r w:rsidR="00DA4EBC" w:rsidRPr="00E97C9F">
        <w:rPr>
          <w:rFonts w:ascii="Times New Roman" w:hAnsi="Times New Roman" w:cs="Times New Roman"/>
        </w:rPr>
        <w:t xml:space="preserve">Cependant, un Service qualité a été créé à la DGD en 2013. </w:t>
      </w:r>
      <w:r w:rsidR="00B73AE6" w:rsidRPr="00E97C9F">
        <w:rPr>
          <w:rFonts w:ascii="Times New Roman" w:hAnsi="Times New Roman" w:cs="Times New Roman"/>
        </w:rPr>
        <w:t xml:space="preserve">Ce dernier </w:t>
      </w:r>
      <w:r w:rsidR="00202497" w:rsidRPr="00E97C9F">
        <w:rPr>
          <w:rFonts w:ascii="Times New Roman" w:hAnsi="Times New Roman" w:cs="Times New Roman"/>
        </w:rPr>
        <w:t xml:space="preserve">a pour principal objectif d’améliorer la qualité au sein de la coopération </w:t>
      </w:r>
      <w:r w:rsidR="008C5039" w:rsidRPr="00E97C9F">
        <w:rPr>
          <w:rFonts w:ascii="Times New Roman" w:hAnsi="Times New Roman" w:cs="Times New Roman"/>
        </w:rPr>
        <w:t xml:space="preserve">au développement </w:t>
      </w:r>
      <w:r w:rsidR="00202497" w:rsidRPr="00E97C9F">
        <w:rPr>
          <w:rFonts w:ascii="Times New Roman" w:hAnsi="Times New Roman" w:cs="Times New Roman"/>
        </w:rPr>
        <w:t>(externe)</w:t>
      </w:r>
      <w:r w:rsidR="004310BD" w:rsidRPr="00E97C9F">
        <w:rPr>
          <w:rFonts w:ascii="Times New Roman" w:hAnsi="Times New Roman" w:cs="Times New Roman"/>
        </w:rPr>
        <w:t xml:space="preserve">, </w:t>
      </w:r>
      <w:r w:rsidR="00762675" w:rsidRPr="00E97C9F">
        <w:rPr>
          <w:rFonts w:ascii="Times New Roman" w:hAnsi="Times New Roman" w:cs="Times New Roman"/>
        </w:rPr>
        <w:t>mais aussi dans</w:t>
      </w:r>
      <w:r w:rsidR="00202497" w:rsidRPr="00E97C9F">
        <w:rPr>
          <w:rFonts w:ascii="Times New Roman" w:hAnsi="Times New Roman" w:cs="Times New Roman"/>
        </w:rPr>
        <w:t xml:space="preserve"> l’institution</w:t>
      </w:r>
      <w:r w:rsidR="00D4157A" w:rsidRPr="00E97C9F">
        <w:rPr>
          <w:rFonts w:ascii="Times New Roman" w:hAnsi="Times New Roman" w:cs="Times New Roman"/>
        </w:rPr>
        <w:t xml:space="preserve"> (interne). </w:t>
      </w:r>
    </w:p>
    <w:p w14:paraId="1E7BBC70" w14:textId="77777777" w:rsidR="00271C78" w:rsidRPr="00E97C9F" w:rsidRDefault="00271C78" w:rsidP="00E97C9F">
      <w:pPr>
        <w:spacing w:after="0" w:line="240" w:lineRule="auto"/>
        <w:jc w:val="both"/>
        <w:rPr>
          <w:rFonts w:ascii="Times New Roman" w:hAnsi="Times New Roman" w:cs="Times New Roman"/>
        </w:rPr>
      </w:pPr>
    </w:p>
    <w:p w14:paraId="16797C01" w14:textId="141C6063" w:rsidR="00AC7283" w:rsidRPr="00E97C9F" w:rsidRDefault="0019097A" w:rsidP="00E97C9F">
      <w:pPr>
        <w:spacing w:after="0" w:line="240" w:lineRule="auto"/>
        <w:jc w:val="both"/>
        <w:rPr>
          <w:rFonts w:ascii="Times New Roman" w:hAnsi="Times New Roman" w:cs="Times New Roman"/>
        </w:rPr>
      </w:pPr>
      <w:r w:rsidRPr="00E97C9F">
        <w:rPr>
          <w:rFonts w:ascii="Times New Roman" w:hAnsi="Times New Roman" w:cs="Times New Roman"/>
        </w:rPr>
        <w:t>Incontestablement</w:t>
      </w:r>
      <w:r w:rsidR="00791064" w:rsidRPr="00E97C9F">
        <w:rPr>
          <w:rFonts w:ascii="Times New Roman" w:hAnsi="Times New Roman" w:cs="Times New Roman"/>
        </w:rPr>
        <w:t>,</w:t>
      </w:r>
      <w:r w:rsidRPr="00E97C9F">
        <w:rPr>
          <w:rFonts w:ascii="Times New Roman" w:hAnsi="Times New Roman" w:cs="Times New Roman"/>
        </w:rPr>
        <w:t xml:space="preserve"> le Service </w:t>
      </w:r>
      <w:r w:rsidR="00791064" w:rsidRPr="00E97C9F">
        <w:rPr>
          <w:rFonts w:ascii="Times New Roman" w:hAnsi="Times New Roman" w:cs="Times New Roman"/>
        </w:rPr>
        <w:t>de l’</w:t>
      </w:r>
      <w:r w:rsidR="0056748C" w:rsidRPr="00E97C9F">
        <w:rPr>
          <w:rFonts w:ascii="Times New Roman" w:hAnsi="Times New Roman" w:cs="Times New Roman"/>
        </w:rPr>
        <w:t>É</w:t>
      </w:r>
      <w:r w:rsidR="00791064" w:rsidRPr="00E97C9F">
        <w:rPr>
          <w:rFonts w:ascii="Times New Roman" w:hAnsi="Times New Roman" w:cs="Times New Roman"/>
        </w:rPr>
        <w:t xml:space="preserve">valuation Spéciale </w:t>
      </w:r>
      <w:r w:rsidRPr="00E97C9F">
        <w:rPr>
          <w:rFonts w:ascii="Times New Roman" w:hAnsi="Times New Roman" w:cs="Times New Roman"/>
        </w:rPr>
        <w:t xml:space="preserve">a été créé en réponse à une crise de légitimité de la </w:t>
      </w:r>
      <w:r w:rsidR="005A3312" w:rsidRPr="00E97C9F">
        <w:rPr>
          <w:rFonts w:ascii="Times New Roman" w:hAnsi="Times New Roman" w:cs="Times New Roman"/>
        </w:rPr>
        <w:t>C</w:t>
      </w:r>
      <w:r w:rsidRPr="00E97C9F">
        <w:rPr>
          <w:rFonts w:ascii="Times New Roman" w:hAnsi="Times New Roman" w:cs="Times New Roman"/>
        </w:rPr>
        <w:t xml:space="preserve">oopération au développement belge. Mais ce </w:t>
      </w:r>
      <w:r w:rsidR="00E954A5" w:rsidRPr="00E97C9F">
        <w:rPr>
          <w:rFonts w:ascii="Times New Roman" w:hAnsi="Times New Roman" w:cs="Times New Roman"/>
        </w:rPr>
        <w:t>statut</w:t>
      </w:r>
      <w:r w:rsidRPr="00E97C9F">
        <w:rPr>
          <w:rFonts w:ascii="Times New Roman" w:hAnsi="Times New Roman" w:cs="Times New Roman"/>
        </w:rPr>
        <w:t xml:space="preserve"> d’agent de légitimation n’a pas </w:t>
      </w:r>
      <w:r w:rsidR="007241A9" w:rsidRPr="00E97C9F">
        <w:rPr>
          <w:rFonts w:ascii="Times New Roman" w:hAnsi="Times New Roman" w:cs="Times New Roman"/>
        </w:rPr>
        <w:t>suffi</w:t>
      </w:r>
      <w:r w:rsidR="00435172" w:rsidRPr="00E97C9F">
        <w:rPr>
          <w:rFonts w:ascii="Times New Roman" w:hAnsi="Times New Roman" w:cs="Times New Roman"/>
        </w:rPr>
        <w:t xml:space="preserve">. Comme nous le </w:t>
      </w:r>
      <w:r w:rsidRPr="00E97C9F">
        <w:rPr>
          <w:rFonts w:ascii="Times New Roman" w:hAnsi="Times New Roman" w:cs="Times New Roman"/>
        </w:rPr>
        <w:t xml:space="preserve">montre </w:t>
      </w:r>
      <w:proofErr w:type="spellStart"/>
      <w:r w:rsidRPr="00E97C9F">
        <w:rPr>
          <w:rFonts w:ascii="Times New Roman" w:hAnsi="Times New Roman" w:cs="Times New Roman"/>
        </w:rPr>
        <w:t>Suchman</w:t>
      </w:r>
      <w:proofErr w:type="spellEnd"/>
      <w:r w:rsidRPr="00E97C9F">
        <w:rPr>
          <w:rFonts w:ascii="Times New Roman" w:hAnsi="Times New Roman" w:cs="Times New Roman"/>
        </w:rPr>
        <w:t xml:space="preserve"> (1995)</w:t>
      </w:r>
      <w:r w:rsidR="00EE559C" w:rsidRPr="00E97C9F">
        <w:rPr>
          <w:rFonts w:ascii="Times New Roman" w:hAnsi="Times New Roman" w:cs="Times New Roman"/>
        </w:rPr>
        <w:t xml:space="preserve"> d</w:t>
      </w:r>
      <w:r w:rsidRPr="00E97C9F">
        <w:rPr>
          <w:rFonts w:ascii="Times New Roman" w:hAnsi="Times New Roman" w:cs="Times New Roman"/>
        </w:rPr>
        <w:t xml:space="preserve">ans son modèle de gestion de la légitimité, il </w:t>
      </w:r>
      <w:r w:rsidR="00435172" w:rsidRPr="00E97C9F">
        <w:rPr>
          <w:rFonts w:ascii="Times New Roman" w:hAnsi="Times New Roman" w:cs="Times New Roman"/>
        </w:rPr>
        <w:t>s’agit de</w:t>
      </w:r>
      <w:r w:rsidRPr="00E97C9F">
        <w:rPr>
          <w:rFonts w:ascii="Times New Roman" w:hAnsi="Times New Roman" w:cs="Times New Roman"/>
        </w:rPr>
        <w:t xml:space="preserve"> maintenir</w:t>
      </w:r>
      <w:r w:rsidR="00817244" w:rsidRPr="00E97C9F">
        <w:rPr>
          <w:rFonts w:ascii="Times New Roman" w:hAnsi="Times New Roman" w:cs="Times New Roman"/>
        </w:rPr>
        <w:t xml:space="preserve"> la légitimité gagnée ou déjà présente</w:t>
      </w:r>
      <w:r w:rsidRPr="00E97C9F">
        <w:rPr>
          <w:rFonts w:ascii="Times New Roman" w:hAnsi="Times New Roman" w:cs="Times New Roman"/>
        </w:rPr>
        <w:t>, ce que le</w:t>
      </w:r>
      <w:r w:rsidR="00EE559C" w:rsidRPr="00E97C9F">
        <w:rPr>
          <w:rFonts w:ascii="Times New Roman" w:hAnsi="Times New Roman" w:cs="Times New Roman"/>
        </w:rPr>
        <w:t xml:space="preserve"> Service </w:t>
      </w:r>
      <w:r w:rsidR="00817244" w:rsidRPr="00E97C9F">
        <w:rPr>
          <w:rFonts w:ascii="Times New Roman" w:hAnsi="Times New Roman" w:cs="Times New Roman"/>
        </w:rPr>
        <w:t>a selon nous</w:t>
      </w:r>
      <w:r w:rsidR="00E82D67" w:rsidRPr="00E97C9F">
        <w:rPr>
          <w:rFonts w:ascii="Times New Roman" w:hAnsi="Times New Roman" w:cs="Times New Roman"/>
        </w:rPr>
        <w:t>,</w:t>
      </w:r>
      <w:r w:rsidR="00817244" w:rsidRPr="00E97C9F">
        <w:rPr>
          <w:rFonts w:ascii="Times New Roman" w:hAnsi="Times New Roman" w:cs="Times New Roman"/>
        </w:rPr>
        <w:t xml:space="preserve"> négligé.</w:t>
      </w:r>
      <w:r w:rsidRPr="00E97C9F">
        <w:rPr>
          <w:rFonts w:ascii="Times New Roman" w:hAnsi="Times New Roman" w:cs="Times New Roman"/>
        </w:rPr>
        <w:t xml:space="preserve"> </w:t>
      </w:r>
    </w:p>
    <w:p w14:paraId="3D781424" w14:textId="77777777" w:rsidR="00627E67" w:rsidRDefault="00627E67" w:rsidP="00E97109">
      <w:pPr>
        <w:spacing w:after="0" w:line="240" w:lineRule="auto"/>
        <w:jc w:val="both"/>
        <w:rPr>
          <w:rFonts w:ascii="Times New Roman" w:hAnsi="Times New Roman"/>
          <w:b/>
          <w:i/>
        </w:rPr>
      </w:pPr>
    </w:p>
    <w:p w14:paraId="42A974AE" w14:textId="77777777" w:rsidR="00627E67" w:rsidRDefault="00627E67" w:rsidP="00E97109">
      <w:pPr>
        <w:spacing w:after="0" w:line="240" w:lineRule="auto"/>
        <w:jc w:val="both"/>
        <w:rPr>
          <w:rFonts w:ascii="Times New Roman" w:hAnsi="Times New Roman"/>
          <w:b/>
          <w:i/>
        </w:rPr>
      </w:pPr>
    </w:p>
    <w:p w14:paraId="4D96FD37" w14:textId="707E8643" w:rsidR="00AC7283" w:rsidRPr="00430620" w:rsidRDefault="00AC7283" w:rsidP="00430620">
      <w:pPr>
        <w:pStyle w:val="Pardeliste"/>
        <w:numPr>
          <w:ilvl w:val="1"/>
          <w:numId w:val="8"/>
        </w:numPr>
        <w:spacing w:after="0" w:line="240" w:lineRule="auto"/>
        <w:jc w:val="both"/>
        <w:rPr>
          <w:rFonts w:ascii="Times New Roman" w:hAnsi="Times New Roman"/>
          <w:b/>
          <w:i/>
        </w:rPr>
      </w:pPr>
      <w:r w:rsidRPr="00430620">
        <w:rPr>
          <w:rFonts w:ascii="Times New Roman" w:hAnsi="Times New Roman"/>
          <w:b/>
          <w:i/>
        </w:rPr>
        <w:t>L’</w:t>
      </w:r>
      <w:r w:rsidR="00FB0274" w:rsidRPr="00430620">
        <w:rPr>
          <w:rFonts w:ascii="Times New Roman" w:hAnsi="Times New Roman"/>
          <w:b/>
          <w:i/>
        </w:rPr>
        <w:t>É</w:t>
      </w:r>
      <w:r w:rsidRPr="00430620">
        <w:rPr>
          <w:rFonts w:ascii="Times New Roman" w:hAnsi="Times New Roman"/>
          <w:b/>
          <w:i/>
        </w:rPr>
        <w:t>valuateur Spécial, un acteur clé dans la course à la légitimité</w:t>
      </w:r>
    </w:p>
    <w:p w14:paraId="2DA579E4" w14:textId="77777777" w:rsidR="00C15299" w:rsidRPr="00E97C9F" w:rsidRDefault="00C15299" w:rsidP="00E97C9F">
      <w:pPr>
        <w:spacing w:after="0" w:line="240" w:lineRule="auto"/>
        <w:jc w:val="both"/>
        <w:rPr>
          <w:rFonts w:ascii="Times New Roman" w:hAnsi="Times New Roman" w:cs="Times New Roman"/>
          <w:b/>
          <w:i/>
        </w:rPr>
      </w:pPr>
    </w:p>
    <w:p w14:paraId="347D126E" w14:textId="3F2B593B" w:rsidR="00AC7283" w:rsidRDefault="00AC7283" w:rsidP="00E97C9F">
      <w:pPr>
        <w:spacing w:after="0" w:line="240" w:lineRule="auto"/>
        <w:jc w:val="both"/>
        <w:rPr>
          <w:rFonts w:ascii="Times New Roman" w:hAnsi="Times New Roman" w:cs="Times New Roman"/>
        </w:rPr>
      </w:pPr>
      <w:r w:rsidRPr="00E97C9F">
        <w:rPr>
          <w:rFonts w:ascii="Times New Roman" w:hAnsi="Times New Roman" w:cs="Times New Roman"/>
        </w:rPr>
        <w:t xml:space="preserve">Selon les acteurs de la coopération interviewés </w:t>
      </w:r>
      <w:r w:rsidR="00613B16" w:rsidRPr="00E97C9F">
        <w:rPr>
          <w:rFonts w:ascii="Times New Roman" w:hAnsi="Times New Roman" w:cs="Times New Roman"/>
        </w:rPr>
        <w:t>lor</w:t>
      </w:r>
      <w:r w:rsidR="00B069D1" w:rsidRPr="00E97C9F">
        <w:rPr>
          <w:rFonts w:ascii="Times New Roman" w:hAnsi="Times New Roman" w:cs="Times New Roman"/>
        </w:rPr>
        <w:t xml:space="preserve">s </w:t>
      </w:r>
      <w:r w:rsidRPr="00E97C9F">
        <w:rPr>
          <w:rFonts w:ascii="Times New Roman" w:hAnsi="Times New Roman" w:cs="Times New Roman"/>
        </w:rPr>
        <w:t>de notre étude, l’</w:t>
      </w:r>
      <w:r w:rsidR="00FB0274" w:rsidRPr="00E97C9F">
        <w:rPr>
          <w:rFonts w:ascii="Times New Roman" w:hAnsi="Times New Roman" w:cs="Times New Roman"/>
        </w:rPr>
        <w:t>É</w:t>
      </w:r>
      <w:r w:rsidRPr="00E97C9F">
        <w:rPr>
          <w:rFonts w:ascii="Times New Roman" w:hAnsi="Times New Roman" w:cs="Times New Roman"/>
        </w:rPr>
        <w:t xml:space="preserve">valuateur Spécial a une position difficile. Tantôt il doit rendre compte des évolutions positives, tantôt il doit adopter un regard critique sur le travail effectué par les acteurs de mise en œuvre. </w:t>
      </w:r>
      <w:r w:rsidR="00891E3E" w:rsidRPr="00E97C9F">
        <w:rPr>
          <w:rFonts w:ascii="Times New Roman" w:hAnsi="Times New Roman" w:cs="Times New Roman"/>
        </w:rPr>
        <w:t>D’ailleurs, certains acteurs disent que</w:t>
      </w:r>
      <w:r w:rsidRPr="00E97C9F">
        <w:rPr>
          <w:rFonts w:ascii="Times New Roman" w:hAnsi="Times New Roman" w:cs="Times New Roman"/>
        </w:rPr>
        <w:t xml:space="preserve"> le cadre légal ne protège pas suffisamment son indépendance. Il devrait être totalement libre, jusqu’au choix des membres de son équipe. </w:t>
      </w:r>
    </w:p>
    <w:p w14:paraId="0BF8E29E" w14:textId="77777777" w:rsidR="00271C78" w:rsidRPr="00E97C9F" w:rsidRDefault="00271C78" w:rsidP="00E97C9F">
      <w:pPr>
        <w:spacing w:after="0" w:line="240" w:lineRule="auto"/>
        <w:jc w:val="both"/>
        <w:rPr>
          <w:rFonts w:ascii="Times New Roman" w:hAnsi="Times New Roman" w:cs="Times New Roman"/>
        </w:rPr>
      </w:pPr>
    </w:p>
    <w:p w14:paraId="79880CED" w14:textId="06E16280" w:rsidR="00250466" w:rsidRPr="00E97C9F" w:rsidRDefault="00AC7283" w:rsidP="00E97C9F">
      <w:pPr>
        <w:spacing w:after="0" w:line="240" w:lineRule="auto"/>
        <w:jc w:val="both"/>
        <w:rPr>
          <w:rFonts w:ascii="Times New Roman" w:hAnsi="Times New Roman" w:cs="Times New Roman"/>
        </w:rPr>
      </w:pPr>
      <w:r w:rsidRPr="00E97C9F">
        <w:rPr>
          <w:rFonts w:ascii="Times New Roman" w:hAnsi="Times New Roman" w:cs="Times New Roman"/>
        </w:rPr>
        <w:t>De plus,</w:t>
      </w:r>
      <w:r w:rsidR="005C0BB7" w:rsidRPr="00E97C9F">
        <w:rPr>
          <w:rFonts w:ascii="Times New Roman" w:hAnsi="Times New Roman" w:cs="Times New Roman"/>
        </w:rPr>
        <w:t xml:space="preserve"> </w:t>
      </w:r>
      <w:r w:rsidRPr="00E97C9F">
        <w:rPr>
          <w:rFonts w:ascii="Times New Roman" w:hAnsi="Times New Roman" w:cs="Times New Roman"/>
        </w:rPr>
        <w:t>en étant manager</w:t>
      </w:r>
      <w:r w:rsidR="00FA71CF" w:rsidRPr="00E97C9F">
        <w:rPr>
          <w:rFonts w:ascii="Times New Roman" w:hAnsi="Times New Roman" w:cs="Times New Roman"/>
        </w:rPr>
        <w:t xml:space="preserve"> du Service, il est la figure publique</w:t>
      </w:r>
      <w:r w:rsidRPr="00E97C9F">
        <w:rPr>
          <w:rFonts w:ascii="Times New Roman" w:hAnsi="Times New Roman" w:cs="Times New Roman"/>
        </w:rPr>
        <w:t xml:space="preserve"> de celui-ci. Lorsqu’il est remis en cause par les parties prenantes externes, </w:t>
      </w:r>
      <w:r w:rsidR="00630E05" w:rsidRPr="00E97C9F">
        <w:rPr>
          <w:rFonts w:ascii="Times New Roman" w:hAnsi="Times New Roman" w:cs="Times New Roman"/>
        </w:rPr>
        <w:t>c’est pour sa valeur symbolique</w:t>
      </w:r>
      <w:r w:rsidRPr="00E97C9F">
        <w:rPr>
          <w:rFonts w:ascii="Times New Roman" w:hAnsi="Times New Roman" w:cs="Times New Roman"/>
        </w:rPr>
        <w:t xml:space="preserve"> </w:t>
      </w:r>
      <w:r w:rsidR="00630E05" w:rsidRPr="00E97C9F">
        <w:rPr>
          <w:rFonts w:ascii="Times New Roman" w:hAnsi="Times New Roman" w:cs="Times New Roman"/>
        </w:rPr>
        <w:t>d</w:t>
      </w:r>
      <w:r w:rsidR="00FA71CF" w:rsidRPr="00E97C9F">
        <w:rPr>
          <w:rFonts w:ascii="Times New Roman" w:hAnsi="Times New Roman" w:cs="Times New Roman"/>
        </w:rPr>
        <w:t>e représentant de l’évaluation</w:t>
      </w:r>
      <w:r w:rsidRPr="00E97C9F">
        <w:rPr>
          <w:rFonts w:ascii="Times New Roman" w:hAnsi="Times New Roman" w:cs="Times New Roman"/>
        </w:rPr>
        <w:t>. Pa</w:t>
      </w:r>
      <w:r w:rsidR="0077555C" w:rsidRPr="00E97C9F">
        <w:rPr>
          <w:rFonts w:ascii="Times New Roman" w:hAnsi="Times New Roman" w:cs="Times New Roman"/>
        </w:rPr>
        <w:t>r ailleurs, i</w:t>
      </w:r>
      <w:r w:rsidRPr="00E97C9F">
        <w:rPr>
          <w:rFonts w:ascii="Times New Roman" w:hAnsi="Times New Roman" w:cs="Times New Roman"/>
        </w:rPr>
        <w:t xml:space="preserve">l n’est pas considéré comme l’égal des autres chefs de service et directeurs de l’administration. </w:t>
      </w:r>
      <w:r w:rsidR="00A10940" w:rsidRPr="00E97C9F">
        <w:rPr>
          <w:rFonts w:ascii="Times New Roman" w:hAnsi="Times New Roman" w:cs="Times New Roman"/>
        </w:rPr>
        <w:t xml:space="preserve">Lors de nos entretiens, </w:t>
      </w:r>
      <w:r w:rsidR="00C9226E" w:rsidRPr="00E97C9F">
        <w:rPr>
          <w:rFonts w:ascii="Times New Roman" w:hAnsi="Times New Roman" w:cs="Times New Roman"/>
        </w:rPr>
        <w:t>les acteurs</w:t>
      </w:r>
      <w:r w:rsidR="00A10940" w:rsidRPr="00E97C9F">
        <w:rPr>
          <w:rFonts w:ascii="Times New Roman" w:hAnsi="Times New Roman" w:cs="Times New Roman"/>
        </w:rPr>
        <w:t xml:space="preserve"> lui </w:t>
      </w:r>
      <w:r w:rsidR="00C9226E" w:rsidRPr="00E97C9F">
        <w:rPr>
          <w:rFonts w:ascii="Times New Roman" w:hAnsi="Times New Roman" w:cs="Times New Roman"/>
        </w:rPr>
        <w:t>ont</w:t>
      </w:r>
      <w:r w:rsidR="00A10940" w:rsidRPr="00E97C9F">
        <w:rPr>
          <w:rFonts w:ascii="Times New Roman" w:hAnsi="Times New Roman" w:cs="Times New Roman"/>
        </w:rPr>
        <w:t xml:space="preserve"> so</w:t>
      </w:r>
      <w:r w:rsidR="00C9226E" w:rsidRPr="00E97C9F">
        <w:rPr>
          <w:rFonts w:ascii="Times New Roman" w:hAnsi="Times New Roman" w:cs="Times New Roman"/>
        </w:rPr>
        <w:t>u</w:t>
      </w:r>
      <w:r w:rsidR="00A10940" w:rsidRPr="00E97C9F">
        <w:rPr>
          <w:rFonts w:ascii="Times New Roman" w:hAnsi="Times New Roman" w:cs="Times New Roman"/>
        </w:rPr>
        <w:t>vent reproché son manque de rigueur et de régularité dans la communication sur ses rapports au Parlement</w:t>
      </w:r>
      <w:r w:rsidR="00E255D0" w:rsidRPr="00E97C9F">
        <w:rPr>
          <w:rFonts w:ascii="Times New Roman" w:hAnsi="Times New Roman" w:cs="Times New Roman"/>
        </w:rPr>
        <w:t xml:space="preserve"> (six rapports en douze ans d’existence)</w:t>
      </w:r>
      <w:r w:rsidR="00A10940" w:rsidRPr="00E97C9F">
        <w:rPr>
          <w:rFonts w:ascii="Times New Roman" w:hAnsi="Times New Roman" w:cs="Times New Roman"/>
        </w:rPr>
        <w:t xml:space="preserve">. </w:t>
      </w:r>
      <w:r w:rsidRPr="00E97C9F">
        <w:rPr>
          <w:rFonts w:ascii="Times New Roman" w:hAnsi="Times New Roman" w:cs="Times New Roman"/>
        </w:rPr>
        <w:t>Enfin, certains ont critiqué son approche trop policée, illustrée par un faible parti pris dans les recommandations issues de</w:t>
      </w:r>
      <w:r w:rsidR="00012706" w:rsidRPr="00E97C9F">
        <w:rPr>
          <w:rFonts w:ascii="Times New Roman" w:hAnsi="Times New Roman" w:cs="Times New Roman"/>
        </w:rPr>
        <w:t>s évaluations pilotées par son s</w:t>
      </w:r>
      <w:r w:rsidRPr="00E97C9F">
        <w:rPr>
          <w:rFonts w:ascii="Times New Roman" w:hAnsi="Times New Roman" w:cs="Times New Roman"/>
        </w:rPr>
        <w:t>ervice</w:t>
      </w:r>
      <w:r w:rsidR="00E255D0" w:rsidRPr="00E97C9F">
        <w:rPr>
          <w:rFonts w:ascii="Times New Roman" w:hAnsi="Times New Roman" w:cs="Times New Roman"/>
        </w:rPr>
        <w:t xml:space="preserve">. </w:t>
      </w:r>
      <w:r w:rsidR="00B069D1" w:rsidRPr="00E97C9F">
        <w:rPr>
          <w:rFonts w:ascii="Times New Roman" w:hAnsi="Times New Roman" w:cs="Times New Roman"/>
        </w:rPr>
        <w:t>Enfin, l’</w:t>
      </w:r>
      <w:r w:rsidR="00FB0274" w:rsidRPr="00E97C9F">
        <w:rPr>
          <w:rFonts w:ascii="Times New Roman" w:hAnsi="Times New Roman" w:cs="Times New Roman"/>
        </w:rPr>
        <w:t>É</w:t>
      </w:r>
      <w:r w:rsidR="00B069D1" w:rsidRPr="00E97C9F">
        <w:rPr>
          <w:rFonts w:ascii="Times New Roman" w:hAnsi="Times New Roman" w:cs="Times New Roman"/>
        </w:rPr>
        <w:t xml:space="preserve">valuateur Spécial </w:t>
      </w:r>
      <w:r w:rsidR="00BC1F5D" w:rsidRPr="00E97C9F">
        <w:rPr>
          <w:rFonts w:ascii="Times New Roman" w:hAnsi="Times New Roman" w:cs="Times New Roman"/>
        </w:rPr>
        <w:t xml:space="preserve">de l’époque </w:t>
      </w:r>
      <w:r w:rsidR="00B069D1" w:rsidRPr="00E97C9F">
        <w:rPr>
          <w:rFonts w:ascii="Times New Roman" w:hAnsi="Times New Roman" w:cs="Times New Roman"/>
        </w:rPr>
        <w:t>est également mis en doute par les membres de son propre personnel. Ces derniers lui reprochent sa faible présence sur la scène pu</w:t>
      </w:r>
      <w:r w:rsidR="00181C1D" w:rsidRPr="00E97C9F">
        <w:rPr>
          <w:rFonts w:ascii="Times New Roman" w:hAnsi="Times New Roman" w:cs="Times New Roman"/>
        </w:rPr>
        <w:t>blique et son manque d’assertiv</w:t>
      </w:r>
      <w:r w:rsidR="00E71CED" w:rsidRPr="00E97C9F">
        <w:rPr>
          <w:rFonts w:ascii="Times New Roman" w:hAnsi="Times New Roman" w:cs="Times New Roman"/>
        </w:rPr>
        <w:t>i</w:t>
      </w:r>
      <w:r w:rsidR="00181C1D" w:rsidRPr="00E97C9F">
        <w:rPr>
          <w:rFonts w:ascii="Times New Roman" w:hAnsi="Times New Roman" w:cs="Times New Roman"/>
        </w:rPr>
        <w:t>té</w:t>
      </w:r>
      <w:r w:rsidR="00B069D1" w:rsidRPr="00E97C9F">
        <w:rPr>
          <w:rFonts w:ascii="Times New Roman" w:hAnsi="Times New Roman" w:cs="Times New Roman"/>
        </w:rPr>
        <w:t xml:space="preserve"> tant dans ses actions que dans ses prises de parole et de position.</w:t>
      </w:r>
    </w:p>
    <w:p w14:paraId="5992004E" w14:textId="77777777" w:rsidR="00250466" w:rsidRPr="00E97C9F" w:rsidRDefault="00250466" w:rsidP="00E97C9F">
      <w:pPr>
        <w:spacing w:after="0" w:line="240" w:lineRule="auto"/>
        <w:jc w:val="both"/>
        <w:rPr>
          <w:rFonts w:ascii="Times New Roman" w:hAnsi="Times New Roman" w:cs="Times New Roman"/>
        </w:rPr>
      </w:pPr>
    </w:p>
    <w:p w14:paraId="46E67010" w14:textId="4F11B4D0" w:rsidR="009A4382" w:rsidRPr="00430620" w:rsidRDefault="0048695B" w:rsidP="00430620">
      <w:pPr>
        <w:pStyle w:val="Pardeliste"/>
        <w:numPr>
          <w:ilvl w:val="0"/>
          <w:numId w:val="8"/>
        </w:numPr>
        <w:spacing w:after="0" w:line="240" w:lineRule="auto"/>
        <w:jc w:val="both"/>
        <w:rPr>
          <w:rFonts w:ascii="Times New Roman" w:hAnsi="Times New Roman"/>
          <w:b/>
          <w:i/>
        </w:rPr>
      </w:pPr>
      <w:r w:rsidRPr="00430620">
        <w:rPr>
          <w:rFonts w:ascii="Times New Roman" w:hAnsi="Times New Roman"/>
          <w:b/>
          <w:i/>
        </w:rPr>
        <w:t>Les légitimités d’un Service d’évaluation en question ?</w:t>
      </w:r>
    </w:p>
    <w:p w14:paraId="03D785C0" w14:textId="77777777" w:rsidR="007953F7" w:rsidRPr="00E97C9F" w:rsidRDefault="007953F7" w:rsidP="00E97C9F">
      <w:pPr>
        <w:spacing w:after="0" w:line="240" w:lineRule="auto"/>
        <w:jc w:val="both"/>
        <w:rPr>
          <w:rFonts w:ascii="Times New Roman" w:hAnsi="Times New Roman" w:cs="Times New Roman"/>
          <w:b/>
          <w:i/>
        </w:rPr>
      </w:pPr>
    </w:p>
    <w:p w14:paraId="1165EF5B" w14:textId="1FAA6DDD" w:rsidR="001B71A6" w:rsidRDefault="001B71A6" w:rsidP="00E97C9F">
      <w:pPr>
        <w:spacing w:after="0" w:line="240" w:lineRule="auto"/>
        <w:jc w:val="both"/>
        <w:rPr>
          <w:rFonts w:ascii="Times New Roman" w:hAnsi="Times New Roman" w:cs="Times New Roman"/>
        </w:rPr>
      </w:pPr>
      <w:r w:rsidRPr="00E97C9F">
        <w:rPr>
          <w:rFonts w:ascii="Times New Roman" w:hAnsi="Times New Roman" w:cs="Times New Roman"/>
        </w:rPr>
        <w:t>Le Service</w:t>
      </w:r>
      <w:r w:rsidR="009A4382" w:rsidRPr="00E97C9F">
        <w:rPr>
          <w:rFonts w:ascii="Times New Roman" w:hAnsi="Times New Roman" w:cs="Times New Roman"/>
        </w:rPr>
        <w:t xml:space="preserve"> dispose </w:t>
      </w:r>
      <w:r w:rsidR="00AC36AB" w:rsidRPr="00E97C9F">
        <w:rPr>
          <w:rFonts w:ascii="Times New Roman" w:hAnsi="Times New Roman" w:cs="Times New Roman"/>
        </w:rPr>
        <w:t xml:space="preserve"> </w:t>
      </w:r>
      <w:r w:rsidR="009A4382" w:rsidRPr="00E97C9F">
        <w:rPr>
          <w:rFonts w:ascii="Times New Roman" w:hAnsi="Times New Roman" w:cs="Times New Roman"/>
        </w:rPr>
        <w:t xml:space="preserve">d’une </w:t>
      </w:r>
      <w:r w:rsidR="009A4382" w:rsidRPr="00E97C9F">
        <w:rPr>
          <w:rFonts w:ascii="Times New Roman" w:hAnsi="Times New Roman" w:cs="Times New Roman"/>
          <w:b/>
        </w:rPr>
        <w:t>légitimité règlementaire</w:t>
      </w:r>
      <w:r w:rsidR="00630E05" w:rsidRPr="00E97C9F">
        <w:rPr>
          <w:rFonts w:ascii="Times New Roman" w:hAnsi="Times New Roman" w:cs="Times New Roman"/>
          <w:b/>
        </w:rPr>
        <w:t xml:space="preserve"> et cognitive </w:t>
      </w:r>
      <w:r w:rsidR="00630E05" w:rsidRPr="00E97C9F">
        <w:rPr>
          <w:rFonts w:ascii="Times New Roman" w:hAnsi="Times New Roman" w:cs="Times New Roman"/>
        </w:rPr>
        <w:t>fortes</w:t>
      </w:r>
      <w:r w:rsidR="009A4382" w:rsidRPr="00E97C9F">
        <w:rPr>
          <w:rFonts w:ascii="Times New Roman" w:hAnsi="Times New Roman" w:cs="Times New Roman"/>
        </w:rPr>
        <w:t>. D’abord</w:t>
      </w:r>
      <w:r w:rsidR="007A220F" w:rsidRPr="00E97C9F">
        <w:rPr>
          <w:rFonts w:ascii="Times New Roman" w:hAnsi="Times New Roman" w:cs="Times New Roman"/>
        </w:rPr>
        <w:t xml:space="preserve">, </w:t>
      </w:r>
      <w:r w:rsidR="00951992" w:rsidRPr="00E97C9F">
        <w:rPr>
          <w:rFonts w:ascii="Times New Roman" w:hAnsi="Times New Roman" w:cs="Times New Roman"/>
        </w:rPr>
        <w:t>parce que le SES</w:t>
      </w:r>
      <w:r w:rsidR="009A4382" w:rsidRPr="00E97C9F">
        <w:rPr>
          <w:rFonts w:ascii="Times New Roman" w:hAnsi="Times New Roman" w:cs="Times New Roman"/>
        </w:rPr>
        <w:t xml:space="preserve"> est le fruit d’un travail </w:t>
      </w:r>
      <w:r w:rsidR="00AC36AB" w:rsidRPr="00E97C9F">
        <w:rPr>
          <w:rFonts w:ascii="Times New Roman" w:hAnsi="Times New Roman" w:cs="Times New Roman"/>
        </w:rPr>
        <w:t xml:space="preserve">parlementaire et </w:t>
      </w:r>
      <w:r w:rsidR="009A4382" w:rsidRPr="00E97C9F">
        <w:rPr>
          <w:rFonts w:ascii="Times New Roman" w:hAnsi="Times New Roman" w:cs="Times New Roman"/>
        </w:rPr>
        <w:t xml:space="preserve">parce qu’un cadre légal </w:t>
      </w:r>
      <w:r w:rsidR="00383DC9" w:rsidRPr="00E97C9F">
        <w:rPr>
          <w:rFonts w:ascii="Times New Roman" w:hAnsi="Times New Roman" w:cs="Times New Roman"/>
        </w:rPr>
        <w:t>(arrêté royal</w:t>
      </w:r>
      <w:r w:rsidR="00AC36AB" w:rsidRPr="00E97C9F">
        <w:rPr>
          <w:rFonts w:ascii="Times New Roman" w:hAnsi="Times New Roman" w:cs="Times New Roman"/>
        </w:rPr>
        <w:t xml:space="preserve">) </w:t>
      </w:r>
      <w:r w:rsidR="009A4382" w:rsidRPr="00E97C9F">
        <w:rPr>
          <w:rFonts w:ascii="Times New Roman" w:hAnsi="Times New Roman" w:cs="Times New Roman"/>
        </w:rPr>
        <w:t xml:space="preserve">régit son mandat. Enfin, parce qu’il suit avec rigueur et minutie un cadre normatif strict </w:t>
      </w:r>
      <w:r w:rsidR="00FB4AED" w:rsidRPr="00E97C9F">
        <w:rPr>
          <w:rFonts w:ascii="Times New Roman" w:hAnsi="Times New Roman" w:cs="Times New Roman"/>
        </w:rPr>
        <w:t xml:space="preserve">(les principes du CAD-OCDE) </w:t>
      </w:r>
      <w:r w:rsidRPr="00E97C9F">
        <w:rPr>
          <w:rFonts w:ascii="Times New Roman" w:hAnsi="Times New Roman" w:cs="Times New Roman"/>
        </w:rPr>
        <w:t xml:space="preserve">pour sa </w:t>
      </w:r>
      <w:r w:rsidR="009A4382" w:rsidRPr="00E97C9F">
        <w:rPr>
          <w:rFonts w:ascii="Times New Roman" w:hAnsi="Times New Roman" w:cs="Times New Roman"/>
        </w:rPr>
        <w:t>méthode d</w:t>
      </w:r>
      <w:r w:rsidR="0048695B" w:rsidRPr="00E97C9F">
        <w:rPr>
          <w:rFonts w:ascii="Times New Roman" w:hAnsi="Times New Roman" w:cs="Times New Roman"/>
        </w:rPr>
        <w:t>e travail</w:t>
      </w:r>
      <w:r w:rsidR="009A4382" w:rsidRPr="00E97C9F">
        <w:rPr>
          <w:rFonts w:ascii="Times New Roman" w:hAnsi="Times New Roman" w:cs="Times New Roman"/>
        </w:rPr>
        <w:t>.</w:t>
      </w:r>
      <w:r w:rsidRPr="00E97C9F">
        <w:rPr>
          <w:rFonts w:ascii="Times New Roman" w:hAnsi="Times New Roman" w:cs="Times New Roman"/>
        </w:rPr>
        <w:t xml:space="preserve"> </w:t>
      </w:r>
      <w:r w:rsidR="00EE7F66" w:rsidRPr="00E97C9F">
        <w:rPr>
          <w:rFonts w:ascii="Times New Roman" w:hAnsi="Times New Roman" w:cs="Times New Roman"/>
        </w:rPr>
        <w:t>De plus</w:t>
      </w:r>
      <w:r w:rsidR="00184761" w:rsidRPr="00E97C9F">
        <w:rPr>
          <w:rFonts w:ascii="Times New Roman" w:hAnsi="Times New Roman" w:cs="Times New Roman"/>
        </w:rPr>
        <w:t xml:space="preserve">, nos entretiens </w:t>
      </w:r>
      <w:r w:rsidR="00DD474E" w:rsidRPr="00E97C9F">
        <w:rPr>
          <w:rFonts w:ascii="Times New Roman" w:hAnsi="Times New Roman" w:cs="Times New Roman"/>
        </w:rPr>
        <w:t xml:space="preserve">ont révélé que les acteurs ne remettent pas en cause </w:t>
      </w:r>
      <w:r w:rsidR="00951992" w:rsidRPr="00E97C9F">
        <w:rPr>
          <w:rFonts w:ascii="Times New Roman" w:hAnsi="Times New Roman" w:cs="Times New Roman"/>
        </w:rPr>
        <w:t xml:space="preserve">le fondement </w:t>
      </w:r>
      <w:r w:rsidR="0025062E" w:rsidRPr="00E97C9F">
        <w:rPr>
          <w:rFonts w:ascii="Times New Roman" w:hAnsi="Times New Roman" w:cs="Times New Roman"/>
        </w:rPr>
        <w:t>de la légitimité réglementaire, il</w:t>
      </w:r>
      <w:r w:rsidR="008E276C" w:rsidRPr="00E97C9F">
        <w:rPr>
          <w:rFonts w:ascii="Times New Roman" w:hAnsi="Times New Roman" w:cs="Times New Roman"/>
        </w:rPr>
        <w:t>s vont même jusqu’à justifier la nature</w:t>
      </w:r>
      <w:r w:rsidR="0025062E" w:rsidRPr="00E97C9F">
        <w:rPr>
          <w:rFonts w:ascii="Times New Roman" w:hAnsi="Times New Roman" w:cs="Times New Roman"/>
        </w:rPr>
        <w:t xml:space="preserve"> du SES </w:t>
      </w:r>
      <w:r w:rsidR="008E276C" w:rsidRPr="00E97C9F">
        <w:rPr>
          <w:rFonts w:ascii="Times New Roman" w:hAnsi="Times New Roman" w:cs="Times New Roman"/>
        </w:rPr>
        <w:t xml:space="preserve">par l’existence </w:t>
      </w:r>
      <w:r w:rsidR="00EE7F66" w:rsidRPr="00E97C9F">
        <w:rPr>
          <w:rFonts w:ascii="Times New Roman" w:hAnsi="Times New Roman" w:cs="Times New Roman"/>
        </w:rPr>
        <w:t xml:space="preserve">de l’arrêté royal. </w:t>
      </w:r>
    </w:p>
    <w:p w14:paraId="7E32D2D7" w14:textId="77777777" w:rsidR="007953F7" w:rsidRPr="00E97C9F" w:rsidRDefault="007953F7" w:rsidP="00E97C9F">
      <w:pPr>
        <w:spacing w:after="0" w:line="240" w:lineRule="auto"/>
        <w:jc w:val="both"/>
        <w:rPr>
          <w:rFonts w:ascii="Times New Roman" w:hAnsi="Times New Roman" w:cs="Times New Roman"/>
        </w:rPr>
      </w:pPr>
    </w:p>
    <w:p w14:paraId="1B44D4D7" w14:textId="3E0F095D" w:rsidR="00B93B09" w:rsidRDefault="009A4382" w:rsidP="00E97C9F">
      <w:pPr>
        <w:spacing w:after="0" w:line="240" w:lineRule="auto"/>
        <w:jc w:val="both"/>
        <w:rPr>
          <w:rFonts w:ascii="Times New Roman" w:hAnsi="Times New Roman" w:cs="Times New Roman"/>
        </w:rPr>
      </w:pPr>
      <w:r w:rsidRPr="00E97C9F">
        <w:rPr>
          <w:rFonts w:ascii="Times New Roman" w:hAnsi="Times New Roman" w:cs="Times New Roman"/>
        </w:rPr>
        <w:t xml:space="preserve">Cependant, le Service ne dispose d’aucun pouvoir contraignant. Certes son mandat a une portée stratégique pour la politique de coopération, mais rien n’oblige les acteurs </w:t>
      </w:r>
      <w:r w:rsidR="00951992" w:rsidRPr="00E97C9F">
        <w:rPr>
          <w:rFonts w:ascii="Times New Roman" w:hAnsi="Times New Roman" w:cs="Times New Roman"/>
        </w:rPr>
        <w:t xml:space="preserve">de suivre ses recommandations. </w:t>
      </w:r>
      <w:r w:rsidR="001B71A6" w:rsidRPr="00E97C9F">
        <w:rPr>
          <w:rFonts w:ascii="Times New Roman" w:hAnsi="Times New Roman" w:cs="Times New Roman"/>
        </w:rPr>
        <w:t>Il</w:t>
      </w:r>
      <w:r w:rsidRPr="00E97C9F">
        <w:rPr>
          <w:rFonts w:ascii="Times New Roman" w:hAnsi="Times New Roman" w:cs="Times New Roman"/>
        </w:rPr>
        <w:t xml:space="preserve"> </w:t>
      </w:r>
      <w:r w:rsidR="00D53E35" w:rsidRPr="00E97C9F">
        <w:rPr>
          <w:rFonts w:ascii="Times New Roman" w:hAnsi="Times New Roman" w:cs="Times New Roman"/>
        </w:rPr>
        <w:t>n’</w:t>
      </w:r>
      <w:r w:rsidR="001B71A6" w:rsidRPr="00E97C9F">
        <w:rPr>
          <w:rFonts w:ascii="Times New Roman" w:hAnsi="Times New Roman" w:cs="Times New Roman"/>
        </w:rPr>
        <w:t>est donc</w:t>
      </w:r>
      <w:r w:rsidRPr="00E97C9F">
        <w:rPr>
          <w:rFonts w:ascii="Times New Roman" w:hAnsi="Times New Roman" w:cs="Times New Roman"/>
        </w:rPr>
        <w:t xml:space="preserve"> légitime </w:t>
      </w:r>
      <w:r w:rsidR="00D53E35" w:rsidRPr="00E97C9F">
        <w:rPr>
          <w:rFonts w:ascii="Times New Roman" w:hAnsi="Times New Roman" w:cs="Times New Roman"/>
        </w:rPr>
        <w:t>qu’au</w:t>
      </w:r>
      <w:r w:rsidRPr="00E97C9F">
        <w:rPr>
          <w:rFonts w:ascii="Times New Roman" w:hAnsi="Times New Roman" w:cs="Times New Roman"/>
        </w:rPr>
        <w:t xml:space="preserve"> point de vue technique et méthodologique. </w:t>
      </w:r>
    </w:p>
    <w:p w14:paraId="7ECF75DE" w14:textId="77777777" w:rsidR="007953F7" w:rsidRPr="00E97C9F" w:rsidRDefault="007953F7" w:rsidP="00E97C9F">
      <w:pPr>
        <w:spacing w:after="0" w:line="240" w:lineRule="auto"/>
        <w:jc w:val="both"/>
        <w:rPr>
          <w:rFonts w:ascii="Times New Roman" w:hAnsi="Times New Roman" w:cs="Times New Roman"/>
        </w:rPr>
      </w:pPr>
    </w:p>
    <w:p w14:paraId="0E9C2BDC" w14:textId="7408F1D2" w:rsidR="009A4382" w:rsidRDefault="009A4382" w:rsidP="00E97C9F">
      <w:pPr>
        <w:spacing w:after="0" w:line="240" w:lineRule="auto"/>
        <w:jc w:val="both"/>
        <w:rPr>
          <w:rFonts w:ascii="Times New Roman" w:hAnsi="Times New Roman" w:cs="Times New Roman"/>
        </w:rPr>
      </w:pPr>
      <w:r w:rsidRPr="00E97C9F">
        <w:rPr>
          <w:rFonts w:ascii="Times New Roman" w:hAnsi="Times New Roman" w:cs="Times New Roman"/>
        </w:rPr>
        <w:t xml:space="preserve">Le paradoxe est qu’il s’adresse </w:t>
      </w:r>
      <w:r w:rsidR="00B93B09" w:rsidRPr="00E97C9F">
        <w:rPr>
          <w:rFonts w:ascii="Times New Roman" w:hAnsi="Times New Roman" w:cs="Times New Roman"/>
        </w:rPr>
        <w:t>principalement</w:t>
      </w:r>
      <w:r w:rsidR="00C75466" w:rsidRPr="00E97C9F">
        <w:rPr>
          <w:rFonts w:ascii="Times New Roman" w:hAnsi="Times New Roman" w:cs="Times New Roman"/>
        </w:rPr>
        <w:t xml:space="preserve"> </w:t>
      </w:r>
      <w:r w:rsidRPr="00E97C9F">
        <w:rPr>
          <w:rFonts w:ascii="Times New Roman" w:hAnsi="Times New Roman" w:cs="Times New Roman"/>
        </w:rPr>
        <w:t xml:space="preserve">à des </w:t>
      </w:r>
      <w:r w:rsidR="00C75466" w:rsidRPr="00E97C9F">
        <w:rPr>
          <w:rFonts w:ascii="Times New Roman" w:hAnsi="Times New Roman" w:cs="Times New Roman"/>
        </w:rPr>
        <w:t>profanes</w:t>
      </w:r>
      <w:r w:rsidR="00B93B09" w:rsidRPr="00E97C9F">
        <w:rPr>
          <w:rFonts w:ascii="Times New Roman" w:hAnsi="Times New Roman" w:cs="Times New Roman"/>
        </w:rPr>
        <w:t xml:space="preserve"> de l’évaluation</w:t>
      </w:r>
      <w:r w:rsidR="00FB4AED" w:rsidRPr="00E97C9F">
        <w:rPr>
          <w:rFonts w:ascii="Times New Roman" w:hAnsi="Times New Roman" w:cs="Times New Roman"/>
        </w:rPr>
        <w:t xml:space="preserve">, affaiblissant ainsi </w:t>
      </w:r>
      <w:r w:rsidR="00B93B09" w:rsidRPr="00E97C9F">
        <w:rPr>
          <w:rFonts w:ascii="Times New Roman" w:hAnsi="Times New Roman" w:cs="Times New Roman"/>
        </w:rPr>
        <w:t>son utilité et sa légitimi</w:t>
      </w:r>
      <w:r w:rsidR="000F2B6E" w:rsidRPr="00E97C9F">
        <w:rPr>
          <w:rFonts w:ascii="Times New Roman" w:hAnsi="Times New Roman" w:cs="Times New Roman"/>
        </w:rPr>
        <w:t xml:space="preserve">té </w:t>
      </w:r>
      <w:r w:rsidR="00C91C90" w:rsidRPr="00E97C9F">
        <w:rPr>
          <w:rFonts w:ascii="Times New Roman" w:hAnsi="Times New Roman" w:cs="Times New Roman"/>
        </w:rPr>
        <w:t xml:space="preserve">– technique et méthodologique – </w:t>
      </w:r>
      <w:r w:rsidR="000F2B6E" w:rsidRPr="00E97C9F">
        <w:rPr>
          <w:rFonts w:ascii="Times New Roman" w:hAnsi="Times New Roman" w:cs="Times New Roman"/>
        </w:rPr>
        <w:t xml:space="preserve">par </w:t>
      </w:r>
      <w:r w:rsidR="00B00CDF" w:rsidRPr="00E97C9F">
        <w:rPr>
          <w:rFonts w:ascii="Times New Roman" w:hAnsi="Times New Roman" w:cs="Times New Roman"/>
        </w:rPr>
        <w:t xml:space="preserve">le </w:t>
      </w:r>
      <w:r w:rsidR="000F2B6E" w:rsidRPr="00E97C9F">
        <w:rPr>
          <w:rFonts w:ascii="Times New Roman" w:hAnsi="Times New Roman" w:cs="Times New Roman"/>
        </w:rPr>
        <w:t>manque de communication</w:t>
      </w:r>
      <w:r w:rsidR="00B00CDF" w:rsidRPr="00E97C9F">
        <w:rPr>
          <w:rFonts w:ascii="Times New Roman" w:hAnsi="Times New Roman" w:cs="Times New Roman"/>
        </w:rPr>
        <w:t xml:space="preserve"> </w:t>
      </w:r>
      <w:r w:rsidR="00280586" w:rsidRPr="00E97C9F">
        <w:rPr>
          <w:rFonts w:ascii="Times New Roman" w:hAnsi="Times New Roman" w:cs="Times New Roman"/>
        </w:rPr>
        <w:t>à travers</w:t>
      </w:r>
      <w:r w:rsidR="00B00CDF" w:rsidRPr="00E97C9F">
        <w:rPr>
          <w:rFonts w:ascii="Times New Roman" w:hAnsi="Times New Roman" w:cs="Times New Roman"/>
        </w:rPr>
        <w:t xml:space="preserve"> ses rapports</w:t>
      </w:r>
      <w:r w:rsidR="000F2B6E" w:rsidRPr="00E97C9F">
        <w:rPr>
          <w:rFonts w:ascii="Times New Roman" w:hAnsi="Times New Roman" w:cs="Times New Roman"/>
        </w:rPr>
        <w:t xml:space="preserve">. </w:t>
      </w:r>
      <w:r w:rsidR="00F2303E" w:rsidRPr="00E97C9F">
        <w:rPr>
          <w:rFonts w:ascii="Times New Roman" w:hAnsi="Times New Roman" w:cs="Times New Roman"/>
        </w:rPr>
        <w:t>Ces derniers</w:t>
      </w:r>
      <w:r w:rsidR="00B00CDF" w:rsidRPr="00E97C9F">
        <w:rPr>
          <w:rFonts w:ascii="Times New Roman" w:hAnsi="Times New Roman" w:cs="Times New Roman"/>
        </w:rPr>
        <w:t xml:space="preserve"> sont souvent tr</w:t>
      </w:r>
      <w:r w:rsidR="00280586" w:rsidRPr="00E97C9F">
        <w:rPr>
          <w:rFonts w:ascii="Times New Roman" w:hAnsi="Times New Roman" w:cs="Times New Roman"/>
        </w:rPr>
        <w:t>ès techn</w:t>
      </w:r>
      <w:r w:rsidR="00F2303E" w:rsidRPr="00E97C9F">
        <w:rPr>
          <w:rFonts w:ascii="Times New Roman" w:hAnsi="Times New Roman" w:cs="Times New Roman"/>
        </w:rPr>
        <w:t>iques, pointus, longs et sont en format papier</w:t>
      </w:r>
      <w:r w:rsidR="00280586" w:rsidRPr="00E97C9F">
        <w:rPr>
          <w:rFonts w:ascii="Times New Roman" w:hAnsi="Times New Roman" w:cs="Times New Roman"/>
        </w:rPr>
        <w:t xml:space="preserve">. </w:t>
      </w:r>
      <w:r w:rsidR="00F2303E" w:rsidRPr="00E97C9F">
        <w:rPr>
          <w:rFonts w:ascii="Times New Roman" w:hAnsi="Times New Roman" w:cs="Times New Roman"/>
        </w:rPr>
        <w:t>Néanmoins</w:t>
      </w:r>
      <w:r w:rsidR="00280586" w:rsidRPr="00E97C9F">
        <w:rPr>
          <w:rFonts w:ascii="Times New Roman" w:hAnsi="Times New Roman" w:cs="Times New Roman"/>
        </w:rPr>
        <w:t xml:space="preserve">, </w:t>
      </w:r>
      <w:r w:rsidR="009F44C3" w:rsidRPr="00E97C9F">
        <w:rPr>
          <w:rFonts w:ascii="Times New Roman" w:hAnsi="Times New Roman" w:cs="Times New Roman"/>
        </w:rPr>
        <w:t xml:space="preserve">ces dernières années cette pratique tend à changer, </w:t>
      </w:r>
      <w:r w:rsidR="00280586" w:rsidRPr="00E97C9F">
        <w:rPr>
          <w:rFonts w:ascii="Times New Roman" w:hAnsi="Times New Roman" w:cs="Times New Roman"/>
        </w:rPr>
        <w:t>notamment avec l’utilisation d</w:t>
      </w:r>
      <w:r w:rsidR="00E137FB" w:rsidRPr="00E97C9F">
        <w:rPr>
          <w:rFonts w:ascii="Times New Roman" w:hAnsi="Times New Roman" w:cs="Times New Roman"/>
        </w:rPr>
        <w:t>e</w:t>
      </w:r>
      <w:r w:rsidR="009F44C3" w:rsidRPr="00E97C9F">
        <w:rPr>
          <w:rFonts w:ascii="Times New Roman" w:hAnsi="Times New Roman" w:cs="Times New Roman"/>
        </w:rPr>
        <w:t xml:space="preserve"> support </w:t>
      </w:r>
      <w:r w:rsidR="00280586" w:rsidRPr="00E97C9F">
        <w:rPr>
          <w:rFonts w:ascii="Times New Roman" w:hAnsi="Times New Roman" w:cs="Times New Roman"/>
        </w:rPr>
        <w:t>vidéo p</w:t>
      </w:r>
      <w:r w:rsidR="00935BB0" w:rsidRPr="00E97C9F">
        <w:rPr>
          <w:rFonts w:ascii="Times New Roman" w:hAnsi="Times New Roman" w:cs="Times New Roman"/>
        </w:rPr>
        <w:t>our restituer les résultats de</w:t>
      </w:r>
      <w:r w:rsidR="00280586" w:rsidRPr="00E97C9F">
        <w:rPr>
          <w:rFonts w:ascii="Times New Roman" w:hAnsi="Times New Roman" w:cs="Times New Roman"/>
        </w:rPr>
        <w:t xml:space="preserve"> processus évaluatif</w:t>
      </w:r>
      <w:r w:rsidR="00935BB0" w:rsidRPr="00E97C9F">
        <w:rPr>
          <w:rFonts w:ascii="Times New Roman" w:hAnsi="Times New Roman" w:cs="Times New Roman"/>
        </w:rPr>
        <w:t>s</w:t>
      </w:r>
      <w:r w:rsidR="00280586" w:rsidRPr="00E97C9F">
        <w:rPr>
          <w:rFonts w:ascii="Times New Roman" w:hAnsi="Times New Roman" w:cs="Times New Roman"/>
        </w:rPr>
        <w:t xml:space="preserve">. </w:t>
      </w:r>
    </w:p>
    <w:p w14:paraId="77E9B7E9" w14:textId="77777777" w:rsidR="007953F7" w:rsidRPr="00E97C9F" w:rsidRDefault="007953F7" w:rsidP="00E97C9F">
      <w:pPr>
        <w:spacing w:after="0" w:line="240" w:lineRule="auto"/>
        <w:jc w:val="both"/>
        <w:rPr>
          <w:rFonts w:ascii="Times New Roman" w:hAnsi="Times New Roman" w:cs="Times New Roman"/>
        </w:rPr>
      </w:pPr>
    </w:p>
    <w:p w14:paraId="17C1A7D5" w14:textId="7B504B46" w:rsidR="00E137FB" w:rsidRDefault="009A4382" w:rsidP="00E97C9F">
      <w:pPr>
        <w:spacing w:after="0" w:line="240" w:lineRule="auto"/>
        <w:jc w:val="both"/>
        <w:rPr>
          <w:rFonts w:ascii="Times New Roman" w:hAnsi="Times New Roman" w:cs="Times New Roman"/>
        </w:rPr>
      </w:pPr>
      <w:r w:rsidRPr="00E97C9F">
        <w:rPr>
          <w:rFonts w:ascii="Times New Roman" w:hAnsi="Times New Roman" w:cs="Times New Roman"/>
        </w:rPr>
        <w:t>La légitimité est également le fruit de l’approbation des autres</w:t>
      </w:r>
      <w:r w:rsidR="001208B6" w:rsidRPr="00E97C9F">
        <w:rPr>
          <w:rFonts w:ascii="Times New Roman" w:hAnsi="Times New Roman" w:cs="Times New Roman"/>
        </w:rPr>
        <w:t xml:space="preserve">, </w:t>
      </w:r>
      <w:r w:rsidR="00051807" w:rsidRPr="00E97C9F">
        <w:rPr>
          <w:rFonts w:ascii="Times New Roman" w:hAnsi="Times New Roman" w:cs="Times New Roman"/>
        </w:rPr>
        <w:t>il est alors question</w:t>
      </w:r>
      <w:r w:rsidR="001208B6" w:rsidRPr="00E97C9F">
        <w:rPr>
          <w:rFonts w:ascii="Times New Roman" w:hAnsi="Times New Roman" w:cs="Times New Roman"/>
        </w:rPr>
        <w:t xml:space="preserve"> alors de </w:t>
      </w:r>
      <w:r w:rsidR="001208B6" w:rsidRPr="00E97C9F">
        <w:rPr>
          <w:rFonts w:ascii="Times New Roman" w:hAnsi="Times New Roman" w:cs="Times New Roman"/>
          <w:b/>
        </w:rPr>
        <w:t>légitimité normative</w:t>
      </w:r>
      <w:r w:rsidRPr="00E97C9F">
        <w:rPr>
          <w:rFonts w:ascii="Times New Roman" w:hAnsi="Times New Roman" w:cs="Times New Roman"/>
        </w:rPr>
        <w:t xml:space="preserve">. Les </w:t>
      </w:r>
      <w:r w:rsidRPr="00E97C9F">
        <w:rPr>
          <w:rFonts w:ascii="Times New Roman" w:hAnsi="Times New Roman" w:cs="Times New Roman"/>
          <w:b/>
        </w:rPr>
        <w:t>parties prenantes internes</w:t>
      </w:r>
      <w:r w:rsidRPr="00E97C9F">
        <w:rPr>
          <w:rFonts w:ascii="Times New Roman" w:hAnsi="Times New Roman" w:cs="Times New Roman"/>
        </w:rPr>
        <w:t xml:space="preserve"> (les membres du personnel) sont relativement satisfaites de la qualité de la mise </w:t>
      </w:r>
      <w:r w:rsidRPr="00E97C9F">
        <w:rPr>
          <w:rFonts w:ascii="Times New Roman" w:hAnsi="Times New Roman" w:cs="Times New Roman"/>
        </w:rPr>
        <w:lastRenderedPageBreak/>
        <w:t>en œuvre de leurs processus évalua</w:t>
      </w:r>
      <w:r w:rsidR="001208B6" w:rsidRPr="00E97C9F">
        <w:rPr>
          <w:rFonts w:ascii="Times New Roman" w:hAnsi="Times New Roman" w:cs="Times New Roman"/>
        </w:rPr>
        <w:t>tifs. Cette satisfaction est toutefois</w:t>
      </w:r>
      <w:r w:rsidRPr="00E97C9F">
        <w:rPr>
          <w:rFonts w:ascii="Times New Roman" w:hAnsi="Times New Roman" w:cs="Times New Roman"/>
        </w:rPr>
        <w:t xml:space="preserve"> lourdement contrebalancée par un sentiment de frustration et de démotivation face à la faible utilité de leurs travaux</w:t>
      </w:r>
      <w:r w:rsidR="006C4F8D" w:rsidRPr="00E97C9F">
        <w:rPr>
          <w:rFonts w:ascii="Times New Roman" w:hAnsi="Times New Roman" w:cs="Times New Roman"/>
        </w:rPr>
        <w:t xml:space="preserve"> en rai</w:t>
      </w:r>
      <w:r w:rsidR="003148FF" w:rsidRPr="00E97C9F">
        <w:rPr>
          <w:rFonts w:ascii="Times New Roman" w:hAnsi="Times New Roman" w:cs="Times New Roman"/>
        </w:rPr>
        <w:t>son des éléments susmentionnés.</w:t>
      </w:r>
      <w:r w:rsidRPr="00E97C9F">
        <w:rPr>
          <w:rFonts w:ascii="Times New Roman" w:hAnsi="Times New Roman" w:cs="Times New Roman"/>
        </w:rPr>
        <w:t xml:space="preserve"> </w:t>
      </w:r>
    </w:p>
    <w:p w14:paraId="5C4165FF" w14:textId="77777777" w:rsidR="007953F7" w:rsidRPr="00E97C9F" w:rsidRDefault="007953F7" w:rsidP="00E97C9F">
      <w:pPr>
        <w:spacing w:after="0" w:line="240" w:lineRule="auto"/>
        <w:jc w:val="both"/>
        <w:rPr>
          <w:rFonts w:ascii="Times New Roman" w:hAnsi="Times New Roman" w:cs="Times New Roman"/>
        </w:rPr>
      </w:pPr>
    </w:p>
    <w:p w14:paraId="1F3EA10D" w14:textId="4D032B25" w:rsidR="00FB0A2C" w:rsidRPr="00E97C9F" w:rsidRDefault="00CF093E" w:rsidP="00E97C9F">
      <w:pPr>
        <w:spacing w:after="0" w:line="240" w:lineRule="auto"/>
        <w:jc w:val="both"/>
        <w:rPr>
          <w:rFonts w:ascii="Times New Roman" w:hAnsi="Times New Roman" w:cs="Times New Roman"/>
        </w:rPr>
      </w:pPr>
      <w:r w:rsidRPr="00E97C9F">
        <w:rPr>
          <w:rFonts w:ascii="Times New Roman" w:hAnsi="Times New Roman" w:cs="Times New Roman"/>
        </w:rPr>
        <w:t>Le</w:t>
      </w:r>
      <w:r w:rsidR="00FB0A2C" w:rsidRPr="00E97C9F">
        <w:rPr>
          <w:rFonts w:ascii="Times New Roman" w:hAnsi="Times New Roman" w:cs="Times New Roman"/>
        </w:rPr>
        <w:t xml:space="preserve">s </w:t>
      </w:r>
      <w:r w:rsidR="00FB0A2C" w:rsidRPr="00E97C9F">
        <w:rPr>
          <w:rFonts w:ascii="Times New Roman" w:hAnsi="Times New Roman" w:cs="Times New Roman"/>
          <w:b/>
        </w:rPr>
        <w:t>parties prenantes externes</w:t>
      </w:r>
      <w:r w:rsidR="009E0532" w:rsidRPr="00E97C9F">
        <w:rPr>
          <w:rFonts w:ascii="Times New Roman" w:hAnsi="Times New Roman" w:cs="Times New Roman"/>
        </w:rPr>
        <w:t xml:space="preserve">, </w:t>
      </w:r>
      <w:r w:rsidR="009A4382" w:rsidRPr="00E97C9F">
        <w:rPr>
          <w:rFonts w:ascii="Times New Roman" w:hAnsi="Times New Roman" w:cs="Times New Roman"/>
        </w:rPr>
        <w:t>dans leur ensemble</w:t>
      </w:r>
      <w:r w:rsidR="008A1B76" w:rsidRPr="00E97C9F">
        <w:rPr>
          <w:rFonts w:ascii="Times New Roman" w:hAnsi="Times New Roman" w:cs="Times New Roman"/>
        </w:rPr>
        <w:t>,</w:t>
      </w:r>
      <w:r w:rsidR="009A4382" w:rsidRPr="00E97C9F">
        <w:rPr>
          <w:rFonts w:ascii="Times New Roman" w:hAnsi="Times New Roman" w:cs="Times New Roman"/>
        </w:rPr>
        <w:t xml:space="preserve"> reconnaissent la qualité méthodologique et technique des travaux du </w:t>
      </w:r>
      <w:r w:rsidR="000D716C" w:rsidRPr="00E97C9F">
        <w:rPr>
          <w:rFonts w:ascii="Times New Roman" w:hAnsi="Times New Roman" w:cs="Times New Roman"/>
        </w:rPr>
        <w:t>Service</w:t>
      </w:r>
      <w:r w:rsidR="009A4382" w:rsidRPr="00E97C9F">
        <w:rPr>
          <w:rFonts w:ascii="Times New Roman" w:hAnsi="Times New Roman" w:cs="Times New Roman"/>
        </w:rPr>
        <w:t>.</w:t>
      </w:r>
      <w:r w:rsidR="00707E6A" w:rsidRPr="00E97C9F">
        <w:rPr>
          <w:rFonts w:ascii="Times New Roman" w:hAnsi="Times New Roman" w:cs="Times New Roman"/>
        </w:rPr>
        <w:t xml:space="preserve"> </w:t>
      </w:r>
      <w:r w:rsidR="000F2B6E" w:rsidRPr="00E97C9F">
        <w:rPr>
          <w:rFonts w:ascii="Times New Roman" w:hAnsi="Times New Roman" w:cs="Times New Roman"/>
        </w:rPr>
        <w:t>Elles lui reprochent</w:t>
      </w:r>
      <w:r w:rsidR="00FB0A2C" w:rsidRPr="00E97C9F">
        <w:rPr>
          <w:rFonts w:ascii="Times New Roman" w:hAnsi="Times New Roman" w:cs="Times New Roman"/>
        </w:rPr>
        <w:t xml:space="preserve"> </w:t>
      </w:r>
      <w:r w:rsidR="002204CD" w:rsidRPr="00E97C9F">
        <w:rPr>
          <w:rFonts w:ascii="Times New Roman" w:hAnsi="Times New Roman" w:cs="Times New Roman"/>
        </w:rPr>
        <w:t>pourtant</w:t>
      </w:r>
      <w:r w:rsidR="000F2B6E" w:rsidRPr="00E97C9F">
        <w:rPr>
          <w:rFonts w:ascii="Times New Roman" w:hAnsi="Times New Roman" w:cs="Times New Roman"/>
        </w:rPr>
        <w:t xml:space="preserve"> </w:t>
      </w:r>
      <w:r w:rsidR="00707E6A" w:rsidRPr="00E97C9F">
        <w:rPr>
          <w:rFonts w:ascii="Times New Roman" w:hAnsi="Times New Roman" w:cs="Times New Roman"/>
        </w:rPr>
        <w:t xml:space="preserve">la temporalité </w:t>
      </w:r>
      <w:r w:rsidR="000F2B6E" w:rsidRPr="00E97C9F">
        <w:rPr>
          <w:rFonts w:ascii="Times New Roman" w:hAnsi="Times New Roman" w:cs="Times New Roman"/>
        </w:rPr>
        <w:t xml:space="preserve">inadaptée </w:t>
      </w:r>
      <w:r w:rsidR="00707E6A" w:rsidRPr="00E97C9F">
        <w:rPr>
          <w:rFonts w:ascii="Times New Roman" w:hAnsi="Times New Roman" w:cs="Times New Roman"/>
        </w:rPr>
        <w:t>de ses rapports. En effet, les conclusions arrivent soit trop tard, soit à un moment inopportun dans le cycle politique, réduisant a</w:t>
      </w:r>
      <w:r w:rsidR="000D716C" w:rsidRPr="00E97C9F">
        <w:rPr>
          <w:rFonts w:ascii="Times New Roman" w:hAnsi="Times New Roman" w:cs="Times New Roman"/>
        </w:rPr>
        <w:t xml:space="preserve">insi l’utilité de l’évaluation. </w:t>
      </w:r>
      <w:r w:rsidR="006A3674" w:rsidRPr="00E97C9F">
        <w:rPr>
          <w:rFonts w:ascii="Times New Roman" w:hAnsi="Times New Roman" w:cs="Times New Roman"/>
        </w:rPr>
        <w:t>S</w:t>
      </w:r>
      <w:r w:rsidR="005A3486" w:rsidRPr="00E97C9F">
        <w:rPr>
          <w:rFonts w:ascii="Times New Roman" w:hAnsi="Times New Roman" w:cs="Times New Roman"/>
        </w:rPr>
        <w:t>ur le terrain, no</w:t>
      </w:r>
      <w:r w:rsidR="000D716C" w:rsidRPr="00E97C9F">
        <w:rPr>
          <w:rFonts w:ascii="Times New Roman" w:hAnsi="Times New Roman" w:cs="Times New Roman"/>
        </w:rPr>
        <w:t xml:space="preserve">us n’avons </w:t>
      </w:r>
      <w:r w:rsidR="000A72E0" w:rsidRPr="00E97C9F">
        <w:rPr>
          <w:rFonts w:ascii="Times New Roman" w:hAnsi="Times New Roman" w:cs="Times New Roman"/>
        </w:rPr>
        <w:t>pas p</w:t>
      </w:r>
      <w:r w:rsidR="000D716C" w:rsidRPr="00E97C9F">
        <w:rPr>
          <w:rFonts w:ascii="Times New Roman" w:hAnsi="Times New Roman" w:cs="Times New Roman"/>
        </w:rPr>
        <w:t>u constate</w:t>
      </w:r>
      <w:r w:rsidR="00D31735" w:rsidRPr="00E97C9F">
        <w:rPr>
          <w:rFonts w:ascii="Times New Roman" w:hAnsi="Times New Roman" w:cs="Times New Roman"/>
        </w:rPr>
        <w:t>r</w:t>
      </w:r>
      <w:r w:rsidR="000D716C" w:rsidRPr="00E97C9F">
        <w:rPr>
          <w:rFonts w:ascii="Times New Roman" w:hAnsi="Times New Roman" w:cs="Times New Roman"/>
        </w:rPr>
        <w:t xml:space="preserve"> une volonté du Service de collaborer davantage avec la cellule stratégique pour optimiser son utilité. </w:t>
      </w:r>
      <w:r w:rsidR="00FB4AED" w:rsidRPr="00E97C9F">
        <w:rPr>
          <w:rFonts w:ascii="Times New Roman" w:hAnsi="Times New Roman" w:cs="Times New Roman"/>
        </w:rPr>
        <w:t>L’argument mobilisé par le Service était le manque d’intérêt et de com</w:t>
      </w:r>
      <w:r w:rsidR="008A1B76" w:rsidRPr="00E97C9F">
        <w:rPr>
          <w:rFonts w:ascii="Times New Roman" w:hAnsi="Times New Roman" w:cs="Times New Roman"/>
        </w:rPr>
        <w:t xml:space="preserve">préhension de son travail. </w:t>
      </w:r>
      <w:r w:rsidR="00FB0A2C" w:rsidRPr="00E97C9F">
        <w:rPr>
          <w:rFonts w:ascii="Times New Roman" w:hAnsi="Times New Roman" w:cs="Times New Roman"/>
        </w:rPr>
        <w:t xml:space="preserve">Cependant, nous savons que le dernier </w:t>
      </w:r>
      <w:r w:rsidR="00D53E35" w:rsidRPr="00E97C9F">
        <w:rPr>
          <w:rFonts w:ascii="Times New Roman" w:hAnsi="Times New Roman" w:cs="Times New Roman"/>
        </w:rPr>
        <w:t>a</w:t>
      </w:r>
      <w:r w:rsidR="00FB0A2C" w:rsidRPr="00E97C9F">
        <w:rPr>
          <w:rFonts w:ascii="Times New Roman" w:hAnsi="Times New Roman" w:cs="Times New Roman"/>
        </w:rPr>
        <w:t>rr</w:t>
      </w:r>
      <w:r w:rsidR="002204CD" w:rsidRPr="00E97C9F">
        <w:rPr>
          <w:rFonts w:ascii="Times New Roman" w:hAnsi="Times New Roman" w:cs="Times New Roman"/>
        </w:rPr>
        <w:t>êté royal</w:t>
      </w:r>
      <w:r w:rsidR="00706423" w:rsidRPr="00E97C9F">
        <w:rPr>
          <w:rFonts w:ascii="Times New Roman" w:hAnsi="Times New Roman" w:cs="Times New Roman"/>
        </w:rPr>
        <w:t xml:space="preserve"> du 25 avril 2014</w:t>
      </w:r>
      <w:r w:rsidR="002204CD" w:rsidRPr="00E97C9F">
        <w:rPr>
          <w:rFonts w:ascii="Times New Roman" w:hAnsi="Times New Roman" w:cs="Times New Roman"/>
        </w:rPr>
        <w:t xml:space="preserve">  implique que le SES</w:t>
      </w:r>
      <w:r w:rsidR="00FB0A2C" w:rsidRPr="00E97C9F">
        <w:rPr>
          <w:rFonts w:ascii="Times New Roman" w:hAnsi="Times New Roman" w:cs="Times New Roman"/>
        </w:rPr>
        <w:t xml:space="preserve"> fournisse des conseils stratégiques au </w:t>
      </w:r>
      <w:r w:rsidR="00E9615E" w:rsidRPr="00E97C9F">
        <w:rPr>
          <w:rFonts w:ascii="Times New Roman" w:hAnsi="Times New Roman" w:cs="Times New Roman"/>
        </w:rPr>
        <w:t>m</w:t>
      </w:r>
      <w:r w:rsidR="00FB0A2C" w:rsidRPr="00E97C9F">
        <w:rPr>
          <w:rFonts w:ascii="Times New Roman" w:hAnsi="Times New Roman" w:cs="Times New Roman"/>
        </w:rPr>
        <w:t xml:space="preserve">inistre. </w:t>
      </w:r>
    </w:p>
    <w:p w14:paraId="5264C5C6" w14:textId="77777777" w:rsidR="00E137FB" w:rsidRPr="00E97C9F" w:rsidRDefault="00E137FB" w:rsidP="00E97C9F">
      <w:pPr>
        <w:spacing w:after="0" w:line="240" w:lineRule="auto"/>
        <w:jc w:val="both"/>
        <w:rPr>
          <w:rFonts w:ascii="Times New Roman" w:hAnsi="Times New Roman" w:cs="Times New Roman"/>
        </w:rPr>
      </w:pPr>
    </w:p>
    <w:p w14:paraId="2DD5C990" w14:textId="047673A2" w:rsidR="001208B6" w:rsidRPr="00E97C9F" w:rsidRDefault="001208B6" w:rsidP="00E97C9F">
      <w:pPr>
        <w:spacing w:after="0" w:line="240" w:lineRule="auto"/>
        <w:jc w:val="both"/>
        <w:rPr>
          <w:rFonts w:ascii="Times New Roman" w:hAnsi="Times New Roman" w:cs="Times New Roman"/>
        </w:rPr>
      </w:pPr>
      <w:r w:rsidRPr="00E97C9F">
        <w:rPr>
          <w:rFonts w:ascii="Times New Roman" w:hAnsi="Times New Roman" w:cs="Times New Roman"/>
        </w:rPr>
        <w:t xml:space="preserve">La question de la légitimité n’est donc pas une réflexion figée dans le temps. Nous l’avons vu, la légitimité évolue, </w:t>
      </w:r>
      <w:r w:rsidR="00541A96" w:rsidRPr="00E97C9F">
        <w:rPr>
          <w:rFonts w:ascii="Times New Roman" w:hAnsi="Times New Roman" w:cs="Times New Roman"/>
        </w:rPr>
        <w:t>elle se construit</w:t>
      </w:r>
      <w:r w:rsidR="004310BD" w:rsidRPr="00E97C9F">
        <w:rPr>
          <w:rFonts w:ascii="Times New Roman" w:hAnsi="Times New Roman" w:cs="Times New Roman"/>
        </w:rPr>
        <w:t xml:space="preserve">, </w:t>
      </w:r>
      <w:r w:rsidR="00541A96" w:rsidRPr="00E97C9F">
        <w:rPr>
          <w:rFonts w:ascii="Times New Roman" w:hAnsi="Times New Roman" w:cs="Times New Roman"/>
        </w:rPr>
        <w:t>m</w:t>
      </w:r>
      <w:r w:rsidR="004760C1" w:rsidRPr="00E97C9F">
        <w:rPr>
          <w:rFonts w:ascii="Times New Roman" w:hAnsi="Times New Roman" w:cs="Times New Roman"/>
        </w:rPr>
        <w:t xml:space="preserve">ais </w:t>
      </w:r>
      <w:r w:rsidR="00840BB7" w:rsidRPr="00E97C9F">
        <w:rPr>
          <w:rFonts w:ascii="Times New Roman" w:hAnsi="Times New Roman" w:cs="Times New Roman"/>
        </w:rPr>
        <w:t>elle p</w:t>
      </w:r>
      <w:r w:rsidR="004760C1" w:rsidRPr="00E97C9F">
        <w:rPr>
          <w:rFonts w:ascii="Times New Roman" w:hAnsi="Times New Roman" w:cs="Times New Roman"/>
        </w:rPr>
        <w:t xml:space="preserve">eut </w:t>
      </w:r>
      <w:r w:rsidR="00A154D4" w:rsidRPr="00E97C9F">
        <w:rPr>
          <w:rFonts w:ascii="Times New Roman" w:hAnsi="Times New Roman" w:cs="Times New Roman"/>
        </w:rPr>
        <w:t>aussi s</w:t>
      </w:r>
      <w:r w:rsidR="004760C1" w:rsidRPr="00E97C9F">
        <w:rPr>
          <w:rFonts w:ascii="Times New Roman" w:hAnsi="Times New Roman" w:cs="Times New Roman"/>
        </w:rPr>
        <w:t>e déconstruir</w:t>
      </w:r>
      <w:r w:rsidR="00A154D4" w:rsidRPr="00E97C9F">
        <w:rPr>
          <w:rFonts w:ascii="Times New Roman" w:hAnsi="Times New Roman" w:cs="Times New Roman"/>
        </w:rPr>
        <w:t>e.</w:t>
      </w:r>
      <w:r w:rsidR="004760C1" w:rsidRPr="00E97C9F">
        <w:rPr>
          <w:rFonts w:ascii="Times New Roman" w:hAnsi="Times New Roman" w:cs="Times New Roman"/>
        </w:rPr>
        <w:t xml:space="preserve"> I</w:t>
      </w:r>
      <w:r w:rsidRPr="00E97C9F">
        <w:rPr>
          <w:rFonts w:ascii="Times New Roman" w:hAnsi="Times New Roman" w:cs="Times New Roman"/>
        </w:rPr>
        <w:t xml:space="preserve">l s’agit </w:t>
      </w:r>
      <w:r w:rsidR="004D1D04" w:rsidRPr="00E97C9F">
        <w:rPr>
          <w:rFonts w:ascii="Times New Roman" w:hAnsi="Times New Roman" w:cs="Times New Roman"/>
        </w:rPr>
        <w:t>alors d</w:t>
      </w:r>
      <w:r w:rsidRPr="00E97C9F">
        <w:rPr>
          <w:rFonts w:ascii="Times New Roman" w:hAnsi="Times New Roman" w:cs="Times New Roman"/>
        </w:rPr>
        <w:t>e faire en sorte de l’entretenir et de</w:t>
      </w:r>
      <w:r w:rsidR="00474B66" w:rsidRPr="00E97C9F">
        <w:rPr>
          <w:rFonts w:ascii="Times New Roman" w:hAnsi="Times New Roman" w:cs="Times New Roman"/>
        </w:rPr>
        <w:t xml:space="preserve"> s’adapter aux nouveaux enjeux qui se présentent. </w:t>
      </w:r>
    </w:p>
    <w:p w14:paraId="585BF796" w14:textId="77777777" w:rsidR="003F4FDF" w:rsidRPr="00E97C9F" w:rsidRDefault="003F4FDF" w:rsidP="00E97C9F">
      <w:pPr>
        <w:spacing w:after="0" w:line="240" w:lineRule="auto"/>
        <w:jc w:val="both"/>
        <w:rPr>
          <w:rFonts w:ascii="Times New Roman" w:hAnsi="Times New Roman" w:cs="Times New Roman"/>
          <w:b/>
          <w:i/>
        </w:rPr>
      </w:pPr>
    </w:p>
    <w:p w14:paraId="7DA26AFB" w14:textId="02DA255B" w:rsidR="00664706" w:rsidRPr="00E97109" w:rsidRDefault="00C26666" w:rsidP="00F15128">
      <w:pPr>
        <w:spacing w:after="0" w:line="240" w:lineRule="auto"/>
        <w:jc w:val="both"/>
        <w:outlineLvl w:val="0"/>
        <w:rPr>
          <w:rFonts w:ascii="Times New Roman" w:hAnsi="Times New Roman"/>
          <w:b/>
          <w:i/>
        </w:rPr>
      </w:pPr>
      <w:r w:rsidRPr="00E97109">
        <w:rPr>
          <w:rFonts w:ascii="Times New Roman" w:hAnsi="Times New Roman"/>
          <w:b/>
          <w:i/>
        </w:rPr>
        <w:t>Conclusion</w:t>
      </w:r>
    </w:p>
    <w:p w14:paraId="53F2C752" w14:textId="77777777" w:rsidR="007953F7" w:rsidRPr="00E97C9F" w:rsidRDefault="007953F7" w:rsidP="00E97C9F">
      <w:pPr>
        <w:spacing w:after="0" w:line="240" w:lineRule="auto"/>
        <w:jc w:val="both"/>
        <w:rPr>
          <w:rFonts w:ascii="Times New Roman" w:hAnsi="Times New Roman" w:cs="Times New Roman"/>
          <w:b/>
          <w:i/>
        </w:rPr>
      </w:pPr>
    </w:p>
    <w:p w14:paraId="0579AB95" w14:textId="1B6C584D" w:rsidR="0095193B" w:rsidRDefault="00270508" w:rsidP="00E97C9F">
      <w:pPr>
        <w:spacing w:after="0" w:line="240" w:lineRule="auto"/>
        <w:jc w:val="both"/>
        <w:rPr>
          <w:rFonts w:ascii="Times New Roman" w:hAnsi="Times New Roman" w:cs="Times New Roman"/>
        </w:rPr>
      </w:pPr>
      <w:r w:rsidRPr="00E97C9F">
        <w:rPr>
          <w:rFonts w:ascii="Times New Roman" w:hAnsi="Times New Roman" w:cs="Times New Roman"/>
        </w:rPr>
        <w:t>Dans ce</w:t>
      </w:r>
      <w:r w:rsidR="00616035" w:rsidRPr="00E97C9F">
        <w:rPr>
          <w:rFonts w:ascii="Times New Roman" w:hAnsi="Times New Roman" w:cs="Times New Roman"/>
        </w:rPr>
        <w:t>tte contribution</w:t>
      </w:r>
      <w:r w:rsidR="00914E52" w:rsidRPr="00E97C9F">
        <w:rPr>
          <w:rFonts w:ascii="Times New Roman" w:hAnsi="Times New Roman" w:cs="Times New Roman"/>
        </w:rPr>
        <w:t xml:space="preserve">, </w:t>
      </w:r>
      <w:r w:rsidR="001873D2" w:rsidRPr="00E97C9F">
        <w:rPr>
          <w:rFonts w:ascii="Times New Roman" w:hAnsi="Times New Roman" w:cs="Times New Roman"/>
        </w:rPr>
        <w:t>nous avons tenté de</w:t>
      </w:r>
      <w:r w:rsidRPr="00E97C9F">
        <w:rPr>
          <w:rFonts w:ascii="Times New Roman" w:hAnsi="Times New Roman" w:cs="Times New Roman"/>
        </w:rPr>
        <w:t xml:space="preserve"> démontrer plusieurs choses. Tout d’abord, </w:t>
      </w:r>
      <w:r w:rsidR="0095193B" w:rsidRPr="00E97C9F">
        <w:rPr>
          <w:rFonts w:ascii="Times New Roman" w:hAnsi="Times New Roman" w:cs="Times New Roman"/>
        </w:rPr>
        <w:t>nous avons voulu revenir l’évolution de l’évaluation dans le secteur de la coopér</w:t>
      </w:r>
      <w:r w:rsidR="00EB4C56" w:rsidRPr="00E97C9F">
        <w:rPr>
          <w:rFonts w:ascii="Times New Roman" w:hAnsi="Times New Roman" w:cs="Times New Roman"/>
        </w:rPr>
        <w:t>ation au développement belge qui</w:t>
      </w:r>
      <w:r w:rsidR="0095193B" w:rsidRPr="00E97C9F">
        <w:rPr>
          <w:rFonts w:ascii="Times New Roman" w:hAnsi="Times New Roman" w:cs="Times New Roman"/>
        </w:rPr>
        <w:t xml:space="preserve"> est selon nous à la </w:t>
      </w:r>
      <w:r w:rsidR="00835A6E" w:rsidRPr="00E97C9F">
        <w:rPr>
          <w:rFonts w:ascii="Times New Roman" w:hAnsi="Times New Roman" w:cs="Times New Roman"/>
        </w:rPr>
        <w:t xml:space="preserve">croisée </w:t>
      </w:r>
      <w:r w:rsidR="0095193B" w:rsidRPr="00E97C9F">
        <w:rPr>
          <w:rFonts w:ascii="Times New Roman" w:hAnsi="Times New Roman" w:cs="Times New Roman"/>
        </w:rPr>
        <w:t xml:space="preserve">du </w:t>
      </w:r>
      <w:r w:rsidR="0095193B" w:rsidRPr="00E97C9F">
        <w:rPr>
          <w:rFonts w:ascii="Times New Roman" w:hAnsi="Times New Roman" w:cs="Times New Roman"/>
          <w:i/>
        </w:rPr>
        <w:t>new public management</w:t>
      </w:r>
      <w:r w:rsidR="0095193B" w:rsidRPr="00E97C9F">
        <w:rPr>
          <w:rFonts w:ascii="Times New Roman" w:hAnsi="Times New Roman" w:cs="Times New Roman"/>
        </w:rPr>
        <w:t xml:space="preserve">, de l’évolution du cadre international normatif, </w:t>
      </w:r>
      <w:r w:rsidR="00CA77C9" w:rsidRPr="00E97C9F">
        <w:rPr>
          <w:rFonts w:ascii="Times New Roman" w:hAnsi="Times New Roman" w:cs="Times New Roman"/>
        </w:rPr>
        <w:t>ainsi qu</w:t>
      </w:r>
      <w:r w:rsidR="00365EC7" w:rsidRPr="00E97C9F">
        <w:rPr>
          <w:rFonts w:ascii="Times New Roman" w:hAnsi="Times New Roman" w:cs="Times New Roman"/>
        </w:rPr>
        <w:t xml:space="preserve">’un contexte belge en pleine mutation à la fin des années 1990. </w:t>
      </w:r>
    </w:p>
    <w:p w14:paraId="23D56CE8" w14:textId="77777777" w:rsidR="007953F7" w:rsidRPr="00E97C9F" w:rsidRDefault="007953F7" w:rsidP="00E97C9F">
      <w:pPr>
        <w:spacing w:after="0" w:line="240" w:lineRule="auto"/>
        <w:jc w:val="both"/>
        <w:rPr>
          <w:rFonts w:ascii="Times New Roman" w:hAnsi="Times New Roman" w:cs="Times New Roman"/>
        </w:rPr>
      </w:pPr>
    </w:p>
    <w:p w14:paraId="5AEF1EEF" w14:textId="772BFC21" w:rsidR="006F39DB" w:rsidRDefault="007B7F08" w:rsidP="00E97C9F">
      <w:pPr>
        <w:spacing w:after="0" w:line="240" w:lineRule="auto"/>
        <w:jc w:val="both"/>
        <w:rPr>
          <w:rFonts w:ascii="Times New Roman" w:hAnsi="Times New Roman" w:cs="Times New Roman"/>
        </w:rPr>
      </w:pPr>
      <w:r w:rsidRPr="00E97C9F">
        <w:rPr>
          <w:rFonts w:ascii="Times New Roman" w:hAnsi="Times New Roman" w:cs="Times New Roman"/>
        </w:rPr>
        <w:t>En ce qui concerne le Service, à</w:t>
      </w:r>
      <w:r w:rsidR="008A1B76" w:rsidRPr="00E97C9F">
        <w:rPr>
          <w:rFonts w:ascii="Times New Roman" w:hAnsi="Times New Roman" w:cs="Times New Roman"/>
        </w:rPr>
        <w:t xml:space="preserve"> trop vouloir se conformer </w:t>
      </w:r>
      <w:r w:rsidR="00270508" w:rsidRPr="00E97C9F">
        <w:rPr>
          <w:rFonts w:ascii="Times New Roman" w:hAnsi="Times New Roman" w:cs="Times New Roman"/>
        </w:rPr>
        <w:t xml:space="preserve">aux normes internationales, </w:t>
      </w:r>
      <w:r w:rsidRPr="00E97C9F">
        <w:rPr>
          <w:rFonts w:ascii="Times New Roman" w:hAnsi="Times New Roman" w:cs="Times New Roman"/>
        </w:rPr>
        <w:t xml:space="preserve">il </w:t>
      </w:r>
      <w:r w:rsidR="00270508" w:rsidRPr="00E97C9F">
        <w:rPr>
          <w:rFonts w:ascii="Times New Roman" w:hAnsi="Times New Roman" w:cs="Times New Roman"/>
        </w:rPr>
        <w:t xml:space="preserve">a perdu ou n’a </w:t>
      </w:r>
      <w:r w:rsidR="00733A3E" w:rsidRPr="00E97C9F">
        <w:rPr>
          <w:rFonts w:ascii="Times New Roman" w:hAnsi="Times New Roman" w:cs="Times New Roman"/>
        </w:rPr>
        <w:t>pas p</w:t>
      </w:r>
      <w:r w:rsidR="00270508" w:rsidRPr="00E97C9F">
        <w:rPr>
          <w:rFonts w:ascii="Times New Roman" w:hAnsi="Times New Roman" w:cs="Times New Roman"/>
        </w:rPr>
        <w:t xml:space="preserve">u entretenir le lien avec ses parties prenantes. Ensuite, </w:t>
      </w:r>
      <w:r w:rsidR="00397628" w:rsidRPr="00E97C9F">
        <w:rPr>
          <w:rFonts w:ascii="Times New Roman" w:hAnsi="Times New Roman" w:cs="Times New Roman"/>
        </w:rPr>
        <w:t>en souhaitant</w:t>
      </w:r>
      <w:r w:rsidR="008A1B76" w:rsidRPr="00E97C9F">
        <w:rPr>
          <w:rFonts w:ascii="Times New Roman" w:hAnsi="Times New Roman" w:cs="Times New Roman"/>
        </w:rPr>
        <w:t xml:space="preserve"> </w:t>
      </w:r>
      <w:r w:rsidR="00897068" w:rsidRPr="00E97C9F">
        <w:rPr>
          <w:rFonts w:ascii="Times New Roman" w:hAnsi="Times New Roman" w:cs="Times New Roman"/>
        </w:rPr>
        <w:t>prouver</w:t>
      </w:r>
      <w:r w:rsidR="008A1B76" w:rsidRPr="00E97C9F">
        <w:rPr>
          <w:rFonts w:ascii="Times New Roman" w:hAnsi="Times New Roman" w:cs="Times New Roman"/>
        </w:rPr>
        <w:t xml:space="preserve"> sa légitimité, le Service a </w:t>
      </w:r>
      <w:r w:rsidR="00791064" w:rsidRPr="00E97C9F">
        <w:rPr>
          <w:rFonts w:ascii="Times New Roman" w:hAnsi="Times New Roman" w:cs="Times New Roman"/>
        </w:rPr>
        <w:t>négligé</w:t>
      </w:r>
      <w:r w:rsidR="005553E9" w:rsidRPr="00E97C9F">
        <w:rPr>
          <w:rFonts w:ascii="Times New Roman" w:hAnsi="Times New Roman" w:cs="Times New Roman"/>
        </w:rPr>
        <w:t xml:space="preserve"> l’une de ses</w:t>
      </w:r>
      <w:r w:rsidR="008A1B76" w:rsidRPr="00E97C9F">
        <w:rPr>
          <w:rFonts w:ascii="Times New Roman" w:hAnsi="Times New Roman" w:cs="Times New Roman"/>
        </w:rPr>
        <w:t xml:space="preserve"> mission</w:t>
      </w:r>
      <w:r w:rsidR="005553E9" w:rsidRPr="00E97C9F">
        <w:rPr>
          <w:rFonts w:ascii="Times New Roman" w:hAnsi="Times New Roman" w:cs="Times New Roman"/>
        </w:rPr>
        <w:t>s</w:t>
      </w:r>
      <w:r w:rsidR="008A1B76" w:rsidRPr="00E97C9F">
        <w:rPr>
          <w:rFonts w:ascii="Times New Roman" w:hAnsi="Times New Roman" w:cs="Times New Roman"/>
        </w:rPr>
        <w:t xml:space="preserve"> publique</w:t>
      </w:r>
      <w:r w:rsidR="005553E9" w:rsidRPr="00E97C9F">
        <w:rPr>
          <w:rFonts w:ascii="Times New Roman" w:hAnsi="Times New Roman" w:cs="Times New Roman"/>
        </w:rPr>
        <w:t>s</w:t>
      </w:r>
      <w:r w:rsidR="008A1B76" w:rsidRPr="00E97C9F">
        <w:rPr>
          <w:rFonts w:ascii="Times New Roman" w:hAnsi="Times New Roman" w:cs="Times New Roman"/>
        </w:rPr>
        <w:t xml:space="preserve"> qui était de rendre compte de l’</w:t>
      </w:r>
      <w:r w:rsidR="00897068" w:rsidRPr="00E97C9F">
        <w:rPr>
          <w:rFonts w:ascii="Times New Roman" w:hAnsi="Times New Roman" w:cs="Times New Roman"/>
        </w:rPr>
        <w:t>é</w:t>
      </w:r>
      <w:r w:rsidR="008A1B76" w:rsidRPr="00E97C9F">
        <w:rPr>
          <w:rFonts w:ascii="Times New Roman" w:hAnsi="Times New Roman" w:cs="Times New Roman"/>
        </w:rPr>
        <w:t xml:space="preserve">tat de la </w:t>
      </w:r>
      <w:r w:rsidR="000F2AB0" w:rsidRPr="00E97C9F">
        <w:rPr>
          <w:rFonts w:ascii="Times New Roman" w:hAnsi="Times New Roman" w:cs="Times New Roman"/>
        </w:rPr>
        <w:t>C</w:t>
      </w:r>
      <w:r w:rsidR="008A1B76" w:rsidRPr="00E97C9F">
        <w:rPr>
          <w:rFonts w:ascii="Times New Roman" w:hAnsi="Times New Roman" w:cs="Times New Roman"/>
        </w:rPr>
        <w:t xml:space="preserve">oopération </w:t>
      </w:r>
      <w:r w:rsidR="008539D7" w:rsidRPr="00E97C9F">
        <w:rPr>
          <w:rFonts w:ascii="Times New Roman" w:hAnsi="Times New Roman" w:cs="Times New Roman"/>
        </w:rPr>
        <w:t xml:space="preserve">belge au développement </w:t>
      </w:r>
      <w:r w:rsidR="008A1B76" w:rsidRPr="00E97C9F">
        <w:rPr>
          <w:rFonts w:ascii="Times New Roman" w:hAnsi="Times New Roman" w:cs="Times New Roman"/>
        </w:rPr>
        <w:t xml:space="preserve">au Parlement fédéral. </w:t>
      </w:r>
      <w:r w:rsidR="005553E9" w:rsidRPr="00E97C9F">
        <w:rPr>
          <w:rFonts w:ascii="Times New Roman" w:hAnsi="Times New Roman" w:cs="Times New Roman"/>
        </w:rPr>
        <w:t xml:space="preserve">Il a par ailleurs, délaissé l’aspect communicationnel de son travail. </w:t>
      </w:r>
      <w:r w:rsidR="00270508" w:rsidRPr="00E97C9F">
        <w:rPr>
          <w:rFonts w:ascii="Times New Roman" w:hAnsi="Times New Roman" w:cs="Times New Roman"/>
        </w:rPr>
        <w:t xml:space="preserve">Enfin, </w:t>
      </w:r>
      <w:r w:rsidR="0055668A" w:rsidRPr="00E97C9F">
        <w:rPr>
          <w:rFonts w:ascii="Times New Roman" w:hAnsi="Times New Roman" w:cs="Times New Roman"/>
        </w:rPr>
        <w:t>notons l’influence de l’</w:t>
      </w:r>
      <w:r w:rsidR="000F2AB0" w:rsidRPr="00E97C9F">
        <w:rPr>
          <w:rFonts w:ascii="Times New Roman" w:hAnsi="Times New Roman" w:cs="Times New Roman"/>
        </w:rPr>
        <w:t>E</w:t>
      </w:r>
      <w:r w:rsidR="0055668A" w:rsidRPr="00E97C9F">
        <w:rPr>
          <w:rFonts w:ascii="Times New Roman" w:hAnsi="Times New Roman" w:cs="Times New Roman"/>
        </w:rPr>
        <w:t xml:space="preserve">valuateur </w:t>
      </w:r>
      <w:r w:rsidR="000F2AB0" w:rsidRPr="00E97C9F">
        <w:rPr>
          <w:rFonts w:ascii="Times New Roman" w:hAnsi="Times New Roman" w:cs="Times New Roman"/>
        </w:rPr>
        <w:t>S</w:t>
      </w:r>
      <w:r w:rsidR="0055668A" w:rsidRPr="00E97C9F">
        <w:rPr>
          <w:rFonts w:ascii="Times New Roman" w:hAnsi="Times New Roman" w:cs="Times New Roman"/>
        </w:rPr>
        <w:t xml:space="preserve">pécial sur son propre Service. </w:t>
      </w:r>
    </w:p>
    <w:p w14:paraId="4DBFCB22" w14:textId="77777777" w:rsidR="007953F7" w:rsidRPr="00E97C9F" w:rsidRDefault="007953F7" w:rsidP="00E97C9F">
      <w:pPr>
        <w:spacing w:after="0" w:line="240" w:lineRule="auto"/>
        <w:jc w:val="both"/>
        <w:rPr>
          <w:rFonts w:ascii="Times New Roman" w:hAnsi="Times New Roman" w:cs="Times New Roman"/>
        </w:rPr>
      </w:pPr>
    </w:p>
    <w:p w14:paraId="5872587C" w14:textId="00A9323A" w:rsidR="00791064" w:rsidRPr="00E97C9F" w:rsidRDefault="008539D7" w:rsidP="00E97C9F">
      <w:pPr>
        <w:spacing w:after="0" w:line="240" w:lineRule="auto"/>
        <w:jc w:val="both"/>
        <w:rPr>
          <w:rFonts w:ascii="Times New Roman" w:hAnsi="Times New Roman" w:cs="Times New Roman"/>
        </w:rPr>
      </w:pPr>
      <w:r w:rsidRPr="00E97C9F">
        <w:rPr>
          <w:rFonts w:ascii="Times New Roman" w:hAnsi="Times New Roman" w:cs="Times New Roman"/>
        </w:rPr>
        <w:t xml:space="preserve">À l’époque où nous </w:t>
      </w:r>
      <w:r w:rsidR="0012752C" w:rsidRPr="00E97C9F">
        <w:rPr>
          <w:rFonts w:ascii="Times New Roman" w:hAnsi="Times New Roman" w:cs="Times New Roman"/>
        </w:rPr>
        <w:t>achevions</w:t>
      </w:r>
      <w:r w:rsidRPr="00E97C9F">
        <w:rPr>
          <w:rFonts w:ascii="Times New Roman" w:hAnsi="Times New Roman" w:cs="Times New Roman"/>
        </w:rPr>
        <w:t xml:space="preserve"> notre recherche, nous </w:t>
      </w:r>
      <w:r w:rsidR="00232B26" w:rsidRPr="00E97C9F">
        <w:rPr>
          <w:rFonts w:ascii="Times New Roman" w:hAnsi="Times New Roman" w:cs="Times New Roman"/>
        </w:rPr>
        <w:t xml:space="preserve">nous </w:t>
      </w:r>
      <w:r w:rsidRPr="00E97C9F">
        <w:rPr>
          <w:rFonts w:ascii="Times New Roman" w:hAnsi="Times New Roman" w:cs="Times New Roman"/>
        </w:rPr>
        <w:t xml:space="preserve">posions la question suivante : </w:t>
      </w:r>
      <w:r w:rsidRPr="00E97C9F">
        <w:rPr>
          <w:rFonts w:ascii="Times New Roman" w:hAnsi="Times New Roman" w:cs="Times New Roman"/>
          <w:i/>
        </w:rPr>
        <w:t>« le Service ne risque-t-il pas de devenir une simple ligne dans le vaste processus de la conduite politique ? »</w:t>
      </w:r>
      <w:r w:rsidR="00940211" w:rsidRPr="00E97C9F">
        <w:rPr>
          <w:rFonts w:ascii="Times New Roman" w:hAnsi="Times New Roman" w:cs="Times New Roman"/>
        </w:rPr>
        <w:t xml:space="preserve"> N</w:t>
      </w:r>
      <w:r w:rsidRPr="00E97C9F">
        <w:rPr>
          <w:rFonts w:ascii="Times New Roman" w:hAnsi="Times New Roman" w:cs="Times New Roman"/>
        </w:rPr>
        <w:t xml:space="preserve">ous avions l’intuition d’un Service qui allait être </w:t>
      </w:r>
      <w:r w:rsidR="006E1847" w:rsidRPr="00E97C9F">
        <w:rPr>
          <w:rFonts w:ascii="Times New Roman" w:hAnsi="Times New Roman" w:cs="Times New Roman"/>
        </w:rPr>
        <w:t>« </w:t>
      </w:r>
      <w:r w:rsidR="000925EC" w:rsidRPr="00E97C9F">
        <w:rPr>
          <w:rFonts w:ascii="Times New Roman" w:hAnsi="Times New Roman" w:cs="Times New Roman"/>
        </w:rPr>
        <w:t>rangé</w:t>
      </w:r>
      <w:r w:rsidRPr="00E97C9F">
        <w:rPr>
          <w:rFonts w:ascii="Times New Roman" w:hAnsi="Times New Roman" w:cs="Times New Roman"/>
        </w:rPr>
        <w:t xml:space="preserve"> au placard</w:t>
      </w:r>
      <w:r w:rsidR="006E1847" w:rsidRPr="00E97C9F">
        <w:rPr>
          <w:rFonts w:ascii="Times New Roman" w:hAnsi="Times New Roman" w:cs="Times New Roman"/>
        </w:rPr>
        <w:t> »</w:t>
      </w:r>
      <w:r w:rsidRPr="00E97C9F">
        <w:rPr>
          <w:rFonts w:ascii="Times New Roman" w:hAnsi="Times New Roman" w:cs="Times New Roman"/>
        </w:rPr>
        <w:t>, mais le temps nous a démontré le contraire. Notamment</w:t>
      </w:r>
      <w:r w:rsidR="008C3925" w:rsidRPr="00E97C9F">
        <w:rPr>
          <w:rFonts w:ascii="Times New Roman" w:hAnsi="Times New Roman" w:cs="Times New Roman"/>
        </w:rPr>
        <w:t xml:space="preserve">, </w:t>
      </w:r>
      <w:r w:rsidRPr="00E97C9F">
        <w:rPr>
          <w:rFonts w:ascii="Times New Roman" w:hAnsi="Times New Roman" w:cs="Times New Roman"/>
        </w:rPr>
        <w:t xml:space="preserve">avec le nouvel </w:t>
      </w:r>
      <w:r w:rsidR="00232B26" w:rsidRPr="00E97C9F">
        <w:rPr>
          <w:rFonts w:ascii="Times New Roman" w:hAnsi="Times New Roman" w:cs="Times New Roman"/>
        </w:rPr>
        <w:t>a</w:t>
      </w:r>
      <w:r w:rsidRPr="00E97C9F">
        <w:rPr>
          <w:rFonts w:ascii="Times New Roman" w:hAnsi="Times New Roman" w:cs="Times New Roman"/>
        </w:rPr>
        <w:t>rrêté royal</w:t>
      </w:r>
      <w:r w:rsidR="0025330E" w:rsidRPr="00E97C9F">
        <w:rPr>
          <w:rFonts w:ascii="Times New Roman" w:hAnsi="Times New Roman" w:cs="Times New Roman"/>
        </w:rPr>
        <w:t xml:space="preserve"> du 25 avril</w:t>
      </w:r>
      <w:r w:rsidR="00025BFD" w:rsidRPr="00E97C9F">
        <w:rPr>
          <w:rFonts w:ascii="Times New Roman" w:hAnsi="Times New Roman" w:cs="Times New Roman"/>
        </w:rPr>
        <w:t xml:space="preserve"> 2014</w:t>
      </w:r>
      <w:r w:rsidRPr="00E97C9F">
        <w:rPr>
          <w:rFonts w:ascii="Times New Roman" w:hAnsi="Times New Roman" w:cs="Times New Roman"/>
        </w:rPr>
        <w:t xml:space="preserve"> qui élargit </w:t>
      </w:r>
      <w:r w:rsidRPr="00E97C9F">
        <w:rPr>
          <w:rFonts w:ascii="Times New Roman" w:hAnsi="Times New Roman" w:cs="Times New Roman"/>
        </w:rPr>
        <w:lastRenderedPageBreak/>
        <w:t>le mandat du Service et lui offre une perspective davantage stratégique</w:t>
      </w:r>
      <w:r w:rsidR="00603E7C" w:rsidRPr="00E97C9F">
        <w:rPr>
          <w:rFonts w:ascii="Times New Roman" w:hAnsi="Times New Roman" w:cs="Times New Roman"/>
        </w:rPr>
        <w:t>, sans doute</w:t>
      </w:r>
      <w:r w:rsidRPr="00E97C9F">
        <w:rPr>
          <w:rFonts w:ascii="Times New Roman" w:hAnsi="Times New Roman" w:cs="Times New Roman"/>
        </w:rPr>
        <w:t xml:space="preserve"> </w:t>
      </w:r>
      <w:r w:rsidR="00940211" w:rsidRPr="00E97C9F">
        <w:rPr>
          <w:rFonts w:ascii="Times New Roman" w:hAnsi="Times New Roman" w:cs="Times New Roman"/>
        </w:rPr>
        <w:t>plus</w:t>
      </w:r>
      <w:r w:rsidR="006E1847" w:rsidRPr="00E97C9F">
        <w:rPr>
          <w:rFonts w:ascii="Times New Roman" w:hAnsi="Times New Roman" w:cs="Times New Roman"/>
        </w:rPr>
        <w:t xml:space="preserve"> en</w:t>
      </w:r>
      <w:r w:rsidRPr="00E97C9F">
        <w:rPr>
          <w:rFonts w:ascii="Times New Roman" w:hAnsi="Times New Roman" w:cs="Times New Roman"/>
        </w:rPr>
        <w:t xml:space="preserve"> adéquation avec les évolutions de la coopération internationale et belge</w:t>
      </w:r>
      <w:r w:rsidR="006E1847" w:rsidRPr="00E97C9F">
        <w:rPr>
          <w:rFonts w:ascii="Times New Roman" w:hAnsi="Times New Roman" w:cs="Times New Roman"/>
        </w:rPr>
        <w:t xml:space="preserve"> – qu’il s’agira pour nous d’étudier</w:t>
      </w:r>
      <w:r w:rsidRPr="00E97C9F">
        <w:rPr>
          <w:rFonts w:ascii="Times New Roman" w:hAnsi="Times New Roman" w:cs="Times New Roman"/>
        </w:rPr>
        <w:t xml:space="preserve">. </w:t>
      </w:r>
    </w:p>
    <w:p w14:paraId="7C6ADB65" w14:textId="77777777" w:rsidR="00D47302" w:rsidRPr="00E97C9F" w:rsidRDefault="00D47302" w:rsidP="00E97C9F">
      <w:pPr>
        <w:spacing w:after="0" w:line="240" w:lineRule="auto"/>
        <w:jc w:val="both"/>
        <w:rPr>
          <w:rFonts w:ascii="Times New Roman" w:hAnsi="Times New Roman" w:cs="Times New Roman"/>
          <w:b/>
          <w:i/>
        </w:rPr>
      </w:pPr>
    </w:p>
    <w:p w14:paraId="68854055" w14:textId="7C46DCC8" w:rsidR="00BC4F63" w:rsidRPr="007953F7" w:rsidRDefault="00404406" w:rsidP="00F15128">
      <w:pPr>
        <w:spacing w:after="0" w:line="240" w:lineRule="auto"/>
        <w:jc w:val="both"/>
        <w:outlineLvl w:val="0"/>
        <w:rPr>
          <w:rFonts w:ascii="Times New Roman" w:hAnsi="Times New Roman" w:cs="Times New Roman"/>
          <w:b/>
        </w:rPr>
      </w:pPr>
      <w:r w:rsidRPr="007953F7">
        <w:rPr>
          <w:rFonts w:ascii="Times New Roman" w:hAnsi="Times New Roman" w:cs="Times New Roman"/>
          <w:b/>
        </w:rPr>
        <w:t>Bibliographie </w:t>
      </w:r>
    </w:p>
    <w:p w14:paraId="51E0C2CC" w14:textId="77777777" w:rsidR="007953F7" w:rsidRPr="00E97C9F" w:rsidRDefault="007953F7" w:rsidP="00E97C9F">
      <w:pPr>
        <w:spacing w:after="0" w:line="240" w:lineRule="auto"/>
        <w:jc w:val="both"/>
        <w:rPr>
          <w:rFonts w:ascii="Times New Roman" w:hAnsi="Times New Roman" w:cs="Times New Roman"/>
        </w:rPr>
      </w:pPr>
    </w:p>
    <w:p w14:paraId="7476D5E5" w14:textId="140835EA" w:rsidR="00BC4F63" w:rsidRDefault="00BC4F63" w:rsidP="00E97C9F">
      <w:pPr>
        <w:pStyle w:val="Sansinterligne"/>
        <w:jc w:val="both"/>
        <w:rPr>
          <w:rFonts w:ascii="Times New Roman" w:eastAsiaTheme="minorHAnsi" w:hAnsi="Times New Roman"/>
          <w:lang w:val="fr-FR"/>
        </w:rPr>
      </w:pPr>
      <w:r w:rsidRPr="00E97C9F">
        <w:rPr>
          <w:rFonts w:ascii="Times New Roman" w:hAnsi="Times New Roman"/>
        </w:rPr>
        <w:t>A</w:t>
      </w:r>
      <w:r w:rsidR="008C151E">
        <w:rPr>
          <w:rFonts w:ascii="Times New Roman" w:hAnsi="Times New Roman"/>
        </w:rPr>
        <w:t>ubin, D.</w:t>
      </w:r>
      <w:r w:rsidRPr="00E97C9F">
        <w:rPr>
          <w:rFonts w:ascii="Times New Roman" w:hAnsi="Times New Roman"/>
        </w:rPr>
        <w:t>, D</w:t>
      </w:r>
      <w:r w:rsidR="008C151E">
        <w:rPr>
          <w:rFonts w:ascii="Times New Roman" w:hAnsi="Times New Roman"/>
        </w:rPr>
        <w:t>e</w:t>
      </w:r>
      <w:r w:rsidRPr="00E97C9F">
        <w:rPr>
          <w:rFonts w:ascii="Times New Roman" w:hAnsi="Times New Roman"/>
        </w:rPr>
        <w:t xml:space="preserve"> </w:t>
      </w:r>
      <w:proofErr w:type="spellStart"/>
      <w:r w:rsidRPr="00E97C9F">
        <w:rPr>
          <w:rFonts w:ascii="Times New Roman" w:hAnsi="Times New Roman"/>
        </w:rPr>
        <w:t>V</w:t>
      </w:r>
      <w:r w:rsidR="008C151E">
        <w:rPr>
          <w:rFonts w:ascii="Times New Roman" w:hAnsi="Times New Roman"/>
        </w:rPr>
        <w:t>isscher</w:t>
      </w:r>
      <w:proofErr w:type="spellEnd"/>
      <w:r w:rsidR="008C151E">
        <w:rPr>
          <w:rFonts w:ascii="Times New Roman" w:hAnsi="Times New Roman"/>
        </w:rPr>
        <w:t>, C.</w:t>
      </w:r>
      <w:r w:rsidRPr="00E97C9F">
        <w:rPr>
          <w:rFonts w:ascii="Times New Roman" w:hAnsi="Times New Roman"/>
        </w:rPr>
        <w:t xml:space="preserve"> et </w:t>
      </w:r>
      <w:proofErr w:type="spellStart"/>
      <w:r w:rsidRPr="00E97C9F">
        <w:rPr>
          <w:rFonts w:ascii="Times New Roman" w:hAnsi="Times New Roman"/>
        </w:rPr>
        <w:t>T</w:t>
      </w:r>
      <w:r w:rsidR="008C151E">
        <w:rPr>
          <w:rFonts w:ascii="Times New Roman" w:hAnsi="Times New Roman"/>
        </w:rPr>
        <w:t>rosch</w:t>
      </w:r>
      <w:proofErr w:type="spellEnd"/>
      <w:r w:rsidR="008C151E">
        <w:rPr>
          <w:rFonts w:ascii="Times New Roman" w:hAnsi="Times New Roman"/>
        </w:rPr>
        <w:t>,</w:t>
      </w:r>
      <w:r w:rsidR="00095119">
        <w:rPr>
          <w:rFonts w:ascii="Times New Roman" w:hAnsi="Times New Roman"/>
        </w:rPr>
        <w:t xml:space="preserve"> A.</w:t>
      </w:r>
      <w:r w:rsidRPr="00E97C9F">
        <w:rPr>
          <w:rFonts w:ascii="Times New Roman" w:hAnsi="Times New Roman"/>
        </w:rPr>
        <w:t xml:space="preserve">, « Des objectifs communs, mais une démarche spécifique : l’évaluation par rapport aux </w:t>
      </w:r>
      <w:r w:rsidR="008C151E">
        <w:rPr>
          <w:rFonts w:ascii="Times New Roman" w:hAnsi="Times New Roman"/>
        </w:rPr>
        <w:t xml:space="preserve">autres outils de contrôle », in : </w:t>
      </w:r>
      <w:proofErr w:type="spellStart"/>
      <w:r w:rsidRPr="00E97C9F">
        <w:rPr>
          <w:rFonts w:ascii="Times New Roman" w:hAnsi="Times New Roman"/>
          <w:lang w:val="fr-FR"/>
        </w:rPr>
        <w:t>A</w:t>
      </w:r>
      <w:r w:rsidR="008C151E">
        <w:rPr>
          <w:rFonts w:ascii="Times New Roman" w:hAnsi="Times New Roman"/>
          <w:lang w:val="fr-FR"/>
        </w:rPr>
        <w:t>lbarello</w:t>
      </w:r>
      <w:proofErr w:type="spellEnd"/>
      <w:r w:rsidR="008C151E">
        <w:rPr>
          <w:rFonts w:ascii="Times New Roman" w:hAnsi="Times New Roman"/>
          <w:lang w:val="fr-FR"/>
        </w:rPr>
        <w:t>,</w:t>
      </w:r>
      <w:r w:rsidRPr="00E97C9F">
        <w:rPr>
          <w:rFonts w:ascii="Times New Roman" w:hAnsi="Times New Roman"/>
          <w:lang w:val="fr-FR"/>
        </w:rPr>
        <w:t xml:space="preserve"> L., A</w:t>
      </w:r>
      <w:r w:rsidR="008C151E">
        <w:rPr>
          <w:rFonts w:ascii="Times New Roman" w:hAnsi="Times New Roman"/>
          <w:lang w:val="fr-FR"/>
        </w:rPr>
        <w:t>ubin,</w:t>
      </w:r>
      <w:r w:rsidRPr="00E97C9F">
        <w:rPr>
          <w:rFonts w:ascii="Times New Roman" w:hAnsi="Times New Roman"/>
          <w:lang w:val="fr-FR"/>
        </w:rPr>
        <w:t xml:space="preserve"> D., F</w:t>
      </w:r>
      <w:r w:rsidR="008C151E">
        <w:rPr>
          <w:rFonts w:ascii="Times New Roman" w:hAnsi="Times New Roman"/>
          <w:lang w:val="fr-FR"/>
        </w:rPr>
        <w:t xml:space="preserve">allon, C. et Van </w:t>
      </w:r>
      <w:proofErr w:type="spellStart"/>
      <w:r w:rsidR="008C151E">
        <w:rPr>
          <w:rFonts w:ascii="Times New Roman" w:hAnsi="Times New Roman"/>
          <w:lang w:val="fr-FR"/>
        </w:rPr>
        <w:t>Haeperen</w:t>
      </w:r>
      <w:proofErr w:type="spellEnd"/>
      <w:r w:rsidR="008C151E">
        <w:rPr>
          <w:rFonts w:ascii="Times New Roman" w:hAnsi="Times New Roman"/>
          <w:lang w:val="fr-FR"/>
        </w:rPr>
        <w:t>, B.,</w:t>
      </w:r>
      <w:r w:rsidRPr="00E97C9F">
        <w:rPr>
          <w:rFonts w:ascii="Times New Roman" w:hAnsi="Times New Roman"/>
          <w:lang w:val="fr-FR"/>
        </w:rPr>
        <w:t xml:space="preserve"> </w:t>
      </w:r>
      <w:r w:rsidRPr="00E97C9F">
        <w:rPr>
          <w:rFonts w:ascii="Times New Roman" w:hAnsi="Times New Roman"/>
          <w:i/>
          <w:lang w:val="fr-FR"/>
        </w:rPr>
        <w:t>Penser l’évaluation des politiques publiques</w:t>
      </w:r>
      <w:r w:rsidRPr="00E97C9F">
        <w:rPr>
          <w:rFonts w:ascii="Times New Roman" w:hAnsi="Times New Roman"/>
          <w:lang w:val="fr-FR"/>
        </w:rPr>
        <w:t xml:space="preserve">. Ed. De Boeck Supérieur, </w:t>
      </w:r>
      <w:r w:rsidRPr="00E97C9F">
        <w:rPr>
          <w:rFonts w:ascii="Times New Roman" w:eastAsiaTheme="minorHAnsi" w:hAnsi="Times New Roman"/>
          <w:lang w:val="fr-FR"/>
        </w:rPr>
        <w:t>Bruxelles</w:t>
      </w:r>
      <w:r w:rsidR="008C151E">
        <w:rPr>
          <w:rFonts w:ascii="Times New Roman" w:eastAsiaTheme="minorHAnsi" w:hAnsi="Times New Roman"/>
          <w:lang w:val="fr-FR"/>
        </w:rPr>
        <w:t>, 2016</w:t>
      </w:r>
      <w:r w:rsidRPr="00E97C9F">
        <w:rPr>
          <w:rFonts w:ascii="Times New Roman" w:eastAsiaTheme="minorHAnsi" w:hAnsi="Times New Roman"/>
          <w:lang w:val="fr-FR"/>
        </w:rPr>
        <w:t>.</w:t>
      </w:r>
    </w:p>
    <w:p w14:paraId="4CFC6856" w14:textId="77777777" w:rsidR="00DB59F1" w:rsidRPr="00E97C9F" w:rsidRDefault="00DB59F1" w:rsidP="00E97C9F">
      <w:pPr>
        <w:pStyle w:val="Sansinterligne"/>
        <w:jc w:val="both"/>
        <w:rPr>
          <w:rFonts w:ascii="Times New Roman" w:eastAsiaTheme="minorHAnsi" w:hAnsi="Times New Roman"/>
          <w:lang w:val="fr-FR"/>
        </w:rPr>
      </w:pPr>
    </w:p>
    <w:p w14:paraId="0B962FC1" w14:textId="7BC3A999" w:rsidR="005436E8" w:rsidRDefault="008C151E" w:rsidP="00F15128">
      <w:pPr>
        <w:pStyle w:val="Sansinterligne"/>
        <w:jc w:val="both"/>
        <w:outlineLvl w:val="0"/>
        <w:rPr>
          <w:rFonts w:ascii="Times New Roman" w:eastAsiaTheme="minorHAnsi" w:hAnsi="Times New Roman"/>
        </w:rPr>
      </w:pPr>
      <w:proofErr w:type="spellStart"/>
      <w:r>
        <w:rPr>
          <w:rFonts w:ascii="Times New Roman" w:eastAsiaTheme="minorHAnsi" w:hAnsi="Times New Roman"/>
        </w:rPr>
        <w:t>Bardin</w:t>
      </w:r>
      <w:proofErr w:type="spellEnd"/>
      <w:r>
        <w:rPr>
          <w:rFonts w:ascii="Times New Roman" w:eastAsiaTheme="minorHAnsi" w:hAnsi="Times New Roman"/>
        </w:rPr>
        <w:t>, L.</w:t>
      </w:r>
      <w:r w:rsidR="005436E8" w:rsidRPr="00E97C9F">
        <w:rPr>
          <w:rFonts w:ascii="Times New Roman" w:eastAsiaTheme="minorHAnsi" w:hAnsi="Times New Roman"/>
        </w:rPr>
        <w:t>, L’analyse de contenu, PUF, Paris</w:t>
      </w:r>
      <w:r>
        <w:rPr>
          <w:rFonts w:ascii="Times New Roman" w:eastAsiaTheme="minorHAnsi" w:hAnsi="Times New Roman"/>
        </w:rPr>
        <w:t>, 2007</w:t>
      </w:r>
      <w:r w:rsidR="005436E8" w:rsidRPr="00E97C9F">
        <w:rPr>
          <w:rFonts w:ascii="Times New Roman" w:eastAsiaTheme="minorHAnsi" w:hAnsi="Times New Roman"/>
        </w:rPr>
        <w:t>.</w:t>
      </w:r>
    </w:p>
    <w:p w14:paraId="0A3B88D5" w14:textId="77777777" w:rsidR="00DB59F1" w:rsidRPr="00E97C9F" w:rsidRDefault="00DB59F1" w:rsidP="00E97C9F">
      <w:pPr>
        <w:pStyle w:val="Sansinterligne"/>
        <w:jc w:val="both"/>
        <w:rPr>
          <w:rFonts w:ascii="Times New Roman" w:hAnsi="Times New Roman"/>
          <w:lang w:val="fr-FR"/>
        </w:rPr>
      </w:pPr>
    </w:p>
    <w:p w14:paraId="1BB2B92F" w14:textId="6857FF4A" w:rsidR="005436E8" w:rsidRDefault="005436E8" w:rsidP="00E97C9F">
      <w:pPr>
        <w:pStyle w:val="Sansinterligne"/>
        <w:jc w:val="both"/>
        <w:rPr>
          <w:rFonts w:ascii="Times New Roman" w:eastAsiaTheme="minorHAnsi" w:hAnsi="Times New Roman"/>
        </w:rPr>
      </w:pPr>
      <w:r w:rsidRPr="00E97C9F">
        <w:rPr>
          <w:rFonts w:ascii="Times New Roman" w:eastAsiaTheme="minorHAnsi" w:hAnsi="Times New Roman"/>
        </w:rPr>
        <w:t>B</w:t>
      </w:r>
      <w:r w:rsidR="008C151E">
        <w:rPr>
          <w:rFonts w:ascii="Times New Roman" w:eastAsiaTheme="minorHAnsi" w:hAnsi="Times New Roman"/>
        </w:rPr>
        <w:t>eaud,</w:t>
      </w:r>
      <w:r w:rsidRPr="00E97C9F">
        <w:rPr>
          <w:rFonts w:ascii="Times New Roman" w:eastAsiaTheme="minorHAnsi" w:hAnsi="Times New Roman"/>
        </w:rPr>
        <w:t xml:space="preserve"> S., et W</w:t>
      </w:r>
      <w:r w:rsidR="008C151E">
        <w:rPr>
          <w:rFonts w:ascii="Times New Roman" w:eastAsiaTheme="minorHAnsi" w:hAnsi="Times New Roman"/>
        </w:rPr>
        <w:t>eber, F.</w:t>
      </w:r>
      <w:r w:rsidRPr="00E97C9F">
        <w:rPr>
          <w:rFonts w:ascii="Times New Roman" w:eastAsiaTheme="minorHAnsi" w:hAnsi="Times New Roman"/>
        </w:rPr>
        <w:t>, Guide de l’enquête de terrain. Produire et analyser des données ethnographique</w:t>
      </w:r>
      <w:r w:rsidR="008C151E">
        <w:rPr>
          <w:rFonts w:ascii="Times New Roman" w:eastAsiaTheme="minorHAnsi" w:hAnsi="Times New Roman"/>
        </w:rPr>
        <w:t>s, Paris, La Découverte, coll. « Grands repères », 2010</w:t>
      </w:r>
      <w:r w:rsidRPr="00E97C9F">
        <w:rPr>
          <w:rFonts w:ascii="Times New Roman" w:eastAsiaTheme="minorHAnsi" w:hAnsi="Times New Roman"/>
        </w:rPr>
        <w:t>.</w:t>
      </w:r>
    </w:p>
    <w:p w14:paraId="28FD01D6" w14:textId="77777777" w:rsidR="00DB59F1" w:rsidRPr="00E97C9F" w:rsidRDefault="00DB59F1" w:rsidP="00E97C9F">
      <w:pPr>
        <w:pStyle w:val="Sansinterligne"/>
        <w:jc w:val="both"/>
        <w:rPr>
          <w:rFonts w:ascii="Times New Roman" w:eastAsiaTheme="minorHAnsi" w:hAnsi="Times New Roman"/>
        </w:rPr>
      </w:pPr>
    </w:p>
    <w:p w14:paraId="32771126" w14:textId="7FC4AB42" w:rsidR="005436E8" w:rsidRDefault="005436E8" w:rsidP="00E97C9F">
      <w:pPr>
        <w:pStyle w:val="Sansinterligne"/>
        <w:jc w:val="both"/>
        <w:rPr>
          <w:rFonts w:ascii="Times New Roman" w:hAnsi="Times New Roman"/>
        </w:rPr>
      </w:pPr>
      <w:proofErr w:type="spellStart"/>
      <w:r w:rsidRPr="00E97C9F">
        <w:rPr>
          <w:rFonts w:ascii="Times New Roman" w:hAnsi="Times New Roman"/>
        </w:rPr>
        <w:t>B</w:t>
      </w:r>
      <w:r w:rsidR="008C151E">
        <w:rPr>
          <w:rFonts w:ascii="Times New Roman" w:hAnsi="Times New Roman"/>
        </w:rPr>
        <w:t>oussaguet</w:t>
      </w:r>
      <w:proofErr w:type="spellEnd"/>
      <w:r w:rsidR="008C151E">
        <w:rPr>
          <w:rFonts w:ascii="Times New Roman" w:hAnsi="Times New Roman"/>
        </w:rPr>
        <w:t>, L. et al., (</w:t>
      </w:r>
      <w:proofErr w:type="spellStart"/>
      <w:r w:rsidR="008C151E">
        <w:rPr>
          <w:rFonts w:ascii="Times New Roman" w:hAnsi="Times New Roman"/>
        </w:rPr>
        <w:t>dir</w:t>
      </w:r>
      <w:proofErr w:type="spellEnd"/>
      <w:r w:rsidR="008C151E">
        <w:rPr>
          <w:rFonts w:ascii="Times New Roman" w:hAnsi="Times New Roman"/>
        </w:rPr>
        <w:t>.)</w:t>
      </w:r>
      <w:r w:rsidRPr="00E97C9F">
        <w:rPr>
          <w:rFonts w:ascii="Times New Roman" w:hAnsi="Times New Roman"/>
        </w:rPr>
        <w:t>, Dictionnaire des politiques publiques, Paris, Presses de Science</w:t>
      </w:r>
      <w:r w:rsidR="008C151E">
        <w:rPr>
          <w:rFonts w:ascii="Times New Roman" w:hAnsi="Times New Roman"/>
        </w:rPr>
        <w:t>s Po, (Collection « Références »</w:t>
      </w:r>
      <w:r w:rsidRPr="00E97C9F">
        <w:rPr>
          <w:rFonts w:ascii="Times New Roman" w:hAnsi="Times New Roman"/>
        </w:rPr>
        <w:t>)</w:t>
      </w:r>
      <w:r w:rsidR="008C151E">
        <w:rPr>
          <w:rFonts w:ascii="Times New Roman" w:hAnsi="Times New Roman"/>
        </w:rPr>
        <w:t>, 2010</w:t>
      </w:r>
      <w:r w:rsidRPr="00E97C9F">
        <w:rPr>
          <w:rFonts w:ascii="Times New Roman" w:hAnsi="Times New Roman"/>
        </w:rPr>
        <w:t>.</w:t>
      </w:r>
    </w:p>
    <w:p w14:paraId="0D3C39E6" w14:textId="77777777" w:rsidR="00DB59F1" w:rsidRPr="00E97C9F" w:rsidRDefault="00DB59F1" w:rsidP="00E97C9F">
      <w:pPr>
        <w:pStyle w:val="Sansinterligne"/>
        <w:jc w:val="both"/>
        <w:rPr>
          <w:rFonts w:ascii="Times New Roman" w:hAnsi="Times New Roman"/>
        </w:rPr>
      </w:pPr>
    </w:p>
    <w:p w14:paraId="64E14264" w14:textId="64599CB8" w:rsidR="005436E8" w:rsidRDefault="005436E8" w:rsidP="00E97C9F">
      <w:pPr>
        <w:autoSpaceDE w:val="0"/>
        <w:autoSpaceDN w:val="0"/>
        <w:adjustRightInd w:val="0"/>
        <w:spacing w:after="0" w:line="240" w:lineRule="auto"/>
        <w:jc w:val="both"/>
        <w:rPr>
          <w:rFonts w:ascii="Times New Roman" w:hAnsi="Times New Roman" w:cs="Times New Roman"/>
          <w:lang w:val="en-US"/>
        </w:rPr>
      </w:pPr>
      <w:r w:rsidRPr="00F15128">
        <w:rPr>
          <w:rFonts w:ascii="Times New Roman" w:hAnsi="Times New Roman" w:cs="Times New Roman"/>
        </w:rPr>
        <w:t>B</w:t>
      </w:r>
      <w:r w:rsidR="008C151E" w:rsidRPr="00F15128">
        <w:rPr>
          <w:rFonts w:ascii="Times New Roman" w:hAnsi="Times New Roman" w:cs="Times New Roman"/>
        </w:rPr>
        <w:t>uisson,</w:t>
      </w:r>
      <w:r w:rsidRPr="00F15128">
        <w:rPr>
          <w:rFonts w:ascii="Times New Roman" w:hAnsi="Times New Roman" w:cs="Times New Roman"/>
        </w:rPr>
        <w:t xml:space="preserve"> M</w:t>
      </w:r>
      <w:r w:rsidR="008C151E" w:rsidRPr="00F15128">
        <w:rPr>
          <w:rFonts w:ascii="Times New Roman" w:hAnsi="Times New Roman" w:cs="Times New Roman"/>
        </w:rPr>
        <w:t>.-L., « </w:t>
      </w:r>
      <w:r w:rsidRPr="00F15128">
        <w:rPr>
          <w:rFonts w:ascii="Times New Roman" w:hAnsi="Times New Roman" w:cs="Times New Roman"/>
        </w:rPr>
        <w:t>La gestion de la légitimité organisationnelle : un outil pour faire face à la complexificati</w:t>
      </w:r>
      <w:r w:rsidR="008C151E" w:rsidRPr="00F15128">
        <w:rPr>
          <w:rFonts w:ascii="Times New Roman" w:hAnsi="Times New Roman" w:cs="Times New Roman"/>
        </w:rPr>
        <w:t>on de l’environnement ? »</w:t>
      </w:r>
      <w:r w:rsidRPr="00F15128">
        <w:rPr>
          <w:rFonts w:ascii="Times New Roman" w:hAnsi="Times New Roman" w:cs="Times New Roman"/>
        </w:rPr>
        <w:t xml:space="preserve">, Management &amp; Avenir, n°6, </w:t>
      </w:r>
      <w:r w:rsidR="008C151E" w:rsidRPr="00F15128">
        <w:rPr>
          <w:rFonts w:ascii="Times New Roman" w:hAnsi="Times New Roman" w:cs="Times New Roman"/>
        </w:rPr>
        <w:t xml:space="preserve">2005/4, </w:t>
      </w:r>
      <w:r w:rsidRPr="00F15128">
        <w:rPr>
          <w:rFonts w:ascii="Times New Roman" w:hAnsi="Times New Roman" w:cs="Times New Roman"/>
        </w:rPr>
        <w:t>pp. 147-164.</w:t>
      </w:r>
      <w:r w:rsidR="00810127" w:rsidRPr="00F15128">
        <w:rPr>
          <w:rFonts w:ascii="Times New Roman" w:hAnsi="Times New Roman" w:cs="Times New Roman"/>
        </w:rPr>
        <w:t xml:space="preserve"> </w:t>
      </w:r>
      <w:r w:rsidRPr="00F15128">
        <w:rPr>
          <w:rFonts w:ascii="Times New Roman" w:hAnsi="Times New Roman" w:cs="Times New Roman"/>
          <w:lang w:val="en-US"/>
        </w:rPr>
        <w:t xml:space="preserve">Challenges for Coordination and Cohesion in European Public Sectors”, </w:t>
      </w:r>
      <w:proofErr w:type="spellStart"/>
      <w:r w:rsidRPr="00F15128">
        <w:rPr>
          <w:rFonts w:ascii="Times New Roman" w:hAnsi="Times New Roman" w:cs="Times New Roman"/>
          <w:lang w:val="en-US"/>
        </w:rPr>
        <w:t>Halduskultuur</w:t>
      </w:r>
      <w:proofErr w:type="spellEnd"/>
      <w:r w:rsidRPr="00F15128">
        <w:rPr>
          <w:rFonts w:ascii="Times New Roman" w:hAnsi="Times New Roman" w:cs="Times New Roman"/>
          <w:lang w:val="en-US"/>
        </w:rPr>
        <w:t xml:space="preserve"> – Adm</w:t>
      </w:r>
      <w:r w:rsidR="008C151E" w:rsidRPr="00F15128">
        <w:rPr>
          <w:rFonts w:ascii="Times New Roman" w:hAnsi="Times New Roman" w:cs="Times New Roman"/>
          <w:lang w:val="en-US"/>
        </w:rPr>
        <w:t xml:space="preserve">inistrative Culture, n° 12 (2), </w:t>
      </w:r>
      <w:r w:rsidRPr="00F15128">
        <w:rPr>
          <w:rFonts w:ascii="Times New Roman" w:hAnsi="Times New Roman" w:cs="Times New Roman"/>
          <w:lang w:val="en-US"/>
        </w:rPr>
        <w:t>pp. 190-209.</w:t>
      </w:r>
    </w:p>
    <w:p w14:paraId="5A85E726" w14:textId="77777777" w:rsidR="00DB59F1" w:rsidRPr="00E97C9F" w:rsidRDefault="00DB59F1" w:rsidP="00E97C9F">
      <w:pPr>
        <w:autoSpaceDE w:val="0"/>
        <w:autoSpaceDN w:val="0"/>
        <w:adjustRightInd w:val="0"/>
        <w:spacing w:after="0" w:line="240" w:lineRule="auto"/>
        <w:jc w:val="both"/>
        <w:rPr>
          <w:rFonts w:ascii="Times New Roman" w:hAnsi="Times New Roman" w:cs="Times New Roman"/>
          <w:lang w:val="en-US"/>
        </w:rPr>
      </w:pPr>
    </w:p>
    <w:p w14:paraId="30BCE573" w14:textId="007E167E" w:rsidR="005436E8" w:rsidRDefault="005436E8" w:rsidP="00E97C9F">
      <w:pPr>
        <w:autoSpaceDE w:val="0"/>
        <w:autoSpaceDN w:val="0"/>
        <w:adjustRightInd w:val="0"/>
        <w:spacing w:after="0" w:line="240" w:lineRule="auto"/>
        <w:jc w:val="both"/>
        <w:rPr>
          <w:rFonts w:ascii="Times New Roman" w:hAnsi="Times New Roman" w:cs="Times New Roman"/>
        </w:rPr>
      </w:pPr>
      <w:proofErr w:type="spellStart"/>
      <w:r w:rsidRPr="00E97C9F">
        <w:rPr>
          <w:rFonts w:ascii="Times New Roman" w:hAnsi="Times New Roman" w:cs="Times New Roman"/>
        </w:rPr>
        <w:t>D</w:t>
      </w:r>
      <w:r w:rsidR="008C151E">
        <w:rPr>
          <w:rFonts w:ascii="Times New Roman" w:hAnsi="Times New Roman" w:cs="Times New Roman"/>
        </w:rPr>
        <w:t>eveltere</w:t>
      </w:r>
      <w:proofErr w:type="spellEnd"/>
      <w:r w:rsidR="008C151E">
        <w:rPr>
          <w:rFonts w:ascii="Times New Roman" w:hAnsi="Times New Roman" w:cs="Times New Roman"/>
        </w:rPr>
        <w:t>,</w:t>
      </w:r>
      <w:r w:rsidRPr="00E97C9F">
        <w:rPr>
          <w:rFonts w:ascii="Times New Roman" w:hAnsi="Times New Roman" w:cs="Times New Roman"/>
        </w:rPr>
        <w:t xml:space="preserve"> P., M</w:t>
      </w:r>
      <w:r w:rsidR="008C151E">
        <w:rPr>
          <w:rFonts w:ascii="Times New Roman" w:hAnsi="Times New Roman" w:cs="Times New Roman"/>
        </w:rPr>
        <w:t>ichel, A.</w:t>
      </w:r>
      <w:r w:rsidRPr="00E97C9F">
        <w:rPr>
          <w:rFonts w:ascii="Times New Roman" w:hAnsi="Times New Roman" w:cs="Times New Roman"/>
        </w:rPr>
        <w:t>, Chronique d’un demi-siècle de coopération belge au développement, La Coopération belge au Développement</w:t>
      </w:r>
      <w:r w:rsidR="008C151E">
        <w:rPr>
          <w:rFonts w:ascii="Times New Roman" w:hAnsi="Times New Roman" w:cs="Times New Roman"/>
        </w:rPr>
        <w:t>, 2010</w:t>
      </w:r>
      <w:r w:rsidRPr="00E97C9F">
        <w:rPr>
          <w:rFonts w:ascii="Times New Roman" w:hAnsi="Times New Roman" w:cs="Times New Roman"/>
        </w:rPr>
        <w:t>.</w:t>
      </w:r>
    </w:p>
    <w:p w14:paraId="5E01784A" w14:textId="77777777" w:rsidR="00DB59F1" w:rsidRPr="00E97C9F" w:rsidRDefault="00DB59F1" w:rsidP="00E97C9F">
      <w:pPr>
        <w:autoSpaceDE w:val="0"/>
        <w:autoSpaceDN w:val="0"/>
        <w:adjustRightInd w:val="0"/>
        <w:spacing w:after="0" w:line="240" w:lineRule="auto"/>
        <w:jc w:val="both"/>
        <w:rPr>
          <w:rFonts w:ascii="Times New Roman" w:hAnsi="Times New Roman" w:cs="Times New Roman"/>
        </w:rPr>
      </w:pPr>
    </w:p>
    <w:p w14:paraId="355BDAEB" w14:textId="2520852B" w:rsidR="000D7F60" w:rsidRDefault="000D7F60" w:rsidP="00E97C9F">
      <w:pPr>
        <w:autoSpaceDE w:val="0"/>
        <w:autoSpaceDN w:val="0"/>
        <w:adjustRightInd w:val="0"/>
        <w:spacing w:after="0" w:line="240" w:lineRule="auto"/>
        <w:jc w:val="both"/>
        <w:rPr>
          <w:rFonts w:ascii="Times New Roman" w:hAnsi="Times New Roman" w:cs="Times New Roman"/>
          <w:lang w:val="fr-FR"/>
        </w:rPr>
      </w:pPr>
      <w:proofErr w:type="spellStart"/>
      <w:r w:rsidRPr="00E97C9F">
        <w:rPr>
          <w:rFonts w:ascii="Times New Roman" w:hAnsi="Times New Roman" w:cs="Times New Roman"/>
        </w:rPr>
        <w:t>D</w:t>
      </w:r>
      <w:r w:rsidR="008C151E">
        <w:rPr>
          <w:rFonts w:ascii="Times New Roman" w:hAnsi="Times New Roman" w:cs="Times New Roman"/>
        </w:rPr>
        <w:t>rumaux</w:t>
      </w:r>
      <w:proofErr w:type="spellEnd"/>
      <w:r w:rsidR="008C151E">
        <w:rPr>
          <w:rFonts w:ascii="Times New Roman" w:hAnsi="Times New Roman" w:cs="Times New Roman"/>
        </w:rPr>
        <w:t>,</w:t>
      </w:r>
      <w:r w:rsidR="008C151E">
        <w:rPr>
          <w:rFonts w:ascii="Times New Roman" w:hAnsi="Times New Roman" w:cs="Times New Roman"/>
          <w:lang w:val="fr-FR"/>
        </w:rPr>
        <w:t xml:space="preserve"> A., « La réforme « Copernic »</w:t>
      </w:r>
      <w:r w:rsidRPr="00E97C9F">
        <w:rPr>
          <w:rFonts w:ascii="Times New Roman" w:hAnsi="Times New Roman" w:cs="Times New Roman"/>
          <w:lang w:val="fr-FR"/>
        </w:rPr>
        <w:t xml:space="preserve"> : du big-ban</w:t>
      </w:r>
      <w:r w:rsidR="008C151E">
        <w:rPr>
          <w:rFonts w:ascii="Times New Roman" w:hAnsi="Times New Roman" w:cs="Times New Roman"/>
          <w:lang w:val="fr-FR"/>
        </w:rPr>
        <w:t>g à la « culture de l’espoir »</w:t>
      </w:r>
      <w:r w:rsidRPr="00E97C9F">
        <w:rPr>
          <w:rFonts w:ascii="Times New Roman" w:hAnsi="Times New Roman" w:cs="Times New Roman"/>
          <w:lang w:val="fr-FR"/>
        </w:rPr>
        <w:t xml:space="preserve">, Pyramides [En ligne], 20 | 2010, mis en ligne le 15 février 2012, consulté le 11 août 2016. URL : </w:t>
      </w:r>
      <w:hyperlink r:id="rId9" w:history="1">
        <w:r w:rsidR="00DB59F1" w:rsidRPr="00B91F73">
          <w:rPr>
            <w:rStyle w:val="Lienhypertexte"/>
            <w:rFonts w:ascii="Times New Roman" w:hAnsi="Times New Roman" w:cs="Times New Roman"/>
            <w:lang w:val="fr-FR"/>
          </w:rPr>
          <w:t>http://pyramides.revues.org/762</w:t>
        </w:r>
      </w:hyperlink>
    </w:p>
    <w:p w14:paraId="7970A6C4" w14:textId="77777777" w:rsidR="00DB59F1" w:rsidRPr="00E97C9F" w:rsidRDefault="00DB59F1" w:rsidP="00E97C9F">
      <w:pPr>
        <w:autoSpaceDE w:val="0"/>
        <w:autoSpaceDN w:val="0"/>
        <w:adjustRightInd w:val="0"/>
        <w:spacing w:after="0" w:line="240" w:lineRule="auto"/>
        <w:jc w:val="both"/>
        <w:rPr>
          <w:rFonts w:ascii="Times New Roman" w:hAnsi="Times New Roman" w:cs="Times New Roman"/>
          <w:lang w:val="fr-FR"/>
        </w:rPr>
      </w:pPr>
    </w:p>
    <w:p w14:paraId="59BB2E90" w14:textId="3FD5E590" w:rsidR="005436E8" w:rsidRDefault="008C151E" w:rsidP="00E97C9F">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Gibert, P., « </w:t>
      </w:r>
      <w:r w:rsidR="005436E8" w:rsidRPr="00E97C9F">
        <w:rPr>
          <w:rFonts w:ascii="Times New Roman" w:hAnsi="Times New Roman" w:cs="Times New Roman"/>
        </w:rPr>
        <w:t>Un o</w:t>
      </w:r>
      <w:r>
        <w:rPr>
          <w:rFonts w:ascii="Times New Roman" w:hAnsi="Times New Roman" w:cs="Times New Roman"/>
        </w:rPr>
        <w:t>u quatre managements publics ? »</w:t>
      </w:r>
      <w:r w:rsidR="005436E8" w:rsidRPr="00E97C9F">
        <w:rPr>
          <w:rFonts w:ascii="Times New Roman" w:hAnsi="Times New Roman" w:cs="Times New Roman"/>
        </w:rPr>
        <w:t xml:space="preserve">, Politique et management public, (mars), Vol. 26, </w:t>
      </w:r>
      <w:r>
        <w:rPr>
          <w:rFonts w:ascii="Times New Roman" w:hAnsi="Times New Roman" w:cs="Times New Roman"/>
        </w:rPr>
        <w:t xml:space="preserve">2008, </w:t>
      </w:r>
      <w:r w:rsidR="005436E8" w:rsidRPr="00E97C9F">
        <w:rPr>
          <w:rFonts w:ascii="Times New Roman" w:hAnsi="Times New Roman" w:cs="Times New Roman"/>
        </w:rPr>
        <w:t xml:space="preserve">pp. 7-23. [URL : </w:t>
      </w:r>
      <w:hyperlink r:id="rId10" w:history="1">
        <w:r w:rsidR="005436E8" w:rsidRPr="00E97C9F">
          <w:rPr>
            <w:rFonts w:ascii="Times New Roman" w:hAnsi="Times New Roman" w:cs="Times New Roman"/>
          </w:rPr>
          <w:t>http://pmp.revues.org/1442;DOI:10.4000/pmp.1442</w:t>
        </w:r>
      </w:hyperlink>
      <w:r w:rsidR="005436E8" w:rsidRPr="00E97C9F">
        <w:rPr>
          <w:rFonts w:ascii="Times New Roman" w:hAnsi="Times New Roman" w:cs="Times New Roman"/>
        </w:rPr>
        <w:t>.</w:t>
      </w:r>
    </w:p>
    <w:p w14:paraId="444FD394" w14:textId="77777777" w:rsidR="00DB59F1" w:rsidRPr="00E97C9F" w:rsidRDefault="00DB59F1" w:rsidP="00E97C9F">
      <w:pPr>
        <w:autoSpaceDE w:val="0"/>
        <w:autoSpaceDN w:val="0"/>
        <w:adjustRightInd w:val="0"/>
        <w:spacing w:after="0" w:line="240" w:lineRule="auto"/>
        <w:jc w:val="both"/>
        <w:rPr>
          <w:rFonts w:ascii="Times New Roman" w:hAnsi="Times New Roman" w:cs="Times New Roman"/>
        </w:rPr>
      </w:pPr>
    </w:p>
    <w:p w14:paraId="7CF63695" w14:textId="426DEB7F" w:rsidR="005436E8" w:rsidRDefault="005436E8" w:rsidP="00E97C9F">
      <w:pPr>
        <w:autoSpaceDE w:val="0"/>
        <w:autoSpaceDN w:val="0"/>
        <w:adjustRightInd w:val="0"/>
        <w:spacing w:after="0" w:line="240" w:lineRule="auto"/>
        <w:jc w:val="both"/>
        <w:rPr>
          <w:rFonts w:ascii="Times New Roman" w:hAnsi="Times New Roman" w:cs="Times New Roman"/>
        </w:rPr>
      </w:pPr>
      <w:r w:rsidRPr="00E97C9F">
        <w:rPr>
          <w:rFonts w:ascii="Times New Roman" w:hAnsi="Times New Roman" w:cs="Times New Roman"/>
        </w:rPr>
        <w:t>J</w:t>
      </w:r>
      <w:r w:rsidR="008C151E">
        <w:rPr>
          <w:rFonts w:ascii="Times New Roman" w:hAnsi="Times New Roman" w:cs="Times New Roman"/>
        </w:rPr>
        <w:t>acob, S.</w:t>
      </w:r>
      <w:r w:rsidRPr="00E97C9F">
        <w:rPr>
          <w:rFonts w:ascii="Times New Roman" w:hAnsi="Times New Roman" w:cs="Times New Roman"/>
        </w:rPr>
        <w:t>, Institutionnaliser l’évaluation des politiques publiques. Etude comparée des dispositifs an Belgique, en France, en Suiss</w:t>
      </w:r>
      <w:r w:rsidR="0029237E">
        <w:rPr>
          <w:rFonts w:ascii="Times New Roman" w:hAnsi="Times New Roman" w:cs="Times New Roman"/>
        </w:rPr>
        <w:t xml:space="preserve">e et aux Pays-Bas, </w:t>
      </w:r>
      <w:r w:rsidR="0029237E">
        <w:rPr>
          <w:rFonts w:ascii="Times New Roman" w:hAnsi="Times New Roman" w:cs="Times New Roman"/>
        </w:rPr>
        <w:lastRenderedPageBreak/>
        <w:t>Collection « </w:t>
      </w:r>
      <w:r w:rsidRPr="00E97C9F">
        <w:rPr>
          <w:rFonts w:ascii="Times New Roman" w:hAnsi="Times New Roman" w:cs="Times New Roman"/>
        </w:rPr>
        <w:t>Cité eur</w:t>
      </w:r>
      <w:r w:rsidR="0029237E">
        <w:rPr>
          <w:rFonts w:ascii="Times New Roman" w:hAnsi="Times New Roman" w:cs="Times New Roman"/>
        </w:rPr>
        <w:t>opéenne »,</w:t>
      </w:r>
      <w:r w:rsidRPr="00E97C9F">
        <w:rPr>
          <w:rFonts w:ascii="Times New Roman" w:hAnsi="Times New Roman" w:cs="Times New Roman"/>
        </w:rPr>
        <w:t xml:space="preserve"> n°35, </w:t>
      </w:r>
      <w:r w:rsidR="0029237E">
        <w:rPr>
          <w:rFonts w:ascii="Times New Roman" w:hAnsi="Times New Roman" w:cs="Times New Roman"/>
        </w:rPr>
        <w:t xml:space="preserve">2005, </w:t>
      </w:r>
      <w:r w:rsidRPr="00E97C9F">
        <w:rPr>
          <w:rFonts w:ascii="Times New Roman" w:hAnsi="Times New Roman" w:cs="Times New Roman"/>
        </w:rPr>
        <w:t>Bruxelles, Presse</w:t>
      </w:r>
      <w:r w:rsidR="006A501C" w:rsidRPr="00E97C9F">
        <w:rPr>
          <w:rFonts w:ascii="Times New Roman" w:hAnsi="Times New Roman" w:cs="Times New Roman"/>
        </w:rPr>
        <w:t>s</w:t>
      </w:r>
      <w:r w:rsidRPr="00E97C9F">
        <w:rPr>
          <w:rFonts w:ascii="Times New Roman" w:hAnsi="Times New Roman" w:cs="Times New Roman"/>
        </w:rPr>
        <w:t xml:space="preserve"> Interuniversitaire</w:t>
      </w:r>
      <w:r w:rsidR="006A501C" w:rsidRPr="00E97C9F">
        <w:rPr>
          <w:rFonts w:ascii="Times New Roman" w:hAnsi="Times New Roman" w:cs="Times New Roman"/>
        </w:rPr>
        <w:t>s</w:t>
      </w:r>
      <w:r w:rsidRPr="00E97C9F">
        <w:rPr>
          <w:rFonts w:ascii="Times New Roman" w:hAnsi="Times New Roman" w:cs="Times New Roman"/>
        </w:rPr>
        <w:t xml:space="preserve"> Européennes.</w:t>
      </w:r>
    </w:p>
    <w:p w14:paraId="4574B187" w14:textId="77777777" w:rsidR="00DB59F1" w:rsidRPr="00E97C9F" w:rsidRDefault="00DB59F1" w:rsidP="00E97C9F">
      <w:pPr>
        <w:autoSpaceDE w:val="0"/>
        <w:autoSpaceDN w:val="0"/>
        <w:adjustRightInd w:val="0"/>
        <w:spacing w:after="0" w:line="240" w:lineRule="auto"/>
        <w:jc w:val="both"/>
        <w:rPr>
          <w:rFonts w:ascii="Times New Roman" w:hAnsi="Times New Roman" w:cs="Times New Roman"/>
        </w:rPr>
      </w:pPr>
    </w:p>
    <w:p w14:paraId="0C98DE07" w14:textId="0C93F2DA" w:rsidR="005436E8" w:rsidRDefault="005436E8" w:rsidP="00E97C9F">
      <w:pPr>
        <w:autoSpaceDE w:val="0"/>
        <w:autoSpaceDN w:val="0"/>
        <w:adjustRightInd w:val="0"/>
        <w:spacing w:after="0" w:line="240" w:lineRule="auto"/>
        <w:jc w:val="both"/>
        <w:rPr>
          <w:rFonts w:ascii="Times New Roman" w:hAnsi="Times New Roman" w:cs="Times New Roman"/>
        </w:rPr>
      </w:pPr>
      <w:r w:rsidRPr="00E97C9F">
        <w:rPr>
          <w:rFonts w:ascii="Times New Roman" w:hAnsi="Times New Roman" w:cs="Times New Roman"/>
        </w:rPr>
        <w:t>J</w:t>
      </w:r>
      <w:r w:rsidR="007353BA">
        <w:rPr>
          <w:rFonts w:ascii="Times New Roman" w:hAnsi="Times New Roman" w:cs="Times New Roman"/>
        </w:rPr>
        <w:t>acob,</w:t>
      </w:r>
      <w:r w:rsidRPr="00E97C9F">
        <w:rPr>
          <w:rFonts w:ascii="Times New Roman" w:hAnsi="Times New Roman" w:cs="Times New Roman"/>
        </w:rPr>
        <w:t xml:space="preserve"> S., </w:t>
      </w:r>
      <w:proofErr w:type="spellStart"/>
      <w:r w:rsidRPr="00E97C9F">
        <w:rPr>
          <w:rFonts w:ascii="Times New Roman" w:hAnsi="Times New Roman" w:cs="Times New Roman"/>
        </w:rPr>
        <w:t>V</w:t>
      </w:r>
      <w:r w:rsidR="007353BA">
        <w:rPr>
          <w:rFonts w:ascii="Times New Roman" w:hAnsi="Times New Roman" w:cs="Times New Roman"/>
        </w:rPr>
        <w:t>arone</w:t>
      </w:r>
      <w:proofErr w:type="spellEnd"/>
      <w:r w:rsidR="007353BA">
        <w:rPr>
          <w:rFonts w:ascii="Times New Roman" w:hAnsi="Times New Roman" w:cs="Times New Roman"/>
        </w:rPr>
        <w:t>, F.</w:t>
      </w:r>
      <w:r w:rsidRPr="00E97C9F">
        <w:rPr>
          <w:rFonts w:ascii="Times New Roman" w:hAnsi="Times New Roman" w:cs="Times New Roman"/>
        </w:rPr>
        <w:t>, Evaluer l’action publique : État des lieux et perspectives en Belgique, Série Modernisation de l’administration, Gent Acad</w:t>
      </w:r>
      <w:r w:rsidR="00FE5E2F" w:rsidRPr="00E97C9F">
        <w:rPr>
          <w:rFonts w:ascii="Times New Roman" w:hAnsi="Times New Roman" w:cs="Times New Roman"/>
        </w:rPr>
        <w:t>e</w:t>
      </w:r>
      <w:r w:rsidRPr="00E97C9F">
        <w:rPr>
          <w:rFonts w:ascii="Times New Roman" w:hAnsi="Times New Roman" w:cs="Times New Roman"/>
        </w:rPr>
        <w:t xml:space="preserve">mia </w:t>
      </w:r>
      <w:proofErr w:type="spellStart"/>
      <w:r w:rsidRPr="00E97C9F">
        <w:rPr>
          <w:rFonts w:ascii="Times New Roman" w:hAnsi="Times New Roman" w:cs="Times New Roman"/>
        </w:rPr>
        <w:t>Press</w:t>
      </w:r>
      <w:proofErr w:type="spellEnd"/>
      <w:r w:rsidR="007353BA">
        <w:rPr>
          <w:rFonts w:ascii="Times New Roman" w:hAnsi="Times New Roman" w:cs="Times New Roman"/>
        </w:rPr>
        <w:t>, 2003</w:t>
      </w:r>
      <w:r w:rsidRPr="00E97C9F">
        <w:rPr>
          <w:rFonts w:ascii="Times New Roman" w:hAnsi="Times New Roman" w:cs="Times New Roman"/>
        </w:rPr>
        <w:t>.</w:t>
      </w:r>
    </w:p>
    <w:p w14:paraId="28CB5CF0" w14:textId="77777777" w:rsidR="00DB59F1" w:rsidRPr="00E97C9F" w:rsidRDefault="00DB59F1" w:rsidP="00E97C9F">
      <w:pPr>
        <w:autoSpaceDE w:val="0"/>
        <w:autoSpaceDN w:val="0"/>
        <w:adjustRightInd w:val="0"/>
        <w:spacing w:after="0" w:line="240" w:lineRule="auto"/>
        <w:jc w:val="both"/>
        <w:rPr>
          <w:rFonts w:ascii="Times New Roman" w:hAnsi="Times New Roman" w:cs="Times New Roman"/>
        </w:rPr>
      </w:pPr>
    </w:p>
    <w:p w14:paraId="5F8A7B99" w14:textId="50109F7E" w:rsidR="005436E8" w:rsidRDefault="005436E8" w:rsidP="00E97C9F">
      <w:pPr>
        <w:pStyle w:val="Grillemoyenne21"/>
        <w:jc w:val="both"/>
        <w:rPr>
          <w:rFonts w:ascii="Times New Roman" w:eastAsiaTheme="minorHAnsi" w:hAnsi="Times New Roman"/>
        </w:rPr>
      </w:pPr>
      <w:r w:rsidRPr="00E97C9F">
        <w:rPr>
          <w:rFonts w:ascii="Times New Roman" w:eastAsiaTheme="minorHAnsi" w:hAnsi="Times New Roman"/>
        </w:rPr>
        <w:t>K</w:t>
      </w:r>
      <w:r w:rsidR="007353BA">
        <w:rPr>
          <w:rFonts w:ascii="Times New Roman" w:eastAsiaTheme="minorHAnsi" w:hAnsi="Times New Roman"/>
        </w:rPr>
        <w:t>aufmann, J-C</w:t>
      </w:r>
      <w:r w:rsidRPr="00E97C9F">
        <w:rPr>
          <w:rFonts w:ascii="Times New Roman" w:eastAsiaTheme="minorHAnsi" w:hAnsi="Times New Roman"/>
        </w:rPr>
        <w:t xml:space="preserve">, </w:t>
      </w:r>
      <w:r w:rsidR="007353BA">
        <w:rPr>
          <w:rFonts w:ascii="Times New Roman" w:eastAsiaTheme="minorHAnsi" w:hAnsi="Times New Roman"/>
        </w:rPr>
        <w:t>L'entretien compréhensif –</w:t>
      </w:r>
      <w:r w:rsidRPr="00E97C9F">
        <w:rPr>
          <w:rFonts w:ascii="Times New Roman" w:eastAsiaTheme="minorHAnsi" w:hAnsi="Times New Roman"/>
        </w:rPr>
        <w:t xml:space="preserve"> L'enquête et ses méthodes, Armand Colin, Paris</w:t>
      </w:r>
      <w:r w:rsidR="007353BA">
        <w:rPr>
          <w:rFonts w:ascii="Times New Roman" w:eastAsiaTheme="minorHAnsi" w:hAnsi="Times New Roman"/>
        </w:rPr>
        <w:t>, 2011</w:t>
      </w:r>
      <w:r w:rsidRPr="00E97C9F">
        <w:rPr>
          <w:rFonts w:ascii="Times New Roman" w:eastAsiaTheme="minorHAnsi" w:hAnsi="Times New Roman"/>
        </w:rPr>
        <w:t>.</w:t>
      </w:r>
    </w:p>
    <w:p w14:paraId="1CB93550" w14:textId="77777777" w:rsidR="00DB59F1" w:rsidRPr="00E97C9F" w:rsidRDefault="00DB59F1" w:rsidP="00E97C9F">
      <w:pPr>
        <w:pStyle w:val="Grillemoyenne21"/>
        <w:jc w:val="both"/>
        <w:rPr>
          <w:rFonts w:ascii="Times New Roman" w:eastAsiaTheme="minorHAnsi" w:hAnsi="Times New Roman"/>
        </w:rPr>
      </w:pPr>
    </w:p>
    <w:p w14:paraId="5EB47A3E" w14:textId="0E2CBB82" w:rsidR="005436E8" w:rsidRPr="00F15128" w:rsidRDefault="005436E8" w:rsidP="00E97C9F">
      <w:pPr>
        <w:pStyle w:val="Grillemoyenne22"/>
        <w:jc w:val="both"/>
        <w:rPr>
          <w:rFonts w:ascii="Times New Roman" w:eastAsiaTheme="minorHAnsi" w:hAnsi="Times New Roman"/>
        </w:rPr>
      </w:pPr>
      <w:proofErr w:type="spellStart"/>
      <w:r w:rsidRPr="00F15128">
        <w:rPr>
          <w:rFonts w:ascii="Times New Roman" w:eastAsiaTheme="minorHAnsi" w:hAnsi="Times New Roman"/>
        </w:rPr>
        <w:t>L</w:t>
      </w:r>
      <w:r w:rsidR="007353BA" w:rsidRPr="00F15128">
        <w:rPr>
          <w:rFonts w:ascii="Times New Roman" w:eastAsiaTheme="minorHAnsi" w:hAnsi="Times New Roman"/>
        </w:rPr>
        <w:t>aufer</w:t>
      </w:r>
      <w:proofErr w:type="spellEnd"/>
      <w:r w:rsidR="007353BA" w:rsidRPr="00F15128">
        <w:rPr>
          <w:rFonts w:ascii="Times New Roman" w:eastAsiaTheme="minorHAnsi" w:hAnsi="Times New Roman"/>
        </w:rPr>
        <w:t>,</w:t>
      </w:r>
      <w:r w:rsidRPr="00F15128">
        <w:rPr>
          <w:rFonts w:ascii="Times New Roman" w:eastAsiaTheme="minorHAnsi" w:hAnsi="Times New Roman"/>
        </w:rPr>
        <w:t xml:space="preserve"> R., </w:t>
      </w:r>
      <w:proofErr w:type="spellStart"/>
      <w:r w:rsidRPr="00F15128">
        <w:rPr>
          <w:rFonts w:ascii="Times New Roman" w:eastAsiaTheme="minorHAnsi" w:hAnsi="Times New Roman"/>
        </w:rPr>
        <w:t>B</w:t>
      </w:r>
      <w:r w:rsidR="007353BA" w:rsidRPr="00F15128">
        <w:rPr>
          <w:rFonts w:ascii="Times New Roman" w:eastAsiaTheme="minorHAnsi" w:hAnsi="Times New Roman"/>
        </w:rPr>
        <w:t>urlaud</w:t>
      </w:r>
      <w:proofErr w:type="spellEnd"/>
      <w:r w:rsidR="007353BA" w:rsidRPr="00F15128">
        <w:rPr>
          <w:rFonts w:ascii="Times New Roman" w:eastAsiaTheme="minorHAnsi" w:hAnsi="Times New Roman"/>
        </w:rPr>
        <w:t>,</w:t>
      </w:r>
      <w:r w:rsidRPr="00F15128">
        <w:rPr>
          <w:rFonts w:ascii="Times New Roman" w:eastAsiaTheme="minorHAnsi" w:hAnsi="Times New Roman"/>
        </w:rPr>
        <w:t xml:space="preserve"> A., (</w:t>
      </w:r>
      <w:proofErr w:type="spellStart"/>
      <w:r w:rsidRPr="00F15128">
        <w:rPr>
          <w:rFonts w:ascii="Times New Roman" w:eastAsiaTheme="minorHAnsi" w:hAnsi="Times New Roman"/>
        </w:rPr>
        <w:t>Eds</w:t>
      </w:r>
      <w:proofErr w:type="spellEnd"/>
      <w:r w:rsidRPr="00F15128">
        <w:rPr>
          <w:rFonts w:ascii="Times New Roman" w:eastAsiaTheme="minorHAnsi" w:hAnsi="Times New Roman"/>
        </w:rPr>
        <w:t>.), 1980, Management public : Gestion et légitimité, Paris, Dalloz Gestion, (Collection Système et Stratégies).</w:t>
      </w:r>
    </w:p>
    <w:p w14:paraId="42EC3356" w14:textId="77777777" w:rsidR="00F15128" w:rsidRPr="00F15128" w:rsidRDefault="00F15128" w:rsidP="00E97C9F">
      <w:pPr>
        <w:pStyle w:val="Grillemoyenne21"/>
        <w:jc w:val="both"/>
        <w:rPr>
          <w:rFonts w:ascii="Times New Roman" w:eastAsiaTheme="minorHAnsi" w:hAnsi="Times New Roman"/>
        </w:rPr>
      </w:pPr>
    </w:p>
    <w:p w14:paraId="4CC2784F" w14:textId="77777777" w:rsidR="005436E8" w:rsidRDefault="005436E8" w:rsidP="00E97C9F">
      <w:pPr>
        <w:pStyle w:val="Grillemoyenne21"/>
        <w:jc w:val="both"/>
        <w:rPr>
          <w:rFonts w:ascii="Times New Roman" w:eastAsiaTheme="minorHAnsi" w:hAnsi="Times New Roman"/>
        </w:rPr>
      </w:pPr>
      <w:r w:rsidRPr="00F15128">
        <w:rPr>
          <w:rFonts w:ascii="Times New Roman" w:eastAsiaTheme="minorHAnsi" w:hAnsi="Times New Roman"/>
        </w:rPr>
        <w:t>Normes de qualité pour l’évaluation du développement, 2010, CAD – OCDE.</w:t>
      </w:r>
    </w:p>
    <w:p w14:paraId="083EF48A" w14:textId="77777777" w:rsidR="00DB59F1" w:rsidRPr="00E97C9F" w:rsidRDefault="00DB59F1" w:rsidP="00E97C9F">
      <w:pPr>
        <w:pStyle w:val="Grillemoyenne21"/>
        <w:jc w:val="both"/>
        <w:rPr>
          <w:rFonts w:ascii="Times New Roman" w:eastAsiaTheme="minorHAnsi" w:hAnsi="Times New Roman"/>
        </w:rPr>
      </w:pPr>
    </w:p>
    <w:p w14:paraId="5B8E5C18" w14:textId="073A388A" w:rsidR="005436E8" w:rsidRDefault="005436E8" w:rsidP="00F15128">
      <w:pPr>
        <w:pStyle w:val="Grillemoyenne21"/>
        <w:jc w:val="both"/>
        <w:outlineLvl w:val="0"/>
        <w:rPr>
          <w:rFonts w:ascii="Times New Roman" w:eastAsiaTheme="minorHAnsi" w:hAnsi="Times New Roman"/>
        </w:rPr>
      </w:pPr>
      <w:proofErr w:type="spellStart"/>
      <w:r w:rsidRPr="00E97C9F">
        <w:rPr>
          <w:rFonts w:ascii="Times New Roman" w:eastAsiaTheme="minorHAnsi" w:hAnsi="Times New Roman"/>
        </w:rPr>
        <w:t>P</w:t>
      </w:r>
      <w:r w:rsidR="007353BA">
        <w:rPr>
          <w:rFonts w:ascii="Times New Roman" w:eastAsiaTheme="minorHAnsi" w:hAnsi="Times New Roman"/>
        </w:rPr>
        <w:t>augam</w:t>
      </w:r>
      <w:proofErr w:type="spellEnd"/>
      <w:r w:rsidR="007353BA">
        <w:rPr>
          <w:rFonts w:ascii="Times New Roman" w:eastAsiaTheme="minorHAnsi" w:hAnsi="Times New Roman"/>
        </w:rPr>
        <w:t>, S.</w:t>
      </w:r>
      <w:r w:rsidRPr="00E97C9F">
        <w:rPr>
          <w:rFonts w:ascii="Times New Roman" w:eastAsiaTheme="minorHAnsi" w:hAnsi="Times New Roman"/>
        </w:rPr>
        <w:t>, L’enquête sociologique, 2ème édition, PUF, Paris</w:t>
      </w:r>
      <w:r w:rsidR="007353BA">
        <w:rPr>
          <w:rFonts w:ascii="Times New Roman" w:eastAsiaTheme="minorHAnsi" w:hAnsi="Times New Roman"/>
        </w:rPr>
        <w:t>, 2012</w:t>
      </w:r>
      <w:r w:rsidRPr="00E97C9F">
        <w:rPr>
          <w:rFonts w:ascii="Times New Roman" w:eastAsiaTheme="minorHAnsi" w:hAnsi="Times New Roman"/>
        </w:rPr>
        <w:t>.</w:t>
      </w:r>
    </w:p>
    <w:p w14:paraId="723807A1" w14:textId="77777777" w:rsidR="00DB59F1" w:rsidRPr="00E97C9F" w:rsidRDefault="00DB59F1" w:rsidP="00E97C9F">
      <w:pPr>
        <w:pStyle w:val="Grillemoyenne21"/>
        <w:jc w:val="both"/>
        <w:rPr>
          <w:rFonts w:ascii="Times New Roman" w:eastAsiaTheme="minorHAnsi" w:hAnsi="Times New Roman"/>
        </w:rPr>
      </w:pPr>
    </w:p>
    <w:p w14:paraId="02D958B1" w14:textId="0FFF379A" w:rsidR="005436E8" w:rsidRDefault="005436E8" w:rsidP="007353BA">
      <w:pPr>
        <w:pStyle w:val="Grillemoyenne21"/>
        <w:jc w:val="both"/>
        <w:rPr>
          <w:rFonts w:ascii="Times New Roman" w:eastAsiaTheme="minorHAnsi" w:hAnsi="Times New Roman"/>
          <w:lang w:val="en-US"/>
        </w:rPr>
      </w:pPr>
      <w:r w:rsidRPr="000E388A">
        <w:rPr>
          <w:rFonts w:ascii="Times New Roman" w:eastAsiaTheme="minorHAnsi" w:hAnsi="Times New Roman"/>
        </w:rPr>
        <w:t>P</w:t>
      </w:r>
      <w:r w:rsidR="007353BA" w:rsidRPr="000E388A">
        <w:rPr>
          <w:rFonts w:ascii="Times New Roman" w:eastAsiaTheme="minorHAnsi" w:hAnsi="Times New Roman"/>
        </w:rPr>
        <w:t xml:space="preserve">eters, G. B., </w:t>
      </w:r>
      <w:r w:rsidR="007353BA">
        <w:rPr>
          <w:rFonts w:ascii="Times New Roman" w:hAnsi="Times New Roman"/>
        </w:rPr>
        <w:t>« </w:t>
      </w:r>
      <w:r w:rsidRPr="000E388A">
        <w:rPr>
          <w:rFonts w:ascii="Times New Roman" w:eastAsiaTheme="minorHAnsi" w:hAnsi="Times New Roman"/>
        </w:rPr>
        <w:t xml:space="preserve">Nouveau Management </w:t>
      </w:r>
      <w:r w:rsidR="007353BA" w:rsidRPr="000E388A">
        <w:rPr>
          <w:rFonts w:ascii="Times New Roman" w:eastAsiaTheme="minorHAnsi" w:hAnsi="Times New Roman"/>
        </w:rPr>
        <w:t>Public (New Public Management)</w:t>
      </w:r>
      <w:r w:rsidR="007353BA">
        <w:rPr>
          <w:rFonts w:ascii="Times New Roman" w:hAnsi="Times New Roman"/>
        </w:rPr>
        <w:t> »</w:t>
      </w:r>
      <w:r w:rsidRPr="000E388A">
        <w:rPr>
          <w:rFonts w:ascii="Times New Roman" w:eastAsiaTheme="minorHAnsi" w:hAnsi="Times New Roman"/>
        </w:rPr>
        <w:t>, in</w:t>
      </w:r>
      <w:r w:rsidR="007353BA" w:rsidRPr="000E388A">
        <w:rPr>
          <w:rFonts w:ascii="Times New Roman" w:eastAsiaTheme="minorHAnsi" w:hAnsi="Times New Roman"/>
        </w:rPr>
        <w:t xml:space="preserve"> : </w:t>
      </w:r>
      <w:r w:rsidRPr="000E388A">
        <w:rPr>
          <w:rFonts w:ascii="Times New Roman" w:eastAsiaTheme="minorHAnsi" w:hAnsi="Times New Roman"/>
        </w:rPr>
        <w:t>P</w:t>
      </w:r>
      <w:r w:rsidR="007353BA" w:rsidRPr="000E388A">
        <w:rPr>
          <w:rFonts w:ascii="Times New Roman" w:eastAsiaTheme="minorHAnsi" w:hAnsi="Times New Roman"/>
        </w:rPr>
        <w:t>ollitt,</w:t>
      </w:r>
      <w:r w:rsidRPr="000E388A">
        <w:rPr>
          <w:rFonts w:ascii="Times New Roman" w:eastAsiaTheme="minorHAnsi" w:hAnsi="Times New Roman"/>
        </w:rPr>
        <w:t xml:space="preserve"> C., et </w:t>
      </w:r>
      <w:proofErr w:type="spellStart"/>
      <w:r w:rsidRPr="000E388A">
        <w:rPr>
          <w:rFonts w:ascii="Times New Roman" w:eastAsiaTheme="minorHAnsi" w:hAnsi="Times New Roman"/>
        </w:rPr>
        <w:t>B</w:t>
      </w:r>
      <w:r w:rsidR="007353BA" w:rsidRPr="000E388A">
        <w:rPr>
          <w:rFonts w:ascii="Times New Roman" w:eastAsiaTheme="minorHAnsi" w:hAnsi="Times New Roman"/>
        </w:rPr>
        <w:t>ouckaert</w:t>
      </w:r>
      <w:proofErr w:type="spellEnd"/>
      <w:r w:rsidR="007353BA" w:rsidRPr="000E388A">
        <w:rPr>
          <w:rFonts w:ascii="Times New Roman" w:eastAsiaTheme="minorHAnsi" w:hAnsi="Times New Roman"/>
        </w:rPr>
        <w:t>, G.</w:t>
      </w:r>
      <w:r w:rsidRPr="000E388A">
        <w:rPr>
          <w:rFonts w:ascii="Times New Roman" w:eastAsiaTheme="minorHAnsi" w:hAnsi="Times New Roman"/>
        </w:rPr>
        <w:t xml:space="preserve">, Public Management </w:t>
      </w:r>
      <w:proofErr w:type="spellStart"/>
      <w:r w:rsidRPr="000E388A">
        <w:rPr>
          <w:rFonts w:ascii="Times New Roman" w:eastAsiaTheme="minorHAnsi" w:hAnsi="Times New Roman"/>
        </w:rPr>
        <w:t>Reform</w:t>
      </w:r>
      <w:proofErr w:type="spellEnd"/>
      <w:r w:rsidRPr="000E388A">
        <w:rPr>
          <w:rFonts w:ascii="Times New Roman" w:eastAsiaTheme="minorHAnsi" w:hAnsi="Times New Roman"/>
        </w:rPr>
        <w:t xml:space="preserve">: A comparative </w:t>
      </w:r>
      <w:proofErr w:type="spellStart"/>
      <w:r w:rsidRPr="000E388A">
        <w:rPr>
          <w:rFonts w:ascii="Times New Roman" w:eastAsiaTheme="minorHAnsi" w:hAnsi="Times New Roman"/>
        </w:rPr>
        <w:t>Analysis</w:t>
      </w:r>
      <w:proofErr w:type="spellEnd"/>
      <w:r w:rsidRPr="000E388A">
        <w:rPr>
          <w:rFonts w:ascii="Times New Roman" w:eastAsiaTheme="minorHAnsi" w:hAnsi="Times New Roman"/>
        </w:rPr>
        <w:t xml:space="preserve"> – New Public Management, </w:t>
      </w:r>
      <w:proofErr w:type="spellStart"/>
      <w:r w:rsidRPr="000E388A">
        <w:rPr>
          <w:rFonts w:ascii="Times New Roman" w:eastAsiaTheme="minorHAnsi" w:hAnsi="Times New Roman"/>
        </w:rPr>
        <w:t>Governance</w:t>
      </w:r>
      <w:proofErr w:type="spellEnd"/>
      <w:r w:rsidRPr="000E388A">
        <w:rPr>
          <w:rFonts w:ascii="Times New Roman" w:eastAsiaTheme="minorHAnsi" w:hAnsi="Times New Roman"/>
        </w:rPr>
        <w:t xml:space="preserve">, and the </w:t>
      </w:r>
      <w:proofErr w:type="spellStart"/>
      <w:r w:rsidRPr="000E388A">
        <w:rPr>
          <w:rFonts w:ascii="Times New Roman" w:eastAsiaTheme="minorHAnsi" w:hAnsi="Times New Roman"/>
        </w:rPr>
        <w:t>Neo-Weberian</w:t>
      </w:r>
      <w:proofErr w:type="spellEnd"/>
      <w:r w:rsidRPr="000E388A">
        <w:rPr>
          <w:rFonts w:ascii="Times New Roman" w:eastAsiaTheme="minorHAnsi" w:hAnsi="Times New Roman"/>
        </w:rPr>
        <w:t xml:space="preserve"> State. </w:t>
      </w:r>
      <w:r w:rsidRPr="00E97C9F">
        <w:rPr>
          <w:rFonts w:ascii="Times New Roman" w:eastAsiaTheme="minorHAnsi" w:hAnsi="Times New Roman"/>
          <w:lang w:val="en-US"/>
        </w:rPr>
        <w:t xml:space="preserve">Oxford: Oxford University Press, Third Edition, </w:t>
      </w:r>
      <w:r w:rsidR="007353BA">
        <w:rPr>
          <w:rFonts w:ascii="Times New Roman" w:eastAsiaTheme="minorHAnsi" w:hAnsi="Times New Roman"/>
          <w:lang w:val="en-US"/>
        </w:rPr>
        <w:t xml:space="preserve">2011, 352 </w:t>
      </w:r>
      <w:r w:rsidRPr="00E97C9F">
        <w:rPr>
          <w:rFonts w:ascii="Times New Roman" w:eastAsiaTheme="minorHAnsi" w:hAnsi="Times New Roman"/>
          <w:lang w:val="en-US"/>
        </w:rPr>
        <w:t xml:space="preserve">p. </w:t>
      </w:r>
    </w:p>
    <w:p w14:paraId="6A899FDA" w14:textId="77777777" w:rsidR="00DB59F1" w:rsidRPr="00E97C9F" w:rsidRDefault="00DB59F1" w:rsidP="00E97C9F">
      <w:pPr>
        <w:pStyle w:val="Grillemoyenne22"/>
        <w:jc w:val="both"/>
        <w:rPr>
          <w:rFonts w:ascii="Times New Roman" w:eastAsiaTheme="minorHAnsi" w:hAnsi="Times New Roman"/>
          <w:lang w:val="en-US"/>
        </w:rPr>
      </w:pPr>
    </w:p>
    <w:p w14:paraId="672C3B5E" w14:textId="0BB20BB3" w:rsidR="005436E8" w:rsidRDefault="005436E8" w:rsidP="00E97C9F">
      <w:pPr>
        <w:autoSpaceDE w:val="0"/>
        <w:autoSpaceDN w:val="0"/>
        <w:adjustRightInd w:val="0"/>
        <w:spacing w:after="0" w:line="240" w:lineRule="auto"/>
        <w:jc w:val="both"/>
        <w:rPr>
          <w:rFonts w:ascii="Times New Roman" w:hAnsi="Times New Roman" w:cs="Times New Roman"/>
          <w:lang w:val="en-US"/>
        </w:rPr>
      </w:pPr>
      <w:r w:rsidRPr="00E97C9F">
        <w:rPr>
          <w:rFonts w:ascii="Times New Roman" w:hAnsi="Times New Roman" w:cs="Times New Roman"/>
          <w:lang w:val="en-US"/>
        </w:rPr>
        <w:t>S</w:t>
      </w:r>
      <w:r w:rsidR="007353BA">
        <w:rPr>
          <w:rFonts w:ascii="Times New Roman" w:hAnsi="Times New Roman" w:cs="Times New Roman"/>
          <w:lang w:val="en-US"/>
        </w:rPr>
        <w:t>cott</w:t>
      </w:r>
      <w:r w:rsidRPr="00E97C9F">
        <w:rPr>
          <w:rFonts w:ascii="Times New Roman" w:hAnsi="Times New Roman" w:cs="Times New Roman"/>
          <w:lang w:val="en-US"/>
        </w:rPr>
        <w:t>, W. R.</w:t>
      </w:r>
      <w:r w:rsidR="007353BA">
        <w:rPr>
          <w:rFonts w:ascii="Times New Roman" w:hAnsi="Times New Roman" w:cs="Times New Roman"/>
          <w:lang w:val="en-US"/>
        </w:rPr>
        <w:t>,</w:t>
      </w:r>
      <w:r w:rsidRPr="00E97C9F">
        <w:rPr>
          <w:rFonts w:ascii="Times New Roman" w:hAnsi="Times New Roman" w:cs="Times New Roman"/>
          <w:lang w:val="en-US"/>
        </w:rPr>
        <w:t xml:space="preserve"> Institutions and Organizations. Thousand Oaks, CA: Sage</w:t>
      </w:r>
      <w:r w:rsidR="007353BA">
        <w:rPr>
          <w:rFonts w:ascii="Times New Roman" w:hAnsi="Times New Roman" w:cs="Times New Roman"/>
          <w:lang w:val="en-US"/>
        </w:rPr>
        <w:t>, 1995</w:t>
      </w:r>
      <w:r w:rsidRPr="00E97C9F">
        <w:rPr>
          <w:rFonts w:ascii="Times New Roman" w:hAnsi="Times New Roman" w:cs="Times New Roman"/>
          <w:lang w:val="en-US"/>
        </w:rPr>
        <w:t>.</w:t>
      </w:r>
    </w:p>
    <w:p w14:paraId="3CC64B7B" w14:textId="77777777" w:rsidR="00DB59F1" w:rsidRPr="00E97C9F" w:rsidRDefault="00DB59F1" w:rsidP="00E97C9F">
      <w:pPr>
        <w:autoSpaceDE w:val="0"/>
        <w:autoSpaceDN w:val="0"/>
        <w:adjustRightInd w:val="0"/>
        <w:spacing w:after="0" w:line="240" w:lineRule="auto"/>
        <w:jc w:val="both"/>
        <w:rPr>
          <w:rFonts w:ascii="Times New Roman" w:hAnsi="Times New Roman" w:cs="Times New Roman"/>
          <w:lang w:val="en-US"/>
        </w:rPr>
      </w:pPr>
    </w:p>
    <w:p w14:paraId="26EE606A" w14:textId="479D9D67" w:rsidR="005436E8" w:rsidRDefault="005436E8" w:rsidP="00E97C9F">
      <w:pPr>
        <w:autoSpaceDE w:val="0"/>
        <w:autoSpaceDN w:val="0"/>
        <w:adjustRightInd w:val="0"/>
        <w:spacing w:after="0" w:line="240" w:lineRule="auto"/>
        <w:jc w:val="both"/>
        <w:rPr>
          <w:rFonts w:ascii="Times New Roman" w:hAnsi="Times New Roman" w:cs="Times New Roman"/>
          <w:lang w:val="en-US"/>
        </w:rPr>
      </w:pPr>
      <w:proofErr w:type="spellStart"/>
      <w:r w:rsidRPr="00E97C9F">
        <w:rPr>
          <w:rFonts w:ascii="Times New Roman" w:hAnsi="Times New Roman" w:cs="Times New Roman"/>
          <w:lang w:val="en-US"/>
        </w:rPr>
        <w:t>S</w:t>
      </w:r>
      <w:r w:rsidR="007353BA">
        <w:rPr>
          <w:rFonts w:ascii="Times New Roman" w:hAnsi="Times New Roman" w:cs="Times New Roman"/>
          <w:lang w:val="en-US"/>
        </w:rPr>
        <w:t>uchman</w:t>
      </w:r>
      <w:proofErr w:type="spellEnd"/>
      <w:r w:rsidR="007353BA">
        <w:rPr>
          <w:rFonts w:ascii="Times New Roman" w:hAnsi="Times New Roman" w:cs="Times New Roman"/>
          <w:lang w:val="en-US"/>
        </w:rPr>
        <w:t xml:space="preserve">, M. C., </w:t>
      </w:r>
      <w:r w:rsidR="007353BA" w:rsidRPr="00915C0D">
        <w:rPr>
          <w:rFonts w:ascii="Times New Roman" w:hAnsi="Times New Roman" w:cs="Times New Roman"/>
          <w:lang w:val="en-US"/>
        </w:rPr>
        <w:t>« </w:t>
      </w:r>
      <w:r w:rsidRPr="00E97C9F">
        <w:rPr>
          <w:rFonts w:ascii="Times New Roman" w:hAnsi="Times New Roman" w:cs="Times New Roman"/>
          <w:lang w:val="en-US"/>
        </w:rPr>
        <w:t>Managing Legitimacy: Strategi</w:t>
      </w:r>
      <w:r w:rsidR="007353BA">
        <w:rPr>
          <w:rFonts w:ascii="Times New Roman" w:hAnsi="Times New Roman" w:cs="Times New Roman"/>
          <w:lang w:val="en-US"/>
        </w:rPr>
        <w:t>c and Institutional Approaches</w:t>
      </w:r>
      <w:r w:rsidR="007353BA">
        <w:rPr>
          <w:rFonts w:ascii="Times New Roman" w:hAnsi="Times New Roman"/>
          <w:lang w:val="en-US"/>
        </w:rPr>
        <w:t>)</w:t>
      </w:r>
      <w:r w:rsidR="007353BA" w:rsidRPr="00915C0D">
        <w:rPr>
          <w:rFonts w:ascii="Times New Roman" w:hAnsi="Times New Roman" w:cs="Times New Roman"/>
          <w:lang w:val="en-US"/>
        </w:rPr>
        <w:t> »</w:t>
      </w:r>
      <w:r w:rsidRPr="00E97C9F">
        <w:rPr>
          <w:rFonts w:ascii="Times New Roman" w:hAnsi="Times New Roman" w:cs="Times New Roman"/>
          <w:lang w:val="en-US"/>
        </w:rPr>
        <w:t>, The Academy of Management Review, Vol.</w:t>
      </w:r>
      <w:r w:rsidR="007353BA">
        <w:rPr>
          <w:rFonts w:ascii="Times New Roman" w:hAnsi="Times New Roman" w:cs="Times New Roman"/>
          <w:lang w:val="en-US"/>
        </w:rPr>
        <w:t xml:space="preserve"> </w:t>
      </w:r>
      <w:r w:rsidRPr="00E97C9F">
        <w:rPr>
          <w:rFonts w:ascii="Times New Roman" w:hAnsi="Times New Roman" w:cs="Times New Roman"/>
          <w:lang w:val="en-US"/>
        </w:rPr>
        <w:t>20, No. 3,</w:t>
      </w:r>
      <w:r w:rsidR="007353BA">
        <w:rPr>
          <w:rFonts w:ascii="Times New Roman" w:hAnsi="Times New Roman" w:cs="Times New Roman"/>
          <w:lang w:val="en-US"/>
        </w:rPr>
        <w:t xml:space="preserve"> 1995,</w:t>
      </w:r>
      <w:r w:rsidRPr="00E97C9F">
        <w:rPr>
          <w:rFonts w:ascii="Times New Roman" w:hAnsi="Times New Roman" w:cs="Times New Roman"/>
          <w:lang w:val="en-US"/>
        </w:rPr>
        <w:t xml:space="preserve"> pp. 571-610.</w:t>
      </w:r>
    </w:p>
    <w:p w14:paraId="1E4A8CFF" w14:textId="77777777" w:rsidR="00DB59F1" w:rsidRPr="00E97C9F" w:rsidRDefault="00DB59F1" w:rsidP="00E97C9F">
      <w:pPr>
        <w:autoSpaceDE w:val="0"/>
        <w:autoSpaceDN w:val="0"/>
        <w:adjustRightInd w:val="0"/>
        <w:spacing w:after="0" w:line="240" w:lineRule="auto"/>
        <w:jc w:val="both"/>
        <w:rPr>
          <w:rFonts w:ascii="Times New Roman" w:hAnsi="Times New Roman" w:cs="Times New Roman"/>
          <w:lang w:val="en-US"/>
        </w:rPr>
      </w:pPr>
    </w:p>
    <w:p w14:paraId="35ED8FBC" w14:textId="0E2B980C" w:rsidR="000D7F60" w:rsidRPr="00915C0D" w:rsidRDefault="000D7F60" w:rsidP="00E97C9F">
      <w:pPr>
        <w:pStyle w:val="Grillemoyenne22"/>
        <w:jc w:val="both"/>
        <w:rPr>
          <w:rFonts w:ascii="Times New Roman" w:eastAsiaTheme="minorHAnsi" w:hAnsi="Times New Roman"/>
          <w:lang w:val="en-US"/>
        </w:rPr>
      </w:pPr>
      <w:r w:rsidRPr="00E97C9F">
        <w:rPr>
          <w:rFonts w:ascii="Times New Roman" w:eastAsiaTheme="minorHAnsi" w:hAnsi="Times New Roman"/>
          <w:lang w:val="en-US"/>
        </w:rPr>
        <w:t>V</w:t>
      </w:r>
      <w:r w:rsidR="007353BA">
        <w:rPr>
          <w:rFonts w:ascii="Times New Roman" w:eastAsiaTheme="minorHAnsi" w:hAnsi="Times New Roman"/>
          <w:lang w:val="en-US"/>
        </w:rPr>
        <w:t>an</w:t>
      </w:r>
      <w:r w:rsidRPr="00E97C9F">
        <w:rPr>
          <w:rFonts w:ascii="Times New Roman" w:eastAsiaTheme="minorHAnsi" w:hAnsi="Times New Roman"/>
          <w:lang w:val="en-US"/>
        </w:rPr>
        <w:t xml:space="preserve"> D</w:t>
      </w:r>
      <w:r w:rsidR="007353BA">
        <w:rPr>
          <w:rFonts w:ascii="Times New Roman" w:eastAsiaTheme="minorHAnsi" w:hAnsi="Times New Roman"/>
          <w:lang w:val="en-US"/>
        </w:rPr>
        <w:t>e</w:t>
      </w:r>
      <w:r w:rsidRPr="00E97C9F">
        <w:rPr>
          <w:rFonts w:ascii="Times New Roman" w:eastAsiaTheme="minorHAnsi" w:hAnsi="Times New Roman"/>
          <w:lang w:val="en-US"/>
        </w:rPr>
        <w:t xml:space="preserve"> </w:t>
      </w:r>
      <w:proofErr w:type="spellStart"/>
      <w:r w:rsidRPr="00E97C9F">
        <w:rPr>
          <w:rFonts w:ascii="Times New Roman" w:eastAsiaTheme="minorHAnsi" w:hAnsi="Times New Roman"/>
          <w:lang w:val="en-US"/>
        </w:rPr>
        <w:t>W</w:t>
      </w:r>
      <w:r w:rsidR="007353BA">
        <w:rPr>
          <w:rFonts w:ascii="Times New Roman" w:eastAsiaTheme="minorHAnsi" w:hAnsi="Times New Roman"/>
          <w:lang w:val="en-US"/>
        </w:rPr>
        <w:t>alle</w:t>
      </w:r>
      <w:proofErr w:type="spellEnd"/>
      <w:r w:rsidR="007353BA">
        <w:rPr>
          <w:rFonts w:ascii="Times New Roman" w:eastAsiaTheme="minorHAnsi" w:hAnsi="Times New Roman"/>
          <w:lang w:val="en-US"/>
        </w:rPr>
        <w:t xml:space="preserve"> S.,</w:t>
      </w:r>
      <w:r w:rsidRPr="00E97C9F">
        <w:rPr>
          <w:rFonts w:ascii="Times New Roman" w:eastAsiaTheme="minorHAnsi" w:hAnsi="Times New Roman"/>
          <w:lang w:val="en-US"/>
        </w:rPr>
        <w:t xml:space="preserve"> </w:t>
      </w:r>
      <w:proofErr w:type="spellStart"/>
      <w:r w:rsidRPr="00E97C9F">
        <w:rPr>
          <w:rFonts w:ascii="Times New Roman" w:eastAsiaTheme="minorHAnsi" w:hAnsi="Times New Roman"/>
          <w:lang w:val="en-US"/>
        </w:rPr>
        <w:t>H</w:t>
      </w:r>
      <w:r w:rsidR="007353BA">
        <w:rPr>
          <w:rFonts w:ascii="Times New Roman" w:eastAsiaTheme="minorHAnsi" w:hAnsi="Times New Roman"/>
          <w:lang w:val="en-US"/>
        </w:rPr>
        <w:t>ammerschmid</w:t>
      </w:r>
      <w:proofErr w:type="spellEnd"/>
      <w:r w:rsidR="007353BA">
        <w:rPr>
          <w:rFonts w:ascii="Times New Roman" w:eastAsiaTheme="minorHAnsi" w:hAnsi="Times New Roman"/>
          <w:lang w:val="en-US"/>
        </w:rPr>
        <w:t>,</w:t>
      </w:r>
      <w:r w:rsidRPr="00E97C9F">
        <w:rPr>
          <w:rFonts w:ascii="Times New Roman" w:eastAsiaTheme="minorHAnsi" w:hAnsi="Times New Roman"/>
          <w:lang w:val="en-US"/>
        </w:rPr>
        <w:t xml:space="preserve"> G.</w:t>
      </w:r>
      <w:r w:rsidR="003B275F" w:rsidRPr="00E97C9F">
        <w:rPr>
          <w:rFonts w:ascii="Times New Roman" w:eastAsiaTheme="minorHAnsi" w:hAnsi="Times New Roman"/>
          <w:lang w:val="en-US"/>
        </w:rPr>
        <w:t>,</w:t>
      </w:r>
      <w:r w:rsidR="00202CD4">
        <w:rPr>
          <w:rFonts w:ascii="Times New Roman" w:eastAsiaTheme="minorHAnsi" w:hAnsi="Times New Roman"/>
          <w:lang w:val="en-US"/>
        </w:rPr>
        <w:t xml:space="preserve"> </w:t>
      </w:r>
      <w:r w:rsidR="00202CD4" w:rsidRPr="00915C0D">
        <w:rPr>
          <w:rFonts w:ascii="Times New Roman" w:hAnsi="Times New Roman"/>
          <w:lang w:val="en-US"/>
        </w:rPr>
        <w:t>« </w:t>
      </w:r>
      <w:r w:rsidRPr="00E97C9F">
        <w:rPr>
          <w:rFonts w:ascii="Times New Roman" w:eastAsiaTheme="minorHAnsi" w:hAnsi="Times New Roman"/>
          <w:lang w:val="en-US"/>
        </w:rPr>
        <w:t>The Impact of the New Public Management: Challenges for Coordination and Cohesion in European Public Sectors</w:t>
      </w:r>
      <w:r w:rsidR="00202CD4">
        <w:rPr>
          <w:rFonts w:ascii="Times New Roman" w:eastAsiaTheme="minorHAnsi" w:hAnsi="Times New Roman"/>
          <w:lang w:val="en-US"/>
        </w:rPr>
        <w:t>)</w:t>
      </w:r>
      <w:r w:rsidR="00202CD4" w:rsidRPr="00915C0D">
        <w:rPr>
          <w:rFonts w:ascii="Times New Roman" w:hAnsi="Times New Roman"/>
          <w:lang w:val="en-US"/>
        </w:rPr>
        <w:t> »</w:t>
      </w:r>
      <w:r w:rsidR="00202CD4">
        <w:rPr>
          <w:rFonts w:ascii="Times New Roman" w:eastAsiaTheme="minorHAnsi" w:hAnsi="Times New Roman"/>
          <w:lang w:val="en-US"/>
        </w:rPr>
        <w:t>,</w:t>
      </w:r>
      <w:r w:rsidRPr="00E97C9F">
        <w:rPr>
          <w:rFonts w:ascii="Times New Roman" w:eastAsiaTheme="minorHAnsi" w:hAnsi="Times New Roman"/>
          <w:lang w:val="en-US"/>
        </w:rPr>
        <w:t xml:space="preserve"> </w:t>
      </w:r>
      <w:proofErr w:type="spellStart"/>
      <w:r w:rsidRPr="00915C0D">
        <w:rPr>
          <w:rFonts w:ascii="Times New Roman" w:eastAsiaTheme="minorHAnsi" w:hAnsi="Times New Roman"/>
          <w:i/>
          <w:iCs/>
          <w:lang w:val="en-US"/>
        </w:rPr>
        <w:t>Halduskultuur</w:t>
      </w:r>
      <w:proofErr w:type="spellEnd"/>
      <w:r w:rsidRPr="00915C0D">
        <w:rPr>
          <w:rFonts w:ascii="Times New Roman" w:eastAsiaTheme="minorHAnsi" w:hAnsi="Times New Roman"/>
          <w:i/>
          <w:iCs/>
          <w:lang w:val="en-US"/>
        </w:rPr>
        <w:t xml:space="preserve"> – Administrative Culture </w:t>
      </w:r>
      <w:r w:rsidRPr="00915C0D">
        <w:rPr>
          <w:rFonts w:ascii="Times New Roman" w:eastAsiaTheme="minorHAnsi" w:hAnsi="Times New Roman"/>
          <w:lang w:val="en-US"/>
        </w:rPr>
        <w:t xml:space="preserve">12 (2), </w:t>
      </w:r>
      <w:r w:rsidR="007353BA" w:rsidRPr="00915C0D">
        <w:rPr>
          <w:rFonts w:ascii="Times New Roman" w:eastAsiaTheme="minorHAnsi" w:hAnsi="Times New Roman"/>
          <w:lang w:val="en-US"/>
        </w:rPr>
        <w:t xml:space="preserve">2011, pp. </w:t>
      </w:r>
      <w:r w:rsidRPr="00915C0D">
        <w:rPr>
          <w:rFonts w:ascii="Times New Roman" w:eastAsiaTheme="minorHAnsi" w:hAnsi="Times New Roman"/>
          <w:lang w:val="en-US"/>
        </w:rPr>
        <w:t>190-209.</w:t>
      </w:r>
    </w:p>
    <w:p w14:paraId="2D0FC7EA" w14:textId="77777777" w:rsidR="00DB59F1" w:rsidRPr="00915C0D" w:rsidRDefault="00DB59F1" w:rsidP="00E97C9F">
      <w:pPr>
        <w:pStyle w:val="Grillemoyenne22"/>
        <w:jc w:val="both"/>
        <w:rPr>
          <w:rFonts w:ascii="Times New Roman" w:eastAsiaTheme="minorHAnsi" w:hAnsi="Times New Roman"/>
          <w:lang w:val="en-US"/>
        </w:rPr>
      </w:pPr>
    </w:p>
    <w:p w14:paraId="658D3EBC" w14:textId="56043BFC" w:rsidR="005436E8" w:rsidRDefault="00202CD4" w:rsidP="00E97C9F">
      <w:pPr>
        <w:pStyle w:val="Grillemoyenne22"/>
        <w:jc w:val="both"/>
        <w:rPr>
          <w:rFonts w:ascii="Times New Roman" w:eastAsiaTheme="minorHAnsi" w:hAnsi="Times New Roman"/>
        </w:rPr>
      </w:pPr>
      <w:r>
        <w:rPr>
          <w:rFonts w:ascii="Times New Roman" w:eastAsiaTheme="minorHAnsi" w:hAnsi="Times New Roman"/>
        </w:rPr>
        <w:t>Van</w:t>
      </w:r>
      <w:r w:rsidR="005436E8" w:rsidRPr="00E97C9F">
        <w:rPr>
          <w:rFonts w:ascii="Times New Roman" w:eastAsiaTheme="minorHAnsi" w:hAnsi="Times New Roman"/>
        </w:rPr>
        <w:t xml:space="preserve"> </w:t>
      </w:r>
      <w:proofErr w:type="spellStart"/>
      <w:r w:rsidR="005436E8" w:rsidRPr="00E97C9F">
        <w:rPr>
          <w:rFonts w:ascii="Times New Roman" w:eastAsiaTheme="minorHAnsi" w:hAnsi="Times New Roman"/>
        </w:rPr>
        <w:t>H</w:t>
      </w:r>
      <w:r>
        <w:rPr>
          <w:rFonts w:ascii="Times New Roman" w:eastAsiaTheme="minorHAnsi" w:hAnsi="Times New Roman"/>
        </w:rPr>
        <w:t>aerperen</w:t>
      </w:r>
      <w:proofErr w:type="spellEnd"/>
      <w:r>
        <w:rPr>
          <w:rFonts w:ascii="Times New Roman" w:eastAsiaTheme="minorHAnsi" w:hAnsi="Times New Roman"/>
        </w:rPr>
        <w:t>, B., « </w:t>
      </w:r>
      <w:r w:rsidR="005436E8" w:rsidRPr="00E97C9F">
        <w:rPr>
          <w:rFonts w:ascii="Times New Roman" w:eastAsiaTheme="minorHAnsi" w:hAnsi="Times New Roman"/>
        </w:rPr>
        <w:t>Que sont les principes du</w:t>
      </w:r>
      <w:r>
        <w:rPr>
          <w:rFonts w:ascii="Times New Roman" w:eastAsiaTheme="minorHAnsi" w:hAnsi="Times New Roman"/>
        </w:rPr>
        <w:t xml:space="preserve"> New Public Management devenus ?</w:t>
      </w:r>
      <w:r w:rsidR="005436E8" w:rsidRPr="00E97C9F">
        <w:rPr>
          <w:rFonts w:ascii="Times New Roman" w:eastAsiaTheme="minorHAnsi" w:hAnsi="Times New Roman"/>
        </w:rPr>
        <w:t xml:space="preserve"> Le cas de l’adm</w:t>
      </w:r>
      <w:r>
        <w:rPr>
          <w:rFonts w:ascii="Times New Roman" w:eastAsiaTheme="minorHAnsi" w:hAnsi="Times New Roman"/>
        </w:rPr>
        <w:t>inistration régionale wallonne »</w:t>
      </w:r>
      <w:r w:rsidR="005436E8" w:rsidRPr="00E97C9F">
        <w:rPr>
          <w:rFonts w:ascii="Times New Roman" w:eastAsiaTheme="minorHAnsi" w:hAnsi="Times New Roman"/>
        </w:rPr>
        <w:t xml:space="preserve">, Reflets et perspectives de la vie économiques, Tome LI, </w:t>
      </w:r>
      <w:r>
        <w:rPr>
          <w:rFonts w:ascii="Times New Roman" w:eastAsiaTheme="minorHAnsi" w:hAnsi="Times New Roman"/>
        </w:rPr>
        <w:t xml:space="preserve">2012/2, </w:t>
      </w:r>
      <w:r w:rsidR="005436E8" w:rsidRPr="00E97C9F">
        <w:rPr>
          <w:rFonts w:ascii="Times New Roman" w:eastAsiaTheme="minorHAnsi" w:hAnsi="Times New Roman"/>
        </w:rPr>
        <w:t>pp. 83-99.</w:t>
      </w:r>
    </w:p>
    <w:p w14:paraId="5175151A" w14:textId="77777777" w:rsidR="00DB59F1" w:rsidRPr="00E97C9F" w:rsidRDefault="00DB59F1" w:rsidP="00E97C9F">
      <w:pPr>
        <w:pStyle w:val="Grillemoyenne22"/>
        <w:jc w:val="both"/>
        <w:rPr>
          <w:rFonts w:ascii="Times New Roman" w:eastAsiaTheme="minorHAnsi" w:hAnsi="Times New Roman"/>
        </w:rPr>
      </w:pPr>
    </w:p>
    <w:p w14:paraId="76ACAED3" w14:textId="1DBFFC82" w:rsidR="005436E8" w:rsidRPr="00E97C9F" w:rsidRDefault="005436E8" w:rsidP="00E97C9F">
      <w:pPr>
        <w:autoSpaceDE w:val="0"/>
        <w:autoSpaceDN w:val="0"/>
        <w:adjustRightInd w:val="0"/>
        <w:spacing w:after="0" w:line="240" w:lineRule="auto"/>
        <w:jc w:val="both"/>
        <w:rPr>
          <w:rFonts w:ascii="Times New Roman" w:hAnsi="Times New Roman" w:cs="Times New Roman"/>
          <w:lang w:val="en-US"/>
        </w:rPr>
      </w:pPr>
      <w:proofErr w:type="spellStart"/>
      <w:r w:rsidRPr="00E97C9F">
        <w:rPr>
          <w:rFonts w:ascii="Times New Roman" w:hAnsi="Times New Roman" w:cs="Times New Roman"/>
          <w:lang w:val="en-US"/>
        </w:rPr>
        <w:t>W</w:t>
      </w:r>
      <w:r w:rsidR="00202CD4">
        <w:rPr>
          <w:rFonts w:ascii="Times New Roman" w:hAnsi="Times New Roman" w:cs="Times New Roman"/>
          <w:lang w:val="en-US"/>
        </w:rPr>
        <w:t>ollmann</w:t>
      </w:r>
      <w:proofErr w:type="spellEnd"/>
      <w:r w:rsidR="00202CD4">
        <w:rPr>
          <w:rFonts w:ascii="Times New Roman" w:hAnsi="Times New Roman" w:cs="Times New Roman"/>
          <w:lang w:val="en-US"/>
        </w:rPr>
        <w:t xml:space="preserve">, H., </w:t>
      </w:r>
      <w:r w:rsidR="00202CD4" w:rsidRPr="00915C0D">
        <w:rPr>
          <w:rFonts w:ascii="Times New Roman" w:hAnsi="Times New Roman" w:cs="Times New Roman"/>
          <w:lang w:val="en-US"/>
        </w:rPr>
        <w:t>« </w:t>
      </w:r>
      <w:r w:rsidRPr="00E97C9F">
        <w:rPr>
          <w:rFonts w:ascii="Times New Roman" w:hAnsi="Times New Roman" w:cs="Times New Roman"/>
          <w:lang w:val="en-US"/>
        </w:rPr>
        <w:t>Policy Eval</w:t>
      </w:r>
      <w:r w:rsidR="00202CD4">
        <w:rPr>
          <w:rFonts w:ascii="Times New Roman" w:hAnsi="Times New Roman" w:cs="Times New Roman"/>
          <w:lang w:val="en-US"/>
        </w:rPr>
        <w:t>uation and Evaluation Research</w:t>
      </w:r>
      <w:r w:rsidR="00202CD4" w:rsidRPr="00915C0D">
        <w:rPr>
          <w:rFonts w:ascii="Times New Roman" w:hAnsi="Times New Roman"/>
          <w:lang w:val="en-US"/>
        </w:rPr>
        <w:t> </w:t>
      </w:r>
      <w:proofErr w:type="gramStart"/>
      <w:r w:rsidR="00202CD4" w:rsidRPr="00915C0D">
        <w:rPr>
          <w:rFonts w:ascii="Times New Roman" w:hAnsi="Times New Roman"/>
          <w:lang w:val="en-US"/>
        </w:rPr>
        <w:t>»,</w:t>
      </w:r>
      <w:r w:rsidRPr="00E97C9F">
        <w:rPr>
          <w:rFonts w:ascii="Times New Roman" w:hAnsi="Times New Roman" w:cs="Times New Roman"/>
          <w:lang w:val="en-US"/>
        </w:rPr>
        <w:t>,</w:t>
      </w:r>
      <w:proofErr w:type="gramEnd"/>
      <w:r w:rsidRPr="00E97C9F">
        <w:rPr>
          <w:rFonts w:ascii="Times New Roman" w:hAnsi="Times New Roman" w:cs="Times New Roman"/>
          <w:lang w:val="en-US"/>
        </w:rPr>
        <w:t xml:space="preserve"> in </w:t>
      </w:r>
      <w:r w:rsidR="00202CD4">
        <w:rPr>
          <w:rFonts w:ascii="Times New Roman" w:hAnsi="Times New Roman" w:cs="Times New Roman"/>
          <w:lang w:val="en-US"/>
        </w:rPr>
        <w:t xml:space="preserve">: </w:t>
      </w:r>
      <w:r w:rsidRPr="00E97C9F">
        <w:rPr>
          <w:rFonts w:ascii="Times New Roman" w:hAnsi="Times New Roman" w:cs="Times New Roman"/>
          <w:lang w:val="en-US"/>
        </w:rPr>
        <w:t>F</w:t>
      </w:r>
      <w:r w:rsidR="00202CD4">
        <w:rPr>
          <w:rFonts w:ascii="Times New Roman" w:hAnsi="Times New Roman" w:cs="Times New Roman"/>
          <w:lang w:val="en-US"/>
        </w:rPr>
        <w:t>isher,</w:t>
      </w:r>
      <w:r w:rsidRPr="00E97C9F">
        <w:rPr>
          <w:rFonts w:ascii="Times New Roman" w:hAnsi="Times New Roman" w:cs="Times New Roman"/>
          <w:lang w:val="en-US"/>
        </w:rPr>
        <w:t xml:space="preserve"> F., M</w:t>
      </w:r>
      <w:r w:rsidR="00202CD4">
        <w:rPr>
          <w:rFonts w:ascii="Times New Roman" w:hAnsi="Times New Roman" w:cs="Times New Roman"/>
          <w:lang w:val="en-US"/>
        </w:rPr>
        <w:t>iller,</w:t>
      </w:r>
      <w:r w:rsidRPr="00E97C9F">
        <w:rPr>
          <w:rFonts w:ascii="Times New Roman" w:hAnsi="Times New Roman" w:cs="Times New Roman"/>
          <w:lang w:val="en-US"/>
        </w:rPr>
        <w:t xml:space="preserve"> G., </w:t>
      </w:r>
      <w:proofErr w:type="spellStart"/>
      <w:r w:rsidRPr="00E97C9F">
        <w:rPr>
          <w:rFonts w:ascii="Times New Roman" w:hAnsi="Times New Roman" w:cs="Times New Roman"/>
          <w:lang w:val="en-US"/>
        </w:rPr>
        <w:t>S</w:t>
      </w:r>
      <w:r w:rsidR="00202CD4">
        <w:rPr>
          <w:rFonts w:ascii="Times New Roman" w:hAnsi="Times New Roman" w:cs="Times New Roman"/>
          <w:lang w:val="en-US"/>
        </w:rPr>
        <w:t>indey</w:t>
      </w:r>
      <w:proofErr w:type="spellEnd"/>
      <w:r w:rsidR="00202CD4">
        <w:rPr>
          <w:rFonts w:ascii="Times New Roman" w:hAnsi="Times New Roman" w:cs="Times New Roman"/>
          <w:lang w:val="en-US"/>
        </w:rPr>
        <w:t>,</w:t>
      </w:r>
      <w:r w:rsidRPr="00E97C9F">
        <w:rPr>
          <w:rFonts w:ascii="Times New Roman" w:hAnsi="Times New Roman" w:cs="Times New Roman"/>
          <w:lang w:val="en-US"/>
        </w:rPr>
        <w:t xml:space="preserve"> M.</w:t>
      </w:r>
      <w:r w:rsidR="00202CD4">
        <w:rPr>
          <w:rFonts w:ascii="Times New Roman" w:hAnsi="Times New Roman" w:cs="Times New Roman"/>
          <w:lang w:val="en-US"/>
        </w:rPr>
        <w:t>,</w:t>
      </w:r>
      <w:r w:rsidRPr="00E97C9F">
        <w:rPr>
          <w:rFonts w:ascii="Times New Roman" w:hAnsi="Times New Roman" w:cs="Times New Roman"/>
          <w:lang w:val="en-US"/>
        </w:rPr>
        <w:t xml:space="preserve"> (eds.) Handbook of Public Policy Analysis. Theory, Politics and Methods, New York, Marcel Dekker Publisher, </w:t>
      </w:r>
      <w:r w:rsidR="00202CD4">
        <w:rPr>
          <w:rFonts w:ascii="Times New Roman" w:hAnsi="Times New Roman" w:cs="Times New Roman"/>
          <w:lang w:val="en-US"/>
        </w:rPr>
        <w:t xml:space="preserve">2007, </w:t>
      </w:r>
      <w:r w:rsidRPr="00E97C9F">
        <w:rPr>
          <w:rFonts w:ascii="Times New Roman" w:hAnsi="Times New Roman" w:cs="Times New Roman"/>
          <w:lang w:val="en-US"/>
        </w:rPr>
        <w:t>pp. 393-402.</w:t>
      </w:r>
    </w:p>
    <w:p w14:paraId="318FB0F0" w14:textId="7926C2A7" w:rsidR="00CD14A0" w:rsidRDefault="00CD14A0">
      <w:pPr>
        <w:spacing w:after="0" w:line="240" w:lineRule="auto"/>
        <w:rPr>
          <w:rFonts w:ascii="Times New Roman" w:hAnsi="Times New Roman" w:cs="Times New Roman"/>
          <w:lang w:val="en-US"/>
        </w:rPr>
      </w:pPr>
      <w:r>
        <w:rPr>
          <w:rFonts w:ascii="Times New Roman" w:hAnsi="Times New Roman"/>
          <w:lang w:val="en-US"/>
        </w:rPr>
        <w:br w:type="page"/>
      </w:r>
    </w:p>
    <w:p w14:paraId="4991BB24" w14:textId="0D57A365" w:rsidR="00404406" w:rsidRPr="00E97C9F" w:rsidRDefault="00404406" w:rsidP="00F15128">
      <w:pPr>
        <w:autoSpaceDE w:val="0"/>
        <w:autoSpaceDN w:val="0"/>
        <w:adjustRightInd w:val="0"/>
        <w:spacing w:after="0" w:line="240" w:lineRule="auto"/>
        <w:jc w:val="both"/>
        <w:outlineLvl w:val="0"/>
        <w:rPr>
          <w:rFonts w:ascii="Times New Roman" w:hAnsi="Times New Roman" w:cs="Times New Roman"/>
          <w:b/>
        </w:rPr>
      </w:pPr>
      <w:r w:rsidRPr="00E97C9F">
        <w:rPr>
          <w:rFonts w:ascii="Times New Roman" w:hAnsi="Times New Roman" w:cs="Times New Roman"/>
          <w:b/>
        </w:rPr>
        <w:lastRenderedPageBreak/>
        <w:t xml:space="preserve">Textes </w:t>
      </w:r>
      <w:r w:rsidR="00810127" w:rsidRPr="00E97C9F">
        <w:rPr>
          <w:rFonts w:ascii="Times New Roman" w:hAnsi="Times New Roman" w:cs="Times New Roman"/>
          <w:b/>
        </w:rPr>
        <w:t>légaux </w:t>
      </w:r>
    </w:p>
    <w:p w14:paraId="11A02800" w14:textId="77777777" w:rsidR="00404406" w:rsidRPr="00E97C9F" w:rsidRDefault="00404406" w:rsidP="00E97C9F">
      <w:pPr>
        <w:pStyle w:val="Pardeliste"/>
        <w:autoSpaceDE w:val="0"/>
        <w:autoSpaceDN w:val="0"/>
        <w:adjustRightInd w:val="0"/>
        <w:spacing w:after="0" w:line="240" w:lineRule="auto"/>
        <w:ind w:left="0"/>
        <w:jc w:val="both"/>
        <w:rPr>
          <w:rFonts w:ascii="Times New Roman" w:eastAsiaTheme="minorHAnsi" w:hAnsi="Times New Roman"/>
        </w:rPr>
      </w:pPr>
    </w:p>
    <w:p w14:paraId="1CA05518" w14:textId="5E15D01E" w:rsidR="007A4095" w:rsidRDefault="00CD14A0" w:rsidP="00E97C9F">
      <w:pPr>
        <w:pStyle w:val="Sansinterligne"/>
        <w:jc w:val="both"/>
        <w:rPr>
          <w:rFonts w:ascii="Times New Roman" w:hAnsi="Times New Roman"/>
        </w:rPr>
      </w:pPr>
      <w:r>
        <w:rPr>
          <w:rFonts w:ascii="Times New Roman" w:hAnsi="Times New Roman"/>
        </w:rPr>
        <w:t>Loi</w:t>
      </w:r>
      <w:r w:rsidR="00404406" w:rsidRPr="00E97C9F">
        <w:rPr>
          <w:rFonts w:ascii="Times New Roman" w:hAnsi="Times New Roman"/>
        </w:rPr>
        <w:t xml:space="preserve"> du 21</w:t>
      </w:r>
      <w:r w:rsidR="005A27B2" w:rsidRPr="00E97C9F">
        <w:rPr>
          <w:rFonts w:ascii="Times New Roman" w:hAnsi="Times New Roman"/>
        </w:rPr>
        <w:t xml:space="preserve"> </w:t>
      </w:r>
      <w:r w:rsidR="00797CC4" w:rsidRPr="00E97C9F">
        <w:rPr>
          <w:rFonts w:ascii="Times New Roman" w:hAnsi="Times New Roman"/>
        </w:rPr>
        <w:t>décembre</w:t>
      </w:r>
      <w:r w:rsidR="005A27B2" w:rsidRPr="00E97C9F">
        <w:rPr>
          <w:rFonts w:ascii="Times New Roman" w:hAnsi="Times New Roman"/>
        </w:rPr>
        <w:t xml:space="preserve"> </w:t>
      </w:r>
      <w:r>
        <w:rPr>
          <w:rFonts w:ascii="Times New Roman" w:hAnsi="Times New Roman"/>
        </w:rPr>
        <w:t>1998, « </w:t>
      </w:r>
      <w:r w:rsidR="00404406" w:rsidRPr="00E97C9F">
        <w:rPr>
          <w:rFonts w:ascii="Times New Roman" w:hAnsi="Times New Roman"/>
        </w:rPr>
        <w:t>portant création de la « Coopération Technique Belge » sous la forme</w:t>
      </w:r>
      <w:r>
        <w:rPr>
          <w:rFonts w:ascii="Times New Roman" w:hAnsi="Times New Roman"/>
        </w:rPr>
        <w:t xml:space="preserve"> d’une société de droit public »</w:t>
      </w:r>
      <w:r w:rsidR="00404406" w:rsidRPr="00E97C9F">
        <w:rPr>
          <w:rFonts w:ascii="Times New Roman" w:hAnsi="Times New Roman"/>
        </w:rPr>
        <w:t xml:space="preserve">, </w:t>
      </w:r>
      <w:r w:rsidR="00404406" w:rsidRPr="00E97C9F">
        <w:rPr>
          <w:rFonts w:ascii="Times New Roman" w:hAnsi="Times New Roman"/>
          <w:i/>
        </w:rPr>
        <w:t>Moniteur belge</w:t>
      </w:r>
      <w:r w:rsidR="00404406" w:rsidRPr="00E97C9F">
        <w:rPr>
          <w:rFonts w:ascii="Times New Roman" w:hAnsi="Times New Roman"/>
        </w:rPr>
        <w:t>, 30</w:t>
      </w:r>
      <w:r w:rsidR="00797CC4" w:rsidRPr="00E97C9F">
        <w:rPr>
          <w:rFonts w:ascii="Times New Roman" w:hAnsi="Times New Roman"/>
        </w:rPr>
        <w:t xml:space="preserve"> décembre</w:t>
      </w:r>
      <w:r w:rsidR="005A27B2" w:rsidRPr="00E97C9F">
        <w:rPr>
          <w:rFonts w:ascii="Times New Roman" w:hAnsi="Times New Roman"/>
        </w:rPr>
        <w:t xml:space="preserve"> </w:t>
      </w:r>
      <w:r w:rsidR="00404406" w:rsidRPr="00E97C9F">
        <w:rPr>
          <w:rFonts w:ascii="Times New Roman" w:hAnsi="Times New Roman"/>
        </w:rPr>
        <w:t>1998, p.</w:t>
      </w:r>
      <w:r>
        <w:rPr>
          <w:rFonts w:ascii="Times New Roman" w:hAnsi="Times New Roman"/>
        </w:rPr>
        <w:t xml:space="preserve"> </w:t>
      </w:r>
      <w:r w:rsidR="00404406" w:rsidRPr="00E97C9F">
        <w:rPr>
          <w:rFonts w:ascii="Times New Roman" w:hAnsi="Times New Roman"/>
        </w:rPr>
        <w:t>41810.</w:t>
      </w:r>
    </w:p>
    <w:p w14:paraId="07709AEE" w14:textId="77777777" w:rsidR="006B2574" w:rsidRPr="00E97C9F" w:rsidRDefault="006B2574" w:rsidP="00E97C9F">
      <w:pPr>
        <w:pStyle w:val="Sansinterligne"/>
        <w:jc w:val="both"/>
        <w:rPr>
          <w:rFonts w:ascii="Times New Roman" w:hAnsi="Times New Roman"/>
        </w:rPr>
      </w:pPr>
    </w:p>
    <w:p w14:paraId="6D9E8EC5" w14:textId="7B8B847F" w:rsidR="00404406" w:rsidRDefault="00CD14A0" w:rsidP="00F15128">
      <w:pPr>
        <w:pStyle w:val="Sansinterligne"/>
        <w:jc w:val="both"/>
        <w:outlineLvl w:val="0"/>
        <w:rPr>
          <w:rFonts w:ascii="Times New Roman" w:hAnsi="Times New Roman"/>
        </w:rPr>
      </w:pPr>
      <w:r>
        <w:rPr>
          <w:rFonts w:ascii="Times New Roman" w:hAnsi="Times New Roman"/>
        </w:rPr>
        <w:t>Loi</w:t>
      </w:r>
      <w:r w:rsidR="00404406" w:rsidRPr="00E97C9F">
        <w:rPr>
          <w:rFonts w:ascii="Times New Roman" w:hAnsi="Times New Roman"/>
        </w:rPr>
        <w:t xml:space="preserve"> relative à la coopération au développement belge, 25</w:t>
      </w:r>
      <w:r w:rsidR="005A27B2" w:rsidRPr="00E97C9F">
        <w:rPr>
          <w:rFonts w:ascii="Times New Roman" w:hAnsi="Times New Roman"/>
        </w:rPr>
        <w:t xml:space="preserve"> </w:t>
      </w:r>
      <w:r w:rsidR="00797CC4" w:rsidRPr="00E97C9F">
        <w:rPr>
          <w:rFonts w:ascii="Times New Roman" w:hAnsi="Times New Roman"/>
        </w:rPr>
        <w:t>mai</w:t>
      </w:r>
      <w:r w:rsidR="005A27B2" w:rsidRPr="00E97C9F">
        <w:rPr>
          <w:rFonts w:ascii="Times New Roman" w:hAnsi="Times New Roman"/>
        </w:rPr>
        <w:t xml:space="preserve"> </w:t>
      </w:r>
      <w:r w:rsidR="00404406" w:rsidRPr="00E97C9F">
        <w:rPr>
          <w:rFonts w:ascii="Times New Roman" w:hAnsi="Times New Roman"/>
        </w:rPr>
        <w:t>1999.</w:t>
      </w:r>
    </w:p>
    <w:p w14:paraId="05F455EF" w14:textId="77777777" w:rsidR="006B2574" w:rsidRPr="00E97C9F" w:rsidRDefault="006B2574" w:rsidP="00E97C9F">
      <w:pPr>
        <w:pStyle w:val="Sansinterligne"/>
        <w:jc w:val="both"/>
        <w:rPr>
          <w:rFonts w:ascii="Times New Roman" w:hAnsi="Times New Roman"/>
        </w:rPr>
      </w:pPr>
    </w:p>
    <w:p w14:paraId="5ADBC4CB" w14:textId="1FD92595" w:rsidR="00D67BEE" w:rsidRPr="00E97C9F" w:rsidRDefault="00CD14A0" w:rsidP="00E97C9F">
      <w:pPr>
        <w:pStyle w:val="Sansinterligne"/>
        <w:jc w:val="both"/>
        <w:rPr>
          <w:rFonts w:ascii="Times New Roman" w:hAnsi="Times New Roman"/>
        </w:rPr>
      </w:pPr>
      <w:r>
        <w:rPr>
          <w:rFonts w:ascii="Times New Roman" w:hAnsi="Times New Roman"/>
        </w:rPr>
        <w:t>Loi</w:t>
      </w:r>
      <w:r w:rsidR="00D67BEE" w:rsidRPr="00E97C9F">
        <w:rPr>
          <w:rFonts w:ascii="Times New Roman" w:hAnsi="Times New Roman"/>
        </w:rPr>
        <w:t xml:space="preserve"> du 19</w:t>
      </w:r>
      <w:r w:rsidR="003B275F" w:rsidRPr="00E97C9F">
        <w:rPr>
          <w:rFonts w:ascii="Times New Roman" w:hAnsi="Times New Roman"/>
        </w:rPr>
        <w:t xml:space="preserve"> </w:t>
      </w:r>
      <w:r>
        <w:rPr>
          <w:rFonts w:ascii="Times New Roman" w:hAnsi="Times New Roman"/>
        </w:rPr>
        <w:t>mars 2013, « </w:t>
      </w:r>
      <w:r w:rsidR="00D67BEE" w:rsidRPr="00E97C9F">
        <w:rPr>
          <w:rFonts w:ascii="Times New Roman" w:hAnsi="Times New Roman"/>
        </w:rPr>
        <w:t>relative à l</w:t>
      </w:r>
      <w:r>
        <w:rPr>
          <w:rFonts w:ascii="Times New Roman" w:hAnsi="Times New Roman"/>
        </w:rPr>
        <w:t>a Coopération au Développement »</w:t>
      </w:r>
      <w:r w:rsidR="00D67BEE" w:rsidRPr="00E97C9F">
        <w:rPr>
          <w:rFonts w:ascii="Times New Roman" w:hAnsi="Times New Roman"/>
        </w:rPr>
        <w:t>,</w:t>
      </w:r>
      <w:r w:rsidR="00D67BEE" w:rsidRPr="00E97C9F">
        <w:rPr>
          <w:rFonts w:ascii="Times New Roman" w:hAnsi="Times New Roman"/>
          <w:i/>
        </w:rPr>
        <w:t xml:space="preserve"> Moniteur belge</w:t>
      </w:r>
      <w:r w:rsidR="00D67BEE" w:rsidRPr="00E97C9F">
        <w:rPr>
          <w:rFonts w:ascii="Times New Roman" w:hAnsi="Times New Roman"/>
        </w:rPr>
        <w:t>, 12 avril</w:t>
      </w:r>
      <w:r w:rsidR="00143F1E" w:rsidRPr="00E97C9F">
        <w:rPr>
          <w:rFonts w:ascii="Times New Roman" w:hAnsi="Times New Roman"/>
        </w:rPr>
        <w:t xml:space="preserve"> </w:t>
      </w:r>
      <w:r w:rsidR="00D67BEE" w:rsidRPr="00E97C9F">
        <w:rPr>
          <w:rFonts w:ascii="Times New Roman" w:hAnsi="Times New Roman"/>
        </w:rPr>
        <w:t>2013, p.</w:t>
      </w:r>
      <w:r>
        <w:rPr>
          <w:rFonts w:ascii="Times New Roman" w:hAnsi="Times New Roman"/>
        </w:rPr>
        <w:t xml:space="preserve"> </w:t>
      </w:r>
      <w:r w:rsidR="00D67BEE" w:rsidRPr="00E97C9F">
        <w:rPr>
          <w:rFonts w:ascii="Times New Roman" w:hAnsi="Times New Roman"/>
        </w:rPr>
        <w:t>22563.</w:t>
      </w:r>
    </w:p>
    <w:p w14:paraId="3535273F" w14:textId="77777777" w:rsidR="00D67BEE" w:rsidRPr="00E97C9F" w:rsidRDefault="00D67BEE" w:rsidP="00E97C9F">
      <w:pPr>
        <w:pStyle w:val="Sansinterligne"/>
        <w:jc w:val="both"/>
        <w:rPr>
          <w:rFonts w:ascii="Times New Roman" w:hAnsi="Times New Roman"/>
        </w:rPr>
      </w:pPr>
    </w:p>
    <w:p w14:paraId="5A9472FC" w14:textId="1A8AD7E2" w:rsidR="00404406" w:rsidRDefault="00404406" w:rsidP="00E97C9F">
      <w:pPr>
        <w:pStyle w:val="Sansinterligne"/>
        <w:jc w:val="both"/>
        <w:rPr>
          <w:rFonts w:ascii="Times New Roman" w:hAnsi="Times New Roman"/>
        </w:rPr>
      </w:pPr>
      <w:r w:rsidRPr="00E97C9F">
        <w:rPr>
          <w:rFonts w:ascii="Times New Roman" w:hAnsi="Times New Roman"/>
        </w:rPr>
        <w:t>A</w:t>
      </w:r>
      <w:r w:rsidR="00CD14A0">
        <w:rPr>
          <w:rFonts w:ascii="Times New Roman" w:hAnsi="Times New Roman"/>
        </w:rPr>
        <w:t>rrêté royal</w:t>
      </w:r>
      <w:r w:rsidRPr="00E97C9F">
        <w:rPr>
          <w:rFonts w:ascii="Times New Roman" w:hAnsi="Times New Roman"/>
        </w:rPr>
        <w:t xml:space="preserve"> du 17</w:t>
      </w:r>
      <w:r w:rsidR="00797CC4" w:rsidRPr="00E97C9F">
        <w:rPr>
          <w:rFonts w:ascii="Times New Roman" w:hAnsi="Times New Roman"/>
        </w:rPr>
        <w:t xml:space="preserve"> février</w:t>
      </w:r>
      <w:r w:rsidR="003B275F" w:rsidRPr="00E97C9F">
        <w:rPr>
          <w:rFonts w:ascii="Times New Roman" w:hAnsi="Times New Roman"/>
        </w:rPr>
        <w:t xml:space="preserve"> </w:t>
      </w:r>
      <w:r w:rsidRPr="00E97C9F">
        <w:rPr>
          <w:rFonts w:ascii="Times New Roman" w:hAnsi="Times New Roman"/>
        </w:rPr>
        <w:t xml:space="preserve">2003, « portant création d’un service « Evaluation spéciale de la Coopération internationale », </w:t>
      </w:r>
      <w:r w:rsidRPr="00E97C9F">
        <w:rPr>
          <w:rFonts w:ascii="Times New Roman" w:hAnsi="Times New Roman"/>
          <w:i/>
        </w:rPr>
        <w:t>Moniteur belge</w:t>
      </w:r>
      <w:r w:rsidRPr="00E97C9F">
        <w:rPr>
          <w:rFonts w:ascii="Times New Roman" w:hAnsi="Times New Roman"/>
        </w:rPr>
        <w:t>, 19</w:t>
      </w:r>
      <w:r w:rsidR="00797CC4" w:rsidRPr="00E97C9F">
        <w:rPr>
          <w:rFonts w:ascii="Times New Roman" w:hAnsi="Times New Roman"/>
        </w:rPr>
        <w:t xml:space="preserve"> février</w:t>
      </w:r>
      <w:r w:rsidR="003B275F" w:rsidRPr="00E97C9F">
        <w:rPr>
          <w:rFonts w:ascii="Times New Roman" w:hAnsi="Times New Roman"/>
        </w:rPr>
        <w:t xml:space="preserve"> </w:t>
      </w:r>
      <w:r w:rsidRPr="00E97C9F">
        <w:rPr>
          <w:rFonts w:ascii="Times New Roman" w:hAnsi="Times New Roman"/>
        </w:rPr>
        <w:t>2003, p.</w:t>
      </w:r>
      <w:r w:rsidR="00CD14A0">
        <w:rPr>
          <w:rFonts w:ascii="Times New Roman" w:hAnsi="Times New Roman"/>
        </w:rPr>
        <w:t xml:space="preserve"> </w:t>
      </w:r>
      <w:r w:rsidRPr="00E97C9F">
        <w:rPr>
          <w:rFonts w:ascii="Times New Roman" w:hAnsi="Times New Roman"/>
        </w:rPr>
        <w:t>8013.</w:t>
      </w:r>
    </w:p>
    <w:p w14:paraId="09917184" w14:textId="77777777" w:rsidR="006B2574" w:rsidRPr="00E97C9F" w:rsidRDefault="006B2574" w:rsidP="00E97C9F">
      <w:pPr>
        <w:pStyle w:val="Sansinterligne"/>
        <w:jc w:val="both"/>
        <w:rPr>
          <w:rFonts w:ascii="Times New Roman" w:hAnsi="Times New Roman"/>
        </w:rPr>
      </w:pPr>
    </w:p>
    <w:p w14:paraId="550F8576" w14:textId="030F52AF" w:rsidR="00404406" w:rsidRDefault="00CD14A0" w:rsidP="00E97C9F">
      <w:pPr>
        <w:pStyle w:val="Sansinterligne"/>
        <w:jc w:val="both"/>
        <w:rPr>
          <w:rFonts w:ascii="Times New Roman" w:hAnsi="Times New Roman"/>
        </w:rPr>
      </w:pPr>
      <w:r w:rsidRPr="00E97C9F">
        <w:rPr>
          <w:rFonts w:ascii="Times New Roman" w:hAnsi="Times New Roman"/>
        </w:rPr>
        <w:t>A</w:t>
      </w:r>
      <w:r>
        <w:rPr>
          <w:rFonts w:ascii="Times New Roman" w:hAnsi="Times New Roman"/>
        </w:rPr>
        <w:t>rrêté royal</w:t>
      </w:r>
      <w:r w:rsidR="00404406" w:rsidRPr="00E97C9F">
        <w:rPr>
          <w:rFonts w:ascii="Times New Roman" w:hAnsi="Times New Roman"/>
        </w:rPr>
        <w:t xml:space="preserve"> du 4</w:t>
      </w:r>
      <w:r w:rsidR="00797CC4" w:rsidRPr="00E97C9F">
        <w:rPr>
          <w:rFonts w:ascii="Times New Roman" w:hAnsi="Times New Roman"/>
        </w:rPr>
        <w:t xml:space="preserve"> avril</w:t>
      </w:r>
      <w:r w:rsidR="003B275F" w:rsidRPr="00E97C9F">
        <w:rPr>
          <w:rFonts w:ascii="Times New Roman" w:hAnsi="Times New Roman"/>
        </w:rPr>
        <w:t xml:space="preserve"> </w:t>
      </w:r>
      <w:r w:rsidR="00404406" w:rsidRPr="00E97C9F">
        <w:rPr>
          <w:rFonts w:ascii="Times New Roman" w:hAnsi="Times New Roman"/>
        </w:rPr>
        <w:t xml:space="preserve">2003, « portant à la désignation d’un évaluateur spécial auprès du service « Evaluation spéciale de la Coopération internationale » », </w:t>
      </w:r>
      <w:r w:rsidR="00404406" w:rsidRPr="00E97C9F">
        <w:rPr>
          <w:rFonts w:ascii="Times New Roman" w:hAnsi="Times New Roman"/>
          <w:i/>
        </w:rPr>
        <w:t>Moniteur belge</w:t>
      </w:r>
      <w:r w:rsidR="00404406" w:rsidRPr="00E97C9F">
        <w:rPr>
          <w:rFonts w:ascii="Times New Roman" w:hAnsi="Times New Roman"/>
        </w:rPr>
        <w:t>, 02</w:t>
      </w:r>
      <w:r w:rsidR="003B275F" w:rsidRPr="00E97C9F">
        <w:rPr>
          <w:rFonts w:ascii="Times New Roman" w:hAnsi="Times New Roman"/>
        </w:rPr>
        <w:t xml:space="preserve"> </w:t>
      </w:r>
      <w:r w:rsidR="00797CC4" w:rsidRPr="00E97C9F">
        <w:rPr>
          <w:rFonts w:ascii="Times New Roman" w:hAnsi="Times New Roman"/>
        </w:rPr>
        <w:t>mai</w:t>
      </w:r>
      <w:r w:rsidR="003B275F" w:rsidRPr="00E97C9F">
        <w:rPr>
          <w:rFonts w:ascii="Times New Roman" w:hAnsi="Times New Roman"/>
        </w:rPr>
        <w:t xml:space="preserve"> </w:t>
      </w:r>
      <w:r w:rsidR="00404406" w:rsidRPr="00E97C9F">
        <w:rPr>
          <w:rFonts w:ascii="Times New Roman" w:hAnsi="Times New Roman"/>
        </w:rPr>
        <w:t>2003, p.23835.</w:t>
      </w:r>
    </w:p>
    <w:p w14:paraId="2BBC9791" w14:textId="77777777" w:rsidR="006B2574" w:rsidRPr="00E97C9F" w:rsidRDefault="006B2574" w:rsidP="00E97C9F">
      <w:pPr>
        <w:pStyle w:val="Sansinterligne"/>
        <w:jc w:val="both"/>
        <w:rPr>
          <w:rFonts w:ascii="Times New Roman" w:hAnsi="Times New Roman"/>
        </w:rPr>
      </w:pPr>
    </w:p>
    <w:p w14:paraId="4F7FE120" w14:textId="13B04662" w:rsidR="00404406" w:rsidRDefault="00CD14A0" w:rsidP="00E97C9F">
      <w:pPr>
        <w:pStyle w:val="Sansinterligne"/>
        <w:jc w:val="both"/>
        <w:rPr>
          <w:rFonts w:ascii="Times New Roman" w:hAnsi="Times New Roman"/>
        </w:rPr>
      </w:pPr>
      <w:r w:rsidRPr="00E97C9F">
        <w:rPr>
          <w:rFonts w:ascii="Times New Roman" w:hAnsi="Times New Roman"/>
        </w:rPr>
        <w:t>A</w:t>
      </w:r>
      <w:r>
        <w:rPr>
          <w:rFonts w:ascii="Times New Roman" w:hAnsi="Times New Roman"/>
        </w:rPr>
        <w:t>rrêté royal</w:t>
      </w:r>
      <w:r w:rsidR="00404406" w:rsidRPr="00E97C9F">
        <w:rPr>
          <w:rFonts w:ascii="Times New Roman" w:hAnsi="Times New Roman"/>
        </w:rPr>
        <w:t xml:space="preserve"> du 25</w:t>
      </w:r>
      <w:r w:rsidR="00797CC4" w:rsidRPr="00E97C9F">
        <w:rPr>
          <w:rFonts w:ascii="Times New Roman" w:hAnsi="Times New Roman"/>
        </w:rPr>
        <w:t xml:space="preserve"> février</w:t>
      </w:r>
      <w:r w:rsidR="003B275F" w:rsidRPr="00E97C9F">
        <w:rPr>
          <w:rFonts w:ascii="Times New Roman" w:hAnsi="Times New Roman"/>
        </w:rPr>
        <w:t xml:space="preserve"> </w:t>
      </w:r>
      <w:r w:rsidR="00404406" w:rsidRPr="00E97C9F">
        <w:rPr>
          <w:rFonts w:ascii="Times New Roman" w:hAnsi="Times New Roman"/>
        </w:rPr>
        <w:t xml:space="preserve">2010, « portant création d’un service Evaluation spéciale de la Coopération internationale », </w:t>
      </w:r>
      <w:r w:rsidR="00404406" w:rsidRPr="00E97C9F">
        <w:rPr>
          <w:rFonts w:ascii="Times New Roman" w:hAnsi="Times New Roman"/>
          <w:i/>
        </w:rPr>
        <w:t xml:space="preserve"> Moniteur belge</w:t>
      </w:r>
      <w:r w:rsidR="00404406" w:rsidRPr="00E97C9F">
        <w:rPr>
          <w:rFonts w:ascii="Times New Roman" w:hAnsi="Times New Roman"/>
        </w:rPr>
        <w:t>, 15</w:t>
      </w:r>
      <w:r w:rsidR="00797CC4" w:rsidRPr="00E97C9F">
        <w:rPr>
          <w:rFonts w:ascii="Times New Roman" w:hAnsi="Times New Roman"/>
        </w:rPr>
        <w:t xml:space="preserve"> mars</w:t>
      </w:r>
      <w:r w:rsidR="003B275F" w:rsidRPr="00E97C9F">
        <w:rPr>
          <w:rFonts w:ascii="Times New Roman" w:hAnsi="Times New Roman"/>
        </w:rPr>
        <w:t xml:space="preserve"> </w:t>
      </w:r>
      <w:r w:rsidR="00404406" w:rsidRPr="00E97C9F">
        <w:rPr>
          <w:rFonts w:ascii="Times New Roman" w:hAnsi="Times New Roman"/>
        </w:rPr>
        <w:t>2010, p.16283.</w:t>
      </w:r>
    </w:p>
    <w:p w14:paraId="7D0F5B81" w14:textId="77777777" w:rsidR="006B2574" w:rsidRPr="00E97C9F" w:rsidRDefault="006B2574" w:rsidP="00E97C9F">
      <w:pPr>
        <w:pStyle w:val="Sansinterligne"/>
        <w:jc w:val="both"/>
        <w:rPr>
          <w:rFonts w:ascii="Times New Roman" w:hAnsi="Times New Roman"/>
        </w:rPr>
      </w:pPr>
    </w:p>
    <w:p w14:paraId="77EC599F" w14:textId="5F90A954" w:rsidR="00404406" w:rsidRDefault="00CD14A0" w:rsidP="00E97C9F">
      <w:pPr>
        <w:pStyle w:val="Sansinterligne"/>
        <w:jc w:val="both"/>
        <w:rPr>
          <w:rFonts w:ascii="Times New Roman" w:eastAsia="Times New Roman" w:hAnsi="Times New Roman"/>
        </w:rPr>
      </w:pPr>
      <w:r w:rsidRPr="00E97C9F">
        <w:rPr>
          <w:rFonts w:ascii="Times New Roman" w:hAnsi="Times New Roman"/>
        </w:rPr>
        <w:t>A</w:t>
      </w:r>
      <w:r>
        <w:rPr>
          <w:rFonts w:ascii="Times New Roman" w:hAnsi="Times New Roman"/>
        </w:rPr>
        <w:t>rrêté royal</w:t>
      </w:r>
      <w:r w:rsidR="00404406" w:rsidRPr="00E97C9F">
        <w:rPr>
          <w:rFonts w:ascii="Times New Roman" w:hAnsi="Times New Roman"/>
        </w:rPr>
        <w:t xml:space="preserve"> du 25/04/2014, « </w:t>
      </w:r>
      <w:r w:rsidR="00404406" w:rsidRPr="00E97C9F">
        <w:rPr>
          <w:rFonts w:ascii="Times New Roman" w:eastAsia="Times New Roman" w:hAnsi="Times New Roman"/>
        </w:rPr>
        <w:t xml:space="preserve">Arrêté royal modifiant l'arrêté royal du 25 février 2010 portant création d'un service Evaluation spéciale de la Coopération internationale », </w:t>
      </w:r>
      <w:r w:rsidR="00404406" w:rsidRPr="00E97C9F">
        <w:rPr>
          <w:rFonts w:ascii="Times New Roman" w:eastAsia="Times New Roman" w:hAnsi="Times New Roman"/>
          <w:i/>
        </w:rPr>
        <w:t>Moniteur belge</w:t>
      </w:r>
      <w:r w:rsidR="00404406" w:rsidRPr="00E97C9F">
        <w:rPr>
          <w:rFonts w:ascii="Times New Roman" w:eastAsia="Times New Roman" w:hAnsi="Times New Roman"/>
        </w:rPr>
        <w:t>, 22</w:t>
      </w:r>
      <w:r w:rsidR="003657A7" w:rsidRPr="00E97C9F">
        <w:rPr>
          <w:rFonts w:ascii="Times New Roman" w:eastAsia="Times New Roman" w:hAnsi="Times New Roman"/>
        </w:rPr>
        <w:t xml:space="preserve"> mai</w:t>
      </w:r>
      <w:r w:rsidR="003B275F" w:rsidRPr="00E97C9F">
        <w:rPr>
          <w:rFonts w:ascii="Times New Roman" w:eastAsia="Times New Roman" w:hAnsi="Times New Roman"/>
        </w:rPr>
        <w:t xml:space="preserve"> </w:t>
      </w:r>
      <w:r w:rsidR="00404406" w:rsidRPr="00E97C9F">
        <w:rPr>
          <w:rFonts w:ascii="Times New Roman" w:eastAsia="Times New Roman" w:hAnsi="Times New Roman"/>
        </w:rPr>
        <w:t>2014, p. 40634.</w:t>
      </w:r>
    </w:p>
    <w:p w14:paraId="51366F27" w14:textId="77777777" w:rsidR="006B2574" w:rsidRPr="00E97C9F" w:rsidRDefault="006B2574" w:rsidP="00E97C9F">
      <w:pPr>
        <w:pStyle w:val="Sansinterligne"/>
        <w:jc w:val="both"/>
        <w:rPr>
          <w:rFonts w:ascii="Times New Roman" w:eastAsia="Times New Roman" w:hAnsi="Times New Roman"/>
        </w:rPr>
      </w:pPr>
    </w:p>
    <w:p w14:paraId="644E642E" w14:textId="691A3FE1" w:rsidR="00B800EF" w:rsidRDefault="00CD14A0" w:rsidP="00E97C9F">
      <w:pPr>
        <w:pStyle w:val="Sansinterligne"/>
        <w:jc w:val="both"/>
        <w:rPr>
          <w:rFonts w:ascii="Times New Roman" w:hAnsi="Times New Roman"/>
        </w:rPr>
      </w:pPr>
      <w:r w:rsidRPr="00E97C9F">
        <w:rPr>
          <w:rFonts w:ascii="Times New Roman" w:hAnsi="Times New Roman"/>
        </w:rPr>
        <w:t>A</w:t>
      </w:r>
      <w:r>
        <w:rPr>
          <w:rFonts w:ascii="Times New Roman" w:hAnsi="Times New Roman"/>
        </w:rPr>
        <w:t>rrêté royal</w:t>
      </w:r>
      <w:r w:rsidR="00B800EF" w:rsidRPr="00E97C9F">
        <w:rPr>
          <w:rFonts w:ascii="Times New Roman" w:hAnsi="Times New Roman"/>
        </w:rPr>
        <w:t xml:space="preserve"> du 23</w:t>
      </w:r>
      <w:r w:rsidR="003B275F" w:rsidRPr="00E97C9F">
        <w:rPr>
          <w:rFonts w:ascii="Times New Roman" w:hAnsi="Times New Roman"/>
        </w:rPr>
        <w:t xml:space="preserve"> </w:t>
      </w:r>
      <w:r w:rsidR="00F612B2" w:rsidRPr="00E97C9F">
        <w:rPr>
          <w:rFonts w:ascii="Times New Roman" w:hAnsi="Times New Roman"/>
        </w:rPr>
        <w:t>août</w:t>
      </w:r>
      <w:r w:rsidR="003B275F" w:rsidRPr="00E97C9F">
        <w:rPr>
          <w:rFonts w:ascii="Times New Roman" w:hAnsi="Times New Roman"/>
        </w:rPr>
        <w:t xml:space="preserve"> </w:t>
      </w:r>
      <w:r w:rsidR="00B800EF" w:rsidRPr="00E97C9F">
        <w:rPr>
          <w:rFonts w:ascii="Times New Roman" w:hAnsi="Times New Roman"/>
        </w:rPr>
        <w:t>2015 modifiant l’arrêté royal du 25 avril 2014 concernant la subvention des acteurs de la coopération non gouvernementale</w:t>
      </w:r>
      <w:r w:rsidR="00FE29D2" w:rsidRPr="00E97C9F">
        <w:rPr>
          <w:rFonts w:ascii="Times New Roman" w:hAnsi="Times New Roman"/>
        </w:rPr>
        <w:t xml:space="preserve">, </w:t>
      </w:r>
      <w:r w:rsidR="00FE29D2" w:rsidRPr="00E97C9F">
        <w:rPr>
          <w:rFonts w:ascii="Times New Roman" w:hAnsi="Times New Roman"/>
          <w:i/>
        </w:rPr>
        <w:t>Moniteur belge</w:t>
      </w:r>
      <w:r w:rsidR="00FE29D2" w:rsidRPr="00E97C9F">
        <w:rPr>
          <w:rFonts w:ascii="Times New Roman" w:hAnsi="Times New Roman"/>
        </w:rPr>
        <w:t>, 23 mai 2014.</w:t>
      </w:r>
    </w:p>
    <w:p w14:paraId="30531EC9" w14:textId="77777777" w:rsidR="006B2574" w:rsidRPr="00E97C9F" w:rsidRDefault="006B2574" w:rsidP="00E97C9F">
      <w:pPr>
        <w:pStyle w:val="Sansinterligne"/>
        <w:jc w:val="both"/>
        <w:rPr>
          <w:rFonts w:ascii="Times New Roman" w:hAnsi="Times New Roman"/>
        </w:rPr>
      </w:pPr>
    </w:p>
    <w:p w14:paraId="62A770D7" w14:textId="0B512BA5" w:rsidR="00413AD7" w:rsidRPr="00E97C9F" w:rsidRDefault="00CD14A0" w:rsidP="00E97C9F">
      <w:pPr>
        <w:pStyle w:val="Sansinterligne"/>
        <w:jc w:val="both"/>
        <w:rPr>
          <w:rFonts w:ascii="Times New Roman" w:eastAsia="Times New Roman" w:hAnsi="Times New Roman"/>
          <w:lang w:val="fr-FR"/>
        </w:rPr>
      </w:pPr>
      <w:r w:rsidRPr="00E97C9F">
        <w:rPr>
          <w:rFonts w:ascii="Times New Roman" w:hAnsi="Times New Roman"/>
        </w:rPr>
        <w:t>A</w:t>
      </w:r>
      <w:r>
        <w:rPr>
          <w:rFonts w:ascii="Times New Roman" w:hAnsi="Times New Roman"/>
        </w:rPr>
        <w:t>rrêté royal</w:t>
      </w:r>
      <w:r w:rsidR="00413AD7" w:rsidRPr="00E97C9F">
        <w:rPr>
          <w:rFonts w:ascii="Times New Roman" w:eastAsia="Times New Roman" w:hAnsi="Times New Roman"/>
          <w:lang w:val="fr-FR"/>
        </w:rPr>
        <w:t xml:space="preserve"> du 8</w:t>
      </w:r>
      <w:r w:rsidR="00F612B2" w:rsidRPr="00E97C9F">
        <w:rPr>
          <w:rFonts w:ascii="Times New Roman" w:eastAsia="Times New Roman" w:hAnsi="Times New Roman"/>
          <w:lang w:val="fr-FR"/>
        </w:rPr>
        <w:t xml:space="preserve"> juin</w:t>
      </w:r>
      <w:r w:rsidR="003B275F" w:rsidRPr="00E97C9F">
        <w:rPr>
          <w:rFonts w:ascii="Times New Roman" w:eastAsia="Times New Roman" w:hAnsi="Times New Roman"/>
          <w:lang w:val="fr-FR"/>
        </w:rPr>
        <w:t xml:space="preserve"> </w:t>
      </w:r>
      <w:r w:rsidR="00413AD7" w:rsidRPr="00E97C9F">
        <w:rPr>
          <w:rFonts w:ascii="Times New Roman" w:eastAsia="Times New Roman" w:hAnsi="Times New Roman"/>
          <w:lang w:val="fr-FR"/>
        </w:rPr>
        <w:t>2016, « portant désignation de l'Evaluateur spécial »,</w:t>
      </w:r>
      <w:r>
        <w:rPr>
          <w:rFonts w:ascii="Times New Roman" w:eastAsia="Times New Roman" w:hAnsi="Times New Roman"/>
          <w:lang w:val="fr-FR"/>
        </w:rPr>
        <w:t xml:space="preserve"> </w:t>
      </w:r>
      <w:r w:rsidR="00413AD7" w:rsidRPr="00E97C9F">
        <w:rPr>
          <w:rFonts w:ascii="Times New Roman" w:eastAsia="Times New Roman" w:hAnsi="Times New Roman"/>
          <w:i/>
          <w:lang w:val="fr-FR"/>
        </w:rPr>
        <w:t>Moniteur belge</w:t>
      </w:r>
      <w:r w:rsidR="00413AD7" w:rsidRPr="00E97C9F">
        <w:rPr>
          <w:rFonts w:ascii="Times New Roman" w:eastAsia="Times New Roman" w:hAnsi="Times New Roman"/>
          <w:lang w:val="fr-FR"/>
        </w:rPr>
        <w:t>, 22</w:t>
      </w:r>
      <w:r w:rsidR="00FE29D2" w:rsidRPr="00E97C9F">
        <w:rPr>
          <w:rFonts w:ascii="Times New Roman" w:eastAsia="Times New Roman" w:hAnsi="Times New Roman"/>
          <w:lang w:val="fr-FR"/>
        </w:rPr>
        <w:t xml:space="preserve"> </w:t>
      </w:r>
      <w:r w:rsidR="00F612B2" w:rsidRPr="00E97C9F">
        <w:rPr>
          <w:rFonts w:ascii="Times New Roman" w:eastAsia="Times New Roman" w:hAnsi="Times New Roman"/>
          <w:lang w:val="fr-FR"/>
        </w:rPr>
        <w:t>juin</w:t>
      </w:r>
      <w:r w:rsidR="00FE29D2" w:rsidRPr="00E97C9F">
        <w:rPr>
          <w:rFonts w:ascii="Times New Roman" w:eastAsia="Times New Roman" w:hAnsi="Times New Roman"/>
          <w:lang w:val="fr-FR"/>
        </w:rPr>
        <w:t xml:space="preserve"> </w:t>
      </w:r>
      <w:r w:rsidR="00413AD7" w:rsidRPr="00E97C9F">
        <w:rPr>
          <w:rFonts w:ascii="Times New Roman" w:eastAsia="Times New Roman" w:hAnsi="Times New Roman"/>
          <w:lang w:val="fr-FR"/>
        </w:rPr>
        <w:t>2016.</w:t>
      </w:r>
    </w:p>
    <w:p w14:paraId="1C20EC2B" w14:textId="77777777" w:rsidR="008F4D2A" w:rsidRPr="00E97C9F" w:rsidRDefault="008F4D2A" w:rsidP="00E97C9F">
      <w:pPr>
        <w:pStyle w:val="Sansinterligne"/>
        <w:jc w:val="both"/>
        <w:rPr>
          <w:rFonts w:ascii="Times New Roman" w:eastAsia="Times New Roman" w:hAnsi="Times New Roman"/>
        </w:rPr>
      </w:pPr>
    </w:p>
    <w:p w14:paraId="5F89D1BB" w14:textId="77777777" w:rsidR="007246D0" w:rsidRDefault="00D47302" w:rsidP="00F15128">
      <w:pPr>
        <w:pStyle w:val="Sansinterligne"/>
        <w:jc w:val="both"/>
        <w:outlineLvl w:val="0"/>
        <w:rPr>
          <w:rFonts w:ascii="Times New Roman" w:eastAsia="Times New Roman" w:hAnsi="Times New Roman"/>
          <w:b/>
        </w:rPr>
      </w:pPr>
      <w:r w:rsidRPr="00E97C9F">
        <w:rPr>
          <w:rFonts w:ascii="Times New Roman" w:eastAsia="Times New Roman" w:hAnsi="Times New Roman"/>
          <w:b/>
        </w:rPr>
        <w:t>Rapports</w:t>
      </w:r>
    </w:p>
    <w:p w14:paraId="7FD0C2E8" w14:textId="77777777" w:rsidR="006B2574" w:rsidRPr="00E97C9F" w:rsidRDefault="006B2574" w:rsidP="00E97C9F">
      <w:pPr>
        <w:pStyle w:val="Sansinterligne"/>
        <w:jc w:val="both"/>
        <w:rPr>
          <w:rFonts w:ascii="Times New Roman" w:eastAsia="Times New Roman" w:hAnsi="Times New Roman"/>
          <w:b/>
        </w:rPr>
      </w:pPr>
    </w:p>
    <w:p w14:paraId="06743C42" w14:textId="70FE84B8" w:rsidR="00DC1C00" w:rsidRPr="00E97C9F" w:rsidRDefault="00DC1C00" w:rsidP="00E97C9F">
      <w:pPr>
        <w:pStyle w:val="Sansinterligne"/>
        <w:jc w:val="both"/>
        <w:rPr>
          <w:rFonts w:ascii="Times New Roman" w:hAnsi="Times New Roman"/>
        </w:rPr>
      </w:pPr>
      <w:r w:rsidRPr="00E97C9F">
        <w:rPr>
          <w:rFonts w:ascii="Times New Roman" w:hAnsi="Times New Roman"/>
        </w:rPr>
        <w:t xml:space="preserve">Chambre des représentants de Belgique, 1997, Rapport de suivi des problèmes de l’AGCD, 8 juillet 1997. </w:t>
      </w:r>
    </w:p>
    <w:p w14:paraId="1AB35FE9" w14:textId="77777777" w:rsidR="00915C0D" w:rsidRDefault="00915C0D" w:rsidP="00E97C9F">
      <w:pPr>
        <w:pStyle w:val="Sansinterligne"/>
        <w:jc w:val="both"/>
        <w:rPr>
          <w:rFonts w:ascii="Times New Roman" w:eastAsia="Times New Roman" w:hAnsi="Times New Roman"/>
        </w:rPr>
      </w:pPr>
    </w:p>
    <w:p w14:paraId="5D339894" w14:textId="5D4A59C2" w:rsidR="00D47302" w:rsidRPr="00E97C9F" w:rsidRDefault="00D47302" w:rsidP="00E97C9F">
      <w:pPr>
        <w:pStyle w:val="Sansinterligne"/>
        <w:jc w:val="both"/>
        <w:rPr>
          <w:rFonts w:ascii="Times New Roman" w:eastAsia="Times New Roman" w:hAnsi="Times New Roman"/>
        </w:rPr>
      </w:pPr>
      <w:r w:rsidRPr="00E97C9F">
        <w:rPr>
          <w:rFonts w:ascii="Times New Roman" w:eastAsia="Times New Roman" w:hAnsi="Times New Roman"/>
        </w:rPr>
        <w:t xml:space="preserve">CAD/OCDE, 2011, Peer </w:t>
      </w:r>
      <w:proofErr w:type="spellStart"/>
      <w:r w:rsidRPr="00E97C9F">
        <w:rPr>
          <w:rFonts w:ascii="Times New Roman" w:eastAsia="Times New Roman" w:hAnsi="Times New Roman"/>
        </w:rPr>
        <w:t>Review</w:t>
      </w:r>
      <w:proofErr w:type="spellEnd"/>
      <w:r w:rsidRPr="00E97C9F">
        <w:rPr>
          <w:rFonts w:ascii="Times New Roman" w:eastAsia="Times New Roman" w:hAnsi="Times New Roman"/>
        </w:rPr>
        <w:t xml:space="preserve"> de la Belgique.</w:t>
      </w:r>
    </w:p>
    <w:p w14:paraId="5982B514" w14:textId="1F9129B8" w:rsidR="00404406" w:rsidRPr="00E97C9F" w:rsidRDefault="00404406" w:rsidP="00E97C9F">
      <w:pPr>
        <w:pStyle w:val="Pardeliste"/>
        <w:autoSpaceDE w:val="0"/>
        <w:autoSpaceDN w:val="0"/>
        <w:adjustRightInd w:val="0"/>
        <w:spacing w:after="0" w:line="240" w:lineRule="auto"/>
        <w:ind w:left="0"/>
        <w:jc w:val="both"/>
        <w:rPr>
          <w:rFonts w:ascii="Times New Roman" w:hAnsi="Times New Roman"/>
        </w:rPr>
      </w:pPr>
    </w:p>
    <w:sectPr w:rsidR="00404406" w:rsidRPr="00E97C9F" w:rsidSect="00E97C9F">
      <w:footerReference w:type="default" r:id="rId11"/>
      <w:type w:val="oddPage"/>
      <w:pgSz w:w="9072" w:h="13608" w:code="9"/>
      <w:pgMar w:top="1701" w:right="1134" w:bottom="1418" w:left="1134" w:header="851"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39A1B5" w14:textId="77777777" w:rsidR="001078A4" w:rsidRDefault="001078A4" w:rsidP="005E6690">
      <w:pPr>
        <w:spacing w:after="0" w:line="240" w:lineRule="auto"/>
      </w:pPr>
      <w:r>
        <w:separator/>
      </w:r>
    </w:p>
  </w:endnote>
  <w:endnote w:type="continuationSeparator" w:id="0">
    <w:p w14:paraId="4590DB5C" w14:textId="77777777" w:rsidR="001078A4" w:rsidRDefault="001078A4" w:rsidP="005E66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3047960"/>
      <w:docPartObj>
        <w:docPartGallery w:val="Page Numbers (Bottom of Page)"/>
        <w:docPartUnique/>
      </w:docPartObj>
    </w:sdtPr>
    <w:sdtEndPr/>
    <w:sdtContent>
      <w:p w14:paraId="6A82E33D" w14:textId="12111D61" w:rsidR="00DC1C00" w:rsidRDefault="00DC1C00">
        <w:pPr>
          <w:pStyle w:val="Pieddepage"/>
          <w:jc w:val="right"/>
        </w:pPr>
        <w:r>
          <w:fldChar w:fldCharType="begin"/>
        </w:r>
        <w:r>
          <w:instrText>PAGE   \* MERGEFORMAT</w:instrText>
        </w:r>
        <w:r>
          <w:fldChar w:fldCharType="separate"/>
        </w:r>
        <w:r w:rsidR="00AB09D7" w:rsidRPr="00AB09D7">
          <w:rPr>
            <w:noProof/>
            <w:lang w:val="fr-FR"/>
          </w:rPr>
          <w:t>20</w:t>
        </w:r>
        <w:r>
          <w:rPr>
            <w:noProof/>
            <w:lang w:val="fr-FR"/>
          </w:rPr>
          <w:fldChar w:fldCharType="end"/>
        </w:r>
      </w:p>
    </w:sdtContent>
  </w:sdt>
  <w:p w14:paraId="3A54996B" w14:textId="77777777" w:rsidR="00DC1C00" w:rsidRDefault="00DC1C00">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EFE61A" w14:textId="77777777" w:rsidR="001078A4" w:rsidRDefault="001078A4" w:rsidP="005E6690">
      <w:pPr>
        <w:spacing w:after="0" w:line="240" w:lineRule="auto"/>
      </w:pPr>
      <w:r>
        <w:separator/>
      </w:r>
    </w:p>
  </w:footnote>
  <w:footnote w:type="continuationSeparator" w:id="0">
    <w:p w14:paraId="093A0706" w14:textId="77777777" w:rsidR="001078A4" w:rsidRDefault="001078A4" w:rsidP="005E6690">
      <w:pPr>
        <w:spacing w:after="0" w:line="240" w:lineRule="auto"/>
      </w:pPr>
      <w:r>
        <w:continuationSeparator/>
      </w:r>
    </w:p>
  </w:footnote>
  <w:footnote w:id="1">
    <w:p w14:paraId="45A863A5" w14:textId="028B3B63" w:rsidR="00E97C9F" w:rsidRPr="00E97C9F" w:rsidRDefault="00E97C9F" w:rsidP="00E97C9F">
      <w:pPr>
        <w:pStyle w:val="Notedebasdepage"/>
        <w:jc w:val="both"/>
        <w:rPr>
          <w:rFonts w:ascii="Times New Roman" w:hAnsi="Times New Roman" w:cs="Times New Roman"/>
        </w:rPr>
      </w:pPr>
      <w:r w:rsidRPr="00E97C9F">
        <w:rPr>
          <w:rStyle w:val="Appelnotedebasdep"/>
          <w:rFonts w:ascii="Times New Roman" w:hAnsi="Times New Roman" w:cs="Times New Roman"/>
        </w:rPr>
        <w:footnoteRef/>
      </w:r>
      <w:r w:rsidRPr="00E97C9F">
        <w:rPr>
          <w:rFonts w:ascii="Times New Roman" w:hAnsi="Times New Roman" w:cs="Times New Roman"/>
        </w:rPr>
        <w:t xml:space="preserve"> </w:t>
      </w:r>
      <w:r w:rsidR="007953F7">
        <w:rPr>
          <w:rFonts w:ascii="Times New Roman" w:hAnsi="Times New Roman" w:cs="Times New Roman"/>
        </w:rPr>
        <w:t>J. C</w:t>
      </w:r>
      <w:r w:rsidR="00A41CEB">
        <w:rPr>
          <w:rFonts w:ascii="Times New Roman" w:hAnsi="Times New Roman" w:cs="Times New Roman"/>
        </w:rPr>
        <w:t>ontor</w:t>
      </w:r>
      <w:r w:rsidR="007953F7">
        <w:rPr>
          <w:rFonts w:ascii="Times New Roman" w:hAnsi="Times New Roman" w:cs="Times New Roman"/>
        </w:rPr>
        <w:t>, a</w:t>
      </w:r>
      <w:r w:rsidRPr="00E97C9F">
        <w:rPr>
          <w:rFonts w:ascii="Times New Roman" w:hAnsi="Times New Roman" w:cs="Times New Roman"/>
        </w:rPr>
        <w:t xml:space="preserve">spirante FRS – FNRS, Unité de recherche Spiral – </w:t>
      </w:r>
      <w:proofErr w:type="spellStart"/>
      <w:r w:rsidRPr="00E97C9F">
        <w:rPr>
          <w:rFonts w:ascii="Times New Roman" w:hAnsi="Times New Roman" w:cs="Times New Roman"/>
        </w:rPr>
        <w:t>Ulg</w:t>
      </w:r>
      <w:proofErr w:type="spellEnd"/>
      <w:r w:rsidRPr="00E97C9F">
        <w:rPr>
          <w:rFonts w:ascii="Times New Roman" w:hAnsi="Times New Roman" w:cs="Times New Roman"/>
        </w:rPr>
        <w:t>, jcontor@ulg.ac.be</w:t>
      </w:r>
    </w:p>
  </w:footnote>
  <w:footnote w:id="2">
    <w:p w14:paraId="1D7DE4A7" w14:textId="204DE83E" w:rsidR="00DC1C00" w:rsidRPr="00E97C9F" w:rsidRDefault="00DC1C00" w:rsidP="00E97C9F">
      <w:pPr>
        <w:pStyle w:val="Notedebasdepage"/>
        <w:jc w:val="both"/>
        <w:rPr>
          <w:rFonts w:ascii="Times New Roman" w:hAnsi="Times New Roman" w:cs="Times New Roman"/>
          <w:lang w:val="fr-FR"/>
        </w:rPr>
      </w:pPr>
      <w:r w:rsidRPr="00E97C9F">
        <w:rPr>
          <w:rStyle w:val="Appelnotedebasdep"/>
          <w:rFonts w:ascii="Times New Roman" w:hAnsi="Times New Roman" w:cs="Times New Roman"/>
        </w:rPr>
        <w:footnoteRef/>
      </w:r>
      <w:r w:rsidRPr="00E97C9F">
        <w:rPr>
          <w:rFonts w:ascii="Times New Roman" w:hAnsi="Times New Roman" w:cs="Times New Roman"/>
        </w:rPr>
        <w:t xml:space="preserve"> </w:t>
      </w:r>
      <w:r w:rsidRPr="000E388A">
        <w:rPr>
          <w:rFonts w:ascii="Times New Roman" w:hAnsi="Times New Roman" w:cs="Times New Roman"/>
          <w:lang w:val="fr-FR"/>
        </w:rPr>
        <w:t xml:space="preserve">Nous utilisons l’acronyme SES pour évoquer le Service de l’Évaluation Spéciale. </w:t>
      </w:r>
    </w:p>
  </w:footnote>
  <w:footnote w:id="3">
    <w:p w14:paraId="51E1AC22" w14:textId="29CA7F02" w:rsidR="00DC1C00" w:rsidRPr="00E97C9F" w:rsidRDefault="00DC1C00" w:rsidP="00E97C9F">
      <w:pPr>
        <w:pStyle w:val="Notedebasdepage"/>
        <w:jc w:val="both"/>
        <w:rPr>
          <w:rFonts w:ascii="Times New Roman" w:hAnsi="Times New Roman" w:cs="Times New Roman"/>
          <w:lang w:val="fr-FR"/>
        </w:rPr>
      </w:pPr>
      <w:r w:rsidRPr="00E97C9F">
        <w:rPr>
          <w:rStyle w:val="Appelnotedebasdep"/>
          <w:rFonts w:ascii="Times New Roman" w:hAnsi="Times New Roman" w:cs="Times New Roman"/>
        </w:rPr>
        <w:footnoteRef/>
      </w:r>
      <w:r w:rsidRPr="00E97C9F">
        <w:rPr>
          <w:rFonts w:ascii="Times New Roman" w:hAnsi="Times New Roman" w:cs="Times New Roman"/>
        </w:rPr>
        <w:t xml:space="preserve"> </w:t>
      </w:r>
      <w:r w:rsidRPr="000E388A">
        <w:rPr>
          <w:rFonts w:ascii="Times New Roman" w:hAnsi="Times New Roman" w:cs="Times New Roman"/>
          <w:lang w:val="fr-FR"/>
        </w:rPr>
        <w:t>La méthode PIPO (</w:t>
      </w:r>
      <w:r w:rsidRPr="00E97C9F">
        <w:rPr>
          <w:rFonts w:ascii="Times New Roman" w:hAnsi="Times New Roman" w:cs="Times New Roman"/>
          <w:lang w:val="fr-FR"/>
        </w:rPr>
        <w:t>Planification des Interventions Par Objectifs) est une méthode de diagnostic et de planification appropriée à une action de développement entreprise par la population en collaboration avec une instance extérieure – la DGD. La méthode combine deux techniques</w:t>
      </w:r>
      <w:r w:rsidR="00C87B36">
        <w:rPr>
          <w:rFonts w:ascii="Times New Roman" w:hAnsi="Times New Roman" w:cs="Times New Roman"/>
          <w:lang w:val="fr-FR"/>
        </w:rPr>
        <w:t>,</w:t>
      </w:r>
      <w:r w:rsidRPr="00E97C9F">
        <w:rPr>
          <w:rFonts w:ascii="Times New Roman" w:hAnsi="Times New Roman" w:cs="Times New Roman"/>
          <w:lang w:val="fr-FR"/>
        </w:rPr>
        <w:t xml:space="preserve"> le Cadre logique et l’analyse participative. </w:t>
      </w:r>
    </w:p>
    <w:p w14:paraId="37B8D56D" w14:textId="3D4EA556" w:rsidR="00DC1C00" w:rsidRPr="00E97C9F" w:rsidRDefault="00DC1C00" w:rsidP="00E97C9F">
      <w:pPr>
        <w:pStyle w:val="Notedebasdepage"/>
        <w:jc w:val="both"/>
        <w:rPr>
          <w:rFonts w:ascii="Times New Roman" w:hAnsi="Times New Roman" w:cs="Times New Roman"/>
          <w:lang w:val="fr-FR"/>
        </w:rPr>
      </w:pPr>
    </w:p>
  </w:footnote>
  <w:footnote w:id="4">
    <w:p w14:paraId="2A0A2766" w14:textId="77777777" w:rsidR="00DC1C00" w:rsidRPr="00E97C9F" w:rsidRDefault="00DC1C00" w:rsidP="00E97C9F">
      <w:pPr>
        <w:pStyle w:val="Notedebasdepage"/>
        <w:jc w:val="both"/>
        <w:rPr>
          <w:rFonts w:ascii="Times New Roman" w:hAnsi="Times New Roman" w:cs="Times New Roman"/>
          <w:lang w:val="fr-FR"/>
        </w:rPr>
      </w:pPr>
      <w:r w:rsidRPr="00E97C9F">
        <w:rPr>
          <w:rStyle w:val="Appelnotedebasdep"/>
          <w:rFonts w:ascii="Times New Roman" w:hAnsi="Times New Roman" w:cs="Times New Roman"/>
        </w:rPr>
        <w:footnoteRef/>
      </w:r>
      <w:r w:rsidRPr="00E97C9F">
        <w:rPr>
          <w:rFonts w:ascii="Times New Roman" w:hAnsi="Times New Roman" w:cs="Times New Roman"/>
        </w:rPr>
        <w:t xml:space="preserve"> </w:t>
      </w:r>
      <w:r w:rsidRPr="000E388A">
        <w:rPr>
          <w:rFonts w:ascii="Times New Roman" w:hAnsi="Times New Roman" w:cs="Times New Roman"/>
          <w:lang w:val="fr-FR"/>
        </w:rPr>
        <w:t xml:space="preserve">Il s’agit d’un système d’audit mis en place par la commission européenne. Il comprend sept piliers qui portent sur les systèmes de contrôle </w:t>
      </w:r>
      <w:proofErr w:type="gramStart"/>
      <w:r w:rsidRPr="000E388A">
        <w:rPr>
          <w:rFonts w:ascii="Times New Roman" w:hAnsi="Times New Roman" w:cs="Times New Roman"/>
          <w:lang w:val="fr-FR"/>
        </w:rPr>
        <w:t>internes;</w:t>
      </w:r>
      <w:proofErr w:type="gramEnd"/>
      <w:r w:rsidRPr="000E388A">
        <w:rPr>
          <w:rFonts w:ascii="Times New Roman" w:hAnsi="Times New Roman" w:cs="Times New Roman"/>
          <w:lang w:val="fr-FR"/>
        </w:rPr>
        <w:t xml:space="preserve"> un système de comptabilité; un audit externe indépendant, ainsi que des règles et des procédures démontrant que la structure </w:t>
      </w:r>
      <w:proofErr w:type="spellStart"/>
      <w:r w:rsidRPr="000E388A">
        <w:rPr>
          <w:rFonts w:ascii="Times New Roman" w:hAnsi="Times New Roman" w:cs="Times New Roman"/>
          <w:lang w:val="fr-FR"/>
        </w:rPr>
        <w:t>peut-être</w:t>
      </w:r>
      <w:proofErr w:type="spellEnd"/>
      <w:r w:rsidRPr="000E388A">
        <w:rPr>
          <w:rFonts w:ascii="Times New Roman" w:hAnsi="Times New Roman" w:cs="Times New Roman"/>
          <w:lang w:val="fr-FR"/>
        </w:rPr>
        <w:t xml:space="preserve"> financée par l’UE</w:t>
      </w:r>
      <w:r w:rsidRPr="00E97C9F">
        <w:rPr>
          <w:rFonts w:ascii="Times New Roman" w:hAnsi="Times New Roman" w:cs="Times New Roman"/>
          <w:lang w:val="fr-FR"/>
        </w:rPr>
        <w:t>.</w:t>
      </w:r>
    </w:p>
    <w:p w14:paraId="629646D9" w14:textId="77777777" w:rsidR="00DC1C00" w:rsidRPr="000E388A" w:rsidRDefault="00DC1C00" w:rsidP="00E97C9F">
      <w:pPr>
        <w:pStyle w:val="Notedebasdepage"/>
        <w:jc w:val="both"/>
        <w:rPr>
          <w:rFonts w:ascii="Times New Roman" w:hAnsi="Times New Roman" w:cs="Times New Roman"/>
          <w:lang w:val="fr-FR"/>
        </w:rPr>
      </w:pPr>
      <w:r w:rsidRPr="000E388A">
        <w:rPr>
          <w:rFonts w:ascii="Times New Roman" w:hAnsi="Times New Roman" w:cs="Times New Roman"/>
          <w:lang w:val="fr-FR"/>
        </w:rP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5D6CFA"/>
    <w:multiLevelType w:val="multilevel"/>
    <w:tmpl w:val="6A96579C"/>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b/>
        <w: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0925BFD"/>
    <w:multiLevelType w:val="hybridMultilevel"/>
    <w:tmpl w:val="3F143374"/>
    <w:lvl w:ilvl="0" w:tplc="040C000F">
      <w:start w:val="1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068644A"/>
    <w:multiLevelType w:val="multilevel"/>
    <w:tmpl w:val="88AE1A9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5BB3D93"/>
    <w:multiLevelType w:val="multilevel"/>
    <w:tmpl w:val="C6342EB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37450660"/>
    <w:multiLevelType w:val="hybridMultilevel"/>
    <w:tmpl w:val="C2EA182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4AF01D86"/>
    <w:multiLevelType w:val="hybridMultilevel"/>
    <w:tmpl w:val="CE7ACC7A"/>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65023E2E"/>
    <w:multiLevelType w:val="hybridMultilevel"/>
    <w:tmpl w:val="513005AE"/>
    <w:lvl w:ilvl="0" w:tplc="A830D4F8">
      <w:numFmt w:val="bullet"/>
      <w:lvlText w:val="-"/>
      <w:lvlJc w:val="left"/>
      <w:pPr>
        <w:ind w:left="2844" w:hanging="360"/>
      </w:pPr>
      <w:rPr>
        <w:rFonts w:ascii="Calibri" w:eastAsia="Calibri" w:hAnsi="Calibri" w:hint="default"/>
        <w:b/>
        <w:i/>
      </w:rPr>
    </w:lvl>
    <w:lvl w:ilvl="1" w:tplc="040C0003" w:tentative="1">
      <w:start w:val="1"/>
      <w:numFmt w:val="bullet"/>
      <w:lvlText w:val="o"/>
      <w:lvlJc w:val="left"/>
      <w:pPr>
        <w:ind w:left="3564" w:hanging="360"/>
      </w:pPr>
      <w:rPr>
        <w:rFonts w:ascii="Courier New" w:hAnsi="Courier New" w:cs="Courier New" w:hint="default"/>
      </w:rPr>
    </w:lvl>
    <w:lvl w:ilvl="2" w:tplc="040C0005" w:tentative="1">
      <w:start w:val="1"/>
      <w:numFmt w:val="bullet"/>
      <w:lvlText w:val=""/>
      <w:lvlJc w:val="left"/>
      <w:pPr>
        <w:ind w:left="4284" w:hanging="360"/>
      </w:pPr>
      <w:rPr>
        <w:rFonts w:ascii="Wingdings" w:hAnsi="Wingdings" w:hint="default"/>
      </w:rPr>
    </w:lvl>
    <w:lvl w:ilvl="3" w:tplc="040C0001" w:tentative="1">
      <w:start w:val="1"/>
      <w:numFmt w:val="bullet"/>
      <w:lvlText w:val=""/>
      <w:lvlJc w:val="left"/>
      <w:pPr>
        <w:ind w:left="5004" w:hanging="360"/>
      </w:pPr>
      <w:rPr>
        <w:rFonts w:ascii="Symbol" w:hAnsi="Symbol" w:hint="default"/>
      </w:rPr>
    </w:lvl>
    <w:lvl w:ilvl="4" w:tplc="040C0003" w:tentative="1">
      <w:start w:val="1"/>
      <w:numFmt w:val="bullet"/>
      <w:lvlText w:val="o"/>
      <w:lvlJc w:val="left"/>
      <w:pPr>
        <w:ind w:left="5724" w:hanging="360"/>
      </w:pPr>
      <w:rPr>
        <w:rFonts w:ascii="Courier New" w:hAnsi="Courier New" w:cs="Courier New" w:hint="default"/>
      </w:rPr>
    </w:lvl>
    <w:lvl w:ilvl="5" w:tplc="040C0005" w:tentative="1">
      <w:start w:val="1"/>
      <w:numFmt w:val="bullet"/>
      <w:lvlText w:val=""/>
      <w:lvlJc w:val="left"/>
      <w:pPr>
        <w:ind w:left="6444" w:hanging="360"/>
      </w:pPr>
      <w:rPr>
        <w:rFonts w:ascii="Wingdings" w:hAnsi="Wingdings" w:hint="default"/>
      </w:rPr>
    </w:lvl>
    <w:lvl w:ilvl="6" w:tplc="040C0001" w:tentative="1">
      <w:start w:val="1"/>
      <w:numFmt w:val="bullet"/>
      <w:lvlText w:val=""/>
      <w:lvlJc w:val="left"/>
      <w:pPr>
        <w:ind w:left="7164" w:hanging="360"/>
      </w:pPr>
      <w:rPr>
        <w:rFonts w:ascii="Symbol" w:hAnsi="Symbol" w:hint="default"/>
      </w:rPr>
    </w:lvl>
    <w:lvl w:ilvl="7" w:tplc="040C0003" w:tentative="1">
      <w:start w:val="1"/>
      <w:numFmt w:val="bullet"/>
      <w:lvlText w:val="o"/>
      <w:lvlJc w:val="left"/>
      <w:pPr>
        <w:ind w:left="7884" w:hanging="360"/>
      </w:pPr>
      <w:rPr>
        <w:rFonts w:ascii="Courier New" w:hAnsi="Courier New" w:cs="Courier New" w:hint="default"/>
      </w:rPr>
    </w:lvl>
    <w:lvl w:ilvl="8" w:tplc="040C0005" w:tentative="1">
      <w:start w:val="1"/>
      <w:numFmt w:val="bullet"/>
      <w:lvlText w:val=""/>
      <w:lvlJc w:val="left"/>
      <w:pPr>
        <w:ind w:left="8604" w:hanging="360"/>
      </w:pPr>
      <w:rPr>
        <w:rFonts w:ascii="Wingdings" w:hAnsi="Wingdings" w:hint="default"/>
      </w:rPr>
    </w:lvl>
  </w:abstractNum>
  <w:abstractNum w:abstractNumId="7">
    <w:nsid w:val="79114923"/>
    <w:multiLevelType w:val="hybridMultilevel"/>
    <w:tmpl w:val="513CF23A"/>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num>
  <w:num w:numId="2">
    <w:abstractNumId w:val="3"/>
  </w:num>
  <w:num w:numId="3">
    <w:abstractNumId w:val="5"/>
  </w:num>
  <w:num w:numId="4">
    <w:abstractNumId w:val="7"/>
  </w:num>
  <w:num w:numId="5">
    <w:abstractNumId w:val="2"/>
  </w:num>
  <w:num w:numId="6">
    <w:abstractNumId w:val="1"/>
  </w:num>
  <w:num w:numId="7">
    <w:abstractNumId w:val="4"/>
  </w:num>
  <w:num w:numId="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690"/>
    <w:rsid w:val="0000033A"/>
    <w:rsid w:val="00000948"/>
    <w:rsid w:val="00002212"/>
    <w:rsid w:val="0000305B"/>
    <w:rsid w:val="000035FF"/>
    <w:rsid w:val="0000402C"/>
    <w:rsid w:val="000040F5"/>
    <w:rsid w:val="00004E00"/>
    <w:rsid w:val="00006D1E"/>
    <w:rsid w:val="0000789F"/>
    <w:rsid w:val="000103D9"/>
    <w:rsid w:val="00012706"/>
    <w:rsid w:val="00012BA0"/>
    <w:rsid w:val="00012D15"/>
    <w:rsid w:val="0001410D"/>
    <w:rsid w:val="000143E1"/>
    <w:rsid w:val="00015AD3"/>
    <w:rsid w:val="00023247"/>
    <w:rsid w:val="00025BFD"/>
    <w:rsid w:val="0002694C"/>
    <w:rsid w:val="00030682"/>
    <w:rsid w:val="00033961"/>
    <w:rsid w:val="00036119"/>
    <w:rsid w:val="00037D01"/>
    <w:rsid w:val="00046040"/>
    <w:rsid w:val="000473F1"/>
    <w:rsid w:val="00051807"/>
    <w:rsid w:val="00051F90"/>
    <w:rsid w:val="00052594"/>
    <w:rsid w:val="00053AC4"/>
    <w:rsid w:val="000550B5"/>
    <w:rsid w:val="00055293"/>
    <w:rsid w:val="00055B44"/>
    <w:rsid w:val="0005631F"/>
    <w:rsid w:val="000600A4"/>
    <w:rsid w:val="000638A0"/>
    <w:rsid w:val="00067E80"/>
    <w:rsid w:val="00073267"/>
    <w:rsid w:val="000806A2"/>
    <w:rsid w:val="00080BE5"/>
    <w:rsid w:val="00080CA3"/>
    <w:rsid w:val="00086EF7"/>
    <w:rsid w:val="000871A2"/>
    <w:rsid w:val="000901E7"/>
    <w:rsid w:val="00090F3F"/>
    <w:rsid w:val="000915AE"/>
    <w:rsid w:val="000925EC"/>
    <w:rsid w:val="000931E9"/>
    <w:rsid w:val="00094B81"/>
    <w:rsid w:val="00095119"/>
    <w:rsid w:val="00096092"/>
    <w:rsid w:val="000A3FF5"/>
    <w:rsid w:val="000A70B1"/>
    <w:rsid w:val="000A72E0"/>
    <w:rsid w:val="000A741B"/>
    <w:rsid w:val="000B1F42"/>
    <w:rsid w:val="000B38F8"/>
    <w:rsid w:val="000B73AC"/>
    <w:rsid w:val="000C09F5"/>
    <w:rsid w:val="000C0AC4"/>
    <w:rsid w:val="000C1386"/>
    <w:rsid w:val="000C5107"/>
    <w:rsid w:val="000C79C2"/>
    <w:rsid w:val="000D0C78"/>
    <w:rsid w:val="000D13E0"/>
    <w:rsid w:val="000D1B76"/>
    <w:rsid w:val="000D42DC"/>
    <w:rsid w:val="000D47E7"/>
    <w:rsid w:val="000D48BB"/>
    <w:rsid w:val="000D4EAA"/>
    <w:rsid w:val="000D68F5"/>
    <w:rsid w:val="000D716C"/>
    <w:rsid w:val="000D77AE"/>
    <w:rsid w:val="000D7F60"/>
    <w:rsid w:val="000E191B"/>
    <w:rsid w:val="000E2A6D"/>
    <w:rsid w:val="000E388A"/>
    <w:rsid w:val="000E53D0"/>
    <w:rsid w:val="000F178D"/>
    <w:rsid w:val="000F1DA2"/>
    <w:rsid w:val="000F2AB0"/>
    <w:rsid w:val="000F2B6E"/>
    <w:rsid w:val="000F3F10"/>
    <w:rsid w:val="000F7F9B"/>
    <w:rsid w:val="00102441"/>
    <w:rsid w:val="00102B75"/>
    <w:rsid w:val="00102CDA"/>
    <w:rsid w:val="001038E8"/>
    <w:rsid w:val="00103D1A"/>
    <w:rsid w:val="00103E52"/>
    <w:rsid w:val="00103FAB"/>
    <w:rsid w:val="00104ED2"/>
    <w:rsid w:val="001052CD"/>
    <w:rsid w:val="00106EEB"/>
    <w:rsid w:val="001078A4"/>
    <w:rsid w:val="00107A4F"/>
    <w:rsid w:val="00107A57"/>
    <w:rsid w:val="00107DBD"/>
    <w:rsid w:val="001126F1"/>
    <w:rsid w:val="001204DA"/>
    <w:rsid w:val="001208B6"/>
    <w:rsid w:val="00124F24"/>
    <w:rsid w:val="00124F7A"/>
    <w:rsid w:val="00125001"/>
    <w:rsid w:val="001255C1"/>
    <w:rsid w:val="00126045"/>
    <w:rsid w:val="0012752C"/>
    <w:rsid w:val="00132394"/>
    <w:rsid w:val="0013588E"/>
    <w:rsid w:val="001363A1"/>
    <w:rsid w:val="001365F7"/>
    <w:rsid w:val="001438A7"/>
    <w:rsid w:val="00143F1E"/>
    <w:rsid w:val="0014597F"/>
    <w:rsid w:val="001470E6"/>
    <w:rsid w:val="00147CFE"/>
    <w:rsid w:val="00147F84"/>
    <w:rsid w:val="00152075"/>
    <w:rsid w:val="00152892"/>
    <w:rsid w:val="00152BB4"/>
    <w:rsid w:val="00155B95"/>
    <w:rsid w:val="00156FF7"/>
    <w:rsid w:val="001600BD"/>
    <w:rsid w:val="00171995"/>
    <w:rsid w:val="00173E32"/>
    <w:rsid w:val="001744C5"/>
    <w:rsid w:val="001752FA"/>
    <w:rsid w:val="00180B97"/>
    <w:rsid w:val="00180C13"/>
    <w:rsid w:val="00181ABC"/>
    <w:rsid w:val="00181C1D"/>
    <w:rsid w:val="00182559"/>
    <w:rsid w:val="00182A7F"/>
    <w:rsid w:val="001839A2"/>
    <w:rsid w:val="00183A3A"/>
    <w:rsid w:val="001845AF"/>
    <w:rsid w:val="00184761"/>
    <w:rsid w:val="0018550B"/>
    <w:rsid w:val="001859D1"/>
    <w:rsid w:val="001873D2"/>
    <w:rsid w:val="0019097A"/>
    <w:rsid w:val="001A1496"/>
    <w:rsid w:val="001A33AD"/>
    <w:rsid w:val="001A7C15"/>
    <w:rsid w:val="001B5D6C"/>
    <w:rsid w:val="001B6E45"/>
    <w:rsid w:val="001B71A6"/>
    <w:rsid w:val="001B730D"/>
    <w:rsid w:val="001C38E4"/>
    <w:rsid w:val="001C3C2C"/>
    <w:rsid w:val="001C5DCA"/>
    <w:rsid w:val="001D0AF6"/>
    <w:rsid w:val="001D1961"/>
    <w:rsid w:val="001D41AB"/>
    <w:rsid w:val="001D52E3"/>
    <w:rsid w:val="001D5DCA"/>
    <w:rsid w:val="001D6920"/>
    <w:rsid w:val="001D6B2C"/>
    <w:rsid w:val="001D6EA2"/>
    <w:rsid w:val="001E09C1"/>
    <w:rsid w:val="001E501B"/>
    <w:rsid w:val="001E579D"/>
    <w:rsid w:val="001E592A"/>
    <w:rsid w:val="001E7273"/>
    <w:rsid w:val="001F3D1D"/>
    <w:rsid w:val="001F4212"/>
    <w:rsid w:val="001F4271"/>
    <w:rsid w:val="001F4473"/>
    <w:rsid w:val="001F4ED0"/>
    <w:rsid w:val="001F7025"/>
    <w:rsid w:val="001F7CC7"/>
    <w:rsid w:val="00202497"/>
    <w:rsid w:val="00202CD4"/>
    <w:rsid w:val="00203887"/>
    <w:rsid w:val="0020396E"/>
    <w:rsid w:val="00205B68"/>
    <w:rsid w:val="0021045B"/>
    <w:rsid w:val="0021238F"/>
    <w:rsid w:val="00213F16"/>
    <w:rsid w:val="00214C63"/>
    <w:rsid w:val="002204CD"/>
    <w:rsid w:val="00221F55"/>
    <w:rsid w:val="002235A9"/>
    <w:rsid w:val="0022441F"/>
    <w:rsid w:val="00224990"/>
    <w:rsid w:val="00225CCE"/>
    <w:rsid w:val="00227076"/>
    <w:rsid w:val="00230471"/>
    <w:rsid w:val="00232B26"/>
    <w:rsid w:val="002334D0"/>
    <w:rsid w:val="00236A69"/>
    <w:rsid w:val="002429E7"/>
    <w:rsid w:val="002456D0"/>
    <w:rsid w:val="00246740"/>
    <w:rsid w:val="00250466"/>
    <w:rsid w:val="0025062E"/>
    <w:rsid w:val="002508C9"/>
    <w:rsid w:val="0025330E"/>
    <w:rsid w:val="0025345C"/>
    <w:rsid w:val="002547C1"/>
    <w:rsid w:val="00255DD1"/>
    <w:rsid w:val="00257A60"/>
    <w:rsid w:val="0026075F"/>
    <w:rsid w:val="002615F6"/>
    <w:rsid w:val="00263AC0"/>
    <w:rsid w:val="00265136"/>
    <w:rsid w:val="0026707E"/>
    <w:rsid w:val="00270508"/>
    <w:rsid w:val="0027156C"/>
    <w:rsid w:val="00271980"/>
    <w:rsid w:val="00271C78"/>
    <w:rsid w:val="00274B95"/>
    <w:rsid w:val="00275E59"/>
    <w:rsid w:val="00280586"/>
    <w:rsid w:val="00281893"/>
    <w:rsid w:val="0028248D"/>
    <w:rsid w:val="002835B6"/>
    <w:rsid w:val="00287CD1"/>
    <w:rsid w:val="002914AE"/>
    <w:rsid w:val="0029237E"/>
    <w:rsid w:val="0029545F"/>
    <w:rsid w:val="00296812"/>
    <w:rsid w:val="00297721"/>
    <w:rsid w:val="002A18EF"/>
    <w:rsid w:val="002A4F49"/>
    <w:rsid w:val="002A6A51"/>
    <w:rsid w:val="002A7FD2"/>
    <w:rsid w:val="002B46B4"/>
    <w:rsid w:val="002B4E3F"/>
    <w:rsid w:val="002C0237"/>
    <w:rsid w:val="002C2E34"/>
    <w:rsid w:val="002C5B53"/>
    <w:rsid w:val="002D0D00"/>
    <w:rsid w:val="002D3E8C"/>
    <w:rsid w:val="002D4F44"/>
    <w:rsid w:val="002D558F"/>
    <w:rsid w:val="002E1034"/>
    <w:rsid w:val="002E1181"/>
    <w:rsid w:val="002E4FA3"/>
    <w:rsid w:val="002E5CB7"/>
    <w:rsid w:val="002E6FA8"/>
    <w:rsid w:val="002E6FCB"/>
    <w:rsid w:val="002F0297"/>
    <w:rsid w:val="002F1552"/>
    <w:rsid w:val="002F1D24"/>
    <w:rsid w:val="002F20A9"/>
    <w:rsid w:val="002F5BEE"/>
    <w:rsid w:val="00301A2F"/>
    <w:rsid w:val="00302B63"/>
    <w:rsid w:val="00302DF2"/>
    <w:rsid w:val="00303201"/>
    <w:rsid w:val="00303589"/>
    <w:rsid w:val="00305E28"/>
    <w:rsid w:val="00307305"/>
    <w:rsid w:val="0030732B"/>
    <w:rsid w:val="0031128C"/>
    <w:rsid w:val="0031178E"/>
    <w:rsid w:val="00312A5B"/>
    <w:rsid w:val="003148FF"/>
    <w:rsid w:val="0031654C"/>
    <w:rsid w:val="00316D90"/>
    <w:rsid w:val="00316FE6"/>
    <w:rsid w:val="00320958"/>
    <w:rsid w:val="00320B25"/>
    <w:rsid w:val="00321065"/>
    <w:rsid w:val="003210D6"/>
    <w:rsid w:val="003337E6"/>
    <w:rsid w:val="00336249"/>
    <w:rsid w:val="003377E8"/>
    <w:rsid w:val="00342280"/>
    <w:rsid w:val="00342B93"/>
    <w:rsid w:val="003449ED"/>
    <w:rsid w:val="00344A0C"/>
    <w:rsid w:val="00345213"/>
    <w:rsid w:val="00347C42"/>
    <w:rsid w:val="00347F9B"/>
    <w:rsid w:val="00347FF6"/>
    <w:rsid w:val="00351EAF"/>
    <w:rsid w:val="003524BB"/>
    <w:rsid w:val="0035475C"/>
    <w:rsid w:val="00354DE4"/>
    <w:rsid w:val="00354F84"/>
    <w:rsid w:val="003551ED"/>
    <w:rsid w:val="00355C11"/>
    <w:rsid w:val="003564A3"/>
    <w:rsid w:val="00361E64"/>
    <w:rsid w:val="00362549"/>
    <w:rsid w:val="0036457B"/>
    <w:rsid w:val="00364DDF"/>
    <w:rsid w:val="00364FE2"/>
    <w:rsid w:val="00365506"/>
    <w:rsid w:val="003657A7"/>
    <w:rsid w:val="00365EC7"/>
    <w:rsid w:val="003725FC"/>
    <w:rsid w:val="00372C05"/>
    <w:rsid w:val="00372E75"/>
    <w:rsid w:val="00374D68"/>
    <w:rsid w:val="00374F0E"/>
    <w:rsid w:val="003775A1"/>
    <w:rsid w:val="00377603"/>
    <w:rsid w:val="00380763"/>
    <w:rsid w:val="00380935"/>
    <w:rsid w:val="003810A1"/>
    <w:rsid w:val="00383DC9"/>
    <w:rsid w:val="003845D7"/>
    <w:rsid w:val="00384FD9"/>
    <w:rsid w:val="00386815"/>
    <w:rsid w:val="003909C3"/>
    <w:rsid w:val="003919D7"/>
    <w:rsid w:val="00391CEC"/>
    <w:rsid w:val="003921CE"/>
    <w:rsid w:val="0039278D"/>
    <w:rsid w:val="00394B2A"/>
    <w:rsid w:val="0039655C"/>
    <w:rsid w:val="003975F2"/>
    <w:rsid w:val="00397628"/>
    <w:rsid w:val="003A127F"/>
    <w:rsid w:val="003A13BA"/>
    <w:rsid w:val="003A1EB7"/>
    <w:rsid w:val="003A358F"/>
    <w:rsid w:val="003A565C"/>
    <w:rsid w:val="003B275F"/>
    <w:rsid w:val="003B63D9"/>
    <w:rsid w:val="003C349B"/>
    <w:rsid w:val="003C3753"/>
    <w:rsid w:val="003C449E"/>
    <w:rsid w:val="003C5DF4"/>
    <w:rsid w:val="003C6994"/>
    <w:rsid w:val="003C6A86"/>
    <w:rsid w:val="003C6CF7"/>
    <w:rsid w:val="003C70B8"/>
    <w:rsid w:val="003D15CC"/>
    <w:rsid w:val="003D17DD"/>
    <w:rsid w:val="003D1AC4"/>
    <w:rsid w:val="003E0D62"/>
    <w:rsid w:val="003E1679"/>
    <w:rsid w:val="003E3919"/>
    <w:rsid w:val="003E3D98"/>
    <w:rsid w:val="003E44D5"/>
    <w:rsid w:val="003E4950"/>
    <w:rsid w:val="003E71A6"/>
    <w:rsid w:val="003E71BD"/>
    <w:rsid w:val="003F2174"/>
    <w:rsid w:val="003F392D"/>
    <w:rsid w:val="003F452E"/>
    <w:rsid w:val="003F4FDF"/>
    <w:rsid w:val="00402727"/>
    <w:rsid w:val="00404406"/>
    <w:rsid w:val="00406ED2"/>
    <w:rsid w:val="004072EE"/>
    <w:rsid w:val="0040794E"/>
    <w:rsid w:val="00413AD7"/>
    <w:rsid w:val="00413CE6"/>
    <w:rsid w:val="004148EC"/>
    <w:rsid w:val="00415601"/>
    <w:rsid w:val="00415701"/>
    <w:rsid w:val="00416F45"/>
    <w:rsid w:val="00421808"/>
    <w:rsid w:val="00424900"/>
    <w:rsid w:val="00426D4F"/>
    <w:rsid w:val="00427058"/>
    <w:rsid w:val="00427745"/>
    <w:rsid w:val="00430452"/>
    <w:rsid w:val="00430620"/>
    <w:rsid w:val="004310BD"/>
    <w:rsid w:val="00432C04"/>
    <w:rsid w:val="00434F2F"/>
    <w:rsid w:val="00435172"/>
    <w:rsid w:val="0043577E"/>
    <w:rsid w:val="00437625"/>
    <w:rsid w:val="00443425"/>
    <w:rsid w:val="00447A23"/>
    <w:rsid w:val="00452F2F"/>
    <w:rsid w:val="004565CD"/>
    <w:rsid w:val="004609C3"/>
    <w:rsid w:val="00460F82"/>
    <w:rsid w:val="00461D68"/>
    <w:rsid w:val="00462E94"/>
    <w:rsid w:val="0046352C"/>
    <w:rsid w:val="00465EF9"/>
    <w:rsid w:val="00466E3E"/>
    <w:rsid w:val="0047016C"/>
    <w:rsid w:val="00470AA4"/>
    <w:rsid w:val="004733CA"/>
    <w:rsid w:val="00474615"/>
    <w:rsid w:val="00474B66"/>
    <w:rsid w:val="00476077"/>
    <w:rsid w:val="004760C1"/>
    <w:rsid w:val="00481849"/>
    <w:rsid w:val="00482722"/>
    <w:rsid w:val="00482CD4"/>
    <w:rsid w:val="0048695B"/>
    <w:rsid w:val="004873CE"/>
    <w:rsid w:val="00492483"/>
    <w:rsid w:val="00494847"/>
    <w:rsid w:val="00495097"/>
    <w:rsid w:val="00495AEE"/>
    <w:rsid w:val="0049616C"/>
    <w:rsid w:val="00497808"/>
    <w:rsid w:val="004A0D5C"/>
    <w:rsid w:val="004A78C4"/>
    <w:rsid w:val="004B117C"/>
    <w:rsid w:val="004B17BD"/>
    <w:rsid w:val="004B1BC8"/>
    <w:rsid w:val="004B2C17"/>
    <w:rsid w:val="004B505F"/>
    <w:rsid w:val="004B6C6D"/>
    <w:rsid w:val="004B7005"/>
    <w:rsid w:val="004B7FD7"/>
    <w:rsid w:val="004C1716"/>
    <w:rsid w:val="004C2E25"/>
    <w:rsid w:val="004C42A8"/>
    <w:rsid w:val="004C4622"/>
    <w:rsid w:val="004C5FC0"/>
    <w:rsid w:val="004D104F"/>
    <w:rsid w:val="004D1D04"/>
    <w:rsid w:val="004D407A"/>
    <w:rsid w:val="004D4456"/>
    <w:rsid w:val="004D5040"/>
    <w:rsid w:val="004D5593"/>
    <w:rsid w:val="004D604F"/>
    <w:rsid w:val="004D70BE"/>
    <w:rsid w:val="004D746C"/>
    <w:rsid w:val="004E31B4"/>
    <w:rsid w:val="004E45E8"/>
    <w:rsid w:val="004E467A"/>
    <w:rsid w:val="004E57F8"/>
    <w:rsid w:val="004E5EE0"/>
    <w:rsid w:val="004E76B6"/>
    <w:rsid w:val="004F15F5"/>
    <w:rsid w:val="004F2D9C"/>
    <w:rsid w:val="004F3EFD"/>
    <w:rsid w:val="004F51D4"/>
    <w:rsid w:val="005031A6"/>
    <w:rsid w:val="005078C5"/>
    <w:rsid w:val="005146EC"/>
    <w:rsid w:val="00516940"/>
    <w:rsid w:val="0051696C"/>
    <w:rsid w:val="00521CF4"/>
    <w:rsid w:val="00523B6B"/>
    <w:rsid w:val="00524A26"/>
    <w:rsid w:val="00527154"/>
    <w:rsid w:val="0052717A"/>
    <w:rsid w:val="00530473"/>
    <w:rsid w:val="0053221C"/>
    <w:rsid w:val="00532BE4"/>
    <w:rsid w:val="00532D6E"/>
    <w:rsid w:val="00533046"/>
    <w:rsid w:val="00537CF0"/>
    <w:rsid w:val="005415E5"/>
    <w:rsid w:val="00541845"/>
    <w:rsid w:val="00541A96"/>
    <w:rsid w:val="005436E8"/>
    <w:rsid w:val="00543E68"/>
    <w:rsid w:val="005444CF"/>
    <w:rsid w:val="00544581"/>
    <w:rsid w:val="00546299"/>
    <w:rsid w:val="005466ED"/>
    <w:rsid w:val="00553CC0"/>
    <w:rsid w:val="005553E9"/>
    <w:rsid w:val="0055668A"/>
    <w:rsid w:val="00557AFB"/>
    <w:rsid w:val="00561483"/>
    <w:rsid w:val="005648F9"/>
    <w:rsid w:val="005649D6"/>
    <w:rsid w:val="00566703"/>
    <w:rsid w:val="0056748C"/>
    <w:rsid w:val="005707A6"/>
    <w:rsid w:val="0057236D"/>
    <w:rsid w:val="005731AE"/>
    <w:rsid w:val="00580DC9"/>
    <w:rsid w:val="005843CD"/>
    <w:rsid w:val="00586FFE"/>
    <w:rsid w:val="00590665"/>
    <w:rsid w:val="00590AAD"/>
    <w:rsid w:val="00590F18"/>
    <w:rsid w:val="00592227"/>
    <w:rsid w:val="005922FE"/>
    <w:rsid w:val="00594279"/>
    <w:rsid w:val="00596AB4"/>
    <w:rsid w:val="00597319"/>
    <w:rsid w:val="005A18BE"/>
    <w:rsid w:val="005A27B2"/>
    <w:rsid w:val="005A3312"/>
    <w:rsid w:val="005A3486"/>
    <w:rsid w:val="005A5224"/>
    <w:rsid w:val="005A5AEB"/>
    <w:rsid w:val="005B13AF"/>
    <w:rsid w:val="005B2C10"/>
    <w:rsid w:val="005B4E7B"/>
    <w:rsid w:val="005B6D65"/>
    <w:rsid w:val="005C0BB7"/>
    <w:rsid w:val="005C3254"/>
    <w:rsid w:val="005C4820"/>
    <w:rsid w:val="005C5BC6"/>
    <w:rsid w:val="005C654C"/>
    <w:rsid w:val="005D5192"/>
    <w:rsid w:val="005D5A58"/>
    <w:rsid w:val="005D7FE6"/>
    <w:rsid w:val="005E2C0B"/>
    <w:rsid w:val="005E5B36"/>
    <w:rsid w:val="005E6690"/>
    <w:rsid w:val="005E7C3C"/>
    <w:rsid w:val="005E7FEB"/>
    <w:rsid w:val="005F1988"/>
    <w:rsid w:val="005F212A"/>
    <w:rsid w:val="0060012B"/>
    <w:rsid w:val="00601ED7"/>
    <w:rsid w:val="00601FAA"/>
    <w:rsid w:val="00602BC9"/>
    <w:rsid w:val="00603C9F"/>
    <w:rsid w:val="00603E7C"/>
    <w:rsid w:val="00605C79"/>
    <w:rsid w:val="00605EC5"/>
    <w:rsid w:val="00605ED8"/>
    <w:rsid w:val="00610AE6"/>
    <w:rsid w:val="006119CB"/>
    <w:rsid w:val="006126AF"/>
    <w:rsid w:val="00612783"/>
    <w:rsid w:val="006136F5"/>
    <w:rsid w:val="00613B16"/>
    <w:rsid w:val="00613D35"/>
    <w:rsid w:val="00613FBE"/>
    <w:rsid w:val="006159C1"/>
    <w:rsid w:val="00616035"/>
    <w:rsid w:val="00616665"/>
    <w:rsid w:val="00623F1A"/>
    <w:rsid w:val="00624052"/>
    <w:rsid w:val="006241ED"/>
    <w:rsid w:val="0062454E"/>
    <w:rsid w:val="00625A74"/>
    <w:rsid w:val="0062641D"/>
    <w:rsid w:val="00626839"/>
    <w:rsid w:val="00626A34"/>
    <w:rsid w:val="00627E67"/>
    <w:rsid w:val="00630B7F"/>
    <w:rsid w:val="00630E05"/>
    <w:rsid w:val="00631042"/>
    <w:rsid w:val="00633034"/>
    <w:rsid w:val="006331D6"/>
    <w:rsid w:val="00633234"/>
    <w:rsid w:val="00635430"/>
    <w:rsid w:val="0063757E"/>
    <w:rsid w:val="0064093D"/>
    <w:rsid w:val="00640BD1"/>
    <w:rsid w:val="006416F3"/>
    <w:rsid w:val="006417BB"/>
    <w:rsid w:val="006424C2"/>
    <w:rsid w:val="006470DA"/>
    <w:rsid w:val="00647AF0"/>
    <w:rsid w:val="006504DC"/>
    <w:rsid w:val="00654D87"/>
    <w:rsid w:val="00655604"/>
    <w:rsid w:val="00660585"/>
    <w:rsid w:val="00660B92"/>
    <w:rsid w:val="00661471"/>
    <w:rsid w:val="00661A44"/>
    <w:rsid w:val="00662F20"/>
    <w:rsid w:val="00663FE7"/>
    <w:rsid w:val="00664706"/>
    <w:rsid w:val="006674D5"/>
    <w:rsid w:val="00670F86"/>
    <w:rsid w:val="00671006"/>
    <w:rsid w:val="00672220"/>
    <w:rsid w:val="00674D56"/>
    <w:rsid w:val="00676E57"/>
    <w:rsid w:val="00680446"/>
    <w:rsid w:val="006925F0"/>
    <w:rsid w:val="006934CD"/>
    <w:rsid w:val="00693A28"/>
    <w:rsid w:val="006941C8"/>
    <w:rsid w:val="00696137"/>
    <w:rsid w:val="00696EE2"/>
    <w:rsid w:val="006A0453"/>
    <w:rsid w:val="006A353E"/>
    <w:rsid w:val="006A3674"/>
    <w:rsid w:val="006A38DB"/>
    <w:rsid w:val="006A3D33"/>
    <w:rsid w:val="006A42E5"/>
    <w:rsid w:val="006A501C"/>
    <w:rsid w:val="006A6A9A"/>
    <w:rsid w:val="006B2574"/>
    <w:rsid w:val="006B2FCB"/>
    <w:rsid w:val="006B4BDD"/>
    <w:rsid w:val="006B5F69"/>
    <w:rsid w:val="006C4F8D"/>
    <w:rsid w:val="006C5976"/>
    <w:rsid w:val="006C5E7D"/>
    <w:rsid w:val="006C6D49"/>
    <w:rsid w:val="006C6EBE"/>
    <w:rsid w:val="006D0281"/>
    <w:rsid w:val="006D0658"/>
    <w:rsid w:val="006E1847"/>
    <w:rsid w:val="006E276B"/>
    <w:rsid w:val="006E40F0"/>
    <w:rsid w:val="006E7530"/>
    <w:rsid w:val="006F133D"/>
    <w:rsid w:val="006F39DB"/>
    <w:rsid w:val="006F7012"/>
    <w:rsid w:val="00700D11"/>
    <w:rsid w:val="0070190D"/>
    <w:rsid w:val="00701F53"/>
    <w:rsid w:val="007022A7"/>
    <w:rsid w:val="00703E3B"/>
    <w:rsid w:val="00704E31"/>
    <w:rsid w:val="00704E89"/>
    <w:rsid w:val="00704EDB"/>
    <w:rsid w:val="00705C78"/>
    <w:rsid w:val="00706423"/>
    <w:rsid w:val="00706A0F"/>
    <w:rsid w:val="007074DC"/>
    <w:rsid w:val="00707E6A"/>
    <w:rsid w:val="00712658"/>
    <w:rsid w:val="00713EBB"/>
    <w:rsid w:val="00715ECA"/>
    <w:rsid w:val="0072263E"/>
    <w:rsid w:val="00723D9E"/>
    <w:rsid w:val="007241A9"/>
    <w:rsid w:val="007246D0"/>
    <w:rsid w:val="00730E19"/>
    <w:rsid w:val="007315CA"/>
    <w:rsid w:val="007331AE"/>
    <w:rsid w:val="00733474"/>
    <w:rsid w:val="0073375F"/>
    <w:rsid w:val="00733A3E"/>
    <w:rsid w:val="007353BA"/>
    <w:rsid w:val="007420CF"/>
    <w:rsid w:val="00743C0B"/>
    <w:rsid w:val="007459E7"/>
    <w:rsid w:val="0074610B"/>
    <w:rsid w:val="0074662C"/>
    <w:rsid w:val="00746D8B"/>
    <w:rsid w:val="00747765"/>
    <w:rsid w:val="007478D7"/>
    <w:rsid w:val="007503BC"/>
    <w:rsid w:val="00753626"/>
    <w:rsid w:val="00754FE8"/>
    <w:rsid w:val="00755139"/>
    <w:rsid w:val="00756B02"/>
    <w:rsid w:val="00756BAA"/>
    <w:rsid w:val="007616D9"/>
    <w:rsid w:val="0076179C"/>
    <w:rsid w:val="0076242B"/>
    <w:rsid w:val="00762675"/>
    <w:rsid w:val="0076572D"/>
    <w:rsid w:val="00770D55"/>
    <w:rsid w:val="007712F1"/>
    <w:rsid w:val="00773D58"/>
    <w:rsid w:val="00774324"/>
    <w:rsid w:val="007750B9"/>
    <w:rsid w:val="0077555C"/>
    <w:rsid w:val="00776CB0"/>
    <w:rsid w:val="007811DB"/>
    <w:rsid w:val="00782DAB"/>
    <w:rsid w:val="0078340B"/>
    <w:rsid w:val="0078394C"/>
    <w:rsid w:val="00785D55"/>
    <w:rsid w:val="00791064"/>
    <w:rsid w:val="007925D2"/>
    <w:rsid w:val="007941CC"/>
    <w:rsid w:val="007944AA"/>
    <w:rsid w:val="007953F7"/>
    <w:rsid w:val="00795E4E"/>
    <w:rsid w:val="00797000"/>
    <w:rsid w:val="00797CC4"/>
    <w:rsid w:val="007A0A6D"/>
    <w:rsid w:val="007A1D40"/>
    <w:rsid w:val="007A220F"/>
    <w:rsid w:val="007A4095"/>
    <w:rsid w:val="007A4169"/>
    <w:rsid w:val="007A7BE8"/>
    <w:rsid w:val="007B2F4D"/>
    <w:rsid w:val="007B5834"/>
    <w:rsid w:val="007B65AC"/>
    <w:rsid w:val="007B78FB"/>
    <w:rsid w:val="007B7F08"/>
    <w:rsid w:val="007C2588"/>
    <w:rsid w:val="007C6355"/>
    <w:rsid w:val="007D0531"/>
    <w:rsid w:val="007D0EFF"/>
    <w:rsid w:val="007D1ED3"/>
    <w:rsid w:val="007D5F55"/>
    <w:rsid w:val="007D6753"/>
    <w:rsid w:val="007D694A"/>
    <w:rsid w:val="007E0A83"/>
    <w:rsid w:val="007E5519"/>
    <w:rsid w:val="007F1B85"/>
    <w:rsid w:val="007F202C"/>
    <w:rsid w:val="007F332E"/>
    <w:rsid w:val="007F5E9C"/>
    <w:rsid w:val="0080244B"/>
    <w:rsid w:val="00802B0F"/>
    <w:rsid w:val="0080351E"/>
    <w:rsid w:val="00804026"/>
    <w:rsid w:val="00805BE9"/>
    <w:rsid w:val="0080643C"/>
    <w:rsid w:val="00806714"/>
    <w:rsid w:val="00807B85"/>
    <w:rsid w:val="00810127"/>
    <w:rsid w:val="00810D1B"/>
    <w:rsid w:val="00816342"/>
    <w:rsid w:val="00816F1E"/>
    <w:rsid w:val="008171BC"/>
    <w:rsid w:val="0081723F"/>
    <w:rsid w:val="00817244"/>
    <w:rsid w:val="00817EC8"/>
    <w:rsid w:val="008212C4"/>
    <w:rsid w:val="008223AF"/>
    <w:rsid w:val="00823615"/>
    <w:rsid w:val="00826B18"/>
    <w:rsid w:val="00826F17"/>
    <w:rsid w:val="00827C96"/>
    <w:rsid w:val="0083435D"/>
    <w:rsid w:val="00835A6E"/>
    <w:rsid w:val="00840207"/>
    <w:rsid w:val="008409F6"/>
    <w:rsid w:val="00840BB7"/>
    <w:rsid w:val="0084182F"/>
    <w:rsid w:val="00841AB2"/>
    <w:rsid w:val="00842DA5"/>
    <w:rsid w:val="00844CD1"/>
    <w:rsid w:val="00846016"/>
    <w:rsid w:val="008502B2"/>
    <w:rsid w:val="00850C67"/>
    <w:rsid w:val="00851346"/>
    <w:rsid w:val="00853001"/>
    <w:rsid w:val="0085377B"/>
    <w:rsid w:val="008539D7"/>
    <w:rsid w:val="008564E4"/>
    <w:rsid w:val="008661AE"/>
    <w:rsid w:val="00872F4B"/>
    <w:rsid w:val="00877531"/>
    <w:rsid w:val="008824D7"/>
    <w:rsid w:val="00882F91"/>
    <w:rsid w:val="008874D4"/>
    <w:rsid w:val="00891E3E"/>
    <w:rsid w:val="00893A26"/>
    <w:rsid w:val="0089581F"/>
    <w:rsid w:val="008969A0"/>
    <w:rsid w:val="00897068"/>
    <w:rsid w:val="008A1B76"/>
    <w:rsid w:val="008A3715"/>
    <w:rsid w:val="008A5251"/>
    <w:rsid w:val="008B16B5"/>
    <w:rsid w:val="008B22D5"/>
    <w:rsid w:val="008B3626"/>
    <w:rsid w:val="008C151E"/>
    <w:rsid w:val="008C2140"/>
    <w:rsid w:val="008C2BBF"/>
    <w:rsid w:val="008C3925"/>
    <w:rsid w:val="008C5039"/>
    <w:rsid w:val="008C5A71"/>
    <w:rsid w:val="008C63A9"/>
    <w:rsid w:val="008C6971"/>
    <w:rsid w:val="008D127D"/>
    <w:rsid w:val="008D15E5"/>
    <w:rsid w:val="008D17BA"/>
    <w:rsid w:val="008D27D7"/>
    <w:rsid w:val="008E0AD2"/>
    <w:rsid w:val="008E0D9D"/>
    <w:rsid w:val="008E276C"/>
    <w:rsid w:val="008E6833"/>
    <w:rsid w:val="008E7D87"/>
    <w:rsid w:val="008F1569"/>
    <w:rsid w:val="008F45B6"/>
    <w:rsid w:val="008F494C"/>
    <w:rsid w:val="008F4D2A"/>
    <w:rsid w:val="00902B71"/>
    <w:rsid w:val="009070BB"/>
    <w:rsid w:val="009100C4"/>
    <w:rsid w:val="00912930"/>
    <w:rsid w:val="00913C61"/>
    <w:rsid w:val="00914E52"/>
    <w:rsid w:val="00915C0D"/>
    <w:rsid w:val="00920B66"/>
    <w:rsid w:val="00932722"/>
    <w:rsid w:val="00933B63"/>
    <w:rsid w:val="00933C60"/>
    <w:rsid w:val="00935284"/>
    <w:rsid w:val="00935BB0"/>
    <w:rsid w:val="00936819"/>
    <w:rsid w:val="00937BEF"/>
    <w:rsid w:val="0094009C"/>
    <w:rsid w:val="00940211"/>
    <w:rsid w:val="00942BAE"/>
    <w:rsid w:val="00945827"/>
    <w:rsid w:val="00945A74"/>
    <w:rsid w:val="00945D6B"/>
    <w:rsid w:val="0095193B"/>
    <w:rsid w:val="00951992"/>
    <w:rsid w:val="00952392"/>
    <w:rsid w:val="00953689"/>
    <w:rsid w:val="00954EC6"/>
    <w:rsid w:val="00955B21"/>
    <w:rsid w:val="009560E2"/>
    <w:rsid w:val="009562E9"/>
    <w:rsid w:val="00956E10"/>
    <w:rsid w:val="0096118E"/>
    <w:rsid w:val="009614BC"/>
    <w:rsid w:val="009617A1"/>
    <w:rsid w:val="009618F7"/>
    <w:rsid w:val="00962BB1"/>
    <w:rsid w:val="00964D33"/>
    <w:rsid w:val="00965713"/>
    <w:rsid w:val="00973535"/>
    <w:rsid w:val="00974DB7"/>
    <w:rsid w:val="00977AF8"/>
    <w:rsid w:val="009818F2"/>
    <w:rsid w:val="00981B9D"/>
    <w:rsid w:val="00983906"/>
    <w:rsid w:val="00983E81"/>
    <w:rsid w:val="009841DA"/>
    <w:rsid w:val="00986E58"/>
    <w:rsid w:val="00995CA1"/>
    <w:rsid w:val="009975E9"/>
    <w:rsid w:val="009A0578"/>
    <w:rsid w:val="009A1569"/>
    <w:rsid w:val="009A23E1"/>
    <w:rsid w:val="009A3021"/>
    <w:rsid w:val="009A3848"/>
    <w:rsid w:val="009A4382"/>
    <w:rsid w:val="009A6064"/>
    <w:rsid w:val="009B08D9"/>
    <w:rsid w:val="009B0A43"/>
    <w:rsid w:val="009B190B"/>
    <w:rsid w:val="009B397F"/>
    <w:rsid w:val="009B5EF7"/>
    <w:rsid w:val="009C171D"/>
    <w:rsid w:val="009C2160"/>
    <w:rsid w:val="009C36DB"/>
    <w:rsid w:val="009C55E4"/>
    <w:rsid w:val="009C5FA8"/>
    <w:rsid w:val="009D1ACA"/>
    <w:rsid w:val="009D2D5C"/>
    <w:rsid w:val="009D3AA5"/>
    <w:rsid w:val="009D5E90"/>
    <w:rsid w:val="009D7809"/>
    <w:rsid w:val="009E0108"/>
    <w:rsid w:val="009E0532"/>
    <w:rsid w:val="009E0B05"/>
    <w:rsid w:val="009E1535"/>
    <w:rsid w:val="009E1A54"/>
    <w:rsid w:val="009E315E"/>
    <w:rsid w:val="009E462D"/>
    <w:rsid w:val="009E4E9C"/>
    <w:rsid w:val="009E5E46"/>
    <w:rsid w:val="009F289A"/>
    <w:rsid w:val="009F3E08"/>
    <w:rsid w:val="009F44C3"/>
    <w:rsid w:val="009F4D45"/>
    <w:rsid w:val="009F5694"/>
    <w:rsid w:val="009F6D07"/>
    <w:rsid w:val="009F7D70"/>
    <w:rsid w:val="00A01FF6"/>
    <w:rsid w:val="00A03C48"/>
    <w:rsid w:val="00A0449C"/>
    <w:rsid w:val="00A04994"/>
    <w:rsid w:val="00A06260"/>
    <w:rsid w:val="00A10940"/>
    <w:rsid w:val="00A11441"/>
    <w:rsid w:val="00A11523"/>
    <w:rsid w:val="00A14BEA"/>
    <w:rsid w:val="00A154D4"/>
    <w:rsid w:val="00A17316"/>
    <w:rsid w:val="00A20C96"/>
    <w:rsid w:val="00A225A0"/>
    <w:rsid w:val="00A26D2C"/>
    <w:rsid w:val="00A27414"/>
    <w:rsid w:val="00A27953"/>
    <w:rsid w:val="00A30BE4"/>
    <w:rsid w:val="00A31A5B"/>
    <w:rsid w:val="00A342C2"/>
    <w:rsid w:val="00A357CB"/>
    <w:rsid w:val="00A36BDB"/>
    <w:rsid w:val="00A4182A"/>
    <w:rsid w:val="00A41CEB"/>
    <w:rsid w:val="00A429CB"/>
    <w:rsid w:val="00A44D5C"/>
    <w:rsid w:val="00A51134"/>
    <w:rsid w:val="00A55199"/>
    <w:rsid w:val="00A5548D"/>
    <w:rsid w:val="00A565CA"/>
    <w:rsid w:val="00A65C46"/>
    <w:rsid w:val="00A66B34"/>
    <w:rsid w:val="00A67B61"/>
    <w:rsid w:val="00A67F55"/>
    <w:rsid w:val="00A7081D"/>
    <w:rsid w:val="00A711AD"/>
    <w:rsid w:val="00A806B7"/>
    <w:rsid w:val="00A83F55"/>
    <w:rsid w:val="00A85396"/>
    <w:rsid w:val="00A8639C"/>
    <w:rsid w:val="00A94F82"/>
    <w:rsid w:val="00AA146C"/>
    <w:rsid w:val="00AA1756"/>
    <w:rsid w:val="00AA5B88"/>
    <w:rsid w:val="00AB09D7"/>
    <w:rsid w:val="00AB32E1"/>
    <w:rsid w:val="00AB34CF"/>
    <w:rsid w:val="00AB3DCC"/>
    <w:rsid w:val="00AB4C67"/>
    <w:rsid w:val="00AB58A2"/>
    <w:rsid w:val="00AB790A"/>
    <w:rsid w:val="00AC016E"/>
    <w:rsid w:val="00AC0EDF"/>
    <w:rsid w:val="00AC36AB"/>
    <w:rsid w:val="00AC7283"/>
    <w:rsid w:val="00AC796D"/>
    <w:rsid w:val="00AC7C94"/>
    <w:rsid w:val="00AD3CCB"/>
    <w:rsid w:val="00AD3EDC"/>
    <w:rsid w:val="00AD401B"/>
    <w:rsid w:val="00AD541D"/>
    <w:rsid w:val="00AE322B"/>
    <w:rsid w:val="00AE5744"/>
    <w:rsid w:val="00AF0522"/>
    <w:rsid w:val="00AF1B08"/>
    <w:rsid w:val="00AF2D8B"/>
    <w:rsid w:val="00B0004F"/>
    <w:rsid w:val="00B00CDF"/>
    <w:rsid w:val="00B01C2E"/>
    <w:rsid w:val="00B025F9"/>
    <w:rsid w:val="00B02743"/>
    <w:rsid w:val="00B02DB5"/>
    <w:rsid w:val="00B03821"/>
    <w:rsid w:val="00B064D4"/>
    <w:rsid w:val="00B06884"/>
    <w:rsid w:val="00B069D1"/>
    <w:rsid w:val="00B0714E"/>
    <w:rsid w:val="00B07717"/>
    <w:rsid w:val="00B10990"/>
    <w:rsid w:val="00B12EF3"/>
    <w:rsid w:val="00B14418"/>
    <w:rsid w:val="00B14CA5"/>
    <w:rsid w:val="00B1627F"/>
    <w:rsid w:val="00B17000"/>
    <w:rsid w:val="00B2076A"/>
    <w:rsid w:val="00B251F2"/>
    <w:rsid w:val="00B265EC"/>
    <w:rsid w:val="00B27213"/>
    <w:rsid w:val="00B27CE2"/>
    <w:rsid w:val="00B30DD7"/>
    <w:rsid w:val="00B36B3A"/>
    <w:rsid w:val="00B3747D"/>
    <w:rsid w:val="00B400C1"/>
    <w:rsid w:val="00B41EA6"/>
    <w:rsid w:val="00B43707"/>
    <w:rsid w:val="00B47633"/>
    <w:rsid w:val="00B51375"/>
    <w:rsid w:val="00B52196"/>
    <w:rsid w:val="00B62E49"/>
    <w:rsid w:val="00B677C5"/>
    <w:rsid w:val="00B70343"/>
    <w:rsid w:val="00B71A7A"/>
    <w:rsid w:val="00B7246B"/>
    <w:rsid w:val="00B73AE6"/>
    <w:rsid w:val="00B73F4A"/>
    <w:rsid w:val="00B74467"/>
    <w:rsid w:val="00B75221"/>
    <w:rsid w:val="00B800EF"/>
    <w:rsid w:val="00B86FE1"/>
    <w:rsid w:val="00B91C07"/>
    <w:rsid w:val="00B93094"/>
    <w:rsid w:val="00B93B09"/>
    <w:rsid w:val="00B95481"/>
    <w:rsid w:val="00BB1424"/>
    <w:rsid w:val="00BB1C8A"/>
    <w:rsid w:val="00BB2F74"/>
    <w:rsid w:val="00BB4FC2"/>
    <w:rsid w:val="00BB57D9"/>
    <w:rsid w:val="00BB5C6F"/>
    <w:rsid w:val="00BB5D2F"/>
    <w:rsid w:val="00BB621F"/>
    <w:rsid w:val="00BC119D"/>
    <w:rsid w:val="00BC1F5D"/>
    <w:rsid w:val="00BC313B"/>
    <w:rsid w:val="00BC397C"/>
    <w:rsid w:val="00BC4F63"/>
    <w:rsid w:val="00BC60E8"/>
    <w:rsid w:val="00BC7D6E"/>
    <w:rsid w:val="00BD30A8"/>
    <w:rsid w:val="00BD5145"/>
    <w:rsid w:val="00BD7015"/>
    <w:rsid w:val="00BE1E28"/>
    <w:rsid w:val="00BE30B7"/>
    <w:rsid w:val="00BE4613"/>
    <w:rsid w:val="00BE6331"/>
    <w:rsid w:val="00BF0746"/>
    <w:rsid w:val="00BF1DD8"/>
    <w:rsid w:val="00BF35AB"/>
    <w:rsid w:val="00BF6301"/>
    <w:rsid w:val="00BF6C77"/>
    <w:rsid w:val="00BF78A1"/>
    <w:rsid w:val="00C00509"/>
    <w:rsid w:val="00C0082B"/>
    <w:rsid w:val="00C05E2A"/>
    <w:rsid w:val="00C06AFA"/>
    <w:rsid w:val="00C07E7B"/>
    <w:rsid w:val="00C1238A"/>
    <w:rsid w:val="00C15299"/>
    <w:rsid w:val="00C20612"/>
    <w:rsid w:val="00C2136B"/>
    <w:rsid w:val="00C26389"/>
    <w:rsid w:val="00C26666"/>
    <w:rsid w:val="00C26E26"/>
    <w:rsid w:val="00C275A5"/>
    <w:rsid w:val="00C32446"/>
    <w:rsid w:val="00C34FB2"/>
    <w:rsid w:val="00C35F3D"/>
    <w:rsid w:val="00C403AC"/>
    <w:rsid w:val="00C43A45"/>
    <w:rsid w:val="00C444B1"/>
    <w:rsid w:val="00C45B25"/>
    <w:rsid w:val="00C47BD9"/>
    <w:rsid w:val="00C47C0E"/>
    <w:rsid w:val="00C57B7D"/>
    <w:rsid w:val="00C61A72"/>
    <w:rsid w:val="00C61BCB"/>
    <w:rsid w:val="00C61F99"/>
    <w:rsid w:val="00C63272"/>
    <w:rsid w:val="00C6667C"/>
    <w:rsid w:val="00C66A32"/>
    <w:rsid w:val="00C731B4"/>
    <w:rsid w:val="00C75466"/>
    <w:rsid w:val="00C76F18"/>
    <w:rsid w:val="00C811F3"/>
    <w:rsid w:val="00C82A12"/>
    <w:rsid w:val="00C84BF0"/>
    <w:rsid w:val="00C84CB0"/>
    <w:rsid w:val="00C85452"/>
    <w:rsid w:val="00C86908"/>
    <w:rsid w:val="00C871B5"/>
    <w:rsid w:val="00C87B36"/>
    <w:rsid w:val="00C91389"/>
    <w:rsid w:val="00C91C90"/>
    <w:rsid w:val="00C91D98"/>
    <w:rsid w:val="00C9226E"/>
    <w:rsid w:val="00C944E7"/>
    <w:rsid w:val="00C9562E"/>
    <w:rsid w:val="00C97F32"/>
    <w:rsid w:val="00CA0758"/>
    <w:rsid w:val="00CA0C75"/>
    <w:rsid w:val="00CA1365"/>
    <w:rsid w:val="00CA2C1C"/>
    <w:rsid w:val="00CA4B21"/>
    <w:rsid w:val="00CA5F51"/>
    <w:rsid w:val="00CA745B"/>
    <w:rsid w:val="00CA77C9"/>
    <w:rsid w:val="00CA7905"/>
    <w:rsid w:val="00CB07C4"/>
    <w:rsid w:val="00CB1329"/>
    <w:rsid w:val="00CB6997"/>
    <w:rsid w:val="00CB6EDE"/>
    <w:rsid w:val="00CB7ECC"/>
    <w:rsid w:val="00CC0AFB"/>
    <w:rsid w:val="00CC58FD"/>
    <w:rsid w:val="00CC6461"/>
    <w:rsid w:val="00CD0728"/>
    <w:rsid w:val="00CD14A0"/>
    <w:rsid w:val="00CD1F1F"/>
    <w:rsid w:val="00CD2062"/>
    <w:rsid w:val="00CD287C"/>
    <w:rsid w:val="00CD2B22"/>
    <w:rsid w:val="00CD3608"/>
    <w:rsid w:val="00CE0E67"/>
    <w:rsid w:val="00CE1EDE"/>
    <w:rsid w:val="00CE1FF6"/>
    <w:rsid w:val="00CE35CB"/>
    <w:rsid w:val="00CE478A"/>
    <w:rsid w:val="00CF093E"/>
    <w:rsid w:val="00CF2281"/>
    <w:rsid w:val="00CF3BA9"/>
    <w:rsid w:val="00CF44DD"/>
    <w:rsid w:val="00D005C8"/>
    <w:rsid w:val="00D015C7"/>
    <w:rsid w:val="00D01612"/>
    <w:rsid w:val="00D032D6"/>
    <w:rsid w:val="00D043D2"/>
    <w:rsid w:val="00D060EA"/>
    <w:rsid w:val="00D07187"/>
    <w:rsid w:val="00D10CED"/>
    <w:rsid w:val="00D140F0"/>
    <w:rsid w:val="00D15629"/>
    <w:rsid w:val="00D15D81"/>
    <w:rsid w:val="00D169C0"/>
    <w:rsid w:val="00D16D48"/>
    <w:rsid w:val="00D20650"/>
    <w:rsid w:val="00D22D5F"/>
    <w:rsid w:val="00D24391"/>
    <w:rsid w:val="00D2459F"/>
    <w:rsid w:val="00D25602"/>
    <w:rsid w:val="00D26D39"/>
    <w:rsid w:val="00D277B8"/>
    <w:rsid w:val="00D30796"/>
    <w:rsid w:val="00D30A58"/>
    <w:rsid w:val="00D31005"/>
    <w:rsid w:val="00D313B4"/>
    <w:rsid w:val="00D31735"/>
    <w:rsid w:val="00D31F04"/>
    <w:rsid w:val="00D3330C"/>
    <w:rsid w:val="00D334BF"/>
    <w:rsid w:val="00D36F1A"/>
    <w:rsid w:val="00D4019F"/>
    <w:rsid w:val="00D408C1"/>
    <w:rsid w:val="00D4157A"/>
    <w:rsid w:val="00D45E7C"/>
    <w:rsid w:val="00D47302"/>
    <w:rsid w:val="00D50590"/>
    <w:rsid w:val="00D50BC3"/>
    <w:rsid w:val="00D51A30"/>
    <w:rsid w:val="00D53E35"/>
    <w:rsid w:val="00D559D9"/>
    <w:rsid w:val="00D55ABE"/>
    <w:rsid w:val="00D6000C"/>
    <w:rsid w:val="00D60100"/>
    <w:rsid w:val="00D64DD5"/>
    <w:rsid w:val="00D66046"/>
    <w:rsid w:val="00D67BEE"/>
    <w:rsid w:val="00D70527"/>
    <w:rsid w:val="00D7086F"/>
    <w:rsid w:val="00D724C5"/>
    <w:rsid w:val="00D74002"/>
    <w:rsid w:val="00D755BC"/>
    <w:rsid w:val="00D774DF"/>
    <w:rsid w:val="00D77A97"/>
    <w:rsid w:val="00D80005"/>
    <w:rsid w:val="00D8341E"/>
    <w:rsid w:val="00D86E89"/>
    <w:rsid w:val="00D87F95"/>
    <w:rsid w:val="00D92935"/>
    <w:rsid w:val="00D94A9A"/>
    <w:rsid w:val="00D95EFD"/>
    <w:rsid w:val="00DA2A2F"/>
    <w:rsid w:val="00DA3199"/>
    <w:rsid w:val="00DA3B75"/>
    <w:rsid w:val="00DA49B9"/>
    <w:rsid w:val="00DA4EBC"/>
    <w:rsid w:val="00DA6AF5"/>
    <w:rsid w:val="00DA7AE0"/>
    <w:rsid w:val="00DB026B"/>
    <w:rsid w:val="00DB2A32"/>
    <w:rsid w:val="00DB4AB4"/>
    <w:rsid w:val="00DB59F1"/>
    <w:rsid w:val="00DB6714"/>
    <w:rsid w:val="00DC0214"/>
    <w:rsid w:val="00DC1194"/>
    <w:rsid w:val="00DC1C00"/>
    <w:rsid w:val="00DC5AA6"/>
    <w:rsid w:val="00DC5E36"/>
    <w:rsid w:val="00DD04A1"/>
    <w:rsid w:val="00DD08CC"/>
    <w:rsid w:val="00DD474E"/>
    <w:rsid w:val="00DD7385"/>
    <w:rsid w:val="00DE3B20"/>
    <w:rsid w:val="00DE5BD9"/>
    <w:rsid w:val="00DE70B6"/>
    <w:rsid w:val="00DE7858"/>
    <w:rsid w:val="00DE7C4F"/>
    <w:rsid w:val="00DF0022"/>
    <w:rsid w:val="00DF3041"/>
    <w:rsid w:val="00DF3ABB"/>
    <w:rsid w:val="00DF4CB7"/>
    <w:rsid w:val="00DF4DE2"/>
    <w:rsid w:val="00E021FD"/>
    <w:rsid w:val="00E02EDE"/>
    <w:rsid w:val="00E03E9A"/>
    <w:rsid w:val="00E063B1"/>
    <w:rsid w:val="00E06CDD"/>
    <w:rsid w:val="00E1028F"/>
    <w:rsid w:val="00E10AB4"/>
    <w:rsid w:val="00E123E5"/>
    <w:rsid w:val="00E137FB"/>
    <w:rsid w:val="00E13953"/>
    <w:rsid w:val="00E13CAC"/>
    <w:rsid w:val="00E17D3A"/>
    <w:rsid w:val="00E2066F"/>
    <w:rsid w:val="00E219BD"/>
    <w:rsid w:val="00E23421"/>
    <w:rsid w:val="00E24167"/>
    <w:rsid w:val="00E254B8"/>
    <w:rsid w:val="00E255D0"/>
    <w:rsid w:val="00E31329"/>
    <w:rsid w:val="00E31D9A"/>
    <w:rsid w:val="00E32ED8"/>
    <w:rsid w:val="00E33B77"/>
    <w:rsid w:val="00E36804"/>
    <w:rsid w:val="00E36836"/>
    <w:rsid w:val="00E40231"/>
    <w:rsid w:val="00E446D9"/>
    <w:rsid w:val="00E472B2"/>
    <w:rsid w:val="00E52DD6"/>
    <w:rsid w:val="00E54050"/>
    <w:rsid w:val="00E56F70"/>
    <w:rsid w:val="00E60458"/>
    <w:rsid w:val="00E616EC"/>
    <w:rsid w:val="00E6255B"/>
    <w:rsid w:val="00E650D7"/>
    <w:rsid w:val="00E67C6C"/>
    <w:rsid w:val="00E67CBB"/>
    <w:rsid w:val="00E70E06"/>
    <w:rsid w:val="00E71857"/>
    <w:rsid w:val="00E71CED"/>
    <w:rsid w:val="00E72CE8"/>
    <w:rsid w:val="00E73794"/>
    <w:rsid w:val="00E73C44"/>
    <w:rsid w:val="00E74BF1"/>
    <w:rsid w:val="00E74E05"/>
    <w:rsid w:val="00E753E3"/>
    <w:rsid w:val="00E769B7"/>
    <w:rsid w:val="00E76AC7"/>
    <w:rsid w:val="00E77087"/>
    <w:rsid w:val="00E806C2"/>
    <w:rsid w:val="00E806D4"/>
    <w:rsid w:val="00E81D7A"/>
    <w:rsid w:val="00E81E78"/>
    <w:rsid w:val="00E822F3"/>
    <w:rsid w:val="00E82D67"/>
    <w:rsid w:val="00E83B0A"/>
    <w:rsid w:val="00E8436D"/>
    <w:rsid w:val="00E84E26"/>
    <w:rsid w:val="00E85790"/>
    <w:rsid w:val="00E8685D"/>
    <w:rsid w:val="00E86C5B"/>
    <w:rsid w:val="00E952A9"/>
    <w:rsid w:val="00E954A5"/>
    <w:rsid w:val="00E95F20"/>
    <w:rsid w:val="00E9615E"/>
    <w:rsid w:val="00E968E1"/>
    <w:rsid w:val="00E97109"/>
    <w:rsid w:val="00E97AEB"/>
    <w:rsid w:val="00E97C9F"/>
    <w:rsid w:val="00EA0D6B"/>
    <w:rsid w:val="00EA3B72"/>
    <w:rsid w:val="00EA7394"/>
    <w:rsid w:val="00EB1155"/>
    <w:rsid w:val="00EB25E6"/>
    <w:rsid w:val="00EB41C7"/>
    <w:rsid w:val="00EB4C56"/>
    <w:rsid w:val="00EB4DB4"/>
    <w:rsid w:val="00EB65D0"/>
    <w:rsid w:val="00EB7F59"/>
    <w:rsid w:val="00EC0F47"/>
    <w:rsid w:val="00EC6E9E"/>
    <w:rsid w:val="00ED1873"/>
    <w:rsid w:val="00ED3763"/>
    <w:rsid w:val="00ED3E42"/>
    <w:rsid w:val="00ED5262"/>
    <w:rsid w:val="00ED76E0"/>
    <w:rsid w:val="00EE0765"/>
    <w:rsid w:val="00EE2DC0"/>
    <w:rsid w:val="00EE2E1C"/>
    <w:rsid w:val="00EE559C"/>
    <w:rsid w:val="00EE7F66"/>
    <w:rsid w:val="00EF10B2"/>
    <w:rsid w:val="00EF1CB9"/>
    <w:rsid w:val="00EF3D13"/>
    <w:rsid w:val="00EF4843"/>
    <w:rsid w:val="00EF5533"/>
    <w:rsid w:val="00EF6BFE"/>
    <w:rsid w:val="00EF7C43"/>
    <w:rsid w:val="00F009B2"/>
    <w:rsid w:val="00F01581"/>
    <w:rsid w:val="00F06688"/>
    <w:rsid w:val="00F11FFB"/>
    <w:rsid w:val="00F15128"/>
    <w:rsid w:val="00F155CA"/>
    <w:rsid w:val="00F1590E"/>
    <w:rsid w:val="00F15B19"/>
    <w:rsid w:val="00F16A0B"/>
    <w:rsid w:val="00F21A10"/>
    <w:rsid w:val="00F2303E"/>
    <w:rsid w:val="00F24AAE"/>
    <w:rsid w:val="00F24BE8"/>
    <w:rsid w:val="00F26036"/>
    <w:rsid w:val="00F260B3"/>
    <w:rsid w:val="00F2693C"/>
    <w:rsid w:val="00F32B20"/>
    <w:rsid w:val="00F3394D"/>
    <w:rsid w:val="00F4101A"/>
    <w:rsid w:val="00F418E7"/>
    <w:rsid w:val="00F46552"/>
    <w:rsid w:val="00F467B2"/>
    <w:rsid w:val="00F471BD"/>
    <w:rsid w:val="00F476FC"/>
    <w:rsid w:val="00F50D4E"/>
    <w:rsid w:val="00F51407"/>
    <w:rsid w:val="00F5466D"/>
    <w:rsid w:val="00F55452"/>
    <w:rsid w:val="00F56B6C"/>
    <w:rsid w:val="00F570F6"/>
    <w:rsid w:val="00F612B2"/>
    <w:rsid w:val="00F62606"/>
    <w:rsid w:val="00F65290"/>
    <w:rsid w:val="00F71DF8"/>
    <w:rsid w:val="00F71F81"/>
    <w:rsid w:val="00F72067"/>
    <w:rsid w:val="00F733F6"/>
    <w:rsid w:val="00F73C26"/>
    <w:rsid w:val="00F75250"/>
    <w:rsid w:val="00F76134"/>
    <w:rsid w:val="00F83C5B"/>
    <w:rsid w:val="00F8427E"/>
    <w:rsid w:val="00F87611"/>
    <w:rsid w:val="00F92CB6"/>
    <w:rsid w:val="00F964C9"/>
    <w:rsid w:val="00F9692D"/>
    <w:rsid w:val="00F97082"/>
    <w:rsid w:val="00F97A11"/>
    <w:rsid w:val="00FA018C"/>
    <w:rsid w:val="00FA2443"/>
    <w:rsid w:val="00FA3835"/>
    <w:rsid w:val="00FA641F"/>
    <w:rsid w:val="00FA71CF"/>
    <w:rsid w:val="00FA7E85"/>
    <w:rsid w:val="00FB0274"/>
    <w:rsid w:val="00FB0A2C"/>
    <w:rsid w:val="00FB0CE5"/>
    <w:rsid w:val="00FB2D15"/>
    <w:rsid w:val="00FB4AED"/>
    <w:rsid w:val="00FB5300"/>
    <w:rsid w:val="00FB5A75"/>
    <w:rsid w:val="00FB607C"/>
    <w:rsid w:val="00FB6C35"/>
    <w:rsid w:val="00FC0F08"/>
    <w:rsid w:val="00FC21B8"/>
    <w:rsid w:val="00FC2546"/>
    <w:rsid w:val="00FC3AF1"/>
    <w:rsid w:val="00FC43B4"/>
    <w:rsid w:val="00FC4ECD"/>
    <w:rsid w:val="00FC5678"/>
    <w:rsid w:val="00FC6DD6"/>
    <w:rsid w:val="00FD240B"/>
    <w:rsid w:val="00FD31DA"/>
    <w:rsid w:val="00FD5106"/>
    <w:rsid w:val="00FD6483"/>
    <w:rsid w:val="00FD7027"/>
    <w:rsid w:val="00FE18B5"/>
    <w:rsid w:val="00FE29D2"/>
    <w:rsid w:val="00FE3F4B"/>
    <w:rsid w:val="00FE4526"/>
    <w:rsid w:val="00FE4714"/>
    <w:rsid w:val="00FE57F2"/>
    <w:rsid w:val="00FE5AF7"/>
    <w:rsid w:val="00FE5E2F"/>
    <w:rsid w:val="00FE6716"/>
    <w:rsid w:val="00FE7173"/>
    <w:rsid w:val="00FF020C"/>
    <w:rsid w:val="00FF048C"/>
    <w:rsid w:val="00FF07A8"/>
    <w:rsid w:val="00FF285D"/>
    <w:rsid w:val="00FF28D6"/>
    <w:rsid w:val="00FF29C0"/>
    <w:rsid w:val="00FF3C89"/>
    <w:rsid w:val="00FF5B60"/>
    <w:rsid w:val="00FF7B22"/>
  </w:rsids>
  <m:mathPr>
    <m:mathFont m:val="Cambria Math"/>
    <m:brkBin m:val="before"/>
    <m:brkBinSub m:val="--"/>
    <m:smallFrac m:val="0"/>
    <m:dispDef/>
    <m:lMargin m:val="0"/>
    <m:rMargin m:val="0"/>
    <m:defJc m:val="centerGroup"/>
    <m:wrapIndent m:val="1440"/>
    <m:intLim m:val="subSup"/>
    <m:naryLim m:val="undOvr"/>
  </m:mathPr>
  <w:themeFontLang w:val="fr-BE"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A53D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4"/>
        <w:szCs w:val="24"/>
        <w:lang w:val="fr-BE" w:eastAsia="fr-BE"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E6690"/>
    <w:pPr>
      <w:spacing w:after="200" w:line="276" w:lineRule="auto"/>
    </w:pPr>
    <w:rPr>
      <w:rFonts w:asciiTheme="minorHAnsi" w:eastAsiaTheme="minorHAnsi" w:hAnsiTheme="minorHAnsi" w:cstheme="minorBidi"/>
      <w:sz w:val="22"/>
      <w:szCs w:val="22"/>
      <w:lang w:eastAsia="en-US"/>
    </w:rPr>
  </w:style>
  <w:style w:type="paragraph" w:styleId="Titre1">
    <w:name w:val="heading 1"/>
    <w:basedOn w:val="Normal"/>
    <w:next w:val="Normal"/>
    <w:link w:val="Titre1Car"/>
    <w:uiPriority w:val="9"/>
    <w:qFormat/>
    <w:rsid w:val="0029772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0D68F5"/>
    <w:rPr>
      <w:sz w:val="22"/>
      <w:szCs w:val="22"/>
      <w:lang w:eastAsia="en-US"/>
    </w:rPr>
  </w:style>
  <w:style w:type="paragraph" w:styleId="Pardeliste">
    <w:name w:val="List Paragraph"/>
    <w:basedOn w:val="Normal"/>
    <w:uiPriority w:val="34"/>
    <w:qFormat/>
    <w:rsid w:val="000D68F5"/>
    <w:pPr>
      <w:ind w:left="720"/>
      <w:contextualSpacing/>
    </w:pPr>
    <w:rPr>
      <w:rFonts w:ascii="Calibri" w:eastAsia="Calibri" w:hAnsi="Calibri" w:cs="Times New Roman"/>
    </w:rPr>
  </w:style>
  <w:style w:type="paragraph" w:styleId="En-tte">
    <w:name w:val="header"/>
    <w:basedOn w:val="Normal"/>
    <w:link w:val="En-tteCar"/>
    <w:uiPriority w:val="99"/>
    <w:unhideWhenUsed/>
    <w:rsid w:val="005E6690"/>
    <w:pPr>
      <w:tabs>
        <w:tab w:val="center" w:pos="4536"/>
        <w:tab w:val="right" w:pos="9072"/>
      </w:tabs>
      <w:spacing w:after="0" w:line="240" w:lineRule="auto"/>
    </w:pPr>
  </w:style>
  <w:style w:type="character" w:customStyle="1" w:styleId="En-tteCar">
    <w:name w:val="En-tête Car"/>
    <w:basedOn w:val="Policepardfaut"/>
    <w:link w:val="En-tte"/>
    <w:uiPriority w:val="99"/>
    <w:rsid w:val="005E6690"/>
    <w:rPr>
      <w:rFonts w:asciiTheme="minorHAnsi" w:eastAsiaTheme="minorHAnsi" w:hAnsiTheme="minorHAnsi" w:cstheme="minorBidi"/>
      <w:sz w:val="22"/>
      <w:szCs w:val="22"/>
      <w:lang w:eastAsia="en-US"/>
    </w:rPr>
  </w:style>
  <w:style w:type="paragraph" w:styleId="Pieddepage">
    <w:name w:val="footer"/>
    <w:basedOn w:val="Normal"/>
    <w:link w:val="PieddepageCar"/>
    <w:uiPriority w:val="99"/>
    <w:unhideWhenUsed/>
    <w:rsid w:val="005E669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E6690"/>
    <w:rPr>
      <w:rFonts w:asciiTheme="minorHAnsi" w:eastAsiaTheme="minorHAnsi" w:hAnsiTheme="minorHAnsi" w:cstheme="minorBidi"/>
      <w:sz w:val="22"/>
      <w:szCs w:val="22"/>
      <w:lang w:eastAsia="en-US"/>
    </w:rPr>
  </w:style>
  <w:style w:type="paragraph" w:styleId="Textedebulles">
    <w:name w:val="Balloon Text"/>
    <w:basedOn w:val="Normal"/>
    <w:link w:val="TextedebullesCar"/>
    <w:uiPriority w:val="99"/>
    <w:semiHidden/>
    <w:unhideWhenUsed/>
    <w:rsid w:val="005E669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E6690"/>
    <w:rPr>
      <w:rFonts w:ascii="Tahoma" w:eastAsiaTheme="minorHAnsi" w:hAnsi="Tahoma" w:cs="Tahoma"/>
      <w:sz w:val="16"/>
      <w:szCs w:val="16"/>
      <w:lang w:eastAsia="en-US"/>
    </w:rPr>
  </w:style>
  <w:style w:type="paragraph" w:styleId="Notedebasdepage">
    <w:name w:val="footnote text"/>
    <w:basedOn w:val="Normal"/>
    <w:link w:val="NotedebasdepageCar"/>
    <w:uiPriority w:val="99"/>
    <w:unhideWhenUsed/>
    <w:rsid w:val="008171BC"/>
    <w:pPr>
      <w:spacing w:after="0" w:line="240" w:lineRule="auto"/>
    </w:pPr>
    <w:rPr>
      <w:sz w:val="20"/>
      <w:szCs w:val="20"/>
    </w:rPr>
  </w:style>
  <w:style w:type="character" w:customStyle="1" w:styleId="NotedebasdepageCar">
    <w:name w:val="Note de bas de page Car"/>
    <w:basedOn w:val="Policepardfaut"/>
    <w:link w:val="Notedebasdepage"/>
    <w:uiPriority w:val="99"/>
    <w:rsid w:val="008171BC"/>
    <w:rPr>
      <w:rFonts w:asciiTheme="minorHAnsi" w:eastAsiaTheme="minorHAnsi" w:hAnsiTheme="minorHAnsi" w:cstheme="minorBidi"/>
      <w:lang w:eastAsia="en-US"/>
    </w:rPr>
  </w:style>
  <w:style w:type="character" w:styleId="Appelnotedebasdep">
    <w:name w:val="footnote reference"/>
    <w:basedOn w:val="Policepardfaut"/>
    <w:uiPriority w:val="99"/>
    <w:unhideWhenUsed/>
    <w:rsid w:val="008171BC"/>
    <w:rPr>
      <w:vertAlign w:val="superscript"/>
    </w:rPr>
  </w:style>
  <w:style w:type="character" w:customStyle="1" w:styleId="Titre1Car">
    <w:name w:val="Titre 1 Car"/>
    <w:basedOn w:val="Policepardfaut"/>
    <w:link w:val="Titre1"/>
    <w:uiPriority w:val="9"/>
    <w:rsid w:val="00297721"/>
    <w:rPr>
      <w:rFonts w:asciiTheme="majorHAnsi" w:eastAsiaTheme="majorEastAsia" w:hAnsiTheme="majorHAnsi" w:cstheme="majorBidi"/>
      <w:b/>
      <w:bCs/>
      <w:color w:val="365F91" w:themeColor="accent1" w:themeShade="BF"/>
      <w:sz w:val="28"/>
      <w:szCs w:val="28"/>
      <w:lang w:eastAsia="en-US"/>
    </w:rPr>
  </w:style>
  <w:style w:type="character" w:styleId="Marquedecommentaire">
    <w:name w:val="annotation reference"/>
    <w:basedOn w:val="Policepardfaut"/>
    <w:uiPriority w:val="99"/>
    <w:semiHidden/>
    <w:unhideWhenUsed/>
    <w:rsid w:val="0039655C"/>
    <w:rPr>
      <w:sz w:val="16"/>
      <w:szCs w:val="16"/>
    </w:rPr>
  </w:style>
  <w:style w:type="paragraph" w:styleId="Commentaire">
    <w:name w:val="annotation text"/>
    <w:basedOn w:val="Normal"/>
    <w:link w:val="CommentaireCar"/>
    <w:uiPriority w:val="99"/>
    <w:semiHidden/>
    <w:unhideWhenUsed/>
    <w:rsid w:val="0039655C"/>
    <w:pPr>
      <w:spacing w:line="240" w:lineRule="auto"/>
    </w:pPr>
    <w:rPr>
      <w:sz w:val="20"/>
      <w:szCs w:val="20"/>
    </w:rPr>
  </w:style>
  <w:style w:type="character" w:customStyle="1" w:styleId="CommentaireCar">
    <w:name w:val="Commentaire Car"/>
    <w:basedOn w:val="Policepardfaut"/>
    <w:link w:val="Commentaire"/>
    <w:uiPriority w:val="99"/>
    <w:semiHidden/>
    <w:rsid w:val="0039655C"/>
    <w:rPr>
      <w:rFonts w:asciiTheme="minorHAnsi" w:eastAsiaTheme="minorHAnsi" w:hAnsiTheme="minorHAnsi" w:cstheme="minorBidi"/>
      <w:lang w:eastAsia="en-US"/>
    </w:rPr>
  </w:style>
  <w:style w:type="paragraph" w:styleId="Objetducommentaire">
    <w:name w:val="annotation subject"/>
    <w:basedOn w:val="Commentaire"/>
    <w:next w:val="Commentaire"/>
    <w:link w:val="ObjetducommentaireCar"/>
    <w:uiPriority w:val="99"/>
    <w:semiHidden/>
    <w:unhideWhenUsed/>
    <w:rsid w:val="0039655C"/>
    <w:rPr>
      <w:b/>
      <w:bCs/>
    </w:rPr>
  </w:style>
  <w:style w:type="character" w:customStyle="1" w:styleId="ObjetducommentaireCar">
    <w:name w:val="Objet du commentaire Car"/>
    <w:basedOn w:val="CommentaireCar"/>
    <w:link w:val="Objetducommentaire"/>
    <w:uiPriority w:val="99"/>
    <w:semiHidden/>
    <w:rsid w:val="0039655C"/>
    <w:rPr>
      <w:rFonts w:asciiTheme="minorHAnsi" w:eastAsiaTheme="minorHAnsi" w:hAnsiTheme="minorHAnsi" w:cstheme="minorBidi"/>
      <w:b/>
      <w:bCs/>
      <w:lang w:eastAsia="en-US"/>
    </w:rPr>
  </w:style>
  <w:style w:type="paragraph" w:customStyle="1" w:styleId="Grillemoyenne21">
    <w:name w:val="Grille moyenne 21"/>
    <w:uiPriority w:val="1"/>
    <w:qFormat/>
    <w:rsid w:val="005466ED"/>
    <w:rPr>
      <w:sz w:val="22"/>
      <w:szCs w:val="22"/>
      <w:lang w:eastAsia="en-US"/>
    </w:rPr>
  </w:style>
  <w:style w:type="paragraph" w:customStyle="1" w:styleId="Grillemoyenne22">
    <w:name w:val="Grille moyenne 22"/>
    <w:uiPriority w:val="1"/>
    <w:qFormat/>
    <w:rsid w:val="003337E6"/>
    <w:rPr>
      <w:sz w:val="22"/>
      <w:szCs w:val="22"/>
      <w:lang w:eastAsia="en-US"/>
    </w:rPr>
  </w:style>
  <w:style w:type="character" w:styleId="Lienhypertexte">
    <w:name w:val="Hyperlink"/>
    <w:basedOn w:val="Policepardfaut"/>
    <w:uiPriority w:val="99"/>
    <w:unhideWhenUsed/>
    <w:rsid w:val="003337E6"/>
    <w:rPr>
      <w:color w:val="0000FF" w:themeColor="hyperlink"/>
      <w:u w:val="single"/>
    </w:rPr>
  </w:style>
  <w:style w:type="paragraph" w:customStyle="1" w:styleId="Bibliographie1">
    <w:name w:val="Bibliographie1"/>
    <w:basedOn w:val="Normal"/>
    <w:rsid w:val="00C32446"/>
    <w:pPr>
      <w:widowControl w:val="0"/>
      <w:autoSpaceDE w:val="0"/>
      <w:autoSpaceDN w:val="0"/>
      <w:adjustRightInd w:val="0"/>
      <w:spacing w:after="0" w:line="240" w:lineRule="auto"/>
      <w:ind w:left="720" w:hanging="720"/>
      <w:jc w:val="both"/>
    </w:pPr>
    <w:rPr>
      <w:rFonts w:ascii="Cambria" w:eastAsia="MS Mincho" w:hAnsi="Cambria" w:cs="Times New Roman"/>
      <w:lang w:val="fr-FR" w:eastAsia="fr-FR"/>
    </w:rPr>
  </w:style>
  <w:style w:type="character" w:styleId="Numrodepage">
    <w:name w:val="page number"/>
    <w:basedOn w:val="Policepardfaut"/>
    <w:uiPriority w:val="99"/>
    <w:semiHidden/>
    <w:unhideWhenUsed/>
    <w:rsid w:val="00C32446"/>
  </w:style>
  <w:style w:type="paragraph" w:styleId="Normalweb">
    <w:name w:val="Normal (Web)"/>
    <w:basedOn w:val="Normal"/>
    <w:uiPriority w:val="99"/>
    <w:semiHidden/>
    <w:unhideWhenUsed/>
    <w:rsid w:val="00C32446"/>
    <w:pPr>
      <w:spacing w:before="100" w:beforeAutospacing="1" w:after="100" w:afterAutospacing="1" w:line="240" w:lineRule="auto"/>
    </w:pPr>
    <w:rPr>
      <w:rFonts w:ascii="Times New Roman" w:eastAsia="MS Mincho" w:hAnsi="Times New Roman" w:cs="Times New Roman"/>
      <w:sz w:val="24"/>
      <w:szCs w:val="24"/>
      <w:lang w:val="fr-FR" w:eastAsia="fr-FR"/>
    </w:rPr>
  </w:style>
  <w:style w:type="character" w:styleId="lev">
    <w:name w:val="Strong"/>
    <w:basedOn w:val="Policepardfaut"/>
    <w:uiPriority w:val="22"/>
    <w:qFormat/>
    <w:rsid w:val="00C32446"/>
    <w:rPr>
      <w:b/>
      <w:bCs/>
    </w:rPr>
  </w:style>
  <w:style w:type="table" w:styleId="Grilledutableau">
    <w:name w:val="Table Grid"/>
    <w:basedOn w:val="TableauNormal"/>
    <w:uiPriority w:val="59"/>
    <w:rsid w:val="00C32446"/>
    <w:rPr>
      <w:rFonts w:ascii="Cambria" w:eastAsia="MS Mincho" w:hAnsi="Cambria"/>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itation">
    <w:name w:val="Quote"/>
    <w:basedOn w:val="Normal"/>
    <w:next w:val="Normal"/>
    <w:link w:val="CitationCar"/>
    <w:uiPriority w:val="29"/>
    <w:qFormat/>
    <w:rsid w:val="00DC1C00"/>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DC1C00"/>
    <w:rPr>
      <w:rFonts w:asciiTheme="minorHAnsi" w:eastAsiaTheme="minorHAnsi" w:hAnsiTheme="minorHAnsi" w:cstheme="minorBidi"/>
      <w:i/>
      <w:iCs/>
      <w:color w:val="404040" w:themeColor="text1" w:themeTint="BF"/>
      <w:sz w:val="22"/>
      <w:szCs w:val="22"/>
      <w:lang w:eastAsia="en-US"/>
    </w:rPr>
  </w:style>
  <w:style w:type="paragraph" w:styleId="Citationintense">
    <w:name w:val="Intense Quote"/>
    <w:basedOn w:val="Normal"/>
    <w:next w:val="Normal"/>
    <w:link w:val="CitationintenseCar"/>
    <w:uiPriority w:val="30"/>
    <w:qFormat/>
    <w:rsid w:val="00DC1C0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tionintenseCar">
    <w:name w:val="Citation intense Car"/>
    <w:basedOn w:val="Policepardfaut"/>
    <w:link w:val="Citationintense"/>
    <w:uiPriority w:val="30"/>
    <w:rsid w:val="00DC1C00"/>
    <w:rPr>
      <w:rFonts w:asciiTheme="minorHAnsi" w:eastAsiaTheme="minorHAnsi" w:hAnsiTheme="minorHAnsi" w:cstheme="minorBidi"/>
      <w:i/>
      <w:iCs/>
      <w:color w:val="4F81BD" w:themeColor="accent1"/>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932782">
      <w:bodyDiv w:val="1"/>
      <w:marLeft w:val="0"/>
      <w:marRight w:val="0"/>
      <w:marTop w:val="0"/>
      <w:marBottom w:val="0"/>
      <w:divBdr>
        <w:top w:val="none" w:sz="0" w:space="0" w:color="auto"/>
        <w:left w:val="none" w:sz="0" w:space="0" w:color="auto"/>
        <w:bottom w:val="none" w:sz="0" w:space="0" w:color="auto"/>
        <w:right w:val="none" w:sz="0" w:space="0" w:color="auto"/>
      </w:divBdr>
      <w:divsChild>
        <w:div w:id="818958369">
          <w:marLeft w:val="0"/>
          <w:marRight w:val="0"/>
          <w:marTop w:val="0"/>
          <w:marBottom w:val="0"/>
          <w:divBdr>
            <w:top w:val="none" w:sz="0" w:space="0" w:color="auto"/>
            <w:left w:val="none" w:sz="0" w:space="0" w:color="auto"/>
            <w:bottom w:val="none" w:sz="0" w:space="0" w:color="auto"/>
            <w:right w:val="none" w:sz="0" w:space="0" w:color="auto"/>
          </w:divBdr>
        </w:div>
        <w:div w:id="461771041">
          <w:marLeft w:val="0"/>
          <w:marRight w:val="0"/>
          <w:marTop w:val="0"/>
          <w:marBottom w:val="0"/>
          <w:divBdr>
            <w:top w:val="none" w:sz="0" w:space="0" w:color="auto"/>
            <w:left w:val="none" w:sz="0" w:space="0" w:color="auto"/>
            <w:bottom w:val="none" w:sz="0" w:space="0" w:color="auto"/>
            <w:right w:val="none" w:sz="0" w:space="0" w:color="auto"/>
          </w:divBdr>
        </w:div>
        <w:div w:id="1035691799">
          <w:marLeft w:val="0"/>
          <w:marRight w:val="0"/>
          <w:marTop w:val="0"/>
          <w:marBottom w:val="0"/>
          <w:divBdr>
            <w:top w:val="none" w:sz="0" w:space="0" w:color="auto"/>
            <w:left w:val="none" w:sz="0" w:space="0" w:color="auto"/>
            <w:bottom w:val="none" w:sz="0" w:space="0" w:color="auto"/>
            <w:right w:val="none" w:sz="0" w:space="0" w:color="auto"/>
          </w:divBdr>
        </w:div>
      </w:divsChild>
    </w:div>
    <w:div w:id="382019948">
      <w:bodyDiv w:val="1"/>
      <w:marLeft w:val="0"/>
      <w:marRight w:val="0"/>
      <w:marTop w:val="0"/>
      <w:marBottom w:val="0"/>
      <w:divBdr>
        <w:top w:val="none" w:sz="0" w:space="0" w:color="auto"/>
        <w:left w:val="none" w:sz="0" w:space="0" w:color="auto"/>
        <w:bottom w:val="none" w:sz="0" w:space="0" w:color="auto"/>
        <w:right w:val="none" w:sz="0" w:space="0" w:color="auto"/>
      </w:divBdr>
      <w:divsChild>
        <w:div w:id="174654145">
          <w:marLeft w:val="0"/>
          <w:marRight w:val="0"/>
          <w:marTop w:val="0"/>
          <w:marBottom w:val="0"/>
          <w:divBdr>
            <w:top w:val="none" w:sz="0" w:space="0" w:color="auto"/>
            <w:left w:val="none" w:sz="0" w:space="0" w:color="auto"/>
            <w:bottom w:val="none" w:sz="0" w:space="0" w:color="auto"/>
            <w:right w:val="none" w:sz="0" w:space="0" w:color="auto"/>
          </w:divBdr>
        </w:div>
        <w:div w:id="644354602">
          <w:marLeft w:val="0"/>
          <w:marRight w:val="0"/>
          <w:marTop w:val="0"/>
          <w:marBottom w:val="0"/>
          <w:divBdr>
            <w:top w:val="none" w:sz="0" w:space="0" w:color="auto"/>
            <w:left w:val="none" w:sz="0" w:space="0" w:color="auto"/>
            <w:bottom w:val="none" w:sz="0" w:space="0" w:color="auto"/>
            <w:right w:val="none" w:sz="0" w:space="0" w:color="auto"/>
          </w:divBdr>
        </w:div>
        <w:div w:id="886332744">
          <w:marLeft w:val="0"/>
          <w:marRight w:val="0"/>
          <w:marTop w:val="0"/>
          <w:marBottom w:val="0"/>
          <w:divBdr>
            <w:top w:val="none" w:sz="0" w:space="0" w:color="auto"/>
            <w:left w:val="none" w:sz="0" w:space="0" w:color="auto"/>
            <w:bottom w:val="none" w:sz="0" w:space="0" w:color="auto"/>
            <w:right w:val="none" w:sz="0" w:space="0" w:color="auto"/>
          </w:divBdr>
        </w:div>
        <w:div w:id="1598322477">
          <w:marLeft w:val="0"/>
          <w:marRight w:val="0"/>
          <w:marTop w:val="0"/>
          <w:marBottom w:val="0"/>
          <w:divBdr>
            <w:top w:val="none" w:sz="0" w:space="0" w:color="auto"/>
            <w:left w:val="none" w:sz="0" w:space="0" w:color="auto"/>
            <w:bottom w:val="none" w:sz="0" w:space="0" w:color="auto"/>
            <w:right w:val="none" w:sz="0" w:space="0" w:color="auto"/>
          </w:divBdr>
        </w:div>
      </w:divsChild>
    </w:div>
    <w:div w:id="389303917">
      <w:bodyDiv w:val="1"/>
      <w:marLeft w:val="0"/>
      <w:marRight w:val="0"/>
      <w:marTop w:val="0"/>
      <w:marBottom w:val="0"/>
      <w:divBdr>
        <w:top w:val="none" w:sz="0" w:space="0" w:color="auto"/>
        <w:left w:val="none" w:sz="0" w:space="0" w:color="auto"/>
        <w:bottom w:val="none" w:sz="0" w:space="0" w:color="auto"/>
        <w:right w:val="none" w:sz="0" w:space="0" w:color="auto"/>
      </w:divBdr>
    </w:div>
    <w:div w:id="467552767">
      <w:bodyDiv w:val="1"/>
      <w:marLeft w:val="0"/>
      <w:marRight w:val="0"/>
      <w:marTop w:val="0"/>
      <w:marBottom w:val="0"/>
      <w:divBdr>
        <w:top w:val="none" w:sz="0" w:space="0" w:color="auto"/>
        <w:left w:val="none" w:sz="0" w:space="0" w:color="auto"/>
        <w:bottom w:val="none" w:sz="0" w:space="0" w:color="auto"/>
        <w:right w:val="none" w:sz="0" w:space="0" w:color="auto"/>
      </w:divBdr>
    </w:div>
    <w:div w:id="706833173">
      <w:bodyDiv w:val="1"/>
      <w:marLeft w:val="0"/>
      <w:marRight w:val="0"/>
      <w:marTop w:val="0"/>
      <w:marBottom w:val="0"/>
      <w:divBdr>
        <w:top w:val="none" w:sz="0" w:space="0" w:color="auto"/>
        <w:left w:val="none" w:sz="0" w:space="0" w:color="auto"/>
        <w:bottom w:val="none" w:sz="0" w:space="0" w:color="auto"/>
        <w:right w:val="none" w:sz="0" w:space="0" w:color="auto"/>
      </w:divBdr>
      <w:divsChild>
        <w:div w:id="2079396849">
          <w:marLeft w:val="0"/>
          <w:marRight w:val="0"/>
          <w:marTop w:val="0"/>
          <w:marBottom w:val="0"/>
          <w:divBdr>
            <w:top w:val="none" w:sz="0" w:space="0" w:color="auto"/>
            <w:left w:val="none" w:sz="0" w:space="0" w:color="auto"/>
            <w:bottom w:val="none" w:sz="0" w:space="0" w:color="auto"/>
            <w:right w:val="none" w:sz="0" w:space="0" w:color="auto"/>
          </w:divBdr>
        </w:div>
        <w:div w:id="219748804">
          <w:marLeft w:val="0"/>
          <w:marRight w:val="0"/>
          <w:marTop w:val="0"/>
          <w:marBottom w:val="0"/>
          <w:divBdr>
            <w:top w:val="none" w:sz="0" w:space="0" w:color="auto"/>
            <w:left w:val="none" w:sz="0" w:space="0" w:color="auto"/>
            <w:bottom w:val="none" w:sz="0" w:space="0" w:color="auto"/>
            <w:right w:val="none" w:sz="0" w:space="0" w:color="auto"/>
          </w:divBdr>
        </w:div>
        <w:div w:id="1987782037">
          <w:marLeft w:val="0"/>
          <w:marRight w:val="0"/>
          <w:marTop w:val="0"/>
          <w:marBottom w:val="0"/>
          <w:divBdr>
            <w:top w:val="none" w:sz="0" w:space="0" w:color="auto"/>
            <w:left w:val="none" w:sz="0" w:space="0" w:color="auto"/>
            <w:bottom w:val="none" w:sz="0" w:space="0" w:color="auto"/>
            <w:right w:val="none" w:sz="0" w:space="0" w:color="auto"/>
          </w:divBdr>
        </w:div>
        <w:div w:id="1512261686">
          <w:marLeft w:val="0"/>
          <w:marRight w:val="0"/>
          <w:marTop w:val="0"/>
          <w:marBottom w:val="0"/>
          <w:divBdr>
            <w:top w:val="none" w:sz="0" w:space="0" w:color="auto"/>
            <w:left w:val="none" w:sz="0" w:space="0" w:color="auto"/>
            <w:bottom w:val="none" w:sz="0" w:space="0" w:color="auto"/>
            <w:right w:val="none" w:sz="0" w:space="0" w:color="auto"/>
          </w:divBdr>
        </w:div>
        <w:div w:id="1848061603">
          <w:marLeft w:val="0"/>
          <w:marRight w:val="0"/>
          <w:marTop w:val="0"/>
          <w:marBottom w:val="0"/>
          <w:divBdr>
            <w:top w:val="none" w:sz="0" w:space="0" w:color="auto"/>
            <w:left w:val="none" w:sz="0" w:space="0" w:color="auto"/>
            <w:bottom w:val="none" w:sz="0" w:space="0" w:color="auto"/>
            <w:right w:val="none" w:sz="0" w:space="0" w:color="auto"/>
          </w:divBdr>
        </w:div>
      </w:divsChild>
    </w:div>
    <w:div w:id="729111305">
      <w:bodyDiv w:val="1"/>
      <w:marLeft w:val="0"/>
      <w:marRight w:val="0"/>
      <w:marTop w:val="0"/>
      <w:marBottom w:val="0"/>
      <w:divBdr>
        <w:top w:val="none" w:sz="0" w:space="0" w:color="auto"/>
        <w:left w:val="none" w:sz="0" w:space="0" w:color="auto"/>
        <w:bottom w:val="none" w:sz="0" w:space="0" w:color="auto"/>
        <w:right w:val="none" w:sz="0" w:space="0" w:color="auto"/>
      </w:divBdr>
      <w:divsChild>
        <w:div w:id="8335281">
          <w:marLeft w:val="0"/>
          <w:marRight w:val="0"/>
          <w:marTop w:val="0"/>
          <w:marBottom w:val="0"/>
          <w:divBdr>
            <w:top w:val="none" w:sz="0" w:space="0" w:color="auto"/>
            <w:left w:val="none" w:sz="0" w:space="0" w:color="auto"/>
            <w:bottom w:val="none" w:sz="0" w:space="0" w:color="auto"/>
            <w:right w:val="none" w:sz="0" w:space="0" w:color="auto"/>
          </w:divBdr>
        </w:div>
        <w:div w:id="47926664">
          <w:marLeft w:val="0"/>
          <w:marRight w:val="0"/>
          <w:marTop w:val="0"/>
          <w:marBottom w:val="0"/>
          <w:divBdr>
            <w:top w:val="none" w:sz="0" w:space="0" w:color="auto"/>
            <w:left w:val="none" w:sz="0" w:space="0" w:color="auto"/>
            <w:bottom w:val="none" w:sz="0" w:space="0" w:color="auto"/>
            <w:right w:val="none" w:sz="0" w:space="0" w:color="auto"/>
          </w:divBdr>
        </w:div>
        <w:div w:id="53938979">
          <w:marLeft w:val="0"/>
          <w:marRight w:val="0"/>
          <w:marTop w:val="0"/>
          <w:marBottom w:val="0"/>
          <w:divBdr>
            <w:top w:val="none" w:sz="0" w:space="0" w:color="auto"/>
            <w:left w:val="none" w:sz="0" w:space="0" w:color="auto"/>
            <w:bottom w:val="none" w:sz="0" w:space="0" w:color="auto"/>
            <w:right w:val="none" w:sz="0" w:space="0" w:color="auto"/>
          </w:divBdr>
        </w:div>
        <w:div w:id="96407336">
          <w:marLeft w:val="0"/>
          <w:marRight w:val="0"/>
          <w:marTop w:val="0"/>
          <w:marBottom w:val="0"/>
          <w:divBdr>
            <w:top w:val="none" w:sz="0" w:space="0" w:color="auto"/>
            <w:left w:val="none" w:sz="0" w:space="0" w:color="auto"/>
            <w:bottom w:val="none" w:sz="0" w:space="0" w:color="auto"/>
            <w:right w:val="none" w:sz="0" w:space="0" w:color="auto"/>
          </w:divBdr>
        </w:div>
        <w:div w:id="99226743">
          <w:marLeft w:val="0"/>
          <w:marRight w:val="0"/>
          <w:marTop w:val="0"/>
          <w:marBottom w:val="0"/>
          <w:divBdr>
            <w:top w:val="none" w:sz="0" w:space="0" w:color="auto"/>
            <w:left w:val="none" w:sz="0" w:space="0" w:color="auto"/>
            <w:bottom w:val="none" w:sz="0" w:space="0" w:color="auto"/>
            <w:right w:val="none" w:sz="0" w:space="0" w:color="auto"/>
          </w:divBdr>
        </w:div>
        <w:div w:id="113639578">
          <w:marLeft w:val="0"/>
          <w:marRight w:val="0"/>
          <w:marTop w:val="0"/>
          <w:marBottom w:val="0"/>
          <w:divBdr>
            <w:top w:val="none" w:sz="0" w:space="0" w:color="auto"/>
            <w:left w:val="none" w:sz="0" w:space="0" w:color="auto"/>
            <w:bottom w:val="none" w:sz="0" w:space="0" w:color="auto"/>
            <w:right w:val="none" w:sz="0" w:space="0" w:color="auto"/>
          </w:divBdr>
        </w:div>
        <w:div w:id="125969385">
          <w:marLeft w:val="0"/>
          <w:marRight w:val="0"/>
          <w:marTop w:val="0"/>
          <w:marBottom w:val="0"/>
          <w:divBdr>
            <w:top w:val="none" w:sz="0" w:space="0" w:color="auto"/>
            <w:left w:val="none" w:sz="0" w:space="0" w:color="auto"/>
            <w:bottom w:val="none" w:sz="0" w:space="0" w:color="auto"/>
            <w:right w:val="none" w:sz="0" w:space="0" w:color="auto"/>
          </w:divBdr>
        </w:div>
        <w:div w:id="165630005">
          <w:marLeft w:val="0"/>
          <w:marRight w:val="0"/>
          <w:marTop w:val="0"/>
          <w:marBottom w:val="0"/>
          <w:divBdr>
            <w:top w:val="none" w:sz="0" w:space="0" w:color="auto"/>
            <w:left w:val="none" w:sz="0" w:space="0" w:color="auto"/>
            <w:bottom w:val="none" w:sz="0" w:space="0" w:color="auto"/>
            <w:right w:val="none" w:sz="0" w:space="0" w:color="auto"/>
          </w:divBdr>
        </w:div>
        <w:div w:id="168376368">
          <w:marLeft w:val="0"/>
          <w:marRight w:val="0"/>
          <w:marTop w:val="0"/>
          <w:marBottom w:val="0"/>
          <w:divBdr>
            <w:top w:val="none" w:sz="0" w:space="0" w:color="auto"/>
            <w:left w:val="none" w:sz="0" w:space="0" w:color="auto"/>
            <w:bottom w:val="none" w:sz="0" w:space="0" w:color="auto"/>
            <w:right w:val="none" w:sz="0" w:space="0" w:color="auto"/>
          </w:divBdr>
        </w:div>
        <w:div w:id="168755283">
          <w:marLeft w:val="0"/>
          <w:marRight w:val="0"/>
          <w:marTop w:val="0"/>
          <w:marBottom w:val="0"/>
          <w:divBdr>
            <w:top w:val="none" w:sz="0" w:space="0" w:color="auto"/>
            <w:left w:val="none" w:sz="0" w:space="0" w:color="auto"/>
            <w:bottom w:val="none" w:sz="0" w:space="0" w:color="auto"/>
            <w:right w:val="none" w:sz="0" w:space="0" w:color="auto"/>
          </w:divBdr>
        </w:div>
        <w:div w:id="169488428">
          <w:marLeft w:val="0"/>
          <w:marRight w:val="0"/>
          <w:marTop w:val="0"/>
          <w:marBottom w:val="0"/>
          <w:divBdr>
            <w:top w:val="none" w:sz="0" w:space="0" w:color="auto"/>
            <w:left w:val="none" w:sz="0" w:space="0" w:color="auto"/>
            <w:bottom w:val="none" w:sz="0" w:space="0" w:color="auto"/>
            <w:right w:val="none" w:sz="0" w:space="0" w:color="auto"/>
          </w:divBdr>
        </w:div>
        <w:div w:id="184484295">
          <w:marLeft w:val="0"/>
          <w:marRight w:val="0"/>
          <w:marTop w:val="0"/>
          <w:marBottom w:val="0"/>
          <w:divBdr>
            <w:top w:val="none" w:sz="0" w:space="0" w:color="auto"/>
            <w:left w:val="none" w:sz="0" w:space="0" w:color="auto"/>
            <w:bottom w:val="none" w:sz="0" w:space="0" w:color="auto"/>
            <w:right w:val="none" w:sz="0" w:space="0" w:color="auto"/>
          </w:divBdr>
        </w:div>
        <w:div w:id="192155712">
          <w:marLeft w:val="0"/>
          <w:marRight w:val="0"/>
          <w:marTop w:val="0"/>
          <w:marBottom w:val="0"/>
          <w:divBdr>
            <w:top w:val="none" w:sz="0" w:space="0" w:color="auto"/>
            <w:left w:val="none" w:sz="0" w:space="0" w:color="auto"/>
            <w:bottom w:val="none" w:sz="0" w:space="0" w:color="auto"/>
            <w:right w:val="none" w:sz="0" w:space="0" w:color="auto"/>
          </w:divBdr>
        </w:div>
        <w:div w:id="193274153">
          <w:marLeft w:val="0"/>
          <w:marRight w:val="0"/>
          <w:marTop w:val="0"/>
          <w:marBottom w:val="0"/>
          <w:divBdr>
            <w:top w:val="none" w:sz="0" w:space="0" w:color="auto"/>
            <w:left w:val="none" w:sz="0" w:space="0" w:color="auto"/>
            <w:bottom w:val="none" w:sz="0" w:space="0" w:color="auto"/>
            <w:right w:val="none" w:sz="0" w:space="0" w:color="auto"/>
          </w:divBdr>
        </w:div>
        <w:div w:id="197016356">
          <w:marLeft w:val="0"/>
          <w:marRight w:val="0"/>
          <w:marTop w:val="0"/>
          <w:marBottom w:val="0"/>
          <w:divBdr>
            <w:top w:val="none" w:sz="0" w:space="0" w:color="auto"/>
            <w:left w:val="none" w:sz="0" w:space="0" w:color="auto"/>
            <w:bottom w:val="none" w:sz="0" w:space="0" w:color="auto"/>
            <w:right w:val="none" w:sz="0" w:space="0" w:color="auto"/>
          </w:divBdr>
        </w:div>
        <w:div w:id="203837292">
          <w:marLeft w:val="0"/>
          <w:marRight w:val="0"/>
          <w:marTop w:val="0"/>
          <w:marBottom w:val="0"/>
          <w:divBdr>
            <w:top w:val="none" w:sz="0" w:space="0" w:color="auto"/>
            <w:left w:val="none" w:sz="0" w:space="0" w:color="auto"/>
            <w:bottom w:val="none" w:sz="0" w:space="0" w:color="auto"/>
            <w:right w:val="none" w:sz="0" w:space="0" w:color="auto"/>
          </w:divBdr>
        </w:div>
        <w:div w:id="217596321">
          <w:marLeft w:val="0"/>
          <w:marRight w:val="0"/>
          <w:marTop w:val="0"/>
          <w:marBottom w:val="0"/>
          <w:divBdr>
            <w:top w:val="none" w:sz="0" w:space="0" w:color="auto"/>
            <w:left w:val="none" w:sz="0" w:space="0" w:color="auto"/>
            <w:bottom w:val="none" w:sz="0" w:space="0" w:color="auto"/>
            <w:right w:val="none" w:sz="0" w:space="0" w:color="auto"/>
          </w:divBdr>
        </w:div>
        <w:div w:id="222375708">
          <w:marLeft w:val="0"/>
          <w:marRight w:val="0"/>
          <w:marTop w:val="0"/>
          <w:marBottom w:val="0"/>
          <w:divBdr>
            <w:top w:val="none" w:sz="0" w:space="0" w:color="auto"/>
            <w:left w:val="none" w:sz="0" w:space="0" w:color="auto"/>
            <w:bottom w:val="none" w:sz="0" w:space="0" w:color="auto"/>
            <w:right w:val="none" w:sz="0" w:space="0" w:color="auto"/>
          </w:divBdr>
        </w:div>
        <w:div w:id="231736712">
          <w:marLeft w:val="0"/>
          <w:marRight w:val="0"/>
          <w:marTop w:val="0"/>
          <w:marBottom w:val="0"/>
          <w:divBdr>
            <w:top w:val="none" w:sz="0" w:space="0" w:color="auto"/>
            <w:left w:val="none" w:sz="0" w:space="0" w:color="auto"/>
            <w:bottom w:val="none" w:sz="0" w:space="0" w:color="auto"/>
            <w:right w:val="none" w:sz="0" w:space="0" w:color="auto"/>
          </w:divBdr>
        </w:div>
        <w:div w:id="253519314">
          <w:marLeft w:val="0"/>
          <w:marRight w:val="0"/>
          <w:marTop w:val="0"/>
          <w:marBottom w:val="0"/>
          <w:divBdr>
            <w:top w:val="none" w:sz="0" w:space="0" w:color="auto"/>
            <w:left w:val="none" w:sz="0" w:space="0" w:color="auto"/>
            <w:bottom w:val="none" w:sz="0" w:space="0" w:color="auto"/>
            <w:right w:val="none" w:sz="0" w:space="0" w:color="auto"/>
          </w:divBdr>
        </w:div>
        <w:div w:id="267273062">
          <w:marLeft w:val="0"/>
          <w:marRight w:val="0"/>
          <w:marTop w:val="0"/>
          <w:marBottom w:val="0"/>
          <w:divBdr>
            <w:top w:val="none" w:sz="0" w:space="0" w:color="auto"/>
            <w:left w:val="none" w:sz="0" w:space="0" w:color="auto"/>
            <w:bottom w:val="none" w:sz="0" w:space="0" w:color="auto"/>
            <w:right w:val="none" w:sz="0" w:space="0" w:color="auto"/>
          </w:divBdr>
        </w:div>
        <w:div w:id="287275960">
          <w:marLeft w:val="0"/>
          <w:marRight w:val="0"/>
          <w:marTop w:val="0"/>
          <w:marBottom w:val="0"/>
          <w:divBdr>
            <w:top w:val="none" w:sz="0" w:space="0" w:color="auto"/>
            <w:left w:val="none" w:sz="0" w:space="0" w:color="auto"/>
            <w:bottom w:val="none" w:sz="0" w:space="0" w:color="auto"/>
            <w:right w:val="none" w:sz="0" w:space="0" w:color="auto"/>
          </w:divBdr>
        </w:div>
        <w:div w:id="325090661">
          <w:marLeft w:val="0"/>
          <w:marRight w:val="0"/>
          <w:marTop w:val="0"/>
          <w:marBottom w:val="0"/>
          <w:divBdr>
            <w:top w:val="none" w:sz="0" w:space="0" w:color="auto"/>
            <w:left w:val="none" w:sz="0" w:space="0" w:color="auto"/>
            <w:bottom w:val="none" w:sz="0" w:space="0" w:color="auto"/>
            <w:right w:val="none" w:sz="0" w:space="0" w:color="auto"/>
          </w:divBdr>
        </w:div>
        <w:div w:id="337465886">
          <w:marLeft w:val="0"/>
          <w:marRight w:val="0"/>
          <w:marTop w:val="0"/>
          <w:marBottom w:val="0"/>
          <w:divBdr>
            <w:top w:val="none" w:sz="0" w:space="0" w:color="auto"/>
            <w:left w:val="none" w:sz="0" w:space="0" w:color="auto"/>
            <w:bottom w:val="none" w:sz="0" w:space="0" w:color="auto"/>
            <w:right w:val="none" w:sz="0" w:space="0" w:color="auto"/>
          </w:divBdr>
        </w:div>
        <w:div w:id="346370176">
          <w:marLeft w:val="0"/>
          <w:marRight w:val="0"/>
          <w:marTop w:val="0"/>
          <w:marBottom w:val="0"/>
          <w:divBdr>
            <w:top w:val="none" w:sz="0" w:space="0" w:color="auto"/>
            <w:left w:val="none" w:sz="0" w:space="0" w:color="auto"/>
            <w:bottom w:val="none" w:sz="0" w:space="0" w:color="auto"/>
            <w:right w:val="none" w:sz="0" w:space="0" w:color="auto"/>
          </w:divBdr>
        </w:div>
        <w:div w:id="393696983">
          <w:marLeft w:val="0"/>
          <w:marRight w:val="0"/>
          <w:marTop w:val="0"/>
          <w:marBottom w:val="0"/>
          <w:divBdr>
            <w:top w:val="none" w:sz="0" w:space="0" w:color="auto"/>
            <w:left w:val="none" w:sz="0" w:space="0" w:color="auto"/>
            <w:bottom w:val="none" w:sz="0" w:space="0" w:color="auto"/>
            <w:right w:val="none" w:sz="0" w:space="0" w:color="auto"/>
          </w:divBdr>
        </w:div>
        <w:div w:id="406149729">
          <w:marLeft w:val="0"/>
          <w:marRight w:val="0"/>
          <w:marTop w:val="0"/>
          <w:marBottom w:val="0"/>
          <w:divBdr>
            <w:top w:val="none" w:sz="0" w:space="0" w:color="auto"/>
            <w:left w:val="none" w:sz="0" w:space="0" w:color="auto"/>
            <w:bottom w:val="none" w:sz="0" w:space="0" w:color="auto"/>
            <w:right w:val="none" w:sz="0" w:space="0" w:color="auto"/>
          </w:divBdr>
        </w:div>
        <w:div w:id="423116048">
          <w:marLeft w:val="0"/>
          <w:marRight w:val="0"/>
          <w:marTop w:val="0"/>
          <w:marBottom w:val="0"/>
          <w:divBdr>
            <w:top w:val="none" w:sz="0" w:space="0" w:color="auto"/>
            <w:left w:val="none" w:sz="0" w:space="0" w:color="auto"/>
            <w:bottom w:val="none" w:sz="0" w:space="0" w:color="auto"/>
            <w:right w:val="none" w:sz="0" w:space="0" w:color="auto"/>
          </w:divBdr>
        </w:div>
        <w:div w:id="427778845">
          <w:marLeft w:val="0"/>
          <w:marRight w:val="0"/>
          <w:marTop w:val="0"/>
          <w:marBottom w:val="0"/>
          <w:divBdr>
            <w:top w:val="none" w:sz="0" w:space="0" w:color="auto"/>
            <w:left w:val="none" w:sz="0" w:space="0" w:color="auto"/>
            <w:bottom w:val="none" w:sz="0" w:space="0" w:color="auto"/>
            <w:right w:val="none" w:sz="0" w:space="0" w:color="auto"/>
          </w:divBdr>
        </w:div>
        <w:div w:id="435753478">
          <w:marLeft w:val="0"/>
          <w:marRight w:val="0"/>
          <w:marTop w:val="0"/>
          <w:marBottom w:val="0"/>
          <w:divBdr>
            <w:top w:val="none" w:sz="0" w:space="0" w:color="auto"/>
            <w:left w:val="none" w:sz="0" w:space="0" w:color="auto"/>
            <w:bottom w:val="none" w:sz="0" w:space="0" w:color="auto"/>
            <w:right w:val="none" w:sz="0" w:space="0" w:color="auto"/>
          </w:divBdr>
        </w:div>
        <w:div w:id="449711888">
          <w:marLeft w:val="0"/>
          <w:marRight w:val="0"/>
          <w:marTop w:val="0"/>
          <w:marBottom w:val="0"/>
          <w:divBdr>
            <w:top w:val="none" w:sz="0" w:space="0" w:color="auto"/>
            <w:left w:val="none" w:sz="0" w:space="0" w:color="auto"/>
            <w:bottom w:val="none" w:sz="0" w:space="0" w:color="auto"/>
            <w:right w:val="none" w:sz="0" w:space="0" w:color="auto"/>
          </w:divBdr>
        </w:div>
        <w:div w:id="502210126">
          <w:marLeft w:val="0"/>
          <w:marRight w:val="0"/>
          <w:marTop w:val="0"/>
          <w:marBottom w:val="0"/>
          <w:divBdr>
            <w:top w:val="none" w:sz="0" w:space="0" w:color="auto"/>
            <w:left w:val="none" w:sz="0" w:space="0" w:color="auto"/>
            <w:bottom w:val="none" w:sz="0" w:space="0" w:color="auto"/>
            <w:right w:val="none" w:sz="0" w:space="0" w:color="auto"/>
          </w:divBdr>
        </w:div>
        <w:div w:id="507789416">
          <w:marLeft w:val="0"/>
          <w:marRight w:val="0"/>
          <w:marTop w:val="0"/>
          <w:marBottom w:val="0"/>
          <w:divBdr>
            <w:top w:val="none" w:sz="0" w:space="0" w:color="auto"/>
            <w:left w:val="none" w:sz="0" w:space="0" w:color="auto"/>
            <w:bottom w:val="none" w:sz="0" w:space="0" w:color="auto"/>
            <w:right w:val="none" w:sz="0" w:space="0" w:color="auto"/>
          </w:divBdr>
        </w:div>
        <w:div w:id="533081462">
          <w:marLeft w:val="0"/>
          <w:marRight w:val="0"/>
          <w:marTop w:val="0"/>
          <w:marBottom w:val="0"/>
          <w:divBdr>
            <w:top w:val="none" w:sz="0" w:space="0" w:color="auto"/>
            <w:left w:val="none" w:sz="0" w:space="0" w:color="auto"/>
            <w:bottom w:val="none" w:sz="0" w:space="0" w:color="auto"/>
            <w:right w:val="none" w:sz="0" w:space="0" w:color="auto"/>
          </w:divBdr>
        </w:div>
        <w:div w:id="536309906">
          <w:marLeft w:val="0"/>
          <w:marRight w:val="0"/>
          <w:marTop w:val="0"/>
          <w:marBottom w:val="0"/>
          <w:divBdr>
            <w:top w:val="none" w:sz="0" w:space="0" w:color="auto"/>
            <w:left w:val="none" w:sz="0" w:space="0" w:color="auto"/>
            <w:bottom w:val="none" w:sz="0" w:space="0" w:color="auto"/>
            <w:right w:val="none" w:sz="0" w:space="0" w:color="auto"/>
          </w:divBdr>
        </w:div>
        <w:div w:id="572203816">
          <w:marLeft w:val="0"/>
          <w:marRight w:val="0"/>
          <w:marTop w:val="0"/>
          <w:marBottom w:val="0"/>
          <w:divBdr>
            <w:top w:val="none" w:sz="0" w:space="0" w:color="auto"/>
            <w:left w:val="none" w:sz="0" w:space="0" w:color="auto"/>
            <w:bottom w:val="none" w:sz="0" w:space="0" w:color="auto"/>
            <w:right w:val="none" w:sz="0" w:space="0" w:color="auto"/>
          </w:divBdr>
        </w:div>
        <w:div w:id="615216790">
          <w:marLeft w:val="0"/>
          <w:marRight w:val="0"/>
          <w:marTop w:val="0"/>
          <w:marBottom w:val="0"/>
          <w:divBdr>
            <w:top w:val="none" w:sz="0" w:space="0" w:color="auto"/>
            <w:left w:val="none" w:sz="0" w:space="0" w:color="auto"/>
            <w:bottom w:val="none" w:sz="0" w:space="0" w:color="auto"/>
            <w:right w:val="none" w:sz="0" w:space="0" w:color="auto"/>
          </w:divBdr>
        </w:div>
        <w:div w:id="631987304">
          <w:marLeft w:val="0"/>
          <w:marRight w:val="0"/>
          <w:marTop w:val="0"/>
          <w:marBottom w:val="0"/>
          <w:divBdr>
            <w:top w:val="none" w:sz="0" w:space="0" w:color="auto"/>
            <w:left w:val="none" w:sz="0" w:space="0" w:color="auto"/>
            <w:bottom w:val="none" w:sz="0" w:space="0" w:color="auto"/>
            <w:right w:val="none" w:sz="0" w:space="0" w:color="auto"/>
          </w:divBdr>
        </w:div>
        <w:div w:id="637496280">
          <w:marLeft w:val="0"/>
          <w:marRight w:val="0"/>
          <w:marTop w:val="0"/>
          <w:marBottom w:val="0"/>
          <w:divBdr>
            <w:top w:val="none" w:sz="0" w:space="0" w:color="auto"/>
            <w:left w:val="none" w:sz="0" w:space="0" w:color="auto"/>
            <w:bottom w:val="none" w:sz="0" w:space="0" w:color="auto"/>
            <w:right w:val="none" w:sz="0" w:space="0" w:color="auto"/>
          </w:divBdr>
        </w:div>
        <w:div w:id="662857249">
          <w:marLeft w:val="0"/>
          <w:marRight w:val="0"/>
          <w:marTop w:val="0"/>
          <w:marBottom w:val="0"/>
          <w:divBdr>
            <w:top w:val="none" w:sz="0" w:space="0" w:color="auto"/>
            <w:left w:val="none" w:sz="0" w:space="0" w:color="auto"/>
            <w:bottom w:val="none" w:sz="0" w:space="0" w:color="auto"/>
            <w:right w:val="none" w:sz="0" w:space="0" w:color="auto"/>
          </w:divBdr>
        </w:div>
        <w:div w:id="713652381">
          <w:marLeft w:val="0"/>
          <w:marRight w:val="0"/>
          <w:marTop w:val="0"/>
          <w:marBottom w:val="0"/>
          <w:divBdr>
            <w:top w:val="none" w:sz="0" w:space="0" w:color="auto"/>
            <w:left w:val="none" w:sz="0" w:space="0" w:color="auto"/>
            <w:bottom w:val="none" w:sz="0" w:space="0" w:color="auto"/>
            <w:right w:val="none" w:sz="0" w:space="0" w:color="auto"/>
          </w:divBdr>
        </w:div>
        <w:div w:id="715857270">
          <w:marLeft w:val="0"/>
          <w:marRight w:val="0"/>
          <w:marTop w:val="0"/>
          <w:marBottom w:val="0"/>
          <w:divBdr>
            <w:top w:val="none" w:sz="0" w:space="0" w:color="auto"/>
            <w:left w:val="none" w:sz="0" w:space="0" w:color="auto"/>
            <w:bottom w:val="none" w:sz="0" w:space="0" w:color="auto"/>
            <w:right w:val="none" w:sz="0" w:space="0" w:color="auto"/>
          </w:divBdr>
        </w:div>
        <w:div w:id="724522577">
          <w:marLeft w:val="0"/>
          <w:marRight w:val="0"/>
          <w:marTop w:val="0"/>
          <w:marBottom w:val="0"/>
          <w:divBdr>
            <w:top w:val="none" w:sz="0" w:space="0" w:color="auto"/>
            <w:left w:val="none" w:sz="0" w:space="0" w:color="auto"/>
            <w:bottom w:val="none" w:sz="0" w:space="0" w:color="auto"/>
            <w:right w:val="none" w:sz="0" w:space="0" w:color="auto"/>
          </w:divBdr>
        </w:div>
        <w:div w:id="773865876">
          <w:marLeft w:val="0"/>
          <w:marRight w:val="0"/>
          <w:marTop w:val="0"/>
          <w:marBottom w:val="0"/>
          <w:divBdr>
            <w:top w:val="none" w:sz="0" w:space="0" w:color="auto"/>
            <w:left w:val="none" w:sz="0" w:space="0" w:color="auto"/>
            <w:bottom w:val="none" w:sz="0" w:space="0" w:color="auto"/>
            <w:right w:val="none" w:sz="0" w:space="0" w:color="auto"/>
          </w:divBdr>
        </w:div>
        <w:div w:id="779839366">
          <w:marLeft w:val="0"/>
          <w:marRight w:val="0"/>
          <w:marTop w:val="0"/>
          <w:marBottom w:val="0"/>
          <w:divBdr>
            <w:top w:val="none" w:sz="0" w:space="0" w:color="auto"/>
            <w:left w:val="none" w:sz="0" w:space="0" w:color="auto"/>
            <w:bottom w:val="none" w:sz="0" w:space="0" w:color="auto"/>
            <w:right w:val="none" w:sz="0" w:space="0" w:color="auto"/>
          </w:divBdr>
        </w:div>
        <w:div w:id="791173509">
          <w:marLeft w:val="0"/>
          <w:marRight w:val="0"/>
          <w:marTop w:val="0"/>
          <w:marBottom w:val="0"/>
          <w:divBdr>
            <w:top w:val="none" w:sz="0" w:space="0" w:color="auto"/>
            <w:left w:val="none" w:sz="0" w:space="0" w:color="auto"/>
            <w:bottom w:val="none" w:sz="0" w:space="0" w:color="auto"/>
            <w:right w:val="none" w:sz="0" w:space="0" w:color="auto"/>
          </w:divBdr>
        </w:div>
        <w:div w:id="793330176">
          <w:marLeft w:val="0"/>
          <w:marRight w:val="0"/>
          <w:marTop w:val="0"/>
          <w:marBottom w:val="0"/>
          <w:divBdr>
            <w:top w:val="none" w:sz="0" w:space="0" w:color="auto"/>
            <w:left w:val="none" w:sz="0" w:space="0" w:color="auto"/>
            <w:bottom w:val="none" w:sz="0" w:space="0" w:color="auto"/>
            <w:right w:val="none" w:sz="0" w:space="0" w:color="auto"/>
          </w:divBdr>
        </w:div>
        <w:div w:id="802845635">
          <w:marLeft w:val="0"/>
          <w:marRight w:val="0"/>
          <w:marTop w:val="0"/>
          <w:marBottom w:val="0"/>
          <w:divBdr>
            <w:top w:val="none" w:sz="0" w:space="0" w:color="auto"/>
            <w:left w:val="none" w:sz="0" w:space="0" w:color="auto"/>
            <w:bottom w:val="none" w:sz="0" w:space="0" w:color="auto"/>
            <w:right w:val="none" w:sz="0" w:space="0" w:color="auto"/>
          </w:divBdr>
        </w:div>
        <w:div w:id="803694139">
          <w:marLeft w:val="0"/>
          <w:marRight w:val="0"/>
          <w:marTop w:val="0"/>
          <w:marBottom w:val="0"/>
          <w:divBdr>
            <w:top w:val="none" w:sz="0" w:space="0" w:color="auto"/>
            <w:left w:val="none" w:sz="0" w:space="0" w:color="auto"/>
            <w:bottom w:val="none" w:sz="0" w:space="0" w:color="auto"/>
            <w:right w:val="none" w:sz="0" w:space="0" w:color="auto"/>
          </w:divBdr>
        </w:div>
        <w:div w:id="805313461">
          <w:marLeft w:val="0"/>
          <w:marRight w:val="0"/>
          <w:marTop w:val="0"/>
          <w:marBottom w:val="0"/>
          <w:divBdr>
            <w:top w:val="none" w:sz="0" w:space="0" w:color="auto"/>
            <w:left w:val="none" w:sz="0" w:space="0" w:color="auto"/>
            <w:bottom w:val="none" w:sz="0" w:space="0" w:color="auto"/>
            <w:right w:val="none" w:sz="0" w:space="0" w:color="auto"/>
          </w:divBdr>
        </w:div>
        <w:div w:id="834026932">
          <w:marLeft w:val="0"/>
          <w:marRight w:val="0"/>
          <w:marTop w:val="0"/>
          <w:marBottom w:val="0"/>
          <w:divBdr>
            <w:top w:val="none" w:sz="0" w:space="0" w:color="auto"/>
            <w:left w:val="none" w:sz="0" w:space="0" w:color="auto"/>
            <w:bottom w:val="none" w:sz="0" w:space="0" w:color="auto"/>
            <w:right w:val="none" w:sz="0" w:space="0" w:color="auto"/>
          </w:divBdr>
        </w:div>
        <w:div w:id="851069007">
          <w:marLeft w:val="0"/>
          <w:marRight w:val="0"/>
          <w:marTop w:val="0"/>
          <w:marBottom w:val="0"/>
          <w:divBdr>
            <w:top w:val="none" w:sz="0" w:space="0" w:color="auto"/>
            <w:left w:val="none" w:sz="0" w:space="0" w:color="auto"/>
            <w:bottom w:val="none" w:sz="0" w:space="0" w:color="auto"/>
            <w:right w:val="none" w:sz="0" w:space="0" w:color="auto"/>
          </w:divBdr>
        </w:div>
        <w:div w:id="870805609">
          <w:marLeft w:val="0"/>
          <w:marRight w:val="0"/>
          <w:marTop w:val="0"/>
          <w:marBottom w:val="0"/>
          <w:divBdr>
            <w:top w:val="none" w:sz="0" w:space="0" w:color="auto"/>
            <w:left w:val="none" w:sz="0" w:space="0" w:color="auto"/>
            <w:bottom w:val="none" w:sz="0" w:space="0" w:color="auto"/>
            <w:right w:val="none" w:sz="0" w:space="0" w:color="auto"/>
          </w:divBdr>
        </w:div>
        <w:div w:id="894047133">
          <w:marLeft w:val="0"/>
          <w:marRight w:val="0"/>
          <w:marTop w:val="0"/>
          <w:marBottom w:val="0"/>
          <w:divBdr>
            <w:top w:val="none" w:sz="0" w:space="0" w:color="auto"/>
            <w:left w:val="none" w:sz="0" w:space="0" w:color="auto"/>
            <w:bottom w:val="none" w:sz="0" w:space="0" w:color="auto"/>
            <w:right w:val="none" w:sz="0" w:space="0" w:color="auto"/>
          </w:divBdr>
        </w:div>
        <w:div w:id="894589523">
          <w:marLeft w:val="0"/>
          <w:marRight w:val="0"/>
          <w:marTop w:val="0"/>
          <w:marBottom w:val="0"/>
          <w:divBdr>
            <w:top w:val="none" w:sz="0" w:space="0" w:color="auto"/>
            <w:left w:val="none" w:sz="0" w:space="0" w:color="auto"/>
            <w:bottom w:val="none" w:sz="0" w:space="0" w:color="auto"/>
            <w:right w:val="none" w:sz="0" w:space="0" w:color="auto"/>
          </w:divBdr>
        </w:div>
        <w:div w:id="913903143">
          <w:marLeft w:val="0"/>
          <w:marRight w:val="0"/>
          <w:marTop w:val="0"/>
          <w:marBottom w:val="0"/>
          <w:divBdr>
            <w:top w:val="none" w:sz="0" w:space="0" w:color="auto"/>
            <w:left w:val="none" w:sz="0" w:space="0" w:color="auto"/>
            <w:bottom w:val="none" w:sz="0" w:space="0" w:color="auto"/>
            <w:right w:val="none" w:sz="0" w:space="0" w:color="auto"/>
          </w:divBdr>
        </w:div>
        <w:div w:id="942344093">
          <w:marLeft w:val="0"/>
          <w:marRight w:val="0"/>
          <w:marTop w:val="0"/>
          <w:marBottom w:val="0"/>
          <w:divBdr>
            <w:top w:val="none" w:sz="0" w:space="0" w:color="auto"/>
            <w:left w:val="none" w:sz="0" w:space="0" w:color="auto"/>
            <w:bottom w:val="none" w:sz="0" w:space="0" w:color="auto"/>
            <w:right w:val="none" w:sz="0" w:space="0" w:color="auto"/>
          </w:divBdr>
        </w:div>
        <w:div w:id="947931118">
          <w:marLeft w:val="0"/>
          <w:marRight w:val="0"/>
          <w:marTop w:val="0"/>
          <w:marBottom w:val="0"/>
          <w:divBdr>
            <w:top w:val="none" w:sz="0" w:space="0" w:color="auto"/>
            <w:left w:val="none" w:sz="0" w:space="0" w:color="auto"/>
            <w:bottom w:val="none" w:sz="0" w:space="0" w:color="auto"/>
            <w:right w:val="none" w:sz="0" w:space="0" w:color="auto"/>
          </w:divBdr>
        </w:div>
        <w:div w:id="960191283">
          <w:marLeft w:val="0"/>
          <w:marRight w:val="0"/>
          <w:marTop w:val="0"/>
          <w:marBottom w:val="0"/>
          <w:divBdr>
            <w:top w:val="none" w:sz="0" w:space="0" w:color="auto"/>
            <w:left w:val="none" w:sz="0" w:space="0" w:color="auto"/>
            <w:bottom w:val="none" w:sz="0" w:space="0" w:color="auto"/>
            <w:right w:val="none" w:sz="0" w:space="0" w:color="auto"/>
          </w:divBdr>
        </w:div>
        <w:div w:id="988444103">
          <w:marLeft w:val="0"/>
          <w:marRight w:val="0"/>
          <w:marTop w:val="0"/>
          <w:marBottom w:val="0"/>
          <w:divBdr>
            <w:top w:val="none" w:sz="0" w:space="0" w:color="auto"/>
            <w:left w:val="none" w:sz="0" w:space="0" w:color="auto"/>
            <w:bottom w:val="none" w:sz="0" w:space="0" w:color="auto"/>
            <w:right w:val="none" w:sz="0" w:space="0" w:color="auto"/>
          </w:divBdr>
        </w:div>
        <w:div w:id="1029720640">
          <w:marLeft w:val="0"/>
          <w:marRight w:val="0"/>
          <w:marTop w:val="0"/>
          <w:marBottom w:val="0"/>
          <w:divBdr>
            <w:top w:val="none" w:sz="0" w:space="0" w:color="auto"/>
            <w:left w:val="none" w:sz="0" w:space="0" w:color="auto"/>
            <w:bottom w:val="none" w:sz="0" w:space="0" w:color="auto"/>
            <w:right w:val="none" w:sz="0" w:space="0" w:color="auto"/>
          </w:divBdr>
        </w:div>
        <w:div w:id="1055858846">
          <w:marLeft w:val="0"/>
          <w:marRight w:val="0"/>
          <w:marTop w:val="0"/>
          <w:marBottom w:val="0"/>
          <w:divBdr>
            <w:top w:val="none" w:sz="0" w:space="0" w:color="auto"/>
            <w:left w:val="none" w:sz="0" w:space="0" w:color="auto"/>
            <w:bottom w:val="none" w:sz="0" w:space="0" w:color="auto"/>
            <w:right w:val="none" w:sz="0" w:space="0" w:color="auto"/>
          </w:divBdr>
        </w:div>
        <w:div w:id="1058362858">
          <w:marLeft w:val="0"/>
          <w:marRight w:val="0"/>
          <w:marTop w:val="0"/>
          <w:marBottom w:val="0"/>
          <w:divBdr>
            <w:top w:val="none" w:sz="0" w:space="0" w:color="auto"/>
            <w:left w:val="none" w:sz="0" w:space="0" w:color="auto"/>
            <w:bottom w:val="none" w:sz="0" w:space="0" w:color="auto"/>
            <w:right w:val="none" w:sz="0" w:space="0" w:color="auto"/>
          </w:divBdr>
        </w:div>
        <w:div w:id="1078749302">
          <w:marLeft w:val="0"/>
          <w:marRight w:val="0"/>
          <w:marTop w:val="0"/>
          <w:marBottom w:val="0"/>
          <w:divBdr>
            <w:top w:val="none" w:sz="0" w:space="0" w:color="auto"/>
            <w:left w:val="none" w:sz="0" w:space="0" w:color="auto"/>
            <w:bottom w:val="none" w:sz="0" w:space="0" w:color="auto"/>
            <w:right w:val="none" w:sz="0" w:space="0" w:color="auto"/>
          </w:divBdr>
        </w:div>
        <w:div w:id="1133330589">
          <w:marLeft w:val="0"/>
          <w:marRight w:val="0"/>
          <w:marTop w:val="0"/>
          <w:marBottom w:val="0"/>
          <w:divBdr>
            <w:top w:val="none" w:sz="0" w:space="0" w:color="auto"/>
            <w:left w:val="none" w:sz="0" w:space="0" w:color="auto"/>
            <w:bottom w:val="none" w:sz="0" w:space="0" w:color="auto"/>
            <w:right w:val="none" w:sz="0" w:space="0" w:color="auto"/>
          </w:divBdr>
        </w:div>
        <w:div w:id="1229610549">
          <w:marLeft w:val="0"/>
          <w:marRight w:val="0"/>
          <w:marTop w:val="0"/>
          <w:marBottom w:val="0"/>
          <w:divBdr>
            <w:top w:val="none" w:sz="0" w:space="0" w:color="auto"/>
            <w:left w:val="none" w:sz="0" w:space="0" w:color="auto"/>
            <w:bottom w:val="none" w:sz="0" w:space="0" w:color="auto"/>
            <w:right w:val="none" w:sz="0" w:space="0" w:color="auto"/>
          </w:divBdr>
        </w:div>
        <w:div w:id="1239287227">
          <w:marLeft w:val="0"/>
          <w:marRight w:val="0"/>
          <w:marTop w:val="0"/>
          <w:marBottom w:val="0"/>
          <w:divBdr>
            <w:top w:val="none" w:sz="0" w:space="0" w:color="auto"/>
            <w:left w:val="none" w:sz="0" w:space="0" w:color="auto"/>
            <w:bottom w:val="none" w:sz="0" w:space="0" w:color="auto"/>
            <w:right w:val="none" w:sz="0" w:space="0" w:color="auto"/>
          </w:divBdr>
        </w:div>
        <w:div w:id="1267928204">
          <w:marLeft w:val="0"/>
          <w:marRight w:val="0"/>
          <w:marTop w:val="0"/>
          <w:marBottom w:val="0"/>
          <w:divBdr>
            <w:top w:val="none" w:sz="0" w:space="0" w:color="auto"/>
            <w:left w:val="none" w:sz="0" w:space="0" w:color="auto"/>
            <w:bottom w:val="none" w:sz="0" w:space="0" w:color="auto"/>
            <w:right w:val="none" w:sz="0" w:space="0" w:color="auto"/>
          </w:divBdr>
        </w:div>
        <w:div w:id="1280378057">
          <w:marLeft w:val="0"/>
          <w:marRight w:val="0"/>
          <w:marTop w:val="0"/>
          <w:marBottom w:val="0"/>
          <w:divBdr>
            <w:top w:val="none" w:sz="0" w:space="0" w:color="auto"/>
            <w:left w:val="none" w:sz="0" w:space="0" w:color="auto"/>
            <w:bottom w:val="none" w:sz="0" w:space="0" w:color="auto"/>
            <w:right w:val="none" w:sz="0" w:space="0" w:color="auto"/>
          </w:divBdr>
        </w:div>
        <w:div w:id="1359434108">
          <w:marLeft w:val="0"/>
          <w:marRight w:val="0"/>
          <w:marTop w:val="0"/>
          <w:marBottom w:val="0"/>
          <w:divBdr>
            <w:top w:val="none" w:sz="0" w:space="0" w:color="auto"/>
            <w:left w:val="none" w:sz="0" w:space="0" w:color="auto"/>
            <w:bottom w:val="none" w:sz="0" w:space="0" w:color="auto"/>
            <w:right w:val="none" w:sz="0" w:space="0" w:color="auto"/>
          </w:divBdr>
        </w:div>
        <w:div w:id="1359434434">
          <w:marLeft w:val="0"/>
          <w:marRight w:val="0"/>
          <w:marTop w:val="0"/>
          <w:marBottom w:val="0"/>
          <w:divBdr>
            <w:top w:val="none" w:sz="0" w:space="0" w:color="auto"/>
            <w:left w:val="none" w:sz="0" w:space="0" w:color="auto"/>
            <w:bottom w:val="none" w:sz="0" w:space="0" w:color="auto"/>
            <w:right w:val="none" w:sz="0" w:space="0" w:color="auto"/>
          </w:divBdr>
        </w:div>
        <w:div w:id="1395085449">
          <w:marLeft w:val="0"/>
          <w:marRight w:val="0"/>
          <w:marTop w:val="0"/>
          <w:marBottom w:val="0"/>
          <w:divBdr>
            <w:top w:val="none" w:sz="0" w:space="0" w:color="auto"/>
            <w:left w:val="none" w:sz="0" w:space="0" w:color="auto"/>
            <w:bottom w:val="none" w:sz="0" w:space="0" w:color="auto"/>
            <w:right w:val="none" w:sz="0" w:space="0" w:color="auto"/>
          </w:divBdr>
        </w:div>
        <w:div w:id="1395738853">
          <w:marLeft w:val="0"/>
          <w:marRight w:val="0"/>
          <w:marTop w:val="0"/>
          <w:marBottom w:val="0"/>
          <w:divBdr>
            <w:top w:val="none" w:sz="0" w:space="0" w:color="auto"/>
            <w:left w:val="none" w:sz="0" w:space="0" w:color="auto"/>
            <w:bottom w:val="none" w:sz="0" w:space="0" w:color="auto"/>
            <w:right w:val="none" w:sz="0" w:space="0" w:color="auto"/>
          </w:divBdr>
        </w:div>
        <w:div w:id="1409886384">
          <w:marLeft w:val="0"/>
          <w:marRight w:val="0"/>
          <w:marTop w:val="0"/>
          <w:marBottom w:val="0"/>
          <w:divBdr>
            <w:top w:val="none" w:sz="0" w:space="0" w:color="auto"/>
            <w:left w:val="none" w:sz="0" w:space="0" w:color="auto"/>
            <w:bottom w:val="none" w:sz="0" w:space="0" w:color="auto"/>
            <w:right w:val="none" w:sz="0" w:space="0" w:color="auto"/>
          </w:divBdr>
        </w:div>
        <w:div w:id="1413040773">
          <w:marLeft w:val="0"/>
          <w:marRight w:val="0"/>
          <w:marTop w:val="0"/>
          <w:marBottom w:val="0"/>
          <w:divBdr>
            <w:top w:val="none" w:sz="0" w:space="0" w:color="auto"/>
            <w:left w:val="none" w:sz="0" w:space="0" w:color="auto"/>
            <w:bottom w:val="none" w:sz="0" w:space="0" w:color="auto"/>
            <w:right w:val="none" w:sz="0" w:space="0" w:color="auto"/>
          </w:divBdr>
        </w:div>
        <w:div w:id="1426026599">
          <w:marLeft w:val="0"/>
          <w:marRight w:val="0"/>
          <w:marTop w:val="0"/>
          <w:marBottom w:val="0"/>
          <w:divBdr>
            <w:top w:val="none" w:sz="0" w:space="0" w:color="auto"/>
            <w:left w:val="none" w:sz="0" w:space="0" w:color="auto"/>
            <w:bottom w:val="none" w:sz="0" w:space="0" w:color="auto"/>
            <w:right w:val="none" w:sz="0" w:space="0" w:color="auto"/>
          </w:divBdr>
        </w:div>
        <w:div w:id="1472820730">
          <w:marLeft w:val="0"/>
          <w:marRight w:val="0"/>
          <w:marTop w:val="0"/>
          <w:marBottom w:val="0"/>
          <w:divBdr>
            <w:top w:val="none" w:sz="0" w:space="0" w:color="auto"/>
            <w:left w:val="none" w:sz="0" w:space="0" w:color="auto"/>
            <w:bottom w:val="none" w:sz="0" w:space="0" w:color="auto"/>
            <w:right w:val="none" w:sz="0" w:space="0" w:color="auto"/>
          </w:divBdr>
        </w:div>
        <w:div w:id="1490055768">
          <w:marLeft w:val="0"/>
          <w:marRight w:val="0"/>
          <w:marTop w:val="0"/>
          <w:marBottom w:val="0"/>
          <w:divBdr>
            <w:top w:val="none" w:sz="0" w:space="0" w:color="auto"/>
            <w:left w:val="none" w:sz="0" w:space="0" w:color="auto"/>
            <w:bottom w:val="none" w:sz="0" w:space="0" w:color="auto"/>
            <w:right w:val="none" w:sz="0" w:space="0" w:color="auto"/>
          </w:divBdr>
        </w:div>
        <w:div w:id="1496994010">
          <w:marLeft w:val="0"/>
          <w:marRight w:val="0"/>
          <w:marTop w:val="0"/>
          <w:marBottom w:val="0"/>
          <w:divBdr>
            <w:top w:val="none" w:sz="0" w:space="0" w:color="auto"/>
            <w:left w:val="none" w:sz="0" w:space="0" w:color="auto"/>
            <w:bottom w:val="none" w:sz="0" w:space="0" w:color="auto"/>
            <w:right w:val="none" w:sz="0" w:space="0" w:color="auto"/>
          </w:divBdr>
        </w:div>
        <w:div w:id="1506938570">
          <w:marLeft w:val="0"/>
          <w:marRight w:val="0"/>
          <w:marTop w:val="0"/>
          <w:marBottom w:val="0"/>
          <w:divBdr>
            <w:top w:val="none" w:sz="0" w:space="0" w:color="auto"/>
            <w:left w:val="none" w:sz="0" w:space="0" w:color="auto"/>
            <w:bottom w:val="none" w:sz="0" w:space="0" w:color="auto"/>
            <w:right w:val="none" w:sz="0" w:space="0" w:color="auto"/>
          </w:divBdr>
        </w:div>
        <w:div w:id="1513109027">
          <w:marLeft w:val="0"/>
          <w:marRight w:val="0"/>
          <w:marTop w:val="0"/>
          <w:marBottom w:val="0"/>
          <w:divBdr>
            <w:top w:val="none" w:sz="0" w:space="0" w:color="auto"/>
            <w:left w:val="none" w:sz="0" w:space="0" w:color="auto"/>
            <w:bottom w:val="none" w:sz="0" w:space="0" w:color="auto"/>
            <w:right w:val="none" w:sz="0" w:space="0" w:color="auto"/>
          </w:divBdr>
        </w:div>
        <w:div w:id="1560940385">
          <w:marLeft w:val="0"/>
          <w:marRight w:val="0"/>
          <w:marTop w:val="0"/>
          <w:marBottom w:val="0"/>
          <w:divBdr>
            <w:top w:val="none" w:sz="0" w:space="0" w:color="auto"/>
            <w:left w:val="none" w:sz="0" w:space="0" w:color="auto"/>
            <w:bottom w:val="none" w:sz="0" w:space="0" w:color="auto"/>
            <w:right w:val="none" w:sz="0" w:space="0" w:color="auto"/>
          </w:divBdr>
        </w:div>
        <w:div w:id="1565484138">
          <w:marLeft w:val="0"/>
          <w:marRight w:val="0"/>
          <w:marTop w:val="0"/>
          <w:marBottom w:val="0"/>
          <w:divBdr>
            <w:top w:val="none" w:sz="0" w:space="0" w:color="auto"/>
            <w:left w:val="none" w:sz="0" w:space="0" w:color="auto"/>
            <w:bottom w:val="none" w:sz="0" w:space="0" w:color="auto"/>
            <w:right w:val="none" w:sz="0" w:space="0" w:color="auto"/>
          </w:divBdr>
        </w:div>
        <w:div w:id="1568568674">
          <w:marLeft w:val="0"/>
          <w:marRight w:val="0"/>
          <w:marTop w:val="0"/>
          <w:marBottom w:val="0"/>
          <w:divBdr>
            <w:top w:val="none" w:sz="0" w:space="0" w:color="auto"/>
            <w:left w:val="none" w:sz="0" w:space="0" w:color="auto"/>
            <w:bottom w:val="none" w:sz="0" w:space="0" w:color="auto"/>
            <w:right w:val="none" w:sz="0" w:space="0" w:color="auto"/>
          </w:divBdr>
        </w:div>
        <w:div w:id="1621885842">
          <w:marLeft w:val="0"/>
          <w:marRight w:val="0"/>
          <w:marTop w:val="0"/>
          <w:marBottom w:val="0"/>
          <w:divBdr>
            <w:top w:val="none" w:sz="0" w:space="0" w:color="auto"/>
            <w:left w:val="none" w:sz="0" w:space="0" w:color="auto"/>
            <w:bottom w:val="none" w:sz="0" w:space="0" w:color="auto"/>
            <w:right w:val="none" w:sz="0" w:space="0" w:color="auto"/>
          </w:divBdr>
        </w:div>
        <w:div w:id="1634100077">
          <w:marLeft w:val="0"/>
          <w:marRight w:val="0"/>
          <w:marTop w:val="0"/>
          <w:marBottom w:val="0"/>
          <w:divBdr>
            <w:top w:val="none" w:sz="0" w:space="0" w:color="auto"/>
            <w:left w:val="none" w:sz="0" w:space="0" w:color="auto"/>
            <w:bottom w:val="none" w:sz="0" w:space="0" w:color="auto"/>
            <w:right w:val="none" w:sz="0" w:space="0" w:color="auto"/>
          </w:divBdr>
        </w:div>
        <w:div w:id="1634752888">
          <w:marLeft w:val="0"/>
          <w:marRight w:val="0"/>
          <w:marTop w:val="0"/>
          <w:marBottom w:val="0"/>
          <w:divBdr>
            <w:top w:val="none" w:sz="0" w:space="0" w:color="auto"/>
            <w:left w:val="none" w:sz="0" w:space="0" w:color="auto"/>
            <w:bottom w:val="none" w:sz="0" w:space="0" w:color="auto"/>
            <w:right w:val="none" w:sz="0" w:space="0" w:color="auto"/>
          </w:divBdr>
        </w:div>
        <w:div w:id="1640646919">
          <w:marLeft w:val="0"/>
          <w:marRight w:val="0"/>
          <w:marTop w:val="0"/>
          <w:marBottom w:val="0"/>
          <w:divBdr>
            <w:top w:val="none" w:sz="0" w:space="0" w:color="auto"/>
            <w:left w:val="none" w:sz="0" w:space="0" w:color="auto"/>
            <w:bottom w:val="none" w:sz="0" w:space="0" w:color="auto"/>
            <w:right w:val="none" w:sz="0" w:space="0" w:color="auto"/>
          </w:divBdr>
        </w:div>
        <w:div w:id="1646085442">
          <w:marLeft w:val="0"/>
          <w:marRight w:val="0"/>
          <w:marTop w:val="0"/>
          <w:marBottom w:val="0"/>
          <w:divBdr>
            <w:top w:val="none" w:sz="0" w:space="0" w:color="auto"/>
            <w:left w:val="none" w:sz="0" w:space="0" w:color="auto"/>
            <w:bottom w:val="none" w:sz="0" w:space="0" w:color="auto"/>
            <w:right w:val="none" w:sz="0" w:space="0" w:color="auto"/>
          </w:divBdr>
        </w:div>
        <w:div w:id="1660117530">
          <w:marLeft w:val="0"/>
          <w:marRight w:val="0"/>
          <w:marTop w:val="0"/>
          <w:marBottom w:val="0"/>
          <w:divBdr>
            <w:top w:val="none" w:sz="0" w:space="0" w:color="auto"/>
            <w:left w:val="none" w:sz="0" w:space="0" w:color="auto"/>
            <w:bottom w:val="none" w:sz="0" w:space="0" w:color="auto"/>
            <w:right w:val="none" w:sz="0" w:space="0" w:color="auto"/>
          </w:divBdr>
        </w:div>
        <w:div w:id="1663924928">
          <w:marLeft w:val="0"/>
          <w:marRight w:val="0"/>
          <w:marTop w:val="0"/>
          <w:marBottom w:val="0"/>
          <w:divBdr>
            <w:top w:val="none" w:sz="0" w:space="0" w:color="auto"/>
            <w:left w:val="none" w:sz="0" w:space="0" w:color="auto"/>
            <w:bottom w:val="none" w:sz="0" w:space="0" w:color="auto"/>
            <w:right w:val="none" w:sz="0" w:space="0" w:color="auto"/>
          </w:divBdr>
        </w:div>
        <w:div w:id="1673797804">
          <w:marLeft w:val="0"/>
          <w:marRight w:val="0"/>
          <w:marTop w:val="0"/>
          <w:marBottom w:val="0"/>
          <w:divBdr>
            <w:top w:val="none" w:sz="0" w:space="0" w:color="auto"/>
            <w:left w:val="none" w:sz="0" w:space="0" w:color="auto"/>
            <w:bottom w:val="none" w:sz="0" w:space="0" w:color="auto"/>
            <w:right w:val="none" w:sz="0" w:space="0" w:color="auto"/>
          </w:divBdr>
        </w:div>
        <w:div w:id="1677878398">
          <w:marLeft w:val="0"/>
          <w:marRight w:val="0"/>
          <w:marTop w:val="0"/>
          <w:marBottom w:val="0"/>
          <w:divBdr>
            <w:top w:val="none" w:sz="0" w:space="0" w:color="auto"/>
            <w:left w:val="none" w:sz="0" w:space="0" w:color="auto"/>
            <w:bottom w:val="none" w:sz="0" w:space="0" w:color="auto"/>
            <w:right w:val="none" w:sz="0" w:space="0" w:color="auto"/>
          </w:divBdr>
        </w:div>
        <w:div w:id="1681278794">
          <w:marLeft w:val="0"/>
          <w:marRight w:val="0"/>
          <w:marTop w:val="0"/>
          <w:marBottom w:val="0"/>
          <w:divBdr>
            <w:top w:val="none" w:sz="0" w:space="0" w:color="auto"/>
            <w:left w:val="none" w:sz="0" w:space="0" w:color="auto"/>
            <w:bottom w:val="none" w:sz="0" w:space="0" w:color="auto"/>
            <w:right w:val="none" w:sz="0" w:space="0" w:color="auto"/>
          </w:divBdr>
        </w:div>
        <w:div w:id="1723210502">
          <w:marLeft w:val="0"/>
          <w:marRight w:val="0"/>
          <w:marTop w:val="0"/>
          <w:marBottom w:val="0"/>
          <w:divBdr>
            <w:top w:val="none" w:sz="0" w:space="0" w:color="auto"/>
            <w:left w:val="none" w:sz="0" w:space="0" w:color="auto"/>
            <w:bottom w:val="none" w:sz="0" w:space="0" w:color="auto"/>
            <w:right w:val="none" w:sz="0" w:space="0" w:color="auto"/>
          </w:divBdr>
        </w:div>
        <w:div w:id="1727026919">
          <w:marLeft w:val="0"/>
          <w:marRight w:val="0"/>
          <w:marTop w:val="0"/>
          <w:marBottom w:val="0"/>
          <w:divBdr>
            <w:top w:val="none" w:sz="0" w:space="0" w:color="auto"/>
            <w:left w:val="none" w:sz="0" w:space="0" w:color="auto"/>
            <w:bottom w:val="none" w:sz="0" w:space="0" w:color="auto"/>
            <w:right w:val="none" w:sz="0" w:space="0" w:color="auto"/>
          </w:divBdr>
        </w:div>
        <w:div w:id="1749964016">
          <w:marLeft w:val="0"/>
          <w:marRight w:val="0"/>
          <w:marTop w:val="0"/>
          <w:marBottom w:val="0"/>
          <w:divBdr>
            <w:top w:val="none" w:sz="0" w:space="0" w:color="auto"/>
            <w:left w:val="none" w:sz="0" w:space="0" w:color="auto"/>
            <w:bottom w:val="none" w:sz="0" w:space="0" w:color="auto"/>
            <w:right w:val="none" w:sz="0" w:space="0" w:color="auto"/>
          </w:divBdr>
        </w:div>
        <w:div w:id="1766267948">
          <w:marLeft w:val="0"/>
          <w:marRight w:val="0"/>
          <w:marTop w:val="0"/>
          <w:marBottom w:val="0"/>
          <w:divBdr>
            <w:top w:val="none" w:sz="0" w:space="0" w:color="auto"/>
            <w:left w:val="none" w:sz="0" w:space="0" w:color="auto"/>
            <w:bottom w:val="none" w:sz="0" w:space="0" w:color="auto"/>
            <w:right w:val="none" w:sz="0" w:space="0" w:color="auto"/>
          </w:divBdr>
        </w:div>
        <w:div w:id="1826630220">
          <w:marLeft w:val="0"/>
          <w:marRight w:val="0"/>
          <w:marTop w:val="0"/>
          <w:marBottom w:val="0"/>
          <w:divBdr>
            <w:top w:val="none" w:sz="0" w:space="0" w:color="auto"/>
            <w:left w:val="none" w:sz="0" w:space="0" w:color="auto"/>
            <w:bottom w:val="none" w:sz="0" w:space="0" w:color="auto"/>
            <w:right w:val="none" w:sz="0" w:space="0" w:color="auto"/>
          </w:divBdr>
        </w:div>
        <w:div w:id="1891260380">
          <w:marLeft w:val="0"/>
          <w:marRight w:val="0"/>
          <w:marTop w:val="0"/>
          <w:marBottom w:val="0"/>
          <w:divBdr>
            <w:top w:val="none" w:sz="0" w:space="0" w:color="auto"/>
            <w:left w:val="none" w:sz="0" w:space="0" w:color="auto"/>
            <w:bottom w:val="none" w:sz="0" w:space="0" w:color="auto"/>
            <w:right w:val="none" w:sz="0" w:space="0" w:color="auto"/>
          </w:divBdr>
        </w:div>
        <w:div w:id="1935434202">
          <w:marLeft w:val="0"/>
          <w:marRight w:val="0"/>
          <w:marTop w:val="0"/>
          <w:marBottom w:val="0"/>
          <w:divBdr>
            <w:top w:val="none" w:sz="0" w:space="0" w:color="auto"/>
            <w:left w:val="none" w:sz="0" w:space="0" w:color="auto"/>
            <w:bottom w:val="none" w:sz="0" w:space="0" w:color="auto"/>
            <w:right w:val="none" w:sz="0" w:space="0" w:color="auto"/>
          </w:divBdr>
        </w:div>
        <w:div w:id="1936474523">
          <w:marLeft w:val="0"/>
          <w:marRight w:val="0"/>
          <w:marTop w:val="0"/>
          <w:marBottom w:val="0"/>
          <w:divBdr>
            <w:top w:val="none" w:sz="0" w:space="0" w:color="auto"/>
            <w:left w:val="none" w:sz="0" w:space="0" w:color="auto"/>
            <w:bottom w:val="none" w:sz="0" w:space="0" w:color="auto"/>
            <w:right w:val="none" w:sz="0" w:space="0" w:color="auto"/>
          </w:divBdr>
        </w:div>
        <w:div w:id="1945073689">
          <w:marLeft w:val="0"/>
          <w:marRight w:val="0"/>
          <w:marTop w:val="0"/>
          <w:marBottom w:val="0"/>
          <w:divBdr>
            <w:top w:val="none" w:sz="0" w:space="0" w:color="auto"/>
            <w:left w:val="none" w:sz="0" w:space="0" w:color="auto"/>
            <w:bottom w:val="none" w:sz="0" w:space="0" w:color="auto"/>
            <w:right w:val="none" w:sz="0" w:space="0" w:color="auto"/>
          </w:divBdr>
        </w:div>
        <w:div w:id="1955092535">
          <w:marLeft w:val="0"/>
          <w:marRight w:val="0"/>
          <w:marTop w:val="0"/>
          <w:marBottom w:val="0"/>
          <w:divBdr>
            <w:top w:val="none" w:sz="0" w:space="0" w:color="auto"/>
            <w:left w:val="none" w:sz="0" w:space="0" w:color="auto"/>
            <w:bottom w:val="none" w:sz="0" w:space="0" w:color="auto"/>
            <w:right w:val="none" w:sz="0" w:space="0" w:color="auto"/>
          </w:divBdr>
        </w:div>
        <w:div w:id="1956058550">
          <w:marLeft w:val="0"/>
          <w:marRight w:val="0"/>
          <w:marTop w:val="0"/>
          <w:marBottom w:val="0"/>
          <w:divBdr>
            <w:top w:val="none" w:sz="0" w:space="0" w:color="auto"/>
            <w:left w:val="none" w:sz="0" w:space="0" w:color="auto"/>
            <w:bottom w:val="none" w:sz="0" w:space="0" w:color="auto"/>
            <w:right w:val="none" w:sz="0" w:space="0" w:color="auto"/>
          </w:divBdr>
        </w:div>
        <w:div w:id="1968780624">
          <w:marLeft w:val="0"/>
          <w:marRight w:val="0"/>
          <w:marTop w:val="0"/>
          <w:marBottom w:val="0"/>
          <w:divBdr>
            <w:top w:val="none" w:sz="0" w:space="0" w:color="auto"/>
            <w:left w:val="none" w:sz="0" w:space="0" w:color="auto"/>
            <w:bottom w:val="none" w:sz="0" w:space="0" w:color="auto"/>
            <w:right w:val="none" w:sz="0" w:space="0" w:color="auto"/>
          </w:divBdr>
        </w:div>
        <w:div w:id="1982537958">
          <w:marLeft w:val="0"/>
          <w:marRight w:val="0"/>
          <w:marTop w:val="0"/>
          <w:marBottom w:val="0"/>
          <w:divBdr>
            <w:top w:val="none" w:sz="0" w:space="0" w:color="auto"/>
            <w:left w:val="none" w:sz="0" w:space="0" w:color="auto"/>
            <w:bottom w:val="none" w:sz="0" w:space="0" w:color="auto"/>
            <w:right w:val="none" w:sz="0" w:space="0" w:color="auto"/>
          </w:divBdr>
        </w:div>
        <w:div w:id="1997830850">
          <w:marLeft w:val="0"/>
          <w:marRight w:val="0"/>
          <w:marTop w:val="0"/>
          <w:marBottom w:val="0"/>
          <w:divBdr>
            <w:top w:val="none" w:sz="0" w:space="0" w:color="auto"/>
            <w:left w:val="none" w:sz="0" w:space="0" w:color="auto"/>
            <w:bottom w:val="none" w:sz="0" w:space="0" w:color="auto"/>
            <w:right w:val="none" w:sz="0" w:space="0" w:color="auto"/>
          </w:divBdr>
        </w:div>
        <w:div w:id="2008247036">
          <w:marLeft w:val="0"/>
          <w:marRight w:val="0"/>
          <w:marTop w:val="0"/>
          <w:marBottom w:val="0"/>
          <w:divBdr>
            <w:top w:val="none" w:sz="0" w:space="0" w:color="auto"/>
            <w:left w:val="none" w:sz="0" w:space="0" w:color="auto"/>
            <w:bottom w:val="none" w:sz="0" w:space="0" w:color="auto"/>
            <w:right w:val="none" w:sz="0" w:space="0" w:color="auto"/>
          </w:divBdr>
        </w:div>
        <w:div w:id="2011830604">
          <w:marLeft w:val="0"/>
          <w:marRight w:val="0"/>
          <w:marTop w:val="0"/>
          <w:marBottom w:val="0"/>
          <w:divBdr>
            <w:top w:val="none" w:sz="0" w:space="0" w:color="auto"/>
            <w:left w:val="none" w:sz="0" w:space="0" w:color="auto"/>
            <w:bottom w:val="none" w:sz="0" w:space="0" w:color="auto"/>
            <w:right w:val="none" w:sz="0" w:space="0" w:color="auto"/>
          </w:divBdr>
        </w:div>
        <w:div w:id="2018538673">
          <w:marLeft w:val="0"/>
          <w:marRight w:val="0"/>
          <w:marTop w:val="0"/>
          <w:marBottom w:val="0"/>
          <w:divBdr>
            <w:top w:val="none" w:sz="0" w:space="0" w:color="auto"/>
            <w:left w:val="none" w:sz="0" w:space="0" w:color="auto"/>
            <w:bottom w:val="none" w:sz="0" w:space="0" w:color="auto"/>
            <w:right w:val="none" w:sz="0" w:space="0" w:color="auto"/>
          </w:divBdr>
        </w:div>
        <w:div w:id="2022707426">
          <w:marLeft w:val="0"/>
          <w:marRight w:val="0"/>
          <w:marTop w:val="0"/>
          <w:marBottom w:val="0"/>
          <w:divBdr>
            <w:top w:val="none" w:sz="0" w:space="0" w:color="auto"/>
            <w:left w:val="none" w:sz="0" w:space="0" w:color="auto"/>
            <w:bottom w:val="none" w:sz="0" w:space="0" w:color="auto"/>
            <w:right w:val="none" w:sz="0" w:space="0" w:color="auto"/>
          </w:divBdr>
        </w:div>
        <w:div w:id="2038118620">
          <w:marLeft w:val="0"/>
          <w:marRight w:val="0"/>
          <w:marTop w:val="0"/>
          <w:marBottom w:val="0"/>
          <w:divBdr>
            <w:top w:val="none" w:sz="0" w:space="0" w:color="auto"/>
            <w:left w:val="none" w:sz="0" w:space="0" w:color="auto"/>
            <w:bottom w:val="none" w:sz="0" w:space="0" w:color="auto"/>
            <w:right w:val="none" w:sz="0" w:space="0" w:color="auto"/>
          </w:divBdr>
        </w:div>
        <w:div w:id="2040930371">
          <w:marLeft w:val="0"/>
          <w:marRight w:val="0"/>
          <w:marTop w:val="0"/>
          <w:marBottom w:val="0"/>
          <w:divBdr>
            <w:top w:val="none" w:sz="0" w:space="0" w:color="auto"/>
            <w:left w:val="none" w:sz="0" w:space="0" w:color="auto"/>
            <w:bottom w:val="none" w:sz="0" w:space="0" w:color="auto"/>
            <w:right w:val="none" w:sz="0" w:space="0" w:color="auto"/>
          </w:divBdr>
        </w:div>
        <w:div w:id="2049723730">
          <w:marLeft w:val="0"/>
          <w:marRight w:val="0"/>
          <w:marTop w:val="0"/>
          <w:marBottom w:val="0"/>
          <w:divBdr>
            <w:top w:val="none" w:sz="0" w:space="0" w:color="auto"/>
            <w:left w:val="none" w:sz="0" w:space="0" w:color="auto"/>
            <w:bottom w:val="none" w:sz="0" w:space="0" w:color="auto"/>
            <w:right w:val="none" w:sz="0" w:space="0" w:color="auto"/>
          </w:divBdr>
        </w:div>
        <w:div w:id="2050259132">
          <w:marLeft w:val="0"/>
          <w:marRight w:val="0"/>
          <w:marTop w:val="0"/>
          <w:marBottom w:val="0"/>
          <w:divBdr>
            <w:top w:val="none" w:sz="0" w:space="0" w:color="auto"/>
            <w:left w:val="none" w:sz="0" w:space="0" w:color="auto"/>
            <w:bottom w:val="none" w:sz="0" w:space="0" w:color="auto"/>
            <w:right w:val="none" w:sz="0" w:space="0" w:color="auto"/>
          </w:divBdr>
        </w:div>
        <w:div w:id="2056806994">
          <w:marLeft w:val="0"/>
          <w:marRight w:val="0"/>
          <w:marTop w:val="0"/>
          <w:marBottom w:val="0"/>
          <w:divBdr>
            <w:top w:val="none" w:sz="0" w:space="0" w:color="auto"/>
            <w:left w:val="none" w:sz="0" w:space="0" w:color="auto"/>
            <w:bottom w:val="none" w:sz="0" w:space="0" w:color="auto"/>
            <w:right w:val="none" w:sz="0" w:space="0" w:color="auto"/>
          </w:divBdr>
        </w:div>
        <w:div w:id="2060586998">
          <w:marLeft w:val="0"/>
          <w:marRight w:val="0"/>
          <w:marTop w:val="0"/>
          <w:marBottom w:val="0"/>
          <w:divBdr>
            <w:top w:val="none" w:sz="0" w:space="0" w:color="auto"/>
            <w:left w:val="none" w:sz="0" w:space="0" w:color="auto"/>
            <w:bottom w:val="none" w:sz="0" w:space="0" w:color="auto"/>
            <w:right w:val="none" w:sz="0" w:space="0" w:color="auto"/>
          </w:divBdr>
        </w:div>
        <w:div w:id="2065059499">
          <w:marLeft w:val="0"/>
          <w:marRight w:val="0"/>
          <w:marTop w:val="0"/>
          <w:marBottom w:val="0"/>
          <w:divBdr>
            <w:top w:val="none" w:sz="0" w:space="0" w:color="auto"/>
            <w:left w:val="none" w:sz="0" w:space="0" w:color="auto"/>
            <w:bottom w:val="none" w:sz="0" w:space="0" w:color="auto"/>
            <w:right w:val="none" w:sz="0" w:space="0" w:color="auto"/>
          </w:divBdr>
        </w:div>
        <w:div w:id="2098745713">
          <w:marLeft w:val="0"/>
          <w:marRight w:val="0"/>
          <w:marTop w:val="0"/>
          <w:marBottom w:val="0"/>
          <w:divBdr>
            <w:top w:val="none" w:sz="0" w:space="0" w:color="auto"/>
            <w:left w:val="none" w:sz="0" w:space="0" w:color="auto"/>
            <w:bottom w:val="none" w:sz="0" w:space="0" w:color="auto"/>
            <w:right w:val="none" w:sz="0" w:space="0" w:color="auto"/>
          </w:divBdr>
        </w:div>
        <w:div w:id="2122414465">
          <w:marLeft w:val="0"/>
          <w:marRight w:val="0"/>
          <w:marTop w:val="0"/>
          <w:marBottom w:val="0"/>
          <w:divBdr>
            <w:top w:val="none" w:sz="0" w:space="0" w:color="auto"/>
            <w:left w:val="none" w:sz="0" w:space="0" w:color="auto"/>
            <w:bottom w:val="none" w:sz="0" w:space="0" w:color="auto"/>
            <w:right w:val="none" w:sz="0" w:space="0" w:color="auto"/>
          </w:divBdr>
        </w:div>
      </w:divsChild>
    </w:div>
    <w:div w:id="751271677">
      <w:bodyDiv w:val="1"/>
      <w:marLeft w:val="0"/>
      <w:marRight w:val="0"/>
      <w:marTop w:val="0"/>
      <w:marBottom w:val="0"/>
      <w:divBdr>
        <w:top w:val="none" w:sz="0" w:space="0" w:color="auto"/>
        <w:left w:val="none" w:sz="0" w:space="0" w:color="auto"/>
        <w:bottom w:val="none" w:sz="0" w:space="0" w:color="auto"/>
        <w:right w:val="none" w:sz="0" w:space="0" w:color="auto"/>
      </w:divBdr>
      <w:divsChild>
        <w:div w:id="146869707">
          <w:marLeft w:val="0"/>
          <w:marRight w:val="0"/>
          <w:marTop w:val="0"/>
          <w:marBottom w:val="0"/>
          <w:divBdr>
            <w:top w:val="none" w:sz="0" w:space="0" w:color="auto"/>
            <w:left w:val="none" w:sz="0" w:space="0" w:color="auto"/>
            <w:bottom w:val="none" w:sz="0" w:space="0" w:color="auto"/>
            <w:right w:val="none" w:sz="0" w:space="0" w:color="auto"/>
          </w:divBdr>
        </w:div>
        <w:div w:id="243951824">
          <w:marLeft w:val="0"/>
          <w:marRight w:val="0"/>
          <w:marTop w:val="0"/>
          <w:marBottom w:val="0"/>
          <w:divBdr>
            <w:top w:val="none" w:sz="0" w:space="0" w:color="auto"/>
            <w:left w:val="none" w:sz="0" w:space="0" w:color="auto"/>
            <w:bottom w:val="none" w:sz="0" w:space="0" w:color="auto"/>
            <w:right w:val="none" w:sz="0" w:space="0" w:color="auto"/>
          </w:divBdr>
        </w:div>
        <w:div w:id="590235989">
          <w:marLeft w:val="0"/>
          <w:marRight w:val="0"/>
          <w:marTop w:val="0"/>
          <w:marBottom w:val="0"/>
          <w:divBdr>
            <w:top w:val="none" w:sz="0" w:space="0" w:color="auto"/>
            <w:left w:val="none" w:sz="0" w:space="0" w:color="auto"/>
            <w:bottom w:val="none" w:sz="0" w:space="0" w:color="auto"/>
            <w:right w:val="none" w:sz="0" w:space="0" w:color="auto"/>
          </w:divBdr>
        </w:div>
        <w:div w:id="1502432031">
          <w:marLeft w:val="0"/>
          <w:marRight w:val="0"/>
          <w:marTop w:val="0"/>
          <w:marBottom w:val="0"/>
          <w:divBdr>
            <w:top w:val="none" w:sz="0" w:space="0" w:color="auto"/>
            <w:left w:val="none" w:sz="0" w:space="0" w:color="auto"/>
            <w:bottom w:val="none" w:sz="0" w:space="0" w:color="auto"/>
            <w:right w:val="none" w:sz="0" w:space="0" w:color="auto"/>
          </w:divBdr>
        </w:div>
      </w:divsChild>
    </w:div>
    <w:div w:id="864444317">
      <w:bodyDiv w:val="1"/>
      <w:marLeft w:val="0"/>
      <w:marRight w:val="0"/>
      <w:marTop w:val="0"/>
      <w:marBottom w:val="0"/>
      <w:divBdr>
        <w:top w:val="none" w:sz="0" w:space="0" w:color="auto"/>
        <w:left w:val="none" w:sz="0" w:space="0" w:color="auto"/>
        <w:bottom w:val="none" w:sz="0" w:space="0" w:color="auto"/>
        <w:right w:val="none" w:sz="0" w:space="0" w:color="auto"/>
      </w:divBdr>
      <w:divsChild>
        <w:div w:id="251159367">
          <w:marLeft w:val="0"/>
          <w:marRight w:val="0"/>
          <w:marTop w:val="0"/>
          <w:marBottom w:val="0"/>
          <w:divBdr>
            <w:top w:val="none" w:sz="0" w:space="0" w:color="auto"/>
            <w:left w:val="none" w:sz="0" w:space="0" w:color="auto"/>
            <w:bottom w:val="none" w:sz="0" w:space="0" w:color="auto"/>
            <w:right w:val="none" w:sz="0" w:space="0" w:color="auto"/>
          </w:divBdr>
        </w:div>
        <w:div w:id="253250127">
          <w:marLeft w:val="0"/>
          <w:marRight w:val="0"/>
          <w:marTop w:val="0"/>
          <w:marBottom w:val="0"/>
          <w:divBdr>
            <w:top w:val="none" w:sz="0" w:space="0" w:color="auto"/>
            <w:left w:val="none" w:sz="0" w:space="0" w:color="auto"/>
            <w:bottom w:val="none" w:sz="0" w:space="0" w:color="auto"/>
            <w:right w:val="none" w:sz="0" w:space="0" w:color="auto"/>
          </w:divBdr>
        </w:div>
        <w:div w:id="625158225">
          <w:marLeft w:val="0"/>
          <w:marRight w:val="0"/>
          <w:marTop w:val="0"/>
          <w:marBottom w:val="0"/>
          <w:divBdr>
            <w:top w:val="none" w:sz="0" w:space="0" w:color="auto"/>
            <w:left w:val="none" w:sz="0" w:space="0" w:color="auto"/>
            <w:bottom w:val="none" w:sz="0" w:space="0" w:color="auto"/>
            <w:right w:val="none" w:sz="0" w:space="0" w:color="auto"/>
          </w:divBdr>
        </w:div>
        <w:div w:id="875504524">
          <w:marLeft w:val="0"/>
          <w:marRight w:val="0"/>
          <w:marTop w:val="0"/>
          <w:marBottom w:val="0"/>
          <w:divBdr>
            <w:top w:val="none" w:sz="0" w:space="0" w:color="auto"/>
            <w:left w:val="none" w:sz="0" w:space="0" w:color="auto"/>
            <w:bottom w:val="none" w:sz="0" w:space="0" w:color="auto"/>
            <w:right w:val="none" w:sz="0" w:space="0" w:color="auto"/>
          </w:divBdr>
        </w:div>
        <w:div w:id="1102413003">
          <w:marLeft w:val="0"/>
          <w:marRight w:val="0"/>
          <w:marTop w:val="0"/>
          <w:marBottom w:val="0"/>
          <w:divBdr>
            <w:top w:val="none" w:sz="0" w:space="0" w:color="auto"/>
            <w:left w:val="none" w:sz="0" w:space="0" w:color="auto"/>
            <w:bottom w:val="none" w:sz="0" w:space="0" w:color="auto"/>
            <w:right w:val="none" w:sz="0" w:space="0" w:color="auto"/>
          </w:divBdr>
        </w:div>
        <w:div w:id="1111438432">
          <w:marLeft w:val="0"/>
          <w:marRight w:val="0"/>
          <w:marTop w:val="0"/>
          <w:marBottom w:val="0"/>
          <w:divBdr>
            <w:top w:val="none" w:sz="0" w:space="0" w:color="auto"/>
            <w:left w:val="none" w:sz="0" w:space="0" w:color="auto"/>
            <w:bottom w:val="none" w:sz="0" w:space="0" w:color="auto"/>
            <w:right w:val="none" w:sz="0" w:space="0" w:color="auto"/>
          </w:divBdr>
        </w:div>
        <w:div w:id="1193151803">
          <w:marLeft w:val="0"/>
          <w:marRight w:val="0"/>
          <w:marTop w:val="0"/>
          <w:marBottom w:val="0"/>
          <w:divBdr>
            <w:top w:val="none" w:sz="0" w:space="0" w:color="auto"/>
            <w:left w:val="none" w:sz="0" w:space="0" w:color="auto"/>
            <w:bottom w:val="none" w:sz="0" w:space="0" w:color="auto"/>
            <w:right w:val="none" w:sz="0" w:space="0" w:color="auto"/>
          </w:divBdr>
        </w:div>
        <w:div w:id="1194540363">
          <w:marLeft w:val="0"/>
          <w:marRight w:val="0"/>
          <w:marTop w:val="0"/>
          <w:marBottom w:val="0"/>
          <w:divBdr>
            <w:top w:val="none" w:sz="0" w:space="0" w:color="auto"/>
            <w:left w:val="none" w:sz="0" w:space="0" w:color="auto"/>
            <w:bottom w:val="none" w:sz="0" w:space="0" w:color="auto"/>
            <w:right w:val="none" w:sz="0" w:space="0" w:color="auto"/>
          </w:divBdr>
        </w:div>
        <w:div w:id="1201479586">
          <w:marLeft w:val="0"/>
          <w:marRight w:val="0"/>
          <w:marTop w:val="0"/>
          <w:marBottom w:val="0"/>
          <w:divBdr>
            <w:top w:val="none" w:sz="0" w:space="0" w:color="auto"/>
            <w:left w:val="none" w:sz="0" w:space="0" w:color="auto"/>
            <w:bottom w:val="none" w:sz="0" w:space="0" w:color="auto"/>
            <w:right w:val="none" w:sz="0" w:space="0" w:color="auto"/>
          </w:divBdr>
        </w:div>
        <w:div w:id="1295672159">
          <w:marLeft w:val="0"/>
          <w:marRight w:val="0"/>
          <w:marTop w:val="0"/>
          <w:marBottom w:val="0"/>
          <w:divBdr>
            <w:top w:val="none" w:sz="0" w:space="0" w:color="auto"/>
            <w:left w:val="none" w:sz="0" w:space="0" w:color="auto"/>
            <w:bottom w:val="none" w:sz="0" w:space="0" w:color="auto"/>
            <w:right w:val="none" w:sz="0" w:space="0" w:color="auto"/>
          </w:divBdr>
        </w:div>
        <w:div w:id="1546523898">
          <w:marLeft w:val="0"/>
          <w:marRight w:val="0"/>
          <w:marTop w:val="0"/>
          <w:marBottom w:val="0"/>
          <w:divBdr>
            <w:top w:val="none" w:sz="0" w:space="0" w:color="auto"/>
            <w:left w:val="none" w:sz="0" w:space="0" w:color="auto"/>
            <w:bottom w:val="none" w:sz="0" w:space="0" w:color="auto"/>
            <w:right w:val="none" w:sz="0" w:space="0" w:color="auto"/>
          </w:divBdr>
        </w:div>
        <w:div w:id="1901281282">
          <w:marLeft w:val="0"/>
          <w:marRight w:val="0"/>
          <w:marTop w:val="0"/>
          <w:marBottom w:val="0"/>
          <w:divBdr>
            <w:top w:val="none" w:sz="0" w:space="0" w:color="auto"/>
            <w:left w:val="none" w:sz="0" w:space="0" w:color="auto"/>
            <w:bottom w:val="none" w:sz="0" w:space="0" w:color="auto"/>
            <w:right w:val="none" w:sz="0" w:space="0" w:color="auto"/>
          </w:divBdr>
        </w:div>
        <w:div w:id="2059235837">
          <w:marLeft w:val="0"/>
          <w:marRight w:val="0"/>
          <w:marTop w:val="0"/>
          <w:marBottom w:val="0"/>
          <w:divBdr>
            <w:top w:val="none" w:sz="0" w:space="0" w:color="auto"/>
            <w:left w:val="none" w:sz="0" w:space="0" w:color="auto"/>
            <w:bottom w:val="none" w:sz="0" w:space="0" w:color="auto"/>
            <w:right w:val="none" w:sz="0" w:space="0" w:color="auto"/>
          </w:divBdr>
        </w:div>
      </w:divsChild>
    </w:div>
    <w:div w:id="1429081593">
      <w:bodyDiv w:val="1"/>
      <w:marLeft w:val="0"/>
      <w:marRight w:val="0"/>
      <w:marTop w:val="0"/>
      <w:marBottom w:val="0"/>
      <w:divBdr>
        <w:top w:val="none" w:sz="0" w:space="0" w:color="auto"/>
        <w:left w:val="none" w:sz="0" w:space="0" w:color="auto"/>
        <w:bottom w:val="none" w:sz="0" w:space="0" w:color="auto"/>
        <w:right w:val="none" w:sz="0" w:space="0" w:color="auto"/>
      </w:divBdr>
      <w:divsChild>
        <w:div w:id="1841580147">
          <w:marLeft w:val="0"/>
          <w:marRight w:val="0"/>
          <w:marTop w:val="0"/>
          <w:marBottom w:val="0"/>
          <w:divBdr>
            <w:top w:val="none" w:sz="0" w:space="0" w:color="auto"/>
            <w:left w:val="none" w:sz="0" w:space="0" w:color="auto"/>
            <w:bottom w:val="none" w:sz="0" w:space="0" w:color="auto"/>
            <w:right w:val="none" w:sz="0" w:space="0" w:color="auto"/>
          </w:divBdr>
        </w:div>
        <w:div w:id="1999845385">
          <w:marLeft w:val="0"/>
          <w:marRight w:val="0"/>
          <w:marTop w:val="0"/>
          <w:marBottom w:val="0"/>
          <w:divBdr>
            <w:top w:val="none" w:sz="0" w:space="0" w:color="auto"/>
            <w:left w:val="none" w:sz="0" w:space="0" w:color="auto"/>
            <w:bottom w:val="none" w:sz="0" w:space="0" w:color="auto"/>
            <w:right w:val="none" w:sz="0" w:space="0" w:color="auto"/>
          </w:divBdr>
        </w:div>
        <w:div w:id="937251825">
          <w:marLeft w:val="0"/>
          <w:marRight w:val="0"/>
          <w:marTop w:val="0"/>
          <w:marBottom w:val="0"/>
          <w:divBdr>
            <w:top w:val="none" w:sz="0" w:space="0" w:color="auto"/>
            <w:left w:val="none" w:sz="0" w:space="0" w:color="auto"/>
            <w:bottom w:val="none" w:sz="0" w:space="0" w:color="auto"/>
            <w:right w:val="none" w:sz="0" w:space="0" w:color="auto"/>
          </w:divBdr>
        </w:div>
      </w:divsChild>
    </w:div>
    <w:div w:id="1542547835">
      <w:bodyDiv w:val="1"/>
      <w:marLeft w:val="0"/>
      <w:marRight w:val="0"/>
      <w:marTop w:val="0"/>
      <w:marBottom w:val="0"/>
      <w:divBdr>
        <w:top w:val="none" w:sz="0" w:space="0" w:color="auto"/>
        <w:left w:val="none" w:sz="0" w:space="0" w:color="auto"/>
        <w:bottom w:val="none" w:sz="0" w:space="0" w:color="auto"/>
        <w:right w:val="none" w:sz="0" w:space="0" w:color="auto"/>
      </w:divBdr>
    </w:div>
    <w:div w:id="1554078202">
      <w:bodyDiv w:val="1"/>
      <w:marLeft w:val="0"/>
      <w:marRight w:val="0"/>
      <w:marTop w:val="0"/>
      <w:marBottom w:val="0"/>
      <w:divBdr>
        <w:top w:val="none" w:sz="0" w:space="0" w:color="auto"/>
        <w:left w:val="none" w:sz="0" w:space="0" w:color="auto"/>
        <w:bottom w:val="none" w:sz="0" w:space="0" w:color="auto"/>
        <w:right w:val="none" w:sz="0" w:space="0" w:color="auto"/>
      </w:divBdr>
      <w:divsChild>
        <w:div w:id="367876550">
          <w:marLeft w:val="0"/>
          <w:marRight w:val="0"/>
          <w:marTop w:val="0"/>
          <w:marBottom w:val="0"/>
          <w:divBdr>
            <w:top w:val="none" w:sz="0" w:space="0" w:color="auto"/>
            <w:left w:val="none" w:sz="0" w:space="0" w:color="auto"/>
            <w:bottom w:val="none" w:sz="0" w:space="0" w:color="auto"/>
            <w:right w:val="none" w:sz="0" w:space="0" w:color="auto"/>
          </w:divBdr>
        </w:div>
        <w:div w:id="516387657">
          <w:marLeft w:val="0"/>
          <w:marRight w:val="0"/>
          <w:marTop w:val="0"/>
          <w:marBottom w:val="0"/>
          <w:divBdr>
            <w:top w:val="none" w:sz="0" w:space="0" w:color="auto"/>
            <w:left w:val="none" w:sz="0" w:space="0" w:color="auto"/>
            <w:bottom w:val="none" w:sz="0" w:space="0" w:color="auto"/>
            <w:right w:val="none" w:sz="0" w:space="0" w:color="auto"/>
          </w:divBdr>
        </w:div>
        <w:div w:id="1618947893">
          <w:marLeft w:val="0"/>
          <w:marRight w:val="0"/>
          <w:marTop w:val="0"/>
          <w:marBottom w:val="0"/>
          <w:divBdr>
            <w:top w:val="none" w:sz="0" w:space="0" w:color="auto"/>
            <w:left w:val="none" w:sz="0" w:space="0" w:color="auto"/>
            <w:bottom w:val="none" w:sz="0" w:space="0" w:color="auto"/>
            <w:right w:val="none" w:sz="0" w:space="0" w:color="auto"/>
          </w:divBdr>
        </w:div>
        <w:div w:id="659895111">
          <w:marLeft w:val="0"/>
          <w:marRight w:val="0"/>
          <w:marTop w:val="0"/>
          <w:marBottom w:val="0"/>
          <w:divBdr>
            <w:top w:val="none" w:sz="0" w:space="0" w:color="auto"/>
            <w:left w:val="none" w:sz="0" w:space="0" w:color="auto"/>
            <w:bottom w:val="none" w:sz="0" w:space="0" w:color="auto"/>
            <w:right w:val="none" w:sz="0" w:space="0" w:color="auto"/>
          </w:divBdr>
        </w:div>
        <w:div w:id="1424184595">
          <w:marLeft w:val="0"/>
          <w:marRight w:val="0"/>
          <w:marTop w:val="0"/>
          <w:marBottom w:val="0"/>
          <w:divBdr>
            <w:top w:val="none" w:sz="0" w:space="0" w:color="auto"/>
            <w:left w:val="none" w:sz="0" w:space="0" w:color="auto"/>
            <w:bottom w:val="none" w:sz="0" w:space="0" w:color="auto"/>
            <w:right w:val="none" w:sz="0" w:space="0" w:color="auto"/>
          </w:divBdr>
        </w:div>
      </w:divsChild>
    </w:div>
    <w:div w:id="1743990978">
      <w:bodyDiv w:val="1"/>
      <w:marLeft w:val="0"/>
      <w:marRight w:val="0"/>
      <w:marTop w:val="0"/>
      <w:marBottom w:val="0"/>
      <w:divBdr>
        <w:top w:val="none" w:sz="0" w:space="0" w:color="auto"/>
        <w:left w:val="none" w:sz="0" w:space="0" w:color="auto"/>
        <w:bottom w:val="none" w:sz="0" w:space="0" w:color="auto"/>
        <w:right w:val="none" w:sz="0" w:space="0" w:color="auto"/>
      </w:divBdr>
    </w:div>
    <w:div w:id="1760129931">
      <w:bodyDiv w:val="1"/>
      <w:marLeft w:val="0"/>
      <w:marRight w:val="0"/>
      <w:marTop w:val="0"/>
      <w:marBottom w:val="0"/>
      <w:divBdr>
        <w:top w:val="none" w:sz="0" w:space="0" w:color="auto"/>
        <w:left w:val="none" w:sz="0" w:space="0" w:color="auto"/>
        <w:bottom w:val="none" w:sz="0" w:space="0" w:color="auto"/>
        <w:right w:val="none" w:sz="0" w:space="0" w:color="auto"/>
      </w:divBdr>
    </w:div>
    <w:div w:id="2021421162">
      <w:bodyDiv w:val="1"/>
      <w:marLeft w:val="0"/>
      <w:marRight w:val="0"/>
      <w:marTop w:val="0"/>
      <w:marBottom w:val="0"/>
      <w:divBdr>
        <w:top w:val="none" w:sz="0" w:space="0" w:color="auto"/>
        <w:left w:val="none" w:sz="0" w:space="0" w:color="auto"/>
        <w:bottom w:val="none" w:sz="0" w:space="0" w:color="auto"/>
        <w:right w:val="none" w:sz="0" w:space="0" w:color="auto"/>
      </w:divBdr>
    </w:div>
    <w:div w:id="2055503378">
      <w:bodyDiv w:val="1"/>
      <w:marLeft w:val="0"/>
      <w:marRight w:val="0"/>
      <w:marTop w:val="0"/>
      <w:marBottom w:val="0"/>
      <w:divBdr>
        <w:top w:val="none" w:sz="0" w:space="0" w:color="auto"/>
        <w:left w:val="none" w:sz="0" w:space="0" w:color="auto"/>
        <w:bottom w:val="none" w:sz="0" w:space="0" w:color="auto"/>
        <w:right w:val="none" w:sz="0" w:space="0" w:color="auto"/>
      </w:divBdr>
      <w:divsChild>
        <w:div w:id="77555566">
          <w:marLeft w:val="0"/>
          <w:marRight w:val="0"/>
          <w:marTop w:val="0"/>
          <w:marBottom w:val="0"/>
          <w:divBdr>
            <w:top w:val="none" w:sz="0" w:space="0" w:color="auto"/>
            <w:left w:val="none" w:sz="0" w:space="0" w:color="auto"/>
            <w:bottom w:val="none" w:sz="0" w:space="0" w:color="auto"/>
            <w:right w:val="none" w:sz="0" w:space="0" w:color="auto"/>
          </w:divBdr>
        </w:div>
        <w:div w:id="139930756">
          <w:marLeft w:val="0"/>
          <w:marRight w:val="0"/>
          <w:marTop w:val="0"/>
          <w:marBottom w:val="0"/>
          <w:divBdr>
            <w:top w:val="none" w:sz="0" w:space="0" w:color="auto"/>
            <w:left w:val="none" w:sz="0" w:space="0" w:color="auto"/>
            <w:bottom w:val="none" w:sz="0" w:space="0" w:color="auto"/>
            <w:right w:val="none" w:sz="0" w:space="0" w:color="auto"/>
          </w:divBdr>
        </w:div>
        <w:div w:id="170461211">
          <w:marLeft w:val="0"/>
          <w:marRight w:val="0"/>
          <w:marTop w:val="0"/>
          <w:marBottom w:val="0"/>
          <w:divBdr>
            <w:top w:val="none" w:sz="0" w:space="0" w:color="auto"/>
            <w:left w:val="none" w:sz="0" w:space="0" w:color="auto"/>
            <w:bottom w:val="none" w:sz="0" w:space="0" w:color="auto"/>
            <w:right w:val="none" w:sz="0" w:space="0" w:color="auto"/>
          </w:divBdr>
        </w:div>
        <w:div w:id="275062356">
          <w:marLeft w:val="0"/>
          <w:marRight w:val="0"/>
          <w:marTop w:val="0"/>
          <w:marBottom w:val="0"/>
          <w:divBdr>
            <w:top w:val="none" w:sz="0" w:space="0" w:color="auto"/>
            <w:left w:val="none" w:sz="0" w:space="0" w:color="auto"/>
            <w:bottom w:val="none" w:sz="0" w:space="0" w:color="auto"/>
            <w:right w:val="none" w:sz="0" w:space="0" w:color="auto"/>
          </w:divBdr>
        </w:div>
        <w:div w:id="383409885">
          <w:marLeft w:val="0"/>
          <w:marRight w:val="0"/>
          <w:marTop w:val="0"/>
          <w:marBottom w:val="0"/>
          <w:divBdr>
            <w:top w:val="none" w:sz="0" w:space="0" w:color="auto"/>
            <w:left w:val="none" w:sz="0" w:space="0" w:color="auto"/>
            <w:bottom w:val="none" w:sz="0" w:space="0" w:color="auto"/>
            <w:right w:val="none" w:sz="0" w:space="0" w:color="auto"/>
          </w:divBdr>
        </w:div>
        <w:div w:id="417990674">
          <w:marLeft w:val="0"/>
          <w:marRight w:val="0"/>
          <w:marTop w:val="0"/>
          <w:marBottom w:val="0"/>
          <w:divBdr>
            <w:top w:val="none" w:sz="0" w:space="0" w:color="auto"/>
            <w:left w:val="none" w:sz="0" w:space="0" w:color="auto"/>
            <w:bottom w:val="none" w:sz="0" w:space="0" w:color="auto"/>
            <w:right w:val="none" w:sz="0" w:space="0" w:color="auto"/>
          </w:divBdr>
        </w:div>
        <w:div w:id="431972536">
          <w:marLeft w:val="0"/>
          <w:marRight w:val="0"/>
          <w:marTop w:val="0"/>
          <w:marBottom w:val="0"/>
          <w:divBdr>
            <w:top w:val="none" w:sz="0" w:space="0" w:color="auto"/>
            <w:left w:val="none" w:sz="0" w:space="0" w:color="auto"/>
            <w:bottom w:val="none" w:sz="0" w:space="0" w:color="auto"/>
            <w:right w:val="none" w:sz="0" w:space="0" w:color="auto"/>
          </w:divBdr>
        </w:div>
        <w:div w:id="578950252">
          <w:marLeft w:val="0"/>
          <w:marRight w:val="0"/>
          <w:marTop w:val="0"/>
          <w:marBottom w:val="0"/>
          <w:divBdr>
            <w:top w:val="none" w:sz="0" w:space="0" w:color="auto"/>
            <w:left w:val="none" w:sz="0" w:space="0" w:color="auto"/>
            <w:bottom w:val="none" w:sz="0" w:space="0" w:color="auto"/>
            <w:right w:val="none" w:sz="0" w:space="0" w:color="auto"/>
          </w:divBdr>
        </w:div>
        <w:div w:id="611935683">
          <w:marLeft w:val="0"/>
          <w:marRight w:val="0"/>
          <w:marTop w:val="0"/>
          <w:marBottom w:val="0"/>
          <w:divBdr>
            <w:top w:val="none" w:sz="0" w:space="0" w:color="auto"/>
            <w:left w:val="none" w:sz="0" w:space="0" w:color="auto"/>
            <w:bottom w:val="none" w:sz="0" w:space="0" w:color="auto"/>
            <w:right w:val="none" w:sz="0" w:space="0" w:color="auto"/>
          </w:divBdr>
        </w:div>
        <w:div w:id="712384652">
          <w:marLeft w:val="0"/>
          <w:marRight w:val="0"/>
          <w:marTop w:val="0"/>
          <w:marBottom w:val="0"/>
          <w:divBdr>
            <w:top w:val="none" w:sz="0" w:space="0" w:color="auto"/>
            <w:left w:val="none" w:sz="0" w:space="0" w:color="auto"/>
            <w:bottom w:val="none" w:sz="0" w:space="0" w:color="auto"/>
            <w:right w:val="none" w:sz="0" w:space="0" w:color="auto"/>
          </w:divBdr>
        </w:div>
        <w:div w:id="1500652290">
          <w:marLeft w:val="0"/>
          <w:marRight w:val="0"/>
          <w:marTop w:val="0"/>
          <w:marBottom w:val="0"/>
          <w:divBdr>
            <w:top w:val="none" w:sz="0" w:space="0" w:color="auto"/>
            <w:left w:val="none" w:sz="0" w:space="0" w:color="auto"/>
            <w:bottom w:val="none" w:sz="0" w:space="0" w:color="auto"/>
            <w:right w:val="none" w:sz="0" w:space="0" w:color="auto"/>
          </w:divBdr>
        </w:div>
        <w:div w:id="1613897787">
          <w:marLeft w:val="0"/>
          <w:marRight w:val="0"/>
          <w:marTop w:val="0"/>
          <w:marBottom w:val="0"/>
          <w:divBdr>
            <w:top w:val="none" w:sz="0" w:space="0" w:color="auto"/>
            <w:left w:val="none" w:sz="0" w:space="0" w:color="auto"/>
            <w:bottom w:val="none" w:sz="0" w:space="0" w:color="auto"/>
            <w:right w:val="none" w:sz="0" w:space="0" w:color="auto"/>
          </w:divBdr>
        </w:div>
        <w:div w:id="20590114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http://pyramides.revues.org/762" TargetMode="External"/><Relationship Id="rId10" Type="http://schemas.openxmlformats.org/officeDocument/2006/relationships/hyperlink" Target="http://pmp.revues.org/1442;DOI:10.4000/pmp.1442"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553B5D-FE35-7345-B944-B88D41AA7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22</Pages>
  <Words>7565</Words>
  <Characters>41608</Characters>
  <Application>Microsoft Macintosh Word</Application>
  <DocSecurity>0</DocSecurity>
  <Lines>346</Lines>
  <Paragraphs>98</Paragraphs>
  <ScaleCrop>false</ScaleCrop>
  <HeadingPairs>
    <vt:vector size="2" baseType="variant">
      <vt:variant>
        <vt:lpstr>Titre</vt:lpstr>
      </vt:variant>
      <vt:variant>
        <vt:i4>1</vt:i4>
      </vt:variant>
    </vt:vector>
  </HeadingPairs>
  <TitlesOfParts>
    <vt:vector size="1" baseType="lpstr">
      <vt:lpstr/>
    </vt:vector>
  </TitlesOfParts>
  <Company>BTCCTB</Company>
  <LinksUpToDate>false</LinksUpToDate>
  <CharactersWithSpaces>49075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juju</dc:creator>
  <cp:lastModifiedBy>Utilisateur de Microsoft Office</cp:lastModifiedBy>
  <cp:revision>9</cp:revision>
  <cp:lastPrinted>2016-10-26T10:15:00Z</cp:lastPrinted>
  <dcterms:created xsi:type="dcterms:W3CDTF">2016-11-24T14:31:00Z</dcterms:created>
  <dcterms:modified xsi:type="dcterms:W3CDTF">2017-05-14T20:11:00Z</dcterms:modified>
</cp:coreProperties>
</file>