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2F1B" w14:textId="77777777" w:rsidR="001F19CD" w:rsidRDefault="001F19CD" w:rsidP="0007118E">
      <w:pPr>
        <w:spacing w:line="480" w:lineRule="auto"/>
        <w:jc w:val="center"/>
        <w:rPr>
          <w:rFonts w:ascii="Times New Roman" w:hAnsi="Times New Roman" w:cs="Times New Roman"/>
          <w:b/>
          <w:sz w:val="24"/>
          <w:szCs w:val="24"/>
          <w:u w:val="single"/>
        </w:rPr>
      </w:pPr>
    </w:p>
    <w:p w14:paraId="64252740" w14:textId="77777777" w:rsidR="001F19CD" w:rsidRDefault="001F19CD" w:rsidP="0007118E">
      <w:pPr>
        <w:spacing w:line="480" w:lineRule="auto"/>
        <w:jc w:val="center"/>
        <w:rPr>
          <w:rFonts w:ascii="Times New Roman" w:hAnsi="Times New Roman" w:cs="Times New Roman"/>
          <w:b/>
          <w:sz w:val="24"/>
          <w:szCs w:val="24"/>
          <w:u w:val="single"/>
        </w:rPr>
      </w:pPr>
    </w:p>
    <w:p w14:paraId="005FB99D" w14:textId="0FF712A1" w:rsidR="000701D7" w:rsidRPr="00845463" w:rsidRDefault="00FA1E7E" w:rsidP="0007118E">
      <w:pPr>
        <w:spacing w:line="480" w:lineRule="auto"/>
        <w:jc w:val="center"/>
        <w:rPr>
          <w:rFonts w:ascii="Times New Roman" w:hAnsi="Times New Roman" w:cs="Times New Roman"/>
          <w:b/>
          <w:sz w:val="24"/>
          <w:szCs w:val="24"/>
          <w:u w:val="single"/>
        </w:rPr>
      </w:pPr>
      <w:r w:rsidRPr="00845463">
        <w:rPr>
          <w:rFonts w:ascii="Times New Roman" w:hAnsi="Times New Roman" w:cs="Times New Roman"/>
          <w:b/>
          <w:sz w:val="24"/>
          <w:szCs w:val="24"/>
          <w:u w:val="single"/>
        </w:rPr>
        <w:t xml:space="preserve">Accompagnements pédagogiques des élèves présentant </w:t>
      </w:r>
      <w:r w:rsidR="00F363F1" w:rsidRPr="00845463">
        <w:rPr>
          <w:rFonts w:ascii="Times New Roman" w:hAnsi="Times New Roman" w:cs="Times New Roman"/>
          <w:b/>
          <w:sz w:val="24"/>
          <w:szCs w:val="24"/>
          <w:u w:val="single"/>
        </w:rPr>
        <w:t>des difficultés d’apprentissage</w:t>
      </w:r>
      <w:r w:rsidRPr="00845463">
        <w:rPr>
          <w:rFonts w:ascii="Times New Roman" w:hAnsi="Times New Roman" w:cs="Times New Roman"/>
          <w:b/>
          <w:sz w:val="24"/>
          <w:szCs w:val="24"/>
          <w:u w:val="single"/>
        </w:rPr>
        <w:t xml:space="preserve"> en </w:t>
      </w:r>
      <w:r w:rsidR="006605F3">
        <w:rPr>
          <w:rFonts w:ascii="Times New Roman" w:hAnsi="Times New Roman" w:cs="Times New Roman"/>
          <w:b/>
          <w:sz w:val="24"/>
          <w:szCs w:val="24"/>
          <w:u w:val="single"/>
        </w:rPr>
        <w:t xml:space="preserve"> mathématique </w:t>
      </w:r>
      <w:r w:rsidRPr="00845463">
        <w:rPr>
          <w:rFonts w:ascii="Times New Roman" w:hAnsi="Times New Roman" w:cs="Times New Roman"/>
          <w:b/>
          <w:sz w:val="24"/>
          <w:szCs w:val="24"/>
          <w:u w:val="single"/>
        </w:rPr>
        <w:t>: réflexions autour des aménagements</w:t>
      </w:r>
    </w:p>
    <w:p w14:paraId="73607D12" w14:textId="77777777" w:rsidR="0007118E" w:rsidRDefault="0007118E" w:rsidP="0007118E">
      <w:pPr>
        <w:spacing w:line="480" w:lineRule="auto"/>
        <w:jc w:val="center"/>
        <w:rPr>
          <w:rFonts w:ascii="Times New Roman" w:hAnsi="Times New Roman" w:cs="Times New Roman"/>
          <w:sz w:val="24"/>
          <w:szCs w:val="24"/>
        </w:rPr>
      </w:pPr>
    </w:p>
    <w:p w14:paraId="57AB0EDB" w14:textId="77777777" w:rsidR="0007118E" w:rsidRDefault="0007118E" w:rsidP="0007118E">
      <w:pPr>
        <w:spacing w:line="480" w:lineRule="auto"/>
        <w:jc w:val="center"/>
        <w:rPr>
          <w:rFonts w:ascii="Times New Roman" w:hAnsi="Times New Roman" w:cs="Times New Roman"/>
          <w:sz w:val="24"/>
          <w:szCs w:val="24"/>
        </w:rPr>
      </w:pPr>
    </w:p>
    <w:p w14:paraId="5865BE66" w14:textId="77777777" w:rsidR="0007118E" w:rsidRDefault="0007118E" w:rsidP="00071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VOSSIUS Line &amp; ROUSSELLE Laurence </w:t>
      </w:r>
    </w:p>
    <w:p w14:paraId="52463CE6" w14:textId="77777777" w:rsidR="0007118E" w:rsidRDefault="0007118E" w:rsidP="0007118E">
      <w:pPr>
        <w:spacing w:line="480" w:lineRule="auto"/>
        <w:jc w:val="center"/>
        <w:rPr>
          <w:rFonts w:ascii="Times New Roman" w:hAnsi="Times New Roman" w:cs="Times New Roman"/>
          <w:sz w:val="24"/>
          <w:szCs w:val="24"/>
        </w:rPr>
      </w:pPr>
      <w:r>
        <w:rPr>
          <w:rFonts w:ascii="Times New Roman" w:hAnsi="Times New Roman" w:cs="Times New Roman"/>
          <w:sz w:val="24"/>
          <w:szCs w:val="24"/>
        </w:rPr>
        <w:t>Unité de Recherche « Enfances »,</w:t>
      </w:r>
      <w:r w:rsidRPr="0007118E">
        <w:rPr>
          <w:rFonts w:ascii="Times New Roman" w:hAnsi="Times New Roman" w:cs="Times New Roman"/>
          <w:sz w:val="24"/>
          <w:szCs w:val="24"/>
        </w:rPr>
        <w:t xml:space="preserve"> </w:t>
      </w:r>
      <w:r>
        <w:rPr>
          <w:rFonts w:ascii="Times New Roman" w:hAnsi="Times New Roman" w:cs="Times New Roman"/>
          <w:sz w:val="24"/>
          <w:szCs w:val="24"/>
        </w:rPr>
        <w:t>Département de Psychologie : Cognition et Comportement,</w:t>
      </w:r>
      <w:r w:rsidRPr="0007118E">
        <w:rPr>
          <w:rFonts w:ascii="Times New Roman" w:hAnsi="Times New Roman" w:cs="Times New Roman"/>
          <w:sz w:val="24"/>
          <w:szCs w:val="24"/>
        </w:rPr>
        <w:t xml:space="preserve"> </w:t>
      </w:r>
      <w:r>
        <w:rPr>
          <w:rFonts w:ascii="Times New Roman" w:hAnsi="Times New Roman" w:cs="Times New Roman"/>
          <w:sz w:val="24"/>
          <w:szCs w:val="24"/>
        </w:rPr>
        <w:t>Faculté de Psychologie,</w:t>
      </w:r>
      <w:r w:rsidRPr="0007118E">
        <w:rPr>
          <w:rFonts w:ascii="Times New Roman" w:hAnsi="Times New Roman" w:cs="Times New Roman"/>
          <w:sz w:val="24"/>
          <w:szCs w:val="24"/>
        </w:rPr>
        <w:t xml:space="preserve"> </w:t>
      </w:r>
      <w:r>
        <w:rPr>
          <w:rFonts w:ascii="Times New Roman" w:hAnsi="Times New Roman" w:cs="Times New Roman"/>
          <w:sz w:val="24"/>
          <w:szCs w:val="24"/>
        </w:rPr>
        <w:t>Université de Liège</w:t>
      </w:r>
    </w:p>
    <w:p w14:paraId="6B9B2855" w14:textId="77777777" w:rsidR="0007118E" w:rsidRDefault="0007118E" w:rsidP="0007118E">
      <w:pPr>
        <w:spacing w:line="480" w:lineRule="auto"/>
        <w:jc w:val="center"/>
        <w:rPr>
          <w:rFonts w:ascii="Times New Roman" w:hAnsi="Times New Roman" w:cs="Times New Roman"/>
          <w:sz w:val="24"/>
          <w:szCs w:val="24"/>
        </w:rPr>
      </w:pPr>
    </w:p>
    <w:p w14:paraId="3A672A7B" w14:textId="77777777" w:rsidR="0007118E" w:rsidRDefault="0007118E" w:rsidP="0007118E">
      <w:pPr>
        <w:spacing w:line="480" w:lineRule="auto"/>
        <w:jc w:val="center"/>
        <w:rPr>
          <w:rFonts w:ascii="Times New Roman" w:hAnsi="Times New Roman" w:cs="Times New Roman"/>
          <w:sz w:val="24"/>
          <w:szCs w:val="24"/>
        </w:rPr>
      </w:pPr>
    </w:p>
    <w:p w14:paraId="22D59637" w14:textId="77777777" w:rsidR="0007118E" w:rsidRDefault="0007118E" w:rsidP="0007118E">
      <w:pPr>
        <w:spacing w:line="480" w:lineRule="auto"/>
        <w:jc w:val="center"/>
        <w:rPr>
          <w:rFonts w:ascii="Times New Roman" w:hAnsi="Times New Roman" w:cs="Times New Roman"/>
          <w:sz w:val="24"/>
          <w:szCs w:val="24"/>
        </w:rPr>
      </w:pPr>
    </w:p>
    <w:p w14:paraId="76F0742C" w14:textId="77777777" w:rsidR="0007118E" w:rsidRDefault="0007118E" w:rsidP="0007118E">
      <w:pPr>
        <w:spacing w:line="480" w:lineRule="auto"/>
        <w:jc w:val="center"/>
        <w:rPr>
          <w:rFonts w:ascii="Times New Roman" w:hAnsi="Times New Roman" w:cs="Times New Roman"/>
          <w:sz w:val="24"/>
          <w:szCs w:val="24"/>
        </w:rPr>
      </w:pPr>
    </w:p>
    <w:p w14:paraId="01A5C508" w14:textId="77777777" w:rsidR="0007118E" w:rsidRDefault="0007118E" w:rsidP="0007118E">
      <w:pPr>
        <w:spacing w:line="480" w:lineRule="auto"/>
        <w:rPr>
          <w:rFonts w:ascii="Times New Roman" w:hAnsi="Times New Roman" w:cs="Times New Roman"/>
          <w:sz w:val="24"/>
          <w:szCs w:val="24"/>
        </w:rPr>
      </w:pPr>
      <w:r>
        <w:rPr>
          <w:rFonts w:ascii="Times New Roman" w:hAnsi="Times New Roman" w:cs="Times New Roman"/>
          <w:sz w:val="24"/>
          <w:szCs w:val="24"/>
        </w:rPr>
        <w:t>Line VOSSIUS</w:t>
      </w:r>
    </w:p>
    <w:p w14:paraId="4F847FEC" w14:textId="77777777" w:rsidR="0007118E" w:rsidRDefault="003D369D" w:rsidP="0007118E">
      <w:pPr>
        <w:spacing w:line="480" w:lineRule="auto"/>
        <w:rPr>
          <w:rFonts w:ascii="Times New Roman" w:hAnsi="Times New Roman" w:cs="Times New Roman"/>
          <w:sz w:val="24"/>
          <w:szCs w:val="24"/>
        </w:rPr>
      </w:pPr>
      <w:hyperlink r:id="rId6" w:history="1">
        <w:r w:rsidR="0007118E" w:rsidRPr="00633048">
          <w:rPr>
            <w:rStyle w:val="Lienhypertexte"/>
            <w:rFonts w:ascii="Times New Roman" w:hAnsi="Times New Roman" w:cs="Times New Roman"/>
            <w:sz w:val="24"/>
            <w:szCs w:val="24"/>
          </w:rPr>
          <w:t>Line.Vossius@ulg.ac.be</w:t>
        </w:r>
      </w:hyperlink>
    </w:p>
    <w:p w14:paraId="292C6D88" w14:textId="77777777" w:rsidR="0007118E" w:rsidRPr="0007118E" w:rsidRDefault="0007118E" w:rsidP="0007118E">
      <w:pPr>
        <w:spacing w:line="360" w:lineRule="auto"/>
        <w:rPr>
          <w:rFonts w:ascii="Times New Roman" w:hAnsi="Times New Roman" w:cs="Times New Roman"/>
          <w:sz w:val="24"/>
          <w:szCs w:val="24"/>
        </w:rPr>
      </w:pPr>
      <w:r w:rsidRPr="0007118E">
        <w:rPr>
          <w:rFonts w:ascii="Times New Roman" w:hAnsi="Times New Roman" w:cs="Times New Roman"/>
          <w:sz w:val="24"/>
          <w:szCs w:val="24"/>
        </w:rPr>
        <w:t>BAT. B33 Neuropsychologie</w:t>
      </w:r>
    </w:p>
    <w:p w14:paraId="2872D5D2" w14:textId="77777777" w:rsidR="0007118E" w:rsidRPr="0007118E" w:rsidRDefault="0007118E" w:rsidP="0007118E">
      <w:pPr>
        <w:spacing w:line="360" w:lineRule="auto"/>
        <w:rPr>
          <w:rFonts w:ascii="Times New Roman" w:hAnsi="Times New Roman" w:cs="Times New Roman"/>
          <w:sz w:val="24"/>
          <w:szCs w:val="24"/>
        </w:rPr>
      </w:pPr>
      <w:r w:rsidRPr="0007118E">
        <w:rPr>
          <w:rFonts w:ascii="Times New Roman" w:hAnsi="Times New Roman" w:cs="Times New Roman"/>
          <w:sz w:val="24"/>
          <w:szCs w:val="24"/>
        </w:rPr>
        <w:t>Quartier Agora</w:t>
      </w:r>
    </w:p>
    <w:p w14:paraId="5881A3D7" w14:textId="77777777" w:rsidR="0007118E" w:rsidRPr="0007118E" w:rsidRDefault="0007118E" w:rsidP="0007118E">
      <w:pPr>
        <w:spacing w:line="360" w:lineRule="auto"/>
        <w:rPr>
          <w:rFonts w:ascii="Times New Roman" w:hAnsi="Times New Roman" w:cs="Times New Roman"/>
          <w:sz w:val="24"/>
          <w:szCs w:val="24"/>
        </w:rPr>
      </w:pPr>
      <w:r w:rsidRPr="0007118E">
        <w:rPr>
          <w:rFonts w:ascii="Times New Roman" w:hAnsi="Times New Roman" w:cs="Times New Roman"/>
          <w:sz w:val="24"/>
          <w:szCs w:val="24"/>
        </w:rPr>
        <w:t xml:space="preserve">Place des Orateurs, 1 </w:t>
      </w:r>
    </w:p>
    <w:p w14:paraId="0077650C" w14:textId="77777777" w:rsidR="0007118E" w:rsidRDefault="0007118E" w:rsidP="0007118E">
      <w:pPr>
        <w:spacing w:line="360" w:lineRule="auto"/>
        <w:rPr>
          <w:rFonts w:ascii="Times New Roman" w:hAnsi="Times New Roman" w:cs="Times New Roman"/>
          <w:sz w:val="24"/>
          <w:szCs w:val="24"/>
        </w:rPr>
      </w:pPr>
      <w:r w:rsidRPr="0007118E">
        <w:rPr>
          <w:rFonts w:ascii="Times New Roman" w:hAnsi="Times New Roman" w:cs="Times New Roman"/>
          <w:sz w:val="24"/>
          <w:szCs w:val="24"/>
        </w:rPr>
        <w:t>4000 Liège</w:t>
      </w:r>
    </w:p>
    <w:p w14:paraId="7F6C2D16" w14:textId="77777777" w:rsidR="0007118E" w:rsidRPr="0007118E" w:rsidRDefault="0007118E" w:rsidP="0007118E">
      <w:pPr>
        <w:spacing w:line="360" w:lineRule="auto"/>
        <w:rPr>
          <w:rFonts w:ascii="Times New Roman" w:hAnsi="Times New Roman" w:cs="Times New Roman"/>
          <w:sz w:val="24"/>
          <w:szCs w:val="24"/>
        </w:rPr>
      </w:pPr>
      <w:r>
        <w:rPr>
          <w:rFonts w:ascii="Times New Roman" w:hAnsi="Times New Roman" w:cs="Times New Roman"/>
          <w:sz w:val="24"/>
          <w:szCs w:val="24"/>
        </w:rPr>
        <w:t>04/366.44.67</w:t>
      </w:r>
    </w:p>
    <w:p w14:paraId="740A99E1" w14:textId="77777777" w:rsidR="00D65D2B" w:rsidRDefault="00D65D2B" w:rsidP="004027D6">
      <w:pPr>
        <w:spacing w:line="480" w:lineRule="auto"/>
        <w:jc w:val="both"/>
        <w:rPr>
          <w:rFonts w:ascii="Times New Roman" w:hAnsi="Times New Roman" w:cs="Times New Roman"/>
          <w:sz w:val="24"/>
          <w:szCs w:val="24"/>
        </w:rPr>
      </w:pPr>
    </w:p>
    <w:p w14:paraId="55BE3FE7" w14:textId="77777777" w:rsidR="004027D6" w:rsidRPr="00484B5F" w:rsidRDefault="004027D6" w:rsidP="004027D6">
      <w:pPr>
        <w:spacing w:line="480" w:lineRule="auto"/>
        <w:jc w:val="both"/>
        <w:rPr>
          <w:rFonts w:ascii="Times New Roman" w:hAnsi="Times New Roman" w:cs="Times New Roman"/>
          <w:sz w:val="24"/>
          <w:szCs w:val="24"/>
        </w:rPr>
      </w:pPr>
      <w:r w:rsidRPr="00484B5F">
        <w:rPr>
          <w:rFonts w:ascii="Times New Roman" w:hAnsi="Times New Roman" w:cs="Times New Roman"/>
          <w:sz w:val="24"/>
          <w:szCs w:val="24"/>
        </w:rPr>
        <w:lastRenderedPageBreak/>
        <w:t>Abstract</w:t>
      </w:r>
    </w:p>
    <w:p w14:paraId="7EA661CC" w14:textId="7E7A59AA" w:rsidR="004027D6" w:rsidRDefault="004027D6" w:rsidP="00484B5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Selon l</w:t>
      </w:r>
      <w:r w:rsidRPr="00FA1E7E">
        <w:rPr>
          <w:rFonts w:ascii="Times New Roman" w:hAnsi="Times New Roman" w:cs="Times New Roman"/>
          <w:sz w:val="24"/>
          <w:szCs w:val="24"/>
        </w:rPr>
        <w:t>a c</w:t>
      </w:r>
      <w:r>
        <w:rPr>
          <w:rFonts w:ascii="Times New Roman" w:hAnsi="Times New Roman" w:cs="Times New Roman"/>
          <w:sz w:val="24"/>
          <w:szCs w:val="24"/>
        </w:rPr>
        <w:t xml:space="preserve">onvention ONU relative aux droits des personnes handicapées, la mise en place d’aménagements raisonnables est obligatoire pour tout élève présentant des besoins spécifiques. </w:t>
      </w:r>
      <w:r w:rsidR="00645D5D">
        <w:rPr>
          <w:rFonts w:ascii="Times New Roman" w:hAnsi="Times New Roman" w:cs="Times New Roman"/>
          <w:sz w:val="24"/>
          <w:szCs w:val="24"/>
        </w:rPr>
        <w:t>F</w:t>
      </w:r>
      <w:r>
        <w:rPr>
          <w:rFonts w:ascii="Times New Roman" w:hAnsi="Times New Roman" w:cs="Times New Roman"/>
          <w:sz w:val="24"/>
          <w:szCs w:val="24"/>
        </w:rPr>
        <w:t xml:space="preserve">ace aux </w:t>
      </w:r>
      <w:r w:rsidR="00DE4B7D">
        <w:rPr>
          <w:rFonts w:ascii="Times New Roman" w:hAnsi="Times New Roman" w:cs="Times New Roman"/>
          <w:sz w:val="24"/>
          <w:szCs w:val="24"/>
        </w:rPr>
        <w:t>t</w:t>
      </w:r>
      <w:r w:rsidR="00557D53">
        <w:rPr>
          <w:rFonts w:ascii="Times New Roman" w:hAnsi="Times New Roman" w:cs="Times New Roman"/>
          <w:sz w:val="24"/>
          <w:szCs w:val="24"/>
        </w:rPr>
        <w:t xml:space="preserve">roubles d’apprentissage des </w:t>
      </w:r>
      <w:r>
        <w:rPr>
          <w:rFonts w:ascii="Times New Roman" w:hAnsi="Times New Roman" w:cs="Times New Roman"/>
          <w:sz w:val="24"/>
          <w:szCs w:val="24"/>
        </w:rPr>
        <w:t>mathématique</w:t>
      </w:r>
      <w:r w:rsidR="00557D53">
        <w:rPr>
          <w:rFonts w:ascii="Times New Roman" w:hAnsi="Times New Roman" w:cs="Times New Roman"/>
          <w:sz w:val="24"/>
          <w:szCs w:val="24"/>
        </w:rPr>
        <w:t>s</w:t>
      </w:r>
      <w:r>
        <w:rPr>
          <w:rFonts w:ascii="Times New Roman" w:hAnsi="Times New Roman" w:cs="Times New Roman"/>
          <w:sz w:val="24"/>
          <w:szCs w:val="24"/>
        </w:rPr>
        <w:t xml:space="preserve">, </w:t>
      </w:r>
      <w:r w:rsidR="00645D5D">
        <w:rPr>
          <w:rFonts w:ascii="Times New Roman" w:hAnsi="Times New Roman" w:cs="Times New Roman"/>
          <w:sz w:val="24"/>
          <w:szCs w:val="24"/>
        </w:rPr>
        <w:t>c</w:t>
      </w:r>
      <w:r>
        <w:rPr>
          <w:rFonts w:ascii="Times New Roman" w:hAnsi="Times New Roman" w:cs="Times New Roman"/>
          <w:sz w:val="24"/>
          <w:szCs w:val="24"/>
        </w:rPr>
        <w:t>es aménagements peuvent porter sur différents aspects de la situation de l’élève en difficulté, en particulier, sur les stratégies d’enseignement, le matériel utilisé pour soutenir l’apprentissage, les aides fournies pour compenser les difficultés de l’élève ou encore</w:t>
      </w:r>
      <w:r w:rsidR="006605F3">
        <w:rPr>
          <w:rFonts w:ascii="Times New Roman" w:hAnsi="Times New Roman" w:cs="Times New Roman"/>
          <w:sz w:val="24"/>
          <w:szCs w:val="24"/>
        </w:rPr>
        <w:t xml:space="preserve"> </w:t>
      </w:r>
      <w:r>
        <w:rPr>
          <w:rFonts w:ascii="Times New Roman" w:hAnsi="Times New Roman" w:cs="Times New Roman"/>
          <w:sz w:val="24"/>
          <w:szCs w:val="24"/>
        </w:rPr>
        <w:t xml:space="preserve">les modalités d’évaluation, lorsque le partenariat avec l’école le permet. </w:t>
      </w:r>
      <w:r w:rsidR="00557D53">
        <w:rPr>
          <w:rFonts w:ascii="Times New Roman" w:hAnsi="Times New Roman" w:cs="Times New Roman"/>
          <w:sz w:val="24"/>
          <w:szCs w:val="24"/>
        </w:rPr>
        <w:t xml:space="preserve">Nombre de ces enfants développent une anxiété secondaire dans les situations d’apprentissage impliquant </w:t>
      </w:r>
      <w:r w:rsidR="00A108A1">
        <w:rPr>
          <w:rFonts w:ascii="Times New Roman" w:hAnsi="Times New Roman" w:cs="Times New Roman"/>
          <w:sz w:val="24"/>
          <w:szCs w:val="24"/>
        </w:rPr>
        <w:t xml:space="preserve">des </w:t>
      </w:r>
      <w:r w:rsidR="00557D53">
        <w:rPr>
          <w:rFonts w:ascii="Times New Roman" w:hAnsi="Times New Roman" w:cs="Times New Roman"/>
          <w:sz w:val="24"/>
          <w:szCs w:val="24"/>
        </w:rPr>
        <w:t xml:space="preserve">mathématiques. A cet égard, il existe également un grand nombre d’aménagements pour diminuer l’anxiété mathématique chez les enfants et les adolescents qui en sont atteints. </w:t>
      </w:r>
      <w:r w:rsidR="00DE4B7D">
        <w:rPr>
          <w:rFonts w:ascii="Times New Roman" w:hAnsi="Times New Roman" w:cs="Times New Roman"/>
          <w:sz w:val="24"/>
          <w:szCs w:val="24"/>
        </w:rPr>
        <w:t xml:space="preserve">Dans cet article, nous discuterons des différentes pistes telles que l’adaptation des stratégies d’enseignement (l’enseignement coopératif), le développement d’une compétence personnelle chez l’élève (la métacognition) ou enfin, sur l’aménagement de l’environnement scolaire afin de diminuer cette anxiété. </w:t>
      </w:r>
    </w:p>
    <w:p w14:paraId="5002C9FE" w14:textId="5088B7DD" w:rsidR="004027D6" w:rsidRDefault="004027D6" w:rsidP="004027D6">
      <w:pPr>
        <w:spacing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According</w:t>
      </w:r>
      <w:proofErr w:type="spellEnd"/>
      <w:r>
        <w:rPr>
          <w:rFonts w:ascii="Times New Roman" w:hAnsi="Times New Roman" w:cs="Times New Roman"/>
          <w:sz w:val="24"/>
          <w:szCs w:val="24"/>
        </w:rPr>
        <w:t xml:space="preserve"> to the UN convention rela</w:t>
      </w:r>
      <w:r w:rsidR="00A108A1">
        <w:rPr>
          <w:rFonts w:ascii="Times New Roman" w:hAnsi="Times New Roman" w:cs="Times New Roman"/>
          <w:sz w:val="24"/>
          <w:szCs w:val="24"/>
        </w:rPr>
        <w:t>t</w:t>
      </w:r>
      <w:r>
        <w:rPr>
          <w:rFonts w:ascii="Times New Roman" w:hAnsi="Times New Roman" w:cs="Times New Roman"/>
          <w:sz w:val="24"/>
          <w:szCs w:val="24"/>
        </w:rPr>
        <w:t xml:space="preserve">ive to </w:t>
      </w:r>
      <w:proofErr w:type="spellStart"/>
      <w:r>
        <w:rPr>
          <w:rFonts w:ascii="Times New Roman" w:hAnsi="Times New Roman" w:cs="Times New Roman"/>
          <w:sz w:val="24"/>
          <w:szCs w:val="24"/>
        </w:rPr>
        <w:t>handicapped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rights</w:t>
      </w:r>
      <w:proofErr w:type="spellEnd"/>
      <w:r>
        <w:rPr>
          <w:rFonts w:ascii="Times New Roman" w:hAnsi="Times New Roman" w:cs="Times New Roman"/>
          <w:sz w:val="24"/>
          <w:szCs w:val="24"/>
        </w:rPr>
        <w:t xml:space="preserve">, setting up </w:t>
      </w:r>
      <w:proofErr w:type="spellStart"/>
      <w:r>
        <w:rPr>
          <w:rFonts w:ascii="Times New Roman" w:hAnsi="Times New Roman" w:cs="Times New Roman"/>
          <w:sz w:val="24"/>
          <w:szCs w:val="24"/>
        </w:rPr>
        <w:t>reasonable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layouts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mandatory</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displaying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D65D2B">
        <w:rPr>
          <w:rFonts w:ascii="Times New Roman" w:hAnsi="Times New Roman" w:cs="Times New Roman"/>
          <w:sz w:val="24"/>
          <w:szCs w:val="24"/>
        </w:rPr>
        <w:t>h</w:t>
      </w:r>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layouts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xml:space="preserve">. First, a good communication and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objectives for in and out of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contributors</w:t>
      </w:r>
      <w:proofErr w:type="spellEnd"/>
      <w:r>
        <w:rPr>
          <w:rFonts w:ascii="Times New Roman" w:hAnsi="Times New Roman" w:cs="Times New Roman"/>
          <w:sz w:val="24"/>
          <w:szCs w:val="24"/>
        </w:rPr>
        <w:t xml:space="preserve"> are essential in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provide</w:t>
      </w:r>
      <w:proofErr w:type="spellEnd"/>
      <w:r>
        <w:rPr>
          <w:rFonts w:ascii="Times New Roman" w:hAnsi="Times New Roman" w:cs="Times New Roman"/>
          <w:sz w:val="24"/>
          <w:szCs w:val="24"/>
        </w:rPr>
        <w:t xml:space="preserve"> a stable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progress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facing</w:t>
      </w:r>
      <w:proofErr w:type="spellEnd"/>
      <w:r w:rsidR="00936942">
        <w:rPr>
          <w:rFonts w:ascii="Times New Roman" w:hAnsi="Times New Roman" w:cs="Times New Roman"/>
          <w:sz w:val="24"/>
          <w:szCs w:val="24"/>
        </w:rPr>
        <w:t xml:space="preserve"> a </w:t>
      </w:r>
      <w:proofErr w:type="spellStart"/>
      <w:r w:rsidR="00936942">
        <w:rPr>
          <w:rFonts w:ascii="Times New Roman" w:hAnsi="Times New Roman" w:cs="Times New Roman"/>
          <w:sz w:val="24"/>
          <w:szCs w:val="24"/>
        </w:rPr>
        <w:t>child</w:t>
      </w:r>
      <w:proofErr w:type="spellEnd"/>
      <w:r w:rsidR="00936942">
        <w:rPr>
          <w:rFonts w:ascii="Times New Roman" w:hAnsi="Times New Roman" w:cs="Times New Roman"/>
          <w:sz w:val="24"/>
          <w:szCs w:val="24"/>
        </w:rPr>
        <w:t xml:space="preserve"> </w:t>
      </w:r>
      <w:proofErr w:type="spellStart"/>
      <w:r w:rsidR="00936942">
        <w:rPr>
          <w:rFonts w:ascii="Times New Roman" w:hAnsi="Times New Roman" w:cs="Times New Roman"/>
          <w:sz w:val="24"/>
          <w:szCs w:val="24"/>
        </w:rPr>
        <w:t>displaying</w:t>
      </w:r>
      <w:proofErr w:type="spellEnd"/>
      <w:r w:rsidR="00936942">
        <w:rPr>
          <w:rFonts w:ascii="Times New Roman" w:hAnsi="Times New Roman" w:cs="Times New Roman"/>
          <w:sz w:val="24"/>
          <w:szCs w:val="24"/>
        </w:rPr>
        <w:t xml:space="preserve"> </w:t>
      </w:r>
      <w:proofErr w:type="spellStart"/>
      <w:r w:rsidR="00936942">
        <w:rPr>
          <w:rFonts w:ascii="Times New Roman" w:hAnsi="Times New Roman" w:cs="Times New Roman"/>
          <w:sz w:val="24"/>
          <w:szCs w:val="24"/>
        </w:rPr>
        <w:t>mathematics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disabilities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layouts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w:t>
      </w:r>
      <w:r w:rsidR="00A108A1">
        <w:rPr>
          <w:rFonts w:ascii="Times New Roman" w:hAnsi="Times New Roman" w:cs="Times New Roman"/>
          <w:sz w:val="24"/>
          <w:szCs w:val="24"/>
        </w:rPr>
        <w:t>ferent</w:t>
      </w:r>
      <w:proofErr w:type="spellEnd"/>
      <w:r w:rsidR="00A108A1">
        <w:rPr>
          <w:rFonts w:ascii="Times New Roman" w:hAnsi="Times New Roman" w:cs="Times New Roman"/>
          <w:sz w:val="24"/>
          <w:szCs w:val="24"/>
        </w:rPr>
        <w:t xml:space="preserve"> aspects of the situation</w:t>
      </w:r>
      <w:r>
        <w:rPr>
          <w:rFonts w:ascii="Times New Roman" w:hAnsi="Times New Roman" w:cs="Times New Roman"/>
          <w:sz w:val="24"/>
          <w:szCs w:val="24"/>
        </w:rPr>
        <w:t xml:space="preserve">, in </w:t>
      </w:r>
      <w:proofErr w:type="spellStart"/>
      <w:r>
        <w:rPr>
          <w:rFonts w:ascii="Times New Roman" w:hAnsi="Times New Roman" w:cs="Times New Roman"/>
          <w:sz w:val="24"/>
          <w:szCs w:val="24"/>
        </w:rPr>
        <w:t>particular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strategies</w:t>
      </w:r>
      <w:proofErr w:type="spellEnd"/>
      <w:r>
        <w:rPr>
          <w:rFonts w:ascii="Times New Roman" w:hAnsi="Times New Roman" w:cs="Times New Roman"/>
          <w:sz w:val="24"/>
          <w:szCs w:val="24"/>
        </w:rPr>
        <w:t xml:space="preserve">, support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help </w:t>
      </w:r>
      <w:proofErr w:type="spellStart"/>
      <w:r>
        <w:rPr>
          <w:rFonts w:ascii="Times New Roman" w:hAnsi="Times New Roman" w:cs="Times New Roman"/>
          <w:sz w:val="24"/>
          <w:szCs w:val="24"/>
        </w:rPr>
        <w:t>provided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compensate</w:t>
      </w:r>
      <w:proofErr w:type="spellEnd"/>
      <w:r>
        <w:rPr>
          <w:rFonts w:ascii="Times New Roman" w:hAnsi="Times New Roman" w:cs="Times New Roman"/>
          <w:sz w:val="24"/>
          <w:szCs w:val="24"/>
        </w:rPr>
        <w:t xml:space="preserve"> for the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disabilities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even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w:t>
      </w:r>
      <w:r w:rsidR="00A108A1">
        <w:rPr>
          <w:rFonts w:ascii="Times New Roman" w:hAnsi="Times New Roman" w:cs="Times New Roman"/>
          <w:sz w:val="24"/>
          <w:szCs w:val="24"/>
        </w:rPr>
        <w:t>hnic</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whenever</w:t>
      </w:r>
      <w:proofErr w:type="spellEnd"/>
      <w:r>
        <w:rPr>
          <w:rFonts w:ascii="Times New Roman" w:hAnsi="Times New Roman" w:cs="Times New Roman"/>
          <w:sz w:val="24"/>
          <w:szCs w:val="24"/>
        </w:rPr>
        <w:t xml:space="preserve"> possible. </w:t>
      </w:r>
      <w:proofErr w:type="spellStart"/>
      <w:r>
        <w:rPr>
          <w:rFonts w:ascii="Times New Roman" w:hAnsi="Times New Roman" w:cs="Times New Roman"/>
          <w:sz w:val="24"/>
          <w:szCs w:val="24"/>
        </w:rPr>
        <w:t>Finally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r w:rsidR="00936942">
        <w:rPr>
          <w:rFonts w:ascii="Times New Roman" w:hAnsi="Times New Roman" w:cs="Times New Roman"/>
          <w:sz w:val="24"/>
          <w:szCs w:val="24"/>
        </w:rPr>
        <w:t xml:space="preserve">of </w:t>
      </w:r>
      <w:proofErr w:type="spellStart"/>
      <w:r w:rsidR="00936942">
        <w:rPr>
          <w:rFonts w:ascii="Times New Roman" w:hAnsi="Times New Roman" w:cs="Times New Roman"/>
          <w:sz w:val="24"/>
          <w:szCs w:val="24"/>
        </w:rPr>
        <w:t>children</w:t>
      </w:r>
      <w:proofErr w:type="spellEnd"/>
      <w:r w:rsidR="00936942">
        <w:rPr>
          <w:rFonts w:ascii="Times New Roman" w:hAnsi="Times New Roman" w:cs="Times New Roman"/>
          <w:sz w:val="24"/>
          <w:szCs w:val="24"/>
        </w:rPr>
        <w:t xml:space="preserve"> </w:t>
      </w:r>
      <w:proofErr w:type="spellStart"/>
      <w:r w:rsidR="00936942">
        <w:rPr>
          <w:rFonts w:ascii="Times New Roman" w:hAnsi="Times New Roman" w:cs="Times New Roman"/>
          <w:sz w:val="24"/>
          <w:szCs w:val="24"/>
        </w:rPr>
        <w:t>develop</w:t>
      </w:r>
      <w:proofErr w:type="spellEnd"/>
      <w:r w:rsidR="00936942">
        <w:rPr>
          <w:rFonts w:ascii="Times New Roman" w:hAnsi="Times New Roman" w:cs="Times New Roman"/>
          <w:sz w:val="24"/>
          <w:szCs w:val="24"/>
        </w:rPr>
        <w:t xml:space="preserve"> </w:t>
      </w:r>
      <w:proofErr w:type="spellStart"/>
      <w:r w:rsidR="00936942">
        <w:rPr>
          <w:rFonts w:ascii="Times New Roman" w:hAnsi="Times New Roman" w:cs="Times New Roman"/>
          <w:sz w:val="24"/>
          <w:szCs w:val="24"/>
        </w:rPr>
        <w:t>mathematics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anxiety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layouts</w:t>
      </w:r>
      <w:proofErr w:type="spellEnd"/>
      <w:r>
        <w:rPr>
          <w:rFonts w:ascii="Times New Roman" w:hAnsi="Times New Roman" w:cs="Times New Roman"/>
          <w:sz w:val="24"/>
          <w:szCs w:val="24"/>
        </w:rPr>
        <w:t xml:space="preserve"> have been </w:t>
      </w:r>
      <w:proofErr w:type="spellStart"/>
      <w:r>
        <w:rPr>
          <w:rFonts w:ascii="Times New Roman" w:hAnsi="Times New Roman" w:cs="Times New Roman"/>
          <w:sz w:val="24"/>
          <w:szCs w:val="24"/>
        </w:rPr>
        <w:t>assessed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reduce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anxiety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concerned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and adolescents. In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article,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elaborate</w:t>
      </w:r>
      <w:proofErr w:type="spellEnd"/>
      <w:r>
        <w:rPr>
          <w:rFonts w:ascii="Times New Roman" w:hAnsi="Times New Roman" w:cs="Times New Roman"/>
          <w:sz w:val="24"/>
          <w:szCs w:val="24"/>
        </w:rPr>
        <w:t xml:space="preserve"> on a </w:t>
      </w:r>
      <w:proofErr w:type="spellStart"/>
      <w:r>
        <w:rPr>
          <w:rFonts w:ascii="Times New Roman" w:hAnsi="Times New Roman" w:cs="Times New Roman"/>
          <w:sz w:val="24"/>
          <w:szCs w:val="24"/>
        </w:rPr>
        <w:t>suitable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r w:rsidR="00936942">
        <w:rPr>
          <w:rFonts w:ascii="Times New Roman" w:hAnsi="Times New Roman" w:cs="Times New Roman"/>
          <w:sz w:val="24"/>
          <w:szCs w:val="24"/>
        </w:rPr>
        <w:t>rategy</w:t>
      </w:r>
      <w:proofErr w:type="spellEnd"/>
      <w:r w:rsidR="00936942">
        <w:rPr>
          <w:rFonts w:ascii="Times New Roman" w:hAnsi="Times New Roman" w:cs="Times New Roman"/>
          <w:sz w:val="24"/>
          <w:szCs w:val="24"/>
        </w:rPr>
        <w:t xml:space="preserve"> (</w:t>
      </w:r>
      <w:proofErr w:type="spellStart"/>
      <w:r w:rsidR="00936942">
        <w:rPr>
          <w:rFonts w:ascii="Times New Roman" w:hAnsi="Times New Roman" w:cs="Times New Roman"/>
          <w:sz w:val="24"/>
          <w:szCs w:val="24"/>
        </w:rPr>
        <w:t>cooperative</w:t>
      </w:r>
      <w:proofErr w:type="spellEnd"/>
      <w:r w:rsidR="00936942">
        <w:rPr>
          <w:rFonts w:ascii="Times New Roman" w:hAnsi="Times New Roman" w:cs="Times New Roman"/>
          <w:sz w:val="24"/>
          <w:szCs w:val="24"/>
        </w:rPr>
        <w:t> </w:t>
      </w:r>
      <w:proofErr w:type="spellStart"/>
      <w:r w:rsidR="00936942">
        <w:rPr>
          <w:rFonts w:ascii="Times New Roman" w:hAnsi="Times New Roman" w:cs="Times New Roman"/>
          <w:sz w:val="24"/>
          <w:szCs w:val="24"/>
        </w:rPr>
        <w:t>teaching</w:t>
      </w:r>
      <w:proofErr w:type="spellEnd"/>
      <w:r>
        <w:rPr>
          <w:rFonts w:ascii="Times New Roman" w:hAnsi="Times New Roman" w:cs="Times New Roman"/>
          <w:sz w:val="24"/>
          <w:szCs w:val="24"/>
        </w:rPr>
        <w:t xml:space="preserve">), on the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lastRenderedPageBreak/>
        <w:t>personal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w:t>
      </w:r>
      <w:proofErr w:type="spellEnd"/>
      <w:r>
        <w:rPr>
          <w:rFonts w:ascii="Times New Roman" w:hAnsi="Times New Roman" w:cs="Times New Roman"/>
          <w:sz w:val="24"/>
          <w:szCs w:val="24"/>
        </w:rPr>
        <w:t xml:space="preserve"> by the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metacognition</w:t>
      </w:r>
      <w:proofErr w:type="spellEnd"/>
      <w:r>
        <w:rPr>
          <w:rFonts w:ascii="Times New Roman" w:hAnsi="Times New Roman" w:cs="Times New Roman"/>
          <w:sz w:val="24"/>
          <w:szCs w:val="24"/>
        </w:rPr>
        <w:t xml:space="preserve">) and on a </w:t>
      </w:r>
      <w:proofErr w:type="spellStart"/>
      <w:r>
        <w:rPr>
          <w:rFonts w:ascii="Times New Roman" w:hAnsi="Times New Roman" w:cs="Times New Roman"/>
          <w:sz w:val="24"/>
          <w:szCs w:val="24"/>
        </w:rPr>
        <w:t>re-organization</w:t>
      </w:r>
      <w:proofErr w:type="spell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w:t>
      </w:r>
    </w:p>
    <w:p w14:paraId="160BEAEB" w14:textId="77777777" w:rsidR="004027D6" w:rsidRDefault="004027D6" w:rsidP="004027D6">
      <w:pPr>
        <w:spacing w:line="480" w:lineRule="auto"/>
        <w:ind w:firstLine="708"/>
        <w:jc w:val="both"/>
        <w:rPr>
          <w:rFonts w:ascii="Times New Roman" w:hAnsi="Times New Roman" w:cs="Times New Roman"/>
          <w:sz w:val="24"/>
          <w:szCs w:val="24"/>
        </w:rPr>
      </w:pPr>
    </w:p>
    <w:p w14:paraId="62400473" w14:textId="77777777" w:rsidR="004027D6" w:rsidRDefault="00484B5F" w:rsidP="004027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Mots-clés : Aménagements </w:t>
      </w:r>
      <w:r w:rsidR="006D1CAE">
        <w:rPr>
          <w:rFonts w:ascii="Times New Roman" w:hAnsi="Times New Roman" w:cs="Times New Roman"/>
          <w:sz w:val="24"/>
          <w:szCs w:val="24"/>
        </w:rPr>
        <w:t>raisonnables</w:t>
      </w:r>
      <w:r>
        <w:rPr>
          <w:rFonts w:ascii="Times New Roman" w:hAnsi="Times New Roman" w:cs="Times New Roman"/>
          <w:sz w:val="24"/>
          <w:szCs w:val="24"/>
        </w:rPr>
        <w:t>, difficultés</w:t>
      </w:r>
      <w:r w:rsidR="006D1CAE">
        <w:rPr>
          <w:rFonts w:ascii="Times New Roman" w:hAnsi="Times New Roman" w:cs="Times New Roman"/>
          <w:sz w:val="24"/>
          <w:szCs w:val="24"/>
        </w:rPr>
        <w:t xml:space="preserve"> d’apprentissage</w:t>
      </w:r>
      <w:r>
        <w:rPr>
          <w:rFonts w:ascii="Times New Roman" w:hAnsi="Times New Roman" w:cs="Times New Roman"/>
          <w:sz w:val="24"/>
          <w:szCs w:val="24"/>
        </w:rPr>
        <w:t xml:space="preserve"> en mathématique, anxiété mathématique</w:t>
      </w:r>
      <w:r w:rsidR="00EB3274">
        <w:rPr>
          <w:rFonts w:ascii="Times New Roman" w:hAnsi="Times New Roman" w:cs="Times New Roman"/>
          <w:sz w:val="24"/>
          <w:szCs w:val="24"/>
        </w:rPr>
        <w:t xml:space="preserve">, </w:t>
      </w:r>
      <w:r w:rsidR="00881544">
        <w:rPr>
          <w:rFonts w:ascii="Times New Roman" w:hAnsi="Times New Roman" w:cs="Times New Roman"/>
          <w:sz w:val="24"/>
          <w:szCs w:val="24"/>
        </w:rPr>
        <w:t>orthopédagogie</w:t>
      </w:r>
    </w:p>
    <w:p w14:paraId="4CF789C4" w14:textId="28026FD4" w:rsidR="00936942" w:rsidRDefault="00936942" w:rsidP="004027D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 xml:space="preserve"> : </w:t>
      </w:r>
      <w:proofErr w:type="spellStart"/>
      <w:r w:rsidR="00EB3274">
        <w:rPr>
          <w:rFonts w:ascii="Times New Roman" w:hAnsi="Times New Roman" w:cs="Times New Roman"/>
          <w:sz w:val="24"/>
          <w:szCs w:val="24"/>
        </w:rPr>
        <w:t>reasonable</w:t>
      </w:r>
      <w:proofErr w:type="spellEnd"/>
      <w:r w:rsidR="00EB3274">
        <w:rPr>
          <w:rFonts w:ascii="Times New Roman" w:hAnsi="Times New Roman" w:cs="Times New Roman"/>
          <w:sz w:val="24"/>
          <w:szCs w:val="24"/>
        </w:rPr>
        <w:t xml:space="preserve"> </w:t>
      </w:r>
      <w:proofErr w:type="spellStart"/>
      <w:r w:rsidR="00EB3274">
        <w:rPr>
          <w:rFonts w:ascii="Times New Roman" w:hAnsi="Times New Roman" w:cs="Times New Roman"/>
          <w:sz w:val="24"/>
          <w:szCs w:val="24"/>
        </w:rPr>
        <w:t>accomodation</w:t>
      </w:r>
      <w:r w:rsidR="00A108A1">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mathematics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mathematics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anx</w:t>
      </w:r>
      <w:r w:rsidRPr="00936942">
        <w:rPr>
          <w:rFonts w:ascii="Times New Roman" w:hAnsi="Times New Roman" w:cs="Times New Roman"/>
          <w:sz w:val="24"/>
          <w:szCs w:val="24"/>
        </w:rPr>
        <w:t>i</w:t>
      </w:r>
      <w:r>
        <w:rPr>
          <w:rFonts w:ascii="Times New Roman" w:hAnsi="Times New Roman" w:cs="Times New Roman"/>
          <w:sz w:val="24"/>
          <w:szCs w:val="24"/>
        </w:rPr>
        <w:t>ety</w:t>
      </w:r>
      <w:proofErr w:type="spellEnd"/>
      <w:r w:rsidR="00EB3274">
        <w:rPr>
          <w:rFonts w:ascii="Times New Roman" w:hAnsi="Times New Roman" w:cs="Times New Roman"/>
          <w:sz w:val="24"/>
          <w:szCs w:val="24"/>
        </w:rPr>
        <w:t xml:space="preserve">, </w:t>
      </w:r>
      <w:proofErr w:type="spellStart"/>
      <w:r w:rsidR="00EB3274">
        <w:rPr>
          <w:rFonts w:ascii="Times New Roman" w:hAnsi="Times New Roman" w:cs="Times New Roman"/>
          <w:sz w:val="24"/>
          <w:szCs w:val="24"/>
        </w:rPr>
        <w:t>orthopedagogy</w:t>
      </w:r>
      <w:proofErr w:type="spellEnd"/>
    </w:p>
    <w:p w14:paraId="4F6D03D0" w14:textId="77777777" w:rsidR="004027D6" w:rsidRPr="00484B5F" w:rsidRDefault="00D65D2B" w:rsidP="00484B5F">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243813B6" w14:textId="77777777" w:rsidR="00FA1E7E" w:rsidRPr="00123795" w:rsidRDefault="009B026C" w:rsidP="0007118E">
      <w:pPr>
        <w:pStyle w:val="Paragraphedeliste"/>
        <w:numPr>
          <w:ilvl w:val="0"/>
          <w:numId w:val="4"/>
        </w:numPr>
        <w:spacing w:line="480" w:lineRule="auto"/>
        <w:jc w:val="both"/>
        <w:rPr>
          <w:rFonts w:ascii="Times New Roman" w:hAnsi="Times New Roman" w:cs="Times New Roman"/>
          <w:sz w:val="24"/>
          <w:szCs w:val="24"/>
        </w:rPr>
      </w:pPr>
      <w:r w:rsidRPr="00123795">
        <w:rPr>
          <w:rFonts w:ascii="Times New Roman" w:hAnsi="Times New Roman" w:cs="Times New Roman"/>
          <w:sz w:val="24"/>
          <w:szCs w:val="24"/>
        </w:rPr>
        <w:lastRenderedPageBreak/>
        <w:t>Cadre</w:t>
      </w:r>
      <w:r w:rsidR="000701D7" w:rsidRPr="00123795">
        <w:rPr>
          <w:rFonts w:ascii="Times New Roman" w:hAnsi="Times New Roman" w:cs="Times New Roman"/>
          <w:sz w:val="24"/>
          <w:szCs w:val="24"/>
        </w:rPr>
        <w:t xml:space="preserve"> législatif </w:t>
      </w:r>
    </w:p>
    <w:p w14:paraId="1658FC18" w14:textId="35C3F0B6" w:rsidR="000701D7" w:rsidRDefault="00FA1E7E" w:rsidP="00EA4762">
      <w:pPr>
        <w:spacing w:line="480" w:lineRule="auto"/>
        <w:ind w:firstLine="708"/>
        <w:jc w:val="both"/>
        <w:rPr>
          <w:rFonts w:ascii="Times New Roman" w:hAnsi="Times New Roman" w:cs="Times New Roman"/>
          <w:sz w:val="24"/>
          <w:szCs w:val="24"/>
        </w:rPr>
      </w:pPr>
      <w:r w:rsidRPr="00FA1E7E">
        <w:rPr>
          <w:rFonts w:ascii="Times New Roman" w:hAnsi="Times New Roman" w:cs="Times New Roman"/>
          <w:sz w:val="24"/>
          <w:szCs w:val="24"/>
        </w:rPr>
        <w:t>La c</w:t>
      </w:r>
      <w:r>
        <w:rPr>
          <w:rFonts w:ascii="Times New Roman" w:hAnsi="Times New Roman" w:cs="Times New Roman"/>
          <w:sz w:val="24"/>
          <w:szCs w:val="24"/>
        </w:rPr>
        <w:t>onvention ONU relative aux droits des personnes handicapées rend obligatoire la mise en place d’aménagements raisonnables pour toute personne présentant des incapacités durables dont l’interaction avec</w:t>
      </w:r>
      <w:r w:rsidR="00261815">
        <w:rPr>
          <w:rFonts w:ascii="Times New Roman" w:hAnsi="Times New Roman" w:cs="Times New Roman"/>
          <w:sz w:val="24"/>
          <w:szCs w:val="24"/>
        </w:rPr>
        <w:t xml:space="preserve"> </w:t>
      </w:r>
      <w:r w:rsidR="00A108A1">
        <w:rPr>
          <w:rFonts w:ascii="Times New Roman" w:hAnsi="Times New Roman" w:cs="Times New Roman"/>
          <w:sz w:val="24"/>
          <w:szCs w:val="24"/>
        </w:rPr>
        <w:t xml:space="preserve">des </w:t>
      </w:r>
      <w:r w:rsidR="00261815">
        <w:rPr>
          <w:rFonts w:ascii="Times New Roman" w:hAnsi="Times New Roman" w:cs="Times New Roman"/>
          <w:sz w:val="24"/>
          <w:szCs w:val="24"/>
        </w:rPr>
        <w:t>facteurs environnementaux</w:t>
      </w:r>
      <w:r>
        <w:rPr>
          <w:rFonts w:ascii="Times New Roman" w:hAnsi="Times New Roman" w:cs="Times New Roman"/>
          <w:sz w:val="24"/>
          <w:szCs w:val="24"/>
        </w:rPr>
        <w:t xml:space="preserve"> peut faire obstacle à la pleine et </w:t>
      </w:r>
      <w:r w:rsidR="00F363F1">
        <w:rPr>
          <w:rFonts w:ascii="Times New Roman" w:hAnsi="Times New Roman" w:cs="Times New Roman"/>
          <w:sz w:val="24"/>
          <w:szCs w:val="24"/>
        </w:rPr>
        <w:t>effective</w:t>
      </w:r>
      <w:r>
        <w:rPr>
          <w:rFonts w:ascii="Times New Roman" w:hAnsi="Times New Roman" w:cs="Times New Roman"/>
          <w:sz w:val="24"/>
          <w:szCs w:val="24"/>
        </w:rPr>
        <w:t xml:space="preserve"> participation à la société sur base de l’égalité avec les autres.</w:t>
      </w:r>
      <w:r w:rsidR="006605F3">
        <w:rPr>
          <w:rFonts w:ascii="Times New Roman" w:hAnsi="Times New Roman" w:cs="Times New Roman"/>
          <w:sz w:val="24"/>
          <w:szCs w:val="24"/>
        </w:rPr>
        <w:t xml:space="preserve"> </w:t>
      </w:r>
      <w:r>
        <w:rPr>
          <w:rFonts w:ascii="Times New Roman" w:hAnsi="Times New Roman" w:cs="Times New Roman"/>
          <w:sz w:val="24"/>
          <w:szCs w:val="24"/>
        </w:rPr>
        <w:t>Un aménagement dit «</w:t>
      </w:r>
      <w:r w:rsidR="006605F3">
        <w:rPr>
          <w:rFonts w:ascii="Times New Roman" w:hAnsi="Times New Roman" w:cs="Times New Roman"/>
          <w:sz w:val="24"/>
          <w:szCs w:val="24"/>
        </w:rPr>
        <w:t xml:space="preserve"> </w:t>
      </w:r>
      <w:r>
        <w:rPr>
          <w:rFonts w:ascii="Times New Roman" w:hAnsi="Times New Roman" w:cs="Times New Roman"/>
          <w:sz w:val="24"/>
          <w:szCs w:val="24"/>
        </w:rPr>
        <w:t xml:space="preserve">raisonnable » peut être décrit comme une mesure concrète permettant de réduire, autant que possible, les effets délétères de ces </w:t>
      </w:r>
      <w:r w:rsidR="00261815">
        <w:rPr>
          <w:rFonts w:ascii="Times New Roman" w:hAnsi="Times New Roman" w:cs="Times New Roman"/>
          <w:sz w:val="24"/>
          <w:szCs w:val="24"/>
        </w:rPr>
        <w:t>obstacles</w:t>
      </w:r>
      <w:r w:rsidR="004027D6">
        <w:rPr>
          <w:rFonts w:ascii="Times New Roman" w:hAnsi="Times New Roman" w:cs="Times New Roman"/>
          <w:sz w:val="24"/>
          <w:szCs w:val="24"/>
        </w:rPr>
        <w:t>.</w:t>
      </w:r>
      <w:r>
        <w:rPr>
          <w:rFonts w:ascii="Times New Roman" w:hAnsi="Times New Roman" w:cs="Times New Roman"/>
          <w:sz w:val="24"/>
          <w:szCs w:val="24"/>
        </w:rPr>
        <w:t xml:space="preserve"> Dans le milieu scolaire, un aménagement raisonnable est une mesure prise afin de </w:t>
      </w:r>
      <w:r w:rsidR="000944AB">
        <w:rPr>
          <w:rFonts w:ascii="Times New Roman" w:hAnsi="Times New Roman" w:cs="Times New Roman"/>
          <w:sz w:val="24"/>
          <w:szCs w:val="24"/>
        </w:rPr>
        <w:t xml:space="preserve">répondre </w:t>
      </w:r>
      <w:r>
        <w:rPr>
          <w:rFonts w:ascii="Times New Roman" w:hAnsi="Times New Roman" w:cs="Times New Roman"/>
          <w:sz w:val="24"/>
          <w:szCs w:val="24"/>
        </w:rPr>
        <w:t>au mieux aux bes</w:t>
      </w:r>
      <w:r w:rsidR="00F363F1">
        <w:rPr>
          <w:rFonts w:ascii="Times New Roman" w:hAnsi="Times New Roman" w:cs="Times New Roman"/>
          <w:sz w:val="24"/>
          <w:szCs w:val="24"/>
        </w:rPr>
        <w:t xml:space="preserve">oins de l’élève (participation </w:t>
      </w:r>
      <w:r>
        <w:rPr>
          <w:rFonts w:ascii="Times New Roman" w:hAnsi="Times New Roman" w:cs="Times New Roman"/>
          <w:sz w:val="24"/>
          <w:szCs w:val="24"/>
        </w:rPr>
        <w:t>aux apprentissages, à la vie collective, aux activités scolaire</w:t>
      </w:r>
      <w:r w:rsidR="00F363F1">
        <w:rPr>
          <w:rFonts w:ascii="Times New Roman" w:hAnsi="Times New Roman" w:cs="Times New Roman"/>
          <w:sz w:val="24"/>
          <w:szCs w:val="24"/>
        </w:rPr>
        <w:t>s</w:t>
      </w:r>
      <w:r>
        <w:rPr>
          <w:rFonts w:ascii="Times New Roman" w:hAnsi="Times New Roman" w:cs="Times New Roman"/>
          <w:sz w:val="24"/>
          <w:szCs w:val="24"/>
        </w:rPr>
        <w:t xml:space="preserve">, etc.) et </w:t>
      </w:r>
      <w:r w:rsidR="000944AB">
        <w:rPr>
          <w:rFonts w:ascii="Times New Roman" w:hAnsi="Times New Roman" w:cs="Times New Roman"/>
          <w:sz w:val="24"/>
          <w:szCs w:val="24"/>
        </w:rPr>
        <w:t xml:space="preserve">de </w:t>
      </w:r>
      <w:r>
        <w:rPr>
          <w:rFonts w:ascii="Times New Roman" w:hAnsi="Times New Roman" w:cs="Times New Roman"/>
          <w:sz w:val="24"/>
          <w:szCs w:val="24"/>
        </w:rPr>
        <w:t xml:space="preserve">compenser les désavantages </w:t>
      </w:r>
      <w:r w:rsidR="000944AB">
        <w:rPr>
          <w:rFonts w:ascii="Times New Roman" w:hAnsi="Times New Roman" w:cs="Times New Roman"/>
          <w:sz w:val="24"/>
          <w:szCs w:val="24"/>
        </w:rPr>
        <w:t xml:space="preserve">induits par </w:t>
      </w:r>
      <w:r>
        <w:rPr>
          <w:rFonts w:ascii="Times New Roman" w:hAnsi="Times New Roman" w:cs="Times New Roman"/>
          <w:sz w:val="24"/>
          <w:szCs w:val="24"/>
        </w:rPr>
        <w:t xml:space="preserve">ses difficultés et </w:t>
      </w:r>
      <w:r w:rsidR="000944AB">
        <w:rPr>
          <w:rFonts w:ascii="Times New Roman" w:hAnsi="Times New Roman" w:cs="Times New Roman"/>
          <w:sz w:val="24"/>
          <w:szCs w:val="24"/>
        </w:rPr>
        <w:t>par</w:t>
      </w:r>
      <w:r>
        <w:rPr>
          <w:rFonts w:ascii="Times New Roman" w:hAnsi="Times New Roman" w:cs="Times New Roman"/>
          <w:sz w:val="24"/>
          <w:szCs w:val="24"/>
        </w:rPr>
        <w:t xml:space="preserve"> </w:t>
      </w:r>
      <w:r w:rsidR="000944AB">
        <w:rPr>
          <w:rFonts w:ascii="Times New Roman" w:hAnsi="Times New Roman" w:cs="Times New Roman"/>
          <w:sz w:val="24"/>
          <w:szCs w:val="24"/>
        </w:rPr>
        <w:t xml:space="preserve">un </w:t>
      </w:r>
      <w:r>
        <w:rPr>
          <w:rFonts w:ascii="Times New Roman" w:hAnsi="Times New Roman" w:cs="Times New Roman"/>
          <w:sz w:val="24"/>
          <w:szCs w:val="24"/>
        </w:rPr>
        <w:t>environnement inadapté. Cet aménagement peut prendre différentes formes : matériell</w:t>
      </w:r>
      <w:r w:rsidR="008F4921">
        <w:rPr>
          <w:rFonts w:ascii="Times New Roman" w:hAnsi="Times New Roman" w:cs="Times New Roman"/>
          <w:sz w:val="24"/>
          <w:szCs w:val="24"/>
        </w:rPr>
        <w:t xml:space="preserve">e (bénéficier de matériel concret supplémentaire, par exemple), immatérielle (bénéficier de temps supplémentaire, par exemple), pédagogique (bénéficier de stratégies d’enseignement adaptées, par exemple) ou organisationnelle (bénéficier d’un horaire ou d’une classe adaptée, par exemple). Le caractère </w:t>
      </w:r>
      <w:r w:rsidR="008050CC">
        <w:rPr>
          <w:rFonts w:ascii="Times New Roman" w:hAnsi="Times New Roman" w:cs="Times New Roman"/>
          <w:sz w:val="24"/>
          <w:szCs w:val="24"/>
        </w:rPr>
        <w:t>« </w:t>
      </w:r>
      <w:r w:rsidR="008F4921">
        <w:rPr>
          <w:rFonts w:ascii="Times New Roman" w:hAnsi="Times New Roman" w:cs="Times New Roman"/>
          <w:sz w:val="24"/>
          <w:szCs w:val="24"/>
        </w:rPr>
        <w:t>raisonnable</w:t>
      </w:r>
      <w:r w:rsidR="008050CC">
        <w:rPr>
          <w:rFonts w:ascii="Times New Roman" w:hAnsi="Times New Roman" w:cs="Times New Roman"/>
          <w:sz w:val="24"/>
          <w:szCs w:val="24"/>
        </w:rPr>
        <w:t> »</w:t>
      </w:r>
      <w:r w:rsidR="008F4921">
        <w:rPr>
          <w:rFonts w:ascii="Times New Roman" w:hAnsi="Times New Roman" w:cs="Times New Roman"/>
          <w:sz w:val="24"/>
          <w:szCs w:val="24"/>
        </w:rPr>
        <w:t xml:space="preserve"> d’un aménagement est déterminé en fonction du coût financier de celui-ci, de l’impact que cet aménagement sur l’org</w:t>
      </w:r>
      <w:r w:rsidR="00F363F1">
        <w:rPr>
          <w:rFonts w:ascii="Times New Roman" w:hAnsi="Times New Roman" w:cs="Times New Roman"/>
          <w:sz w:val="24"/>
          <w:szCs w:val="24"/>
        </w:rPr>
        <w:t>anisation, sur la classe et</w:t>
      </w:r>
      <w:r w:rsidR="008F4921">
        <w:rPr>
          <w:rFonts w:ascii="Times New Roman" w:hAnsi="Times New Roman" w:cs="Times New Roman"/>
          <w:sz w:val="24"/>
          <w:szCs w:val="24"/>
        </w:rPr>
        <w:t xml:space="preserve"> </w:t>
      </w:r>
      <w:r w:rsidR="00F363F1">
        <w:rPr>
          <w:rFonts w:ascii="Times New Roman" w:hAnsi="Times New Roman" w:cs="Times New Roman"/>
          <w:sz w:val="24"/>
          <w:szCs w:val="24"/>
        </w:rPr>
        <w:t xml:space="preserve">sur l’environnement, ainsi que </w:t>
      </w:r>
      <w:r w:rsidR="008F4921">
        <w:rPr>
          <w:rFonts w:ascii="Times New Roman" w:hAnsi="Times New Roman" w:cs="Times New Roman"/>
          <w:sz w:val="24"/>
          <w:szCs w:val="24"/>
        </w:rPr>
        <w:t xml:space="preserve">de la fréquence et </w:t>
      </w:r>
      <w:r w:rsidR="00F363F1">
        <w:rPr>
          <w:rFonts w:ascii="Times New Roman" w:hAnsi="Times New Roman" w:cs="Times New Roman"/>
          <w:sz w:val="24"/>
          <w:szCs w:val="24"/>
        </w:rPr>
        <w:t xml:space="preserve">de </w:t>
      </w:r>
      <w:r w:rsidR="008F4921">
        <w:rPr>
          <w:rFonts w:ascii="Times New Roman" w:hAnsi="Times New Roman" w:cs="Times New Roman"/>
          <w:sz w:val="24"/>
          <w:szCs w:val="24"/>
        </w:rPr>
        <w:t xml:space="preserve">la durée de l’introduction de celui-ci. </w:t>
      </w:r>
      <w:r w:rsidR="00651C5D">
        <w:rPr>
          <w:rFonts w:ascii="Times New Roman" w:hAnsi="Times New Roman" w:cs="Times New Roman"/>
          <w:sz w:val="24"/>
          <w:szCs w:val="24"/>
        </w:rPr>
        <w:t xml:space="preserve">La présence </w:t>
      </w:r>
      <w:r w:rsidR="008F4921">
        <w:rPr>
          <w:rFonts w:ascii="Times New Roman" w:hAnsi="Times New Roman" w:cs="Times New Roman"/>
          <w:sz w:val="24"/>
          <w:szCs w:val="24"/>
        </w:rPr>
        <w:t>d’alternative</w:t>
      </w:r>
      <w:r w:rsidR="00A108A1">
        <w:rPr>
          <w:rFonts w:ascii="Times New Roman" w:hAnsi="Times New Roman" w:cs="Times New Roman"/>
          <w:sz w:val="24"/>
          <w:szCs w:val="24"/>
        </w:rPr>
        <w:t>s</w:t>
      </w:r>
      <w:r w:rsidR="008F4921">
        <w:rPr>
          <w:rFonts w:ascii="Times New Roman" w:hAnsi="Times New Roman" w:cs="Times New Roman"/>
          <w:sz w:val="24"/>
          <w:szCs w:val="24"/>
        </w:rPr>
        <w:t xml:space="preserve"> est également un </w:t>
      </w:r>
      <w:r w:rsidR="000701D7">
        <w:rPr>
          <w:rFonts w:ascii="Times New Roman" w:hAnsi="Times New Roman" w:cs="Times New Roman"/>
          <w:sz w:val="24"/>
          <w:szCs w:val="24"/>
        </w:rPr>
        <w:t>élément</w:t>
      </w:r>
      <w:r w:rsidR="00F363F1">
        <w:rPr>
          <w:rFonts w:ascii="Times New Roman" w:hAnsi="Times New Roman" w:cs="Times New Roman"/>
          <w:sz w:val="24"/>
          <w:szCs w:val="24"/>
        </w:rPr>
        <w:t xml:space="preserve"> </w:t>
      </w:r>
      <w:r w:rsidR="008F4921">
        <w:rPr>
          <w:rFonts w:ascii="Times New Roman" w:hAnsi="Times New Roman" w:cs="Times New Roman"/>
          <w:sz w:val="24"/>
          <w:szCs w:val="24"/>
        </w:rPr>
        <w:t>important à prendr</w:t>
      </w:r>
      <w:r w:rsidR="000701D7">
        <w:rPr>
          <w:rFonts w:ascii="Times New Roman" w:hAnsi="Times New Roman" w:cs="Times New Roman"/>
          <w:sz w:val="24"/>
          <w:szCs w:val="24"/>
        </w:rPr>
        <w:t>e en considération pour qualifier l’aménagement de « raison</w:t>
      </w:r>
      <w:r w:rsidR="008050CC">
        <w:rPr>
          <w:rFonts w:ascii="Times New Roman" w:hAnsi="Times New Roman" w:cs="Times New Roman"/>
          <w:sz w:val="24"/>
          <w:szCs w:val="24"/>
        </w:rPr>
        <w:t xml:space="preserve">nable » </w:t>
      </w:r>
      <w:r w:rsidR="000701D7">
        <w:rPr>
          <w:rFonts w:ascii="Times New Roman" w:hAnsi="Times New Roman" w:cs="Times New Roman"/>
          <w:sz w:val="24"/>
          <w:szCs w:val="24"/>
        </w:rPr>
        <w:t xml:space="preserve">ou non. Enfin, </w:t>
      </w:r>
      <w:r w:rsidR="00E73646">
        <w:rPr>
          <w:rFonts w:ascii="Times New Roman" w:hAnsi="Times New Roman" w:cs="Times New Roman"/>
          <w:sz w:val="24"/>
          <w:szCs w:val="24"/>
        </w:rPr>
        <w:t>s’inscrivant</w:t>
      </w:r>
      <w:r w:rsidR="00651C5D">
        <w:rPr>
          <w:rFonts w:ascii="Times New Roman" w:hAnsi="Times New Roman" w:cs="Times New Roman"/>
          <w:sz w:val="24"/>
          <w:szCs w:val="24"/>
        </w:rPr>
        <w:t xml:space="preserve"> dans une logique résolument inclusive</w:t>
      </w:r>
      <w:r w:rsidR="00E73646">
        <w:rPr>
          <w:rFonts w:ascii="Times New Roman" w:hAnsi="Times New Roman" w:cs="Times New Roman"/>
          <w:sz w:val="24"/>
          <w:szCs w:val="24"/>
        </w:rPr>
        <w:t xml:space="preserve">, cette notion prend en considération </w:t>
      </w:r>
      <w:r w:rsidR="000701D7">
        <w:rPr>
          <w:rFonts w:ascii="Times New Roman" w:hAnsi="Times New Roman" w:cs="Times New Roman"/>
          <w:sz w:val="24"/>
          <w:szCs w:val="24"/>
        </w:rPr>
        <w:t xml:space="preserve">l’intérêt direct de l’aménagement </w:t>
      </w:r>
      <w:r w:rsidR="00F363F1">
        <w:rPr>
          <w:rFonts w:ascii="Times New Roman" w:hAnsi="Times New Roman" w:cs="Times New Roman"/>
          <w:sz w:val="24"/>
          <w:szCs w:val="24"/>
        </w:rPr>
        <w:t>pour</w:t>
      </w:r>
      <w:r w:rsidR="000701D7">
        <w:rPr>
          <w:rFonts w:ascii="Times New Roman" w:hAnsi="Times New Roman" w:cs="Times New Roman"/>
          <w:sz w:val="24"/>
          <w:szCs w:val="24"/>
        </w:rPr>
        <w:t xml:space="preserve"> l’enfant en difficulté mais également pour la collectivité </w:t>
      </w:r>
      <w:r w:rsidR="00E73646">
        <w:rPr>
          <w:rFonts w:ascii="Times New Roman" w:hAnsi="Times New Roman" w:cs="Times New Roman"/>
          <w:sz w:val="24"/>
          <w:szCs w:val="24"/>
        </w:rPr>
        <w:t>à laquelle il appartient</w:t>
      </w:r>
      <w:r w:rsidR="00936942">
        <w:rPr>
          <w:rFonts w:ascii="Times New Roman" w:hAnsi="Times New Roman" w:cs="Times New Roman"/>
          <w:sz w:val="24"/>
          <w:szCs w:val="24"/>
        </w:rPr>
        <w:t xml:space="preserve"> [1].</w:t>
      </w:r>
    </w:p>
    <w:p w14:paraId="6ECBE96D" w14:textId="77777777" w:rsidR="00484B5F" w:rsidRDefault="00484B5F" w:rsidP="00EA4762">
      <w:pPr>
        <w:spacing w:line="480" w:lineRule="auto"/>
        <w:ind w:firstLine="708"/>
        <w:jc w:val="both"/>
        <w:rPr>
          <w:rFonts w:ascii="Times New Roman" w:hAnsi="Times New Roman" w:cs="Times New Roman"/>
          <w:sz w:val="24"/>
          <w:szCs w:val="24"/>
        </w:rPr>
      </w:pPr>
    </w:p>
    <w:p w14:paraId="1FC6EA18" w14:textId="77777777" w:rsidR="000701D7" w:rsidRPr="00123795" w:rsidRDefault="00051451" w:rsidP="0007118E">
      <w:pPr>
        <w:pStyle w:val="Paragraphedeliste"/>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Face aux difficultés en mathématique</w:t>
      </w:r>
    </w:p>
    <w:p w14:paraId="2D0F58FC" w14:textId="59443FC2" w:rsidR="00FA1E7E" w:rsidRDefault="000701D7" w:rsidP="00EA476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Face à un enfant présentant des troubles de l’apprentissage, </w:t>
      </w:r>
      <w:r w:rsidR="00117512">
        <w:rPr>
          <w:rFonts w:ascii="Times New Roman" w:hAnsi="Times New Roman" w:cs="Times New Roman"/>
          <w:sz w:val="24"/>
          <w:szCs w:val="24"/>
        </w:rPr>
        <w:t>l</w:t>
      </w:r>
      <w:r w:rsidR="00455856">
        <w:rPr>
          <w:rFonts w:ascii="Times New Roman" w:hAnsi="Times New Roman" w:cs="Times New Roman"/>
          <w:sz w:val="24"/>
          <w:szCs w:val="24"/>
        </w:rPr>
        <w:t xml:space="preserve">a première condition à satisfaire pour mettre en place un </w:t>
      </w:r>
      <w:r w:rsidR="00117512">
        <w:rPr>
          <w:rFonts w:ascii="Times New Roman" w:hAnsi="Times New Roman" w:cs="Times New Roman"/>
          <w:sz w:val="24"/>
          <w:szCs w:val="24"/>
        </w:rPr>
        <w:t xml:space="preserve">aménagement est </w:t>
      </w:r>
      <w:r w:rsidR="00455856">
        <w:rPr>
          <w:rFonts w:ascii="Times New Roman" w:hAnsi="Times New Roman" w:cs="Times New Roman"/>
          <w:sz w:val="24"/>
          <w:szCs w:val="24"/>
        </w:rPr>
        <w:t>de créer un cadre propice à</w:t>
      </w:r>
      <w:r w:rsidR="00117512">
        <w:rPr>
          <w:rFonts w:ascii="Times New Roman" w:hAnsi="Times New Roman" w:cs="Times New Roman"/>
          <w:sz w:val="24"/>
          <w:szCs w:val="24"/>
        </w:rPr>
        <w:t xml:space="preserve"> un</w:t>
      </w:r>
      <w:r w:rsidR="00B16C8D">
        <w:rPr>
          <w:rFonts w:ascii="Times New Roman" w:hAnsi="Times New Roman" w:cs="Times New Roman"/>
          <w:sz w:val="24"/>
          <w:szCs w:val="24"/>
        </w:rPr>
        <w:t>e</w:t>
      </w:r>
      <w:r>
        <w:rPr>
          <w:rFonts w:ascii="Times New Roman" w:hAnsi="Times New Roman" w:cs="Times New Roman"/>
          <w:sz w:val="24"/>
          <w:szCs w:val="24"/>
        </w:rPr>
        <w:t xml:space="preserve"> bonne communication entre le</w:t>
      </w:r>
      <w:r w:rsidR="00500CFA">
        <w:rPr>
          <w:rFonts w:ascii="Times New Roman" w:hAnsi="Times New Roman" w:cs="Times New Roman"/>
          <w:sz w:val="24"/>
          <w:szCs w:val="24"/>
        </w:rPr>
        <w:t>s intervenants en</w:t>
      </w:r>
      <w:r>
        <w:rPr>
          <w:rFonts w:ascii="Times New Roman" w:hAnsi="Times New Roman" w:cs="Times New Roman"/>
          <w:sz w:val="24"/>
          <w:szCs w:val="24"/>
        </w:rPr>
        <w:t xml:space="preserve"> milieu scolaire </w:t>
      </w:r>
      <w:r w:rsidR="00455856">
        <w:rPr>
          <w:rFonts w:ascii="Times New Roman" w:hAnsi="Times New Roman" w:cs="Times New Roman"/>
          <w:sz w:val="24"/>
          <w:szCs w:val="24"/>
        </w:rPr>
        <w:t>d’une part (enseignant</w:t>
      </w:r>
      <w:r w:rsidR="00A108A1">
        <w:rPr>
          <w:rFonts w:ascii="Times New Roman" w:hAnsi="Times New Roman" w:cs="Times New Roman"/>
          <w:sz w:val="24"/>
          <w:szCs w:val="24"/>
        </w:rPr>
        <w:t>s</w:t>
      </w:r>
      <w:r w:rsidR="00455856">
        <w:rPr>
          <w:rFonts w:ascii="Times New Roman" w:hAnsi="Times New Roman" w:cs="Times New Roman"/>
          <w:sz w:val="24"/>
          <w:szCs w:val="24"/>
        </w:rPr>
        <w:t xml:space="preserve">, éducateurs, …) </w:t>
      </w:r>
      <w:r>
        <w:rPr>
          <w:rFonts w:ascii="Times New Roman" w:hAnsi="Times New Roman" w:cs="Times New Roman"/>
          <w:sz w:val="24"/>
          <w:szCs w:val="24"/>
        </w:rPr>
        <w:t xml:space="preserve">et </w:t>
      </w:r>
      <w:r w:rsidR="00A108A1">
        <w:rPr>
          <w:rFonts w:ascii="Times New Roman" w:hAnsi="Times New Roman" w:cs="Times New Roman"/>
          <w:sz w:val="24"/>
          <w:szCs w:val="24"/>
        </w:rPr>
        <w:t>extrascolaire</w:t>
      </w:r>
      <w:r w:rsidR="00843DEB">
        <w:rPr>
          <w:rFonts w:ascii="Times New Roman" w:hAnsi="Times New Roman" w:cs="Times New Roman"/>
          <w:sz w:val="24"/>
          <w:szCs w:val="24"/>
        </w:rPr>
        <w:t xml:space="preserve"> </w:t>
      </w:r>
      <w:r w:rsidR="00455856">
        <w:rPr>
          <w:rFonts w:ascii="Times New Roman" w:hAnsi="Times New Roman" w:cs="Times New Roman"/>
          <w:sz w:val="24"/>
          <w:szCs w:val="24"/>
        </w:rPr>
        <w:t xml:space="preserve">d’autre part </w:t>
      </w:r>
      <w:r w:rsidR="00843DEB">
        <w:rPr>
          <w:rFonts w:ascii="Times New Roman" w:hAnsi="Times New Roman" w:cs="Times New Roman"/>
          <w:sz w:val="24"/>
          <w:szCs w:val="24"/>
        </w:rPr>
        <w:t>(</w:t>
      </w:r>
      <w:r w:rsidR="003215C9">
        <w:rPr>
          <w:rFonts w:ascii="Times New Roman" w:hAnsi="Times New Roman" w:cs="Times New Roman"/>
          <w:sz w:val="24"/>
          <w:szCs w:val="24"/>
        </w:rPr>
        <w:t xml:space="preserve">parents, </w:t>
      </w:r>
      <w:proofErr w:type="spellStart"/>
      <w:r>
        <w:rPr>
          <w:rFonts w:ascii="Times New Roman" w:hAnsi="Times New Roman" w:cs="Times New Roman"/>
          <w:sz w:val="24"/>
          <w:szCs w:val="24"/>
        </w:rPr>
        <w:t>logopéd</w:t>
      </w:r>
      <w:r w:rsidR="003215C9">
        <w:rPr>
          <w:rFonts w:ascii="Times New Roman" w:hAnsi="Times New Roman" w:cs="Times New Roman"/>
          <w:sz w:val="24"/>
          <w:szCs w:val="24"/>
        </w:rPr>
        <w:t>e</w:t>
      </w:r>
      <w:r w:rsidR="00A108A1">
        <w:rPr>
          <w:rFonts w:ascii="Times New Roman" w:hAnsi="Times New Roman" w:cs="Times New Roman"/>
          <w:sz w:val="24"/>
          <w:szCs w:val="24"/>
        </w:rPr>
        <w:t>s</w:t>
      </w:r>
      <w:proofErr w:type="spellEnd"/>
      <w:r>
        <w:rPr>
          <w:rFonts w:ascii="Times New Roman" w:hAnsi="Times New Roman" w:cs="Times New Roman"/>
          <w:sz w:val="24"/>
          <w:szCs w:val="24"/>
        </w:rPr>
        <w:t>, kinésithérap</w:t>
      </w:r>
      <w:r w:rsidR="00455856">
        <w:rPr>
          <w:rFonts w:ascii="Times New Roman" w:hAnsi="Times New Roman" w:cs="Times New Roman"/>
          <w:sz w:val="24"/>
          <w:szCs w:val="24"/>
        </w:rPr>
        <w:t>eut</w:t>
      </w:r>
      <w:r>
        <w:rPr>
          <w:rFonts w:ascii="Times New Roman" w:hAnsi="Times New Roman" w:cs="Times New Roman"/>
          <w:sz w:val="24"/>
          <w:szCs w:val="24"/>
        </w:rPr>
        <w:t>e</w:t>
      </w:r>
      <w:r w:rsidR="00A108A1">
        <w:rPr>
          <w:rFonts w:ascii="Times New Roman" w:hAnsi="Times New Roman" w:cs="Times New Roman"/>
          <w:sz w:val="24"/>
          <w:szCs w:val="24"/>
        </w:rPr>
        <w:t>s</w:t>
      </w:r>
      <w:r>
        <w:rPr>
          <w:rFonts w:ascii="Times New Roman" w:hAnsi="Times New Roman" w:cs="Times New Roman"/>
          <w:sz w:val="24"/>
          <w:szCs w:val="24"/>
        </w:rPr>
        <w:t>, ergothérapeute</w:t>
      </w:r>
      <w:r w:rsidR="00A108A1">
        <w:rPr>
          <w:rFonts w:ascii="Times New Roman" w:hAnsi="Times New Roman" w:cs="Times New Roman"/>
          <w:sz w:val="24"/>
          <w:szCs w:val="24"/>
        </w:rPr>
        <w:t>s</w:t>
      </w:r>
      <w:r>
        <w:rPr>
          <w:rFonts w:ascii="Times New Roman" w:hAnsi="Times New Roman" w:cs="Times New Roman"/>
          <w:sz w:val="24"/>
          <w:szCs w:val="24"/>
        </w:rPr>
        <w:t>, etc</w:t>
      </w:r>
      <w:r w:rsidR="003845F4">
        <w:rPr>
          <w:rFonts w:ascii="Times New Roman" w:hAnsi="Times New Roman" w:cs="Times New Roman"/>
          <w:sz w:val="24"/>
          <w:szCs w:val="24"/>
        </w:rPr>
        <w:t xml:space="preserve">.). </w:t>
      </w:r>
      <w:r w:rsidR="003215C9">
        <w:rPr>
          <w:rFonts w:ascii="Times New Roman" w:hAnsi="Times New Roman" w:cs="Times New Roman"/>
          <w:sz w:val="24"/>
          <w:szCs w:val="24"/>
        </w:rPr>
        <w:t>En outre, il</w:t>
      </w:r>
      <w:r w:rsidR="003845F4">
        <w:rPr>
          <w:rFonts w:ascii="Times New Roman" w:hAnsi="Times New Roman" w:cs="Times New Roman"/>
          <w:sz w:val="24"/>
          <w:szCs w:val="24"/>
        </w:rPr>
        <w:t xml:space="preserve"> est </w:t>
      </w:r>
      <w:r w:rsidR="003215C9">
        <w:rPr>
          <w:rFonts w:ascii="Times New Roman" w:hAnsi="Times New Roman" w:cs="Times New Roman"/>
          <w:sz w:val="24"/>
          <w:szCs w:val="24"/>
        </w:rPr>
        <w:t>primordial</w:t>
      </w:r>
      <w:r w:rsidR="003845F4">
        <w:rPr>
          <w:rFonts w:ascii="Times New Roman" w:hAnsi="Times New Roman" w:cs="Times New Roman"/>
          <w:sz w:val="24"/>
          <w:szCs w:val="24"/>
        </w:rPr>
        <w:t xml:space="preserve"> que </w:t>
      </w:r>
      <w:r w:rsidR="00500CFA">
        <w:rPr>
          <w:rFonts w:ascii="Times New Roman" w:hAnsi="Times New Roman" w:cs="Times New Roman"/>
          <w:sz w:val="24"/>
          <w:szCs w:val="24"/>
        </w:rPr>
        <w:t>l</w:t>
      </w:r>
      <w:r w:rsidR="003845F4">
        <w:rPr>
          <w:rFonts w:ascii="Times New Roman" w:hAnsi="Times New Roman" w:cs="Times New Roman"/>
          <w:sz w:val="24"/>
          <w:szCs w:val="24"/>
        </w:rPr>
        <w:t xml:space="preserve">es professionnels (professeurs, logopèdes, </w:t>
      </w:r>
      <w:r w:rsidR="00500CFA">
        <w:rPr>
          <w:rFonts w:ascii="Times New Roman" w:hAnsi="Times New Roman" w:cs="Times New Roman"/>
          <w:sz w:val="24"/>
          <w:szCs w:val="24"/>
        </w:rPr>
        <w:t>pédagogues</w:t>
      </w:r>
      <w:r w:rsidR="003845F4">
        <w:rPr>
          <w:rFonts w:ascii="Times New Roman" w:hAnsi="Times New Roman" w:cs="Times New Roman"/>
          <w:sz w:val="24"/>
          <w:szCs w:val="24"/>
        </w:rPr>
        <w:t>, etc.) se fixent des objectifs communs et utilisent</w:t>
      </w:r>
      <w:r w:rsidR="00936942">
        <w:rPr>
          <w:rFonts w:ascii="Times New Roman" w:hAnsi="Times New Roman" w:cs="Times New Roman"/>
          <w:sz w:val="24"/>
          <w:szCs w:val="24"/>
        </w:rPr>
        <w:t xml:space="preserve"> du matériel relativement simila</w:t>
      </w:r>
      <w:r w:rsidR="003845F4">
        <w:rPr>
          <w:rFonts w:ascii="Times New Roman" w:hAnsi="Times New Roman" w:cs="Times New Roman"/>
          <w:sz w:val="24"/>
          <w:szCs w:val="24"/>
        </w:rPr>
        <w:t>ire ou lié afin d’offrir un</w:t>
      </w:r>
      <w:r w:rsidR="00500CFA">
        <w:rPr>
          <w:rFonts w:ascii="Times New Roman" w:hAnsi="Times New Roman" w:cs="Times New Roman"/>
          <w:sz w:val="24"/>
          <w:szCs w:val="24"/>
        </w:rPr>
        <w:t xml:space="preserve">e structure d’apprentissage </w:t>
      </w:r>
      <w:r w:rsidR="003845F4">
        <w:rPr>
          <w:rFonts w:ascii="Times New Roman" w:hAnsi="Times New Roman" w:cs="Times New Roman"/>
          <w:sz w:val="24"/>
          <w:szCs w:val="24"/>
        </w:rPr>
        <w:t xml:space="preserve">stable </w:t>
      </w:r>
      <w:r w:rsidR="00500CFA">
        <w:rPr>
          <w:rFonts w:ascii="Times New Roman" w:hAnsi="Times New Roman" w:cs="Times New Roman"/>
          <w:sz w:val="24"/>
          <w:szCs w:val="24"/>
        </w:rPr>
        <w:t xml:space="preserve">qui soit </w:t>
      </w:r>
      <w:r w:rsidR="003845F4">
        <w:rPr>
          <w:rFonts w:ascii="Times New Roman" w:hAnsi="Times New Roman" w:cs="Times New Roman"/>
          <w:sz w:val="24"/>
          <w:szCs w:val="24"/>
        </w:rPr>
        <w:t>propice au</w:t>
      </w:r>
      <w:r w:rsidR="00A108A1">
        <w:rPr>
          <w:rFonts w:ascii="Times New Roman" w:hAnsi="Times New Roman" w:cs="Times New Roman"/>
          <w:sz w:val="24"/>
          <w:szCs w:val="24"/>
        </w:rPr>
        <w:t>x</w:t>
      </w:r>
      <w:r w:rsidR="003845F4">
        <w:rPr>
          <w:rFonts w:ascii="Times New Roman" w:hAnsi="Times New Roman" w:cs="Times New Roman"/>
          <w:sz w:val="24"/>
          <w:szCs w:val="24"/>
        </w:rPr>
        <w:t xml:space="preserve"> transfert</w:t>
      </w:r>
      <w:r w:rsidR="00A108A1">
        <w:rPr>
          <w:rFonts w:ascii="Times New Roman" w:hAnsi="Times New Roman" w:cs="Times New Roman"/>
          <w:sz w:val="24"/>
          <w:szCs w:val="24"/>
        </w:rPr>
        <w:t>s</w:t>
      </w:r>
      <w:r w:rsidR="003845F4">
        <w:rPr>
          <w:rFonts w:ascii="Times New Roman" w:hAnsi="Times New Roman" w:cs="Times New Roman"/>
          <w:sz w:val="24"/>
          <w:szCs w:val="24"/>
        </w:rPr>
        <w:t xml:space="preserve"> et au</w:t>
      </w:r>
      <w:r w:rsidR="00A108A1">
        <w:rPr>
          <w:rFonts w:ascii="Times New Roman" w:hAnsi="Times New Roman" w:cs="Times New Roman"/>
          <w:sz w:val="24"/>
          <w:szCs w:val="24"/>
        </w:rPr>
        <w:t>x</w:t>
      </w:r>
      <w:r w:rsidR="003845F4">
        <w:rPr>
          <w:rFonts w:ascii="Times New Roman" w:hAnsi="Times New Roman" w:cs="Times New Roman"/>
          <w:sz w:val="24"/>
          <w:szCs w:val="24"/>
        </w:rPr>
        <w:t xml:space="preserve"> progrès. Dans cette dynamique, l’implication des parents est égaleme</w:t>
      </w:r>
      <w:r w:rsidR="00936942">
        <w:rPr>
          <w:rFonts w:ascii="Times New Roman" w:hAnsi="Times New Roman" w:cs="Times New Roman"/>
          <w:sz w:val="24"/>
          <w:szCs w:val="24"/>
        </w:rPr>
        <w:t>nt particulièrement importante [2]</w:t>
      </w:r>
      <w:r w:rsidR="003845F4">
        <w:rPr>
          <w:rFonts w:ascii="Times New Roman" w:hAnsi="Times New Roman" w:cs="Times New Roman"/>
          <w:sz w:val="24"/>
          <w:szCs w:val="24"/>
        </w:rPr>
        <w:t xml:space="preserve">. </w:t>
      </w:r>
      <w:r w:rsidR="00D65D2B">
        <w:rPr>
          <w:rFonts w:ascii="Times New Roman" w:hAnsi="Times New Roman" w:cs="Times New Roman"/>
          <w:sz w:val="24"/>
          <w:szCs w:val="24"/>
        </w:rPr>
        <w:t xml:space="preserve">En effet, il existe une relation </w:t>
      </w:r>
      <w:r w:rsidR="003215C9">
        <w:rPr>
          <w:rFonts w:ascii="Times New Roman" w:hAnsi="Times New Roman" w:cs="Times New Roman"/>
          <w:sz w:val="24"/>
          <w:szCs w:val="24"/>
        </w:rPr>
        <w:t xml:space="preserve">positive </w:t>
      </w:r>
      <w:r w:rsidR="00D65D2B">
        <w:rPr>
          <w:rFonts w:ascii="Times New Roman" w:hAnsi="Times New Roman" w:cs="Times New Roman"/>
          <w:sz w:val="24"/>
          <w:szCs w:val="24"/>
        </w:rPr>
        <w:t>entre</w:t>
      </w:r>
      <w:r w:rsidR="006605F3">
        <w:rPr>
          <w:rFonts w:ascii="Times New Roman" w:hAnsi="Times New Roman" w:cs="Times New Roman"/>
          <w:sz w:val="24"/>
          <w:szCs w:val="24"/>
        </w:rPr>
        <w:t xml:space="preserve"> </w:t>
      </w:r>
      <w:r w:rsidR="00D65D2B">
        <w:rPr>
          <w:rFonts w:ascii="Times New Roman" w:hAnsi="Times New Roman" w:cs="Times New Roman"/>
          <w:sz w:val="24"/>
          <w:szCs w:val="24"/>
        </w:rPr>
        <w:t xml:space="preserve">l’investissement des parents dans le suivi et les devoirs de l’enfant et </w:t>
      </w:r>
      <w:r w:rsidR="002263C2">
        <w:rPr>
          <w:rFonts w:ascii="Times New Roman" w:hAnsi="Times New Roman" w:cs="Times New Roman"/>
          <w:sz w:val="24"/>
          <w:szCs w:val="24"/>
        </w:rPr>
        <w:t>s</w:t>
      </w:r>
      <w:r w:rsidR="00D65D2B">
        <w:rPr>
          <w:rFonts w:ascii="Times New Roman" w:hAnsi="Times New Roman" w:cs="Times New Roman"/>
          <w:sz w:val="24"/>
          <w:szCs w:val="24"/>
        </w:rPr>
        <w:t>es performances en mathématique</w:t>
      </w:r>
      <w:r w:rsidR="00936942">
        <w:rPr>
          <w:rFonts w:ascii="Times New Roman" w:hAnsi="Times New Roman" w:cs="Times New Roman"/>
          <w:sz w:val="24"/>
          <w:szCs w:val="24"/>
        </w:rPr>
        <w:t xml:space="preserve"> [3]</w:t>
      </w:r>
      <w:r w:rsidR="00D65D2B">
        <w:rPr>
          <w:rFonts w:ascii="Times New Roman" w:hAnsi="Times New Roman" w:cs="Times New Roman"/>
          <w:sz w:val="24"/>
          <w:szCs w:val="24"/>
        </w:rPr>
        <w:t>. </w:t>
      </w:r>
      <w:r w:rsidR="00611D90">
        <w:rPr>
          <w:rFonts w:ascii="Times New Roman" w:hAnsi="Times New Roman" w:cs="Times New Roman"/>
          <w:sz w:val="24"/>
          <w:szCs w:val="24"/>
        </w:rPr>
        <w:t xml:space="preserve">Les aménagements peuvent porter sur différents aspects </w:t>
      </w:r>
      <w:r w:rsidR="003F2242">
        <w:rPr>
          <w:rFonts w:ascii="Times New Roman" w:hAnsi="Times New Roman" w:cs="Times New Roman"/>
          <w:sz w:val="24"/>
          <w:szCs w:val="24"/>
        </w:rPr>
        <w:t>d</w:t>
      </w:r>
      <w:r w:rsidR="009647F9">
        <w:rPr>
          <w:rFonts w:ascii="Times New Roman" w:hAnsi="Times New Roman" w:cs="Times New Roman"/>
          <w:sz w:val="24"/>
          <w:szCs w:val="24"/>
        </w:rPr>
        <w:t>e la situation de l’élève en difficulté, en particulier, sur les stratégies d</w:t>
      </w:r>
      <w:r w:rsidR="00FE4D99">
        <w:rPr>
          <w:rFonts w:ascii="Times New Roman" w:hAnsi="Times New Roman" w:cs="Times New Roman"/>
          <w:sz w:val="24"/>
          <w:szCs w:val="24"/>
        </w:rPr>
        <w:t>’ensei</w:t>
      </w:r>
      <w:r w:rsidR="009647F9">
        <w:rPr>
          <w:rFonts w:ascii="Times New Roman" w:hAnsi="Times New Roman" w:cs="Times New Roman"/>
          <w:sz w:val="24"/>
          <w:szCs w:val="24"/>
        </w:rPr>
        <w:t>g</w:t>
      </w:r>
      <w:r w:rsidR="00FE4D99">
        <w:rPr>
          <w:rFonts w:ascii="Times New Roman" w:hAnsi="Times New Roman" w:cs="Times New Roman"/>
          <w:sz w:val="24"/>
          <w:szCs w:val="24"/>
        </w:rPr>
        <w:t>n</w:t>
      </w:r>
      <w:r w:rsidR="009647F9">
        <w:rPr>
          <w:rFonts w:ascii="Times New Roman" w:hAnsi="Times New Roman" w:cs="Times New Roman"/>
          <w:sz w:val="24"/>
          <w:szCs w:val="24"/>
        </w:rPr>
        <w:t>ement</w:t>
      </w:r>
      <w:r w:rsidR="00FE4D99">
        <w:rPr>
          <w:rFonts w:ascii="Times New Roman" w:hAnsi="Times New Roman" w:cs="Times New Roman"/>
          <w:sz w:val="24"/>
          <w:szCs w:val="24"/>
        </w:rPr>
        <w:t xml:space="preserve">, le matériel utilisé pour soutenir l’apprentissage, les aides fournies pour compenser les difficultés de l’élève ou encore sur les modalités d’évaluation, lorsque </w:t>
      </w:r>
      <w:r w:rsidR="003F2242">
        <w:rPr>
          <w:rFonts w:ascii="Times New Roman" w:hAnsi="Times New Roman" w:cs="Times New Roman"/>
          <w:sz w:val="24"/>
          <w:szCs w:val="24"/>
        </w:rPr>
        <w:t>le partenariat avec l’école le permet.</w:t>
      </w:r>
    </w:p>
    <w:p w14:paraId="40D59337" w14:textId="77777777" w:rsidR="00123795" w:rsidRPr="00484B5F" w:rsidRDefault="00051451" w:rsidP="00484B5F">
      <w:pPr>
        <w:pStyle w:val="Paragraphedeliste"/>
        <w:numPr>
          <w:ilvl w:val="0"/>
          <w:numId w:val="5"/>
        </w:numPr>
        <w:spacing w:line="480" w:lineRule="auto"/>
        <w:jc w:val="both"/>
        <w:rPr>
          <w:rFonts w:ascii="Times New Roman" w:hAnsi="Times New Roman" w:cs="Times New Roman"/>
          <w:sz w:val="24"/>
          <w:szCs w:val="24"/>
        </w:rPr>
      </w:pPr>
      <w:r w:rsidRPr="00484B5F">
        <w:rPr>
          <w:rFonts w:ascii="Times New Roman" w:hAnsi="Times New Roman" w:cs="Times New Roman"/>
          <w:sz w:val="24"/>
          <w:szCs w:val="24"/>
        </w:rPr>
        <w:t xml:space="preserve"> Des stratégies d’enseignement adaptées </w:t>
      </w:r>
    </w:p>
    <w:p w14:paraId="5C7D6C63" w14:textId="3EBC7871" w:rsidR="00C021AA" w:rsidRDefault="005A1606" w:rsidP="00EA476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Il est tout d’abord possible d’adapter les stratégies d’enseignement afin de favoriser la compréhension des enfants en difficulté. En 2003, dans une méta-analyse recensant 58 études menées entre 1985 et 2000, qu</w:t>
      </w:r>
      <w:r w:rsidR="009B026C">
        <w:rPr>
          <w:rFonts w:ascii="Times New Roman" w:hAnsi="Times New Roman" w:cs="Times New Roman"/>
          <w:sz w:val="24"/>
          <w:szCs w:val="24"/>
        </w:rPr>
        <w:t>atre stratégies d’enseignement</w:t>
      </w:r>
      <w:r w:rsidR="00936942">
        <w:rPr>
          <w:rFonts w:ascii="Times New Roman" w:hAnsi="Times New Roman" w:cs="Times New Roman"/>
          <w:sz w:val="24"/>
          <w:szCs w:val="24"/>
        </w:rPr>
        <w:t xml:space="preserve"> ont été classées</w:t>
      </w:r>
      <w:r w:rsidR="009B026C">
        <w:rPr>
          <w:rFonts w:ascii="Times New Roman" w:hAnsi="Times New Roman" w:cs="Times New Roman"/>
          <w:sz w:val="24"/>
          <w:szCs w:val="24"/>
        </w:rPr>
        <w:t xml:space="preserve"> </w:t>
      </w:r>
      <w:r w:rsidR="00B50A04">
        <w:rPr>
          <w:rFonts w:ascii="Times New Roman" w:hAnsi="Times New Roman" w:cs="Times New Roman"/>
          <w:sz w:val="24"/>
          <w:szCs w:val="24"/>
        </w:rPr>
        <w:t xml:space="preserve">selon leur </w:t>
      </w:r>
      <w:r w:rsidR="00A57807">
        <w:rPr>
          <w:rFonts w:ascii="Times New Roman" w:hAnsi="Times New Roman" w:cs="Times New Roman"/>
          <w:sz w:val="24"/>
          <w:szCs w:val="24"/>
        </w:rPr>
        <w:t xml:space="preserve">capacité à soutenir </w:t>
      </w:r>
      <w:r w:rsidR="001B1D16">
        <w:rPr>
          <w:rFonts w:ascii="Times New Roman" w:hAnsi="Times New Roman" w:cs="Times New Roman"/>
          <w:sz w:val="24"/>
          <w:szCs w:val="24"/>
        </w:rPr>
        <w:t>les apprentissages en mathématique</w:t>
      </w:r>
      <w:r w:rsidR="00A57807">
        <w:rPr>
          <w:rFonts w:ascii="Times New Roman" w:hAnsi="Times New Roman" w:cs="Times New Roman"/>
          <w:sz w:val="24"/>
          <w:szCs w:val="24"/>
        </w:rPr>
        <w:t xml:space="preserve"> chez des </w:t>
      </w:r>
      <w:r w:rsidR="00B50A04">
        <w:rPr>
          <w:rFonts w:ascii="Times New Roman" w:hAnsi="Times New Roman" w:cs="Times New Roman"/>
          <w:sz w:val="24"/>
          <w:szCs w:val="24"/>
        </w:rPr>
        <w:t>enfants âgés de 5 à 12</w:t>
      </w:r>
      <w:r w:rsidR="00A57807">
        <w:rPr>
          <w:rFonts w:ascii="Times New Roman" w:hAnsi="Times New Roman" w:cs="Times New Roman"/>
          <w:sz w:val="24"/>
          <w:szCs w:val="24"/>
        </w:rPr>
        <w:t> an</w:t>
      </w:r>
      <w:r w:rsidR="00261815">
        <w:rPr>
          <w:rFonts w:ascii="Times New Roman" w:hAnsi="Times New Roman" w:cs="Times New Roman"/>
          <w:sz w:val="24"/>
          <w:szCs w:val="24"/>
        </w:rPr>
        <w:t>s</w:t>
      </w:r>
      <w:r w:rsidR="00A57807">
        <w:rPr>
          <w:rFonts w:ascii="Times New Roman" w:hAnsi="Times New Roman" w:cs="Times New Roman"/>
          <w:sz w:val="24"/>
          <w:szCs w:val="24"/>
        </w:rPr>
        <w:t xml:space="preserve"> </w:t>
      </w:r>
      <w:r w:rsidR="00B50A04">
        <w:rPr>
          <w:rFonts w:ascii="Times New Roman" w:hAnsi="Times New Roman" w:cs="Times New Roman"/>
          <w:sz w:val="24"/>
          <w:szCs w:val="24"/>
        </w:rPr>
        <w:t xml:space="preserve">7 </w:t>
      </w:r>
      <w:r w:rsidR="00A57807">
        <w:rPr>
          <w:rFonts w:ascii="Times New Roman" w:hAnsi="Times New Roman" w:cs="Times New Roman"/>
          <w:sz w:val="24"/>
          <w:szCs w:val="24"/>
        </w:rPr>
        <w:t xml:space="preserve">mois </w:t>
      </w:r>
      <w:r w:rsidR="00B50A04">
        <w:rPr>
          <w:rFonts w:ascii="Times New Roman" w:hAnsi="Times New Roman" w:cs="Times New Roman"/>
          <w:sz w:val="24"/>
          <w:szCs w:val="24"/>
        </w:rPr>
        <w:t xml:space="preserve">présentant des difficultés </w:t>
      </w:r>
      <w:r w:rsidR="00BE4AA8">
        <w:rPr>
          <w:rFonts w:ascii="Times New Roman" w:hAnsi="Times New Roman" w:cs="Times New Roman"/>
          <w:sz w:val="24"/>
          <w:szCs w:val="24"/>
        </w:rPr>
        <w:t xml:space="preserve">scolaires. </w:t>
      </w:r>
      <w:r w:rsidR="00C821B1">
        <w:rPr>
          <w:rFonts w:ascii="Times New Roman" w:hAnsi="Times New Roman" w:cs="Times New Roman"/>
          <w:sz w:val="24"/>
          <w:szCs w:val="24"/>
        </w:rPr>
        <w:t>La stratégie la plus efficace</w:t>
      </w:r>
      <w:r w:rsidR="00A57807">
        <w:rPr>
          <w:rFonts w:ascii="Times New Roman" w:hAnsi="Times New Roman" w:cs="Times New Roman"/>
          <w:sz w:val="24"/>
          <w:szCs w:val="24"/>
        </w:rPr>
        <w:t xml:space="preserve"> au niveau des performances en mathématique</w:t>
      </w:r>
      <w:r w:rsidR="00C821B1">
        <w:rPr>
          <w:rFonts w:ascii="Times New Roman" w:hAnsi="Times New Roman" w:cs="Times New Roman"/>
          <w:sz w:val="24"/>
          <w:szCs w:val="24"/>
        </w:rPr>
        <w:t xml:space="preserve"> serait la démarche d’auto-apprentissage/auto-questionnement, particulièrement pour l’apprentissage de la résolution de problèmes.</w:t>
      </w:r>
      <w:r w:rsidR="00E52096">
        <w:rPr>
          <w:rFonts w:ascii="Times New Roman" w:hAnsi="Times New Roman" w:cs="Times New Roman"/>
          <w:sz w:val="24"/>
          <w:szCs w:val="24"/>
        </w:rPr>
        <w:t xml:space="preserve"> L’enseignant qui utilise cette technique fournit à ses élèves des</w:t>
      </w:r>
      <w:r w:rsidR="004C2D53">
        <w:rPr>
          <w:rFonts w:ascii="Times New Roman" w:hAnsi="Times New Roman" w:cs="Times New Roman"/>
          <w:sz w:val="24"/>
          <w:szCs w:val="24"/>
        </w:rPr>
        <w:t xml:space="preserve"> indices verbaux tels que des</w:t>
      </w:r>
      <w:r w:rsidR="00E52096">
        <w:rPr>
          <w:rFonts w:ascii="Times New Roman" w:hAnsi="Times New Roman" w:cs="Times New Roman"/>
          <w:sz w:val="24"/>
          <w:szCs w:val="24"/>
        </w:rPr>
        <w:t xml:space="preserve"> questions ou des indications afin de stimuler la réflexion et inférer ce qu’il faut faire sans donner de consignes trop</w:t>
      </w:r>
      <w:r w:rsidR="004C2D53">
        <w:rPr>
          <w:rFonts w:ascii="Times New Roman" w:hAnsi="Times New Roman" w:cs="Times New Roman"/>
          <w:sz w:val="24"/>
          <w:szCs w:val="24"/>
        </w:rPr>
        <w:t xml:space="preserve"> impératives.</w:t>
      </w:r>
      <w:r w:rsidR="006605F3">
        <w:rPr>
          <w:rFonts w:ascii="Times New Roman" w:hAnsi="Times New Roman" w:cs="Times New Roman"/>
          <w:sz w:val="24"/>
          <w:szCs w:val="24"/>
        </w:rPr>
        <w:t xml:space="preserve"> </w:t>
      </w:r>
      <w:r w:rsidR="00C821B1">
        <w:rPr>
          <w:rFonts w:ascii="Times New Roman" w:hAnsi="Times New Roman" w:cs="Times New Roman"/>
          <w:sz w:val="24"/>
          <w:szCs w:val="24"/>
        </w:rPr>
        <w:t xml:space="preserve"> </w:t>
      </w:r>
      <w:r w:rsidR="00051451">
        <w:rPr>
          <w:rFonts w:ascii="Times New Roman" w:hAnsi="Times New Roman" w:cs="Times New Roman"/>
          <w:sz w:val="24"/>
          <w:szCs w:val="24"/>
        </w:rPr>
        <w:t>Ensuite, u</w:t>
      </w:r>
      <w:r w:rsidR="00C821B1">
        <w:rPr>
          <w:rFonts w:ascii="Times New Roman" w:hAnsi="Times New Roman" w:cs="Times New Roman"/>
          <w:sz w:val="24"/>
          <w:szCs w:val="24"/>
        </w:rPr>
        <w:t xml:space="preserve">n enseignement direct et explicite de la part du professeur est efficace pour </w:t>
      </w:r>
      <w:r w:rsidR="003D055B">
        <w:rPr>
          <w:rFonts w:ascii="Times New Roman" w:hAnsi="Times New Roman" w:cs="Times New Roman"/>
          <w:sz w:val="24"/>
          <w:szCs w:val="24"/>
        </w:rPr>
        <w:t xml:space="preserve">développer les </w:t>
      </w:r>
      <w:r w:rsidR="003D055B">
        <w:rPr>
          <w:rFonts w:ascii="Times New Roman" w:hAnsi="Times New Roman" w:cs="Times New Roman"/>
          <w:sz w:val="24"/>
          <w:szCs w:val="24"/>
        </w:rPr>
        <w:lastRenderedPageBreak/>
        <w:t xml:space="preserve">compétences de base en </w:t>
      </w:r>
      <w:r w:rsidR="006605F3">
        <w:rPr>
          <w:rFonts w:ascii="Times New Roman" w:hAnsi="Times New Roman" w:cs="Times New Roman"/>
          <w:sz w:val="24"/>
          <w:szCs w:val="24"/>
        </w:rPr>
        <w:t xml:space="preserve"> mathématique </w:t>
      </w:r>
      <w:r w:rsidR="00A57807">
        <w:rPr>
          <w:rFonts w:ascii="Times New Roman" w:hAnsi="Times New Roman" w:cs="Times New Roman"/>
          <w:sz w:val="24"/>
          <w:szCs w:val="24"/>
        </w:rPr>
        <w:t xml:space="preserve"> comm</w:t>
      </w:r>
      <w:r w:rsidR="004C2D53">
        <w:rPr>
          <w:rFonts w:ascii="Times New Roman" w:hAnsi="Times New Roman" w:cs="Times New Roman"/>
          <w:sz w:val="24"/>
          <w:szCs w:val="24"/>
        </w:rPr>
        <w:t>e les procédures de calcul par exemple</w:t>
      </w:r>
      <w:r w:rsidR="003D055B">
        <w:rPr>
          <w:rFonts w:ascii="Times New Roman" w:hAnsi="Times New Roman" w:cs="Times New Roman"/>
          <w:sz w:val="24"/>
          <w:szCs w:val="24"/>
        </w:rPr>
        <w:t>. En troisième et quatrième positions, les auteurs classent l’enseignement assisté par ordinateurs e</w:t>
      </w:r>
      <w:r w:rsidR="00936942">
        <w:rPr>
          <w:rFonts w:ascii="Times New Roman" w:hAnsi="Times New Roman" w:cs="Times New Roman"/>
          <w:sz w:val="24"/>
          <w:szCs w:val="24"/>
        </w:rPr>
        <w:t>t l’apprentissage par les pairs [4].</w:t>
      </w:r>
      <w:r w:rsidR="003D055B">
        <w:rPr>
          <w:rFonts w:ascii="Times New Roman" w:hAnsi="Times New Roman" w:cs="Times New Roman"/>
          <w:sz w:val="24"/>
          <w:szCs w:val="24"/>
        </w:rPr>
        <w:t xml:space="preserve"> </w:t>
      </w:r>
    </w:p>
    <w:p w14:paraId="52B3EFC6" w14:textId="4CD038B1" w:rsidR="00C021AA" w:rsidRDefault="00743EF0" w:rsidP="00F82A8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 contrario, u</w:t>
      </w:r>
      <w:r w:rsidR="00C021AA" w:rsidRPr="00EC1277">
        <w:rPr>
          <w:rFonts w:ascii="Times New Roman" w:hAnsi="Times New Roman" w:cs="Times New Roman"/>
          <w:sz w:val="24"/>
          <w:szCs w:val="24"/>
        </w:rPr>
        <w:t xml:space="preserve">ne </w:t>
      </w:r>
      <w:r w:rsidR="00C021AA">
        <w:rPr>
          <w:rFonts w:ascii="Times New Roman" w:hAnsi="Times New Roman" w:cs="Times New Roman"/>
          <w:sz w:val="24"/>
          <w:szCs w:val="24"/>
        </w:rPr>
        <w:t xml:space="preserve">autre </w:t>
      </w:r>
      <w:r w:rsidR="00C021AA" w:rsidRPr="00EC1277">
        <w:rPr>
          <w:rFonts w:ascii="Times New Roman" w:hAnsi="Times New Roman" w:cs="Times New Roman"/>
          <w:sz w:val="24"/>
          <w:szCs w:val="24"/>
        </w:rPr>
        <w:t xml:space="preserve">méta-analyse recensant les résultats de quinze études menées entre 1971 et 1999 chez des enfants peu performants en </w:t>
      </w:r>
      <w:r w:rsidR="006605F3">
        <w:rPr>
          <w:rFonts w:ascii="Times New Roman" w:hAnsi="Times New Roman" w:cs="Times New Roman"/>
          <w:sz w:val="24"/>
          <w:szCs w:val="24"/>
        </w:rPr>
        <w:t xml:space="preserve"> mathématique </w:t>
      </w:r>
      <w:r w:rsidR="00C021AA" w:rsidRPr="00EC1277">
        <w:rPr>
          <w:rFonts w:ascii="Times New Roman" w:hAnsi="Times New Roman" w:cs="Times New Roman"/>
          <w:sz w:val="24"/>
          <w:szCs w:val="24"/>
        </w:rPr>
        <w:t xml:space="preserve"> âgé de 7 à 17 ans</w:t>
      </w:r>
      <w:r w:rsidR="00A57807">
        <w:rPr>
          <w:rFonts w:ascii="Times New Roman" w:hAnsi="Times New Roman" w:cs="Times New Roman"/>
          <w:sz w:val="24"/>
          <w:szCs w:val="24"/>
        </w:rPr>
        <w:t xml:space="preserve"> suggère que</w:t>
      </w:r>
      <w:r w:rsidR="00C021AA" w:rsidRPr="00EC1277">
        <w:rPr>
          <w:rFonts w:ascii="Times New Roman" w:hAnsi="Times New Roman" w:cs="Times New Roman"/>
          <w:sz w:val="24"/>
          <w:szCs w:val="24"/>
        </w:rPr>
        <w:t xml:space="preserve"> la stratégie la plus efficace </w:t>
      </w:r>
      <w:r>
        <w:rPr>
          <w:rFonts w:ascii="Times New Roman" w:hAnsi="Times New Roman" w:cs="Times New Roman"/>
          <w:sz w:val="24"/>
          <w:szCs w:val="24"/>
        </w:rPr>
        <w:t>serait</w:t>
      </w:r>
      <w:r w:rsidRPr="00EC1277">
        <w:rPr>
          <w:rFonts w:ascii="Times New Roman" w:hAnsi="Times New Roman" w:cs="Times New Roman"/>
          <w:sz w:val="24"/>
          <w:szCs w:val="24"/>
        </w:rPr>
        <w:t xml:space="preserve"> </w:t>
      </w:r>
      <w:r w:rsidR="00C021AA" w:rsidRPr="00EC1277">
        <w:rPr>
          <w:rFonts w:ascii="Times New Roman" w:hAnsi="Times New Roman" w:cs="Times New Roman"/>
          <w:sz w:val="24"/>
          <w:szCs w:val="24"/>
        </w:rPr>
        <w:t>l’enseignement entre les pairs. Particulièrement à l’adolescence, cette technique permettrait de compléter une démarche de raisonnement interne par le biais de partage d’informations et de questionnements. Cette démarche a un effet bénéfique sur des exercices du type</w:t>
      </w:r>
      <w:r w:rsidR="006605F3">
        <w:rPr>
          <w:rFonts w:ascii="Times New Roman" w:hAnsi="Times New Roman" w:cs="Times New Roman"/>
          <w:sz w:val="24"/>
          <w:szCs w:val="24"/>
        </w:rPr>
        <w:t xml:space="preserve"> </w:t>
      </w:r>
      <w:r w:rsidR="00C021AA" w:rsidRPr="00EC1277">
        <w:rPr>
          <w:rFonts w:ascii="Times New Roman" w:hAnsi="Times New Roman" w:cs="Times New Roman"/>
          <w:sz w:val="24"/>
          <w:szCs w:val="24"/>
        </w:rPr>
        <w:t>résolution de problème.</w:t>
      </w:r>
      <w:r w:rsidR="006605F3">
        <w:rPr>
          <w:rFonts w:ascii="Times New Roman" w:hAnsi="Times New Roman" w:cs="Times New Roman"/>
          <w:sz w:val="24"/>
          <w:szCs w:val="24"/>
        </w:rPr>
        <w:t xml:space="preserve"> </w:t>
      </w:r>
      <w:r w:rsidR="00C021AA" w:rsidRPr="00EC1277">
        <w:rPr>
          <w:rFonts w:ascii="Times New Roman" w:hAnsi="Times New Roman" w:cs="Times New Roman"/>
          <w:sz w:val="24"/>
          <w:szCs w:val="24"/>
        </w:rPr>
        <w:t>L’enseignement explicite est la seconde stratégie la plus efficace. Celle-ci sera particulièrement importante l’apprentissage des concepts de base (procédures de calcul, par exemple). Dans plusieurs études, les participants</w:t>
      </w:r>
      <w:r w:rsidR="006605F3">
        <w:rPr>
          <w:rFonts w:ascii="Times New Roman" w:hAnsi="Times New Roman" w:cs="Times New Roman"/>
          <w:sz w:val="24"/>
          <w:szCs w:val="24"/>
        </w:rPr>
        <w:t xml:space="preserve"> </w:t>
      </w:r>
      <w:r w:rsidR="00C021AA" w:rsidRPr="00EC1277">
        <w:rPr>
          <w:rFonts w:ascii="Times New Roman" w:hAnsi="Times New Roman" w:cs="Times New Roman"/>
          <w:sz w:val="24"/>
          <w:szCs w:val="24"/>
        </w:rPr>
        <w:t>étaient évalués sur ordinateur. Les enseignants et les élèves recevaient ensuite des informations précises concernant leur performances et parfois, pour les enseignants des recommandations de travail. Ce feedback semblait influencer les stratégies d’enseignement des enseignants et influencer positivement les performances des enfants en difficultés. Les auteurs ont observé qu’il était également important de</w:t>
      </w:r>
      <w:r w:rsidR="006611BB">
        <w:rPr>
          <w:rFonts w:ascii="Times New Roman" w:hAnsi="Times New Roman" w:cs="Times New Roman"/>
          <w:sz w:val="24"/>
          <w:szCs w:val="24"/>
        </w:rPr>
        <w:t xml:space="preserve"> d</w:t>
      </w:r>
      <w:r w:rsidR="00C021AA">
        <w:rPr>
          <w:rFonts w:ascii="Times New Roman" w:hAnsi="Times New Roman" w:cs="Times New Roman"/>
          <w:sz w:val="24"/>
          <w:szCs w:val="24"/>
        </w:rPr>
        <w:t xml:space="preserve">onner </w:t>
      </w:r>
      <w:r w:rsidR="006611BB">
        <w:rPr>
          <w:rFonts w:ascii="Times New Roman" w:hAnsi="Times New Roman" w:cs="Times New Roman"/>
          <w:sz w:val="24"/>
          <w:szCs w:val="24"/>
        </w:rPr>
        <w:t>aux parents d</w:t>
      </w:r>
      <w:r w:rsidR="00C021AA">
        <w:rPr>
          <w:rFonts w:ascii="Times New Roman" w:hAnsi="Times New Roman" w:cs="Times New Roman"/>
          <w:sz w:val="24"/>
          <w:szCs w:val="24"/>
        </w:rPr>
        <w:t xml:space="preserve">es informations </w:t>
      </w:r>
      <w:r w:rsidR="006611BB">
        <w:rPr>
          <w:rFonts w:ascii="Times New Roman" w:hAnsi="Times New Roman" w:cs="Times New Roman"/>
          <w:sz w:val="24"/>
          <w:szCs w:val="24"/>
        </w:rPr>
        <w:t>sur les performances de leur enfant</w:t>
      </w:r>
      <w:r w:rsidR="00C021AA">
        <w:rPr>
          <w:rFonts w:ascii="Times New Roman" w:hAnsi="Times New Roman" w:cs="Times New Roman"/>
          <w:sz w:val="24"/>
          <w:szCs w:val="24"/>
        </w:rPr>
        <w:t xml:space="preserve"> et </w:t>
      </w:r>
      <w:r w:rsidR="006611BB">
        <w:rPr>
          <w:rFonts w:ascii="Times New Roman" w:hAnsi="Times New Roman" w:cs="Times New Roman"/>
          <w:sz w:val="24"/>
          <w:szCs w:val="24"/>
        </w:rPr>
        <w:t xml:space="preserve">de </w:t>
      </w:r>
      <w:r w:rsidR="00C021AA">
        <w:rPr>
          <w:rFonts w:ascii="Times New Roman" w:hAnsi="Times New Roman" w:cs="Times New Roman"/>
          <w:sz w:val="24"/>
          <w:szCs w:val="24"/>
        </w:rPr>
        <w:t>les encourager à fêter le</w:t>
      </w:r>
      <w:r w:rsidR="006611BB">
        <w:rPr>
          <w:rFonts w:ascii="Times New Roman" w:hAnsi="Times New Roman" w:cs="Times New Roman"/>
          <w:sz w:val="24"/>
          <w:szCs w:val="24"/>
        </w:rPr>
        <w:t>ur</w:t>
      </w:r>
      <w:r w:rsidR="00C021AA">
        <w:rPr>
          <w:rFonts w:ascii="Times New Roman" w:hAnsi="Times New Roman" w:cs="Times New Roman"/>
          <w:sz w:val="24"/>
          <w:szCs w:val="24"/>
        </w:rPr>
        <w:t>s succès</w:t>
      </w:r>
      <w:r w:rsidR="006611BB">
        <w:rPr>
          <w:rFonts w:ascii="Times New Roman" w:hAnsi="Times New Roman" w:cs="Times New Roman"/>
          <w:sz w:val="24"/>
          <w:szCs w:val="24"/>
        </w:rPr>
        <w:t xml:space="preserve"> afin d’</w:t>
      </w:r>
      <w:r w:rsidR="00C021AA">
        <w:rPr>
          <w:rFonts w:ascii="Times New Roman" w:hAnsi="Times New Roman" w:cs="Times New Roman"/>
          <w:sz w:val="24"/>
          <w:szCs w:val="24"/>
        </w:rPr>
        <w:t>influen</w:t>
      </w:r>
      <w:r w:rsidR="006611BB">
        <w:rPr>
          <w:rFonts w:ascii="Times New Roman" w:hAnsi="Times New Roman" w:cs="Times New Roman"/>
          <w:sz w:val="24"/>
          <w:szCs w:val="24"/>
        </w:rPr>
        <w:t xml:space="preserve">cer </w:t>
      </w:r>
      <w:r w:rsidR="00C021AA">
        <w:rPr>
          <w:rFonts w:ascii="Times New Roman" w:hAnsi="Times New Roman" w:cs="Times New Roman"/>
          <w:sz w:val="24"/>
          <w:szCs w:val="24"/>
        </w:rPr>
        <w:t>positivement les performances</w:t>
      </w:r>
      <w:r w:rsidR="006611BB">
        <w:rPr>
          <w:rFonts w:ascii="Times New Roman" w:hAnsi="Times New Roman" w:cs="Times New Roman"/>
          <w:sz w:val="24"/>
          <w:szCs w:val="24"/>
        </w:rPr>
        <w:t xml:space="preserve"> de ces derniers</w:t>
      </w:r>
      <w:r w:rsidR="00936942">
        <w:rPr>
          <w:rFonts w:ascii="Times New Roman" w:hAnsi="Times New Roman" w:cs="Times New Roman"/>
          <w:sz w:val="24"/>
          <w:szCs w:val="24"/>
        </w:rPr>
        <w:t xml:space="preserve"> [5]</w:t>
      </w:r>
      <w:r w:rsidR="00C021AA">
        <w:rPr>
          <w:rFonts w:ascii="Times New Roman" w:hAnsi="Times New Roman" w:cs="Times New Roman"/>
          <w:sz w:val="24"/>
          <w:szCs w:val="24"/>
        </w:rPr>
        <w:t>.</w:t>
      </w:r>
      <w:r w:rsidR="006605F3">
        <w:rPr>
          <w:rFonts w:ascii="Times New Roman" w:hAnsi="Times New Roman" w:cs="Times New Roman"/>
          <w:sz w:val="24"/>
          <w:szCs w:val="24"/>
        </w:rPr>
        <w:t xml:space="preserve"> </w:t>
      </w:r>
    </w:p>
    <w:p w14:paraId="5C0268A7" w14:textId="77777777" w:rsidR="00123795" w:rsidRPr="00484B5F" w:rsidRDefault="00051451" w:rsidP="00484B5F">
      <w:pPr>
        <w:pStyle w:val="Paragraphedeliste"/>
        <w:numPr>
          <w:ilvl w:val="0"/>
          <w:numId w:val="5"/>
        </w:numPr>
        <w:spacing w:line="480" w:lineRule="auto"/>
        <w:jc w:val="both"/>
        <w:rPr>
          <w:rFonts w:ascii="Times New Roman" w:hAnsi="Times New Roman" w:cs="Times New Roman"/>
          <w:sz w:val="24"/>
          <w:szCs w:val="24"/>
        </w:rPr>
      </w:pPr>
      <w:r w:rsidRPr="00484B5F">
        <w:rPr>
          <w:rFonts w:ascii="Times New Roman" w:hAnsi="Times New Roman" w:cs="Times New Roman"/>
          <w:sz w:val="24"/>
          <w:szCs w:val="24"/>
        </w:rPr>
        <w:t xml:space="preserve">Un matériel et des situations concrètes </w:t>
      </w:r>
    </w:p>
    <w:p w14:paraId="6375B3D2" w14:textId="13DCF06D" w:rsidR="00484B5F" w:rsidRDefault="003D055B" w:rsidP="00484B5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aider un enfant présentant des difficultés en </w:t>
      </w:r>
      <w:r w:rsidR="003D369D">
        <w:rPr>
          <w:rFonts w:ascii="Times New Roman" w:hAnsi="Times New Roman" w:cs="Times New Roman"/>
          <w:sz w:val="24"/>
          <w:szCs w:val="24"/>
        </w:rPr>
        <w:t xml:space="preserve"> mathématique</w:t>
      </w:r>
      <w:r>
        <w:rPr>
          <w:rFonts w:ascii="Times New Roman" w:hAnsi="Times New Roman" w:cs="Times New Roman"/>
          <w:sz w:val="24"/>
          <w:szCs w:val="24"/>
        </w:rPr>
        <w:t>, l’</w:t>
      </w:r>
      <w:r w:rsidR="00FA50E9">
        <w:rPr>
          <w:rFonts w:ascii="Times New Roman" w:hAnsi="Times New Roman" w:cs="Times New Roman"/>
          <w:sz w:val="24"/>
          <w:szCs w:val="24"/>
        </w:rPr>
        <w:t xml:space="preserve">utilisation de matériel et de situations concrètes est </w:t>
      </w:r>
      <w:r w:rsidR="00051451">
        <w:rPr>
          <w:rFonts w:ascii="Times New Roman" w:hAnsi="Times New Roman" w:cs="Times New Roman"/>
          <w:sz w:val="24"/>
          <w:szCs w:val="24"/>
        </w:rPr>
        <w:t xml:space="preserve">souvent recommandée. </w:t>
      </w:r>
      <w:r w:rsidR="00092DE2">
        <w:rPr>
          <w:rFonts w:ascii="Times New Roman" w:hAnsi="Times New Roman" w:cs="Times New Roman"/>
          <w:sz w:val="24"/>
          <w:szCs w:val="24"/>
        </w:rPr>
        <w:t xml:space="preserve">Ce matériel peut prendre diverses formes (jetons, bâtonnets, réglettes, bouliers, pailles, tartes) </w:t>
      </w:r>
      <w:r w:rsidR="00843DEB">
        <w:rPr>
          <w:rFonts w:ascii="Times New Roman" w:hAnsi="Times New Roman" w:cs="Times New Roman"/>
          <w:sz w:val="24"/>
          <w:szCs w:val="24"/>
        </w:rPr>
        <w:t>et peut</w:t>
      </w:r>
      <w:r w:rsidR="00092DE2">
        <w:rPr>
          <w:rFonts w:ascii="Times New Roman" w:hAnsi="Times New Roman" w:cs="Times New Roman"/>
          <w:sz w:val="24"/>
          <w:szCs w:val="24"/>
        </w:rPr>
        <w:t xml:space="preserve"> aider à la compréhension de nombreux concepts en </w:t>
      </w:r>
      <w:r w:rsidR="006605F3">
        <w:rPr>
          <w:rFonts w:ascii="Times New Roman" w:hAnsi="Times New Roman" w:cs="Times New Roman"/>
          <w:sz w:val="24"/>
          <w:szCs w:val="24"/>
        </w:rPr>
        <w:t xml:space="preserve"> mathématique </w:t>
      </w:r>
      <w:r w:rsidR="00092DE2">
        <w:rPr>
          <w:rFonts w:ascii="Times New Roman" w:hAnsi="Times New Roman" w:cs="Times New Roman"/>
          <w:sz w:val="24"/>
          <w:szCs w:val="24"/>
        </w:rPr>
        <w:t xml:space="preserve"> (dénombrement, base 10, compositions/décompositions additives, système décimal, fractions, etc.). Les situations concrètes permettraient, quant à elles, d’attribuer un sens et </w:t>
      </w:r>
      <w:r w:rsidR="00D54106">
        <w:rPr>
          <w:rFonts w:ascii="Times New Roman" w:hAnsi="Times New Roman" w:cs="Times New Roman"/>
          <w:sz w:val="24"/>
          <w:szCs w:val="24"/>
        </w:rPr>
        <w:t>de mettre en avant l’</w:t>
      </w:r>
      <w:r w:rsidR="00843DEB">
        <w:rPr>
          <w:rFonts w:ascii="Times New Roman" w:hAnsi="Times New Roman" w:cs="Times New Roman"/>
          <w:sz w:val="24"/>
          <w:szCs w:val="24"/>
        </w:rPr>
        <w:t>utilité</w:t>
      </w:r>
      <w:r w:rsidR="006605F3">
        <w:rPr>
          <w:rFonts w:ascii="Times New Roman" w:hAnsi="Times New Roman" w:cs="Times New Roman"/>
          <w:sz w:val="24"/>
          <w:szCs w:val="24"/>
        </w:rPr>
        <w:t xml:space="preserve"> </w:t>
      </w:r>
      <w:r w:rsidR="00D54106">
        <w:rPr>
          <w:rFonts w:ascii="Times New Roman" w:hAnsi="Times New Roman" w:cs="Times New Roman"/>
          <w:sz w:val="24"/>
          <w:szCs w:val="24"/>
        </w:rPr>
        <w:t>de certains</w:t>
      </w:r>
      <w:r w:rsidR="00843DEB">
        <w:rPr>
          <w:rFonts w:ascii="Times New Roman" w:hAnsi="Times New Roman" w:cs="Times New Roman"/>
          <w:sz w:val="24"/>
          <w:szCs w:val="24"/>
        </w:rPr>
        <w:t xml:space="preserve"> apprentissage</w:t>
      </w:r>
      <w:r w:rsidR="00D54106">
        <w:rPr>
          <w:rFonts w:ascii="Times New Roman" w:hAnsi="Times New Roman" w:cs="Times New Roman"/>
          <w:sz w:val="24"/>
          <w:szCs w:val="24"/>
        </w:rPr>
        <w:t>s</w:t>
      </w:r>
      <w:r w:rsidR="00843DEB">
        <w:rPr>
          <w:rFonts w:ascii="Times New Roman" w:hAnsi="Times New Roman" w:cs="Times New Roman"/>
          <w:sz w:val="24"/>
          <w:szCs w:val="24"/>
        </w:rPr>
        <w:t xml:space="preserve">. </w:t>
      </w:r>
      <w:r w:rsidR="00510B3B">
        <w:rPr>
          <w:rFonts w:ascii="Times New Roman" w:hAnsi="Times New Roman" w:cs="Times New Roman"/>
          <w:sz w:val="24"/>
          <w:szCs w:val="24"/>
        </w:rPr>
        <w:t>Les</w:t>
      </w:r>
      <w:r w:rsidR="00FA50E9">
        <w:rPr>
          <w:rFonts w:ascii="Times New Roman" w:hAnsi="Times New Roman" w:cs="Times New Roman"/>
          <w:sz w:val="24"/>
          <w:szCs w:val="24"/>
        </w:rPr>
        <w:t xml:space="preserve"> avantages</w:t>
      </w:r>
      <w:r w:rsidR="00510B3B">
        <w:rPr>
          <w:rFonts w:ascii="Times New Roman" w:hAnsi="Times New Roman" w:cs="Times New Roman"/>
          <w:sz w:val="24"/>
          <w:szCs w:val="24"/>
        </w:rPr>
        <w:t xml:space="preserve"> </w:t>
      </w:r>
      <w:r w:rsidR="002A4487">
        <w:rPr>
          <w:rFonts w:ascii="Times New Roman" w:hAnsi="Times New Roman" w:cs="Times New Roman"/>
          <w:sz w:val="24"/>
          <w:szCs w:val="24"/>
        </w:rPr>
        <w:t xml:space="preserve">des </w:t>
      </w:r>
      <w:r w:rsidR="002A4487">
        <w:rPr>
          <w:rFonts w:ascii="Times New Roman" w:hAnsi="Times New Roman" w:cs="Times New Roman"/>
          <w:sz w:val="24"/>
          <w:szCs w:val="24"/>
        </w:rPr>
        <w:lastRenderedPageBreak/>
        <w:t xml:space="preserve">techniques visant à rendre les concepts mathématiques concrets sont nombreux et reconnus par de </w:t>
      </w:r>
      <w:r w:rsidR="00FA50E9">
        <w:rPr>
          <w:rFonts w:ascii="Times New Roman" w:hAnsi="Times New Roman" w:cs="Times New Roman"/>
          <w:sz w:val="24"/>
          <w:szCs w:val="24"/>
        </w:rPr>
        <w:t>nombreux auteurs</w:t>
      </w:r>
      <w:r w:rsidR="00952F6C">
        <w:rPr>
          <w:rFonts w:ascii="Times New Roman" w:hAnsi="Times New Roman" w:cs="Times New Roman"/>
          <w:sz w:val="24"/>
          <w:szCs w:val="24"/>
        </w:rPr>
        <w:t xml:space="preserve">. </w:t>
      </w:r>
      <w:r w:rsidR="00E10AA2">
        <w:rPr>
          <w:rFonts w:ascii="Times New Roman" w:hAnsi="Times New Roman" w:cs="Times New Roman"/>
          <w:sz w:val="24"/>
          <w:szCs w:val="24"/>
        </w:rPr>
        <w:t>Utiliser du matériel dans des situations concrètes de vie réelle</w:t>
      </w:r>
      <w:r w:rsidR="002A4487">
        <w:rPr>
          <w:rFonts w:ascii="Times New Roman" w:hAnsi="Times New Roman" w:cs="Times New Roman"/>
          <w:sz w:val="24"/>
          <w:szCs w:val="24"/>
        </w:rPr>
        <w:t xml:space="preserve"> permet non seulement d’illustrer des concepts mathématiques encore trop abstraits (concepts de dizaine-unité, inclusion numérique, situations problèmes)</w:t>
      </w:r>
      <w:r w:rsidR="006605F3">
        <w:rPr>
          <w:rFonts w:ascii="Times New Roman" w:hAnsi="Times New Roman" w:cs="Times New Roman"/>
          <w:sz w:val="24"/>
          <w:szCs w:val="24"/>
        </w:rPr>
        <w:t xml:space="preserve"> </w:t>
      </w:r>
      <w:r w:rsidR="002A4487">
        <w:rPr>
          <w:rFonts w:ascii="Times New Roman" w:hAnsi="Times New Roman" w:cs="Times New Roman"/>
          <w:sz w:val="24"/>
          <w:szCs w:val="24"/>
        </w:rPr>
        <w:t xml:space="preserve">mais aussi </w:t>
      </w:r>
      <w:r w:rsidR="00510B3B">
        <w:rPr>
          <w:rFonts w:ascii="Times New Roman" w:hAnsi="Times New Roman" w:cs="Times New Roman"/>
          <w:sz w:val="24"/>
          <w:szCs w:val="24"/>
        </w:rPr>
        <w:t xml:space="preserve">de soutenir </w:t>
      </w:r>
      <w:r w:rsidR="00E10AA2">
        <w:rPr>
          <w:rFonts w:ascii="Times New Roman" w:hAnsi="Times New Roman" w:cs="Times New Roman"/>
          <w:sz w:val="24"/>
          <w:szCs w:val="24"/>
        </w:rPr>
        <w:t xml:space="preserve">la consolidation progressive </w:t>
      </w:r>
      <w:r w:rsidR="00510B3B">
        <w:rPr>
          <w:rFonts w:ascii="Times New Roman" w:hAnsi="Times New Roman" w:cs="Times New Roman"/>
          <w:sz w:val="24"/>
          <w:szCs w:val="24"/>
        </w:rPr>
        <w:t xml:space="preserve">de certains </w:t>
      </w:r>
      <w:r w:rsidR="00E10AA2">
        <w:rPr>
          <w:rFonts w:ascii="Times New Roman" w:hAnsi="Times New Roman" w:cs="Times New Roman"/>
          <w:sz w:val="24"/>
          <w:szCs w:val="24"/>
        </w:rPr>
        <w:t>raisonnement</w:t>
      </w:r>
      <w:r w:rsidR="00510B3B">
        <w:rPr>
          <w:rFonts w:ascii="Times New Roman" w:hAnsi="Times New Roman" w:cs="Times New Roman"/>
          <w:sz w:val="24"/>
          <w:szCs w:val="24"/>
        </w:rPr>
        <w:t>s mathématiques</w:t>
      </w:r>
      <w:r w:rsidR="00E10AA2">
        <w:rPr>
          <w:rFonts w:ascii="Times New Roman" w:hAnsi="Times New Roman" w:cs="Times New Roman"/>
          <w:sz w:val="24"/>
          <w:szCs w:val="24"/>
        </w:rPr>
        <w:t xml:space="preserve"> </w:t>
      </w:r>
      <w:r w:rsidR="001677F2">
        <w:rPr>
          <w:rFonts w:ascii="Times New Roman" w:hAnsi="Times New Roman" w:cs="Times New Roman"/>
          <w:sz w:val="24"/>
          <w:szCs w:val="24"/>
        </w:rPr>
        <w:t>qui peuvent paraître</w:t>
      </w:r>
      <w:r w:rsidR="002A4487">
        <w:rPr>
          <w:rFonts w:ascii="Times New Roman" w:hAnsi="Times New Roman" w:cs="Times New Roman"/>
          <w:sz w:val="24"/>
          <w:szCs w:val="24"/>
        </w:rPr>
        <w:t xml:space="preserve"> vide de sens</w:t>
      </w:r>
      <w:r w:rsidR="006605F3">
        <w:rPr>
          <w:rFonts w:ascii="Times New Roman" w:hAnsi="Times New Roman" w:cs="Times New Roman"/>
          <w:sz w:val="24"/>
          <w:szCs w:val="24"/>
        </w:rPr>
        <w:t xml:space="preserve"> </w:t>
      </w:r>
      <w:r w:rsidR="001677F2">
        <w:rPr>
          <w:rFonts w:ascii="Times New Roman" w:hAnsi="Times New Roman" w:cs="Times New Roman"/>
          <w:sz w:val="24"/>
          <w:szCs w:val="24"/>
        </w:rPr>
        <w:t>pour l’enfant</w:t>
      </w:r>
      <w:r w:rsidR="00261815">
        <w:rPr>
          <w:rFonts w:ascii="Times New Roman" w:hAnsi="Times New Roman" w:cs="Times New Roman"/>
          <w:sz w:val="24"/>
          <w:szCs w:val="24"/>
        </w:rPr>
        <w:t xml:space="preserve"> </w:t>
      </w:r>
      <w:r w:rsidR="00936942">
        <w:rPr>
          <w:rFonts w:ascii="Times New Roman" w:hAnsi="Times New Roman" w:cs="Times New Roman"/>
          <w:sz w:val="24"/>
          <w:szCs w:val="24"/>
        </w:rPr>
        <w:t>[6]</w:t>
      </w:r>
      <w:r w:rsidR="00E10AA2">
        <w:rPr>
          <w:rFonts w:ascii="Times New Roman" w:hAnsi="Times New Roman" w:cs="Times New Roman"/>
          <w:sz w:val="24"/>
          <w:szCs w:val="24"/>
        </w:rPr>
        <w:t xml:space="preserve">. </w:t>
      </w:r>
      <w:r w:rsidR="00D76C36">
        <w:rPr>
          <w:rFonts w:ascii="Times New Roman" w:hAnsi="Times New Roman" w:cs="Times New Roman"/>
          <w:sz w:val="24"/>
          <w:szCs w:val="24"/>
        </w:rPr>
        <w:t xml:space="preserve">Ces situations permettent également </w:t>
      </w:r>
      <w:r w:rsidR="001677F2">
        <w:rPr>
          <w:rFonts w:ascii="Times New Roman" w:hAnsi="Times New Roman" w:cs="Times New Roman"/>
          <w:sz w:val="24"/>
          <w:szCs w:val="24"/>
        </w:rPr>
        <w:t xml:space="preserve">à l’enfant de </w:t>
      </w:r>
      <w:r w:rsidR="00D76C36">
        <w:rPr>
          <w:rFonts w:ascii="Times New Roman" w:hAnsi="Times New Roman" w:cs="Times New Roman"/>
          <w:sz w:val="24"/>
          <w:szCs w:val="24"/>
        </w:rPr>
        <w:t>compr</w:t>
      </w:r>
      <w:r w:rsidR="001677F2">
        <w:rPr>
          <w:rFonts w:ascii="Times New Roman" w:hAnsi="Times New Roman" w:cs="Times New Roman"/>
          <w:sz w:val="24"/>
          <w:szCs w:val="24"/>
        </w:rPr>
        <w:t xml:space="preserve">endre la décomposition </w:t>
      </w:r>
      <w:r w:rsidR="00D76C36">
        <w:rPr>
          <w:rFonts w:ascii="Times New Roman" w:hAnsi="Times New Roman" w:cs="Times New Roman"/>
          <w:sz w:val="24"/>
          <w:szCs w:val="24"/>
        </w:rPr>
        <w:t>d’une tâche complexe en p</w:t>
      </w:r>
      <w:r w:rsidR="00050A34">
        <w:rPr>
          <w:rFonts w:ascii="Times New Roman" w:hAnsi="Times New Roman" w:cs="Times New Roman"/>
          <w:sz w:val="24"/>
          <w:szCs w:val="24"/>
        </w:rPr>
        <w:t>lusieurs étapes facilement réalisables</w:t>
      </w:r>
      <w:r w:rsidR="00936942">
        <w:rPr>
          <w:rFonts w:ascii="Times New Roman" w:hAnsi="Times New Roman" w:cs="Times New Roman"/>
          <w:sz w:val="24"/>
          <w:szCs w:val="24"/>
        </w:rPr>
        <w:t xml:space="preserve"> [7]</w:t>
      </w:r>
      <w:r w:rsidR="00D76C36">
        <w:rPr>
          <w:rFonts w:ascii="Times New Roman" w:hAnsi="Times New Roman" w:cs="Times New Roman"/>
          <w:sz w:val="24"/>
          <w:szCs w:val="24"/>
        </w:rPr>
        <w:t>.</w:t>
      </w:r>
      <w:r w:rsidR="00050A34">
        <w:rPr>
          <w:rFonts w:ascii="Times New Roman" w:hAnsi="Times New Roman" w:cs="Times New Roman"/>
          <w:sz w:val="24"/>
          <w:szCs w:val="24"/>
        </w:rPr>
        <w:t xml:space="preserve"> Enfin, le matériel utilisé</w:t>
      </w:r>
      <w:r w:rsidR="00843DEB">
        <w:rPr>
          <w:rFonts w:ascii="Times New Roman" w:hAnsi="Times New Roman" w:cs="Times New Roman"/>
          <w:sz w:val="24"/>
          <w:szCs w:val="24"/>
        </w:rPr>
        <w:t xml:space="preserve"> à plusieurs reprises peut indi</w:t>
      </w:r>
      <w:r w:rsidR="00261815">
        <w:rPr>
          <w:rFonts w:ascii="Times New Roman" w:hAnsi="Times New Roman" w:cs="Times New Roman"/>
          <w:sz w:val="24"/>
          <w:szCs w:val="24"/>
        </w:rPr>
        <w:t>cer</w:t>
      </w:r>
      <w:r w:rsidR="00050A34">
        <w:rPr>
          <w:rFonts w:ascii="Times New Roman" w:hAnsi="Times New Roman" w:cs="Times New Roman"/>
          <w:sz w:val="24"/>
          <w:szCs w:val="24"/>
        </w:rPr>
        <w:t xml:space="preserve"> le rappel de certaines stratégies efficace</w:t>
      </w:r>
      <w:r w:rsidR="00843DEB">
        <w:rPr>
          <w:rFonts w:ascii="Times New Roman" w:hAnsi="Times New Roman" w:cs="Times New Roman"/>
          <w:sz w:val="24"/>
          <w:szCs w:val="24"/>
        </w:rPr>
        <w:t>s</w:t>
      </w:r>
      <w:r w:rsidR="00050A34">
        <w:rPr>
          <w:rFonts w:ascii="Times New Roman" w:hAnsi="Times New Roman" w:cs="Times New Roman"/>
          <w:sz w:val="24"/>
          <w:szCs w:val="24"/>
        </w:rPr>
        <w:t xml:space="preserve"> lors de la résolution de problèm</w:t>
      </w:r>
      <w:r w:rsidR="00936942">
        <w:rPr>
          <w:rFonts w:ascii="Times New Roman" w:hAnsi="Times New Roman" w:cs="Times New Roman"/>
          <w:sz w:val="24"/>
          <w:szCs w:val="24"/>
        </w:rPr>
        <w:t>es [8]</w:t>
      </w:r>
      <w:r w:rsidR="00050A34">
        <w:rPr>
          <w:rFonts w:ascii="Times New Roman" w:hAnsi="Times New Roman" w:cs="Times New Roman"/>
          <w:sz w:val="24"/>
          <w:szCs w:val="24"/>
        </w:rPr>
        <w:t xml:space="preserve">. </w:t>
      </w:r>
    </w:p>
    <w:p w14:paraId="3580615F" w14:textId="6230955E" w:rsidR="00123795" w:rsidRDefault="0099353E" w:rsidP="00BE4AA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la diversité des </w:t>
      </w:r>
      <w:r w:rsidR="008003D9">
        <w:rPr>
          <w:rFonts w:ascii="Times New Roman" w:hAnsi="Times New Roman" w:cs="Times New Roman"/>
          <w:sz w:val="24"/>
          <w:szCs w:val="24"/>
        </w:rPr>
        <w:t>supports concrets</w:t>
      </w:r>
      <w:r>
        <w:rPr>
          <w:rFonts w:ascii="Times New Roman" w:hAnsi="Times New Roman" w:cs="Times New Roman"/>
          <w:sz w:val="24"/>
          <w:szCs w:val="24"/>
        </w:rPr>
        <w:t xml:space="preserve"> qui peuvent être proposés à l’enfant pour soutenir son </w:t>
      </w:r>
      <w:r w:rsidR="008211DD">
        <w:rPr>
          <w:rFonts w:ascii="Times New Roman" w:hAnsi="Times New Roman" w:cs="Times New Roman"/>
          <w:sz w:val="24"/>
          <w:szCs w:val="24"/>
        </w:rPr>
        <w:t>apprentissage</w:t>
      </w:r>
      <w:r>
        <w:rPr>
          <w:rFonts w:ascii="Times New Roman" w:hAnsi="Times New Roman" w:cs="Times New Roman"/>
          <w:sz w:val="24"/>
          <w:szCs w:val="24"/>
        </w:rPr>
        <w:t>, l</w:t>
      </w:r>
      <w:r w:rsidR="0048111C">
        <w:rPr>
          <w:rFonts w:ascii="Times New Roman" w:hAnsi="Times New Roman" w:cs="Times New Roman"/>
          <w:sz w:val="24"/>
          <w:szCs w:val="24"/>
        </w:rPr>
        <w:t>es doigts</w:t>
      </w:r>
      <w:r>
        <w:rPr>
          <w:rFonts w:ascii="Times New Roman" w:hAnsi="Times New Roman" w:cs="Times New Roman"/>
          <w:sz w:val="24"/>
          <w:szCs w:val="24"/>
        </w:rPr>
        <w:t xml:space="preserve"> occupent une place de choix. </w:t>
      </w:r>
      <w:r w:rsidR="0048111C">
        <w:rPr>
          <w:rFonts w:ascii="Times New Roman" w:hAnsi="Times New Roman" w:cs="Times New Roman"/>
          <w:sz w:val="24"/>
          <w:szCs w:val="24"/>
        </w:rPr>
        <w:t xml:space="preserve">Ils sont </w:t>
      </w:r>
      <w:r>
        <w:rPr>
          <w:rFonts w:ascii="Times New Roman" w:hAnsi="Times New Roman" w:cs="Times New Roman"/>
          <w:sz w:val="24"/>
          <w:szCs w:val="24"/>
        </w:rPr>
        <w:t xml:space="preserve">naturellement utilisés par les enfants </w:t>
      </w:r>
      <w:r w:rsidR="006C7879">
        <w:rPr>
          <w:rFonts w:ascii="Times New Roman" w:hAnsi="Times New Roman" w:cs="Times New Roman"/>
          <w:sz w:val="24"/>
          <w:szCs w:val="24"/>
        </w:rPr>
        <w:t>dans les premiers temps de</w:t>
      </w:r>
      <w:r>
        <w:rPr>
          <w:rFonts w:ascii="Times New Roman" w:hAnsi="Times New Roman" w:cs="Times New Roman"/>
          <w:sz w:val="24"/>
          <w:szCs w:val="24"/>
        </w:rPr>
        <w:t xml:space="preserve"> l</w:t>
      </w:r>
      <w:r w:rsidR="006C7879">
        <w:rPr>
          <w:rFonts w:ascii="Times New Roman" w:hAnsi="Times New Roman" w:cs="Times New Roman"/>
          <w:sz w:val="24"/>
          <w:szCs w:val="24"/>
        </w:rPr>
        <w:t xml:space="preserve">’apprentissage du calcul (jusqu’en deuxième </w:t>
      </w:r>
      <w:r w:rsidR="008211DD">
        <w:rPr>
          <w:rFonts w:ascii="Times New Roman" w:hAnsi="Times New Roman" w:cs="Times New Roman"/>
          <w:sz w:val="24"/>
          <w:szCs w:val="24"/>
        </w:rPr>
        <w:t>primaire)</w:t>
      </w:r>
      <w:r w:rsidR="006C7879">
        <w:rPr>
          <w:rFonts w:ascii="Times New Roman" w:hAnsi="Times New Roman" w:cs="Times New Roman"/>
          <w:sz w:val="24"/>
          <w:szCs w:val="24"/>
        </w:rPr>
        <w:t xml:space="preserve">, puis sont </w:t>
      </w:r>
      <w:r w:rsidR="008211DD">
        <w:rPr>
          <w:rFonts w:ascii="Times New Roman" w:hAnsi="Times New Roman" w:cs="Times New Roman"/>
          <w:sz w:val="24"/>
          <w:szCs w:val="24"/>
        </w:rPr>
        <w:t>progressivement</w:t>
      </w:r>
      <w:r w:rsidR="006C7879">
        <w:rPr>
          <w:rFonts w:ascii="Times New Roman" w:hAnsi="Times New Roman" w:cs="Times New Roman"/>
          <w:sz w:val="24"/>
          <w:szCs w:val="24"/>
        </w:rPr>
        <w:t xml:space="preserve"> délaissé</w:t>
      </w:r>
      <w:r w:rsidR="00A108A1">
        <w:rPr>
          <w:rFonts w:ascii="Times New Roman" w:hAnsi="Times New Roman" w:cs="Times New Roman"/>
          <w:sz w:val="24"/>
          <w:szCs w:val="24"/>
        </w:rPr>
        <w:t>s</w:t>
      </w:r>
      <w:r w:rsidR="006C7879">
        <w:rPr>
          <w:rFonts w:ascii="Times New Roman" w:hAnsi="Times New Roman" w:cs="Times New Roman"/>
          <w:sz w:val="24"/>
          <w:szCs w:val="24"/>
        </w:rPr>
        <w:t xml:space="preserve"> au profit de stratégies de résolution plus abstraite</w:t>
      </w:r>
      <w:r w:rsidR="00A108A1">
        <w:rPr>
          <w:rFonts w:ascii="Times New Roman" w:hAnsi="Times New Roman" w:cs="Times New Roman"/>
          <w:sz w:val="24"/>
          <w:szCs w:val="24"/>
        </w:rPr>
        <w:t>s</w:t>
      </w:r>
      <w:r w:rsidR="006C7879">
        <w:rPr>
          <w:rFonts w:ascii="Times New Roman" w:hAnsi="Times New Roman" w:cs="Times New Roman"/>
          <w:sz w:val="24"/>
          <w:szCs w:val="24"/>
        </w:rPr>
        <w:t xml:space="preserve"> et plus matures. En revanche, </w:t>
      </w:r>
      <w:r w:rsidR="008211DD">
        <w:rPr>
          <w:rFonts w:ascii="Times New Roman" w:hAnsi="Times New Roman" w:cs="Times New Roman"/>
          <w:sz w:val="24"/>
          <w:szCs w:val="24"/>
        </w:rPr>
        <w:t>ils sont</w:t>
      </w:r>
      <w:r w:rsidR="006C7879">
        <w:rPr>
          <w:rFonts w:ascii="Times New Roman" w:hAnsi="Times New Roman" w:cs="Times New Roman"/>
          <w:sz w:val="24"/>
          <w:szCs w:val="24"/>
        </w:rPr>
        <w:t xml:space="preserve"> générale</w:t>
      </w:r>
      <w:r w:rsidR="0048111C">
        <w:rPr>
          <w:rFonts w:ascii="Times New Roman" w:hAnsi="Times New Roman" w:cs="Times New Roman"/>
          <w:sz w:val="24"/>
          <w:szCs w:val="24"/>
        </w:rPr>
        <w:t xml:space="preserve">ment </w:t>
      </w:r>
      <w:r w:rsidR="00484B5F">
        <w:rPr>
          <w:rFonts w:ascii="Times New Roman" w:hAnsi="Times New Roman" w:cs="Times New Roman"/>
          <w:sz w:val="24"/>
          <w:szCs w:val="24"/>
        </w:rPr>
        <w:t>utilisé</w:t>
      </w:r>
      <w:r w:rsidR="0048111C">
        <w:rPr>
          <w:rFonts w:ascii="Times New Roman" w:hAnsi="Times New Roman" w:cs="Times New Roman"/>
          <w:sz w:val="24"/>
          <w:szCs w:val="24"/>
        </w:rPr>
        <w:t>s</w:t>
      </w:r>
      <w:r w:rsidR="00484B5F">
        <w:rPr>
          <w:rFonts w:ascii="Times New Roman" w:hAnsi="Times New Roman" w:cs="Times New Roman"/>
          <w:sz w:val="24"/>
          <w:szCs w:val="24"/>
        </w:rPr>
        <w:t xml:space="preserve"> </w:t>
      </w:r>
      <w:r w:rsidR="006C7879">
        <w:rPr>
          <w:rFonts w:ascii="Times New Roman" w:hAnsi="Times New Roman" w:cs="Times New Roman"/>
          <w:sz w:val="24"/>
          <w:szCs w:val="24"/>
        </w:rPr>
        <w:t xml:space="preserve">plus longtemps </w:t>
      </w:r>
      <w:r w:rsidR="00484B5F">
        <w:rPr>
          <w:rFonts w:ascii="Times New Roman" w:hAnsi="Times New Roman" w:cs="Times New Roman"/>
          <w:sz w:val="24"/>
          <w:szCs w:val="24"/>
        </w:rPr>
        <w:t xml:space="preserve">par </w:t>
      </w:r>
      <w:r w:rsidR="0048111C">
        <w:rPr>
          <w:rFonts w:ascii="Times New Roman" w:hAnsi="Times New Roman" w:cs="Times New Roman"/>
          <w:sz w:val="24"/>
          <w:szCs w:val="24"/>
        </w:rPr>
        <w:t xml:space="preserve">les </w:t>
      </w:r>
      <w:r w:rsidR="00484B5F">
        <w:rPr>
          <w:rFonts w:ascii="Times New Roman" w:hAnsi="Times New Roman" w:cs="Times New Roman"/>
          <w:sz w:val="24"/>
          <w:szCs w:val="24"/>
        </w:rPr>
        <w:t>enfant</w:t>
      </w:r>
      <w:r w:rsidR="0048111C">
        <w:rPr>
          <w:rFonts w:ascii="Times New Roman" w:hAnsi="Times New Roman" w:cs="Times New Roman"/>
          <w:sz w:val="24"/>
          <w:szCs w:val="24"/>
        </w:rPr>
        <w:t>s</w:t>
      </w:r>
      <w:r w:rsidR="00484B5F">
        <w:rPr>
          <w:rFonts w:ascii="Times New Roman" w:hAnsi="Times New Roman" w:cs="Times New Roman"/>
          <w:sz w:val="24"/>
          <w:szCs w:val="24"/>
        </w:rPr>
        <w:t xml:space="preserve"> présentant des difficultés en mathématique</w:t>
      </w:r>
      <w:r w:rsidR="0048111C">
        <w:rPr>
          <w:rFonts w:ascii="Times New Roman" w:hAnsi="Times New Roman" w:cs="Times New Roman"/>
          <w:sz w:val="24"/>
          <w:szCs w:val="24"/>
        </w:rPr>
        <w:t>.</w:t>
      </w:r>
      <w:r w:rsidR="00484B5F">
        <w:rPr>
          <w:rFonts w:ascii="Times New Roman" w:hAnsi="Times New Roman" w:cs="Times New Roman"/>
          <w:sz w:val="24"/>
          <w:szCs w:val="24"/>
        </w:rPr>
        <w:t xml:space="preserve"> </w:t>
      </w:r>
      <w:r w:rsidR="006B0669">
        <w:rPr>
          <w:rFonts w:ascii="Times New Roman" w:hAnsi="Times New Roman" w:cs="Times New Roman"/>
          <w:sz w:val="24"/>
          <w:szCs w:val="24"/>
        </w:rPr>
        <w:t>En effet, s</w:t>
      </w:r>
      <w:r w:rsidR="00484B5F">
        <w:rPr>
          <w:rFonts w:ascii="Times New Roman" w:hAnsi="Times New Roman" w:cs="Times New Roman"/>
          <w:sz w:val="24"/>
          <w:szCs w:val="24"/>
        </w:rPr>
        <w:t xml:space="preserve">i les doigts, comme les jetons ou le boulier, </w:t>
      </w:r>
      <w:r w:rsidR="006B0669">
        <w:rPr>
          <w:rFonts w:ascii="Times New Roman" w:hAnsi="Times New Roman" w:cs="Times New Roman"/>
          <w:sz w:val="24"/>
          <w:szCs w:val="24"/>
        </w:rPr>
        <w:t xml:space="preserve">ont l’énorme avantage de </w:t>
      </w:r>
      <w:r w:rsidR="00484B5F">
        <w:rPr>
          <w:rFonts w:ascii="Times New Roman" w:hAnsi="Times New Roman" w:cs="Times New Roman"/>
          <w:sz w:val="24"/>
          <w:szCs w:val="24"/>
        </w:rPr>
        <w:t>représente</w:t>
      </w:r>
      <w:r w:rsidR="006B0669">
        <w:rPr>
          <w:rFonts w:ascii="Times New Roman" w:hAnsi="Times New Roman" w:cs="Times New Roman"/>
          <w:sz w:val="24"/>
          <w:szCs w:val="24"/>
        </w:rPr>
        <w:t>r</w:t>
      </w:r>
      <w:r w:rsidR="00484B5F">
        <w:rPr>
          <w:rFonts w:ascii="Times New Roman" w:hAnsi="Times New Roman" w:cs="Times New Roman"/>
          <w:sz w:val="24"/>
          <w:szCs w:val="24"/>
        </w:rPr>
        <w:t xml:space="preserve"> les quantités de manière concrète </w:t>
      </w:r>
      <w:r w:rsidR="006B0669">
        <w:rPr>
          <w:rFonts w:ascii="Times New Roman" w:hAnsi="Times New Roman" w:cs="Times New Roman"/>
          <w:sz w:val="24"/>
          <w:szCs w:val="24"/>
        </w:rPr>
        <w:t>dans les calculs</w:t>
      </w:r>
      <w:r w:rsidR="00484B5F">
        <w:rPr>
          <w:rFonts w:ascii="Times New Roman" w:hAnsi="Times New Roman" w:cs="Times New Roman"/>
          <w:sz w:val="24"/>
          <w:szCs w:val="24"/>
        </w:rPr>
        <w:t xml:space="preserve">, ils permettent également de garder une trace visuelle du dénombrement </w:t>
      </w:r>
      <w:r w:rsidR="00A108A1">
        <w:rPr>
          <w:rFonts w:ascii="Times New Roman" w:hAnsi="Times New Roman" w:cs="Times New Roman"/>
          <w:sz w:val="24"/>
          <w:szCs w:val="24"/>
        </w:rPr>
        <w:t xml:space="preserve">et </w:t>
      </w:r>
      <w:r w:rsidR="00936942">
        <w:rPr>
          <w:rFonts w:ascii="Times New Roman" w:hAnsi="Times New Roman" w:cs="Times New Roman"/>
          <w:sz w:val="24"/>
          <w:szCs w:val="24"/>
        </w:rPr>
        <w:t>apporte</w:t>
      </w:r>
      <w:r w:rsidR="00A108A1">
        <w:rPr>
          <w:rFonts w:ascii="Times New Roman" w:hAnsi="Times New Roman" w:cs="Times New Roman"/>
          <w:sz w:val="24"/>
          <w:szCs w:val="24"/>
        </w:rPr>
        <w:t>nt</w:t>
      </w:r>
      <w:r w:rsidR="006605F3">
        <w:rPr>
          <w:rFonts w:ascii="Times New Roman" w:hAnsi="Times New Roman" w:cs="Times New Roman"/>
          <w:sz w:val="24"/>
          <w:szCs w:val="24"/>
        </w:rPr>
        <w:t xml:space="preserve"> </w:t>
      </w:r>
      <w:r w:rsidR="00484B5F">
        <w:rPr>
          <w:rFonts w:ascii="Times New Roman" w:hAnsi="Times New Roman" w:cs="Times New Roman"/>
          <w:sz w:val="24"/>
          <w:szCs w:val="24"/>
        </w:rPr>
        <w:t xml:space="preserve">ainsi un soutien considérable à la mémoire de travail. Or, chez les enfants présentant </w:t>
      </w:r>
      <w:r w:rsidR="00B42AB7">
        <w:rPr>
          <w:rFonts w:ascii="Times New Roman" w:hAnsi="Times New Roman" w:cs="Times New Roman"/>
          <w:sz w:val="24"/>
          <w:szCs w:val="24"/>
        </w:rPr>
        <w:t>des difficultés en mathématique</w:t>
      </w:r>
      <w:r w:rsidR="00484B5F">
        <w:rPr>
          <w:rFonts w:ascii="Times New Roman" w:hAnsi="Times New Roman" w:cs="Times New Roman"/>
          <w:sz w:val="24"/>
          <w:szCs w:val="24"/>
        </w:rPr>
        <w:t>, celle-ci est surchargée par des stratégies de résolution immatures. L’utilisation des doigts diminue progressivement lorsque la capacité de l’enfant à garder la trace des nombres comptés et non-comptés en mémoire de travail se déve</w:t>
      </w:r>
      <w:r w:rsidR="00936942">
        <w:rPr>
          <w:rFonts w:ascii="Times New Roman" w:hAnsi="Times New Roman" w:cs="Times New Roman"/>
          <w:sz w:val="24"/>
          <w:szCs w:val="24"/>
        </w:rPr>
        <w:t>loppe suffisamment [9]</w:t>
      </w:r>
      <w:r w:rsidR="00484B5F">
        <w:rPr>
          <w:rFonts w:ascii="Times New Roman" w:hAnsi="Times New Roman" w:cs="Times New Roman"/>
          <w:sz w:val="24"/>
          <w:szCs w:val="24"/>
        </w:rPr>
        <w:t>. Il est donc particulièrement important de laisser l’enfant en difficulté utiliser ses doigts jusqu’à ce qu’il ait acquis des stratégies plus matures et qu’il n’en ressente plus le besoin.</w:t>
      </w:r>
    </w:p>
    <w:p w14:paraId="19244A70" w14:textId="77777777" w:rsidR="00123795" w:rsidRPr="00484B5F" w:rsidRDefault="00C021AA" w:rsidP="00484B5F">
      <w:pPr>
        <w:pStyle w:val="Paragraphedeliste"/>
        <w:numPr>
          <w:ilvl w:val="0"/>
          <w:numId w:val="5"/>
        </w:numPr>
        <w:spacing w:line="480" w:lineRule="auto"/>
        <w:jc w:val="both"/>
        <w:rPr>
          <w:rFonts w:ascii="Times New Roman" w:hAnsi="Times New Roman" w:cs="Times New Roman"/>
          <w:sz w:val="24"/>
          <w:szCs w:val="24"/>
        </w:rPr>
      </w:pPr>
      <w:r w:rsidRPr="00484B5F">
        <w:rPr>
          <w:rFonts w:ascii="Times New Roman" w:hAnsi="Times New Roman" w:cs="Times New Roman"/>
          <w:sz w:val="24"/>
          <w:szCs w:val="24"/>
        </w:rPr>
        <w:t>D</w:t>
      </w:r>
      <w:r w:rsidR="00123795" w:rsidRPr="00484B5F">
        <w:rPr>
          <w:rFonts w:ascii="Times New Roman" w:hAnsi="Times New Roman" w:cs="Times New Roman"/>
          <w:sz w:val="24"/>
          <w:szCs w:val="24"/>
        </w:rPr>
        <w:t>es « aides externes »</w:t>
      </w:r>
    </w:p>
    <w:p w14:paraId="204864C2" w14:textId="66BE5766" w:rsidR="00123795" w:rsidRDefault="00123795" w:rsidP="00EA476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Dans les aménagem</w:t>
      </w:r>
      <w:r w:rsidR="0048111C">
        <w:rPr>
          <w:rFonts w:ascii="Times New Roman" w:hAnsi="Times New Roman" w:cs="Times New Roman"/>
          <w:sz w:val="24"/>
          <w:szCs w:val="24"/>
        </w:rPr>
        <w:t xml:space="preserve">ents scolaires, </w:t>
      </w:r>
      <w:r w:rsidR="0080206D">
        <w:rPr>
          <w:rFonts w:ascii="Times New Roman" w:hAnsi="Times New Roman" w:cs="Times New Roman"/>
          <w:sz w:val="24"/>
          <w:szCs w:val="24"/>
        </w:rPr>
        <w:t xml:space="preserve">les aides externes peuvent être définies comme </w:t>
      </w:r>
      <w:r w:rsidR="0048111C">
        <w:rPr>
          <w:rFonts w:ascii="Times New Roman" w:hAnsi="Times New Roman" w:cs="Times New Roman"/>
          <w:sz w:val="24"/>
          <w:szCs w:val="24"/>
        </w:rPr>
        <w:t>un ensemble d’outils qui</w:t>
      </w:r>
      <w:r w:rsidR="0080206D">
        <w:rPr>
          <w:rFonts w:ascii="Times New Roman" w:hAnsi="Times New Roman" w:cs="Times New Roman"/>
          <w:sz w:val="24"/>
          <w:szCs w:val="24"/>
        </w:rPr>
        <w:t xml:space="preserve"> peuvent </w:t>
      </w:r>
      <w:r w:rsidR="008E1C14">
        <w:rPr>
          <w:rFonts w:ascii="Times New Roman" w:hAnsi="Times New Roman" w:cs="Times New Roman"/>
          <w:sz w:val="24"/>
          <w:szCs w:val="24"/>
        </w:rPr>
        <w:t xml:space="preserve">être utilisés </w:t>
      </w:r>
      <w:r w:rsidR="0080206D">
        <w:rPr>
          <w:rFonts w:ascii="Times New Roman" w:hAnsi="Times New Roman" w:cs="Times New Roman"/>
          <w:sz w:val="24"/>
          <w:szCs w:val="24"/>
        </w:rPr>
        <w:t>pour</w:t>
      </w:r>
      <w:r w:rsidR="0048111C">
        <w:rPr>
          <w:rFonts w:ascii="Times New Roman" w:hAnsi="Times New Roman" w:cs="Times New Roman"/>
          <w:sz w:val="24"/>
          <w:szCs w:val="24"/>
        </w:rPr>
        <w:t xml:space="preserve"> se substitue</w:t>
      </w:r>
      <w:r w:rsidR="0080206D">
        <w:rPr>
          <w:rFonts w:ascii="Times New Roman" w:hAnsi="Times New Roman" w:cs="Times New Roman"/>
          <w:sz w:val="24"/>
          <w:szCs w:val="24"/>
        </w:rPr>
        <w:t>r</w:t>
      </w:r>
      <w:r w:rsidR="0048111C">
        <w:rPr>
          <w:rFonts w:ascii="Times New Roman" w:hAnsi="Times New Roman" w:cs="Times New Roman"/>
          <w:sz w:val="24"/>
          <w:szCs w:val="24"/>
        </w:rPr>
        <w:t xml:space="preserve"> à certaines étapes d</w:t>
      </w:r>
      <w:r w:rsidR="008E1C14">
        <w:rPr>
          <w:rFonts w:ascii="Times New Roman" w:hAnsi="Times New Roman" w:cs="Times New Roman"/>
          <w:sz w:val="24"/>
          <w:szCs w:val="24"/>
        </w:rPr>
        <w:t>u</w:t>
      </w:r>
      <w:r w:rsidR="00B42AB7">
        <w:rPr>
          <w:rFonts w:ascii="Times New Roman" w:hAnsi="Times New Roman" w:cs="Times New Roman"/>
          <w:sz w:val="24"/>
          <w:szCs w:val="24"/>
        </w:rPr>
        <w:t xml:space="preserve"> processus mathématique</w:t>
      </w:r>
      <w:r w:rsidR="006605F3">
        <w:rPr>
          <w:rFonts w:ascii="Times New Roman" w:hAnsi="Times New Roman" w:cs="Times New Roman"/>
          <w:sz w:val="24"/>
          <w:szCs w:val="24"/>
        </w:rPr>
        <w:t xml:space="preserve"> </w:t>
      </w:r>
      <w:r w:rsidR="008E1C14">
        <w:rPr>
          <w:rFonts w:ascii="Times New Roman" w:hAnsi="Times New Roman" w:cs="Times New Roman"/>
          <w:sz w:val="24"/>
          <w:szCs w:val="24"/>
        </w:rPr>
        <w:t>en cours</w:t>
      </w:r>
      <w:r w:rsidR="0080206D">
        <w:rPr>
          <w:rFonts w:ascii="Times New Roman" w:hAnsi="Times New Roman" w:cs="Times New Roman"/>
          <w:sz w:val="24"/>
          <w:szCs w:val="24"/>
        </w:rPr>
        <w:t>.</w:t>
      </w:r>
      <w:r w:rsidR="0048111C">
        <w:rPr>
          <w:rFonts w:ascii="Times New Roman" w:hAnsi="Times New Roman" w:cs="Times New Roman"/>
          <w:sz w:val="24"/>
          <w:szCs w:val="24"/>
        </w:rPr>
        <w:t xml:space="preserve"> Il s’agit </w:t>
      </w:r>
      <w:r w:rsidR="0080206D">
        <w:rPr>
          <w:rFonts w:ascii="Times New Roman" w:hAnsi="Times New Roman" w:cs="Times New Roman"/>
          <w:sz w:val="24"/>
          <w:szCs w:val="24"/>
        </w:rPr>
        <w:t xml:space="preserve">en quelque sorte </w:t>
      </w:r>
      <w:r w:rsidR="0048111C">
        <w:rPr>
          <w:rFonts w:ascii="Times New Roman" w:hAnsi="Times New Roman" w:cs="Times New Roman"/>
          <w:sz w:val="24"/>
          <w:szCs w:val="24"/>
        </w:rPr>
        <w:t>de « prothèse</w:t>
      </w:r>
      <w:r w:rsidR="00B42AB7">
        <w:rPr>
          <w:rFonts w:ascii="Times New Roman" w:hAnsi="Times New Roman" w:cs="Times New Roman"/>
          <w:sz w:val="24"/>
          <w:szCs w:val="24"/>
        </w:rPr>
        <w:t>s</w:t>
      </w:r>
      <w:r w:rsidR="0048111C">
        <w:rPr>
          <w:rFonts w:ascii="Times New Roman" w:hAnsi="Times New Roman" w:cs="Times New Roman"/>
          <w:sz w:val="24"/>
          <w:szCs w:val="24"/>
        </w:rPr>
        <w:t xml:space="preserve"> mentale</w:t>
      </w:r>
      <w:r w:rsidR="00B42AB7">
        <w:rPr>
          <w:rFonts w:ascii="Times New Roman" w:hAnsi="Times New Roman" w:cs="Times New Roman"/>
          <w:sz w:val="24"/>
          <w:szCs w:val="24"/>
        </w:rPr>
        <w:t>s</w:t>
      </w:r>
      <w:r w:rsidR="0048111C">
        <w:rPr>
          <w:rFonts w:ascii="Times New Roman" w:hAnsi="Times New Roman" w:cs="Times New Roman"/>
          <w:sz w:val="24"/>
          <w:szCs w:val="24"/>
        </w:rPr>
        <w:t> »</w:t>
      </w:r>
      <w:r w:rsidR="008E1C14">
        <w:rPr>
          <w:rFonts w:ascii="Times New Roman" w:hAnsi="Times New Roman" w:cs="Times New Roman"/>
          <w:sz w:val="24"/>
          <w:szCs w:val="24"/>
        </w:rPr>
        <w:t xml:space="preserve"> qu</w:t>
      </w:r>
      <w:r w:rsidR="00B42AB7">
        <w:rPr>
          <w:rFonts w:ascii="Times New Roman" w:hAnsi="Times New Roman" w:cs="Times New Roman"/>
          <w:sz w:val="24"/>
          <w:szCs w:val="24"/>
        </w:rPr>
        <w:t>i peuvent</w:t>
      </w:r>
      <w:r w:rsidR="002A0218">
        <w:rPr>
          <w:rFonts w:ascii="Times New Roman" w:hAnsi="Times New Roman" w:cs="Times New Roman"/>
          <w:sz w:val="24"/>
          <w:szCs w:val="24"/>
        </w:rPr>
        <w:t xml:space="preserve"> être proposé</w:t>
      </w:r>
      <w:r w:rsidR="00B42AB7">
        <w:rPr>
          <w:rFonts w:ascii="Times New Roman" w:hAnsi="Times New Roman" w:cs="Times New Roman"/>
          <w:sz w:val="24"/>
          <w:szCs w:val="24"/>
        </w:rPr>
        <w:t>es</w:t>
      </w:r>
      <w:r w:rsidR="008E1C14">
        <w:rPr>
          <w:rFonts w:ascii="Times New Roman" w:hAnsi="Times New Roman" w:cs="Times New Roman"/>
          <w:sz w:val="24"/>
          <w:szCs w:val="24"/>
        </w:rPr>
        <w:t xml:space="preserve"> à l’enfant pour autant qu’elle</w:t>
      </w:r>
      <w:r w:rsidR="00B42AB7">
        <w:rPr>
          <w:rFonts w:ascii="Times New Roman" w:hAnsi="Times New Roman" w:cs="Times New Roman"/>
          <w:sz w:val="24"/>
          <w:szCs w:val="24"/>
        </w:rPr>
        <w:t>s</w:t>
      </w:r>
      <w:r w:rsidR="008E1C14">
        <w:rPr>
          <w:rFonts w:ascii="Times New Roman" w:hAnsi="Times New Roman" w:cs="Times New Roman"/>
          <w:sz w:val="24"/>
          <w:szCs w:val="24"/>
        </w:rPr>
        <w:t xml:space="preserve"> ne </w:t>
      </w:r>
      <w:r w:rsidR="004B5025">
        <w:rPr>
          <w:rFonts w:ascii="Times New Roman" w:hAnsi="Times New Roman" w:cs="Times New Roman"/>
          <w:sz w:val="24"/>
          <w:szCs w:val="24"/>
        </w:rPr>
        <w:t>porte</w:t>
      </w:r>
      <w:r w:rsidR="00B42AB7">
        <w:rPr>
          <w:rFonts w:ascii="Times New Roman" w:hAnsi="Times New Roman" w:cs="Times New Roman"/>
          <w:sz w:val="24"/>
          <w:szCs w:val="24"/>
        </w:rPr>
        <w:t>nt</w:t>
      </w:r>
      <w:r w:rsidR="008E1C14">
        <w:rPr>
          <w:rFonts w:ascii="Times New Roman" w:hAnsi="Times New Roman" w:cs="Times New Roman"/>
          <w:sz w:val="24"/>
          <w:szCs w:val="24"/>
        </w:rPr>
        <w:t xml:space="preserve"> pas </w:t>
      </w:r>
      <w:r w:rsidR="004B5025">
        <w:rPr>
          <w:rFonts w:ascii="Times New Roman" w:hAnsi="Times New Roman" w:cs="Times New Roman"/>
          <w:sz w:val="24"/>
          <w:szCs w:val="24"/>
        </w:rPr>
        <w:t>sur les</w:t>
      </w:r>
      <w:r w:rsidR="008E1C14">
        <w:rPr>
          <w:rFonts w:ascii="Times New Roman" w:hAnsi="Times New Roman" w:cs="Times New Roman"/>
          <w:sz w:val="24"/>
          <w:szCs w:val="24"/>
        </w:rPr>
        <w:t xml:space="preserve"> processus </w:t>
      </w:r>
      <w:r w:rsidR="004B5025">
        <w:rPr>
          <w:rFonts w:ascii="Times New Roman" w:hAnsi="Times New Roman" w:cs="Times New Roman"/>
          <w:sz w:val="24"/>
          <w:szCs w:val="24"/>
        </w:rPr>
        <w:t>visés par l’exercice en cours</w:t>
      </w:r>
      <w:r w:rsidR="008E1C14">
        <w:rPr>
          <w:rFonts w:ascii="Times New Roman" w:hAnsi="Times New Roman" w:cs="Times New Roman"/>
          <w:sz w:val="24"/>
          <w:szCs w:val="24"/>
        </w:rPr>
        <w:t xml:space="preserve">. </w:t>
      </w:r>
      <w:r w:rsidR="004B5025">
        <w:rPr>
          <w:rFonts w:ascii="Times New Roman" w:hAnsi="Times New Roman" w:cs="Times New Roman"/>
          <w:sz w:val="24"/>
          <w:szCs w:val="24"/>
        </w:rPr>
        <w:t xml:space="preserve">Ces aides </w:t>
      </w:r>
      <w:r w:rsidR="002A0218">
        <w:rPr>
          <w:rFonts w:ascii="Times New Roman" w:hAnsi="Times New Roman" w:cs="Times New Roman"/>
          <w:sz w:val="24"/>
          <w:szCs w:val="24"/>
        </w:rPr>
        <w:t>doivent permettre</w:t>
      </w:r>
      <w:r w:rsidR="004B5025">
        <w:rPr>
          <w:rFonts w:ascii="Times New Roman" w:hAnsi="Times New Roman" w:cs="Times New Roman"/>
          <w:sz w:val="24"/>
          <w:szCs w:val="24"/>
        </w:rPr>
        <w:t xml:space="preserve"> à l’enfant de</w:t>
      </w:r>
      <w:r w:rsidR="002A0218">
        <w:rPr>
          <w:rFonts w:ascii="Times New Roman" w:hAnsi="Times New Roman" w:cs="Times New Roman"/>
          <w:sz w:val="24"/>
          <w:szCs w:val="24"/>
        </w:rPr>
        <w:t xml:space="preserve"> consacrer exclusivement ses ressources (attentionnelles, mnésiques et autres) </w:t>
      </w:r>
      <w:r w:rsidR="00CE247E">
        <w:rPr>
          <w:rFonts w:ascii="Times New Roman" w:hAnsi="Times New Roman" w:cs="Times New Roman"/>
          <w:sz w:val="24"/>
          <w:szCs w:val="24"/>
        </w:rPr>
        <w:t>au bénéfice du</w:t>
      </w:r>
      <w:r w:rsidR="002A0218">
        <w:rPr>
          <w:rFonts w:ascii="Times New Roman" w:hAnsi="Times New Roman" w:cs="Times New Roman"/>
          <w:sz w:val="24"/>
          <w:szCs w:val="24"/>
        </w:rPr>
        <w:t xml:space="preserve"> processus mathématique</w:t>
      </w:r>
      <w:r w:rsidR="00CE247E">
        <w:rPr>
          <w:rFonts w:ascii="Times New Roman" w:hAnsi="Times New Roman" w:cs="Times New Roman"/>
          <w:sz w:val="24"/>
          <w:szCs w:val="24"/>
        </w:rPr>
        <w:t xml:space="preserve"> d’intérêt</w:t>
      </w:r>
      <w:r w:rsidR="004B5025">
        <w:rPr>
          <w:rFonts w:ascii="Times New Roman" w:hAnsi="Times New Roman" w:cs="Times New Roman"/>
          <w:sz w:val="24"/>
          <w:szCs w:val="24"/>
        </w:rPr>
        <w:t>. La calculatrice proposée comme aide dans la résolution de problème</w:t>
      </w:r>
      <w:r w:rsidR="00B42AB7">
        <w:rPr>
          <w:rFonts w:ascii="Times New Roman" w:hAnsi="Times New Roman" w:cs="Times New Roman"/>
          <w:sz w:val="24"/>
          <w:szCs w:val="24"/>
        </w:rPr>
        <w:t>s</w:t>
      </w:r>
      <w:r w:rsidR="004B5025">
        <w:rPr>
          <w:rFonts w:ascii="Times New Roman" w:hAnsi="Times New Roman" w:cs="Times New Roman"/>
          <w:sz w:val="24"/>
          <w:szCs w:val="24"/>
        </w:rPr>
        <w:t xml:space="preserve"> </w:t>
      </w:r>
      <w:r w:rsidR="007D04F2">
        <w:rPr>
          <w:rFonts w:ascii="Times New Roman" w:hAnsi="Times New Roman" w:cs="Times New Roman"/>
          <w:sz w:val="24"/>
          <w:szCs w:val="24"/>
        </w:rPr>
        <w:t xml:space="preserve">en </w:t>
      </w:r>
      <w:r w:rsidR="004B5025">
        <w:rPr>
          <w:rFonts w:ascii="Times New Roman" w:hAnsi="Times New Roman" w:cs="Times New Roman"/>
          <w:sz w:val="24"/>
          <w:szCs w:val="24"/>
        </w:rPr>
        <w:t xml:space="preserve">est </w:t>
      </w:r>
      <w:r w:rsidR="007D04F2">
        <w:rPr>
          <w:rFonts w:ascii="Times New Roman" w:hAnsi="Times New Roman" w:cs="Times New Roman"/>
          <w:sz w:val="24"/>
          <w:szCs w:val="24"/>
        </w:rPr>
        <w:t>un</w:t>
      </w:r>
      <w:r w:rsidR="004B5025">
        <w:rPr>
          <w:rFonts w:ascii="Times New Roman" w:hAnsi="Times New Roman" w:cs="Times New Roman"/>
          <w:sz w:val="24"/>
          <w:szCs w:val="24"/>
        </w:rPr>
        <w:t xml:space="preserve"> bel exemple</w:t>
      </w:r>
      <w:r w:rsidR="00CE247E">
        <w:rPr>
          <w:rFonts w:ascii="Times New Roman" w:hAnsi="Times New Roman" w:cs="Times New Roman"/>
          <w:sz w:val="24"/>
          <w:szCs w:val="24"/>
        </w:rPr>
        <w:t>, l’objectif de l’exercice n’étant pas tant pour l’enfant de calculer que de mettre en pratique sa capacité à analyser une situation problème et de l’</w:t>
      </w:r>
      <w:r w:rsidR="00B42AB7">
        <w:rPr>
          <w:rFonts w:ascii="Times New Roman" w:hAnsi="Times New Roman" w:cs="Times New Roman"/>
          <w:sz w:val="24"/>
          <w:szCs w:val="24"/>
        </w:rPr>
        <w:t>opérationnaliser</w:t>
      </w:r>
      <w:r w:rsidR="00CE247E">
        <w:rPr>
          <w:rFonts w:ascii="Times New Roman" w:hAnsi="Times New Roman" w:cs="Times New Roman"/>
          <w:sz w:val="24"/>
          <w:szCs w:val="24"/>
        </w:rPr>
        <w:t xml:space="preserve"> sous forme de calcul</w:t>
      </w:r>
      <w:r w:rsidR="004B5025">
        <w:rPr>
          <w:rFonts w:ascii="Times New Roman" w:hAnsi="Times New Roman" w:cs="Times New Roman"/>
          <w:sz w:val="24"/>
          <w:szCs w:val="24"/>
        </w:rPr>
        <w:t>.</w:t>
      </w:r>
      <w:r w:rsidR="00CE247E">
        <w:rPr>
          <w:rFonts w:ascii="Times New Roman" w:hAnsi="Times New Roman" w:cs="Times New Roman"/>
          <w:sz w:val="24"/>
          <w:szCs w:val="24"/>
        </w:rPr>
        <w:t xml:space="preserve"> </w:t>
      </w:r>
      <w:r w:rsidR="0048111C">
        <w:rPr>
          <w:rFonts w:ascii="Times New Roman" w:hAnsi="Times New Roman" w:cs="Times New Roman"/>
          <w:sz w:val="24"/>
          <w:szCs w:val="24"/>
        </w:rPr>
        <w:t>Un grand nombre de ces outils sont présentés en modalité visuelle.</w:t>
      </w:r>
      <w:r w:rsidR="006605F3">
        <w:rPr>
          <w:rFonts w:ascii="Times New Roman" w:hAnsi="Times New Roman" w:cs="Times New Roman"/>
          <w:sz w:val="24"/>
          <w:szCs w:val="24"/>
        </w:rPr>
        <w:t xml:space="preserve"> </w:t>
      </w:r>
    </w:p>
    <w:p w14:paraId="144E378D" w14:textId="77777777" w:rsidR="001664BA" w:rsidRDefault="001664BA" w:rsidP="00EA476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primaire, d</w:t>
      </w:r>
      <w:r w:rsidR="00DD3D76">
        <w:rPr>
          <w:rFonts w:ascii="Times New Roman" w:hAnsi="Times New Roman" w:cs="Times New Roman"/>
          <w:sz w:val="24"/>
          <w:szCs w:val="24"/>
        </w:rPr>
        <w:t>e nombreux supports visuels peuvent</w:t>
      </w:r>
      <w:r w:rsidR="00277126">
        <w:rPr>
          <w:rFonts w:ascii="Times New Roman" w:hAnsi="Times New Roman" w:cs="Times New Roman"/>
          <w:sz w:val="24"/>
          <w:szCs w:val="24"/>
        </w:rPr>
        <w:t>, par exemple,</w:t>
      </w:r>
      <w:r w:rsidR="00DD3D76">
        <w:rPr>
          <w:rFonts w:ascii="Times New Roman" w:hAnsi="Times New Roman" w:cs="Times New Roman"/>
          <w:sz w:val="24"/>
          <w:szCs w:val="24"/>
        </w:rPr>
        <w:t xml:space="preserve"> être placés dans la classe pour aider les enfants en difficulté : une chaine numérique au mur pour</w:t>
      </w:r>
      <w:r w:rsidR="004E56FE">
        <w:rPr>
          <w:rFonts w:ascii="Times New Roman" w:hAnsi="Times New Roman" w:cs="Times New Roman"/>
          <w:sz w:val="24"/>
          <w:szCs w:val="24"/>
        </w:rPr>
        <w:t xml:space="preserve"> </w:t>
      </w:r>
      <w:r w:rsidR="00277126">
        <w:rPr>
          <w:rFonts w:ascii="Times New Roman" w:hAnsi="Times New Roman" w:cs="Times New Roman"/>
          <w:sz w:val="24"/>
          <w:szCs w:val="24"/>
        </w:rPr>
        <w:t>appuyer</w:t>
      </w:r>
      <w:r w:rsidR="004E56FE">
        <w:rPr>
          <w:rFonts w:ascii="Times New Roman" w:hAnsi="Times New Roman" w:cs="Times New Roman"/>
          <w:sz w:val="24"/>
          <w:szCs w:val="24"/>
        </w:rPr>
        <w:t xml:space="preserve"> le comptage et le dénombrement,</w:t>
      </w:r>
      <w:r w:rsidR="00DD3D76">
        <w:rPr>
          <w:rFonts w:ascii="Times New Roman" w:hAnsi="Times New Roman" w:cs="Times New Roman"/>
          <w:sz w:val="24"/>
          <w:szCs w:val="24"/>
        </w:rPr>
        <w:t xml:space="preserve"> </w:t>
      </w:r>
      <w:r w:rsidR="00187101">
        <w:rPr>
          <w:rFonts w:ascii="Times New Roman" w:hAnsi="Times New Roman" w:cs="Times New Roman"/>
          <w:sz w:val="24"/>
          <w:szCs w:val="24"/>
        </w:rPr>
        <w:t xml:space="preserve">un </w:t>
      </w:r>
      <w:r w:rsidR="007D04F2">
        <w:rPr>
          <w:rFonts w:ascii="Times New Roman" w:hAnsi="Times New Roman" w:cs="Times New Roman"/>
          <w:sz w:val="24"/>
          <w:szCs w:val="24"/>
        </w:rPr>
        <w:t xml:space="preserve">abaque </w:t>
      </w:r>
      <w:r w:rsidR="00675553">
        <w:rPr>
          <w:rFonts w:ascii="Times New Roman" w:hAnsi="Times New Roman" w:cs="Times New Roman"/>
          <w:sz w:val="24"/>
          <w:szCs w:val="24"/>
        </w:rPr>
        <w:t xml:space="preserve">laissé sur le banc </w:t>
      </w:r>
      <w:r w:rsidR="007D04F2">
        <w:rPr>
          <w:rFonts w:ascii="Times New Roman" w:hAnsi="Times New Roman" w:cs="Times New Roman"/>
          <w:sz w:val="24"/>
          <w:szCs w:val="24"/>
        </w:rPr>
        <w:t>pour aider l’enfant à écrire</w:t>
      </w:r>
      <w:r w:rsidR="00675553">
        <w:rPr>
          <w:rFonts w:ascii="Times New Roman" w:hAnsi="Times New Roman" w:cs="Times New Roman"/>
          <w:sz w:val="24"/>
          <w:szCs w:val="24"/>
        </w:rPr>
        <w:t xml:space="preserve"> les nombres arabes naturels ou décimaux en respectant la structure positionnelle en base 10</w:t>
      </w:r>
      <w:r w:rsidR="00DD3D76">
        <w:rPr>
          <w:rFonts w:ascii="Times New Roman" w:hAnsi="Times New Roman" w:cs="Times New Roman"/>
          <w:sz w:val="24"/>
          <w:szCs w:val="24"/>
        </w:rPr>
        <w:t xml:space="preserve">, </w:t>
      </w:r>
      <w:r w:rsidR="00187101">
        <w:rPr>
          <w:rFonts w:ascii="Times New Roman" w:hAnsi="Times New Roman" w:cs="Times New Roman"/>
          <w:sz w:val="24"/>
          <w:szCs w:val="24"/>
        </w:rPr>
        <w:t>une table d’additions ou de multiplications simples sur le banc</w:t>
      </w:r>
      <w:r w:rsidR="000D0D81">
        <w:rPr>
          <w:rFonts w:ascii="Times New Roman" w:hAnsi="Times New Roman" w:cs="Times New Roman"/>
          <w:sz w:val="24"/>
          <w:szCs w:val="24"/>
        </w:rPr>
        <w:t xml:space="preserve"> dans les calculs écrits pour se concentrer sur la procédure et non sur les calculs mentaux, ou encore</w:t>
      </w:r>
      <w:r w:rsidR="00187101">
        <w:rPr>
          <w:rFonts w:ascii="Times New Roman" w:hAnsi="Times New Roman" w:cs="Times New Roman"/>
          <w:sz w:val="24"/>
          <w:szCs w:val="24"/>
        </w:rPr>
        <w:t xml:space="preserve"> des fiches de procédures </w:t>
      </w:r>
      <w:r w:rsidR="00B738E9">
        <w:rPr>
          <w:rFonts w:ascii="Times New Roman" w:hAnsi="Times New Roman" w:cs="Times New Roman"/>
          <w:sz w:val="24"/>
          <w:szCs w:val="24"/>
        </w:rPr>
        <w:t xml:space="preserve">portant sur des raisonnements mathématiques qui ne sont pas l’objectif de la leçon </w:t>
      </w:r>
      <w:r w:rsidR="00187101">
        <w:rPr>
          <w:rFonts w:ascii="Times New Roman" w:hAnsi="Times New Roman" w:cs="Times New Roman"/>
          <w:sz w:val="24"/>
          <w:szCs w:val="24"/>
        </w:rPr>
        <w:t>afin de se concentrer sur l’apprentissage en cours</w:t>
      </w:r>
      <w:r w:rsidR="00B738E9">
        <w:rPr>
          <w:rFonts w:ascii="Times New Roman" w:hAnsi="Times New Roman" w:cs="Times New Roman"/>
          <w:sz w:val="24"/>
          <w:szCs w:val="24"/>
        </w:rPr>
        <w:t>.</w:t>
      </w:r>
    </w:p>
    <w:p w14:paraId="17B5E43B" w14:textId="0CABA896" w:rsidR="00DD3D76" w:rsidRDefault="001664BA" w:rsidP="00BE4AA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secondaire, les supports visuels seront réévalués et adaptés si nécessaire. Le calcul mental </w:t>
      </w:r>
      <w:r w:rsidR="00B42AB7">
        <w:rPr>
          <w:rFonts w:ascii="Times New Roman" w:hAnsi="Times New Roman" w:cs="Times New Roman"/>
          <w:sz w:val="24"/>
          <w:szCs w:val="24"/>
        </w:rPr>
        <w:t xml:space="preserve">ne faisant plus partie des apprentissages </w:t>
      </w:r>
      <w:r>
        <w:rPr>
          <w:rFonts w:ascii="Times New Roman" w:hAnsi="Times New Roman" w:cs="Times New Roman"/>
          <w:sz w:val="24"/>
          <w:szCs w:val="24"/>
        </w:rPr>
        <w:t xml:space="preserve">au programme, la calculatrice sera favorisée afin de permettre à l’adolescent de se concentrer sur des leçons plus complexes. </w:t>
      </w:r>
      <w:r w:rsidR="004E56FE">
        <w:rPr>
          <w:rFonts w:ascii="Times New Roman" w:hAnsi="Times New Roman" w:cs="Times New Roman"/>
          <w:vanish/>
          <w:sz w:val="24"/>
          <w:szCs w:val="24"/>
        </w:rPr>
        <w:t>n availler le comptage et le dénombrement,me positionne en base 10 et vail que, celle-ci est surchargée par des stratégies imma</w:t>
      </w:r>
    </w:p>
    <w:p w14:paraId="38017444" w14:textId="77777777" w:rsidR="00952F6C" w:rsidRPr="00484B5F" w:rsidRDefault="00C021AA" w:rsidP="00484B5F">
      <w:pPr>
        <w:pStyle w:val="Paragraphedeliste"/>
        <w:numPr>
          <w:ilvl w:val="0"/>
          <w:numId w:val="5"/>
        </w:numPr>
        <w:spacing w:line="480" w:lineRule="auto"/>
        <w:jc w:val="both"/>
        <w:rPr>
          <w:rFonts w:ascii="Times New Roman" w:hAnsi="Times New Roman" w:cs="Times New Roman"/>
          <w:sz w:val="24"/>
          <w:szCs w:val="24"/>
        </w:rPr>
      </w:pPr>
      <w:r w:rsidRPr="00484B5F">
        <w:rPr>
          <w:rFonts w:ascii="Times New Roman" w:hAnsi="Times New Roman" w:cs="Times New Roman"/>
          <w:sz w:val="24"/>
          <w:szCs w:val="24"/>
        </w:rPr>
        <w:t xml:space="preserve"> D</w:t>
      </w:r>
      <w:r w:rsidR="00123795" w:rsidRPr="00484B5F">
        <w:rPr>
          <w:rFonts w:ascii="Times New Roman" w:hAnsi="Times New Roman" w:cs="Times New Roman"/>
          <w:sz w:val="24"/>
          <w:szCs w:val="24"/>
        </w:rPr>
        <w:t xml:space="preserve">es évaluations </w:t>
      </w:r>
      <w:r w:rsidRPr="00484B5F">
        <w:rPr>
          <w:rFonts w:ascii="Times New Roman" w:hAnsi="Times New Roman" w:cs="Times New Roman"/>
          <w:sz w:val="24"/>
          <w:szCs w:val="24"/>
        </w:rPr>
        <w:t xml:space="preserve">adaptées </w:t>
      </w:r>
    </w:p>
    <w:p w14:paraId="2AD61D76" w14:textId="0766DB48" w:rsidR="00952F6C" w:rsidRDefault="001664BA" w:rsidP="00EA476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Quel que soit le niveau scolaire, d</w:t>
      </w:r>
      <w:r w:rsidR="00843DEB">
        <w:rPr>
          <w:rFonts w:ascii="Times New Roman" w:hAnsi="Times New Roman" w:cs="Times New Roman"/>
          <w:sz w:val="24"/>
          <w:szCs w:val="24"/>
        </w:rPr>
        <w:t xml:space="preserve">es </w:t>
      </w:r>
      <w:r w:rsidR="00952F6C">
        <w:rPr>
          <w:rFonts w:ascii="Times New Roman" w:hAnsi="Times New Roman" w:cs="Times New Roman"/>
          <w:sz w:val="24"/>
          <w:szCs w:val="24"/>
        </w:rPr>
        <w:t xml:space="preserve">aménagements peuvent également être envisagés en ce qui concerne les évaluations. L’enfant en difficulté lors de l’apprentissage le sera </w:t>
      </w:r>
      <w:r w:rsidR="00952F6C">
        <w:rPr>
          <w:rFonts w:ascii="Times New Roman" w:hAnsi="Times New Roman" w:cs="Times New Roman"/>
          <w:sz w:val="24"/>
          <w:szCs w:val="24"/>
        </w:rPr>
        <w:lastRenderedPageBreak/>
        <w:t>également</w:t>
      </w:r>
      <w:r w:rsidR="00517B64">
        <w:rPr>
          <w:rFonts w:ascii="Times New Roman" w:hAnsi="Times New Roman" w:cs="Times New Roman"/>
          <w:sz w:val="24"/>
          <w:szCs w:val="24"/>
        </w:rPr>
        <w:t xml:space="preserve"> lors de la restitution. Il est donc particulièrement important de permettre à l’enfant d’avoir les mêmes aides à l’évaluation que celles obtenues lors de l’apprentissage. Les enfants présentant des difficultés en </w:t>
      </w:r>
      <w:r w:rsidR="006605F3">
        <w:rPr>
          <w:rFonts w:ascii="Times New Roman" w:hAnsi="Times New Roman" w:cs="Times New Roman"/>
          <w:sz w:val="24"/>
          <w:szCs w:val="24"/>
        </w:rPr>
        <w:t xml:space="preserve"> mathématique </w:t>
      </w:r>
      <w:r w:rsidR="00517B64">
        <w:rPr>
          <w:rFonts w:ascii="Times New Roman" w:hAnsi="Times New Roman" w:cs="Times New Roman"/>
          <w:sz w:val="24"/>
          <w:szCs w:val="24"/>
        </w:rPr>
        <w:t xml:space="preserve"> ayant </w:t>
      </w:r>
      <w:r w:rsidR="00827E90">
        <w:rPr>
          <w:rFonts w:ascii="Times New Roman" w:hAnsi="Times New Roman" w:cs="Times New Roman"/>
          <w:sz w:val="24"/>
          <w:szCs w:val="24"/>
        </w:rPr>
        <w:t xml:space="preserve">souvent </w:t>
      </w:r>
      <w:r w:rsidR="00517B64">
        <w:rPr>
          <w:rFonts w:ascii="Times New Roman" w:hAnsi="Times New Roman" w:cs="Times New Roman"/>
          <w:sz w:val="24"/>
          <w:szCs w:val="24"/>
        </w:rPr>
        <w:t xml:space="preserve">recours à des stratégies </w:t>
      </w:r>
      <w:r w:rsidR="00827E90">
        <w:rPr>
          <w:rFonts w:ascii="Times New Roman" w:hAnsi="Times New Roman" w:cs="Times New Roman"/>
          <w:sz w:val="24"/>
          <w:szCs w:val="24"/>
        </w:rPr>
        <w:t xml:space="preserve">plus </w:t>
      </w:r>
      <w:r w:rsidR="00517B64">
        <w:rPr>
          <w:rFonts w:ascii="Times New Roman" w:hAnsi="Times New Roman" w:cs="Times New Roman"/>
          <w:sz w:val="24"/>
          <w:szCs w:val="24"/>
        </w:rPr>
        <w:t>immatures</w:t>
      </w:r>
      <w:r w:rsidR="00B738E9">
        <w:rPr>
          <w:rFonts w:ascii="Times New Roman" w:hAnsi="Times New Roman" w:cs="Times New Roman"/>
          <w:sz w:val="24"/>
          <w:szCs w:val="24"/>
        </w:rPr>
        <w:t xml:space="preserve"> et donc plus « chronophage</w:t>
      </w:r>
      <w:r w:rsidR="00B42AB7">
        <w:rPr>
          <w:rFonts w:ascii="Times New Roman" w:hAnsi="Times New Roman" w:cs="Times New Roman"/>
          <w:sz w:val="24"/>
          <w:szCs w:val="24"/>
        </w:rPr>
        <w:t>s</w:t>
      </w:r>
      <w:r w:rsidR="00B738E9">
        <w:rPr>
          <w:rFonts w:ascii="Times New Roman" w:hAnsi="Times New Roman" w:cs="Times New Roman"/>
          <w:sz w:val="24"/>
          <w:szCs w:val="24"/>
        </w:rPr>
        <w:t> »</w:t>
      </w:r>
      <w:r w:rsidR="00517B64">
        <w:rPr>
          <w:rFonts w:ascii="Times New Roman" w:hAnsi="Times New Roman" w:cs="Times New Roman"/>
          <w:sz w:val="24"/>
          <w:szCs w:val="24"/>
        </w:rPr>
        <w:t xml:space="preserve"> </w:t>
      </w:r>
      <w:r w:rsidR="00B42AB7">
        <w:rPr>
          <w:rFonts w:ascii="Times New Roman" w:hAnsi="Times New Roman" w:cs="Times New Roman"/>
          <w:sz w:val="24"/>
          <w:szCs w:val="24"/>
        </w:rPr>
        <w:t>par rapport</w:t>
      </w:r>
      <w:r w:rsidR="00051451">
        <w:rPr>
          <w:rFonts w:ascii="Times New Roman" w:hAnsi="Times New Roman" w:cs="Times New Roman"/>
          <w:sz w:val="24"/>
          <w:szCs w:val="24"/>
        </w:rPr>
        <w:t xml:space="preserve"> aux enfants </w:t>
      </w:r>
      <w:r w:rsidR="00827E90">
        <w:rPr>
          <w:rFonts w:ascii="Times New Roman" w:hAnsi="Times New Roman" w:cs="Times New Roman"/>
          <w:sz w:val="24"/>
          <w:szCs w:val="24"/>
        </w:rPr>
        <w:t>de même niveau scolaire</w:t>
      </w:r>
      <w:r w:rsidR="00051451">
        <w:rPr>
          <w:rFonts w:ascii="Times New Roman" w:hAnsi="Times New Roman" w:cs="Times New Roman"/>
          <w:sz w:val="24"/>
          <w:szCs w:val="24"/>
        </w:rPr>
        <w:t xml:space="preserve"> </w:t>
      </w:r>
      <w:r w:rsidR="00936942">
        <w:rPr>
          <w:rFonts w:ascii="Times New Roman" w:hAnsi="Times New Roman" w:cs="Times New Roman"/>
          <w:sz w:val="24"/>
          <w:szCs w:val="24"/>
        </w:rPr>
        <w:t>[10]</w:t>
      </w:r>
      <w:r w:rsidR="00517B64">
        <w:rPr>
          <w:rFonts w:ascii="Times New Roman" w:hAnsi="Times New Roman" w:cs="Times New Roman"/>
          <w:sz w:val="24"/>
          <w:szCs w:val="24"/>
        </w:rPr>
        <w:t xml:space="preserve">, il est important de leur octroyer plus de temps pour </w:t>
      </w:r>
      <w:r w:rsidR="00123795">
        <w:rPr>
          <w:rFonts w:ascii="Times New Roman" w:hAnsi="Times New Roman" w:cs="Times New Roman"/>
          <w:sz w:val="24"/>
          <w:szCs w:val="24"/>
        </w:rPr>
        <w:t xml:space="preserve">terminer leurs exercices. Il peut également être intéressant de donner un feed-back rapide et </w:t>
      </w:r>
      <w:r w:rsidR="00A613B7">
        <w:rPr>
          <w:rFonts w:ascii="Times New Roman" w:hAnsi="Times New Roman" w:cs="Times New Roman"/>
          <w:sz w:val="24"/>
          <w:szCs w:val="24"/>
        </w:rPr>
        <w:t xml:space="preserve">de </w:t>
      </w:r>
      <w:r w:rsidR="00123795">
        <w:rPr>
          <w:rFonts w:ascii="Times New Roman" w:hAnsi="Times New Roman" w:cs="Times New Roman"/>
          <w:sz w:val="24"/>
          <w:szCs w:val="24"/>
        </w:rPr>
        <w:t>systématiser la correction (pour ne pas encoder et garder en mémoire une réponse erronée) ainsi que</w:t>
      </w:r>
      <w:r w:rsidR="00A613B7">
        <w:rPr>
          <w:rFonts w:ascii="Times New Roman" w:hAnsi="Times New Roman" w:cs="Times New Roman"/>
          <w:sz w:val="24"/>
          <w:szCs w:val="24"/>
        </w:rPr>
        <w:t xml:space="preserve"> de</w:t>
      </w:r>
      <w:r w:rsidR="00123795">
        <w:rPr>
          <w:rFonts w:ascii="Times New Roman" w:hAnsi="Times New Roman" w:cs="Times New Roman"/>
          <w:sz w:val="24"/>
          <w:szCs w:val="24"/>
        </w:rPr>
        <w:t xml:space="preserve"> distinguer le type d’erreurs dans la correction pour favoriser la compréhension (distinguer les erreurs d</w:t>
      </w:r>
      <w:r w:rsidR="00827E90">
        <w:rPr>
          <w:rFonts w:ascii="Times New Roman" w:hAnsi="Times New Roman" w:cs="Times New Roman"/>
          <w:sz w:val="24"/>
          <w:szCs w:val="24"/>
        </w:rPr>
        <w:t xml:space="preserve">’écriture des nombres </w:t>
      </w:r>
      <w:r w:rsidR="00123795">
        <w:rPr>
          <w:rFonts w:ascii="Times New Roman" w:hAnsi="Times New Roman" w:cs="Times New Roman"/>
          <w:sz w:val="24"/>
          <w:szCs w:val="24"/>
        </w:rPr>
        <w:t xml:space="preserve">des erreurs de calcul par exemple). </w:t>
      </w:r>
    </w:p>
    <w:p w14:paraId="7334F9A7" w14:textId="77777777" w:rsidR="00BE4AA8" w:rsidRDefault="00BE4AA8" w:rsidP="00EA4762">
      <w:pPr>
        <w:spacing w:line="480" w:lineRule="auto"/>
        <w:ind w:firstLine="708"/>
        <w:jc w:val="both"/>
        <w:rPr>
          <w:rFonts w:ascii="Times New Roman" w:hAnsi="Times New Roman" w:cs="Times New Roman"/>
          <w:sz w:val="24"/>
          <w:szCs w:val="24"/>
        </w:rPr>
      </w:pPr>
    </w:p>
    <w:p w14:paraId="525A67F0" w14:textId="77777777" w:rsidR="005A1606" w:rsidRPr="00484B5F" w:rsidRDefault="00C021AA" w:rsidP="00484B5F">
      <w:pPr>
        <w:pStyle w:val="Paragraphedeliste"/>
        <w:numPr>
          <w:ilvl w:val="0"/>
          <w:numId w:val="4"/>
        </w:numPr>
        <w:spacing w:line="480" w:lineRule="auto"/>
        <w:jc w:val="both"/>
        <w:rPr>
          <w:rFonts w:ascii="Times New Roman" w:hAnsi="Times New Roman" w:cs="Times New Roman"/>
          <w:sz w:val="24"/>
          <w:szCs w:val="24"/>
        </w:rPr>
      </w:pPr>
      <w:r w:rsidRPr="00484B5F">
        <w:rPr>
          <w:rFonts w:ascii="Times New Roman" w:hAnsi="Times New Roman" w:cs="Times New Roman"/>
          <w:sz w:val="24"/>
          <w:szCs w:val="24"/>
        </w:rPr>
        <w:t xml:space="preserve">Face à l’anxiété mathématique </w:t>
      </w:r>
    </w:p>
    <w:p w14:paraId="71524E28" w14:textId="3D238039" w:rsidR="00DA68DE" w:rsidRDefault="005A1606" w:rsidP="00C021A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L’anxiété mathématique peut être décrite comme une émotion négative (une tension, une peur, un </w:t>
      </w:r>
      <w:r w:rsidR="00827E90">
        <w:rPr>
          <w:rFonts w:ascii="Times New Roman" w:hAnsi="Times New Roman" w:cs="Times New Roman"/>
          <w:sz w:val="24"/>
          <w:szCs w:val="24"/>
        </w:rPr>
        <w:t>sentiment d’</w:t>
      </w:r>
      <w:r>
        <w:rPr>
          <w:rFonts w:ascii="Times New Roman" w:hAnsi="Times New Roman" w:cs="Times New Roman"/>
          <w:sz w:val="24"/>
          <w:szCs w:val="24"/>
        </w:rPr>
        <w:t>anéantissement) ressentie par un individu lorsqu’il est engagé dans des tâches numériques ou ma</w:t>
      </w:r>
      <w:r w:rsidR="00936942">
        <w:rPr>
          <w:rFonts w:ascii="Times New Roman" w:hAnsi="Times New Roman" w:cs="Times New Roman"/>
          <w:sz w:val="24"/>
          <w:szCs w:val="24"/>
        </w:rPr>
        <w:t>thématiques [11]</w:t>
      </w:r>
      <w:r w:rsidR="0028361C">
        <w:rPr>
          <w:rFonts w:ascii="Times New Roman" w:hAnsi="Times New Roman" w:cs="Times New Roman"/>
          <w:sz w:val="24"/>
          <w:szCs w:val="24"/>
        </w:rPr>
        <w:t>.</w:t>
      </w:r>
      <w:r w:rsidR="006605F3">
        <w:rPr>
          <w:rFonts w:ascii="Times New Roman" w:hAnsi="Times New Roman" w:cs="Times New Roman"/>
          <w:sz w:val="24"/>
          <w:szCs w:val="24"/>
        </w:rPr>
        <w:t xml:space="preserve"> </w:t>
      </w:r>
      <w:r w:rsidR="00E6293F">
        <w:rPr>
          <w:rFonts w:ascii="Times New Roman" w:hAnsi="Times New Roman" w:cs="Times New Roman"/>
          <w:sz w:val="24"/>
          <w:szCs w:val="24"/>
        </w:rPr>
        <w:t>Chez les personnes qui en sont victimes</w:t>
      </w:r>
      <w:r w:rsidR="00B42AB7">
        <w:rPr>
          <w:rFonts w:ascii="Times New Roman" w:hAnsi="Times New Roman" w:cs="Times New Roman"/>
          <w:sz w:val="24"/>
          <w:szCs w:val="24"/>
        </w:rPr>
        <w:t>,</w:t>
      </w:r>
      <w:r w:rsidR="00E6293F">
        <w:rPr>
          <w:rFonts w:ascii="Times New Roman" w:hAnsi="Times New Roman" w:cs="Times New Roman"/>
          <w:sz w:val="24"/>
          <w:szCs w:val="24"/>
        </w:rPr>
        <w:t xml:space="preserve"> l</w:t>
      </w:r>
      <w:r>
        <w:rPr>
          <w:rFonts w:ascii="Times New Roman" w:hAnsi="Times New Roman" w:cs="Times New Roman"/>
          <w:sz w:val="24"/>
          <w:szCs w:val="24"/>
        </w:rPr>
        <w:t xml:space="preserve">’anticipation des mathématiques </w:t>
      </w:r>
      <w:r w:rsidR="00BC58F4">
        <w:rPr>
          <w:rFonts w:ascii="Times New Roman" w:hAnsi="Times New Roman" w:cs="Times New Roman"/>
          <w:sz w:val="24"/>
          <w:szCs w:val="24"/>
        </w:rPr>
        <w:t>act</w:t>
      </w:r>
      <w:r w:rsidR="00277126">
        <w:rPr>
          <w:rFonts w:ascii="Times New Roman" w:hAnsi="Times New Roman" w:cs="Times New Roman"/>
          <w:sz w:val="24"/>
          <w:szCs w:val="24"/>
        </w:rPr>
        <w:t xml:space="preserve">iverait certaines régions cérébrales </w:t>
      </w:r>
      <w:r w:rsidR="00BC58F4">
        <w:rPr>
          <w:rFonts w:ascii="Times New Roman" w:hAnsi="Times New Roman" w:cs="Times New Roman"/>
          <w:sz w:val="24"/>
          <w:szCs w:val="24"/>
        </w:rPr>
        <w:t>liées aux douleurs émotionnelles et ph</w:t>
      </w:r>
      <w:r w:rsidR="00936942">
        <w:rPr>
          <w:rFonts w:ascii="Times New Roman" w:hAnsi="Times New Roman" w:cs="Times New Roman"/>
          <w:sz w:val="24"/>
          <w:szCs w:val="24"/>
        </w:rPr>
        <w:t>ysiques [12]</w:t>
      </w:r>
      <w:r w:rsidR="00BC58F4">
        <w:rPr>
          <w:rFonts w:ascii="Times New Roman" w:hAnsi="Times New Roman" w:cs="Times New Roman"/>
          <w:sz w:val="24"/>
          <w:szCs w:val="24"/>
        </w:rPr>
        <w:t xml:space="preserve">. </w:t>
      </w:r>
      <w:r w:rsidR="009D344E">
        <w:rPr>
          <w:rFonts w:ascii="Times New Roman" w:hAnsi="Times New Roman" w:cs="Times New Roman"/>
          <w:sz w:val="24"/>
          <w:szCs w:val="24"/>
        </w:rPr>
        <w:t>D</w:t>
      </w:r>
      <w:r w:rsidR="00A613B7">
        <w:rPr>
          <w:rFonts w:ascii="Times New Roman" w:hAnsi="Times New Roman" w:cs="Times New Roman"/>
          <w:sz w:val="24"/>
          <w:szCs w:val="24"/>
        </w:rPr>
        <w:t xml:space="preserve">e nombreux auteurs ont reconnu </w:t>
      </w:r>
      <w:r w:rsidR="009D344E">
        <w:rPr>
          <w:rFonts w:ascii="Times New Roman" w:hAnsi="Times New Roman" w:cs="Times New Roman"/>
          <w:sz w:val="24"/>
          <w:szCs w:val="24"/>
        </w:rPr>
        <w:t>que l’anxiété mathématique influençait négativement les connaissances, les notes obtenues en cours, et les perform</w:t>
      </w:r>
      <w:r w:rsidR="00B42AB7">
        <w:rPr>
          <w:rFonts w:ascii="Times New Roman" w:hAnsi="Times New Roman" w:cs="Times New Roman"/>
          <w:sz w:val="24"/>
          <w:szCs w:val="24"/>
        </w:rPr>
        <w:t xml:space="preserve">ances à des tests standardisés observées chez </w:t>
      </w:r>
      <w:r w:rsidR="00051451">
        <w:rPr>
          <w:rFonts w:ascii="Times New Roman" w:hAnsi="Times New Roman" w:cs="Times New Roman"/>
          <w:sz w:val="24"/>
          <w:szCs w:val="24"/>
        </w:rPr>
        <w:t xml:space="preserve">jeunes adultes en mathématique </w:t>
      </w:r>
      <w:r w:rsidR="00936942">
        <w:rPr>
          <w:rFonts w:ascii="Times New Roman" w:hAnsi="Times New Roman" w:cs="Times New Roman"/>
          <w:sz w:val="24"/>
          <w:szCs w:val="24"/>
        </w:rPr>
        <w:t xml:space="preserve">[13 ; 14]. </w:t>
      </w:r>
      <w:r w:rsidR="009D344E">
        <w:rPr>
          <w:rFonts w:ascii="Times New Roman" w:hAnsi="Times New Roman" w:cs="Times New Roman"/>
          <w:sz w:val="24"/>
          <w:szCs w:val="24"/>
        </w:rPr>
        <w:t xml:space="preserve">Par ailleurs, l’anxiété mathématique aurait également un impact sur les performances des plus jeunes. </w:t>
      </w:r>
      <w:r w:rsidR="009D344E" w:rsidRPr="006F67B0">
        <w:rPr>
          <w:rFonts w:ascii="Times New Roman" w:hAnsi="Times New Roman" w:cs="Times New Roman"/>
          <w:sz w:val="24"/>
          <w:szCs w:val="24"/>
        </w:rPr>
        <w:t xml:space="preserve">Une corrélation négative entre l’anxiété mathématique et les performances </w:t>
      </w:r>
      <w:r w:rsidR="00B42AB7" w:rsidRPr="006F67B0">
        <w:rPr>
          <w:rFonts w:ascii="Times New Roman" w:hAnsi="Times New Roman" w:cs="Times New Roman"/>
          <w:sz w:val="24"/>
          <w:szCs w:val="24"/>
        </w:rPr>
        <w:t>dans ce domaine</w:t>
      </w:r>
      <w:r w:rsidR="00DA68DE" w:rsidRPr="006F67B0">
        <w:rPr>
          <w:rFonts w:ascii="Times New Roman" w:hAnsi="Times New Roman" w:cs="Times New Roman"/>
          <w:sz w:val="24"/>
          <w:szCs w:val="24"/>
        </w:rPr>
        <w:t xml:space="preserve"> (dans une tâ</w:t>
      </w:r>
      <w:r w:rsidR="00A613B7" w:rsidRPr="006F67B0">
        <w:rPr>
          <w:rFonts w:ascii="Times New Roman" w:hAnsi="Times New Roman" w:cs="Times New Roman"/>
          <w:sz w:val="24"/>
          <w:szCs w:val="24"/>
        </w:rPr>
        <w:t>che de résolution de problèmes)</w:t>
      </w:r>
      <w:r w:rsidR="009D344E" w:rsidRPr="006F67B0">
        <w:rPr>
          <w:rFonts w:ascii="Times New Roman" w:hAnsi="Times New Roman" w:cs="Times New Roman"/>
          <w:sz w:val="24"/>
          <w:szCs w:val="24"/>
        </w:rPr>
        <w:t xml:space="preserve"> a été observée</w:t>
      </w:r>
      <w:r w:rsidR="00E6293F" w:rsidRPr="006F67B0">
        <w:rPr>
          <w:rFonts w:ascii="Times New Roman" w:hAnsi="Times New Roman" w:cs="Times New Roman"/>
          <w:sz w:val="24"/>
          <w:szCs w:val="24"/>
        </w:rPr>
        <w:t xml:space="preserve">, </w:t>
      </w:r>
      <w:r w:rsidR="00B42AB7" w:rsidRPr="006F67B0">
        <w:rPr>
          <w:rFonts w:ascii="Times New Roman" w:hAnsi="Times New Roman" w:cs="Times New Roman"/>
          <w:sz w:val="24"/>
          <w:szCs w:val="24"/>
        </w:rPr>
        <w:t xml:space="preserve">en </w:t>
      </w:r>
      <w:r w:rsidR="00E6293F" w:rsidRPr="006F67B0">
        <w:rPr>
          <w:rFonts w:ascii="Times New Roman" w:hAnsi="Times New Roman" w:cs="Times New Roman"/>
          <w:sz w:val="24"/>
          <w:szCs w:val="24"/>
        </w:rPr>
        <w:t xml:space="preserve">particulier chez les </w:t>
      </w:r>
      <w:r w:rsidR="009D344E" w:rsidRPr="006F67B0">
        <w:rPr>
          <w:rFonts w:ascii="Times New Roman" w:hAnsi="Times New Roman" w:cs="Times New Roman"/>
          <w:sz w:val="24"/>
          <w:szCs w:val="24"/>
        </w:rPr>
        <w:t xml:space="preserve">enfants </w:t>
      </w:r>
      <w:r w:rsidR="00E6293F" w:rsidRPr="006F67B0">
        <w:rPr>
          <w:rFonts w:ascii="Times New Roman" w:hAnsi="Times New Roman" w:cs="Times New Roman"/>
          <w:sz w:val="24"/>
          <w:szCs w:val="24"/>
        </w:rPr>
        <w:t xml:space="preserve">qui </w:t>
      </w:r>
      <w:r w:rsidR="009D344E" w:rsidRPr="006F67B0">
        <w:rPr>
          <w:rFonts w:ascii="Times New Roman" w:hAnsi="Times New Roman" w:cs="Times New Roman"/>
          <w:sz w:val="24"/>
          <w:szCs w:val="24"/>
        </w:rPr>
        <w:t>présent</w:t>
      </w:r>
      <w:r w:rsidR="00E6293F" w:rsidRPr="006F67B0">
        <w:rPr>
          <w:rFonts w:ascii="Times New Roman" w:hAnsi="Times New Roman" w:cs="Times New Roman"/>
          <w:sz w:val="24"/>
          <w:szCs w:val="24"/>
        </w:rPr>
        <w:t>eraient</w:t>
      </w:r>
      <w:r w:rsidR="009D344E" w:rsidRPr="006F67B0">
        <w:rPr>
          <w:rFonts w:ascii="Times New Roman" w:hAnsi="Times New Roman" w:cs="Times New Roman"/>
          <w:sz w:val="24"/>
          <w:szCs w:val="24"/>
        </w:rPr>
        <w:t xml:space="preserve"> de bonnes comp</w:t>
      </w:r>
      <w:r w:rsidR="00A613B7" w:rsidRPr="006F67B0">
        <w:rPr>
          <w:rFonts w:ascii="Times New Roman" w:hAnsi="Times New Roman" w:cs="Times New Roman"/>
          <w:sz w:val="24"/>
          <w:szCs w:val="24"/>
        </w:rPr>
        <w:t xml:space="preserve">étences en mémoire de travail, </w:t>
      </w:r>
      <w:r w:rsidR="009D344E" w:rsidRPr="006F67B0">
        <w:rPr>
          <w:rFonts w:ascii="Times New Roman" w:hAnsi="Times New Roman" w:cs="Times New Roman"/>
          <w:sz w:val="24"/>
          <w:szCs w:val="24"/>
        </w:rPr>
        <w:t xml:space="preserve">contrairement </w:t>
      </w:r>
      <w:r w:rsidR="006F67B0" w:rsidRPr="006F67B0">
        <w:rPr>
          <w:rFonts w:ascii="Times New Roman" w:hAnsi="Times New Roman" w:cs="Times New Roman"/>
          <w:sz w:val="24"/>
          <w:szCs w:val="24"/>
        </w:rPr>
        <w:t>aux enfants présentant</w:t>
      </w:r>
      <w:r w:rsidR="009D344E" w:rsidRPr="006F67B0">
        <w:rPr>
          <w:rFonts w:ascii="Times New Roman" w:hAnsi="Times New Roman" w:cs="Times New Roman"/>
          <w:sz w:val="24"/>
          <w:szCs w:val="24"/>
        </w:rPr>
        <w:t xml:space="preserve"> une moins bonne mémoire de travail</w:t>
      </w:r>
      <w:r w:rsidR="00936942" w:rsidRPr="006F67B0">
        <w:rPr>
          <w:rFonts w:ascii="Times New Roman" w:hAnsi="Times New Roman" w:cs="Times New Roman"/>
          <w:sz w:val="24"/>
          <w:szCs w:val="24"/>
        </w:rPr>
        <w:t xml:space="preserve"> [15]</w:t>
      </w:r>
      <w:r w:rsidR="00EE0FC2" w:rsidRPr="006F67B0">
        <w:rPr>
          <w:rFonts w:ascii="Times New Roman" w:hAnsi="Times New Roman" w:cs="Times New Roman"/>
          <w:sz w:val="24"/>
          <w:szCs w:val="24"/>
        </w:rPr>
        <w:t>.</w:t>
      </w:r>
      <w:r w:rsidR="00B42AB7">
        <w:rPr>
          <w:rFonts w:ascii="Times New Roman" w:hAnsi="Times New Roman" w:cs="Times New Roman"/>
          <w:sz w:val="24"/>
          <w:szCs w:val="24"/>
        </w:rPr>
        <w:t xml:space="preserve"> </w:t>
      </w:r>
      <w:r w:rsidR="00881544">
        <w:rPr>
          <w:rFonts w:ascii="Times New Roman" w:hAnsi="Times New Roman" w:cs="Times New Roman"/>
          <w:sz w:val="24"/>
          <w:szCs w:val="24"/>
        </w:rPr>
        <w:t xml:space="preserve">Ainsi, il </w:t>
      </w:r>
      <w:r w:rsidR="00DA68DE">
        <w:rPr>
          <w:rFonts w:ascii="Times New Roman" w:hAnsi="Times New Roman" w:cs="Times New Roman"/>
          <w:sz w:val="24"/>
          <w:szCs w:val="24"/>
        </w:rPr>
        <w:t xml:space="preserve">est </w:t>
      </w:r>
      <w:r w:rsidR="00B42AB7">
        <w:rPr>
          <w:rFonts w:ascii="Times New Roman" w:hAnsi="Times New Roman" w:cs="Times New Roman"/>
          <w:sz w:val="24"/>
          <w:szCs w:val="24"/>
        </w:rPr>
        <w:t xml:space="preserve">important </w:t>
      </w:r>
      <w:r w:rsidR="00A613B7">
        <w:rPr>
          <w:rFonts w:ascii="Times New Roman" w:hAnsi="Times New Roman" w:cs="Times New Roman"/>
          <w:sz w:val="24"/>
          <w:szCs w:val="24"/>
        </w:rPr>
        <w:t xml:space="preserve">de </w:t>
      </w:r>
      <w:r w:rsidR="0060504C">
        <w:rPr>
          <w:rFonts w:ascii="Times New Roman" w:hAnsi="Times New Roman" w:cs="Times New Roman"/>
          <w:sz w:val="24"/>
          <w:szCs w:val="24"/>
        </w:rPr>
        <w:t>prendre en compte la dimension affective et motivationnel</w:t>
      </w:r>
      <w:r w:rsidR="00A613B7">
        <w:rPr>
          <w:rFonts w:ascii="Times New Roman" w:hAnsi="Times New Roman" w:cs="Times New Roman"/>
          <w:sz w:val="24"/>
          <w:szCs w:val="24"/>
        </w:rPr>
        <w:t>le</w:t>
      </w:r>
      <w:r w:rsidR="0060504C">
        <w:rPr>
          <w:rFonts w:ascii="Times New Roman" w:hAnsi="Times New Roman" w:cs="Times New Roman"/>
          <w:sz w:val="24"/>
          <w:szCs w:val="24"/>
        </w:rPr>
        <w:t xml:space="preserve"> de l’enseignement des mathématiques. </w:t>
      </w:r>
      <w:r w:rsidR="00C021AA">
        <w:rPr>
          <w:rFonts w:ascii="Times New Roman" w:hAnsi="Times New Roman" w:cs="Times New Roman"/>
          <w:sz w:val="24"/>
          <w:szCs w:val="24"/>
        </w:rPr>
        <w:t>D</w:t>
      </w:r>
      <w:r w:rsidR="00703CBE">
        <w:rPr>
          <w:rFonts w:ascii="Times New Roman" w:hAnsi="Times New Roman" w:cs="Times New Roman"/>
          <w:sz w:val="24"/>
          <w:szCs w:val="24"/>
        </w:rPr>
        <w:t>e nombreux</w:t>
      </w:r>
      <w:r w:rsidR="00C021AA">
        <w:rPr>
          <w:rFonts w:ascii="Times New Roman" w:hAnsi="Times New Roman" w:cs="Times New Roman"/>
          <w:sz w:val="24"/>
          <w:szCs w:val="24"/>
        </w:rPr>
        <w:t xml:space="preserve"> </w:t>
      </w:r>
      <w:r w:rsidR="00881544">
        <w:rPr>
          <w:rFonts w:ascii="Times New Roman" w:hAnsi="Times New Roman" w:cs="Times New Roman"/>
          <w:sz w:val="24"/>
          <w:szCs w:val="24"/>
        </w:rPr>
        <w:t xml:space="preserve">pistes </w:t>
      </w:r>
      <w:r w:rsidR="00703CBE">
        <w:rPr>
          <w:rFonts w:ascii="Times New Roman" w:hAnsi="Times New Roman" w:cs="Times New Roman"/>
          <w:sz w:val="24"/>
          <w:szCs w:val="24"/>
        </w:rPr>
        <w:t xml:space="preserve">ont été </w:t>
      </w:r>
      <w:r w:rsidR="002A3D54">
        <w:rPr>
          <w:rFonts w:ascii="Times New Roman" w:hAnsi="Times New Roman" w:cs="Times New Roman"/>
          <w:sz w:val="24"/>
          <w:szCs w:val="24"/>
        </w:rPr>
        <w:t>testé</w:t>
      </w:r>
      <w:r w:rsidR="000B520F">
        <w:rPr>
          <w:rFonts w:ascii="Times New Roman" w:hAnsi="Times New Roman" w:cs="Times New Roman"/>
          <w:sz w:val="24"/>
          <w:szCs w:val="24"/>
        </w:rPr>
        <w:t>e</w:t>
      </w:r>
      <w:r w:rsidR="002A3D54">
        <w:rPr>
          <w:rFonts w:ascii="Times New Roman" w:hAnsi="Times New Roman" w:cs="Times New Roman"/>
          <w:sz w:val="24"/>
          <w:szCs w:val="24"/>
        </w:rPr>
        <w:t xml:space="preserve">s </w:t>
      </w:r>
      <w:r w:rsidR="00C021AA">
        <w:rPr>
          <w:rFonts w:ascii="Times New Roman" w:hAnsi="Times New Roman" w:cs="Times New Roman"/>
          <w:sz w:val="24"/>
          <w:szCs w:val="24"/>
        </w:rPr>
        <w:t xml:space="preserve">pour </w:t>
      </w:r>
      <w:r w:rsidR="002A3D54">
        <w:rPr>
          <w:rFonts w:ascii="Times New Roman" w:hAnsi="Times New Roman" w:cs="Times New Roman"/>
          <w:sz w:val="24"/>
          <w:szCs w:val="24"/>
        </w:rPr>
        <w:t xml:space="preserve">leur efficacité à </w:t>
      </w:r>
      <w:r w:rsidR="00C021AA">
        <w:rPr>
          <w:rFonts w:ascii="Times New Roman" w:hAnsi="Times New Roman" w:cs="Times New Roman"/>
          <w:sz w:val="24"/>
          <w:szCs w:val="24"/>
        </w:rPr>
        <w:t xml:space="preserve">diminuer l’anxiété mathématique chez les </w:t>
      </w:r>
      <w:r w:rsidR="00C021AA">
        <w:rPr>
          <w:rFonts w:ascii="Times New Roman" w:hAnsi="Times New Roman" w:cs="Times New Roman"/>
          <w:sz w:val="24"/>
          <w:szCs w:val="24"/>
        </w:rPr>
        <w:lastRenderedPageBreak/>
        <w:t>enfants et les adolescents qui en sont atteints</w:t>
      </w:r>
      <w:r w:rsidR="005D5846">
        <w:rPr>
          <w:rFonts w:ascii="Times New Roman" w:hAnsi="Times New Roman" w:cs="Times New Roman"/>
          <w:sz w:val="24"/>
          <w:szCs w:val="24"/>
        </w:rPr>
        <w:t xml:space="preserve"> </w:t>
      </w:r>
      <w:r w:rsidR="002A3D54">
        <w:rPr>
          <w:rFonts w:ascii="Times New Roman" w:hAnsi="Times New Roman" w:cs="Times New Roman"/>
          <w:sz w:val="24"/>
          <w:szCs w:val="24"/>
        </w:rPr>
        <w:t xml:space="preserve">notamment, </w:t>
      </w:r>
      <w:r w:rsidR="00FC1A1F">
        <w:rPr>
          <w:rFonts w:ascii="Times New Roman" w:hAnsi="Times New Roman" w:cs="Times New Roman"/>
          <w:sz w:val="24"/>
          <w:szCs w:val="24"/>
        </w:rPr>
        <w:t>le recours à l’enseignement coopératif</w:t>
      </w:r>
      <w:r w:rsidR="00703CBE">
        <w:rPr>
          <w:rFonts w:ascii="Times New Roman" w:hAnsi="Times New Roman" w:cs="Times New Roman"/>
          <w:sz w:val="24"/>
          <w:szCs w:val="24"/>
        </w:rPr>
        <w:t>, le développement d</w:t>
      </w:r>
      <w:r w:rsidR="00064A38">
        <w:rPr>
          <w:rFonts w:ascii="Times New Roman" w:hAnsi="Times New Roman" w:cs="Times New Roman"/>
          <w:sz w:val="24"/>
          <w:szCs w:val="24"/>
        </w:rPr>
        <w:t xml:space="preserve">e compétences métacognitives </w:t>
      </w:r>
      <w:r w:rsidR="001F19CD">
        <w:rPr>
          <w:rFonts w:ascii="Times New Roman" w:hAnsi="Times New Roman" w:cs="Times New Roman"/>
          <w:sz w:val="24"/>
          <w:szCs w:val="24"/>
        </w:rPr>
        <w:t xml:space="preserve">chez l’élève </w:t>
      </w:r>
      <w:r w:rsidR="002A3D54">
        <w:rPr>
          <w:rFonts w:ascii="Times New Roman" w:hAnsi="Times New Roman" w:cs="Times New Roman"/>
          <w:sz w:val="24"/>
          <w:szCs w:val="24"/>
        </w:rPr>
        <w:t>ou encore l’</w:t>
      </w:r>
      <w:r w:rsidR="00703CBE">
        <w:rPr>
          <w:rFonts w:ascii="Times New Roman" w:hAnsi="Times New Roman" w:cs="Times New Roman"/>
          <w:sz w:val="24"/>
          <w:szCs w:val="24"/>
        </w:rPr>
        <w:t xml:space="preserve">aménagement de l’environnement scolaire. </w:t>
      </w:r>
    </w:p>
    <w:p w14:paraId="7D8D4AEA" w14:textId="77777777" w:rsidR="00844049" w:rsidRPr="00844049" w:rsidRDefault="00844049" w:rsidP="00484B5F">
      <w:pPr>
        <w:pStyle w:val="Paragraphedeliste"/>
        <w:numPr>
          <w:ilvl w:val="0"/>
          <w:numId w:val="6"/>
        </w:numPr>
        <w:spacing w:line="480" w:lineRule="auto"/>
        <w:jc w:val="both"/>
        <w:rPr>
          <w:rFonts w:ascii="Times New Roman" w:hAnsi="Times New Roman" w:cs="Times New Roman"/>
          <w:sz w:val="24"/>
          <w:szCs w:val="24"/>
        </w:rPr>
      </w:pPr>
      <w:r w:rsidRPr="00844049">
        <w:rPr>
          <w:rFonts w:ascii="Times New Roman" w:hAnsi="Times New Roman" w:cs="Times New Roman"/>
          <w:sz w:val="24"/>
          <w:szCs w:val="24"/>
        </w:rPr>
        <w:t>L’enseignement coopératif</w:t>
      </w:r>
    </w:p>
    <w:p w14:paraId="307FF2E9" w14:textId="56F60B52" w:rsidR="00844049" w:rsidRDefault="00FC1A1F" w:rsidP="00844049">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844049">
        <w:rPr>
          <w:rFonts w:ascii="Times New Roman" w:hAnsi="Times New Roman" w:cs="Times New Roman"/>
          <w:sz w:val="24"/>
          <w:szCs w:val="24"/>
        </w:rPr>
        <w:t>enseignement coopératif</w:t>
      </w:r>
      <w:r w:rsidR="006605F3">
        <w:rPr>
          <w:rFonts w:ascii="Times New Roman" w:hAnsi="Times New Roman" w:cs="Times New Roman"/>
          <w:sz w:val="24"/>
          <w:szCs w:val="24"/>
        </w:rPr>
        <w:t xml:space="preserve"> </w:t>
      </w:r>
      <w:r w:rsidR="000B520F">
        <w:rPr>
          <w:rFonts w:ascii="Times New Roman" w:hAnsi="Times New Roman" w:cs="Times New Roman"/>
          <w:sz w:val="24"/>
          <w:szCs w:val="24"/>
        </w:rPr>
        <w:t xml:space="preserve">est </w:t>
      </w:r>
      <w:r>
        <w:rPr>
          <w:rFonts w:ascii="Times New Roman" w:hAnsi="Times New Roman" w:cs="Times New Roman"/>
          <w:sz w:val="24"/>
          <w:szCs w:val="24"/>
        </w:rPr>
        <w:t xml:space="preserve">une méthode pédagogique qui peut prendre la forme de </w:t>
      </w:r>
      <w:r w:rsidR="00844049">
        <w:rPr>
          <w:rFonts w:ascii="Times New Roman" w:hAnsi="Times New Roman" w:cs="Times New Roman"/>
          <w:sz w:val="24"/>
          <w:szCs w:val="24"/>
        </w:rPr>
        <w:t>discussions en petits groupes autour d’un exercice</w:t>
      </w:r>
      <w:r>
        <w:rPr>
          <w:rFonts w:ascii="Times New Roman" w:hAnsi="Times New Roman" w:cs="Times New Roman"/>
          <w:sz w:val="24"/>
          <w:szCs w:val="24"/>
        </w:rPr>
        <w:t xml:space="preserve"> donné. Cette stratégie d’enseignement</w:t>
      </w:r>
      <w:r w:rsidR="00844049">
        <w:rPr>
          <w:rFonts w:ascii="Times New Roman" w:hAnsi="Times New Roman" w:cs="Times New Roman"/>
          <w:sz w:val="24"/>
          <w:szCs w:val="24"/>
        </w:rPr>
        <w:t xml:space="preserve"> a été comparé</w:t>
      </w:r>
      <w:r w:rsidR="00064A38">
        <w:rPr>
          <w:rFonts w:ascii="Times New Roman" w:hAnsi="Times New Roman" w:cs="Times New Roman"/>
          <w:sz w:val="24"/>
          <w:szCs w:val="24"/>
        </w:rPr>
        <w:t>e</w:t>
      </w:r>
      <w:r w:rsidR="00844049">
        <w:rPr>
          <w:rFonts w:ascii="Times New Roman" w:hAnsi="Times New Roman" w:cs="Times New Roman"/>
          <w:sz w:val="24"/>
          <w:szCs w:val="24"/>
        </w:rPr>
        <w:t xml:space="preserve"> à un enseignement plus traditionnel chez 40 adolescents</w:t>
      </w:r>
      <w:r w:rsidR="00881544">
        <w:rPr>
          <w:rFonts w:ascii="Times New Roman" w:hAnsi="Times New Roman" w:cs="Times New Roman"/>
          <w:sz w:val="24"/>
          <w:szCs w:val="24"/>
        </w:rPr>
        <w:t xml:space="preserve"> </w:t>
      </w:r>
      <w:r>
        <w:rPr>
          <w:rFonts w:ascii="Times New Roman" w:hAnsi="Times New Roman" w:cs="Times New Roman"/>
          <w:sz w:val="24"/>
          <w:szCs w:val="24"/>
        </w:rPr>
        <w:t>[16].</w:t>
      </w:r>
      <w:r w:rsidR="00844049">
        <w:rPr>
          <w:rFonts w:ascii="Times New Roman" w:hAnsi="Times New Roman" w:cs="Times New Roman"/>
          <w:sz w:val="24"/>
          <w:szCs w:val="24"/>
        </w:rPr>
        <w:t xml:space="preserve"> </w:t>
      </w:r>
      <w:r w:rsidR="00064A38">
        <w:rPr>
          <w:rFonts w:ascii="Times New Roman" w:hAnsi="Times New Roman" w:cs="Times New Roman"/>
          <w:sz w:val="24"/>
          <w:szCs w:val="24"/>
        </w:rPr>
        <w:t>Le recours à l</w:t>
      </w:r>
      <w:r w:rsidR="00844049">
        <w:rPr>
          <w:rFonts w:ascii="Times New Roman" w:hAnsi="Times New Roman" w:cs="Times New Roman"/>
          <w:sz w:val="24"/>
          <w:szCs w:val="24"/>
        </w:rPr>
        <w:t>’enseignement coopératif a eu pour effet de diminuer l’anxiété et les comportements d’évitement des adolescents face à une tâche en mathématique et augmenter les comportements de recherche</w:t>
      </w:r>
      <w:r w:rsidR="000B520F">
        <w:rPr>
          <w:rFonts w:ascii="Times New Roman" w:hAnsi="Times New Roman" w:cs="Times New Roman"/>
          <w:sz w:val="24"/>
          <w:szCs w:val="24"/>
        </w:rPr>
        <w:t>, et ce,</w:t>
      </w:r>
      <w:r w:rsidR="00064A38">
        <w:rPr>
          <w:rFonts w:ascii="Times New Roman" w:hAnsi="Times New Roman" w:cs="Times New Roman"/>
          <w:sz w:val="24"/>
          <w:szCs w:val="24"/>
        </w:rPr>
        <w:t xml:space="preserve"> contrairement </w:t>
      </w:r>
      <w:r w:rsidR="00881544">
        <w:rPr>
          <w:rFonts w:ascii="Times New Roman" w:hAnsi="Times New Roman" w:cs="Times New Roman"/>
          <w:sz w:val="24"/>
          <w:szCs w:val="24"/>
        </w:rPr>
        <w:t>à la</w:t>
      </w:r>
      <w:r w:rsidR="00064A38">
        <w:rPr>
          <w:rFonts w:ascii="Times New Roman" w:hAnsi="Times New Roman" w:cs="Times New Roman"/>
          <w:sz w:val="24"/>
          <w:szCs w:val="24"/>
        </w:rPr>
        <w:t xml:space="preserve"> méthode d’enseignement traditionnelle</w:t>
      </w:r>
      <w:r w:rsidR="00844049">
        <w:rPr>
          <w:rFonts w:ascii="Times New Roman" w:hAnsi="Times New Roman" w:cs="Times New Roman"/>
          <w:sz w:val="24"/>
          <w:szCs w:val="24"/>
        </w:rPr>
        <w:t xml:space="preserve">. Ainsi, dans ce type de dispositif, les élèves </w:t>
      </w:r>
      <w:r w:rsidR="00B66D44">
        <w:rPr>
          <w:rFonts w:ascii="Times New Roman" w:hAnsi="Times New Roman" w:cs="Times New Roman"/>
          <w:sz w:val="24"/>
          <w:szCs w:val="24"/>
        </w:rPr>
        <w:t>auraient</w:t>
      </w:r>
      <w:r w:rsidR="00844049">
        <w:rPr>
          <w:rFonts w:ascii="Times New Roman" w:hAnsi="Times New Roman" w:cs="Times New Roman"/>
          <w:sz w:val="24"/>
          <w:szCs w:val="24"/>
        </w:rPr>
        <w:t xml:space="preserve"> l’opportunité d’apprendre sans se sentir en compétition avec les autres élèves de sa c</w:t>
      </w:r>
      <w:r w:rsidR="00936942">
        <w:rPr>
          <w:rFonts w:ascii="Times New Roman" w:hAnsi="Times New Roman" w:cs="Times New Roman"/>
          <w:sz w:val="24"/>
          <w:szCs w:val="24"/>
        </w:rPr>
        <w:t>lasse</w:t>
      </w:r>
      <w:r>
        <w:rPr>
          <w:rFonts w:ascii="Times New Roman" w:hAnsi="Times New Roman" w:cs="Times New Roman"/>
          <w:sz w:val="24"/>
          <w:szCs w:val="24"/>
        </w:rPr>
        <w:t>.</w:t>
      </w:r>
      <w:r w:rsidR="00936942">
        <w:rPr>
          <w:rFonts w:ascii="Times New Roman" w:hAnsi="Times New Roman" w:cs="Times New Roman"/>
          <w:sz w:val="24"/>
          <w:szCs w:val="24"/>
        </w:rPr>
        <w:t xml:space="preserve"> </w:t>
      </w:r>
    </w:p>
    <w:p w14:paraId="3796B0E2" w14:textId="77777777" w:rsidR="00B66D44" w:rsidRPr="00484B5F" w:rsidRDefault="00C021AA" w:rsidP="00484B5F">
      <w:pPr>
        <w:pStyle w:val="Paragraphedeliste"/>
        <w:numPr>
          <w:ilvl w:val="0"/>
          <w:numId w:val="6"/>
        </w:numPr>
        <w:spacing w:line="480" w:lineRule="auto"/>
        <w:jc w:val="both"/>
        <w:rPr>
          <w:rFonts w:ascii="Times New Roman" w:hAnsi="Times New Roman" w:cs="Times New Roman"/>
          <w:sz w:val="24"/>
          <w:szCs w:val="24"/>
        </w:rPr>
      </w:pPr>
      <w:r w:rsidRPr="00484B5F">
        <w:rPr>
          <w:rFonts w:ascii="Times New Roman" w:eastAsia="Times New Roman" w:hAnsi="Times New Roman" w:cs="Times New Roman"/>
          <w:sz w:val="24"/>
          <w:szCs w:val="24"/>
          <w:lang w:eastAsia="fr-BE"/>
        </w:rPr>
        <w:t xml:space="preserve"> </w:t>
      </w:r>
      <w:r w:rsidR="00B66D44" w:rsidRPr="00484B5F">
        <w:rPr>
          <w:rFonts w:ascii="Times New Roman" w:hAnsi="Times New Roman" w:cs="Times New Roman"/>
          <w:sz w:val="24"/>
          <w:szCs w:val="24"/>
        </w:rPr>
        <w:t xml:space="preserve">La métacognition </w:t>
      </w:r>
    </w:p>
    <w:p w14:paraId="2B0C9895" w14:textId="0A6C3623" w:rsidR="00B66D44" w:rsidRDefault="0023410A" w:rsidP="00B66D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Selon certains auteurs, </w:t>
      </w:r>
      <w:r w:rsidR="00DE4B7D">
        <w:rPr>
          <w:rFonts w:ascii="Times New Roman" w:hAnsi="Times New Roman" w:cs="Times New Roman"/>
          <w:sz w:val="24"/>
          <w:szCs w:val="24"/>
        </w:rPr>
        <w:t>l</w:t>
      </w:r>
      <w:r w:rsidR="00B66D44">
        <w:rPr>
          <w:rFonts w:ascii="Times New Roman" w:hAnsi="Times New Roman" w:cs="Times New Roman"/>
          <w:sz w:val="24"/>
          <w:szCs w:val="24"/>
        </w:rPr>
        <w:t xml:space="preserve">’anxiété </w:t>
      </w:r>
      <w:r w:rsidR="00D26F07">
        <w:rPr>
          <w:rFonts w:ascii="Times New Roman" w:hAnsi="Times New Roman" w:cs="Times New Roman"/>
          <w:sz w:val="24"/>
          <w:szCs w:val="24"/>
        </w:rPr>
        <w:t>mathématique peut</w:t>
      </w:r>
      <w:r w:rsidR="00127E1B">
        <w:rPr>
          <w:rFonts w:ascii="Times New Roman" w:hAnsi="Times New Roman" w:cs="Times New Roman"/>
          <w:sz w:val="24"/>
          <w:szCs w:val="24"/>
        </w:rPr>
        <w:t xml:space="preserve"> être de différentes natures</w:t>
      </w:r>
      <w:r w:rsidR="00D26F07">
        <w:rPr>
          <w:rFonts w:ascii="Times New Roman" w:hAnsi="Times New Roman" w:cs="Times New Roman"/>
          <w:sz w:val="24"/>
          <w:szCs w:val="24"/>
        </w:rPr>
        <w:t xml:space="preserve"> selon qu’elle soit liée à la situation d’apprentissage, à la situation d’évaluation, à la situation de résolution de problème</w:t>
      </w:r>
      <w:r w:rsidR="000B520F">
        <w:rPr>
          <w:rFonts w:ascii="Times New Roman" w:hAnsi="Times New Roman" w:cs="Times New Roman"/>
          <w:sz w:val="24"/>
          <w:szCs w:val="24"/>
        </w:rPr>
        <w:t>s</w:t>
      </w:r>
      <w:r w:rsidR="00D26F07">
        <w:rPr>
          <w:rFonts w:ascii="Times New Roman" w:hAnsi="Times New Roman" w:cs="Times New Roman"/>
          <w:sz w:val="24"/>
          <w:szCs w:val="24"/>
        </w:rPr>
        <w:t xml:space="preserve"> ou à la relation entre l’élève et le professeur.</w:t>
      </w:r>
      <w:r w:rsidR="006605F3">
        <w:rPr>
          <w:rFonts w:ascii="Times New Roman" w:hAnsi="Times New Roman" w:cs="Times New Roman"/>
          <w:sz w:val="24"/>
          <w:szCs w:val="24"/>
        </w:rPr>
        <w:t xml:space="preserve"> </w:t>
      </w:r>
      <w:r w:rsidR="00936942">
        <w:rPr>
          <w:rFonts w:ascii="Times New Roman" w:hAnsi="Times New Roman" w:cs="Times New Roman"/>
          <w:sz w:val="24"/>
          <w:szCs w:val="24"/>
        </w:rPr>
        <w:t>D</w:t>
      </w:r>
      <w:r w:rsidR="00B66D44">
        <w:rPr>
          <w:rFonts w:ascii="Times New Roman" w:hAnsi="Times New Roman" w:cs="Times New Roman"/>
          <w:sz w:val="24"/>
          <w:szCs w:val="24"/>
        </w:rPr>
        <w:t>es corrélations négatives</w:t>
      </w:r>
      <w:r w:rsidR="00936942">
        <w:rPr>
          <w:rFonts w:ascii="Times New Roman" w:hAnsi="Times New Roman" w:cs="Times New Roman"/>
          <w:sz w:val="24"/>
          <w:szCs w:val="24"/>
        </w:rPr>
        <w:t xml:space="preserve"> ont été observées</w:t>
      </w:r>
      <w:r w:rsidR="00B66D44">
        <w:rPr>
          <w:rFonts w:ascii="Times New Roman" w:hAnsi="Times New Roman" w:cs="Times New Roman"/>
          <w:sz w:val="24"/>
          <w:szCs w:val="24"/>
        </w:rPr>
        <w:t xml:space="preserve"> entre </w:t>
      </w:r>
      <w:r w:rsidR="009E3C46">
        <w:rPr>
          <w:rFonts w:ascii="Times New Roman" w:hAnsi="Times New Roman" w:cs="Times New Roman"/>
          <w:sz w:val="24"/>
          <w:szCs w:val="24"/>
        </w:rPr>
        <w:t>l’anxiété mathématique, dans</w:t>
      </w:r>
      <w:r w:rsidR="000B520F">
        <w:rPr>
          <w:rFonts w:ascii="Times New Roman" w:hAnsi="Times New Roman" w:cs="Times New Roman"/>
          <w:sz w:val="24"/>
          <w:szCs w:val="24"/>
        </w:rPr>
        <w:t xml:space="preserve"> c</w:t>
      </w:r>
      <w:r w:rsidR="009E3C46">
        <w:rPr>
          <w:rFonts w:ascii="Times New Roman" w:hAnsi="Times New Roman" w:cs="Times New Roman"/>
          <w:sz w:val="24"/>
          <w:szCs w:val="24"/>
        </w:rPr>
        <w:t>es différentes dimensions, et</w:t>
      </w:r>
      <w:r w:rsidR="006605F3">
        <w:rPr>
          <w:rFonts w:ascii="Times New Roman" w:hAnsi="Times New Roman" w:cs="Times New Roman"/>
          <w:sz w:val="24"/>
          <w:szCs w:val="24"/>
        </w:rPr>
        <w:t xml:space="preserve"> </w:t>
      </w:r>
      <w:r w:rsidR="00755BBA">
        <w:rPr>
          <w:rFonts w:ascii="Times New Roman" w:hAnsi="Times New Roman" w:cs="Times New Roman"/>
          <w:sz w:val="24"/>
          <w:szCs w:val="24"/>
        </w:rPr>
        <w:t>les connaissances des enfants</w:t>
      </w:r>
      <w:r w:rsidR="00DE4B7D">
        <w:rPr>
          <w:rFonts w:ascii="Times New Roman" w:hAnsi="Times New Roman" w:cs="Times New Roman"/>
          <w:sz w:val="24"/>
          <w:szCs w:val="24"/>
        </w:rPr>
        <w:t xml:space="preserve"> de</w:t>
      </w:r>
      <w:r w:rsidR="00755BBA">
        <w:rPr>
          <w:rFonts w:ascii="Times New Roman" w:hAnsi="Times New Roman" w:cs="Times New Roman"/>
          <w:sz w:val="24"/>
          <w:szCs w:val="24"/>
        </w:rPr>
        <w:t xml:space="preserve"> leur propre foncti</w:t>
      </w:r>
      <w:r w:rsidR="009E3C46">
        <w:rPr>
          <w:rFonts w:ascii="Times New Roman" w:hAnsi="Times New Roman" w:cs="Times New Roman"/>
          <w:sz w:val="24"/>
          <w:szCs w:val="24"/>
        </w:rPr>
        <w:t>onnement cognitif</w:t>
      </w:r>
      <w:r w:rsidR="00755BBA">
        <w:rPr>
          <w:rFonts w:ascii="Times New Roman" w:hAnsi="Times New Roman" w:cs="Times New Roman"/>
          <w:sz w:val="24"/>
          <w:szCs w:val="24"/>
        </w:rPr>
        <w:t xml:space="preserve"> et </w:t>
      </w:r>
      <w:r w:rsidR="009E3C46">
        <w:rPr>
          <w:rFonts w:ascii="Times New Roman" w:hAnsi="Times New Roman" w:cs="Times New Roman"/>
          <w:sz w:val="24"/>
          <w:szCs w:val="24"/>
        </w:rPr>
        <w:t xml:space="preserve">de leurs </w:t>
      </w:r>
      <w:r w:rsidR="00755BBA">
        <w:rPr>
          <w:rFonts w:ascii="Times New Roman" w:hAnsi="Times New Roman" w:cs="Times New Roman"/>
          <w:sz w:val="24"/>
          <w:szCs w:val="24"/>
        </w:rPr>
        <w:t>stratégies d’apprentissage (appelées les connaissances métacognitives)</w:t>
      </w:r>
      <w:r w:rsidR="009E3C46">
        <w:rPr>
          <w:rFonts w:ascii="Times New Roman" w:hAnsi="Times New Roman" w:cs="Times New Roman"/>
          <w:sz w:val="24"/>
          <w:szCs w:val="24"/>
        </w:rPr>
        <w:t xml:space="preserve"> </w:t>
      </w:r>
      <w:r w:rsidR="00936942">
        <w:rPr>
          <w:rFonts w:ascii="Times New Roman" w:hAnsi="Times New Roman" w:cs="Times New Roman"/>
          <w:sz w:val="24"/>
          <w:szCs w:val="24"/>
        </w:rPr>
        <w:t>[17]</w:t>
      </w:r>
      <w:r w:rsidR="00B66D44">
        <w:rPr>
          <w:rFonts w:ascii="Times New Roman" w:hAnsi="Times New Roman" w:cs="Times New Roman"/>
          <w:sz w:val="24"/>
          <w:szCs w:val="24"/>
        </w:rPr>
        <w:t>.</w:t>
      </w:r>
      <w:r w:rsidR="009E3C46">
        <w:rPr>
          <w:rFonts w:ascii="Times New Roman" w:hAnsi="Times New Roman" w:cs="Times New Roman"/>
          <w:sz w:val="24"/>
          <w:szCs w:val="24"/>
        </w:rPr>
        <w:t xml:space="preserve"> En d’autres termes, les enfants qui ont une meilleure connaissance de la façon dont ils apprennent sont généralement moins anxieux dans les situations d’apprentissage des mathématiques.</w:t>
      </w:r>
      <w:r w:rsidR="00B66D44">
        <w:rPr>
          <w:rFonts w:ascii="Times New Roman" w:hAnsi="Times New Roman" w:cs="Times New Roman"/>
          <w:sz w:val="24"/>
          <w:szCs w:val="24"/>
        </w:rPr>
        <w:t xml:space="preserve"> </w:t>
      </w:r>
      <w:r w:rsidR="009E3C46">
        <w:rPr>
          <w:rFonts w:ascii="Times New Roman" w:hAnsi="Times New Roman" w:cs="Times New Roman"/>
          <w:sz w:val="24"/>
          <w:szCs w:val="24"/>
        </w:rPr>
        <w:t>En outre</w:t>
      </w:r>
      <w:r w:rsidR="00B66D44">
        <w:rPr>
          <w:rFonts w:ascii="Times New Roman" w:hAnsi="Times New Roman" w:cs="Times New Roman"/>
          <w:sz w:val="24"/>
          <w:szCs w:val="24"/>
        </w:rPr>
        <w:t xml:space="preserve">, </w:t>
      </w:r>
      <w:r w:rsidR="009E3C46">
        <w:rPr>
          <w:rFonts w:ascii="Times New Roman" w:hAnsi="Times New Roman" w:cs="Times New Roman"/>
          <w:sz w:val="24"/>
          <w:szCs w:val="24"/>
        </w:rPr>
        <w:t>il a été montré qu’</w:t>
      </w:r>
      <w:r w:rsidR="00755BBA">
        <w:rPr>
          <w:rFonts w:ascii="Times New Roman" w:hAnsi="Times New Roman" w:cs="Times New Roman"/>
          <w:sz w:val="24"/>
          <w:szCs w:val="24"/>
        </w:rPr>
        <w:t>inciter les élèves</w:t>
      </w:r>
      <w:r w:rsidR="006605F3">
        <w:rPr>
          <w:rFonts w:ascii="Times New Roman" w:hAnsi="Times New Roman" w:cs="Times New Roman"/>
          <w:sz w:val="24"/>
          <w:szCs w:val="24"/>
        </w:rPr>
        <w:t xml:space="preserve"> </w:t>
      </w:r>
      <w:r w:rsidR="00755BBA">
        <w:rPr>
          <w:rFonts w:ascii="Times New Roman" w:hAnsi="Times New Roman" w:cs="Times New Roman"/>
          <w:sz w:val="24"/>
          <w:szCs w:val="24"/>
        </w:rPr>
        <w:t>à réfléchir</w:t>
      </w:r>
      <w:r w:rsidR="00E03624">
        <w:rPr>
          <w:rFonts w:ascii="Times New Roman" w:hAnsi="Times New Roman" w:cs="Times New Roman"/>
          <w:sz w:val="24"/>
          <w:szCs w:val="24"/>
        </w:rPr>
        <w:t xml:space="preserve"> sur les stratégies efficaces </w:t>
      </w:r>
      <w:r w:rsidR="00B71C31">
        <w:rPr>
          <w:rFonts w:ascii="Times New Roman" w:hAnsi="Times New Roman" w:cs="Times New Roman"/>
          <w:sz w:val="24"/>
          <w:szCs w:val="24"/>
        </w:rPr>
        <w:t>à utiliser</w:t>
      </w:r>
      <w:r w:rsidR="006605F3">
        <w:rPr>
          <w:rFonts w:ascii="Times New Roman" w:hAnsi="Times New Roman" w:cs="Times New Roman"/>
          <w:sz w:val="24"/>
          <w:szCs w:val="24"/>
        </w:rPr>
        <w:t xml:space="preserve"> </w:t>
      </w:r>
      <w:r w:rsidR="00B71C31">
        <w:rPr>
          <w:rFonts w:ascii="Times New Roman" w:hAnsi="Times New Roman" w:cs="Times New Roman"/>
          <w:sz w:val="24"/>
          <w:szCs w:val="24"/>
        </w:rPr>
        <w:t xml:space="preserve">dans une tâche de résolution de problèmes </w:t>
      </w:r>
      <w:r w:rsidR="00B66D44">
        <w:rPr>
          <w:rFonts w:ascii="Times New Roman" w:hAnsi="Times New Roman" w:cs="Times New Roman"/>
          <w:sz w:val="24"/>
          <w:szCs w:val="24"/>
        </w:rPr>
        <w:t>(par le biais de question</w:t>
      </w:r>
      <w:r w:rsidR="00B71C31">
        <w:rPr>
          <w:rFonts w:ascii="Times New Roman" w:hAnsi="Times New Roman" w:cs="Times New Roman"/>
          <w:sz w:val="24"/>
          <w:szCs w:val="24"/>
        </w:rPr>
        <w:t xml:space="preserve">s telles que « Quelle stratégie peux-tu utiliser pour résoudre ce problème ? », « Était-ce la méthode la plus rapide pour résoudre ce problème ? », « Quelle est la meilleure </w:t>
      </w:r>
      <w:r w:rsidR="00B71C31">
        <w:rPr>
          <w:rFonts w:ascii="Times New Roman" w:hAnsi="Times New Roman" w:cs="Times New Roman"/>
          <w:sz w:val="24"/>
          <w:szCs w:val="24"/>
        </w:rPr>
        <w:lastRenderedPageBreak/>
        <w:t xml:space="preserve">méthode </w:t>
      </w:r>
      <w:r w:rsidR="003D369D">
        <w:rPr>
          <w:rFonts w:ascii="Times New Roman" w:hAnsi="Times New Roman" w:cs="Times New Roman"/>
          <w:sz w:val="24"/>
          <w:szCs w:val="24"/>
        </w:rPr>
        <w:t xml:space="preserve">pour résoudre ce problème ? « ) </w:t>
      </w:r>
      <w:proofErr w:type="gramStart"/>
      <w:r w:rsidR="009E3C46">
        <w:rPr>
          <w:rFonts w:ascii="Times New Roman" w:hAnsi="Times New Roman" w:cs="Times New Roman"/>
          <w:sz w:val="24"/>
          <w:szCs w:val="24"/>
        </w:rPr>
        <w:t>permet</w:t>
      </w:r>
      <w:proofErr w:type="gramEnd"/>
      <w:r w:rsidR="009E3C46">
        <w:rPr>
          <w:rFonts w:ascii="Times New Roman" w:hAnsi="Times New Roman" w:cs="Times New Roman"/>
          <w:sz w:val="24"/>
          <w:szCs w:val="24"/>
        </w:rPr>
        <w:t xml:space="preserve"> de </w:t>
      </w:r>
      <w:r w:rsidR="00B71C31">
        <w:rPr>
          <w:rFonts w:ascii="Times New Roman" w:hAnsi="Times New Roman" w:cs="Times New Roman"/>
          <w:sz w:val="24"/>
          <w:szCs w:val="24"/>
        </w:rPr>
        <w:t>développer</w:t>
      </w:r>
      <w:r w:rsidR="009E3C46">
        <w:rPr>
          <w:rFonts w:ascii="Times New Roman" w:hAnsi="Times New Roman" w:cs="Times New Roman"/>
          <w:sz w:val="24"/>
          <w:szCs w:val="24"/>
        </w:rPr>
        <w:t xml:space="preserve"> </w:t>
      </w:r>
      <w:r w:rsidR="00B71C31">
        <w:rPr>
          <w:rFonts w:ascii="Times New Roman" w:hAnsi="Times New Roman" w:cs="Times New Roman"/>
          <w:sz w:val="24"/>
          <w:szCs w:val="24"/>
        </w:rPr>
        <w:t>les connaissance</w:t>
      </w:r>
      <w:r w:rsidR="008211DD">
        <w:rPr>
          <w:rFonts w:ascii="Times New Roman" w:hAnsi="Times New Roman" w:cs="Times New Roman"/>
          <w:sz w:val="24"/>
          <w:szCs w:val="24"/>
        </w:rPr>
        <w:t xml:space="preserve">s </w:t>
      </w:r>
      <w:r w:rsidR="00B71C31">
        <w:rPr>
          <w:rFonts w:ascii="Times New Roman" w:hAnsi="Times New Roman" w:cs="Times New Roman"/>
          <w:sz w:val="24"/>
          <w:szCs w:val="24"/>
        </w:rPr>
        <w:t>métacognitive</w:t>
      </w:r>
      <w:r w:rsidR="008211DD">
        <w:rPr>
          <w:rFonts w:ascii="Times New Roman" w:hAnsi="Times New Roman" w:cs="Times New Roman"/>
          <w:sz w:val="24"/>
          <w:szCs w:val="24"/>
        </w:rPr>
        <w:t>s</w:t>
      </w:r>
      <w:r w:rsidR="00B71C31">
        <w:rPr>
          <w:rFonts w:ascii="Times New Roman" w:hAnsi="Times New Roman" w:cs="Times New Roman"/>
          <w:sz w:val="24"/>
          <w:szCs w:val="24"/>
        </w:rPr>
        <w:t xml:space="preserve"> et le sentiment d’</w:t>
      </w:r>
      <w:r w:rsidR="00B66D44">
        <w:rPr>
          <w:rFonts w:ascii="Times New Roman" w:hAnsi="Times New Roman" w:cs="Times New Roman"/>
          <w:sz w:val="24"/>
          <w:szCs w:val="24"/>
        </w:rPr>
        <w:t>efficacité</w:t>
      </w:r>
      <w:r w:rsidR="00B71C31">
        <w:rPr>
          <w:rFonts w:ascii="Times New Roman" w:hAnsi="Times New Roman" w:cs="Times New Roman"/>
          <w:sz w:val="24"/>
          <w:szCs w:val="24"/>
        </w:rPr>
        <w:t xml:space="preserve"> personnelle</w:t>
      </w:r>
      <w:r w:rsidR="009E3C46">
        <w:rPr>
          <w:rFonts w:ascii="Times New Roman" w:hAnsi="Times New Roman" w:cs="Times New Roman"/>
          <w:sz w:val="24"/>
          <w:szCs w:val="24"/>
        </w:rPr>
        <w:t xml:space="preserve"> et ainsi d’accroitre</w:t>
      </w:r>
      <w:r w:rsidR="00B66D44">
        <w:rPr>
          <w:rFonts w:ascii="Times New Roman" w:hAnsi="Times New Roman" w:cs="Times New Roman"/>
          <w:sz w:val="24"/>
          <w:szCs w:val="24"/>
        </w:rPr>
        <w:t xml:space="preserve"> les performances et le rendement </w:t>
      </w:r>
      <w:r w:rsidR="000B520F">
        <w:rPr>
          <w:rFonts w:ascii="Times New Roman" w:hAnsi="Times New Roman" w:cs="Times New Roman"/>
          <w:sz w:val="24"/>
          <w:szCs w:val="24"/>
        </w:rPr>
        <w:t xml:space="preserve">des étudiants </w:t>
      </w:r>
      <w:r w:rsidR="00936942">
        <w:rPr>
          <w:rFonts w:ascii="Times New Roman" w:hAnsi="Times New Roman" w:cs="Times New Roman"/>
          <w:sz w:val="24"/>
          <w:szCs w:val="24"/>
        </w:rPr>
        <w:t>[18]</w:t>
      </w:r>
      <w:r w:rsidR="00B66D44">
        <w:rPr>
          <w:rFonts w:ascii="Times New Roman" w:hAnsi="Times New Roman" w:cs="Times New Roman"/>
          <w:sz w:val="24"/>
          <w:szCs w:val="24"/>
        </w:rPr>
        <w:t xml:space="preserve">. Ces résultats attestent l’importance d’inciter les élèves à se poser des questions et à mettre en relation les nouvelles acquisitions avec les connaissances déjà stockées en mémoire afin de développer </w:t>
      </w:r>
      <w:r w:rsidR="000B520F">
        <w:rPr>
          <w:rFonts w:ascii="Times New Roman" w:hAnsi="Times New Roman" w:cs="Times New Roman"/>
          <w:sz w:val="24"/>
          <w:szCs w:val="24"/>
        </w:rPr>
        <w:t>leurs connaissances de leur</w:t>
      </w:r>
      <w:r w:rsidR="009E3C46">
        <w:rPr>
          <w:rFonts w:ascii="Times New Roman" w:hAnsi="Times New Roman" w:cs="Times New Roman"/>
          <w:sz w:val="24"/>
          <w:szCs w:val="24"/>
        </w:rPr>
        <w:t xml:space="preserve"> propre fonctionnement cognitif</w:t>
      </w:r>
      <w:r w:rsidR="00B66D44">
        <w:rPr>
          <w:rFonts w:ascii="Times New Roman" w:hAnsi="Times New Roman" w:cs="Times New Roman"/>
          <w:sz w:val="24"/>
          <w:szCs w:val="24"/>
        </w:rPr>
        <w:t xml:space="preserve">. </w:t>
      </w:r>
    </w:p>
    <w:p w14:paraId="1D4654BD" w14:textId="77777777" w:rsidR="00123795" w:rsidRPr="00484B5F" w:rsidRDefault="00C021AA" w:rsidP="00484B5F">
      <w:pPr>
        <w:pStyle w:val="Paragraphedeliste"/>
        <w:numPr>
          <w:ilvl w:val="0"/>
          <w:numId w:val="6"/>
        </w:numPr>
        <w:spacing w:line="480" w:lineRule="auto"/>
        <w:jc w:val="both"/>
        <w:rPr>
          <w:rFonts w:ascii="Times New Roman" w:eastAsia="Times New Roman" w:hAnsi="Times New Roman" w:cs="Times New Roman"/>
          <w:sz w:val="24"/>
          <w:szCs w:val="24"/>
          <w:lang w:eastAsia="fr-BE"/>
        </w:rPr>
      </w:pPr>
      <w:r w:rsidRPr="00484B5F">
        <w:rPr>
          <w:rFonts w:ascii="Times New Roman" w:eastAsia="Times New Roman" w:hAnsi="Times New Roman" w:cs="Times New Roman"/>
          <w:sz w:val="24"/>
          <w:szCs w:val="24"/>
          <w:lang w:eastAsia="fr-BE"/>
        </w:rPr>
        <w:t xml:space="preserve">Un environnement </w:t>
      </w:r>
      <w:r w:rsidR="00B66D44" w:rsidRPr="00484B5F">
        <w:rPr>
          <w:rFonts w:ascii="Times New Roman" w:eastAsia="Times New Roman" w:hAnsi="Times New Roman" w:cs="Times New Roman"/>
          <w:sz w:val="24"/>
          <w:szCs w:val="24"/>
          <w:lang w:eastAsia="fr-BE"/>
        </w:rPr>
        <w:t xml:space="preserve">rassurant </w:t>
      </w:r>
    </w:p>
    <w:p w14:paraId="6052D74C" w14:textId="05CE64A3" w:rsidR="00BE4AA8" w:rsidRDefault="00BC58F4" w:rsidP="008211D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Au niveau environnemental</w:t>
      </w:r>
      <w:r w:rsidR="007B3F87">
        <w:rPr>
          <w:rFonts w:ascii="Times New Roman" w:hAnsi="Times New Roman" w:cs="Times New Roman"/>
          <w:sz w:val="24"/>
          <w:szCs w:val="24"/>
        </w:rPr>
        <w:t>,</w:t>
      </w:r>
      <w:r>
        <w:rPr>
          <w:rFonts w:ascii="Times New Roman" w:hAnsi="Times New Roman" w:cs="Times New Roman"/>
          <w:sz w:val="24"/>
          <w:szCs w:val="24"/>
        </w:rPr>
        <w:t xml:space="preserve"> des corrélations importantes ont</w:t>
      </w:r>
      <w:r w:rsidR="00B15ECB">
        <w:rPr>
          <w:rFonts w:ascii="Times New Roman" w:hAnsi="Times New Roman" w:cs="Times New Roman"/>
          <w:sz w:val="24"/>
          <w:szCs w:val="24"/>
        </w:rPr>
        <w:t xml:space="preserve"> </w:t>
      </w:r>
      <w:r w:rsidR="006A0912">
        <w:rPr>
          <w:rFonts w:ascii="Times New Roman" w:hAnsi="Times New Roman" w:cs="Times New Roman"/>
          <w:sz w:val="24"/>
          <w:szCs w:val="24"/>
        </w:rPr>
        <w:t>été mises en évidence</w:t>
      </w:r>
      <w:r>
        <w:rPr>
          <w:rFonts w:ascii="Times New Roman" w:hAnsi="Times New Roman" w:cs="Times New Roman"/>
          <w:sz w:val="24"/>
          <w:szCs w:val="24"/>
        </w:rPr>
        <w:t xml:space="preserve"> entre l’anxiété </w:t>
      </w:r>
      <w:bookmarkStart w:id="0" w:name="_GoBack"/>
      <w:r>
        <w:rPr>
          <w:rFonts w:ascii="Times New Roman" w:hAnsi="Times New Roman" w:cs="Times New Roman"/>
          <w:sz w:val="24"/>
          <w:szCs w:val="24"/>
        </w:rPr>
        <w:t>mathématique</w:t>
      </w:r>
      <w:bookmarkEnd w:id="0"/>
      <w:r>
        <w:rPr>
          <w:rFonts w:ascii="Times New Roman" w:hAnsi="Times New Roman" w:cs="Times New Roman"/>
          <w:sz w:val="24"/>
          <w:szCs w:val="24"/>
        </w:rPr>
        <w:t xml:space="preserve"> et l</w:t>
      </w:r>
      <w:r w:rsidR="009E3C46">
        <w:rPr>
          <w:rFonts w:ascii="Times New Roman" w:hAnsi="Times New Roman" w:cs="Times New Roman"/>
          <w:sz w:val="24"/>
          <w:szCs w:val="24"/>
        </w:rPr>
        <w:t xml:space="preserve">a perception par les élèves </w:t>
      </w:r>
      <w:r w:rsidR="0023410A">
        <w:rPr>
          <w:rFonts w:ascii="Times New Roman" w:hAnsi="Times New Roman" w:cs="Times New Roman"/>
          <w:sz w:val="24"/>
          <w:szCs w:val="24"/>
        </w:rPr>
        <w:t>de l</w:t>
      </w:r>
      <w:r w:rsidR="009E3C46">
        <w:rPr>
          <w:rFonts w:ascii="Times New Roman" w:hAnsi="Times New Roman" w:cs="Times New Roman"/>
          <w:sz w:val="24"/>
          <w:szCs w:val="24"/>
        </w:rPr>
        <w:t xml:space="preserve">eur </w:t>
      </w:r>
      <w:r>
        <w:rPr>
          <w:rFonts w:ascii="Times New Roman" w:hAnsi="Times New Roman" w:cs="Times New Roman"/>
          <w:sz w:val="24"/>
          <w:szCs w:val="24"/>
        </w:rPr>
        <w:t>environnem</w:t>
      </w:r>
      <w:r w:rsidR="007B3F87">
        <w:rPr>
          <w:rFonts w:ascii="Times New Roman" w:hAnsi="Times New Roman" w:cs="Times New Roman"/>
          <w:sz w:val="24"/>
          <w:szCs w:val="24"/>
        </w:rPr>
        <w:t>ent</w:t>
      </w:r>
      <w:r w:rsidR="004C2D53">
        <w:rPr>
          <w:rFonts w:ascii="Times New Roman" w:hAnsi="Times New Roman" w:cs="Times New Roman"/>
          <w:sz w:val="24"/>
          <w:szCs w:val="24"/>
        </w:rPr>
        <w:t xml:space="preserve"> </w:t>
      </w:r>
      <w:r w:rsidR="000F3EF9">
        <w:rPr>
          <w:rFonts w:ascii="Times New Roman" w:hAnsi="Times New Roman" w:cs="Times New Roman"/>
          <w:sz w:val="24"/>
          <w:szCs w:val="24"/>
        </w:rPr>
        <w:t>social, psychologique et pédagogique</w:t>
      </w:r>
      <w:r w:rsidR="0023410A">
        <w:rPr>
          <w:rFonts w:ascii="Times New Roman" w:hAnsi="Times New Roman" w:cs="Times New Roman"/>
          <w:sz w:val="24"/>
          <w:szCs w:val="24"/>
        </w:rPr>
        <w:t xml:space="preserve"> </w:t>
      </w:r>
      <w:r w:rsidR="009E3C46">
        <w:rPr>
          <w:rFonts w:ascii="Times New Roman" w:hAnsi="Times New Roman" w:cs="Times New Roman"/>
          <w:sz w:val="24"/>
          <w:szCs w:val="24"/>
        </w:rPr>
        <w:t xml:space="preserve">en classe </w:t>
      </w:r>
      <w:r w:rsidR="007B3F87">
        <w:rPr>
          <w:rFonts w:ascii="Times New Roman" w:hAnsi="Times New Roman" w:cs="Times New Roman"/>
          <w:sz w:val="24"/>
          <w:szCs w:val="24"/>
        </w:rPr>
        <w:t>de mathématique</w:t>
      </w:r>
      <w:r w:rsidR="00464EDD">
        <w:rPr>
          <w:rFonts w:ascii="Times New Roman" w:hAnsi="Times New Roman" w:cs="Times New Roman"/>
          <w:sz w:val="24"/>
          <w:szCs w:val="24"/>
        </w:rPr>
        <w:t xml:space="preserve"> </w:t>
      </w:r>
      <w:r w:rsidR="00BE4AA8">
        <w:rPr>
          <w:rFonts w:ascii="Times New Roman" w:hAnsi="Times New Roman" w:cs="Times New Roman"/>
          <w:sz w:val="24"/>
          <w:szCs w:val="24"/>
        </w:rPr>
        <w:t>[20]</w:t>
      </w:r>
      <w:r w:rsidR="004C2D53">
        <w:rPr>
          <w:rFonts w:ascii="Times New Roman" w:hAnsi="Times New Roman" w:cs="Times New Roman"/>
          <w:sz w:val="24"/>
          <w:szCs w:val="24"/>
        </w:rPr>
        <w:t>.</w:t>
      </w:r>
      <w:r w:rsidR="00BE4AA8">
        <w:rPr>
          <w:rFonts w:ascii="Times New Roman" w:hAnsi="Times New Roman" w:cs="Times New Roman"/>
          <w:sz w:val="24"/>
          <w:szCs w:val="24"/>
        </w:rPr>
        <w:t xml:space="preserve"> </w:t>
      </w:r>
      <w:r w:rsidR="009E3C46">
        <w:rPr>
          <w:rFonts w:ascii="Times New Roman" w:hAnsi="Times New Roman" w:cs="Times New Roman"/>
          <w:sz w:val="24"/>
          <w:szCs w:val="24"/>
        </w:rPr>
        <w:t>Dans cette étude,</w:t>
      </w:r>
      <w:r w:rsidR="00B71C31" w:rsidRPr="0023410A">
        <w:rPr>
          <w:rFonts w:ascii="Times New Roman" w:hAnsi="Times New Roman" w:cs="Times New Roman"/>
          <w:sz w:val="24"/>
          <w:szCs w:val="24"/>
        </w:rPr>
        <w:t xml:space="preserve"> l</w:t>
      </w:r>
      <w:r w:rsidR="0023410A">
        <w:rPr>
          <w:rFonts w:ascii="Times New Roman" w:hAnsi="Times New Roman" w:cs="Times New Roman"/>
          <w:sz w:val="24"/>
          <w:szCs w:val="24"/>
        </w:rPr>
        <w:t>a perception de l’</w:t>
      </w:r>
      <w:r w:rsidR="00B71C31" w:rsidRPr="0023410A">
        <w:rPr>
          <w:rFonts w:ascii="Times New Roman" w:hAnsi="Times New Roman" w:cs="Times New Roman"/>
          <w:sz w:val="24"/>
          <w:szCs w:val="24"/>
        </w:rPr>
        <w:t>environnement</w:t>
      </w:r>
      <w:r w:rsidR="00037C53" w:rsidRPr="0023410A">
        <w:rPr>
          <w:rFonts w:ascii="Times New Roman" w:hAnsi="Times New Roman" w:cs="Times New Roman"/>
          <w:sz w:val="24"/>
          <w:szCs w:val="24"/>
        </w:rPr>
        <w:t xml:space="preserve"> de </w:t>
      </w:r>
      <w:r w:rsidR="000B520F">
        <w:rPr>
          <w:rFonts w:ascii="Times New Roman" w:hAnsi="Times New Roman" w:cs="Times New Roman"/>
          <w:sz w:val="24"/>
          <w:szCs w:val="24"/>
        </w:rPr>
        <w:t xml:space="preserve">classe </w:t>
      </w:r>
      <w:r w:rsidR="009E3C46">
        <w:rPr>
          <w:rFonts w:ascii="Times New Roman" w:hAnsi="Times New Roman" w:cs="Times New Roman"/>
          <w:sz w:val="24"/>
          <w:szCs w:val="24"/>
        </w:rPr>
        <w:t>est définie par</w:t>
      </w:r>
      <w:r w:rsidR="00037C53" w:rsidRPr="0023410A">
        <w:rPr>
          <w:rFonts w:ascii="Times New Roman" w:hAnsi="Times New Roman" w:cs="Times New Roman"/>
          <w:sz w:val="24"/>
          <w:szCs w:val="24"/>
        </w:rPr>
        <w:t xml:space="preserve"> </w:t>
      </w:r>
      <w:r w:rsidR="0023410A">
        <w:rPr>
          <w:rFonts w:ascii="Times New Roman" w:hAnsi="Times New Roman" w:cs="Times New Roman"/>
          <w:sz w:val="24"/>
          <w:szCs w:val="24"/>
        </w:rPr>
        <w:t xml:space="preserve">la façon dont les élèves </w:t>
      </w:r>
      <w:r w:rsidR="009E3C46">
        <w:rPr>
          <w:rFonts w:ascii="Times New Roman" w:hAnsi="Times New Roman" w:cs="Times New Roman"/>
          <w:sz w:val="24"/>
          <w:szCs w:val="24"/>
        </w:rPr>
        <w:t>ressentent</w:t>
      </w:r>
      <w:r w:rsidR="0023410A">
        <w:rPr>
          <w:rFonts w:ascii="Times New Roman" w:hAnsi="Times New Roman" w:cs="Times New Roman"/>
          <w:sz w:val="24"/>
          <w:szCs w:val="24"/>
        </w:rPr>
        <w:t xml:space="preserve"> </w:t>
      </w:r>
      <w:r w:rsidR="009E3C46">
        <w:rPr>
          <w:rFonts w:ascii="Times New Roman" w:hAnsi="Times New Roman" w:cs="Times New Roman"/>
          <w:sz w:val="24"/>
          <w:szCs w:val="24"/>
        </w:rPr>
        <w:t>leur environnement scolaire, notamment</w:t>
      </w:r>
      <w:r w:rsidR="009E3C46">
        <w:rPr>
          <w:rFonts w:ascii="AdvPTimes" w:hAnsi="AdvPTimes" w:cs="AdvPTimes"/>
          <w:sz w:val="24"/>
          <w:szCs w:val="24"/>
        </w:rPr>
        <w:t xml:space="preserve"> la cohésion du groupe-classe</w:t>
      </w:r>
      <w:r w:rsidR="00D70CF6">
        <w:rPr>
          <w:rFonts w:ascii="AdvPTimes" w:hAnsi="AdvPTimes" w:cs="AdvPTimes"/>
          <w:sz w:val="24"/>
          <w:szCs w:val="24"/>
        </w:rPr>
        <w:t xml:space="preserve">, </w:t>
      </w:r>
      <w:r w:rsidR="00D70CF6" w:rsidRPr="0023410A">
        <w:rPr>
          <w:rFonts w:ascii="AdvPTimes" w:hAnsi="AdvPTimes" w:cs="AdvPTimes"/>
          <w:sz w:val="24"/>
          <w:szCs w:val="24"/>
        </w:rPr>
        <w:t>la coopération</w:t>
      </w:r>
      <w:r w:rsidR="009E3C46">
        <w:rPr>
          <w:rFonts w:ascii="AdvPTimes" w:hAnsi="AdvPTimes" w:cs="AdvPTimes"/>
          <w:sz w:val="24"/>
          <w:szCs w:val="24"/>
        </w:rPr>
        <w:t>, le</w:t>
      </w:r>
      <w:r w:rsidR="00D70CF6">
        <w:rPr>
          <w:rFonts w:ascii="AdvPTimes" w:hAnsi="AdvPTimes" w:cs="AdvPTimes"/>
          <w:sz w:val="24"/>
          <w:szCs w:val="24"/>
        </w:rPr>
        <w:t>s manifestations de</w:t>
      </w:r>
      <w:r w:rsidR="009E3C46">
        <w:rPr>
          <w:rFonts w:ascii="AdvPTimes" w:hAnsi="AdvPTimes" w:cs="AdvPTimes"/>
          <w:sz w:val="24"/>
          <w:szCs w:val="24"/>
        </w:rPr>
        <w:t xml:space="preserve"> soutien</w:t>
      </w:r>
      <w:r w:rsidR="0023410A" w:rsidRPr="0023410A">
        <w:rPr>
          <w:rFonts w:ascii="AdvPTimes" w:hAnsi="AdvPTimes" w:cs="AdvPTimes"/>
          <w:sz w:val="24"/>
          <w:szCs w:val="24"/>
        </w:rPr>
        <w:t xml:space="preserve"> </w:t>
      </w:r>
      <w:r w:rsidR="00D70CF6">
        <w:rPr>
          <w:rFonts w:ascii="AdvPTimes" w:hAnsi="AdvPTimes" w:cs="AdvPTimes"/>
          <w:sz w:val="24"/>
          <w:szCs w:val="24"/>
        </w:rPr>
        <w:t>et d’équité de la part de l’enseignant envers ses élèves</w:t>
      </w:r>
      <w:r w:rsidR="00037C53" w:rsidRPr="0023410A">
        <w:rPr>
          <w:rFonts w:ascii="AdvPTimes" w:hAnsi="AdvPTimes" w:cs="AdvPTimes"/>
          <w:sz w:val="24"/>
          <w:szCs w:val="24"/>
        </w:rPr>
        <w:t xml:space="preserve">, </w:t>
      </w:r>
      <w:r w:rsidR="00D70CF6">
        <w:rPr>
          <w:rFonts w:ascii="AdvPTimes" w:hAnsi="AdvPTimes" w:cs="AdvPTimes"/>
          <w:sz w:val="24"/>
          <w:szCs w:val="24"/>
        </w:rPr>
        <w:t xml:space="preserve">la proactivité des </w:t>
      </w:r>
      <w:r w:rsidR="00037C53" w:rsidRPr="0023410A">
        <w:rPr>
          <w:rFonts w:ascii="AdvPTimes" w:hAnsi="AdvPTimes" w:cs="AdvPTimes"/>
          <w:sz w:val="24"/>
          <w:szCs w:val="24"/>
        </w:rPr>
        <w:t>élèves</w:t>
      </w:r>
      <w:r w:rsidR="0023410A">
        <w:rPr>
          <w:rFonts w:ascii="AdvPTimes" w:hAnsi="AdvPTimes" w:cs="AdvPTimes"/>
          <w:sz w:val="24"/>
          <w:szCs w:val="24"/>
        </w:rPr>
        <w:t xml:space="preserve"> dans les tâches proposées en classe</w:t>
      </w:r>
      <w:r w:rsidR="00D70CF6">
        <w:rPr>
          <w:rFonts w:ascii="AdvPTimes" w:hAnsi="AdvPTimes" w:cs="AdvPTimes"/>
          <w:sz w:val="24"/>
          <w:szCs w:val="24"/>
        </w:rPr>
        <w:t xml:space="preserve"> et dans la </w:t>
      </w:r>
      <w:r w:rsidR="00037C53" w:rsidRPr="0023410A">
        <w:rPr>
          <w:rFonts w:ascii="AdvPTimes" w:hAnsi="AdvPTimes" w:cs="AdvPTimes"/>
          <w:sz w:val="24"/>
          <w:szCs w:val="24"/>
        </w:rPr>
        <w:t xml:space="preserve">recherche </w:t>
      </w:r>
      <w:r w:rsidR="0023410A">
        <w:rPr>
          <w:rFonts w:ascii="AdvPTimes" w:hAnsi="AdvPTimes" w:cs="AdvPTimes"/>
          <w:sz w:val="24"/>
          <w:szCs w:val="24"/>
        </w:rPr>
        <w:t xml:space="preserve">de solutions </w:t>
      </w:r>
      <w:r w:rsidR="00D70CF6">
        <w:rPr>
          <w:rFonts w:ascii="AdvPTimes" w:hAnsi="AdvPTimes" w:cs="AdvPTimes"/>
          <w:sz w:val="24"/>
          <w:szCs w:val="24"/>
        </w:rPr>
        <w:t>collectives</w:t>
      </w:r>
      <w:r w:rsidR="006605F3">
        <w:rPr>
          <w:rFonts w:ascii="AdvPTimes" w:hAnsi="AdvPTimes" w:cs="AdvPTimes"/>
          <w:sz w:val="24"/>
          <w:szCs w:val="24"/>
        </w:rPr>
        <w:t xml:space="preserve"> </w:t>
      </w:r>
      <w:r w:rsidR="009E3C46">
        <w:rPr>
          <w:rFonts w:ascii="Times New Roman" w:hAnsi="Times New Roman" w:cs="Times New Roman"/>
          <w:sz w:val="24"/>
          <w:szCs w:val="24"/>
        </w:rPr>
        <w:t xml:space="preserve">(tels qu’évalués </w:t>
      </w:r>
      <w:r w:rsidR="009E3C46" w:rsidRPr="0023410A">
        <w:rPr>
          <w:rFonts w:ascii="Times New Roman" w:hAnsi="Times New Roman" w:cs="Times New Roman"/>
          <w:sz w:val="24"/>
          <w:szCs w:val="24"/>
        </w:rPr>
        <w:t>dans le questionnaire « </w:t>
      </w:r>
      <w:proofErr w:type="spellStart"/>
      <w:r w:rsidR="009E3C46" w:rsidRPr="0023410A">
        <w:rPr>
          <w:rFonts w:ascii="AdvPTimes" w:hAnsi="AdvPTimes" w:cs="AdvPTimes"/>
          <w:sz w:val="24"/>
          <w:szCs w:val="24"/>
        </w:rPr>
        <w:t>What</w:t>
      </w:r>
      <w:proofErr w:type="spellEnd"/>
      <w:r w:rsidR="009E3C46" w:rsidRPr="0023410A">
        <w:rPr>
          <w:rFonts w:ascii="AdvPTimes" w:hAnsi="AdvPTimes" w:cs="AdvPTimes"/>
          <w:sz w:val="24"/>
          <w:szCs w:val="24"/>
        </w:rPr>
        <w:t xml:space="preserve"> Is Happening In </w:t>
      </w:r>
      <w:proofErr w:type="spellStart"/>
      <w:r w:rsidR="009E3C46" w:rsidRPr="0023410A">
        <w:rPr>
          <w:rFonts w:ascii="AdvPTimes" w:hAnsi="AdvPTimes" w:cs="AdvPTimes"/>
          <w:sz w:val="24"/>
          <w:szCs w:val="24"/>
        </w:rPr>
        <w:t>this</w:t>
      </w:r>
      <w:proofErr w:type="spellEnd"/>
      <w:r w:rsidR="009E3C46" w:rsidRPr="0023410A">
        <w:rPr>
          <w:rFonts w:ascii="AdvPTimes" w:hAnsi="AdvPTimes" w:cs="AdvPTimes"/>
          <w:sz w:val="24"/>
          <w:szCs w:val="24"/>
        </w:rPr>
        <w:t xml:space="preserve"> Class? »</w:t>
      </w:r>
      <w:r w:rsidR="00D70CF6">
        <w:rPr>
          <w:rFonts w:ascii="AdvPTimes" w:hAnsi="AdvPTimes" w:cs="AdvPTimes"/>
          <w:sz w:val="24"/>
          <w:szCs w:val="24"/>
        </w:rPr>
        <w:t xml:space="preserve"> - </w:t>
      </w:r>
      <w:r w:rsidR="009E3C46" w:rsidRPr="0023410A">
        <w:rPr>
          <w:rFonts w:ascii="AdvPTimes" w:hAnsi="AdvPTimes" w:cs="AdvPTimes"/>
          <w:sz w:val="24"/>
          <w:szCs w:val="24"/>
        </w:rPr>
        <w:t>WIHIC, [19])</w:t>
      </w:r>
      <w:r w:rsidR="00037C53" w:rsidRPr="0023410A">
        <w:rPr>
          <w:rFonts w:ascii="AdvPTimes" w:hAnsi="AdvPTimes" w:cs="AdvPTimes"/>
          <w:sz w:val="24"/>
          <w:szCs w:val="24"/>
        </w:rPr>
        <w:t xml:space="preserve">. </w:t>
      </w:r>
      <w:r w:rsidR="0023410A">
        <w:rPr>
          <w:rFonts w:ascii="Times New Roman" w:hAnsi="Times New Roman" w:cs="Times New Roman"/>
          <w:sz w:val="24"/>
          <w:szCs w:val="24"/>
        </w:rPr>
        <w:t xml:space="preserve">Les auteurs </w:t>
      </w:r>
      <w:r w:rsidR="00703CBE">
        <w:rPr>
          <w:rFonts w:ascii="Times New Roman" w:hAnsi="Times New Roman" w:cs="Times New Roman"/>
          <w:sz w:val="24"/>
          <w:szCs w:val="24"/>
        </w:rPr>
        <w:t>distinguent</w:t>
      </w:r>
      <w:r w:rsidR="0023410A">
        <w:rPr>
          <w:rFonts w:ascii="Times New Roman" w:hAnsi="Times New Roman" w:cs="Times New Roman"/>
          <w:sz w:val="24"/>
          <w:szCs w:val="24"/>
        </w:rPr>
        <w:t xml:space="preserve"> également deux formes d’anxiété</w:t>
      </w:r>
      <w:r w:rsidR="006605F3">
        <w:rPr>
          <w:rFonts w:ascii="Times New Roman" w:hAnsi="Times New Roman" w:cs="Times New Roman"/>
          <w:sz w:val="24"/>
          <w:szCs w:val="24"/>
        </w:rPr>
        <w:t xml:space="preserve"> </w:t>
      </w:r>
      <w:r w:rsidR="0023410A">
        <w:rPr>
          <w:rFonts w:ascii="Times New Roman" w:hAnsi="Times New Roman" w:cs="Times New Roman"/>
          <w:sz w:val="24"/>
          <w:szCs w:val="24"/>
        </w:rPr>
        <w:t>mathématique:</w:t>
      </w:r>
      <w:r w:rsidR="00703CBE">
        <w:rPr>
          <w:rFonts w:ascii="Times New Roman" w:hAnsi="Times New Roman" w:cs="Times New Roman"/>
          <w:sz w:val="24"/>
          <w:szCs w:val="24"/>
        </w:rPr>
        <w:t xml:space="preserve"> l’anxiété </w:t>
      </w:r>
      <w:r w:rsidR="00127E1B">
        <w:rPr>
          <w:rFonts w:ascii="Times New Roman" w:hAnsi="Times New Roman" w:cs="Times New Roman"/>
          <w:sz w:val="24"/>
          <w:szCs w:val="24"/>
        </w:rPr>
        <w:t>liée à</w:t>
      </w:r>
      <w:r w:rsidR="006605F3">
        <w:rPr>
          <w:rFonts w:ascii="Times New Roman" w:hAnsi="Times New Roman" w:cs="Times New Roman"/>
          <w:sz w:val="24"/>
          <w:szCs w:val="24"/>
        </w:rPr>
        <w:t xml:space="preserve"> </w:t>
      </w:r>
      <w:r w:rsidR="00703CBE">
        <w:rPr>
          <w:rFonts w:ascii="Times New Roman" w:hAnsi="Times New Roman" w:cs="Times New Roman"/>
          <w:sz w:val="24"/>
          <w:szCs w:val="24"/>
        </w:rPr>
        <w:t xml:space="preserve">l’apprentissage et </w:t>
      </w:r>
      <w:r w:rsidR="0023410A">
        <w:rPr>
          <w:rFonts w:ascii="Times New Roman" w:hAnsi="Times New Roman" w:cs="Times New Roman"/>
          <w:sz w:val="24"/>
          <w:szCs w:val="24"/>
        </w:rPr>
        <w:t>l’anxiété liée à l’évaluation.</w:t>
      </w:r>
      <w:r w:rsidR="000F3EF9">
        <w:rPr>
          <w:rFonts w:ascii="Times New Roman" w:hAnsi="Times New Roman" w:cs="Times New Roman"/>
          <w:sz w:val="24"/>
          <w:szCs w:val="24"/>
        </w:rPr>
        <w:t xml:space="preserve"> </w:t>
      </w:r>
      <w:r w:rsidR="000B520F">
        <w:rPr>
          <w:rFonts w:ascii="Times New Roman" w:hAnsi="Times New Roman" w:cs="Times New Roman"/>
          <w:sz w:val="24"/>
          <w:szCs w:val="24"/>
        </w:rPr>
        <w:t>Les résultats de cette étude</w:t>
      </w:r>
      <w:r w:rsidR="006605F3">
        <w:rPr>
          <w:rFonts w:ascii="Times New Roman" w:hAnsi="Times New Roman" w:cs="Times New Roman"/>
          <w:sz w:val="24"/>
          <w:szCs w:val="24"/>
        </w:rPr>
        <w:t xml:space="preserve"> </w:t>
      </w:r>
      <w:r w:rsidR="0023410A">
        <w:rPr>
          <w:rFonts w:ascii="Times New Roman" w:hAnsi="Times New Roman" w:cs="Times New Roman"/>
          <w:sz w:val="24"/>
          <w:szCs w:val="24"/>
        </w:rPr>
        <w:t>montrent</w:t>
      </w:r>
      <w:r w:rsidR="000F3EF9">
        <w:rPr>
          <w:rFonts w:ascii="Times New Roman" w:hAnsi="Times New Roman" w:cs="Times New Roman"/>
          <w:sz w:val="24"/>
          <w:szCs w:val="24"/>
        </w:rPr>
        <w:t xml:space="preserve"> des relations significatives entre la perception de l’environnement et l’anxiété mathématique durant l’apprentissa</w:t>
      </w:r>
      <w:r w:rsidR="00D70CF6">
        <w:rPr>
          <w:rFonts w:ascii="Times New Roman" w:hAnsi="Times New Roman" w:cs="Times New Roman"/>
          <w:sz w:val="24"/>
          <w:szCs w:val="24"/>
        </w:rPr>
        <w:t xml:space="preserve">ge, non pas durant </w:t>
      </w:r>
      <w:r w:rsidR="000B520F">
        <w:rPr>
          <w:rFonts w:ascii="Times New Roman" w:hAnsi="Times New Roman" w:cs="Times New Roman"/>
          <w:sz w:val="24"/>
          <w:szCs w:val="24"/>
        </w:rPr>
        <w:t>l’évaluation. A</w:t>
      </w:r>
      <w:r w:rsidR="00D70CF6">
        <w:rPr>
          <w:rFonts w:ascii="Times New Roman" w:hAnsi="Times New Roman" w:cs="Times New Roman"/>
          <w:sz w:val="24"/>
          <w:szCs w:val="24"/>
        </w:rPr>
        <w:t>u plus l’environnement d’apprentissage est perçu positivement, au moins les enfants sont anxieux dans les cours de mathématique. A noter qu’</w:t>
      </w:r>
      <w:r w:rsidR="000F3EF9">
        <w:rPr>
          <w:rFonts w:ascii="Times New Roman" w:hAnsi="Times New Roman" w:cs="Times New Roman"/>
          <w:sz w:val="24"/>
          <w:szCs w:val="24"/>
        </w:rPr>
        <w:t>il existerait</w:t>
      </w:r>
      <w:r w:rsidR="000B520F">
        <w:rPr>
          <w:rFonts w:ascii="Times New Roman" w:hAnsi="Times New Roman" w:cs="Times New Roman"/>
          <w:sz w:val="24"/>
          <w:szCs w:val="24"/>
        </w:rPr>
        <w:t xml:space="preserve"> des différences liées au sexe. En effet, l</w:t>
      </w:r>
      <w:r w:rsidR="000F3EF9">
        <w:rPr>
          <w:rFonts w:ascii="Times New Roman" w:hAnsi="Times New Roman" w:cs="Times New Roman"/>
          <w:sz w:val="24"/>
          <w:szCs w:val="24"/>
        </w:rPr>
        <w:t xml:space="preserve">es filles seraient, tout de même, plus anxieuses pendant les évaluations. </w:t>
      </w:r>
      <w:r w:rsidR="00BB36B5" w:rsidRPr="006F67B0">
        <w:rPr>
          <w:rFonts w:ascii="Times New Roman" w:hAnsi="Times New Roman" w:cs="Times New Roman"/>
          <w:sz w:val="24"/>
          <w:szCs w:val="24"/>
        </w:rPr>
        <w:t>Ces données ouvrent la voie à de nombreuses pistes pédagogiques dans le but</w:t>
      </w:r>
      <w:r w:rsidR="00921B6E" w:rsidRPr="006F67B0">
        <w:rPr>
          <w:rFonts w:ascii="Times New Roman" w:hAnsi="Times New Roman" w:cs="Times New Roman"/>
          <w:sz w:val="24"/>
          <w:szCs w:val="24"/>
        </w:rPr>
        <w:t xml:space="preserve"> de rendre l’environnement scolaire </w:t>
      </w:r>
      <w:r w:rsidR="000B520F" w:rsidRPr="006F67B0">
        <w:rPr>
          <w:rFonts w:ascii="Times New Roman" w:hAnsi="Times New Roman" w:cs="Times New Roman"/>
          <w:sz w:val="24"/>
          <w:szCs w:val="24"/>
        </w:rPr>
        <w:t xml:space="preserve">plus </w:t>
      </w:r>
      <w:r w:rsidR="00921B6E" w:rsidRPr="006F67B0">
        <w:rPr>
          <w:rFonts w:ascii="Times New Roman" w:hAnsi="Times New Roman" w:cs="Times New Roman"/>
          <w:sz w:val="24"/>
          <w:szCs w:val="24"/>
        </w:rPr>
        <w:t>rassurant et ainsi</w:t>
      </w:r>
      <w:r w:rsidR="006605F3">
        <w:rPr>
          <w:rFonts w:ascii="Times New Roman" w:hAnsi="Times New Roman" w:cs="Times New Roman"/>
          <w:sz w:val="24"/>
          <w:szCs w:val="24"/>
        </w:rPr>
        <w:t xml:space="preserve"> </w:t>
      </w:r>
      <w:r w:rsidR="00BB36B5" w:rsidRPr="006F67B0">
        <w:rPr>
          <w:rFonts w:ascii="Times New Roman" w:hAnsi="Times New Roman" w:cs="Times New Roman"/>
          <w:sz w:val="24"/>
          <w:szCs w:val="24"/>
        </w:rPr>
        <w:t xml:space="preserve">de diminuer l’anxiété mathématique ressentie par de nombreux élèves : favoriser la cohésion de groupe par le biais d’activités coopératives, </w:t>
      </w:r>
      <w:r w:rsidR="006F67B0" w:rsidRPr="006F67B0">
        <w:rPr>
          <w:rFonts w:ascii="Times New Roman" w:hAnsi="Times New Roman" w:cs="Times New Roman"/>
          <w:sz w:val="24"/>
          <w:szCs w:val="24"/>
        </w:rPr>
        <w:t xml:space="preserve">manifester son soutien da façon explicite et </w:t>
      </w:r>
      <w:r w:rsidR="00BB36B5" w:rsidRPr="006F67B0">
        <w:rPr>
          <w:rFonts w:ascii="Times New Roman" w:hAnsi="Times New Roman" w:cs="Times New Roman"/>
          <w:sz w:val="24"/>
          <w:szCs w:val="24"/>
        </w:rPr>
        <w:t xml:space="preserve">faire preuve d’équité </w:t>
      </w:r>
      <w:r w:rsidR="006F67B0" w:rsidRPr="006F67B0">
        <w:rPr>
          <w:rFonts w:ascii="Times New Roman" w:hAnsi="Times New Roman" w:cs="Times New Roman"/>
          <w:sz w:val="24"/>
          <w:szCs w:val="24"/>
        </w:rPr>
        <w:lastRenderedPageBreak/>
        <w:t xml:space="preserve">envers les élèves </w:t>
      </w:r>
      <w:r w:rsidR="00BB36B5" w:rsidRPr="006F67B0">
        <w:rPr>
          <w:rFonts w:ascii="Times New Roman" w:hAnsi="Times New Roman" w:cs="Times New Roman"/>
          <w:sz w:val="24"/>
          <w:szCs w:val="24"/>
        </w:rPr>
        <w:t xml:space="preserve">tout au long de leurs apprentissages, promouvoir des activités </w:t>
      </w:r>
      <w:r w:rsidR="006F67B0" w:rsidRPr="006F67B0">
        <w:rPr>
          <w:rFonts w:ascii="Times New Roman" w:hAnsi="Times New Roman" w:cs="Times New Roman"/>
          <w:sz w:val="24"/>
          <w:szCs w:val="24"/>
        </w:rPr>
        <w:t xml:space="preserve">qui incitent les élèves à participer, à être proactif et à avoir des comportements </w:t>
      </w:r>
      <w:r w:rsidR="00BB36B5" w:rsidRPr="006F67B0">
        <w:rPr>
          <w:rFonts w:ascii="Times New Roman" w:hAnsi="Times New Roman" w:cs="Times New Roman"/>
          <w:sz w:val="24"/>
          <w:szCs w:val="24"/>
        </w:rPr>
        <w:t>de recherche, de questionnement, de résolution</w:t>
      </w:r>
      <w:r w:rsidR="006F67B0" w:rsidRPr="006F67B0">
        <w:rPr>
          <w:rFonts w:ascii="Times New Roman" w:hAnsi="Times New Roman" w:cs="Times New Roman"/>
          <w:sz w:val="24"/>
          <w:szCs w:val="24"/>
        </w:rPr>
        <w:t xml:space="preserve">, par exemple. </w:t>
      </w:r>
    </w:p>
    <w:p w14:paraId="22335079" w14:textId="77777777" w:rsidR="008211DD" w:rsidRPr="00844049" w:rsidRDefault="008211DD" w:rsidP="006F67B0">
      <w:pPr>
        <w:spacing w:line="480" w:lineRule="auto"/>
        <w:jc w:val="both"/>
        <w:rPr>
          <w:rFonts w:ascii="Times New Roman" w:hAnsi="Times New Roman" w:cs="Times New Roman"/>
          <w:sz w:val="24"/>
          <w:szCs w:val="24"/>
        </w:rPr>
      </w:pPr>
    </w:p>
    <w:p w14:paraId="651A5F1D" w14:textId="77777777" w:rsidR="00C021AA" w:rsidRPr="00484B5F" w:rsidRDefault="00C021AA" w:rsidP="00484B5F">
      <w:pPr>
        <w:pStyle w:val="Paragraphedeliste"/>
        <w:numPr>
          <w:ilvl w:val="0"/>
          <w:numId w:val="4"/>
        </w:numPr>
        <w:spacing w:line="480" w:lineRule="auto"/>
        <w:jc w:val="both"/>
        <w:rPr>
          <w:rFonts w:ascii="Times New Roman" w:hAnsi="Times New Roman" w:cs="Times New Roman"/>
          <w:sz w:val="24"/>
          <w:szCs w:val="24"/>
        </w:rPr>
      </w:pPr>
      <w:r w:rsidRPr="00484B5F">
        <w:rPr>
          <w:rFonts w:ascii="Times New Roman" w:hAnsi="Times New Roman" w:cs="Times New Roman"/>
          <w:sz w:val="24"/>
          <w:szCs w:val="24"/>
        </w:rPr>
        <w:t xml:space="preserve">Conclusion générale </w:t>
      </w:r>
    </w:p>
    <w:p w14:paraId="3FBFD9F1" w14:textId="3B71761E" w:rsidR="00C021AA" w:rsidRDefault="00C021AA" w:rsidP="00C021A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Les aménagements scolaires sont nombreux et peuvent prendre diverses formes</w:t>
      </w:r>
      <w:r w:rsidR="005A17B1">
        <w:rPr>
          <w:rFonts w:ascii="Times New Roman" w:hAnsi="Times New Roman" w:cs="Times New Roman"/>
          <w:sz w:val="24"/>
          <w:szCs w:val="24"/>
        </w:rPr>
        <w:t xml:space="preserve"> adaptables aux spécificités de chaqu</w:t>
      </w:r>
      <w:r w:rsidR="0052087A">
        <w:rPr>
          <w:rFonts w:ascii="Times New Roman" w:hAnsi="Times New Roman" w:cs="Times New Roman"/>
          <w:sz w:val="24"/>
          <w:szCs w:val="24"/>
        </w:rPr>
        <w:t>e</w:t>
      </w:r>
      <w:r w:rsidR="005A17B1">
        <w:rPr>
          <w:rFonts w:ascii="Times New Roman" w:hAnsi="Times New Roman" w:cs="Times New Roman"/>
          <w:sz w:val="24"/>
          <w:szCs w:val="24"/>
        </w:rPr>
        <w:t xml:space="preserve"> enfant</w:t>
      </w:r>
      <w:r>
        <w:rPr>
          <w:rFonts w:ascii="Times New Roman" w:hAnsi="Times New Roman" w:cs="Times New Roman"/>
          <w:sz w:val="24"/>
          <w:szCs w:val="24"/>
        </w:rPr>
        <w:t xml:space="preserve">. Ils ne se réduisent pas seulement à des objets matériels « palliatifs » </w:t>
      </w:r>
      <w:r w:rsidR="0005173A">
        <w:rPr>
          <w:rFonts w:ascii="Times New Roman" w:hAnsi="Times New Roman" w:cs="Times New Roman"/>
          <w:sz w:val="24"/>
          <w:szCs w:val="24"/>
        </w:rPr>
        <w:t xml:space="preserve">qui se </w:t>
      </w:r>
      <w:r w:rsidR="000B520F">
        <w:rPr>
          <w:rFonts w:ascii="Times New Roman" w:hAnsi="Times New Roman" w:cs="Times New Roman"/>
          <w:sz w:val="24"/>
          <w:szCs w:val="24"/>
        </w:rPr>
        <w:t>substituent</w:t>
      </w:r>
      <w:r w:rsidR="0005173A">
        <w:rPr>
          <w:rFonts w:ascii="Times New Roman" w:hAnsi="Times New Roman" w:cs="Times New Roman"/>
          <w:sz w:val="24"/>
          <w:szCs w:val="24"/>
        </w:rPr>
        <w:t xml:space="preserve"> au</w:t>
      </w:r>
      <w:r w:rsidR="000B520F">
        <w:rPr>
          <w:rFonts w:ascii="Times New Roman" w:hAnsi="Times New Roman" w:cs="Times New Roman"/>
          <w:sz w:val="24"/>
          <w:szCs w:val="24"/>
        </w:rPr>
        <w:t>x</w:t>
      </w:r>
      <w:r w:rsidR="0005173A">
        <w:rPr>
          <w:rFonts w:ascii="Times New Roman" w:hAnsi="Times New Roman" w:cs="Times New Roman"/>
          <w:sz w:val="24"/>
          <w:szCs w:val="24"/>
        </w:rPr>
        <w:t xml:space="preserve"> tâches mathématiques proposée</w:t>
      </w:r>
      <w:r w:rsidR="000B520F">
        <w:rPr>
          <w:rFonts w:ascii="Times New Roman" w:hAnsi="Times New Roman" w:cs="Times New Roman"/>
          <w:sz w:val="24"/>
          <w:szCs w:val="24"/>
        </w:rPr>
        <w:t>s</w:t>
      </w:r>
      <w:r w:rsidR="0005173A">
        <w:rPr>
          <w:rFonts w:ascii="Times New Roman" w:hAnsi="Times New Roman" w:cs="Times New Roman"/>
          <w:sz w:val="24"/>
          <w:szCs w:val="24"/>
        </w:rPr>
        <w:t xml:space="preserve"> </w:t>
      </w:r>
      <w:r>
        <w:rPr>
          <w:rFonts w:ascii="Times New Roman" w:hAnsi="Times New Roman" w:cs="Times New Roman"/>
          <w:sz w:val="24"/>
          <w:szCs w:val="24"/>
        </w:rPr>
        <w:t xml:space="preserve">mais </w:t>
      </w:r>
      <w:r w:rsidR="0052087A">
        <w:rPr>
          <w:rFonts w:ascii="Times New Roman" w:hAnsi="Times New Roman" w:cs="Times New Roman"/>
          <w:sz w:val="24"/>
          <w:szCs w:val="24"/>
        </w:rPr>
        <w:t xml:space="preserve">peuvent </w:t>
      </w:r>
      <w:r w:rsidR="0005173A">
        <w:rPr>
          <w:rFonts w:ascii="Times New Roman" w:hAnsi="Times New Roman" w:cs="Times New Roman"/>
          <w:sz w:val="24"/>
          <w:szCs w:val="24"/>
        </w:rPr>
        <w:t>prendre la forme d’</w:t>
      </w:r>
      <w:r>
        <w:rPr>
          <w:rFonts w:ascii="Times New Roman" w:hAnsi="Times New Roman" w:cs="Times New Roman"/>
          <w:sz w:val="24"/>
          <w:szCs w:val="24"/>
        </w:rPr>
        <w:t xml:space="preserve">adaptations </w:t>
      </w:r>
      <w:r w:rsidR="000B520F">
        <w:rPr>
          <w:rFonts w:ascii="Times New Roman" w:hAnsi="Times New Roman" w:cs="Times New Roman"/>
          <w:sz w:val="24"/>
          <w:szCs w:val="24"/>
        </w:rPr>
        <w:t>ap</w:t>
      </w:r>
      <w:r w:rsidR="005A17B1">
        <w:rPr>
          <w:rFonts w:ascii="Times New Roman" w:hAnsi="Times New Roman" w:cs="Times New Roman"/>
          <w:sz w:val="24"/>
          <w:szCs w:val="24"/>
        </w:rPr>
        <w:t>portées à</w:t>
      </w:r>
      <w:r>
        <w:rPr>
          <w:rFonts w:ascii="Times New Roman" w:hAnsi="Times New Roman" w:cs="Times New Roman"/>
          <w:sz w:val="24"/>
          <w:szCs w:val="24"/>
        </w:rPr>
        <w:t xml:space="preserve"> l’environnement </w:t>
      </w:r>
      <w:r w:rsidR="0005173A">
        <w:rPr>
          <w:rFonts w:ascii="Times New Roman" w:hAnsi="Times New Roman" w:cs="Times New Roman"/>
          <w:sz w:val="24"/>
          <w:szCs w:val="24"/>
        </w:rPr>
        <w:t xml:space="preserve">ou encore de </w:t>
      </w:r>
      <w:r w:rsidR="0052087A">
        <w:rPr>
          <w:rFonts w:ascii="Times New Roman" w:hAnsi="Times New Roman" w:cs="Times New Roman"/>
          <w:sz w:val="24"/>
          <w:szCs w:val="24"/>
        </w:rPr>
        <w:t xml:space="preserve">stratégies </w:t>
      </w:r>
      <w:r w:rsidR="005A17B1">
        <w:rPr>
          <w:rFonts w:ascii="Times New Roman" w:hAnsi="Times New Roman" w:cs="Times New Roman"/>
          <w:sz w:val="24"/>
          <w:szCs w:val="24"/>
        </w:rPr>
        <w:t>portées</w:t>
      </w:r>
      <w:r w:rsidR="006605F3">
        <w:rPr>
          <w:rFonts w:ascii="Times New Roman" w:hAnsi="Times New Roman" w:cs="Times New Roman"/>
          <w:sz w:val="24"/>
          <w:szCs w:val="24"/>
        </w:rPr>
        <w:t xml:space="preserve"> </w:t>
      </w:r>
      <w:r w:rsidR="005A17B1">
        <w:rPr>
          <w:rFonts w:ascii="Times New Roman" w:hAnsi="Times New Roman" w:cs="Times New Roman"/>
          <w:sz w:val="24"/>
          <w:szCs w:val="24"/>
        </w:rPr>
        <w:t>par</w:t>
      </w:r>
      <w:r w:rsidR="006605F3">
        <w:rPr>
          <w:rFonts w:ascii="Times New Roman" w:hAnsi="Times New Roman" w:cs="Times New Roman"/>
          <w:sz w:val="24"/>
          <w:szCs w:val="24"/>
        </w:rPr>
        <w:t xml:space="preserve"> </w:t>
      </w:r>
      <w:r>
        <w:rPr>
          <w:rFonts w:ascii="Times New Roman" w:hAnsi="Times New Roman" w:cs="Times New Roman"/>
          <w:sz w:val="24"/>
          <w:szCs w:val="24"/>
        </w:rPr>
        <w:t xml:space="preserve">l’enfant </w:t>
      </w:r>
      <w:r w:rsidR="005A17B1">
        <w:rPr>
          <w:rFonts w:ascii="Times New Roman" w:hAnsi="Times New Roman" w:cs="Times New Roman"/>
          <w:sz w:val="24"/>
          <w:szCs w:val="24"/>
        </w:rPr>
        <w:t xml:space="preserve">lui-même </w:t>
      </w:r>
      <w:r>
        <w:rPr>
          <w:rFonts w:ascii="Times New Roman" w:hAnsi="Times New Roman" w:cs="Times New Roman"/>
          <w:sz w:val="24"/>
          <w:szCs w:val="24"/>
        </w:rPr>
        <w:t xml:space="preserve">afin de lui permettre d’évoluer au mieux. </w:t>
      </w:r>
      <w:r w:rsidR="0005173A">
        <w:rPr>
          <w:rFonts w:ascii="Times New Roman" w:hAnsi="Times New Roman" w:cs="Times New Roman"/>
          <w:sz w:val="24"/>
          <w:szCs w:val="24"/>
        </w:rPr>
        <w:t xml:space="preserve">L’efficacité </w:t>
      </w:r>
      <w:r w:rsidR="008C7D1E">
        <w:rPr>
          <w:rFonts w:ascii="Times New Roman" w:hAnsi="Times New Roman" w:cs="Times New Roman"/>
          <w:sz w:val="24"/>
          <w:szCs w:val="24"/>
        </w:rPr>
        <w:t>des aménagements proposés</w:t>
      </w:r>
      <w:r w:rsidR="0005173A">
        <w:rPr>
          <w:rFonts w:ascii="Times New Roman" w:hAnsi="Times New Roman" w:cs="Times New Roman"/>
          <w:sz w:val="24"/>
          <w:szCs w:val="24"/>
        </w:rPr>
        <w:t xml:space="preserve"> dépend fortement de la capacité de l</w:t>
      </w:r>
      <w:r>
        <w:rPr>
          <w:rFonts w:ascii="Times New Roman" w:hAnsi="Times New Roman" w:cs="Times New Roman"/>
          <w:sz w:val="24"/>
          <w:szCs w:val="24"/>
        </w:rPr>
        <w:t xml:space="preserve">’enfant </w:t>
      </w:r>
      <w:r w:rsidR="0005173A">
        <w:rPr>
          <w:rFonts w:ascii="Times New Roman" w:hAnsi="Times New Roman" w:cs="Times New Roman"/>
          <w:sz w:val="24"/>
          <w:szCs w:val="24"/>
        </w:rPr>
        <w:t>à</w:t>
      </w:r>
      <w:r>
        <w:rPr>
          <w:rFonts w:ascii="Times New Roman" w:hAnsi="Times New Roman" w:cs="Times New Roman"/>
          <w:sz w:val="24"/>
          <w:szCs w:val="24"/>
        </w:rPr>
        <w:t xml:space="preserve"> être acteur de son apprentissage. Il a la responsabilité, par exemple, d’utiliser les moyens mis à sa disposition pour apprendre. </w:t>
      </w:r>
      <w:r w:rsidR="0005173A">
        <w:rPr>
          <w:rFonts w:ascii="Times New Roman" w:hAnsi="Times New Roman" w:cs="Times New Roman"/>
          <w:sz w:val="24"/>
          <w:szCs w:val="24"/>
        </w:rPr>
        <w:t xml:space="preserve">L’une des </w:t>
      </w:r>
      <w:r w:rsidR="008C7D1E">
        <w:rPr>
          <w:rFonts w:ascii="Times New Roman" w:hAnsi="Times New Roman" w:cs="Times New Roman"/>
          <w:sz w:val="24"/>
          <w:szCs w:val="24"/>
        </w:rPr>
        <w:t>difficultés</w:t>
      </w:r>
      <w:r w:rsidR="0005173A">
        <w:rPr>
          <w:rFonts w:ascii="Times New Roman" w:hAnsi="Times New Roman" w:cs="Times New Roman"/>
          <w:sz w:val="24"/>
          <w:szCs w:val="24"/>
        </w:rPr>
        <w:t xml:space="preserve"> est certainement </w:t>
      </w:r>
      <w:r>
        <w:rPr>
          <w:rFonts w:ascii="Times New Roman" w:hAnsi="Times New Roman" w:cs="Times New Roman"/>
          <w:sz w:val="24"/>
          <w:szCs w:val="24"/>
        </w:rPr>
        <w:t>de systématiser l’utilisation des moyens</w:t>
      </w:r>
      <w:r w:rsidR="0005173A">
        <w:rPr>
          <w:rFonts w:ascii="Times New Roman" w:hAnsi="Times New Roman" w:cs="Times New Roman"/>
          <w:sz w:val="24"/>
          <w:szCs w:val="24"/>
        </w:rPr>
        <w:t xml:space="preserve"> mis à </w:t>
      </w:r>
      <w:r w:rsidR="000B520F">
        <w:rPr>
          <w:rFonts w:ascii="Times New Roman" w:hAnsi="Times New Roman" w:cs="Times New Roman"/>
          <w:sz w:val="24"/>
          <w:szCs w:val="24"/>
        </w:rPr>
        <w:t xml:space="preserve">sa </w:t>
      </w:r>
      <w:r w:rsidR="0005173A">
        <w:rPr>
          <w:rFonts w:ascii="Times New Roman" w:hAnsi="Times New Roman" w:cs="Times New Roman"/>
          <w:sz w:val="24"/>
          <w:szCs w:val="24"/>
        </w:rPr>
        <w:t>disposition</w:t>
      </w:r>
      <w:r>
        <w:rPr>
          <w:rFonts w:ascii="Times New Roman" w:hAnsi="Times New Roman" w:cs="Times New Roman"/>
          <w:sz w:val="24"/>
          <w:szCs w:val="24"/>
        </w:rPr>
        <w:t xml:space="preserve"> </w:t>
      </w:r>
      <w:r w:rsidR="00C64A73">
        <w:rPr>
          <w:rFonts w:ascii="Times New Roman" w:hAnsi="Times New Roman" w:cs="Times New Roman"/>
          <w:sz w:val="24"/>
          <w:szCs w:val="24"/>
        </w:rPr>
        <w:t>afin de</w:t>
      </w:r>
      <w:r>
        <w:rPr>
          <w:rFonts w:ascii="Times New Roman" w:hAnsi="Times New Roman" w:cs="Times New Roman"/>
          <w:sz w:val="24"/>
          <w:szCs w:val="24"/>
        </w:rPr>
        <w:t xml:space="preserve"> diminuer le coût cognitif de l’utilisation d’un nouveau matériel</w:t>
      </w:r>
      <w:r w:rsidR="000B520F">
        <w:rPr>
          <w:rFonts w:ascii="Times New Roman" w:hAnsi="Times New Roman" w:cs="Times New Roman"/>
          <w:sz w:val="24"/>
          <w:szCs w:val="24"/>
        </w:rPr>
        <w:t xml:space="preserve"> et de</w:t>
      </w:r>
      <w:r w:rsidR="006605F3">
        <w:rPr>
          <w:rFonts w:ascii="Times New Roman" w:hAnsi="Times New Roman" w:cs="Times New Roman"/>
          <w:sz w:val="24"/>
          <w:szCs w:val="24"/>
        </w:rPr>
        <w:t xml:space="preserve"> </w:t>
      </w:r>
      <w:r w:rsidR="00C64A73">
        <w:rPr>
          <w:rFonts w:ascii="Times New Roman" w:hAnsi="Times New Roman" w:cs="Times New Roman"/>
          <w:sz w:val="24"/>
          <w:szCs w:val="24"/>
        </w:rPr>
        <w:t>permettre à</w:t>
      </w:r>
      <w:r>
        <w:rPr>
          <w:rFonts w:ascii="Times New Roman" w:hAnsi="Times New Roman" w:cs="Times New Roman"/>
          <w:sz w:val="24"/>
          <w:szCs w:val="24"/>
        </w:rPr>
        <w:t xml:space="preserve"> l’enfant </w:t>
      </w:r>
      <w:r w:rsidR="00C64A73">
        <w:rPr>
          <w:rFonts w:ascii="Times New Roman" w:hAnsi="Times New Roman" w:cs="Times New Roman"/>
          <w:sz w:val="24"/>
          <w:szCs w:val="24"/>
        </w:rPr>
        <w:t xml:space="preserve">de </w:t>
      </w:r>
      <w:r>
        <w:rPr>
          <w:rFonts w:ascii="Times New Roman" w:hAnsi="Times New Roman" w:cs="Times New Roman"/>
          <w:sz w:val="24"/>
          <w:szCs w:val="24"/>
        </w:rPr>
        <w:t>compren</w:t>
      </w:r>
      <w:r w:rsidR="00C64A73">
        <w:rPr>
          <w:rFonts w:ascii="Times New Roman" w:hAnsi="Times New Roman" w:cs="Times New Roman"/>
          <w:sz w:val="24"/>
          <w:szCs w:val="24"/>
        </w:rPr>
        <w:t>dre</w:t>
      </w:r>
      <w:r>
        <w:rPr>
          <w:rFonts w:ascii="Times New Roman" w:hAnsi="Times New Roman" w:cs="Times New Roman"/>
          <w:sz w:val="24"/>
          <w:szCs w:val="24"/>
        </w:rPr>
        <w:t xml:space="preserve"> </w:t>
      </w:r>
      <w:r w:rsidR="00C64A73">
        <w:rPr>
          <w:rFonts w:ascii="Times New Roman" w:hAnsi="Times New Roman" w:cs="Times New Roman"/>
          <w:sz w:val="24"/>
          <w:szCs w:val="24"/>
        </w:rPr>
        <w:t xml:space="preserve">son </w:t>
      </w:r>
      <w:r>
        <w:rPr>
          <w:rFonts w:ascii="Times New Roman" w:hAnsi="Times New Roman" w:cs="Times New Roman"/>
          <w:sz w:val="24"/>
          <w:szCs w:val="24"/>
        </w:rPr>
        <w:t xml:space="preserve">utilité dans différentes circonstances. </w:t>
      </w:r>
      <w:r w:rsidRPr="00C021AA">
        <w:rPr>
          <w:rFonts w:ascii="Times New Roman" w:hAnsi="Times New Roman" w:cs="Times New Roman"/>
          <w:sz w:val="24"/>
          <w:szCs w:val="24"/>
        </w:rPr>
        <w:t>C’e</w:t>
      </w:r>
      <w:r>
        <w:rPr>
          <w:rFonts w:ascii="Times New Roman" w:hAnsi="Times New Roman" w:cs="Times New Roman"/>
          <w:sz w:val="24"/>
          <w:szCs w:val="24"/>
        </w:rPr>
        <w:t xml:space="preserve">st pourquoi le caractère « raisonnable » a toute son importance. Enfin, choisir les adaptations adéquates et les réévaluer régulièrement permet d’observer l’évolution de l’enfant et l’aider à progresser davantage. </w:t>
      </w:r>
    </w:p>
    <w:p w14:paraId="3E18B670" w14:textId="77777777" w:rsidR="00D65D2B" w:rsidRDefault="00D65D2B" w:rsidP="00D65D2B">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551BAFE4" w14:textId="77777777" w:rsidR="00D65D2B" w:rsidRDefault="00D65D2B" w:rsidP="00D65D2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Références </w:t>
      </w:r>
    </w:p>
    <w:p w14:paraId="2237A96D" w14:textId="77777777" w:rsidR="009F7945" w:rsidRPr="00CE54AC" w:rsidRDefault="009F7945"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Nations Unies. (2006). Convention relative aux droits des personnes handicapées et Protocole facultatif. Disponible sur http://www.un.org./disabilities/.</w:t>
      </w:r>
    </w:p>
    <w:p w14:paraId="4C6B8E24" w14:textId="77777777" w:rsidR="009F7945" w:rsidRPr="00CE54AC" w:rsidRDefault="009F7945"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Kleemans</w:t>
      </w:r>
      <w:proofErr w:type="spellEnd"/>
      <w:r w:rsidRPr="00CE54AC">
        <w:rPr>
          <w:rFonts w:ascii="Times New Roman" w:hAnsi="Times New Roman" w:cs="Times New Roman"/>
          <w:sz w:val="24"/>
          <w:szCs w:val="24"/>
        </w:rPr>
        <w:t xml:space="preserve">, T., Peeters, M., Segers, E., &amp; </w:t>
      </w:r>
      <w:proofErr w:type="spellStart"/>
      <w:r w:rsidRPr="00CE54AC">
        <w:rPr>
          <w:rFonts w:ascii="Times New Roman" w:hAnsi="Times New Roman" w:cs="Times New Roman"/>
          <w:sz w:val="24"/>
          <w:szCs w:val="24"/>
        </w:rPr>
        <w:t>Verhoeven</w:t>
      </w:r>
      <w:proofErr w:type="spellEnd"/>
      <w:r w:rsidRPr="00CE54AC">
        <w:rPr>
          <w:rFonts w:ascii="Times New Roman" w:hAnsi="Times New Roman" w:cs="Times New Roman"/>
          <w:sz w:val="24"/>
          <w:szCs w:val="24"/>
        </w:rPr>
        <w:t xml:space="preserve">, L. (2012). Child and home </w:t>
      </w:r>
      <w:proofErr w:type="spellStart"/>
      <w:r w:rsidRPr="00CE54AC">
        <w:rPr>
          <w:rFonts w:ascii="Times New Roman" w:hAnsi="Times New Roman" w:cs="Times New Roman"/>
          <w:sz w:val="24"/>
          <w:szCs w:val="24"/>
        </w:rPr>
        <w:t>predictors</w:t>
      </w:r>
      <w:proofErr w:type="spellEnd"/>
      <w:r w:rsidRPr="00CE54AC">
        <w:rPr>
          <w:rFonts w:ascii="Times New Roman" w:hAnsi="Times New Roman" w:cs="Times New Roman"/>
          <w:sz w:val="24"/>
          <w:szCs w:val="24"/>
        </w:rPr>
        <w:t xml:space="preserve"> of </w:t>
      </w:r>
      <w:proofErr w:type="spellStart"/>
      <w:r w:rsidRPr="00CE54AC">
        <w:rPr>
          <w:rFonts w:ascii="Times New Roman" w:hAnsi="Times New Roman" w:cs="Times New Roman"/>
          <w:sz w:val="24"/>
          <w:szCs w:val="24"/>
        </w:rPr>
        <w:t>early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numeracy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skills</w:t>
      </w:r>
      <w:proofErr w:type="spellEnd"/>
      <w:r w:rsidRPr="00CE54AC">
        <w:rPr>
          <w:rFonts w:ascii="Times New Roman" w:hAnsi="Times New Roman" w:cs="Times New Roman"/>
          <w:sz w:val="24"/>
          <w:szCs w:val="24"/>
        </w:rPr>
        <w:t xml:space="preserve"> in </w:t>
      </w:r>
      <w:proofErr w:type="spellStart"/>
      <w:r w:rsidRPr="00CE54AC">
        <w:rPr>
          <w:rFonts w:ascii="Times New Roman" w:hAnsi="Times New Roman" w:cs="Times New Roman"/>
          <w:sz w:val="24"/>
          <w:szCs w:val="24"/>
        </w:rPr>
        <w:t>kindergarten</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i/>
          <w:iCs/>
          <w:sz w:val="24"/>
          <w:szCs w:val="24"/>
        </w:rPr>
        <w:t>Early</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Childhood</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Research</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Quarterly</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27</w:t>
      </w:r>
      <w:r w:rsidRPr="00CE54AC">
        <w:rPr>
          <w:rFonts w:ascii="Times New Roman" w:hAnsi="Times New Roman" w:cs="Times New Roman"/>
          <w:sz w:val="24"/>
          <w:szCs w:val="24"/>
        </w:rPr>
        <w:t>(3), 471–477.</w:t>
      </w:r>
    </w:p>
    <w:p w14:paraId="5538E939" w14:textId="77777777" w:rsidR="009F7945" w:rsidRPr="00CE54AC" w:rsidRDefault="009F7945" w:rsidP="00CE54AC">
      <w:pPr>
        <w:pStyle w:val="Paragraphedelist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 xml:space="preserve">Sheldon, S. B., &amp; Epstein, J. L. (2005). </w:t>
      </w:r>
      <w:proofErr w:type="spellStart"/>
      <w:r w:rsidRPr="00CE54AC">
        <w:rPr>
          <w:rFonts w:ascii="Times New Roman" w:hAnsi="Times New Roman" w:cs="Times New Roman"/>
          <w:sz w:val="24"/>
          <w:szCs w:val="24"/>
        </w:rPr>
        <w:t>Involvement</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counts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Family</w:t>
      </w:r>
      <w:proofErr w:type="spellEnd"/>
      <w:r w:rsidRPr="00CE54AC">
        <w:rPr>
          <w:rFonts w:ascii="Times New Roman" w:hAnsi="Times New Roman" w:cs="Times New Roman"/>
          <w:sz w:val="24"/>
          <w:szCs w:val="24"/>
        </w:rPr>
        <w:t xml:space="preserve"> and </w:t>
      </w:r>
      <w:proofErr w:type="spellStart"/>
      <w:r w:rsidRPr="00CE54AC">
        <w:rPr>
          <w:rFonts w:ascii="Times New Roman" w:hAnsi="Times New Roman" w:cs="Times New Roman"/>
          <w:sz w:val="24"/>
          <w:szCs w:val="24"/>
        </w:rPr>
        <w:t>community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partnerships</w:t>
      </w:r>
      <w:proofErr w:type="spellEnd"/>
      <w:r w:rsidRPr="00CE54AC">
        <w:rPr>
          <w:rFonts w:ascii="Times New Roman" w:hAnsi="Times New Roman" w:cs="Times New Roman"/>
          <w:sz w:val="24"/>
          <w:szCs w:val="24"/>
        </w:rPr>
        <w:t xml:space="preserve"> and </w:t>
      </w:r>
      <w:proofErr w:type="spellStart"/>
      <w:r w:rsidRPr="00CE54AC">
        <w:rPr>
          <w:rFonts w:ascii="Times New Roman" w:hAnsi="Times New Roman" w:cs="Times New Roman"/>
          <w:sz w:val="24"/>
          <w:szCs w:val="24"/>
        </w:rPr>
        <w:t>mathematics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achievement</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 xml:space="preserve">The Journal of </w:t>
      </w:r>
      <w:proofErr w:type="spellStart"/>
      <w:r w:rsidRPr="00CE54AC">
        <w:rPr>
          <w:rFonts w:ascii="Times New Roman" w:hAnsi="Times New Roman" w:cs="Times New Roman"/>
          <w:i/>
          <w:iCs/>
          <w:sz w:val="24"/>
          <w:szCs w:val="24"/>
        </w:rPr>
        <w:t>Educational</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Research</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98</w:t>
      </w:r>
      <w:r w:rsidRPr="00CE54AC">
        <w:rPr>
          <w:rFonts w:ascii="Times New Roman" w:hAnsi="Times New Roman" w:cs="Times New Roman"/>
          <w:sz w:val="24"/>
          <w:szCs w:val="24"/>
        </w:rPr>
        <w:t>(4), 196–207.</w:t>
      </w:r>
    </w:p>
    <w:p w14:paraId="03580A00" w14:textId="77777777" w:rsidR="009F7945" w:rsidRPr="00CE54AC" w:rsidRDefault="009F7945"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Kroesbergen</w:t>
      </w:r>
      <w:proofErr w:type="spellEnd"/>
      <w:r w:rsidRPr="00CE54AC">
        <w:rPr>
          <w:rFonts w:ascii="Times New Roman" w:hAnsi="Times New Roman" w:cs="Times New Roman"/>
          <w:sz w:val="24"/>
          <w:szCs w:val="24"/>
        </w:rPr>
        <w:t xml:space="preserve">, E. H., &amp; Van Luit, J. E. (2003). </w:t>
      </w:r>
      <w:proofErr w:type="spellStart"/>
      <w:r w:rsidRPr="00CE54AC">
        <w:rPr>
          <w:rFonts w:ascii="Times New Roman" w:hAnsi="Times New Roman" w:cs="Times New Roman"/>
          <w:sz w:val="24"/>
          <w:szCs w:val="24"/>
        </w:rPr>
        <w:t>Mathematics</w:t>
      </w:r>
      <w:proofErr w:type="spellEnd"/>
      <w:r w:rsidRPr="00CE54AC">
        <w:rPr>
          <w:rFonts w:ascii="Times New Roman" w:hAnsi="Times New Roman" w:cs="Times New Roman"/>
          <w:sz w:val="24"/>
          <w:szCs w:val="24"/>
        </w:rPr>
        <w:t xml:space="preserve"> interventions for </w:t>
      </w:r>
      <w:proofErr w:type="spellStart"/>
      <w:r w:rsidRPr="00CE54AC">
        <w:rPr>
          <w:rFonts w:ascii="Times New Roman" w:hAnsi="Times New Roman" w:cs="Times New Roman"/>
          <w:sz w:val="24"/>
          <w:szCs w:val="24"/>
        </w:rPr>
        <w:t>children</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with</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special</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educational</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needs</w:t>
      </w:r>
      <w:proofErr w:type="spellEnd"/>
      <w:r w:rsidRPr="00CE54AC">
        <w:rPr>
          <w:rFonts w:ascii="Times New Roman" w:hAnsi="Times New Roman" w:cs="Times New Roman"/>
          <w:sz w:val="24"/>
          <w:szCs w:val="24"/>
        </w:rPr>
        <w:t xml:space="preserve"> a </w:t>
      </w:r>
      <w:proofErr w:type="spellStart"/>
      <w:r w:rsidRPr="00CE54AC">
        <w:rPr>
          <w:rFonts w:ascii="Times New Roman" w:hAnsi="Times New Roman" w:cs="Times New Roman"/>
          <w:sz w:val="24"/>
          <w:szCs w:val="24"/>
        </w:rPr>
        <w:t>meta-analysis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i/>
          <w:iCs/>
          <w:sz w:val="24"/>
          <w:szCs w:val="24"/>
        </w:rPr>
        <w:t>Remedial</w:t>
      </w:r>
      <w:proofErr w:type="spellEnd"/>
      <w:r w:rsidRPr="00CE54AC">
        <w:rPr>
          <w:rFonts w:ascii="Times New Roman" w:hAnsi="Times New Roman" w:cs="Times New Roman"/>
          <w:i/>
          <w:iCs/>
          <w:sz w:val="24"/>
          <w:szCs w:val="24"/>
        </w:rPr>
        <w:t xml:space="preserve"> and </w:t>
      </w:r>
      <w:proofErr w:type="spellStart"/>
      <w:r w:rsidRPr="00CE54AC">
        <w:rPr>
          <w:rFonts w:ascii="Times New Roman" w:hAnsi="Times New Roman" w:cs="Times New Roman"/>
          <w:i/>
          <w:iCs/>
          <w:sz w:val="24"/>
          <w:szCs w:val="24"/>
        </w:rPr>
        <w:t>special</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education</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24</w:t>
      </w:r>
      <w:r w:rsidRPr="00CE54AC">
        <w:rPr>
          <w:rFonts w:ascii="Times New Roman" w:hAnsi="Times New Roman" w:cs="Times New Roman"/>
          <w:sz w:val="24"/>
          <w:szCs w:val="24"/>
        </w:rPr>
        <w:t>(2), 97–114.</w:t>
      </w:r>
    </w:p>
    <w:p w14:paraId="638450C1" w14:textId="77777777" w:rsidR="009F7945" w:rsidRPr="00CE54AC" w:rsidRDefault="009F7945"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 xml:space="preserve">Baker, S., </w:t>
      </w:r>
      <w:proofErr w:type="spellStart"/>
      <w:r w:rsidRPr="00CE54AC">
        <w:rPr>
          <w:rFonts w:ascii="Times New Roman" w:hAnsi="Times New Roman" w:cs="Times New Roman"/>
          <w:sz w:val="24"/>
          <w:szCs w:val="24"/>
        </w:rPr>
        <w:t>Gersten</w:t>
      </w:r>
      <w:proofErr w:type="spellEnd"/>
      <w:r w:rsidRPr="00CE54AC">
        <w:rPr>
          <w:rFonts w:ascii="Times New Roman" w:hAnsi="Times New Roman" w:cs="Times New Roman"/>
          <w:sz w:val="24"/>
          <w:szCs w:val="24"/>
        </w:rPr>
        <w:t xml:space="preserve">, R., &amp; Lee, D.-S. (2002). A </w:t>
      </w:r>
      <w:proofErr w:type="spellStart"/>
      <w:r w:rsidRPr="00CE54AC">
        <w:rPr>
          <w:rFonts w:ascii="Times New Roman" w:hAnsi="Times New Roman" w:cs="Times New Roman"/>
          <w:sz w:val="24"/>
          <w:szCs w:val="24"/>
        </w:rPr>
        <w:t>synthesis</w:t>
      </w:r>
      <w:proofErr w:type="spellEnd"/>
      <w:r w:rsidRPr="00CE54AC">
        <w:rPr>
          <w:rFonts w:ascii="Times New Roman" w:hAnsi="Times New Roman" w:cs="Times New Roman"/>
          <w:sz w:val="24"/>
          <w:szCs w:val="24"/>
        </w:rPr>
        <w:t xml:space="preserve"> of </w:t>
      </w:r>
      <w:proofErr w:type="spellStart"/>
      <w:r w:rsidRPr="00CE54AC">
        <w:rPr>
          <w:rFonts w:ascii="Times New Roman" w:hAnsi="Times New Roman" w:cs="Times New Roman"/>
          <w:sz w:val="24"/>
          <w:szCs w:val="24"/>
        </w:rPr>
        <w:t>empirical</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research</w:t>
      </w:r>
      <w:proofErr w:type="spellEnd"/>
      <w:r w:rsidRPr="00CE54AC">
        <w:rPr>
          <w:rFonts w:ascii="Times New Roman" w:hAnsi="Times New Roman" w:cs="Times New Roman"/>
          <w:sz w:val="24"/>
          <w:szCs w:val="24"/>
        </w:rPr>
        <w:t xml:space="preserve"> on </w:t>
      </w:r>
      <w:proofErr w:type="spellStart"/>
      <w:r w:rsidRPr="00CE54AC">
        <w:rPr>
          <w:rFonts w:ascii="Times New Roman" w:hAnsi="Times New Roman" w:cs="Times New Roman"/>
          <w:sz w:val="24"/>
          <w:szCs w:val="24"/>
        </w:rPr>
        <w:t>teaching</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mathematics</w:t>
      </w:r>
      <w:proofErr w:type="spellEnd"/>
      <w:r w:rsidRPr="00CE54AC">
        <w:rPr>
          <w:rFonts w:ascii="Times New Roman" w:hAnsi="Times New Roman" w:cs="Times New Roman"/>
          <w:sz w:val="24"/>
          <w:szCs w:val="24"/>
        </w:rPr>
        <w:t xml:space="preserve"> to </w:t>
      </w:r>
      <w:proofErr w:type="spellStart"/>
      <w:r w:rsidRPr="00CE54AC">
        <w:rPr>
          <w:rFonts w:ascii="Times New Roman" w:hAnsi="Times New Roman" w:cs="Times New Roman"/>
          <w:sz w:val="24"/>
          <w:szCs w:val="24"/>
        </w:rPr>
        <w:t>low-achieving</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students</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 xml:space="preserve">The </w:t>
      </w:r>
      <w:proofErr w:type="spellStart"/>
      <w:r w:rsidRPr="00CE54AC">
        <w:rPr>
          <w:rFonts w:ascii="Times New Roman" w:hAnsi="Times New Roman" w:cs="Times New Roman"/>
          <w:i/>
          <w:iCs/>
          <w:sz w:val="24"/>
          <w:szCs w:val="24"/>
        </w:rPr>
        <w:t>Elementary</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School</w:t>
      </w:r>
      <w:proofErr w:type="spellEnd"/>
      <w:r w:rsidRPr="00CE54AC">
        <w:rPr>
          <w:rFonts w:ascii="Times New Roman" w:hAnsi="Times New Roman" w:cs="Times New Roman"/>
          <w:i/>
          <w:iCs/>
          <w:sz w:val="24"/>
          <w:szCs w:val="24"/>
        </w:rPr>
        <w:t xml:space="preserve"> Journal</w:t>
      </w:r>
      <w:r w:rsidRPr="00CE54AC">
        <w:rPr>
          <w:rFonts w:ascii="Times New Roman" w:hAnsi="Times New Roman" w:cs="Times New Roman"/>
          <w:sz w:val="24"/>
          <w:szCs w:val="24"/>
        </w:rPr>
        <w:t>, 51–73.</w:t>
      </w:r>
    </w:p>
    <w:p w14:paraId="661AE323" w14:textId="77777777" w:rsidR="009F7945" w:rsidRPr="00CE54AC" w:rsidRDefault="009F7945"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Glenberg</w:t>
      </w:r>
      <w:proofErr w:type="spellEnd"/>
      <w:r w:rsidRPr="00CE54AC">
        <w:rPr>
          <w:rFonts w:ascii="Times New Roman" w:hAnsi="Times New Roman" w:cs="Times New Roman"/>
          <w:sz w:val="24"/>
          <w:szCs w:val="24"/>
        </w:rPr>
        <w:t xml:space="preserve">, A. M., Gutierrez, T., Levin, J. R., </w:t>
      </w:r>
      <w:proofErr w:type="spellStart"/>
      <w:r w:rsidRPr="00CE54AC">
        <w:rPr>
          <w:rFonts w:ascii="Times New Roman" w:hAnsi="Times New Roman" w:cs="Times New Roman"/>
          <w:sz w:val="24"/>
          <w:szCs w:val="24"/>
        </w:rPr>
        <w:t>Japuntich</w:t>
      </w:r>
      <w:proofErr w:type="spellEnd"/>
      <w:r w:rsidRPr="00CE54AC">
        <w:rPr>
          <w:rFonts w:ascii="Times New Roman" w:hAnsi="Times New Roman" w:cs="Times New Roman"/>
          <w:sz w:val="24"/>
          <w:szCs w:val="24"/>
        </w:rPr>
        <w:t xml:space="preserve">, S., &amp; </w:t>
      </w:r>
      <w:proofErr w:type="spellStart"/>
      <w:r w:rsidRPr="00CE54AC">
        <w:rPr>
          <w:rFonts w:ascii="Times New Roman" w:hAnsi="Times New Roman" w:cs="Times New Roman"/>
          <w:sz w:val="24"/>
          <w:szCs w:val="24"/>
        </w:rPr>
        <w:t>Kaschak</w:t>
      </w:r>
      <w:proofErr w:type="spellEnd"/>
      <w:r w:rsidRPr="00CE54AC">
        <w:rPr>
          <w:rFonts w:ascii="Times New Roman" w:hAnsi="Times New Roman" w:cs="Times New Roman"/>
          <w:sz w:val="24"/>
          <w:szCs w:val="24"/>
        </w:rPr>
        <w:t xml:space="preserve">, M. P. (2004). Activity and </w:t>
      </w:r>
      <w:proofErr w:type="spellStart"/>
      <w:r w:rsidRPr="00CE54AC">
        <w:rPr>
          <w:rFonts w:ascii="Times New Roman" w:hAnsi="Times New Roman" w:cs="Times New Roman"/>
          <w:sz w:val="24"/>
          <w:szCs w:val="24"/>
        </w:rPr>
        <w:t>Imagined</w:t>
      </w:r>
      <w:proofErr w:type="spellEnd"/>
      <w:r w:rsidRPr="00CE54AC">
        <w:rPr>
          <w:rFonts w:ascii="Times New Roman" w:hAnsi="Times New Roman" w:cs="Times New Roman"/>
          <w:sz w:val="24"/>
          <w:szCs w:val="24"/>
        </w:rPr>
        <w:t xml:space="preserve"> Activity Can </w:t>
      </w:r>
      <w:proofErr w:type="spellStart"/>
      <w:r w:rsidRPr="00CE54AC">
        <w:rPr>
          <w:rFonts w:ascii="Times New Roman" w:hAnsi="Times New Roman" w:cs="Times New Roman"/>
          <w:sz w:val="24"/>
          <w:szCs w:val="24"/>
        </w:rPr>
        <w:t>Enhance</w:t>
      </w:r>
      <w:proofErr w:type="spellEnd"/>
      <w:r w:rsidRPr="00CE54AC">
        <w:rPr>
          <w:rFonts w:ascii="Times New Roman" w:hAnsi="Times New Roman" w:cs="Times New Roman"/>
          <w:sz w:val="24"/>
          <w:szCs w:val="24"/>
        </w:rPr>
        <w:t xml:space="preserve"> Young </w:t>
      </w:r>
      <w:proofErr w:type="spellStart"/>
      <w:r w:rsidRPr="00CE54AC">
        <w:rPr>
          <w:rFonts w:ascii="Times New Roman" w:hAnsi="Times New Roman" w:cs="Times New Roman"/>
          <w:sz w:val="24"/>
          <w:szCs w:val="24"/>
        </w:rPr>
        <w:t>Children’s</w:t>
      </w:r>
      <w:proofErr w:type="spellEnd"/>
      <w:r w:rsidRPr="00CE54AC">
        <w:rPr>
          <w:rFonts w:ascii="Times New Roman" w:hAnsi="Times New Roman" w:cs="Times New Roman"/>
          <w:sz w:val="24"/>
          <w:szCs w:val="24"/>
        </w:rPr>
        <w:t xml:space="preserve"> Reading </w:t>
      </w:r>
      <w:proofErr w:type="spellStart"/>
      <w:r w:rsidRPr="00CE54AC">
        <w:rPr>
          <w:rFonts w:ascii="Times New Roman" w:hAnsi="Times New Roman" w:cs="Times New Roman"/>
          <w:sz w:val="24"/>
          <w:szCs w:val="24"/>
        </w:rPr>
        <w:t>Comprehension</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 xml:space="preserve">Journal of </w:t>
      </w:r>
      <w:proofErr w:type="spellStart"/>
      <w:r w:rsidRPr="00CE54AC">
        <w:rPr>
          <w:rFonts w:ascii="Times New Roman" w:hAnsi="Times New Roman" w:cs="Times New Roman"/>
          <w:i/>
          <w:iCs/>
          <w:sz w:val="24"/>
          <w:szCs w:val="24"/>
        </w:rPr>
        <w:t>Educational</w:t>
      </w:r>
      <w:proofErr w:type="spellEnd"/>
      <w:r w:rsidRPr="00CE54AC">
        <w:rPr>
          <w:rFonts w:ascii="Times New Roman" w:hAnsi="Times New Roman" w:cs="Times New Roman"/>
          <w:i/>
          <w:iCs/>
          <w:sz w:val="24"/>
          <w:szCs w:val="24"/>
        </w:rPr>
        <w:t xml:space="preserve"> Psychology</w:t>
      </w:r>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96</w:t>
      </w:r>
      <w:r w:rsidRPr="00CE54AC">
        <w:rPr>
          <w:rFonts w:ascii="Times New Roman" w:hAnsi="Times New Roman" w:cs="Times New Roman"/>
          <w:sz w:val="24"/>
          <w:szCs w:val="24"/>
        </w:rPr>
        <w:t>(3), 424.</w:t>
      </w:r>
    </w:p>
    <w:p w14:paraId="3088AC8D"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 xml:space="preserve">Chase, W. G., Ericsson, K. A., &amp; </w:t>
      </w:r>
      <w:proofErr w:type="spellStart"/>
      <w:r w:rsidRPr="00CE54AC">
        <w:rPr>
          <w:rFonts w:ascii="Times New Roman" w:hAnsi="Times New Roman" w:cs="Times New Roman"/>
          <w:sz w:val="24"/>
          <w:szCs w:val="24"/>
        </w:rPr>
        <w:t>Faloon</w:t>
      </w:r>
      <w:proofErr w:type="spellEnd"/>
      <w:r w:rsidRPr="00CE54AC">
        <w:rPr>
          <w:rFonts w:ascii="Times New Roman" w:hAnsi="Times New Roman" w:cs="Times New Roman"/>
          <w:sz w:val="24"/>
          <w:szCs w:val="24"/>
        </w:rPr>
        <w:t xml:space="preserve">, S. (1980). </w:t>
      </w:r>
      <w:r w:rsidRPr="00CE54AC">
        <w:rPr>
          <w:rFonts w:ascii="Times New Roman" w:hAnsi="Times New Roman" w:cs="Times New Roman"/>
          <w:i/>
          <w:iCs/>
          <w:sz w:val="24"/>
          <w:szCs w:val="24"/>
        </w:rPr>
        <w:t xml:space="preserve">Acquisition of a memory </w:t>
      </w:r>
      <w:proofErr w:type="spellStart"/>
      <w:r w:rsidRPr="00CE54AC">
        <w:rPr>
          <w:rFonts w:ascii="Times New Roman" w:hAnsi="Times New Roman" w:cs="Times New Roman"/>
          <w:i/>
          <w:iCs/>
          <w:sz w:val="24"/>
          <w:szCs w:val="24"/>
        </w:rPr>
        <w:t>skill</w:t>
      </w:r>
      <w:proofErr w:type="spellEnd"/>
      <w:r w:rsidRPr="00CE54AC">
        <w:rPr>
          <w:rFonts w:ascii="Times New Roman" w:hAnsi="Times New Roman" w:cs="Times New Roman"/>
          <w:i/>
          <w:iCs/>
          <w:sz w:val="24"/>
          <w:szCs w:val="24"/>
        </w:rPr>
        <w:t>.</w:t>
      </w:r>
    </w:p>
    <w:p w14:paraId="06507A36" w14:textId="77777777" w:rsidR="009F7945" w:rsidRPr="00CE54AC" w:rsidRDefault="009F7945"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 xml:space="preserve">Schliemann, A. D., &amp; </w:t>
      </w:r>
      <w:proofErr w:type="spellStart"/>
      <w:r w:rsidRPr="00CE54AC">
        <w:rPr>
          <w:rFonts w:ascii="Times New Roman" w:hAnsi="Times New Roman" w:cs="Times New Roman"/>
          <w:sz w:val="24"/>
          <w:szCs w:val="24"/>
        </w:rPr>
        <w:t>Carraher</w:t>
      </w:r>
      <w:proofErr w:type="spellEnd"/>
      <w:r w:rsidRPr="00CE54AC">
        <w:rPr>
          <w:rFonts w:ascii="Times New Roman" w:hAnsi="Times New Roman" w:cs="Times New Roman"/>
          <w:sz w:val="24"/>
          <w:szCs w:val="24"/>
        </w:rPr>
        <w:t xml:space="preserve">, D. W. (2002). The </w:t>
      </w:r>
      <w:proofErr w:type="spellStart"/>
      <w:r w:rsidRPr="00CE54AC">
        <w:rPr>
          <w:rFonts w:ascii="Times New Roman" w:hAnsi="Times New Roman" w:cs="Times New Roman"/>
          <w:sz w:val="24"/>
          <w:szCs w:val="24"/>
        </w:rPr>
        <w:t>evolution</w:t>
      </w:r>
      <w:proofErr w:type="spellEnd"/>
      <w:r w:rsidRPr="00CE54AC">
        <w:rPr>
          <w:rFonts w:ascii="Times New Roman" w:hAnsi="Times New Roman" w:cs="Times New Roman"/>
          <w:sz w:val="24"/>
          <w:szCs w:val="24"/>
        </w:rPr>
        <w:t xml:space="preserve"> of </w:t>
      </w:r>
      <w:proofErr w:type="spellStart"/>
      <w:r w:rsidRPr="00CE54AC">
        <w:rPr>
          <w:rFonts w:ascii="Times New Roman" w:hAnsi="Times New Roman" w:cs="Times New Roman"/>
          <w:sz w:val="24"/>
          <w:szCs w:val="24"/>
        </w:rPr>
        <w:t>mathematical</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reasoning</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Everyday</w:t>
      </w:r>
      <w:proofErr w:type="spellEnd"/>
      <w:r w:rsidRPr="00CE54AC">
        <w:rPr>
          <w:rFonts w:ascii="Times New Roman" w:hAnsi="Times New Roman" w:cs="Times New Roman"/>
          <w:sz w:val="24"/>
          <w:szCs w:val="24"/>
        </w:rPr>
        <w:t xml:space="preserve"> versus </w:t>
      </w:r>
      <w:proofErr w:type="spellStart"/>
      <w:r w:rsidRPr="00CE54AC">
        <w:rPr>
          <w:rFonts w:ascii="Times New Roman" w:hAnsi="Times New Roman" w:cs="Times New Roman"/>
          <w:sz w:val="24"/>
          <w:szCs w:val="24"/>
        </w:rPr>
        <w:t>idealized</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understandings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i/>
          <w:iCs/>
          <w:sz w:val="24"/>
          <w:szCs w:val="24"/>
        </w:rPr>
        <w:t>Developmental</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Review</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22</w:t>
      </w:r>
      <w:r w:rsidRPr="00CE54AC">
        <w:rPr>
          <w:rFonts w:ascii="Times New Roman" w:hAnsi="Times New Roman" w:cs="Times New Roman"/>
          <w:sz w:val="24"/>
          <w:szCs w:val="24"/>
        </w:rPr>
        <w:t>(2), 242–266.</w:t>
      </w:r>
    </w:p>
    <w:p w14:paraId="586D2D0D"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Fuson</w:t>
      </w:r>
      <w:proofErr w:type="spellEnd"/>
      <w:r w:rsidRPr="00CE54AC">
        <w:rPr>
          <w:rFonts w:ascii="Times New Roman" w:hAnsi="Times New Roman" w:cs="Times New Roman"/>
          <w:sz w:val="24"/>
          <w:szCs w:val="24"/>
        </w:rPr>
        <w:t xml:space="preserve">, K. C. (1982). An </w:t>
      </w:r>
      <w:proofErr w:type="spellStart"/>
      <w:r w:rsidRPr="00CE54AC">
        <w:rPr>
          <w:rFonts w:ascii="Times New Roman" w:hAnsi="Times New Roman" w:cs="Times New Roman"/>
          <w:sz w:val="24"/>
          <w:szCs w:val="24"/>
        </w:rPr>
        <w:t>analysis</w:t>
      </w:r>
      <w:proofErr w:type="spellEnd"/>
      <w:r w:rsidRPr="00CE54AC">
        <w:rPr>
          <w:rFonts w:ascii="Times New Roman" w:hAnsi="Times New Roman" w:cs="Times New Roman"/>
          <w:sz w:val="24"/>
          <w:szCs w:val="24"/>
        </w:rPr>
        <w:t xml:space="preserve"> of the </w:t>
      </w:r>
      <w:proofErr w:type="spellStart"/>
      <w:r w:rsidRPr="00CE54AC">
        <w:rPr>
          <w:rFonts w:ascii="Times New Roman" w:hAnsi="Times New Roman" w:cs="Times New Roman"/>
          <w:sz w:val="24"/>
          <w:szCs w:val="24"/>
        </w:rPr>
        <w:t>counting</w:t>
      </w:r>
      <w:proofErr w:type="spellEnd"/>
      <w:r w:rsidRPr="00CE54AC">
        <w:rPr>
          <w:rFonts w:ascii="Times New Roman" w:hAnsi="Times New Roman" w:cs="Times New Roman"/>
          <w:sz w:val="24"/>
          <w:szCs w:val="24"/>
        </w:rPr>
        <w:t xml:space="preserve">-on solution </w:t>
      </w:r>
      <w:proofErr w:type="spellStart"/>
      <w:r w:rsidRPr="00CE54AC">
        <w:rPr>
          <w:rFonts w:ascii="Times New Roman" w:hAnsi="Times New Roman" w:cs="Times New Roman"/>
          <w:sz w:val="24"/>
          <w:szCs w:val="24"/>
        </w:rPr>
        <w:t>procedure</w:t>
      </w:r>
      <w:proofErr w:type="spellEnd"/>
      <w:r w:rsidRPr="00CE54AC">
        <w:rPr>
          <w:rFonts w:ascii="Times New Roman" w:hAnsi="Times New Roman" w:cs="Times New Roman"/>
          <w:sz w:val="24"/>
          <w:szCs w:val="24"/>
        </w:rPr>
        <w:t xml:space="preserve"> in addition. </w:t>
      </w:r>
      <w:r w:rsidRPr="00CE54AC">
        <w:rPr>
          <w:rFonts w:ascii="Times New Roman" w:hAnsi="Times New Roman" w:cs="Times New Roman"/>
          <w:i/>
          <w:iCs/>
          <w:sz w:val="24"/>
          <w:szCs w:val="24"/>
        </w:rPr>
        <w:t xml:space="preserve">Addition and </w:t>
      </w:r>
      <w:proofErr w:type="spellStart"/>
      <w:r w:rsidRPr="00CE54AC">
        <w:rPr>
          <w:rFonts w:ascii="Times New Roman" w:hAnsi="Times New Roman" w:cs="Times New Roman"/>
          <w:i/>
          <w:iCs/>
          <w:sz w:val="24"/>
          <w:szCs w:val="24"/>
        </w:rPr>
        <w:t>subtraction</w:t>
      </w:r>
      <w:proofErr w:type="spellEnd"/>
      <w:r w:rsidRPr="00CE54AC">
        <w:rPr>
          <w:rFonts w:ascii="Times New Roman" w:hAnsi="Times New Roman" w:cs="Times New Roman"/>
          <w:i/>
          <w:iCs/>
          <w:sz w:val="24"/>
          <w:szCs w:val="24"/>
        </w:rPr>
        <w:t>: A cognitive perspective</w:t>
      </w:r>
      <w:r w:rsidRPr="00CE54AC">
        <w:rPr>
          <w:rFonts w:ascii="Times New Roman" w:hAnsi="Times New Roman" w:cs="Times New Roman"/>
          <w:sz w:val="24"/>
          <w:szCs w:val="24"/>
        </w:rPr>
        <w:t>, 67–81.</w:t>
      </w:r>
    </w:p>
    <w:p w14:paraId="6F6637D7"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lastRenderedPageBreak/>
        <w:t>Geary</w:t>
      </w:r>
      <w:proofErr w:type="spellEnd"/>
      <w:r w:rsidRPr="00CE54AC">
        <w:rPr>
          <w:rFonts w:ascii="Times New Roman" w:hAnsi="Times New Roman" w:cs="Times New Roman"/>
          <w:sz w:val="24"/>
          <w:szCs w:val="24"/>
        </w:rPr>
        <w:t xml:space="preserve">, D. C. (2006). Dyscalculie précoce: caractéristiques et influences possibles sur le développement socio-affectif. </w:t>
      </w:r>
      <w:r w:rsidRPr="00CE54AC">
        <w:rPr>
          <w:rFonts w:ascii="Times New Roman" w:hAnsi="Times New Roman" w:cs="Times New Roman"/>
          <w:i/>
          <w:iCs/>
          <w:sz w:val="24"/>
          <w:szCs w:val="24"/>
        </w:rPr>
        <w:t>Troubles d’apprentissage</w:t>
      </w:r>
      <w:r w:rsidRPr="00CE54AC">
        <w:rPr>
          <w:rFonts w:ascii="Times New Roman" w:hAnsi="Times New Roman" w:cs="Times New Roman"/>
          <w:sz w:val="24"/>
          <w:szCs w:val="24"/>
        </w:rPr>
        <w:t>, 7.</w:t>
      </w:r>
    </w:p>
    <w:p w14:paraId="3F79376E" w14:textId="77777777" w:rsidR="009F7945" w:rsidRPr="00CE54AC" w:rsidRDefault="00CE54AC" w:rsidP="00CE54AC">
      <w:pPr>
        <w:pStyle w:val="Paragraphedelist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Ashcraft</w:t>
      </w:r>
      <w:proofErr w:type="spellEnd"/>
      <w:r w:rsidRPr="00CE54AC">
        <w:rPr>
          <w:rFonts w:ascii="Times New Roman" w:hAnsi="Times New Roman" w:cs="Times New Roman"/>
          <w:sz w:val="24"/>
          <w:szCs w:val="24"/>
        </w:rPr>
        <w:t xml:space="preserve">, M. H. (2002). Math </w:t>
      </w:r>
      <w:proofErr w:type="spellStart"/>
      <w:r w:rsidRPr="00CE54AC">
        <w:rPr>
          <w:rFonts w:ascii="Times New Roman" w:hAnsi="Times New Roman" w:cs="Times New Roman"/>
          <w:sz w:val="24"/>
          <w:szCs w:val="24"/>
        </w:rPr>
        <w:t>anxiety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Personal</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educational</w:t>
      </w:r>
      <w:proofErr w:type="spellEnd"/>
      <w:r w:rsidRPr="00CE54AC">
        <w:rPr>
          <w:rFonts w:ascii="Times New Roman" w:hAnsi="Times New Roman" w:cs="Times New Roman"/>
          <w:sz w:val="24"/>
          <w:szCs w:val="24"/>
        </w:rPr>
        <w:t xml:space="preserve">, and cognitive </w:t>
      </w:r>
      <w:proofErr w:type="spellStart"/>
      <w:r w:rsidRPr="00CE54AC">
        <w:rPr>
          <w:rFonts w:ascii="Times New Roman" w:hAnsi="Times New Roman" w:cs="Times New Roman"/>
          <w:sz w:val="24"/>
          <w:szCs w:val="24"/>
        </w:rPr>
        <w:t>consequences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i/>
          <w:iCs/>
          <w:sz w:val="24"/>
          <w:szCs w:val="24"/>
        </w:rPr>
        <w:t>Current</w:t>
      </w:r>
      <w:proofErr w:type="spellEnd"/>
      <w:r w:rsidRPr="00CE54AC">
        <w:rPr>
          <w:rFonts w:ascii="Times New Roman" w:hAnsi="Times New Roman" w:cs="Times New Roman"/>
          <w:i/>
          <w:iCs/>
          <w:sz w:val="24"/>
          <w:szCs w:val="24"/>
        </w:rPr>
        <w:t xml:space="preserve"> directions in </w:t>
      </w:r>
      <w:proofErr w:type="spellStart"/>
      <w:r w:rsidRPr="00CE54AC">
        <w:rPr>
          <w:rFonts w:ascii="Times New Roman" w:hAnsi="Times New Roman" w:cs="Times New Roman"/>
          <w:i/>
          <w:iCs/>
          <w:sz w:val="24"/>
          <w:szCs w:val="24"/>
        </w:rPr>
        <w:t>psychological</w:t>
      </w:r>
      <w:proofErr w:type="spellEnd"/>
      <w:r w:rsidRPr="00CE54AC">
        <w:rPr>
          <w:rFonts w:ascii="Times New Roman" w:hAnsi="Times New Roman" w:cs="Times New Roman"/>
          <w:i/>
          <w:iCs/>
          <w:sz w:val="24"/>
          <w:szCs w:val="24"/>
        </w:rPr>
        <w:t xml:space="preserve"> science</w:t>
      </w:r>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11</w:t>
      </w:r>
      <w:r w:rsidRPr="00CE54AC">
        <w:rPr>
          <w:rFonts w:ascii="Times New Roman" w:hAnsi="Times New Roman" w:cs="Times New Roman"/>
          <w:sz w:val="24"/>
          <w:szCs w:val="24"/>
        </w:rPr>
        <w:t>(5), 181–185.</w:t>
      </w:r>
    </w:p>
    <w:p w14:paraId="28504869"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 xml:space="preserve">Lyons, I. M., &amp; </w:t>
      </w:r>
      <w:proofErr w:type="spellStart"/>
      <w:r w:rsidRPr="00CE54AC">
        <w:rPr>
          <w:rFonts w:ascii="Times New Roman" w:hAnsi="Times New Roman" w:cs="Times New Roman"/>
          <w:sz w:val="24"/>
          <w:szCs w:val="24"/>
        </w:rPr>
        <w:t>Beilock</w:t>
      </w:r>
      <w:proofErr w:type="spellEnd"/>
      <w:r w:rsidRPr="00CE54AC">
        <w:rPr>
          <w:rFonts w:ascii="Times New Roman" w:hAnsi="Times New Roman" w:cs="Times New Roman"/>
          <w:sz w:val="24"/>
          <w:szCs w:val="24"/>
        </w:rPr>
        <w:t xml:space="preserve">, S. L. (2012). </w:t>
      </w:r>
      <w:proofErr w:type="spellStart"/>
      <w:r w:rsidRPr="00CE54AC">
        <w:rPr>
          <w:rFonts w:ascii="Times New Roman" w:hAnsi="Times New Roman" w:cs="Times New Roman"/>
          <w:sz w:val="24"/>
          <w:szCs w:val="24"/>
        </w:rPr>
        <w:t>When</w:t>
      </w:r>
      <w:proofErr w:type="spellEnd"/>
      <w:r w:rsidRPr="00CE54AC">
        <w:rPr>
          <w:rFonts w:ascii="Times New Roman" w:hAnsi="Times New Roman" w:cs="Times New Roman"/>
          <w:sz w:val="24"/>
          <w:szCs w:val="24"/>
        </w:rPr>
        <w:t xml:space="preserve"> math </w:t>
      </w:r>
      <w:proofErr w:type="spellStart"/>
      <w:r w:rsidRPr="00CE54AC">
        <w:rPr>
          <w:rFonts w:ascii="Times New Roman" w:hAnsi="Times New Roman" w:cs="Times New Roman"/>
          <w:sz w:val="24"/>
          <w:szCs w:val="24"/>
        </w:rPr>
        <w:t>hurts</w:t>
      </w:r>
      <w:proofErr w:type="spellEnd"/>
      <w:r w:rsidRPr="00CE54AC">
        <w:rPr>
          <w:rFonts w:ascii="Times New Roman" w:hAnsi="Times New Roman" w:cs="Times New Roman"/>
          <w:sz w:val="24"/>
          <w:szCs w:val="24"/>
        </w:rPr>
        <w:t xml:space="preserve">: math </w:t>
      </w:r>
      <w:proofErr w:type="spellStart"/>
      <w:r w:rsidRPr="00CE54AC">
        <w:rPr>
          <w:rFonts w:ascii="Times New Roman" w:hAnsi="Times New Roman" w:cs="Times New Roman"/>
          <w:sz w:val="24"/>
          <w:szCs w:val="24"/>
        </w:rPr>
        <w:t>anxiety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predicts</w:t>
      </w:r>
      <w:proofErr w:type="spellEnd"/>
      <w:r w:rsidRPr="00CE54AC">
        <w:rPr>
          <w:rFonts w:ascii="Times New Roman" w:hAnsi="Times New Roman" w:cs="Times New Roman"/>
          <w:sz w:val="24"/>
          <w:szCs w:val="24"/>
        </w:rPr>
        <w:t xml:space="preserve"> pain network activation in anticipation of </w:t>
      </w:r>
      <w:proofErr w:type="spellStart"/>
      <w:r w:rsidRPr="00CE54AC">
        <w:rPr>
          <w:rFonts w:ascii="Times New Roman" w:hAnsi="Times New Roman" w:cs="Times New Roman"/>
          <w:sz w:val="24"/>
          <w:szCs w:val="24"/>
        </w:rPr>
        <w:t>doing</w:t>
      </w:r>
      <w:proofErr w:type="spellEnd"/>
      <w:r w:rsidRPr="00CE54AC">
        <w:rPr>
          <w:rFonts w:ascii="Times New Roman" w:hAnsi="Times New Roman" w:cs="Times New Roman"/>
          <w:sz w:val="24"/>
          <w:szCs w:val="24"/>
        </w:rPr>
        <w:t xml:space="preserve"> math. </w:t>
      </w:r>
      <w:proofErr w:type="spellStart"/>
      <w:r w:rsidRPr="00CE54AC">
        <w:rPr>
          <w:rFonts w:ascii="Times New Roman" w:hAnsi="Times New Roman" w:cs="Times New Roman"/>
          <w:i/>
          <w:iCs/>
          <w:sz w:val="24"/>
          <w:szCs w:val="24"/>
        </w:rPr>
        <w:t>PloS</w:t>
      </w:r>
      <w:proofErr w:type="spellEnd"/>
      <w:r w:rsidRPr="00CE54AC">
        <w:rPr>
          <w:rFonts w:ascii="Times New Roman" w:hAnsi="Times New Roman" w:cs="Times New Roman"/>
          <w:i/>
          <w:iCs/>
          <w:sz w:val="24"/>
          <w:szCs w:val="24"/>
        </w:rPr>
        <w:t xml:space="preserve"> one</w:t>
      </w:r>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7</w:t>
      </w:r>
      <w:r w:rsidRPr="00CE54AC">
        <w:rPr>
          <w:rFonts w:ascii="Times New Roman" w:hAnsi="Times New Roman" w:cs="Times New Roman"/>
          <w:sz w:val="24"/>
          <w:szCs w:val="24"/>
        </w:rPr>
        <w:t>(10), e48076.</w:t>
      </w:r>
    </w:p>
    <w:p w14:paraId="2AF6A8A1"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Ashcraft</w:t>
      </w:r>
      <w:proofErr w:type="spellEnd"/>
      <w:r w:rsidRPr="00CE54AC">
        <w:rPr>
          <w:rFonts w:ascii="Times New Roman" w:hAnsi="Times New Roman" w:cs="Times New Roman"/>
          <w:sz w:val="24"/>
          <w:szCs w:val="24"/>
        </w:rPr>
        <w:t xml:space="preserve">, M. H., &amp; </w:t>
      </w:r>
      <w:proofErr w:type="spellStart"/>
      <w:r w:rsidRPr="00CE54AC">
        <w:rPr>
          <w:rFonts w:ascii="Times New Roman" w:hAnsi="Times New Roman" w:cs="Times New Roman"/>
          <w:sz w:val="24"/>
          <w:szCs w:val="24"/>
        </w:rPr>
        <w:t>Krause</w:t>
      </w:r>
      <w:proofErr w:type="spellEnd"/>
      <w:r w:rsidRPr="00CE54AC">
        <w:rPr>
          <w:rFonts w:ascii="Times New Roman" w:hAnsi="Times New Roman" w:cs="Times New Roman"/>
          <w:sz w:val="24"/>
          <w:szCs w:val="24"/>
        </w:rPr>
        <w:t xml:space="preserve">, J. A. (2007). </w:t>
      </w:r>
      <w:proofErr w:type="spellStart"/>
      <w:r w:rsidRPr="00CE54AC">
        <w:rPr>
          <w:rFonts w:ascii="Times New Roman" w:hAnsi="Times New Roman" w:cs="Times New Roman"/>
          <w:sz w:val="24"/>
          <w:szCs w:val="24"/>
        </w:rPr>
        <w:t>Working</w:t>
      </w:r>
      <w:proofErr w:type="spellEnd"/>
      <w:r w:rsidRPr="00CE54AC">
        <w:rPr>
          <w:rFonts w:ascii="Times New Roman" w:hAnsi="Times New Roman" w:cs="Times New Roman"/>
          <w:sz w:val="24"/>
          <w:szCs w:val="24"/>
        </w:rPr>
        <w:t xml:space="preserve"> memory, math performance, and math </w:t>
      </w:r>
      <w:proofErr w:type="spellStart"/>
      <w:r w:rsidRPr="00CE54AC">
        <w:rPr>
          <w:rFonts w:ascii="Times New Roman" w:hAnsi="Times New Roman" w:cs="Times New Roman"/>
          <w:sz w:val="24"/>
          <w:szCs w:val="24"/>
        </w:rPr>
        <w:t>anxiety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i/>
          <w:iCs/>
          <w:sz w:val="24"/>
          <w:szCs w:val="24"/>
        </w:rPr>
        <w:t>Psychonomic</w:t>
      </w:r>
      <w:proofErr w:type="spellEnd"/>
      <w:r w:rsidRPr="00CE54AC">
        <w:rPr>
          <w:rFonts w:ascii="Times New Roman" w:hAnsi="Times New Roman" w:cs="Times New Roman"/>
          <w:i/>
          <w:iCs/>
          <w:sz w:val="24"/>
          <w:szCs w:val="24"/>
        </w:rPr>
        <w:t xml:space="preserve"> bulletin &amp; </w:t>
      </w:r>
      <w:proofErr w:type="spellStart"/>
      <w:r w:rsidRPr="00CE54AC">
        <w:rPr>
          <w:rFonts w:ascii="Times New Roman" w:hAnsi="Times New Roman" w:cs="Times New Roman"/>
          <w:i/>
          <w:iCs/>
          <w:sz w:val="24"/>
          <w:szCs w:val="24"/>
        </w:rPr>
        <w:t>review</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14</w:t>
      </w:r>
      <w:r w:rsidRPr="00CE54AC">
        <w:rPr>
          <w:rFonts w:ascii="Times New Roman" w:hAnsi="Times New Roman" w:cs="Times New Roman"/>
          <w:sz w:val="24"/>
          <w:szCs w:val="24"/>
        </w:rPr>
        <w:t>(2), 243–248.</w:t>
      </w:r>
    </w:p>
    <w:p w14:paraId="53B00313"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Suinn</w:t>
      </w:r>
      <w:proofErr w:type="spellEnd"/>
      <w:r w:rsidRPr="00CE54AC">
        <w:rPr>
          <w:rFonts w:ascii="Times New Roman" w:hAnsi="Times New Roman" w:cs="Times New Roman"/>
          <w:sz w:val="24"/>
          <w:szCs w:val="24"/>
        </w:rPr>
        <w:t xml:space="preserve">, R. M., Taylor, S., &amp; Edwards, R. W. (1988). </w:t>
      </w:r>
      <w:proofErr w:type="spellStart"/>
      <w:r w:rsidRPr="00CE54AC">
        <w:rPr>
          <w:rFonts w:ascii="Times New Roman" w:hAnsi="Times New Roman" w:cs="Times New Roman"/>
          <w:sz w:val="24"/>
          <w:szCs w:val="24"/>
        </w:rPr>
        <w:t>Suinn</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mathematics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anxiety</w:t>
      </w:r>
      <w:proofErr w:type="spellEnd"/>
      <w:r w:rsidRPr="00CE54AC">
        <w:rPr>
          <w:rFonts w:ascii="Times New Roman" w:hAnsi="Times New Roman" w:cs="Times New Roman"/>
          <w:sz w:val="24"/>
          <w:szCs w:val="24"/>
        </w:rPr>
        <w:t xml:space="preserve"> rating </w:t>
      </w:r>
      <w:proofErr w:type="spellStart"/>
      <w:r w:rsidRPr="00CE54AC">
        <w:rPr>
          <w:rFonts w:ascii="Times New Roman" w:hAnsi="Times New Roman" w:cs="Times New Roman"/>
          <w:sz w:val="24"/>
          <w:szCs w:val="24"/>
        </w:rPr>
        <w:t>scale</w:t>
      </w:r>
      <w:proofErr w:type="spellEnd"/>
      <w:r w:rsidRPr="00CE54AC">
        <w:rPr>
          <w:rFonts w:ascii="Times New Roman" w:hAnsi="Times New Roman" w:cs="Times New Roman"/>
          <w:sz w:val="24"/>
          <w:szCs w:val="24"/>
        </w:rPr>
        <w:t xml:space="preserve"> for </w:t>
      </w:r>
      <w:proofErr w:type="spellStart"/>
      <w:r w:rsidRPr="00CE54AC">
        <w:rPr>
          <w:rFonts w:ascii="Times New Roman" w:hAnsi="Times New Roman" w:cs="Times New Roman"/>
          <w:sz w:val="24"/>
          <w:szCs w:val="24"/>
        </w:rPr>
        <w:t>elementary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school</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students</w:t>
      </w:r>
      <w:proofErr w:type="spellEnd"/>
      <w:r w:rsidRPr="00CE54AC">
        <w:rPr>
          <w:rFonts w:ascii="Times New Roman" w:hAnsi="Times New Roman" w:cs="Times New Roman"/>
          <w:sz w:val="24"/>
          <w:szCs w:val="24"/>
        </w:rPr>
        <w:t xml:space="preserve"> (MARS-E): </w:t>
      </w:r>
      <w:proofErr w:type="spellStart"/>
      <w:r w:rsidRPr="00CE54AC">
        <w:rPr>
          <w:rFonts w:ascii="Times New Roman" w:hAnsi="Times New Roman" w:cs="Times New Roman"/>
          <w:sz w:val="24"/>
          <w:szCs w:val="24"/>
        </w:rPr>
        <w:t>Psychometric</w:t>
      </w:r>
      <w:proofErr w:type="spellEnd"/>
      <w:r w:rsidRPr="00CE54AC">
        <w:rPr>
          <w:rFonts w:ascii="Times New Roman" w:hAnsi="Times New Roman" w:cs="Times New Roman"/>
          <w:sz w:val="24"/>
          <w:szCs w:val="24"/>
        </w:rPr>
        <w:t xml:space="preserve"> and normative data. </w:t>
      </w:r>
      <w:proofErr w:type="spellStart"/>
      <w:r w:rsidRPr="00CE54AC">
        <w:rPr>
          <w:rFonts w:ascii="Times New Roman" w:hAnsi="Times New Roman" w:cs="Times New Roman"/>
          <w:i/>
          <w:iCs/>
          <w:sz w:val="24"/>
          <w:szCs w:val="24"/>
        </w:rPr>
        <w:t>Educational</w:t>
      </w:r>
      <w:proofErr w:type="spellEnd"/>
      <w:r w:rsidRPr="00CE54AC">
        <w:rPr>
          <w:rFonts w:ascii="Times New Roman" w:hAnsi="Times New Roman" w:cs="Times New Roman"/>
          <w:i/>
          <w:iCs/>
          <w:sz w:val="24"/>
          <w:szCs w:val="24"/>
        </w:rPr>
        <w:t xml:space="preserve"> and </w:t>
      </w:r>
      <w:proofErr w:type="spellStart"/>
      <w:r w:rsidRPr="00CE54AC">
        <w:rPr>
          <w:rFonts w:ascii="Times New Roman" w:hAnsi="Times New Roman" w:cs="Times New Roman"/>
          <w:i/>
          <w:iCs/>
          <w:sz w:val="24"/>
          <w:szCs w:val="24"/>
        </w:rPr>
        <w:t>Psychological</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Measurement</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48</w:t>
      </w:r>
      <w:r w:rsidRPr="00CE54AC">
        <w:rPr>
          <w:rFonts w:ascii="Times New Roman" w:hAnsi="Times New Roman" w:cs="Times New Roman"/>
          <w:sz w:val="24"/>
          <w:szCs w:val="24"/>
        </w:rPr>
        <w:t>(4), 979–986.</w:t>
      </w:r>
    </w:p>
    <w:p w14:paraId="2272E0E5"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 xml:space="preserve">Ramirez, G., </w:t>
      </w:r>
      <w:proofErr w:type="spellStart"/>
      <w:r w:rsidRPr="00CE54AC">
        <w:rPr>
          <w:rFonts w:ascii="Times New Roman" w:hAnsi="Times New Roman" w:cs="Times New Roman"/>
          <w:sz w:val="24"/>
          <w:szCs w:val="24"/>
        </w:rPr>
        <w:t>Gunderson</w:t>
      </w:r>
      <w:proofErr w:type="spellEnd"/>
      <w:r w:rsidRPr="00CE54AC">
        <w:rPr>
          <w:rFonts w:ascii="Times New Roman" w:hAnsi="Times New Roman" w:cs="Times New Roman"/>
          <w:sz w:val="24"/>
          <w:szCs w:val="24"/>
        </w:rPr>
        <w:t xml:space="preserve">, E. A., </w:t>
      </w:r>
      <w:proofErr w:type="spellStart"/>
      <w:r w:rsidRPr="00CE54AC">
        <w:rPr>
          <w:rFonts w:ascii="Times New Roman" w:hAnsi="Times New Roman" w:cs="Times New Roman"/>
          <w:sz w:val="24"/>
          <w:szCs w:val="24"/>
        </w:rPr>
        <w:t>Levine</w:t>
      </w:r>
      <w:proofErr w:type="spellEnd"/>
      <w:r w:rsidRPr="00CE54AC">
        <w:rPr>
          <w:rFonts w:ascii="Times New Roman" w:hAnsi="Times New Roman" w:cs="Times New Roman"/>
          <w:sz w:val="24"/>
          <w:szCs w:val="24"/>
        </w:rPr>
        <w:t xml:space="preserve">, S. C., &amp; </w:t>
      </w:r>
      <w:proofErr w:type="spellStart"/>
      <w:r w:rsidRPr="00CE54AC">
        <w:rPr>
          <w:rFonts w:ascii="Times New Roman" w:hAnsi="Times New Roman" w:cs="Times New Roman"/>
          <w:sz w:val="24"/>
          <w:szCs w:val="24"/>
        </w:rPr>
        <w:t>Beilock</w:t>
      </w:r>
      <w:proofErr w:type="spellEnd"/>
      <w:r w:rsidRPr="00CE54AC">
        <w:rPr>
          <w:rFonts w:ascii="Times New Roman" w:hAnsi="Times New Roman" w:cs="Times New Roman"/>
          <w:sz w:val="24"/>
          <w:szCs w:val="24"/>
        </w:rPr>
        <w:t xml:space="preserve">, S. L. (2013). Math </w:t>
      </w:r>
      <w:proofErr w:type="spellStart"/>
      <w:r w:rsidRPr="00CE54AC">
        <w:rPr>
          <w:rFonts w:ascii="Times New Roman" w:hAnsi="Times New Roman" w:cs="Times New Roman"/>
          <w:sz w:val="24"/>
          <w:szCs w:val="24"/>
        </w:rPr>
        <w:t>anxiety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working</w:t>
      </w:r>
      <w:proofErr w:type="spellEnd"/>
      <w:r w:rsidRPr="00CE54AC">
        <w:rPr>
          <w:rFonts w:ascii="Times New Roman" w:hAnsi="Times New Roman" w:cs="Times New Roman"/>
          <w:sz w:val="24"/>
          <w:szCs w:val="24"/>
        </w:rPr>
        <w:t xml:space="preserve"> memory, and math </w:t>
      </w:r>
      <w:proofErr w:type="spellStart"/>
      <w:r w:rsidRPr="00CE54AC">
        <w:rPr>
          <w:rFonts w:ascii="Times New Roman" w:hAnsi="Times New Roman" w:cs="Times New Roman"/>
          <w:sz w:val="24"/>
          <w:szCs w:val="24"/>
        </w:rPr>
        <w:t>achievement</w:t>
      </w:r>
      <w:proofErr w:type="spellEnd"/>
      <w:r w:rsidRPr="00CE54AC">
        <w:rPr>
          <w:rFonts w:ascii="Times New Roman" w:hAnsi="Times New Roman" w:cs="Times New Roman"/>
          <w:sz w:val="24"/>
          <w:szCs w:val="24"/>
        </w:rPr>
        <w:t xml:space="preserve"> in </w:t>
      </w:r>
      <w:proofErr w:type="spellStart"/>
      <w:r w:rsidRPr="00CE54AC">
        <w:rPr>
          <w:rFonts w:ascii="Times New Roman" w:hAnsi="Times New Roman" w:cs="Times New Roman"/>
          <w:sz w:val="24"/>
          <w:szCs w:val="24"/>
        </w:rPr>
        <w:t>early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elementary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school</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 xml:space="preserve">Journal of Cognition and </w:t>
      </w:r>
      <w:proofErr w:type="spellStart"/>
      <w:r w:rsidRPr="00CE54AC">
        <w:rPr>
          <w:rFonts w:ascii="Times New Roman" w:hAnsi="Times New Roman" w:cs="Times New Roman"/>
          <w:i/>
          <w:iCs/>
          <w:sz w:val="24"/>
          <w:szCs w:val="24"/>
        </w:rPr>
        <w:t>Development</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14</w:t>
      </w:r>
      <w:r w:rsidRPr="00CE54AC">
        <w:rPr>
          <w:rFonts w:ascii="Times New Roman" w:hAnsi="Times New Roman" w:cs="Times New Roman"/>
          <w:sz w:val="24"/>
          <w:szCs w:val="24"/>
        </w:rPr>
        <w:t>(2), 187–202.</w:t>
      </w:r>
    </w:p>
    <w:p w14:paraId="2C2A87BC"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Lavasani</w:t>
      </w:r>
      <w:proofErr w:type="spellEnd"/>
      <w:r w:rsidRPr="00CE54AC">
        <w:rPr>
          <w:rFonts w:ascii="Times New Roman" w:hAnsi="Times New Roman" w:cs="Times New Roman"/>
          <w:sz w:val="24"/>
          <w:szCs w:val="24"/>
        </w:rPr>
        <w:t xml:space="preserve">, M. G., &amp; </w:t>
      </w:r>
      <w:proofErr w:type="spellStart"/>
      <w:r w:rsidRPr="00CE54AC">
        <w:rPr>
          <w:rFonts w:ascii="Times New Roman" w:hAnsi="Times New Roman" w:cs="Times New Roman"/>
          <w:sz w:val="24"/>
          <w:szCs w:val="24"/>
        </w:rPr>
        <w:t>Khandan</w:t>
      </w:r>
      <w:proofErr w:type="spellEnd"/>
      <w:r w:rsidRPr="00CE54AC">
        <w:rPr>
          <w:rFonts w:ascii="Times New Roman" w:hAnsi="Times New Roman" w:cs="Times New Roman"/>
          <w:sz w:val="24"/>
          <w:szCs w:val="24"/>
        </w:rPr>
        <w:t xml:space="preserve">, F. (2011). The </w:t>
      </w:r>
      <w:proofErr w:type="spellStart"/>
      <w:r w:rsidRPr="00CE54AC">
        <w:rPr>
          <w:rFonts w:ascii="Times New Roman" w:hAnsi="Times New Roman" w:cs="Times New Roman"/>
          <w:sz w:val="24"/>
          <w:szCs w:val="24"/>
        </w:rPr>
        <w:t>effect</w:t>
      </w:r>
      <w:proofErr w:type="spellEnd"/>
      <w:r w:rsidRPr="00CE54AC">
        <w:rPr>
          <w:rFonts w:ascii="Times New Roman" w:hAnsi="Times New Roman" w:cs="Times New Roman"/>
          <w:sz w:val="24"/>
          <w:szCs w:val="24"/>
        </w:rPr>
        <w:t xml:space="preserve"> of </w:t>
      </w:r>
      <w:proofErr w:type="spellStart"/>
      <w:r w:rsidRPr="00CE54AC">
        <w:rPr>
          <w:rFonts w:ascii="Times New Roman" w:hAnsi="Times New Roman" w:cs="Times New Roman"/>
          <w:sz w:val="24"/>
          <w:szCs w:val="24"/>
        </w:rPr>
        <w:t>cooperative</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learning</w:t>
      </w:r>
      <w:proofErr w:type="spellEnd"/>
      <w:r w:rsidRPr="00CE54AC">
        <w:rPr>
          <w:rFonts w:ascii="Times New Roman" w:hAnsi="Times New Roman" w:cs="Times New Roman"/>
          <w:sz w:val="24"/>
          <w:szCs w:val="24"/>
        </w:rPr>
        <w:t xml:space="preserve"> on </w:t>
      </w:r>
      <w:proofErr w:type="spellStart"/>
      <w:r w:rsidRPr="00CE54AC">
        <w:rPr>
          <w:rFonts w:ascii="Times New Roman" w:hAnsi="Times New Roman" w:cs="Times New Roman"/>
          <w:sz w:val="24"/>
          <w:szCs w:val="24"/>
        </w:rPr>
        <w:t>mathematics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anxiety</w:t>
      </w:r>
      <w:proofErr w:type="spellEnd"/>
      <w:r w:rsidRPr="00CE54AC">
        <w:rPr>
          <w:rFonts w:ascii="Times New Roman" w:hAnsi="Times New Roman" w:cs="Times New Roman"/>
          <w:sz w:val="24"/>
          <w:szCs w:val="24"/>
        </w:rPr>
        <w:t xml:space="preserve"> and help </w:t>
      </w:r>
      <w:proofErr w:type="spellStart"/>
      <w:r w:rsidRPr="00CE54AC">
        <w:rPr>
          <w:rFonts w:ascii="Times New Roman" w:hAnsi="Times New Roman" w:cs="Times New Roman"/>
          <w:sz w:val="24"/>
          <w:szCs w:val="24"/>
        </w:rPr>
        <w:t>seeking</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behavior</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i/>
          <w:iCs/>
          <w:sz w:val="24"/>
          <w:szCs w:val="24"/>
        </w:rPr>
        <w:t>Procedia</w:t>
      </w:r>
      <w:proofErr w:type="spellEnd"/>
      <w:r w:rsidRPr="00CE54AC">
        <w:rPr>
          <w:rFonts w:ascii="Times New Roman" w:hAnsi="Times New Roman" w:cs="Times New Roman"/>
          <w:i/>
          <w:iCs/>
          <w:sz w:val="24"/>
          <w:szCs w:val="24"/>
        </w:rPr>
        <w:t xml:space="preserve">-Social and </w:t>
      </w:r>
      <w:proofErr w:type="spellStart"/>
      <w:r w:rsidRPr="00CE54AC">
        <w:rPr>
          <w:rFonts w:ascii="Times New Roman" w:hAnsi="Times New Roman" w:cs="Times New Roman"/>
          <w:i/>
          <w:iCs/>
          <w:sz w:val="24"/>
          <w:szCs w:val="24"/>
        </w:rPr>
        <w:t>Behavioral</w:t>
      </w:r>
      <w:proofErr w:type="spellEnd"/>
      <w:r w:rsidRPr="00CE54AC">
        <w:rPr>
          <w:rFonts w:ascii="Times New Roman" w:hAnsi="Times New Roman" w:cs="Times New Roman"/>
          <w:i/>
          <w:iCs/>
          <w:sz w:val="24"/>
          <w:szCs w:val="24"/>
        </w:rPr>
        <w:t xml:space="preserve"> Sciences</w:t>
      </w:r>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15</w:t>
      </w:r>
      <w:r w:rsidRPr="00CE54AC">
        <w:rPr>
          <w:rFonts w:ascii="Times New Roman" w:hAnsi="Times New Roman" w:cs="Times New Roman"/>
          <w:sz w:val="24"/>
          <w:szCs w:val="24"/>
        </w:rPr>
        <w:t>, 271–276.</w:t>
      </w:r>
    </w:p>
    <w:p w14:paraId="76A60944"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proofErr w:type="spellStart"/>
      <w:r w:rsidRPr="00CE54AC">
        <w:rPr>
          <w:rFonts w:ascii="Times New Roman" w:hAnsi="Times New Roman" w:cs="Times New Roman"/>
          <w:sz w:val="24"/>
          <w:szCs w:val="24"/>
        </w:rPr>
        <w:t>Hoorfar</w:t>
      </w:r>
      <w:proofErr w:type="spellEnd"/>
      <w:r w:rsidRPr="00CE54AC">
        <w:rPr>
          <w:rFonts w:ascii="Times New Roman" w:hAnsi="Times New Roman" w:cs="Times New Roman"/>
          <w:sz w:val="24"/>
          <w:szCs w:val="24"/>
        </w:rPr>
        <w:t xml:space="preserve">, H., &amp; Taleb, Z. (2015). </w:t>
      </w:r>
      <w:proofErr w:type="spellStart"/>
      <w:r w:rsidRPr="00CE54AC">
        <w:rPr>
          <w:rFonts w:ascii="Times New Roman" w:hAnsi="Times New Roman" w:cs="Times New Roman"/>
          <w:sz w:val="24"/>
          <w:szCs w:val="24"/>
        </w:rPr>
        <w:t>Correlation</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Between</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Mathematics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Anxiety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with</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Metacognitive</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Knowledge</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i/>
          <w:iCs/>
          <w:sz w:val="24"/>
          <w:szCs w:val="24"/>
        </w:rPr>
        <w:t>Procedia</w:t>
      </w:r>
      <w:proofErr w:type="spellEnd"/>
      <w:r w:rsidRPr="00CE54AC">
        <w:rPr>
          <w:rFonts w:ascii="Times New Roman" w:hAnsi="Times New Roman" w:cs="Times New Roman"/>
          <w:i/>
          <w:iCs/>
          <w:sz w:val="24"/>
          <w:szCs w:val="24"/>
        </w:rPr>
        <w:t xml:space="preserve">-Social and </w:t>
      </w:r>
      <w:proofErr w:type="spellStart"/>
      <w:r w:rsidRPr="00CE54AC">
        <w:rPr>
          <w:rFonts w:ascii="Times New Roman" w:hAnsi="Times New Roman" w:cs="Times New Roman"/>
          <w:i/>
          <w:iCs/>
          <w:sz w:val="24"/>
          <w:szCs w:val="24"/>
        </w:rPr>
        <w:t>Behavioral</w:t>
      </w:r>
      <w:proofErr w:type="spellEnd"/>
      <w:r w:rsidRPr="00CE54AC">
        <w:rPr>
          <w:rFonts w:ascii="Times New Roman" w:hAnsi="Times New Roman" w:cs="Times New Roman"/>
          <w:i/>
          <w:iCs/>
          <w:sz w:val="24"/>
          <w:szCs w:val="24"/>
        </w:rPr>
        <w:t xml:space="preserve"> Sciences</w:t>
      </w:r>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182</w:t>
      </w:r>
      <w:r w:rsidRPr="00CE54AC">
        <w:rPr>
          <w:rFonts w:ascii="Times New Roman" w:hAnsi="Times New Roman" w:cs="Times New Roman"/>
          <w:sz w:val="24"/>
          <w:szCs w:val="24"/>
        </w:rPr>
        <w:t>, 737–741.</w:t>
      </w:r>
    </w:p>
    <w:p w14:paraId="5ABE6AF7"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 xml:space="preserve">Hoffman, B., &amp; </w:t>
      </w:r>
      <w:proofErr w:type="spellStart"/>
      <w:r w:rsidRPr="00CE54AC">
        <w:rPr>
          <w:rFonts w:ascii="Times New Roman" w:hAnsi="Times New Roman" w:cs="Times New Roman"/>
          <w:sz w:val="24"/>
          <w:szCs w:val="24"/>
        </w:rPr>
        <w:t>Spatariu</w:t>
      </w:r>
      <w:proofErr w:type="spellEnd"/>
      <w:r w:rsidRPr="00CE54AC">
        <w:rPr>
          <w:rFonts w:ascii="Times New Roman" w:hAnsi="Times New Roman" w:cs="Times New Roman"/>
          <w:sz w:val="24"/>
          <w:szCs w:val="24"/>
        </w:rPr>
        <w:t>, A. (2008). The influence of self-</w:t>
      </w:r>
      <w:proofErr w:type="spellStart"/>
      <w:r w:rsidRPr="00CE54AC">
        <w:rPr>
          <w:rFonts w:ascii="Times New Roman" w:hAnsi="Times New Roman" w:cs="Times New Roman"/>
          <w:sz w:val="24"/>
          <w:szCs w:val="24"/>
        </w:rPr>
        <w:t>efficacy</w:t>
      </w:r>
      <w:proofErr w:type="spellEnd"/>
      <w:r w:rsidRPr="00CE54AC">
        <w:rPr>
          <w:rFonts w:ascii="Times New Roman" w:hAnsi="Times New Roman" w:cs="Times New Roman"/>
          <w:sz w:val="24"/>
          <w:szCs w:val="24"/>
        </w:rPr>
        <w:t xml:space="preserve"> and </w:t>
      </w:r>
      <w:proofErr w:type="spellStart"/>
      <w:r w:rsidRPr="00CE54AC">
        <w:rPr>
          <w:rFonts w:ascii="Times New Roman" w:hAnsi="Times New Roman" w:cs="Times New Roman"/>
          <w:sz w:val="24"/>
          <w:szCs w:val="24"/>
        </w:rPr>
        <w:t>metacognitive</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prompting</w:t>
      </w:r>
      <w:proofErr w:type="spellEnd"/>
      <w:r w:rsidRPr="00CE54AC">
        <w:rPr>
          <w:rFonts w:ascii="Times New Roman" w:hAnsi="Times New Roman" w:cs="Times New Roman"/>
          <w:sz w:val="24"/>
          <w:szCs w:val="24"/>
        </w:rPr>
        <w:t xml:space="preserve"> on math </w:t>
      </w:r>
      <w:proofErr w:type="spellStart"/>
      <w:r w:rsidRPr="00CE54AC">
        <w:rPr>
          <w:rFonts w:ascii="Times New Roman" w:hAnsi="Times New Roman" w:cs="Times New Roman"/>
          <w:sz w:val="24"/>
          <w:szCs w:val="24"/>
        </w:rPr>
        <w:t>problem-solving</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efficiency</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i/>
          <w:iCs/>
          <w:sz w:val="24"/>
          <w:szCs w:val="24"/>
        </w:rPr>
        <w:t>Contemporary</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educational</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psychology</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33</w:t>
      </w:r>
      <w:r w:rsidRPr="00CE54AC">
        <w:rPr>
          <w:rFonts w:ascii="Times New Roman" w:hAnsi="Times New Roman" w:cs="Times New Roman"/>
          <w:sz w:val="24"/>
          <w:szCs w:val="24"/>
        </w:rPr>
        <w:t>(4), 875–893.</w:t>
      </w:r>
    </w:p>
    <w:p w14:paraId="561A69E9"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lastRenderedPageBreak/>
        <w:t xml:space="preserve">Fraser, B. J., </w:t>
      </w:r>
      <w:proofErr w:type="spellStart"/>
      <w:r w:rsidRPr="00CE54AC">
        <w:rPr>
          <w:rFonts w:ascii="Times New Roman" w:hAnsi="Times New Roman" w:cs="Times New Roman"/>
          <w:sz w:val="24"/>
          <w:szCs w:val="24"/>
        </w:rPr>
        <w:t>McRobbie</w:t>
      </w:r>
      <w:proofErr w:type="spellEnd"/>
      <w:r w:rsidRPr="00CE54AC">
        <w:rPr>
          <w:rFonts w:ascii="Times New Roman" w:hAnsi="Times New Roman" w:cs="Times New Roman"/>
          <w:sz w:val="24"/>
          <w:szCs w:val="24"/>
        </w:rPr>
        <w:t xml:space="preserve">, C. J., &amp; Fisher, D. L. (1996). </w:t>
      </w:r>
      <w:proofErr w:type="spellStart"/>
      <w:r w:rsidRPr="00CE54AC">
        <w:rPr>
          <w:rFonts w:ascii="Times New Roman" w:hAnsi="Times New Roman" w:cs="Times New Roman"/>
          <w:sz w:val="24"/>
          <w:szCs w:val="24"/>
        </w:rPr>
        <w:t>Development</w:t>
      </w:r>
      <w:proofErr w:type="spellEnd"/>
      <w:r w:rsidRPr="00CE54AC">
        <w:rPr>
          <w:rFonts w:ascii="Times New Roman" w:hAnsi="Times New Roman" w:cs="Times New Roman"/>
          <w:sz w:val="24"/>
          <w:szCs w:val="24"/>
        </w:rPr>
        <w:t xml:space="preserve">, validation and use of </w:t>
      </w:r>
      <w:proofErr w:type="spellStart"/>
      <w:r w:rsidRPr="00CE54AC">
        <w:rPr>
          <w:rFonts w:ascii="Times New Roman" w:hAnsi="Times New Roman" w:cs="Times New Roman"/>
          <w:sz w:val="24"/>
          <w:szCs w:val="24"/>
        </w:rPr>
        <w:t>personal</w:t>
      </w:r>
      <w:proofErr w:type="spellEnd"/>
      <w:r w:rsidRPr="00CE54AC">
        <w:rPr>
          <w:rFonts w:ascii="Times New Roman" w:hAnsi="Times New Roman" w:cs="Times New Roman"/>
          <w:sz w:val="24"/>
          <w:szCs w:val="24"/>
        </w:rPr>
        <w:t xml:space="preserve"> and class </w:t>
      </w:r>
      <w:proofErr w:type="spellStart"/>
      <w:r w:rsidRPr="00CE54AC">
        <w:rPr>
          <w:rFonts w:ascii="Times New Roman" w:hAnsi="Times New Roman" w:cs="Times New Roman"/>
          <w:sz w:val="24"/>
          <w:szCs w:val="24"/>
        </w:rPr>
        <w:t>forms</w:t>
      </w:r>
      <w:proofErr w:type="spellEnd"/>
      <w:r w:rsidRPr="00CE54AC">
        <w:rPr>
          <w:rFonts w:ascii="Times New Roman" w:hAnsi="Times New Roman" w:cs="Times New Roman"/>
          <w:sz w:val="24"/>
          <w:szCs w:val="24"/>
        </w:rPr>
        <w:t xml:space="preserve"> of </w:t>
      </w:r>
      <w:proofErr w:type="gramStart"/>
      <w:r w:rsidRPr="00CE54AC">
        <w:rPr>
          <w:rFonts w:ascii="Times New Roman" w:hAnsi="Times New Roman" w:cs="Times New Roman"/>
          <w:sz w:val="24"/>
          <w:szCs w:val="24"/>
        </w:rPr>
        <w:t>a</w:t>
      </w:r>
      <w:proofErr w:type="gramEnd"/>
      <w:r w:rsidRPr="00CE54AC">
        <w:rPr>
          <w:rFonts w:ascii="Times New Roman" w:hAnsi="Times New Roman" w:cs="Times New Roman"/>
          <w:sz w:val="24"/>
          <w:szCs w:val="24"/>
        </w:rPr>
        <w:t xml:space="preserve"> new </w:t>
      </w:r>
      <w:proofErr w:type="spellStart"/>
      <w:r w:rsidRPr="00CE54AC">
        <w:rPr>
          <w:rFonts w:ascii="Times New Roman" w:hAnsi="Times New Roman" w:cs="Times New Roman"/>
          <w:sz w:val="24"/>
          <w:szCs w:val="24"/>
        </w:rPr>
        <w:t>classroom</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environment</w:t>
      </w:r>
      <w:proofErr w:type="spellEnd"/>
      <w:r w:rsidRPr="00CE54AC">
        <w:rPr>
          <w:rFonts w:ascii="Times New Roman" w:hAnsi="Times New Roman" w:cs="Times New Roman"/>
          <w:sz w:val="24"/>
          <w:szCs w:val="24"/>
        </w:rPr>
        <w:t xml:space="preserve"> instrument. Paper </w:t>
      </w:r>
      <w:proofErr w:type="spellStart"/>
      <w:r w:rsidRPr="00CE54AC">
        <w:rPr>
          <w:rFonts w:ascii="Times New Roman" w:hAnsi="Times New Roman" w:cs="Times New Roman"/>
          <w:sz w:val="24"/>
          <w:szCs w:val="24"/>
        </w:rPr>
        <w:t>presented</w:t>
      </w:r>
      <w:proofErr w:type="spellEnd"/>
      <w:r w:rsidRPr="00CE54AC">
        <w:rPr>
          <w:rFonts w:ascii="Times New Roman" w:hAnsi="Times New Roman" w:cs="Times New Roman"/>
          <w:sz w:val="24"/>
          <w:szCs w:val="24"/>
        </w:rPr>
        <w:t xml:space="preserve"> at the </w:t>
      </w:r>
      <w:proofErr w:type="spellStart"/>
      <w:r w:rsidRPr="00CE54AC">
        <w:rPr>
          <w:rFonts w:ascii="Times New Roman" w:hAnsi="Times New Roman" w:cs="Times New Roman"/>
          <w:sz w:val="24"/>
          <w:szCs w:val="24"/>
        </w:rPr>
        <w:t>annual</w:t>
      </w:r>
      <w:proofErr w:type="spellEnd"/>
      <w:r w:rsidRPr="00CE54AC">
        <w:rPr>
          <w:rFonts w:ascii="Times New Roman" w:hAnsi="Times New Roman" w:cs="Times New Roman"/>
          <w:sz w:val="24"/>
          <w:szCs w:val="24"/>
        </w:rPr>
        <w:t xml:space="preserve"> meeting of the American </w:t>
      </w:r>
      <w:proofErr w:type="spellStart"/>
      <w:r w:rsidRPr="00CE54AC">
        <w:rPr>
          <w:rFonts w:ascii="Times New Roman" w:hAnsi="Times New Roman" w:cs="Times New Roman"/>
          <w:sz w:val="24"/>
          <w:szCs w:val="24"/>
        </w:rPr>
        <w:t>Educational</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Research</w:t>
      </w:r>
      <w:proofErr w:type="spellEnd"/>
      <w:r w:rsidRPr="00CE54AC">
        <w:rPr>
          <w:rFonts w:ascii="Times New Roman" w:hAnsi="Times New Roman" w:cs="Times New Roman"/>
          <w:sz w:val="24"/>
          <w:szCs w:val="24"/>
        </w:rPr>
        <w:t xml:space="preserve"> Association, New York.</w:t>
      </w:r>
    </w:p>
    <w:p w14:paraId="4E5DE3DD" w14:textId="77777777" w:rsidR="00CE54AC" w:rsidRPr="00CE54AC" w:rsidRDefault="00CE54AC" w:rsidP="00CE54AC">
      <w:pPr>
        <w:pStyle w:val="Bibliographie"/>
        <w:numPr>
          <w:ilvl w:val="0"/>
          <w:numId w:val="7"/>
        </w:numPr>
        <w:spacing w:line="480" w:lineRule="auto"/>
        <w:jc w:val="both"/>
        <w:rPr>
          <w:rFonts w:ascii="Times New Roman" w:hAnsi="Times New Roman" w:cs="Times New Roman"/>
          <w:sz w:val="24"/>
          <w:szCs w:val="24"/>
        </w:rPr>
      </w:pPr>
      <w:r w:rsidRPr="00CE54AC">
        <w:rPr>
          <w:rFonts w:ascii="Times New Roman" w:hAnsi="Times New Roman" w:cs="Times New Roman"/>
          <w:sz w:val="24"/>
          <w:szCs w:val="24"/>
        </w:rPr>
        <w:t xml:space="preserve">Taylor, B. A., &amp; Fraser, B. J. (2013). </w:t>
      </w:r>
      <w:proofErr w:type="spellStart"/>
      <w:r w:rsidRPr="00CE54AC">
        <w:rPr>
          <w:rFonts w:ascii="Times New Roman" w:hAnsi="Times New Roman" w:cs="Times New Roman"/>
          <w:sz w:val="24"/>
          <w:szCs w:val="24"/>
        </w:rPr>
        <w:t>Relationships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between</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learning</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environment</w:t>
      </w:r>
      <w:proofErr w:type="spellEnd"/>
      <w:r w:rsidRPr="00CE54AC">
        <w:rPr>
          <w:rFonts w:ascii="Times New Roman" w:hAnsi="Times New Roman" w:cs="Times New Roman"/>
          <w:sz w:val="24"/>
          <w:szCs w:val="24"/>
        </w:rPr>
        <w:t xml:space="preserve"> and </w:t>
      </w:r>
      <w:proofErr w:type="spellStart"/>
      <w:r w:rsidRPr="00CE54AC">
        <w:rPr>
          <w:rFonts w:ascii="Times New Roman" w:hAnsi="Times New Roman" w:cs="Times New Roman"/>
          <w:sz w:val="24"/>
          <w:szCs w:val="24"/>
        </w:rPr>
        <w:t>mathematics</w:t>
      </w:r>
      <w:proofErr w:type="spellEnd"/>
      <w:r w:rsidRPr="00CE54AC">
        <w:rPr>
          <w:rFonts w:ascii="Times New Roman" w:hAnsi="Times New Roman" w:cs="Times New Roman"/>
          <w:sz w:val="24"/>
          <w:szCs w:val="24"/>
        </w:rPr>
        <w:t xml:space="preserve"> </w:t>
      </w:r>
      <w:proofErr w:type="spellStart"/>
      <w:r w:rsidRPr="00CE54AC">
        <w:rPr>
          <w:rFonts w:ascii="Times New Roman" w:hAnsi="Times New Roman" w:cs="Times New Roman"/>
          <w:sz w:val="24"/>
          <w:szCs w:val="24"/>
        </w:rPr>
        <w:t>anxiety</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 xml:space="preserve">Learning </w:t>
      </w:r>
      <w:proofErr w:type="spellStart"/>
      <w:r w:rsidRPr="00CE54AC">
        <w:rPr>
          <w:rFonts w:ascii="Times New Roman" w:hAnsi="Times New Roman" w:cs="Times New Roman"/>
          <w:i/>
          <w:iCs/>
          <w:sz w:val="24"/>
          <w:szCs w:val="24"/>
        </w:rPr>
        <w:t>Environments</w:t>
      </w:r>
      <w:proofErr w:type="spellEnd"/>
      <w:r w:rsidRPr="00CE54AC">
        <w:rPr>
          <w:rFonts w:ascii="Times New Roman" w:hAnsi="Times New Roman" w:cs="Times New Roman"/>
          <w:i/>
          <w:iCs/>
          <w:sz w:val="24"/>
          <w:szCs w:val="24"/>
        </w:rPr>
        <w:t xml:space="preserve"> </w:t>
      </w:r>
      <w:proofErr w:type="spellStart"/>
      <w:r w:rsidRPr="00CE54AC">
        <w:rPr>
          <w:rFonts w:ascii="Times New Roman" w:hAnsi="Times New Roman" w:cs="Times New Roman"/>
          <w:i/>
          <w:iCs/>
          <w:sz w:val="24"/>
          <w:szCs w:val="24"/>
        </w:rPr>
        <w:t>Research</w:t>
      </w:r>
      <w:proofErr w:type="spellEnd"/>
      <w:r w:rsidRPr="00CE54AC">
        <w:rPr>
          <w:rFonts w:ascii="Times New Roman" w:hAnsi="Times New Roman" w:cs="Times New Roman"/>
          <w:sz w:val="24"/>
          <w:szCs w:val="24"/>
        </w:rPr>
        <w:t xml:space="preserve">, </w:t>
      </w:r>
      <w:r w:rsidRPr="00CE54AC">
        <w:rPr>
          <w:rFonts w:ascii="Times New Roman" w:hAnsi="Times New Roman" w:cs="Times New Roman"/>
          <w:i/>
          <w:iCs/>
          <w:sz w:val="24"/>
          <w:szCs w:val="24"/>
        </w:rPr>
        <w:t>16</w:t>
      </w:r>
      <w:r w:rsidRPr="00CE54AC">
        <w:rPr>
          <w:rFonts w:ascii="Times New Roman" w:hAnsi="Times New Roman" w:cs="Times New Roman"/>
          <w:sz w:val="24"/>
          <w:szCs w:val="24"/>
        </w:rPr>
        <w:t>(2), 297–313.</w:t>
      </w:r>
    </w:p>
    <w:p w14:paraId="02FB756C" w14:textId="77777777" w:rsidR="009F7945" w:rsidRPr="009F7945" w:rsidRDefault="009F7945" w:rsidP="009F7945"/>
    <w:p w14:paraId="03D46570" w14:textId="77777777" w:rsidR="009F7945" w:rsidRPr="009F7945" w:rsidRDefault="009F7945" w:rsidP="009F7945"/>
    <w:p w14:paraId="06442BD2" w14:textId="77777777" w:rsidR="009F7945" w:rsidRPr="009F7945" w:rsidRDefault="009F7945" w:rsidP="009F7945"/>
    <w:p w14:paraId="0051CF41" w14:textId="77777777" w:rsidR="00C021AA" w:rsidRPr="007B3F87" w:rsidRDefault="00C021AA" w:rsidP="00C021AA">
      <w:pPr>
        <w:spacing w:line="480" w:lineRule="auto"/>
        <w:ind w:firstLine="708"/>
        <w:jc w:val="both"/>
        <w:rPr>
          <w:rFonts w:ascii="Times New Roman" w:hAnsi="Times New Roman" w:cs="Times New Roman"/>
          <w:sz w:val="24"/>
          <w:szCs w:val="24"/>
        </w:rPr>
      </w:pPr>
    </w:p>
    <w:p w14:paraId="5D88AF21" w14:textId="77777777" w:rsidR="00C021AA" w:rsidRPr="007B3F87" w:rsidRDefault="00C021AA" w:rsidP="00C021AA">
      <w:pPr>
        <w:spacing w:line="480" w:lineRule="auto"/>
        <w:ind w:firstLine="708"/>
        <w:jc w:val="both"/>
        <w:rPr>
          <w:rFonts w:ascii="Times New Roman" w:hAnsi="Times New Roman" w:cs="Times New Roman"/>
          <w:sz w:val="24"/>
          <w:szCs w:val="24"/>
        </w:rPr>
      </w:pPr>
    </w:p>
    <w:p w14:paraId="5FB378F8" w14:textId="77777777" w:rsidR="00BC58F4" w:rsidRDefault="00BC58F4" w:rsidP="00EA4762">
      <w:pPr>
        <w:spacing w:line="480" w:lineRule="auto"/>
        <w:ind w:firstLine="708"/>
        <w:jc w:val="both"/>
        <w:rPr>
          <w:rFonts w:ascii="Times New Roman" w:hAnsi="Times New Roman" w:cs="Times New Roman"/>
          <w:sz w:val="24"/>
          <w:szCs w:val="24"/>
        </w:rPr>
      </w:pPr>
    </w:p>
    <w:p w14:paraId="0334A1EE" w14:textId="77777777" w:rsidR="007B3F87" w:rsidRPr="007B3F87" w:rsidRDefault="00B1092B" w:rsidP="00EA47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B3F87" w:rsidRPr="007B3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dvP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31C3"/>
    <w:multiLevelType w:val="hybridMultilevel"/>
    <w:tmpl w:val="630AE9AC"/>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A3A35E4"/>
    <w:multiLevelType w:val="hybridMultilevel"/>
    <w:tmpl w:val="FF5AA4E8"/>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E3F6B66"/>
    <w:multiLevelType w:val="multilevel"/>
    <w:tmpl w:val="8448356E"/>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D9782F"/>
    <w:multiLevelType w:val="multilevel"/>
    <w:tmpl w:val="C5840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441003"/>
    <w:multiLevelType w:val="multilevel"/>
    <w:tmpl w:val="D0780D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635B47"/>
    <w:multiLevelType w:val="multilevel"/>
    <w:tmpl w:val="58A2BC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1B73D05"/>
    <w:multiLevelType w:val="hybridMultilevel"/>
    <w:tmpl w:val="5D68B13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7E"/>
    <w:rsid w:val="00037C53"/>
    <w:rsid w:val="00050A34"/>
    <w:rsid w:val="00051451"/>
    <w:rsid w:val="0005173A"/>
    <w:rsid w:val="00064A38"/>
    <w:rsid w:val="000701D7"/>
    <w:rsid w:val="0007118E"/>
    <w:rsid w:val="0007213C"/>
    <w:rsid w:val="00092DE2"/>
    <w:rsid w:val="000944AB"/>
    <w:rsid w:val="000B520F"/>
    <w:rsid w:val="000D0D81"/>
    <w:rsid w:val="000D7B80"/>
    <w:rsid w:val="000F3EF9"/>
    <w:rsid w:val="00117512"/>
    <w:rsid w:val="00123795"/>
    <w:rsid w:val="00127E1B"/>
    <w:rsid w:val="001664BA"/>
    <w:rsid w:val="001677F2"/>
    <w:rsid w:val="00167E8A"/>
    <w:rsid w:val="0017123E"/>
    <w:rsid w:val="00187101"/>
    <w:rsid w:val="001B1D16"/>
    <w:rsid w:val="001E7972"/>
    <w:rsid w:val="001F19CD"/>
    <w:rsid w:val="001F5B45"/>
    <w:rsid w:val="00203BB4"/>
    <w:rsid w:val="002263C2"/>
    <w:rsid w:val="0023410A"/>
    <w:rsid w:val="00261815"/>
    <w:rsid w:val="00261D3B"/>
    <w:rsid w:val="00277126"/>
    <w:rsid w:val="0028361C"/>
    <w:rsid w:val="002A0218"/>
    <w:rsid w:val="002A3D54"/>
    <w:rsid w:val="002A4487"/>
    <w:rsid w:val="002B4223"/>
    <w:rsid w:val="003215C9"/>
    <w:rsid w:val="00372D55"/>
    <w:rsid w:val="003845F4"/>
    <w:rsid w:val="003D055B"/>
    <w:rsid w:val="003D369D"/>
    <w:rsid w:val="003F2242"/>
    <w:rsid w:val="004027D6"/>
    <w:rsid w:val="00450683"/>
    <w:rsid w:val="00454C09"/>
    <w:rsid w:val="00455856"/>
    <w:rsid w:val="00464EDD"/>
    <w:rsid w:val="0048111C"/>
    <w:rsid w:val="00484B5F"/>
    <w:rsid w:val="004B5025"/>
    <w:rsid w:val="004C21CE"/>
    <w:rsid w:val="004C2D53"/>
    <w:rsid w:val="004E00DF"/>
    <w:rsid w:val="004E56FE"/>
    <w:rsid w:val="004F1B2B"/>
    <w:rsid w:val="00500CFA"/>
    <w:rsid w:val="00510B3B"/>
    <w:rsid w:val="00517B64"/>
    <w:rsid w:val="0052087A"/>
    <w:rsid w:val="00557D53"/>
    <w:rsid w:val="005A1606"/>
    <w:rsid w:val="005A17B1"/>
    <w:rsid w:val="005D5846"/>
    <w:rsid w:val="0060504C"/>
    <w:rsid w:val="00611D90"/>
    <w:rsid w:val="00645D5D"/>
    <w:rsid w:val="00651C5D"/>
    <w:rsid w:val="006605F3"/>
    <w:rsid w:val="006611BB"/>
    <w:rsid w:val="00675553"/>
    <w:rsid w:val="006A0912"/>
    <w:rsid w:val="006B0669"/>
    <w:rsid w:val="006C7879"/>
    <w:rsid w:val="006D1CAE"/>
    <w:rsid w:val="006F67B0"/>
    <w:rsid w:val="00703CBE"/>
    <w:rsid w:val="00716DE7"/>
    <w:rsid w:val="00743EF0"/>
    <w:rsid w:val="00755BBA"/>
    <w:rsid w:val="00773F40"/>
    <w:rsid w:val="007B3F87"/>
    <w:rsid w:val="007D04F2"/>
    <w:rsid w:val="008003D9"/>
    <w:rsid w:val="0080206D"/>
    <w:rsid w:val="008050CC"/>
    <w:rsid w:val="008211DD"/>
    <w:rsid w:val="00827E90"/>
    <w:rsid w:val="00843DEB"/>
    <w:rsid w:val="00844049"/>
    <w:rsid w:val="00845463"/>
    <w:rsid w:val="00881544"/>
    <w:rsid w:val="008C45FE"/>
    <w:rsid w:val="008C7D1E"/>
    <w:rsid w:val="008D0F51"/>
    <w:rsid w:val="008E1C14"/>
    <w:rsid w:val="008F4921"/>
    <w:rsid w:val="00901490"/>
    <w:rsid w:val="00921B6E"/>
    <w:rsid w:val="0092744D"/>
    <w:rsid w:val="00936942"/>
    <w:rsid w:val="00952F6C"/>
    <w:rsid w:val="009647F9"/>
    <w:rsid w:val="0099353E"/>
    <w:rsid w:val="009B0067"/>
    <w:rsid w:val="009B026C"/>
    <w:rsid w:val="009B560B"/>
    <w:rsid w:val="009D344E"/>
    <w:rsid w:val="009D6D17"/>
    <w:rsid w:val="009E3C46"/>
    <w:rsid w:val="009F7945"/>
    <w:rsid w:val="00A108A1"/>
    <w:rsid w:val="00A57807"/>
    <w:rsid w:val="00A613B7"/>
    <w:rsid w:val="00A63D11"/>
    <w:rsid w:val="00A87ECF"/>
    <w:rsid w:val="00B1092B"/>
    <w:rsid w:val="00B15ECB"/>
    <w:rsid w:val="00B16C8D"/>
    <w:rsid w:val="00B37B2D"/>
    <w:rsid w:val="00B42AB7"/>
    <w:rsid w:val="00B50A04"/>
    <w:rsid w:val="00B66D44"/>
    <w:rsid w:val="00B71C31"/>
    <w:rsid w:val="00B738E9"/>
    <w:rsid w:val="00BA617C"/>
    <w:rsid w:val="00BB36B5"/>
    <w:rsid w:val="00BC58F4"/>
    <w:rsid w:val="00BE4AA8"/>
    <w:rsid w:val="00C021AA"/>
    <w:rsid w:val="00C64A73"/>
    <w:rsid w:val="00C821B1"/>
    <w:rsid w:val="00CB3C9E"/>
    <w:rsid w:val="00CB4B7C"/>
    <w:rsid w:val="00CE247E"/>
    <w:rsid w:val="00CE54AC"/>
    <w:rsid w:val="00CE7D9A"/>
    <w:rsid w:val="00D26F07"/>
    <w:rsid w:val="00D54106"/>
    <w:rsid w:val="00D65D2B"/>
    <w:rsid w:val="00D70CF6"/>
    <w:rsid w:val="00D76C36"/>
    <w:rsid w:val="00D97FA6"/>
    <w:rsid w:val="00DA68DE"/>
    <w:rsid w:val="00DD3D76"/>
    <w:rsid w:val="00DE4B7D"/>
    <w:rsid w:val="00E03624"/>
    <w:rsid w:val="00E10AA2"/>
    <w:rsid w:val="00E52096"/>
    <w:rsid w:val="00E55AFE"/>
    <w:rsid w:val="00E6293F"/>
    <w:rsid w:val="00E73646"/>
    <w:rsid w:val="00EA4762"/>
    <w:rsid w:val="00EB3274"/>
    <w:rsid w:val="00EE0FC2"/>
    <w:rsid w:val="00F363F1"/>
    <w:rsid w:val="00F82A89"/>
    <w:rsid w:val="00FA1E7E"/>
    <w:rsid w:val="00FA50E9"/>
    <w:rsid w:val="00FC1A1F"/>
    <w:rsid w:val="00FE4D9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E47D8"/>
  <w15:docId w15:val="{30197F93-BDE4-462B-9863-FC5A4307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795"/>
    <w:pPr>
      <w:ind w:left="720"/>
      <w:contextualSpacing/>
    </w:pPr>
  </w:style>
  <w:style w:type="character" w:styleId="Marquedecommentaire">
    <w:name w:val="annotation reference"/>
    <w:basedOn w:val="Policepardfaut"/>
    <w:uiPriority w:val="99"/>
    <w:semiHidden/>
    <w:unhideWhenUsed/>
    <w:rsid w:val="00CE7D9A"/>
    <w:rPr>
      <w:sz w:val="18"/>
      <w:szCs w:val="18"/>
    </w:rPr>
  </w:style>
  <w:style w:type="paragraph" w:styleId="Commentaire">
    <w:name w:val="annotation text"/>
    <w:basedOn w:val="Normal"/>
    <w:link w:val="CommentaireCar"/>
    <w:uiPriority w:val="99"/>
    <w:semiHidden/>
    <w:unhideWhenUsed/>
    <w:rsid w:val="00CE7D9A"/>
    <w:pPr>
      <w:spacing w:line="240" w:lineRule="auto"/>
    </w:pPr>
    <w:rPr>
      <w:sz w:val="24"/>
      <w:szCs w:val="24"/>
    </w:rPr>
  </w:style>
  <w:style w:type="character" w:customStyle="1" w:styleId="CommentaireCar">
    <w:name w:val="Commentaire Car"/>
    <w:basedOn w:val="Policepardfaut"/>
    <w:link w:val="Commentaire"/>
    <w:uiPriority w:val="99"/>
    <w:semiHidden/>
    <w:rsid w:val="00CE7D9A"/>
    <w:rPr>
      <w:sz w:val="24"/>
      <w:szCs w:val="24"/>
    </w:rPr>
  </w:style>
  <w:style w:type="paragraph" w:styleId="Objetducommentaire">
    <w:name w:val="annotation subject"/>
    <w:basedOn w:val="Commentaire"/>
    <w:next w:val="Commentaire"/>
    <w:link w:val="ObjetducommentaireCar"/>
    <w:uiPriority w:val="99"/>
    <w:semiHidden/>
    <w:unhideWhenUsed/>
    <w:rsid w:val="00CE7D9A"/>
    <w:rPr>
      <w:b/>
      <w:bCs/>
      <w:sz w:val="20"/>
      <w:szCs w:val="20"/>
    </w:rPr>
  </w:style>
  <w:style w:type="character" w:customStyle="1" w:styleId="ObjetducommentaireCar">
    <w:name w:val="Objet du commentaire Car"/>
    <w:basedOn w:val="CommentaireCar"/>
    <w:link w:val="Objetducommentaire"/>
    <w:uiPriority w:val="99"/>
    <w:semiHidden/>
    <w:rsid w:val="00CE7D9A"/>
    <w:rPr>
      <w:b/>
      <w:bCs/>
      <w:sz w:val="20"/>
      <w:szCs w:val="20"/>
    </w:rPr>
  </w:style>
  <w:style w:type="paragraph" w:styleId="Textedebulles">
    <w:name w:val="Balloon Text"/>
    <w:basedOn w:val="Normal"/>
    <w:link w:val="TextedebullesCar"/>
    <w:uiPriority w:val="99"/>
    <w:semiHidden/>
    <w:unhideWhenUsed/>
    <w:rsid w:val="00CE7D9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7D9A"/>
    <w:rPr>
      <w:rFonts w:ascii="Lucida Grande" w:hAnsi="Lucida Grande" w:cs="Lucida Grande"/>
      <w:sz w:val="18"/>
      <w:szCs w:val="18"/>
    </w:rPr>
  </w:style>
  <w:style w:type="character" w:styleId="Lienhypertexte">
    <w:name w:val="Hyperlink"/>
    <w:basedOn w:val="Policepardfaut"/>
    <w:uiPriority w:val="99"/>
    <w:unhideWhenUsed/>
    <w:rsid w:val="0007118E"/>
    <w:rPr>
      <w:color w:val="0563C1" w:themeColor="hyperlink"/>
      <w:u w:val="single"/>
    </w:rPr>
  </w:style>
  <w:style w:type="paragraph" w:styleId="Bibliographie">
    <w:name w:val="Bibliography"/>
    <w:basedOn w:val="Normal"/>
    <w:next w:val="Normal"/>
    <w:uiPriority w:val="37"/>
    <w:unhideWhenUsed/>
    <w:rsid w:val="009F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46695">
      <w:bodyDiv w:val="1"/>
      <w:marLeft w:val="0"/>
      <w:marRight w:val="0"/>
      <w:marTop w:val="0"/>
      <w:marBottom w:val="0"/>
      <w:divBdr>
        <w:top w:val="none" w:sz="0" w:space="0" w:color="auto"/>
        <w:left w:val="none" w:sz="0" w:space="0" w:color="auto"/>
        <w:bottom w:val="none" w:sz="0" w:space="0" w:color="auto"/>
        <w:right w:val="none" w:sz="0" w:space="0" w:color="auto"/>
      </w:divBdr>
      <w:divsChild>
        <w:div w:id="487019718">
          <w:marLeft w:val="0"/>
          <w:marRight w:val="0"/>
          <w:marTop w:val="0"/>
          <w:marBottom w:val="0"/>
          <w:divBdr>
            <w:top w:val="none" w:sz="0" w:space="0" w:color="auto"/>
            <w:left w:val="none" w:sz="0" w:space="0" w:color="auto"/>
            <w:bottom w:val="none" w:sz="0" w:space="0" w:color="auto"/>
            <w:right w:val="none" w:sz="0" w:space="0" w:color="auto"/>
          </w:divBdr>
        </w:div>
        <w:div w:id="596447879">
          <w:marLeft w:val="0"/>
          <w:marRight w:val="0"/>
          <w:marTop w:val="0"/>
          <w:marBottom w:val="0"/>
          <w:divBdr>
            <w:top w:val="none" w:sz="0" w:space="0" w:color="auto"/>
            <w:left w:val="none" w:sz="0" w:space="0" w:color="auto"/>
            <w:bottom w:val="none" w:sz="0" w:space="0" w:color="auto"/>
            <w:right w:val="none" w:sz="0" w:space="0" w:color="auto"/>
          </w:divBdr>
        </w:div>
        <w:div w:id="797769956">
          <w:marLeft w:val="0"/>
          <w:marRight w:val="0"/>
          <w:marTop w:val="0"/>
          <w:marBottom w:val="0"/>
          <w:divBdr>
            <w:top w:val="none" w:sz="0" w:space="0" w:color="auto"/>
            <w:left w:val="none" w:sz="0" w:space="0" w:color="auto"/>
            <w:bottom w:val="none" w:sz="0" w:space="0" w:color="auto"/>
            <w:right w:val="none" w:sz="0" w:space="0" w:color="auto"/>
          </w:divBdr>
        </w:div>
        <w:div w:id="114867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e.Vossius@ulg.a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1997-FDB9-413D-BBAB-38C2C35E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3761</Words>
  <Characters>20686</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Vossius</dc:creator>
  <cp:keywords/>
  <dc:description/>
  <cp:lastModifiedBy>Line Vossius</cp:lastModifiedBy>
  <cp:revision>3</cp:revision>
  <dcterms:created xsi:type="dcterms:W3CDTF">2016-07-14T19:59:00Z</dcterms:created>
  <dcterms:modified xsi:type="dcterms:W3CDTF">2016-07-14T20:05:00Z</dcterms:modified>
</cp:coreProperties>
</file>