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72" w:rsidRPr="00A92F72" w:rsidRDefault="00A92F72" w:rsidP="00A92F72">
      <w:pPr>
        <w:spacing w:line="240" w:lineRule="auto"/>
        <w:rPr>
          <w:rFonts w:eastAsia="Times New Roman"/>
          <w:bCs w:val="0"/>
          <w:sz w:val="20"/>
          <w:szCs w:val="20"/>
          <w:lang w:val="fr-BE"/>
        </w:rPr>
      </w:pPr>
      <w:bookmarkStart w:id="0" w:name="_GoBack"/>
      <w:r w:rsidRPr="00A92F72">
        <w:rPr>
          <w:rFonts w:ascii="Helvetica" w:eastAsia="Times New Roman" w:hAnsi="Helvetica"/>
          <w:bCs w:val="0"/>
          <w:color w:val="333333"/>
          <w:sz w:val="27"/>
          <w:szCs w:val="27"/>
          <w:shd w:val="clear" w:color="auto" w:fill="FFFFFF"/>
          <w:lang w:val="fr-BE"/>
        </w:rPr>
        <w:t>L’étude des productions de Roland Barthes dans la revue </w:t>
      </w:r>
      <w:r w:rsidRPr="00A92F72">
        <w:rPr>
          <w:rFonts w:ascii="Helvetica" w:eastAsia="Times New Roman" w:hAnsi="Helvetica"/>
          <w:bCs w:val="0"/>
          <w:i/>
          <w:iCs/>
          <w:color w:val="333333"/>
          <w:sz w:val="27"/>
          <w:szCs w:val="27"/>
          <w:shd w:val="clear" w:color="auto" w:fill="FFFFFF"/>
          <w:lang w:val="fr-BE"/>
        </w:rPr>
        <w:t>Communications</w:t>
      </w:r>
      <w:r w:rsidRPr="00A92F72">
        <w:rPr>
          <w:rFonts w:ascii="Helvetica" w:eastAsia="Times New Roman" w:hAnsi="Helvetica"/>
          <w:bCs w:val="0"/>
          <w:color w:val="333333"/>
          <w:sz w:val="27"/>
          <w:szCs w:val="27"/>
          <w:shd w:val="clear" w:color="auto" w:fill="FFFFFF"/>
          <w:lang w:val="fr-BE"/>
        </w:rPr>
        <w:t>, de leurs évolutions et de leur diversité formelle et rhétorique, permet de saisir la dynamique par laquelle s’est progressivement constituée la sémiologie structurale. Accordant une attention toute particulière aux réseaux et sociabilités intellectuels (C.E.C.MAS, EPHE, institutions et intellectuels ayant favorisé une réception française de l’École de Francfort) ainsi qu’aux modes de mise en débat d’un savoir (cours, séminaires, conférences, prises de position) constitutifs du projet de </w:t>
      </w:r>
      <w:r w:rsidRPr="00A92F72">
        <w:rPr>
          <w:rFonts w:ascii="Helvetica" w:eastAsia="Times New Roman" w:hAnsi="Helvetica"/>
          <w:bCs w:val="0"/>
          <w:i/>
          <w:iCs/>
          <w:color w:val="333333"/>
          <w:sz w:val="27"/>
          <w:szCs w:val="27"/>
          <w:shd w:val="clear" w:color="auto" w:fill="FFFFFF"/>
          <w:lang w:val="fr-BE"/>
        </w:rPr>
        <w:t>Communications</w:t>
      </w:r>
      <w:r w:rsidRPr="00A92F72">
        <w:rPr>
          <w:rFonts w:ascii="Helvetica" w:eastAsia="Times New Roman" w:hAnsi="Helvetica"/>
          <w:bCs w:val="0"/>
          <w:color w:val="333333"/>
          <w:sz w:val="27"/>
          <w:szCs w:val="27"/>
          <w:shd w:val="clear" w:color="auto" w:fill="FFFFFF"/>
          <w:lang w:val="fr-BE"/>
        </w:rPr>
        <w:t>, cet article entend mettre en lumière le rôle joué par l’hétérogénéité formelle et éditoriale de la revue, représentative d’une hétérogénéité des pratiques discursives, dans la construction de la pensée barthésienne.</w:t>
      </w:r>
    </w:p>
    <w:p w:rsidR="0004298C" w:rsidRDefault="0004298C" w:rsidP="00A92F72"/>
    <w:bookmarkEnd w:id="0"/>
    <w:sectPr w:rsidR="0004298C" w:rsidSect="00665356">
      <w:type w:val="continuous"/>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72"/>
    <w:rsid w:val="0004298C"/>
    <w:rsid w:val="006561AE"/>
    <w:rsid w:val="00665356"/>
    <w:rsid w:val="00A92F72"/>
    <w:rsid w:val="00AA19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53C6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
        <w:bCs/>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1AE"/>
    <w:pPr>
      <w:spacing w:line="360" w:lineRule="auto"/>
      <w:jc w:val="both"/>
    </w:pPr>
    <w:rPr>
      <w:rFonts w:ascii="Times" w:hAnsi="Times"/>
      <w:b w:val="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A19E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A19E6"/>
    <w:rPr>
      <w:rFonts w:ascii="Lucida Grande" w:hAnsi="Lucida Grande" w:cs="Lucida Grande"/>
      <w:sz w:val="18"/>
      <w:szCs w:val="18"/>
      <w:lang w:val="fr-FR"/>
    </w:rPr>
  </w:style>
  <w:style w:type="character" w:customStyle="1" w:styleId="footnotecall">
    <w:name w:val="footnotecall"/>
    <w:basedOn w:val="Policepardfaut"/>
    <w:qFormat/>
    <w:rsid w:val="006561AE"/>
    <w:rPr>
      <w:rFonts w:ascii="Times" w:hAnsi="Times"/>
      <w:b w:val="0"/>
      <w:sz w:val="20"/>
    </w:rPr>
  </w:style>
  <w:style w:type="paragraph" w:styleId="Notedebasdepage">
    <w:name w:val="footnote text"/>
    <w:basedOn w:val="Normal"/>
    <w:link w:val="NotedebasdepageCar"/>
    <w:autoRedefine/>
    <w:uiPriority w:val="99"/>
    <w:unhideWhenUsed/>
    <w:qFormat/>
    <w:rsid w:val="006561AE"/>
    <w:rPr>
      <w:sz w:val="20"/>
    </w:rPr>
  </w:style>
  <w:style w:type="character" w:customStyle="1" w:styleId="NotedebasdepageCar">
    <w:name w:val="Note de bas de page Car"/>
    <w:basedOn w:val="Policepardfaut"/>
    <w:link w:val="Notedebasdepage"/>
    <w:uiPriority w:val="99"/>
    <w:rsid w:val="006561AE"/>
    <w:rPr>
      <w:rFonts w:ascii="Times" w:hAnsi="Times"/>
      <w:b w:val="0"/>
      <w:sz w:val="20"/>
      <w:lang w:val="fr-FR"/>
    </w:rPr>
  </w:style>
  <w:style w:type="character" w:customStyle="1" w:styleId="apple-converted-space">
    <w:name w:val="apple-converted-space"/>
    <w:basedOn w:val="Policepardfaut"/>
    <w:rsid w:val="00A92F72"/>
  </w:style>
  <w:style w:type="character" w:styleId="Accentuation">
    <w:name w:val="Emphasis"/>
    <w:basedOn w:val="Policepardfaut"/>
    <w:uiPriority w:val="20"/>
    <w:qFormat/>
    <w:rsid w:val="00A92F7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
        <w:bCs/>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1AE"/>
    <w:pPr>
      <w:spacing w:line="360" w:lineRule="auto"/>
      <w:jc w:val="both"/>
    </w:pPr>
    <w:rPr>
      <w:rFonts w:ascii="Times" w:hAnsi="Times"/>
      <w:b w:val="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A19E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A19E6"/>
    <w:rPr>
      <w:rFonts w:ascii="Lucida Grande" w:hAnsi="Lucida Grande" w:cs="Lucida Grande"/>
      <w:sz w:val="18"/>
      <w:szCs w:val="18"/>
      <w:lang w:val="fr-FR"/>
    </w:rPr>
  </w:style>
  <w:style w:type="character" w:customStyle="1" w:styleId="footnotecall">
    <w:name w:val="footnotecall"/>
    <w:basedOn w:val="Policepardfaut"/>
    <w:qFormat/>
    <w:rsid w:val="006561AE"/>
    <w:rPr>
      <w:rFonts w:ascii="Times" w:hAnsi="Times"/>
      <w:b w:val="0"/>
      <w:sz w:val="20"/>
    </w:rPr>
  </w:style>
  <w:style w:type="paragraph" w:styleId="Notedebasdepage">
    <w:name w:val="footnote text"/>
    <w:basedOn w:val="Normal"/>
    <w:link w:val="NotedebasdepageCar"/>
    <w:autoRedefine/>
    <w:uiPriority w:val="99"/>
    <w:unhideWhenUsed/>
    <w:qFormat/>
    <w:rsid w:val="006561AE"/>
    <w:rPr>
      <w:sz w:val="20"/>
    </w:rPr>
  </w:style>
  <w:style w:type="character" w:customStyle="1" w:styleId="NotedebasdepageCar">
    <w:name w:val="Note de bas de page Car"/>
    <w:basedOn w:val="Policepardfaut"/>
    <w:link w:val="Notedebasdepage"/>
    <w:uiPriority w:val="99"/>
    <w:rsid w:val="006561AE"/>
    <w:rPr>
      <w:rFonts w:ascii="Times" w:hAnsi="Times"/>
      <w:b w:val="0"/>
      <w:sz w:val="20"/>
      <w:lang w:val="fr-FR"/>
    </w:rPr>
  </w:style>
  <w:style w:type="character" w:customStyle="1" w:styleId="apple-converted-space">
    <w:name w:val="apple-converted-space"/>
    <w:basedOn w:val="Policepardfaut"/>
    <w:rsid w:val="00A92F72"/>
  </w:style>
  <w:style w:type="character" w:styleId="Accentuation">
    <w:name w:val="Emphasis"/>
    <w:basedOn w:val="Policepardfaut"/>
    <w:uiPriority w:val="20"/>
    <w:qFormat/>
    <w:rsid w:val="00A92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21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675</Characters>
  <Application>Microsoft Macintosh Word</Application>
  <DocSecurity>0</DocSecurity>
  <Lines>5</Lines>
  <Paragraphs>1</Paragraphs>
  <ScaleCrop>false</ScaleCrop>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Lorent</dc:creator>
  <cp:keywords/>
  <dc:description/>
  <cp:lastModifiedBy>Fanny Lorent</cp:lastModifiedBy>
  <cp:revision>1</cp:revision>
  <dcterms:created xsi:type="dcterms:W3CDTF">2017-03-31T10:54:00Z</dcterms:created>
  <dcterms:modified xsi:type="dcterms:W3CDTF">2017-03-31T10:55:00Z</dcterms:modified>
</cp:coreProperties>
</file>