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D0D30" w14:textId="77777777" w:rsidR="007737D9" w:rsidRDefault="00247ECE" w:rsidP="00247ECE">
      <w:pPr>
        <w:tabs>
          <w:tab w:val="left" w:pos="4288"/>
        </w:tabs>
      </w:pPr>
      <w:r>
        <w:rPr>
          <w:noProof/>
        </w:rPr>
        <w:drawing>
          <wp:inline distT="0" distB="0" distL="0" distR="0" wp14:anchorId="076DD1F2" wp14:editId="1B1BEB23">
            <wp:extent cx="2017395" cy="14808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1-07 17.23.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95" cy="148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18565D" wp14:editId="55B5ED8C">
            <wp:extent cx="1858645" cy="148399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59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747" cy="148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F6703CD" wp14:editId="6E09B78C">
            <wp:simplePos x="0" y="0"/>
            <wp:positionH relativeFrom="column">
              <wp:posOffset>311785</wp:posOffset>
            </wp:positionH>
            <wp:positionV relativeFrom="paragraph">
              <wp:align>top</wp:align>
            </wp:positionV>
            <wp:extent cx="1974215" cy="1485265"/>
            <wp:effectExtent l="0" t="0" r="698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 w:rsidR="001435B4">
        <w:br w:type="textWrapping" w:clear="all"/>
      </w:r>
    </w:p>
    <w:p w14:paraId="667FB66A" w14:textId="77777777" w:rsidR="001435B4" w:rsidRPr="00FF4DBE" w:rsidRDefault="00247ECE" w:rsidP="00FF4DBE">
      <w:pPr>
        <w:jc w:val="center"/>
        <w:rPr>
          <w:b/>
          <w:color w:val="FF0000"/>
          <w:sz w:val="72"/>
          <w:szCs w:val="72"/>
        </w:rPr>
      </w:pPr>
      <w:r w:rsidRPr="00FF4DBE">
        <w:rPr>
          <w:b/>
          <w:color w:val="FF0000"/>
          <w:sz w:val="72"/>
          <w:szCs w:val="72"/>
        </w:rPr>
        <w:t>LES LUNDIS EN COULISSE</w:t>
      </w:r>
    </w:p>
    <w:p w14:paraId="4C85E164" w14:textId="77777777" w:rsidR="001435B4" w:rsidRPr="00FF4DBE" w:rsidRDefault="00FF4DBE" w:rsidP="00FF4DBE">
      <w:pPr>
        <w:jc w:val="center"/>
        <w:rPr>
          <w:sz w:val="32"/>
        </w:rPr>
      </w:pPr>
      <w:r w:rsidRPr="00FF4DBE">
        <w:rPr>
          <w:rFonts w:ascii="Times New Roman" w:hAnsi="Times New Roman" w:cs="Times New Roman"/>
          <w:sz w:val="32"/>
        </w:rPr>
        <w:t>À</w:t>
      </w:r>
      <w:r w:rsidRPr="00FF4DBE">
        <w:rPr>
          <w:sz w:val="32"/>
        </w:rPr>
        <w:t xml:space="preserve"> LA RENCONTRE DES ÉCRITURES DRAMATIQUES CONTEMPORAINES</w:t>
      </w:r>
    </w:p>
    <w:p w14:paraId="60629379" w14:textId="77777777" w:rsidR="00FF4DBE" w:rsidRDefault="00FF4DBE" w:rsidP="00BA6800">
      <w:pPr>
        <w:spacing w:after="120"/>
        <w:ind w:left="1418"/>
      </w:pPr>
    </w:p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379"/>
        <w:gridCol w:w="1441"/>
      </w:tblGrid>
      <w:tr w:rsidR="00D823F2" w14:paraId="767ED355" w14:textId="77777777" w:rsidTr="00D823F2">
        <w:tc>
          <w:tcPr>
            <w:tcW w:w="2518" w:type="dxa"/>
          </w:tcPr>
          <w:p w14:paraId="40C07A66" w14:textId="77777777" w:rsidR="00A6232F" w:rsidRDefault="00A6232F"/>
          <w:p w14:paraId="3324750B" w14:textId="1C5882BF" w:rsidR="00A6232F" w:rsidRDefault="00A6232F"/>
        </w:tc>
        <w:tc>
          <w:tcPr>
            <w:tcW w:w="6379" w:type="dxa"/>
          </w:tcPr>
          <w:p w14:paraId="18AB069B" w14:textId="77777777" w:rsidR="00A6232F" w:rsidRPr="00A6232F" w:rsidRDefault="00A6232F" w:rsidP="00A6232F">
            <w:pPr>
              <w:spacing w:after="120"/>
              <w:jc w:val="both"/>
              <w:rPr>
                <w:b/>
                <w:sz w:val="32"/>
              </w:rPr>
            </w:pPr>
            <w:r w:rsidRPr="00A6232F">
              <w:rPr>
                <w:b/>
                <w:sz w:val="32"/>
                <w:highlight w:val="yellow"/>
              </w:rPr>
              <w:t>LUNDI 13 MARS 2017</w:t>
            </w:r>
          </w:p>
          <w:p w14:paraId="74293974" w14:textId="77777777" w:rsidR="00A6232F" w:rsidRPr="00A6232F" w:rsidRDefault="00A6232F" w:rsidP="00A6232F">
            <w:pPr>
              <w:spacing w:after="120"/>
              <w:jc w:val="both"/>
            </w:pPr>
            <w:r w:rsidRPr="00A6232F">
              <w:rPr>
                <w:highlight w:val="yellow"/>
              </w:rPr>
              <w:t xml:space="preserve">DE 18.00 </w:t>
            </w:r>
            <w:r w:rsidRPr="00A6232F">
              <w:rPr>
                <w:rFonts w:ascii="Times New Roman" w:hAnsi="Times New Roman" w:cs="Times New Roman"/>
                <w:highlight w:val="yellow"/>
              </w:rPr>
              <w:t>À</w:t>
            </w:r>
            <w:r w:rsidRPr="00A6232F">
              <w:rPr>
                <w:highlight w:val="yellow"/>
              </w:rPr>
              <w:t xml:space="preserve"> 20.00</w:t>
            </w:r>
          </w:p>
          <w:p w14:paraId="6C8E0C7A" w14:textId="77777777" w:rsidR="00A6232F" w:rsidRPr="00A6232F" w:rsidRDefault="00A6232F" w:rsidP="00A6232F">
            <w:pPr>
              <w:spacing w:after="120"/>
              <w:jc w:val="both"/>
              <w:rPr>
                <w:b/>
              </w:rPr>
            </w:pPr>
            <w:r w:rsidRPr="00A6232F">
              <w:rPr>
                <w:b/>
                <w:highlight w:val="yellow"/>
              </w:rPr>
              <w:t>THÉÂTRE DE LI</w:t>
            </w:r>
            <w:r w:rsidRPr="00A6232F">
              <w:rPr>
                <w:rFonts w:ascii="Cambria" w:hAnsi="Cambria"/>
                <w:b/>
                <w:highlight w:val="yellow"/>
              </w:rPr>
              <w:t>È</w:t>
            </w:r>
            <w:r w:rsidRPr="00A6232F">
              <w:rPr>
                <w:b/>
                <w:highlight w:val="yellow"/>
              </w:rPr>
              <w:t>GE</w:t>
            </w:r>
          </w:p>
          <w:p w14:paraId="20818F8C" w14:textId="77777777" w:rsidR="00A6232F" w:rsidRDefault="00A6232F" w:rsidP="00A6232F">
            <w:pPr>
              <w:jc w:val="both"/>
            </w:pPr>
            <w:r w:rsidRPr="00A6232F">
              <w:rPr>
                <w:highlight w:val="yellow"/>
              </w:rPr>
              <w:t>Place du 20 Août 16 – 4000 Liège</w:t>
            </w:r>
          </w:p>
        </w:tc>
        <w:tc>
          <w:tcPr>
            <w:tcW w:w="1441" w:type="dxa"/>
          </w:tcPr>
          <w:p w14:paraId="17607FF2" w14:textId="0DE34A6E" w:rsidR="00A6232F" w:rsidRDefault="00A6232F"/>
          <w:p w14:paraId="7D9C06C0" w14:textId="77777777" w:rsidR="00D823F2" w:rsidRDefault="00D823F2"/>
          <w:p w14:paraId="530EB692" w14:textId="7B3A5709" w:rsidR="00D823F2" w:rsidRDefault="00D823F2"/>
        </w:tc>
      </w:tr>
    </w:tbl>
    <w:p w14:paraId="7A7E4AFA" w14:textId="77777777" w:rsidR="00FF4DBE" w:rsidRDefault="00FF4DBE"/>
    <w:p w14:paraId="5A0F56A0" w14:textId="77777777" w:rsidR="00FF4DBE" w:rsidRPr="00BA6800" w:rsidRDefault="00FF4DBE" w:rsidP="00A6232F">
      <w:pPr>
        <w:jc w:val="both"/>
        <w:rPr>
          <w:sz w:val="28"/>
          <w:szCs w:val="32"/>
        </w:rPr>
      </w:pPr>
      <w:r w:rsidRPr="00BA6800">
        <w:rPr>
          <w:sz w:val="28"/>
          <w:szCs w:val="32"/>
        </w:rPr>
        <w:t xml:space="preserve">Passeuse invitée : </w:t>
      </w:r>
      <w:r w:rsidRPr="00BA6800">
        <w:rPr>
          <w:b/>
          <w:sz w:val="28"/>
          <w:szCs w:val="32"/>
        </w:rPr>
        <w:t>Nancy DELHALLE</w:t>
      </w:r>
      <w:r w:rsidRPr="00BA6800">
        <w:rPr>
          <w:sz w:val="28"/>
          <w:szCs w:val="32"/>
        </w:rPr>
        <w:t xml:space="preserve">, professeur à l’Université de Liège. Ses recherches portent notamment sur le théâtre politique. Nancy </w:t>
      </w:r>
      <w:proofErr w:type="spellStart"/>
      <w:r w:rsidRPr="00BA6800">
        <w:rPr>
          <w:sz w:val="28"/>
          <w:szCs w:val="32"/>
        </w:rPr>
        <w:t>Delhalle</w:t>
      </w:r>
      <w:proofErr w:type="spellEnd"/>
      <w:r w:rsidRPr="00BA6800">
        <w:rPr>
          <w:sz w:val="28"/>
          <w:szCs w:val="32"/>
        </w:rPr>
        <w:t xml:space="preserve"> nous fera découvrir :</w:t>
      </w:r>
    </w:p>
    <w:p w14:paraId="197B1111" w14:textId="77777777" w:rsidR="00FF4DBE" w:rsidRPr="00BA6800" w:rsidRDefault="00FF4DBE">
      <w:pPr>
        <w:rPr>
          <w:sz w:val="28"/>
          <w:szCs w:val="32"/>
        </w:rPr>
      </w:pPr>
    </w:p>
    <w:p w14:paraId="214A83F5" w14:textId="77777777" w:rsidR="00FF4DBE" w:rsidRPr="00BA6800" w:rsidRDefault="00FF4DBE" w:rsidP="00FF4DBE">
      <w:pPr>
        <w:pStyle w:val="Paragraphedeliste"/>
        <w:numPr>
          <w:ilvl w:val="0"/>
          <w:numId w:val="1"/>
        </w:numPr>
        <w:ind w:left="1985" w:hanging="567"/>
        <w:rPr>
          <w:sz w:val="28"/>
          <w:szCs w:val="32"/>
        </w:rPr>
      </w:pPr>
      <w:r w:rsidRPr="00BA6800">
        <w:rPr>
          <w:b/>
          <w:i/>
          <w:sz w:val="28"/>
          <w:szCs w:val="32"/>
        </w:rPr>
        <w:t>Pulvérisés</w:t>
      </w:r>
      <w:r w:rsidRPr="00BA6800">
        <w:rPr>
          <w:i/>
          <w:sz w:val="28"/>
          <w:szCs w:val="32"/>
        </w:rPr>
        <w:t xml:space="preserve"> </w:t>
      </w:r>
      <w:r w:rsidRPr="00BA6800">
        <w:rPr>
          <w:sz w:val="28"/>
          <w:szCs w:val="32"/>
        </w:rPr>
        <w:t>d’Alexandra BADEA</w:t>
      </w:r>
    </w:p>
    <w:p w14:paraId="42B50C1F" w14:textId="77777777" w:rsidR="00FF4DBE" w:rsidRPr="00BA6800" w:rsidRDefault="00FF4DBE" w:rsidP="00FF4DBE">
      <w:pPr>
        <w:pStyle w:val="Paragraphedeliste"/>
        <w:numPr>
          <w:ilvl w:val="0"/>
          <w:numId w:val="1"/>
        </w:numPr>
        <w:ind w:left="1985" w:hanging="567"/>
        <w:rPr>
          <w:sz w:val="28"/>
          <w:szCs w:val="32"/>
        </w:rPr>
      </w:pPr>
      <w:r w:rsidRPr="00BA6800">
        <w:rPr>
          <w:b/>
          <w:i/>
          <w:sz w:val="28"/>
          <w:szCs w:val="32"/>
        </w:rPr>
        <w:t>De plus belles terres</w:t>
      </w:r>
      <w:r w:rsidRPr="00BA6800">
        <w:rPr>
          <w:sz w:val="28"/>
          <w:szCs w:val="32"/>
        </w:rPr>
        <w:t xml:space="preserve"> d’</w:t>
      </w:r>
      <w:proofErr w:type="spellStart"/>
      <w:r w:rsidRPr="00BA6800">
        <w:rPr>
          <w:sz w:val="28"/>
          <w:szCs w:val="32"/>
        </w:rPr>
        <w:t>Aiat</w:t>
      </w:r>
      <w:proofErr w:type="spellEnd"/>
      <w:r w:rsidRPr="00BA6800">
        <w:rPr>
          <w:sz w:val="28"/>
          <w:szCs w:val="32"/>
        </w:rPr>
        <w:t xml:space="preserve"> FAYEZ</w:t>
      </w:r>
    </w:p>
    <w:p w14:paraId="369ECAFE" w14:textId="77777777" w:rsidR="001435B4" w:rsidRPr="00BA6800" w:rsidRDefault="001435B4" w:rsidP="00FF4DBE">
      <w:pPr>
        <w:ind w:left="1985" w:hanging="567"/>
        <w:rPr>
          <w:sz w:val="28"/>
          <w:szCs w:val="32"/>
        </w:rPr>
      </w:pPr>
    </w:p>
    <w:p w14:paraId="04DE41ED" w14:textId="77777777" w:rsidR="00FF4DBE" w:rsidRDefault="00FF4DBE" w:rsidP="00A6232F">
      <w:pPr>
        <w:jc w:val="both"/>
        <w:rPr>
          <w:sz w:val="28"/>
        </w:rPr>
      </w:pPr>
      <w:r w:rsidRPr="00BA6800">
        <w:rPr>
          <w:sz w:val="28"/>
        </w:rPr>
        <w:t xml:space="preserve">Venez découvrir par la lecture à haute voix ou par l’écoute de larges extraits de ces deux pièces récentes ! Et si vous souhaitez approfondir cette lecture chez vous, le Centre des Écritures Dramatiques Wallonie-Bruxelles met les textes de ces nouvelles pièces à votre disposition. </w:t>
      </w:r>
      <w:bookmarkStart w:id="0" w:name="_GoBack"/>
      <w:bookmarkEnd w:id="0"/>
    </w:p>
    <w:p w14:paraId="5E015158" w14:textId="77777777" w:rsidR="00D823F2" w:rsidRPr="00BA6800" w:rsidRDefault="00D823F2" w:rsidP="00A6232F">
      <w:pPr>
        <w:jc w:val="both"/>
        <w:rPr>
          <w:sz w:val="28"/>
        </w:rPr>
      </w:pPr>
    </w:p>
    <w:tbl>
      <w:tblPr>
        <w:tblStyle w:val="Grille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2"/>
        <w:gridCol w:w="2464"/>
      </w:tblGrid>
      <w:tr w:rsidR="00D823F2" w14:paraId="3D937BCE" w14:textId="77777777" w:rsidTr="00D823F2">
        <w:tc>
          <w:tcPr>
            <w:tcW w:w="7992" w:type="dxa"/>
          </w:tcPr>
          <w:p w14:paraId="28B910FB" w14:textId="77777777" w:rsidR="00D823F2" w:rsidRDefault="00D823F2" w:rsidP="00D823F2">
            <w:pPr>
              <w:rPr>
                <w:color w:val="FF0000"/>
                <w:sz w:val="28"/>
              </w:rPr>
            </w:pPr>
          </w:p>
          <w:p w14:paraId="2829E19B" w14:textId="77777777" w:rsidR="00D823F2" w:rsidRPr="00BA6800" w:rsidRDefault="00D823F2" w:rsidP="00D823F2">
            <w:pPr>
              <w:rPr>
                <w:color w:val="FF0000"/>
                <w:sz w:val="28"/>
              </w:rPr>
            </w:pPr>
            <w:r w:rsidRPr="00BA6800">
              <w:rPr>
                <w:color w:val="FF0000"/>
                <w:sz w:val="28"/>
              </w:rPr>
              <w:t xml:space="preserve">Entrée libre, réservation souhaitée par téléphone </w:t>
            </w:r>
            <w:r w:rsidRPr="00BA6800">
              <w:rPr>
                <w:b/>
                <w:color w:val="FF0000"/>
                <w:sz w:val="28"/>
              </w:rPr>
              <w:t>0471 59 23 45</w:t>
            </w:r>
          </w:p>
          <w:p w14:paraId="34125172" w14:textId="69C0D1AB" w:rsidR="00D823F2" w:rsidRDefault="00D823F2" w:rsidP="00D823F2">
            <w:pPr>
              <w:rPr>
                <w:sz w:val="28"/>
              </w:rPr>
            </w:pPr>
            <w:r w:rsidRPr="00BA6800">
              <w:rPr>
                <w:color w:val="FF0000"/>
                <w:sz w:val="28"/>
              </w:rPr>
              <w:t xml:space="preserve">ou par courriel </w:t>
            </w:r>
            <w:hyperlink r:id="rId9" w:history="1">
              <w:r w:rsidRPr="00BA6800">
                <w:rPr>
                  <w:rStyle w:val="Lienhypertexte"/>
                  <w:b/>
                  <w:color w:val="FF0000"/>
                  <w:sz w:val="28"/>
                </w:rPr>
                <w:t>leslundisencoulisse.be@gmail.com</w:t>
              </w:r>
            </w:hyperlink>
          </w:p>
        </w:tc>
        <w:tc>
          <w:tcPr>
            <w:tcW w:w="2464" w:type="dxa"/>
          </w:tcPr>
          <w:p w14:paraId="6B358283" w14:textId="77777777" w:rsidR="00D823F2" w:rsidRDefault="00D823F2" w:rsidP="00D823F2">
            <w:pPr>
              <w:jc w:val="right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53EA20F" wp14:editId="260A10DC">
                  <wp:extent cx="865505" cy="351982"/>
                  <wp:effectExtent l="0" t="0" r="0" b="381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Theatre_Liege_logoH_noir - copi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44" cy="35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B5BF4" w14:textId="0829E797" w:rsidR="00D823F2" w:rsidRDefault="00D823F2" w:rsidP="00D823F2">
            <w:pPr>
              <w:jc w:val="right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AA62DF3" wp14:editId="643D8F8D">
                  <wp:extent cx="802005" cy="336506"/>
                  <wp:effectExtent l="0" t="0" r="1079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LUNDIS_pour mailings copie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081" cy="336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1DB331" w14:textId="77777777" w:rsidR="00BA6800" w:rsidRDefault="00BA6800">
      <w:pPr>
        <w:rPr>
          <w:b/>
          <w:color w:val="FF0000"/>
          <w:sz w:val="28"/>
        </w:rPr>
      </w:pPr>
    </w:p>
    <w:p w14:paraId="41702CA7" w14:textId="77777777" w:rsidR="00FF4DBE" w:rsidRPr="00BA6800" w:rsidRDefault="00BA6800" w:rsidP="00BA6800">
      <w:pP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32"/>
        </w:rPr>
        <w:drawing>
          <wp:inline distT="0" distB="0" distL="0" distR="0" wp14:anchorId="74EA1C4A" wp14:editId="544C2E67">
            <wp:extent cx="5364299" cy="149937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ensemble - copi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983" cy="150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DBE" w:rsidRPr="00BA6800" w:rsidSect="00247ECE">
      <w:pgSz w:w="11900" w:h="16840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E4F47"/>
    <w:multiLevelType w:val="hybridMultilevel"/>
    <w:tmpl w:val="1AEE610A"/>
    <w:lvl w:ilvl="0" w:tplc="E6FE26A0">
      <w:start w:val="40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B4"/>
    <w:rsid w:val="001435B4"/>
    <w:rsid w:val="00247ECE"/>
    <w:rsid w:val="007737D9"/>
    <w:rsid w:val="00A6232F"/>
    <w:rsid w:val="00BA6800"/>
    <w:rsid w:val="00D823F2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BF2D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3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35B4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F4DB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F4DBE"/>
    <w:rPr>
      <w:color w:val="0000FF" w:themeColor="hyperlink"/>
      <w:u w:val="single"/>
    </w:rPr>
  </w:style>
  <w:style w:type="table" w:styleId="Grille">
    <w:name w:val="Table Grid"/>
    <w:basedOn w:val="TableauNormal"/>
    <w:uiPriority w:val="59"/>
    <w:rsid w:val="00A62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3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35B4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F4DB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F4DBE"/>
    <w:rPr>
      <w:color w:val="0000FF" w:themeColor="hyperlink"/>
      <w:u w:val="single"/>
    </w:rPr>
  </w:style>
  <w:style w:type="table" w:styleId="Grille">
    <w:name w:val="Table Grid"/>
    <w:basedOn w:val="TableauNormal"/>
    <w:uiPriority w:val="59"/>
    <w:rsid w:val="00A62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jp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hyperlink" Target="mailto:leslundisencoulisse.be@gmail.com" TargetMode="External"/><Relationship Id="rId10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741</Characters>
  <Application>Microsoft Macintosh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Berutti-Ronelt</dc:creator>
  <cp:keywords/>
  <dc:description/>
  <cp:lastModifiedBy>Silvia Berutti-Ronelt</cp:lastModifiedBy>
  <cp:revision>4</cp:revision>
  <cp:lastPrinted>2017-03-07T10:06:00Z</cp:lastPrinted>
  <dcterms:created xsi:type="dcterms:W3CDTF">2017-03-06T12:52:00Z</dcterms:created>
  <dcterms:modified xsi:type="dcterms:W3CDTF">2017-03-07T10:07:00Z</dcterms:modified>
</cp:coreProperties>
</file>