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6A" w:rsidRDefault="00EF1C06" w:rsidP="00947C8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F1C06">
        <w:rPr>
          <w:b/>
          <w:bCs/>
          <w:sz w:val="28"/>
          <w:szCs w:val="28"/>
        </w:rPr>
        <w:t xml:space="preserve">Assessment of energy expenditure </w:t>
      </w:r>
      <w:r w:rsidR="00FF57E8">
        <w:rPr>
          <w:b/>
          <w:bCs/>
          <w:sz w:val="28"/>
          <w:szCs w:val="28"/>
        </w:rPr>
        <w:t>of</w:t>
      </w:r>
      <w:r w:rsidR="00FF57E8" w:rsidRPr="00EF1C06">
        <w:rPr>
          <w:b/>
          <w:bCs/>
          <w:sz w:val="28"/>
          <w:szCs w:val="28"/>
        </w:rPr>
        <w:t xml:space="preserve"> </w:t>
      </w:r>
      <w:r w:rsidRPr="00EF1C06">
        <w:rPr>
          <w:b/>
          <w:bCs/>
          <w:sz w:val="28"/>
          <w:szCs w:val="28"/>
        </w:rPr>
        <w:t>nursing home resident</w:t>
      </w:r>
      <w:r w:rsidR="00FF57E8">
        <w:rPr>
          <w:b/>
          <w:bCs/>
          <w:sz w:val="28"/>
          <w:szCs w:val="28"/>
        </w:rPr>
        <w:t>s</w:t>
      </w:r>
      <w:r w:rsidRPr="00EF1C06">
        <w:rPr>
          <w:b/>
          <w:bCs/>
          <w:sz w:val="28"/>
          <w:szCs w:val="28"/>
        </w:rPr>
        <w:t xml:space="preserve"> with indirect calorimetry</w:t>
      </w:r>
    </w:p>
    <w:p w:rsidR="0037745F" w:rsidRDefault="00EF1C06" w:rsidP="0037745F">
      <w:pPr>
        <w:jc w:val="center"/>
        <w:rPr>
          <w:vertAlign w:val="superscript"/>
        </w:rPr>
      </w:pPr>
      <w:r w:rsidRPr="00EF1C06">
        <w:t>F. Buckinx</w:t>
      </w:r>
      <w:r w:rsidRPr="00EF1C06">
        <w:rPr>
          <w:vertAlign w:val="superscript"/>
        </w:rPr>
        <w:t>1</w:t>
      </w:r>
      <w:proofErr w:type="gramStart"/>
      <w:r w:rsidRPr="00EF1C06">
        <w:rPr>
          <w:vertAlign w:val="superscript"/>
        </w:rPr>
        <w:t>,2</w:t>
      </w:r>
      <w:proofErr w:type="gramEnd"/>
      <w:r w:rsidRPr="00EF1C06">
        <w:t>,</w:t>
      </w:r>
      <w:r>
        <w:t xml:space="preserve"> N.Paquot</w:t>
      </w:r>
      <w:r w:rsidRPr="00EF1C06">
        <w:rPr>
          <w:vertAlign w:val="superscript"/>
        </w:rPr>
        <w:t>3</w:t>
      </w:r>
      <w:r>
        <w:t>, M. Fadeur</w:t>
      </w:r>
      <w:r w:rsidRPr="00EF1C06">
        <w:rPr>
          <w:vertAlign w:val="superscript"/>
        </w:rPr>
        <w:t>3</w:t>
      </w:r>
      <w:r>
        <w:t>,</w:t>
      </w:r>
      <w:r w:rsidRPr="00EF1C06">
        <w:t xml:space="preserve"> </w:t>
      </w:r>
      <w:r w:rsidR="00BC6857">
        <w:t xml:space="preserve">L. </w:t>
      </w:r>
      <w:r w:rsidR="00E34707" w:rsidRPr="00EF1C06">
        <w:t>Bacus</w:t>
      </w:r>
      <w:r w:rsidR="00E34707">
        <w:rPr>
          <w:vertAlign w:val="superscript"/>
        </w:rPr>
        <w:t>4</w:t>
      </w:r>
      <w:r w:rsidR="00E34707">
        <w:t xml:space="preserve">, </w:t>
      </w:r>
      <w:r w:rsidRPr="00EF1C06">
        <w:t>JY. Reginster</w:t>
      </w:r>
      <w:r w:rsidRPr="00EF1C06">
        <w:rPr>
          <w:vertAlign w:val="superscript"/>
        </w:rPr>
        <w:t>1</w:t>
      </w:r>
      <w:proofErr w:type="gramStart"/>
      <w:r w:rsidRPr="00EF1C06">
        <w:rPr>
          <w:vertAlign w:val="superscript"/>
        </w:rPr>
        <w:t>,2</w:t>
      </w:r>
      <w:proofErr w:type="gramEnd"/>
      <w:r w:rsidRPr="00EF1C06">
        <w:t>, S. Allepaerts</w:t>
      </w:r>
      <w:r w:rsidR="00E34707">
        <w:rPr>
          <w:vertAlign w:val="superscript"/>
        </w:rPr>
        <w:t>5</w:t>
      </w:r>
      <w:r w:rsidRPr="00EF1C06">
        <w:t>, J. Petermans</w:t>
      </w:r>
      <w:r w:rsidR="00E34707">
        <w:rPr>
          <w:vertAlign w:val="superscript"/>
        </w:rPr>
        <w:t>5</w:t>
      </w:r>
      <w:r w:rsidRPr="00EF1C06">
        <w:t>, S.Biquet</w:t>
      </w:r>
      <w:r w:rsidR="00E34707">
        <w:rPr>
          <w:vertAlign w:val="superscript"/>
        </w:rPr>
        <w:t>4</w:t>
      </w:r>
      <w:r w:rsidRPr="00EF1C06">
        <w:t>, O.</w:t>
      </w:r>
      <w:r w:rsidR="00FF57E8" w:rsidRPr="00EF1C06">
        <w:t>Bruy</w:t>
      </w:r>
      <w:r w:rsidR="00FF57E8">
        <w:t>è</w:t>
      </w:r>
      <w:r w:rsidR="00FF57E8" w:rsidRPr="00EF1C06">
        <w:t>re</w:t>
      </w:r>
      <w:r w:rsidR="00FF57E8" w:rsidRPr="00EF1C06">
        <w:rPr>
          <w:vertAlign w:val="superscript"/>
        </w:rPr>
        <w:t>1</w:t>
      </w:r>
      <w:r w:rsidRPr="00EF1C06">
        <w:rPr>
          <w:vertAlign w:val="superscript"/>
        </w:rPr>
        <w:t>,2&amp;3</w:t>
      </w:r>
    </w:p>
    <w:p w:rsidR="0037745F" w:rsidRPr="0037745F" w:rsidRDefault="002749F4" w:rsidP="0037745F">
      <w:pPr>
        <w:spacing w:after="0" w:line="360" w:lineRule="auto"/>
        <w:jc w:val="both"/>
        <w:rPr>
          <w:i/>
          <w:iCs/>
        </w:rPr>
      </w:pPr>
      <w:r w:rsidRPr="0037745F">
        <w:rPr>
          <w:i/>
          <w:iCs/>
        </w:rPr>
        <w:t>1. Department of Public Health, Epidemiology and Health Economics, University of Liège, Belgium</w:t>
      </w:r>
    </w:p>
    <w:p w:rsidR="002749F4" w:rsidRPr="0037745F" w:rsidRDefault="000D4827" w:rsidP="0037745F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2. Department of Public H</w:t>
      </w:r>
      <w:r w:rsidR="002749F4" w:rsidRPr="0037745F">
        <w:rPr>
          <w:i/>
          <w:iCs/>
        </w:rPr>
        <w:t>ealth, Support Unit in Epidemiology an</w:t>
      </w:r>
      <w:r w:rsidR="000136AE">
        <w:rPr>
          <w:i/>
          <w:iCs/>
        </w:rPr>
        <w:t>d Biostatistics, University of L</w:t>
      </w:r>
      <w:r w:rsidR="002749F4" w:rsidRPr="0037745F">
        <w:rPr>
          <w:i/>
          <w:iCs/>
        </w:rPr>
        <w:t>iège, Belgium</w:t>
      </w:r>
    </w:p>
    <w:p w:rsidR="0037745F" w:rsidRDefault="002749F4" w:rsidP="0037745F">
      <w:pPr>
        <w:pStyle w:val="Default"/>
        <w:spacing w:line="360" w:lineRule="auto"/>
        <w:rPr>
          <w:rFonts w:asciiTheme="minorHAnsi" w:hAnsiTheme="minorHAnsi" w:cstheme="minorBidi"/>
          <w:i/>
          <w:iCs/>
          <w:color w:val="auto"/>
          <w:sz w:val="22"/>
          <w:szCs w:val="22"/>
        </w:rPr>
      </w:pPr>
      <w:r w:rsidRPr="0037745F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3. Diabetes, nutrition and metabolic diseases, CHU of Liège, Belgium </w:t>
      </w:r>
    </w:p>
    <w:p w:rsidR="00E34707" w:rsidRPr="00E34707" w:rsidRDefault="00E34707" w:rsidP="00E34707">
      <w:pPr>
        <w:pStyle w:val="Default"/>
        <w:spacing w:line="360" w:lineRule="auto"/>
        <w:rPr>
          <w:rFonts w:asciiTheme="minorHAnsi" w:hAnsiTheme="minorHAnsi" w:cstheme="minorBidi"/>
          <w:i/>
          <w:iCs/>
          <w:color w:val="auto"/>
          <w:sz w:val="22"/>
          <w:szCs w:val="22"/>
          <w:lang w:val="fr-BE"/>
        </w:rPr>
      </w:pPr>
      <w:r>
        <w:rPr>
          <w:rFonts w:asciiTheme="minorHAnsi" w:hAnsiTheme="minorHAnsi" w:cstheme="minorBidi"/>
          <w:i/>
          <w:iCs/>
          <w:color w:val="auto"/>
          <w:sz w:val="22"/>
          <w:szCs w:val="22"/>
          <w:lang w:val="fr-BE"/>
        </w:rPr>
        <w:t>4</w:t>
      </w:r>
      <w:r w:rsidRPr="00E32D47">
        <w:rPr>
          <w:rFonts w:asciiTheme="minorHAnsi" w:hAnsiTheme="minorHAnsi" w:cstheme="minorBidi"/>
          <w:i/>
          <w:iCs/>
          <w:color w:val="auto"/>
          <w:sz w:val="22"/>
          <w:szCs w:val="22"/>
          <w:lang w:val="fr-BE"/>
        </w:rPr>
        <w:t xml:space="preserve">. Nutrition and </w:t>
      </w:r>
      <w:r w:rsidRPr="00FF57E8">
        <w:rPr>
          <w:rFonts w:asciiTheme="minorHAnsi" w:hAnsiTheme="minorHAnsi" w:cstheme="minorBidi"/>
          <w:i/>
          <w:iCs/>
          <w:color w:val="auto"/>
          <w:sz w:val="22"/>
          <w:szCs w:val="22"/>
        </w:rPr>
        <w:t>Dietetics</w:t>
      </w:r>
      <w:r w:rsidRPr="00E32D47">
        <w:rPr>
          <w:rFonts w:asciiTheme="minorHAnsi" w:hAnsiTheme="minorHAnsi" w:cstheme="minorBidi"/>
          <w:i/>
          <w:iCs/>
          <w:color w:val="auto"/>
          <w:sz w:val="22"/>
          <w:szCs w:val="22"/>
          <w:lang w:val="fr-BE"/>
        </w:rPr>
        <w:t xml:space="preserve">, Haute Ecole de la Province de Liège, </w:t>
      </w:r>
      <w:r w:rsidRPr="00FF57E8">
        <w:rPr>
          <w:rFonts w:asciiTheme="minorHAnsi" w:hAnsiTheme="minorHAnsi" w:cstheme="minorBidi"/>
          <w:i/>
          <w:iCs/>
          <w:color w:val="auto"/>
          <w:sz w:val="22"/>
          <w:szCs w:val="22"/>
        </w:rPr>
        <w:t>Belgium</w:t>
      </w:r>
    </w:p>
    <w:p w:rsidR="002749F4" w:rsidRPr="0037745F" w:rsidRDefault="00E34707" w:rsidP="0037745F">
      <w:pPr>
        <w:pStyle w:val="Default"/>
        <w:spacing w:line="360" w:lineRule="auto"/>
        <w:rPr>
          <w:rFonts w:asciiTheme="minorHAnsi" w:hAnsiTheme="minorHAnsi" w:cstheme="minorBidi"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Bidi"/>
          <w:i/>
          <w:iCs/>
          <w:color w:val="auto"/>
          <w:sz w:val="22"/>
          <w:szCs w:val="22"/>
        </w:rPr>
        <w:t>5</w:t>
      </w:r>
      <w:r w:rsidR="002749F4" w:rsidRPr="0037745F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. Geriatrics </w:t>
      </w:r>
      <w:r w:rsidR="00FF57E8">
        <w:rPr>
          <w:rFonts w:asciiTheme="minorHAnsi" w:hAnsiTheme="minorHAnsi" w:cstheme="minorBidi"/>
          <w:i/>
          <w:iCs/>
          <w:color w:val="auto"/>
          <w:sz w:val="22"/>
          <w:szCs w:val="22"/>
        </w:rPr>
        <w:t>D</w:t>
      </w:r>
      <w:r w:rsidR="002749F4" w:rsidRPr="0037745F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epartment </w:t>
      </w:r>
      <w:r w:rsidR="000D4827">
        <w:rPr>
          <w:rFonts w:asciiTheme="minorHAnsi" w:hAnsiTheme="minorHAnsi" w:cstheme="minorBidi"/>
          <w:i/>
          <w:iCs/>
          <w:color w:val="auto"/>
          <w:sz w:val="22"/>
          <w:szCs w:val="22"/>
        </w:rPr>
        <w:t>CHU of L</w:t>
      </w:r>
      <w:r w:rsidR="002749F4" w:rsidRPr="0037745F">
        <w:rPr>
          <w:rFonts w:asciiTheme="minorHAnsi" w:hAnsiTheme="minorHAnsi" w:cstheme="minorBidi"/>
          <w:i/>
          <w:iCs/>
          <w:color w:val="auto"/>
          <w:sz w:val="22"/>
          <w:szCs w:val="22"/>
        </w:rPr>
        <w:t>iège, Belgium</w:t>
      </w:r>
    </w:p>
    <w:p w:rsidR="0037745F" w:rsidRPr="00FF57E8" w:rsidRDefault="0037745F" w:rsidP="0037745F">
      <w:pPr>
        <w:pStyle w:val="Default"/>
        <w:rPr>
          <w:lang w:val="en-US"/>
        </w:rPr>
      </w:pPr>
    </w:p>
    <w:p w:rsidR="00EF1C06" w:rsidRPr="00947C83" w:rsidRDefault="00EF1C06" w:rsidP="00947C83">
      <w:pPr>
        <w:jc w:val="both"/>
      </w:pPr>
      <w:r w:rsidRPr="00EF1C06">
        <w:rPr>
          <w:b/>
          <w:bCs/>
        </w:rPr>
        <w:t>Introduction</w:t>
      </w:r>
      <w:r w:rsidR="00947C83">
        <w:t xml:space="preserve">: </w:t>
      </w:r>
      <w:r w:rsidR="00042AF9">
        <w:t>T</w:t>
      </w:r>
      <w:r w:rsidR="00947C83">
        <w:t xml:space="preserve">he aim of this study was to assess the energy expenditure </w:t>
      </w:r>
      <w:r w:rsidR="00FF57E8">
        <w:t xml:space="preserve">of </w:t>
      </w:r>
      <w:r w:rsidR="00947C83">
        <w:t xml:space="preserve">nursing home residents with indirect calorimetry </w:t>
      </w:r>
      <w:r w:rsidR="00DA5025" w:rsidRPr="00DA5025">
        <w:t>and then to compare</w:t>
      </w:r>
      <w:r w:rsidR="00947C83" w:rsidRPr="00DA5025">
        <w:t xml:space="preserve"> </w:t>
      </w:r>
      <w:r w:rsidR="0045612B">
        <w:t>it</w:t>
      </w:r>
      <w:r w:rsidR="00947C83" w:rsidRPr="00DA5025">
        <w:t xml:space="preserve"> with the</w:t>
      </w:r>
      <w:r w:rsidR="00217C90">
        <w:t xml:space="preserve"> calculated</w:t>
      </w:r>
      <w:r w:rsidR="00947C83" w:rsidRPr="00DA5025">
        <w:t xml:space="preserve"> </w:t>
      </w:r>
      <w:r w:rsidR="00DA5025" w:rsidRPr="00DA5025">
        <w:t>energy</w:t>
      </w:r>
      <w:r w:rsidR="00947C83" w:rsidRPr="00DA5025">
        <w:t xml:space="preserve"> intake of the residents.</w:t>
      </w:r>
    </w:p>
    <w:p w:rsidR="00EF1C06" w:rsidRPr="00EF1C06" w:rsidRDefault="00EF1C06" w:rsidP="00947C83">
      <w:pPr>
        <w:jc w:val="both"/>
        <w:rPr>
          <w:b/>
          <w:bCs/>
        </w:rPr>
      </w:pPr>
      <w:r w:rsidRPr="00EF1C06">
        <w:rPr>
          <w:b/>
          <w:bCs/>
        </w:rPr>
        <w:t>Methods</w:t>
      </w:r>
      <w:r w:rsidR="00331A3A">
        <w:rPr>
          <w:b/>
          <w:bCs/>
        </w:rPr>
        <w:t xml:space="preserve">: </w:t>
      </w:r>
      <w:r w:rsidR="00947C83" w:rsidRPr="00574E5D">
        <w:t xml:space="preserve">An indirect calorimetry was performed </w:t>
      </w:r>
      <w:r w:rsidR="00FF57E8">
        <w:t>for</w:t>
      </w:r>
      <w:r w:rsidR="00FF57E8" w:rsidRPr="00574E5D">
        <w:t xml:space="preserve"> </w:t>
      </w:r>
      <w:r w:rsidR="00947C83" w:rsidRPr="00574E5D">
        <w:t xml:space="preserve">each </w:t>
      </w:r>
      <w:r w:rsidR="00042AF9">
        <w:t xml:space="preserve">nursing home </w:t>
      </w:r>
      <w:r w:rsidR="00E34707">
        <w:t>resident</w:t>
      </w:r>
      <w:r w:rsidR="00947C83" w:rsidRPr="00574E5D">
        <w:t xml:space="preserve"> included in this </w:t>
      </w:r>
      <w:r w:rsidR="0045612B">
        <w:t>study</w:t>
      </w:r>
      <w:r w:rsidR="0045612B" w:rsidRPr="00574E5D">
        <w:t xml:space="preserve"> </w:t>
      </w:r>
      <w:r w:rsidR="00947C83" w:rsidRPr="00574E5D">
        <w:t>to estimate the</w:t>
      </w:r>
      <w:r w:rsidR="00C30608">
        <w:t>ir</w:t>
      </w:r>
      <w:r w:rsidR="00947C83" w:rsidRPr="00574E5D">
        <w:t xml:space="preserve"> basal metabolism. Then, the basal metabolism was multiplied by a </w:t>
      </w:r>
      <w:r w:rsidR="00042AF9" w:rsidRPr="00574E5D">
        <w:t xml:space="preserve">physical activity level </w:t>
      </w:r>
      <w:r w:rsidR="00042AF9">
        <w:t>(</w:t>
      </w:r>
      <w:r w:rsidR="00947C83" w:rsidRPr="00574E5D">
        <w:t>PAL</w:t>
      </w:r>
      <w:r w:rsidR="00042AF9">
        <w:t>)</w:t>
      </w:r>
      <w:r w:rsidR="00947C83" w:rsidRPr="00574E5D">
        <w:t xml:space="preserve"> </w:t>
      </w:r>
      <w:r w:rsidR="00574E5D" w:rsidRPr="00574E5D">
        <w:t>coefficient. Finally, energy expenditure related to thermogenesis (</w:t>
      </w:r>
      <w:r w:rsidR="00042AF9">
        <w:t xml:space="preserve">i.e. </w:t>
      </w:r>
      <w:r w:rsidR="00574E5D" w:rsidRPr="00574E5D">
        <w:t xml:space="preserve">10% of the basal metabolism) was added. </w:t>
      </w:r>
      <w:r w:rsidR="00E1799B">
        <w:t>In</w:t>
      </w:r>
      <w:r w:rsidR="00E1799B" w:rsidRPr="00574E5D">
        <w:t xml:space="preserve"> </w:t>
      </w:r>
      <w:r w:rsidR="00574E5D" w:rsidRPr="00574E5D">
        <w:t xml:space="preserve">this way, we </w:t>
      </w:r>
      <w:r w:rsidR="00E1799B">
        <w:t>obtained</w:t>
      </w:r>
      <w:r w:rsidR="00E1799B" w:rsidRPr="00574E5D">
        <w:t xml:space="preserve"> </w:t>
      </w:r>
      <w:r w:rsidR="00574E5D" w:rsidRPr="00574E5D">
        <w:t xml:space="preserve">the </w:t>
      </w:r>
      <w:r w:rsidR="000136AE">
        <w:t xml:space="preserve">total </w:t>
      </w:r>
      <w:r w:rsidR="00574E5D" w:rsidRPr="00574E5D">
        <w:t xml:space="preserve">energy expenditure </w:t>
      </w:r>
      <w:r w:rsidR="00E1799B">
        <w:t>of each</w:t>
      </w:r>
      <w:r w:rsidR="00E1799B" w:rsidRPr="00574E5D">
        <w:t xml:space="preserve"> </w:t>
      </w:r>
      <w:r w:rsidR="00574E5D" w:rsidRPr="00574E5D">
        <w:t>nursing home resident.</w:t>
      </w:r>
      <w:r w:rsidR="00574E5D" w:rsidRPr="00DA5025">
        <w:t xml:space="preserve"> </w:t>
      </w:r>
      <w:r w:rsidR="00E1799B">
        <w:t>N</w:t>
      </w:r>
      <w:r w:rsidR="00DA5025" w:rsidRPr="00DA5025">
        <w:t xml:space="preserve">utritional intake of </w:t>
      </w:r>
      <w:r w:rsidR="00E1799B">
        <w:t>each</w:t>
      </w:r>
      <w:r w:rsidR="00E1799B" w:rsidRPr="00DA5025">
        <w:t xml:space="preserve"> </w:t>
      </w:r>
      <w:r w:rsidR="00DA5025" w:rsidRPr="00DA5025">
        <w:t>resident was calculated by t</w:t>
      </w:r>
      <w:r w:rsidR="00DA5025">
        <w:t>he prec</w:t>
      </w:r>
      <w:r w:rsidR="000136AE">
        <w:t>ise weighing food method, over a 3-</w:t>
      </w:r>
      <w:r w:rsidR="00DA5025">
        <w:t>day period.</w:t>
      </w:r>
    </w:p>
    <w:p w:rsidR="00EF1C06" w:rsidRPr="00EF1C06" w:rsidRDefault="00EF1C06" w:rsidP="00EF1C06">
      <w:pPr>
        <w:jc w:val="both"/>
        <w:rPr>
          <w:b/>
          <w:bCs/>
        </w:rPr>
      </w:pPr>
      <w:r w:rsidRPr="00EF1C06">
        <w:rPr>
          <w:b/>
          <w:bCs/>
        </w:rPr>
        <w:t>Results</w:t>
      </w:r>
      <w:r w:rsidR="00574E5D">
        <w:rPr>
          <w:b/>
          <w:bCs/>
        </w:rPr>
        <w:t xml:space="preserve">: </w:t>
      </w:r>
      <w:r w:rsidR="00574E5D" w:rsidRPr="00574E5D">
        <w:t>A total of 29 su</w:t>
      </w:r>
      <w:r w:rsidR="00574E5D">
        <w:t>b</w:t>
      </w:r>
      <w:r w:rsidR="00574E5D" w:rsidRPr="00574E5D">
        <w:t>jects</w:t>
      </w:r>
      <w:r w:rsidR="002749F4">
        <w:t xml:space="preserve">, </w:t>
      </w:r>
      <w:r w:rsidR="00461AC0">
        <w:t>all residing in one</w:t>
      </w:r>
      <w:r w:rsidR="002749F4">
        <w:t xml:space="preserve"> nursing home in Liège, Belgium, and meeting the selection cr</w:t>
      </w:r>
      <w:r w:rsidR="00ED1D60">
        <w:t xml:space="preserve">iteria (i.e. to be oriented, stable condition and </w:t>
      </w:r>
      <w:r w:rsidR="002749F4">
        <w:t>able to walk, with or without technical assistance)</w:t>
      </w:r>
      <w:r w:rsidR="00574E5D" w:rsidRPr="00574E5D">
        <w:t xml:space="preserve"> </w:t>
      </w:r>
      <w:r w:rsidR="00E52F57">
        <w:t>were</w:t>
      </w:r>
      <w:r w:rsidR="00E52F57" w:rsidRPr="00574E5D">
        <w:t xml:space="preserve"> </w:t>
      </w:r>
      <w:r w:rsidR="00574E5D" w:rsidRPr="00574E5D">
        <w:t>i</w:t>
      </w:r>
      <w:r w:rsidR="00DA5025">
        <w:t xml:space="preserve">ncluded in this </w:t>
      </w:r>
      <w:r w:rsidR="00042AF9">
        <w:t>study</w:t>
      </w:r>
      <w:r w:rsidR="002749F4">
        <w:t xml:space="preserve">. The </w:t>
      </w:r>
      <w:r w:rsidR="00DA5025">
        <w:t>mean a</w:t>
      </w:r>
      <w:r w:rsidR="002749F4">
        <w:t>ge of this population was</w:t>
      </w:r>
      <w:r w:rsidR="00574E5D" w:rsidRPr="00574E5D">
        <w:t xml:space="preserve"> 88.1 ±</w:t>
      </w:r>
      <w:r w:rsidR="002749F4">
        <w:t xml:space="preserve"> 5.8 years and</w:t>
      </w:r>
      <w:r w:rsidR="00574E5D" w:rsidRPr="00574E5D">
        <w:t xml:space="preserve"> 84% of </w:t>
      </w:r>
      <w:r w:rsidR="002749F4">
        <w:t xml:space="preserve">them were </w:t>
      </w:r>
      <w:r w:rsidR="00574E5D" w:rsidRPr="00574E5D">
        <w:t>women</w:t>
      </w:r>
      <w:r w:rsidR="00574E5D">
        <w:t>. The mean basal metabolism</w:t>
      </w:r>
      <w:r w:rsidR="00603AC4">
        <w:t xml:space="preserve"> estimated</w:t>
      </w:r>
      <w:r w:rsidR="00574E5D">
        <w:t xml:space="preserve"> was 1087.2 </w:t>
      </w:r>
      <w:r w:rsidR="00574E5D" w:rsidRPr="00574E5D">
        <w:t>±</w:t>
      </w:r>
      <w:r w:rsidR="00574E5D">
        <w:t xml:space="preserve"> 163.2 kcal. </w:t>
      </w:r>
      <w:r w:rsidR="00603AC4">
        <w:t>When multiplied</w:t>
      </w:r>
      <w:r w:rsidR="00042AF9">
        <w:t xml:space="preserve"> by the PAL (1.29 </w:t>
      </w:r>
      <w:r w:rsidR="00042AF9" w:rsidRPr="00574E5D">
        <w:t>±</w:t>
      </w:r>
      <w:r w:rsidR="00042AF9">
        <w:t xml:space="preserve"> 0.1) and </w:t>
      </w:r>
      <w:r w:rsidR="00603AC4">
        <w:t xml:space="preserve">added to the energy expenditure due to </w:t>
      </w:r>
      <w:r w:rsidR="00574E5D">
        <w:t xml:space="preserve">thermogenesis (155.7 </w:t>
      </w:r>
      <w:r w:rsidR="00574E5D" w:rsidRPr="00574E5D">
        <w:t>±</w:t>
      </w:r>
      <w:r w:rsidR="00574E5D">
        <w:t xml:space="preserve"> 24.7</w:t>
      </w:r>
      <w:r w:rsidR="000136AE">
        <w:t xml:space="preserve"> kcal</w:t>
      </w:r>
      <w:r w:rsidR="00574E5D">
        <w:t>)</w:t>
      </w:r>
      <w:r w:rsidR="00042AF9">
        <w:t xml:space="preserve">, </w:t>
      </w:r>
      <w:r w:rsidR="00603AC4">
        <w:t xml:space="preserve">we obtained </w:t>
      </w:r>
      <w:r w:rsidR="00574E5D">
        <w:t xml:space="preserve">the mean energy expenditure </w:t>
      </w:r>
      <w:r w:rsidR="00603AC4">
        <w:t xml:space="preserve">of </w:t>
      </w:r>
      <w:r w:rsidR="00DA5025">
        <w:t xml:space="preserve">1557.3 </w:t>
      </w:r>
      <w:r w:rsidR="00DA5025" w:rsidRPr="00574E5D">
        <w:t>±</w:t>
      </w:r>
      <w:r w:rsidR="00DA5025">
        <w:t xml:space="preserve"> 247.1 kcal</w:t>
      </w:r>
      <w:r w:rsidR="0045612B">
        <w:t>,</w:t>
      </w:r>
      <w:r w:rsidR="00DA5025">
        <w:t xml:space="preserve"> </w:t>
      </w:r>
      <w:r w:rsidR="0045612B">
        <w:t>which</w:t>
      </w:r>
      <w:r w:rsidR="00DA5025">
        <w:t xml:space="preserve"> was </w:t>
      </w:r>
      <w:r w:rsidR="007B02B6">
        <w:t>similar to</w:t>
      </w:r>
      <w:r w:rsidR="00DA5025">
        <w:t xml:space="preserve"> the </w:t>
      </w:r>
      <w:r w:rsidR="007B02B6">
        <w:t xml:space="preserve">calculated </w:t>
      </w:r>
      <w:r w:rsidR="00DA5025">
        <w:t xml:space="preserve">energy intake of the residents (1631.5 </w:t>
      </w:r>
      <w:r w:rsidR="00DA5025" w:rsidRPr="00574E5D">
        <w:t>±</w:t>
      </w:r>
      <w:r w:rsidR="00DA5025">
        <w:t xml:space="preserve"> 289.3 kcal)</w:t>
      </w:r>
      <w:r w:rsidR="000136AE">
        <w:t>. I</w:t>
      </w:r>
      <w:r w:rsidR="002749F4">
        <w:t>ndeed</w:t>
      </w:r>
      <w:r w:rsidR="00331A3A">
        <w:t>,</w:t>
      </w:r>
      <w:r w:rsidR="002749F4">
        <w:t xml:space="preserve"> </w:t>
      </w:r>
      <w:r w:rsidR="000136AE">
        <w:t>the difference</w:t>
      </w:r>
      <w:r w:rsidR="00DA5025">
        <w:t xml:space="preserve"> was not statistically significant (</w:t>
      </w:r>
      <w:r w:rsidR="00DA5025" w:rsidRPr="000D4827">
        <w:t>p=</w:t>
      </w:r>
      <w:r w:rsidR="000D4827" w:rsidRPr="000D4827">
        <w:t>0.33</w:t>
      </w:r>
      <w:r w:rsidR="00DA5025">
        <w:t>)</w:t>
      </w:r>
    </w:p>
    <w:p w:rsidR="00EF1C06" w:rsidRDefault="00EF1C06" w:rsidP="00EF1C06">
      <w:pPr>
        <w:jc w:val="both"/>
        <w:rPr>
          <w:b/>
          <w:bCs/>
        </w:rPr>
      </w:pPr>
      <w:r w:rsidRPr="00EF1C06">
        <w:rPr>
          <w:b/>
          <w:bCs/>
        </w:rPr>
        <w:t>Conclusion</w:t>
      </w:r>
      <w:r w:rsidR="002749F4">
        <w:rPr>
          <w:b/>
          <w:bCs/>
        </w:rPr>
        <w:t xml:space="preserve">: </w:t>
      </w:r>
      <w:r w:rsidR="002749F4" w:rsidRPr="002749F4">
        <w:t xml:space="preserve">The </w:t>
      </w:r>
      <w:r w:rsidR="00FF78B9">
        <w:t>estimated</w:t>
      </w:r>
      <w:r w:rsidR="00FF78B9" w:rsidRPr="002749F4">
        <w:t xml:space="preserve"> </w:t>
      </w:r>
      <w:r w:rsidR="002749F4" w:rsidRPr="002749F4">
        <w:t>energy intake of nursing home residents seems appropriate for their energy expenditure.</w:t>
      </w:r>
      <w:r w:rsidR="002749F4">
        <w:rPr>
          <w:b/>
          <w:bCs/>
        </w:rPr>
        <w:t xml:space="preserve"> </w:t>
      </w:r>
    </w:p>
    <w:p w:rsidR="00DA5025" w:rsidRDefault="00DA5025" w:rsidP="00EF1C06">
      <w:pPr>
        <w:jc w:val="both"/>
        <w:rPr>
          <w:b/>
          <w:bCs/>
        </w:rPr>
      </w:pPr>
    </w:p>
    <w:p w:rsidR="00DA5025" w:rsidRPr="00EF1C06" w:rsidRDefault="00DA5025" w:rsidP="00EF1C06">
      <w:pPr>
        <w:jc w:val="both"/>
        <w:rPr>
          <w:b/>
          <w:bCs/>
        </w:rPr>
      </w:pPr>
    </w:p>
    <w:p w:rsidR="00EF1C06" w:rsidRPr="00EF1C06" w:rsidRDefault="00EF1C06" w:rsidP="00EF1C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EF1C06" w:rsidRPr="00EF1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06"/>
    <w:rsid w:val="000136AE"/>
    <w:rsid w:val="00042AF9"/>
    <w:rsid w:val="000D4827"/>
    <w:rsid w:val="00217C90"/>
    <w:rsid w:val="002749F4"/>
    <w:rsid w:val="00331A3A"/>
    <w:rsid w:val="0037745F"/>
    <w:rsid w:val="0045612B"/>
    <w:rsid w:val="00461AC0"/>
    <w:rsid w:val="00574E5D"/>
    <w:rsid w:val="00603AC4"/>
    <w:rsid w:val="006D0FB7"/>
    <w:rsid w:val="007B02B6"/>
    <w:rsid w:val="00947C83"/>
    <w:rsid w:val="00BC6857"/>
    <w:rsid w:val="00BE196A"/>
    <w:rsid w:val="00C30608"/>
    <w:rsid w:val="00DA5025"/>
    <w:rsid w:val="00E1799B"/>
    <w:rsid w:val="00E32D47"/>
    <w:rsid w:val="00E34707"/>
    <w:rsid w:val="00E52F57"/>
    <w:rsid w:val="00ED1D60"/>
    <w:rsid w:val="00EF1C06"/>
    <w:rsid w:val="00FF57E8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4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32D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2D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2D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D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2D4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4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32D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2D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2D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D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2D4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1835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Health Organization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Buckinx, Fanny</dc:creator>
  <cp:lastModifiedBy>Fabienne HUMBLET</cp:lastModifiedBy>
  <cp:revision>2</cp:revision>
  <dcterms:created xsi:type="dcterms:W3CDTF">2016-09-19T12:55:00Z</dcterms:created>
  <dcterms:modified xsi:type="dcterms:W3CDTF">2016-09-19T12:55:00Z</dcterms:modified>
</cp:coreProperties>
</file>